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8E2C96" w14:textId="77777777" w:rsidR="00A77B3E" w:rsidRPr="00D5783E" w:rsidRDefault="00695BF7">
      <w:pPr>
        <w:spacing w:line="360" w:lineRule="auto"/>
        <w:jc w:val="both"/>
      </w:pPr>
      <w:r w:rsidRPr="00D5783E">
        <w:rPr>
          <w:rFonts w:ascii="Book Antiqua" w:eastAsia="Book Antiqua" w:hAnsi="Book Antiqua" w:cs="Book Antiqua"/>
          <w:b/>
          <w:color w:val="000000"/>
        </w:rPr>
        <w:t xml:space="preserve">Name of Journal: </w:t>
      </w:r>
      <w:r w:rsidRPr="00D5783E">
        <w:rPr>
          <w:rFonts w:ascii="Book Antiqua" w:eastAsia="Book Antiqua" w:hAnsi="Book Antiqua" w:cs="Book Antiqua"/>
          <w:i/>
          <w:color w:val="000000"/>
        </w:rPr>
        <w:t>World Journal of Clinical Cases</w:t>
      </w:r>
    </w:p>
    <w:p w14:paraId="4F513834" w14:textId="77777777" w:rsidR="00A77B3E" w:rsidRPr="00D5783E" w:rsidRDefault="00695BF7">
      <w:pPr>
        <w:spacing w:line="360" w:lineRule="auto"/>
        <w:jc w:val="both"/>
      </w:pPr>
      <w:r w:rsidRPr="00D5783E">
        <w:rPr>
          <w:rFonts w:ascii="Book Antiqua" w:eastAsia="Book Antiqua" w:hAnsi="Book Antiqua" w:cs="Book Antiqua"/>
          <w:b/>
          <w:color w:val="000000"/>
        </w:rPr>
        <w:t xml:space="preserve">Manuscript NO: </w:t>
      </w:r>
      <w:r w:rsidRPr="00D5783E">
        <w:rPr>
          <w:rFonts w:ascii="Book Antiqua" w:eastAsia="Book Antiqua" w:hAnsi="Book Antiqua" w:cs="Book Antiqua"/>
          <w:color w:val="000000"/>
        </w:rPr>
        <w:t>62079</w:t>
      </w:r>
    </w:p>
    <w:p w14:paraId="79E60831" w14:textId="77777777" w:rsidR="00A77B3E" w:rsidRPr="00D5783E" w:rsidRDefault="00695BF7">
      <w:pPr>
        <w:spacing w:line="360" w:lineRule="auto"/>
        <w:jc w:val="both"/>
      </w:pPr>
      <w:r w:rsidRPr="00D5783E">
        <w:rPr>
          <w:rFonts w:ascii="Book Antiqua" w:eastAsia="Book Antiqua" w:hAnsi="Book Antiqua" w:cs="Book Antiqua"/>
          <w:b/>
          <w:color w:val="000000"/>
        </w:rPr>
        <w:t xml:space="preserve">Manuscript Type: </w:t>
      </w:r>
      <w:bookmarkStart w:id="0" w:name="OLE_LINK297"/>
      <w:bookmarkStart w:id="1" w:name="OLE_LINK298"/>
      <w:bookmarkStart w:id="2" w:name="OLE_LINK299"/>
      <w:r w:rsidRPr="00D5783E">
        <w:rPr>
          <w:rFonts w:ascii="Book Antiqua" w:eastAsia="Book Antiqua" w:hAnsi="Book Antiqua" w:cs="Book Antiqua"/>
          <w:color w:val="000000"/>
        </w:rPr>
        <w:t>CASE REPORT</w:t>
      </w:r>
      <w:bookmarkEnd w:id="0"/>
      <w:bookmarkEnd w:id="1"/>
      <w:bookmarkEnd w:id="2"/>
    </w:p>
    <w:p w14:paraId="08D52FD3" w14:textId="77777777" w:rsidR="00A77B3E" w:rsidRPr="00D5783E" w:rsidRDefault="00A77B3E">
      <w:pPr>
        <w:spacing w:line="360" w:lineRule="auto"/>
        <w:jc w:val="both"/>
      </w:pPr>
    </w:p>
    <w:p w14:paraId="7598540B" w14:textId="7F3F55ED" w:rsidR="00A77B3E" w:rsidRPr="00D5783E" w:rsidRDefault="00695BF7">
      <w:pPr>
        <w:spacing w:line="360" w:lineRule="auto"/>
        <w:jc w:val="both"/>
      </w:pPr>
      <w:bookmarkStart w:id="3" w:name="OLE_LINK292"/>
      <w:bookmarkStart w:id="4" w:name="OLE_LINK293"/>
      <w:bookmarkStart w:id="5" w:name="OLE_LINK304"/>
      <w:proofErr w:type="spellStart"/>
      <w:r w:rsidRPr="00D5783E">
        <w:rPr>
          <w:rFonts w:ascii="Book Antiqua" w:eastAsia="Book Antiqua" w:hAnsi="Book Antiqua" w:cs="Book Antiqua"/>
          <w:b/>
          <w:color w:val="000000"/>
        </w:rPr>
        <w:t>Alström</w:t>
      </w:r>
      <w:proofErr w:type="spellEnd"/>
      <w:r w:rsidRPr="00D5783E">
        <w:rPr>
          <w:rFonts w:ascii="Book Antiqua" w:eastAsia="Book Antiqua" w:hAnsi="Book Antiqua" w:cs="Book Antiqua"/>
          <w:b/>
          <w:color w:val="000000"/>
        </w:rPr>
        <w:t xml:space="preserve"> syndrome with a novel mutation of </w:t>
      </w:r>
      <w:r w:rsidRPr="00D5783E">
        <w:rPr>
          <w:rFonts w:ascii="Book Antiqua" w:eastAsia="Book Antiqua" w:hAnsi="Book Antiqua" w:cs="Book Antiqua"/>
          <w:b/>
          <w:i/>
          <w:color w:val="000000"/>
        </w:rPr>
        <w:t>ALMS</w:t>
      </w:r>
      <w:r w:rsidR="001A05DB" w:rsidRPr="00D5783E">
        <w:rPr>
          <w:rFonts w:ascii="Book Antiqua" w:eastAsia="Book Antiqua" w:hAnsi="Book Antiqua" w:cs="Book Antiqua"/>
          <w:b/>
          <w:i/>
          <w:color w:val="000000"/>
        </w:rPr>
        <w:t>1</w:t>
      </w:r>
      <w:r w:rsidR="001A05DB" w:rsidRPr="00D5783E">
        <w:rPr>
          <w:rFonts w:ascii="Book Antiqua" w:eastAsia="Book Antiqua" w:hAnsi="Book Antiqua" w:cs="Book Antiqua"/>
          <w:b/>
          <w:color w:val="000000"/>
        </w:rPr>
        <w:t xml:space="preserve"> and Graves’ hyperthyroidism: </w:t>
      </w:r>
      <w:r w:rsidR="001A05DB" w:rsidRPr="00D5783E">
        <w:rPr>
          <w:rFonts w:ascii="Book Antiqua" w:hAnsi="Book Antiqua" w:cs="Book Antiqua" w:hint="eastAsia"/>
          <w:b/>
          <w:color w:val="000000"/>
          <w:lang w:eastAsia="zh-CN"/>
        </w:rPr>
        <w:t>A</w:t>
      </w:r>
      <w:r w:rsidRPr="00D5783E">
        <w:rPr>
          <w:rFonts w:ascii="Book Antiqua" w:eastAsia="Book Antiqua" w:hAnsi="Book Antiqua" w:cs="Book Antiqua"/>
          <w:b/>
          <w:color w:val="000000"/>
        </w:rPr>
        <w:t xml:space="preserve"> case report and</w:t>
      </w:r>
      <w:r w:rsidR="001A05DB" w:rsidRPr="00D5783E">
        <w:rPr>
          <w:rFonts w:ascii="Book Antiqua" w:eastAsia="Book Antiqua" w:hAnsi="Book Antiqua" w:cs="Book Antiqua"/>
          <w:b/>
          <w:color w:val="000000"/>
        </w:rPr>
        <w:t xml:space="preserve"> review</w:t>
      </w:r>
      <w:r w:rsidR="001A05DB" w:rsidRPr="00D5783E">
        <w:rPr>
          <w:rFonts w:ascii="Book Antiqua" w:hAnsi="Book Antiqua" w:cs="Book Antiqua" w:hint="eastAsia"/>
          <w:b/>
          <w:color w:val="000000"/>
          <w:lang w:eastAsia="zh-CN"/>
        </w:rPr>
        <w:t xml:space="preserve"> of</w:t>
      </w:r>
      <w:r w:rsidRPr="00D5783E">
        <w:rPr>
          <w:rFonts w:ascii="Book Antiqua" w:eastAsia="Book Antiqua" w:hAnsi="Book Antiqua" w:cs="Book Antiqua"/>
          <w:b/>
          <w:color w:val="000000"/>
        </w:rPr>
        <w:t xml:space="preserve"> </w:t>
      </w:r>
      <w:r w:rsidR="00A34916">
        <w:rPr>
          <w:rFonts w:ascii="Book Antiqua" w:eastAsia="Book Antiqua" w:hAnsi="Book Antiqua" w:cs="Book Antiqua"/>
          <w:b/>
          <w:color w:val="000000"/>
        </w:rPr>
        <w:t xml:space="preserve">the </w:t>
      </w:r>
      <w:r w:rsidRPr="00D5783E">
        <w:rPr>
          <w:rFonts w:ascii="Book Antiqua" w:eastAsia="Book Antiqua" w:hAnsi="Book Antiqua" w:cs="Book Antiqua"/>
          <w:b/>
          <w:color w:val="000000"/>
        </w:rPr>
        <w:t xml:space="preserve">literature </w:t>
      </w:r>
    </w:p>
    <w:bookmarkEnd w:id="3"/>
    <w:bookmarkEnd w:id="4"/>
    <w:bookmarkEnd w:id="5"/>
    <w:p w14:paraId="6FDD1225" w14:textId="77777777" w:rsidR="00A77B3E" w:rsidRPr="00D5783E" w:rsidRDefault="00A77B3E">
      <w:pPr>
        <w:spacing w:line="360" w:lineRule="auto"/>
        <w:jc w:val="both"/>
      </w:pPr>
    </w:p>
    <w:p w14:paraId="0F0E01DE" w14:textId="77777777" w:rsidR="00A77B3E" w:rsidRPr="00D5783E" w:rsidRDefault="00695BF7">
      <w:pPr>
        <w:spacing w:line="360" w:lineRule="auto"/>
        <w:jc w:val="both"/>
      </w:pPr>
      <w:r w:rsidRPr="00D5783E">
        <w:rPr>
          <w:rFonts w:ascii="Book Antiqua" w:eastAsia="Book Antiqua" w:hAnsi="Book Antiqua" w:cs="Book Antiqua"/>
          <w:color w:val="000000"/>
        </w:rPr>
        <w:t>Zhang</w:t>
      </w:r>
      <w:r w:rsidRPr="00D5783E">
        <w:rPr>
          <w:rFonts w:ascii="Book Antiqua" w:eastAsia="Book Antiqua" w:hAnsi="Book Antiqua" w:cs="Book Antiqua"/>
          <w:b/>
          <w:bCs/>
          <w:color w:val="000000"/>
        </w:rPr>
        <w:t xml:space="preserve"> </w:t>
      </w:r>
      <w:r w:rsidRPr="00D5783E">
        <w:rPr>
          <w:rFonts w:ascii="Book Antiqua" w:eastAsia="Book Antiqua" w:hAnsi="Book Antiqua" w:cs="Book Antiqua"/>
          <w:color w:val="000000"/>
        </w:rPr>
        <w:t>JJ</w:t>
      </w:r>
      <w:r w:rsidRPr="00D5783E">
        <w:rPr>
          <w:rFonts w:ascii="Book Antiqua" w:eastAsia="Book Antiqua" w:hAnsi="Book Antiqua" w:cs="Book Antiqua"/>
          <w:b/>
          <w:bCs/>
          <w:color w:val="000000"/>
        </w:rPr>
        <w:t xml:space="preserve"> </w:t>
      </w:r>
      <w:r w:rsidRPr="00D5783E">
        <w:rPr>
          <w:rFonts w:ascii="Book Antiqua" w:eastAsia="Book Antiqua" w:hAnsi="Book Antiqua" w:cs="Book Antiqua"/>
          <w:i/>
          <w:iCs/>
          <w:color w:val="000000"/>
        </w:rPr>
        <w:t>et al</w:t>
      </w:r>
      <w:r w:rsidRPr="00D5783E">
        <w:rPr>
          <w:rFonts w:ascii="Book Antiqua" w:eastAsia="Book Antiqua" w:hAnsi="Book Antiqua" w:cs="Book Antiqua"/>
          <w:color w:val="000000"/>
        </w:rPr>
        <w:t xml:space="preserve">. </w:t>
      </w:r>
      <w:bookmarkStart w:id="6" w:name="OLE_LINK294"/>
      <w:bookmarkStart w:id="7" w:name="OLE_LINK305"/>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with Graves’ hyperthyroidism</w:t>
      </w:r>
      <w:bookmarkEnd w:id="6"/>
      <w:bookmarkEnd w:id="7"/>
    </w:p>
    <w:p w14:paraId="276A4ED5" w14:textId="77777777" w:rsidR="00A77B3E" w:rsidRPr="00D5783E" w:rsidRDefault="00A77B3E">
      <w:pPr>
        <w:spacing w:line="360" w:lineRule="auto"/>
        <w:jc w:val="both"/>
      </w:pPr>
    </w:p>
    <w:p w14:paraId="345F0929" w14:textId="77777777" w:rsidR="00A77B3E" w:rsidRPr="00D5783E" w:rsidRDefault="00695BF7">
      <w:pPr>
        <w:spacing w:line="360" w:lineRule="auto"/>
        <w:jc w:val="both"/>
      </w:pPr>
      <w:r w:rsidRPr="00D5783E">
        <w:rPr>
          <w:rFonts w:ascii="Book Antiqua" w:eastAsia="Book Antiqua" w:hAnsi="Book Antiqua" w:cs="Book Antiqua"/>
          <w:color w:val="000000"/>
        </w:rPr>
        <w:t xml:space="preserve">Juan-Juan Zhang, Jun-Qi Wang, Man-Qing Sun, De Xu, Yuan Xiao, Wen-Li Lu, </w:t>
      </w:r>
      <w:proofErr w:type="spellStart"/>
      <w:r w:rsidRPr="00D5783E">
        <w:rPr>
          <w:rFonts w:ascii="Book Antiqua" w:eastAsia="Book Antiqua" w:hAnsi="Book Antiqua" w:cs="Book Antiqua"/>
          <w:color w:val="000000"/>
        </w:rPr>
        <w:t>Zhi-Ya</w:t>
      </w:r>
      <w:proofErr w:type="spellEnd"/>
      <w:r w:rsidRPr="00D5783E">
        <w:rPr>
          <w:rFonts w:ascii="Book Antiqua" w:eastAsia="Book Antiqua" w:hAnsi="Book Antiqua" w:cs="Book Antiqua"/>
          <w:color w:val="000000"/>
        </w:rPr>
        <w:t xml:space="preserve"> Dong</w:t>
      </w:r>
    </w:p>
    <w:p w14:paraId="3CEF442F" w14:textId="77777777" w:rsidR="00A77B3E" w:rsidRPr="00D5783E" w:rsidRDefault="00A77B3E">
      <w:pPr>
        <w:spacing w:line="360" w:lineRule="auto"/>
        <w:jc w:val="both"/>
      </w:pPr>
    </w:p>
    <w:p w14:paraId="42179431" w14:textId="77777777" w:rsidR="00A77B3E" w:rsidRPr="00D5783E" w:rsidRDefault="00695BF7">
      <w:pPr>
        <w:spacing w:line="360" w:lineRule="auto"/>
        <w:jc w:val="both"/>
      </w:pPr>
      <w:r w:rsidRPr="00D5783E">
        <w:rPr>
          <w:rFonts w:ascii="Book Antiqua" w:eastAsia="Book Antiqua" w:hAnsi="Book Antiqua" w:cs="Book Antiqua"/>
          <w:b/>
          <w:bCs/>
          <w:color w:val="000000"/>
        </w:rPr>
        <w:t xml:space="preserve">Juan-Juan Zhang, Jun-Qi Wang, Man-Qing Sun, De Xu, Yuan Xiao, Wen-Li Lu, </w:t>
      </w:r>
      <w:proofErr w:type="spellStart"/>
      <w:r w:rsidRPr="00D5783E">
        <w:rPr>
          <w:rFonts w:ascii="Book Antiqua" w:eastAsia="Book Antiqua" w:hAnsi="Book Antiqua" w:cs="Book Antiqua"/>
          <w:b/>
          <w:bCs/>
          <w:color w:val="000000"/>
        </w:rPr>
        <w:t>Zhi-Ya</w:t>
      </w:r>
      <w:proofErr w:type="spellEnd"/>
      <w:r w:rsidRPr="00D5783E">
        <w:rPr>
          <w:rFonts w:ascii="Book Antiqua" w:eastAsia="Book Antiqua" w:hAnsi="Book Antiqua" w:cs="Book Antiqua"/>
          <w:b/>
          <w:bCs/>
          <w:color w:val="000000"/>
        </w:rPr>
        <w:t xml:space="preserve"> Dong, </w:t>
      </w:r>
      <w:r w:rsidRPr="00D5783E">
        <w:rPr>
          <w:rFonts w:ascii="Book Antiqua" w:eastAsia="Book Antiqua" w:hAnsi="Book Antiqua" w:cs="Book Antiqua"/>
          <w:color w:val="000000"/>
        </w:rPr>
        <w:t xml:space="preserve">Department of Pediatrics, </w:t>
      </w:r>
      <w:proofErr w:type="spellStart"/>
      <w:r w:rsidRPr="00D5783E">
        <w:rPr>
          <w:rFonts w:ascii="Book Antiqua" w:eastAsia="Book Antiqua" w:hAnsi="Book Antiqua" w:cs="Book Antiqua"/>
          <w:color w:val="000000"/>
        </w:rPr>
        <w:t>Ruijin</w:t>
      </w:r>
      <w:proofErr w:type="spellEnd"/>
      <w:r w:rsidRPr="00D5783E">
        <w:rPr>
          <w:rFonts w:ascii="Book Antiqua" w:eastAsia="Book Antiqua" w:hAnsi="Book Antiqua" w:cs="Book Antiqua"/>
          <w:color w:val="000000"/>
        </w:rPr>
        <w:t xml:space="preserve"> Hospital, Shanghai Jiao-Tong University, School of Medicine, Shanghai 200025, </w:t>
      </w:r>
      <w:bookmarkStart w:id="8" w:name="OLE_LINK295"/>
      <w:bookmarkStart w:id="9" w:name="OLE_LINK296"/>
      <w:r w:rsidRPr="00D5783E">
        <w:rPr>
          <w:rFonts w:ascii="Book Antiqua" w:eastAsia="Book Antiqua" w:hAnsi="Book Antiqua" w:cs="Book Antiqua"/>
          <w:color w:val="000000"/>
        </w:rPr>
        <w:t>China</w:t>
      </w:r>
      <w:bookmarkEnd w:id="8"/>
      <w:bookmarkEnd w:id="9"/>
    </w:p>
    <w:p w14:paraId="1D9D02D4" w14:textId="77777777" w:rsidR="00A77B3E" w:rsidRPr="00D5783E" w:rsidRDefault="00A77B3E">
      <w:pPr>
        <w:spacing w:line="360" w:lineRule="auto"/>
        <w:jc w:val="both"/>
      </w:pPr>
    </w:p>
    <w:p w14:paraId="2B824F7D" w14:textId="383C9DC1" w:rsidR="00A77B3E" w:rsidRPr="00D5783E" w:rsidRDefault="00695BF7">
      <w:pPr>
        <w:spacing w:line="360" w:lineRule="auto"/>
        <w:jc w:val="both"/>
      </w:pPr>
      <w:r w:rsidRPr="00D5783E">
        <w:rPr>
          <w:rFonts w:ascii="Book Antiqua" w:eastAsia="Book Antiqua" w:hAnsi="Book Antiqua" w:cs="Book Antiqua"/>
          <w:b/>
          <w:bCs/>
          <w:color w:val="000000"/>
        </w:rPr>
        <w:t xml:space="preserve">Author contributions: </w:t>
      </w:r>
      <w:bookmarkStart w:id="10" w:name="OLE_LINK306"/>
      <w:bookmarkStart w:id="11" w:name="OLE_LINK307"/>
      <w:r w:rsidRPr="00D5783E">
        <w:rPr>
          <w:rFonts w:ascii="Book Antiqua" w:eastAsia="Book Antiqua" w:hAnsi="Book Antiqua" w:cs="Book Antiqua"/>
          <w:color w:val="000000"/>
        </w:rPr>
        <w:t>Zhang JJ and Dong ZY were the patient’s ped</w:t>
      </w:r>
      <w:r w:rsidR="00A876D2">
        <w:rPr>
          <w:rFonts w:ascii="Book Antiqua" w:eastAsia="Book Antiqua" w:hAnsi="Book Antiqua" w:cs="Book Antiqua"/>
          <w:color w:val="000000"/>
        </w:rPr>
        <w:t>iatric</w:t>
      </w:r>
      <w:r w:rsidRPr="00D5783E">
        <w:rPr>
          <w:rFonts w:ascii="Book Antiqua" w:eastAsia="Book Antiqua" w:hAnsi="Book Antiqua" w:cs="Book Antiqua"/>
          <w:color w:val="000000"/>
        </w:rPr>
        <w:t xml:space="preserve"> endocrinologists, reviewed the literature and contributed to manuscript drafting; Wang JQ performed the microbiological analyses and interpretation</w:t>
      </w:r>
      <w:r w:rsidR="00A34916">
        <w:rPr>
          <w:rFonts w:ascii="Book Antiqua" w:eastAsia="Book Antiqua" w:hAnsi="Book Antiqua" w:cs="Book Antiqua"/>
          <w:color w:val="000000"/>
        </w:rPr>
        <w:t>,</w:t>
      </w:r>
      <w:r w:rsidRPr="00D5783E">
        <w:rPr>
          <w:rFonts w:ascii="Book Antiqua" w:eastAsia="Book Antiqua" w:hAnsi="Book Antiqua" w:cs="Book Antiqua"/>
          <w:color w:val="000000"/>
        </w:rPr>
        <w:t xml:space="preserve"> and contributed to manuscript drafting; Sun MQ analyzed and interpreted the imaging findings; Xu D reviewed the literature and drafted the manuscript; Xiao Y and Lu WL were responsible for the revision of the manuscript for important intellectual content; all authors issued final approval for the version to be submitted.</w:t>
      </w:r>
    </w:p>
    <w:bookmarkEnd w:id="10"/>
    <w:bookmarkEnd w:id="11"/>
    <w:p w14:paraId="41304B65" w14:textId="77777777" w:rsidR="00A77B3E" w:rsidRPr="00D5783E" w:rsidRDefault="00A77B3E">
      <w:pPr>
        <w:spacing w:line="360" w:lineRule="auto"/>
        <w:jc w:val="both"/>
      </w:pPr>
    </w:p>
    <w:p w14:paraId="74C94B7D" w14:textId="77777777" w:rsidR="00A77B3E" w:rsidRPr="00D5783E" w:rsidRDefault="00695BF7">
      <w:pPr>
        <w:spacing w:line="360" w:lineRule="auto"/>
        <w:jc w:val="both"/>
      </w:pPr>
      <w:r w:rsidRPr="00D5783E">
        <w:rPr>
          <w:rFonts w:ascii="Book Antiqua" w:eastAsia="Book Antiqua" w:hAnsi="Book Antiqua" w:cs="Book Antiqua"/>
          <w:b/>
          <w:bCs/>
          <w:color w:val="000000"/>
        </w:rPr>
        <w:t xml:space="preserve">Corresponding author: </w:t>
      </w:r>
      <w:proofErr w:type="spellStart"/>
      <w:r w:rsidRPr="00D5783E">
        <w:rPr>
          <w:rFonts w:ascii="Book Antiqua" w:eastAsia="Book Antiqua" w:hAnsi="Book Antiqua" w:cs="Book Antiqua"/>
          <w:b/>
          <w:bCs/>
          <w:color w:val="000000"/>
        </w:rPr>
        <w:t>Zhi-Ya</w:t>
      </w:r>
      <w:proofErr w:type="spellEnd"/>
      <w:r w:rsidRPr="00D5783E">
        <w:rPr>
          <w:rFonts w:ascii="Book Antiqua" w:eastAsia="Book Antiqua" w:hAnsi="Book Antiqua" w:cs="Book Antiqua"/>
          <w:b/>
          <w:bCs/>
          <w:color w:val="000000"/>
        </w:rPr>
        <w:t xml:space="preserve"> Dong, MD, Chief Physician, </w:t>
      </w:r>
      <w:r w:rsidRPr="00D5783E">
        <w:rPr>
          <w:rFonts w:ascii="Book Antiqua" w:eastAsia="Book Antiqua" w:hAnsi="Book Antiqua" w:cs="Book Antiqua"/>
          <w:color w:val="000000"/>
        </w:rPr>
        <w:t xml:space="preserve">Department of Pediatrics, </w:t>
      </w:r>
      <w:proofErr w:type="spellStart"/>
      <w:r w:rsidRPr="00D5783E">
        <w:rPr>
          <w:rFonts w:ascii="Book Antiqua" w:eastAsia="Book Antiqua" w:hAnsi="Book Antiqua" w:cs="Book Antiqua"/>
          <w:color w:val="000000"/>
        </w:rPr>
        <w:t>Ruijin</w:t>
      </w:r>
      <w:proofErr w:type="spellEnd"/>
      <w:r w:rsidRPr="00D5783E">
        <w:rPr>
          <w:rFonts w:ascii="Book Antiqua" w:eastAsia="Book Antiqua" w:hAnsi="Book Antiqua" w:cs="Book Antiqua"/>
          <w:color w:val="000000"/>
        </w:rPr>
        <w:t xml:space="preserve"> Hospital, Shanghai Jiao-Tong University, School of Medicine, </w:t>
      </w:r>
      <w:proofErr w:type="spellStart"/>
      <w:r w:rsidRPr="00D5783E">
        <w:rPr>
          <w:rFonts w:ascii="Book Antiqua" w:eastAsia="Book Antiqua" w:hAnsi="Book Antiqua" w:cs="Book Antiqua"/>
          <w:color w:val="000000"/>
        </w:rPr>
        <w:t>Ruijin</w:t>
      </w:r>
      <w:proofErr w:type="spellEnd"/>
      <w:r w:rsidRPr="00D5783E">
        <w:rPr>
          <w:rFonts w:ascii="Book Antiqua" w:eastAsia="Book Antiqua" w:hAnsi="Book Antiqua" w:cs="Book Antiqua"/>
          <w:color w:val="000000"/>
        </w:rPr>
        <w:t xml:space="preserve"> 2</w:t>
      </w:r>
      <w:r w:rsidRPr="00D5783E">
        <w:rPr>
          <w:rFonts w:ascii="Book Antiqua" w:eastAsia="Book Antiqua" w:hAnsi="Book Antiqua" w:cs="Book Antiqua"/>
          <w:color w:val="000000"/>
          <w:vertAlign w:val="superscript"/>
        </w:rPr>
        <w:t>nd</w:t>
      </w:r>
      <w:r w:rsidRPr="00D5783E">
        <w:rPr>
          <w:rFonts w:ascii="Book Antiqua" w:eastAsia="Book Antiqua" w:hAnsi="Book Antiqua" w:cs="Book Antiqua"/>
          <w:color w:val="000000"/>
        </w:rPr>
        <w:t xml:space="preserve"> Road, Shanghai 200025, China. dzy831@126.com</w:t>
      </w:r>
    </w:p>
    <w:p w14:paraId="6961E688" w14:textId="77777777" w:rsidR="00A77B3E" w:rsidRPr="00D5783E" w:rsidRDefault="00A77B3E">
      <w:pPr>
        <w:spacing w:line="360" w:lineRule="auto"/>
        <w:jc w:val="both"/>
      </w:pPr>
    </w:p>
    <w:p w14:paraId="6BD5CD70" w14:textId="77777777" w:rsidR="00A77B3E" w:rsidRPr="00D5783E" w:rsidRDefault="00695BF7">
      <w:pPr>
        <w:spacing w:line="360" w:lineRule="auto"/>
        <w:jc w:val="both"/>
      </w:pPr>
      <w:r w:rsidRPr="00D5783E">
        <w:rPr>
          <w:rFonts w:ascii="Book Antiqua" w:eastAsia="Book Antiqua" w:hAnsi="Book Antiqua" w:cs="Book Antiqua"/>
          <w:b/>
          <w:bCs/>
          <w:color w:val="000000"/>
        </w:rPr>
        <w:t xml:space="preserve">Received: </w:t>
      </w:r>
      <w:r w:rsidRPr="00D5783E">
        <w:rPr>
          <w:rFonts w:ascii="Book Antiqua" w:eastAsia="Book Antiqua" w:hAnsi="Book Antiqua" w:cs="Book Antiqua"/>
          <w:color w:val="000000"/>
        </w:rPr>
        <w:t>December 30, 2020</w:t>
      </w:r>
    </w:p>
    <w:p w14:paraId="04374052" w14:textId="77777777" w:rsidR="00A77B3E" w:rsidRPr="00D5783E" w:rsidRDefault="00695BF7">
      <w:pPr>
        <w:spacing w:line="360" w:lineRule="auto"/>
        <w:jc w:val="both"/>
        <w:rPr>
          <w:lang w:eastAsia="zh-CN"/>
        </w:rPr>
      </w:pPr>
      <w:r w:rsidRPr="00D5783E">
        <w:rPr>
          <w:rFonts w:ascii="Book Antiqua" w:eastAsia="Book Antiqua" w:hAnsi="Book Antiqua" w:cs="Book Antiqua"/>
          <w:b/>
          <w:bCs/>
          <w:color w:val="000000"/>
        </w:rPr>
        <w:lastRenderedPageBreak/>
        <w:t xml:space="preserve">Revised: </w:t>
      </w:r>
      <w:r w:rsidR="00F00023" w:rsidRPr="00D5783E">
        <w:rPr>
          <w:rFonts w:ascii="Book Antiqua" w:hAnsi="Book Antiqua" w:cs="Book Antiqua" w:hint="eastAsia"/>
          <w:bCs/>
          <w:color w:val="000000"/>
          <w:lang w:eastAsia="zh-CN"/>
        </w:rPr>
        <w:t>January 21, 2021</w:t>
      </w:r>
    </w:p>
    <w:p w14:paraId="56AB3C5D" w14:textId="4D485847" w:rsidR="00A77B3E" w:rsidRPr="00D5783E" w:rsidRDefault="00695BF7">
      <w:pPr>
        <w:spacing w:line="360" w:lineRule="auto"/>
        <w:jc w:val="both"/>
      </w:pPr>
      <w:r w:rsidRPr="00D5783E">
        <w:rPr>
          <w:rFonts w:ascii="Book Antiqua" w:eastAsia="Book Antiqua" w:hAnsi="Book Antiqua" w:cs="Book Antiqua"/>
          <w:b/>
          <w:bCs/>
          <w:color w:val="000000"/>
        </w:rPr>
        <w:t xml:space="preserve">Accepted: </w:t>
      </w:r>
      <w:r w:rsidR="003259A5" w:rsidRPr="003259A5">
        <w:rPr>
          <w:rFonts w:ascii="Book Antiqua" w:eastAsia="Book Antiqua" w:hAnsi="Book Antiqua" w:cs="Book Antiqua"/>
          <w:color w:val="000000"/>
        </w:rPr>
        <w:t>February 8, 2021</w:t>
      </w:r>
    </w:p>
    <w:p w14:paraId="0237ACEE" w14:textId="7ACAD0F5" w:rsidR="00A77B3E" w:rsidRPr="009908ED" w:rsidRDefault="00695BF7">
      <w:pPr>
        <w:spacing w:line="360" w:lineRule="auto"/>
        <w:jc w:val="both"/>
      </w:pPr>
      <w:r w:rsidRPr="00D5783E">
        <w:rPr>
          <w:rFonts w:ascii="Book Antiqua" w:eastAsia="Book Antiqua" w:hAnsi="Book Antiqua" w:cs="Book Antiqua"/>
          <w:b/>
          <w:bCs/>
          <w:color w:val="000000"/>
        </w:rPr>
        <w:t xml:space="preserve">Published online: </w:t>
      </w:r>
      <w:r w:rsidR="009908ED" w:rsidRPr="009908ED">
        <w:rPr>
          <w:rFonts w:ascii="Book Antiqua" w:eastAsia="Book Antiqua" w:hAnsi="Book Antiqua" w:cs="Book Antiqua"/>
          <w:bCs/>
          <w:color w:val="000000"/>
        </w:rPr>
        <w:t>May 6, 2021</w:t>
      </w:r>
    </w:p>
    <w:p w14:paraId="2CF1E494" w14:textId="77777777" w:rsidR="00A77B3E" w:rsidRPr="00D5783E" w:rsidRDefault="00A77B3E">
      <w:pPr>
        <w:spacing w:line="360" w:lineRule="auto"/>
        <w:jc w:val="both"/>
        <w:sectPr w:rsidR="00A77B3E" w:rsidRPr="00D5783E">
          <w:footerReference w:type="default" r:id="rId8"/>
          <w:pgSz w:w="12240" w:h="15840"/>
          <w:pgMar w:top="1440" w:right="1440" w:bottom="1440" w:left="1440" w:header="720" w:footer="720" w:gutter="0"/>
          <w:cols w:space="720"/>
          <w:docGrid w:linePitch="360"/>
        </w:sectPr>
      </w:pPr>
    </w:p>
    <w:p w14:paraId="56DACB7F" w14:textId="77777777" w:rsidR="00A77B3E" w:rsidRPr="00D5783E" w:rsidRDefault="00695BF7">
      <w:pPr>
        <w:spacing w:line="360" w:lineRule="auto"/>
        <w:jc w:val="both"/>
      </w:pPr>
      <w:r w:rsidRPr="00D5783E">
        <w:rPr>
          <w:rFonts w:ascii="Book Antiqua" w:eastAsia="Book Antiqua" w:hAnsi="Book Antiqua" w:cs="Book Antiqua"/>
          <w:b/>
          <w:color w:val="000000"/>
        </w:rPr>
        <w:lastRenderedPageBreak/>
        <w:t>Abstract</w:t>
      </w:r>
    </w:p>
    <w:p w14:paraId="22BDADCA" w14:textId="77777777" w:rsidR="00A77B3E" w:rsidRPr="00D5783E" w:rsidRDefault="00695BF7">
      <w:pPr>
        <w:spacing w:line="360" w:lineRule="auto"/>
        <w:jc w:val="both"/>
      </w:pPr>
      <w:r w:rsidRPr="00D5783E">
        <w:rPr>
          <w:rFonts w:ascii="Book Antiqua" w:eastAsia="Book Antiqua" w:hAnsi="Book Antiqua" w:cs="Book Antiqua"/>
          <w:color w:val="000000"/>
        </w:rPr>
        <w:t>BACKGROUND</w:t>
      </w:r>
    </w:p>
    <w:p w14:paraId="61C0F260" w14:textId="1DDD3DE7" w:rsidR="00A77B3E" w:rsidRPr="00D5783E" w:rsidRDefault="00695BF7">
      <w:pPr>
        <w:spacing w:line="360" w:lineRule="auto"/>
        <w:jc w:val="both"/>
      </w:pPr>
      <w:bookmarkStart w:id="12" w:name="OLE_LINK311"/>
      <w:bookmarkStart w:id="13" w:name="OLE_LINK312"/>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(AS, OMIM ID 203800) is a rare disease involving multiple organs in children and is mostly reported in non-Chinese patients. In the Chinese population, there are few reports on the clinical manifestations and pathogenesis of AS. This is the first report</w:t>
      </w:r>
      <w:r w:rsidR="00A34916">
        <w:rPr>
          <w:rFonts w:ascii="Book Antiqua" w:eastAsia="Book Antiqua" w:hAnsi="Book Antiqua" w:cs="Book Antiqua"/>
          <w:color w:val="000000"/>
        </w:rPr>
        <w:t xml:space="preserve"> on</w:t>
      </w:r>
      <w:r w:rsidRPr="00D5783E">
        <w:rPr>
          <w:rFonts w:ascii="Book Antiqua" w:eastAsia="Book Antiqua" w:hAnsi="Book Antiqua" w:cs="Book Antiqua"/>
          <w:color w:val="000000"/>
        </w:rPr>
        <w:t xml:space="preserve"> the association between AS and Graves’ hyperthyroidism.</w:t>
      </w:r>
    </w:p>
    <w:bookmarkEnd w:id="12"/>
    <w:bookmarkEnd w:id="13"/>
    <w:p w14:paraId="421F3E77" w14:textId="77777777" w:rsidR="00A77B3E" w:rsidRPr="00D5783E" w:rsidRDefault="00A77B3E">
      <w:pPr>
        <w:spacing w:line="360" w:lineRule="auto"/>
        <w:jc w:val="both"/>
      </w:pPr>
    </w:p>
    <w:p w14:paraId="43AC4328" w14:textId="77777777" w:rsidR="00A77B3E" w:rsidRPr="00D5783E" w:rsidRDefault="00695BF7">
      <w:pPr>
        <w:spacing w:line="360" w:lineRule="auto"/>
        <w:jc w:val="both"/>
      </w:pPr>
      <w:r w:rsidRPr="00D5783E">
        <w:rPr>
          <w:rFonts w:ascii="Book Antiqua" w:eastAsia="Book Antiqua" w:hAnsi="Book Antiqua" w:cs="Book Antiqua"/>
          <w:color w:val="000000"/>
        </w:rPr>
        <w:t>CASE SUMMARY</w:t>
      </w:r>
    </w:p>
    <w:p w14:paraId="42992CE6" w14:textId="4B9C8B1B" w:rsidR="00A77B3E" w:rsidRPr="00D5783E" w:rsidRDefault="00695BF7">
      <w:pPr>
        <w:spacing w:line="360" w:lineRule="auto"/>
        <w:jc w:val="both"/>
      </w:pPr>
      <w:bookmarkStart w:id="14" w:name="OLE_LINK313"/>
      <w:bookmarkStart w:id="15" w:name="OLE_LINK314"/>
      <w:r w:rsidRPr="00D5783E">
        <w:rPr>
          <w:rFonts w:ascii="Book Antiqua" w:eastAsia="Book Antiqua" w:hAnsi="Book Antiqua" w:cs="Book Antiqua"/>
          <w:color w:val="000000"/>
        </w:rPr>
        <w:t xml:space="preserve">An 8-year-old Chinese girl was diagnosed with AS. Two years later, Graves’ hyperthyroidism developed with progressive liver dysfunction. The patient's clinical data were collected; DNA from peripheral blood of the proband, parents and sibling was collected for gene mutation detection using the second-generation sequencing method and gene panel for diabetes. The association between the patient's genotype and clinical phenotype was analyzed. She carried the pathogenic compound heterozygous mutation of </w:t>
      </w:r>
      <w:r w:rsidRPr="00D5783E">
        <w:rPr>
          <w:rFonts w:ascii="Book Antiqua" w:eastAsia="Book Antiqua" w:hAnsi="Book Antiqua" w:cs="Book Antiqua"/>
          <w:i/>
          <w:iCs/>
          <w:color w:val="000000"/>
        </w:rPr>
        <w:t xml:space="preserve">ALMS1 </w:t>
      </w:r>
      <w:r w:rsidRPr="00D5783E">
        <w:rPr>
          <w:rFonts w:ascii="Book Antiqua" w:eastAsia="Book Antiqua" w:hAnsi="Book Antiqua" w:cs="Book Antiqua"/>
          <w:color w:val="000000"/>
        </w:rPr>
        <w:t>(c.2296_2299del4 and c.11460C&gt;A). These stop-gain mutations likely caused truncation of the ALMS1 protein.</w:t>
      </w:r>
    </w:p>
    <w:bookmarkEnd w:id="14"/>
    <w:bookmarkEnd w:id="15"/>
    <w:p w14:paraId="095C4574" w14:textId="77777777" w:rsidR="00A77B3E" w:rsidRPr="00D5783E" w:rsidRDefault="00A77B3E">
      <w:pPr>
        <w:spacing w:line="360" w:lineRule="auto"/>
        <w:jc w:val="both"/>
      </w:pPr>
    </w:p>
    <w:p w14:paraId="33E13B13" w14:textId="77777777" w:rsidR="00A77B3E" w:rsidRPr="00D5783E" w:rsidRDefault="00695BF7">
      <w:pPr>
        <w:spacing w:line="360" w:lineRule="auto"/>
        <w:jc w:val="both"/>
      </w:pPr>
      <w:r w:rsidRPr="00D5783E">
        <w:rPr>
          <w:rFonts w:ascii="Book Antiqua" w:eastAsia="Book Antiqua" w:hAnsi="Book Antiqua" w:cs="Book Antiqua"/>
          <w:color w:val="000000"/>
        </w:rPr>
        <w:t>CONCLUSION</w:t>
      </w:r>
    </w:p>
    <w:p w14:paraId="62A409C3" w14:textId="4F9157E9" w:rsidR="00A77B3E" w:rsidRPr="00D5783E" w:rsidRDefault="00C2650D">
      <w:pPr>
        <w:spacing w:line="360" w:lineRule="auto"/>
        <w:jc w:val="both"/>
      </w:pPr>
      <w:bookmarkStart w:id="16" w:name="OLE_LINK315"/>
      <w:bookmarkStart w:id="17" w:name="OLE_LINK316"/>
      <w:r>
        <w:rPr>
          <w:rFonts w:ascii="Book Antiqua" w:eastAsia="Book Antiqua" w:hAnsi="Book Antiqua" w:cs="Book Antiqua"/>
          <w:color w:val="000000"/>
        </w:rPr>
        <w:t>The m</w:t>
      </w:r>
      <w:r w:rsidR="00695BF7" w:rsidRPr="00D5783E">
        <w:rPr>
          <w:rFonts w:ascii="Book Antiqua" w:eastAsia="Book Antiqua" w:hAnsi="Book Antiqua" w:cs="Book Antiqua"/>
          <w:color w:val="000000"/>
        </w:rPr>
        <w:t>anifestation of hyperthyroidism may suggest rapid progression of AS.</w:t>
      </w:r>
    </w:p>
    <w:bookmarkEnd w:id="16"/>
    <w:bookmarkEnd w:id="17"/>
    <w:p w14:paraId="4A177114" w14:textId="77777777" w:rsidR="00A77B3E" w:rsidRPr="00D5783E" w:rsidRDefault="00A77B3E">
      <w:pPr>
        <w:spacing w:line="360" w:lineRule="auto"/>
        <w:jc w:val="both"/>
      </w:pPr>
    </w:p>
    <w:p w14:paraId="0059F40C" w14:textId="77777777" w:rsidR="00A77B3E" w:rsidRDefault="00695BF7">
      <w:pPr>
        <w:spacing w:line="360" w:lineRule="auto"/>
        <w:jc w:val="both"/>
        <w:rPr>
          <w:rFonts w:ascii="Book Antiqua" w:hAnsi="Book Antiqua" w:cs="Book Antiqua" w:hint="eastAsia"/>
          <w:color w:val="000000"/>
          <w:lang w:eastAsia="zh-CN"/>
        </w:rPr>
      </w:pPr>
      <w:r w:rsidRPr="00D5783E">
        <w:rPr>
          <w:rFonts w:ascii="Book Antiqua" w:eastAsia="Book Antiqua" w:hAnsi="Book Antiqua" w:cs="Book Antiqua"/>
          <w:b/>
          <w:bCs/>
          <w:color w:val="000000"/>
        </w:rPr>
        <w:t xml:space="preserve">Key Words: </w:t>
      </w:r>
      <w:bookmarkStart w:id="18" w:name="OLE_LINK300"/>
      <w:bookmarkStart w:id="19" w:name="OLE_LINK301"/>
      <w:bookmarkStart w:id="20" w:name="OLE_LINK308"/>
      <w:r w:rsidRPr="00D5783E">
        <w:rPr>
          <w:rFonts w:ascii="Book Antiqua" w:eastAsia="Book Antiqua" w:hAnsi="Book Antiqua" w:cs="Book Antiqua"/>
          <w:i/>
          <w:color w:val="000000"/>
        </w:rPr>
        <w:t>ALMS1</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Stop-gain mutations; Protein truncation; Graves’ hyperthyroidism; Case report</w:t>
      </w:r>
    </w:p>
    <w:p w14:paraId="1AEC93D4" w14:textId="77777777" w:rsidR="009908ED" w:rsidRPr="009908ED" w:rsidRDefault="009908ED">
      <w:pPr>
        <w:spacing w:line="360" w:lineRule="auto"/>
        <w:jc w:val="both"/>
        <w:rPr>
          <w:rFonts w:ascii="Book Antiqua" w:hAnsi="Book Antiqua" w:cs="Book Antiqua" w:hint="eastAsia"/>
          <w:color w:val="000000"/>
          <w:lang w:eastAsia="zh-CN"/>
        </w:rPr>
      </w:pPr>
    </w:p>
    <w:p w14:paraId="78647954" w14:textId="35A87711" w:rsidR="009908ED" w:rsidRPr="009908ED" w:rsidRDefault="009908ED">
      <w:pPr>
        <w:spacing w:line="360" w:lineRule="auto"/>
        <w:jc w:val="both"/>
        <w:rPr>
          <w:rFonts w:hint="eastAsia"/>
          <w:lang w:eastAsia="zh-CN"/>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w:t>
      </w:r>
    </w:p>
    <w:bookmarkEnd w:id="18"/>
    <w:bookmarkEnd w:id="19"/>
    <w:bookmarkEnd w:id="20"/>
    <w:p w14:paraId="15F4136E" w14:textId="77777777" w:rsidR="00A77B3E" w:rsidRPr="00D5783E" w:rsidRDefault="00A77B3E">
      <w:pPr>
        <w:spacing w:line="360" w:lineRule="auto"/>
        <w:jc w:val="both"/>
      </w:pPr>
    </w:p>
    <w:p w14:paraId="4F9A16BD" w14:textId="5B541EA6" w:rsidR="00A77B3E" w:rsidRPr="00D5783E" w:rsidRDefault="00695BF7">
      <w:pPr>
        <w:spacing w:line="360" w:lineRule="auto"/>
        <w:jc w:val="both"/>
      </w:pPr>
      <w:bookmarkStart w:id="21" w:name="OLE_LINK302"/>
      <w:bookmarkStart w:id="22" w:name="OLE_LINK303"/>
      <w:r w:rsidRPr="00D5783E">
        <w:rPr>
          <w:rFonts w:ascii="Book Antiqua" w:eastAsia="Book Antiqua" w:hAnsi="Book Antiqua" w:cs="Book Antiqua"/>
          <w:color w:val="000000"/>
        </w:rPr>
        <w:t xml:space="preserve">Zhang JJ, Wang JQ, Sun MQ, Xu D, Xiao Y, Lu WL, Dong ZY.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with a novel mutation of </w:t>
      </w:r>
      <w:r w:rsidRPr="00D5783E">
        <w:rPr>
          <w:rFonts w:ascii="Book Antiqua" w:eastAsia="Book Antiqua" w:hAnsi="Book Antiqua" w:cs="Book Antiqua"/>
          <w:i/>
          <w:color w:val="000000"/>
        </w:rPr>
        <w:t>ALMS</w:t>
      </w:r>
      <w:r w:rsidR="00555D41" w:rsidRPr="00D5783E">
        <w:rPr>
          <w:rFonts w:ascii="Book Antiqua" w:eastAsia="Book Antiqua" w:hAnsi="Book Antiqua" w:cs="Book Antiqua"/>
          <w:i/>
          <w:color w:val="000000"/>
        </w:rPr>
        <w:t>1</w:t>
      </w:r>
      <w:r w:rsidR="00555D41" w:rsidRPr="00D5783E">
        <w:rPr>
          <w:rFonts w:ascii="Book Antiqua" w:eastAsia="Book Antiqua" w:hAnsi="Book Antiqua" w:cs="Book Antiqua"/>
          <w:color w:val="000000"/>
        </w:rPr>
        <w:t xml:space="preserve"> and Graves’ hyperthyroidism: </w:t>
      </w:r>
      <w:r w:rsidR="00555D41" w:rsidRPr="00D5783E">
        <w:rPr>
          <w:rFonts w:ascii="Book Antiqua" w:hAnsi="Book Antiqua" w:cs="Book Antiqua" w:hint="eastAsia"/>
          <w:color w:val="000000"/>
          <w:lang w:eastAsia="zh-CN"/>
        </w:rPr>
        <w:t>A</w:t>
      </w:r>
      <w:r w:rsidRPr="00D5783E">
        <w:rPr>
          <w:rFonts w:ascii="Book Antiqua" w:eastAsia="Book Antiqua" w:hAnsi="Book Antiqua" w:cs="Book Antiqua"/>
          <w:color w:val="000000"/>
        </w:rPr>
        <w:t xml:space="preserve"> case report and</w:t>
      </w:r>
      <w:r w:rsidR="00555D41" w:rsidRPr="00D5783E">
        <w:rPr>
          <w:rFonts w:ascii="Book Antiqua" w:eastAsia="Book Antiqua" w:hAnsi="Book Antiqua" w:cs="Book Antiqua"/>
          <w:color w:val="000000"/>
        </w:rPr>
        <w:t xml:space="preserve"> review</w:t>
      </w:r>
      <w:r w:rsidR="00555D41" w:rsidRPr="00D5783E">
        <w:rPr>
          <w:rFonts w:ascii="Book Antiqua" w:hAnsi="Book Antiqua" w:cs="Book Antiqua" w:hint="eastAsia"/>
          <w:color w:val="000000"/>
          <w:lang w:eastAsia="zh-CN"/>
        </w:rPr>
        <w:t xml:space="preserve"> of</w:t>
      </w:r>
      <w:r w:rsidRPr="00D5783E">
        <w:rPr>
          <w:rFonts w:ascii="Book Antiqua" w:eastAsia="Book Antiqua" w:hAnsi="Book Antiqua" w:cs="Book Antiqua"/>
          <w:color w:val="000000"/>
        </w:rPr>
        <w:t xml:space="preserve"> </w:t>
      </w:r>
      <w:r w:rsidR="00C2650D">
        <w:rPr>
          <w:rFonts w:ascii="Book Antiqua" w:eastAsia="Book Antiqua" w:hAnsi="Book Antiqua" w:cs="Book Antiqua"/>
          <w:color w:val="000000"/>
        </w:rPr>
        <w:t xml:space="preserve">the </w:t>
      </w:r>
      <w:r w:rsidRPr="00D5783E">
        <w:rPr>
          <w:rFonts w:ascii="Book Antiqua" w:eastAsia="Book Antiqua" w:hAnsi="Book Antiqua" w:cs="Book Antiqua"/>
          <w:color w:val="000000"/>
        </w:rPr>
        <w:t xml:space="preserve">literature. </w:t>
      </w:r>
      <w:r w:rsidRPr="00D5783E">
        <w:rPr>
          <w:rFonts w:ascii="Book Antiqua" w:eastAsia="Book Antiqua" w:hAnsi="Book Antiqua" w:cs="Book Antiqua"/>
          <w:i/>
          <w:iCs/>
          <w:color w:val="000000"/>
        </w:rPr>
        <w:t xml:space="preserve">World J </w:t>
      </w:r>
      <w:proofErr w:type="spellStart"/>
      <w:r w:rsidRPr="00D5783E">
        <w:rPr>
          <w:rFonts w:ascii="Book Antiqua" w:eastAsia="Book Antiqua" w:hAnsi="Book Antiqua" w:cs="Book Antiqua"/>
          <w:i/>
          <w:iCs/>
          <w:color w:val="000000"/>
        </w:rPr>
        <w:t>Clin</w:t>
      </w:r>
      <w:proofErr w:type="spellEnd"/>
      <w:r w:rsidRPr="00D5783E">
        <w:rPr>
          <w:rFonts w:ascii="Book Antiqua" w:eastAsia="Book Antiqua" w:hAnsi="Book Antiqua" w:cs="Book Antiqua"/>
          <w:i/>
          <w:iCs/>
          <w:color w:val="000000"/>
        </w:rPr>
        <w:t xml:space="preserve"> Cases</w:t>
      </w:r>
      <w:r w:rsidRPr="00D5783E">
        <w:rPr>
          <w:rFonts w:ascii="Book Antiqua" w:eastAsia="Book Antiqua" w:hAnsi="Book Antiqua" w:cs="Book Antiqua"/>
          <w:color w:val="000000"/>
        </w:rPr>
        <w:t xml:space="preserve"> 2021; </w:t>
      </w:r>
      <w:r w:rsidR="009908ED" w:rsidRPr="009908ED">
        <w:rPr>
          <w:rFonts w:ascii="Book Antiqua" w:eastAsia="Book Antiqua" w:hAnsi="Book Antiqua" w:cs="Book Antiqua"/>
          <w:color w:val="000000"/>
        </w:rPr>
        <w:t xml:space="preserve">9(13): </w:t>
      </w:r>
      <w:r w:rsidR="009908ED">
        <w:rPr>
          <w:rFonts w:ascii="Book Antiqua" w:hAnsi="Book Antiqua" w:cs="Book Antiqua" w:hint="eastAsia"/>
          <w:color w:val="000000"/>
          <w:lang w:eastAsia="zh-CN"/>
        </w:rPr>
        <w:t>3200-3211</w:t>
      </w:r>
      <w:r w:rsidR="009908ED" w:rsidRPr="009908ED">
        <w:rPr>
          <w:rFonts w:ascii="Book Antiqua" w:eastAsia="Book Antiqua" w:hAnsi="Book Antiqua" w:cs="Book Antiqua"/>
          <w:color w:val="000000"/>
        </w:rPr>
        <w:t xml:space="preserve"> URL: </w:t>
      </w:r>
      <w:r w:rsidR="009908ED" w:rsidRPr="009908ED">
        <w:rPr>
          <w:rFonts w:ascii="Book Antiqua" w:eastAsia="Book Antiqua" w:hAnsi="Book Antiqua" w:cs="Book Antiqua"/>
          <w:color w:val="000000"/>
        </w:rPr>
        <w:lastRenderedPageBreak/>
        <w:t>https://www.wjgnet.com/2307-8960/full/v9/i13/</w:t>
      </w:r>
      <w:r w:rsidR="009908ED">
        <w:rPr>
          <w:rFonts w:ascii="Book Antiqua" w:hAnsi="Book Antiqua" w:cs="Book Antiqua" w:hint="eastAsia"/>
          <w:color w:val="000000"/>
          <w:lang w:eastAsia="zh-CN"/>
        </w:rPr>
        <w:t>32</w:t>
      </w:r>
      <w:r w:rsidR="009908ED" w:rsidRPr="009908ED">
        <w:rPr>
          <w:rFonts w:ascii="Book Antiqua" w:eastAsia="Book Antiqua" w:hAnsi="Book Antiqua" w:cs="Book Antiqua"/>
          <w:color w:val="000000"/>
        </w:rPr>
        <w:t>00.htm DOI: https://dx.doi.org/10.12998/wjcc.v9.i13.</w:t>
      </w:r>
      <w:r w:rsidR="009908ED">
        <w:rPr>
          <w:rFonts w:ascii="Book Antiqua" w:hAnsi="Book Antiqua" w:cs="Book Antiqua" w:hint="eastAsia"/>
          <w:color w:val="000000"/>
          <w:lang w:eastAsia="zh-CN"/>
        </w:rPr>
        <w:t>32</w:t>
      </w:r>
      <w:r w:rsidR="009908ED" w:rsidRPr="009908ED">
        <w:rPr>
          <w:rFonts w:ascii="Book Antiqua" w:eastAsia="Book Antiqua" w:hAnsi="Book Antiqua" w:cs="Book Antiqua"/>
          <w:color w:val="000000"/>
        </w:rPr>
        <w:t>00</w:t>
      </w:r>
    </w:p>
    <w:bookmarkEnd w:id="21"/>
    <w:bookmarkEnd w:id="22"/>
    <w:p w14:paraId="65672635" w14:textId="77777777" w:rsidR="00A77B3E" w:rsidRPr="00D5783E" w:rsidRDefault="00A77B3E">
      <w:pPr>
        <w:spacing w:line="360" w:lineRule="auto"/>
        <w:jc w:val="both"/>
      </w:pPr>
    </w:p>
    <w:p w14:paraId="4131B198" w14:textId="69432232" w:rsidR="00A77B3E" w:rsidRPr="00D5783E" w:rsidRDefault="00695BF7">
      <w:pPr>
        <w:spacing w:line="360" w:lineRule="auto"/>
        <w:jc w:val="both"/>
      </w:pPr>
      <w:r w:rsidRPr="00D5783E">
        <w:rPr>
          <w:rFonts w:ascii="Book Antiqua" w:eastAsia="Book Antiqua" w:hAnsi="Book Antiqua" w:cs="Book Antiqua"/>
          <w:b/>
          <w:bCs/>
          <w:color w:val="000000"/>
        </w:rPr>
        <w:t xml:space="preserve">Core Tip: </w:t>
      </w:r>
      <w:bookmarkStart w:id="23" w:name="OLE_LINK309"/>
      <w:bookmarkStart w:id="24" w:name="OLE_LINK310"/>
      <w:r w:rsidRPr="00D5783E">
        <w:rPr>
          <w:rFonts w:ascii="Book Antiqua" w:eastAsia="Book Antiqua" w:hAnsi="Book Antiqua" w:cs="Book Antiqua"/>
          <w:color w:val="000000"/>
        </w:rPr>
        <w:t xml:space="preserve">We report the case of an 8-year-old girl who carried two novel mutations in </w:t>
      </w:r>
      <w:r w:rsidRPr="00D5783E">
        <w:rPr>
          <w:rFonts w:ascii="Book Antiqua" w:eastAsia="Book Antiqua" w:hAnsi="Book Antiqua" w:cs="Book Antiqua"/>
          <w:i/>
          <w:color w:val="000000"/>
        </w:rPr>
        <w:t>ALMS1</w:t>
      </w:r>
      <w:r w:rsidRPr="00D5783E">
        <w:rPr>
          <w:rFonts w:ascii="Book Antiqua" w:eastAsia="Book Antiqua" w:hAnsi="Book Antiqua" w:cs="Book Antiqua"/>
          <w:color w:val="000000"/>
        </w:rPr>
        <w:t xml:space="preserve"> according to the gene panel and developed Graves’ hyperthyroidism 2 years later. </w:t>
      </w:r>
      <w:r w:rsidR="00C2650D">
        <w:rPr>
          <w:rFonts w:ascii="Book Antiqua" w:eastAsia="Book Antiqua" w:hAnsi="Book Antiqua" w:cs="Book Antiqua"/>
          <w:color w:val="000000"/>
        </w:rPr>
        <w:t>To our knowledge</w:t>
      </w:r>
      <w:r w:rsidRPr="00D5783E">
        <w:rPr>
          <w:rFonts w:ascii="Book Antiqua" w:eastAsia="Book Antiqua" w:hAnsi="Book Antiqua" w:cs="Book Antiqua"/>
          <w:color w:val="000000"/>
        </w:rPr>
        <w:t>, this is the first report</w:t>
      </w:r>
      <w:r w:rsidR="00C2650D">
        <w:rPr>
          <w:rFonts w:ascii="Book Antiqua" w:eastAsia="Book Antiqua" w:hAnsi="Book Antiqua" w:cs="Book Antiqua"/>
          <w:color w:val="000000"/>
        </w:rPr>
        <w:t xml:space="preserve"> o</w:t>
      </w:r>
      <w:r w:rsidRPr="00D5783E">
        <w:rPr>
          <w:rFonts w:ascii="Book Antiqua" w:eastAsia="Book Antiqua" w:hAnsi="Book Antiqua" w:cs="Book Antiqua"/>
          <w:color w:val="000000"/>
        </w:rPr>
        <w:t xml:space="preserve">n the association between </w:t>
      </w:r>
      <w:proofErr w:type="spellStart"/>
      <w:r w:rsidR="006F5EB5" w:rsidRPr="00D5783E">
        <w:rPr>
          <w:rFonts w:ascii="Book Antiqua" w:hAnsi="Book Antiqua" w:cs="Book Antiqua" w:hint="eastAsia"/>
          <w:color w:val="000000"/>
          <w:lang w:eastAsia="zh-CN"/>
        </w:rPr>
        <w:t>A</w:t>
      </w:r>
      <w:r w:rsidR="00553E9B" w:rsidRPr="00D5783E">
        <w:rPr>
          <w:rFonts w:ascii="Book Antiqua" w:eastAsia="Book Antiqua" w:hAnsi="Book Antiqua" w:cs="Book Antiqua"/>
          <w:color w:val="000000"/>
        </w:rPr>
        <w:t>lström</w:t>
      </w:r>
      <w:proofErr w:type="spellEnd"/>
      <w:r w:rsidR="00553E9B" w:rsidRPr="00D5783E">
        <w:rPr>
          <w:rFonts w:ascii="Book Antiqua" w:eastAsia="Book Antiqua" w:hAnsi="Book Antiqua" w:cs="Book Antiqua"/>
          <w:color w:val="000000"/>
        </w:rPr>
        <w:t xml:space="preserve"> syndrome </w:t>
      </w:r>
      <w:r w:rsidRPr="00D5783E">
        <w:rPr>
          <w:rFonts w:ascii="Book Antiqua" w:eastAsia="Book Antiqua" w:hAnsi="Book Antiqua" w:cs="Book Antiqua"/>
          <w:color w:val="000000"/>
        </w:rPr>
        <w:t>and Graves’ hyperthyroidism.</w:t>
      </w:r>
    </w:p>
    <w:bookmarkEnd w:id="23"/>
    <w:bookmarkEnd w:id="24"/>
    <w:p w14:paraId="2A76F51A" w14:textId="77777777" w:rsidR="00A77B3E" w:rsidRPr="00D5783E" w:rsidRDefault="00A77B3E">
      <w:pPr>
        <w:spacing w:line="360" w:lineRule="auto"/>
        <w:jc w:val="both"/>
      </w:pPr>
    </w:p>
    <w:p w14:paraId="30A5BAF7" w14:textId="77777777" w:rsidR="00A77B3E" w:rsidRPr="00D5783E" w:rsidRDefault="00553E9B">
      <w:pPr>
        <w:spacing w:line="360" w:lineRule="auto"/>
        <w:jc w:val="both"/>
      </w:pPr>
      <w:r w:rsidRPr="00D5783E">
        <w:rPr>
          <w:rFonts w:ascii="Book Antiqua" w:eastAsia="Book Antiqua" w:hAnsi="Book Antiqua" w:cs="Book Antiqua"/>
          <w:b/>
          <w:caps/>
          <w:color w:val="000000"/>
        </w:rPr>
        <w:br w:type="page"/>
      </w:r>
      <w:r w:rsidR="00695BF7" w:rsidRPr="00D5783E">
        <w:rPr>
          <w:rFonts w:ascii="Book Antiqua" w:eastAsia="Book Antiqua" w:hAnsi="Book Antiqua" w:cs="Book Antiqua"/>
          <w:b/>
          <w:caps/>
          <w:color w:val="000000"/>
        </w:rPr>
        <w:lastRenderedPageBreak/>
        <w:t>INTRODUCTION</w:t>
      </w:r>
    </w:p>
    <w:p w14:paraId="61026B5F" w14:textId="0F6C8732" w:rsidR="00A77B3E" w:rsidRPr="00D5783E" w:rsidRDefault="00695BF7">
      <w:pPr>
        <w:spacing w:line="360" w:lineRule="auto"/>
        <w:jc w:val="both"/>
      </w:pPr>
      <w:bookmarkStart w:id="25" w:name="OLE_LINK317"/>
      <w:bookmarkStart w:id="26" w:name="OLE_LINK318"/>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(AS) is a rare ciliopathy characterized by metabolic disorders, such as childhood obesity, insulin resistance, cone retinal dystrophy, and sensorineural hearing loss (SNHL). Type 2 diabetes (T2D) and hypertriglyceridemia usually occur in childhood or adolescence</w:t>
      </w:r>
      <w:r w:rsidRPr="00D5783E">
        <w:rPr>
          <w:rFonts w:ascii="Book Antiqua" w:eastAsia="Book Antiqua" w:hAnsi="Book Antiqua" w:cs="Book Antiqua"/>
          <w:color w:val="000000"/>
          <w:szCs w:val="30"/>
          <w:vertAlign w:val="superscript"/>
        </w:rPr>
        <w:t>[</w:t>
      </w:r>
      <w:hyperlink w:anchor="_ENREF_1" w:tooltip="Marshall, 2011 #9" w:history="1">
        <w:r w:rsidRPr="00D5783E">
          <w:rPr>
            <w:rFonts w:ascii="Book Antiqua" w:eastAsia="Book Antiqua" w:hAnsi="Book Antiqua" w:cs="Book Antiqua"/>
            <w:color w:val="000000"/>
            <w:szCs w:val="20"/>
            <w:vertAlign w:val="superscript"/>
          </w:rPr>
          <w:t>1</w:t>
        </w:r>
      </w:hyperlink>
      <w:r w:rsidRPr="00D5783E">
        <w:rPr>
          <w:rFonts w:ascii="Book Antiqua" w:eastAsia="Book Antiqua" w:hAnsi="Book Antiqua" w:cs="Book Antiqua"/>
          <w:color w:val="000000"/>
          <w:szCs w:val="30"/>
          <w:vertAlign w:val="superscript"/>
        </w:rPr>
        <w:t>]</w:t>
      </w:r>
      <w:r w:rsidRPr="00D5783E">
        <w:rPr>
          <w:rFonts w:ascii="Book Antiqua" w:eastAsia="Book Antiqua" w:hAnsi="Book Antiqua" w:cs="Book Antiqua"/>
          <w:color w:val="000000"/>
        </w:rPr>
        <w:t>. Dilated cardiomyopathy (DCM) may appear in infancy, and then usually resolve</w:t>
      </w:r>
      <w:r w:rsidR="00C2650D">
        <w:rPr>
          <w:rFonts w:ascii="Book Antiqua" w:eastAsia="Book Antiqua" w:hAnsi="Book Antiqua" w:cs="Book Antiqua"/>
          <w:color w:val="000000"/>
        </w:rPr>
        <w:t>s</w:t>
      </w:r>
      <w:r w:rsidRPr="00D5783E">
        <w:rPr>
          <w:rFonts w:ascii="Book Antiqua" w:eastAsia="Book Antiqua" w:hAnsi="Book Antiqua" w:cs="Book Antiqua"/>
          <w:color w:val="000000"/>
        </w:rPr>
        <w:t xml:space="preserve"> or even disappears within 3 years; however, DCM may recur or appear for the first time in adolescence or adulthood. Other common features of AS include liver, kidney, and lung dysfunction, chronic otitis media in children, spine deformity (scoliosis, kyphosis, or lordosis) in adolescence, short stature in adulthood, and gastrointestinal and neurological diseases (</w:t>
      </w:r>
      <w:r w:rsidRPr="00D5783E">
        <w:rPr>
          <w:rFonts w:ascii="Book Antiqua" w:eastAsia="Book Antiqua" w:hAnsi="Book Antiqua" w:cs="Book Antiqua"/>
          <w:i/>
          <w:color w:val="000000"/>
        </w:rPr>
        <w:t>e.g.</w:t>
      </w:r>
      <w:r w:rsidRPr="00D5783E">
        <w:rPr>
          <w:rFonts w:ascii="Book Antiqua" w:eastAsia="Book Antiqua" w:hAnsi="Book Antiqua" w:cs="Book Antiqua"/>
          <w:color w:val="000000"/>
        </w:rPr>
        <w:t>, seizures). AS has a poor prognosis and usually leads to complications-related organ failure and shortened life expectancy under 50 years</w:t>
      </w:r>
      <w:r w:rsidRPr="00D5783E">
        <w:rPr>
          <w:rFonts w:ascii="Book Antiqua" w:eastAsia="Book Antiqua" w:hAnsi="Book Antiqua" w:cs="Book Antiqua"/>
          <w:color w:val="000000"/>
          <w:szCs w:val="30"/>
          <w:vertAlign w:val="superscript"/>
        </w:rPr>
        <w:t>[</w:t>
      </w:r>
      <w:hyperlink w:anchor="_ENREF_2" w:tooltip="Tsai, 2018 #4" w:history="1">
        <w:r w:rsidRPr="00D5783E">
          <w:rPr>
            <w:rFonts w:ascii="Book Antiqua" w:eastAsia="Book Antiqua" w:hAnsi="Book Antiqua" w:cs="Book Antiqua"/>
            <w:color w:val="000000"/>
            <w:szCs w:val="20"/>
            <w:vertAlign w:val="superscript"/>
          </w:rPr>
          <w:t>2</w:t>
        </w:r>
      </w:hyperlink>
      <w:r w:rsidRPr="00D5783E">
        <w:rPr>
          <w:rFonts w:ascii="Book Antiqua" w:eastAsia="Book Antiqua" w:hAnsi="Book Antiqua" w:cs="Book Antiqua"/>
          <w:color w:val="000000"/>
          <w:szCs w:val="30"/>
          <w:vertAlign w:val="superscript"/>
        </w:rPr>
        <w:t>]</w:t>
      </w:r>
      <w:r w:rsidRPr="00D5783E">
        <w:rPr>
          <w:rFonts w:ascii="Book Antiqua" w:eastAsia="Book Antiqua" w:hAnsi="Book Antiqua" w:cs="Book Antiqua"/>
          <w:color w:val="000000"/>
        </w:rPr>
        <w:t>.</w:t>
      </w:r>
    </w:p>
    <w:p w14:paraId="34DE0CF4" w14:textId="518B40E9" w:rsidR="00A77B3E" w:rsidRPr="00D5783E" w:rsidRDefault="00695BF7" w:rsidP="00C90E82">
      <w:pPr>
        <w:spacing w:line="360" w:lineRule="auto"/>
        <w:ind w:firstLineChars="100" w:firstLine="240"/>
        <w:jc w:val="both"/>
      </w:pPr>
      <w:r w:rsidRPr="00D5783E">
        <w:rPr>
          <w:rFonts w:ascii="Book Antiqua" w:eastAsia="Book Antiqua" w:hAnsi="Book Antiqua" w:cs="Book Antiqua"/>
          <w:color w:val="000000"/>
        </w:rPr>
        <w:t>It is estimated that the pre</w:t>
      </w:r>
      <w:r w:rsidR="00C90E82" w:rsidRPr="00D5783E">
        <w:rPr>
          <w:rFonts w:ascii="Book Antiqua" w:eastAsia="Book Antiqua" w:hAnsi="Book Antiqua" w:cs="Book Antiqua"/>
          <w:color w:val="000000"/>
        </w:rPr>
        <w:t>valence of AS is 1-9 cases in 1000</w:t>
      </w:r>
      <w:r w:rsidRPr="00D5783E">
        <w:rPr>
          <w:rFonts w:ascii="Book Antiqua" w:eastAsia="Book Antiqua" w:hAnsi="Book Antiqua" w:cs="Book Antiqua"/>
          <w:color w:val="000000"/>
        </w:rPr>
        <w:t xml:space="preserve">000, and 950 cases have been reported </w:t>
      </w:r>
      <w:r w:rsidR="00C2650D">
        <w:rPr>
          <w:rFonts w:ascii="Book Antiqua" w:eastAsia="Book Antiqua" w:hAnsi="Book Antiqua" w:cs="Book Antiqua"/>
          <w:color w:val="000000"/>
        </w:rPr>
        <w:t xml:space="preserve">to </w:t>
      </w:r>
      <w:proofErr w:type="gramStart"/>
      <w:r w:rsidR="00C2650D">
        <w:rPr>
          <w:rFonts w:ascii="Book Antiqua" w:eastAsia="Book Antiqua" w:hAnsi="Book Antiqua" w:cs="Book Antiqua"/>
          <w:color w:val="000000"/>
        </w:rPr>
        <w:t>date</w:t>
      </w:r>
      <w:r w:rsidRPr="00D5783E">
        <w:rPr>
          <w:rFonts w:ascii="Book Antiqua" w:eastAsia="Book Antiqua" w:hAnsi="Book Antiqua" w:cs="Book Antiqua"/>
          <w:color w:val="000000"/>
          <w:szCs w:val="30"/>
          <w:vertAlign w:val="superscript"/>
        </w:rPr>
        <w:t>[</w:t>
      </w:r>
      <w:proofErr w:type="gramEnd"/>
      <w:r w:rsidR="004D3F3A">
        <w:fldChar w:fldCharType="begin"/>
      </w:r>
      <w:r w:rsidR="004D3F3A">
        <w:instrText xml:space="preserve"> HYPERLINK \l "_ENREF_3" \o "Hearn, 2019 #2" </w:instrText>
      </w:r>
      <w:r w:rsidR="004D3F3A">
        <w:fldChar w:fldCharType="separate"/>
      </w:r>
      <w:r w:rsidRPr="00D5783E">
        <w:rPr>
          <w:rFonts w:ascii="Book Antiqua" w:eastAsia="Book Antiqua" w:hAnsi="Book Antiqua" w:cs="Book Antiqua"/>
          <w:color w:val="000000"/>
          <w:szCs w:val="20"/>
          <w:vertAlign w:val="superscript"/>
        </w:rPr>
        <w:t>3</w:t>
      </w:r>
      <w:r w:rsidR="004D3F3A">
        <w:rPr>
          <w:rFonts w:ascii="Book Antiqua" w:eastAsia="Book Antiqua" w:hAnsi="Book Antiqua" w:cs="Book Antiqua"/>
          <w:color w:val="000000"/>
          <w:szCs w:val="20"/>
          <w:vertAlign w:val="superscript"/>
        </w:rPr>
        <w:fldChar w:fldCharType="end"/>
      </w:r>
      <w:r w:rsidRPr="00D5783E">
        <w:rPr>
          <w:rFonts w:ascii="Book Antiqua" w:eastAsia="Book Antiqua" w:hAnsi="Book Antiqua" w:cs="Book Antiqua"/>
          <w:color w:val="000000"/>
          <w:szCs w:val="20"/>
          <w:vertAlign w:val="superscript"/>
        </w:rPr>
        <w:t>]</w:t>
      </w:r>
      <w:r w:rsidRPr="00D5783E">
        <w:rPr>
          <w:rFonts w:ascii="Book Antiqua" w:eastAsia="Book Antiqua" w:hAnsi="Book Antiqua" w:cs="Book Antiqua"/>
          <w:color w:val="000000"/>
        </w:rPr>
        <w:t xml:space="preserve">. This rare autosomal recessive syndrome is caused by a pathogenic variant of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This gene, located on chromosome 2p13 and spanning 23 exons, plays a key role in the basal bodies of </w:t>
      </w:r>
      <w:proofErr w:type="gramStart"/>
      <w:r w:rsidRPr="00D5783E">
        <w:rPr>
          <w:rFonts w:ascii="Book Antiqua" w:eastAsia="Book Antiqua" w:hAnsi="Book Antiqua" w:cs="Book Antiqua"/>
          <w:color w:val="000000"/>
        </w:rPr>
        <w:t>cilia</w:t>
      </w:r>
      <w:r w:rsidRPr="00D5783E">
        <w:rPr>
          <w:rFonts w:ascii="Book Antiqua" w:eastAsia="Book Antiqua" w:hAnsi="Book Antiqua" w:cs="Book Antiqua"/>
          <w:color w:val="000000"/>
          <w:szCs w:val="30"/>
          <w:vertAlign w:val="superscript"/>
        </w:rPr>
        <w:t>[</w:t>
      </w:r>
      <w:proofErr w:type="gramEnd"/>
      <w:r w:rsidRPr="00D5783E">
        <w:fldChar w:fldCharType="begin"/>
      </w:r>
      <w:r w:rsidRPr="00D5783E">
        <w:instrText xml:space="preserve"> HYPERLINK \l "_ENREF_4" \o "Collin, 2002 #5" </w:instrText>
      </w:r>
      <w:r w:rsidRPr="00D5783E">
        <w:fldChar w:fldCharType="separate"/>
      </w:r>
      <w:r w:rsidRPr="00D5783E">
        <w:rPr>
          <w:rFonts w:ascii="Book Antiqua" w:eastAsia="Book Antiqua" w:hAnsi="Book Antiqua" w:cs="Book Antiqua"/>
          <w:color w:val="000000"/>
          <w:szCs w:val="20"/>
          <w:vertAlign w:val="superscript"/>
        </w:rPr>
        <w:t>4</w:t>
      </w:r>
      <w:r w:rsidRPr="00D5783E">
        <w:rPr>
          <w:rFonts w:ascii="Book Antiqua" w:eastAsia="Book Antiqua" w:hAnsi="Book Antiqua" w:cs="Book Antiqua"/>
          <w:color w:val="000000"/>
          <w:szCs w:val="20"/>
          <w:vertAlign w:val="superscript"/>
        </w:rPr>
        <w:fldChar w:fldCharType="end"/>
      </w:r>
      <w:r w:rsidRPr="00D5783E">
        <w:rPr>
          <w:rFonts w:ascii="Book Antiqua" w:eastAsia="Book Antiqua" w:hAnsi="Book Antiqua" w:cs="Book Antiqua"/>
          <w:color w:val="000000"/>
          <w:szCs w:val="20"/>
          <w:vertAlign w:val="superscript"/>
        </w:rPr>
        <w:t>,</w:t>
      </w:r>
      <w:hyperlink w:anchor="_ENREF_5" w:tooltip="Hearn, 2002 #6" w:history="1">
        <w:r w:rsidRPr="00D5783E">
          <w:rPr>
            <w:rFonts w:ascii="Book Antiqua" w:eastAsia="Book Antiqua" w:hAnsi="Book Antiqua" w:cs="Book Antiqua"/>
            <w:color w:val="000000"/>
            <w:szCs w:val="20"/>
            <w:vertAlign w:val="superscript"/>
          </w:rPr>
          <w:t>5</w:t>
        </w:r>
      </w:hyperlink>
      <w:r w:rsidRPr="00D5783E">
        <w:rPr>
          <w:rFonts w:ascii="Book Antiqua" w:eastAsia="Book Antiqua" w:hAnsi="Book Antiqua" w:cs="Book Antiqua"/>
          <w:color w:val="000000"/>
          <w:szCs w:val="20"/>
          <w:vertAlign w:val="superscript"/>
        </w:rPr>
        <w:t>]</w:t>
      </w:r>
      <w:r w:rsidRPr="00D5783E">
        <w:rPr>
          <w:rFonts w:ascii="Book Antiqua" w:eastAsia="Book Antiqua" w:hAnsi="Book Antiqua" w:cs="Book Antiqua"/>
          <w:color w:val="000000"/>
        </w:rPr>
        <w:t>. More than 200 mutations of</w:t>
      </w:r>
      <w:r w:rsidRPr="00D5783E">
        <w:rPr>
          <w:rFonts w:ascii="Book Antiqua" w:eastAsia="Book Antiqua" w:hAnsi="Book Antiqua" w:cs="Book Antiqua"/>
          <w:i/>
          <w:iCs/>
          <w:color w:val="000000"/>
        </w:rPr>
        <w:t xml:space="preserve"> ALMS1</w:t>
      </w:r>
      <w:r w:rsidRPr="00D5783E">
        <w:rPr>
          <w:rFonts w:ascii="Book Antiqua" w:eastAsia="Book Antiqua" w:hAnsi="Book Antiqua" w:cs="Book Antiqua"/>
          <w:color w:val="000000"/>
        </w:rPr>
        <w:t xml:space="preserve"> that cause AS have been identified, most of which are nonsense or frameshift </w:t>
      </w:r>
      <w:proofErr w:type="gramStart"/>
      <w:r w:rsidRPr="00D5783E">
        <w:rPr>
          <w:rFonts w:ascii="Book Antiqua" w:eastAsia="Book Antiqua" w:hAnsi="Book Antiqua" w:cs="Book Antiqua"/>
          <w:color w:val="000000"/>
        </w:rPr>
        <w:t>mutations</w:t>
      </w:r>
      <w:r w:rsidRPr="00D5783E">
        <w:rPr>
          <w:rFonts w:ascii="Book Antiqua" w:eastAsia="Book Antiqua" w:hAnsi="Book Antiqua" w:cs="Book Antiqua"/>
          <w:color w:val="000000"/>
          <w:szCs w:val="30"/>
          <w:vertAlign w:val="superscript"/>
        </w:rPr>
        <w:t>[</w:t>
      </w:r>
      <w:proofErr w:type="gramEnd"/>
      <w:r w:rsidRPr="00D5783E">
        <w:fldChar w:fldCharType="begin"/>
      </w:r>
      <w:r w:rsidRPr="00D5783E">
        <w:instrText xml:space="preserve"> HYPERLINK \l "_ENREF_6" \o "Astuti, 2017 #7" </w:instrText>
      </w:r>
      <w:r w:rsidRPr="00D5783E">
        <w:fldChar w:fldCharType="separate"/>
      </w:r>
      <w:r w:rsidRPr="00D5783E">
        <w:rPr>
          <w:rFonts w:ascii="Book Antiqua" w:eastAsia="Book Antiqua" w:hAnsi="Book Antiqua" w:cs="Book Antiqua"/>
          <w:color w:val="000000"/>
          <w:szCs w:val="20"/>
          <w:vertAlign w:val="superscript"/>
        </w:rPr>
        <w:t>6</w:t>
      </w:r>
      <w:r w:rsidRPr="00D5783E">
        <w:rPr>
          <w:rFonts w:ascii="Book Antiqua" w:eastAsia="Book Antiqua" w:hAnsi="Book Antiqua" w:cs="Book Antiqua"/>
          <w:color w:val="000000"/>
          <w:szCs w:val="20"/>
          <w:vertAlign w:val="superscript"/>
        </w:rPr>
        <w:fldChar w:fldCharType="end"/>
      </w:r>
      <w:r w:rsidRPr="00D5783E">
        <w:rPr>
          <w:rFonts w:ascii="Book Antiqua" w:eastAsia="Book Antiqua" w:hAnsi="Book Antiqua" w:cs="Book Antiqua"/>
          <w:color w:val="000000"/>
          <w:szCs w:val="20"/>
          <w:vertAlign w:val="superscript"/>
        </w:rPr>
        <w:t>,</w:t>
      </w:r>
      <w:hyperlink w:anchor="_ENREF_7" w:tooltip="Marshall, 2015 #8" w:history="1">
        <w:r w:rsidRPr="00D5783E">
          <w:rPr>
            <w:rFonts w:ascii="Book Antiqua" w:eastAsia="Book Antiqua" w:hAnsi="Book Antiqua" w:cs="Book Antiqua"/>
            <w:color w:val="000000"/>
            <w:szCs w:val="20"/>
            <w:vertAlign w:val="superscript"/>
          </w:rPr>
          <w:t>7</w:t>
        </w:r>
      </w:hyperlink>
      <w:r w:rsidRPr="00D5783E">
        <w:rPr>
          <w:rFonts w:ascii="Book Antiqua" w:eastAsia="Book Antiqua" w:hAnsi="Book Antiqua" w:cs="Book Antiqua"/>
          <w:color w:val="000000"/>
          <w:szCs w:val="20"/>
          <w:vertAlign w:val="superscript"/>
        </w:rPr>
        <w:t>]</w:t>
      </w:r>
      <w:r w:rsidRPr="00D5783E">
        <w:rPr>
          <w:rFonts w:ascii="Book Antiqua" w:eastAsia="Book Antiqua" w:hAnsi="Book Antiqua" w:cs="Book Antiqua"/>
          <w:color w:val="000000"/>
        </w:rPr>
        <w:t>. However, the heterogeneity of AS variants and gene expression may lead to a different age of onset and severity of clinical symptom</w:t>
      </w:r>
      <w:r w:rsidR="00C2650D">
        <w:rPr>
          <w:rFonts w:ascii="Book Antiqua" w:eastAsia="Book Antiqua" w:hAnsi="Book Antiqua" w:cs="Book Antiqua"/>
          <w:color w:val="000000"/>
        </w:rPr>
        <w:t>s</w:t>
      </w:r>
      <w:r w:rsidRPr="00D5783E">
        <w:rPr>
          <w:rFonts w:ascii="Book Antiqua" w:eastAsia="Book Antiqua" w:hAnsi="Book Antiqua" w:cs="Book Antiqua"/>
          <w:color w:val="000000"/>
        </w:rPr>
        <w:t xml:space="preserve">, which can easily delay diagnosis, especially for those with only certain clinical </w:t>
      </w:r>
      <w:proofErr w:type="gramStart"/>
      <w:r w:rsidRPr="00D5783E">
        <w:rPr>
          <w:rFonts w:ascii="Book Antiqua" w:eastAsia="Book Antiqua" w:hAnsi="Book Antiqua" w:cs="Book Antiqua"/>
          <w:color w:val="000000"/>
        </w:rPr>
        <w:t>features</w:t>
      </w:r>
      <w:r w:rsidRPr="00D5783E">
        <w:rPr>
          <w:rFonts w:ascii="Book Antiqua" w:eastAsia="Book Antiqua" w:hAnsi="Book Antiqua" w:cs="Book Antiqua"/>
          <w:color w:val="000000"/>
          <w:szCs w:val="30"/>
          <w:vertAlign w:val="superscript"/>
        </w:rPr>
        <w:t>[</w:t>
      </w:r>
      <w:proofErr w:type="gramEnd"/>
      <w:r w:rsidR="00B80C6D">
        <w:fldChar w:fldCharType="begin"/>
      </w:r>
      <w:r w:rsidR="00B80C6D">
        <w:instrText xml:space="preserve"> HYPERLINK \l "_ENREF_8" \o "Marshall, 2007 #11" </w:instrText>
      </w:r>
      <w:r w:rsidR="00B80C6D">
        <w:fldChar w:fldCharType="separate"/>
      </w:r>
      <w:r w:rsidRPr="00D5783E">
        <w:rPr>
          <w:rFonts w:ascii="Book Antiqua" w:eastAsia="Book Antiqua" w:hAnsi="Book Antiqua" w:cs="Book Antiqua"/>
          <w:color w:val="000000"/>
          <w:szCs w:val="20"/>
          <w:vertAlign w:val="superscript"/>
        </w:rPr>
        <w:t>8</w:t>
      </w:r>
      <w:r w:rsidR="00B80C6D">
        <w:rPr>
          <w:rFonts w:ascii="Book Antiqua" w:eastAsia="Book Antiqua" w:hAnsi="Book Antiqua" w:cs="Book Antiqua"/>
          <w:color w:val="000000"/>
          <w:szCs w:val="20"/>
          <w:vertAlign w:val="superscript"/>
        </w:rPr>
        <w:fldChar w:fldCharType="end"/>
      </w:r>
      <w:r w:rsidRPr="00D5783E">
        <w:rPr>
          <w:rFonts w:ascii="Book Antiqua" w:eastAsia="Book Antiqua" w:hAnsi="Book Antiqua" w:cs="Book Antiqua"/>
          <w:color w:val="000000"/>
          <w:szCs w:val="20"/>
          <w:vertAlign w:val="superscript"/>
        </w:rPr>
        <w:t>]</w:t>
      </w:r>
      <w:r w:rsidRPr="00D5783E">
        <w:rPr>
          <w:rFonts w:ascii="Book Antiqua" w:eastAsia="Book Antiqua" w:hAnsi="Book Antiqua" w:cs="Book Antiqua"/>
          <w:color w:val="000000"/>
        </w:rPr>
        <w:t>. Thus, second-generation sequencing technologies could be useful for an effective and rapid diagnosis of clinically suspected AS</w:t>
      </w:r>
      <w:r w:rsidRPr="00D5783E">
        <w:rPr>
          <w:rFonts w:ascii="Book Antiqua" w:eastAsia="Book Antiqua" w:hAnsi="Book Antiqua" w:cs="Book Antiqua"/>
          <w:color w:val="000000"/>
          <w:szCs w:val="30"/>
          <w:vertAlign w:val="superscript"/>
        </w:rPr>
        <w:t>[</w:t>
      </w:r>
      <w:hyperlink w:anchor="_ENREF_9" w:tooltip="Bamshad, 2011 #12" w:history="1">
        <w:r w:rsidRPr="00D5783E">
          <w:rPr>
            <w:rFonts w:ascii="Book Antiqua" w:eastAsia="Book Antiqua" w:hAnsi="Book Antiqua" w:cs="Book Antiqua"/>
            <w:color w:val="000000"/>
            <w:szCs w:val="20"/>
            <w:vertAlign w:val="superscript"/>
          </w:rPr>
          <w:t>9</w:t>
        </w:r>
      </w:hyperlink>
      <w:r w:rsidRPr="00D5783E">
        <w:rPr>
          <w:rFonts w:ascii="Book Antiqua" w:eastAsia="Book Antiqua" w:hAnsi="Book Antiqua" w:cs="Book Antiqua"/>
          <w:color w:val="000000"/>
          <w:szCs w:val="20"/>
          <w:vertAlign w:val="superscript"/>
        </w:rPr>
        <w:t>]</w:t>
      </w:r>
      <w:r w:rsidRPr="00D5783E">
        <w:rPr>
          <w:rFonts w:ascii="Book Antiqua" w:eastAsia="Book Antiqua" w:hAnsi="Book Antiqua" w:cs="Book Antiqua"/>
          <w:color w:val="000000"/>
        </w:rPr>
        <w:t>.</w:t>
      </w:r>
    </w:p>
    <w:p w14:paraId="45A3C6A1" w14:textId="27F5D169" w:rsidR="00A77B3E" w:rsidRPr="00D5783E" w:rsidRDefault="00695BF7" w:rsidP="00C90E82">
      <w:pPr>
        <w:spacing w:line="360" w:lineRule="auto"/>
        <w:ind w:firstLineChars="100" w:firstLine="240"/>
        <w:jc w:val="both"/>
      </w:pPr>
      <w:r w:rsidRPr="00D5783E">
        <w:rPr>
          <w:rFonts w:ascii="Book Antiqua" w:eastAsia="Book Antiqua" w:hAnsi="Book Antiqua" w:cs="Book Antiqua"/>
          <w:color w:val="000000"/>
        </w:rPr>
        <w:t xml:space="preserve">Here, we describe a Chinese girl who had two novel mutations in </w:t>
      </w:r>
      <w:r w:rsidRPr="00D5783E">
        <w:rPr>
          <w:rFonts w:ascii="Book Antiqua" w:eastAsia="Book Antiqua" w:hAnsi="Book Antiqua" w:cs="Book Antiqua"/>
          <w:i/>
          <w:iCs/>
          <w:color w:val="000000"/>
        </w:rPr>
        <w:t xml:space="preserve">ALMS1 </w:t>
      </w:r>
      <w:r w:rsidRPr="00D5783E">
        <w:rPr>
          <w:rFonts w:ascii="Book Antiqua" w:eastAsia="Book Antiqua" w:hAnsi="Book Antiqua" w:cs="Book Antiqua"/>
          <w:color w:val="000000"/>
        </w:rPr>
        <w:t xml:space="preserve">according to the gene panel and developed Graves’ hyperthyroidism at 10 years of age. </w:t>
      </w:r>
      <w:r w:rsidR="00C2650D">
        <w:rPr>
          <w:rFonts w:ascii="Book Antiqua" w:eastAsia="Book Antiqua" w:hAnsi="Book Antiqua" w:cs="Book Antiqua"/>
          <w:color w:val="000000"/>
        </w:rPr>
        <w:t>To our knowledge</w:t>
      </w:r>
      <w:r w:rsidRPr="00D5783E">
        <w:rPr>
          <w:rFonts w:ascii="Book Antiqua" w:eastAsia="Book Antiqua" w:hAnsi="Book Antiqua" w:cs="Book Antiqua"/>
          <w:color w:val="000000"/>
        </w:rPr>
        <w:t xml:space="preserve">, this is the first report </w:t>
      </w:r>
      <w:r w:rsidR="00C2650D">
        <w:rPr>
          <w:rFonts w:ascii="Book Antiqua" w:eastAsia="Book Antiqua" w:hAnsi="Book Antiqua" w:cs="Book Antiqua"/>
          <w:color w:val="000000"/>
        </w:rPr>
        <w:t xml:space="preserve">on </w:t>
      </w:r>
      <w:r w:rsidRPr="00D5783E">
        <w:rPr>
          <w:rFonts w:ascii="Book Antiqua" w:eastAsia="Book Antiqua" w:hAnsi="Book Antiqua" w:cs="Book Antiqua"/>
          <w:color w:val="000000"/>
        </w:rPr>
        <w:t>the association between AS and Graves’ hyperthyroidism.</w:t>
      </w:r>
    </w:p>
    <w:p w14:paraId="3707EE19" w14:textId="77777777" w:rsidR="00A77B3E" w:rsidRPr="00D5783E" w:rsidRDefault="00A77B3E">
      <w:pPr>
        <w:spacing w:line="360" w:lineRule="auto"/>
        <w:jc w:val="both"/>
      </w:pPr>
    </w:p>
    <w:bookmarkEnd w:id="25"/>
    <w:bookmarkEnd w:id="26"/>
    <w:p w14:paraId="4646063B" w14:textId="77777777" w:rsidR="00A77B3E" w:rsidRPr="00D5783E" w:rsidRDefault="00695BF7">
      <w:pPr>
        <w:spacing w:line="360" w:lineRule="auto"/>
        <w:jc w:val="both"/>
      </w:pPr>
      <w:r w:rsidRPr="00D5783E">
        <w:rPr>
          <w:rFonts w:ascii="Book Antiqua" w:eastAsia="Book Antiqua" w:hAnsi="Book Antiqua" w:cs="Book Antiqua"/>
          <w:b/>
          <w:caps/>
          <w:color w:val="000000"/>
        </w:rPr>
        <w:t>CASE PRESENTATION</w:t>
      </w:r>
    </w:p>
    <w:p w14:paraId="0769D469" w14:textId="77777777" w:rsidR="00A77B3E" w:rsidRPr="00D5783E" w:rsidRDefault="00695BF7">
      <w:pPr>
        <w:spacing w:line="360" w:lineRule="auto"/>
        <w:jc w:val="both"/>
      </w:pPr>
      <w:r w:rsidRPr="00D5783E">
        <w:rPr>
          <w:rFonts w:ascii="Book Antiqua" w:eastAsia="Book Antiqua" w:hAnsi="Book Antiqua" w:cs="Book Antiqua"/>
          <w:b/>
          <w:i/>
          <w:color w:val="000000"/>
        </w:rPr>
        <w:t>Chief complaints</w:t>
      </w:r>
    </w:p>
    <w:p w14:paraId="020684DC" w14:textId="77777777" w:rsidR="00A77B3E" w:rsidRPr="00D5783E" w:rsidRDefault="00695BF7">
      <w:pPr>
        <w:spacing w:line="360" w:lineRule="auto"/>
        <w:jc w:val="both"/>
        <w:rPr>
          <w:lang w:eastAsia="zh-CN"/>
        </w:rPr>
      </w:pPr>
      <w:bookmarkStart w:id="27" w:name="OLE_LINK319"/>
      <w:bookmarkStart w:id="28" w:name="OLE_LINK320"/>
      <w:r w:rsidRPr="00D5783E">
        <w:rPr>
          <w:rFonts w:ascii="Book Antiqua" w:eastAsia="Book Antiqua" w:hAnsi="Book Antiqua" w:cs="Book Antiqua"/>
          <w:color w:val="000000"/>
        </w:rPr>
        <w:lastRenderedPageBreak/>
        <w:t>An 8-year-old Chinese girl presented to the Out-patient Department of our hospital complaining of polydipsia and polyuria.</w:t>
      </w:r>
    </w:p>
    <w:bookmarkEnd w:id="27"/>
    <w:bookmarkEnd w:id="28"/>
    <w:p w14:paraId="4F238EB0" w14:textId="77777777" w:rsidR="00A77B3E" w:rsidRPr="00D5783E" w:rsidRDefault="00A77B3E">
      <w:pPr>
        <w:spacing w:line="360" w:lineRule="auto"/>
        <w:jc w:val="both"/>
      </w:pPr>
    </w:p>
    <w:p w14:paraId="2225DA92" w14:textId="77777777" w:rsidR="00A77B3E" w:rsidRPr="00D5783E" w:rsidRDefault="00695BF7">
      <w:pPr>
        <w:spacing w:line="360" w:lineRule="auto"/>
        <w:jc w:val="both"/>
      </w:pPr>
      <w:r w:rsidRPr="00D5783E">
        <w:rPr>
          <w:rFonts w:ascii="Book Antiqua" w:eastAsia="Book Antiqua" w:hAnsi="Book Antiqua" w:cs="Book Antiqua"/>
          <w:b/>
          <w:i/>
          <w:color w:val="000000"/>
        </w:rPr>
        <w:t>History of present illness</w:t>
      </w:r>
    </w:p>
    <w:p w14:paraId="213EDB59" w14:textId="78B6C09E" w:rsidR="00A77B3E" w:rsidRPr="00D5783E" w:rsidRDefault="00F46A1B">
      <w:pPr>
        <w:spacing w:line="360" w:lineRule="auto"/>
        <w:jc w:val="both"/>
      </w:pPr>
      <w:bookmarkStart w:id="29" w:name="OLE_LINK321"/>
      <w:bookmarkStart w:id="30" w:name="OLE_LINK322"/>
      <w:r>
        <w:rPr>
          <w:rFonts w:ascii="Book Antiqua" w:eastAsia="Book Antiqua" w:hAnsi="Book Antiqua" w:cs="Book Antiqua"/>
          <w:color w:val="000000"/>
        </w:rPr>
        <w:t>The p</w:t>
      </w:r>
      <w:r w:rsidR="00695BF7" w:rsidRPr="00D5783E">
        <w:rPr>
          <w:rFonts w:ascii="Book Antiqua" w:eastAsia="Book Antiqua" w:hAnsi="Book Antiqua" w:cs="Book Antiqua"/>
          <w:color w:val="000000"/>
        </w:rPr>
        <w:t xml:space="preserve">atient’s symptoms started 7 </w:t>
      </w:r>
      <w:proofErr w:type="spellStart"/>
      <w:proofErr w:type="gramStart"/>
      <w:r w:rsidR="00695BF7" w:rsidRPr="00D5783E">
        <w:rPr>
          <w:rFonts w:ascii="Book Antiqua" w:eastAsia="Book Antiqua" w:hAnsi="Book Antiqua" w:cs="Book Antiqua"/>
          <w:color w:val="000000"/>
        </w:rPr>
        <w:t>mo</w:t>
      </w:r>
      <w:proofErr w:type="spellEnd"/>
      <w:proofErr w:type="gramEnd"/>
      <w:r w:rsidR="00695BF7" w:rsidRPr="00D5783E">
        <w:rPr>
          <w:rFonts w:ascii="Book Antiqua" w:eastAsia="Book Antiqua" w:hAnsi="Book Antiqua" w:cs="Book Antiqua"/>
          <w:color w:val="000000"/>
        </w:rPr>
        <w:t xml:space="preserve"> ago with recurrent episodes of polydipsia and polyuria, which had worsened </w:t>
      </w:r>
      <w:r w:rsidR="00C2650D">
        <w:rPr>
          <w:rFonts w:ascii="Book Antiqua" w:eastAsia="Book Antiqua" w:hAnsi="Book Antiqua" w:cs="Book Antiqua"/>
          <w:color w:val="000000"/>
        </w:rPr>
        <w:t xml:space="preserve">over </w:t>
      </w:r>
      <w:r w:rsidR="00695BF7" w:rsidRPr="00D5783E">
        <w:rPr>
          <w:rFonts w:ascii="Book Antiqua" w:eastAsia="Book Antiqua" w:hAnsi="Book Antiqua" w:cs="Book Antiqua"/>
          <w:color w:val="000000"/>
        </w:rPr>
        <w:t>the last 48 h.</w:t>
      </w:r>
    </w:p>
    <w:bookmarkEnd w:id="29"/>
    <w:bookmarkEnd w:id="30"/>
    <w:p w14:paraId="0371A3AD" w14:textId="77777777" w:rsidR="00A77B3E" w:rsidRPr="00D5783E" w:rsidRDefault="00A77B3E">
      <w:pPr>
        <w:spacing w:line="360" w:lineRule="auto"/>
        <w:jc w:val="both"/>
      </w:pPr>
    </w:p>
    <w:p w14:paraId="39A0DC1F" w14:textId="77777777" w:rsidR="00A77B3E" w:rsidRPr="00D5783E" w:rsidRDefault="00695BF7">
      <w:pPr>
        <w:spacing w:line="360" w:lineRule="auto"/>
        <w:jc w:val="both"/>
      </w:pPr>
      <w:r w:rsidRPr="00D5783E">
        <w:rPr>
          <w:rFonts w:ascii="Book Antiqua" w:eastAsia="Book Antiqua" w:hAnsi="Book Antiqua" w:cs="Book Antiqua"/>
          <w:b/>
          <w:i/>
          <w:color w:val="000000"/>
        </w:rPr>
        <w:t>History of past illness</w:t>
      </w:r>
    </w:p>
    <w:p w14:paraId="6B29548C" w14:textId="77777777" w:rsidR="00A77B3E" w:rsidRPr="00D5783E" w:rsidRDefault="00695BF7">
      <w:pPr>
        <w:spacing w:line="360" w:lineRule="auto"/>
        <w:jc w:val="both"/>
      </w:pPr>
      <w:bookmarkStart w:id="31" w:name="OLE_LINK323"/>
      <w:bookmarkStart w:id="32" w:name="OLE_LINK324"/>
      <w:r w:rsidRPr="00D5783E">
        <w:rPr>
          <w:rFonts w:ascii="Book Antiqua" w:eastAsia="Book Antiqua" w:hAnsi="Book Antiqua" w:cs="Book Antiqua"/>
          <w:color w:val="000000"/>
        </w:rPr>
        <w:t xml:space="preserve">She presented with retinitis </w:t>
      </w:r>
      <w:proofErr w:type="spellStart"/>
      <w:r w:rsidRPr="00D5783E">
        <w:rPr>
          <w:rFonts w:ascii="Book Antiqua" w:eastAsia="Book Antiqua" w:hAnsi="Book Antiqua" w:cs="Book Antiqua"/>
          <w:color w:val="000000"/>
        </w:rPr>
        <w:t>pigmentosa</w:t>
      </w:r>
      <w:proofErr w:type="spellEnd"/>
      <w:r w:rsidRPr="00D5783E">
        <w:rPr>
          <w:rFonts w:ascii="Book Antiqua" w:eastAsia="Book Antiqua" w:hAnsi="Book Antiqua" w:cs="Book Antiqua"/>
          <w:color w:val="000000"/>
        </w:rPr>
        <w:t xml:space="preserve"> at 8 </w:t>
      </w:r>
      <w:proofErr w:type="spellStart"/>
      <w:r w:rsidRPr="00D5783E">
        <w:rPr>
          <w:rFonts w:ascii="Book Antiqua" w:eastAsia="Book Antiqua" w:hAnsi="Book Antiqua" w:cs="Book Antiqua"/>
          <w:color w:val="000000"/>
        </w:rPr>
        <w:t>mo</w:t>
      </w:r>
      <w:proofErr w:type="spellEnd"/>
      <w:r w:rsidRPr="00D5783E">
        <w:rPr>
          <w:rFonts w:ascii="Book Antiqua" w:eastAsia="Book Antiqua" w:hAnsi="Book Antiqua" w:cs="Book Antiqua"/>
          <w:color w:val="000000"/>
        </w:rPr>
        <w:t xml:space="preserve"> of age, was diagnosed with bilateral congenital macular dysplasia, and then diagnosed with DCM at 1 year of age, At 7 years of age, she had hearing loss and was diagnosed with SNHL.</w:t>
      </w:r>
    </w:p>
    <w:bookmarkEnd w:id="31"/>
    <w:bookmarkEnd w:id="32"/>
    <w:p w14:paraId="2B9D5D0C" w14:textId="77777777" w:rsidR="00A77B3E" w:rsidRPr="00D5783E" w:rsidRDefault="00A77B3E">
      <w:pPr>
        <w:spacing w:line="360" w:lineRule="auto"/>
        <w:jc w:val="both"/>
      </w:pPr>
    </w:p>
    <w:p w14:paraId="4F075546" w14:textId="77777777" w:rsidR="00A77B3E" w:rsidRPr="00D5783E" w:rsidRDefault="00695BF7">
      <w:pPr>
        <w:spacing w:line="360" w:lineRule="auto"/>
        <w:jc w:val="both"/>
      </w:pPr>
      <w:r w:rsidRPr="00D5783E">
        <w:rPr>
          <w:rFonts w:ascii="Book Antiqua" w:eastAsia="Book Antiqua" w:hAnsi="Book Antiqua" w:cs="Book Antiqua"/>
          <w:b/>
          <w:i/>
          <w:color w:val="000000"/>
        </w:rPr>
        <w:t>Personal and family history</w:t>
      </w:r>
    </w:p>
    <w:p w14:paraId="675F35F2" w14:textId="77777777" w:rsidR="00A77B3E" w:rsidRPr="00D5783E" w:rsidRDefault="00695BF7">
      <w:pPr>
        <w:spacing w:line="360" w:lineRule="auto"/>
        <w:jc w:val="both"/>
      </w:pPr>
      <w:bookmarkStart w:id="33" w:name="OLE_LINK325"/>
      <w:bookmarkStart w:id="34" w:name="OLE_LINK326"/>
      <w:r w:rsidRPr="00D5783E">
        <w:rPr>
          <w:rFonts w:ascii="Book Antiqua" w:eastAsia="Book Antiqua" w:hAnsi="Book Antiqua" w:cs="Book Antiqua"/>
          <w:color w:val="000000"/>
        </w:rPr>
        <w:t>She had normal intelligence and body development, with no obvious family history of genetic diseases.</w:t>
      </w:r>
    </w:p>
    <w:bookmarkEnd w:id="33"/>
    <w:bookmarkEnd w:id="34"/>
    <w:p w14:paraId="4AA564BF" w14:textId="77777777" w:rsidR="00A77B3E" w:rsidRPr="00D5783E" w:rsidRDefault="00A77B3E">
      <w:pPr>
        <w:spacing w:line="360" w:lineRule="auto"/>
        <w:jc w:val="both"/>
      </w:pPr>
    </w:p>
    <w:p w14:paraId="4616D970" w14:textId="77777777" w:rsidR="00A77B3E" w:rsidRPr="00D5783E" w:rsidRDefault="00695BF7">
      <w:pPr>
        <w:spacing w:line="360" w:lineRule="auto"/>
        <w:jc w:val="both"/>
      </w:pPr>
      <w:r w:rsidRPr="00D5783E">
        <w:rPr>
          <w:rFonts w:ascii="Book Antiqua" w:eastAsia="Book Antiqua" w:hAnsi="Book Antiqua" w:cs="Book Antiqua"/>
          <w:b/>
          <w:i/>
          <w:color w:val="000000"/>
        </w:rPr>
        <w:t>Physical examination</w:t>
      </w:r>
    </w:p>
    <w:p w14:paraId="75A086A9" w14:textId="16086E81" w:rsidR="00A77B3E" w:rsidRPr="00D5783E" w:rsidRDefault="00695BF7">
      <w:pPr>
        <w:spacing w:line="360" w:lineRule="auto"/>
        <w:jc w:val="both"/>
      </w:pPr>
      <w:bookmarkStart w:id="35" w:name="OLE_LINK327"/>
      <w:bookmarkStart w:id="36" w:name="OLE_LINK328"/>
      <w:r w:rsidRPr="00D5783E">
        <w:rPr>
          <w:rFonts w:ascii="Book Antiqua" w:eastAsia="Book Antiqua" w:hAnsi="Book Antiqua" w:cs="Book Antiqua"/>
          <w:color w:val="000000"/>
        </w:rPr>
        <w:t xml:space="preserve">The </w:t>
      </w:r>
      <w:r w:rsidR="00C2650D">
        <w:rPr>
          <w:rFonts w:ascii="Book Antiqua" w:eastAsia="Book Antiqua" w:hAnsi="Book Antiqua" w:cs="Book Antiqua"/>
          <w:color w:val="000000"/>
        </w:rPr>
        <w:t>patient</w:t>
      </w:r>
      <w:r w:rsidRPr="00D5783E">
        <w:rPr>
          <w:rFonts w:ascii="Book Antiqua" w:eastAsia="Book Antiqua" w:hAnsi="Book Antiqua" w:cs="Book Antiqua"/>
          <w:color w:val="000000"/>
        </w:rPr>
        <w:t xml:space="preserve"> had a rounded face, wide shoulders, a barrel chest, a ‘stocky’ build, and truncal obesity and a remarkable acanthosis nigricans in the neck, with a height of 140</w:t>
      </w:r>
      <w:r w:rsidR="00E634A3" w:rsidRPr="00D5783E">
        <w:rPr>
          <w:rFonts w:ascii="Book Antiqua" w:eastAsia="Book Antiqua" w:hAnsi="Book Antiqua" w:cs="Book Antiqua"/>
          <w:color w:val="000000"/>
        </w:rPr>
        <w:t xml:space="preserve"> cm</w:t>
      </w:r>
      <w:r w:rsidR="003E230B" w:rsidRPr="00D5783E">
        <w:rPr>
          <w:rFonts w:ascii="Book Antiqua" w:hAnsi="Book Antiqua" w:cs="Book Antiqua" w:hint="eastAsia"/>
          <w:color w:val="000000"/>
          <w:lang w:eastAsia="zh-CN"/>
        </w:rPr>
        <w:t xml:space="preserve"> </w:t>
      </w:r>
      <w:r w:rsidR="00DC37DD" w:rsidRPr="00D5783E">
        <w:rPr>
          <w:rFonts w:ascii="Book Antiqua" w:hAnsi="Book Antiqua" w:cs="Book Antiqua" w:hint="eastAsia"/>
          <w:color w:val="000000"/>
          <w:lang w:eastAsia="zh-CN"/>
        </w:rPr>
        <w:t>(</w:t>
      </w:r>
      <w:r w:rsidR="00E634A3" w:rsidRPr="00D5783E">
        <w:rPr>
          <w:rFonts w:ascii="Book Antiqua" w:hAnsi="Book Antiqua" w:cs="Book Antiqua" w:hint="eastAsia"/>
          <w:color w:val="000000"/>
          <w:lang w:eastAsia="zh-CN"/>
        </w:rPr>
        <w:t>+</w:t>
      </w:r>
      <w:r w:rsidR="003E230B"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1.14</w:t>
      </w:r>
      <w:r w:rsidR="00E634A3" w:rsidRPr="00D5783E">
        <w:rPr>
          <w:rFonts w:ascii="Book Antiqua" w:hAnsi="Book Antiqua" w:cs="Book Antiqua" w:hint="eastAsia"/>
          <w:color w:val="000000"/>
          <w:lang w:eastAsia="zh-CN"/>
        </w:rPr>
        <w:t xml:space="preserve"> SD</w:t>
      </w:r>
      <w:r w:rsidR="00DC37DD" w:rsidRPr="00D5783E">
        <w:rPr>
          <w:rFonts w:ascii="Book Antiqua" w:hAnsi="Book Antiqua" w:cs="Book Antiqua" w:hint="eastAsia"/>
          <w:color w:val="000000"/>
          <w:lang w:eastAsia="zh-CN"/>
        </w:rPr>
        <w:t>)</w:t>
      </w:r>
      <w:r w:rsidRPr="00D5783E">
        <w:rPr>
          <w:rFonts w:ascii="Book Antiqua" w:eastAsia="Book Antiqua" w:hAnsi="Book Antiqua" w:cs="Book Antiqua"/>
          <w:color w:val="000000"/>
        </w:rPr>
        <w:t>, weight of 43</w:t>
      </w:r>
      <w:r w:rsidR="003E230B" w:rsidRPr="00D5783E">
        <w:rPr>
          <w:rFonts w:ascii="Book Antiqua" w:hAnsi="Book Antiqua" w:cs="Book Antiqua" w:hint="eastAsia"/>
          <w:color w:val="000000"/>
          <w:lang w:eastAsia="zh-CN"/>
        </w:rPr>
        <w:t xml:space="preserve"> </w:t>
      </w:r>
      <w:r w:rsidR="00E634A3" w:rsidRPr="00D5783E">
        <w:rPr>
          <w:rFonts w:ascii="Book Antiqua" w:eastAsia="Book Antiqua" w:hAnsi="Book Antiqua" w:cs="Book Antiqua"/>
          <w:color w:val="000000"/>
        </w:rPr>
        <w:t>kg</w:t>
      </w:r>
      <w:r w:rsidR="00E634A3" w:rsidRPr="00D5783E">
        <w:rPr>
          <w:rFonts w:ascii="Book Antiqua" w:hAnsi="Book Antiqua" w:cs="Book Antiqua" w:hint="eastAsia"/>
          <w:color w:val="000000"/>
          <w:lang w:eastAsia="zh-CN"/>
        </w:rPr>
        <w:t xml:space="preserve"> </w:t>
      </w:r>
      <w:r w:rsidR="00DC37DD" w:rsidRPr="00D5783E">
        <w:rPr>
          <w:rFonts w:ascii="Book Antiqua" w:hAnsi="Book Antiqua" w:cs="Book Antiqua" w:hint="eastAsia"/>
          <w:color w:val="000000"/>
          <w:lang w:eastAsia="zh-CN"/>
        </w:rPr>
        <w:t>(</w:t>
      </w:r>
      <w:r w:rsidR="00E634A3" w:rsidRPr="00D5783E">
        <w:rPr>
          <w:rFonts w:ascii="Book Antiqua" w:hAnsi="Book Antiqua" w:cs="Book Antiqua" w:hint="eastAsia"/>
          <w:color w:val="000000"/>
          <w:lang w:eastAsia="zh-CN"/>
        </w:rPr>
        <w:t>+</w:t>
      </w:r>
      <w:r w:rsidR="003E230B"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2.82</w:t>
      </w:r>
      <w:r w:rsidR="00E634A3" w:rsidRPr="00D5783E">
        <w:rPr>
          <w:rFonts w:ascii="Book Antiqua" w:hAnsi="Book Antiqua" w:cs="Book Antiqua" w:hint="eastAsia"/>
          <w:color w:val="000000"/>
          <w:lang w:eastAsia="zh-CN"/>
        </w:rPr>
        <w:t xml:space="preserve"> SD</w:t>
      </w:r>
      <w:r w:rsidR="00DC37DD" w:rsidRPr="00D5783E">
        <w:rPr>
          <w:rFonts w:ascii="Book Antiqua" w:hAnsi="Book Antiqua" w:cs="Book Antiqua" w:hint="eastAsia"/>
          <w:color w:val="000000"/>
          <w:lang w:eastAsia="zh-CN"/>
        </w:rPr>
        <w:t>)</w:t>
      </w:r>
      <w:r w:rsidRPr="00D5783E">
        <w:rPr>
          <w:rFonts w:ascii="Book Antiqua" w:eastAsia="Book Antiqua" w:hAnsi="Book Antiqua" w:cs="Book Antiqua"/>
          <w:color w:val="000000"/>
        </w:rPr>
        <w:t xml:space="preserve">, and body mass index (BMI) of 22.01 </w:t>
      </w:r>
      <w:r w:rsidR="00E634A3" w:rsidRPr="00D5783E">
        <w:rPr>
          <w:rFonts w:ascii="Book Antiqua" w:eastAsia="Book Antiqua" w:hAnsi="Book Antiqua" w:cs="Book Antiqua"/>
          <w:color w:val="000000"/>
        </w:rPr>
        <w:t>kg/m</w:t>
      </w:r>
      <w:r w:rsidR="00E634A3" w:rsidRPr="00D5783E">
        <w:rPr>
          <w:rFonts w:ascii="Book Antiqua" w:eastAsia="Book Antiqua" w:hAnsi="Book Antiqua" w:cs="Book Antiqua"/>
          <w:color w:val="000000"/>
          <w:szCs w:val="30"/>
          <w:vertAlign w:val="superscript"/>
        </w:rPr>
        <w:t>2</w:t>
      </w:r>
      <w:r w:rsidR="00E634A3" w:rsidRPr="00D5783E">
        <w:rPr>
          <w:rFonts w:ascii="Book Antiqua" w:hAnsi="Book Antiqua" w:cs="Book Antiqua" w:hint="eastAsia"/>
          <w:color w:val="000000"/>
          <w:szCs w:val="30"/>
          <w:vertAlign w:val="superscript"/>
          <w:lang w:eastAsia="zh-CN"/>
        </w:rPr>
        <w:t xml:space="preserve"> </w:t>
      </w:r>
      <w:r w:rsidR="00DC37DD" w:rsidRPr="00D5783E">
        <w:rPr>
          <w:rFonts w:ascii="Book Antiqua" w:hAnsi="Book Antiqua" w:cs="Book Antiqua" w:hint="eastAsia"/>
          <w:color w:val="000000"/>
          <w:szCs w:val="30"/>
          <w:lang w:eastAsia="zh-CN"/>
        </w:rPr>
        <w:t>(</w:t>
      </w:r>
      <w:r w:rsidR="00E634A3" w:rsidRPr="00D5783E">
        <w:rPr>
          <w:rFonts w:ascii="Book Antiqua" w:hAnsi="Book Antiqua" w:cs="Book Antiqua" w:hint="eastAsia"/>
          <w:color w:val="000000"/>
          <w:lang w:eastAsia="zh-CN"/>
        </w:rPr>
        <w:t>+</w:t>
      </w:r>
      <w:r w:rsidR="003E230B" w:rsidRPr="00D5783E">
        <w:rPr>
          <w:rFonts w:ascii="Book Antiqua" w:hAnsi="Book Antiqua" w:cs="Book Antiqua" w:hint="eastAsia"/>
          <w:color w:val="000000"/>
          <w:lang w:eastAsia="zh-CN"/>
        </w:rPr>
        <w:t xml:space="preserve"> </w:t>
      </w:r>
      <w:r w:rsidR="003E230B" w:rsidRPr="00D5783E">
        <w:rPr>
          <w:rFonts w:ascii="Book Antiqua" w:eastAsia="Book Antiqua" w:hAnsi="Book Antiqua" w:cs="Book Antiqua"/>
          <w:color w:val="000000"/>
        </w:rPr>
        <w:t xml:space="preserve">2.53 </w:t>
      </w:r>
      <w:r w:rsidR="00E634A3" w:rsidRPr="00D5783E">
        <w:rPr>
          <w:rFonts w:ascii="Book Antiqua" w:hAnsi="Book Antiqua" w:cs="Book Antiqua" w:hint="eastAsia"/>
          <w:color w:val="000000"/>
          <w:lang w:eastAsia="zh-CN"/>
        </w:rPr>
        <w:t>SD</w:t>
      </w:r>
      <w:r w:rsidR="00DC37DD" w:rsidRPr="00D5783E">
        <w:rPr>
          <w:rFonts w:ascii="Book Antiqua" w:hAnsi="Book Antiqua" w:cs="Book Antiqua" w:hint="eastAsia"/>
          <w:color w:val="000000"/>
          <w:lang w:eastAsia="zh-CN"/>
        </w:rPr>
        <w:t>)</w:t>
      </w:r>
      <w:r w:rsidR="00E634A3"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(Figure 1).</w:t>
      </w:r>
    </w:p>
    <w:bookmarkEnd w:id="35"/>
    <w:bookmarkEnd w:id="36"/>
    <w:p w14:paraId="2A5AED98" w14:textId="77777777" w:rsidR="00A77B3E" w:rsidRPr="00D5783E" w:rsidRDefault="00A77B3E">
      <w:pPr>
        <w:spacing w:line="360" w:lineRule="auto"/>
        <w:jc w:val="both"/>
      </w:pPr>
    </w:p>
    <w:p w14:paraId="7D599EC8" w14:textId="77777777" w:rsidR="00A77B3E" w:rsidRPr="00D5783E" w:rsidRDefault="00695BF7">
      <w:pPr>
        <w:spacing w:line="360" w:lineRule="auto"/>
        <w:jc w:val="both"/>
      </w:pPr>
      <w:r w:rsidRPr="00D5783E">
        <w:rPr>
          <w:rFonts w:ascii="Book Antiqua" w:eastAsia="Book Antiqua" w:hAnsi="Book Antiqua" w:cs="Book Antiqua"/>
          <w:b/>
          <w:i/>
          <w:color w:val="000000"/>
        </w:rPr>
        <w:t>Laboratory examinations</w:t>
      </w:r>
    </w:p>
    <w:p w14:paraId="722D5231" w14:textId="7DBFDBEE" w:rsidR="00A77B3E" w:rsidRPr="00D5783E" w:rsidRDefault="00C2650D">
      <w:pPr>
        <w:spacing w:line="360" w:lineRule="auto"/>
        <w:jc w:val="both"/>
        <w:rPr>
          <w:rFonts w:ascii="Book Antiqua" w:hAnsi="Book Antiqua" w:cs="Book Antiqua"/>
          <w:color w:val="000000"/>
          <w:lang w:eastAsia="zh-CN"/>
        </w:rPr>
      </w:pPr>
      <w:bookmarkStart w:id="37" w:name="OLE_LINK329"/>
      <w:bookmarkStart w:id="38" w:name="OLE_LINK330"/>
      <w:r>
        <w:rPr>
          <w:rFonts w:ascii="Book Antiqua" w:eastAsia="Book Antiqua" w:hAnsi="Book Antiqua" w:cs="Book Antiqua"/>
          <w:color w:val="000000"/>
        </w:rPr>
        <w:t>B</w:t>
      </w:r>
      <w:r w:rsidR="00695BF7" w:rsidRPr="00D5783E">
        <w:rPr>
          <w:rFonts w:ascii="Book Antiqua" w:eastAsia="Book Antiqua" w:hAnsi="Book Antiqua" w:cs="Book Antiqua"/>
          <w:color w:val="000000"/>
        </w:rPr>
        <w:t>lood biochemistr</w:t>
      </w:r>
      <w:r>
        <w:rPr>
          <w:rFonts w:ascii="Book Antiqua" w:eastAsia="Book Antiqua" w:hAnsi="Book Antiqua" w:cs="Book Antiqua"/>
          <w:color w:val="000000"/>
        </w:rPr>
        <w:t>y</w:t>
      </w:r>
      <w:r w:rsidR="00695BF7" w:rsidRPr="00D5783E">
        <w:rPr>
          <w:rFonts w:ascii="Book Antiqua" w:eastAsia="Book Antiqua" w:hAnsi="Book Antiqua" w:cs="Book Antiqua"/>
          <w:color w:val="000000"/>
        </w:rPr>
        <w:t>, as well as urine analysis revealed inc</w:t>
      </w:r>
      <w:r w:rsidR="003855C4" w:rsidRPr="00D5783E">
        <w:rPr>
          <w:rFonts w:ascii="Book Antiqua" w:eastAsia="Book Antiqua" w:hAnsi="Book Antiqua" w:cs="Book Antiqua"/>
          <w:color w:val="000000"/>
        </w:rPr>
        <w:t xml:space="preserve">reased glycated hemoglobin A1c </w:t>
      </w:r>
      <w:r w:rsidR="003855C4" w:rsidRPr="00D5783E">
        <w:rPr>
          <w:rFonts w:ascii="Book Antiqua" w:hAnsi="Book Antiqua" w:cs="Book Antiqua" w:hint="eastAsia"/>
          <w:color w:val="000000"/>
          <w:lang w:eastAsia="zh-CN"/>
        </w:rPr>
        <w:t>(</w:t>
      </w:r>
      <w:r w:rsidR="003855C4" w:rsidRPr="00D5783E">
        <w:rPr>
          <w:rFonts w:ascii="Book Antiqua" w:eastAsia="Book Antiqua" w:hAnsi="Book Antiqua" w:cs="Book Antiqua"/>
          <w:color w:val="000000"/>
        </w:rPr>
        <w:t>HbA1c</w:t>
      </w:r>
      <w:r w:rsidR="003855C4" w:rsidRPr="00D5783E">
        <w:rPr>
          <w:rFonts w:ascii="Book Antiqua" w:hAnsi="Book Antiqua" w:cs="Book Antiqua" w:hint="eastAsia"/>
          <w:color w:val="000000"/>
          <w:lang w:eastAsia="zh-CN"/>
        </w:rPr>
        <w:t>)</w:t>
      </w:r>
      <w:r w:rsidR="00695BF7" w:rsidRPr="00D5783E">
        <w:rPr>
          <w:rFonts w:ascii="Book Antiqua" w:eastAsia="Book Antiqua" w:hAnsi="Book Antiqua" w:cs="Book Antiqua"/>
          <w:color w:val="000000"/>
        </w:rPr>
        <w:t xml:space="preserve"> level at 8%, abnormal liver function (elevated </w:t>
      </w:r>
      <w:r w:rsidR="003855C4" w:rsidRPr="00D5783E">
        <w:rPr>
          <w:rFonts w:ascii="Book Antiqua" w:eastAsia="Book Antiqua" w:hAnsi="Book Antiqua" w:cs="Book Antiqua"/>
          <w:color w:val="000000"/>
        </w:rPr>
        <w:t xml:space="preserve">alanine aminotransferase level </w:t>
      </w:r>
      <w:r w:rsidR="003855C4" w:rsidRPr="00D5783E">
        <w:rPr>
          <w:rFonts w:ascii="Book Antiqua" w:hAnsi="Book Antiqua" w:cs="Book Antiqua" w:hint="eastAsia"/>
          <w:color w:val="000000"/>
          <w:lang w:eastAsia="zh-CN"/>
        </w:rPr>
        <w:t>(</w:t>
      </w:r>
      <w:r w:rsidR="003855C4" w:rsidRPr="00D5783E">
        <w:rPr>
          <w:rFonts w:ascii="Book Antiqua" w:eastAsia="Book Antiqua" w:hAnsi="Book Antiqua" w:cs="Book Antiqua"/>
          <w:color w:val="000000"/>
        </w:rPr>
        <w:t>ALT</w:t>
      </w:r>
      <w:r w:rsidR="003855C4" w:rsidRPr="00D5783E">
        <w:rPr>
          <w:rFonts w:ascii="Book Antiqua" w:hAnsi="Book Antiqua" w:cs="Book Antiqua" w:hint="eastAsia"/>
          <w:color w:val="000000"/>
          <w:lang w:eastAsia="zh-CN"/>
        </w:rPr>
        <w:t>)</w:t>
      </w:r>
      <w:r w:rsidR="00695BF7" w:rsidRPr="00D5783E">
        <w:rPr>
          <w:rFonts w:ascii="Book Antiqua" w:eastAsia="Book Antiqua" w:hAnsi="Book Antiqua" w:cs="Book Antiqua"/>
          <w:color w:val="000000"/>
        </w:rPr>
        <w:t>, 61 IU/L; as</w:t>
      </w:r>
      <w:r w:rsidR="003855C4" w:rsidRPr="00D5783E">
        <w:rPr>
          <w:rFonts w:ascii="Book Antiqua" w:eastAsia="Book Antiqua" w:hAnsi="Book Antiqua" w:cs="Book Antiqua"/>
          <w:color w:val="000000"/>
        </w:rPr>
        <w:t xml:space="preserve">partate aminotransferase level </w:t>
      </w:r>
      <w:r w:rsidR="003855C4" w:rsidRPr="00D5783E">
        <w:rPr>
          <w:rFonts w:ascii="Book Antiqua" w:hAnsi="Book Antiqua" w:cs="Book Antiqua" w:hint="eastAsia"/>
          <w:color w:val="000000"/>
          <w:lang w:eastAsia="zh-CN"/>
        </w:rPr>
        <w:t>(</w:t>
      </w:r>
      <w:r w:rsidR="003855C4" w:rsidRPr="00D5783E">
        <w:rPr>
          <w:rFonts w:ascii="Book Antiqua" w:eastAsia="Book Antiqua" w:hAnsi="Book Antiqua" w:cs="Book Antiqua"/>
          <w:color w:val="000000"/>
        </w:rPr>
        <w:t>AST</w:t>
      </w:r>
      <w:r w:rsidR="003855C4" w:rsidRPr="00D5783E">
        <w:rPr>
          <w:rFonts w:ascii="Book Antiqua" w:hAnsi="Book Antiqua" w:cs="Book Antiqua" w:hint="eastAsia"/>
          <w:color w:val="000000"/>
          <w:lang w:eastAsia="zh-CN"/>
        </w:rPr>
        <w:t>)</w:t>
      </w:r>
      <w:r w:rsidR="00695BF7" w:rsidRPr="00D5783E">
        <w:rPr>
          <w:rFonts w:ascii="Book Antiqua" w:eastAsia="Book Antiqua" w:hAnsi="Book Antiqua" w:cs="Book Antiqua"/>
          <w:color w:val="000000"/>
        </w:rPr>
        <w:t>, 62 IU/L), and diabetic nephropathy (incipient nephropathy)</w:t>
      </w:r>
      <w:r w:rsidR="00695BF7" w:rsidRPr="00D5783E">
        <w:rPr>
          <w:rFonts w:ascii="Book Antiqua" w:eastAsia="Book Antiqua" w:hAnsi="Book Antiqua" w:cs="Book Antiqua"/>
          <w:color w:val="000000"/>
          <w:szCs w:val="30"/>
          <w:vertAlign w:val="superscript"/>
        </w:rPr>
        <w:t>[10]</w:t>
      </w:r>
      <w:r w:rsidR="003855C4" w:rsidRPr="00D5783E">
        <w:rPr>
          <w:rFonts w:ascii="Book Antiqua" w:eastAsia="Book Antiqua" w:hAnsi="Book Antiqua" w:cs="Book Antiqua"/>
          <w:color w:val="000000"/>
        </w:rPr>
        <w:t xml:space="preserve"> </w:t>
      </w:r>
      <w:r w:rsidR="003855C4" w:rsidRPr="00D5783E">
        <w:rPr>
          <w:rFonts w:ascii="Book Antiqua" w:hAnsi="Book Antiqua" w:cs="Book Antiqua" w:hint="eastAsia"/>
          <w:color w:val="000000"/>
          <w:lang w:eastAsia="zh-CN"/>
        </w:rPr>
        <w:t>[</w:t>
      </w:r>
      <w:r w:rsidR="003855C4" w:rsidRPr="00D5783E">
        <w:rPr>
          <w:rFonts w:ascii="Book Antiqua" w:eastAsia="Book Antiqua" w:hAnsi="Book Antiqua" w:cs="Book Antiqua"/>
          <w:color w:val="000000"/>
        </w:rPr>
        <w:t xml:space="preserve">urine microalbumin </w:t>
      </w:r>
      <w:r w:rsidR="003855C4" w:rsidRPr="00D5783E">
        <w:rPr>
          <w:rFonts w:ascii="Book Antiqua" w:hAnsi="Book Antiqua" w:cs="Book Antiqua" w:hint="eastAsia"/>
          <w:color w:val="000000"/>
          <w:lang w:eastAsia="zh-CN"/>
        </w:rPr>
        <w:t>(</w:t>
      </w:r>
      <w:r w:rsidR="003855C4" w:rsidRPr="00D5783E">
        <w:rPr>
          <w:rFonts w:ascii="Book Antiqua" w:eastAsia="Book Antiqua" w:hAnsi="Book Antiqua" w:cs="Book Antiqua"/>
          <w:color w:val="000000"/>
        </w:rPr>
        <w:t>MA</w:t>
      </w:r>
      <w:r w:rsidR="003855C4" w:rsidRPr="00D5783E">
        <w:rPr>
          <w:rFonts w:ascii="Book Antiqua" w:hAnsi="Book Antiqua" w:cs="Book Antiqua" w:hint="eastAsia"/>
          <w:color w:val="000000"/>
          <w:lang w:eastAsia="zh-CN"/>
        </w:rPr>
        <w:t>)</w:t>
      </w:r>
      <w:r w:rsidR="00695BF7" w:rsidRPr="00D5783E">
        <w:rPr>
          <w:rFonts w:ascii="Book Antiqua" w:eastAsia="Book Antiqua" w:hAnsi="Book Antiqua" w:cs="Book Antiqua"/>
          <w:color w:val="000000"/>
        </w:rPr>
        <w:t xml:space="preserve"> level, 12.1 mg/dL; urine MA/creatinine ratio, 164 mg/g Cr; 24-h urine protein level, 378 mg/2</w:t>
      </w:r>
      <w:r w:rsidR="003855C4" w:rsidRPr="00D5783E">
        <w:rPr>
          <w:rFonts w:ascii="Book Antiqua" w:eastAsia="Book Antiqua" w:hAnsi="Book Antiqua" w:cs="Book Antiqua"/>
          <w:color w:val="000000"/>
        </w:rPr>
        <w:t>4 h;</w:t>
      </w:r>
      <w:r w:rsidR="00235FB3" w:rsidRPr="00D5783E">
        <w:rPr>
          <w:rFonts w:ascii="Book Antiqua" w:hAnsi="Book Antiqua" w:cs="Book Antiqua" w:hint="eastAsia"/>
          <w:color w:val="000000"/>
          <w:lang w:eastAsia="zh-CN"/>
        </w:rPr>
        <w:t xml:space="preserve"> </w:t>
      </w:r>
      <w:r w:rsidR="003855C4" w:rsidRPr="00D5783E">
        <w:rPr>
          <w:rFonts w:ascii="Book Antiqua" w:eastAsia="Book Antiqua" w:hAnsi="Book Antiqua" w:cs="Book Antiqua"/>
          <w:color w:val="000000"/>
        </w:rPr>
        <w:t xml:space="preserve">glomerular filtration rate </w:t>
      </w:r>
      <w:r w:rsidR="003855C4" w:rsidRPr="00D5783E">
        <w:rPr>
          <w:rFonts w:ascii="Book Antiqua" w:hAnsi="Book Antiqua" w:cs="Book Antiqua" w:hint="eastAsia"/>
          <w:color w:val="000000"/>
          <w:lang w:eastAsia="zh-CN"/>
        </w:rPr>
        <w:t>(</w:t>
      </w:r>
      <w:r w:rsidR="003855C4" w:rsidRPr="00D5783E">
        <w:rPr>
          <w:rFonts w:ascii="Book Antiqua" w:eastAsia="Book Antiqua" w:hAnsi="Book Antiqua" w:cs="Book Antiqua"/>
          <w:color w:val="000000"/>
        </w:rPr>
        <w:t>GFR</w:t>
      </w:r>
      <w:r w:rsidR="003855C4" w:rsidRPr="00D5783E">
        <w:rPr>
          <w:rFonts w:ascii="Book Antiqua" w:hAnsi="Book Antiqua" w:cs="Book Antiqua" w:hint="eastAsia"/>
          <w:color w:val="000000"/>
          <w:lang w:eastAsia="zh-CN"/>
        </w:rPr>
        <w:t>)</w:t>
      </w:r>
      <w:r w:rsidR="00695BF7" w:rsidRPr="00D5783E">
        <w:rPr>
          <w:rFonts w:ascii="Book Antiqua" w:eastAsia="Book Antiqua" w:hAnsi="Book Antiqua" w:cs="Book Antiqua"/>
          <w:color w:val="000000"/>
        </w:rPr>
        <w:t>, 90 mL/min/1.73m</w:t>
      </w:r>
      <w:r w:rsidR="00695BF7" w:rsidRPr="00D5783E">
        <w:rPr>
          <w:rFonts w:ascii="Book Antiqua" w:eastAsia="Book Antiqua" w:hAnsi="Book Antiqua" w:cs="Book Antiqua"/>
          <w:color w:val="000000"/>
          <w:szCs w:val="30"/>
          <w:vertAlign w:val="superscript"/>
        </w:rPr>
        <w:t>2</w:t>
      </w:r>
      <w:r w:rsidR="003855C4" w:rsidRPr="00D5783E">
        <w:rPr>
          <w:rFonts w:ascii="Book Antiqua" w:hAnsi="Book Antiqua" w:cs="Book Antiqua" w:hint="eastAsia"/>
          <w:color w:val="000000"/>
          <w:lang w:eastAsia="zh-CN"/>
        </w:rPr>
        <w:t>]</w:t>
      </w:r>
      <w:r w:rsidR="00695BF7" w:rsidRPr="00D5783E">
        <w:rPr>
          <w:rFonts w:ascii="Book Antiqua" w:eastAsia="Book Antiqua" w:hAnsi="Book Antiqua" w:cs="Book Antiqua"/>
          <w:color w:val="000000"/>
        </w:rPr>
        <w:t xml:space="preserve">. A homeostatic model assessment </w:t>
      </w:r>
      <w:r w:rsidR="00695BF7" w:rsidRPr="00D5783E">
        <w:rPr>
          <w:rFonts w:ascii="Book Antiqua" w:eastAsia="Book Antiqua" w:hAnsi="Book Antiqua" w:cs="Book Antiqua"/>
          <w:color w:val="000000"/>
        </w:rPr>
        <w:lastRenderedPageBreak/>
        <w:t>for insulin resistance (HOMA-IR) index of 16.6 was suggestive of severe insulin resistance (HOMA-IR &gt;</w:t>
      </w:r>
      <w:r w:rsidR="00D91209" w:rsidRPr="00D5783E">
        <w:rPr>
          <w:rFonts w:ascii="Book Antiqua" w:hAnsi="Book Antiqua" w:cs="Book Antiqua" w:hint="eastAsia"/>
          <w:color w:val="000000"/>
          <w:lang w:eastAsia="zh-CN"/>
        </w:rPr>
        <w:t xml:space="preserve"> </w:t>
      </w:r>
      <w:r w:rsidR="00695BF7" w:rsidRPr="00D5783E">
        <w:rPr>
          <w:rFonts w:ascii="Book Antiqua" w:eastAsia="Book Antiqua" w:hAnsi="Book Antiqua" w:cs="Book Antiqua"/>
          <w:color w:val="000000"/>
        </w:rPr>
        <w:t>2.6 indicates insulin resistance in adolescence</w:t>
      </w:r>
      <w:proofErr w:type="gramStart"/>
      <w:r w:rsidR="00695BF7" w:rsidRPr="00D5783E">
        <w:rPr>
          <w:rFonts w:ascii="Book Antiqua" w:eastAsia="Book Antiqua" w:hAnsi="Book Antiqua" w:cs="Book Antiqua"/>
          <w:color w:val="000000"/>
        </w:rPr>
        <w:t>)</w:t>
      </w:r>
      <w:r w:rsidR="00695BF7" w:rsidRPr="00D5783E">
        <w:rPr>
          <w:rFonts w:ascii="Book Antiqua" w:eastAsia="Book Antiqua" w:hAnsi="Book Antiqua" w:cs="Book Antiqua"/>
          <w:color w:val="000000"/>
          <w:szCs w:val="30"/>
          <w:vertAlign w:val="superscript"/>
        </w:rPr>
        <w:t>[</w:t>
      </w:r>
      <w:proofErr w:type="gramEnd"/>
      <w:r w:rsidR="00695BF7" w:rsidRPr="00D5783E">
        <w:rPr>
          <w:rFonts w:ascii="Book Antiqua" w:eastAsia="Book Antiqua" w:hAnsi="Book Antiqua" w:cs="Book Antiqua"/>
          <w:color w:val="000000"/>
          <w:szCs w:val="30"/>
          <w:vertAlign w:val="superscript"/>
        </w:rPr>
        <w:t>11]</w:t>
      </w:r>
      <w:r w:rsidR="00695BF7" w:rsidRPr="00D5783E">
        <w:rPr>
          <w:rFonts w:ascii="Book Antiqua" w:eastAsia="Book Antiqua" w:hAnsi="Book Antiqua" w:cs="Book Antiqua"/>
          <w:color w:val="000000"/>
        </w:rPr>
        <w:t>. No abnormalities were found in her blood lipid levels, renal function, tumor markers, and endocrine hormones, such as thyroxin</w:t>
      </w:r>
      <w:r w:rsidR="002B72A8">
        <w:rPr>
          <w:rFonts w:ascii="Book Antiqua" w:eastAsia="Book Antiqua" w:hAnsi="Book Antiqua" w:cs="Book Antiqua"/>
          <w:color w:val="000000"/>
        </w:rPr>
        <w:t>e</w:t>
      </w:r>
      <w:r w:rsidR="00695BF7" w:rsidRPr="00D5783E">
        <w:rPr>
          <w:rFonts w:ascii="Book Antiqua" w:eastAsia="Book Antiqua" w:hAnsi="Book Antiqua" w:cs="Book Antiqua"/>
          <w:color w:val="000000"/>
        </w:rPr>
        <w:t xml:space="preserve"> and epinephrine. The lung function examination revealed obstructive ventilation disorder.</w:t>
      </w:r>
    </w:p>
    <w:bookmarkEnd w:id="37"/>
    <w:bookmarkEnd w:id="38"/>
    <w:p w14:paraId="4FB72599" w14:textId="77777777" w:rsidR="00A77B3E" w:rsidRPr="00D5783E" w:rsidRDefault="00A77B3E">
      <w:pPr>
        <w:spacing w:line="360" w:lineRule="auto"/>
        <w:jc w:val="both"/>
      </w:pPr>
    </w:p>
    <w:p w14:paraId="402A4BE7" w14:textId="77777777" w:rsidR="00A77B3E" w:rsidRPr="00D5783E" w:rsidRDefault="00695BF7">
      <w:pPr>
        <w:spacing w:line="360" w:lineRule="auto"/>
        <w:jc w:val="both"/>
      </w:pPr>
      <w:r w:rsidRPr="00D5783E">
        <w:rPr>
          <w:rFonts w:ascii="Book Antiqua" w:eastAsia="Book Antiqua" w:hAnsi="Book Antiqua" w:cs="Book Antiqua"/>
          <w:b/>
          <w:i/>
          <w:color w:val="000000"/>
        </w:rPr>
        <w:t>Imaging examinations</w:t>
      </w:r>
    </w:p>
    <w:p w14:paraId="31AEB748" w14:textId="4465280E" w:rsidR="00A77B3E" w:rsidRPr="00D5783E" w:rsidRDefault="00695BF7">
      <w:pPr>
        <w:spacing w:line="360" w:lineRule="auto"/>
        <w:jc w:val="both"/>
      </w:pPr>
      <w:bookmarkStart w:id="39" w:name="OLE_LINK331"/>
      <w:bookmarkStart w:id="40" w:name="OLE_LINK332"/>
      <w:r w:rsidRPr="00D5783E">
        <w:rPr>
          <w:rFonts w:ascii="Book Antiqua" w:eastAsia="Book Antiqua" w:hAnsi="Book Antiqua" w:cs="Book Antiqua"/>
          <w:color w:val="000000"/>
        </w:rPr>
        <w:t>The imaging examination revealed scoliosis, thyroid nodules (TI-RADS 2), a right pelvic cyst (7.8</w:t>
      </w:r>
      <w:r w:rsidR="00D91209" w:rsidRPr="00D5783E">
        <w:rPr>
          <w:rFonts w:ascii="Book Antiqua" w:hAnsi="Book Antiqua" w:cs="Book Antiqua" w:hint="eastAsia"/>
          <w:color w:val="000000"/>
          <w:lang w:eastAsia="zh-CN"/>
        </w:rPr>
        <w:t xml:space="preserve"> </w:t>
      </w:r>
      <w:r w:rsidR="00D5783E" w:rsidRPr="00D5783E">
        <w:rPr>
          <w:rFonts w:ascii="Book Antiqua" w:eastAsia="Book Antiqua" w:hAnsi="Book Antiqua" w:cs="Book Antiqua"/>
          <w:color w:val="000000"/>
        </w:rPr>
        <w:t>cm</w:t>
      </w:r>
      <w:r w:rsidR="00D5783E">
        <w:rPr>
          <w:rFonts w:ascii="Book Antiqua" w:eastAsia="Book Antiqua" w:hAnsi="Book Antiqua" w:cs="Book Antiqua"/>
          <w:color w:val="000000"/>
        </w:rPr>
        <w:t xml:space="preserve"> </w:t>
      </w:r>
      <w:r w:rsidRPr="00D5783E">
        <w:rPr>
          <w:rFonts w:ascii="Book Antiqua" w:eastAsia="Book Antiqua" w:hAnsi="Book Antiqua" w:cs="Book Antiqua"/>
          <w:color w:val="000000"/>
        </w:rPr>
        <w:t>×</w:t>
      </w:r>
      <w:r w:rsidR="00D91209"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8.2</w:t>
      </w:r>
      <w:r w:rsidR="00D91209" w:rsidRPr="00D5783E">
        <w:rPr>
          <w:rFonts w:ascii="Book Antiqua" w:hAnsi="Book Antiqua" w:cs="Book Antiqua" w:hint="eastAsia"/>
          <w:color w:val="000000"/>
          <w:lang w:eastAsia="zh-CN"/>
        </w:rPr>
        <w:t xml:space="preserve"> </w:t>
      </w:r>
      <w:r w:rsidR="00D5783E" w:rsidRPr="00D5783E">
        <w:rPr>
          <w:rFonts w:ascii="Book Antiqua" w:eastAsia="Book Antiqua" w:hAnsi="Book Antiqua" w:cs="Book Antiqua"/>
          <w:color w:val="000000"/>
        </w:rPr>
        <w:t>cm</w:t>
      </w:r>
      <w:r w:rsidR="00D5783E">
        <w:rPr>
          <w:rFonts w:ascii="Book Antiqua" w:eastAsia="Book Antiqua" w:hAnsi="Book Antiqua" w:cs="Book Antiqua"/>
          <w:color w:val="000000"/>
        </w:rPr>
        <w:t xml:space="preserve"> </w:t>
      </w:r>
      <w:r w:rsidRPr="00D5783E">
        <w:rPr>
          <w:rFonts w:ascii="Book Antiqua" w:eastAsia="Book Antiqua" w:hAnsi="Book Antiqua" w:cs="Book Antiqua"/>
          <w:color w:val="000000"/>
        </w:rPr>
        <w:t>×</w:t>
      </w:r>
      <w:r w:rsidR="00D91209"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 xml:space="preserve">7.5 cm), and hepatosplenomegaly. </w:t>
      </w:r>
      <w:r w:rsidR="002B72A8">
        <w:rPr>
          <w:rFonts w:ascii="Book Antiqua" w:eastAsia="Book Antiqua" w:hAnsi="Book Antiqua" w:cs="Book Antiqua"/>
          <w:color w:val="000000"/>
        </w:rPr>
        <w:t>Her</w:t>
      </w:r>
      <w:r w:rsidRPr="00D5783E">
        <w:rPr>
          <w:rFonts w:ascii="Book Antiqua" w:eastAsia="Book Antiqua" w:hAnsi="Book Antiqua" w:cs="Book Antiqua"/>
          <w:color w:val="000000"/>
        </w:rPr>
        <w:t xml:space="preserve"> echocardiogram and chest radiograph were normal (Figure 2).</w:t>
      </w:r>
    </w:p>
    <w:bookmarkEnd w:id="39"/>
    <w:bookmarkEnd w:id="40"/>
    <w:p w14:paraId="16BA213F" w14:textId="77777777" w:rsidR="00A77B3E" w:rsidRPr="00D5783E" w:rsidRDefault="00A77B3E">
      <w:pPr>
        <w:spacing w:line="360" w:lineRule="auto"/>
        <w:jc w:val="both"/>
      </w:pPr>
    </w:p>
    <w:p w14:paraId="7D9A2A6D" w14:textId="77777777" w:rsidR="00A77B3E" w:rsidRPr="00D5783E" w:rsidRDefault="00695BF7">
      <w:pPr>
        <w:spacing w:line="360" w:lineRule="auto"/>
        <w:jc w:val="both"/>
      </w:pPr>
      <w:r w:rsidRPr="00D5783E">
        <w:rPr>
          <w:rFonts w:ascii="Book Antiqua" w:eastAsia="Book Antiqua" w:hAnsi="Book Antiqua" w:cs="Book Antiqua"/>
          <w:b/>
          <w:bCs/>
          <w:i/>
          <w:iCs/>
          <w:color w:val="000000"/>
        </w:rPr>
        <w:t>Further diagnostic work-up</w:t>
      </w:r>
    </w:p>
    <w:p w14:paraId="1E5A8ED0" w14:textId="77BE7ED1" w:rsidR="00A77B3E" w:rsidRPr="00D5783E" w:rsidRDefault="00695BF7">
      <w:pPr>
        <w:spacing w:line="360" w:lineRule="auto"/>
        <w:jc w:val="both"/>
      </w:pPr>
      <w:bookmarkStart w:id="41" w:name="OLE_LINK333"/>
      <w:bookmarkStart w:id="42" w:name="OLE_LINK334"/>
      <w:r w:rsidRPr="00D5783E">
        <w:rPr>
          <w:rFonts w:ascii="Book Antiqua" w:eastAsia="Book Antiqua" w:hAnsi="Book Antiqua" w:cs="Book Antiqua"/>
          <w:color w:val="000000"/>
        </w:rPr>
        <w:t>The genomic DNA of the proband was extracted from peripheral blood in a tube containing ethylenediaminetetraacetic acid and sequenced using a diabetes panel containing 85 related genes, with an average coverage of 200</w:t>
      </w:r>
      <w:r w:rsidR="00D5783E">
        <w:rPr>
          <w:rFonts w:ascii="Book Antiqua" w:eastAsia="Book Antiqua" w:hAnsi="Book Antiqua" w:cs="Book Antiqua"/>
          <w:color w:val="000000"/>
        </w:rPr>
        <w:t xml:space="preserve"> </w:t>
      </w:r>
      <w:r w:rsidRPr="00D5783E">
        <w:rPr>
          <w:rFonts w:ascii="Book Antiqua" w:eastAsia="Book Antiqua" w:hAnsi="Book Antiqua" w:cs="Book Antiqua"/>
          <w:color w:val="000000"/>
        </w:rPr>
        <w:t>×, covering more than 95% of the target area (including coding and untranslated exons) and including a minimum coverage of 20</w:t>
      </w:r>
      <w:r w:rsidR="00D5783E">
        <w:rPr>
          <w:rFonts w:ascii="Book Antiqua" w:eastAsia="Book Antiqua" w:hAnsi="Book Antiqua" w:cs="Book Antiqua"/>
          <w:color w:val="000000"/>
        </w:rPr>
        <w:t xml:space="preserve"> </w:t>
      </w:r>
      <w:r w:rsidRPr="00D5783E">
        <w:rPr>
          <w:rFonts w:ascii="Book Antiqua" w:eastAsia="Book Antiqua" w:hAnsi="Book Antiqua" w:cs="Book Antiqua"/>
          <w:color w:val="000000"/>
        </w:rPr>
        <w:t>×. All samples were simultaneously analyzed by the NextSeq500 sequencer (Illumina, San Diego, CA</w:t>
      </w:r>
      <w:r w:rsidR="00D5783E">
        <w:rPr>
          <w:rFonts w:ascii="Book Antiqua" w:eastAsia="Book Antiqua" w:hAnsi="Book Antiqua" w:cs="Book Antiqua"/>
          <w:color w:val="000000"/>
        </w:rPr>
        <w:t xml:space="preserve">, </w:t>
      </w:r>
      <w:bookmarkStart w:id="43" w:name="OLE_LINK47"/>
      <w:r w:rsidR="00D5783E">
        <w:rPr>
          <w:rFonts w:ascii="Book Antiqua" w:eastAsia="Book Antiqua" w:hAnsi="Book Antiqua" w:cs="Book Antiqua"/>
          <w:color w:val="000000"/>
        </w:rPr>
        <w:t>United States</w:t>
      </w:r>
      <w:bookmarkEnd w:id="43"/>
      <w:r w:rsidRPr="00D5783E">
        <w:rPr>
          <w:rFonts w:ascii="Book Antiqua" w:eastAsia="Book Antiqua" w:hAnsi="Book Antiqua" w:cs="Book Antiqua"/>
          <w:color w:val="000000"/>
        </w:rPr>
        <w:t>) to confirm the sample identity and screen copy number variants and homozygous regions (</w:t>
      </w:r>
      <w:proofErr w:type="spellStart"/>
      <w:r w:rsidRPr="00D5783E">
        <w:rPr>
          <w:rFonts w:ascii="Book Antiqua" w:eastAsia="Book Antiqua" w:hAnsi="Book Antiqua" w:cs="Book Antiqua"/>
          <w:color w:val="000000"/>
        </w:rPr>
        <w:t>AmcareLab</w:t>
      </w:r>
      <w:proofErr w:type="spellEnd"/>
      <w:r w:rsidRPr="00D5783E">
        <w:rPr>
          <w:rFonts w:ascii="Book Antiqua" w:eastAsia="Book Antiqua" w:hAnsi="Book Antiqua" w:cs="Book Antiqua"/>
          <w:color w:val="000000"/>
        </w:rPr>
        <w:t>, Guangzhou, China). Data were filtered to generate “clean reads” by removing adapters and low quality reads (</w:t>
      </w:r>
      <w:r w:rsidR="00A27AA0" w:rsidRPr="00D5783E">
        <w:rPr>
          <w:rFonts w:ascii="Book Antiqua" w:hAnsi="Book Antiqua" w:cs="Book Antiqua" w:hint="eastAsia"/>
          <w:color w:val="000000"/>
          <w:lang w:eastAsia="zh-CN"/>
        </w:rPr>
        <w:t xml:space="preserve">&lt; </w:t>
      </w:r>
      <w:r w:rsidRPr="00D5783E">
        <w:rPr>
          <w:rFonts w:ascii="Book Antiqua" w:eastAsia="Book Antiqua" w:hAnsi="Book Antiqua" w:cs="Book Antiqua"/>
          <w:color w:val="000000"/>
        </w:rPr>
        <w:t xml:space="preserve">Q20). Sequences were aligned to the hg19 reference genome by </w:t>
      </w:r>
      <w:proofErr w:type="spellStart"/>
      <w:r w:rsidRPr="00D5783E">
        <w:rPr>
          <w:rFonts w:ascii="Book Antiqua" w:eastAsia="Book Antiqua" w:hAnsi="Book Antiqua" w:cs="Book Antiqua"/>
          <w:color w:val="000000"/>
        </w:rPr>
        <w:t>NextGENe</w:t>
      </w:r>
      <w:proofErr w:type="spellEnd"/>
      <w:r w:rsidRPr="00D5783E">
        <w:rPr>
          <w:rFonts w:ascii="Book Antiqua" w:eastAsia="Book Antiqua" w:hAnsi="Book Antiqua" w:cs="Book Antiqua"/>
          <w:color w:val="000000"/>
        </w:rPr>
        <w:t xml:space="preserve"> software (</w:t>
      </w:r>
      <w:proofErr w:type="spellStart"/>
      <w:r w:rsidRPr="00D5783E">
        <w:rPr>
          <w:rFonts w:ascii="Book Antiqua" w:eastAsia="Book Antiqua" w:hAnsi="Book Antiqua" w:cs="Book Antiqua"/>
          <w:color w:val="000000"/>
        </w:rPr>
        <w:t>SoftGenetics</w:t>
      </w:r>
      <w:proofErr w:type="spellEnd"/>
      <w:r w:rsidRPr="00D5783E">
        <w:rPr>
          <w:rFonts w:ascii="Book Antiqua" w:eastAsia="Book Antiqua" w:hAnsi="Book Antiqua" w:cs="Book Antiqua"/>
          <w:color w:val="000000"/>
        </w:rPr>
        <w:t>, State College, PA</w:t>
      </w:r>
      <w:r w:rsidR="00D5783E">
        <w:rPr>
          <w:rFonts w:ascii="Book Antiqua" w:eastAsia="Book Antiqua" w:hAnsi="Book Antiqua" w:cs="Book Antiqua"/>
          <w:color w:val="000000"/>
        </w:rPr>
        <w:t>, United States</w:t>
      </w:r>
      <w:r w:rsidRPr="00D5783E">
        <w:rPr>
          <w:rFonts w:ascii="Book Antiqua" w:eastAsia="Book Antiqua" w:hAnsi="Book Antiqua" w:cs="Book Antiqua"/>
          <w:color w:val="000000"/>
        </w:rPr>
        <w:t xml:space="preserve">) using the recommended standard settings for single-nucleotide variant and insertion/deletion discovery. DNA sequence variations were annotated using the population and literature databases (including 1000 Genomes, </w:t>
      </w:r>
      <w:proofErr w:type="spellStart"/>
      <w:r w:rsidRPr="00D5783E">
        <w:rPr>
          <w:rFonts w:ascii="Book Antiqua" w:eastAsia="Book Antiqua" w:hAnsi="Book Antiqua" w:cs="Book Antiqua"/>
          <w:color w:val="000000"/>
        </w:rPr>
        <w:t>dbSNP</w:t>
      </w:r>
      <w:proofErr w:type="spellEnd"/>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GnomAD</w:t>
      </w:r>
      <w:proofErr w:type="spellEnd"/>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Clinvar</w:t>
      </w:r>
      <w:proofErr w:type="spellEnd"/>
      <w:r w:rsidRPr="00D5783E">
        <w:rPr>
          <w:rFonts w:ascii="Book Antiqua" w:eastAsia="Book Antiqua" w:hAnsi="Book Antiqua" w:cs="Book Antiqua"/>
          <w:color w:val="000000"/>
        </w:rPr>
        <w:t xml:space="preserve">, HGMD, and OMIM databases). Computational analysis of variants was performed using PolyPhen-2, CADD and </w:t>
      </w:r>
      <w:proofErr w:type="spellStart"/>
      <w:r w:rsidRPr="00D5783E">
        <w:rPr>
          <w:rFonts w:ascii="Book Antiqua" w:eastAsia="Book Antiqua" w:hAnsi="Book Antiqua" w:cs="Book Antiqua"/>
          <w:color w:val="000000"/>
        </w:rPr>
        <w:t>MutationTaster</w:t>
      </w:r>
      <w:proofErr w:type="spellEnd"/>
      <w:r w:rsidRPr="00D5783E">
        <w:rPr>
          <w:rFonts w:ascii="Book Antiqua" w:eastAsia="Book Antiqua" w:hAnsi="Book Antiqua" w:cs="Book Antiqua"/>
          <w:color w:val="000000"/>
        </w:rPr>
        <w:t>. The frequency filter adopted the minor allele frequency &gt; 1% in Asian population. Variants interpretation was manipulated according to the American College of Medical Genetics (ACMG) guidelines</w:t>
      </w:r>
      <w:r w:rsidRPr="00D5783E">
        <w:rPr>
          <w:rFonts w:ascii="Book Antiqua" w:eastAsia="Book Antiqua" w:hAnsi="Book Antiqua" w:cs="Book Antiqua"/>
          <w:color w:val="000000"/>
          <w:szCs w:val="30"/>
          <w:vertAlign w:val="superscript"/>
        </w:rPr>
        <w:t>[12]</w:t>
      </w:r>
      <w:r w:rsidRPr="00D5783E">
        <w:rPr>
          <w:rFonts w:ascii="Book Antiqua" w:eastAsia="Book Antiqua" w:hAnsi="Book Antiqua" w:cs="Book Antiqua"/>
          <w:color w:val="000000"/>
        </w:rPr>
        <w:t xml:space="preserve">. The mutations were </w:t>
      </w:r>
      <w:r w:rsidRPr="00D5783E">
        <w:rPr>
          <w:rFonts w:ascii="Book Antiqua" w:eastAsia="Book Antiqua" w:hAnsi="Book Antiqua" w:cs="Book Antiqua"/>
          <w:color w:val="000000"/>
        </w:rPr>
        <w:lastRenderedPageBreak/>
        <w:t xml:space="preserve">validated using the Sanger sequencing method. We identified two pathogenic mutations in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chr2, 73675945 (c.2296_2299del4, p.S766Kfs*13) in exon 8 (Figure 3) and chr2, 73800461 (c.11460C&gt;A, p.Y3820*) in exon 16 (Figure 3). These mutations were verified using the Sanger sequencing methods (Figure 3). The results showed that c.2296_2299del4 (p.S766Kfs*13) and c.11460C&gt;A (p.Y3820*) were paternal inheritance and maternal inheritance, respectively. The sister of the proband carried a paternal mutation. These two new mutations in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are frameshift and nonsense mutations, respectively. It was predicted that these two mutations are stop-gain mutations that caused truncation of the ALMS1 protein (Figure 4). These two mutations in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were considered pathogenic variants according to the ACMG guideline in 2015 (PVS1</w:t>
      </w:r>
      <w:r w:rsidR="00B60F04"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w:t>
      </w:r>
      <w:r w:rsidR="00B60F04"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PM2</w:t>
      </w:r>
      <w:r w:rsidR="00B60F04"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w:t>
      </w:r>
      <w:r w:rsidR="00B60F04"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PM3</w:t>
      </w:r>
      <w:r w:rsidR="00B60F04"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w:t>
      </w:r>
      <w:r w:rsidR="00B60F04"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PP4 for p.S766Kfs*13 and PVS1</w:t>
      </w:r>
      <w:r w:rsidR="00B60F04"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w:t>
      </w:r>
      <w:r w:rsidR="00B60F04"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PM2</w:t>
      </w:r>
      <w:r w:rsidR="00B60F04"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w:t>
      </w:r>
      <w:r w:rsidR="00B60F04"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PP4 for p.Y3820*</w:t>
      </w:r>
      <w:proofErr w:type="gramStart"/>
      <w:r w:rsidRPr="00D5783E">
        <w:rPr>
          <w:rFonts w:ascii="Book Antiqua" w:eastAsia="Book Antiqua" w:hAnsi="Book Antiqua" w:cs="Book Antiqua"/>
          <w:color w:val="000000"/>
        </w:rPr>
        <w:t>)</w:t>
      </w:r>
      <w:r w:rsidRPr="00D5783E">
        <w:rPr>
          <w:rFonts w:ascii="Book Antiqua" w:eastAsia="Book Antiqua" w:hAnsi="Book Antiqua" w:cs="Book Antiqua"/>
          <w:color w:val="000000"/>
          <w:szCs w:val="30"/>
          <w:vertAlign w:val="superscript"/>
        </w:rPr>
        <w:t>[</w:t>
      </w:r>
      <w:proofErr w:type="gramEnd"/>
      <w:r w:rsidRPr="00D5783E">
        <w:rPr>
          <w:rFonts w:ascii="Book Antiqua" w:eastAsia="Book Antiqua" w:hAnsi="Book Antiqua" w:cs="Book Antiqua"/>
          <w:color w:val="000000"/>
          <w:szCs w:val="30"/>
          <w:vertAlign w:val="superscript"/>
        </w:rPr>
        <w:t>12]</w:t>
      </w:r>
      <w:r w:rsidRPr="00D5783E">
        <w:rPr>
          <w:rFonts w:ascii="Book Antiqua" w:eastAsia="Book Antiqua" w:hAnsi="Book Antiqua" w:cs="Book Antiqua"/>
          <w:color w:val="000000"/>
        </w:rPr>
        <w:t>.</w:t>
      </w:r>
    </w:p>
    <w:bookmarkEnd w:id="41"/>
    <w:bookmarkEnd w:id="42"/>
    <w:p w14:paraId="132574BE" w14:textId="77777777" w:rsidR="00A77B3E" w:rsidRPr="00D5783E" w:rsidRDefault="00A77B3E">
      <w:pPr>
        <w:spacing w:line="360" w:lineRule="auto"/>
        <w:jc w:val="both"/>
      </w:pPr>
    </w:p>
    <w:p w14:paraId="1EFC52D3" w14:textId="77777777" w:rsidR="00A77B3E" w:rsidRPr="00D5783E" w:rsidRDefault="00695BF7">
      <w:pPr>
        <w:spacing w:line="360" w:lineRule="auto"/>
        <w:jc w:val="both"/>
      </w:pPr>
      <w:bookmarkStart w:id="44" w:name="OLE_LINK337"/>
      <w:bookmarkStart w:id="45" w:name="OLE_LINK338"/>
      <w:r w:rsidRPr="00D5783E">
        <w:rPr>
          <w:rFonts w:ascii="Book Antiqua" w:eastAsia="Book Antiqua" w:hAnsi="Book Antiqua" w:cs="Book Antiqua"/>
          <w:b/>
          <w:bCs/>
          <w:color w:val="000000"/>
        </w:rPr>
        <w:t>ETHICS STATEMENTS</w:t>
      </w:r>
    </w:p>
    <w:p w14:paraId="51022C29" w14:textId="6214210B" w:rsidR="00A77B3E" w:rsidRPr="00D5783E" w:rsidRDefault="00695BF7">
      <w:pPr>
        <w:spacing w:line="360" w:lineRule="auto"/>
        <w:jc w:val="both"/>
        <w:rPr>
          <w:lang w:eastAsia="zh-CN"/>
        </w:rPr>
      </w:pPr>
      <w:bookmarkStart w:id="46" w:name="OLE_LINK335"/>
      <w:bookmarkStart w:id="47" w:name="OLE_LINK336"/>
      <w:bookmarkEnd w:id="44"/>
      <w:bookmarkEnd w:id="45"/>
      <w:r w:rsidRPr="00D5783E">
        <w:rPr>
          <w:rFonts w:ascii="Book Antiqua" w:eastAsia="Book Antiqua" w:hAnsi="Book Antiqua" w:cs="Book Antiqua"/>
          <w:color w:val="000000"/>
        </w:rPr>
        <w:t xml:space="preserve">The patient and the patient’s parents and sister all signed an informed consent form. This study was approved by the local ethics committee of </w:t>
      </w:r>
      <w:proofErr w:type="spellStart"/>
      <w:r w:rsidRPr="00D5783E">
        <w:rPr>
          <w:rFonts w:ascii="Book Antiqua" w:eastAsia="Book Antiqua" w:hAnsi="Book Antiqua" w:cs="Book Antiqua"/>
          <w:color w:val="000000"/>
        </w:rPr>
        <w:t>Ruijin</w:t>
      </w:r>
      <w:proofErr w:type="spellEnd"/>
      <w:r w:rsidRPr="00D5783E">
        <w:rPr>
          <w:rFonts w:ascii="Book Antiqua" w:eastAsia="Book Antiqua" w:hAnsi="Book Antiqua" w:cs="Book Antiqua"/>
          <w:color w:val="000000"/>
        </w:rPr>
        <w:t xml:space="preserve"> Hospital affiliated with the Shanghai </w:t>
      </w:r>
      <w:proofErr w:type="spellStart"/>
      <w:r w:rsidRPr="00D5783E">
        <w:rPr>
          <w:rFonts w:ascii="Book Antiqua" w:eastAsia="Book Antiqua" w:hAnsi="Book Antiqua" w:cs="Book Antiqua"/>
          <w:color w:val="000000"/>
        </w:rPr>
        <w:t>Jiaotong</w:t>
      </w:r>
      <w:proofErr w:type="spellEnd"/>
      <w:r w:rsidRPr="00D5783E">
        <w:rPr>
          <w:rFonts w:ascii="Book Antiqua" w:eastAsia="Book Antiqua" w:hAnsi="Book Antiqua" w:cs="Book Antiqua"/>
          <w:color w:val="000000"/>
        </w:rPr>
        <w:t xml:space="preserve"> University School of Medicine.</w:t>
      </w:r>
    </w:p>
    <w:bookmarkEnd w:id="46"/>
    <w:bookmarkEnd w:id="47"/>
    <w:p w14:paraId="5B6513FC" w14:textId="77777777" w:rsidR="00A77B3E" w:rsidRPr="00D5783E" w:rsidRDefault="00A77B3E">
      <w:pPr>
        <w:spacing w:line="360" w:lineRule="auto"/>
        <w:jc w:val="both"/>
      </w:pPr>
    </w:p>
    <w:p w14:paraId="4FBC8463" w14:textId="77777777" w:rsidR="00A77B3E" w:rsidRPr="00D5783E" w:rsidRDefault="00695BF7">
      <w:pPr>
        <w:spacing w:line="360" w:lineRule="auto"/>
        <w:jc w:val="both"/>
      </w:pPr>
      <w:r w:rsidRPr="00D5783E">
        <w:rPr>
          <w:rFonts w:ascii="Book Antiqua" w:eastAsia="Book Antiqua" w:hAnsi="Book Antiqua" w:cs="Book Antiqua"/>
          <w:b/>
          <w:caps/>
          <w:color w:val="000000"/>
        </w:rPr>
        <w:t>FINAL DIAGNOSIS</w:t>
      </w:r>
    </w:p>
    <w:p w14:paraId="0E2F9BA4" w14:textId="1969DD45" w:rsidR="00A77B3E" w:rsidRPr="00D5783E" w:rsidRDefault="00695BF7">
      <w:pPr>
        <w:spacing w:line="360" w:lineRule="auto"/>
        <w:jc w:val="both"/>
      </w:pPr>
      <w:bookmarkStart w:id="48" w:name="OLE_LINK339"/>
      <w:bookmarkStart w:id="49" w:name="OLE_LINK340"/>
      <w:r w:rsidRPr="00D5783E">
        <w:rPr>
          <w:rFonts w:ascii="Book Antiqua" w:eastAsia="Book Antiqua" w:hAnsi="Book Antiqua" w:cs="Book Antiqua"/>
          <w:color w:val="000000"/>
        </w:rPr>
        <w:t>AS was finally diagnosed based on the clinical manifestation</w:t>
      </w:r>
      <w:r w:rsidR="002B72A8">
        <w:rPr>
          <w:rFonts w:ascii="Book Antiqua" w:eastAsia="Book Antiqua" w:hAnsi="Book Antiqua" w:cs="Book Antiqua"/>
          <w:color w:val="000000"/>
        </w:rPr>
        <w:t>s</w:t>
      </w:r>
      <w:r w:rsidRPr="00D5783E">
        <w:rPr>
          <w:rFonts w:ascii="Book Antiqua" w:eastAsia="Book Antiqua" w:hAnsi="Book Antiqua" w:cs="Book Antiqua"/>
          <w:color w:val="000000"/>
        </w:rPr>
        <w:t>, laboratory test results, and genetic sequencing.</w:t>
      </w:r>
    </w:p>
    <w:bookmarkEnd w:id="48"/>
    <w:bookmarkEnd w:id="49"/>
    <w:p w14:paraId="5372959A" w14:textId="77777777" w:rsidR="00A77B3E" w:rsidRPr="00D5783E" w:rsidRDefault="00A77B3E">
      <w:pPr>
        <w:spacing w:line="360" w:lineRule="auto"/>
        <w:jc w:val="both"/>
      </w:pPr>
    </w:p>
    <w:p w14:paraId="6DE22988" w14:textId="77777777" w:rsidR="00A77B3E" w:rsidRPr="00D5783E" w:rsidRDefault="00695BF7">
      <w:pPr>
        <w:spacing w:line="360" w:lineRule="auto"/>
        <w:jc w:val="both"/>
      </w:pPr>
      <w:r w:rsidRPr="00D5783E">
        <w:rPr>
          <w:rFonts w:ascii="Book Antiqua" w:eastAsia="Book Antiqua" w:hAnsi="Book Antiqua" w:cs="Book Antiqua"/>
          <w:b/>
          <w:caps/>
          <w:color w:val="000000"/>
        </w:rPr>
        <w:t>TREATMENT</w:t>
      </w:r>
    </w:p>
    <w:p w14:paraId="18603886" w14:textId="77777777" w:rsidR="00A77B3E" w:rsidRPr="00D5783E" w:rsidRDefault="00695BF7">
      <w:pPr>
        <w:spacing w:line="360" w:lineRule="auto"/>
        <w:jc w:val="both"/>
        <w:rPr>
          <w:lang w:eastAsia="zh-CN"/>
        </w:rPr>
      </w:pPr>
      <w:bookmarkStart w:id="50" w:name="OLE_LINK341"/>
      <w:bookmarkStart w:id="51" w:name="OLE_LINK342"/>
      <w:r w:rsidRPr="00D5783E">
        <w:rPr>
          <w:rFonts w:ascii="Book Antiqua" w:eastAsia="Book Antiqua" w:hAnsi="Book Antiqua" w:cs="Book Antiqua"/>
          <w:color w:val="000000"/>
        </w:rPr>
        <w:t>After diagnosis, the patient was treated with metformin combined with insulin detemir to control her blood glucose l</w:t>
      </w:r>
      <w:r w:rsidR="00F166A8" w:rsidRPr="00D5783E">
        <w:rPr>
          <w:rFonts w:ascii="Book Antiqua" w:eastAsia="Book Antiqua" w:hAnsi="Book Antiqua" w:cs="Book Antiqua"/>
          <w:color w:val="000000"/>
        </w:rPr>
        <w:t xml:space="preserve">evel, benazepril hydrochloride </w:t>
      </w:r>
      <w:r w:rsidR="00F166A8" w:rsidRPr="00D5783E">
        <w:rPr>
          <w:rFonts w:ascii="Book Antiqua" w:hAnsi="Book Antiqua" w:cs="Book Antiqua" w:hint="eastAsia"/>
          <w:color w:val="000000"/>
          <w:lang w:eastAsia="zh-CN"/>
        </w:rPr>
        <w:t>[</w:t>
      </w:r>
      <w:r w:rsidRPr="00D5783E">
        <w:rPr>
          <w:rFonts w:ascii="Book Antiqua" w:eastAsia="Book Antiqua" w:hAnsi="Book Antiqua" w:cs="Book Antiqua"/>
          <w:color w:val="000000"/>
        </w:rPr>
        <w:t>angiotensin-converting enzyme inh</w:t>
      </w:r>
      <w:r w:rsidR="00F166A8" w:rsidRPr="00D5783E">
        <w:rPr>
          <w:rFonts w:ascii="Book Antiqua" w:eastAsia="Book Antiqua" w:hAnsi="Book Antiqua" w:cs="Book Antiqua"/>
          <w:color w:val="000000"/>
        </w:rPr>
        <w:t xml:space="preserve">ibitor </w:t>
      </w:r>
      <w:r w:rsidR="00F166A8" w:rsidRPr="00D5783E">
        <w:rPr>
          <w:rFonts w:ascii="Book Antiqua" w:hAnsi="Book Antiqua" w:cs="Book Antiqua" w:hint="eastAsia"/>
          <w:color w:val="000000"/>
          <w:lang w:eastAsia="zh-CN"/>
        </w:rPr>
        <w:t>(</w:t>
      </w:r>
      <w:r w:rsidR="00F166A8" w:rsidRPr="00D5783E">
        <w:rPr>
          <w:rFonts w:ascii="Book Antiqua" w:eastAsia="Book Antiqua" w:hAnsi="Book Antiqua" w:cs="Book Antiqua"/>
          <w:color w:val="000000"/>
        </w:rPr>
        <w:t>ACEI</w:t>
      </w:r>
      <w:r w:rsidR="00F166A8" w:rsidRPr="00D5783E">
        <w:rPr>
          <w:rFonts w:ascii="Book Antiqua" w:hAnsi="Book Antiqua" w:cs="Book Antiqua" w:hint="eastAsia"/>
          <w:color w:val="000000"/>
          <w:lang w:eastAsia="zh-CN"/>
        </w:rPr>
        <w:t>)</w:t>
      </w:r>
      <w:r w:rsidR="00F166A8" w:rsidRPr="00D5783E">
        <w:rPr>
          <w:rFonts w:ascii="Book Antiqua" w:eastAsia="Book Antiqua" w:hAnsi="Book Antiqua" w:cs="Book Antiqua"/>
          <w:color w:val="000000"/>
        </w:rPr>
        <w:t>]</w:t>
      </w:r>
      <w:r w:rsidRPr="00D5783E">
        <w:rPr>
          <w:rFonts w:ascii="Book Antiqua" w:eastAsia="Book Antiqua" w:hAnsi="Book Antiqua" w:cs="Book Antiqua"/>
          <w:color w:val="000000"/>
        </w:rPr>
        <w:t xml:space="preserve"> (2.5 mg </w:t>
      </w:r>
      <w:proofErr w:type="spellStart"/>
      <w:r w:rsidR="00F166A8" w:rsidRPr="00D5783E">
        <w:rPr>
          <w:rFonts w:ascii="Book Antiqua" w:eastAsia="Book Antiqua" w:hAnsi="Book Antiqua" w:cs="Book Antiqua"/>
          <w:color w:val="000000"/>
        </w:rPr>
        <w:t>qd</w:t>
      </w:r>
      <w:proofErr w:type="spellEnd"/>
      <w:r w:rsidRPr="00D5783E">
        <w:rPr>
          <w:rFonts w:ascii="Book Antiqua" w:eastAsia="Book Antiqua" w:hAnsi="Book Antiqua" w:cs="Book Antiqua"/>
          <w:color w:val="000000"/>
        </w:rPr>
        <w:t>) to alleviate urine protein excretion, and polyunsaturated phosphatidylcholine and glutathione for hepatic preservation.</w:t>
      </w:r>
    </w:p>
    <w:bookmarkEnd w:id="50"/>
    <w:bookmarkEnd w:id="51"/>
    <w:p w14:paraId="3E6538BB" w14:textId="77777777" w:rsidR="00A77B3E" w:rsidRPr="00D5783E" w:rsidRDefault="00A77B3E">
      <w:pPr>
        <w:spacing w:line="360" w:lineRule="auto"/>
        <w:jc w:val="both"/>
      </w:pPr>
    </w:p>
    <w:p w14:paraId="4C3E45C9" w14:textId="77777777" w:rsidR="00A77B3E" w:rsidRPr="00D5783E" w:rsidRDefault="00695BF7">
      <w:pPr>
        <w:spacing w:line="360" w:lineRule="auto"/>
        <w:jc w:val="both"/>
      </w:pPr>
      <w:r w:rsidRPr="00D5783E">
        <w:rPr>
          <w:rFonts w:ascii="Book Antiqua" w:eastAsia="Book Antiqua" w:hAnsi="Book Antiqua" w:cs="Book Antiqua"/>
          <w:b/>
          <w:caps/>
          <w:color w:val="000000"/>
        </w:rPr>
        <w:t>OUTCOME AND FOLLOW-UP</w:t>
      </w:r>
    </w:p>
    <w:p w14:paraId="0C08006C" w14:textId="5AA5A16C" w:rsidR="00C955AF" w:rsidRPr="00D5783E" w:rsidRDefault="00695BF7">
      <w:pPr>
        <w:spacing w:line="360" w:lineRule="auto"/>
        <w:jc w:val="both"/>
        <w:rPr>
          <w:lang w:eastAsia="zh-CN"/>
        </w:rPr>
      </w:pPr>
      <w:bookmarkStart w:id="52" w:name="OLE_LINK343"/>
      <w:bookmarkStart w:id="53" w:name="OLE_LINK344"/>
      <w:r w:rsidRPr="00D5783E">
        <w:rPr>
          <w:rFonts w:ascii="Book Antiqua" w:eastAsia="Book Antiqua" w:hAnsi="Book Antiqua" w:cs="Book Antiqua"/>
          <w:color w:val="000000"/>
        </w:rPr>
        <w:lastRenderedPageBreak/>
        <w:t>Two years later, the patient was re-admitted because of sustained high-level of liver enzymes and poor control of blood glucose, when she was 10 years old, with a height of 148 cm (+1.34 SD), weight of 44.8 kg (+1.96 SD), BMI of 20.45 kg/m</w:t>
      </w:r>
      <w:r w:rsidRPr="00D5783E">
        <w:rPr>
          <w:rFonts w:ascii="Book Antiqua" w:eastAsia="Book Antiqua" w:hAnsi="Book Antiqua" w:cs="Book Antiqua"/>
          <w:color w:val="000000"/>
          <w:szCs w:val="30"/>
          <w:vertAlign w:val="superscript"/>
        </w:rPr>
        <w:t>2</w:t>
      </w:r>
      <w:r w:rsidRPr="00D5783E">
        <w:rPr>
          <w:rFonts w:ascii="Book Antiqua" w:eastAsia="Book Antiqua" w:hAnsi="Book Antiqua" w:cs="Book Antiqua"/>
          <w:color w:val="000000"/>
        </w:rPr>
        <w:t xml:space="preserve"> (+1.74 SD), and pubertal stage of Tanner II. The bone age was 13.5 years old (Figure 5), and the predicted adult height (PAH) was 152</w:t>
      </w:r>
      <w:r w:rsidR="00E634A3"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cm (-1.59</w:t>
      </w:r>
      <w:r w:rsidR="00E634A3"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SD). Laboratory findings revealed abnormal liver function (ALT, 236 U/L; AST, 117.9 U/L; γ-</w:t>
      </w:r>
      <w:proofErr w:type="spellStart"/>
      <w:r w:rsidRPr="00D5783E">
        <w:rPr>
          <w:rFonts w:ascii="Book Antiqua" w:eastAsia="Book Antiqua" w:hAnsi="Book Antiqua" w:cs="Book Antiqua"/>
          <w:color w:val="000000"/>
        </w:rPr>
        <w:t>glutamyl</w:t>
      </w:r>
      <w:proofErr w:type="spellEnd"/>
      <w:r w:rsidR="002B72A8">
        <w:rPr>
          <w:rFonts w:ascii="Book Antiqua" w:eastAsia="Book Antiqua" w:hAnsi="Book Antiqua" w:cs="Book Antiqua"/>
          <w:color w:val="000000"/>
        </w:rPr>
        <w:t xml:space="preserve"> </w:t>
      </w:r>
      <w:r w:rsidRPr="00D5783E">
        <w:rPr>
          <w:rFonts w:ascii="Book Antiqua" w:eastAsia="Book Antiqua" w:hAnsi="Book Antiqua" w:cs="Book Antiqua"/>
          <w:color w:val="000000"/>
        </w:rPr>
        <w:t xml:space="preserve">transferase level, 58.3 U/L), diabetes (HbA1c level, 10.0%), Graves’ hyperthyroidism (free T3 </w:t>
      </w:r>
      <w:r w:rsidR="009538F1">
        <w:rPr>
          <w:rFonts w:ascii="Book Antiqua" w:eastAsia="Book Antiqua" w:hAnsi="Book Antiqua" w:cs="Book Antiqua"/>
          <w:color w:val="000000"/>
        </w:rPr>
        <w:t>l</w:t>
      </w:r>
      <w:r w:rsidRPr="00D5783E">
        <w:rPr>
          <w:rFonts w:ascii="Book Antiqua" w:eastAsia="Book Antiqua" w:hAnsi="Book Antiqua" w:cs="Book Antiqua"/>
          <w:color w:val="000000"/>
        </w:rPr>
        <w:t xml:space="preserve">evel, 10.64 </w:t>
      </w:r>
      <w:proofErr w:type="spellStart"/>
      <w:r w:rsidRPr="00D5783E">
        <w:rPr>
          <w:rFonts w:ascii="Book Antiqua" w:eastAsia="Book Antiqua" w:hAnsi="Book Antiqua" w:cs="Book Antiqua"/>
          <w:color w:val="000000"/>
        </w:rPr>
        <w:t>pmol</w:t>
      </w:r>
      <w:proofErr w:type="spellEnd"/>
      <w:r w:rsidRPr="00D5783E">
        <w:rPr>
          <w:rFonts w:ascii="Book Antiqua" w:eastAsia="Book Antiqua" w:hAnsi="Book Antiqua" w:cs="Book Antiqua"/>
          <w:color w:val="000000"/>
        </w:rPr>
        <w:t xml:space="preserve">/L; free T4 </w:t>
      </w:r>
      <w:r w:rsidR="009538F1">
        <w:rPr>
          <w:rFonts w:ascii="Book Antiqua" w:eastAsia="Book Antiqua" w:hAnsi="Book Antiqua" w:cs="Book Antiqua"/>
          <w:color w:val="000000"/>
        </w:rPr>
        <w:t>l</w:t>
      </w:r>
      <w:r w:rsidRPr="00D5783E">
        <w:rPr>
          <w:rFonts w:ascii="Book Antiqua" w:eastAsia="Book Antiqua" w:hAnsi="Book Antiqua" w:cs="Book Antiqua"/>
          <w:color w:val="000000"/>
        </w:rPr>
        <w:t xml:space="preserve">evel, 19.47 </w:t>
      </w:r>
      <w:proofErr w:type="spellStart"/>
      <w:r w:rsidRPr="00D5783E">
        <w:rPr>
          <w:rFonts w:ascii="Book Antiqua" w:eastAsia="Book Antiqua" w:hAnsi="Book Antiqua" w:cs="Book Antiqua"/>
          <w:color w:val="000000"/>
        </w:rPr>
        <w:t>pmol</w:t>
      </w:r>
      <w:proofErr w:type="spellEnd"/>
      <w:r w:rsidRPr="00D5783E">
        <w:rPr>
          <w:rFonts w:ascii="Book Antiqua" w:eastAsia="Book Antiqua" w:hAnsi="Book Antiqua" w:cs="Book Antiqua"/>
          <w:color w:val="000000"/>
        </w:rPr>
        <w:t>/L; thyroid-stimulating hormone level, 0.</w:t>
      </w:r>
      <w:commentRangeStart w:id="54"/>
      <w:r w:rsidRPr="00D5783E">
        <w:rPr>
          <w:rFonts w:ascii="Book Antiqua" w:eastAsia="Book Antiqua" w:hAnsi="Book Antiqua" w:cs="Book Antiqua"/>
          <w:color w:val="000000"/>
        </w:rPr>
        <w:t>0082</w:t>
      </w:r>
      <w:commentRangeEnd w:id="54"/>
      <w:r w:rsidR="009538F1">
        <w:rPr>
          <w:rStyle w:val="a6"/>
        </w:rPr>
        <w:commentReference w:id="54"/>
      </w:r>
      <w:r w:rsidRPr="00D5783E">
        <w:rPr>
          <w:rFonts w:ascii="Book Antiqua" w:eastAsia="Book Antiqua" w:hAnsi="Book Antiqua" w:cs="Book Antiqua"/>
          <w:color w:val="000000"/>
        </w:rPr>
        <w:t xml:space="preserve">; thyrotropin receptor antibody level, 4.07 IU/L; thyroglobulin antibody and thyrotropin receptor antibody levels, normal), azotemia (blood urea nitrogen level, 7.7 mmol/L), diabetic nephropathy </w:t>
      </w:r>
      <w:r w:rsidR="005500D5" w:rsidRPr="00D5783E">
        <w:rPr>
          <w:rFonts w:ascii="Book Antiqua" w:eastAsia="Book Antiqua" w:hAnsi="Book Antiqua" w:cs="Book Antiqua"/>
          <w:color w:val="000000"/>
        </w:rPr>
        <w:t xml:space="preserve">(incipient nephropathy) </w:t>
      </w:r>
      <w:r w:rsidR="005500D5" w:rsidRPr="00D5783E">
        <w:rPr>
          <w:rFonts w:ascii="Book Antiqua" w:hAnsi="Book Antiqua" w:cs="Book Antiqua" w:hint="eastAsia"/>
          <w:color w:val="000000"/>
          <w:lang w:eastAsia="zh-CN"/>
        </w:rPr>
        <w:t>[</w:t>
      </w:r>
      <w:r w:rsidR="005500D5" w:rsidRPr="00D5783E">
        <w:rPr>
          <w:rFonts w:ascii="Book Antiqua" w:eastAsia="Book Antiqua" w:hAnsi="Book Antiqua" w:cs="Book Antiqua"/>
          <w:color w:val="000000"/>
        </w:rPr>
        <w:t xml:space="preserve">urine </w:t>
      </w:r>
      <w:r w:rsidR="005500D5" w:rsidRPr="00D5783E">
        <w:rPr>
          <w:rFonts w:ascii="Book Antiqua" w:hAnsi="Book Antiqua" w:cs="Book Antiqua" w:hint="eastAsia"/>
          <w:color w:val="000000"/>
          <w:lang w:eastAsia="zh-CN"/>
        </w:rPr>
        <w:t>(</w:t>
      </w:r>
      <w:r w:rsidR="005500D5" w:rsidRPr="00D5783E">
        <w:rPr>
          <w:rFonts w:ascii="Book Antiqua" w:eastAsia="Book Antiqua" w:hAnsi="Book Antiqua" w:cs="Book Antiqua"/>
          <w:color w:val="000000"/>
        </w:rPr>
        <w:t>MA</w:t>
      </w:r>
      <w:r w:rsidR="005500D5" w:rsidRPr="00D5783E">
        <w:rPr>
          <w:rFonts w:ascii="Book Antiqua" w:hAnsi="Book Antiqua" w:cs="Book Antiqua" w:hint="eastAsia"/>
          <w:color w:val="000000"/>
          <w:lang w:eastAsia="zh-CN"/>
        </w:rPr>
        <w:t>)</w:t>
      </w:r>
      <w:r w:rsidRPr="00D5783E">
        <w:rPr>
          <w:rFonts w:ascii="Book Antiqua" w:eastAsia="Book Antiqua" w:hAnsi="Book Antiqua" w:cs="Book Antiqua"/>
          <w:color w:val="000000"/>
        </w:rPr>
        <w:t xml:space="preserve"> level, 8.38 mg/dL; urine MA/creatinine ratio, 108 mg/g Cr; GFR, 119.8 mL/min/1.73</w:t>
      </w:r>
      <w:r w:rsidR="00B96999"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m</w:t>
      </w:r>
      <w:r w:rsidRPr="00D5783E">
        <w:rPr>
          <w:rFonts w:ascii="Book Antiqua" w:eastAsia="Book Antiqua" w:hAnsi="Book Antiqua" w:cs="Book Antiqua"/>
          <w:color w:val="000000"/>
          <w:szCs w:val="30"/>
          <w:vertAlign w:val="superscript"/>
        </w:rPr>
        <w:t>2</w:t>
      </w:r>
      <w:r w:rsidRPr="00D5783E">
        <w:rPr>
          <w:rFonts w:ascii="Book Antiqua" w:eastAsia="Book Antiqua" w:hAnsi="Book Antiqua" w:cs="Book Antiqua"/>
          <w:color w:val="000000"/>
        </w:rPr>
        <w:t>; 24-h u</w:t>
      </w:r>
      <w:r w:rsidR="005500D5" w:rsidRPr="00D5783E">
        <w:rPr>
          <w:rFonts w:ascii="Book Antiqua" w:eastAsia="Book Antiqua" w:hAnsi="Book Antiqua" w:cs="Book Antiqua"/>
          <w:color w:val="000000"/>
        </w:rPr>
        <w:t>rine protein level, 318 mg/24 h</w:t>
      </w:r>
      <w:r w:rsidR="005500D5" w:rsidRPr="00D5783E">
        <w:rPr>
          <w:rFonts w:ascii="Book Antiqua" w:hAnsi="Book Antiqua" w:cs="Book Antiqua" w:hint="eastAsia"/>
          <w:color w:val="000000"/>
          <w:lang w:eastAsia="zh-CN"/>
        </w:rPr>
        <w:t>]</w:t>
      </w:r>
      <w:r w:rsidRPr="00D5783E">
        <w:rPr>
          <w:rFonts w:ascii="Book Antiqua" w:eastAsia="Book Antiqua" w:hAnsi="Book Antiqua" w:cs="Book Antiqua"/>
          <w:color w:val="000000"/>
        </w:rPr>
        <w:t xml:space="preserve">, hyperlipidemia (triglyceride level, 1.89 mmol/L), and increased HOMA-IR (33.7). The imaging examination revealed disappearance of the right ovarian cyst (after cystectomy), thyroid nodules (TI-RADS 2-3), and gallbladder polyps (Figure 6). Metformin was stopped and intensive treatments, including insulin </w:t>
      </w:r>
      <w:proofErr w:type="spellStart"/>
      <w:r w:rsidRPr="00D5783E">
        <w:rPr>
          <w:rFonts w:ascii="Book Antiqua" w:eastAsia="Book Antiqua" w:hAnsi="Book Antiqua" w:cs="Book Antiqua"/>
          <w:color w:val="000000"/>
        </w:rPr>
        <w:t>aspart</w:t>
      </w:r>
      <w:proofErr w:type="spellEnd"/>
      <w:r w:rsidRPr="00D5783E">
        <w:rPr>
          <w:rFonts w:ascii="Book Antiqua" w:eastAsia="Book Antiqua" w:hAnsi="Book Antiqua" w:cs="Book Antiqua"/>
          <w:color w:val="000000"/>
        </w:rPr>
        <w:t xml:space="preserve"> before three meals and insulin detemir before bedtime (1.8-2 U/kg/d) were initiated. Glutathione, polyunsaturated phosphatidylcholine, bicyclol, and vitamin E were </w:t>
      </w:r>
      <w:r w:rsidR="009538F1">
        <w:rPr>
          <w:rFonts w:ascii="Book Antiqua" w:eastAsia="Book Antiqua" w:hAnsi="Book Antiqua" w:cs="Book Antiqua"/>
          <w:color w:val="000000"/>
        </w:rPr>
        <w:t>given</w:t>
      </w:r>
      <w:r w:rsidRPr="00D5783E">
        <w:rPr>
          <w:rFonts w:ascii="Book Antiqua" w:eastAsia="Book Antiqua" w:hAnsi="Book Antiqua" w:cs="Book Antiqua"/>
          <w:color w:val="000000"/>
        </w:rPr>
        <w:t xml:space="preserve"> for hepatic preservation. Oral </w:t>
      </w:r>
      <w:proofErr w:type="spellStart"/>
      <w:r w:rsidRPr="00D5783E">
        <w:rPr>
          <w:rFonts w:ascii="Book Antiqua" w:eastAsia="Book Antiqua" w:hAnsi="Book Antiqua" w:cs="Book Antiqua"/>
          <w:color w:val="000000"/>
        </w:rPr>
        <w:t>methimazole</w:t>
      </w:r>
      <w:proofErr w:type="spellEnd"/>
      <w:r w:rsidRPr="00D5783E">
        <w:rPr>
          <w:rFonts w:ascii="Book Antiqua" w:eastAsia="Book Antiqua" w:hAnsi="Book Antiqua" w:cs="Book Antiqua"/>
          <w:color w:val="000000"/>
        </w:rPr>
        <w:t xml:space="preserve"> (5 mg </w:t>
      </w:r>
      <w:proofErr w:type="spellStart"/>
      <w:r w:rsidRPr="00D5783E">
        <w:rPr>
          <w:rFonts w:ascii="Book Antiqua" w:eastAsia="Book Antiqua" w:hAnsi="Book Antiqua" w:cs="Book Antiqua"/>
          <w:color w:val="000000"/>
        </w:rPr>
        <w:t>qd</w:t>
      </w:r>
      <w:proofErr w:type="spellEnd"/>
      <w:r w:rsidRPr="00D5783E">
        <w:rPr>
          <w:rFonts w:ascii="Book Antiqua" w:eastAsia="Book Antiqua" w:hAnsi="Book Antiqua" w:cs="Book Antiqua"/>
          <w:color w:val="000000"/>
        </w:rPr>
        <w:t xml:space="preserve">) was prescribed to control hyperthyroidism, and benazepril hydrochloride (5 mg </w:t>
      </w:r>
      <w:proofErr w:type="spellStart"/>
      <w:r w:rsidRPr="00D5783E">
        <w:rPr>
          <w:rFonts w:ascii="Book Antiqua" w:eastAsia="Book Antiqua" w:hAnsi="Book Antiqua" w:cs="Book Antiqua"/>
          <w:color w:val="000000"/>
        </w:rPr>
        <w:t>qd</w:t>
      </w:r>
      <w:proofErr w:type="spellEnd"/>
      <w:r w:rsidRPr="00D5783E">
        <w:rPr>
          <w:rFonts w:ascii="Book Antiqua" w:eastAsia="Book Antiqua" w:hAnsi="Book Antiqua" w:cs="Book Antiqua"/>
          <w:color w:val="000000"/>
        </w:rPr>
        <w:t>) was prescribed to alleviate urine protein excretion.</w:t>
      </w:r>
    </w:p>
    <w:p w14:paraId="2A04DEE4" w14:textId="77777777" w:rsidR="00A77B3E" w:rsidRPr="00D5783E" w:rsidRDefault="00695BF7" w:rsidP="00C955AF">
      <w:pPr>
        <w:spacing w:line="360" w:lineRule="auto"/>
        <w:ind w:firstLineChars="100" w:firstLine="240"/>
        <w:jc w:val="both"/>
      </w:pPr>
      <w:r w:rsidRPr="00D5783E">
        <w:rPr>
          <w:rFonts w:ascii="Book Antiqua" w:eastAsia="Book Antiqua" w:hAnsi="Book Antiqua" w:cs="Book Antiqua"/>
          <w:color w:val="000000"/>
        </w:rPr>
        <w:t>One month after the treatment, all biochemical indicators were alleviated, and she had normal growth and development comparable to those of children of the same age.</w:t>
      </w:r>
    </w:p>
    <w:bookmarkEnd w:id="52"/>
    <w:bookmarkEnd w:id="53"/>
    <w:p w14:paraId="17E79863" w14:textId="77777777" w:rsidR="00A77B3E" w:rsidRPr="00D5783E" w:rsidRDefault="00A77B3E">
      <w:pPr>
        <w:spacing w:line="360" w:lineRule="auto"/>
        <w:jc w:val="both"/>
      </w:pPr>
    </w:p>
    <w:p w14:paraId="2ACDD35A" w14:textId="77777777" w:rsidR="00A77B3E" w:rsidRPr="00D5783E" w:rsidRDefault="00695BF7">
      <w:pPr>
        <w:spacing w:line="360" w:lineRule="auto"/>
        <w:jc w:val="both"/>
      </w:pPr>
      <w:r w:rsidRPr="00D5783E">
        <w:rPr>
          <w:rFonts w:ascii="Book Antiqua" w:eastAsia="Book Antiqua" w:hAnsi="Book Antiqua" w:cs="Book Antiqua"/>
          <w:b/>
          <w:caps/>
          <w:color w:val="000000"/>
        </w:rPr>
        <w:t>DISCUSSION</w:t>
      </w:r>
    </w:p>
    <w:p w14:paraId="3531DED1" w14:textId="46B19B1F" w:rsidR="00A77B3E" w:rsidRPr="00D5783E" w:rsidRDefault="00695BF7">
      <w:pPr>
        <w:spacing w:line="360" w:lineRule="auto"/>
        <w:jc w:val="both"/>
      </w:pPr>
      <w:bookmarkStart w:id="55" w:name="OLE_LINK345"/>
      <w:bookmarkStart w:id="56" w:name="OLE_LINK346"/>
      <w:r w:rsidRPr="00D5783E">
        <w:rPr>
          <w:rFonts w:ascii="Book Antiqua" w:eastAsia="Book Antiqua" w:hAnsi="Book Antiqua" w:cs="Book Antiqua"/>
          <w:i/>
          <w:iCs/>
          <w:color w:val="000000"/>
        </w:rPr>
        <w:t>ALMS1</w:t>
      </w:r>
      <w:r w:rsidR="00B60F04" w:rsidRPr="00D5783E">
        <w:rPr>
          <w:rFonts w:ascii="Book Antiqua" w:eastAsia="Book Antiqua" w:hAnsi="Book Antiqua" w:cs="Book Antiqua"/>
          <w:color w:val="000000"/>
        </w:rPr>
        <w:t>, composed of 12</w:t>
      </w:r>
      <w:r w:rsidRPr="00D5783E">
        <w:rPr>
          <w:rFonts w:ascii="Book Antiqua" w:eastAsia="Book Antiqua" w:hAnsi="Book Antiqua" w:cs="Book Antiqua"/>
          <w:color w:val="000000"/>
        </w:rPr>
        <w:t xml:space="preserve">925 nucleotides, spans 23 exons and encodes the 4168-amino acid protein.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is a component of centrosomes, which consist of microtubules, nuclear organelles (comprising mother and daughter cells), and pericentriolar material (a dynamically positioned protein) and are located at the proximal end of the base or </w:t>
      </w:r>
      <w:r w:rsidRPr="00D5783E">
        <w:rPr>
          <w:rFonts w:ascii="Book Antiqua" w:eastAsia="Book Antiqua" w:hAnsi="Book Antiqua" w:cs="Book Antiqua"/>
          <w:color w:val="000000"/>
        </w:rPr>
        <w:lastRenderedPageBreak/>
        <w:t>cell structure</w:t>
      </w:r>
      <w:r w:rsidRPr="00D5783E">
        <w:rPr>
          <w:rFonts w:ascii="Book Antiqua" w:eastAsia="Book Antiqua" w:hAnsi="Book Antiqua" w:cs="Book Antiqua"/>
          <w:color w:val="000000"/>
          <w:szCs w:val="20"/>
          <w:vertAlign w:val="superscript"/>
        </w:rPr>
        <w:t>[13]</w:t>
      </w:r>
      <w:r w:rsidRPr="00D5783E">
        <w:rPr>
          <w:rFonts w:ascii="Book Antiqua" w:eastAsia="Book Antiqua" w:hAnsi="Book Antiqua" w:cs="Book Antiqua"/>
          <w:color w:val="000000"/>
        </w:rPr>
        <w:t xml:space="preserve">. </w:t>
      </w:r>
      <w:r w:rsidR="00D0522E">
        <w:rPr>
          <w:rFonts w:ascii="Book Antiqua" w:eastAsia="Book Antiqua" w:hAnsi="Book Antiqua" w:cs="Book Antiqua"/>
          <w:color w:val="000000"/>
        </w:rPr>
        <w:t>The r</w:t>
      </w:r>
      <w:r w:rsidRPr="00D5783E">
        <w:rPr>
          <w:rFonts w:ascii="Book Antiqua" w:eastAsia="Book Antiqua" w:hAnsi="Book Antiqua" w:cs="Book Antiqua"/>
          <w:color w:val="000000"/>
        </w:rPr>
        <w:t xml:space="preserve">oles of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in </w:t>
      </w:r>
      <w:r w:rsidR="00D0522E">
        <w:rPr>
          <w:rFonts w:ascii="Book Antiqua" w:eastAsia="Book Antiqua" w:hAnsi="Book Antiqua" w:cs="Book Antiqua"/>
          <w:color w:val="000000"/>
        </w:rPr>
        <w:t xml:space="preserve">the </w:t>
      </w:r>
      <w:r w:rsidRPr="00D5783E">
        <w:rPr>
          <w:rFonts w:ascii="Book Antiqua" w:eastAsia="Book Antiqua" w:hAnsi="Book Antiqua" w:cs="Book Antiqua"/>
          <w:color w:val="000000"/>
        </w:rPr>
        <w:t xml:space="preserve">formation, positioning, and maintenance of primary cilia have been shown, and AS is considered a </w:t>
      </w:r>
      <w:proofErr w:type="gramStart"/>
      <w:r w:rsidRPr="00D5783E">
        <w:rPr>
          <w:rFonts w:ascii="Book Antiqua" w:eastAsia="Book Antiqua" w:hAnsi="Book Antiqua" w:cs="Book Antiqua"/>
          <w:color w:val="000000"/>
        </w:rPr>
        <w:t>ciliopathy</w:t>
      </w:r>
      <w:r w:rsidRPr="00D5783E">
        <w:rPr>
          <w:rFonts w:ascii="Book Antiqua" w:eastAsia="Book Antiqua" w:hAnsi="Book Antiqua" w:cs="Book Antiqua"/>
          <w:color w:val="000000"/>
          <w:szCs w:val="20"/>
          <w:vertAlign w:val="superscript"/>
        </w:rPr>
        <w:t>[</w:t>
      </w:r>
      <w:proofErr w:type="gramEnd"/>
      <w:r w:rsidRPr="00D5783E">
        <w:rPr>
          <w:rFonts w:ascii="Book Antiqua" w:eastAsia="Book Antiqua" w:hAnsi="Book Antiqua" w:cs="Book Antiqua"/>
          <w:color w:val="000000"/>
          <w:szCs w:val="20"/>
          <w:vertAlign w:val="superscript"/>
        </w:rPr>
        <w:t>14-17]</w:t>
      </w:r>
      <w:r w:rsidRPr="00D5783E">
        <w:rPr>
          <w:rFonts w:ascii="Book Antiqua" w:eastAsia="Book Antiqua" w:hAnsi="Book Antiqua" w:cs="Book Antiqua"/>
          <w:color w:val="000000"/>
        </w:rPr>
        <w:t xml:space="preserve">. In addition,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plays a role in spermatogenesis, maintenance of pancreatic β-cell numbers, adaptive thermoregulation, and cell cycle arrest of cardiomyocytes</w:t>
      </w:r>
      <w:r w:rsidRPr="00D5783E">
        <w:rPr>
          <w:rFonts w:ascii="Book Antiqua" w:eastAsia="Book Antiqua" w:hAnsi="Book Antiqua" w:cs="Book Antiqua"/>
          <w:color w:val="000000"/>
          <w:szCs w:val="20"/>
          <w:vertAlign w:val="superscript"/>
        </w:rPr>
        <w:t>[18-22]</w:t>
      </w:r>
      <w:r w:rsidRPr="00D5783E">
        <w:rPr>
          <w:rFonts w:ascii="Book Antiqua" w:eastAsia="Book Antiqua" w:hAnsi="Book Antiqua" w:cs="Book Antiqua"/>
          <w:color w:val="000000"/>
        </w:rPr>
        <w:t>.</w:t>
      </w:r>
    </w:p>
    <w:p w14:paraId="553DB777" w14:textId="4D3EE31A" w:rsidR="00A77B3E" w:rsidRPr="00D5783E" w:rsidRDefault="00695BF7" w:rsidP="00B60F04">
      <w:pPr>
        <w:spacing w:line="360" w:lineRule="auto"/>
        <w:ind w:firstLineChars="100" w:firstLine="240"/>
        <w:jc w:val="both"/>
      </w:pPr>
      <w:r w:rsidRPr="00D5783E">
        <w:rPr>
          <w:rFonts w:ascii="Book Antiqua" w:eastAsia="Book Antiqua" w:hAnsi="Book Antiqua" w:cs="Book Antiqua"/>
          <w:color w:val="000000"/>
        </w:rPr>
        <w:t xml:space="preserve">Early studies of AS have shown that mutations in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are predominantly around exons 8, 10, and 16</w:t>
      </w:r>
      <w:r w:rsidRPr="00D5783E">
        <w:rPr>
          <w:rFonts w:ascii="Book Antiqua" w:eastAsia="Book Antiqua" w:hAnsi="Book Antiqua" w:cs="Book Antiqua"/>
          <w:color w:val="000000"/>
          <w:szCs w:val="20"/>
          <w:vertAlign w:val="superscript"/>
        </w:rPr>
        <w:t>[23]</w:t>
      </w:r>
      <w:r w:rsidRPr="00D5783E">
        <w:rPr>
          <w:rFonts w:ascii="Book Antiqua" w:eastAsia="Book Antiqua" w:hAnsi="Book Antiqua" w:cs="Book Antiqua"/>
          <w:color w:val="000000"/>
        </w:rPr>
        <w:t xml:space="preserve">. </w:t>
      </w:r>
      <w:r w:rsidR="00D0522E">
        <w:rPr>
          <w:rFonts w:ascii="Book Antiqua" w:eastAsia="Book Antiqua" w:hAnsi="Book Antiqua" w:cs="Book Antiqua"/>
          <w:color w:val="000000"/>
        </w:rPr>
        <w:t>R</w:t>
      </w:r>
      <w:r w:rsidRPr="00D5783E">
        <w:rPr>
          <w:rFonts w:ascii="Book Antiqua" w:eastAsia="Book Antiqua" w:hAnsi="Book Antiqua" w:cs="Book Antiqua"/>
          <w:color w:val="000000"/>
        </w:rPr>
        <w:t>ecent sequencing technology identified novel mutations in exons 5</w:t>
      </w:r>
      <w:r w:rsidRPr="00D5783E">
        <w:rPr>
          <w:rFonts w:ascii="Book Antiqua" w:eastAsia="Book Antiqua" w:hAnsi="Book Antiqua" w:cs="Book Antiqua"/>
          <w:color w:val="000000"/>
          <w:szCs w:val="20"/>
          <w:vertAlign w:val="superscript"/>
        </w:rPr>
        <w:t>[24</w:t>
      </w:r>
      <w:proofErr w:type="gramStart"/>
      <w:r w:rsidRPr="00D5783E">
        <w:rPr>
          <w:rFonts w:ascii="Book Antiqua" w:eastAsia="Book Antiqua" w:hAnsi="Book Antiqua" w:cs="Book Antiqua"/>
          <w:color w:val="000000"/>
          <w:szCs w:val="20"/>
          <w:vertAlign w:val="superscript"/>
        </w:rPr>
        <w:t>,25</w:t>
      </w:r>
      <w:proofErr w:type="gramEnd"/>
      <w:r w:rsidRPr="00D5783E">
        <w:rPr>
          <w:rFonts w:ascii="Book Antiqua" w:eastAsia="Book Antiqua" w:hAnsi="Book Antiqua" w:cs="Book Antiqua"/>
          <w:color w:val="000000"/>
          <w:szCs w:val="20"/>
          <w:vertAlign w:val="superscript"/>
        </w:rPr>
        <w:t>]</w:t>
      </w:r>
      <w:r w:rsidRPr="00D5783E">
        <w:rPr>
          <w:rFonts w:ascii="Book Antiqua" w:eastAsia="Book Antiqua" w:hAnsi="Book Antiqua" w:cs="Book Antiqua"/>
          <w:color w:val="000000"/>
        </w:rPr>
        <w:t xml:space="preserve">, 11, 12, 18, and 20 and intronic mutations in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szCs w:val="20"/>
          <w:vertAlign w:val="superscript"/>
        </w:rPr>
        <w:t>[13,25-27]</w:t>
      </w:r>
      <w:r w:rsidRPr="00D5783E">
        <w:rPr>
          <w:rFonts w:ascii="Book Antiqua" w:eastAsia="Book Antiqua" w:hAnsi="Book Antiqua" w:cs="Book Antiqua"/>
          <w:color w:val="000000"/>
        </w:rPr>
        <w:t>. No mutations have been reported in exons 1-2, 6, 7, 13, and 22-23. The disproportionate clustering of mutations around exons 8, 10, and 16 may be caused by large exon fragments</w:t>
      </w:r>
      <w:r w:rsidRPr="00D5783E">
        <w:rPr>
          <w:rFonts w:ascii="Book Antiqua" w:eastAsia="Book Antiqua" w:hAnsi="Book Antiqua" w:cs="Book Antiqua"/>
          <w:color w:val="000000"/>
          <w:szCs w:val="20"/>
          <w:vertAlign w:val="superscript"/>
        </w:rPr>
        <w:t>[27]</w:t>
      </w:r>
      <w:r w:rsidRPr="00D5783E">
        <w:rPr>
          <w:rFonts w:ascii="Book Antiqua" w:eastAsia="Book Antiqua" w:hAnsi="Book Antiqua" w:cs="Book Antiqua"/>
          <w:color w:val="000000"/>
        </w:rPr>
        <w:t xml:space="preserve">. The mutation that greatly affects the ALMS1 protein is a frameshift or nonsense mutation downstream of exon 7, which leads to the premature termination and a subsequent non-functional protein. Additionally, mutations and deletions at the splice site, an Alu transposon insertion, and a balanced translocation have been identified in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szCs w:val="20"/>
          <w:vertAlign w:val="superscript"/>
        </w:rPr>
        <w:t>[28]</w:t>
      </w:r>
      <w:r w:rsidRPr="00D5783E">
        <w:rPr>
          <w:rFonts w:ascii="Book Antiqua" w:eastAsia="Book Antiqua" w:hAnsi="Book Antiqua" w:cs="Book Antiqua"/>
          <w:color w:val="000000"/>
        </w:rPr>
        <w:t>. More than 268 pathogenic mutations have been found, and race is an important factor in the distribution of genetic variation</w:t>
      </w:r>
      <w:r w:rsidRPr="00D5783E">
        <w:rPr>
          <w:rFonts w:ascii="Book Antiqua" w:eastAsia="Book Antiqua" w:hAnsi="Book Antiqua" w:cs="Book Antiqua"/>
          <w:color w:val="000000"/>
          <w:szCs w:val="20"/>
          <w:vertAlign w:val="superscript"/>
        </w:rPr>
        <w:t>[</w:t>
      </w:r>
      <w:hyperlink w:anchor="_ENREF_2" w:tooltip="Tsai, 2018 #4" w:history="1">
        <w:r w:rsidRPr="00D5783E">
          <w:rPr>
            <w:rFonts w:ascii="Book Antiqua" w:eastAsia="Book Antiqua" w:hAnsi="Book Antiqua" w:cs="Book Antiqua"/>
            <w:color w:val="000000"/>
            <w:szCs w:val="20"/>
            <w:vertAlign w:val="superscript"/>
          </w:rPr>
          <w:t>2</w:t>
        </w:r>
      </w:hyperlink>
      <w:r w:rsidRPr="00D5783E">
        <w:rPr>
          <w:rFonts w:ascii="Book Antiqua" w:eastAsia="Book Antiqua" w:hAnsi="Book Antiqua" w:cs="Book Antiqua"/>
          <w:color w:val="000000"/>
          <w:szCs w:val="20"/>
          <w:vertAlign w:val="superscript"/>
        </w:rPr>
        <w:t>]</w:t>
      </w:r>
      <w:r w:rsidRPr="00D5783E">
        <w:rPr>
          <w:rFonts w:ascii="Book Antiqua" w:eastAsia="Book Antiqua" w:hAnsi="Book Antiqua" w:cs="Book Antiqua"/>
          <w:color w:val="000000"/>
        </w:rPr>
        <w:t>. For example, c.10539_10557ins(n)19 is more common in French Acadians, c.10775delC in British descents (up to 20%)</w:t>
      </w:r>
      <w:r w:rsidRPr="00D5783E">
        <w:rPr>
          <w:rFonts w:ascii="Book Antiqua" w:eastAsia="Book Antiqua" w:hAnsi="Book Antiqua" w:cs="Book Antiqua"/>
          <w:color w:val="000000"/>
          <w:szCs w:val="20"/>
          <w:vertAlign w:val="superscript"/>
        </w:rPr>
        <w:t>[4,26]</w:t>
      </w:r>
      <w:r w:rsidRPr="00D5783E">
        <w:rPr>
          <w:rFonts w:ascii="Book Antiqua" w:eastAsia="Book Antiqua" w:hAnsi="Book Antiqua" w:cs="Book Antiqua"/>
          <w:color w:val="000000"/>
        </w:rPr>
        <w:t>, and IVS8 + 895del1444 in Pakistani individuals</w:t>
      </w:r>
      <w:r w:rsidRPr="00D5783E">
        <w:rPr>
          <w:rFonts w:ascii="Book Antiqua" w:eastAsia="Book Antiqua" w:hAnsi="Book Antiqua" w:cs="Book Antiqua"/>
          <w:color w:val="000000"/>
          <w:szCs w:val="20"/>
          <w:vertAlign w:val="superscript"/>
        </w:rPr>
        <w:t>[29]</w:t>
      </w:r>
      <w:r w:rsidRPr="00D5783E">
        <w:rPr>
          <w:rFonts w:ascii="Book Antiqua" w:eastAsia="Book Antiqua" w:hAnsi="Book Antiqua" w:cs="Book Antiqua"/>
          <w:color w:val="000000"/>
        </w:rPr>
        <w:t xml:space="preserve">. However, most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mutations are reported in non-Chinese patients with AS. In the present case, the two compound heterozygous mutations, located in exons 8 and 16, were frameshift and nonsense mutations, respectively, belonging to the regions of hot spot and classic mutations. These mutation sites are reported for the first time.</w:t>
      </w:r>
    </w:p>
    <w:p w14:paraId="3BB42B45" w14:textId="009B3FE1" w:rsidR="00A77B3E" w:rsidRPr="00D5783E" w:rsidRDefault="00695BF7" w:rsidP="00B60F04">
      <w:pPr>
        <w:spacing w:line="360" w:lineRule="auto"/>
        <w:ind w:firstLineChars="100" w:firstLine="240"/>
        <w:jc w:val="both"/>
      </w:pPr>
      <w:r w:rsidRPr="00D5783E">
        <w:rPr>
          <w:rFonts w:ascii="Book Antiqua" w:eastAsia="Book Antiqua" w:hAnsi="Book Antiqua" w:cs="Book Antiqua"/>
          <w:color w:val="000000"/>
        </w:rPr>
        <w:t>T</w:t>
      </w:r>
      <w:r w:rsidR="00D0522E">
        <w:rPr>
          <w:rFonts w:ascii="Book Antiqua" w:eastAsia="Book Antiqua" w:hAnsi="Book Antiqua" w:cs="Book Antiqua"/>
          <w:color w:val="000000"/>
        </w:rPr>
        <w:t>o date, t</w:t>
      </w:r>
      <w:r w:rsidRPr="00D5783E">
        <w:rPr>
          <w:rFonts w:ascii="Book Antiqua" w:eastAsia="Book Antiqua" w:hAnsi="Book Antiqua" w:cs="Book Antiqua"/>
          <w:color w:val="000000"/>
        </w:rPr>
        <w:t xml:space="preserve">here are seven published reports of Chinese patients with AS in the PubMed </w:t>
      </w:r>
      <w:proofErr w:type="gramStart"/>
      <w:r w:rsidRPr="00D5783E">
        <w:rPr>
          <w:rFonts w:ascii="Book Antiqua" w:eastAsia="Book Antiqua" w:hAnsi="Book Antiqua" w:cs="Book Antiqua"/>
          <w:color w:val="000000"/>
        </w:rPr>
        <w:t>database</w:t>
      </w:r>
      <w:r w:rsidRPr="00D5783E">
        <w:rPr>
          <w:rFonts w:ascii="Book Antiqua" w:eastAsia="Book Antiqua" w:hAnsi="Book Antiqua" w:cs="Book Antiqua"/>
          <w:color w:val="000000"/>
          <w:szCs w:val="20"/>
          <w:vertAlign w:val="superscript"/>
        </w:rPr>
        <w:t>[</w:t>
      </w:r>
      <w:proofErr w:type="gramEnd"/>
      <w:r w:rsidRPr="00D5783E">
        <w:rPr>
          <w:rFonts w:ascii="Book Antiqua" w:eastAsia="Book Antiqua" w:hAnsi="Book Antiqua" w:cs="Book Antiqua"/>
          <w:color w:val="000000"/>
          <w:szCs w:val="20"/>
          <w:vertAlign w:val="superscript"/>
        </w:rPr>
        <w:t>30-36]</w:t>
      </w:r>
      <w:r w:rsidRPr="00D5783E">
        <w:rPr>
          <w:rFonts w:ascii="Book Antiqua" w:eastAsia="Book Antiqua" w:hAnsi="Book Antiqua" w:cs="Book Antiqua"/>
          <w:color w:val="000000"/>
        </w:rPr>
        <w:t xml:space="preserve">. Frameshift or stop-gain mutations are most common in Chinese patients with AS, and they are all located in hot spots, including our case; there are no spontaneous mutation cases, but the mutation sites and clinical manifestations are different from each other. In 2000, Chen </w:t>
      </w:r>
      <w:r w:rsidRPr="00D5783E">
        <w:rPr>
          <w:rFonts w:ascii="Book Antiqua" w:eastAsia="Book Antiqua" w:hAnsi="Book Antiqua" w:cs="Book Antiqua"/>
          <w:i/>
          <w:iCs/>
          <w:color w:val="000000"/>
        </w:rPr>
        <w:t xml:space="preserve">et </w:t>
      </w:r>
      <w:proofErr w:type="gramStart"/>
      <w:r w:rsidRPr="00D5783E">
        <w:rPr>
          <w:rFonts w:ascii="Book Antiqua" w:eastAsia="Book Antiqua" w:hAnsi="Book Antiqua" w:cs="Book Antiqua"/>
          <w:i/>
          <w:iCs/>
          <w:color w:val="000000"/>
        </w:rPr>
        <w:t>al</w:t>
      </w:r>
      <w:r w:rsidR="0033432A" w:rsidRPr="00D5783E">
        <w:rPr>
          <w:rFonts w:ascii="Book Antiqua" w:eastAsia="Book Antiqua" w:hAnsi="Book Antiqua" w:cs="Book Antiqua"/>
          <w:color w:val="000000"/>
          <w:szCs w:val="20"/>
          <w:vertAlign w:val="superscript"/>
        </w:rPr>
        <w:t>[</w:t>
      </w:r>
      <w:proofErr w:type="gramEnd"/>
      <w:r w:rsidR="0033432A" w:rsidRPr="00D5783E">
        <w:rPr>
          <w:rFonts w:ascii="Book Antiqua" w:eastAsia="Book Antiqua" w:hAnsi="Book Antiqua" w:cs="Book Antiqua"/>
          <w:color w:val="000000"/>
          <w:szCs w:val="20"/>
          <w:vertAlign w:val="superscript"/>
        </w:rPr>
        <w:t>31]</w:t>
      </w:r>
      <w:r w:rsidRPr="00D5783E">
        <w:rPr>
          <w:rFonts w:ascii="Book Antiqua" w:eastAsia="Book Antiqua" w:hAnsi="Book Antiqua" w:cs="Book Antiqua"/>
          <w:color w:val="000000"/>
        </w:rPr>
        <w:t xml:space="preserve"> reported the first case of AS in an 11-year-old Chinese </w:t>
      </w:r>
      <w:commentRangeStart w:id="57"/>
      <w:r w:rsidRPr="00D5783E">
        <w:rPr>
          <w:rFonts w:ascii="Book Antiqua" w:eastAsia="Book Antiqua" w:hAnsi="Book Antiqua" w:cs="Book Antiqua"/>
          <w:color w:val="000000"/>
        </w:rPr>
        <w:t>body</w:t>
      </w:r>
      <w:commentRangeEnd w:id="57"/>
      <w:r w:rsidR="000A0828">
        <w:rPr>
          <w:rStyle w:val="a6"/>
        </w:rPr>
        <w:commentReference w:id="57"/>
      </w:r>
      <w:r w:rsidRPr="00D5783E">
        <w:rPr>
          <w:rFonts w:ascii="Book Antiqua" w:eastAsia="Book Antiqua" w:hAnsi="Book Antiqua" w:cs="Book Antiqua"/>
          <w:color w:val="000000"/>
        </w:rPr>
        <w:t xml:space="preserve">, who had typical AS manifestations and developed acute lymphoblastic leukemia during the follow-up. This is the only case of AS with leukemia, and it is unknown whether it is a coincidence or undiscovered manifestation in AS. </w:t>
      </w:r>
      <w:r w:rsidRPr="00D5783E">
        <w:rPr>
          <w:rFonts w:ascii="Book Antiqua" w:eastAsia="Book Antiqua" w:hAnsi="Book Antiqua" w:cs="Book Antiqua"/>
          <w:color w:val="000000"/>
        </w:rPr>
        <w:lastRenderedPageBreak/>
        <w:t xml:space="preserve">Liang </w:t>
      </w:r>
      <w:r w:rsidRPr="00D5783E">
        <w:rPr>
          <w:rFonts w:ascii="Book Antiqua" w:eastAsia="Book Antiqua" w:hAnsi="Book Antiqua" w:cs="Book Antiqua"/>
          <w:i/>
          <w:iCs/>
          <w:color w:val="000000"/>
        </w:rPr>
        <w:t xml:space="preserve">et </w:t>
      </w:r>
      <w:proofErr w:type="gramStart"/>
      <w:r w:rsidRPr="00D5783E">
        <w:rPr>
          <w:rFonts w:ascii="Book Antiqua" w:eastAsia="Book Antiqua" w:hAnsi="Book Antiqua" w:cs="Book Antiqua"/>
          <w:i/>
          <w:iCs/>
          <w:color w:val="000000"/>
        </w:rPr>
        <w:t>al</w:t>
      </w:r>
      <w:r w:rsidR="0033432A" w:rsidRPr="00D5783E">
        <w:rPr>
          <w:rFonts w:ascii="Book Antiqua" w:eastAsia="Book Antiqua" w:hAnsi="Book Antiqua" w:cs="Book Antiqua"/>
          <w:color w:val="000000"/>
          <w:szCs w:val="20"/>
          <w:vertAlign w:val="superscript"/>
        </w:rPr>
        <w:t>[</w:t>
      </w:r>
      <w:proofErr w:type="gramEnd"/>
      <w:r w:rsidR="0033432A" w:rsidRPr="00D5783E">
        <w:rPr>
          <w:rFonts w:ascii="Book Antiqua" w:eastAsia="Book Antiqua" w:hAnsi="Book Antiqua" w:cs="Book Antiqua"/>
          <w:color w:val="000000"/>
          <w:szCs w:val="20"/>
          <w:vertAlign w:val="superscript"/>
        </w:rPr>
        <w:t>30]</w:t>
      </w:r>
      <w:r w:rsidRPr="00D5783E">
        <w:rPr>
          <w:rFonts w:ascii="Book Antiqua" w:eastAsia="Book Antiqua" w:hAnsi="Book Antiqua" w:cs="Book Antiqua"/>
          <w:color w:val="000000"/>
        </w:rPr>
        <w:t xml:space="preserve"> identified seven frameshift mutations and one nonsense mutation in seven probands, and up to 90% of these mutations were firstly reported and different from those in the British and French populations; their mutations were considered due to the haplotype sharing effect in the British population</w:t>
      </w:r>
      <w:r w:rsidRPr="00D5783E">
        <w:rPr>
          <w:rFonts w:ascii="Book Antiqua" w:eastAsia="Book Antiqua" w:hAnsi="Book Antiqua" w:cs="Book Antiqua"/>
          <w:color w:val="000000"/>
          <w:szCs w:val="20"/>
          <w:vertAlign w:val="superscript"/>
        </w:rPr>
        <w:t>[26]</w:t>
      </w:r>
      <w:r w:rsidRPr="00D5783E">
        <w:rPr>
          <w:rFonts w:ascii="Book Antiqua" w:eastAsia="Book Antiqua" w:hAnsi="Book Antiqua" w:cs="Book Antiqua"/>
          <w:color w:val="000000"/>
        </w:rPr>
        <w:t xml:space="preserve">. Xu </w:t>
      </w:r>
      <w:r w:rsidRPr="00D5783E">
        <w:rPr>
          <w:rFonts w:ascii="Book Antiqua" w:eastAsia="Book Antiqua" w:hAnsi="Book Antiqua" w:cs="Book Antiqua"/>
          <w:i/>
          <w:iCs/>
          <w:color w:val="000000"/>
        </w:rPr>
        <w:t>et al</w:t>
      </w:r>
      <w:r w:rsidRPr="00D5783E">
        <w:rPr>
          <w:rFonts w:ascii="Book Antiqua" w:eastAsia="Book Antiqua" w:hAnsi="Book Antiqua" w:cs="Book Antiqua"/>
          <w:color w:val="000000"/>
          <w:szCs w:val="20"/>
          <w:vertAlign w:val="superscript"/>
        </w:rPr>
        <w:t>[34]</w:t>
      </w:r>
      <w:r w:rsidRPr="00D5783E">
        <w:rPr>
          <w:rFonts w:ascii="Book Antiqua" w:eastAsia="Book Antiqua" w:hAnsi="Book Antiqua" w:cs="Book Antiqua"/>
          <w:color w:val="000000"/>
        </w:rPr>
        <w:t xml:space="preserve"> identified 13 null mutations in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in 11 probands, and 77% (10/13) were located in the eighth exon characterized by early-onset eye disease, such as </w:t>
      </w:r>
      <w:proofErr w:type="spellStart"/>
      <w:r w:rsidRPr="00D5783E">
        <w:rPr>
          <w:rFonts w:ascii="Book Antiqua" w:eastAsia="Book Antiqua" w:hAnsi="Book Antiqua" w:cs="Book Antiqua"/>
          <w:color w:val="000000"/>
        </w:rPr>
        <w:t>Leber</w:t>
      </w:r>
      <w:proofErr w:type="spellEnd"/>
      <w:r w:rsidRPr="00D5783E">
        <w:rPr>
          <w:rFonts w:ascii="Book Antiqua" w:eastAsia="Book Antiqua" w:hAnsi="Book Antiqua" w:cs="Book Antiqua"/>
          <w:color w:val="000000"/>
        </w:rPr>
        <w:t xml:space="preserve"> congenital </w:t>
      </w:r>
      <w:proofErr w:type="spellStart"/>
      <w:r w:rsidRPr="00D5783E">
        <w:rPr>
          <w:rFonts w:ascii="Book Antiqua" w:eastAsia="Book Antiqua" w:hAnsi="Book Antiqua" w:cs="Book Antiqua"/>
          <w:color w:val="000000"/>
        </w:rPr>
        <w:t>amaurosis</w:t>
      </w:r>
      <w:proofErr w:type="spellEnd"/>
      <w:r w:rsidRPr="00D5783E">
        <w:rPr>
          <w:rFonts w:ascii="Book Antiqua" w:eastAsia="Book Antiqua" w:hAnsi="Book Antiqua" w:cs="Book Antiqua"/>
          <w:color w:val="000000"/>
        </w:rPr>
        <w:t xml:space="preserve"> or severe cone-rod retinal dystrophy; other systemic manifestations were relatively mild, with no DCM or T2D. In another cohort of 21 Chinese patients with AS, the proportion of cognitive impairment and behavioral problems was higher (33%) than that in o</w:t>
      </w:r>
      <w:r w:rsidR="00432D5C" w:rsidRPr="00D5783E">
        <w:rPr>
          <w:rFonts w:ascii="Book Antiqua" w:eastAsia="Book Antiqua" w:hAnsi="Book Antiqua" w:cs="Book Antiqua"/>
          <w:color w:val="000000"/>
        </w:rPr>
        <w:t>ther populations; c.2084C&gt;A (p.</w:t>
      </w:r>
      <w:r w:rsidRPr="00D5783E">
        <w:rPr>
          <w:rFonts w:ascii="Book Antiqua" w:eastAsia="Book Antiqua" w:hAnsi="Book Antiqua" w:cs="Book Antiqua"/>
          <w:color w:val="000000"/>
        </w:rPr>
        <w:t>Ser695Ter) was identified in six cases and considered as having Chinese origins. In addition, three new mutations in exons 9, 18, and 19 were identified to be exclusive to Southeast Asians</w:t>
      </w:r>
      <w:r w:rsidRPr="00D5783E">
        <w:rPr>
          <w:rFonts w:ascii="Book Antiqua" w:eastAsia="Book Antiqua" w:hAnsi="Book Antiqua" w:cs="Book Antiqua"/>
          <w:color w:val="000000"/>
          <w:szCs w:val="20"/>
          <w:vertAlign w:val="superscript"/>
        </w:rPr>
        <w:t>[36]</w:t>
      </w:r>
      <w:r w:rsidRPr="00D5783E">
        <w:rPr>
          <w:rFonts w:ascii="Book Antiqua" w:eastAsia="Book Antiqua" w:hAnsi="Book Antiqua" w:cs="Book Antiqua"/>
          <w:color w:val="000000"/>
        </w:rPr>
        <w:t>. However, nervous system impairment was not found in the present case.</w:t>
      </w:r>
    </w:p>
    <w:p w14:paraId="09ECC425" w14:textId="1176101B" w:rsidR="00A77B3E" w:rsidRPr="00D5783E" w:rsidRDefault="00695BF7" w:rsidP="00775B8F">
      <w:pPr>
        <w:spacing w:line="360" w:lineRule="auto"/>
        <w:ind w:firstLineChars="100" w:firstLine="240"/>
        <w:jc w:val="both"/>
      </w:pPr>
      <w:r w:rsidRPr="00D5783E">
        <w:rPr>
          <w:rFonts w:ascii="Book Antiqua" w:eastAsia="Book Antiqua" w:hAnsi="Book Antiqua" w:cs="Book Antiqua"/>
          <w:color w:val="000000"/>
        </w:rPr>
        <w:t xml:space="preserve">The clinical phenotype of AS is complex, and it differs greatly even among individuals with the same mutation </w:t>
      </w:r>
      <w:proofErr w:type="gramStart"/>
      <w:r w:rsidRPr="00D5783E">
        <w:rPr>
          <w:rFonts w:ascii="Book Antiqua" w:eastAsia="Book Antiqua" w:hAnsi="Book Antiqua" w:cs="Book Antiqua"/>
          <w:color w:val="000000"/>
        </w:rPr>
        <w:t>site</w:t>
      </w:r>
      <w:r w:rsidRPr="00D5783E">
        <w:rPr>
          <w:rFonts w:ascii="Book Antiqua" w:eastAsia="Book Antiqua" w:hAnsi="Book Antiqua" w:cs="Book Antiqua"/>
          <w:color w:val="000000"/>
          <w:szCs w:val="20"/>
          <w:vertAlign w:val="superscript"/>
        </w:rPr>
        <w:t>[</w:t>
      </w:r>
      <w:proofErr w:type="gramEnd"/>
      <w:r w:rsidRPr="00D5783E">
        <w:rPr>
          <w:rFonts w:ascii="Book Antiqua" w:eastAsia="Book Antiqua" w:hAnsi="Book Antiqua" w:cs="Book Antiqua"/>
          <w:color w:val="000000"/>
          <w:szCs w:val="20"/>
          <w:vertAlign w:val="superscript"/>
        </w:rPr>
        <w:t>13,25-28]</w:t>
      </w:r>
      <w:r w:rsidRPr="00D5783E">
        <w:rPr>
          <w:rFonts w:ascii="Book Antiqua" w:eastAsia="Book Antiqua" w:hAnsi="Book Antiqua" w:cs="Book Antiqua"/>
          <w:color w:val="000000"/>
        </w:rPr>
        <w:t>. The underlying mechanism is still unclear. AS is characterized by a complex array of clinical manifestations, including obesity, T2D, retinal dystrophy, hearing loss, liver and kidney dysfunction, short stature, hypothyroidism, neurological and respiratory diseases, male hypogonadism, excess androgen in women, and spine deformity in adolescence</w:t>
      </w:r>
      <w:r w:rsidRPr="00D5783E">
        <w:rPr>
          <w:rFonts w:ascii="Book Antiqua" w:eastAsia="Book Antiqua" w:hAnsi="Book Antiqua" w:cs="Book Antiqua"/>
          <w:color w:val="000000"/>
          <w:szCs w:val="20"/>
          <w:vertAlign w:val="superscript"/>
        </w:rPr>
        <w:t>[37-41]</w:t>
      </w:r>
      <w:r w:rsidRPr="00D5783E">
        <w:rPr>
          <w:rFonts w:ascii="Book Antiqua" w:eastAsia="Book Antiqua" w:hAnsi="Book Antiqua" w:cs="Book Antiqua"/>
          <w:color w:val="000000"/>
        </w:rPr>
        <w:t>. Retinal dystrophy usually occurs within a few weeks after birth, and poor vision develops in approximately all children within the first year. About one-third of patients with AS are completely blind by 9 years of age, 50% by 12 years of age, and 90% by 16 years of age</w:t>
      </w:r>
      <w:r w:rsidRPr="00D5783E">
        <w:rPr>
          <w:rFonts w:ascii="Book Antiqua" w:eastAsia="Book Antiqua" w:hAnsi="Book Antiqua" w:cs="Book Antiqua"/>
          <w:color w:val="000000"/>
          <w:szCs w:val="20"/>
          <w:vertAlign w:val="superscript"/>
        </w:rPr>
        <w:t>[</w:t>
      </w:r>
      <w:hyperlink w:anchor="_ENREF_8" w:tooltip="Marshall, 2007 #11" w:history="1">
        <w:r w:rsidRPr="00D5783E">
          <w:rPr>
            <w:rFonts w:ascii="Book Antiqua" w:eastAsia="Book Antiqua" w:hAnsi="Book Antiqua" w:cs="Book Antiqua"/>
            <w:color w:val="000000"/>
            <w:szCs w:val="20"/>
            <w:vertAlign w:val="superscript"/>
          </w:rPr>
          <w:t>8</w:t>
        </w:r>
      </w:hyperlink>
      <w:r w:rsidRPr="00D5783E">
        <w:rPr>
          <w:rFonts w:ascii="Book Antiqua" w:eastAsia="Book Antiqua" w:hAnsi="Book Antiqua" w:cs="Book Antiqua"/>
          <w:color w:val="000000"/>
          <w:szCs w:val="20"/>
          <w:vertAlign w:val="superscript"/>
        </w:rPr>
        <w:t>]</w:t>
      </w:r>
      <w:r w:rsidRPr="00D5783E">
        <w:rPr>
          <w:rFonts w:ascii="Book Antiqua" w:eastAsia="Book Antiqua" w:hAnsi="Book Antiqua" w:cs="Book Antiqua"/>
          <w:color w:val="000000"/>
        </w:rPr>
        <w:t xml:space="preserve">. In a study of 21 Chinese patients with AS, 100% of them had poor vision, 19% had nervous system impairment, and 14% had liver and kidney dysfunction by the age of 36 </w:t>
      </w:r>
      <w:proofErr w:type="spellStart"/>
      <w:r w:rsidRPr="00D5783E">
        <w:rPr>
          <w:rFonts w:ascii="Book Antiqua" w:eastAsia="Book Antiqua" w:hAnsi="Book Antiqua" w:cs="Book Antiqua"/>
          <w:color w:val="000000"/>
        </w:rPr>
        <w:t>mo</w:t>
      </w:r>
      <w:proofErr w:type="spellEnd"/>
      <w:r w:rsidRPr="00D5783E">
        <w:rPr>
          <w:rFonts w:ascii="Book Antiqua" w:eastAsia="Book Antiqua" w:hAnsi="Book Antiqua" w:cs="Book Antiqua"/>
          <w:color w:val="000000"/>
        </w:rPr>
        <w:t xml:space="preserve">, similar to </w:t>
      </w:r>
      <w:r w:rsidR="000A0828">
        <w:rPr>
          <w:rFonts w:ascii="Book Antiqua" w:eastAsia="Book Antiqua" w:hAnsi="Book Antiqua" w:cs="Book Antiqua"/>
          <w:color w:val="000000"/>
        </w:rPr>
        <w:t xml:space="preserve">populations in </w:t>
      </w:r>
      <w:r w:rsidRPr="00D5783E">
        <w:rPr>
          <w:rFonts w:ascii="Book Antiqua" w:eastAsia="Book Antiqua" w:hAnsi="Book Antiqua" w:cs="Book Antiqua"/>
          <w:color w:val="000000"/>
        </w:rPr>
        <w:t xml:space="preserve">Europe and </w:t>
      </w:r>
      <w:r w:rsidR="000A0828">
        <w:rPr>
          <w:rFonts w:ascii="Book Antiqua" w:eastAsia="Book Antiqua" w:hAnsi="Book Antiqua" w:cs="Book Antiqua"/>
          <w:color w:val="000000"/>
        </w:rPr>
        <w:t xml:space="preserve">the </w:t>
      </w:r>
      <w:r w:rsidRPr="00D5783E">
        <w:rPr>
          <w:rFonts w:ascii="Book Antiqua" w:eastAsia="Book Antiqua" w:hAnsi="Book Antiqua" w:cs="Book Antiqua"/>
          <w:color w:val="000000"/>
        </w:rPr>
        <w:t>United States</w:t>
      </w:r>
      <w:r w:rsidRPr="00D5783E">
        <w:rPr>
          <w:rFonts w:ascii="Book Antiqua" w:eastAsia="Book Antiqua" w:hAnsi="Book Antiqua" w:cs="Book Antiqua"/>
          <w:color w:val="000000"/>
          <w:szCs w:val="20"/>
          <w:vertAlign w:val="superscript"/>
        </w:rPr>
        <w:t>[35,36]</w:t>
      </w:r>
      <w:r w:rsidRPr="00D5783E">
        <w:rPr>
          <w:rFonts w:ascii="Book Antiqua" w:eastAsia="Book Antiqua" w:hAnsi="Book Antiqua" w:cs="Book Antiqua"/>
          <w:color w:val="000000"/>
        </w:rPr>
        <w:t>. About two-thirds of patients with AS will develop DCM, and their cardiac function will improve at 3 years of age and remain stable under the “low normal” condition</w:t>
      </w:r>
      <w:r w:rsidRPr="00D5783E">
        <w:rPr>
          <w:rFonts w:ascii="Book Antiqua" w:eastAsia="Book Antiqua" w:hAnsi="Book Antiqua" w:cs="Book Antiqua"/>
          <w:color w:val="000000"/>
          <w:szCs w:val="20"/>
          <w:vertAlign w:val="superscript"/>
        </w:rPr>
        <w:t>[</w:t>
      </w:r>
      <w:hyperlink w:anchor="_ENREF_8" w:tooltip="Marshall, 2007 #11" w:history="1">
        <w:r w:rsidRPr="00D5783E">
          <w:rPr>
            <w:rFonts w:ascii="Book Antiqua" w:eastAsia="Book Antiqua" w:hAnsi="Book Antiqua" w:cs="Book Antiqua"/>
            <w:color w:val="000000"/>
            <w:szCs w:val="20"/>
            <w:vertAlign w:val="superscript"/>
          </w:rPr>
          <w:t>8</w:t>
        </w:r>
      </w:hyperlink>
      <w:r w:rsidRPr="00D5783E">
        <w:rPr>
          <w:rFonts w:ascii="Book Antiqua" w:eastAsia="Book Antiqua" w:hAnsi="Book Antiqua" w:cs="Book Antiqua"/>
          <w:color w:val="000000"/>
          <w:szCs w:val="20"/>
          <w:vertAlign w:val="superscript"/>
        </w:rPr>
        <w:t>]</w:t>
      </w:r>
      <w:r w:rsidRPr="00D5783E">
        <w:rPr>
          <w:rFonts w:ascii="Book Antiqua" w:eastAsia="Book Antiqua" w:hAnsi="Book Antiqua" w:cs="Book Antiqua"/>
          <w:color w:val="000000"/>
        </w:rPr>
        <w:t xml:space="preserve">. This explains the phenomenon in our patient who had cardiomyopathy at an early stage but a normal recent echocardiogram. Approximately 89% of patients with AS develop symmetrical </w:t>
      </w:r>
      <w:r w:rsidRPr="00D5783E">
        <w:rPr>
          <w:rFonts w:ascii="Book Antiqua" w:eastAsia="Book Antiqua" w:hAnsi="Book Antiqua" w:cs="Book Antiqua"/>
          <w:color w:val="000000"/>
        </w:rPr>
        <w:lastRenderedPageBreak/>
        <w:t>SNHL or even worse, with an average age at diagnos</w:t>
      </w:r>
      <w:r w:rsidR="000A0828">
        <w:rPr>
          <w:rFonts w:ascii="Book Antiqua" w:eastAsia="Book Antiqua" w:hAnsi="Book Antiqua" w:cs="Book Antiqua"/>
          <w:color w:val="000000"/>
        </w:rPr>
        <w:t>is</w:t>
      </w:r>
      <w:r w:rsidRPr="00D5783E">
        <w:rPr>
          <w:rFonts w:ascii="Book Antiqua" w:eastAsia="Book Antiqua" w:hAnsi="Book Antiqua" w:cs="Book Antiqua"/>
          <w:color w:val="000000"/>
        </w:rPr>
        <w:t xml:space="preserve"> of 7.45 years (range, 1.5-15 years). A</w:t>
      </w:r>
      <w:r w:rsidR="000A0828">
        <w:rPr>
          <w:rFonts w:ascii="Book Antiqua" w:eastAsia="Book Antiqua" w:hAnsi="Book Antiqua" w:cs="Book Antiqua"/>
          <w:color w:val="000000"/>
        </w:rPr>
        <w:t>pproximately</w:t>
      </w:r>
      <w:r w:rsidRPr="00D5783E">
        <w:rPr>
          <w:rFonts w:ascii="Book Antiqua" w:eastAsia="Book Antiqua" w:hAnsi="Book Antiqua" w:cs="Book Antiqua"/>
          <w:color w:val="000000"/>
        </w:rPr>
        <w:t xml:space="preserve"> 82% of patients with AS are diagnosed with T2D, with a median onset age of 16 years. Obesity usually develops in the first few years after birth, and most infants have a BMI &gt;</w:t>
      </w:r>
      <w:r w:rsidR="00714C97"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 xml:space="preserve">95% without weight </w:t>
      </w:r>
      <w:proofErr w:type="gramStart"/>
      <w:r w:rsidRPr="00D5783E">
        <w:rPr>
          <w:rFonts w:ascii="Book Antiqua" w:eastAsia="Book Antiqua" w:hAnsi="Book Antiqua" w:cs="Book Antiqua"/>
          <w:color w:val="000000"/>
        </w:rPr>
        <w:t>control</w:t>
      </w:r>
      <w:r w:rsidRPr="00D5783E">
        <w:rPr>
          <w:rFonts w:ascii="Book Antiqua" w:eastAsia="Book Antiqua" w:hAnsi="Book Antiqua" w:cs="Book Antiqua"/>
          <w:color w:val="000000"/>
          <w:szCs w:val="20"/>
          <w:vertAlign w:val="superscript"/>
        </w:rPr>
        <w:t>[</w:t>
      </w:r>
      <w:proofErr w:type="gramEnd"/>
      <w:r w:rsidRPr="00D5783E">
        <w:rPr>
          <w:rFonts w:ascii="Book Antiqua" w:eastAsia="Book Antiqua" w:hAnsi="Book Antiqua" w:cs="Book Antiqua"/>
          <w:color w:val="000000"/>
          <w:szCs w:val="20"/>
          <w:vertAlign w:val="superscript"/>
        </w:rPr>
        <w:t>42]</w:t>
      </w:r>
      <w:r w:rsidRPr="00D5783E">
        <w:rPr>
          <w:rFonts w:ascii="Book Antiqua" w:eastAsia="Book Antiqua" w:hAnsi="Book Antiqua" w:cs="Book Antiqua"/>
          <w:color w:val="000000"/>
        </w:rPr>
        <w:t xml:space="preserve">. Consistent with previous case reports, the present patient was diagnosed with congenital macular </w:t>
      </w:r>
      <w:r w:rsidR="0020400F" w:rsidRPr="00D5783E">
        <w:rPr>
          <w:rFonts w:ascii="Book Antiqua" w:eastAsia="Book Antiqua" w:hAnsi="Book Antiqua" w:cs="Book Antiqua"/>
          <w:color w:val="000000"/>
        </w:rPr>
        <w:t>dysplasia</w:t>
      </w:r>
      <w:r w:rsidRPr="00D5783E">
        <w:rPr>
          <w:rFonts w:ascii="Book Antiqua" w:eastAsia="Book Antiqua" w:hAnsi="Book Antiqua" w:cs="Book Antiqua"/>
          <w:color w:val="000000"/>
        </w:rPr>
        <w:t xml:space="preserve"> at 8 </w:t>
      </w:r>
      <w:proofErr w:type="spellStart"/>
      <w:r w:rsidRPr="00D5783E">
        <w:rPr>
          <w:rFonts w:ascii="Book Antiqua" w:eastAsia="Book Antiqua" w:hAnsi="Book Antiqua" w:cs="Book Antiqua"/>
          <w:color w:val="000000"/>
        </w:rPr>
        <w:t>mo</w:t>
      </w:r>
      <w:proofErr w:type="spellEnd"/>
      <w:r w:rsidRPr="00D5783E">
        <w:rPr>
          <w:rFonts w:ascii="Book Antiqua" w:eastAsia="Book Antiqua" w:hAnsi="Book Antiqua" w:cs="Book Antiqua"/>
          <w:color w:val="000000"/>
        </w:rPr>
        <w:t xml:space="preserve"> of age, DCM at 1 year of age, and SNHL at 7 years of age, but she had an early onset of diabetes (8 years earlier than the median age of onset). Most patients with AS whose height is normal in early childhood, but growth retardation occurs in adolescence</w:t>
      </w:r>
      <w:r w:rsidR="00714C97"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but our proband was taller (+</w:t>
      </w:r>
      <w:r w:rsidR="00714C97" w:rsidRPr="00D5783E">
        <w:rPr>
          <w:rFonts w:ascii="Book Antiqua" w:hAnsi="Book Antiqua" w:cs="Book Antiqua" w:hint="eastAsia"/>
          <w:color w:val="000000"/>
          <w:lang w:eastAsia="zh-CN"/>
        </w:rPr>
        <w:t xml:space="preserve"> </w:t>
      </w:r>
      <w:r w:rsidRPr="00D5783E">
        <w:rPr>
          <w:rFonts w:ascii="Book Antiqua" w:eastAsia="Book Antiqua" w:hAnsi="Book Antiqua" w:cs="Book Antiqua"/>
          <w:color w:val="000000"/>
        </w:rPr>
        <w:t xml:space="preserve">1.34 SD). </w:t>
      </w:r>
      <w:r w:rsidR="000A0828">
        <w:rPr>
          <w:rFonts w:ascii="Book Antiqua" w:eastAsia="Book Antiqua" w:hAnsi="Book Antiqua" w:cs="Book Antiqua"/>
          <w:color w:val="000000"/>
        </w:rPr>
        <w:t>This</w:t>
      </w:r>
      <w:r w:rsidRPr="00D5783E">
        <w:rPr>
          <w:rFonts w:ascii="Book Antiqua" w:eastAsia="Book Antiqua" w:hAnsi="Book Antiqua" w:cs="Book Antiqua"/>
          <w:color w:val="000000"/>
        </w:rPr>
        <w:t xml:space="preserve"> may </w:t>
      </w:r>
      <w:r w:rsidR="000A0828">
        <w:rPr>
          <w:rFonts w:ascii="Book Antiqua" w:eastAsia="Book Antiqua" w:hAnsi="Book Antiqua" w:cs="Book Antiqua"/>
          <w:color w:val="000000"/>
        </w:rPr>
        <w:t xml:space="preserve">have </w:t>
      </w:r>
      <w:r w:rsidRPr="00D5783E">
        <w:rPr>
          <w:rFonts w:ascii="Book Antiqua" w:eastAsia="Book Antiqua" w:hAnsi="Book Antiqua" w:cs="Book Antiqua"/>
          <w:color w:val="000000"/>
        </w:rPr>
        <w:t>be</w:t>
      </w:r>
      <w:r w:rsidR="000A0828">
        <w:rPr>
          <w:rFonts w:ascii="Book Antiqua" w:eastAsia="Book Antiqua" w:hAnsi="Book Antiqua" w:cs="Book Antiqua"/>
          <w:color w:val="000000"/>
        </w:rPr>
        <w:t>en</w:t>
      </w:r>
      <w:r w:rsidRPr="00D5783E">
        <w:rPr>
          <w:rFonts w:ascii="Book Antiqua" w:eastAsia="Book Antiqua" w:hAnsi="Book Antiqua" w:cs="Book Antiqua"/>
          <w:color w:val="000000"/>
        </w:rPr>
        <w:t xml:space="preserve"> due to the child’s early puberty (BA 13.5 years old), and the PAH was still impaired. We will continue to follow up to </w:t>
      </w:r>
      <w:r w:rsidR="000A0828">
        <w:rPr>
          <w:rFonts w:ascii="Book Antiqua" w:eastAsia="Book Antiqua" w:hAnsi="Book Antiqua" w:cs="Book Antiqua"/>
          <w:color w:val="000000"/>
        </w:rPr>
        <w:t>determine</w:t>
      </w:r>
      <w:r w:rsidRPr="00D5783E">
        <w:rPr>
          <w:rFonts w:ascii="Book Antiqua" w:eastAsia="Book Antiqua" w:hAnsi="Book Antiqua" w:cs="Book Antiqua"/>
          <w:color w:val="000000"/>
        </w:rPr>
        <w:t xml:space="preserve"> if the </w:t>
      </w:r>
      <w:proofErr w:type="spellStart"/>
      <w:r w:rsidRPr="00D5783E">
        <w:rPr>
          <w:rFonts w:ascii="Book Antiqua" w:eastAsia="Book Antiqua" w:hAnsi="Book Antiqua" w:cs="Book Antiqua"/>
          <w:color w:val="000000"/>
        </w:rPr>
        <w:t>proband</w:t>
      </w:r>
      <w:proofErr w:type="spellEnd"/>
      <w:r w:rsidRPr="00D5783E">
        <w:rPr>
          <w:rFonts w:ascii="Book Antiqua" w:eastAsia="Book Antiqua" w:hAnsi="Book Antiqua" w:cs="Book Antiqua"/>
          <w:color w:val="000000"/>
        </w:rPr>
        <w:t xml:space="preserve"> ha</w:t>
      </w:r>
      <w:r w:rsidR="000A0828">
        <w:rPr>
          <w:rFonts w:ascii="Book Antiqua" w:eastAsia="Book Antiqua" w:hAnsi="Book Antiqua" w:cs="Book Antiqua"/>
          <w:color w:val="000000"/>
        </w:rPr>
        <w:t>s</w:t>
      </w:r>
      <w:r w:rsidRPr="00D5783E">
        <w:rPr>
          <w:rFonts w:ascii="Book Antiqua" w:eastAsia="Book Antiqua" w:hAnsi="Book Antiqua" w:cs="Book Antiqua"/>
          <w:color w:val="000000"/>
        </w:rPr>
        <w:t xml:space="preserve"> abnormal growth and development in the middle and late stages of puberty.</w:t>
      </w:r>
    </w:p>
    <w:p w14:paraId="5B2D7D42" w14:textId="14B1B6F0" w:rsidR="00A77B3E" w:rsidRPr="00D5783E" w:rsidRDefault="00695BF7" w:rsidP="00542FDD">
      <w:pPr>
        <w:spacing w:line="360" w:lineRule="auto"/>
        <w:ind w:firstLineChars="100" w:firstLine="240"/>
        <w:jc w:val="both"/>
      </w:pPr>
      <w:r w:rsidRPr="00D5783E">
        <w:rPr>
          <w:rFonts w:ascii="Book Antiqua" w:eastAsia="Book Antiqua" w:hAnsi="Book Antiqua" w:cs="Book Antiqua"/>
          <w:color w:val="000000"/>
        </w:rPr>
        <w:t>This patient developed Graves’ hyperthyroidism 2 years after the diagnosis of AS, which has not been reported previously. Regarding the correlation between AS and the thyroid, most patients have hypothyroidism (11</w:t>
      </w:r>
      <w:r w:rsidR="0075268B" w:rsidRPr="00D5783E">
        <w:rPr>
          <w:rFonts w:ascii="Book Antiqua" w:hAnsi="Book Antiqua" w:cs="Book Antiqua" w:hint="eastAsia"/>
          <w:color w:val="000000"/>
          <w:lang w:eastAsia="zh-CN"/>
        </w:rPr>
        <w:t>%</w:t>
      </w:r>
      <w:r w:rsidRPr="00D5783E">
        <w:rPr>
          <w:rFonts w:ascii="Book Antiqua" w:eastAsia="Book Antiqua" w:hAnsi="Book Antiqua" w:cs="Book Antiqua"/>
          <w:color w:val="000000"/>
        </w:rPr>
        <w:t>-36%) and several patients have subclinical hypothyroidism. Until now, there was only one case of a 35</w:t>
      </w:r>
      <w:r w:rsidR="000A0828">
        <w:rPr>
          <w:rFonts w:ascii="Book Antiqua" w:eastAsia="Book Antiqua" w:hAnsi="Book Antiqua" w:cs="Book Antiqua"/>
          <w:color w:val="000000"/>
        </w:rPr>
        <w:t>-</w:t>
      </w:r>
      <w:r w:rsidRPr="00D5783E">
        <w:rPr>
          <w:rFonts w:ascii="Book Antiqua" w:eastAsia="Book Antiqua" w:hAnsi="Book Antiqua" w:cs="Book Antiqua"/>
          <w:color w:val="000000"/>
        </w:rPr>
        <w:t>year</w:t>
      </w:r>
      <w:r w:rsidR="000A0828">
        <w:rPr>
          <w:rFonts w:ascii="Book Antiqua" w:eastAsia="Book Antiqua" w:hAnsi="Book Antiqua" w:cs="Book Antiqua"/>
          <w:color w:val="000000"/>
        </w:rPr>
        <w:t>-</w:t>
      </w:r>
      <w:r w:rsidRPr="00D5783E">
        <w:rPr>
          <w:rFonts w:ascii="Book Antiqua" w:eastAsia="Book Antiqua" w:hAnsi="Book Antiqua" w:cs="Book Antiqua"/>
          <w:color w:val="000000"/>
        </w:rPr>
        <w:t xml:space="preserve">old female AS patient with a follicular variant of papillary thyroid </w:t>
      </w:r>
      <w:proofErr w:type="gramStart"/>
      <w:r w:rsidRPr="00D5783E">
        <w:rPr>
          <w:rFonts w:ascii="Book Antiqua" w:eastAsia="Book Antiqua" w:hAnsi="Book Antiqua" w:cs="Book Antiqua"/>
          <w:color w:val="000000"/>
        </w:rPr>
        <w:t>carcinoma</w:t>
      </w:r>
      <w:r w:rsidRPr="00D5783E">
        <w:rPr>
          <w:rFonts w:ascii="Book Antiqua" w:eastAsia="Book Antiqua" w:hAnsi="Book Antiqua" w:cs="Book Antiqua"/>
          <w:color w:val="000000"/>
          <w:szCs w:val="20"/>
          <w:vertAlign w:val="superscript"/>
        </w:rPr>
        <w:t>[</w:t>
      </w:r>
      <w:proofErr w:type="gramEnd"/>
      <w:r w:rsidRPr="00D5783E">
        <w:rPr>
          <w:rFonts w:ascii="Book Antiqua" w:eastAsia="Book Antiqua" w:hAnsi="Book Antiqua" w:cs="Book Antiqua"/>
          <w:color w:val="000000"/>
          <w:szCs w:val="20"/>
          <w:vertAlign w:val="superscript"/>
        </w:rPr>
        <w:t>43]</w:t>
      </w:r>
      <w:r w:rsidRPr="00D5783E">
        <w:rPr>
          <w:rFonts w:ascii="Book Antiqua" w:eastAsia="Book Antiqua" w:hAnsi="Book Antiqua" w:cs="Book Antiqua"/>
          <w:color w:val="000000"/>
        </w:rPr>
        <w:t>. It is currently believed that hypothyroidism (central or primary) may be primary or secondary to AS, and 20% of cases are autoimmune-related</w:t>
      </w:r>
      <w:r w:rsidRPr="00D5783E">
        <w:rPr>
          <w:rFonts w:ascii="Book Antiqua" w:eastAsia="Book Antiqua" w:hAnsi="Book Antiqua" w:cs="Book Antiqua"/>
          <w:color w:val="000000"/>
          <w:szCs w:val="20"/>
          <w:vertAlign w:val="superscript"/>
        </w:rPr>
        <w:t>[44]</w:t>
      </w:r>
      <w:r w:rsidRPr="00D5783E">
        <w:rPr>
          <w:rFonts w:ascii="Book Antiqua" w:eastAsia="Book Antiqua" w:hAnsi="Book Antiqua" w:cs="Book Antiqua"/>
          <w:color w:val="000000"/>
        </w:rPr>
        <w:t>, while it is not clear that the malignancies represent a true association or a simple coincidence. Only one study reported that two sisters had hyperthyroidism at 30 years of age follow</w:t>
      </w:r>
      <w:r w:rsidR="00C128C3">
        <w:rPr>
          <w:rFonts w:ascii="Book Antiqua" w:eastAsia="Book Antiqua" w:hAnsi="Book Antiqua" w:cs="Book Antiqua"/>
          <w:color w:val="000000"/>
        </w:rPr>
        <w:t>ing</w:t>
      </w:r>
      <w:r w:rsidRPr="00D5783E">
        <w:rPr>
          <w:rFonts w:ascii="Book Antiqua" w:eastAsia="Book Antiqua" w:hAnsi="Book Antiqua" w:cs="Book Antiqua"/>
          <w:color w:val="000000"/>
        </w:rPr>
        <w:t xml:space="preserve"> a diagnosis of AS at 15 and 20 years, respectively. They were both negative for thyroid autoantibodies and simultaneously developed renal failure; further</w:t>
      </w:r>
      <w:r w:rsidR="00C128C3">
        <w:rPr>
          <w:rFonts w:ascii="Book Antiqua" w:eastAsia="Book Antiqua" w:hAnsi="Book Antiqua" w:cs="Book Antiqua"/>
          <w:color w:val="000000"/>
        </w:rPr>
        <w:t>more</w:t>
      </w:r>
      <w:r w:rsidRPr="00D5783E">
        <w:rPr>
          <w:rFonts w:ascii="Book Antiqua" w:eastAsia="Book Antiqua" w:hAnsi="Book Antiqua" w:cs="Book Antiqua"/>
          <w:color w:val="000000"/>
        </w:rPr>
        <w:t xml:space="preserve">, they carried the c.8164C&gt;T (p.R2722X) mutation, leading to the premature termination and truncation of the ALMS1 protein at the 2722 amino </w:t>
      </w:r>
      <w:proofErr w:type="gramStart"/>
      <w:r w:rsidRPr="00D5783E">
        <w:rPr>
          <w:rFonts w:ascii="Book Antiqua" w:eastAsia="Book Antiqua" w:hAnsi="Book Antiqua" w:cs="Book Antiqua"/>
          <w:color w:val="000000"/>
        </w:rPr>
        <w:t>acid</w:t>
      </w:r>
      <w:r w:rsidRPr="00D5783E">
        <w:rPr>
          <w:rFonts w:ascii="Book Antiqua" w:eastAsia="Book Antiqua" w:hAnsi="Book Antiqua" w:cs="Book Antiqua"/>
          <w:color w:val="000000"/>
          <w:szCs w:val="20"/>
          <w:vertAlign w:val="superscript"/>
        </w:rPr>
        <w:t>[</w:t>
      </w:r>
      <w:proofErr w:type="gramEnd"/>
      <w:r w:rsidRPr="00D5783E">
        <w:rPr>
          <w:rFonts w:ascii="Book Antiqua" w:eastAsia="Book Antiqua" w:hAnsi="Book Antiqua" w:cs="Book Antiqua"/>
          <w:color w:val="000000"/>
          <w:szCs w:val="20"/>
          <w:vertAlign w:val="superscript"/>
        </w:rPr>
        <w:t>45]</w:t>
      </w:r>
      <w:r w:rsidR="00C128C3">
        <w:rPr>
          <w:rFonts w:ascii="Book Antiqua" w:eastAsia="Book Antiqua" w:hAnsi="Book Antiqua" w:cs="Book Antiqua"/>
          <w:color w:val="000000"/>
          <w:szCs w:val="20"/>
          <w:vertAlign w:val="superscript"/>
        </w:rPr>
        <w:t xml:space="preserve"> </w:t>
      </w:r>
      <w:r w:rsidRPr="00D5783E">
        <w:rPr>
          <w:rFonts w:ascii="Book Antiqua" w:eastAsia="Book Antiqua" w:hAnsi="Book Antiqua" w:cs="Book Antiqua"/>
          <w:color w:val="000000"/>
        </w:rPr>
        <w:t xml:space="preserve">(Table 1). Additionally, their two other sisters without AS developed non-autoimmune hyperthyroidism. In the present case, the patient was still in incipient nephropathy 2 years later, but with azotemia, and she developed a rapid progression of liver dysfunction when she was diagnosed with hyperthyroidism. It was unclear whether the rapid progression of liver dysfunction was </w:t>
      </w:r>
      <w:r w:rsidRPr="00D5783E">
        <w:rPr>
          <w:rFonts w:ascii="Book Antiqua" w:eastAsia="Book Antiqua" w:hAnsi="Book Antiqua" w:cs="Book Antiqua"/>
          <w:color w:val="000000"/>
        </w:rPr>
        <w:lastRenderedPageBreak/>
        <w:t xml:space="preserve">associated with the primary manifestation of hyperthyroidism; nevertheless, such </w:t>
      </w:r>
      <w:r w:rsidR="00C128C3">
        <w:rPr>
          <w:rFonts w:ascii="Book Antiqua" w:eastAsia="Book Antiqua" w:hAnsi="Book Antiqua" w:cs="Book Antiqua"/>
          <w:color w:val="000000"/>
        </w:rPr>
        <w:t xml:space="preserve">a </w:t>
      </w:r>
      <w:r w:rsidRPr="00D5783E">
        <w:rPr>
          <w:rFonts w:ascii="Book Antiqua" w:eastAsia="Book Antiqua" w:hAnsi="Book Antiqua" w:cs="Book Antiqua"/>
          <w:color w:val="000000"/>
        </w:rPr>
        <w:t>symptom may indicate rapid progression of AS.</w:t>
      </w:r>
    </w:p>
    <w:p w14:paraId="7B2B2131" w14:textId="7396C0AD" w:rsidR="00A77B3E" w:rsidRPr="00D5783E" w:rsidRDefault="00695BF7" w:rsidP="008E2E2F">
      <w:pPr>
        <w:spacing w:line="360" w:lineRule="auto"/>
        <w:ind w:firstLineChars="100" w:firstLine="240"/>
        <w:jc w:val="both"/>
      </w:pPr>
      <w:r w:rsidRPr="00D5783E">
        <w:rPr>
          <w:rFonts w:ascii="Book Antiqua" w:eastAsia="Book Antiqua" w:hAnsi="Book Antiqua" w:cs="Book Antiqua"/>
          <w:color w:val="000000"/>
        </w:rPr>
        <w:t>Although no specific genotype–phenotype correlation has been found, AS still exhibits genetic heterogeneity. Some studies on the genotype–phenotype association have found that the pathogenic mutation in exon 16 is associated with retinopathy (before 1 year of age), urinary tract abnormality, DCM, and diabetes, and the mutation in exon 8 is related to chronic nephropathy (</w:t>
      </w:r>
      <w:r w:rsidRPr="00D5783E">
        <w:rPr>
          <w:rFonts w:ascii="Book Antiqua" w:eastAsia="Book Antiqua" w:hAnsi="Book Antiqua" w:cs="Book Antiqua"/>
          <w:i/>
          <w:iCs/>
          <w:color w:val="000000"/>
        </w:rPr>
        <w:t>P</w:t>
      </w:r>
      <w:r w:rsidRPr="00D5783E">
        <w:rPr>
          <w:rFonts w:ascii="Book Antiqua" w:eastAsia="Book Antiqua" w:hAnsi="Book Antiqua" w:cs="Book Antiqua"/>
          <w:color w:val="000000"/>
        </w:rPr>
        <w:t xml:space="preserve"> = 0.0007). In the present case, the patient carried pathogenic mutations in exons 8 and 16 and experienced progression of early kidney disease with multiple organ involvement, suggesting that the pathogenic mutation in exon 16 may play a major </w:t>
      </w:r>
      <w:proofErr w:type="gramStart"/>
      <w:r w:rsidRPr="00D5783E">
        <w:rPr>
          <w:rFonts w:ascii="Book Antiqua" w:eastAsia="Book Antiqua" w:hAnsi="Book Antiqua" w:cs="Book Antiqua"/>
          <w:color w:val="000000"/>
        </w:rPr>
        <w:t>role</w:t>
      </w:r>
      <w:r w:rsidRPr="00D5783E">
        <w:rPr>
          <w:rFonts w:ascii="Book Antiqua" w:eastAsia="Book Antiqua" w:hAnsi="Book Antiqua" w:cs="Book Antiqua"/>
          <w:color w:val="000000"/>
          <w:szCs w:val="20"/>
          <w:vertAlign w:val="superscript"/>
        </w:rPr>
        <w:t>[</w:t>
      </w:r>
      <w:proofErr w:type="gramEnd"/>
      <w:r w:rsidRPr="00D5783E">
        <w:rPr>
          <w:rFonts w:ascii="Book Antiqua" w:eastAsia="Book Antiqua" w:hAnsi="Book Antiqua" w:cs="Book Antiqua"/>
          <w:color w:val="000000"/>
          <w:szCs w:val="20"/>
          <w:vertAlign w:val="superscript"/>
        </w:rPr>
        <w:t>26,46]</w:t>
      </w:r>
      <w:r w:rsidRPr="00D5783E">
        <w:rPr>
          <w:rFonts w:ascii="Book Antiqua" w:eastAsia="Book Antiqua" w:hAnsi="Book Antiqua" w:cs="Book Antiqua"/>
          <w:color w:val="000000"/>
        </w:rPr>
        <w:t xml:space="preserve">. Compared with the mutation sites, some authors believed that the clinical phenotype of AS may be more related to the variations of the </w:t>
      </w:r>
      <w:r w:rsidRPr="00D5783E">
        <w:rPr>
          <w:rFonts w:ascii="Book Antiqua" w:eastAsia="Book Antiqua" w:hAnsi="Book Antiqua" w:cs="Book Antiqua"/>
          <w:i/>
          <w:iCs/>
          <w:color w:val="000000"/>
        </w:rPr>
        <w:t xml:space="preserve">ALMS1 </w:t>
      </w:r>
      <w:r w:rsidRPr="00D5783E">
        <w:rPr>
          <w:rFonts w:ascii="Book Antiqua" w:eastAsia="Book Antiqua" w:hAnsi="Book Antiqua" w:cs="Book Antiqua"/>
          <w:color w:val="000000"/>
        </w:rPr>
        <w:t>domain and motif, and its residual function</w:t>
      </w:r>
      <w:r w:rsidRPr="00D5783E">
        <w:rPr>
          <w:rFonts w:ascii="Book Antiqua" w:eastAsia="Book Antiqua" w:hAnsi="Book Antiqua" w:cs="Book Antiqua"/>
          <w:color w:val="000000"/>
          <w:szCs w:val="20"/>
          <w:vertAlign w:val="superscript"/>
        </w:rPr>
        <w:t>[47]</w:t>
      </w:r>
      <w:r w:rsidRPr="00D5783E">
        <w:rPr>
          <w:rFonts w:ascii="Book Antiqua" w:eastAsia="Book Antiqua" w:hAnsi="Book Antiqua" w:cs="Book Antiqua"/>
          <w:color w:val="000000"/>
        </w:rPr>
        <w:t>.</w:t>
      </w:r>
      <w:r w:rsidRPr="00D5783E">
        <w:rPr>
          <w:rFonts w:ascii="Book Antiqua" w:eastAsia="Book Antiqua" w:hAnsi="Book Antiqua" w:cs="Book Antiqua"/>
          <w:i/>
          <w:iCs/>
          <w:color w:val="000000"/>
        </w:rPr>
        <w:t xml:space="preserve"> ALMS1</w:t>
      </w:r>
      <w:r w:rsidRPr="00D5783E">
        <w:rPr>
          <w:rFonts w:ascii="Book Antiqua" w:eastAsia="Book Antiqua" w:hAnsi="Book Antiqua" w:cs="Book Antiqua"/>
          <w:color w:val="000000"/>
        </w:rPr>
        <w:t xml:space="preserve"> possesses several unique motifs, such as the N-terminal polyglutamine tract, tandem repeat sequence domain, three coiled coil domains, and one ~130-residue long C-terminal. Based on the known amino acid sequence characteristics of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szCs w:val="20"/>
          <w:vertAlign w:val="superscript"/>
        </w:rPr>
        <w:t>[</w:t>
      </w:r>
      <w:hyperlink w:anchor="_ENREF_3" w:tooltip="Hearn, 2019 #2" w:history="1">
        <w:r w:rsidRPr="00D5783E">
          <w:rPr>
            <w:rFonts w:ascii="Book Antiqua" w:eastAsia="Book Antiqua" w:hAnsi="Book Antiqua" w:cs="Book Antiqua"/>
            <w:color w:val="000000"/>
            <w:szCs w:val="20"/>
            <w:vertAlign w:val="superscript"/>
          </w:rPr>
          <w:t>3</w:t>
        </w:r>
      </w:hyperlink>
      <w:r w:rsidRPr="00D5783E">
        <w:rPr>
          <w:rFonts w:ascii="Book Antiqua" w:eastAsia="Book Antiqua" w:hAnsi="Book Antiqua" w:cs="Book Antiqua"/>
          <w:color w:val="000000"/>
          <w:szCs w:val="20"/>
          <w:vertAlign w:val="superscript"/>
        </w:rPr>
        <w:t>]</w:t>
      </w:r>
      <w:r w:rsidRPr="00D5783E">
        <w:rPr>
          <w:rFonts w:ascii="Book Antiqua" w:eastAsia="Book Antiqua" w:hAnsi="Book Antiqua" w:cs="Book Antiqua"/>
          <w:color w:val="000000"/>
        </w:rPr>
        <w:t xml:space="preserve">, this patient was predicted to carry two stop-gain mutations, leading to </w:t>
      </w:r>
      <w:r w:rsidRPr="00D5783E">
        <w:rPr>
          <w:rFonts w:ascii="Book Antiqua" w:eastAsia="Book Antiqua" w:hAnsi="Book Antiqua" w:cs="Book Antiqua"/>
          <w:i/>
          <w:iCs/>
          <w:color w:val="000000"/>
        </w:rPr>
        <w:t xml:space="preserve">ALMS1 </w:t>
      </w:r>
      <w:r w:rsidRPr="00D5783E">
        <w:rPr>
          <w:rFonts w:ascii="Book Antiqua" w:eastAsia="Book Antiqua" w:hAnsi="Book Antiqua" w:cs="Book Antiqua"/>
          <w:color w:val="000000"/>
        </w:rPr>
        <w:t>truncation at positions 780 and 3820, respectively. Compared with nonsense mutations, stop-gain mutations cause greater damage to the ALMS1 protein</w:t>
      </w:r>
      <w:r w:rsidRPr="00D5783E">
        <w:rPr>
          <w:rFonts w:ascii="Book Antiqua" w:eastAsia="Book Antiqua" w:hAnsi="Book Antiqua" w:cs="Book Antiqua"/>
          <w:color w:val="000000"/>
          <w:szCs w:val="20"/>
          <w:vertAlign w:val="superscript"/>
        </w:rPr>
        <w:t xml:space="preserve">[23] </w:t>
      </w:r>
      <w:r w:rsidRPr="00D5783E">
        <w:rPr>
          <w:rFonts w:ascii="Book Antiqua" w:eastAsia="Book Antiqua" w:hAnsi="Book Antiqua" w:cs="Book Antiqua"/>
          <w:color w:val="000000"/>
        </w:rPr>
        <w:t>and have more severe and complex clinical phenotypes, which may help explain the early-onset diabetes, autoimmune hyperthyroidism, and rapidly progressing liver dysfunction.</w:t>
      </w:r>
    </w:p>
    <w:p w14:paraId="40A55B4C" w14:textId="796A967F" w:rsidR="00A77B3E" w:rsidRPr="00D5783E" w:rsidRDefault="00695BF7" w:rsidP="00306439">
      <w:pPr>
        <w:spacing w:line="360" w:lineRule="auto"/>
        <w:ind w:firstLineChars="100" w:firstLine="240"/>
        <w:jc w:val="both"/>
      </w:pPr>
      <w:r w:rsidRPr="00D5783E">
        <w:rPr>
          <w:rFonts w:ascii="Book Antiqua" w:eastAsia="Book Antiqua" w:hAnsi="Book Antiqua" w:cs="Book Antiqua"/>
          <w:color w:val="000000"/>
        </w:rPr>
        <w:t xml:space="preserve">The treatment for patients with AS is limited to the management of clinical symptoms and improving quality of </w:t>
      </w:r>
      <w:proofErr w:type="gramStart"/>
      <w:r w:rsidRPr="00D5783E">
        <w:rPr>
          <w:rFonts w:ascii="Book Antiqua" w:eastAsia="Book Antiqua" w:hAnsi="Book Antiqua" w:cs="Book Antiqua"/>
          <w:color w:val="000000"/>
        </w:rPr>
        <w:t>life</w:t>
      </w:r>
      <w:r w:rsidRPr="00D5783E">
        <w:rPr>
          <w:rFonts w:ascii="Book Antiqua" w:eastAsia="Book Antiqua" w:hAnsi="Book Antiqua" w:cs="Book Antiqua"/>
          <w:color w:val="000000"/>
          <w:vertAlign w:val="superscript"/>
        </w:rPr>
        <w:t>[</w:t>
      </w:r>
      <w:proofErr w:type="gramEnd"/>
      <w:r w:rsidRPr="00D5783E">
        <w:rPr>
          <w:rFonts w:ascii="Book Antiqua" w:eastAsia="Book Antiqua" w:hAnsi="Book Antiqua" w:cs="Book Antiqua"/>
          <w:color w:val="000000"/>
          <w:vertAlign w:val="superscript"/>
        </w:rPr>
        <w:t>41]</w:t>
      </w:r>
      <w:r w:rsidRPr="00D5783E">
        <w:rPr>
          <w:rFonts w:ascii="Book Antiqua" w:eastAsia="Book Antiqua" w:hAnsi="Book Antiqua" w:cs="Book Antiqua"/>
          <w:color w:val="000000"/>
        </w:rPr>
        <w:t>. Patients with AS can reduce the photodynamic abnormality by wearing red-orange tinted lenses, improve hearing impairment by undergoing implantation of cochlear hearing aids, and control their body weight gain and blood lipid levels through a healthy low-calorie diet and regular exercise</w:t>
      </w:r>
      <w:r w:rsidRPr="00D5783E">
        <w:rPr>
          <w:rFonts w:ascii="Book Antiqua" w:eastAsia="Book Antiqua" w:hAnsi="Book Antiqua" w:cs="Book Antiqua"/>
          <w:color w:val="000000"/>
          <w:vertAlign w:val="superscript"/>
        </w:rPr>
        <w:t>[28]</w:t>
      </w:r>
      <w:r w:rsidRPr="00D5783E">
        <w:rPr>
          <w:rFonts w:ascii="Book Antiqua" w:eastAsia="Book Antiqua" w:hAnsi="Book Antiqua" w:cs="Book Antiqua"/>
          <w:color w:val="000000"/>
        </w:rPr>
        <w:t xml:space="preserve">. In addition, </w:t>
      </w:r>
      <w:proofErr w:type="spellStart"/>
      <w:r w:rsidRPr="00D5783E">
        <w:rPr>
          <w:rFonts w:ascii="Book Antiqua" w:eastAsia="Book Antiqua" w:hAnsi="Book Antiqua" w:cs="Book Antiqua"/>
          <w:color w:val="000000"/>
        </w:rPr>
        <w:t>rhGH</w:t>
      </w:r>
      <w:proofErr w:type="spellEnd"/>
      <w:r w:rsidRPr="00D5783E">
        <w:rPr>
          <w:rFonts w:ascii="Book Antiqua" w:eastAsia="Book Antiqua" w:hAnsi="Book Antiqua" w:cs="Book Antiqua"/>
          <w:color w:val="000000"/>
        </w:rPr>
        <w:t xml:space="preserve"> treatment decreased body fat percentage, liver fat, and serum lipid levels, and improved insulin sensitivity and acanthosis nigricans in a small number of patients with AS</w:t>
      </w:r>
      <w:r w:rsidRPr="00D5783E">
        <w:rPr>
          <w:rFonts w:ascii="Book Antiqua" w:eastAsia="Book Antiqua" w:hAnsi="Book Antiqua" w:cs="Book Antiqua"/>
          <w:color w:val="000000"/>
          <w:vertAlign w:val="superscript"/>
        </w:rPr>
        <w:t>[48]</w:t>
      </w:r>
      <w:r w:rsidRPr="00D5783E">
        <w:rPr>
          <w:rFonts w:ascii="Book Antiqua" w:eastAsia="Book Antiqua" w:hAnsi="Book Antiqua" w:cs="Book Antiqua"/>
          <w:color w:val="000000"/>
        </w:rPr>
        <w:t xml:space="preserve">. An ACEI is usually used for proteinuria and dilated or restrictive cardiomyopathy (beta blockers can also be used for heart failure). When T2D or insulin </w:t>
      </w:r>
      <w:r w:rsidRPr="00D5783E">
        <w:rPr>
          <w:rFonts w:ascii="Book Antiqua" w:eastAsia="Book Antiqua" w:hAnsi="Book Antiqua" w:cs="Book Antiqua"/>
          <w:color w:val="000000"/>
        </w:rPr>
        <w:lastRenderedPageBreak/>
        <w:t>resistance is present, a large dose of metformin and rosiglitazone is recommended. Moreover, sodium glucose transporter 2 inhibitors (</w:t>
      </w:r>
      <w:r w:rsidRPr="00D5783E">
        <w:rPr>
          <w:rFonts w:ascii="Book Antiqua" w:eastAsia="Book Antiqua" w:hAnsi="Book Antiqua" w:cs="Book Antiqua"/>
          <w:i/>
          <w:color w:val="000000"/>
        </w:rPr>
        <w:t>e.g.</w:t>
      </w:r>
      <w:r w:rsidRPr="00D5783E">
        <w:rPr>
          <w:rFonts w:ascii="Book Antiqua" w:eastAsia="Book Antiqua" w:hAnsi="Book Antiqua" w:cs="Book Antiqua"/>
          <w:color w:val="000000"/>
        </w:rPr>
        <w:t>, canagliflozin) are beneficial for some AS patients with chronic kidney disease and heart disease who do not tolerate dipeptidyl peptidase-4 inhibitors. Glucagon-like peptide 1 receptor agonists can be considered if body weight control is urgently needed</w:t>
      </w:r>
      <w:r w:rsidRPr="00D5783E">
        <w:rPr>
          <w:rFonts w:ascii="Book Antiqua" w:eastAsia="Book Antiqua" w:hAnsi="Book Antiqua" w:cs="Book Antiqua"/>
          <w:color w:val="000000"/>
          <w:vertAlign w:val="superscript"/>
        </w:rPr>
        <w:t>[44]</w:t>
      </w:r>
      <w:r w:rsidRPr="00D5783E">
        <w:rPr>
          <w:rFonts w:ascii="Book Antiqua" w:eastAsia="Book Antiqua" w:hAnsi="Book Antiqua" w:cs="Book Antiqua"/>
          <w:color w:val="000000"/>
        </w:rPr>
        <w:t>. A phase 2 clinical trial is currently being conducted in patients with AS, aiming to evaluate the efficacy of PBI-4050 for pathological inflammation and fibrosis</w:t>
      </w:r>
      <w:r w:rsidRPr="00D5783E">
        <w:rPr>
          <w:rFonts w:ascii="Book Antiqua" w:eastAsia="Book Antiqua" w:hAnsi="Book Antiqua" w:cs="Book Antiqua"/>
          <w:color w:val="000000"/>
          <w:vertAlign w:val="superscript"/>
        </w:rPr>
        <w:t>[49]</w:t>
      </w:r>
      <w:r w:rsidRPr="00D5783E">
        <w:rPr>
          <w:rFonts w:ascii="Book Antiqua" w:eastAsia="Book Antiqua" w:hAnsi="Book Antiqua" w:cs="Book Antiqua"/>
          <w:color w:val="000000"/>
        </w:rPr>
        <w:t xml:space="preserve">. In the present case, the patient exhibited progressive hepatic dysfunction, poor blood glucose control, and Graves’ hyperthyroidism. While providing active treatments for kidney protection and urinary protein reduction by ACEI, it is necessary to balance liver protection and </w:t>
      </w:r>
      <w:r w:rsidR="00C128C3">
        <w:rPr>
          <w:rFonts w:ascii="Book Antiqua" w:eastAsia="Book Antiqua" w:hAnsi="Book Antiqua" w:cs="Book Antiqua"/>
          <w:color w:val="000000"/>
        </w:rPr>
        <w:t xml:space="preserve">the </w:t>
      </w:r>
      <w:r w:rsidRPr="00D5783E">
        <w:rPr>
          <w:rFonts w:ascii="Book Antiqua" w:eastAsia="Book Antiqua" w:hAnsi="Book Antiqua" w:cs="Book Antiqua"/>
          <w:color w:val="000000"/>
        </w:rPr>
        <w:t xml:space="preserve">use of metformin and methimazole. </w:t>
      </w:r>
      <w:r w:rsidR="00C128C3">
        <w:rPr>
          <w:rFonts w:ascii="Book Antiqua" w:eastAsia="Book Antiqua" w:hAnsi="Book Antiqua" w:cs="Book Antiqua"/>
          <w:color w:val="000000"/>
        </w:rPr>
        <w:t>As</w:t>
      </w:r>
      <w:r w:rsidRPr="00D5783E">
        <w:rPr>
          <w:rFonts w:ascii="Book Antiqua" w:eastAsia="Book Antiqua" w:hAnsi="Book Antiqua" w:cs="Book Antiqua"/>
          <w:color w:val="000000"/>
        </w:rPr>
        <w:t xml:space="preserve"> there is no past empirical reference to refer to, further exploration of this clinical problem is needed. It is also necessary to closely monitor patients’ systemic condition and prevent the failure of major organs. Early diagnosis and intervention may delay progression of the disease and improve the life span and quality of life of patients with AS.</w:t>
      </w:r>
    </w:p>
    <w:bookmarkEnd w:id="55"/>
    <w:bookmarkEnd w:id="56"/>
    <w:p w14:paraId="22AC4E40" w14:textId="77777777" w:rsidR="00A77B3E" w:rsidRPr="00D5783E" w:rsidRDefault="00A77B3E">
      <w:pPr>
        <w:spacing w:line="360" w:lineRule="auto"/>
        <w:jc w:val="both"/>
      </w:pPr>
    </w:p>
    <w:p w14:paraId="4742A658" w14:textId="77777777" w:rsidR="00A77B3E" w:rsidRPr="00D5783E" w:rsidRDefault="00695BF7">
      <w:pPr>
        <w:spacing w:line="360" w:lineRule="auto"/>
        <w:jc w:val="both"/>
      </w:pPr>
      <w:r w:rsidRPr="00D5783E">
        <w:rPr>
          <w:rFonts w:ascii="Book Antiqua" w:eastAsia="Book Antiqua" w:hAnsi="Book Antiqua" w:cs="Book Antiqua"/>
          <w:b/>
          <w:caps/>
          <w:color w:val="000000"/>
        </w:rPr>
        <w:t>CONCLUSION</w:t>
      </w:r>
    </w:p>
    <w:p w14:paraId="62F4678A" w14:textId="3FD00ADB" w:rsidR="00A77B3E" w:rsidRPr="00D5783E" w:rsidRDefault="00695BF7">
      <w:pPr>
        <w:spacing w:line="360" w:lineRule="auto"/>
        <w:jc w:val="both"/>
      </w:pPr>
      <w:bookmarkStart w:id="58" w:name="OLE_LINK347"/>
      <w:bookmarkStart w:id="59" w:name="OLE_LINK348"/>
      <w:r w:rsidRPr="00D5783E">
        <w:rPr>
          <w:rFonts w:ascii="Book Antiqua" w:eastAsia="Book Antiqua" w:hAnsi="Book Antiqua" w:cs="Book Antiqua"/>
          <w:color w:val="000000"/>
        </w:rPr>
        <w:t>In summary, we identified autosomal recessive pathogenic mutation</w:t>
      </w:r>
      <w:r w:rsidR="00565E11">
        <w:rPr>
          <w:rFonts w:ascii="Book Antiqua" w:eastAsia="Book Antiqua" w:hAnsi="Book Antiqua" w:cs="Book Antiqua"/>
          <w:color w:val="000000"/>
        </w:rPr>
        <w:t>s</w:t>
      </w:r>
      <w:r w:rsidRPr="00D5783E">
        <w:rPr>
          <w:rFonts w:ascii="Book Antiqua" w:eastAsia="Book Antiqua" w:hAnsi="Book Antiqua" w:cs="Book Antiqua"/>
          <w:color w:val="000000"/>
        </w:rPr>
        <w:t xml:space="preserve"> in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(c.2296_2299del4 and c.11460C&gt;A) in a Chinese girl with Graves' hyperthyroidism and abnormal liver and kidney function</w:t>
      </w:r>
      <w:r w:rsidR="00565E11">
        <w:rPr>
          <w:rFonts w:ascii="Book Antiqua" w:eastAsia="Book Antiqua" w:hAnsi="Book Antiqua" w:cs="Book Antiqua"/>
          <w:color w:val="000000"/>
        </w:rPr>
        <w:t>,</w:t>
      </w:r>
      <w:r w:rsidRPr="00D5783E">
        <w:rPr>
          <w:rFonts w:ascii="Book Antiqua" w:eastAsia="Book Antiqua" w:hAnsi="Book Antiqua" w:cs="Book Antiqua"/>
          <w:color w:val="000000"/>
        </w:rPr>
        <w:t xml:space="preserve"> and predicted that these two mutations are stop-gain mutations that could cause truncation of the ALMS1 protein. </w:t>
      </w:r>
      <w:r w:rsidR="00565E11">
        <w:rPr>
          <w:rFonts w:ascii="Book Antiqua" w:eastAsia="Book Antiqua" w:hAnsi="Book Antiqua" w:cs="Book Antiqua"/>
          <w:color w:val="000000"/>
        </w:rPr>
        <w:t>To our knowledge</w:t>
      </w:r>
      <w:r w:rsidRPr="00D5783E">
        <w:rPr>
          <w:rFonts w:ascii="Book Antiqua" w:eastAsia="Book Antiqua" w:hAnsi="Book Antiqua" w:cs="Book Antiqua"/>
          <w:color w:val="000000"/>
        </w:rPr>
        <w:t xml:space="preserve">, this is the first report </w:t>
      </w:r>
      <w:r w:rsidR="00565E11">
        <w:rPr>
          <w:rFonts w:ascii="Book Antiqua" w:eastAsia="Book Antiqua" w:hAnsi="Book Antiqua" w:cs="Book Antiqua"/>
          <w:color w:val="000000"/>
        </w:rPr>
        <w:t>on</w:t>
      </w:r>
      <w:r w:rsidRPr="00D5783E">
        <w:rPr>
          <w:rFonts w:ascii="Book Antiqua" w:eastAsia="Book Antiqua" w:hAnsi="Book Antiqua" w:cs="Book Antiqua"/>
          <w:color w:val="000000"/>
        </w:rPr>
        <w:t xml:space="preserve"> the association between AS and Graves’ hyperthyroidism. Our case suggests that the manifestation of hyperthyroidism may indicate a rapid progression of AS.</w:t>
      </w:r>
    </w:p>
    <w:bookmarkEnd w:id="58"/>
    <w:bookmarkEnd w:id="59"/>
    <w:p w14:paraId="553516B6" w14:textId="77777777" w:rsidR="00A77B3E" w:rsidRPr="00D5783E" w:rsidRDefault="00A77B3E">
      <w:pPr>
        <w:spacing w:line="360" w:lineRule="auto"/>
        <w:jc w:val="both"/>
      </w:pPr>
    </w:p>
    <w:p w14:paraId="70B52E70" w14:textId="77777777" w:rsidR="00A77B3E" w:rsidRPr="00D5783E" w:rsidRDefault="00695BF7">
      <w:pPr>
        <w:spacing w:line="360" w:lineRule="auto"/>
        <w:jc w:val="both"/>
      </w:pPr>
      <w:r w:rsidRPr="00D5783E">
        <w:rPr>
          <w:rFonts w:ascii="Book Antiqua" w:eastAsia="Book Antiqua" w:hAnsi="Book Antiqua" w:cs="Book Antiqua"/>
          <w:b/>
          <w:caps/>
          <w:color w:val="000000"/>
        </w:rPr>
        <w:t>ACKNOWLEDGEMENTS</w:t>
      </w:r>
    </w:p>
    <w:p w14:paraId="71C37539" w14:textId="55151D52" w:rsidR="00A77B3E" w:rsidRPr="00D5783E" w:rsidRDefault="00695BF7">
      <w:pPr>
        <w:spacing w:line="360" w:lineRule="auto"/>
        <w:jc w:val="both"/>
      </w:pPr>
      <w:bookmarkStart w:id="60" w:name="OLE_LINK349"/>
      <w:bookmarkStart w:id="61" w:name="OLE_LINK350"/>
      <w:r w:rsidRPr="00D5783E">
        <w:rPr>
          <w:rFonts w:ascii="Book Antiqua" w:eastAsia="Book Antiqua" w:hAnsi="Book Antiqua" w:cs="Book Antiqua"/>
          <w:color w:val="000000"/>
        </w:rPr>
        <w:t xml:space="preserve">We are grateful for the cooperation of the </w:t>
      </w:r>
      <w:r w:rsidR="00565E11">
        <w:rPr>
          <w:rFonts w:ascii="Book Antiqua" w:eastAsia="Book Antiqua" w:hAnsi="Book Antiqua" w:cs="Book Antiqua"/>
          <w:color w:val="000000"/>
        </w:rPr>
        <w:t xml:space="preserve">patient’s </w:t>
      </w:r>
      <w:r w:rsidRPr="00D5783E">
        <w:rPr>
          <w:rFonts w:ascii="Book Antiqua" w:eastAsia="Book Antiqua" w:hAnsi="Book Antiqua" w:cs="Book Antiqua"/>
          <w:color w:val="000000"/>
        </w:rPr>
        <w:t>family.</w:t>
      </w:r>
    </w:p>
    <w:bookmarkEnd w:id="60"/>
    <w:bookmarkEnd w:id="61"/>
    <w:p w14:paraId="7274F355" w14:textId="77777777" w:rsidR="00A77B3E" w:rsidRPr="00D5783E" w:rsidRDefault="00A77B3E">
      <w:pPr>
        <w:spacing w:line="360" w:lineRule="auto"/>
        <w:jc w:val="both"/>
      </w:pPr>
    </w:p>
    <w:p w14:paraId="0BA7E5D0" w14:textId="77777777" w:rsidR="00A77B3E" w:rsidRPr="00D5783E" w:rsidRDefault="00695BF7">
      <w:pPr>
        <w:spacing w:line="360" w:lineRule="auto"/>
        <w:jc w:val="both"/>
      </w:pPr>
      <w:r w:rsidRPr="00D5783E">
        <w:rPr>
          <w:rFonts w:ascii="Book Antiqua" w:eastAsia="Book Antiqua" w:hAnsi="Book Antiqua" w:cs="Book Antiqua"/>
          <w:b/>
          <w:color w:val="000000"/>
        </w:rPr>
        <w:t>REFERENCES</w:t>
      </w:r>
    </w:p>
    <w:p w14:paraId="43281FA0" w14:textId="77777777" w:rsidR="00A77B3E" w:rsidRPr="00D5783E" w:rsidRDefault="00695BF7">
      <w:pPr>
        <w:spacing w:line="360" w:lineRule="auto"/>
        <w:jc w:val="both"/>
      </w:pPr>
      <w:bookmarkStart w:id="62" w:name="OLE_LINK351"/>
      <w:bookmarkStart w:id="63" w:name="OLE_LINK352"/>
      <w:bookmarkStart w:id="64" w:name="OLE_LINK353"/>
      <w:r w:rsidRPr="00D5783E">
        <w:rPr>
          <w:rFonts w:ascii="Book Antiqua" w:eastAsia="Book Antiqua" w:hAnsi="Book Antiqua" w:cs="Book Antiqua"/>
          <w:color w:val="000000"/>
        </w:rPr>
        <w:lastRenderedPageBreak/>
        <w:t xml:space="preserve">1 </w:t>
      </w:r>
      <w:r w:rsidRPr="00D5783E">
        <w:rPr>
          <w:rFonts w:ascii="Book Antiqua" w:eastAsia="Book Antiqua" w:hAnsi="Book Antiqua" w:cs="Book Antiqua"/>
          <w:b/>
          <w:bCs/>
          <w:color w:val="000000"/>
        </w:rPr>
        <w:t>Marshall JD</w:t>
      </w:r>
      <w:r w:rsidRPr="00D5783E">
        <w:rPr>
          <w:rFonts w:ascii="Book Antiqua" w:eastAsia="Book Antiqua" w:hAnsi="Book Antiqua" w:cs="Book Antiqua"/>
          <w:color w:val="000000"/>
        </w:rPr>
        <w:t xml:space="preserve">, Maffei P, Collin GB, </w:t>
      </w:r>
      <w:proofErr w:type="spellStart"/>
      <w:r w:rsidRPr="00D5783E">
        <w:rPr>
          <w:rFonts w:ascii="Book Antiqua" w:eastAsia="Book Antiqua" w:hAnsi="Book Antiqua" w:cs="Book Antiqua"/>
          <w:color w:val="000000"/>
        </w:rPr>
        <w:t>Naggert</w:t>
      </w:r>
      <w:proofErr w:type="spellEnd"/>
      <w:r w:rsidRPr="00D5783E">
        <w:rPr>
          <w:rFonts w:ascii="Book Antiqua" w:eastAsia="Book Antiqua" w:hAnsi="Book Antiqua" w:cs="Book Antiqua"/>
          <w:color w:val="000000"/>
        </w:rPr>
        <w:t xml:space="preserve"> JK.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genetics and clinical overview. </w:t>
      </w:r>
      <w:proofErr w:type="spellStart"/>
      <w:r w:rsidRPr="00D5783E">
        <w:rPr>
          <w:rFonts w:ascii="Book Antiqua" w:eastAsia="Book Antiqua" w:hAnsi="Book Antiqua" w:cs="Book Antiqua"/>
          <w:i/>
          <w:iCs/>
          <w:color w:val="000000"/>
        </w:rPr>
        <w:t>Curr</w:t>
      </w:r>
      <w:proofErr w:type="spellEnd"/>
      <w:r w:rsidRPr="00D5783E">
        <w:rPr>
          <w:rFonts w:ascii="Book Antiqua" w:eastAsia="Book Antiqua" w:hAnsi="Book Antiqua" w:cs="Book Antiqua"/>
          <w:i/>
          <w:iCs/>
          <w:color w:val="000000"/>
        </w:rPr>
        <w:t xml:space="preserve"> Genomics</w:t>
      </w:r>
      <w:r w:rsidRPr="00D5783E">
        <w:rPr>
          <w:rFonts w:ascii="Book Antiqua" w:eastAsia="Book Antiqua" w:hAnsi="Book Antiqua" w:cs="Book Antiqua"/>
          <w:color w:val="000000"/>
        </w:rPr>
        <w:t xml:space="preserve"> 2011; </w:t>
      </w:r>
      <w:r w:rsidRPr="00D5783E">
        <w:rPr>
          <w:rFonts w:ascii="Book Antiqua" w:eastAsia="Book Antiqua" w:hAnsi="Book Antiqua" w:cs="Book Antiqua"/>
          <w:b/>
          <w:bCs/>
          <w:color w:val="000000"/>
        </w:rPr>
        <w:t>12</w:t>
      </w:r>
      <w:r w:rsidRPr="00D5783E">
        <w:rPr>
          <w:rFonts w:ascii="Book Antiqua" w:eastAsia="Book Antiqua" w:hAnsi="Book Antiqua" w:cs="Book Antiqua"/>
          <w:color w:val="000000"/>
        </w:rPr>
        <w:t>: 225-235 [PMID: 22043170 DOI: 10.2174/138920211795677912]</w:t>
      </w:r>
    </w:p>
    <w:p w14:paraId="75520667" w14:textId="77777777" w:rsidR="00A77B3E" w:rsidRPr="00D5783E" w:rsidRDefault="00695BF7">
      <w:pPr>
        <w:spacing w:line="360" w:lineRule="auto"/>
        <w:jc w:val="both"/>
      </w:pPr>
      <w:r w:rsidRPr="00D5783E">
        <w:rPr>
          <w:rFonts w:ascii="Book Antiqua" w:eastAsia="Book Antiqua" w:hAnsi="Book Antiqua" w:cs="Book Antiqua"/>
          <w:color w:val="000000"/>
        </w:rPr>
        <w:t xml:space="preserve">2 </w:t>
      </w:r>
      <w:r w:rsidRPr="00D5783E">
        <w:rPr>
          <w:rFonts w:ascii="Book Antiqua" w:eastAsia="Book Antiqua" w:hAnsi="Book Antiqua" w:cs="Book Antiqua"/>
          <w:b/>
          <w:bCs/>
          <w:color w:val="000000"/>
        </w:rPr>
        <w:t>Tsai MC</w:t>
      </w:r>
      <w:r w:rsidRPr="00D5783E">
        <w:rPr>
          <w:rFonts w:ascii="Book Antiqua" w:eastAsia="Book Antiqua" w:hAnsi="Book Antiqua" w:cs="Book Antiqua"/>
          <w:color w:val="000000"/>
        </w:rPr>
        <w:t xml:space="preserve">, Yu HW, Liu T, Chou YY, </w:t>
      </w:r>
      <w:proofErr w:type="spellStart"/>
      <w:r w:rsidRPr="00D5783E">
        <w:rPr>
          <w:rFonts w:ascii="Book Antiqua" w:eastAsia="Book Antiqua" w:hAnsi="Book Antiqua" w:cs="Book Antiqua"/>
          <w:color w:val="000000"/>
        </w:rPr>
        <w:t>Chiou</w:t>
      </w:r>
      <w:proofErr w:type="spellEnd"/>
      <w:r w:rsidRPr="00D5783E">
        <w:rPr>
          <w:rFonts w:ascii="Book Antiqua" w:eastAsia="Book Antiqua" w:hAnsi="Book Antiqua" w:cs="Book Antiqua"/>
          <w:color w:val="000000"/>
        </w:rPr>
        <w:t xml:space="preserve"> YY, Chen PC. Rare Compound Heterozygous Frameshift Mutations in </w:t>
      </w:r>
      <w:r w:rsidRPr="00D5783E">
        <w:rPr>
          <w:rFonts w:ascii="Book Antiqua" w:eastAsia="Book Antiqua" w:hAnsi="Book Antiqua" w:cs="Book Antiqua"/>
          <w:i/>
          <w:iCs/>
          <w:color w:val="000000"/>
        </w:rPr>
        <w:t>ALMS1</w:t>
      </w:r>
      <w:r w:rsidRPr="00D5783E">
        <w:rPr>
          <w:rFonts w:ascii="Book Antiqua" w:eastAsia="Book Antiqua" w:hAnsi="Book Antiqua" w:cs="Book Antiqua"/>
          <w:color w:val="000000"/>
        </w:rPr>
        <w:t xml:space="preserve"> Gene Identified Through Exome Sequencing in a Taiwanese Patient With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Front Genet</w:t>
      </w:r>
      <w:r w:rsidRPr="00D5783E">
        <w:rPr>
          <w:rFonts w:ascii="Book Antiqua" w:eastAsia="Book Antiqua" w:hAnsi="Book Antiqua" w:cs="Book Antiqua"/>
          <w:color w:val="000000"/>
        </w:rPr>
        <w:t xml:space="preserve"> 2018; </w:t>
      </w:r>
      <w:r w:rsidRPr="00D5783E">
        <w:rPr>
          <w:rFonts w:ascii="Book Antiqua" w:eastAsia="Book Antiqua" w:hAnsi="Book Antiqua" w:cs="Book Antiqua"/>
          <w:b/>
          <w:bCs/>
          <w:color w:val="000000"/>
        </w:rPr>
        <w:t>9</w:t>
      </w:r>
      <w:r w:rsidRPr="00D5783E">
        <w:rPr>
          <w:rFonts w:ascii="Book Antiqua" w:eastAsia="Book Antiqua" w:hAnsi="Book Antiqua" w:cs="Book Antiqua"/>
          <w:color w:val="000000"/>
        </w:rPr>
        <w:t>: 110 [PMID: 29720996 DOI: 10.3389/fgene.2018.00110]</w:t>
      </w:r>
    </w:p>
    <w:p w14:paraId="66CC8FFB" w14:textId="77777777" w:rsidR="00A77B3E" w:rsidRPr="00D5783E" w:rsidRDefault="00695BF7">
      <w:pPr>
        <w:spacing w:line="360" w:lineRule="auto"/>
        <w:jc w:val="both"/>
      </w:pPr>
      <w:r w:rsidRPr="00D5783E">
        <w:rPr>
          <w:rFonts w:ascii="Book Antiqua" w:eastAsia="Book Antiqua" w:hAnsi="Book Antiqua" w:cs="Book Antiqua"/>
          <w:color w:val="000000"/>
        </w:rPr>
        <w:t xml:space="preserve">3 </w:t>
      </w:r>
      <w:r w:rsidRPr="00D5783E">
        <w:rPr>
          <w:rFonts w:ascii="Book Antiqua" w:eastAsia="Book Antiqua" w:hAnsi="Book Antiqua" w:cs="Book Antiqua"/>
          <w:b/>
          <w:bCs/>
          <w:color w:val="000000"/>
        </w:rPr>
        <w:t>Hearn T</w:t>
      </w:r>
      <w:r w:rsidRPr="00D5783E">
        <w:rPr>
          <w:rFonts w:ascii="Book Antiqua" w:eastAsia="Book Antiqua" w:hAnsi="Book Antiqua" w:cs="Book Antiqua"/>
          <w:color w:val="000000"/>
        </w:rPr>
        <w:t xml:space="preserve">. ALMS1 and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a recessive form of metabolic, neurosensory and cardiac deficits. </w:t>
      </w:r>
      <w:r w:rsidRPr="00D5783E">
        <w:rPr>
          <w:rFonts w:ascii="Book Antiqua" w:eastAsia="Book Antiqua" w:hAnsi="Book Antiqua" w:cs="Book Antiqua"/>
          <w:i/>
          <w:iCs/>
          <w:color w:val="000000"/>
        </w:rPr>
        <w:t xml:space="preserve">J </w:t>
      </w:r>
      <w:proofErr w:type="spellStart"/>
      <w:r w:rsidRPr="00D5783E">
        <w:rPr>
          <w:rFonts w:ascii="Book Antiqua" w:eastAsia="Book Antiqua" w:hAnsi="Book Antiqua" w:cs="Book Antiqua"/>
          <w:i/>
          <w:iCs/>
          <w:color w:val="000000"/>
        </w:rPr>
        <w:t>Mol</w:t>
      </w:r>
      <w:proofErr w:type="spellEnd"/>
      <w:r w:rsidRPr="00D5783E">
        <w:rPr>
          <w:rFonts w:ascii="Book Antiqua" w:eastAsia="Book Antiqua" w:hAnsi="Book Antiqua" w:cs="Book Antiqua"/>
          <w:i/>
          <w:iCs/>
          <w:color w:val="000000"/>
        </w:rPr>
        <w:t xml:space="preserve"> Med (</w:t>
      </w:r>
      <w:proofErr w:type="spellStart"/>
      <w:r w:rsidRPr="00D5783E">
        <w:rPr>
          <w:rFonts w:ascii="Book Antiqua" w:eastAsia="Book Antiqua" w:hAnsi="Book Antiqua" w:cs="Book Antiqua"/>
          <w:i/>
          <w:iCs/>
          <w:color w:val="000000"/>
        </w:rPr>
        <w:t>Berl</w:t>
      </w:r>
      <w:proofErr w:type="spellEnd"/>
      <w:r w:rsidRPr="00D5783E">
        <w:rPr>
          <w:rFonts w:ascii="Book Antiqua" w:eastAsia="Book Antiqua" w:hAnsi="Book Antiqua" w:cs="Book Antiqua"/>
          <w:i/>
          <w:iCs/>
          <w:color w:val="000000"/>
        </w:rPr>
        <w:t>)</w:t>
      </w:r>
      <w:r w:rsidRPr="00D5783E">
        <w:rPr>
          <w:rFonts w:ascii="Book Antiqua" w:eastAsia="Book Antiqua" w:hAnsi="Book Antiqua" w:cs="Book Antiqua"/>
          <w:color w:val="000000"/>
        </w:rPr>
        <w:t xml:space="preserve"> 2019; </w:t>
      </w:r>
      <w:r w:rsidRPr="00D5783E">
        <w:rPr>
          <w:rFonts w:ascii="Book Antiqua" w:eastAsia="Book Antiqua" w:hAnsi="Book Antiqua" w:cs="Book Antiqua"/>
          <w:b/>
          <w:bCs/>
          <w:color w:val="000000"/>
        </w:rPr>
        <w:t>97</w:t>
      </w:r>
      <w:r w:rsidRPr="00D5783E">
        <w:rPr>
          <w:rFonts w:ascii="Book Antiqua" w:eastAsia="Book Antiqua" w:hAnsi="Book Antiqua" w:cs="Book Antiqua"/>
          <w:color w:val="000000"/>
        </w:rPr>
        <w:t>: 1-17 [PMID: 30421101 DOI: 10.1007/s00109-018-1714-x]</w:t>
      </w:r>
    </w:p>
    <w:p w14:paraId="50BC860C" w14:textId="77777777" w:rsidR="00A77B3E" w:rsidRPr="00D5783E" w:rsidRDefault="00695BF7">
      <w:pPr>
        <w:spacing w:line="360" w:lineRule="auto"/>
        <w:jc w:val="both"/>
      </w:pPr>
      <w:r w:rsidRPr="00D5783E">
        <w:rPr>
          <w:rFonts w:ascii="Book Antiqua" w:eastAsia="Book Antiqua" w:hAnsi="Book Antiqua" w:cs="Book Antiqua"/>
          <w:color w:val="000000"/>
        </w:rPr>
        <w:t xml:space="preserve">4 </w:t>
      </w:r>
      <w:r w:rsidRPr="00D5783E">
        <w:rPr>
          <w:rFonts w:ascii="Book Antiqua" w:eastAsia="Book Antiqua" w:hAnsi="Book Antiqua" w:cs="Book Antiqua"/>
          <w:b/>
          <w:bCs/>
          <w:color w:val="000000"/>
        </w:rPr>
        <w:t>Collin GB</w:t>
      </w:r>
      <w:r w:rsidRPr="00D5783E">
        <w:rPr>
          <w:rFonts w:ascii="Book Antiqua" w:eastAsia="Book Antiqua" w:hAnsi="Book Antiqua" w:cs="Book Antiqua"/>
          <w:color w:val="000000"/>
        </w:rPr>
        <w:t>, Marshall JD, Ikeda A, So WV, Russell-</w:t>
      </w:r>
      <w:proofErr w:type="spellStart"/>
      <w:r w:rsidRPr="00D5783E">
        <w:rPr>
          <w:rFonts w:ascii="Book Antiqua" w:eastAsia="Book Antiqua" w:hAnsi="Book Antiqua" w:cs="Book Antiqua"/>
          <w:color w:val="000000"/>
        </w:rPr>
        <w:t>Eggitt</w:t>
      </w:r>
      <w:proofErr w:type="spellEnd"/>
      <w:r w:rsidRPr="00D5783E">
        <w:rPr>
          <w:rFonts w:ascii="Book Antiqua" w:eastAsia="Book Antiqua" w:hAnsi="Book Antiqua" w:cs="Book Antiqua"/>
          <w:color w:val="000000"/>
        </w:rPr>
        <w:t xml:space="preserve"> I, </w:t>
      </w:r>
      <w:proofErr w:type="spellStart"/>
      <w:r w:rsidRPr="00D5783E">
        <w:rPr>
          <w:rFonts w:ascii="Book Antiqua" w:eastAsia="Book Antiqua" w:hAnsi="Book Antiqua" w:cs="Book Antiqua"/>
          <w:color w:val="000000"/>
        </w:rPr>
        <w:t>Maffei</w:t>
      </w:r>
      <w:proofErr w:type="spellEnd"/>
      <w:r w:rsidRPr="00D5783E">
        <w:rPr>
          <w:rFonts w:ascii="Book Antiqua" w:eastAsia="Book Antiqua" w:hAnsi="Book Antiqua" w:cs="Book Antiqua"/>
          <w:color w:val="000000"/>
        </w:rPr>
        <w:t xml:space="preserve"> P, Beck S, </w:t>
      </w:r>
      <w:proofErr w:type="spellStart"/>
      <w:r w:rsidRPr="00D5783E">
        <w:rPr>
          <w:rFonts w:ascii="Book Antiqua" w:eastAsia="Book Antiqua" w:hAnsi="Book Antiqua" w:cs="Book Antiqua"/>
          <w:color w:val="000000"/>
        </w:rPr>
        <w:t>Boerkoel</w:t>
      </w:r>
      <w:proofErr w:type="spellEnd"/>
      <w:r w:rsidRPr="00D5783E">
        <w:rPr>
          <w:rFonts w:ascii="Book Antiqua" w:eastAsia="Book Antiqua" w:hAnsi="Book Antiqua" w:cs="Book Antiqua"/>
          <w:color w:val="000000"/>
        </w:rPr>
        <w:t xml:space="preserve"> CF, </w:t>
      </w:r>
      <w:proofErr w:type="spellStart"/>
      <w:r w:rsidRPr="00D5783E">
        <w:rPr>
          <w:rFonts w:ascii="Book Antiqua" w:eastAsia="Book Antiqua" w:hAnsi="Book Antiqua" w:cs="Book Antiqua"/>
          <w:color w:val="000000"/>
        </w:rPr>
        <w:t>Sicolo</w:t>
      </w:r>
      <w:proofErr w:type="spellEnd"/>
      <w:r w:rsidRPr="00D5783E">
        <w:rPr>
          <w:rFonts w:ascii="Book Antiqua" w:eastAsia="Book Antiqua" w:hAnsi="Book Antiqua" w:cs="Book Antiqua"/>
          <w:color w:val="000000"/>
        </w:rPr>
        <w:t xml:space="preserve"> N, Martin M, </w:t>
      </w:r>
      <w:proofErr w:type="spellStart"/>
      <w:r w:rsidRPr="00D5783E">
        <w:rPr>
          <w:rFonts w:ascii="Book Antiqua" w:eastAsia="Book Antiqua" w:hAnsi="Book Antiqua" w:cs="Book Antiqua"/>
          <w:color w:val="000000"/>
        </w:rPr>
        <w:t>Nishina</w:t>
      </w:r>
      <w:proofErr w:type="spellEnd"/>
      <w:r w:rsidRPr="00D5783E">
        <w:rPr>
          <w:rFonts w:ascii="Book Antiqua" w:eastAsia="Book Antiqua" w:hAnsi="Book Antiqua" w:cs="Book Antiqua"/>
          <w:color w:val="000000"/>
        </w:rPr>
        <w:t xml:space="preserve"> PM, </w:t>
      </w:r>
      <w:proofErr w:type="spellStart"/>
      <w:r w:rsidRPr="00D5783E">
        <w:rPr>
          <w:rFonts w:ascii="Book Antiqua" w:eastAsia="Book Antiqua" w:hAnsi="Book Antiqua" w:cs="Book Antiqua"/>
          <w:color w:val="000000"/>
        </w:rPr>
        <w:t>Naggert</w:t>
      </w:r>
      <w:proofErr w:type="spellEnd"/>
      <w:r w:rsidRPr="00D5783E">
        <w:rPr>
          <w:rFonts w:ascii="Book Antiqua" w:eastAsia="Book Antiqua" w:hAnsi="Book Antiqua" w:cs="Book Antiqua"/>
          <w:color w:val="000000"/>
        </w:rPr>
        <w:t xml:space="preserve"> JK. Mutations in ALMS1 cause obesity, type 2 diabetes and neurosensory degeneration in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Nat Genet</w:t>
      </w:r>
      <w:r w:rsidRPr="00D5783E">
        <w:rPr>
          <w:rFonts w:ascii="Book Antiqua" w:eastAsia="Book Antiqua" w:hAnsi="Book Antiqua" w:cs="Book Antiqua"/>
          <w:color w:val="000000"/>
        </w:rPr>
        <w:t xml:space="preserve"> 2002; </w:t>
      </w:r>
      <w:r w:rsidRPr="00D5783E">
        <w:rPr>
          <w:rFonts w:ascii="Book Antiqua" w:eastAsia="Book Antiqua" w:hAnsi="Book Antiqua" w:cs="Book Antiqua"/>
          <w:b/>
          <w:bCs/>
          <w:color w:val="000000"/>
        </w:rPr>
        <w:t>31</w:t>
      </w:r>
      <w:r w:rsidRPr="00D5783E">
        <w:rPr>
          <w:rFonts w:ascii="Book Antiqua" w:eastAsia="Book Antiqua" w:hAnsi="Book Antiqua" w:cs="Book Antiqua"/>
          <w:color w:val="000000"/>
        </w:rPr>
        <w:t>: 74-78 [PMID: 11941369 DOI: 10.1038/ng867]</w:t>
      </w:r>
    </w:p>
    <w:p w14:paraId="6B6F497B" w14:textId="77777777" w:rsidR="00A77B3E" w:rsidRPr="00D5783E" w:rsidRDefault="00695BF7">
      <w:pPr>
        <w:spacing w:line="360" w:lineRule="auto"/>
        <w:jc w:val="both"/>
      </w:pPr>
      <w:r w:rsidRPr="00D5783E">
        <w:rPr>
          <w:rFonts w:ascii="Book Antiqua" w:eastAsia="Book Antiqua" w:hAnsi="Book Antiqua" w:cs="Book Antiqua"/>
          <w:color w:val="000000"/>
        </w:rPr>
        <w:t xml:space="preserve">5 </w:t>
      </w:r>
      <w:r w:rsidRPr="00D5783E">
        <w:rPr>
          <w:rFonts w:ascii="Book Antiqua" w:eastAsia="Book Antiqua" w:hAnsi="Book Antiqua" w:cs="Book Antiqua"/>
          <w:b/>
          <w:bCs/>
          <w:color w:val="000000"/>
        </w:rPr>
        <w:t>Hearn T</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Renforth</w:t>
      </w:r>
      <w:proofErr w:type="spellEnd"/>
      <w:r w:rsidRPr="00D5783E">
        <w:rPr>
          <w:rFonts w:ascii="Book Antiqua" w:eastAsia="Book Antiqua" w:hAnsi="Book Antiqua" w:cs="Book Antiqua"/>
          <w:color w:val="000000"/>
        </w:rPr>
        <w:t xml:space="preserve"> GL, </w:t>
      </w:r>
      <w:proofErr w:type="spellStart"/>
      <w:r w:rsidRPr="00D5783E">
        <w:rPr>
          <w:rFonts w:ascii="Book Antiqua" w:eastAsia="Book Antiqua" w:hAnsi="Book Antiqua" w:cs="Book Antiqua"/>
          <w:color w:val="000000"/>
        </w:rPr>
        <w:t>Spalluto</w:t>
      </w:r>
      <w:proofErr w:type="spellEnd"/>
      <w:r w:rsidRPr="00D5783E">
        <w:rPr>
          <w:rFonts w:ascii="Book Antiqua" w:eastAsia="Book Antiqua" w:hAnsi="Book Antiqua" w:cs="Book Antiqua"/>
          <w:color w:val="000000"/>
        </w:rPr>
        <w:t xml:space="preserve"> C, Hanley NA, Piper K, Brickwood S, White C, Connolly V, Taylor JF, Russell-</w:t>
      </w:r>
      <w:proofErr w:type="spellStart"/>
      <w:r w:rsidRPr="00D5783E">
        <w:rPr>
          <w:rFonts w:ascii="Book Antiqua" w:eastAsia="Book Antiqua" w:hAnsi="Book Antiqua" w:cs="Book Antiqua"/>
          <w:color w:val="000000"/>
        </w:rPr>
        <w:t>Eggitt</w:t>
      </w:r>
      <w:proofErr w:type="spellEnd"/>
      <w:r w:rsidRPr="00D5783E">
        <w:rPr>
          <w:rFonts w:ascii="Book Antiqua" w:eastAsia="Book Antiqua" w:hAnsi="Book Antiqua" w:cs="Book Antiqua"/>
          <w:color w:val="000000"/>
        </w:rPr>
        <w:t xml:space="preserve"> I, </w:t>
      </w:r>
      <w:proofErr w:type="spellStart"/>
      <w:r w:rsidRPr="00D5783E">
        <w:rPr>
          <w:rFonts w:ascii="Book Antiqua" w:eastAsia="Book Antiqua" w:hAnsi="Book Antiqua" w:cs="Book Antiqua"/>
          <w:color w:val="000000"/>
        </w:rPr>
        <w:t>Bonneau</w:t>
      </w:r>
      <w:proofErr w:type="spellEnd"/>
      <w:r w:rsidRPr="00D5783E">
        <w:rPr>
          <w:rFonts w:ascii="Book Antiqua" w:eastAsia="Book Antiqua" w:hAnsi="Book Antiqua" w:cs="Book Antiqua"/>
          <w:color w:val="000000"/>
        </w:rPr>
        <w:t xml:space="preserve"> D, Walker M, Wilson DI. Mutation of ALMS1, a large gene with a tandem repeat encoding 47 amino acids, causes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Nat Genet</w:t>
      </w:r>
      <w:r w:rsidRPr="00D5783E">
        <w:rPr>
          <w:rFonts w:ascii="Book Antiqua" w:eastAsia="Book Antiqua" w:hAnsi="Book Antiqua" w:cs="Book Antiqua"/>
          <w:color w:val="000000"/>
        </w:rPr>
        <w:t xml:space="preserve"> 2002; </w:t>
      </w:r>
      <w:r w:rsidRPr="00D5783E">
        <w:rPr>
          <w:rFonts w:ascii="Book Antiqua" w:eastAsia="Book Antiqua" w:hAnsi="Book Antiqua" w:cs="Book Antiqua"/>
          <w:b/>
          <w:bCs/>
          <w:color w:val="000000"/>
        </w:rPr>
        <w:t>31</w:t>
      </w:r>
      <w:r w:rsidRPr="00D5783E">
        <w:rPr>
          <w:rFonts w:ascii="Book Antiqua" w:eastAsia="Book Antiqua" w:hAnsi="Book Antiqua" w:cs="Book Antiqua"/>
          <w:color w:val="000000"/>
        </w:rPr>
        <w:t>: 79-83 [PMID: 11941370 DOI: 10.1038/ng874]</w:t>
      </w:r>
    </w:p>
    <w:p w14:paraId="2762ECB2" w14:textId="77777777" w:rsidR="00A77B3E" w:rsidRPr="00D5783E" w:rsidRDefault="00695BF7">
      <w:pPr>
        <w:spacing w:line="360" w:lineRule="auto"/>
        <w:jc w:val="both"/>
      </w:pPr>
      <w:r w:rsidRPr="00D5783E">
        <w:rPr>
          <w:rFonts w:ascii="Book Antiqua" w:eastAsia="Book Antiqua" w:hAnsi="Book Antiqua" w:cs="Book Antiqua"/>
          <w:color w:val="000000"/>
        </w:rPr>
        <w:t xml:space="preserve">6 </w:t>
      </w:r>
      <w:proofErr w:type="spellStart"/>
      <w:r w:rsidRPr="00D5783E">
        <w:rPr>
          <w:rFonts w:ascii="Book Antiqua" w:eastAsia="Book Antiqua" w:hAnsi="Book Antiqua" w:cs="Book Antiqua"/>
          <w:b/>
          <w:bCs/>
          <w:color w:val="000000"/>
        </w:rPr>
        <w:t>Astuti</w:t>
      </w:r>
      <w:proofErr w:type="spellEnd"/>
      <w:r w:rsidRPr="00D5783E">
        <w:rPr>
          <w:rFonts w:ascii="Book Antiqua" w:eastAsia="Book Antiqua" w:hAnsi="Book Antiqua" w:cs="Book Antiqua"/>
          <w:b/>
          <w:bCs/>
          <w:color w:val="000000"/>
        </w:rPr>
        <w:t xml:space="preserve"> D</w:t>
      </w:r>
      <w:r w:rsidRPr="00D5783E">
        <w:rPr>
          <w:rFonts w:ascii="Book Antiqua" w:eastAsia="Book Antiqua" w:hAnsi="Book Antiqua" w:cs="Book Antiqua"/>
          <w:color w:val="000000"/>
        </w:rPr>
        <w:t xml:space="preserve">, Sabir A, Fulton P, </w:t>
      </w:r>
      <w:proofErr w:type="spellStart"/>
      <w:r w:rsidRPr="00D5783E">
        <w:rPr>
          <w:rFonts w:ascii="Book Antiqua" w:eastAsia="Book Antiqua" w:hAnsi="Book Antiqua" w:cs="Book Antiqua"/>
          <w:color w:val="000000"/>
        </w:rPr>
        <w:t>Zatyka</w:t>
      </w:r>
      <w:proofErr w:type="spellEnd"/>
      <w:r w:rsidRPr="00D5783E">
        <w:rPr>
          <w:rFonts w:ascii="Book Antiqua" w:eastAsia="Book Antiqua" w:hAnsi="Book Antiqua" w:cs="Book Antiqua"/>
          <w:color w:val="000000"/>
        </w:rPr>
        <w:t xml:space="preserve"> M, Williams D, Hardy C, Milan G, </w:t>
      </w:r>
      <w:proofErr w:type="spellStart"/>
      <w:r w:rsidRPr="00D5783E">
        <w:rPr>
          <w:rFonts w:ascii="Book Antiqua" w:eastAsia="Book Antiqua" w:hAnsi="Book Antiqua" w:cs="Book Antiqua"/>
          <w:color w:val="000000"/>
        </w:rPr>
        <w:t>Favaretto</w:t>
      </w:r>
      <w:proofErr w:type="spellEnd"/>
      <w:r w:rsidRPr="00D5783E">
        <w:rPr>
          <w:rFonts w:ascii="Book Antiqua" w:eastAsia="Book Antiqua" w:hAnsi="Book Antiqua" w:cs="Book Antiqua"/>
          <w:color w:val="000000"/>
        </w:rPr>
        <w:t xml:space="preserve"> F, Yu-Wai-Man P, </w:t>
      </w:r>
      <w:proofErr w:type="spellStart"/>
      <w:r w:rsidRPr="00D5783E">
        <w:rPr>
          <w:rFonts w:ascii="Book Antiqua" w:eastAsia="Book Antiqua" w:hAnsi="Book Antiqua" w:cs="Book Antiqua"/>
          <w:color w:val="000000"/>
        </w:rPr>
        <w:t>Rohayem</w:t>
      </w:r>
      <w:proofErr w:type="spellEnd"/>
      <w:r w:rsidRPr="00D5783E">
        <w:rPr>
          <w:rFonts w:ascii="Book Antiqua" w:eastAsia="Book Antiqua" w:hAnsi="Book Antiqua" w:cs="Book Antiqua"/>
          <w:color w:val="000000"/>
        </w:rPr>
        <w:t xml:space="preserve"> J, </w:t>
      </w:r>
      <w:proofErr w:type="spellStart"/>
      <w:r w:rsidRPr="00D5783E">
        <w:rPr>
          <w:rFonts w:ascii="Book Antiqua" w:eastAsia="Book Antiqua" w:hAnsi="Book Antiqua" w:cs="Book Antiqua"/>
          <w:color w:val="000000"/>
        </w:rPr>
        <w:t>López</w:t>
      </w:r>
      <w:proofErr w:type="spellEnd"/>
      <w:r w:rsidRPr="00D5783E">
        <w:rPr>
          <w:rFonts w:ascii="Book Antiqua" w:eastAsia="Book Antiqua" w:hAnsi="Book Antiqua" w:cs="Book Antiqua"/>
          <w:color w:val="000000"/>
        </w:rPr>
        <w:t xml:space="preserve"> de Heredia M, Hershey T, </w:t>
      </w:r>
      <w:proofErr w:type="spellStart"/>
      <w:r w:rsidRPr="00D5783E">
        <w:rPr>
          <w:rFonts w:ascii="Book Antiqua" w:eastAsia="Book Antiqua" w:hAnsi="Book Antiqua" w:cs="Book Antiqua"/>
          <w:color w:val="000000"/>
        </w:rPr>
        <w:t>Tranebjaerg</w:t>
      </w:r>
      <w:proofErr w:type="spellEnd"/>
      <w:r w:rsidRPr="00D5783E">
        <w:rPr>
          <w:rFonts w:ascii="Book Antiqua" w:eastAsia="Book Antiqua" w:hAnsi="Book Antiqua" w:cs="Book Antiqua"/>
          <w:color w:val="000000"/>
        </w:rPr>
        <w:t xml:space="preserve"> L, Chen JH, </w:t>
      </w:r>
      <w:proofErr w:type="spellStart"/>
      <w:r w:rsidRPr="00D5783E">
        <w:rPr>
          <w:rFonts w:ascii="Book Antiqua" w:eastAsia="Book Antiqua" w:hAnsi="Book Antiqua" w:cs="Book Antiqua"/>
          <w:color w:val="000000"/>
        </w:rPr>
        <w:t>Chaussenot</w:t>
      </w:r>
      <w:proofErr w:type="spellEnd"/>
      <w:r w:rsidRPr="00D5783E">
        <w:rPr>
          <w:rFonts w:ascii="Book Antiqua" w:eastAsia="Book Antiqua" w:hAnsi="Book Antiqua" w:cs="Book Antiqua"/>
          <w:color w:val="000000"/>
        </w:rPr>
        <w:t xml:space="preserve"> A, </w:t>
      </w:r>
      <w:proofErr w:type="spellStart"/>
      <w:r w:rsidRPr="00D5783E">
        <w:rPr>
          <w:rFonts w:ascii="Book Antiqua" w:eastAsia="Book Antiqua" w:hAnsi="Book Antiqua" w:cs="Book Antiqua"/>
          <w:color w:val="000000"/>
        </w:rPr>
        <w:t>Nunes</w:t>
      </w:r>
      <w:proofErr w:type="spellEnd"/>
      <w:r w:rsidRPr="00D5783E">
        <w:rPr>
          <w:rFonts w:ascii="Book Antiqua" w:eastAsia="Book Antiqua" w:hAnsi="Book Antiqua" w:cs="Book Antiqua"/>
          <w:color w:val="000000"/>
        </w:rPr>
        <w:t xml:space="preserve"> V, Marshall B, </w:t>
      </w:r>
      <w:proofErr w:type="spellStart"/>
      <w:r w:rsidRPr="00D5783E">
        <w:rPr>
          <w:rFonts w:ascii="Book Antiqua" w:eastAsia="Book Antiqua" w:hAnsi="Book Antiqua" w:cs="Book Antiqua"/>
          <w:color w:val="000000"/>
        </w:rPr>
        <w:t>McAfferty</w:t>
      </w:r>
      <w:proofErr w:type="spellEnd"/>
      <w:r w:rsidRPr="00D5783E">
        <w:rPr>
          <w:rFonts w:ascii="Book Antiqua" w:eastAsia="Book Antiqua" w:hAnsi="Book Antiqua" w:cs="Book Antiqua"/>
          <w:color w:val="000000"/>
        </w:rPr>
        <w:t xml:space="preserve"> S, </w:t>
      </w:r>
      <w:proofErr w:type="spellStart"/>
      <w:r w:rsidRPr="00D5783E">
        <w:rPr>
          <w:rFonts w:ascii="Book Antiqua" w:eastAsia="Book Antiqua" w:hAnsi="Book Antiqua" w:cs="Book Antiqua"/>
          <w:color w:val="000000"/>
        </w:rPr>
        <w:t>Tillmann</w:t>
      </w:r>
      <w:proofErr w:type="spellEnd"/>
      <w:r w:rsidRPr="00D5783E">
        <w:rPr>
          <w:rFonts w:ascii="Book Antiqua" w:eastAsia="Book Antiqua" w:hAnsi="Book Antiqua" w:cs="Book Antiqua"/>
          <w:color w:val="000000"/>
        </w:rPr>
        <w:t xml:space="preserve"> V, </w:t>
      </w:r>
      <w:proofErr w:type="spellStart"/>
      <w:r w:rsidRPr="00D5783E">
        <w:rPr>
          <w:rFonts w:ascii="Book Antiqua" w:eastAsia="Book Antiqua" w:hAnsi="Book Antiqua" w:cs="Book Antiqua"/>
          <w:color w:val="000000"/>
        </w:rPr>
        <w:t>Maffei</w:t>
      </w:r>
      <w:proofErr w:type="spellEnd"/>
      <w:r w:rsidRPr="00D5783E">
        <w:rPr>
          <w:rFonts w:ascii="Book Antiqua" w:eastAsia="Book Antiqua" w:hAnsi="Book Antiqua" w:cs="Book Antiqua"/>
          <w:color w:val="000000"/>
        </w:rPr>
        <w:t xml:space="preserve"> P, </w:t>
      </w:r>
      <w:proofErr w:type="spellStart"/>
      <w:r w:rsidRPr="00D5783E">
        <w:rPr>
          <w:rFonts w:ascii="Book Antiqua" w:eastAsia="Book Antiqua" w:hAnsi="Book Antiqua" w:cs="Book Antiqua"/>
          <w:color w:val="000000"/>
        </w:rPr>
        <w:t>Paquis-Flucklinger</w:t>
      </w:r>
      <w:proofErr w:type="spellEnd"/>
      <w:r w:rsidRPr="00D5783E">
        <w:rPr>
          <w:rFonts w:ascii="Book Antiqua" w:eastAsia="Book Antiqua" w:hAnsi="Book Antiqua" w:cs="Book Antiqua"/>
          <w:color w:val="000000"/>
        </w:rPr>
        <w:t xml:space="preserve"> V, </w:t>
      </w:r>
      <w:proofErr w:type="spellStart"/>
      <w:r w:rsidRPr="00D5783E">
        <w:rPr>
          <w:rFonts w:ascii="Book Antiqua" w:eastAsia="Book Antiqua" w:hAnsi="Book Antiqua" w:cs="Book Antiqua"/>
          <w:color w:val="000000"/>
        </w:rPr>
        <w:t>Geberhiwot</w:t>
      </w:r>
      <w:proofErr w:type="spellEnd"/>
      <w:r w:rsidRPr="00D5783E">
        <w:rPr>
          <w:rFonts w:ascii="Book Antiqua" w:eastAsia="Book Antiqua" w:hAnsi="Book Antiqua" w:cs="Book Antiqua"/>
          <w:color w:val="000000"/>
        </w:rPr>
        <w:t xml:space="preserve"> T, </w:t>
      </w:r>
      <w:proofErr w:type="spellStart"/>
      <w:r w:rsidRPr="00D5783E">
        <w:rPr>
          <w:rFonts w:ascii="Book Antiqua" w:eastAsia="Book Antiqua" w:hAnsi="Book Antiqua" w:cs="Book Antiqua"/>
          <w:color w:val="000000"/>
        </w:rPr>
        <w:t>Mlynarski</w:t>
      </w:r>
      <w:proofErr w:type="spellEnd"/>
      <w:r w:rsidRPr="00D5783E">
        <w:rPr>
          <w:rFonts w:ascii="Book Antiqua" w:eastAsia="Book Antiqua" w:hAnsi="Book Antiqua" w:cs="Book Antiqua"/>
          <w:color w:val="000000"/>
        </w:rPr>
        <w:t xml:space="preserve"> W, Parkinson K, Picard V, Bueno GE, Dias R, Arnold A, Richens C, </w:t>
      </w:r>
      <w:proofErr w:type="spellStart"/>
      <w:r w:rsidRPr="00D5783E">
        <w:rPr>
          <w:rFonts w:ascii="Book Antiqua" w:eastAsia="Book Antiqua" w:hAnsi="Book Antiqua" w:cs="Book Antiqua"/>
          <w:color w:val="000000"/>
        </w:rPr>
        <w:t>Paisey</w:t>
      </w:r>
      <w:proofErr w:type="spellEnd"/>
      <w:r w:rsidRPr="00D5783E">
        <w:rPr>
          <w:rFonts w:ascii="Book Antiqua" w:eastAsia="Book Antiqua" w:hAnsi="Book Antiqua" w:cs="Book Antiqua"/>
          <w:color w:val="000000"/>
        </w:rPr>
        <w:t xml:space="preserve"> R, </w:t>
      </w:r>
      <w:proofErr w:type="spellStart"/>
      <w:r w:rsidRPr="00D5783E">
        <w:rPr>
          <w:rFonts w:ascii="Book Antiqua" w:eastAsia="Book Antiqua" w:hAnsi="Book Antiqua" w:cs="Book Antiqua"/>
          <w:color w:val="000000"/>
        </w:rPr>
        <w:t>Urano</w:t>
      </w:r>
      <w:proofErr w:type="spellEnd"/>
      <w:r w:rsidRPr="00D5783E">
        <w:rPr>
          <w:rFonts w:ascii="Book Antiqua" w:eastAsia="Book Antiqua" w:hAnsi="Book Antiqua" w:cs="Book Antiqua"/>
          <w:color w:val="000000"/>
        </w:rPr>
        <w:t xml:space="preserve"> F, Semple R, Sinnott R, Barrett TG. Monogenic diabetes syndromes: Locus-specific databases for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Wolfram, and Thiamine-responsive megaloblastic anemia. </w:t>
      </w:r>
      <w:r w:rsidRPr="00D5783E">
        <w:rPr>
          <w:rFonts w:ascii="Book Antiqua" w:eastAsia="Book Antiqua" w:hAnsi="Book Antiqua" w:cs="Book Antiqua"/>
          <w:i/>
          <w:iCs/>
          <w:color w:val="000000"/>
        </w:rPr>
        <w:t xml:space="preserve">Hum </w:t>
      </w:r>
      <w:proofErr w:type="spellStart"/>
      <w:r w:rsidRPr="00D5783E">
        <w:rPr>
          <w:rFonts w:ascii="Book Antiqua" w:eastAsia="Book Antiqua" w:hAnsi="Book Antiqua" w:cs="Book Antiqua"/>
          <w:i/>
          <w:iCs/>
          <w:color w:val="000000"/>
        </w:rPr>
        <w:t>Mutat</w:t>
      </w:r>
      <w:proofErr w:type="spellEnd"/>
      <w:r w:rsidRPr="00D5783E">
        <w:rPr>
          <w:rFonts w:ascii="Book Antiqua" w:eastAsia="Book Antiqua" w:hAnsi="Book Antiqua" w:cs="Book Antiqua"/>
          <w:color w:val="000000"/>
        </w:rPr>
        <w:t xml:space="preserve"> 2017; </w:t>
      </w:r>
      <w:r w:rsidRPr="00D5783E">
        <w:rPr>
          <w:rFonts w:ascii="Book Antiqua" w:eastAsia="Book Antiqua" w:hAnsi="Book Antiqua" w:cs="Book Antiqua"/>
          <w:b/>
          <w:bCs/>
          <w:color w:val="000000"/>
        </w:rPr>
        <w:t>38</w:t>
      </w:r>
      <w:r w:rsidRPr="00D5783E">
        <w:rPr>
          <w:rFonts w:ascii="Book Antiqua" w:eastAsia="Book Antiqua" w:hAnsi="Book Antiqua" w:cs="Book Antiqua"/>
          <w:color w:val="000000"/>
        </w:rPr>
        <w:t>: 764-777 [PMID: 28432734 DOI: 10.1002/humu.23233]</w:t>
      </w:r>
    </w:p>
    <w:p w14:paraId="191F29A1" w14:textId="77777777" w:rsidR="00A77B3E" w:rsidRPr="00D5783E" w:rsidRDefault="00695BF7">
      <w:pPr>
        <w:spacing w:line="360" w:lineRule="auto"/>
        <w:jc w:val="both"/>
      </w:pPr>
      <w:r w:rsidRPr="00D5783E">
        <w:rPr>
          <w:rFonts w:ascii="Book Antiqua" w:eastAsia="Book Antiqua" w:hAnsi="Book Antiqua" w:cs="Book Antiqua"/>
          <w:color w:val="000000"/>
        </w:rPr>
        <w:t xml:space="preserve">7 </w:t>
      </w:r>
      <w:r w:rsidRPr="00D5783E">
        <w:rPr>
          <w:rFonts w:ascii="Book Antiqua" w:eastAsia="Book Antiqua" w:hAnsi="Book Antiqua" w:cs="Book Antiqua"/>
          <w:b/>
          <w:bCs/>
          <w:color w:val="000000"/>
        </w:rPr>
        <w:t>Marshall JD</w:t>
      </w:r>
      <w:r w:rsidRPr="00D5783E">
        <w:rPr>
          <w:rFonts w:ascii="Book Antiqua" w:eastAsia="Book Antiqua" w:hAnsi="Book Antiqua" w:cs="Book Antiqua"/>
          <w:color w:val="000000"/>
        </w:rPr>
        <w:t xml:space="preserve">, Muller J, Collin GB, Milan G, </w:t>
      </w:r>
      <w:proofErr w:type="spellStart"/>
      <w:r w:rsidRPr="00D5783E">
        <w:rPr>
          <w:rFonts w:ascii="Book Antiqua" w:eastAsia="Book Antiqua" w:hAnsi="Book Antiqua" w:cs="Book Antiqua"/>
          <w:color w:val="000000"/>
        </w:rPr>
        <w:t>Kingsmore</w:t>
      </w:r>
      <w:proofErr w:type="spellEnd"/>
      <w:r w:rsidRPr="00D5783E">
        <w:rPr>
          <w:rFonts w:ascii="Book Antiqua" w:eastAsia="Book Antiqua" w:hAnsi="Book Antiqua" w:cs="Book Antiqua"/>
          <w:color w:val="000000"/>
        </w:rPr>
        <w:t xml:space="preserve"> SF, Dinwiddie D, Farrow EG, Miller NA, </w:t>
      </w:r>
      <w:proofErr w:type="spellStart"/>
      <w:r w:rsidRPr="00D5783E">
        <w:rPr>
          <w:rFonts w:ascii="Book Antiqua" w:eastAsia="Book Antiqua" w:hAnsi="Book Antiqua" w:cs="Book Antiqua"/>
          <w:color w:val="000000"/>
        </w:rPr>
        <w:t>Favaretto</w:t>
      </w:r>
      <w:proofErr w:type="spellEnd"/>
      <w:r w:rsidRPr="00D5783E">
        <w:rPr>
          <w:rFonts w:ascii="Book Antiqua" w:eastAsia="Book Antiqua" w:hAnsi="Book Antiqua" w:cs="Book Antiqua"/>
          <w:color w:val="000000"/>
        </w:rPr>
        <w:t xml:space="preserve"> F, </w:t>
      </w:r>
      <w:proofErr w:type="spellStart"/>
      <w:r w:rsidRPr="00D5783E">
        <w:rPr>
          <w:rFonts w:ascii="Book Antiqua" w:eastAsia="Book Antiqua" w:hAnsi="Book Antiqua" w:cs="Book Antiqua"/>
          <w:color w:val="000000"/>
        </w:rPr>
        <w:t>Maffei</w:t>
      </w:r>
      <w:proofErr w:type="spellEnd"/>
      <w:r w:rsidRPr="00D5783E">
        <w:rPr>
          <w:rFonts w:ascii="Book Antiqua" w:eastAsia="Book Antiqua" w:hAnsi="Book Antiqua" w:cs="Book Antiqua"/>
          <w:color w:val="000000"/>
        </w:rPr>
        <w:t xml:space="preserve"> P, </w:t>
      </w:r>
      <w:proofErr w:type="spellStart"/>
      <w:r w:rsidRPr="00D5783E">
        <w:rPr>
          <w:rFonts w:ascii="Book Antiqua" w:eastAsia="Book Antiqua" w:hAnsi="Book Antiqua" w:cs="Book Antiqua"/>
          <w:color w:val="000000"/>
        </w:rPr>
        <w:t>Dollfus</w:t>
      </w:r>
      <w:proofErr w:type="spellEnd"/>
      <w:r w:rsidRPr="00D5783E">
        <w:rPr>
          <w:rFonts w:ascii="Book Antiqua" w:eastAsia="Book Antiqua" w:hAnsi="Book Antiqua" w:cs="Book Antiqua"/>
          <w:color w:val="000000"/>
        </w:rPr>
        <w:t xml:space="preserve"> H, </w:t>
      </w:r>
      <w:proofErr w:type="spellStart"/>
      <w:r w:rsidRPr="00D5783E">
        <w:rPr>
          <w:rFonts w:ascii="Book Antiqua" w:eastAsia="Book Antiqua" w:hAnsi="Book Antiqua" w:cs="Book Antiqua"/>
          <w:color w:val="000000"/>
        </w:rPr>
        <w:t>Vettor</w:t>
      </w:r>
      <w:proofErr w:type="spellEnd"/>
      <w:r w:rsidRPr="00D5783E">
        <w:rPr>
          <w:rFonts w:ascii="Book Antiqua" w:eastAsia="Book Antiqua" w:hAnsi="Book Antiqua" w:cs="Book Antiqua"/>
          <w:color w:val="000000"/>
        </w:rPr>
        <w:t xml:space="preserve"> R, </w:t>
      </w:r>
      <w:proofErr w:type="spellStart"/>
      <w:r w:rsidRPr="00D5783E">
        <w:rPr>
          <w:rFonts w:ascii="Book Antiqua" w:eastAsia="Book Antiqua" w:hAnsi="Book Antiqua" w:cs="Book Antiqua"/>
          <w:color w:val="000000"/>
        </w:rPr>
        <w:t>Naggert</w:t>
      </w:r>
      <w:proofErr w:type="spellEnd"/>
      <w:r w:rsidRPr="00D5783E">
        <w:rPr>
          <w:rFonts w:ascii="Book Antiqua" w:eastAsia="Book Antiqua" w:hAnsi="Book Antiqua" w:cs="Book Antiqua"/>
          <w:color w:val="000000"/>
        </w:rPr>
        <w:t xml:space="preserve"> JK.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color w:val="000000"/>
        </w:rPr>
        <w:lastRenderedPageBreak/>
        <w:t xml:space="preserve">Mutation Spectrum of ALMS1. </w:t>
      </w:r>
      <w:r w:rsidRPr="00D5783E">
        <w:rPr>
          <w:rFonts w:ascii="Book Antiqua" w:eastAsia="Book Antiqua" w:hAnsi="Book Antiqua" w:cs="Book Antiqua"/>
          <w:i/>
          <w:iCs/>
          <w:color w:val="000000"/>
        </w:rPr>
        <w:t xml:space="preserve">Hum </w:t>
      </w:r>
      <w:proofErr w:type="spellStart"/>
      <w:r w:rsidRPr="00D5783E">
        <w:rPr>
          <w:rFonts w:ascii="Book Antiqua" w:eastAsia="Book Antiqua" w:hAnsi="Book Antiqua" w:cs="Book Antiqua"/>
          <w:i/>
          <w:iCs/>
          <w:color w:val="000000"/>
        </w:rPr>
        <w:t>Mutat</w:t>
      </w:r>
      <w:proofErr w:type="spellEnd"/>
      <w:r w:rsidRPr="00D5783E">
        <w:rPr>
          <w:rFonts w:ascii="Book Antiqua" w:eastAsia="Book Antiqua" w:hAnsi="Book Antiqua" w:cs="Book Antiqua"/>
          <w:color w:val="000000"/>
        </w:rPr>
        <w:t xml:space="preserve"> 2015; </w:t>
      </w:r>
      <w:r w:rsidRPr="00D5783E">
        <w:rPr>
          <w:rFonts w:ascii="Book Antiqua" w:eastAsia="Book Antiqua" w:hAnsi="Book Antiqua" w:cs="Book Antiqua"/>
          <w:b/>
          <w:bCs/>
          <w:color w:val="000000"/>
        </w:rPr>
        <w:t>36</w:t>
      </w:r>
      <w:r w:rsidRPr="00D5783E">
        <w:rPr>
          <w:rFonts w:ascii="Book Antiqua" w:eastAsia="Book Antiqua" w:hAnsi="Book Antiqua" w:cs="Book Antiqua"/>
          <w:color w:val="000000"/>
        </w:rPr>
        <w:t>: 660-668 [PMID: 25846608 DOI: 10.1002/humu.22796]</w:t>
      </w:r>
    </w:p>
    <w:p w14:paraId="5B8CCB78" w14:textId="77777777" w:rsidR="00A77B3E" w:rsidRPr="00D5783E" w:rsidRDefault="00695BF7">
      <w:pPr>
        <w:spacing w:line="360" w:lineRule="auto"/>
        <w:jc w:val="both"/>
      </w:pPr>
      <w:r w:rsidRPr="00D5783E">
        <w:rPr>
          <w:rFonts w:ascii="Book Antiqua" w:eastAsia="Book Antiqua" w:hAnsi="Book Antiqua" w:cs="Book Antiqua"/>
          <w:color w:val="000000"/>
        </w:rPr>
        <w:t xml:space="preserve">8 </w:t>
      </w:r>
      <w:r w:rsidRPr="00D5783E">
        <w:rPr>
          <w:rFonts w:ascii="Book Antiqua" w:eastAsia="Book Antiqua" w:hAnsi="Book Antiqua" w:cs="Book Antiqua"/>
          <w:b/>
          <w:bCs/>
          <w:color w:val="000000"/>
        </w:rPr>
        <w:t>Marshall JD</w:t>
      </w:r>
      <w:r w:rsidRPr="00D5783E">
        <w:rPr>
          <w:rFonts w:ascii="Book Antiqua" w:eastAsia="Book Antiqua" w:hAnsi="Book Antiqua" w:cs="Book Antiqua"/>
          <w:color w:val="000000"/>
        </w:rPr>
        <w:t xml:space="preserve">, Beck S, </w:t>
      </w:r>
      <w:proofErr w:type="spellStart"/>
      <w:r w:rsidRPr="00D5783E">
        <w:rPr>
          <w:rFonts w:ascii="Book Antiqua" w:eastAsia="Book Antiqua" w:hAnsi="Book Antiqua" w:cs="Book Antiqua"/>
          <w:color w:val="000000"/>
        </w:rPr>
        <w:t>Maffei</w:t>
      </w:r>
      <w:proofErr w:type="spellEnd"/>
      <w:r w:rsidRPr="00D5783E">
        <w:rPr>
          <w:rFonts w:ascii="Book Antiqua" w:eastAsia="Book Antiqua" w:hAnsi="Book Antiqua" w:cs="Book Antiqua"/>
          <w:color w:val="000000"/>
        </w:rPr>
        <w:t xml:space="preserve"> P, </w:t>
      </w:r>
      <w:proofErr w:type="spellStart"/>
      <w:r w:rsidRPr="00D5783E">
        <w:rPr>
          <w:rFonts w:ascii="Book Antiqua" w:eastAsia="Book Antiqua" w:hAnsi="Book Antiqua" w:cs="Book Antiqua"/>
          <w:color w:val="000000"/>
        </w:rPr>
        <w:t>Naggert</w:t>
      </w:r>
      <w:proofErr w:type="spellEnd"/>
      <w:r w:rsidRPr="00D5783E">
        <w:rPr>
          <w:rFonts w:ascii="Book Antiqua" w:eastAsia="Book Antiqua" w:hAnsi="Book Antiqua" w:cs="Book Antiqua"/>
          <w:color w:val="000000"/>
        </w:rPr>
        <w:t xml:space="preserve"> JK.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Eur J Hum Genet</w:t>
      </w:r>
      <w:r w:rsidRPr="00D5783E">
        <w:rPr>
          <w:rFonts w:ascii="Book Antiqua" w:eastAsia="Book Antiqua" w:hAnsi="Book Antiqua" w:cs="Book Antiqua"/>
          <w:color w:val="000000"/>
        </w:rPr>
        <w:t xml:space="preserve"> 2007; </w:t>
      </w:r>
      <w:r w:rsidRPr="00D5783E">
        <w:rPr>
          <w:rFonts w:ascii="Book Antiqua" w:eastAsia="Book Antiqua" w:hAnsi="Book Antiqua" w:cs="Book Antiqua"/>
          <w:b/>
          <w:bCs/>
          <w:color w:val="000000"/>
        </w:rPr>
        <w:t>15</w:t>
      </w:r>
      <w:r w:rsidRPr="00D5783E">
        <w:rPr>
          <w:rFonts w:ascii="Book Antiqua" w:eastAsia="Book Antiqua" w:hAnsi="Book Antiqua" w:cs="Book Antiqua"/>
          <w:color w:val="000000"/>
        </w:rPr>
        <w:t>: 1193-1202 [PMID: 17940554 DOI: 10.1038/sj.ejhg.5201933]</w:t>
      </w:r>
    </w:p>
    <w:p w14:paraId="4366AD75" w14:textId="77777777" w:rsidR="00A77B3E" w:rsidRPr="00D5783E" w:rsidRDefault="00695BF7">
      <w:pPr>
        <w:spacing w:line="360" w:lineRule="auto"/>
        <w:jc w:val="both"/>
      </w:pPr>
      <w:r w:rsidRPr="00D5783E">
        <w:rPr>
          <w:rFonts w:ascii="Book Antiqua" w:eastAsia="Book Antiqua" w:hAnsi="Book Antiqua" w:cs="Book Antiqua"/>
          <w:color w:val="000000"/>
        </w:rPr>
        <w:t xml:space="preserve">9 </w:t>
      </w:r>
      <w:proofErr w:type="spellStart"/>
      <w:r w:rsidRPr="00D5783E">
        <w:rPr>
          <w:rFonts w:ascii="Book Antiqua" w:eastAsia="Book Antiqua" w:hAnsi="Book Antiqua" w:cs="Book Antiqua"/>
          <w:b/>
          <w:bCs/>
          <w:color w:val="000000"/>
        </w:rPr>
        <w:t>Bamshad</w:t>
      </w:r>
      <w:proofErr w:type="spellEnd"/>
      <w:r w:rsidRPr="00D5783E">
        <w:rPr>
          <w:rFonts w:ascii="Book Antiqua" w:eastAsia="Book Antiqua" w:hAnsi="Book Antiqua" w:cs="Book Antiqua"/>
          <w:b/>
          <w:bCs/>
          <w:color w:val="000000"/>
        </w:rPr>
        <w:t xml:space="preserve"> MJ</w:t>
      </w:r>
      <w:r w:rsidRPr="00D5783E">
        <w:rPr>
          <w:rFonts w:ascii="Book Antiqua" w:eastAsia="Book Antiqua" w:hAnsi="Book Antiqua" w:cs="Book Antiqua"/>
          <w:color w:val="000000"/>
        </w:rPr>
        <w:t xml:space="preserve">, Ng SB, Bigham AW, Tabor HK, Emond MJ, Nickerson DA, </w:t>
      </w:r>
      <w:proofErr w:type="spellStart"/>
      <w:r w:rsidRPr="00D5783E">
        <w:rPr>
          <w:rFonts w:ascii="Book Antiqua" w:eastAsia="Book Antiqua" w:hAnsi="Book Antiqua" w:cs="Book Antiqua"/>
          <w:color w:val="000000"/>
        </w:rPr>
        <w:t>Shendure</w:t>
      </w:r>
      <w:proofErr w:type="spellEnd"/>
      <w:r w:rsidRPr="00D5783E">
        <w:rPr>
          <w:rFonts w:ascii="Book Antiqua" w:eastAsia="Book Antiqua" w:hAnsi="Book Antiqua" w:cs="Book Antiqua"/>
          <w:color w:val="000000"/>
        </w:rPr>
        <w:t xml:space="preserve"> J. Exome sequencing as a tool for Mendelian disease gene discovery. </w:t>
      </w:r>
      <w:r w:rsidRPr="00D5783E">
        <w:rPr>
          <w:rFonts w:ascii="Book Antiqua" w:eastAsia="Book Antiqua" w:hAnsi="Book Antiqua" w:cs="Book Antiqua"/>
          <w:i/>
          <w:iCs/>
          <w:color w:val="000000"/>
        </w:rPr>
        <w:t>Nat Rev Genet</w:t>
      </w:r>
      <w:r w:rsidRPr="00D5783E">
        <w:rPr>
          <w:rFonts w:ascii="Book Antiqua" w:eastAsia="Book Antiqua" w:hAnsi="Book Antiqua" w:cs="Book Antiqua"/>
          <w:color w:val="000000"/>
        </w:rPr>
        <w:t xml:space="preserve"> 2011; </w:t>
      </w:r>
      <w:r w:rsidRPr="00D5783E">
        <w:rPr>
          <w:rFonts w:ascii="Book Antiqua" w:eastAsia="Book Antiqua" w:hAnsi="Book Antiqua" w:cs="Book Antiqua"/>
          <w:b/>
          <w:bCs/>
          <w:color w:val="000000"/>
        </w:rPr>
        <w:t>12</w:t>
      </w:r>
      <w:r w:rsidRPr="00D5783E">
        <w:rPr>
          <w:rFonts w:ascii="Book Antiqua" w:eastAsia="Book Antiqua" w:hAnsi="Book Antiqua" w:cs="Book Antiqua"/>
          <w:color w:val="000000"/>
        </w:rPr>
        <w:t>: 745-755 [PMID: 21946919 DOI: 10.1038/nrg3031]</w:t>
      </w:r>
    </w:p>
    <w:p w14:paraId="55194CCD" w14:textId="77777777" w:rsidR="00A77B3E" w:rsidRPr="00D5783E" w:rsidRDefault="00695BF7">
      <w:pPr>
        <w:spacing w:line="360" w:lineRule="auto"/>
        <w:jc w:val="both"/>
      </w:pPr>
      <w:r w:rsidRPr="00D5783E">
        <w:rPr>
          <w:rFonts w:ascii="Book Antiqua" w:eastAsia="Book Antiqua" w:hAnsi="Book Antiqua" w:cs="Book Antiqua"/>
          <w:color w:val="000000"/>
        </w:rPr>
        <w:t xml:space="preserve">10 </w:t>
      </w:r>
      <w:r w:rsidRPr="00D5783E">
        <w:rPr>
          <w:rFonts w:ascii="Book Antiqua" w:eastAsia="Book Antiqua" w:hAnsi="Book Antiqua" w:cs="Book Antiqua"/>
          <w:b/>
          <w:bCs/>
          <w:color w:val="000000"/>
        </w:rPr>
        <w:t>Haneda M</w:t>
      </w:r>
      <w:r w:rsidRPr="00D5783E">
        <w:rPr>
          <w:rFonts w:ascii="Book Antiqua" w:eastAsia="Book Antiqua" w:hAnsi="Book Antiqua" w:cs="Book Antiqua"/>
          <w:color w:val="000000"/>
        </w:rPr>
        <w:t xml:space="preserve">, Utsunomiya K, </w:t>
      </w:r>
      <w:proofErr w:type="spellStart"/>
      <w:r w:rsidRPr="00D5783E">
        <w:rPr>
          <w:rFonts w:ascii="Book Antiqua" w:eastAsia="Book Antiqua" w:hAnsi="Book Antiqua" w:cs="Book Antiqua"/>
          <w:color w:val="000000"/>
        </w:rPr>
        <w:t>Koya</w:t>
      </w:r>
      <w:proofErr w:type="spellEnd"/>
      <w:r w:rsidRPr="00D5783E">
        <w:rPr>
          <w:rFonts w:ascii="Book Antiqua" w:eastAsia="Book Antiqua" w:hAnsi="Book Antiqua" w:cs="Book Antiqua"/>
          <w:color w:val="000000"/>
        </w:rPr>
        <w:t xml:space="preserve"> D, </w:t>
      </w:r>
      <w:proofErr w:type="spellStart"/>
      <w:r w:rsidRPr="00D5783E">
        <w:rPr>
          <w:rFonts w:ascii="Book Antiqua" w:eastAsia="Book Antiqua" w:hAnsi="Book Antiqua" w:cs="Book Antiqua"/>
          <w:color w:val="000000"/>
        </w:rPr>
        <w:t>Babazono</w:t>
      </w:r>
      <w:proofErr w:type="spellEnd"/>
      <w:r w:rsidRPr="00D5783E">
        <w:rPr>
          <w:rFonts w:ascii="Book Antiqua" w:eastAsia="Book Antiqua" w:hAnsi="Book Antiqua" w:cs="Book Antiqua"/>
          <w:color w:val="000000"/>
        </w:rPr>
        <w:t xml:space="preserve"> T, Moriya T, Makino H, Kimura K, Suzuki Y, Wada T, Ogawa S, </w:t>
      </w:r>
      <w:proofErr w:type="spellStart"/>
      <w:r w:rsidRPr="00D5783E">
        <w:rPr>
          <w:rFonts w:ascii="Book Antiqua" w:eastAsia="Book Antiqua" w:hAnsi="Book Antiqua" w:cs="Book Antiqua"/>
          <w:color w:val="000000"/>
        </w:rPr>
        <w:t>Inaba</w:t>
      </w:r>
      <w:proofErr w:type="spellEnd"/>
      <w:r w:rsidRPr="00D5783E">
        <w:rPr>
          <w:rFonts w:ascii="Book Antiqua" w:eastAsia="Book Antiqua" w:hAnsi="Book Antiqua" w:cs="Book Antiqua"/>
          <w:color w:val="000000"/>
        </w:rPr>
        <w:t xml:space="preserve"> M, </w:t>
      </w:r>
      <w:proofErr w:type="spellStart"/>
      <w:r w:rsidRPr="00D5783E">
        <w:rPr>
          <w:rFonts w:ascii="Book Antiqua" w:eastAsia="Book Antiqua" w:hAnsi="Book Antiqua" w:cs="Book Antiqua"/>
          <w:color w:val="000000"/>
        </w:rPr>
        <w:t>Kanno</w:t>
      </w:r>
      <w:proofErr w:type="spellEnd"/>
      <w:r w:rsidRPr="00D5783E">
        <w:rPr>
          <w:rFonts w:ascii="Book Antiqua" w:eastAsia="Book Antiqua" w:hAnsi="Book Antiqua" w:cs="Book Antiqua"/>
          <w:color w:val="000000"/>
        </w:rPr>
        <w:t xml:space="preserve"> Y, </w:t>
      </w:r>
      <w:proofErr w:type="spellStart"/>
      <w:r w:rsidRPr="00D5783E">
        <w:rPr>
          <w:rFonts w:ascii="Book Antiqua" w:eastAsia="Book Antiqua" w:hAnsi="Book Antiqua" w:cs="Book Antiqua"/>
          <w:color w:val="000000"/>
        </w:rPr>
        <w:t>Shigematsu</w:t>
      </w:r>
      <w:proofErr w:type="spellEnd"/>
      <w:r w:rsidRPr="00D5783E">
        <w:rPr>
          <w:rFonts w:ascii="Book Antiqua" w:eastAsia="Book Antiqua" w:hAnsi="Book Antiqua" w:cs="Book Antiqua"/>
          <w:color w:val="000000"/>
        </w:rPr>
        <w:t xml:space="preserve"> T, </w:t>
      </w:r>
      <w:proofErr w:type="spellStart"/>
      <w:r w:rsidRPr="00D5783E">
        <w:rPr>
          <w:rFonts w:ascii="Book Antiqua" w:eastAsia="Book Antiqua" w:hAnsi="Book Antiqua" w:cs="Book Antiqua"/>
          <w:color w:val="000000"/>
        </w:rPr>
        <w:t>Masakane</w:t>
      </w:r>
      <w:proofErr w:type="spellEnd"/>
      <w:r w:rsidRPr="00D5783E">
        <w:rPr>
          <w:rFonts w:ascii="Book Antiqua" w:eastAsia="Book Antiqua" w:hAnsi="Book Antiqua" w:cs="Book Antiqua"/>
          <w:color w:val="000000"/>
        </w:rPr>
        <w:t xml:space="preserve"> I, Tsuchiya K, Honda K, Ichikawa K, </w:t>
      </w:r>
      <w:proofErr w:type="spellStart"/>
      <w:r w:rsidRPr="00D5783E">
        <w:rPr>
          <w:rFonts w:ascii="Book Antiqua" w:eastAsia="Book Antiqua" w:hAnsi="Book Antiqua" w:cs="Book Antiqua"/>
          <w:color w:val="000000"/>
        </w:rPr>
        <w:t>Shide</w:t>
      </w:r>
      <w:proofErr w:type="spellEnd"/>
      <w:r w:rsidRPr="00D5783E">
        <w:rPr>
          <w:rFonts w:ascii="Book Antiqua" w:eastAsia="Book Antiqua" w:hAnsi="Book Antiqua" w:cs="Book Antiqua"/>
          <w:color w:val="000000"/>
        </w:rPr>
        <w:t xml:space="preserve"> K; Joint Committee on Diabetic Nephropathy. A new Classification of Diabetic Nephropathy 2014: a report from Joint Committee on Diabetic Nephropathy. </w:t>
      </w:r>
      <w:r w:rsidRPr="00D5783E">
        <w:rPr>
          <w:rFonts w:ascii="Book Antiqua" w:eastAsia="Book Antiqua" w:hAnsi="Book Antiqua" w:cs="Book Antiqua"/>
          <w:i/>
          <w:iCs/>
          <w:color w:val="000000"/>
        </w:rPr>
        <w:t xml:space="preserve">J Diabetes </w:t>
      </w:r>
      <w:proofErr w:type="spellStart"/>
      <w:r w:rsidRPr="00D5783E">
        <w:rPr>
          <w:rFonts w:ascii="Book Antiqua" w:eastAsia="Book Antiqua" w:hAnsi="Book Antiqua" w:cs="Book Antiqua"/>
          <w:i/>
          <w:iCs/>
          <w:color w:val="000000"/>
        </w:rPr>
        <w:t>Investig</w:t>
      </w:r>
      <w:proofErr w:type="spellEnd"/>
      <w:r w:rsidRPr="00D5783E">
        <w:rPr>
          <w:rFonts w:ascii="Book Antiqua" w:eastAsia="Book Antiqua" w:hAnsi="Book Antiqua" w:cs="Book Antiqua"/>
          <w:color w:val="000000"/>
        </w:rPr>
        <w:t xml:space="preserve"> 2015; </w:t>
      </w:r>
      <w:r w:rsidRPr="00D5783E">
        <w:rPr>
          <w:rFonts w:ascii="Book Antiqua" w:eastAsia="Book Antiqua" w:hAnsi="Book Antiqua" w:cs="Book Antiqua"/>
          <w:b/>
          <w:bCs/>
          <w:color w:val="000000"/>
        </w:rPr>
        <w:t>6</w:t>
      </w:r>
      <w:r w:rsidRPr="00D5783E">
        <w:rPr>
          <w:rFonts w:ascii="Book Antiqua" w:eastAsia="Book Antiqua" w:hAnsi="Book Antiqua" w:cs="Book Antiqua"/>
          <w:color w:val="000000"/>
        </w:rPr>
        <w:t>: 242-246 [PMID: 25802733 DOI: 10.1111/jdi.12319]</w:t>
      </w:r>
    </w:p>
    <w:p w14:paraId="46A43282" w14:textId="77777777" w:rsidR="00A77B3E" w:rsidRPr="00D5783E" w:rsidRDefault="00695BF7">
      <w:pPr>
        <w:spacing w:line="360" w:lineRule="auto"/>
        <w:jc w:val="both"/>
      </w:pPr>
      <w:r w:rsidRPr="00D5783E">
        <w:rPr>
          <w:rFonts w:ascii="Book Antiqua" w:eastAsia="Book Antiqua" w:hAnsi="Book Antiqua" w:cs="Book Antiqua"/>
          <w:color w:val="000000"/>
        </w:rPr>
        <w:t xml:space="preserve">11 </w:t>
      </w:r>
      <w:r w:rsidRPr="00D5783E">
        <w:rPr>
          <w:rFonts w:ascii="Book Antiqua" w:eastAsia="Book Antiqua" w:hAnsi="Book Antiqua" w:cs="Book Antiqua"/>
          <w:b/>
          <w:bCs/>
          <w:color w:val="000000"/>
        </w:rPr>
        <w:t>Matthews DR</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Hosker</w:t>
      </w:r>
      <w:proofErr w:type="spellEnd"/>
      <w:r w:rsidRPr="00D5783E">
        <w:rPr>
          <w:rFonts w:ascii="Book Antiqua" w:eastAsia="Book Antiqua" w:hAnsi="Book Antiqua" w:cs="Book Antiqua"/>
          <w:color w:val="000000"/>
        </w:rPr>
        <w:t xml:space="preserve"> JP, </w:t>
      </w:r>
      <w:proofErr w:type="spellStart"/>
      <w:r w:rsidRPr="00D5783E">
        <w:rPr>
          <w:rFonts w:ascii="Book Antiqua" w:eastAsia="Book Antiqua" w:hAnsi="Book Antiqua" w:cs="Book Antiqua"/>
          <w:color w:val="000000"/>
        </w:rPr>
        <w:t>Rudenski</w:t>
      </w:r>
      <w:proofErr w:type="spellEnd"/>
      <w:r w:rsidRPr="00D5783E">
        <w:rPr>
          <w:rFonts w:ascii="Book Antiqua" w:eastAsia="Book Antiqua" w:hAnsi="Book Antiqua" w:cs="Book Antiqua"/>
          <w:color w:val="000000"/>
        </w:rPr>
        <w:t xml:space="preserve"> AS, Naylor BA, </w:t>
      </w:r>
      <w:proofErr w:type="spellStart"/>
      <w:r w:rsidRPr="00D5783E">
        <w:rPr>
          <w:rFonts w:ascii="Book Antiqua" w:eastAsia="Book Antiqua" w:hAnsi="Book Antiqua" w:cs="Book Antiqua"/>
          <w:color w:val="000000"/>
        </w:rPr>
        <w:t>Treacher</w:t>
      </w:r>
      <w:proofErr w:type="spellEnd"/>
      <w:r w:rsidRPr="00D5783E">
        <w:rPr>
          <w:rFonts w:ascii="Book Antiqua" w:eastAsia="Book Antiqua" w:hAnsi="Book Antiqua" w:cs="Book Antiqua"/>
          <w:color w:val="000000"/>
        </w:rPr>
        <w:t xml:space="preserve"> DF, Turner RC. Homeostasis model assessment: insulin resistance and beta-cell function from fasting plasma glucose and insulin concentrations in man. </w:t>
      </w:r>
      <w:proofErr w:type="spellStart"/>
      <w:r w:rsidRPr="00D5783E">
        <w:rPr>
          <w:rFonts w:ascii="Book Antiqua" w:eastAsia="Book Antiqua" w:hAnsi="Book Antiqua" w:cs="Book Antiqua"/>
          <w:i/>
          <w:iCs/>
          <w:color w:val="000000"/>
        </w:rPr>
        <w:t>Diabetologia</w:t>
      </w:r>
      <w:proofErr w:type="spellEnd"/>
      <w:r w:rsidRPr="00D5783E">
        <w:rPr>
          <w:rFonts w:ascii="Book Antiqua" w:eastAsia="Book Antiqua" w:hAnsi="Book Antiqua" w:cs="Book Antiqua"/>
          <w:color w:val="000000"/>
        </w:rPr>
        <w:t xml:space="preserve"> 1985; </w:t>
      </w:r>
      <w:r w:rsidRPr="00D5783E">
        <w:rPr>
          <w:rFonts w:ascii="Book Antiqua" w:eastAsia="Book Antiqua" w:hAnsi="Book Antiqua" w:cs="Book Antiqua"/>
          <w:b/>
          <w:bCs/>
          <w:color w:val="000000"/>
        </w:rPr>
        <w:t>28</w:t>
      </w:r>
      <w:r w:rsidRPr="00D5783E">
        <w:rPr>
          <w:rFonts w:ascii="Book Antiqua" w:eastAsia="Book Antiqua" w:hAnsi="Book Antiqua" w:cs="Book Antiqua"/>
          <w:color w:val="000000"/>
        </w:rPr>
        <w:t>: 412-419 [PMID: 3899825 DOI: 10.1007/bf00280883]</w:t>
      </w:r>
    </w:p>
    <w:p w14:paraId="24327D7E" w14:textId="77777777" w:rsidR="00A77B3E" w:rsidRPr="00D5783E" w:rsidRDefault="00695BF7">
      <w:pPr>
        <w:spacing w:line="360" w:lineRule="auto"/>
        <w:jc w:val="both"/>
      </w:pPr>
      <w:r w:rsidRPr="00D5783E">
        <w:rPr>
          <w:rFonts w:ascii="Book Antiqua" w:eastAsia="Book Antiqua" w:hAnsi="Book Antiqua" w:cs="Book Antiqua"/>
          <w:color w:val="000000"/>
        </w:rPr>
        <w:t xml:space="preserve">12 </w:t>
      </w:r>
      <w:r w:rsidRPr="00D5783E">
        <w:rPr>
          <w:rFonts w:ascii="Book Antiqua" w:eastAsia="Book Antiqua" w:hAnsi="Book Antiqua" w:cs="Book Antiqua"/>
          <w:b/>
          <w:bCs/>
          <w:color w:val="000000"/>
        </w:rPr>
        <w:t>Richards S</w:t>
      </w:r>
      <w:r w:rsidRPr="00D5783E">
        <w:rPr>
          <w:rFonts w:ascii="Book Antiqua" w:eastAsia="Book Antiqua" w:hAnsi="Book Antiqua" w:cs="Book Antiqua"/>
          <w:color w:val="000000"/>
        </w:rPr>
        <w:t xml:space="preserve">, Aziz N, Bale S, Bick D, Das S, </w:t>
      </w:r>
      <w:proofErr w:type="spellStart"/>
      <w:r w:rsidRPr="00D5783E">
        <w:rPr>
          <w:rFonts w:ascii="Book Antiqua" w:eastAsia="Book Antiqua" w:hAnsi="Book Antiqua" w:cs="Book Antiqua"/>
          <w:color w:val="000000"/>
        </w:rPr>
        <w:t>Gastier</w:t>
      </w:r>
      <w:proofErr w:type="spellEnd"/>
      <w:r w:rsidRPr="00D5783E">
        <w:rPr>
          <w:rFonts w:ascii="Book Antiqua" w:eastAsia="Book Antiqua" w:hAnsi="Book Antiqua" w:cs="Book Antiqua"/>
          <w:color w:val="000000"/>
        </w:rPr>
        <w:t xml:space="preserve">-Foster J, </w:t>
      </w:r>
      <w:proofErr w:type="spellStart"/>
      <w:r w:rsidRPr="00D5783E">
        <w:rPr>
          <w:rFonts w:ascii="Book Antiqua" w:eastAsia="Book Antiqua" w:hAnsi="Book Antiqua" w:cs="Book Antiqua"/>
          <w:color w:val="000000"/>
        </w:rPr>
        <w:t>Grody</w:t>
      </w:r>
      <w:proofErr w:type="spellEnd"/>
      <w:r w:rsidRPr="00D5783E">
        <w:rPr>
          <w:rFonts w:ascii="Book Antiqua" w:eastAsia="Book Antiqua" w:hAnsi="Book Antiqua" w:cs="Book Antiqua"/>
          <w:color w:val="000000"/>
        </w:rPr>
        <w:t xml:space="preserve"> WW, Hegde M, Lyon E, Spector E, </w:t>
      </w:r>
      <w:proofErr w:type="spellStart"/>
      <w:r w:rsidRPr="00D5783E">
        <w:rPr>
          <w:rFonts w:ascii="Book Antiqua" w:eastAsia="Book Antiqua" w:hAnsi="Book Antiqua" w:cs="Book Antiqua"/>
          <w:color w:val="000000"/>
        </w:rPr>
        <w:t>Voelkerding</w:t>
      </w:r>
      <w:proofErr w:type="spellEnd"/>
      <w:r w:rsidRPr="00D5783E">
        <w:rPr>
          <w:rFonts w:ascii="Book Antiqua" w:eastAsia="Book Antiqua" w:hAnsi="Book Antiqua" w:cs="Book Antiqua"/>
          <w:color w:val="000000"/>
        </w:rPr>
        <w:t xml:space="preserve"> K, </w:t>
      </w:r>
      <w:proofErr w:type="spellStart"/>
      <w:r w:rsidRPr="00D5783E">
        <w:rPr>
          <w:rFonts w:ascii="Book Antiqua" w:eastAsia="Book Antiqua" w:hAnsi="Book Antiqua" w:cs="Book Antiqua"/>
          <w:color w:val="000000"/>
        </w:rPr>
        <w:t>Rehm</w:t>
      </w:r>
      <w:proofErr w:type="spellEnd"/>
      <w:r w:rsidRPr="00D5783E">
        <w:rPr>
          <w:rFonts w:ascii="Book Antiqua" w:eastAsia="Book Antiqua" w:hAnsi="Book Antiqua" w:cs="Book Antiqua"/>
          <w:color w:val="000000"/>
        </w:rPr>
        <w:t xml:space="preserve"> HL; ACMG Laboratory Quality Assurance Committee. Standards and guidelines for the interpretation of sequence variants: a joint consensus recommendation of the American College of Medical Genetics and Genomics and the Association for Molecular Pathology. </w:t>
      </w:r>
      <w:r w:rsidRPr="00D5783E">
        <w:rPr>
          <w:rFonts w:ascii="Book Antiqua" w:eastAsia="Book Antiqua" w:hAnsi="Book Antiqua" w:cs="Book Antiqua"/>
          <w:i/>
          <w:iCs/>
          <w:color w:val="000000"/>
        </w:rPr>
        <w:t>Genet Med</w:t>
      </w:r>
      <w:r w:rsidRPr="00D5783E">
        <w:rPr>
          <w:rFonts w:ascii="Book Antiqua" w:eastAsia="Book Antiqua" w:hAnsi="Book Antiqua" w:cs="Book Antiqua"/>
          <w:color w:val="000000"/>
        </w:rPr>
        <w:t xml:space="preserve"> 2015; </w:t>
      </w:r>
      <w:r w:rsidRPr="00D5783E">
        <w:rPr>
          <w:rFonts w:ascii="Book Antiqua" w:eastAsia="Book Antiqua" w:hAnsi="Book Antiqua" w:cs="Book Antiqua"/>
          <w:b/>
          <w:bCs/>
          <w:color w:val="000000"/>
        </w:rPr>
        <w:t>17</w:t>
      </w:r>
      <w:r w:rsidRPr="00D5783E">
        <w:rPr>
          <w:rFonts w:ascii="Book Antiqua" w:eastAsia="Book Antiqua" w:hAnsi="Book Antiqua" w:cs="Book Antiqua"/>
          <w:color w:val="000000"/>
        </w:rPr>
        <w:t>: 405-424 [PMID: 25741868 DOI: 10.1038/gim.2015.30]</w:t>
      </w:r>
    </w:p>
    <w:p w14:paraId="40052390" w14:textId="77777777" w:rsidR="00A77B3E" w:rsidRPr="00D5783E" w:rsidRDefault="00695BF7">
      <w:pPr>
        <w:spacing w:line="360" w:lineRule="auto"/>
        <w:jc w:val="both"/>
      </w:pPr>
      <w:r w:rsidRPr="00D5783E">
        <w:rPr>
          <w:rFonts w:ascii="Book Antiqua" w:eastAsia="Book Antiqua" w:hAnsi="Book Antiqua" w:cs="Book Antiqua"/>
          <w:color w:val="000000"/>
        </w:rPr>
        <w:t xml:space="preserve">13 </w:t>
      </w:r>
      <w:proofErr w:type="spellStart"/>
      <w:r w:rsidRPr="00D5783E">
        <w:rPr>
          <w:rFonts w:ascii="Book Antiqua" w:eastAsia="Book Antiqua" w:hAnsi="Book Antiqua" w:cs="Book Antiqua"/>
          <w:b/>
          <w:bCs/>
          <w:color w:val="000000"/>
        </w:rPr>
        <w:t>Sanyoura</w:t>
      </w:r>
      <w:proofErr w:type="spellEnd"/>
      <w:r w:rsidRPr="00D5783E">
        <w:rPr>
          <w:rFonts w:ascii="Book Antiqua" w:eastAsia="Book Antiqua" w:hAnsi="Book Antiqua" w:cs="Book Antiqua"/>
          <w:b/>
          <w:bCs/>
          <w:color w:val="000000"/>
        </w:rPr>
        <w:t xml:space="preserve"> M</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Woudstra</w:t>
      </w:r>
      <w:proofErr w:type="spellEnd"/>
      <w:r w:rsidRPr="00D5783E">
        <w:rPr>
          <w:rFonts w:ascii="Book Antiqua" w:eastAsia="Book Antiqua" w:hAnsi="Book Antiqua" w:cs="Book Antiqua"/>
          <w:color w:val="000000"/>
        </w:rPr>
        <w:t xml:space="preserve"> C, Halaby G, Baz P, </w:t>
      </w:r>
      <w:proofErr w:type="spellStart"/>
      <w:r w:rsidRPr="00D5783E">
        <w:rPr>
          <w:rFonts w:ascii="Book Antiqua" w:eastAsia="Book Antiqua" w:hAnsi="Book Antiqua" w:cs="Book Antiqua"/>
          <w:color w:val="000000"/>
        </w:rPr>
        <w:t>Senée</w:t>
      </w:r>
      <w:proofErr w:type="spellEnd"/>
      <w:r w:rsidRPr="00D5783E">
        <w:rPr>
          <w:rFonts w:ascii="Book Antiqua" w:eastAsia="Book Antiqua" w:hAnsi="Book Antiqua" w:cs="Book Antiqua"/>
          <w:color w:val="000000"/>
        </w:rPr>
        <w:t xml:space="preserve"> V, </w:t>
      </w:r>
      <w:proofErr w:type="spellStart"/>
      <w:r w:rsidRPr="00D5783E">
        <w:rPr>
          <w:rFonts w:ascii="Book Antiqua" w:eastAsia="Book Antiqua" w:hAnsi="Book Antiqua" w:cs="Book Antiqua"/>
          <w:color w:val="000000"/>
        </w:rPr>
        <w:t>Guillausseau</w:t>
      </w:r>
      <w:proofErr w:type="spellEnd"/>
      <w:r w:rsidRPr="00D5783E">
        <w:rPr>
          <w:rFonts w:ascii="Book Antiqua" w:eastAsia="Book Antiqua" w:hAnsi="Book Antiqua" w:cs="Book Antiqua"/>
          <w:color w:val="000000"/>
        </w:rPr>
        <w:t xml:space="preserve"> PJ, </w:t>
      </w:r>
      <w:proofErr w:type="spellStart"/>
      <w:r w:rsidRPr="00D5783E">
        <w:rPr>
          <w:rFonts w:ascii="Book Antiqua" w:eastAsia="Book Antiqua" w:hAnsi="Book Antiqua" w:cs="Book Antiqua"/>
          <w:color w:val="000000"/>
        </w:rPr>
        <w:t>Zalloua</w:t>
      </w:r>
      <w:proofErr w:type="spellEnd"/>
      <w:r w:rsidRPr="00D5783E">
        <w:rPr>
          <w:rFonts w:ascii="Book Antiqua" w:eastAsia="Book Antiqua" w:hAnsi="Book Antiqua" w:cs="Book Antiqua"/>
          <w:color w:val="000000"/>
        </w:rPr>
        <w:t xml:space="preserve"> P, </w:t>
      </w:r>
      <w:proofErr w:type="spellStart"/>
      <w:r w:rsidRPr="00D5783E">
        <w:rPr>
          <w:rFonts w:ascii="Book Antiqua" w:eastAsia="Book Antiqua" w:hAnsi="Book Antiqua" w:cs="Book Antiqua"/>
          <w:color w:val="000000"/>
        </w:rPr>
        <w:t>Julier</w:t>
      </w:r>
      <w:proofErr w:type="spellEnd"/>
      <w:r w:rsidRPr="00D5783E">
        <w:rPr>
          <w:rFonts w:ascii="Book Antiqua" w:eastAsia="Book Antiqua" w:hAnsi="Book Antiqua" w:cs="Book Antiqua"/>
          <w:color w:val="000000"/>
        </w:rPr>
        <w:t xml:space="preserve"> C. A novel ALMS1 splice mutation in a non-obese juvenile-onset insulin-dependent syndromic diabetic patient. </w:t>
      </w:r>
      <w:r w:rsidRPr="00D5783E">
        <w:rPr>
          <w:rFonts w:ascii="Book Antiqua" w:eastAsia="Book Antiqua" w:hAnsi="Book Antiqua" w:cs="Book Antiqua"/>
          <w:i/>
          <w:iCs/>
          <w:color w:val="000000"/>
        </w:rPr>
        <w:t>Eur J Hum Genet</w:t>
      </w:r>
      <w:r w:rsidRPr="00D5783E">
        <w:rPr>
          <w:rFonts w:ascii="Book Antiqua" w:eastAsia="Book Antiqua" w:hAnsi="Book Antiqua" w:cs="Book Antiqua"/>
          <w:color w:val="000000"/>
        </w:rPr>
        <w:t xml:space="preserve"> 2014; </w:t>
      </w:r>
      <w:r w:rsidRPr="00D5783E">
        <w:rPr>
          <w:rFonts w:ascii="Book Antiqua" w:eastAsia="Book Antiqua" w:hAnsi="Book Antiqua" w:cs="Book Antiqua"/>
          <w:b/>
          <w:bCs/>
          <w:color w:val="000000"/>
        </w:rPr>
        <w:t>22</w:t>
      </w:r>
      <w:r w:rsidRPr="00D5783E">
        <w:rPr>
          <w:rFonts w:ascii="Book Antiqua" w:eastAsia="Book Antiqua" w:hAnsi="Book Antiqua" w:cs="Book Antiqua"/>
          <w:color w:val="000000"/>
        </w:rPr>
        <w:t>: 140-143 [PMID: 23652376 DOI: 10.1038/ejhg.2013.87]</w:t>
      </w:r>
    </w:p>
    <w:p w14:paraId="20322E85" w14:textId="77777777" w:rsidR="00A77B3E" w:rsidRPr="00D5783E" w:rsidRDefault="00695BF7">
      <w:pPr>
        <w:spacing w:line="360" w:lineRule="auto"/>
        <w:jc w:val="both"/>
      </w:pPr>
      <w:r w:rsidRPr="00D5783E">
        <w:rPr>
          <w:rFonts w:ascii="Book Antiqua" w:eastAsia="Book Antiqua" w:hAnsi="Book Antiqua" w:cs="Book Antiqua"/>
          <w:color w:val="000000"/>
        </w:rPr>
        <w:t xml:space="preserve">14 </w:t>
      </w:r>
      <w:r w:rsidRPr="00D5783E">
        <w:rPr>
          <w:rFonts w:ascii="Book Antiqua" w:eastAsia="Book Antiqua" w:hAnsi="Book Antiqua" w:cs="Book Antiqua"/>
          <w:b/>
          <w:bCs/>
          <w:color w:val="000000"/>
        </w:rPr>
        <w:t>Jagger D</w:t>
      </w:r>
      <w:r w:rsidRPr="00D5783E">
        <w:rPr>
          <w:rFonts w:ascii="Book Antiqua" w:eastAsia="Book Antiqua" w:hAnsi="Book Antiqua" w:cs="Book Antiqua"/>
          <w:color w:val="000000"/>
        </w:rPr>
        <w:t xml:space="preserve">, Collin G, Kelly J, Towers E, </w:t>
      </w:r>
      <w:proofErr w:type="spellStart"/>
      <w:r w:rsidRPr="00D5783E">
        <w:rPr>
          <w:rFonts w:ascii="Book Antiqua" w:eastAsia="Book Antiqua" w:hAnsi="Book Antiqua" w:cs="Book Antiqua"/>
          <w:color w:val="000000"/>
        </w:rPr>
        <w:t>Nevill</w:t>
      </w:r>
      <w:proofErr w:type="spellEnd"/>
      <w:r w:rsidRPr="00D5783E">
        <w:rPr>
          <w:rFonts w:ascii="Book Antiqua" w:eastAsia="Book Antiqua" w:hAnsi="Book Antiqua" w:cs="Book Antiqua"/>
          <w:color w:val="000000"/>
        </w:rPr>
        <w:t xml:space="preserve"> G, Longo-Guess C, Benson J, Halsey K, Dolan D, Marshall J, </w:t>
      </w:r>
      <w:proofErr w:type="spellStart"/>
      <w:r w:rsidRPr="00D5783E">
        <w:rPr>
          <w:rFonts w:ascii="Book Antiqua" w:eastAsia="Book Antiqua" w:hAnsi="Book Antiqua" w:cs="Book Antiqua"/>
          <w:color w:val="000000"/>
        </w:rPr>
        <w:t>Naggert</w:t>
      </w:r>
      <w:proofErr w:type="spellEnd"/>
      <w:r w:rsidRPr="00D5783E">
        <w:rPr>
          <w:rFonts w:ascii="Book Antiqua" w:eastAsia="Book Antiqua" w:hAnsi="Book Antiqua" w:cs="Book Antiqua"/>
          <w:color w:val="000000"/>
        </w:rPr>
        <w:t xml:space="preserve"> J, Forge A.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protein ALMS1 Localizes </w:t>
      </w:r>
      <w:r w:rsidRPr="00D5783E">
        <w:rPr>
          <w:rFonts w:ascii="Book Antiqua" w:eastAsia="Book Antiqua" w:hAnsi="Book Antiqua" w:cs="Book Antiqua"/>
          <w:color w:val="000000"/>
        </w:rPr>
        <w:lastRenderedPageBreak/>
        <w:t xml:space="preserve">to basal bodies of cochlear hair cells and regulates cilium-dependent planar cell polarity. </w:t>
      </w:r>
      <w:r w:rsidRPr="00D5783E">
        <w:rPr>
          <w:rFonts w:ascii="Book Antiqua" w:eastAsia="Book Antiqua" w:hAnsi="Book Antiqua" w:cs="Book Antiqua"/>
          <w:i/>
          <w:iCs/>
          <w:color w:val="000000"/>
        </w:rPr>
        <w:t>Hum Mol Genet</w:t>
      </w:r>
      <w:r w:rsidRPr="00D5783E">
        <w:rPr>
          <w:rFonts w:ascii="Book Antiqua" w:eastAsia="Book Antiqua" w:hAnsi="Book Antiqua" w:cs="Book Antiqua"/>
          <w:color w:val="000000"/>
        </w:rPr>
        <w:t xml:space="preserve"> 2011; </w:t>
      </w:r>
      <w:r w:rsidRPr="00D5783E">
        <w:rPr>
          <w:rFonts w:ascii="Book Antiqua" w:eastAsia="Book Antiqua" w:hAnsi="Book Antiqua" w:cs="Book Antiqua"/>
          <w:b/>
          <w:bCs/>
          <w:color w:val="000000"/>
        </w:rPr>
        <w:t>20</w:t>
      </w:r>
      <w:r w:rsidRPr="00D5783E">
        <w:rPr>
          <w:rFonts w:ascii="Book Antiqua" w:eastAsia="Book Antiqua" w:hAnsi="Book Antiqua" w:cs="Book Antiqua"/>
          <w:color w:val="000000"/>
        </w:rPr>
        <w:t>: 466-481 [PMID: 21071598 DOI: 10.1093/</w:t>
      </w:r>
      <w:proofErr w:type="spellStart"/>
      <w:r w:rsidRPr="00D5783E">
        <w:rPr>
          <w:rFonts w:ascii="Book Antiqua" w:eastAsia="Book Antiqua" w:hAnsi="Book Antiqua" w:cs="Book Antiqua"/>
          <w:color w:val="000000"/>
        </w:rPr>
        <w:t>hmg</w:t>
      </w:r>
      <w:proofErr w:type="spellEnd"/>
      <w:r w:rsidRPr="00D5783E">
        <w:rPr>
          <w:rFonts w:ascii="Book Antiqua" w:eastAsia="Book Antiqua" w:hAnsi="Book Antiqua" w:cs="Book Antiqua"/>
          <w:color w:val="000000"/>
        </w:rPr>
        <w:t>/ddq493]</w:t>
      </w:r>
    </w:p>
    <w:p w14:paraId="402F6AAD" w14:textId="77777777" w:rsidR="00A77B3E" w:rsidRPr="00D5783E" w:rsidRDefault="00695BF7">
      <w:pPr>
        <w:spacing w:line="360" w:lineRule="auto"/>
        <w:jc w:val="both"/>
      </w:pPr>
      <w:r w:rsidRPr="00D5783E">
        <w:rPr>
          <w:rFonts w:ascii="Book Antiqua" w:eastAsia="Book Antiqua" w:hAnsi="Book Antiqua" w:cs="Book Antiqua"/>
          <w:color w:val="000000"/>
        </w:rPr>
        <w:t xml:space="preserve">15 </w:t>
      </w:r>
      <w:r w:rsidRPr="00D5783E">
        <w:rPr>
          <w:rFonts w:ascii="Book Antiqua" w:eastAsia="Book Antiqua" w:hAnsi="Book Antiqua" w:cs="Book Antiqua"/>
          <w:b/>
          <w:bCs/>
          <w:color w:val="000000"/>
        </w:rPr>
        <w:t>Li G</w:t>
      </w:r>
      <w:r w:rsidRPr="00D5783E">
        <w:rPr>
          <w:rFonts w:ascii="Book Antiqua" w:eastAsia="Book Antiqua" w:hAnsi="Book Antiqua" w:cs="Book Antiqua"/>
          <w:color w:val="000000"/>
        </w:rPr>
        <w:t xml:space="preserve">, Vega R, </w:t>
      </w:r>
      <w:proofErr w:type="spellStart"/>
      <w:r w:rsidRPr="00D5783E">
        <w:rPr>
          <w:rFonts w:ascii="Book Antiqua" w:eastAsia="Book Antiqua" w:hAnsi="Book Antiqua" w:cs="Book Antiqua"/>
          <w:color w:val="000000"/>
        </w:rPr>
        <w:t>Nelms</w:t>
      </w:r>
      <w:proofErr w:type="spellEnd"/>
      <w:r w:rsidRPr="00D5783E">
        <w:rPr>
          <w:rFonts w:ascii="Book Antiqua" w:eastAsia="Book Antiqua" w:hAnsi="Book Antiqua" w:cs="Book Antiqua"/>
          <w:color w:val="000000"/>
        </w:rPr>
        <w:t xml:space="preserve"> K, </w:t>
      </w:r>
      <w:proofErr w:type="spellStart"/>
      <w:r w:rsidRPr="00D5783E">
        <w:rPr>
          <w:rFonts w:ascii="Book Antiqua" w:eastAsia="Book Antiqua" w:hAnsi="Book Antiqua" w:cs="Book Antiqua"/>
          <w:color w:val="000000"/>
        </w:rPr>
        <w:t>Gekakis</w:t>
      </w:r>
      <w:proofErr w:type="spellEnd"/>
      <w:r w:rsidRPr="00D5783E">
        <w:rPr>
          <w:rFonts w:ascii="Book Antiqua" w:eastAsia="Book Antiqua" w:hAnsi="Book Antiqua" w:cs="Book Antiqua"/>
          <w:color w:val="000000"/>
        </w:rPr>
        <w:t xml:space="preserve"> N, </w:t>
      </w:r>
      <w:proofErr w:type="spellStart"/>
      <w:r w:rsidRPr="00D5783E">
        <w:rPr>
          <w:rFonts w:ascii="Book Antiqua" w:eastAsia="Book Antiqua" w:hAnsi="Book Antiqua" w:cs="Book Antiqua"/>
          <w:color w:val="000000"/>
        </w:rPr>
        <w:t>Goodnow</w:t>
      </w:r>
      <w:proofErr w:type="spellEnd"/>
      <w:r w:rsidRPr="00D5783E">
        <w:rPr>
          <w:rFonts w:ascii="Book Antiqua" w:eastAsia="Book Antiqua" w:hAnsi="Book Antiqua" w:cs="Book Antiqua"/>
          <w:color w:val="000000"/>
        </w:rPr>
        <w:t xml:space="preserve"> C, McNamara P, Wu H, Hong NA, Glynne R. A role for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protein, alms1, in kidney </w:t>
      </w:r>
      <w:proofErr w:type="spellStart"/>
      <w:r w:rsidRPr="00D5783E">
        <w:rPr>
          <w:rFonts w:ascii="Book Antiqua" w:eastAsia="Book Antiqua" w:hAnsi="Book Antiqua" w:cs="Book Antiqua"/>
          <w:color w:val="000000"/>
        </w:rPr>
        <w:t>ciliogenesis</w:t>
      </w:r>
      <w:proofErr w:type="spellEnd"/>
      <w:r w:rsidRPr="00D5783E">
        <w:rPr>
          <w:rFonts w:ascii="Book Antiqua" w:eastAsia="Book Antiqua" w:hAnsi="Book Antiqua" w:cs="Book Antiqua"/>
          <w:color w:val="000000"/>
        </w:rPr>
        <w:t xml:space="preserve"> and cellular quiescence. </w:t>
      </w:r>
      <w:proofErr w:type="spellStart"/>
      <w:r w:rsidRPr="00D5783E">
        <w:rPr>
          <w:rFonts w:ascii="Book Antiqua" w:eastAsia="Book Antiqua" w:hAnsi="Book Antiqua" w:cs="Book Antiqua"/>
          <w:i/>
          <w:iCs/>
          <w:color w:val="000000"/>
        </w:rPr>
        <w:t>PLoS</w:t>
      </w:r>
      <w:proofErr w:type="spellEnd"/>
      <w:r w:rsidRPr="00D5783E">
        <w:rPr>
          <w:rFonts w:ascii="Book Antiqua" w:eastAsia="Book Antiqua" w:hAnsi="Book Antiqua" w:cs="Book Antiqua"/>
          <w:i/>
          <w:iCs/>
          <w:color w:val="000000"/>
        </w:rPr>
        <w:t xml:space="preserve"> Genet</w:t>
      </w:r>
      <w:r w:rsidRPr="00D5783E">
        <w:rPr>
          <w:rFonts w:ascii="Book Antiqua" w:eastAsia="Book Antiqua" w:hAnsi="Book Antiqua" w:cs="Book Antiqua"/>
          <w:color w:val="000000"/>
        </w:rPr>
        <w:t xml:space="preserve"> 2007; </w:t>
      </w:r>
      <w:r w:rsidRPr="00D5783E">
        <w:rPr>
          <w:rFonts w:ascii="Book Antiqua" w:eastAsia="Book Antiqua" w:hAnsi="Book Antiqua" w:cs="Book Antiqua"/>
          <w:b/>
          <w:bCs/>
          <w:color w:val="000000"/>
        </w:rPr>
        <w:t>3</w:t>
      </w:r>
      <w:r w:rsidRPr="00D5783E">
        <w:rPr>
          <w:rFonts w:ascii="Book Antiqua" w:eastAsia="Book Antiqua" w:hAnsi="Book Antiqua" w:cs="Book Antiqua"/>
          <w:color w:val="000000"/>
        </w:rPr>
        <w:t>: e8 [PMID: 17206865 DOI: 10.1371/journal.pgen.0030008]</w:t>
      </w:r>
    </w:p>
    <w:p w14:paraId="761C37D3" w14:textId="77777777" w:rsidR="00A77B3E" w:rsidRPr="00D5783E" w:rsidRDefault="00695BF7">
      <w:pPr>
        <w:spacing w:line="360" w:lineRule="auto"/>
        <w:jc w:val="both"/>
      </w:pPr>
      <w:r w:rsidRPr="00D5783E">
        <w:rPr>
          <w:rFonts w:ascii="Book Antiqua" w:eastAsia="Book Antiqua" w:hAnsi="Book Antiqua" w:cs="Book Antiqua"/>
          <w:color w:val="000000"/>
        </w:rPr>
        <w:t xml:space="preserve">16 </w:t>
      </w:r>
      <w:proofErr w:type="spellStart"/>
      <w:r w:rsidRPr="00D5783E">
        <w:rPr>
          <w:rFonts w:ascii="Book Antiqua" w:eastAsia="Book Antiqua" w:hAnsi="Book Antiqua" w:cs="Book Antiqua"/>
          <w:b/>
          <w:bCs/>
          <w:color w:val="000000"/>
        </w:rPr>
        <w:t>Heydet</w:t>
      </w:r>
      <w:proofErr w:type="spellEnd"/>
      <w:r w:rsidRPr="00D5783E">
        <w:rPr>
          <w:rFonts w:ascii="Book Antiqua" w:eastAsia="Book Antiqua" w:hAnsi="Book Antiqua" w:cs="Book Antiqua"/>
          <w:b/>
          <w:bCs/>
          <w:color w:val="000000"/>
        </w:rPr>
        <w:t xml:space="preserve"> D</w:t>
      </w:r>
      <w:r w:rsidRPr="00D5783E">
        <w:rPr>
          <w:rFonts w:ascii="Book Antiqua" w:eastAsia="Book Antiqua" w:hAnsi="Book Antiqua" w:cs="Book Antiqua"/>
          <w:color w:val="000000"/>
        </w:rPr>
        <w:t xml:space="preserve">, Chen LX, </w:t>
      </w:r>
      <w:proofErr w:type="spellStart"/>
      <w:r w:rsidRPr="00D5783E">
        <w:rPr>
          <w:rFonts w:ascii="Book Antiqua" w:eastAsia="Book Antiqua" w:hAnsi="Book Antiqua" w:cs="Book Antiqua"/>
          <w:color w:val="000000"/>
        </w:rPr>
        <w:t>Larter</w:t>
      </w:r>
      <w:proofErr w:type="spellEnd"/>
      <w:r w:rsidRPr="00D5783E">
        <w:rPr>
          <w:rFonts w:ascii="Book Antiqua" w:eastAsia="Book Antiqua" w:hAnsi="Book Antiqua" w:cs="Book Antiqua"/>
          <w:color w:val="000000"/>
        </w:rPr>
        <w:t xml:space="preserve"> CZ, </w:t>
      </w:r>
      <w:proofErr w:type="spellStart"/>
      <w:r w:rsidRPr="00D5783E">
        <w:rPr>
          <w:rFonts w:ascii="Book Antiqua" w:eastAsia="Book Antiqua" w:hAnsi="Book Antiqua" w:cs="Book Antiqua"/>
          <w:color w:val="000000"/>
        </w:rPr>
        <w:t>Inglis</w:t>
      </w:r>
      <w:proofErr w:type="spellEnd"/>
      <w:r w:rsidRPr="00D5783E">
        <w:rPr>
          <w:rFonts w:ascii="Book Antiqua" w:eastAsia="Book Antiqua" w:hAnsi="Book Antiqua" w:cs="Book Antiqua"/>
          <w:color w:val="000000"/>
        </w:rPr>
        <w:t xml:space="preserve"> C, Silverman MA, Farrell GC, Leroux MR. A truncating mutation of Alms1 reduces the number of hypothalamic neuronal cilia in obese mice. </w:t>
      </w:r>
      <w:r w:rsidRPr="00D5783E">
        <w:rPr>
          <w:rFonts w:ascii="Book Antiqua" w:eastAsia="Book Antiqua" w:hAnsi="Book Antiqua" w:cs="Book Antiqua"/>
          <w:i/>
          <w:iCs/>
          <w:color w:val="000000"/>
        </w:rPr>
        <w:t xml:space="preserve">Dev </w:t>
      </w:r>
      <w:proofErr w:type="spellStart"/>
      <w:r w:rsidRPr="00D5783E">
        <w:rPr>
          <w:rFonts w:ascii="Book Antiqua" w:eastAsia="Book Antiqua" w:hAnsi="Book Antiqua" w:cs="Book Antiqua"/>
          <w:i/>
          <w:iCs/>
          <w:color w:val="000000"/>
        </w:rPr>
        <w:t>Neurobiol</w:t>
      </w:r>
      <w:proofErr w:type="spellEnd"/>
      <w:r w:rsidRPr="00D5783E">
        <w:rPr>
          <w:rFonts w:ascii="Book Antiqua" w:eastAsia="Book Antiqua" w:hAnsi="Book Antiqua" w:cs="Book Antiqua"/>
          <w:color w:val="000000"/>
        </w:rPr>
        <w:t xml:space="preserve"> 2013; </w:t>
      </w:r>
      <w:r w:rsidRPr="00D5783E">
        <w:rPr>
          <w:rFonts w:ascii="Book Antiqua" w:eastAsia="Book Antiqua" w:hAnsi="Book Antiqua" w:cs="Book Antiqua"/>
          <w:b/>
          <w:bCs/>
          <w:color w:val="000000"/>
        </w:rPr>
        <w:t>73</w:t>
      </w:r>
      <w:r w:rsidRPr="00D5783E">
        <w:rPr>
          <w:rFonts w:ascii="Book Antiqua" w:eastAsia="Book Antiqua" w:hAnsi="Book Antiqua" w:cs="Book Antiqua"/>
          <w:color w:val="000000"/>
        </w:rPr>
        <w:t>: 1-13 [PMID: 22581473 DOI: 10.1002/dneu.22031]</w:t>
      </w:r>
    </w:p>
    <w:p w14:paraId="339696B5" w14:textId="77777777" w:rsidR="00A77B3E" w:rsidRPr="00D5783E" w:rsidRDefault="00695BF7">
      <w:pPr>
        <w:spacing w:line="360" w:lineRule="auto"/>
        <w:jc w:val="both"/>
      </w:pPr>
      <w:r w:rsidRPr="00D5783E">
        <w:rPr>
          <w:rFonts w:ascii="Book Antiqua" w:eastAsia="Book Antiqua" w:hAnsi="Book Antiqua" w:cs="Book Antiqua"/>
          <w:color w:val="000000"/>
        </w:rPr>
        <w:t xml:space="preserve">17 </w:t>
      </w:r>
      <w:proofErr w:type="spellStart"/>
      <w:r w:rsidRPr="00D5783E">
        <w:rPr>
          <w:rFonts w:ascii="Book Antiqua" w:eastAsia="Book Antiqua" w:hAnsi="Book Antiqua" w:cs="Book Antiqua"/>
          <w:b/>
          <w:bCs/>
          <w:color w:val="000000"/>
        </w:rPr>
        <w:t>Graser</w:t>
      </w:r>
      <w:proofErr w:type="spellEnd"/>
      <w:r w:rsidRPr="00D5783E">
        <w:rPr>
          <w:rFonts w:ascii="Book Antiqua" w:eastAsia="Book Antiqua" w:hAnsi="Book Antiqua" w:cs="Book Antiqua"/>
          <w:b/>
          <w:bCs/>
          <w:color w:val="000000"/>
        </w:rPr>
        <w:t xml:space="preserve"> S</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Stierhof</w:t>
      </w:r>
      <w:proofErr w:type="spellEnd"/>
      <w:r w:rsidRPr="00D5783E">
        <w:rPr>
          <w:rFonts w:ascii="Book Antiqua" w:eastAsia="Book Antiqua" w:hAnsi="Book Antiqua" w:cs="Book Antiqua"/>
          <w:color w:val="000000"/>
        </w:rPr>
        <w:t xml:space="preserve"> YD, Lavoie SB, </w:t>
      </w:r>
      <w:proofErr w:type="spellStart"/>
      <w:r w:rsidRPr="00D5783E">
        <w:rPr>
          <w:rFonts w:ascii="Book Antiqua" w:eastAsia="Book Antiqua" w:hAnsi="Book Antiqua" w:cs="Book Antiqua"/>
          <w:color w:val="000000"/>
        </w:rPr>
        <w:t>Gassner</w:t>
      </w:r>
      <w:proofErr w:type="spellEnd"/>
      <w:r w:rsidRPr="00D5783E">
        <w:rPr>
          <w:rFonts w:ascii="Book Antiqua" w:eastAsia="Book Antiqua" w:hAnsi="Book Antiqua" w:cs="Book Antiqua"/>
          <w:color w:val="000000"/>
        </w:rPr>
        <w:t xml:space="preserve"> OS, </w:t>
      </w:r>
      <w:proofErr w:type="spellStart"/>
      <w:r w:rsidRPr="00D5783E">
        <w:rPr>
          <w:rFonts w:ascii="Book Antiqua" w:eastAsia="Book Antiqua" w:hAnsi="Book Antiqua" w:cs="Book Antiqua"/>
          <w:color w:val="000000"/>
        </w:rPr>
        <w:t>Lamla</w:t>
      </w:r>
      <w:proofErr w:type="spellEnd"/>
      <w:r w:rsidRPr="00D5783E">
        <w:rPr>
          <w:rFonts w:ascii="Book Antiqua" w:eastAsia="Book Antiqua" w:hAnsi="Book Antiqua" w:cs="Book Antiqua"/>
          <w:color w:val="000000"/>
        </w:rPr>
        <w:t xml:space="preserve"> S, Le </w:t>
      </w:r>
      <w:proofErr w:type="spellStart"/>
      <w:r w:rsidRPr="00D5783E">
        <w:rPr>
          <w:rFonts w:ascii="Book Antiqua" w:eastAsia="Book Antiqua" w:hAnsi="Book Antiqua" w:cs="Book Antiqua"/>
          <w:color w:val="000000"/>
        </w:rPr>
        <w:t>Clech</w:t>
      </w:r>
      <w:proofErr w:type="spellEnd"/>
      <w:r w:rsidRPr="00D5783E">
        <w:rPr>
          <w:rFonts w:ascii="Book Antiqua" w:eastAsia="Book Antiqua" w:hAnsi="Book Antiqua" w:cs="Book Antiqua"/>
          <w:color w:val="000000"/>
        </w:rPr>
        <w:t xml:space="preserve"> M, </w:t>
      </w:r>
      <w:proofErr w:type="spellStart"/>
      <w:r w:rsidRPr="00D5783E">
        <w:rPr>
          <w:rFonts w:ascii="Book Antiqua" w:eastAsia="Book Antiqua" w:hAnsi="Book Antiqua" w:cs="Book Antiqua"/>
          <w:color w:val="000000"/>
        </w:rPr>
        <w:t>Nigg</w:t>
      </w:r>
      <w:proofErr w:type="spellEnd"/>
      <w:r w:rsidRPr="00D5783E">
        <w:rPr>
          <w:rFonts w:ascii="Book Antiqua" w:eastAsia="Book Antiqua" w:hAnsi="Book Antiqua" w:cs="Book Antiqua"/>
          <w:color w:val="000000"/>
        </w:rPr>
        <w:t xml:space="preserve"> EA. Cep164, a novel centriole appendage protein required for primary cilium formation. </w:t>
      </w:r>
      <w:r w:rsidRPr="00D5783E">
        <w:rPr>
          <w:rFonts w:ascii="Book Antiqua" w:eastAsia="Book Antiqua" w:hAnsi="Book Antiqua" w:cs="Book Antiqua"/>
          <w:i/>
          <w:iCs/>
          <w:color w:val="000000"/>
        </w:rPr>
        <w:t>J Cell Biol</w:t>
      </w:r>
      <w:r w:rsidRPr="00D5783E">
        <w:rPr>
          <w:rFonts w:ascii="Book Antiqua" w:eastAsia="Book Antiqua" w:hAnsi="Book Antiqua" w:cs="Book Antiqua"/>
          <w:color w:val="000000"/>
        </w:rPr>
        <w:t xml:space="preserve"> 2007; </w:t>
      </w:r>
      <w:r w:rsidRPr="00D5783E">
        <w:rPr>
          <w:rFonts w:ascii="Book Antiqua" w:eastAsia="Book Antiqua" w:hAnsi="Book Antiqua" w:cs="Book Antiqua"/>
          <w:b/>
          <w:bCs/>
          <w:color w:val="000000"/>
        </w:rPr>
        <w:t>179</w:t>
      </w:r>
      <w:r w:rsidRPr="00D5783E">
        <w:rPr>
          <w:rFonts w:ascii="Book Antiqua" w:eastAsia="Book Antiqua" w:hAnsi="Book Antiqua" w:cs="Book Antiqua"/>
          <w:color w:val="000000"/>
        </w:rPr>
        <w:t>: 321-330 [PMID: 17954613 DOI: 10.1083/jcb.200707181]</w:t>
      </w:r>
    </w:p>
    <w:p w14:paraId="33207DBD" w14:textId="77777777" w:rsidR="00A77B3E" w:rsidRPr="00D5783E" w:rsidRDefault="00695BF7">
      <w:pPr>
        <w:spacing w:line="360" w:lineRule="auto"/>
        <w:jc w:val="both"/>
      </w:pPr>
      <w:r w:rsidRPr="00D5783E">
        <w:rPr>
          <w:rFonts w:ascii="Book Antiqua" w:eastAsia="Book Antiqua" w:hAnsi="Book Antiqua" w:cs="Book Antiqua"/>
          <w:color w:val="000000"/>
        </w:rPr>
        <w:t xml:space="preserve">18 </w:t>
      </w:r>
      <w:proofErr w:type="spellStart"/>
      <w:r w:rsidRPr="00D5783E">
        <w:rPr>
          <w:rFonts w:ascii="Book Antiqua" w:eastAsia="Book Antiqua" w:hAnsi="Book Antiqua" w:cs="Book Antiqua"/>
          <w:b/>
          <w:bCs/>
          <w:color w:val="000000"/>
        </w:rPr>
        <w:t>Shenje</w:t>
      </w:r>
      <w:proofErr w:type="spellEnd"/>
      <w:r w:rsidRPr="00D5783E">
        <w:rPr>
          <w:rFonts w:ascii="Book Antiqua" w:eastAsia="Book Antiqua" w:hAnsi="Book Antiqua" w:cs="Book Antiqua"/>
          <w:b/>
          <w:bCs/>
          <w:color w:val="000000"/>
        </w:rPr>
        <w:t xml:space="preserve"> LT</w:t>
      </w:r>
      <w:r w:rsidRPr="00D5783E">
        <w:rPr>
          <w:rFonts w:ascii="Book Antiqua" w:eastAsia="Book Antiqua" w:hAnsi="Book Antiqua" w:cs="Book Antiqua"/>
          <w:color w:val="000000"/>
        </w:rPr>
        <w:t xml:space="preserve">, Andersen P, </w:t>
      </w:r>
      <w:proofErr w:type="spellStart"/>
      <w:r w:rsidRPr="00D5783E">
        <w:rPr>
          <w:rFonts w:ascii="Book Antiqua" w:eastAsia="Book Antiqua" w:hAnsi="Book Antiqua" w:cs="Book Antiqua"/>
          <w:color w:val="000000"/>
        </w:rPr>
        <w:t>Halushka</w:t>
      </w:r>
      <w:proofErr w:type="spellEnd"/>
      <w:r w:rsidRPr="00D5783E">
        <w:rPr>
          <w:rFonts w:ascii="Book Antiqua" w:eastAsia="Book Antiqua" w:hAnsi="Book Antiqua" w:cs="Book Antiqua"/>
          <w:color w:val="000000"/>
        </w:rPr>
        <w:t xml:space="preserve"> MK, </w:t>
      </w:r>
      <w:proofErr w:type="spellStart"/>
      <w:r w:rsidRPr="00D5783E">
        <w:rPr>
          <w:rFonts w:ascii="Book Antiqua" w:eastAsia="Book Antiqua" w:hAnsi="Book Antiqua" w:cs="Book Antiqua"/>
          <w:color w:val="000000"/>
        </w:rPr>
        <w:t>Lui</w:t>
      </w:r>
      <w:proofErr w:type="spellEnd"/>
      <w:r w:rsidRPr="00D5783E">
        <w:rPr>
          <w:rFonts w:ascii="Book Antiqua" w:eastAsia="Book Antiqua" w:hAnsi="Book Antiqua" w:cs="Book Antiqua"/>
          <w:color w:val="000000"/>
        </w:rPr>
        <w:t xml:space="preserve"> C, Fernandez L, Collin GB, </w:t>
      </w:r>
      <w:proofErr w:type="spellStart"/>
      <w:r w:rsidRPr="00D5783E">
        <w:rPr>
          <w:rFonts w:ascii="Book Antiqua" w:eastAsia="Book Antiqua" w:hAnsi="Book Antiqua" w:cs="Book Antiqua"/>
          <w:color w:val="000000"/>
        </w:rPr>
        <w:t>Amat</w:t>
      </w:r>
      <w:proofErr w:type="spellEnd"/>
      <w:r w:rsidRPr="00D5783E">
        <w:rPr>
          <w:rFonts w:ascii="Book Antiqua" w:eastAsia="Book Antiqua" w:hAnsi="Book Antiqua" w:cs="Book Antiqua"/>
          <w:color w:val="000000"/>
        </w:rPr>
        <w:t xml:space="preserve">-Alarcon N, </w:t>
      </w:r>
      <w:proofErr w:type="spellStart"/>
      <w:r w:rsidRPr="00D5783E">
        <w:rPr>
          <w:rFonts w:ascii="Book Antiqua" w:eastAsia="Book Antiqua" w:hAnsi="Book Antiqua" w:cs="Book Antiqua"/>
          <w:color w:val="000000"/>
        </w:rPr>
        <w:t>Meschino</w:t>
      </w:r>
      <w:proofErr w:type="spellEnd"/>
      <w:r w:rsidRPr="00D5783E">
        <w:rPr>
          <w:rFonts w:ascii="Book Antiqua" w:eastAsia="Book Antiqua" w:hAnsi="Book Antiqua" w:cs="Book Antiqua"/>
          <w:color w:val="000000"/>
        </w:rPr>
        <w:t xml:space="preserve"> W, </w:t>
      </w:r>
      <w:proofErr w:type="spellStart"/>
      <w:r w:rsidRPr="00D5783E">
        <w:rPr>
          <w:rFonts w:ascii="Book Antiqua" w:eastAsia="Book Antiqua" w:hAnsi="Book Antiqua" w:cs="Book Antiqua"/>
          <w:color w:val="000000"/>
        </w:rPr>
        <w:t>Cutz</w:t>
      </w:r>
      <w:proofErr w:type="spellEnd"/>
      <w:r w:rsidRPr="00D5783E">
        <w:rPr>
          <w:rFonts w:ascii="Book Antiqua" w:eastAsia="Book Antiqua" w:hAnsi="Book Antiqua" w:cs="Book Antiqua"/>
          <w:color w:val="000000"/>
        </w:rPr>
        <w:t xml:space="preserve"> E, Chang K, </w:t>
      </w:r>
      <w:proofErr w:type="spellStart"/>
      <w:r w:rsidRPr="00D5783E">
        <w:rPr>
          <w:rFonts w:ascii="Book Antiqua" w:eastAsia="Book Antiqua" w:hAnsi="Book Antiqua" w:cs="Book Antiqua"/>
          <w:color w:val="000000"/>
        </w:rPr>
        <w:t>Yonescu</w:t>
      </w:r>
      <w:proofErr w:type="spellEnd"/>
      <w:r w:rsidRPr="00D5783E">
        <w:rPr>
          <w:rFonts w:ascii="Book Antiqua" w:eastAsia="Book Antiqua" w:hAnsi="Book Antiqua" w:cs="Book Antiqua"/>
          <w:color w:val="000000"/>
        </w:rPr>
        <w:t xml:space="preserve"> R, Batista DA, Chen Y, </w:t>
      </w:r>
      <w:proofErr w:type="spellStart"/>
      <w:r w:rsidRPr="00D5783E">
        <w:rPr>
          <w:rFonts w:ascii="Book Antiqua" w:eastAsia="Book Antiqua" w:hAnsi="Book Antiqua" w:cs="Book Antiqua"/>
          <w:color w:val="000000"/>
        </w:rPr>
        <w:t>Chelko</w:t>
      </w:r>
      <w:proofErr w:type="spellEnd"/>
      <w:r w:rsidRPr="00D5783E">
        <w:rPr>
          <w:rFonts w:ascii="Book Antiqua" w:eastAsia="Book Antiqua" w:hAnsi="Book Antiqua" w:cs="Book Antiqua"/>
          <w:color w:val="000000"/>
        </w:rPr>
        <w:t xml:space="preserve"> S, </w:t>
      </w:r>
      <w:proofErr w:type="spellStart"/>
      <w:r w:rsidRPr="00D5783E">
        <w:rPr>
          <w:rFonts w:ascii="Book Antiqua" w:eastAsia="Book Antiqua" w:hAnsi="Book Antiqua" w:cs="Book Antiqua"/>
          <w:color w:val="000000"/>
        </w:rPr>
        <w:t>Crosson</w:t>
      </w:r>
      <w:proofErr w:type="spellEnd"/>
      <w:r w:rsidRPr="00D5783E">
        <w:rPr>
          <w:rFonts w:ascii="Book Antiqua" w:eastAsia="Book Antiqua" w:hAnsi="Book Antiqua" w:cs="Book Antiqua"/>
          <w:color w:val="000000"/>
        </w:rPr>
        <w:t xml:space="preserve"> JE, </w:t>
      </w:r>
      <w:proofErr w:type="spellStart"/>
      <w:r w:rsidRPr="00D5783E">
        <w:rPr>
          <w:rFonts w:ascii="Book Antiqua" w:eastAsia="Book Antiqua" w:hAnsi="Book Antiqua" w:cs="Book Antiqua"/>
          <w:color w:val="000000"/>
        </w:rPr>
        <w:t>Scheel</w:t>
      </w:r>
      <w:proofErr w:type="spellEnd"/>
      <w:r w:rsidRPr="00D5783E">
        <w:rPr>
          <w:rFonts w:ascii="Book Antiqua" w:eastAsia="Book Antiqua" w:hAnsi="Book Antiqua" w:cs="Book Antiqua"/>
          <w:color w:val="000000"/>
        </w:rPr>
        <w:t xml:space="preserve"> J, </w:t>
      </w:r>
      <w:proofErr w:type="spellStart"/>
      <w:r w:rsidRPr="00D5783E">
        <w:rPr>
          <w:rFonts w:ascii="Book Antiqua" w:eastAsia="Book Antiqua" w:hAnsi="Book Antiqua" w:cs="Book Antiqua"/>
          <w:color w:val="000000"/>
        </w:rPr>
        <w:t>Vricella</w:t>
      </w:r>
      <w:proofErr w:type="spellEnd"/>
      <w:r w:rsidRPr="00D5783E">
        <w:rPr>
          <w:rFonts w:ascii="Book Antiqua" w:eastAsia="Book Antiqua" w:hAnsi="Book Antiqua" w:cs="Book Antiqua"/>
          <w:color w:val="000000"/>
        </w:rPr>
        <w:t xml:space="preserve"> L, Craig BD, </w:t>
      </w:r>
      <w:proofErr w:type="spellStart"/>
      <w:r w:rsidRPr="00D5783E">
        <w:rPr>
          <w:rFonts w:ascii="Book Antiqua" w:eastAsia="Book Antiqua" w:hAnsi="Book Antiqua" w:cs="Book Antiqua"/>
          <w:color w:val="000000"/>
        </w:rPr>
        <w:t>Marosy</w:t>
      </w:r>
      <w:proofErr w:type="spellEnd"/>
      <w:r w:rsidRPr="00D5783E">
        <w:rPr>
          <w:rFonts w:ascii="Book Antiqua" w:eastAsia="Book Antiqua" w:hAnsi="Book Antiqua" w:cs="Book Antiqua"/>
          <w:color w:val="000000"/>
        </w:rPr>
        <w:t xml:space="preserve"> BA, Mohr DW, </w:t>
      </w:r>
      <w:proofErr w:type="spellStart"/>
      <w:r w:rsidRPr="00D5783E">
        <w:rPr>
          <w:rFonts w:ascii="Book Antiqua" w:eastAsia="Book Antiqua" w:hAnsi="Book Antiqua" w:cs="Book Antiqua"/>
          <w:color w:val="000000"/>
        </w:rPr>
        <w:t>Hetrick</w:t>
      </w:r>
      <w:proofErr w:type="spellEnd"/>
      <w:r w:rsidRPr="00D5783E">
        <w:rPr>
          <w:rFonts w:ascii="Book Antiqua" w:eastAsia="Book Antiqua" w:hAnsi="Book Antiqua" w:cs="Book Antiqua"/>
          <w:color w:val="000000"/>
        </w:rPr>
        <w:t xml:space="preserve"> KN, </w:t>
      </w:r>
      <w:proofErr w:type="spellStart"/>
      <w:r w:rsidRPr="00D5783E">
        <w:rPr>
          <w:rFonts w:ascii="Book Antiqua" w:eastAsia="Book Antiqua" w:hAnsi="Book Antiqua" w:cs="Book Antiqua"/>
          <w:color w:val="000000"/>
        </w:rPr>
        <w:t>Romm</w:t>
      </w:r>
      <w:proofErr w:type="spellEnd"/>
      <w:r w:rsidRPr="00D5783E">
        <w:rPr>
          <w:rFonts w:ascii="Book Antiqua" w:eastAsia="Book Antiqua" w:hAnsi="Book Antiqua" w:cs="Book Antiqua"/>
          <w:color w:val="000000"/>
        </w:rPr>
        <w:t xml:space="preserve"> JM, Scott AF, Valle D, </w:t>
      </w:r>
      <w:proofErr w:type="spellStart"/>
      <w:r w:rsidRPr="00D5783E">
        <w:rPr>
          <w:rFonts w:ascii="Book Antiqua" w:eastAsia="Book Antiqua" w:hAnsi="Book Antiqua" w:cs="Book Antiqua"/>
          <w:color w:val="000000"/>
        </w:rPr>
        <w:t>Naggert</w:t>
      </w:r>
      <w:proofErr w:type="spellEnd"/>
      <w:r w:rsidRPr="00D5783E">
        <w:rPr>
          <w:rFonts w:ascii="Book Antiqua" w:eastAsia="Book Antiqua" w:hAnsi="Book Antiqua" w:cs="Book Antiqua"/>
          <w:color w:val="000000"/>
        </w:rPr>
        <w:t xml:space="preserve"> JK, Kwon C, Doheny KF, Judge DP. Mutations in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protein impair terminal differentiation of cardiomyocytes. </w:t>
      </w:r>
      <w:r w:rsidRPr="00D5783E">
        <w:rPr>
          <w:rFonts w:ascii="Book Antiqua" w:eastAsia="Book Antiqua" w:hAnsi="Book Antiqua" w:cs="Book Antiqua"/>
          <w:i/>
          <w:iCs/>
          <w:color w:val="000000"/>
        </w:rPr>
        <w:t xml:space="preserve">Nat </w:t>
      </w:r>
      <w:proofErr w:type="spellStart"/>
      <w:r w:rsidRPr="00D5783E">
        <w:rPr>
          <w:rFonts w:ascii="Book Antiqua" w:eastAsia="Book Antiqua" w:hAnsi="Book Antiqua" w:cs="Book Antiqua"/>
          <w:i/>
          <w:iCs/>
          <w:color w:val="000000"/>
        </w:rPr>
        <w:t>Commun</w:t>
      </w:r>
      <w:proofErr w:type="spellEnd"/>
      <w:r w:rsidRPr="00D5783E">
        <w:rPr>
          <w:rFonts w:ascii="Book Antiqua" w:eastAsia="Book Antiqua" w:hAnsi="Book Antiqua" w:cs="Book Antiqua"/>
          <w:color w:val="000000"/>
        </w:rPr>
        <w:t xml:space="preserve"> 2014; </w:t>
      </w:r>
      <w:r w:rsidRPr="00D5783E">
        <w:rPr>
          <w:rFonts w:ascii="Book Antiqua" w:eastAsia="Book Antiqua" w:hAnsi="Book Antiqua" w:cs="Book Antiqua"/>
          <w:b/>
          <w:bCs/>
          <w:color w:val="000000"/>
        </w:rPr>
        <w:t>5</w:t>
      </w:r>
      <w:r w:rsidRPr="00D5783E">
        <w:rPr>
          <w:rFonts w:ascii="Book Antiqua" w:eastAsia="Book Antiqua" w:hAnsi="Book Antiqua" w:cs="Book Antiqua"/>
          <w:color w:val="000000"/>
        </w:rPr>
        <w:t>: 3416 [PMID: 24595103 DOI: 10.1038/ncomms4416]</w:t>
      </w:r>
    </w:p>
    <w:p w14:paraId="0084894A" w14:textId="77777777" w:rsidR="00A77B3E" w:rsidRPr="00D5783E" w:rsidRDefault="00695BF7">
      <w:pPr>
        <w:spacing w:line="360" w:lineRule="auto"/>
        <w:jc w:val="both"/>
      </w:pPr>
      <w:r w:rsidRPr="00D5783E">
        <w:rPr>
          <w:rFonts w:ascii="Book Antiqua" w:eastAsia="Book Antiqua" w:hAnsi="Book Antiqua" w:cs="Book Antiqua"/>
          <w:color w:val="000000"/>
        </w:rPr>
        <w:t xml:space="preserve">19 </w:t>
      </w:r>
      <w:proofErr w:type="spellStart"/>
      <w:r w:rsidRPr="00D5783E">
        <w:rPr>
          <w:rFonts w:ascii="Book Antiqua" w:eastAsia="Book Antiqua" w:hAnsi="Book Antiqua" w:cs="Book Antiqua"/>
          <w:b/>
          <w:bCs/>
          <w:color w:val="000000"/>
        </w:rPr>
        <w:t>Louw</w:t>
      </w:r>
      <w:proofErr w:type="spellEnd"/>
      <w:r w:rsidRPr="00D5783E">
        <w:rPr>
          <w:rFonts w:ascii="Book Antiqua" w:eastAsia="Book Antiqua" w:hAnsi="Book Antiqua" w:cs="Book Antiqua"/>
          <w:b/>
          <w:bCs/>
          <w:color w:val="000000"/>
        </w:rPr>
        <w:t xml:space="preserve"> JJ</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Corveleyn</w:t>
      </w:r>
      <w:proofErr w:type="spellEnd"/>
      <w:r w:rsidRPr="00D5783E">
        <w:rPr>
          <w:rFonts w:ascii="Book Antiqua" w:eastAsia="Book Antiqua" w:hAnsi="Book Antiqua" w:cs="Book Antiqua"/>
          <w:color w:val="000000"/>
        </w:rPr>
        <w:t xml:space="preserve"> A, Jia Y, Iqbal S, </w:t>
      </w:r>
      <w:proofErr w:type="spellStart"/>
      <w:r w:rsidRPr="00D5783E">
        <w:rPr>
          <w:rFonts w:ascii="Book Antiqua" w:eastAsia="Book Antiqua" w:hAnsi="Book Antiqua" w:cs="Book Antiqua"/>
          <w:color w:val="000000"/>
        </w:rPr>
        <w:t>Boshoff</w:t>
      </w:r>
      <w:proofErr w:type="spellEnd"/>
      <w:r w:rsidRPr="00D5783E">
        <w:rPr>
          <w:rFonts w:ascii="Book Antiqua" w:eastAsia="Book Antiqua" w:hAnsi="Book Antiqua" w:cs="Book Antiqua"/>
          <w:color w:val="000000"/>
        </w:rPr>
        <w:t xml:space="preserve"> D, </w:t>
      </w:r>
      <w:proofErr w:type="spellStart"/>
      <w:r w:rsidRPr="00D5783E">
        <w:rPr>
          <w:rFonts w:ascii="Book Antiqua" w:eastAsia="Book Antiqua" w:hAnsi="Book Antiqua" w:cs="Book Antiqua"/>
          <w:color w:val="000000"/>
        </w:rPr>
        <w:t>Gewillig</w:t>
      </w:r>
      <w:proofErr w:type="spellEnd"/>
      <w:r w:rsidRPr="00D5783E">
        <w:rPr>
          <w:rFonts w:ascii="Book Antiqua" w:eastAsia="Book Antiqua" w:hAnsi="Book Antiqua" w:cs="Book Antiqua"/>
          <w:color w:val="000000"/>
        </w:rPr>
        <w:t xml:space="preserve"> M, </w:t>
      </w:r>
      <w:proofErr w:type="spellStart"/>
      <w:r w:rsidRPr="00D5783E">
        <w:rPr>
          <w:rFonts w:ascii="Book Antiqua" w:eastAsia="Book Antiqua" w:hAnsi="Book Antiqua" w:cs="Book Antiqua"/>
          <w:color w:val="000000"/>
        </w:rPr>
        <w:t>Peeters</w:t>
      </w:r>
      <w:proofErr w:type="spellEnd"/>
      <w:r w:rsidRPr="00D5783E">
        <w:rPr>
          <w:rFonts w:ascii="Book Antiqua" w:eastAsia="Book Antiqua" w:hAnsi="Book Antiqua" w:cs="Book Antiqua"/>
          <w:color w:val="000000"/>
        </w:rPr>
        <w:t xml:space="preserve"> H, </w:t>
      </w:r>
      <w:proofErr w:type="spellStart"/>
      <w:r w:rsidRPr="00D5783E">
        <w:rPr>
          <w:rFonts w:ascii="Book Antiqua" w:eastAsia="Book Antiqua" w:hAnsi="Book Antiqua" w:cs="Book Antiqua"/>
          <w:color w:val="000000"/>
        </w:rPr>
        <w:t>Moerman</w:t>
      </w:r>
      <w:proofErr w:type="spellEnd"/>
      <w:r w:rsidRPr="00D5783E">
        <w:rPr>
          <w:rFonts w:ascii="Book Antiqua" w:eastAsia="Book Antiqua" w:hAnsi="Book Antiqua" w:cs="Book Antiqua"/>
          <w:color w:val="000000"/>
        </w:rPr>
        <w:t xml:space="preserve"> P, </w:t>
      </w:r>
      <w:proofErr w:type="spellStart"/>
      <w:r w:rsidRPr="00D5783E">
        <w:rPr>
          <w:rFonts w:ascii="Book Antiqua" w:eastAsia="Book Antiqua" w:hAnsi="Book Antiqua" w:cs="Book Antiqua"/>
          <w:color w:val="000000"/>
        </w:rPr>
        <w:t>Devriendt</w:t>
      </w:r>
      <w:proofErr w:type="spellEnd"/>
      <w:r w:rsidRPr="00D5783E">
        <w:rPr>
          <w:rFonts w:ascii="Book Antiqua" w:eastAsia="Book Antiqua" w:hAnsi="Book Antiqua" w:cs="Book Antiqua"/>
          <w:color w:val="000000"/>
        </w:rPr>
        <w:t xml:space="preserve"> K. Homozygous loss-of-function mutation in ALMS1 causes the lethal disorder mitogenic cardiomyopathy in two siblings. </w:t>
      </w:r>
      <w:r w:rsidRPr="00D5783E">
        <w:rPr>
          <w:rFonts w:ascii="Book Antiqua" w:eastAsia="Book Antiqua" w:hAnsi="Book Antiqua" w:cs="Book Antiqua"/>
          <w:i/>
          <w:iCs/>
          <w:color w:val="000000"/>
        </w:rPr>
        <w:t>Eur J Med Genet</w:t>
      </w:r>
      <w:r w:rsidRPr="00D5783E">
        <w:rPr>
          <w:rFonts w:ascii="Book Antiqua" w:eastAsia="Book Antiqua" w:hAnsi="Book Antiqua" w:cs="Book Antiqua"/>
          <w:color w:val="000000"/>
        </w:rPr>
        <w:t xml:space="preserve"> 2014; </w:t>
      </w:r>
      <w:r w:rsidRPr="00D5783E">
        <w:rPr>
          <w:rFonts w:ascii="Book Antiqua" w:eastAsia="Book Antiqua" w:hAnsi="Book Antiqua" w:cs="Book Antiqua"/>
          <w:b/>
          <w:bCs/>
          <w:color w:val="000000"/>
        </w:rPr>
        <w:t>57</w:t>
      </w:r>
      <w:r w:rsidRPr="00D5783E">
        <w:rPr>
          <w:rFonts w:ascii="Book Antiqua" w:eastAsia="Book Antiqua" w:hAnsi="Book Antiqua" w:cs="Book Antiqua"/>
          <w:color w:val="000000"/>
        </w:rPr>
        <w:t>: 532-535 [PMID: 24972238 DOI: 10.1016/j.ejmg.2014.06.004]</w:t>
      </w:r>
    </w:p>
    <w:p w14:paraId="77939640" w14:textId="77777777" w:rsidR="00A77B3E" w:rsidRPr="00D5783E" w:rsidRDefault="00695BF7">
      <w:pPr>
        <w:spacing w:line="360" w:lineRule="auto"/>
        <w:jc w:val="both"/>
      </w:pPr>
      <w:r w:rsidRPr="00D5783E">
        <w:rPr>
          <w:rFonts w:ascii="Book Antiqua" w:eastAsia="Book Antiqua" w:hAnsi="Book Antiqua" w:cs="Book Antiqua"/>
          <w:color w:val="000000"/>
        </w:rPr>
        <w:t xml:space="preserve">20 </w:t>
      </w:r>
      <w:proofErr w:type="spellStart"/>
      <w:r w:rsidRPr="00D5783E">
        <w:rPr>
          <w:rFonts w:ascii="Book Antiqua" w:eastAsia="Book Antiqua" w:hAnsi="Book Antiqua" w:cs="Book Antiqua"/>
          <w:b/>
          <w:bCs/>
          <w:color w:val="000000"/>
        </w:rPr>
        <w:t>Lodh</w:t>
      </w:r>
      <w:proofErr w:type="spellEnd"/>
      <w:r w:rsidRPr="00D5783E">
        <w:rPr>
          <w:rFonts w:ascii="Book Antiqua" w:eastAsia="Book Antiqua" w:hAnsi="Book Antiqua" w:cs="Book Antiqua"/>
          <w:b/>
          <w:bCs/>
          <w:color w:val="000000"/>
        </w:rPr>
        <w:t xml:space="preserve"> S</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Hostelley</w:t>
      </w:r>
      <w:proofErr w:type="spellEnd"/>
      <w:r w:rsidRPr="00D5783E">
        <w:rPr>
          <w:rFonts w:ascii="Book Antiqua" w:eastAsia="Book Antiqua" w:hAnsi="Book Antiqua" w:cs="Book Antiqua"/>
          <w:color w:val="000000"/>
        </w:rPr>
        <w:t xml:space="preserve"> TL, Leitch CC, O'Hare EA, </w:t>
      </w:r>
      <w:proofErr w:type="spellStart"/>
      <w:r w:rsidRPr="00D5783E">
        <w:rPr>
          <w:rFonts w:ascii="Book Antiqua" w:eastAsia="Book Antiqua" w:hAnsi="Book Antiqua" w:cs="Book Antiqua"/>
          <w:color w:val="000000"/>
        </w:rPr>
        <w:t>Zaghloul</w:t>
      </w:r>
      <w:proofErr w:type="spellEnd"/>
      <w:r w:rsidRPr="00D5783E">
        <w:rPr>
          <w:rFonts w:ascii="Book Antiqua" w:eastAsia="Book Antiqua" w:hAnsi="Book Antiqua" w:cs="Book Antiqua"/>
          <w:color w:val="000000"/>
        </w:rPr>
        <w:t xml:space="preserve"> NA. Differential effects on β-cell mass by disruption of Bardet-Biedl syndrome or </w:t>
      </w:r>
      <w:proofErr w:type="spellStart"/>
      <w:r w:rsidRPr="00D5783E">
        <w:rPr>
          <w:rFonts w:ascii="Book Antiqua" w:eastAsia="Book Antiqua" w:hAnsi="Book Antiqua" w:cs="Book Antiqua"/>
          <w:color w:val="000000"/>
        </w:rPr>
        <w:t>Alstrom</w:t>
      </w:r>
      <w:proofErr w:type="spellEnd"/>
      <w:r w:rsidRPr="00D5783E">
        <w:rPr>
          <w:rFonts w:ascii="Book Antiqua" w:eastAsia="Book Antiqua" w:hAnsi="Book Antiqua" w:cs="Book Antiqua"/>
          <w:color w:val="000000"/>
        </w:rPr>
        <w:t xml:space="preserve"> syndrome genes. </w:t>
      </w:r>
      <w:r w:rsidRPr="00D5783E">
        <w:rPr>
          <w:rFonts w:ascii="Book Antiqua" w:eastAsia="Book Antiqua" w:hAnsi="Book Antiqua" w:cs="Book Antiqua"/>
          <w:i/>
          <w:iCs/>
          <w:color w:val="000000"/>
        </w:rPr>
        <w:t>Hum Mol Genet</w:t>
      </w:r>
      <w:r w:rsidRPr="00D5783E">
        <w:rPr>
          <w:rFonts w:ascii="Book Antiqua" w:eastAsia="Book Antiqua" w:hAnsi="Book Antiqua" w:cs="Book Antiqua"/>
          <w:color w:val="000000"/>
        </w:rPr>
        <w:t xml:space="preserve"> 2016; </w:t>
      </w:r>
      <w:r w:rsidRPr="00D5783E">
        <w:rPr>
          <w:rFonts w:ascii="Book Antiqua" w:eastAsia="Book Antiqua" w:hAnsi="Book Antiqua" w:cs="Book Antiqua"/>
          <w:b/>
          <w:bCs/>
          <w:color w:val="000000"/>
        </w:rPr>
        <w:t>25</w:t>
      </w:r>
      <w:r w:rsidRPr="00D5783E">
        <w:rPr>
          <w:rFonts w:ascii="Book Antiqua" w:eastAsia="Book Antiqua" w:hAnsi="Book Antiqua" w:cs="Book Antiqua"/>
          <w:color w:val="000000"/>
        </w:rPr>
        <w:t>: 57-68 [PMID: 26494903 DOI: 10.1093/</w:t>
      </w:r>
      <w:proofErr w:type="spellStart"/>
      <w:r w:rsidRPr="00D5783E">
        <w:rPr>
          <w:rFonts w:ascii="Book Antiqua" w:eastAsia="Book Antiqua" w:hAnsi="Book Antiqua" w:cs="Book Antiqua"/>
          <w:color w:val="000000"/>
        </w:rPr>
        <w:t>hmg</w:t>
      </w:r>
      <w:proofErr w:type="spellEnd"/>
      <w:r w:rsidRPr="00D5783E">
        <w:rPr>
          <w:rFonts w:ascii="Book Antiqua" w:eastAsia="Book Antiqua" w:hAnsi="Book Antiqua" w:cs="Book Antiqua"/>
          <w:color w:val="000000"/>
        </w:rPr>
        <w:t>/ddv447]</w:t>
      </w:r>
    </w:p>
    <w:p w14:paraId="73F80232" w14:textId="77777777" w:rsidR="00A77B3E" w:rsidRPr="00D5783E" w:rsidRDefault="00695BF7">
      <w:pPr>
        <w:spacing w:line="360" w:lineRule="auto"/>
        <w:jc w:val="both"/>
      </w:pPr>
      <w:r w:rsidRPr="00D5783E">
        <w:rPr>
          <w:rFonts w:ascii="Book Antiqua" w:eastAsia="Book Antiqua" w:hAnsi="Book Antiqua" w:cs="Book Antiqua"/>
          <w:color w:val="000000"/>
        </w:rPr>
        <w:t xml:space="preserve">21 </w:t>
      </w:r>
      <w:proofErr w:type="spellStart"/>
      <w:r w:rsidRPr="00D5783E">
        <w:rPr>
          <w:rFonts w:ascii="Book Antiqua" w:eastAsia="Book Antiqua" w:hAnsi="Book Antiqua" w:cs="Book Antiqua"/>
          <w:b/>
          <w:bCs/>
          <w:color w:val="000000"/>
        </w:rPr>
        <w:t>Poekes</w:t>
      </w:r>
      <w:proofErr w:type="spellEnd"/>
      <w:r w:rsidRPr="00D5783E">
        <w:rPr>
          <w:rFonts w:ascii="Book Antiqua" w:eastAsia="Book Antiqua" w:hAnsi="Book Antiqua" w:cs="Book Antiqua"/>
          <w:b/>
          <w:bCs/>
          <w:color w:val="000000"/>
        </w:rPr>
        <w:t xml:space="preserve"> L</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Legry</w:t>
      </w:r>
      <w:proofErr w:type="spellEnd"/>
      <w:r w:rsidRPr="00D5783E">
        <w:rPr>
          <w:rFonts w:ascii="Book Antiqua" w:eastAsia="Book Antiqua" w:hAnsi="Book Antiqua" w:cs="Book Antiqua"/>
          <w:color w:val="000000"/>
        </w:rPr>
        <w:t xml:space="preserve"> V, </w:t>
      </w:r>
      <w:proofErr w:type="spellStart"/>
      <w:r w:rsidRPr="00D5783E">
        <w:rPr>
          <w:rFonts w:ascii="Book Antiqua" w:eastAsia="Book Antiqua" w:hAnsi="Book Antiqua" w:cs="Book Antiqua"/>
          <w:color w:val="000000"/>
        </w:rPr>
        <w:t>Schakman</w:t>
      </w:r>
      <w:proofErr w:type="spellEnd"/>
      <w:r w:rsidRPr="00D5783E">
        <w:rPr>
          <w:rFonts w:ascii="Book Antiqua" w:eastAsia="Book Antiqua" w:hAnsi="Book Antiqua" w:cs="Book Antiqua"/>
          <w:color w:val="000000"/>
        </w:rPr>
        <w:t xml:space="preserve"> O, </w:t>
      </w:r>
      <w:proofErr w:type="spellStart"/>
      <w:r w:rsidRPr="00D5783E">
        <w:rPr>
          <w:rFonts w:ascii="Book Antiqua" w:eastAsia="Book Antiqua" w:hAnsi="Book Antiqua" w:cs="Book Antiqua"/>
          <w:color w:val="000000"/>
        </w:rPr>
        <w:t>Detrembleur</w:t>
      </w:r>
      <w:proofErr w:type="spellEnd"/>
      <w:r w:rsidRPr="00D5783E">
        <w:rPr>
          <w:rFonts w:ascii="Book Antiqua" w:eastAsia="Book Antiqua" w:hAnsi="Book Antiqua" w:cs="Book Antiqua"/>
          <w:color w:val="000000"/>
        </w:rPr>
        <w:t xml:space="preserve"> C, </w:t>
      </w:r>
      <w:proofErr w:type="spellStart"/>
      <w:r w:rsidRPr="00D5783E">
        <w:rPr>
          <w:rFonts w:ascii="Book Antiqua" w:eastAsia="Book Antiqua" w:hAnsi="Book Antiqua" w:cs="Book Antiqua"/>
          <w:color w:val="000000"/>
        </w:rPr>
        <w:t>Bol</w:t>
      </w:r>
      <w:proofErr w:type="spellEnd"/>
      <w:r w:rsidRPr="00D5783E">
        <w:rPr>
          <w:rFonts w:ascii="Book Antiqua" w:eastAsia="Book Antiqua" w:hAnsi="Book Antiqua" w:cs="Book Antiqua"/>
          <w:color w:val="000000"/>
        </w:rPr>
        <w:t xml:space="preserve"> A, </w:t>
      </w:r>
      <w:proofErr w:type="spellStart"/>
      <w:r w:rsidRPr="00D5783E">
        <w:rPr>
          <w:rFonts w:ascii="Book Antiqua" w:eastAsia="Book Antiqua" w:hAnsi="Book Antiqua" w:cs="Book Antiqua"/>
          <w:color w:val="000000"/>
        </w:rPr>
        <w:t>Horsmans</w:t>
      </w:r>
      <w:proofErr w:type="spellEnd"/>
      <w:r w:rsidRPr="00D5783E">
        <w:rPr>
          <w:rFonts w:ascii="Book Antiqua" w:eastAsia="Book Antiqua" w:hAnsi="Book Antiqua" w:cs="Book Antiqua"/>
          <w:color w:val="000000"/>
        </w:rPr>
        <w:t xml:space="preserve"> Y, Farrell GC, </w:t>
      </w:r>
      <w:proofErr w:type="spellStart"/>
      <w:r w:rsidRPr="00D5783E">
        <w:rPr>
          <w:rFonts w:ascii="Book Antiqua" w:eastAsia="Book Antiqua" w:hAnsi="Book Antiqua" w:cs="Book Antiqua"/>
          <w:color w:val="000000"/>
        </w:rPr>
        <w:t>Leclercq</w:t>
      </w:r>
      <w:proofErr w:type="spellEnd"/>
      <w:r w:rsidRPr="00D5783E">
        <w:rPr>
          <w:rFonts w:ascii="Book Antiqua" w:eastAsia="Book Antiqua" w:hAnsi="Book Antiqua" w:cs="Book Antiqua"/>
          <w:color w:val="000000"/>
        </w:rPr>
        <w:t xml:space="preserve"> IA. Defective adaptive thermogenesis contributes to metabolic syndrome and liver steatosis in obese mice. </w:t>
      </w:r>
      <w:proofErr w:type="spellStart"/>
      <w:r w:rsidRPr="00D5783E">
        <w:rPr>
          <w:rFonts w:ascii="Book Antiqua" w:eastAsia="Book Antiqua" w:hAnsi="Book Antiqua" w:cs="Book Antiqua"/>
          <w:i/>
          <w:iCs/>
          <w:color w:val="000000"/>
        </w:rPr>
        <w:t>Clin</w:t>
      </w:r>
      <w:proofErr w:type="spellEnd"/>
      <w:r w:rsidRPr="00D5783E">
        <w:rPr>
          <w:rFonts w:ascii="Book Antiqua" w:eastAsia="Book Antiqua" w:hAnsi="Book Antiqua" w:cs="Book Antiqua"/>
          <w:i/>
          <w:iCs/>
          <w:color w:val="000000"/>
        </w:rPr>
        <w:t xml:space="preserve"> </w:t>
      </w:r>
      <w:proofErr w:type="spellStart"/>
      <w:r w:rsidRPr="00D5783E">
        <w:rPr>
          <w:rFonts w:ascii="Book Antiqua" w:eastAsia="Book Antiqua" w:hAnsi="Book Antiqua" w:cs="Book Antiqua"/>
          <w:i/>
          <w:iCs/>
          <w:color w:val="000000"/>
        </w:rPr>
        <w:t>Sci</w:t>
      </w:r>
      <w:proofErr w:type="spellEnd"/>
      <w:r w:rsidRPr="00D5783E">
        <w:rPr>
          <w:rFonts w:ascii="Book Antiqua" w:eastAsia="Book Antiqua" w:hAnsi="Book Antiqua" w:cs="Book Antiqua"/>
          <w:i/>
          <w:iCs/>
          <w:color w:val="000000"/>
        </w:rPr>
        <w:t xml:space="preserve"> (</w:t>
      </w:r>
      <w:proofErr w:type="spellStart"/>
      <w:r w:rsidRPr="00D5783E">
        <w:rPr>
          <w:rFonts w:ascii="Book Antiqua" w:eastAsia="Book Antiqua" w:hAnsi="Book Antiqua" w:cs="Book Antiqua"/>
          <w:i/>
          <w:iCs/>
          <w:color w:val="000000"/>
        </w:rPr>
        <w:t>Lond</w:t>
      </w:r>
      <w:proofErr w:type="spellEnd"/>
      <w:r w:rsidRPr="00D5783E">
        <w:rPr>
          <w:rFonts w:ascii="Book Antiqua" w:eastAsia="Book Antiqua" w:hAnsi="Book Antiqua" w:cs="Book Antiqua"/>
          <w:i/>
          <w:iCs/>
          <w:color w:val="000000"/>
        </w:rPr>
        <w:t>)</w:t>
      </w:r>
      <w:r w:rsidRPr="00D5783E">
        <w:rPr>
          <w:rFonts w:ascii="Book Antiqua" w:eastAsia="Book Antiqua" w:hAnsi="Book Antiqua" w:cs="Book Antiqua"/>
          <w:color w:val="000000"/>
        </w:rPr>
        <w:t xml:space="preserve"> 2017; </w:t>
      </w:r>
      <w:r w:rsidRPr="00D5783E">
        <w:rPr>
          <w:rFonts w:ascii="Book Antiqua" w:eastAsia="Book Antiqua" w:hAnsi="Book Antiqua" w:cs="Book Antiqua"/>
          <w:b/>
          <w:bCs/>
          <w:color w:val="000000"/>
        </w:rPr>
        <w:t>131</w:t>
      </w:r>
      <w:r w:rsidRPr="00D5783E">
        <w:rPr>
          <w:rFonts w:ascii="Book Antiqua" w:eastAsia="Book Antiqua" w:hAnsi="Book Antiqua" w:cs="Book Antiqua"/>
          <w:color w:val="000000"/>
        </w:rPr>
        <w:t>: 285-296 [PMID: 27803297 DOI: 10.1042/CS20160469]</w:t>
      </w:r>
    </w:p>
    <w:p w14:paraId="0C792197" w14:textId="77777777" w:rsidR="00A77B3E" w:rsidRPr="00D5783E" w:rsidRDefault="00695BF7">
      <w:pPr>
        <w:spacing w:line="360" w:lineRule="auto"/>
        <w:jc w:val="both"/>
      </w:pPr>
      <w:r w:rsidRPr="00D5783E">
        <w:rPr>
          <w:rFonts w:ascii="Book Antiqua" w:eastAsia="Book Antiqua" w:hAnsi="Book Antiqua" w:cs="Book Antiqua"/>
          <w:color w:val="000000"/>
        </w:rPr>
        <w:lastRenderedPageBreak/>
        <w:t xml:space="preserve">22 </w:t>
      </w:r>
      <w:proofErr w:type="spellStart"/>
      <w:r w:rsidRPr="00D5783E">
        <w:rPr>
          <w:rFonts w:ascii="Book Antiqua" w:eastAsia="Book Antiqua" w:hAnsi="Book Antiqua" w:cs="Book Antiqua"/>
          <w:b/>
          <w:bCs/>
          <w:color w:val="000000"/>
        </w:rPr>
        <w:t>Arsov</w:t>
      </w:r>
      <w:proofErr w:type="spellEnd"/>
      <w:r w:rsidRPr="00D5783E">
        <w:rPr>
          <w:rFonts w:ascii="Book Antiqua" w:eastAsia="Book Antiqua" w:hAnsi="Book Antiqua" w:cs="Book Antiqua"/>
          <w:b/>
          <w:bCs/>
          <w:color w:val="000000"/>
        </w:rPr>
        <w:t xml:space="preserve"> T</w:t>
      </w:r>
      <w:r w:rsidRPr="00D5783E">
        <w:rPr>
          <w:rFonts w:ascii="Book Antiqua" w:eastAsia="Book Antiqua" w:hAnsi="Book Antiqua" w:cs="Book Antiqua"/>
          <w:color w:val="000000"/>
        </w:rPr>
        <w:t xml:space="preserve">, Silva DG, O'Bryan MK, Sainsbury A, Lee NJ, Kennedy C, Manji SS, Nelms K, Liu C, </w:t>
      </w:r>
      <w:proofErr w:type="spellStart"/>
      <w:r w:rsidRPr="00D5783E">
        <w:rPr>
          <w:rFonts w:ascii="Book Antiqua" w:eastAsia="Book Antiqua" w:hAnsi="Book Antiqua" w:cs="Book Antiqua"/>
          <w:color w:val="000000"/>
        </w:rPr>
        <w:t>Vinuesa</w:t>
      </w:r>
      <w:proofErr w:type="spellEnd"/>
      <w:r w:rsidRPr="00D5783E">
        <w:rPr>
          <w:rFonts w:ascii="Book Antiqua" w:eastAsia="Book Antiqua" w:hAnsi="Book Antiqua" w:cs="Book Antiqua"/>
          <w:color w:val="000000"/>
        </w:rPr>
        <w:t xml:space="preserve"> CG, de </w:t>
      </w:r>
      <w:proofErr w:type="spellStart"/>
      <w:r w:rsidRPr="00D5783E">
        <w:rPr>
          <w:rFonts w:ascii="Book Antiqua" w:eastAsia="Book Antiqua" w:hAnsi="Book Antiqua" w:cs="Book Antiqua"/>
          <w:color w:val="000000"/>
        </w:rPr>
        <w:t>Kretser</w:t>
      </w:r>
      <w:proofErr w:type="spellEnd"/>
      <w:r w:rsidRPr="00D5783E">
        <w:rPr>
          <w:rFonts w:ascii="Book Antiqua" w:eastAsia="Book Antiqua" w:hAnsi="Book Antiqua" w:cs="Book Antiqua"/>
          <w:color w:val="000000"/>
        </w:rPr>
        <w:t xml:space="preserve"> DM, </w:t>
      </w:r>
      <w:proofErr w:type="spellStart"/>
      <w:r w:rsidRPr="00D5783E">
        <w:rPr>
          <w:rFonts w:ascii="Book Antiqua" w:eastAsia="Book Antiqua" w:hAnsi="Book Antiqua" w:cs="Book Antiqua"/>
          <w:color w:val="000000"/>
        </w:rPr>
        <w:t>Goodnow</w:t>
      </w:r>
      <w:proofErr w:type="spellEnd"/>
      <w:r w:rsidRPr="00D5783E">
        <w:rPr>
          <w:rFonts w:ascii="Book Antiqua" w:eastAsia="Book Antiqua" w:hAnsi="Book Antiqua" w:cs="Book Antiqua"/>
          <w:color w:val="000000"/>
        </w:rPr>
        <w:t xml:space="preserve"> CC, </w:t>
      </w:r>
      <w:proofErr w:type="spellStart"/>
      <w:r w:rsidRPr="00D5783E">
        <w:rPr>
          <w:rFonts w:ascii="Book Antiqua" w:eastAsia="Book Antiqua" w:hAnsi="Book Antiqua" w:cs="Book Antiqua"/>
          <w:color w:val="000000"/>
        </w:rPr>
        <w:t>Petrovsky</w:t>
      </w:r>
      <w:proofErr w:type="spellEnd"/>
      <w:r w:rsidRPr="00D5783E">
        <w:rPr>
          <w:rFonts w:ascii="Book Antiqua" w:eastAsia="Book Antiqua" w:hAnsi="Book Antiqua" w:cs="Book Antiqua"/>
          <w:color w:val="000000"/>
        </w:rPr>
        <w:t xml:space="preserve"> N. Fat </w:t>
      </w:r>
      <w:proofErr w:type="spellStart"/>
      <w:r w:rsidRPr="00D5783E">
        <w:rPr>
          <w:rFonts w:ascii="Book Antiqua" w:eastAsia="Book Antiqua" w:hAnsi="Book Antiqua" w:cs="Book Antiqua"/>
          <w:color w:val="000000"/>
        </w:rPr>
        <w:t>aussie</w:t>
      </w:r>
      <w:proofErr w:type="spellEnd"/>
      <w:r w:rsidRPr="00D5783E">
        <w:rPr>
          <w:rFonts w:ascii="Book Antiqua" w:eastAsia="Book Antiqua" w:hAnsi="Book Antiqua" w:cs="Book Antiqua"/>
          <w:color w:val="000000"/>
        </w:rPr>
        <w:t xml:space="preserve">--a new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mouse showing a critical role for ALMS1 in obesity, diabetes, and spermatogenesis. </w:t>
      </w:r>
      <w:r w:rsidRPr="00D5783E">
        <w:rPr>
          <w:rFonts w:ascii="Book Antiqua" w:eastAsia="Book Antiqua" w:hAnsi="Book Antiqua" w:cs="Book Antiqua"/>
          <w:i/>
          <w:iCs/>
          <w:color w:val="000000"/>
        </w:rPr>
        <w:t>Mol Endocrinol</w:t>
      </w:r>
      <w:r w:rsidRPr="00D5783E">
        <w:rPr>
          <w:rFonts w:ascii="Book Antiqua" w:eastAsia="Book Antiqua" w:hAnsi="Book Antiqua" w:cs="Book Antiqua"/>
          <w:color w:val="000000"/>
        </w:rPr>
        <w:t xml:space="preserve"> 2006; </w:t>
      </w:r>
      <w:r w:rsidRPr="00D5783E">
        <w:rPr>
          <w:rFonts w:ascii="Book Antiqua" w:eastAsia="Book Antiqua" w:hAnsi="Book Antiqua" w:cs="Book Antiqua"/>
          <w:b/>
          <w:bCs/>
          <w:color w:val="000000"/>
        </w:rPr>
        <w:t>20</w:t>
      </w:r>
      <w:r w:rsidRPr="00D5783E">
        <w:rPr>
          <w:rFonts w:ascii="Book Antiqua" w:eastAsia="Book Antiqua" w:hAnsi="Book Antiqua" w:cs="Book Antiqua"/>
          <w:color w:val="000000"/>
        </w:rPr>
        <w:t>: 1610-1622 [PMID: 16513793 DOI: 10.1210/me.2005-0494]</w:t>
      </w:r>
    </w:p>
    <w:p w14:paraId="1E0A6736" w14:textId="77777777" w:rsidR="00A77B3E" w:rsidRPr="00D5783E" w:rsidRDefault="00695BF7">
      <w:pPr>
        <w:spacing w:line="360" w:lineRule="auto"/>
        <w:jc w:val="both"/>
      </w:pPr>
      <w:r w:rsidRPr="00D5783E">
        <w:rPr>
          <w:rFonts w:ascii="Book Antiqua" w:eastAsia="Book Antiqua" w:hAnsi="Book Antiqua" w:cs="Book Antiqua"/>
          <w:color w:val="000000"/>
        </w:rPr>
        <w:t xml:space="preserve">23 </w:t>
      </w:r>
      <w:r w:rsidRPr="00D5783E">
        <w:rPr>
          <w:rFonts w:ascii="Book Antiqua" w:eastAsia="Book Antiqua" w:hAnsi="Book Antiqua" w:cs="Book Antiqua"/>
          <w:b/>
          <w:bCs/>
          <w:color w:val="000000"/>
        </w:rPr>
        <w:t>Kamal NM</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Sahly</w:t>
      </w:r>
      <w:proofErr w:type="spellEnd"/>
      <w:r w:rsidRPr="00D5783E">
        <w:rPr>
          <w:rFonts w:ascii="Book Antiqua" w:eastAsia="Book Antiqua" w:hAnsi="Book Antiqua" w:cs="Book Antiqua"/>
          <w:color w:val="000000"/>
        </w:rPr>
        <w:t xml:space="preserve"> AN, </w:t>
      </w:r>
      <w:proofErr w:type="spellStart"/>
      <w:r w:rsidRPr="00D5783E">
        <w:rPr>
          <w:rFonts w:ascii="Book Antiqua" w:eastAsia="Book Antiqua" w:hAnsi="Book Antiqua" w:cs="Book Antiqua"/>
          <w:color w:val="000000"/>
        </w:rPr>
        <w:t>Banaganapalli</w:t>
      </w:r>
      <w:proofErr w:type="spellEnd"/>
      <w:r w:rsidRPr="00D5783E">
        <w:rPr>
          <w:rFonts w:ascii="Book Antiqua" w:eastAsia="Book Antiqua" w:hAnsi="Book Antiqua" w:cs="Book Antiqua"/>
          <w:color w:val="000000"/>
        </w:rPr>
        <w:t xml:space="preserve"> B, Rashidi OM, Shetty PJ, Al-</w:t>
      </w:r>
      <w:proofErr w:type="spellStart"/>
      <w:r w:rsidRPr="00D5783E">
        <w:rPr>
          <w:rFonts w:ascii="Book Antiqua" w:eastAsia="Book Antiqua" w:hAnsi="Book Antiqua" w:cs="Book Antiqua"/>
          <w:color w:val="000000"/>
        </w:rPr>
        <w:t>Aama</w:t>
      </w:r>
      <w:proofErr w:type="spellEnd"/>
      <w:r w:rsidRPr="00D5783E">
        <w:rPr>
          <w:rFonts w:ascii="Book Antiqua" w:eastAsia="Book Antiqua" w:hAnsi="Book Antiqua" w:cs="Book Antiqua"/>
          <w:color w:val="000000"/>
        </w:rPr>
        <w:t xml:space="preserve"> JY, Shaik NA, </w:t>
      </w:r>
      <w:proofErr w:type="spellStart"/>
      <w:r w:rsidRPr="00D5783E">
        <w:rPr>
          <w:rFonts w:ascii="Book Antiqua" w:eastAsia="Book Antiqua" w:hAnsi="Book Antiqua" w:cs="Book Antiqua"/>
          <w:color w:val="000000"/>
        </w:rPr>
        <w:t>Elango</w:t>
      </w:r>
      <w:proofErr w:type="spellEnd"/>
      <w:r w:rsidRPr="00D5783E">
        <w:rPr>
          <w:rFonts w:ascii="Book Antiqua" w:eastAsia="Book Antiqua" w:hAnsi="Book Antiqua" w:cs="Book Antiqua"/>
          <w:color w:val="000000"/>
        </w:rPr>
        <w:t xml:space="preserve"> R, </w:t>
      </w:r>
      <w:proofErr w:type="spellStart"/>
      <w:r w:rsidRPr="00D5783E">
        <w:rPr>
          <w:rFonts w:ascii="Book Antiqua" w:eastAsia="Book Antiqua" w:hAnsi="Book Antiqua" w:cs="Book Antiqua"/>
          <w:color w:val="000000"/>
        </w:rPr>
        <w:t>Saadah</w:t>
      </w:r>
      <w:proofErr w:type="spellEnd"/>
      <w:r w:rsidRPr="00D5783E">
        <w:rPr>
          <w:rFonts w:ascii="Book Antiqua" w:eastAsia="Book Antiqua" w:hAnsi="Book Antiqua" w:cs="Book Antiqua"/>
          <w:color w:val="000000"/>
        </w:rPr>
        <w:t xml:space="preserve"> OI. Whole exome sequencing identifies rare biallelic ALMS1 missense and stop gain mutations in familial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patients. </w:t>
      </w:r>
      <w:r w:rsidRPr="00D5783E">
        <w:rPr>
          <w:rFonts w:ascii="Book Antiqua" w:eastAsia="Book Antiqua" w:hAnsi="Book Antiqua" w:cs="Book Antiqua"/>
          <w:i/>
          <w:iCs/>
          <w:color w:val="000000"/>
        </w:rPr>
        <w:t>Saudi J Biol Sci</w:t>
      </w:r>
      <w:r w:rsidRPr="00D5783E">
        <w:rPr>
          <w:rFonts w:ascii="Book Antiqua" w:eastAsia="Book Antiqua" w:hAnsi="Book Antiqua" w:cs="Book Antiqua"/>
          <w:color w:val="000000"/>
        </w:rPr>
        <w:t xml:space="preserve"> 2020; </w:t>
      </w:r>
      <w:r w:rsidRPr="00D5783E">
        <w:rPr>
          <w:rFonts w:ascii="Book Antiqua" w:eastAsia="Book Antiqua" w:hAnsi="Book Antiqua" w:cs="Book Antiqua"/>
          <w:b/>
          <w:bCs/>
          <w:color w:val="000000"/>
        </w:rPr>
        <w:t>27</w:t>
      </w:r>
      <w:r w:rsidRPr="00D5783E">
        <w:rPr>
          <w:rFonts w:ascii="Book Antiqua" w:eastAsia="Book Antiqua" w:hAnsi="Book Antiqua" w:cs="Book Antiqua"/>
          <w:color w:val="000000"/>
        </w:rPr>
        <w:t>: 271-278 [PMID: 31889847 DOI: 10.1016/j.sjbs.2019.09.006]</w:t>
      </w:r>
    </w:p>
    <w:p w14:paraId="102655CA" w14:textId="77777777" w:rsidR="00A77B3E" w:rsidRPr="00D5783E" w:rsidRDefault="00695BF7">
      <w:pPr>
        <w:spacing w:line="360" w:lineRule="auto"/>
        <w:jc w:val="both"/>
      </w:pPr>
      <w:r w:rsidRPr="00D5783E">
        <w:rPr>
          <w:rFonts w:ascii="Book Antiqua" w:eastAsia="Book Antiqua" w:hAnsi="Book Antiqua" w:cs="Book Antiqua"/>
          <w:color w:val="000000"/>
        </w:rPr>
        <w:t xml:space="preserve">24 </w:t>
      </w:r>
      <w:proofErr w:type="spellStart"/>
      <w:r w:rsidRPr="00D5783E">
        <w:rPr>
          <w:rFonts w:ascii="Book Antiqua" w:eastAsia="Book Antiqua" w:hAnsi="Book Antiqua" w:cs="Book Antiqua"/>
          <w:b/>
          <w:bCs/>
          <w:color w:val="000000"/>
        </w:rPr>
        <w:t>Paisey</w:t>
      </w:r>
      <w:proofErr w:type="spellEnd"/>
      <w:r w:rsidRPr="00D5783E">
        <w:rPr>
          <w:rFonts w:ascii="Book Antiqua" w:eastAsia="Book Antiqua" w:hAnsi="Book Antiqua" w:cs="Book Antiqua"/>
          <w:b/>
          <w:bCs/>
          <w:color w:val="000000"/>
        </w:rPr>
        <w:t xml:space="preserve"> RB</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Geberhiwot</w:t>
      </w:r>
      <w:proofErr w:type="spellEnd"/>
      <w:r w:rsidRPr="00D5783E">
        <w:rPr>
          <w:rFonts w:ascii="Book Antiqua" w:eastAsia="Book Antiqua" w:hAnsi="Book Antiqua" w:cs="Book Antiqua"/>
          <w:color w:val="000000"/>
        </w:rPr>
        <w:t xml:space="preserve"> T, Waterson M, </w:t>
      </w:r>
      <w:proofErr w:type="spellStart"/>
      <w:r w:rsidRPr="00D5783E">
        <w:rPr>
          <w:rFonts w:ascii="Book Antiqua" w:eastAsia="Book Antiqua" w:hAnsi="Book Antiqua" w:cs="Book Antiqua"/>
          <w:color w:val="000000"/>
        </w:rPr>
        <w:t>Cramb</w:t>
      </w:r>
      <w:proofErr w:type="spellEnd"/>
      <w:r w:rsidRPr="00D5783E">
        <w:rPr>
          <w:rFonts w:ascii="Book Antiqua" w:eastAsia="Book Antiqua" w:hAnsi="Book Antiqua" w:cs="Book Antiqua"/>
          <w:color w:val="000000"/>
        </w:rPr>
        <w:t xml:space="preserve"> R, Steeds R, Williams K, White A, Hardy C. Modification of severe insulin resistant diabetes in response to lifestyle changes in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Eur J Med Genet</w:t>
      </w:r>
      <w:r w:rsidRPr="00D5783E">
        <w:rPr>
          <w:rFonts w:ascii="Book Antiqua" w:eastAsia="Book Antiqua" w:hAnsi="Book Antiqua" w:cs="Book Antiqua"/>
          <w:color w:val="000000"/>
        </w:rPr>
        <w:t xml:space="preserve"> 2014; </w:t>
      </w:r>
      <w:r w:rsidRPr="00D5783E">
        <w:rPr>
          <w:rFonts w:ascii="Book Antiqua" w:eastAsia="Book Antiqua" w:hAnsi="Book Antiqua" w:cs="Book Antiqua"/>
          <w:b/>
          <w:bCs/>
          <w:color w:val="000000"/>
        </w:rPr>
        <w:t>57</w:t>
      </w:r>
      <w:r w:rsidRPr="00D5783E">
        <w:rPr>
          <w:rFonts w:ascii="Book Antiqua" w:eastAsia="Book Antiqua" w:hAnsi="Book Antiqua" w:cs="Book Antiqua"/>
          <w:color w:val="000000"/>
        </w:rPr>
        <w:t>: 71-75 [PMID: 24462884 DOI: 10.1016/j.ejmg.2013.12.008]</w:t>
      </w:r>
    </w:p>
    <w:p w14:paraId="29B5F1B0" w14:textId="77777777" w:rsidR="00A77B3E" w:rsidRPr="00D5783E" w:rsidRDefault="00695BF7">
      <w:pPr>
        <w:spacing w:line="360" w:lineRule="auto"/>
        <w:jc w:val="both"/>
      </w:pPr>
      <w:r w:rsidRPr="00D5783E">
        <w:rPr>
          <w:rFonts w:ascii="Book Antiqua" w:eastAsia="Book Antiqua" w:hAnsi="Book Antiqua" w:cs="Book Antiqua"/>
          <w:color w:val="000000"/>
        </w:rPr>
        <w:t xml:space="preserve">25 </w:t>
      </w:r>
      <w:r w:rsidRPr="00D5783E">
        <w:rPr>
          <w:rFonts w:ascii="Book Antiqua" w:eastAsia="Book Antiqua" w:hAnsi="Book Antiqua" w:cs="Book Antiqua"/>
          <w:b/>
          <w:bCs/>
          <w:color w:val="000000"/>
        </w:rPr>
        <w:t>Casey J</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McGettigan</w:t>
      </w:r>
      <w:proofErr w:type="spellEnd"/>
      <w:r w:rsidRPr="00D5783E">
        <w:rPr>
          <w:rFonts w:ascii="Book Antiqua" w:eastAsia="Book Antiqua" w:hAnsi="Book Antiqua" w:cs="Book Antiqua"/>
          <w:color w:val="000000"/>
        </w:rPr>
        <w:t xml:space="preserve"> P, </w:t>
      </w:r>
      <w:proofErr w:type="spellStart"/>
      <w:r w:rsidRPr="00D5783E">
        <w:rPr>
          <w:rFonts w:ascii="Book Antiqua" w:eastAsia="Book Antiqua" w:hAnsi="Book Antiqua" w:cs="Book Antiqua"/>
          <w:color w:val="000000"/>
        </w:rPr>
        <w:t>Brosnahan</w:t>
      </w:r>
      <w:proofErr w:type="spellEnd"/>
      <w:r w:rsidRPr="00D5783E">
        <w:rPr>
          <w:rFonts w:ascii="Book Antiqua" w:eastAsia="Book Antiqua" w:hAnsi="Book Antiqua" w:cs="Book Antiqua"/>
          <w:color w:val="000000"/>
        </w:rPr>
        <w:t xml:space="preserve"> D, Curtis E, Treacy E, Ennis S, Lynch SA. Atypical </w:t>
      </w:r>
      <w:proofErr w:type="spellStart"/>
      <w:r w:rsidRPr="00D5783E">
        <w:rPr>
          <w:rFonts w:ascii="Book Antiqua" w:eastAsia="Book Antiqua" w:hAnsi="Book Antiqua" w:cs="Book Antiqua"/>
          <w:color w:val="000000"/>
        </w:rPr>
        <w:t>Alstrom</w:t>
      </w:r>
      <w:proofErr w:type="spellEnd"/>
      <w:r w:rsidRPr="00D5783E">
        <w:rPr>
          <w:rFonts w:ascii="Book Antiqua" w:eastAsia="Book Antiqua" w:hAnsi="Book Antiqua" w:cs="Book Antiqua"/>
          <w:color w:val="000000"/>
        </w:rPr>
        <w:t xml:space="preserve"> syndrome with novel ALMS1 mutations precluded by current diagnostic criteria. </w:t>
      </w:r>
      <w:r w:rsidRPr="00D5783E">
        <w:rPr>
          <w:rFonts w:ascii="Book Antiqua" w:eastAsia="Book Antiqua" w:hAnsi="Book Antiqua" w:cs="Book Antiqua"/>
          <w:i/>
          <w:iCs/>
          <w:color w:val="000000"/>
        </w:rPr>
        <w:t>Eur J Med Genet</w:t>
      </w:r>
      <w:r w:rsidRPr="00D5783E">
        <w:rPr>
          <w:rFonts w:ascii="Book Antiqua" w:eastAsia="Book Antiqua" w:hAnsi="Book Antiqua" w:cs="Book Antiqua"/>
          <w:color w:val="000000"/>
        </w:rPr>
        <w:t xml:space="preserve"> 2014; </w:t>
      </w:r>
      <w:r w:rsidRPr="00D5783E">
        <w:rPr>
          <w:rFonts w:ascii="Book Antiqua" w:eastAsia="Book Antiqua" w:hAnsi="Book Antiqua" w:cs="Book Antiqua"/>
          <w:b/>
          <w:bCs/>
          <w:color w:val="000000"/>
        </w:rPr>
        <w:t>57</w:t>
      </w:r>
      <w:r w:rsidRPr="00D5783E">
        <w:rPr>
          <w:rFonts w:ascii="Book Antiqua" w:eastAsia="Book Antiqua" w:hAnsi="Book Antiqua" w:cs="Book Antiqua"/>
          <w:color w:val="000000"/>
        </w:rPr>
        <w:t>: 55-59 [PMID: 24503146 DOI: 10.1016/j.ejmg.2014.01.007]</w:t>
      </w:r>
    </w:p>
    <w:p w14:paraId="4405B578" w14:textId="77777777" w:rsidR="00A77B3E" w:rsidRPr="00D5783E" w:rsidRDefault="00695BF7">
      <w:pPr>
        <w:spacing w:line="360" w:lineRule="auto"/>
        <w:jc w:val="both"/>
      </w:pPr>
      <w:r w:rsidRPr="00D5783E">
        <w:rPr>
          <w:rFonts w:ascii="Book Antiqua" w:eastAsia="Book Antiqua" w:hAnsi="Book Antiqua" w:cs="Book Antiqua"/>
          <w:color w:val="000000"/>
        </w:rPr>
        <w:t xml:space="preserve">26 </w:t>
      </w:r>
      <w:r w:rsidRPr="00D5783E">
        <w:rPr>
          <w:rFonts w:ascii="Book Antiqua" w:eastAsia="Book Antiqua" w:hAnsi="Book Antiqua" w:cs="Book Antiqua"/>
          <w:b/>
          <w:bCs/>
          <w:color w:val="000000"/>
        </w:rPr>
        <w:t>Marshall JD</w:t>
      </w:r>
      <w:r w:rsidRPr="00D5783E">
        <w:rPr>
          <w:rFonts w:ascii="Book Antiqua" w:eastAsia="Book Antiqua" w:hAnsi="Book Antiqua" w:cs="Book Antiqua"/>
          <w:color w:val="000000"/>
        </w:rPr>
        <w:t xml:space="preserve">, Hinman EG, Collin GB, Beck S, </w:t>
      </w:r>
      <w:proofErr w:type="spellStart"/>
      <w:r w:rsidRPr="00D5783E">
        <w:rPr>
          <w:rFonts w:ascii="Book Antiqua" w:eastAsia="Book Antiqua" w:hAnsi="Book Antiqua" w:cs="Book Antiqua"/>
          <w:color w:val="000000"/>
        </w:rPr>
        <w:t>Cerqueira</w:t>
      </w:r>
      <w:proofErr w:type="spellEnd"/>
      <w:r w:rsidRPr="00D5783E">
        <w:rPr>
          <w:rFonts w:ascii="Book Antiqua" w:eastAsia="Book Antiqua" w:hAnsi="Book Antiqua" w:cs="Book Antiqua"/>
          <w:color w:val="000000"/>
        </w:rPr>
        <w:t xml:space="preserve"> R, </w:t>
      </w:r>
      <w:proofErr w:type="spellStart"/>
      <w:r w:rsidRPr="00D5783E">
        <w:rPr>
          <w:rFonts w:ascii="Book Antiqua" w:eastAsia="Book Antiqua" w:hAnsi="Book Antiqua" w:cs="Book Antiqua"/>
          <w:color w:val="000000"/>
        </w:rPr>
        <w:t>Maffei</w:t>
      </w:r>
      <w:proofErr w:type="spellEnd"/>
      <w:r w:rsidRPr="00D5783E">
        <w:rPr>
          <w:rFonts w:ascii="Book Antiqua" w:eastAsia="Book Antiqua" w:hAnsi="Book Antiqua" w:cs="Book Antiqua"/>
          <w:color w:val="000000"/>
        </w:rPr>
        <w:t xml:space="preserve"> P, Milan G, Zhang W, Wilson DI, Hearn T, Tavares P, </w:t>
      </w:r>
      <w:proofErr w:type="spellStart"/>
      <w:r w:rsidRPr="00D5783E">
        <w:rPr>
          <w:rFonts w:ascii="Book Antiqua" w:eastAsia="Book Antiqua" w:hAnsi="Book Antiqua" w:cs="Book Antiqua"/>
          <w:color w:val="000000"/>
        </w:rPr>
        <w:t>Vettor</w:t>
      </w:r>
      <w:proofErr w:type="spellEnd"/>
      <w:r w:rsidRPr="00D5783E">
        <w:rPr>
          <w:rFonts w:ascii="Book Antiqua" w:eastAsia="Book Antiqua" w:hAnsi="Book Antiqua" w:cs="Book Antiqua"/>
          <w:color w:val="000000"/>
        </w:rPr>
        <w:t xml:space="preserve"> R, Veronese C, Martin M, So WV, </w:t>
      </w:r>
      <w:proofErr w:type="spellStart"/>
      <w:r w:rsidRPr="00D5783E">
        <w:rPr>
          <w:rFonts w:ascii="Book Antiqua" w:eastAsia="Book Antiqua" w:hAnsi="Book Antiqua" w:cs="Book Antiqua"/>
          <w:color w:val="000000"/>
        </w:rPr>
        <w:t>Nishina</w:t>
      </w:r>
      <w:proofErr w:type="spellEnd"/>
      <w:r w:rsidRPr="00D5783E">
        <w:rPr>
          <w:rFonts w:ascii="Book Antiqua" w:eastAsia="Book Antiqua" w:hAnsi="Book Antiqua" w:cs="Book Antiqua"/>
          <w:color w:val="000000"/>
        </w:rPr>
        <w:t xml:space="preserve"> PM, </w:t>
      </w:r>
      <w:proofErr w:type="spellStart"/>
      <w:r w:rsidRPr="00D5783E">
        <w:rPr>
          <w:rFonts w:ascii="Book Antiqua" w:eastAsia="Book Antiqua" w:hAnsi="Book Antiqua" w:cs="Book Antiqua"/>
          <w:color w:val="000000"/>
        </w:rPr>
        <w:t>Naggert</w:t>
      </w:r>
      <w:proofErr w:type="spellEnd"/>
      <w:r w:rsidRPr="00D5783E">
        <w:rPr>
          <w:rFonts w:ascii="Book Antiqua" w:eastAsia="Book Antiqua" w:hAnsi="Book Antiqua" w:cs="Book Antiqua"/>
          <w:color w:val="000000"/>
        </w:rPr>
        <w:t xml:space="preserve"> JK. Spectrum of ALMS1 variants and evaluation of genotype-phenotype correlations in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 xml:space="preserve">Hum </w:t>
      </w:r>
      <w:proofErr w:type="spellStart"/>
      <w:r w:rsidRPr="00D5783E">
        <w:rPr>
          <w:rFonts w:ascii="Book Antiqua" w:eastAsia="Book Antiqua" w:hAnsi="Book Antiqua" w:cs="Book Antiqua"/>
          <w:i/>
          <w:iCs/>
          <w:color w:val="000000"/>
        </w:rPr>
        <w:t>Mutat</w:t>
      </w:r>
      <w:proofErr w:type="spellEnd"/>
      <w:r w:rsidRPr="00D5783E">
        <w:rPr>
          <w:rFonts w:ascii="Book Antiqua" w:eastAsia="Book Antiqua" w:hAnsi="Book Antiqua" w:cs="Book Antiqua"/>
          <w:color w:val="000000"/>
        </w:rPr>
        <w:t xml:space="preserve"> 2007; </w:t>
      </w:r>
      <w:r w:rsidRPr="00D5783E">
        <w:rPr>
          <w:rFonts w:ascii="Book Antiqua" w:eastAsia="Book Antiqua" w:hAnsi="Book Antiqua" w:cs="Book Antiqua"/>
          <w:b/>
          <w:bCs/>
          <w:color w:val="000000"/>
        </w:rPr>
        <w:t>28</w:t>
      </w:r>
      <w:r w:rsidRPr="00D5783E">
        <w:rPr>
          <w:rFonts w:ascii="Book Antiqua" w:eastAsia="Book Antiqua" w:hAnsi="Book Antiqua" w:cs="Book Antiqua"/>
          <w:color w:val="000000"/>
        </w:rPr>
        <w:t>: 1114-1123 [PMID: 17594715 DOI: 10.1002/humu.20577]</w:t>
      </w:r>
    </w:p>
    <w:p w14:paraId="2A0F8FD7" w14:textId="77777777" w:rsidR="00A77B3E" w:rsidRPr="00D5783E" w:rsidRDefault="00695BF7">
      <w:pPr>
        <w:spacing w:line="360" w:lineRule="auto"/>
        <w:jc w:val="both"/>
      </w:pPr>
      <w:r w:rsidRPr="00D5783E">
        <w:rPr>
          <w:rFonts w:ascii="Book Antiqua" w:eastAsia="Book Antiqua" w:hAnsi="Book Antiqua" w:cs="Book Antiqua"/>
          <w:color w:val="000000"/>
        </w:rPr>
        <w:t xml:space="preserve">27 </w:t>
      </w:r>
      <w:proofErr w:type="spellStart"/>
      <w:r w:rsidRPr="00D5783E">
        <w:rPr>
          <w:rFonts w:ascii="Book Antiqua" w:eastAsia="Book Antiqua" w:hAnsi="Book Antiqua" w:cs="Book Antiqua"/>
          <w:b/>
          <w:bCs/>
          <w:color w:val="000000"/>
        </w:rPr>
        <w:t>Ozantürk</w:t>
      </w:r>
      <w:proofErr w:type="spellEnd"/>
      <w:r w:rsidRPr="00D5783E">
        <w:rPr>
          <w:rFonts w:ascii="Book Antiqua" w:eastAsia="Book Antiqua" w:hAnsi="Book Antiqua" w:cs="Book Antiqua"/>
          <w:b/>
          <w:bCs/>
          <w:color w:val="000000"/>
        </w:rPr>
        <w:t xml:space="preserve"> A</w:t>
      </w:r>
      <w:r w:rsidRPr="00D5783E">
        <w:rPr>
          <w:rFonts w:ascii="Book Antiqua" w:eastAsia="Book Antiqua" w:hAnsi="Book Antiqua" w:cs="Book Antiqua"/>
          <w:color w:val="000000"/>
        </w:rPr>
        <w:t xml:space="preserve">, Marshall JD, Collin GB, </w:t>
      </w:r>
      <w:proofErr w:type="spellStart"/>
      <w:r w:rsidRPr="00D5783E">
        <w:rPr>
          <w:rFonts w:ascii="Book Antiqua" w:eastAsia="Book Antiqua" w:hAnsi="Book Antiqua" w:cs="Book Antiqua"/>
          <w:color w:val="000000"/>
        </w:rPr>
        <w:t>Düzenli</w:t>
      </w:r>
      <w:proofErr w:type="spellEnd"/>
      <w:r w:rsidRPr="00D5783E">
        <w:rPr>
          <w:rFonts w:ascii="Book Antiqua" w:eastAsia="Book Antiqua" w:hAnsi="Book Antiqua" w:cs="Book Antiqua"/>
          <w:color w:val="000000"/>
        </w:rPr>
        <w:t xml:space="preserve"> S, Marshall RP, </w:t>
      </w:r>
      <w:proofErr w:type="spellStart"/>
      <w:r w:rsidRPr="00D5783E">
        <w:rPr>
          <w:rFonts w:ascii="Book Antiqua" w:eastAsia="Book Antiqua" w:hAnsi="Book Antiqua" w:cs="Book Antiqua"/>
          <w:color w:val="000000"/>
        </w:rPr>
        <w:t>Candan</w:t>
      </w:r>
      <w:proofErr w:type="spellEnd"/>
      <w:r w:rsidRPr="00D5783E">
        <w:rPr>
          <w:rFonts w:ascii="Book Antiqua" w:eastAsia="Book Antiqua" w:hAnsi="Book Antiqua" w:cs="Book Antiqua"/>
          <w:color w:val="000000"/>
        </w:rPr>
        <w:t xml:space="preserve"> Ş, </w:t>
      </w:r>
      <w:proofErr w:type="spellStart"/>
      <w:r w:rsidRPr="00D5783E">
        <w:rPr>
          <w:rFonts w:ascii="Book Antiqua" w:eastAsia="Book Antiqua" w:hAnsi="Book Antiqua" w:cs="Book Antiqua"/>
          <w:color w:val="000000"/>
        </w:rPr>
        <w:t>Tos</w:t>
      </w:r>
      <w:proofErr w:type="spellEnd"/>
      <w:r w:rsidRPr="00D5783E">
        <w:rPr>
          <w:rFonts w:ascii="Book Antiqua" w:eastAsia="Book Antiqua" w:hAnsi="Book Antiqua" w:cs="Book Antiqua"/>
          <w:color w:val="000000"/>
        </w:rPr>
        <w:t xml:space="preserve"> T, </w:t>
      </w:r>
      <w:proofErr w:type="spellStart"/>
      <w:r w:rsidRPr="00D5783E">
        <w:rPr>
          <w:rFonts w:ascii="Book Antiqua" w:eastAsia="Book Antiqua" w:hAnsi="Book Antiqua" w:cs="Book Antiqua"/>
          <w:color w:val="000000"/>
        </w:rPr>
        <w:t>Esen</w:t>
      </w:r>
      <w:proofErr w:type="spellEnd"/>
      <w:r w:rsidRPr="00D5783E">
        <w:rPr>
          <w:rFonts w:ascii="Book Antiqua" w:eastAsia="Book Antiqua" w:hAnsi="Book Antiqua" w:cs="Book Antiqua"/>
          <w:color w:val="000000"/>
        </w:rPr>
        <w:t xml:space="preserve"> İ, </w:t>
      </w:r>
      <w:proofErr w:type="spellStart"/>
      <w:r w:rsidRPr="00D5783E">
        <w:rPr>
          <w:rFonts w:ascii="Book Antiqua" w:eastAsia="Book Antiqua" w:hAnsi="Book Antiqua" w:cs="Book Antiqua"/>
          <w:color w:val="000000"/>
        </w:rPr>
        <w:t>Taşkesen</w:t>
      </w:r>
      <w:proofErr w:type="spellEnd"/>
      <w:r w:rsidRPr="00D5783E">
        <w:rPr>
          <w:rFonts w:ascii="Book Antiqua" w:eastAsia="Book Antiqua" w:hAnsi="Book Antiqua" w:cs="Book Antiqua"/>
          <w:color w:val="000000"/>
        </w:rPr>
        <w:t xml:space="preserve"> M, </w:t>
      </w:r>
      <w:proofErr w:type="spellStart"/>
      <w:r w:rsidRPr="00D5783E">
        <w:rPr>
          <w:rFonts w:ascii="Book Antiqua" w:eastAsia="Book Antiqua" w:hAnsi="Book Antiqua" w:cs="Book Antiqua"/>
          <w:color w:val="000000"/>
        </w:rPr>
        <w:t>Çayır</w:t>
      </w:r>
      <w:proofErr w:type="spellEnd"/>
      <w:r w:rsidRPr="00D5783E">
        <w:rPr>
          <w:rFonts w:ascii="Book Antiqua" w:eastAsia="Book Antiqua" w:hAnsi="Book Antiqua" w:cs="Book Antiqua"/>
          <w:color w:val="000000"/>
        </w:rPr>
        <w:t xml:space="preserve"> A, </w:t>
      </w:r>
      <w:proofErr w:type="spellStart"/>
      <w:r w:rsidRPr="00D5783E">
        <w:rPr>
          <w:rFonts w:ascii="Book Antiqua" w:eastAsia="Book Antiqua" w:hAnsi="Book Antiqua" w:cs="Book Antiqua"/>
          <w:color w:val="000000"/>
        </w:rPr>
        <w:t>Öztürk</w:t>
      </w:r>
      <w:proofErr w:type="spellEnd"/>
      <w:r w:rsidRPr="00D5783E">
        <w:rPr>
          <w:rFonts w:ascii="Book Antiqua" w:eastAsia="Book Antiqua" w:hAnsi="Book Antiqua" w:cs="Book Antiqua"/>
          <w:color w:val="000000"/>
        </w:rPr>
        <w:t xml:space="preserve"> Ş, </w:t>
      </w:r>
      <w:proofErr w:type="spellStart"/>
      <w:r w:rsidRPr="00D5783E">
        <w:rPr>
          <w:rFonts w:ascii="Book Antiqua" w:eastAsia="Book Antiqua" w:hAnsi="Book Antiqua" w:cs="Book Antiqua"/>
          <w:color w:val="000000"/>
        </w:rPr>
        <w:t>Üstün</w:t>
      </w:r>
      <w:proofErr w:type="spellEnd"/>
      <w:r w:rsidRPr="00D5783E">
        <w:rPr>
          <w:rFonts w:ascii="Book Antiqua" w:eastAsia="Book Antiqua" w:hAnsi="Book Antiqua" w:cs="Book Antiqua"/>
          <w:color w:val="000000"/>
        </w:rPr>
        <w:t xml:space="preserve"> İ, Ataman E, </w:t>
      </w:r>
      <w:proofErr w:type="spellStart"/>
      <w:r w:rsidRPr="00D5783E">
        <w:rPr>
          <w:rFonts w:ascii="Book Antiqua" w:eastAsia="Book Antiqua" w:hAnsi="Book Antiqua" w:cs="Book Antiqua"/>
          <w:color w:val="000000"/>
        </w:rPr>
        <w:t>Karaca</w:t>
      </w:r>
      <w:proofErr w:type="spellEnd"/>
      <w:r w:rsidRPr="00D5783E">
        <w:rPr>
          <w:rFonts w:ascii="Book Antiqua" w:eastAsia="Book Antiqua" w:hAnsi="Book Antiqua" w:cs="Book Antiqua"/>
          <w:color w:val="000000"/>
        </w:rPr>
        <w:t xml:space="preserve"> E, </w:t>
      </w:r>
      <w:proofErr w:type="spellStart"/>
      <w:r w:rsidRPr="00D5783E">
        <w:rPr>
          <w:rFonts w:ascii="Book Antiqua" w:eastAsia="Book Antiqua" w:hAnsi="Book Antiqua" w:cs="Book Antiqua"/>
          <w:color w:val="000000"/>
        </w:rPr>
        <w:t>Özdemir</w:t>
      </w:r>
      <w:proofErr w:type="spellEnd"/>
      <w:r w:rsidRPr="00D5783E">
        <w:rPr>
          <w:rFonts w:ascii="Book Antiqua" w:eastAsia="Book Antiqua" w:hAnsi="Book Antiqua" w:cs="Book Antiqua"/>
          <w:color w:val="000000"/>
        </w:rPr>
        <w:t xml:space="preserve"> TR, </w:t>
      </w:r>
      <w:proofErr w:type="spellStart"/>
      <w:r w:rsidRPr="00D5783E">
        <w:rPr>
          <w:rFonts w:ascii="Book Antiqua" w:eastAsia="Book Antiqua" w:hAnsi="Book Antiqua" w:cs="Book Antiqua"/>
          <w:color w:val="000000"/>
        </w:rPr>
        <w:t>Erol</w:t>
      </w:r>
      <w:proofErr w:type="spellEnd"/>
      <w:r w:rsidRPr="00D5783E">
        <w:rPr>
          <w:rFonts w:ascii="Book Antiqua" w:eastAsia="Book Antiqua" w:hAnsi="Book Antiqua" w:cs="Book Antiqua"/>
          <w:color w:val="000000"/>
        </w:rPr>
        <w:t xml:space="preserve"> İ, </w:t>
      </w:r>
      <w:proofErr w:type="spellStart"/>
      <w:r w:rsidRPr="00D5783E">
        <w:rPr>
          <w:rFonts w:ascii="Book Antiqua" w:eastAsia="Book Antiqua" w:hAnsi="Book Antiqua" w:cs="Book Antiqua"/>
          <w:color w:val="000000"/>
        </w:rPr>
        <w:t>Eroğlu</w:t>
      </w:r>
      <w:proofErr w:type="spellEnd"/>
      <w:r w:rsidRPr="00D5783E">
        <w:rPr>
          <w:rFonts w:ascii="Book Antiqua" w:eastAsia="Book Antiqua" w:hAnsi="Book Antiqua" w:cs="Book Antiqua"/>
          <w:color w:val="000000"/>
        </w:rPr>
        <w:t xml:space="preserve"> FK, Torun D, </w:t>
      </w:r>
      <w:proofErr w:type="spellStart"/>
      <w:r w:rsidRPr="00D5783E">
        <w:rPr>
          <w:rFonts w:ascii="Book Antiqua" w:eastAsia="Book Antiqua" w:hAnsi="Book Antiqua" w:cs="Book Antiqua"/>
          <w:color w:val="000000"/>
        </w:rPr>
        <w:t>Parıltay</w:t>
      </w:r>
      <w:proofErr w:type="spellEnd"/>
      <w:r w:rsidRPr="00D5783E">
        <w:rPr>
          <w:rFonts w:ascii="Book Antiqua" w:eastAsia="Book Antiqua" w:hAnsi="Book Antiqua" w:cs="Book Antiqua"/>
          <w:color w:val="000000"/>
        </w:rPr>
        <w:t xml:space="preserve"> E, Yılmaz-</w:t>
      </w:r>
      <w:proofErr w:type="spellStart"/>
      <w:r w:rsidRPr="00D5783E">
        <w:rPr>
          <w:rFonts w:ascii="Book Antiqua" w:eastAsia="Book Antiqua" w:hAnsi="Book Antiqua" w:cs="Book Antiqua"/>
          <w:color w:val="000000"/>
        </w:rPr>
        <w:t>Güleç</w:t>
      </w:r>
      <w:proofErr w:type="spellEnd"/>
      <w:r w:rsidRPr="00D5783E">
        <w:rPr>
          <w:rFonts w:ascii="Book Antiqua" w:eastAsia="Book Antiqua" w:hAnsi="Book Antiqua" w:cs="Book Antiqua"/>
          <w:color w:val="000000"/>
        </w:rPr>
        <w:t xml:space="preserve"> E, </w:t>
      </w:r>
      <w:proofErr w:type="spellStart"/>
      <w:r w:rsidRPr="00D5783E">
        <w:rPr>
          <w:rFonts w:ascii="Book Antiqua" w:eastAsia="Book Antiqua" w:hAnsi="Book Antiqua" w:cs="Book Antiqua"/>
          <w:color w:val="000000"/>
        </w:rPr>
        <w:t>Karaca</w:t>
      </w:r>
      <w:proofErr w:type="spellEnd"/>
      <w:r w:rsidRPr="00D5783E">
        <w:rPr>
          <w:rFonts w:ascii="Book Antiqua" w:eastAsia="Book Antiqua" w:hAnsi="Book Antiqua" w:cs="Book Antiqua"/>
          <w:color w:val="000000"/>
        </w:rPr>
        <w:t xml:space="preserve"> E, </w:t>
      </w:r>
      <w:proofErr w:type="spellStart"/>
      <w:r w:rsidRPr="00D5783E">
        <w:rPr>
          <w:rFonts w:ascii="Book Antiqua" w:eastAsia="Book Antiqua" w:hAnsi="Book Antiqua" w:cs="Book Antiqua"/>
          <w:color w:val="000000"/>
        </w:rPr>
        <w:t>Atabek</w:t>
      </w:r>
      <w:proofErr w:type="spellEnd"/>
      <w:r w:rsidRPr="00D5783E">
        <w:rPr>
          <w:rFonts w:ascii="Book Antiqua" w:eastAsia="Book Antiqua" w:hAnsi="Book Antiqua" w:cs="Book Antiqua"/>
          <w:color w:val="000000"/>
        </w:rPr>
        <w:t xml:space="preserve"> ME, </w:t>
      </w:r>
      <w:proofErr w:type="spellStart"/>
      <w:r w:rsidRPr="00D5783E">
        <w:rPr>
          <w:rFonts w:ascii="Book Antiqua" w:eastAsia="Book Antiqua" w:hAnsi="Book Antiqua" w:cs="Book Antiqua"/>
          <w:color w:val="000000"/>
        </w:rPr>
        <w:t>Elçioğlu</w:t>
      </w:r>
      <w:proofErr w:type="spellEnd"/>
      <w:r w:rsidRPr="00D5783E">
        <w:rPr>
          <w:rFonts w:ascii="Book Antiqua" w:eastAsia="Book Antiqua" w:hAnsi="Book Antiqua" w:cs="Book Antiqua"/>
          <w:color w:val="000000"/>
        </w:rPr>
        <w:t xml:space="preserve"> N, </w:t>
      </w:r>
      <w:proofErr w:type="spellStart"/>
      <w:r w:rsidRPr="00D5783E">
        <w:rPr>
          <w:rFonts w:ascii="Book Antiqua" w:eastAsia="Book Antiqua" w:hAnsi="Book Antiqua" w:cs="Book Antiqua"/>
          <w:color w:val="000000"/>
        </w:rPr>
        <w:t>Satman</w:t>
      </w:r>
      <w:proofErr w:type="spellEnd"/>
      <w:r w:rsidRPr="00D5783E">
        <w:rPr>
          <w:rFonts w:ascii="Book Antiqua" w:eastAsia="Book Antiqua" w:hAnsi="Book Antiqua" w:cs="Book Antiqua"/>
          <w:color w:val="000000"/>
        </w:rPr>
        <w:t xml:space="preserve"> İ, </w:t>
      </w:r>
      <w:proofErr w:type="spellStart"/>
      <w:r w:rsidRPr="00D5783E">
        <w:rPr>
          <w:rFonts w:ascii="Book Antiqua" w:eastAsia="Book Antiqua" w:hAnsi="Book Antiqua" w:cs="Book Antiqua"/>
          <w:color w:val="000000"/>
        </w:rPr>
        <w:t>Möller</w:t>
      </w:r>
      <w:proofErr w:type="spellEnd"/>
      <w:r w:rsidRPr="00D5783E">
        <w:rPr>
          <w:rFonts w:ascii="Book Antiqua" w:eastAsia="Book Antiqua" w:hAnsi="Book Antiqua" w:cs="Book Antiqua"/>
          <w:color w:val="000000"/>
        </w:rPr>
        <w:t xml:space="preserve"> C, Muller J, </w:t>
      </w:r>
      <w:proofErr w:type="spellStart"/>
      <w:r w:rsidRPr="00D5783E">
        <w:rPr>
          <w:rFonts w:ascii="Book Antiqua" w:eastAsia="Book Antiqua" w:hAnsi="Book Antiqua" w:cs="Book Antiqua"/>
          <w:color w:val="000000"/>
        </w:rPr>
        <w:t>Naggert</w:t>
      </w:r>
      <w:proofErr w:type="spellEnd"/>
      <w:r w:rsidRPr="00D5783E">
        <w:rPr>
          <w:rFonts w:ascii="Book Antiqua" w:eastAsia="Book Antiqua" w:hAnsi="Book Antiqua" w:cs="Book Antiqua"/>
          <w:color w:val="000000"/>
        </w:rPr>
        <w:t xml:space="preserve"> JK, </w:t>
      </w:r>
      <w:proofErr w:type="spellStart"/>
      <w:r w:rsidRPr="00D5783E">
        <w:rPr>
          <w:rFonts w:ascii="Book Antiqua" w:eastAsia="Book Antiqua" w:hAnsi="Book Antiqua" w:cs="Book Antiqua"/>
          <w:color w:val="000000"/>
        </w:rPr>
        <w:t>Özgül</w:t>
      </w:r>
      <w:proofErr w:type="spellEnd"/>
      <w:r w:rsidRPr="00D5783E">
        <w:rPr>
          <w:rFonts w:ascii="Book Antiqua" w:eastAsia="Book Antiqua" w:hAnsi="Book Antiqua" w:cs="Book Antiqua"/>
          <w:color w:val="000000"/>
        </w:rPr>
        <w:t xml:space="preserve"> RK. The phenotypic and molecular genetic spectrum of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in 44 Turkish kindreds and a literature review of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in Turkey. </w:t>
      </w:r>
      <w:r w:rsidRPr="00D5783E">
        <w:rPr>
          <w:rFonts w:ascii="Book Antiqua" w:eastAsia="Book Antiqua" w:hAnsi="Book Antiqua" w:cs="Book Antiqua"/>
          <w:i/>
          <w:iCs/>
          <w:color w:val="000000"/>
        </w:rPr>
        <w:t>J Hum Genet</w:t>
      </w:r>
      <w:r w:rsidRPr="00D5783E">
        <w:rPr>
          <w:rFonts w:ascii="Book Antiqua" w:eastAsia="Book Antiqua" w:hAnsi="Book Antiqua" w:cs="Book Antiqua"/>
          <w:color w:val="000000"/>
        </w:rPr>
        <w:t xml:space="preserve"> 2015; </w:t>
      </w:r>
      <w:r w:rsidRPr="00D5783E">
        <w:rPr>
          <w:rFonts w:ascii="Book Antiqua" w:eastAsia="Book Antiqua" w:hAnsi="Book Antiqua" w:cs="Book Antiqua"/>
          <w:b/>
          <w:bCs/>
          <w:color w:val="000000"/>
        </w:rPr>
        <w:t>60</w:t>
      </w:r>
      <w:r w:rsidRPr="00D5783E">
        <w:rPr>
          <w:rFonts w:ascii="Book Antiqua" w:eastAsia="Book Antiqua" w:hAnsi="Book Antiqua" w:cs="Book Antiqua"/>
          <w:color w:val="000000"/>
        </w:rPr>
        <w:t>: 1-9 [PMID: 25296579 DOI: 10.1038/jhg.2014.85]</w:t>
      </w:r>
    </w:p>
    <w:p w14:paraId="320DFD61" w14:textId="77777777" w:rsidR="00A77B3E" w:rsidRPr="00D5783E" w:rsidRDefault="00695BF7">
      <w:pPr>
        <w:spacing w:line="360" w:lineRule="auto"/>
        <w:jc w:val="both"/>
      </w:pPr>
      <w:r w:rsidRPr="00D5783E">
        <w:rPr>
          <w:rFonts w:ascii="Book Antiqua" w:eastAsia="Book Antiqua" w:hAnsi="Book Antiqua" w:cs="Book Antiqua"/>
          <w:color w:val="000000"/>
        </w:rPr>
        <w:lastRenderedPageBreak/>
        <w:t xml:space="preserve">28 </w:t>
      </w:r>
      <w:proofErr w:type="spellStart"/>
      <w:r w:rsidRPr="00D5783E">
        <w:rPr>
          <w:rFonts w:ascii="Book Antiqua" w:eastAsia="Book Antiqua" w:hAnsi="Book Antiqua" w:cs="Book Antiqua"/>
          <w:b/>
          <w:bCs/>
          <w:color w:val="000000"/>
        </w:rPr>
        <w:t>Geets</w:t>
      </w:r>
      <w:proofErr w:type="spellEnd"/>
      <w:r w:rsidRPr="00D5783E">
        <w:rPr>
          <w:rFonts w:ascii="Book Antiqua" w:eastAsia="Book Antiqua" w:hAnsi="Book Antiqua" w:cs="Book Antiqua"/>
          <w:b/>
          <w:bCs/>
          <w:color w:val="000000"/>
        </w:rPr>
        <w:t xml:space="preserve"> E</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Meuwissen</w:t>
      </w:r>
      <w:proofErr w:type="spellEnd"/>
      <w:r w:rsidRPr="00D5783E">
        <w:rPr>
          <w:rFonts w:ascii="Book Antiqua" w:eastAsia="Book Antiqua" w:hAnsi="Book Antiqua" w:cs="Book Antiqua"/>
          <w:color w:val="000000"/>
        </w:rPr>
        <w:t xml:space="preserve"> MEC, Van </w:t>
      </w:r>
      <w:proofErr w:type="spellStart"/>
      <w:r w:rsidRPr="00D5783E">
        <w:rPr>
          <w:rFonts w:ascii="Book Antiqua" w:eastAsia="Book Antiqua" w:hAnsi="Book Antiqua" w:cs="Book Antiqua"/>
          <w:color w:val="000000"/>
        </w:rPr>
        <w:t>Hul</w:t>
      </w:r>
      <w:proofErr w:type="spellEnd"/>
      <w:r w:rsidRPr="00D5783E">
        <w:rPr>
          <w:rFonts w:ascii="Book Antiqua" w:eastAsia="Book Antiqua" w:hAnsi="Book Antiqua" w:cs="Book Antiqua"/>
          <w:color w:val="000000"/>
        </w:rPr>
        <w:t xml:space="preserve"> W. Clinical, molecular genetics and therapeutic aspects of syndromic obesity. </w:t>
      </w:r>
      <w:r w:rsidRPr="00D5783E">
        <w:rPr>
          <w:rFonts w:ascii="Book Antiqua" w:eastAsia="Book Antiqua" w:hAnsi="Book Antiqua" w:cs="Book Antiqua"/>
          <w:i/>
          <w:iCs/>
          <w:color w:val="000000"/>
        </w:rPr>
        <w:t>Clin Genet</w:t>
      </w:r>
      <w:r w:rsidRPr="00D5783E">
        <w:rPr>
          <w:rFonts w:ascii="Book Antiqua" w:eastAsia="Book Antiqua" w:hAnsi="Book Antiqua" w:cs="Book Antiqua"/>
          <w:color w:val="000000"/>
        </w:rPr>
        <w:t xml:space="preserve"> 2019; </w:t>
      </w:r>
      <w:r w:rsidRPr="00D5783E">
        <w:rPr>
          <w:rFonts w:ascii="Book Antiqua" w:eastAsia="Book Antiqua" w:hAnsi="Book Antiqua" w:cs="Book Antiqua"/>
          <w:b/>
          <w:bCs/>
          <w:color w:val="000000"/>
        </w:rPr>
        <w:t>95</w:t>
      </w:r>
      <w:r w:rsidRPr="00D5783E">
        <w:rPr>
          <w:rFonts w:ascii="Book Antiqua" w:eastAsia="Book Antiqua" w:hAnsi="Book Antiqua" w:cs="Book Antiqua"/>
          <w:color w:val="000000"/>
        </w:rPr>
        <w:t>: 23-40 [PMID: 29700824 DOI: 10.1111/cge.13367]</w:t>
      </w:r>
    </w:p>
    <w:p w14:paraId="5DBE36A5" w14:textId="77777777" w:rsidR="00A77B3E" w:rsidRPr="00D5783E" w:rsidRDefault="00695BF7">
      <w:pPr>
        <w:spacing w:line="360" w:lineRule="auto"/>
        <w:jc w:val="both"/>
      </w:pPr>
      <w:r w:rsidRPr="00D5783E">
        <w:rPr>
          <w:rFonts w:ascii="Book Antiqua" w:eastAsia="Book Antiqua" w:hAnsi="Book Antiqua" w:cs="Book Antiqua"/>
          <w:color w:val="000000"/>
        </w:rPr>
        <w:t xml:space="preserve">29 </w:t>
      </w:r>
      <w:r w:rsidRPr="00D5783E">
        <w:rPr>
          <w:rFonts w:ascii="Book Antiqua" w:eastAsia="Book Antiqua" w:hAnsi="Book Antiqua" w:cs="Book Antiqua"/>
          <w:b/>
          <w:bCs/>
          <w:color w:val="000000"/>
        </w:rPr>
        <w:t>Bond J</w:t>
      </w:r>
      <w:r w:rsidRPr="00D5783E">
        <w:rPr>
          <w:rFonts w:ascii="Book Antiqua" w:eastAsia="Book Antiqua" w:hAnsi="Book Antiqua" w:cs="Book Antiqua"/>
          <w:color w:val="000000"/>
        </w:rPr>
        <w:t xml:space="preserve">, Flintoff K, Higgins J, Scott S, Bennet C, Parsons J, </w:t>
      </w:r>
      <w:proofErr w:type="spellStart"/>
      <w:r w:rsidRPr="00D5783E">
        <w:rPr>
          <w:rFonts w:ascii="Book Antiqua" w:eastAsia="Book Antiqua" w:hAnsi="Book Antiqua" w:cs="Book Antiqua"/>
          <w:color w:val="000000"/>
        </w:rPr>
        <w:t>Mannon</w:t>
      </w:r>
      <w:proofErr w:type="spellEnd"/>
      <w:r w:rsidRPr="00D5783E">
        <w:rPr>
          <w:rFonts w:ascii="Book Antiqua" w:eastAsia="Book Antiqua" w:hAnsi="Book Antiqua" w:cs="Book Antiqua"/>
          <w:color w:val="000000"/>
        </w:rPr>
        <w:t xml:space="preserve"> J, Jafri H, Rashid Y, Barrow M, </w:t>
      </w:r>
      <w:proofErr w:type="spellStart"/>
      <w:r w:rsidRPr="00D5783E">
        <w:rPr>
          <w:rFonts w:ascii="Book Antiqua" w:eastAsia="Book Antiqua" w:hAnsi="Book Antiqua" w:cs="Book Antiqua"/>
          <w:color w:val="000000"/>
        </w:rPr>
        <w:t>Trembath</w:t>
      </w:r>
      <w:proofErr w:type="spellEnd"/>
      <w:r w:rsidRPr="00D5783E">
        <w:rPr>
          <w:rFonts w:ascii="Book Antiqua" w:eastAsia="Book Antiqua" w:hAnsi="Book Antiqua" w:cs="Book Antiqua"/>
          <w:color w:val="000000"/>
        </w:rPr>
        <w:t xml:space="preserve"> R, Woodruff G, Rossa E, Lynch S, </w:t>
      </w:r>
      <w:proofErr w:type="spellStart"/>
      <w:r w:rsidRPr="00D5783E">
        <w:rPr>
          <w:rFonts w:ascii="Book Antiqua" w:eastAsia="Book Antiqua" w:hAnsi="Book Antiqua" w:cs="Book Antiqua"/>
          <w:color w:val="000000"/>
        </w:rPr>
        <w:t>Sheilds</w:t>
      </w:r>
      <w:proofErr w:type="spellEnd"/>
      <w:r w:rsidRPr="00D5783E">
        <w:rPr>
          <w:rFonts w:ascii="Book Antiqua" w:eastAsia="Book Antiqua" w:hAnsi="Book Antiqua" w:cs="Book Antiqua"/>
          <w:color w:val="000000"/>
        </w:rPr>
        <w:t xml:space="preserve"> J, Newbury-</w:t>
      </w:r>
      <w:proofErr w:type="spellStart"/>
      <w:r w:rsidRPr="00D5783E">
        <w:rPr>
          <w:rFonts w:ascii="Book Antiqua" w:eastAsia="Book Antiqua" w:hAnsi="Book Antiqua" w:cs="Book Antiqua"/>
          <w:color w:val="000000"/>
        </w:rPr>
        <w:t>Ecob</w:t>
      </w:r>
      <w:proofErr w:type="spellEnd"/>
      <w:r w:rsidRPr="00D5783E">
        <w:rPr>
          <w:rFonts w:ascii="Book Antiqua" w:eastAsia="Book Antiqua" w:hAnsi="Book Antiqua" w:cs="Book Antiqua"/>
          <w:color w:val="000000"/>
        </w:rPr>
        <w:t xml:space="preserve"> R, Falconer A, Holland P, Cockburn D, </w:t>
      </w:r>
      <w:proofErr w:type="spellStart"/>
      <w:r w:rsidRPr="00D5783E">
        <w:rPr>
          <w:rFonts w:ascii="Book Antiqua" w:eastAsia="Book Antiqua" w:hAnsi="Book Antiqua" w:cs="Book Antiqua"/>
          <w:color w:val="000000"/>
        </w:rPr>
        <w:t>Karbani</w:t>
      </w:r>
      <w:proofErr w:type="spellEnd"/>
      <w:r w:rsidRPr="00D5783E">
        <w:rPr>
          <w:rFonts w:ascii="Book Antiqua" w:eastAsia="Book Antiqua" w:hAnsi="Book Antiqua" w:cs="Book Antiqua"/>
          <w:color w:val="000000"/>
        </w:rPr>
        <w:t xml:space="preserve"> G, Malik S, Ahmed M, Roberts E, Taylor G, Woods CG. The importance of seeking ALMS1 mutations in infants with dilated cardiomyopathy. </w:t>
      </w:r>
      <w:r w:rsidRPr="00D5783E">
        <w:rPr>
          <w:rFonts w:ascii="Book Antiqua" w:eastAsia="Book Antiqua" w:hAnsi="Book Antiqua" w:cs="Book Antiqua"/>
          <w:i/>
          <w:iCs/>
          <w:color w:val="000000"/>
        </w:rPr>
        <w:t>J Med Genet</w:t>
      </w:r>
      <w:r w:rsidRPr="00D5783E">
        <w:rPr>
          <w:rFonts w:ascii="Book Antiqua" w:eastAsia="Book Antiqua" w:hAnsi="Book Antiqua" w:cs="Book Antiqua"/>
          <w:color w:val="000000"/>
        </w:rPr>
        <w:t xml:space="preserve"> 2005; </w:t>
      </w:r>
      <w:r w:rsidRPr="00D5783E">
        <w:rPr>
          <w:rFonts w:ascii="Book Antiqua" w:eastAsia="Book Antiqua" w:hAnsi="Book Antiqua" w:cs="Book Antiqua"/>
          <w:b/>
          <w:bCs/>
          <w:color w:val="000000"/>
        </w:rPr>
        <w:t>42</w:t>
      </w:r>
      <w:r w:rsidRPr="00D5783E">
        <w:rPr>
          <w:rFonts w:ascii="Book Antiqua" w:eastAsia="Book Antiqua" w:hAnsi="Book Antiqua" w:cs="Book Antiqua"/>
          <w:color w:val="000000"/>
        </w:rPr>
        <w:t>: e10 [PMID: 15689433 DOI: 10.1136/jmg.2004.026617]</w:t>
      </w:r>
    </w:p>
    <w:p w14:paraId="654351EC" w14:textId="77777777" w:rsidR="00A77B3E" w:rsidRPr="00D5783E" w:rsidRDefault="00695BF7">
      <w:pPr>
        <w:spacing w:line="360" w:lineRule="auto"/>
        <w:jc w:val="both"/>
      </w:pPr>
      <w:r w:rsidRPr="00D5783E">
        <w:rPr>
          <w:rFonts w:ascii="Book Antiqua" w:eastAsia="Book Antiqua" w:hAnsi="Book Antiqua" w:cs="Book Antiqua"/>
          <w:color w:val="000000"/>
        </w:rPr>
        <w:t xml:space="preserve">30 </w:t>
      </w:r>
      <w:r w:rsidRPr="00D5783E">
        <w:rPr>
          <w:rFonts w:ascii="Book Antiqua" w:eastAsia="Book Antiqua" w:hAnsi="Book Antiqua" w:cs="Book Antiqua"/>
          <w:b/>
          <w:bCs/>
          <w:color w:val="000000"/>
        </w:rPr>
        <w:t>Liang X</w:t>
      </w:r>
      <w:r w:rsidRPr="00D5783E">
        <w:rPr>
          <w:rFonts w:ascii="Book Antiqua" w:eastAsia="Book Antiqua" w:hAnsi="Book Antiqua" w:cs="Book Antiqua"/>
          <w:color w:val="000000"/>
        </w:rPr>
        <w:t xml:space="preserve">, Li H, Li H, Xu F, Dong F, Sui R. Novel ALMS1 mutations in Chinese patients with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Mol Vis</w:t>
      </w:r>
      <w:r w:rsidRPr="00D5783E">
        <w:rPr>
          <w:rFonts w:ascii="Book Antiqua" w:eastAsia="Book Antiqua" w:hAnsi="Book Antiqua" w:cs="Book Antiqua"/>
          <w:color w:val="000000"/>
        </w:rPr>
        <w:t xml:space="preserve"> 2013; </w:t>
      </w:r>
      <w:r w:rsidRPr="00D5783E">
        <w:rPr>
          <w:rFonts w:ascii="Book Antiqua" w:eastAsia="Book Antiqua" w:hAnsi="Book Antiqua" w:cs="Book Antiqua"/>
          <w:b/>
          <w:bCs/>
          <w:color w:val="000000"/>
        </w:rPr>
        <w:t>19</w:t>
      </w:r>
      <w:r w:rsidRPr="00D5783E">
        <w:rPr>
          <w:rFonts w:ascii="Book Antiqua" w:eastAsia="Book Antiqua" w:hAnsi="Book Antiqua" w:cs="Book Antiqua"/>
          <w:color w:val="000000"/>
        </w:rPr>
        <w:t>: 1885-1891 [PMID: 24049434]</w:t>
      </w:r>
    </w:p>
    <w:p w14:paraId="62AABFD8" w14:textId="77777777" w:rsidR="00A77B3E" w:rsidRPr="00D5783E" w:rsidRDefault="00695BF7">
      <w:pPr>
        <w:spacing w:line="360" w:lineRule="auto"/>
        <w:jc w:val="both"/>
      </w:pPr>
      <w:r w:rsidRPr="00D5783E">
        <w:rPr>
          <w:rFonts w:ascii="Book Antiqua" w:eastAsia="Book Antiqua" w:hAnsi="Book Antiqua" w:cs="Book Antiqua"/>
          <w:color w:val="000000"/>
        </w:rPr>
        <w:t xml:space="preserve">31 </w:t>
      </w:r>
      <w:r w:rsidRPr="00D5783E">
        <w:rPr>
          <w:rFonts w:ascii="Book Antiqua" w:eastAsia="Book Antiqua" w:hAnsi="Book Antiqua" w:cs="Book Antiqua"/>
          <w:b/>
          <w:bCs/>
          <w:color w:val="000000"/>
        </w:rPr>
        <w:t>Chen BH</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Chiou</w:t>
      </w:r>
      <w:proofErr w:type="spellEnd"/>
      <w:r w:rsidRPr="00D5783E">
        <w:rPr>
          <w:rFonts w:ascii="Book Antiqua" w:eastAsia="Book Antiqua" w:hAnsi="Book Antiqua" w:cs="Book Antiqua"/>
          <w:color w:val="000000"/>
        </w:rPr>
        <w:t xml:space="preserve"> SS, Tsai RK, Lin YF, Wu JR. Acute lymphoblastic leukemia in one of two siblings with </w:t>
      </w:r>
      <w:proofErr w:type="spellStart"/>
      <w:r w:rsidRPr="00D5783E">
        <w:rPr>
          <w:rFonts w:ascii="Book Antiqua" w:eastAsia="Book Antiqua" w:hAnsi="Book Antiqua" w:cs="Book Antiqua"/>
          <w:color w:val="000000"/>
        </w:rPr>
        <w:t>Alstrom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 xml:space="preserve">J </w:t>
      </w:r>
      <w:proofErr w:type="spellStart"/>
      <w:r w:rsidRPr="00D5783E">
        <w:rPr>
          <w:rFonts w:ascii="Book Antiqua" w:eastAsia="Book Antiqua" w:hAnsi="Book Antiqua" w:cs="Book Antiqua"/>
          <w:i/>
          <w:iCs/>
          <w:color w:val="000000"/>
        </w:rPr>
        <w:t>Formos</w:t>
      </w:r>
      <w:proofErr w:type="spellEnd"/>
      <w:r w:rsidRPr="00D5783E">
        <w:rPr>
          <w:rFonts w:ascii="Book Antiqua" w:eastAsia="Book Antiqua" w:hAnsi="Book Antiqua" w:cs="Book Antiqua"/>
          <w:i/>
          <w:iCs/>
          <w:color w:val="000000"/>
        </w:rPr>
        <w:t xml:space="preserve"> Med </w:t>
      </w:r>
      <w:proofErr w:type="spellStart"/>
      <w:r w:rsidRPr="00D5783E">
        <w:rPr>
          <w:rFonts w:ascii="Book Antiqua" w:eastAsia="Book Antiqua" w:hAnsi="Book Antiqua" w:cs="Book Antiqua"/>
          <w:i/>
          <w:iCs/>
          <w:color w:val="000000"/>
        </w:rPr>
        <w:t>Assoc</w:t>
      </w:r>
      <w:proofErr w:type="spellEnd"/>
      <w:r w:rsidRPr="00D5783E">
        <w:rPr>
          <w:rFonts w:ascii="Book Antiqua" w:eastAsia="Book Antiqua" w:hAnsi="Book Antiqua" w:cs="Book Antiqua"/>
          <w:color w:val="000000"/>
        </w:rPr>
        <w:t xml:space="preserve"> 2000; </w:t>
      </w:r>
      <w:r w:rsidRPr="00D5783E">
        <w:rPr>
          <w:rFonts w:ascii="Book Antiqua" w:eastAsia="Book Antiqua" w:hAnsi="Book Antiqua" w:cs="Book Antiqua"/>
          <w:b/>
          <w:bCs/>
          <w:color w:val="000000"/>
        </w:rPr>
        <w:t>99</w:t>
      </w:r>
      <w:r w:rsidRPr="00D5783E">
        <w:rPr>
          <w:rFonts w:ascii="Book Antiqua" w:eastAsia="Book Antiqua" w:hAnsi="Book Antiqua" w:cs="Book Antiqua"/>
          <w:color w:val="000000"/>
        </w:rPr>
        <w:t>: 792-795 [PMID: 11061078]</w:t>
      </w:r>
    </w:p>
    <w:p w14:paraId="4B8EBE00" w14:textId="77777777" w:rsidR="00A77B3E" w:rsidRPr="00D5783E" w:rsidRDefault="00695BF7">
      <w:pPr>
        <w:spacing w:line="360" w:lineRule="auto"/>
        <w:jc w:val="both"/>
      </w:pPr>
      <w:r w:rsidRPr="00D5783E">
        <w:rPr>
          <w:rFonts w:ascii="Book Antiqua" w:eastAsia="Book Antiqua" w:hAnsi="Book Antiqua" w:cs="Book Antiqua"/>
          <w:color w:val="000000"/>
        </w:rPr>
        <w:t xml:space="preserve">32 </w:t>
      </w:r>
      <w:r w:rsidRPr="00D5783E">
        <w:rPr>
          <w:rFonts w:ascii="Book Antiqua" w:eastAsia="Book Antiqua" w:hAnsi="Book Antiqua" w:cs="Book Antiqua"/>
          <w:b/>
          <w:bCs/>
          <w:color w:val="000000"/>
        </w:rPr>
        <w:t>Li M</w:t>
      </w:r>
      <w:r w:rsidRPr="00D5783E">
        <w:rPr>
          <w:rFonts w:ascii="Book Antiqua" w:eastAsia="Book Antiqua" w:hAnsi="Book Antiqua" w:cs="Book Antiqua"/>
          <w:color w:val="000000"/>
        </w:rPr>
        <w:t xml:space="preserve">, Xia WB, </w:t>
      </w:r>
      <w:proofErr w:type="spellStart"/>
      <w:r w:rsidRPr="00D5783E">
        <w:rPr>
          <w:rFonts w:ascii="Book Antiqua" w:eastAsia="Book Antiqua" w:hAnsi="Book Antiqua" w:cs="Book Antiqua"/>
          <w:color w:val="000000"/>
        </w:rPr>
        <w:t>Jin</w:t>
      </w:r>
      <w:proofErr w:type="spellEnd"/>
      <w:r w:rsidRPr="00D5783E">
        <w:rPr>
          <w:rFonts w:ascii="Book Antiqua" w:eastAsia="Book Antiqua" w:hAnsi="Book Antiqua" w:cs="Book Antiqua"/>
          <w:color w:val="000000"/>
        </w:rPr>
        <w:t xml:space="preserve"> ZM, Shi H, Meng X, Xing X. [Report of a case with </w:t>
      </w:r>
      <w:proofErr w:type="spellStart"/>
      <w:r w:rsidRPr="00D5783E">
        <w:rPr>
          <w:rFonts w:ascii="Book Antiqua" w:eastAsia="Book Antiqua" w:hAnsi="Book Antiqua" w:cs="Book Antiqua"/>
          <w:color w:val="000000"/>
        </w:rPr>
        <w:t>Alstrom</w:t>
      </w:r>
      <w:proofErr w:type="spellEnd"/>
      <w:r w:rsidRPr="00D5783E">
        <w:rPr>
          <w:rFonts w:ascii="Book Antiqua" w:eastAsia="Book Antiqua" w:hAnsi="Book Antiqua" w:cs="Book Antiqua"/>
          <w:color w:val="000000"/>
        </w:rPr>
        <w:t xml:space="preserve"> syndrome]. </w:t>
      </w:r>
      <w:proofErr w:type="spellStart"/>
      <w:r w:rsidRPr="00D5783E">
        <w:rPr>
          <w:rFonts w:ascii="Book Antiqua" w:eastAsia="Book Antiqua" w:hAnsi="Book Antiqua" w:cs="Book Antiqua"/>
          <w:i/>
          <w:iCs/>
          <w:color w:val="000000"/>
        </w:rPr>
        <w:t>Zhonghua</w:t>
      </w:r>
      <w:proofErr w:type="spellEnd"/>
      <w:r w:rsidRPr="00D5783E">
        <w:rPr>
          <w:rFonts w:ascii="Book Antiqua" w:eastAsia="Book Antiqua" w:hAnsi="Book Antiqua" w:cs="Book Antiqua"/>
          <w:i/>
          <w:iCs/>
          <w:color w:val="000000"/>
        </w:rPr>
        <w:t xml:space="preserve"> </w:t>
      </w:r>
      <w:proofErr w:type="spellStart"/>
      <w:r w:rsidRPr="00D5783E">
        <w:rPr>
          <w:rFonts w:ascii="Book Antiqua" w:eastAsia="Book Antiqua" w:hAnsi="Book Antiqua" w:cs="Book Antiqua"/>
          <w:i/>
          <w:iCs/>
          <w:color w:val="000000"/>
        </w:rPr>
        <w:t>Er</w:t>
      </w:r>
      <w:proofErr w:type="spellEnd"/>
      <w:r w:rsidRPr="00D5783E">
        <w:rPr>
          <w:rFonts w:ascii="Book Antiqua" w:eastAsia="Book Antiqua" w:hAnsi="Book Antiqua" w:cs="Book Antiqua"/>
          <w:i/>
          <w:iCs/>
          <w:color w:val="000000"/>
        </w:rPr>
        <w:t xml:space="preserve"> </w:t>
      </w:r>
      <w:proofErr w:type="spellStart"/>
      <w:r w:rsidRPr="00D5783E">
        <w:rPr>
          <w:rFonts w:ascii="Book Antiqua" w:eastAsia="Book Antiqua" w:hAnsi="Book Antiqua" w:cs="Book Antiqua"/>
          <w:i/>
          <w:iCs/>
          <w:color w:val="000000"/>
        </w:rPr>
        <w:t>Ke</w:t>
      </w:r>
      <w:proofErr w:type="spellEnd"/>
      <w:r w:rsidRPr="00D5783E">
        <w:rPr>
          <w:rFonts w:ascii="Book Antiqua" w:eastAsia="Book Antiqua" w:hAnsi="Book Antiqua" w:cs="Book Antiqua"/>
          <w:i/>
          <w:iCs/>
          <w:color w:val="000000"/>
        </w:rPr>
        <w:t xml:space="preserve"> </w:t>
      </w:r>
      <w:proofErr w:type="spellStart"/>
      <w:r w:rsidRPr="00D5783E">
        <w:rPr>
          <w:rFonts w:ascii="Book Antiqua" w:eastAsia="Book Antiqua" w:hAnsi="Book Antiqua" w:cs="Book Antiqua"/>
          <w:i/>
          <w:iCs/>
          <w:color w:val="000000"/>
        </w:rPr>
        <w:t>Za</w:t>
      </w:r>
      <w:proofErr w:type="spellEnd"/>
      <w:r w:rsidRPr="00D5783E">
        <w:rPr>
          <w:rFonts w:ascii="Book Antiqua" w:eastAsia="Book Antiqua" w:hAnsi="Book Antiqua" w:cs="Book Antiqua"/>
          <w:i/>
          <w:iCs/>
          <w:color w:val="000000"/>
        </w:rPr>
        <w:t xml:space="preserve"> </w:t>
      </w:r>
      <w:proofErr w:type="spellStart"/>
      <w:r w:rsidRPr="00D5783E">
        <w:rPr>
          <w:rFonts w:ascii="Book Antiqua" w:eastAsia="Book Antiqua" w:hAnsi="Book Antiqua" w:cs="Book Antiqua"/>
          <w:i/>
          <w:iCs/>
          <w:color w:val="000000"/>
        </w:rPr>
        <w:t>Zhi</w:t>
      </w:r>
      <w:proofErr w:type="spellEnd"/>
      <w:r w:rsidRPr="00D5783E">
        <w:rPr>
          <w:rFonts w:ascii="Book Antiqua" w:eastAsia="Book Antiqua" w:hAnsi="Book Antiqua" w:cs="Book Antiqua"/>
          <w:color w:val="000000"/>
        </w:rPr>
        <w:t xml:space="preserve"> 2004; </w:t>
      </w:r>
      <w:r w:rsidRPr="00D5783E">
        <w:rPr>
          <w:rFonts w:ascii="Book Antiqua" w:eastAsia="Book Antiqua" w:hAnsi="Book Antiqua" w:cs="Book Antiqua"/>
          <w:b/>
          <w:bCs/>
          <w:color w:val="000000"/>
        </w:rPr>
        <w:t>42</w:t>
      </w:r>
      <w:r w:rsidRPr="00D5783E">
        <w:rPr>
          <w:rFonts w:ascii="Book Antiqua" w:eastAsia="Book Antiqua" w:hAnsi="Book Antiqua" w:cs="Book Antiqua"/>
          <w:color w:val="000000"/>
        </w:rPr>
        <w:t>: 471 [PMID: 15265447]</w:t>
      </w:r>
    </w:p>
    <w:p w14:paraId="3E1BDB7E" w14:textId="77777777" w:rsidR="00A77B3E" w:rsidRPr="00D5783E" w:rsidRDefault="00695BF7">
      <w:pPr>
        <w:spacing w:line="360" w:lineRule="auto"/>
        <w:jc w:val="both"/>
      </w:pPr>
      <w:r w:rsidRPr="00D5783E">
        <w:rPr>
          <w:rFonts w:ascii="Book Antiqua" w:eastAsia="Book Antiqua" w:hAnsi="Book Antiqua" w:cs="Book Antiqua"/>
          <w:color w:val="000000"/>
        </w:rPr>
        <w:t xml:space="preserve">33 </w:t>
      </w:r>
      <w:r w:rsidRPr="00D5783E">
        <w:rPr>
          <w:rFonts w:ascii="Book Antiqua" w:eastAsia="Book Antiqua" w:hAnsi="Book Antiqua" w:cs="Book Antiqua"/>
          <w:b/>
          <w:bCs/>
          <w:color w:val="000000"/>
        </w:rPr>
        <w:t>Liu L</w:t>
      </w:r>
      <w:r w:rsidRPr="00D5783E">
        <w:rPr>
          <w:rFonts w:ascii="Book Antiqua" w:eastAsia="Book Antiqua" w:hAnsi="Book Antiqua" w:cs="Book Antiqua"/>
          <w:color w:val="000000"/>
        </w:rPr>
        <w:t xml:space="preserve">, Dong B, Chen X, Li J, Li Y. Identification of a novel ALMS1 mutation in a Chinese family with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Eye (</w:t>
      </w:r>
      <w:proofErr w:type="spellStart"/>
      <w:r w:rsidRPr="00D5783E">
        <w:rPr>
          <w:rFonts w:ascii="Book Antiqua" w:eastAsia="Book Antiqua" w:hAnsi="Book Antiqua" w:cs="Book Antiqua"/>
          <w:i/>
          <w:iCs/>
          <w:color w:val="000000"/>
        </w:rPr>
        <w:t>Lond</w:t>
      </w:r>
      <w:proofErr w:type="spellEnd"/>
      <w:r w:rsidRPr="00D5783E">
        <w:rPr>
          <w:rFonts w:ascii="Book Antiqua" w:eastAsia="Book Antiqua" w:hAnsi="Book Antiqua" w:cs="Book Antiqua"/>
          <w:i/>
          <w:iCs/>
          <w:color w:val="000000"/>
        </w:rPr>
        <w:t>)</w:t>
      </w:r>
      <w:r w:rsidRPr="00D5783E">
        <w:rPr>
          <w:rFonts w:ascii="Book Antiqua" w:eastAsia="Book Antiqua" w:hAnsi="Book Antiqua" w:cs="Book Antiqua"/>
          <w:color w:val="000000"/>
        </w:rPr>
        <w:t xml:space="preserve"> 2009; </w:t>
      </w:r>
      <w:r w:rsidRPr="00D5783E">
        <w:rPr>
          <w:rFonts w:ascii="Book Antiqua" w:eastAsia="Book Antiqua" w:hAnsi="Book Antiqua" w:cs="Book Antiqua"/>
          <w:b/>
          <w:bCs/>
          <w:color w:val="000000"/>
        </w:rPr>
        <w:t>23</w:t>
      </w:r>
      <w:r w:rsidRPr="00D5783E">
        <w:rPr>
          <w:rFonts w:ascii="Book Antiqua" w:eastAsia="Book Antiqua" w:hAnsi="Book Antiqua" w:cs="Book Antiqua"/>
          <w:color w:val="000000"/>
        </w:rPr>
        <w:t>: 1210-1212 [PMID: 18654604 DOI: 10.1038/eye.2008.235]</w:t>
      </w:r>
    </w:p>
    <w:p w14:paraId="4DC05447" w14:textId="77777777" w:rsidR="00A77B3E" w:rsidRPr="00D5783E" w:rsidRDefault="00695BF7">
      <w:pPr>
        <w:spacing w:line="360" w:lineRule="auto"/>
        <w:jc w:val="both"/>
      </w:pPr>
      <w:r w:rsidRPr="00D5783E">
        <w:rPr>
          <w:rFonts w:ascii="Book Antiqua" w:eastAsia="Book Antiqua" w:hAnsi="Book Antiqua" w:cs="Book Antiqua"/>
          <w:color w:val="000000"/>
        </w:rPr>
        <w:t xml:space="preserve">34 </w:t>
      </w:r>
      <w:r w:rsidRPr="00D5783E">
        <w:rPr>
          <w:rFonts w:ascii="Book Antiqua" w:eastAsia="Book Antiqua" w:hAnsi="Book Antiqua" w:cs="Book Antiqua"/>
          <w:b/>
          <w:bCs/>
          <w:color w:val="000000"/>
        </w:rPr>
        <w:t>Xu Y</w:t>
      </w:r>
      <w:r w:rsidRPr="00D5783E">
        <w:rPr>
          <w:rFonts w:ascii="Book Antiqua" w:eastAsia="Book Antiqua" w:hAnsi="Book Antiqua" w:cs="Book Antiqua"/>
          <w:color w:val="000000"/>
        </w:rPr>
        <w:t xml:space="preserve">, Guan L, Xiao X, Zhang J, Li S, Jiang H, Jia X, Yin Y, Guo X, Wang J, Zhang Q. ALMS1 null mutations: a common cause of </w:t>
      </w:r>
      <w:proofErr w:type="spellStart"/>
      <w:r w:rsidRPr="00D5783E">
        <w:rPr>
          <w:rFonts w:ascii="Book Antiqua" w:eastAsia="Book Antiqua" w:hAnsi="Book Antiqua" w:cs="Book Antiqua"/>
          <w:color w:val="000000"/>
        </w:rPr>
        <w:t>Leber</w:t>
      </w:r>
      <w:proofErr w:type="spellEnd"/>
      <w:r w:rsidRPr="00D5783E">
        <w:rPr>
          <w:rFonts w:ascii="Book Antiqua" w:eastAsia="Book Antiqua" w:hAnsi="Book Antiqua" w:cs="Book Antiqua"/>
          <w:color w:val="000000"/>
        </w:rPr>
        <w:t xml:space="preserve"> congenital </w:t>
      </w:r>
      <w:proofErr w:type="spellStart"/>
      <w:r w:rsidRPr="00D5783E">
        <w:rPr>
          <w:rFonts w:ascii="Book Antiqua" w:eastAsia="Book Antiqua" w:hAnsi="Book Antiqua" w:cs="Book Antiqua"/>
          <w:color w:val="000000"/>
        </w:rPr>
        <w:t>amaurosis</w:t>
      </w:r>
      <w:proofErr w:type="spellEnd"/>
      <w:r w:rsidRPr="00D5783E">
        <w:rPr>
          <w:rFonts w:ascii="Book Antiqua" w:eastAsia="Book Antiqua" w:hAnsi="Book Antiqua" w:cs="Book Antiqua"/>
          <w:color w:val="000000"/>
        </w:rPr>
        <w:t xml:space="preserve"> and early-onset severe cone-rod dystrophy. </w:t>
      </w:r>
      <w:r w:rsidRPr="00D5783E">
        <w:rPr>
          <w:rFonts w:ascii="Book Antiqua" w:eastAsia="Book Antiqua" w:hAnsi="Book Antiqua" w:cs="Book Antiqua"/>
          <w:i/>
          <w:iCs/>
          <w:color w:val="000000"/>
        </w:rPr>
        <w:t>Clin Genet</w:t>
      </w:r>
      <w:r w:rsidRPr="00D5783E">
        <w:rPr>
          <w:rFonts w:ascii="Book Antiqua" w:eastAsia="Book Antiqua" w:hAnsi="Book Antiqua" w:cs="Book Antiqua"/>
          <w:color w:val="000000"/>
        </w:rPr>
        <w:t xml:space="preserve"> 2016; </w:t>
      </w:r>
      <w:r w:rsidRPr="00D5783E">
        <w:rPr>
          <w:rFonts w:ascii="Book Antiqua" w:eastAsia="Book Antiqua" w:hAnsi="Book Antiqua" w:cs="Book Antiqua"/>
          <w:b/>
          <w:bCs/>
          <w:color w:val="000000"/>
        </w:rPr>
        <w:t>89</w:t>
      </w:r>
      <w:r w:rsidRPr="00D5783E">
        <w:rPr>
          <w:rFonts w:ascii="Book Antiqua" w:eastAsia="Book Antiqua" w:hAnsi="Book Antiqua" w:cs="Book Antiqua"/>
          <w:color w:val="000000"/>
        </w:rPr>
        <w:t>: 442-447 [PMID: 26010121 DOI: 10.1111/cge.12617]</w:t>
      </w:r>
    </w:p>
    <w:p w14:paraId="666E0A06" w14:textId="77777777" w:rsidR="00A77B3E" w:rsidRPr="00D5783E" w:rsidRDefault="00695BF7">
      <w:pPr>
        <w:spacing w:line="360" w:lineRule="auto"/>
        <w:jc w:val="both"/>
      </w:pPr>
      <w:r w:rsidRPr="00D5783E">
        <w:rPr>
          <w:rFonts w:ascii="Book Antiqua" w:eastAsia="Book Antiqua" w:hAnsi="Book Antiqua" w:cs="Book Antiqua"/>
          <w:color w:val="000000"/>
        </w:rPr>
        <w:t xml:space="preserve">35 </w:t>
      </w:r>
      <w:r w:rsidRPr="00D5783E">
        <w:rPr>
          <w:rFonts w:ascii="Book Antiqua" w:eastAsia="Book Antiqua" w:hAnsi="Book Antiqua" w:cs="Book Antiqua"/>
          <w:b/>
          <w:bCs/>
          <w:color w:val="000000"/>
        </w:rPr>
        <w:t>Yang L</w:t>
      </w:r>
      <w:r w:rsidRPr="00D5783E">
        <w:rPr>
          <w:rFonts w:ascii="Book Antiqua" w:eastAsia="Book Antiqua" w:hAnsi="Book Antiqua" w:cs="Book Antiqua"/>
          <w:color w:val="000000"/>
        </w:rPr>
        <w:t xml:space="preserve">, Li Z, Mei M, Fan X, Zhan G, Wang H, Huang G, Wang M, Tian W, Zhou W. Whole genome sequencing identifies a novel ALMS1 gene mutation in two Chinese siblings with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BMC Med Genet</w:t>
      </w:r>
      <w:r w:rsidRPr="00D5783E">
        <w:rPr>
          <w:rFonts w:ascii="Book Antiqua" w:eastAsia="Book Antiqua" w:hAnsi="Book Antiqua" w:cs="Book Antiqua"/>
          <w:color w:val="000000"/>
        </w:rPr>
        <w:t xml:space="preserve"> 2017; </w:t>
      </w:r>
      <w:r w:rsidRPr="00D5783E">
        <w:rPr>
          <w:rFonts w:ascii="Book Antiqua" w:eastAsia="Book Antiqua" w:hAnsi="Book Antiqua" w:cs="Book Antiqua"/>
          <w:b/>
          <w:bCs/>
          <w:color w:val="000000"/>
        </w:rPr>
        <w:t>18</w:t>
      </w:r>
      <w:r w:rsidRPr="00D5783E">
        <w:rPr>
          <w:rFonts w:ascii="Book Antiqua" w:eastAsia="Book Antiqua" w:hAnsi="Book Antiqua" w:cs="Book Antiqua"/>
          <w:color w:val="000000"/>
        </w:rPr>
        <w:t>: 75 [PMID: 28724398 DOI: 10.1186/s12881-017-0418-3]</w:t>
      </w:r>
    </w:p>
    <w:p w14:paraId="2683670A" w14:textId="77777777" w:rsidR="00A77B3E" w:rsidRPr="00D5783E" w:rsidRDefault="00695BF7">
      <w:pPr>
        <w:spacing w:line="360" w:lineRule="auto"/>
        <w:jc w:val="both"/>
      </w:pPr>
      <w:r w:rsidRPr="00D5783E">
        <w:rPr>
          <w:rFonts w:ascii="Book Antiqua" w:eastAsia="Book Antiqua" w:hAnsi="Book Antiqua" w:cs="Book Antiqua"/>
          <w:color w:val="000000"/>
        </w:rPr>
        <w:t xml:space="preserve">36 </w:t>
      </w:r>
      <w:proofErr w:type="spellStart"/>
      <w:r w:rsidRPr="00D5783E">
        <w:rPr>
          <w:rFonts w:ascii="Book Antiqua" w:eastAsia="Book Antiqua" w:hAnsi="Book Antiqua" w:cs="Book Antiqua"/>
          <w:b/>
          <w:bCs/>
          <w:color w:val="000000"/>
        </w:rPr>
        <w:t>Rethanavelu</w:t>
      </w:r>
      <w:proofErr w:type="spellEnd"/>
      <w:r w:rsidRPr="00D5783E">
        <w:rPr>
          <w:rFonts w:ascii="Book Antiqua" w:eastAsia="Book Antiqua" w:hAnsi="Book Antiqua" w:cs="Book Antiqua"/>
          <w:b/>
          <w:bCs/>
          <w:color w:val="000000"/>
        </w:rPr>
        <w:t xml:space="preserve"> K</w:t>
      </w:r>
      <w:r w:rsidRPr="00D5783E">
        <w:rPr>
          <w:rFonts w:ascii="Book Antiqua" w:eastAsia="Book Antiqua" w:hAnsi="Book Antiqua" w:cs="Book Antiqua"/>
          <w:color w:val="000000"/>
        </w:rPr>
        <w:t xml:space="preserve">, Fung JLF, Chau JFT, Pei SLC, Chung CCY, </w:t>
      </w:r>
      <w:proofErr w:type="spellStart"/>
      <w:r w:rsidRPr="00D5783E">
        <w:rPr>
          <w:rFonts w:ascii="Book Antiqua" w:eastAsia="Book Antiqua" w:hAnsi="Book Antiqua" w:cs="Book Antiqua"/>
          <w:color w:val="000000"/>
        </w:rPr>
        <w:t>Mak</w:t>
      </w:r>
      <w:proofErr w:type="spellEnd"/>
      <w:r w:rsidRPr="00D5783E">
        <w:rPr>
          <w:rFonts w:ascii="Book Antiqua" w:eastAsia="Book Antiqua" w:hAnsi="Book Antiqua" w:cs="Book Antiqua"/>
          <w:color w:val="000000"/>
        </w:rPr>
        <w:t xml:space="preserve"> CCY, </w:t>
      </w:r>
      <w:proofErr w:type="spellStart"/>
      <w:r w:rsidRPr="00D5783E">
        <w:rPr>
          <w:rFonts w:ascii="Book Antiqua" w:eastAsia="Book Antiqua" w:hAnsi="Book Antiqua" w:cs="Book Antiqua"/>
          <w:color w:val="000000"/>
        </w:rPr>
        <w:t>Luk</w:t>
      </w:r>
      <w:proofErr w:type="spellEnd"/>
      <w:r w:rsidRPr="00D5783E">
        <w:rPr>
          <w:rFonts w:ascii="Book Antiqua" w:eastAsia="Book Antiqua" w:hAnsi="Book Antiqua" w:cs="Book Antiqua"/>
          <w:color w:val="000000"/>
        </w:rPr>
        <w:t xml:space="preserve"> HM, Chung BHY. Phenotypic and mutational spectrum of 21 Chinese patients with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w:t>
      </w:r>
      <w:r w:rsidRPr="00D5783E">
        <w:rPr>
          <w:rFonts w:ascii="Book Antiqua" w:eastAsia="Book Antiqua" w:hAnsi="Book Antiqua" w:cs="Book Antiqua"/>
          <w:color w:val="000000"/>
        </w:rPr>
        <w:lastRenderedPageBreak/>
        <w:t xml:space="preserve">syndrome. </w:t>
      </w:r>
      <w:r w:rsidRPr="00D5783E">
        <w:rPr>
          <w:rFonts w:ascii="Book Antiqua" w:eastAsia="Book Antiqua" w:hAnsi="Book Antiqua" w:cs="Book Antiqua"/>
          <w:i/>
          <w:iCs/>
          <w:color w:val="000000"/>
        </w:rPr>
        <w:t>Am J Med Genet A</w:t>
      </w:r>
      <w:r w:rsidRPr="00D5783E">
        <w:rPr>
          <w:rFonts w:ascii="Book Antiqua" w:eastAsia="Book Antiqua" w:hAnsi="Book Antiqua" w:cs="Book Antiqua"/>
          <w:color w:val="000000"/>
        </w:rPr>
        <w:t xml:space="preserve"> 2020; </w:t>
      </w:r>
      <w:r w:rsidRPr="00D5783E">
        <w:rPr>
          <w:rFonts w:ascii="Book Antiqua" w:eastAsia="Book Antiqua" w:hAnsi="Book Antiqua" w:cs="Book Antiqua"/>
          <w:b/>
          <w:bCs/>
          <w:color w:val="000000"/>
        </w:rPr>
        <w:t>182</w:t>
      </w:r>
      <w:r w:rsidRPr="00D5783E">
        <w:rPr>
          <w:rFonts w:ascii="Book Antiqua" w:eastAsia="Book Antiqua" w:hAnsi="Book Antiqua" w:cs="Book Antiqua"/>
          <w:color w:val="000000"/>
        </w:rPr>
        <w:t>: 279-288 [PMID: 31755649 DOI: 10.1002/ajmg.a.61412]</w:t>
      </w:r>
    </w:p>
    <w:p w14:paraId="1A14C2D3" w14:textId="77777777" w:rsidR="00A77B3E" w:rsidRPr="00D5783E" w:rsidRDefault="00695BF7">
      <w:pPr>
        <w:spacing w:line="360" w:lineRule="auto"/>
        <w:jc w:val="both"/>
      </w:pPr>
      <w:r w:rsidRPr="00D5783E">
        <w:rPr>
          <w:rFonts w:ascii="Book Antiqua" w:eastAsia="Book Antiqua" w:hAnsi="Book Antiqua" w:cs="Book Antiqua"/>
          <w:color w:val="000000"/>
        </w:rPr>
        <w:t xml:space="preserve">37 </w:t>
      </w:r>
      <w:r w:rsidRPr="00D5783E">
        <w:rPr>
          <w:rFonts w:ascii="Book Antiqua" w:eastAsia="Book Antiqua" w:hAnsi="Book Antiqua" w:cs="Book Antiqua"/>
          <w:b/>
          <w:bCs/>
          <w:color w:val="000000"/>
        </w:rPr>
        <w:t>Seeger-</w:t>
      </w:r>
      <w:proofErr w:type="spellStart"/>
      <w:r w:rsidRPr="00D5783E">
        <w:rPr>
          <w:rFonts w:ascii="Book Antiqua" w:eastAsia="Book Antiqua" w:hAnsi="Book Antiqua" w:cs="Book Antiqua"/>
          <w:b/>
          <w:bCs/>
          <w:color w:val="000000"/>
        </w:rPr>
        <w:t>Nukpezah</w:t>
      </w:r>
      <w:proofErr w:type="spellEnd"/>
      <w:r w:rsidRPr="00D5783E">
        <w:rPr>
          <w:rFonts w:ascii="Book Antiqua" w:eastAsia="Book Antiqua" w:hAnsi="Book Antiqua" w:cs="Book Antiqua"/>
          <w:b/>
          <w:bCs/>
          <w:color w:val="000000"/>
        </w:rPr>
        <w:t xml:space="preserve"> T</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Golemis</w:t>
      </w:r>
      <w:proofErr w:type="spellEnd"/>
      <w:r w:rsidRPr="00D5783E">
        <w:rPr>
          <w:rFonts w:ascii="Book Antiqua" w:eastAsia="Book Antiqua" w:hAnsi="Book Antiqua" w:cs="Book Antiqua"/>
          <w:color w:val="000000"/>
        </w:rPr>
        <w:t xml:space="preserve"> EA. The extracellular matrix and ciliary signaling. </w:t>
      </w:r>
      <w:proofErr w:type="spellStart"/>
      <w:r w:rsidRPr="00D5783E">
        <w:rPr>
          <w:rFonts w:ascii="Book Antiqua" w:eastAsia="Book Antiqua" w:hAnsi="Book Antiqua" w:cs="Book Antiqua"/>
          <w:i/>
          <w:iCs/>
          <w:color w:val="000000"/>
        </w:rPr>
        <w:t>Curr</w:t>
      </w:r>
      <w:proofErr w:type="spellEnd"/>
      <w:r w:rsidRPr="00D5783E">
        <w:rPr>
          <w:rFonts w:ascii="Book Antiqua" w:eastAsia="Book Antiqua" w:hAnsi="Book Antiqua" w:cs="Book Antiqua"/>
          <w:i/>
          <w:iCs/>
          <w:color w:val="000000"/>
        </w:rPr>
        <w:t xml:space="preserve"> </w:t>
      </w:r>
      <w:proofErr w:type="spellStart"/>
      <w:r w:rsidRPr="00D5783E">
        <w:rPr>
          <w:rFonts w:ascii="Book Antiqua" w:eastAsia="Book Antiqua" w:hAnsi="Book Antiqua" w:cs="Book Antiqua"/>
          <w:i/>
          <w:iCs/>
          <w:color w:val="000000"/>
        </w:rPr>
        <w:t>Opin</w:t>
      </w:r>
      <w:proofErr w:type="spellEnd"/>
      <w:r w:rsidRPr="00D5783E">
        <w:rPr>
          <w:rFonts w:ascii="Book Antiqua" w:eastAsia="Book Antiqua" w:hAnsi="Book Antiqua" w:cs="Book Antiqua"/>
          <w:i/>
          <w:iCs/>
          <w:color w:val="000000"/>
        </w:rPr>
        <w:t xml:space="preserve"> Cell </w:t>
      </w:r>
      <w:proofErr w:type="spellStart"/>
      <w:r w:rsidRPr="00D5783E">
        <w:rPr>
          <w:rFonts w:ascii="Book Antiqua" w:eastAsia="Book Antiqua" w:hAnsi="Book Antiqua" w:cs="Book Antiqua"/>
          <w:i/>
          <w:iCs/>
          <w:color w:val="000000"/>
        </w:rPr>
        <w:t>Biol</w:t>
      </w:r>
      <w:proofErr w:type="spellEnd"/>
      <w:r w:rsidRPr="00D5783E">
        <w:rPr>
          <w:rFonts w:ascii="Book Antiqua" w:eastAsia="Book Antiqua" w:hAnsi="Book Antiqua" w:cs="Book Antiqua"/>
          <w:color w:val="000000"/>
        </w:rPr>
        <w:t xml:space="preserve"> 2012; </w:t>
      </w:r>
      <w:r w:rsidRPr="00D5783E">
        <w:rPr>
          <w:rFonts w:ascii="Book Antiqua" w:eastAsia="Book Antiqua" w:hAnsi="Book Antiqua" w:cs="Book Antiqua"/>
          <w:b/>
          <w:bCs/>
          <w:color w:val="000000"/>
        </w:rPr>
        <w:t>24</w:t>
      </w:r>
      <w:r w:rsidRPr="00D5783E">
        <w:rPr>
          <w:rFonts w:ascii="Book Antiqua" w:eastAsia="Book Antiqua" w:hAnsi="Book Antiqua" w:cs="Book Antiqua"/>
          <w:color w:val="000000"/>
        </w:rPr>
        <w:t>: 652-661 [PMID: 22819513 DOI: 10.1016/j.ceb.2012.06.002]</w:t>
      </w:r>
    </w:p>
    <w:p w14:paraId="2982EA7A" w14:textId="77777777" w:rsidR="00A77B3E" w:rsidRPr="00D5783E" w:rsidRDefault="00695BF7">
      <w:pPr>
        <w:spacing w:line="360" w:lineRule="auto"/>
        <w:jc w:val="both"/>
      </w:pPr>
      <w:r w:rsidRPr="00D5783E">
        <w:rPr>
          <w:rFonts w:ascii="Book Antiqua" w:eastAsia="Book Antiqua" w:hAnsi="Book Antiqua" w:cs="Book Antiqua"/>
          <w:color w:val="000000"/>
        </w:rPr>
        <w:t xml:space="preserve">38 </w:t>
      </w:r>
      <w:r w:rsidRPr="00D5783E">
        <w:rPr>
          <w:rFonts w:ascii="Book Antiqua" w:eastAsia="Book Antiqua" w:hAnsi="Book Antiqua" w:cs="Book Antiqua"/>
          <w:b/>
          <w:bCs/>
          <w:color w:val="000000"/>
        </w:rPr>
        <w:t>Reiter JF</w:t>
      </w:r>
      <w:r w:rsidRPr="00D5783E">
        <w:rPr>
          <w:rFonts w:ascii="Book Antiqua" w:eastAsia="Book Antiqua" w:hAnsi="Book Antiqua" w:cs="Book Antiqua"/>
          <w:color w:val="000000"/>
        </w:rPr>
        <w:t xml:space="preserve">, Leroux MR. Genes and molecular pathways underpinning ciliopathies. </w:t>
      </w:r>
      <w:r w:rsidRPr="00D5783E">
        <w:rPr>
          <w:rFonts w:ascii="Book Antiqua" w:eastAsia="Book Antiqua" w:hAnsi="Book Antiqua" w:cs="Book Antiqua"/>
          <w:i/>
          <w:iCs/>
          <w:color w:val="000000"/>
        </w:rPr>
        <w:t>Nat Rev Mol Cell Biol</w:t>
      </w:r>
      <w:r w:rsidRPr="00D5783E">
        <w:rPr>
          <w:rFonts w:ascii="Book Antiqua" w:eastAsia="Book Antiqua" w:hAnsi="Book Antiqua" w:cs="Book Antiqua"/>
          <w:color w:val="000000"/>
        </w:rPr>
        <w:t xml:space="preserve"> 2017; </w:t>
      </w:r>
      <w:r w:rsidRPr="00D5783E">
        <w:rPr>
          <w:rFonts w:ascii="Book Antiqua" w:eastAsia="Book Antiqua" w:hAnsi="Book Antiqua" w:cs="Book Antiqua"/>
          <w:b/>
          <w:bCs/>
          <w:color w:val="000000"/>
        </w:rPr>
        <w:t>18</w:t>
      </w:r>
      <w:r w:rsidRPr="00D5783E">
        <w:rPr>
          <w:rFonts w:ascii="Book Antiqua" w:eastAsia="Book Antiqua" w:hAnsi="Book Antiqua" w:cs="Book Antiqua"/>
          <w:color w:val="000000"/>
        </w:rPr>
        <w:t>: 533-547 [PMID: 28698599 DOI: 10.1038/nrm.2017.60]</w:t>
      </w:r>
    </w:p>
    <w:p w14:paraId="1E6A0B49" w14:textId="77777777" w:rsidR="00A77B3E" w:rsidRPr="00D5783E" w:rsidRDefault="00695BF7">
      <w:pPr>
        <w:spacing w:line="360" w:lineRule="auto"/>
        <w:jc w:val="both"/>
      </w:pPr>
      <w:r w:rsidRPr="00D5783E">
        <w:rPr>
          <w:rFonts w:ascii="Book Antiqua" w:eastAsia="Book Antiqua" w:hAnsi="Book Antiqua" w:cs="Book Antiqua"/>
          <w:color w:val="000000"/>
        </w:rPr>
        <w:t xml:space="preserve">39 </w:t>
      </w:r>
      <w:r w:rsidRPr="00D5783E">
        <w:rPr>
          <w:rFonts w:ascii="Book Antiqua" w:eastAsia="Book Antiqua" w:hAnsi="Book Antiqua" w:cs="Book Antiqua"/>
          <w:b/>
          <w:bCs/>
          <w:color w:val="000000"/>
        </w:rPr>
        <w:t>Guo J</w:t>
      </w:r>
      <w:r w:rsidRPr="00D5783E">
        <w:rPr>
          <w:rFonts w:ascii="Book Antiqua" w:eastAsia="Book Antiqua" w:hAnsi="Book Antiqua" w:cs="Book Antiqua"/>
          <w:color w:val="000000"/>
        </w:rPr>
        <w:t xml:space="preserve">, Higginbotham H, Li J, Nichols J, </w:t>
      </w:r>
      <w:proofErr w:type="spellStart"/>
      <w:r w:rsidRPr="00D5783E">
        <w:rPr>
          <w:rFonts w:ascii="Book Antiqua" w:eastAsia="Book Antiqua" w:hAnsi="Book Antiqua" w:cs="Book Antiqua"/>
          <w:color w:val="000000"/>
        </w:rPr>
        <w:t>Hirt</w:t>
      </w:r>
      <w:proofErr w:type="spellEnd"/>
      <w:r w:rsidRPr="00D5783E">
        <w:rPr>
          <w:rFonts w:ascii="Book Antiqua" w:eastAsia="Book Antiqua" w:hAnsi="Book Antiqua" w:cs="Book Antiqua"/>
          <w:color w:val="000000"/>
        </w:rPr>
        <w:t xml:space="preserve"> J, </w:t>
      </w:r>
      <w:proofErr w:type="spellStart"/>
      <w:r w:rsidRPr="00D5783E">
        <w:rPr>
          <w:rFonts w:ascii="Book Antiqua" w:eastAsia="Book Antiqua" w:hAnsi="Book Antiqua" w:cs="Book Antiqua"/>
          <w:color w:val="000000"/>
        </w:rPr>
        <w:t>Ghukasyan</w:t>
      </w:r>
      <w:proofErr w:type="spellEnd"/>
      <w:r w:rsidRPr="00D5783E">
        <w:rPr>
          <w:rFonts w:ascii="Book Antiqua" w:eastAsia="Book Antiqua" w:hAnsi="Book Antiqua" w:cs="Book Antiqua"/>
          <w:color w:val="000000"/>
        </w:rPr>
        <w:t xml:space="preserve"> V, Anton ES. Developmental disruptions underlying brain abnormalities in ciliopathies. </w:t>
      </w:r>
      <w:r w:rsidRPr="00D5783E">
        <w:rPr>
          <w:rFonts w:ascii="Book Antiqua" w:eastAsia="Book Antiqua" w:hAnsi="Book Antiqua" w:cs="Book Antiqua"/>
          <w:i/>
          <w:iCs/>
          <w:color w:val="000000"/>
        </w:rPr>
        <w:t xml:space="preserve">Nat </w:t>
      </w:r>
      <w:proofErr w:type="spellStart"/>
      <w:r w:rsidRPr="00D5783E">
        <w:rPr>
          <w:rFonts w:ascii="Book Antiqua" w:eastAsia="Book Antiqua" w:hAnsi="Book Antiqua" w:cs="Book Antiqua"/>
          <w:i/>
          <w:iCs/>
          <w:color w:val="000000"/>
        </w:rPr>
        <w:t>Commun</w:t>
      </w:r>
      <w:proofErr w:type="spellEnd"/>
      <w:r w:rsidRPr="00D5783E">
        <w:rPr>
          <w:rFonts w:ascii="Book Antiqua" w:eastAsia="Book Antiqua" w:hAnsi="Book Antiqua" w:cs="Book Antiqua"/>
          <w:color w:val="000000"/>
        </w:rPr>
        <w:t xml:space="preserve"> 2015; </w:t>
      </w:r>
      <w:r w:rsidRPr="00D5783E">
        <w:rPr>
          <w:rFonts w:ascii="Book Antiqua" w:eastAsia="Book Antiqua" w:hAnsi="Book Antiqua" w:cs="Book Antiqua"/>
          <w:b/>
          <w:bCs/>
          <w:color w:val="000000"/>
        </w:rPr>
        <w:t>6</w:t>
      </w:r>
      <w:r w:rsidRPr="00D5783E">
        <w:rPr>
          <w:rFonts w:ascii="Book Antiqua" w:eastAsia="Book Antiqua" w:hAnsi="Book Antiqua" w:cs="Book Antiqua"/>
          <w:color w:val="000000"/>
        </w:rPr>
        <w:t>: 7857 [PMID: 26206566 DOI: 10.1038/ncomms8857]</w:t>
      </w:r>
    </w:p>
    <w:p w14:paraId="653FB580" w14:textId="77777777" w:rsidR="00A77B3E" w:rsidRPr="00D5783E" w:rsidRDefault="00695BF7">
      <w:pPr>
        <w:spacing w:line="360" w:lineRule="auto"/>
        <w:jc w:val="both"/>
      </w:pPr>
      <w:r w:rsidRPr="00D5783E">
        <w:rPr>
          <w:rFonts w:ascii="Book Antiqua" w:eastAsia="Book Antiqua" w:hAnsi="Book Antiqua" w:cs="Book Antiqua"/>
          <w:color w:val="000000"/>
        </w:rPr>
        <w:t xml:space="preserve">40 </w:t>
      </w:r>
      <w:r w:rsidRPr="00D5783E">
        <w:rPr>
          <w:rFonts w:ascii="Book Antiqua" w:eastAsia="Book Antiqua" w:hAnsi="Book Antiqua" w:cs="Book Antiqua"/>
          <w:b/>
          <w:bCs/>
          <w:color w:val="000000"/>
        </w:rPr>
        <w:t>Spassky N</w:t>
      </w:r>
      <w:r w:rsidRPr="00D5783E">
        <w:rPr>
          <w:rFonts w:ascii="Book Antiqua" w:eastAsia="Book Antiqua" w:hAnsi="Book Antiqua" w:cs="Book Antiqua"/>
          <w:color w:val="000000"/>
        </w:rPr>
        <w:t xml:space="preserve">, Meunier A. The development and functions of </w:t>
      </w:r>
      <w:proofErr w:type="spellStart"/>
      <w:r w:rsidRPr="00D5783E">
        <w:rPr>
          <w:rFonts w:ascii="Book Antiqua" w:eastAsia="Book Antiqua" w:hAnsi="Book Antiqua" w:cs="Book Antiqua"/>
          <w:color w:val="000000"/>
        </w:rPr>
        <w:t>multiciliated</w:t>
      </w:r>
      <w:proofErr w:type="spellEnd"/>
      <w:r w:rsidRPr="00D5783E">
        <w:rPr>
          <w:rFonts w:ascii="Book Antiqua" w:eastAsia="Book Antiqua" w:hAnsi="Book Antiqua" w:cs="Book Antiqua"/>
          <w:color w:val="000000"/>
        </w:rPr>
        <w:t xml:space="preserve"> epithelia. </w:t>
      </w:r>
      <w:r w:rsidRPr="00D5783E">
        <w:rPr>
          <w:rFonts w:ascii="Book Antiqua" w:eastAsia="Book Antiqua" w:hAnsi="Book Antiqua" w:cs="Book Antiqua"/>
          <w:i/>
          <w:iCs/>
          <w:color w:val="000000"/>
        </w:rPr>
        <w:t>Nat Rev Mol Cell Biol</w:t>
      </w:r>
      <w:r w:rsidRPr="00D5783E">
        <w:rPr>
          <w:rFonts w:ascii="Book Antiqua" w:eastAsia="Book Antiqua" w:hAnsi="Book Antiqua" w:cs="Book Antiqua"/>
          <w:color w:val="000000"/>
        </w:rPr>
        <w:t xml:space="preserve"> 2017; </w:t>
      </w:r>
      <w:r w:rsidRPr="00D5783E">
        <w:rPr>
          <w:rFonts w:ascii="Book Antiqua" w:eastAsia="Book Antiqua" w:hAnsi="Book Antiqua" w:cs="Book Antiqua"/>
          <w:b/>
          <w:bCs/>
          <w:color w:val="000000"/>
        </w:rPr>
        <w:t>18</w:t>
      </w:r>
      <w:r w:rsidRPr="00D5783E">
        <w:rPr>
          <w:rFonts w:ascii="Book Antiqua" w:eastAsia="Book Antiqua" w:hAnsi="Book Antiqua" w:cs="Book Antiqua"/>
          <w:color w:val="000000"/>
        </w:rPr>
        <w:t>: 423-436 [PMID: 28400610 DOI: 10.1038/nrm.2017.21]</w:t>
      </w:r>
    </w:p>
    <w:p w14:paraId="5822E25D" w14:textId="77777777" w:rsidR="00A77B3E" w:rsidRPr="00D5783E" w:rsidRDefault="00695BF7">
      <w:pPr>
        <w:spacing w:line="360" w:lineRule="auto"/>
        <w:jc w:val="both"/>
      </w:pPr>
      <w:r w:rsidRPr="00D5783E">
        <w:rPr>
          <w:rFonts w:ascii="Book Antiqua" w:eastAsia="Book Antiqua" w:hAnsi="Book Antiqua" w:cs="Book Antiqua"/>
          <w:color w:val="000000"/>
        </w:rPr>
        <w:t xml:space="preserve">41 </w:t>
      </w:r>
      <w:r w:rsidRPr="00D5783E">
        <w:rPr>
          <w:rFonts w:ascii="Book Antiqua" w:eastAsia="Book Antiqua" w:hAnsi="Book Antiqua" w:cs="Book Antiqua"/>
          <w:b/>
          <w:bCs/>
          <w:color w:val="000000"/>
        </w:rPr>
        <w:t>Grimes DT</w:t>
      </w:r>
      <w:r w:rsidRPr="00D5783E">
        <w:rPr>
          <w:rFonts w:ascii="Book Antiqua" w:eastAsia="Book Antiqua" w:hAnsi="Book Antiqua" w:cs="Book Antiqua"/>
          <w:color w:val="000000"/>
        </w:rPr>
        <w:t xml:space="preserve">, Boswell CW, </w:t>
      </w:r>
      <w:proofErr w:type="spellStart"/>
      <w:r w:rsidRPr="00D5783E">
        <w:rPr>
          <w:rFonts w:ascii="Book Antiqua" w:eastAsia="Book Antiqua" w:hAnsi="Book Antiqua" w:cs="Book Antiqua"/>
          <w:color w:val="000000"/>
        </w:rPr>
        <w:t>Morante</w:t>
      </w:r>
      <w:proofErr w:type="spellEnd"/>
      <w:r w:rsidRPr="00D5783E">
        <w:rPr>
          <w:rFonts w:ascii="Book Antiqua" w:eastAsia="Book Antiqua" w:hAnsi="Book Antiqua" w:cs="Book Antiqua"/>
          <w:color w:val="000000"/>
        </w:rPr>
        <w:t xml:space="preserve"> NF, </w:t>
      </w:r>
      <w:proofErr w:type="spellStart"/>
      <w:r w:rsidRPr="00D5783E">
        <w:rPr>
          <w:rFonts w:ascii="Book Antiqua" w:eastAsia="Book Antiqua" w:hAnsi="Book Antiqua" w:cs="Book Antiqua"/>
          <w:color w:val="000000"/>
        </w:rPr>
        <w:t>Henkelman</w:t>
      </w:r>
      <w:proofErr w:type="spellEnd"/>
      <w:r w:rsidRPr="00D5783E">
        <w:rPr>
          <w:rFonts w:ascii="Book Antiqua" w:eastAsia="Book Antiqua" w:hAnsi="Book Antiqua" w:cs="Book Antiqua"/>
          <w:color w:val="000000"/>
        </w:rPr>
        <w:t xml:space="preserve"> RM, </w:t>
      </w:r>
      <w:proofErr w:type="spellStart"/>
      <w:r w:rsidRPr="00D5783E">
        <w:rPr>
          <w:rFonts w:ascii="Book Antiqua" w:eastAsia="Book Antiqua" w:hAnsi="Book Antiqua" w:cs="Book Antiqua"/>
          <w:color w:val="000000"/>
        </w:rPr>
        <w:t>Burdine</w:t>
      </w:r>
      <w:proofErr w:type="spellEnd"/>
      <w:r w:rsidRPr="00D5783E">
        <w:rPr>
          <w:rFonts w:ascii="Book Antiqua" w:eastAsia="Book Antiqua" w:hAnsi="Book Antiqua" w:cs="Book Antiqua"/>
          <w:color w:val="000000"/>
        </w:rPr>
        <w:t xml:space="preserve"> RD, </w:t>
      </w:r>
      <w:proofErr w:type="spellStart"/>
      <w:r w:rsidRPr="00D5783E">
        <w:rPr>
          <w:rFonts w:ascii="Book Antiqua" w:eastAsia="Book Antiqua" w:hAnsi="Book Antiqua" w:cs="Book Antiqua"/>
          <w:color w:val="000000"/>
        </w:rPr>
        <w:t>Ciruna</w:t>
      </w:r>
      <w:proofErr w:type="spellEnd"/>
      <w:r w:rsidRPr="00D5783E">
        <w:rPr>
          <w:rFonts w:ascii="Book Antiqua" w:eastAsia="Book Antiqua" w:hAnsi="Book Antiqua" w:cs="Book Antiqua"/>
          <w:color w:val="000000"/>
        </w:rPr>
        <w:t xml:space="preserve"> B. Zebrafish models of idiopathic scoliosis link cerebrospinal fluid flow defects to spine curvature. </w:t>
      </w:r>
      <w:r w:rsidRPr="00D5783E">
        <w:rPr>
          <w:rFonts w:ascii="Book Antiqua" w:eastAsia="Book Antiqua" w:hAnsi="Book Antiqua" w:cs="Book Antiqua"/>
          <w:i/>
          <w:iCs/>
          <w:color w:val="000000"/>
        </w:rPr>
        <w:t>Science</w:t>
      </w:r>
      <w:r w:rsidRPr="00D5783E">
        <w:rPr>
          <w:rFonts w:ascii="Book Antiqua" w:eastAsia="Book Antiqua" w:hAnsi="Book Antiqua" w:cs="Book Antiqua"/>
          <w:color w:val="000000"/>
        </w:rPr>
        <w:t xml:space="preserve"> 2016; </w:t>
      </w:r>
      <w:r w:rsidRPr="00D5783E">
        <w:rPr>
          <w:rFonts w:ascii="Book Antiqua" w:eastAsia="Book Antiqua" w:hAnsi="Book Antiqua" w:cs="Book Antiqua"/>
          <w:b/>
          <w:bCs/>
          <w:color w:val="000000"/>
        </w:rPr>
        <w:t>352</w:t>
      </w:r>
      <w:r w:rsidRPr="00D5783E">
        <w:rPr>
          <w:rFonts w:ascii="Book Antiqua" w:eastAsia="Book Antiqua" w:hAnsi="Book Antiqua" w:cs="Book Antiqua"/>
          <w:color w:val="000000"/>
        </w:rPr>
        <w:t>: 1341-1344 [PMID: 27284198 DOI: 10.1126/science.aaf6419]</w:t>
      </w:r>
    </w:p>
    <w:p w14:paraId="4D52F515" w14:textId="77777777" w:rsidR="00A77B3E" w:rsidRPr="00D5783E" w:rsidRDefault="00695BF7">
      <w:pPr>
        <w:spacing w:line="360" w:lineRule="auto"/>
        <w:jc w:val="both"/>
      </w:pPr>
      <w:r w:rsidRPr="00D5783E">
        <w:rPr>
          <w:rFonts w:ascii="Book Antiqua" w:eastAsia="Book Antiqua" w:hAnsi="Book Antiqua" w:cs="Book Antiqua"/>
          <w:color w:val="000000"/>
        </w:rPr>
        <w:t xml:space="preserve">42 </w:t>
      </w:r>
      <w:proofErr w:type="spellStart"/>
      <w:r w:rsidRPr="00D5783E">
        <w:rPr>
          <w:rFonts w:ascii="Book Antiqua" w:eastAsia="Book Antiqua" w:hAnsi="Book Antiqua" w:cs="Book Antiqua"/>
          <w:b/>
          <w:bCs/>
          <w:color w:val="000000"/>
        </w:rPr>
        <w:t>Shurygina</w:t>
      </w:r>
      <w:proofErr w:type="spellEnd"/>
      <w:r w:rsidRPr="00D5783E">
        <w:rPr>
          <w:rFonts w:ascii="Book Antiqua" w:eastAsia="Book Antiqua" w:hAnsi="Book Antiqua" w:cs="Book Antiqua"/>
          <w:b/>
          <w:bCs/>
          <w:color w:val="000000"/>
        </w:rPr>
        <w:t xml:space="preserve"> MF</w:t>
      </w:r>
      <w:r w:rsidRPr="00D5783E">
        <w:rPr>
          <w:rFonts w:ascii="Book Antiqua" w:eastAsia="Book Antiqua" w:hAnsi="Book Antiqua" w:cs="Book Antiqua"/>
          <w:color w:val="000000"/>
        </w:rPr>
        <w:t xml:space="preserve">, Parker MA, </w:t>
      </w:r>
      <w:proofErr w:type="spellStart"/>
      <w:r w:rsidRPr="00D5783E">
        <w:rPr>
          <w:rFonts w:ascii="Book Antiqua" w:eastAsia="Book Antiqua" w:hAnsi="Book Antiqua" w:cs="Book Antiqua"/>
          <w:color w:val="000000"/>
        </w:rPr>
        <w:t>Schlechter</w:t>
      </w:r>
      <w:proofErr w:type="spellEnd"/>
      <w:r w:rsidRPr="00D5783E">
        <w:rPr>
          <w:rFonts w:ascii="Book Antiqua" w:eastAsia="Book Antiqua" w:hAnsi="Book Antiqua" w:cs="Book Antiqua"/>
          <w:color w:val="000000"/>
        </w:rPr>
        <w:t xml:space="preserve"> CL, Chen R, Li Y, </w:t>
      </w:r>
      <w:proofErr w:type="spellStart"/>
      <w:r w:rsidRPr="00D5783E">
        <w:rPr>
          <w:rFonts w:ascii="Book Antiqua" w:eastAsia="Book Antiqua" w:hAnsi="Book Antiqua" w:cs="Book Antiqua"/>
          <w:color w:val="000000"/>
        </w:rPr>
        <w:t>Weleber</w:t>
      </w:r>
      <w:proofErr w:type="spellEnd"/>
      <w:r w:rsidRPr="00D5783E">
        <w:rPr>
          <w:rFonts w:ascii="Book Antiqua" w:eastAsia="Book Antiqua" w:hAnsi="Book Antiqua" w:cs="Book Antiqua"/>
          <w:color w:val="000000"/>
        </w:rPr>
        <w:t xml:space="preserve"> RG, Yang P, Pennesi ME. A case report of two siblings with </w:t>
      </w:r>
      <w:proofErr w:type="spellStart"/>
      <w:r w:rsidRPr="00D5783E">
        <w:rPr>
          <w:rFonts w:ascii="Book Antiqua" w:eastAsia="Book Antiqua" w:hAnsi="Book Antiqua" w:cs="Book Antiqua"/>
          <w:color w:val="000000"/>
        </w:rPr>
        <w:t>Alstrom</w:t>
      </w:r>
      <w:proofErr w:type="spellEnd"/>
      <w:r w:rsidRPr="00D5783E">
        <w:rPr>
          <w:rFonts w:ascii="Book Antiqua" w:eastAsia="Book Antiqua" w:hAnsi="Book Antiqua" w:cs="Book Antiqua"/>
          <w:color w:val="000000"/>
        </w:rPr>
        <w:t xml:space="preserve"> syndrome without hearing loss associated with two new ALMS1 variants. </w:t>
      </w:r>
      <w:r w:rsidRPr="00D5783E">
        <w:rPr>
          <w:rFonts w:ascii="Book Antiqua" w:eastAsia="Book Antiqua" w:hAnsi="Book Antiqua" w:cs="Book Antiqua"/>
          <w:i/>
          <w:iCs/>
          <w:color w:val="000000"/>
        </w:rPr>
        <w:t xml:space="preserve">BMC </w:t>
      </w:r>
      <w:proofErr w:type="spellStart"/>
      <w:r w:rsidRPr="00D5783E">
        <w:rPr>
          <w:rFonts w:ascii="Book Antiqua" w:eastAsia="Book Antiqua" w:hAnsi="Book Antiqua" w:cs="Book Antiqua"/>
          <w:i/>
          <w:iCs/>
          <w:color w:val="000000"/>
        </w:rPr>
        <w:t>Ophthalmol</w:t>
      </w:r>
      <w:proofErr w:type="spellEnd"/>
      <w:r w:rsidRPr="00D5783E">
        <w:rPr>
          <w:rFonts w:ascii="Book Antiqua" w:eastAsia="Book Antiqua" w:hAnsi="Book Antiqua" w:cs="Book Antiqua"/>
          <w:color w:val="000000"/>
        </w:rPr>
        <w:t xml:space="preserve"> 2019; </w:t>
      </w:r>
      <w:r w:rsidRPr="00D5783E">
        <w:rPr>
          <w:rFonts w:ascii="Book Antiqua" w:eastAsia="Book Antiqua" w:hAnsi="Book Antiqua" w:cs="Book Antiqua"/>
          <w:b/>
          <w:bCs/>
          <w:color w:val="000000"/>
        </w:rPr>
        <w:t>19</w:t>
      </w:r>
      <w:r w:rsidRPr="00D5783E">
        <w:rPr>
          <w:rFonts w:ascii="Book Antiqua" w:eastAsia="Book Antiqua" w:hAnsi="Book Antiqua" w:cs="Book Antiqua"/>
          <w:color w:val="000000"/>
        </w:rPr>
        <w:t>: 246 [PMID: 31810438 DOI: 10.1186/s12886-019-1259-y]</w:t>
      </w:r>
    </w:p>
    <w:p w14:paraId="029104AB" w14:textId="77777777" w:rsidR="00A77B3E" w:rsidRPr="00D5783E" w:rsidRDefault="00695BF7">
      <w:pPr>
        <w:spacing w:line="360" w:lineRule="auto"/>
        <w:jc w:val="both"/>
      </w:pPr>
      <w:r w:rsidRPr="00D5783E">
        <w:rPr>
          <w:rFonts w:ascii="Book Antiqua" w:eastAsia="Book Antiqua" w:hAnsi="Book Antiqua" w:cs="Book Antiqua"/>
          <w:color w:val="000000"/>
        </w:rPr>
        <w:t xml:space="preserve">43 </w:t>
      </w:r>
      <w:r w:rsidRPr="00D5783E">
        <w:rPr>
          <w:rFonts w:ascii="Book Antiqua" w:eastAsia="Book Antiqua" w:hAnsi="Book Antiqua" w:cs="Book Antiqua"/>
          <w:b/>
          <w:bCs/>
          <w:color w:val="000000"/>
        </w:rPr>
        <w:t>Papadakis M</w:t>
      </w:r>
      <w:r w:rsidRPr="00D5783E">
        <w:rPr>
          <w:rFonts w:ascii="Book Antiqua" w:eastAsia="Book Antiqua" w:hAnsi="Book Antiqua" w:cs="Book Antiqua"/>
          <w:color w:val="000000"/>
        </w:rPr>
        <w:t xml:space="preserve">, Meyer A, Schuster F, </w:t>
      </w:r>
      <w:proofErr w:type="spellStart"/>
      <w:r w:rsidRPr="00D5783E">
        <w:rPr>
          <w:rFonts w:ascii="Book Antiqua" w:eastAsia="Book Antiqua" w:hAnsi="Book Antiqua" w:cs="Book Antiqua"/>
          <w:color w:val="000000"/>
        </w:rPr>
        <w:t>Weyerbrock</w:t>
      </w:r>
      <w:proofErr w:type="spellEnd"/>
      <w:r w:rsidRPr="00D5783E">
        <w:rPr>
          <w:rFonts w:ascii="Book Antiqua" w:eastAsia="Book Antiqua" w:hAnsi="Book Antiqua" w:cs="Book Antiqua"/>
          <w:color w:val="000000"/>
        </w:rPr>
        <w:t xml:space="preserve"> N, Corinth C, </w:t>
      </w:r>
      <w:proofErr w:type="spellStart"/>
      <w:r w:rsidRPr="00D5783E">
        <w:rPr>
          <w:rFonts w:ascii="Book Antiqua" w:eastAsia="Book Antiqua" w:hAnsi="Book Antiqua" w:cs="Book Antiqua"/>
          <w:color w:val="000000"/>
        </w:rPr>
        <w:t>Dotzenrath</w:t>
      </w:r>
      <w:proofErr w:type="spellEnd"/>
      <w:r w:rsidRPr="00D5783E">
        <w:rPr>
          <w:rFonts w:ascii="Book Antiqua" w:eastAsia="Book Antiqua" w:hAnsi="Book Antiqua" w:cs="Book Antiqua"/>
          <w:color w:val="000000"/>
        </w:rPr>
        <w:t xml:space="preserve"> C. Follicular variant of papillary thyroid cancer in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Fam Cancer</w:t>
      </w:r>
      <w:r w:rsidRPr="00D5783E">
        <w:rPr>
          <w:rFonts w:ascii="Book Antiqua" w:eastAsia="Book Antiqua" w:hAnsi="Book Antiqua" w:cs="Book Antiqua"/>
          <w:color w:val="000000"/>
        </w:rPr>
        <w:t xml:space="preserve"> 2015; </w:t>
      </w:r>
      <w:r w:rsidRPr="00D5783E">
        <w:rPr>
          <w:rFonts w:ascii="Book Antiqua" w:eastAsia="Book Antiqua" w:hAnsi="Book Antiqua" w:cs="Book Antiqua"/>
          <w:b/>
          <w:bCs/>
          <w:color w:val="000000"/>
        </w:rPr>
        <w:t>14</w:t>
      </w:r>
      <w:r w:rsidRPr="00D5783E">
        <w:rPr>
          <w:rFonts w:ascii="Book Antiqua" w:eastAsia="Book Antiqua" w:hAnsi="Book Antiqua" w:cs="Book Antiqua"/>
          <w:color w:val="000000"/>
        </w:rPr>
        <w:t>: 599-602 [PMID: 26048691 DOI: 10.1007/s10689-015-9816-x]</w:t>
      </w:r>
    </w:p>
    <w:p w14:paraId="106CC607" w14:textId="77777777" w:rsidR="00A77B3E" w:rsidRPr="00D5783E" w:rsidRDefault="00695BF7">
      <w:pPr>
        <w:spacing w:line="360" w:lineRule="auto"/>
        <w:jc w:val="both"/>
      </w:pPr>
      <w:r w:rsidRPr="00D5783E">
        <w:rPr>
          <w:rFonts w:ascii="Book Antiqua" w:eastAsia="Book Antiqua" w:hAnsi="Book Antiqua" w:cs="Book Antiqua"/>
          <w:color w:val="000000"/>
        </w:rPr>
        <w:t xml:space="preserve">44 </w:t>
      </w:r>
      <w:proofErr w:type="spellStart"/>
      <w:r w:rsidRPr="00D5783E">
        <w:rPr>
          <w:rFonts w:ascii="Book Antiqua" w:eastAsia="Book Antiqua" w:hAnsi="Book Antiqua" w:cs="Book Antiqua"/>
          <w:b/>
          <w:bCs/>
          <w:color w:val="000000"/>
        </w:rPr>
        <w:t>Tahani</w:t>
      </w:r>
      <w:proofErr w:type="spellEnd"/>
      <w:r w:rsidRPr="00D5783E">
        <w:rPr>
          <w:rFonts w:ascii="Book Antiqua" w:eastAsia="Book Antiqua" w:hAnsi="Book Antiqua" w:cs="Book Antiqua"/>
          <w:b/>
          <w:bCs/>
          <w:color w:val="000000"/>
        </w:rPr>
        <w:t xml:space="preserve"> N</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Maffei</w:t>
      </w:r>
      <w:proofErr w:type="spellEnd"/>
      <w:r w:rsidRPr="00D5783E">
        <w:rPr>
          <w:rFonts w:ascii="Book Antiqua" w:eastAsia="Book Antiqua" w:hAnsi="Book Antiqua" w:cs="Book Antiqua"/>
          <w:color w:val="000000"/>
        </w:rPr>
        <w:t xml:space="preserve"> P, </w:t>
      </w:r>
      <w:proofErr w:type="spellStart"/>
      <w:r w:rsidRPr="00D5783E">
        <w:rPr>
          <w:rFonts w:ascii="Book Antiqua" w:eastAsia="Book Antiqua" w:hAnsi="Book Antiqua" w:cs="Book Antiqua"/>
          <w:color w:val="000000"/>
        </w:rPr>
        <w:t>Dollfus</w:t>
      </w:r>
      <w:proofErr w:type="spellEnd"/>
      <w:r w:rsidRPr="00D5783E">
        <w:rPr>
          <w:rFonts w:ascii="Book Antiqua" w:eastAsia="Book Antiqua" w:hAnsi="Book Antiqua" w:cs="Book Antiqua"/>
          <w:color w:val="000000"/>
        </w:rPr>
        <w:t xml:space="preserve"> H, </w:t>
      </w:r>
      <w:proofErr w:type="spellStart"/>
      <w:r w:rsidRPr="00D5783E">
        <w:rPr>
          <w:rFonts w:ascii="Book Antiqua" w:eastAsia="Book Antiqua" w:hAnsi="Book Antiqua" w:cs="Book Antiqua"/>
          <w:color w:val="000000"/>
        </w:rPr>
        <w:t>Paisey</w:t>
      </w:r>
      <w:proofErr w:type="spellEnd"/>
      <w:r w:rsidRPr="00D5783E">
        <w:rPr>
          <w:rFonts w:ascii="Book Antiqua" w:eastAsia="Book Antiqua" w:hAnsi="Book Antiqua" w:cs="Book Antiqua"/>
          <w:color w:val="000000"/>
        </w:rPr>
        <w:t xml:space="preserve"> R, </w:t>
      </w:r>
      <w:proofErr w:type="spellStart"/>
      <w:r w:rsidRPr="00D5783E">
        <w:rPr>
          <w:rFonts w:ascii="Book Antiqua" w:eastAsia="Book Antiqua" w:hAnsi="Book Antiqua" w:cs="Book Antiqua"/>
          <w:color w:val="000000"/>
        </w:rPr>
        <w:t>Valverde</w:t>
      </w:r>
      <w:proofErr w:type="spellEnd"/>
      <w:r w:rsidRPr="00D5783E">
        <w:rPr>
          <w:rFonts w:ascii="Book Antiqua" w:eastAsia="Book Antiqua" w:hAnsi="Book Antiqua" w:cs="Book Antiqua"/>
          <w:color w:val="000000"/>
        </w:rPr>
        <w:t xml:space="preserve"> D, Milan G, Han JC, </w:t>
      </w:r>
      <w:proofErr w:type="spellStart"/>
      <w:r w:rsidRPr="00D5783E">
        <w:rPr>
          <w:rFonts w:ascii="Book Antiqua" w:eastAsia="Book Antiqua" w:hAnsi="Book Antiqua" w:cs="Book Antiqua"/>
          <w:color w:val="000000"/>
        </w:rPr>
        <w:t>Favaretto</w:t>
      </w:r>
      <w:proofErr w:type="spellEnd"/>
      <w:r w:rsidRPr="00D5783E">
        <w:rPr>
          <w:rFonts w:ascii="Book Antiqua" w:eastAsia="Book Antiqua" w:hAnsi="Book Antiqua" w:cs="Book Antiqua"/>
          <w:color w:val="000000"/>
        </w:rPr>
        <w:t xml:space="preserve"> F, </w:t>
      </w:r>
      <w:proofErr w:type="spellStart"/>
      <w:r w:rsidRPr="00D5783E">
        <w:rPr>
          <w:rFonts w:ascii="Book Antiqua" w:eastAsia="Book Antiqua" w:hAnsi="Book Antiqua" w:cs="Book Antiqua"/>
          <w:color w:val="000000"/>
        </w:rPr>
        <w:t>Madathil</w:t>
      </w:r>
      <w:proofErr w:type="spellEnd"/>
      <w:r w:rsidRPr="00D5783E">
        <w:rPr>
          <w:rFonts w:ascii="Book Antiqua" w:eastAsia="Book Antiqua" w:hAnsi="Book Antiqua" w:cs="Book Antiqua"/>
          <w:color w:val="000000"/>
        </w:rPr>
        <w:t xml:space="preserve"> SC, Dawson C, Armstrong MJ, Warfield AT, </w:t>
      </w:r>
      <w:proofErr w:type="spellStart"/>
      <w:r w:rsidRPr="00D5783E">
        <w:rPr>
          <w:rFonts w:ascii="Book Antiqua" w:eastAsia="Book Antiqua" w:hAnsi="Book Antiqua" w:cs="Book Antiqua"/>
          <w:color w:val="000000"/>
        </w:rPr>
        <w:t>Düzenli</w:t>
      </w:r>
      <w:proofErr w:type="spellEnd"/>
      <w:r w:rsidRPr="00D5783E">
        <w:rPr>
          <w:rFonts w:ascii="Book Antiqua" w:eastAsia="Book Antiqua" w:hAnsi="Book Antiqua" w:cs="Book Antiqua"/>
          <w:color w:val="000000"/>
        </w:rPr>
        <w:t xml:space="preserve"> S, </w:t>
      </w:r>
      <w:proofErr w:type="spellStart"/>
      <w:r w:rsidRPr="00D5783E">
        <w:rPr>
          <w:rFonts w:ascii="Book Antiqua" w:eastAsia="Book Antiqua" w:hAnsi="Book Antiqua" w:cs="Book Antiqua"/>
          <w:color w:val="000000"/>
        </w:rPr>
        <w:t>Francomano</w:t>
      </w:r>
      <w:proofErr w:type="spellEnd"/>
      <w:r w:rsidRPr="00D5783E">
        <w:rPr>
          <w:rFonts w:ascii="Book Antiqua" w:eastAsia="Book Antiqua" w:hAnsi="Book Antiqua" w:cs="Book Antiqua"/>
          <w:color w:val="000000"/>
        </w:rPr>
        <w:t xml:space="preserve"> CA, </w:t>
      </w:r>
      <w:proofErr w:type="spellStart"/>
      <w:r w:rsidRPr="00D5783E">
        <w:rPr>
          <w:rFonts w:ascii="Book Antiqua" w:eastAsia="Book Antiqua" w:hAnsi="Book Antiqua" w:cs="Book Antiqua"/>
          <w:color w:val="000000"/>
        </w:rPr>
        <w:t>Gunay-Aygun</w:t>
      </w:r>
      <w:proofErr w:type="spellEnd"/>
      <w:r w:rsidRPr="00D5783E">
        <w:rPr>
          <w:rFonts w:ascii="Book Antiqua" w:eastAsia="Book Antiqua" w:hAnsi="Book Antiqua" w:cs="Book Antiqua"/>
          <w:color w:val="000000"/>
        </w:rPr>
        <w:t xml:space="preserve"> M, </w:t>
      </w:r>
      <w:proofErr w:type="spellStart"/>
      <w:r w:rsidRPr="00D5783E">
        <w:rPr>
          <w:rFonts w:ascii="Book Antiqua" w:eastAsia="Book Antiqua" w:hAnsi="Book Antiqua" w:cs="Book Antiqua"/>
          <w:color w:val="000000"/>
        </w:rPr>
        <w:t>Dassie</w:t>
      </w:r>
      <w:proofErr w:type="spellEnd"/>
      <w:r w:rsidRPr="00D5783E">
        <w:rPr>
          <w:rFonts w:ascii="Book Antiqua" w:eastAsia="Book Antiqua" w:hAnsi="Book Antiqua" w:cs="Book Antiqua"/>
          <w:color w:val="000000"/>
        </w:rPr>
        <w:t xml:space="preserve"> F, Marion V, </w:t>
      </w:r>
      <w:proofErr w:type="spellStart"/>
      <w:r w:rsidRPr="00D5783E">
        <w:rPr>
          <w:rFonts w:ascii="Book Antiqua" w:eastAsia="Book Antiqua" w:hAnsi="Book Antiqua" w:cs="Book Antiqua"/>
          <w:color w:val="000000"/>
        </w:rPr>
        <w:t>Valenti</w:t>
      </w:r>
      <w:proofErr w:type="spellEnd"/>
      <w:r w:rsidRPr="00D5783E">
        <w:rPr>
          <w:rFonts w:ascii="Book Antiqua" w:eastAsia="Book Antiqua" w:hAnsi="Book Antiqua" w:cs="Book Antiqua"/>
          <w:color w:val="000000"/>
        </w:rPr>
        <w:t xml:space="preserve"> M, Leeson-</w:t>
      </w:r>
      <w:proofErr w:type="spellStart"/>
      <w:r w:rsidRPr="00D5783E">
        <w:rPr>
          <w:rFonts w:ascii="Book Antiqua" w:eastAsia="Book Antiqua" w:hAnsi="Book Antiqua" w:cs="Book Antiqua"/>
          <w:color w:val="000000"/>
        </w:rPr>
        <w:t>Beevers</w:t>
      </w:r>
      <w:proofErr w:type="spellEnd"/>
      <w:r w:rsidRPr="00D5783E">
        <w:rPr>
          <w:rFonts w:ascii="Book Antiqua" w:eastAsia="Book Antiqua" w:hAnsi="Book Antiqua" w:cs="Book Antiqua"/>
          <w:color w:val="000000"/>
        </w:rPr>
        <w:t xml:space="preserve"> K, </w:t>
      </w:r>
      <w:proofErr w:type="spellStart"/>
      <w:r w:rsidRPr="00D5783E">
        <w:rPr>
          <w:rFonts w:ascii="Book Antiqua" w:eastAsia="Book Antiqua" w:hAnsi="Book Antiqua" w:cs="Book Antiqua"/>
          <w:color w:val="000000"/>
        </w:rPr>
        <w:t>Chivers</w:t>
      </w:r>
      <w:proofErr w:type="spellEnd"/>
      <w:r w:rsidRPr="00D5783E">
        <w:rPr>
          <w:rFonts w:ascii="Book Antiqua" w:eastAsia="Book Antiqua" w:hAnsi="Book Antiqua" w:cs="Book Antiqua"/>
          <w:color w:val="000000"/>
        </w:rPr>
        <w:t xml:space="preserve"> A, Steeds R, Barrett T, </w:t>
      </w:r>
      <w:proofErr w:type="spellStart"/>
      <w:r w:rsidRPr="00D5783E">
        <w:rPr>
          <w:rFonts w:ascii="Book Antiqua" w:eastAsia="Book Antiqua" w:hAnsi="Book Antiqua" w:cs="Book Antiqua"/>
          <w:color w:val="000000"/>
        </w:rPr>
        <w:t>Geberhiwot</w:t>
      </w:r>
      <w:proofErr w:type="spellEnd"/>
      <w:r w:rsidRPr="00D5783E">
        <w:rPr>
          <w:rFonts w:ascii="Book Antiqua" w:eastAsia="Book Antiqua" w:hAnsi="Book Antiqua" w:cs="Book Antiqua"/>
          <w:color w:val="000000"/>
        </w:rPr>
        <w:t xml:space="preserve"> T. Consensus clinical management guidelines for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proofErr w:type="spellStart"/>
      <w:r w:rsidRPr="00D5783E">
        <w:rPr>
          <w:rFonts w:ascii="Book Antiqua" w:eastAsia="Book Antiqua" w:hAnsi="Book Antiqua" w:cs="Book Antiqua"/>
          <w:i/>
          <w:iCs/>
          <w:color w:val="000000"/>
        </w:rPr>
        <w:t>Orphanet</w:t>
      </w:r>
      <w:proofErr w:type="spellEnd"/>
      <w:r w:rsidRPr="00D5783E">
        <w:rPr>
          <w:rFonts w:ascii="Book Antiqua" w:eastAsia="Book Antiqua" w:hAnsi="Book Antiqua" w:cs="Book Antiqua"/>
          <w:i/>
          <w:iCs/>
          <w:color w:val="000000"/>
        </w:rPr>
        <w:t xml:space="preserve"> J Rare Dis</w:t>
      </w:r>
      <w:r w:rsidRPr="00D5783E">
        <w:rPr>
          <w:rFonts w:ascii="Book Antiqua" w:eastAsia="Book Antiqua" w:hAnsi="Book Antiqua" w:cs="Book Antiqua"/>
          <w:color w:val="000000"/>
        </w:rPr>
        <w:t xml:space="preserve"> 2020; </w:t>
      </w:r>
      <w:r w:rsidRPr="00D5783E">
        <w:rPr>
          <w:rFonts w:ascii="Book Antiqua" w:eastAsia="Book Antiqua" w:hAnsi="Book Antiqua" w:cs="Book Antiqua"/>
          <w:b/>
          <w:bCs/>
          <w:color w:val="000000"/>
        </w:rPr>
        <w:t>15</w:t>
      </w:r>
      <w:r w:rsidRPr="00D5783E">
        <w:rPr>
          <w:rFonts w:ascii="Book Antiqua" w:eastAsia="Book Antiqua" w:hAnsi="Book Antiqua" w:cs="Book Antiqua"/>
          <w:color w:val="000000"/>
        </w:rPr>
        <w:t>: 253 [PMID: 32958032 DOI: 10.1186/s13023-020-01468-8]</w:t>
      </w:r>
    </w:p>
    <w:p w14:paraId="37F5ACF9" w14:textId="77777777" w:rsidR="00A77B3E" w:rsidRPr="00D5783E" w:rsidRDefault="00695BF7">
      <w:pPr>
        <w:spacing w:line="360" w:lineRule="auto"/>
        <w:jc w:val="both"/>
      </w:pPr>
      <w:r w:rsidRPr="00D5783E">
        <w:rPr>
          <w:rFonts w:ascii="Book Antiqua" w:eastAsia="Book Antiqua" w:hAnsi="Book Antiqua" w:cs="Book Antiqua"/>
          <w:color w:val="000000"/>
        </w:rPr>
        <w:t xml:space="preserve">45 </w:t>
      </w:r>
      <w:proofErr w:type="spellStart"/>
      <w:r w:rsidRPr="00D5783E">
        <w:rPr>
          <w:rFonts w:ascii="Book Antiqua" w:eastAsia="Book Antiqua" w:hAnsi="Book Antiqua" w:cs="Book Antiqua"/>
          <w:b/>
          <w:bCs/>
          <w:color w:val="000000"/>
        </w:rPr>
        <w:t>Ozgül</w:t>
      </w:r>
      <w:proofErr w:type="spellEnd"/>
      <w:r w:rsidRPr="00D5783E">
        <w:rPr>
          <w:rFonts w:ascii="Book Antiqua" w:eastAsia="Book Antiqua" w:hAnsi="Book Antiqua" w:cs="Book Antiqua"/>
          <w:b/>
          <w:bCs/>
          <w:color w:val="000000"/>
        </w:rPr>
        <w:t xml:space="preserve"> RK</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Satman</w:t>
      </w:r>
      <w:proofErr w:type="spellEnd"/>
      <w:r w:rsidRPr="00D5783E">
        <w:rPr>
          <w:rFonts w:ascii="Book Antiqua" w:eastAsia="Book Antiqua" w:hAnsi="Book Antiqua" w:cs="Book Antiqua"/>
          <w:color w:val="000000"/>
        </w:rPr>
        <w:t xml:space="preserve"> I, Collin GB, Hinman EG, Marshall JD, </w:t>
      </w:r>
      <w:proofErr w:type="spellStart"/>
      <w:r w:rsidRPr="00D5783E">
        <w:rPr>
          <w:rFonts w:ascii="Book Antiqua" w:eastAsia="Book Antiqua" w:hAnsi="Book Antiqua" w:cs="Book Antiqua"/>
          <w:color w:val="000000"/>
        </w:rPr>
        <w:t>Kocaman</w:t>
      </w:r>
      <w:proofErr w:type="spellEnd"/>
      <w:r w:rsidRPr="00D5783E">
        <w:rPr>
          <w:rFonts w:ascii="Book Antiqua" w:eastAsia="Book Antiqua" w:hAnsi="Book Antiqua" w:cs="Book Antiqua"/>
          <w:color w:val="000000"/>
        </w:rPr>
        <w:t xml:space="preserve"> O, </w:t>
      </w:r>
      <w:proofErr w:type="spellStart"/>
      <w:r w:rsidRPr="00D5783E">
        <w:rPr>
          <w:rFonts w:ascii="Book Antiqua" w:eastAsia="Book Antiqua" w:hAnsi="Book Antiqua" w:cs="Book Antiqua"/>
          <w:color w:val="000000"/>
        </w:rPr>
        <w:t>Tütüncü</w:t>
      </w:r>
      <w:proofErr w:type="spellEnd"/>
      <w:r w:rsidRPr="00D5783E">
        <w:rPr>
          <w:rFonts w:ascii="Book Antiqua" w:eastAsia="Book Antiqua" w:hAnsi="Book Antiqua" w:cs="Book Antiqua"/>
          <w:color w:val="000000"/>
        </w:rPr>
        <w:t xml:space="preserve"> Y, Yilmaz T, </w:t>
      </w:r>
      <w:proofErr w:type="spellStart"/>
      <w:r w:rsidRPr="00D5783E">
        <w:rPr>
          <w:rFonts w:ascii="Book Antiqua" w:eastAsia="Book Antiqua" w:hAnsi="Book Antiqua" w:cs="Book Antiqua"/>
          <w:color w:val="000000"/>
        </w:rPr>
        <w:t>Naggert</w:t>
      </w:r>
      <w:proofErr w:type="spellEnd"/>
      <w:r w:rsidRPr="00D5783E">
        <w:rPr>
          <w:rFonts w:ascii="Book Antiqua" w:eastAsia="Book Antiqua" w:hAnsi="Book Antiqua" w:cs="Book Antiqua"/>
          <w:color w:val="000000"/>
        </w:rPr>
        <w:t xml:space="preserve"> JK. Molecular analysis and long-term clinical evaluation of three </w:t>
      </w:r>
      <w:r w:rsidRPr="00D5783E">
        <w:rPr>
          <w:rFonts w:ascii="Book Antiqua" w:eastAsia="Book Antiqua" w:hAnsi="Book Antiqua" w:cs="Book Antiqua"/>
          <w:color w:val="000000"/>
        </w:rPr>
        <w:lastRenderedPageBreak/>
        <w:t xml:space="preserve">siblings with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w:t>
      </w:r>
      <w:r w:rsidRPr="00D5783E">
        <w:rPr>
          <w:rFonts w:ascii="Book Antiqua" w:eastAsia="Book Antiqua" w:hAnsi="Book Antiqua" w:cs="Book Antiqua"/>
          <w:i/>
          <w:iCs/>
          <w:color w:val="000000"/>
        </w:rPr>
        <w:t>Clin Genet</w:t>
      </w:r>
      <w:r w:rsidRPr="00D5783E">
        <w:rPr>
          <w:rFonts w:ascii="Book Antiqua" w:eastAsia="Book Antiqua" w:hAnsi="Book Antiqua" w:cs="Book Antiqua"/>
          <w:color w:val="000000"/>
        </w:rPr>
        <w:t xml:space="preserve"> 2007; </w:t>
      </w:r>
      <w:r w:rsidRPr="00D5783E">
        <w:rPr>
          <w:rFonts w:ascii="Book Antiqua" w:eastAsia="Book Antiqua" w:hAnsi="Book Antiqua" w:cs="Book Antiqua"/>
          <w:b/>
          <w:bCs/>
          <w:color w:val="000000"/>
        </w:rPr>
        <w:t>72</w:t>
      </w:r>
      <w:r w:rsidRPr="00D5783E">
        <w:rPr>
          <w:rFonts w:ascii="Book Antiqua" w:eastAsia="Book Antiqua" w:hAnsi="Book Antiqua" w:cs="Book Antiqua"/>
          <w:color w:val="000000"/>
        </w:rPr>
        <w:t>: 351-356 [PMID: 17850632 DOI: 10.1111/j.1399-0004.2007.00848.x]</w:t>
      </w:r>
    </w:p>
    <w:p w14:paraId="66F9A04D" w14:textId="77777777" w:rsidR="00A77B3E" w:rsidRPr="00D5783E" w:rsidRDefault="00695BF7">
      <w:pPr>
        <w:spacing w:line="360" w:lineRule="auto"/>
        <w:jc w:val="both"/>
      </w:pPr>
      <w:r w:rsidRPr="00D5783E">
        <w:rPr>
          <w:rFonts w:ascii="Book Antiqua" w:eastAsia="Book Antiqua" w:hAnsi="Book Antiqua" w:cs="Book Antiqua"/>
          <w:color w:val="000000"/>
        </w:rPr>
        <w:t xml:space="preserve">46 </w:t>
      </w:r>
      <w:proofErr w:type="spellStart"/>
      <w:r w:rsidRPr="00D5783E">
        <w:rPr>
          <w:rFonts w:ascii="Book Antiqua" w:eastAsia="Book Antiqua" w:hAnsi="Book Antiqua" w:cs="Book Antiqua"/>
          <w:b/>
          <w:bCs/>
          <w:color w:val="000000"/>
        </w:rPr>
        <w:t>Zmyslowska</w:t>
      </w:r>
      <w:proofErr w:type="spellEnd"/>
      <w:r w:rsidRPr="00D5783E">
        <w:rPr>
          <w:rFonts w:ascii="Book Antiqua" w:eastAsia="Book Antiqua" w:hAnsi="Book Antiqua" w:cs="Book Antiqua"/>
          <w:b/>
          <w:bCs/>
          <w:color w:val="000000"/>
        </w:rPr>
        <w:t xml:space="preserve"> A</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Borowiec</w:t>
      </w:r>
      <w:proofErr w:type="spellEnd"/>
      <w:r w:rsidRPr="00D5783E">
        <w:rPr>
          <w:rFonts w:ascii="Book Antiqua" w:eastAsia="Book Antiqua" w:hAnsi="Book Antiqua" w:cs="Book Antiqua"/>
          <w:color w:val="000000"/>
        </w:rPr>
        <w:t xml:space="preserve"> M, </w:t>
      </w:r>
      <w:proofErr w:type="spellStart"/>
      <w:r w:rsidRPr="00D5783E">
        <w:rPr>
          <w:rFonts w:ascii="Book Antiqua" w:eastAsia="Book Antiqua" w:hAnsi="Book Antiqua" w:cs="Book Antiqua"/>
          <w:color w:val="000000"/>
        </w:rPr>
        <w:t>Antosik</w:t>
      </w:r>
      <w:proofErr w:type="spellEnd"/>
      <w:r w:rsidRPr="00D5783E">
        <w:rPr>
          <w:rFonts w:ascii="Book Antiqua" w:eastAsia="Book Antiqua" w:hAnsi="Book Antiqua" w:cs="Book Antiqua"/>
          <w:color w:val="000000"/>
        </w:rPr>
        <w:t xml:space="preserve"> K, </w:t>
      </w:r>
      <w:proofErr w:type="spellStart"/>
      <w:r w:rsidRPr="00D5783E">
        <w:rPr>
          <w:rFonts w:ascii="Book Antiqua" w:eastAsia="Book Antiqua" w:hAnsi="Book Antiqua" w:cs="Book Antiqua"/>
          <w:color w:val="000000"/>
        </w:rPr>
        <w:t>Ploski</w:t>
      </w:r>
      <w:proofErr w:type="spellEnd"/>
      <w:r w:rsidRPr="00D5783E">
        <w:rPr>
          <w:rFonts w:ascii="Book Antiqua" w:eastAsia="Book Antiqua" w:hAnsi="Book Antiqua" w:cs="Book Antiqua"/>
          <w:color w:val="000000"/>
        </w:rPr>
        <w:t xml:space="preserve"> R, </w:t>
      </w:r>
      <w:proofErr w:type="spellStart"/>
      <w:r w:rsidRPr="00D5783E">
        <w:rPr>
          <w:rFonts w:ascii="Book Antiqua" w:eastAsia="Book Antiqua" w:hAnsi="Book Antiqua" w:cs="Book Antiqua"/>
          <w:color w:val="000000"/>
        </w:rPr>
        <w:t>Ciechanowska</w:t>
      </w:r>
      <w:proofErr w:type="spellEnd"/>
      <w:r w:rsidRPr="00D5783E">
        <w:rPr>
          <w:rFonts w:ascii="Book Antiqua" w:eastAsia="Book Antiqua" w:hAnsi="Book Antiqua" w:cs="Book Antiqua"/>
          <w:color w:val="000000"/>
        </w:rPr>
        <w:t xml:space="preserve"> M, </w:t>
      </w:r>
      <w:proofErr w:type="spellStart"/>
      <w:r w:rsidRPr="00D5783E">
        <w:rPr>
          <w:rFonts w:ascii="Book Antiqua" w:eastAsia="Book Antiqua" w:hAnsi="Book Antiqua" w:cs="Book Antiqua"/>
          <w:color w:val="000000"/>
        </w:rPr>
        <w:t>Iwaniszewska</w:t>
      </w:r>
      <w:proofErr w:type="spellEnd"/>
      <w:r w:rsidRPr="00D5783E">
        <w:rPr>
          <w:rFonts w:ascii="Book Antiqua" w:eastAsia="Book Antiqua" w:hAnsi="Book Antiqua" w:cs="Book Antiqua"/>
          <w:color w:val="000000"/>
        </w:rPr>
        <w:t xml:space="preserve"> B, </w:t>
      </w:r>
      <w:proofErr w:type="spellStart"/>
      <w:r w:rsidRPr="00D5783E">
        <w:rPr>
          <w:rFonts w:ascii="Book Antiqua" w:eastAsia="Book Antiqua" w:hAnsi="Book Antiqua" w:cs="Book Antiqua"/>
          <w:color w:val="000000"/>
        </w:rPr>
        <w:t>Jakubiuk-Tomaszuk</w:t>
      </w:r>
      <w:proofErr w:type="spellEnd"/>
      <w:r w:rsidRPr="00D5783E">
        <w:rPr>
          <w:rFonts w:ascii="Book Antiqua" w:eastAsia="Book Antiqua" w:hAnsi="Book Antiqua" w:cs="Book Antiqua"/>
          <w:color w:val="000000"/>
        </w:rPr>
        <w:t xml:space="preserve"> A, </w:t>
      </w:r>
      <w:proofErr w:type="spellStart"/>
      <w:r w:rsidRPr="00D5783E">
        <w:rPr>
          <w:rFonts w:ascii="Book Antiqua" w:eastAsia="Book Antiqua" w:hAnsi="Book Antiqua" w:cs="Book Antiqua"/>
          <w:color w:val="000000"/>
        </w:rPr>
        <w:t>Janczyk</w:t>
      </w:r>
      <w:proofErr w:type="spellEnd"/>
      <w:r w:rsidRPr="00D5783E">
        <w:rPr>
          <w:rFonts w:ascii="Book Antiqua" w:eastAsia="Book Antiqua" w:hAnsi="Book Antiqua" w:cs="Book Antiqua"/>
          <w:color w:val="000000"/>
        </w:rPr>
        <w:t xml:space="preserve"> W, </w:t>
      </w:r>
      <w:proofErr w:type="spellStart"/>
      <w:r w:rsidRPr="00D5783E">
        <w:rPr>
          <w:rFonts w:ascii="Book Antiqua" w:eastAsia="Book Antiqua" w:hAnsi="Book Antiqua" w:cs="Book Antiqua"/>
          <w:color w:val="000000"/>
        </w:rPr>
        <w:t>Krawczynski</w:t>
      </w:r>
      <w:proofErr w:type="spellEnd"/>
      <w:r w:rsidRPr="00D5783E">
        <w:rPr>
          <w:rFonts w:ascii="Book Antiqua" w:eastAsia="Book Antiqua" w:hAnsi="Book Antiqua" w:cs="Book Antiqua"/>
          <w:color w:val="000000"/>
        </w:rPr>
        <w:t xml:space="preserve"> M, </w:t>
      </w:r>
      <w:proofErr w:type="spellStart"/>
      <w:r w:rsidRPr="00D5783E">
        <w:rPr>
          <w:rFonts w:ascii="Book Antiqua" w:eastAsia="Book Antiqua" w:hAnsi="Book Antiqua" w:cs="Book Antiqua"/>
          <w:color w:val="000000"/>
        </w:rPr>
        <w:t>Salmonowicz</w:t>
      </w:r>
      <w:proofErr w:type="spellEnd"/>
      <w:r w:rsidRPr="00D5783E">
        <w:rPr>
          <w:rFonts w:ascii="Book Antiqua" w:eastAsia="Book Antiqua" w:hAnsi="Book Antiqua" w:cs="Book Antiqua"/>
          <w:color w:val="000000"/>
        </w:rPr>
        <w:t xml:space="preserve"> B, </w:t>
      </w:r>
      <w:proofErr w:type="spellStart"/>
      <w:r w:rsidRPr="00D5783E">
        <w:rPr>
          <w:rFonts w:ascii="Book Antiqua" w:eastAsia="Book Antiqua" w:hAnsi="Book Antiqua" w:cs="Book Antiqua"/>
          <w:color w:val="000000"/>
        </w:rPr>
        <w:t>Stelmach</w:t>
      </w:r>
      <w:proofErr w:type="spellEnd"/>
      <w:r w:rsidRPr="00D5783E">
        <w:rPr>
          <w:rFonts w:ascii="Book Antiqua" w:eastAsia="Book Antiqua" w:hAnsi="Book Antiqua" w:cs="Book Antiqua"/>
          <w:color w:val="000000"/>
        </w:rPr>
        <w:t xml:space="preserve"> M, </w:t>
      </w:r>
      <w:proofErr w:type="spellStart"/>
      <w:r w:rsidRPr="00D5783E">
        <w:rPr>
          <w:rFonts w:ascii="Book Antiqua" w:eastAsia="Book Antiqua" w:hAnsi="Book Antiqua" w:cs="Book Antiqua"/>
          <w:color w:val="000000"/>
        </w:rPr>
        <w:t>Mlynarski</w:t>
      </w:r>
      <w:proofErr w:type="spellEnd"/>
      <w:r w:rsidRPr="00D5783E">
        <w:rPr>
          <w:rFonts w:ascii="Book Antiqua" w:eastAsia="Book Antiqua" w:hAnsi="Book Antiqua" w:cs="Book Antiqua"/>
          <w:color w:val="000000"/>
        </w:rPr>
        <w:t xml:space="preserve"> W. Genetic evaluation of patients with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in the Polish population. </w:t>
      </w:r>
      <w:r w:rsidRPr="00D5783E">
        <w:rPr>
          <w:rFonts w:ascii="Book Antiqua" w:eastAsia="Book Antiqua" w:hAnsi="Book Antiqua" w:cs="Book Antiqua"/>
          <w:i/>
          <w:iCs/>
          <w:color w:val="000000"/>
        </w:rPr>
        <w:t>Clin Genet</w:t>
      </w:r>
      <w:r w:rsidRPr="00D5783E">
        <w:rPr>
          <w:rFonts w:ascii="Book Antiqua" w:eastAsia="Book Antiqua" w:hAnsi="Book Antiqua" w:cs="Book Antiqua"/>
          <w:color w:val="000000"/>
        </w:rPr>
        <w:t xml:space="preserve"> 2016; </w:t>
      </w:r>
      <w:r w:rsidRPr="00D5783E">
        <w:rPr>
          <w:rFonts w:ascii="Book Antiqua" w:eastAsia="Book Antiqua" w:hAnsi="Book Antiqua" w:cs="Book Antiqua"/>
          <w:b/>
          <w:bCs/>
          <w:color w:val="000000"/>
        </w:rPr>
        <w:t>89</w:t>
      </w:r>
      <w:r w:rsidRPr="00D5783E">
        <w:rPr>
          <w:rFonts w:ascii="Book Antiqua" w:eastAsia="Book Antiqua" w:hAnsi="Book Antiqua" w:cs="Book Antiqua"/>
          <w:color w:val="000000"/>
        </w:rPr>
        <w:t>: 448-453 [PMID: 26283575 DOI: 10.1111/cge.12656]</w:t>
      </w:r>
    </w:p>
    <w:p w14:paraId="11878DA1" w14:textId="77777777" w:rsidR="00A77B3E" w:rsidRPr="00D5783E" w:rsidRDefault="00695BF7">
      <w:pPr>
        <w:spacing w:line="360" w:lineRule="auto"/>
        <w:jc w:val="both"/>
      </w:pPr>
      <w:r w:rsidRPr="00D5783E">
        <w:rPr>
          <w:rFonts w:ascii="Book Antiqua" w:eastAsia="Book Antiqua" w:hAnsi="Book Antiqua" w:cs="Book Antiqua"/>
          <w:color w:val="000000"/>
        </w:rPr>
        <w:t xml:space="preserve">47 </w:t>
      </w:r>
      <w:r w:rsidRPr="00D5783E">
        <w:rPr>
          <w:rFonts w:ascii="Book Antiqua" w:eastAsia="Book Antiqua" w:hAnsi="Book Antiqua" w:cs="Book Antiqua"/>
          <w:b/>
          <w:bCs/>
          <w:color w:val="000000"/>
        </w:rPr>
        <w:t>Chen JH</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Geberhiwot</w:t>
      </w:r>
      <w:proofErr w:type="spellEnd"/>
      <w:r w:rsidRPr="00D5783E">
        <w:rPr>
          <w:rFonts w:ascii="Book Antiqua" w:eastAsia="Book Antiqua" w:hAnsi="Book Antiqua" w:cs="Book Antiqua"/>
          <w:color w:val="000000"/>
        </w:rPr>
        <w:t xml:space="preserve"> T, Barrett TG, </w:t>
      </w:r>
      <w:proofErr w:type="spellStart"/>
      <w:r w:rsidRPr="00D5783E">
        <w:rPr>
          <w:rFonts w:ascii="Book Antiqua" w:eastAsia="Book Antiqua" w:hAnsi="Book Antiqua" w:cs="Book Antiqua"/>
          <w:color w:val="000000"/>
        </w:rPr>
        <w:t>Paisey</w:t>
      </w:r>
      <w:proofErr w:type="spellEnd"/>
      <w:r w:rsidRPr="00D5783E">
        <w:rPr>
          <w:rFonts w:ascii="Book Antiqua" w:eastAsia="Book Antiqua" w:hAnsi="Book Antiqua" w:cs="Book Antiqua"/>
          <w:color w:val="000000"/>
        </w:rPr>
        <w:t xml:space="preserve"> R, </w:t>
      </w:r>
      <w:proofErr w:type="spellStart"/>
      <w:r w:rsidRPr="00D5783E">
        <w:rPr>
          <w:rFonts w:ascii="Book Antiqua" w:eastAsia="Book Antiqua" w:hAnsi="Book Antiqua" w:cs="Book Antiqua"/>
          <w:color w:val="000000"/>
        </w:rPr>
        <w:t>Semple</w:t>
      </w:r>
      <w:proofErr w:type="spellEnd"/>
      <w:r w:rsidRPr="00D5783E">
        <w:rPr>
          <w:rFonts w:ascii="Book Antiqua" w:eastAsia="Book Antiqua" w:hAnsi="Book Antiqua" w:cs="Book Antiqua"/>
          <w:color w:val="000000"/>
        </w:rPr>
        <w:t xml:space="preserve"> RK. Refining genotype-phenotype correlation in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through study of primary human fibroblasts. </w:t>
      </w:r>
      <w:r w:rsidRPr="00D5783E">
        <w:rPr>
          <w:rFonts w:ascii="Book Antiqua" w:eastAsia="Book Antiqua" w:hAnsi="Book Antiqua" w:cs="Book Antiqua"/>
          <w:i/>
          <w:iCs/>
          <w:color w:val="000000"/>
        </w:rPr>
        <w:t>Mol Genet Genomic Med</w:t>
      </w:r>
      <w:r w:rsidRPr="00D5783E">
        <w:rPr>
          <w:rFonts w:ascii="Book Antiqua" w:eastAsia="Book Antiqua" w:hAnsi="Book Antiqua" w:cs="Book Antiqua"/>
          <w:color w:val="000000"/>
        </w:rPr>
        <w:t xml:space="preserve"> 2017; </w:t>
      </w:r>
      <w:r w:rsidRPr="00D5783E">
        <w:rPr>
          <w:rFonts w:ascii="Book Antiqua" w:eastAsia="Book Antiqua" w:hAnsi="Book Antiqua" w:cs="Book Antiqua"/>
          <w:b/>
          <w:bCs/>
          <w:color w:val="000000"/>
        </w:rPr>
        <w:t>5</w:t>
      </w:r>
      <w:r w:rsidRPr="00D5783E">
        <w:rPr>
          <w:rFonts w:ascii="Book Antiqua" w:eastAsia="Book Antiqua" w:hAnsi="Book Antiqua" w:cs="Book Antiqua"/>
          <w:color w:val="000000"/>
        </w:rPr>
        <w:t>: 390-404 [PMID: 28717663 DOI: 10.1002/mgg3.296]</w:t>
      </w:r>
    </w:p>
    <w:p w14:paraId="1851234C" w14:textId="77777777" w:rsidR="00A77B3E" w:rsidRPr="00D5783E" w:rsidRDefault="00695BF7">
      <w:pPr>
        <w:spacing w:line="360" w:lineRule="auto"/>
        <w:jc w:val="both"/>
      </w:pPr>
      <w:r w:rsidRPr="00D5783E">
        <w:rPr>
          <w:rFonts w:ascii="Book Antiqua" w:eastAsia="Book Antiqua" w:hAnsi="Book Antiqua" w:cs="Book Antiqua"/>
          <w:color w:val="000000"/>
        </w:rPr>
        <w:t xml:space="preserve">48 </w:t>
      </w:r>
      <w:r w:rsidRPr="00D5783E">
        <w:rPr>
          <w:rFonts w:ascii="Book Antiqua" w:eastAsia="Book Antiqua" w:hAnsi="Book Antiqua" w:cs="Book Antiqua"/>
          <w:b/>
          <w:bCs/>
          <w:color w:val="000000"/>
        </w:rPr>
        <w:t>Tai TS</w:t>
      </w:r>
      <w:r w:rsidRPr="00D5783E">
        <w:rPr>
          <w:rFonts w:ascii="Book Antiqua" w:eastAsia="Book Antiqua" w:hAnsi="Book Antiqua" w:cs="Book Antiqua"/>
          <w:color w:val="000000"/>
        </w:rPr>
        <w:t xml:space="preserve">, Lin SY, </w:t>
      </w:r>
      <w:proofErr w:type="spellStart"/>
      <w:r w:rsidRPr="00D5783E">
        <w:rPr>
          <w:rFonts w:ascii="Book Antiqua" w:eastAsia="Book Antiqua" w:hAnsi="Book Antiqua" w:cs="Book Antiqua"/>
          <w:color w:val="000000"/>
        </w:rPr>
        <w:t>Sheu</w:t>
      </w:r>
      <w:proofErr w:type="spellEnd"/>
      <w:r w:rsidRPr="00D5783E">
        <w:rPr>
          <w:rFonts w:ascii="Book Antiqua" w:eastAsia="Book Antiqua" w:hAnsi="Book Antiqua" w:cs="Book Antiqua"/>
          <w:color w:val="000000"/>
        </w:rPr>
        <w:t xml:space="preserve"> WH. Metabolic effects of growth hormone therapy in an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patient. </w:t>
      </w:r>
      <w:proofErr w:type="spellStart"/>
      <w:r w:rsidRPr="00D5783E">
        <w:rPr>
          <w:rFonts w:ascii="Book Antiqua" w:eastAsia="Book Antiqua" w:hAnsi="Book Antiqua" w:cs="Book Antiqua"/>
          <w:i/>
          <w:iCs/>
          <w:color w:val="000000"/>
        </w:rPr>
        <w:t>Horm</w:t>
      </w:r>
      <w:proofErr w:type="spellEnd"/>
      <w:r w:rsidRPr="00D5783E">
        <w:rPr>
          <w:rFonts w:ascii="Book Antiqua" w:eastAsia="Book Antiqua" w:hAnsi="Book Antiqua" w:cs="Book Antiqua"/>
          <w:i/>
          <w:iCs/>
          <w:color w:val="000000"/>
        </w:rPr>
        <w:t xml:space="preserve"> Res</w:t>
      </w:r>
      <w:r w:rsidRPr="00D5783E">
        <w:rPr>
          <w:rFonts w:ascii="Book Antiqua" w:eastAsia="Book Antiqua" w:hAnsi="Book Antiqua" w:cs="Book Antiqua"/>
          <w:color w:val="000000"/>
        </w:rPr>
        <w:t xml:space="preserve"> 2003; </w:t>
      </w:r>
      <w:r w:rsidRPr="00D5783E">
        <w:rPr>
          <w:rFonts w:ascii="Book Antiqua" w:eastAsia="Book Antiqua" w:hAnsi="Book Antiqua" w:cs="Book Antiqua"/>
          <w:b/>
          <w:bCs/>
          <w:color w:val="000000"/>
        </w:rPr>
        <w:t>60</w:t>
      </w:r>
      <w:r w:rsidRPr="00D5783E">
        <w:rPr>
          <w:rFonts w:ascii="Book Antiqua" w:eastAsia="Book Antiqua" w:hAnsi="Book Antiqua" w:cs="Book Antiqua"/>
          <w:color w:val="000000"/>
        </w:rPr>
        <w:t>: 297-301 [PMID: 14646408 DOI: 10.1159/000074248]</w:t>
      </w:r>
    </w:p>
    <w:p w14:paraId="7BC3CADC" w14:textId="77777777" w:rsidR="00A77B3E" w:rsidRPr="00D5783E" w:rsidRDefault="00695BF7">
      <w:pPr>
        <w:spacing w:line="360" w:lineRule="auto"/>
        <w:jc w:val="both"/>
      </w:pPr>
      <w:r w:rsidRPr="00D5783E">
        <w:rPr>
          <w:rFonts w:ascii="Book Antiqua" w:eastAsia="Book Antiqua" w:hAnsi="Book Antiqua" w:cs="Book Antiqua"/>
          <w:color w:val="000000"/>
        </w:rPr>
        <w:t xml:space="preserve">49 </w:t>
      </w:r>
      <w:proofErr w:type="spellStart"/>
      <w:r w:rsidRPr="00D5783E">
        <w:rPr>
          <w:rFonts w:ascii="Book Antiqua" w:eastAsia="Book Antiqua" w:hAnsi="Book Antiqua" w:cs="Book Antiqua"/>
          <w:b/>
          <w:bCs/>
          <w:color w:val="000000"/>
        </w:rPr>
        <w:t>Baig</w:t>
      </w:r>
      <w:proofErr w:type="spellEnd"/>
      <w:r w:rsidRPr="00D5783E">
        <w:rPr>
          <w:rFonts w:ascii="Book Antiqua" w:eastAsia="Book Antiqua" w:hAnsi="Book Antiqua" w:cs="Book Antiqua"/>
          <w:b/>
          <w:bCs/>
          <w:color w:val="000000"/>
        </w:rPr>
        <w:t xml:space="preserve"> S</w:t>
      </w:r>
      <w:r w:rsidRPr="00D5783E">
        <w:rPr>
          <w:rFonts w:ascii="Book Antiqua" w:eastAsia="Book Antiqua" w:hAnsi="Book Antiqua" w:cs="Book Antiqua"/>
          <w:color w:val="000000"/>
        </w:rPr>
        <w:t xml:space="preserve">, </w:t>
      </w:r>
      <w:proofErr w:type="spellStart"/>
      <w:r w:rsidRPr="00D5783E">
        <w:rPr>
          <w:rFonts w:ascii="Book Antiqua" w:eastAsia="Book Antiqua" w:hAnsi="Book Antiqua" w:cs="Book Antiqua"/>
          <w:color w:val="000000"/>
        </w:rPr>
        <w:t>Veeranna</w:t>
      </w:r>
      <w:proofErr w:type="spellEnd"/>
      <w:r w:rsidRPr="00D5783E">
        <w:rPr>
          <w:rFonts w:ascii="Book Antiqua" w:eastAsia="Book Antiqua" w:hAnsi="Book Antiqua" w:cs="Book Antiqua"/>
          <w:color w:val="000000"/>
        </w:rPr>
        <w:t xml:space="preserve"> V, Bolton S, Edwards N, Tomlinson JW, </w:t>
      </w:r>
      <w:proofErr w:type="spellStart"/>
      <w:r w:rsidRPr="00D5783E">
        <w:rPr>
          <w:rFonts w:ascii="Book Antiqua" w:eastAsia="Book Antiqua" w:hAnsi="Book Antiqua" w:cs="Book Antiqua"/>
          <w:color w:val="000000"/>
        </w:rPr>
        <w:t>Manolopoulos</w:t>
      </w:r>
      <w:proofErr w:type="spellEnd"/>
      <w:r w:rsidRPr="00D5783E">
        <w:rPr>
          <w:rFonts w:ascii="Book Antiqua" w:eastAsia="Book Antiqua" w:hAnsi="Book Antiqua" w:cs="Book Antiqua"/>
          <w:color w:val="000000"/>
        </w:rPr>
        <w:t xml:space="preserve"> K, Moran J, Steeds RP, </w:t>
      </w:r>
      <w:proofErr w:type="spellStart"/>
      <w:r w:rsidRPr="00D5783E">
        <w:rPr>
          <w:rFonts w:ascii="Book Antiqua" w:eastAsia="Book Antiqua" w:hAnsi="Book Antiqua" w:cs="Book Antiqua"/>
          <w:color w:val="000000"/>
        </w:rPr>
        <w:t>Geberhiwot</w:t>
      </w:r>
      <w:proofErr w:type="spellEnd"/>
      <w:r w:rsidRPr="00D5783E">
        <w:rPr>
          <w:rFonts w:ascii="Book Antiqua" w:eastAsia="Book Antiqua" w:hAnsi="Book Antiqua" w:cs="Book Antiqua"/>
          <w:color w:val="000000"/>
        </w:rPr>
        <w:t xml:space="preserve"> T. Treatment with PBI-4050 in patients with </w:t>
      </w:r>
      <w:proofErr w:type="spellStart"/>
      <w:r w:rsidRPr="00D5783E">
        <w:rPr>
          <w:rFonts w:ascii="Book Antiqua" w:eastAsia="Book Antiqua" w:hAnsi="Book Antiqua" w:cs="Book Antiqua"/>
          <w:color w:val="000000"/>
        </w:rPr>
        <w:t>Alström</w:t>
      </w:r>
      <w:proofErr w:type="spellEnd"/>
      <w:r w:rsidRPr="00D5783E">
        <w:rPr>
          <w:rFonts w:ascii="Book Antiqua" w:eastAsia="Book Antiqua" w:hAnsi="Book Antiqua" w:cs="Book Antiqua"/>
          <w:color w:val="000000"/>
        </w:rPr>
        <w:t xml:space="preserve"> syndrome: study protocol for a phase 2, single-Centre, single-arm, open-label trial. </w:t>
      </w:r>
      <w:r w:rsidRPr="00D5783E">
        <w:rPr>
          <w:rFonts w:ascii="Book Antiqua" w:eastAsia="Book Antiqua" w:hAnsi="Book Antiqua" w:cs="Book Antiqua"/>
          <w:i/>
          <w:iCs/>
          <w:color w:val="000000"/>
        </w:rPr>
        <w:t xml:space="preserve">BMC </w:t>
      </w:r>
      <w:proofErr w:type="spellStart"/>
      <w:r w:rsidRPr="00D5783E">
        <w:rPr>
          <w:rFonts w:ascii="Book Antiqua" w:eastAsia="Book Antiqua" w:hAnsi="Book Antiqua" w:cs="Book Antiqua"/>
          <w:i/>
          <w:iCs/>
          <w:color w:val="000000"/>
        </w:rPr>
        <w:t>Endocr</w:t>
      </w:r>
      <w:proofErr w:type="spellEnd"/>
      <w:r w:rsidRPr="00D5783E">
        <w:rPr>
          <w:rFonts w:ascii="Book Antiqua" w:eastAsia="Book Antiqua" w:hAnsi="Book Antiqua" w:cs="Book Antiqua"/>
          <w:i/>
          <w:iCs/>
          <w:color w:val="000000"/>
        </w:rPr>
        <w:t xml:space="preserve"> </w:t>
      </w:r>
      <w:proofErr w:type="spellStart"/>
      <w:r w:rsidRPr="00D5783E">
        <w:rPr>
          <w:rFonts w:ascii="Book Antiqua" w:eastAsia="Book Antiqua" w:hAnsi="Book Antiqua" w:cs="Book Antiqua"/>
          <w:i/>
          <w:iCs/>
          <w:color w:val="000000"/>
        </w:rPr>
        <w:t>Disord</w:t>
      </w:r>
      <w:proofErr w:type="spellEnd"/>
      <w:r w:rsidRPr="00D5783E">
        <w:rPr>
          <w:rFonts w:ascii="Book Antiqua" w:eastAsia="Book Antiqua" w:hAnsi="Book Antiqua" w:cs="Book Antiqua"/>
          <w:color w:val="000000"/>
        </w:rPr>
        <w:t xml:space="preserve"> 2018; </w:t>
      </w:r>
      <w:r w:rsidRPr="00D5783E">
        <w:rPr>
          <w:rFonts w:ascii="Book Antiqua" w:eastAsia="Book Antiqua" w:hAnsi="Book Antiqua" w:cs="Book Antiqua"/>
          <w:b/>
          <w:bCs/>
          <w:color w:val="000000"/>
        </w:rPr>
        <w:t>18</w:t>
      </w:r>
      <w:r w:rsidRPr="00D5783E">
        <w:rPr>
          <w:rFonts w:ascii="Book Antiqua" w:eastAsia="Book Antiqua" w:hAnsi="Book Antiqua" w:cs="Book Antiqua"/>
          <w:color w:val="000000"/>
        </w:rPr>
        <w:t>: 88 [PMID: 30477455 DOI: 10.1186/s12902-018-0315-6]</w:t>
      </w:r>
    </w:p>
    <w:bookmarkEnd w:id="62"/>
    <w:bookmarkEnd w:id="63"/>
    <w:bookmarkEnd w:id="64"/>
    <w:p w14:paraId="214A593A" w14:textId="77777777" w:rsidR="00A77B3E" w:rsidRPr="00D5783E" w:rsidRDefault="00A77B3E">
      <w:pPr>
        <w:spacing w:line="360" w:lineRule="auto"/>
        <w:jc w:val="both"/>
        <w:sectPr w:rsidR="00A77B3E" w:rsidRPr="00D5783E">
          <w:pgSz w:w="12240" w:h="15840"/>
          <w:pgMar w:top="1440" w:right="1440" w:bottom="1440" w:left="1440" w:header="720" w:footer="720" w:gutter="0"/>
          <w:cols w:space="720"/>
          <w:docGrid w:linePitch="360"/>
        </w:sectPr>
      </w:pPr>
    </w:p>
    <w:p w14:paraId="3C4DD0ED" w14:textId="77777777" w:rsidR="00A77B3E" w:rsidRPr="00D5783E" w:rsidRDefault="00695BF7">
      <w:pPr>
        <w:spacing w:line="360" w:lineRule="auto"/>
        <w:jc w:val="both"/>
      </w:pPr>
      <w:r w:rsidRPr="00D5783E">
        <w:rPr>
          <w:rFonts w:ascii="Book Antiqua" w:eastAsia="Book Antiqua" w:hAnsi="Book Antiqua" w:cs="Book Antiqua"/>
          <w:b/>
          <w:color w:val="000000"/>
        </w:rPr>
        <w:lastRenderedPageBreak/>
        <w:t>Footnotes</w:t>
      </w:r>
    </w:p>
    <w:p w14:paraId="1054D92F" w14:textId="77777777" w:rsidR="00A77B3E" w:rsidRPr="00D5783E" w:rsidRDefault="00695BF7">
      <w:pPr>
        <w:spacing w:line="360" w:lineRule="auto"/>
        <w:jc w:val="both"/>
      </w:pPr>
      <w:r w:rsidRPr="00D5783E">
        <w:rPr>
          <w:rFonts w:ascii="Book Antiqua" w:eastAsia="Book Antiqua" w:hAnsi="Book Antiqua" w:cs="Book Antiqua"/>
          <w:b/>
          <w:bCs/>
          <w:color w:val="000000"/>
        </w:rPr>
        <w:t xml:space="preserve">Informed consent statement: </w:t>
      </w:r>
      <w:r w:rsidRPr="00D5783E">
        <w:rPr>
          <w:rFonts w:ascii="Book Antiqua" w:eastAsia="Book Antiqua" w:hAnsi="Book Antiqua" w:cs="Book Antiqua"/>
          <w:color w:val="000000"/>
        </w:rPr>
        <w:t>Informed written consent was obtained from the patient for publication of this report and any accompanying images.</w:t>
      </w:r>
    </w:p>
    <w:p w14:paraId="221CA5AF" w14:textId="77777777" w:rsidR="00A77B3E" w:rsidRPr="00D5783E" w:rsidRDefault="00A77B3E">
      <w:pPr>
        <w:spacing w:line="360" w:lineRule="auto"/>
        <w:jc w:val="both"/>
      </w:pPr>
    </w:p>
    <w:p w14:paraId="400CFA99" w14:textId="77777777" w:rsidR="00A77B3E" w:rsidRPr="00D5783E" w:rsidRDefault="00695BF7">
      <w:pPr>
        <w:spacing w:line="360" w:lineRule="auto"/>
        <w:jc w:val="both"/>
      </w:pPr>
      <w:r w:rsidRPr="00D5783E">
        <w:rPr>
          <w:rFonts w:ascii="Book Antiqua" w:eastAsia="Book Antiqua" w:hAnsi="Book Antiqua" w:cs="Book Antiqua"/>
          <w:b/>
          <w:bCs/>
          <w:color w:val="000000"/>
        </w:rPr>
        <w:t xml:space="preserve">Conflict-of-interest statement: </w:t>
      </w:r>
      <w:r w:rsidRPr="00D5783E">
        <w:rPr>
          <w:rFonts w:ascii="Book Antiqua" w:eastAsia="Book Antiqua" w:hAnsi="Book Antiqua" w:cs="Book Antiqua"/>
          <w:color w:val="000000"/>
        </w:rPr>
        <w:t>The authors declare that they have no conflict of interest.</w:t>
      </w:r>
    </w:p>
    <w:p w14:paraId="4CF6991F" w14:textId="77777777" w:rsidR="00A77B3E" w:rsidRPr="00D5783E" w:rsidRDefault="00A77B3E">
      <w:pPr>
        <w:spacing w:line="360" w:lineRule="auto"/>
        <w:jc w:val="both"/>
      </w:pPr>
    </w:p>
    <w:p w14:paraId="2B5D166D" w14:textId="77777777" w:rsidR="00A77B3E" w:rsidRPr="00D5783E" w:rsidRDefault="00695BF7">
      <w:pPr>
        <w:spacing w:line="360" w:lineRule="auto"/>
        <w:jc w:val="both"/>
      </w:pPr>
      <w:r w:rsidRPr="00D5783E">
        <w:rPr>
          <w:rFonts w:ascii="Book Antiqua" w:eastAsia="Book Antiqua" w:hAnsi="Book Antiqua" w:cs="Book Antiqua"/>
          <w:b/>
          <w:bCs/>
          <w:color w:val="000000"/>
        </w:rPr>
        <w:t xml:space="preserve">CARE Checklist (2016) statement: </w:t>
      </w:r>
      <w:r w:rsidRPr="00D5783E">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2D32171C" w14:textId="77777777" w:rsidR="00A77B3E" w:rsidRPr="00D5783E" w:rsidRDefault="00A77B3E">
      <w:pPr>
        <w:spacing w:line="360" w:lineRule="auto"/>
        <w:jc w:val="both"/>
      </w:pPr>
    </w:p>
    <w:p w14:paraId="75AD59E5" w14:textId="77777777" w:rsidR="00A77B3E" w:rsidRPr="00D5783E" w:rsidRDefault="00695BF7">
      <w:pPr>
        <w:spacing w:line="360" w:lineRule="auto"/>
        <w:jc w:val="both"/>
      </w:pPr>
      <w:r w:rsidRPr="00D5783E">
        <w:rPr>
          <w:rFonts w:ascii="Book Antiqua" w:eastAsia="Book Antiqua" w:hAnsi="Book Antiqua" w:cs="Book Antiqua"/>
          <w:b/>
          <w:bCs/>
          <w:color w:val="000000"/>
        </w:rPr>
        <w:t xml:space="preserve">Open-Access: </w:t>
      </w:r>
      <w:r w:rsidRPr="00D5783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5783E">
        <w:rPr>
          <w:rFonts w:ascii="Book Antiqua" w:eastAsia="Book Antiqua" w:hAnsi="Book Antiqua" w:cs="Book Antiqua"/>
          <w:color w:val="000000"/>
        </w:rPr>
        <w:t>NonCommercial</w:t>
      </w:r>
      <w:proofErr w:type="spellEnd"/>
      <w:r w:rsidRPr="00D5783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5EA666" w14:textId="77777777" w:rsidR="00A77B3E" w:rsidRPr="00D5783E" w:rsidRDefault="00A77B3E">
      <w:pPr>
        <w:spacing w:line="360" w:lineRule="auto"/>
        <w:jc w:val="both"/>
      </w:pPr>
    </w:p>
    <w:p w14:paraId="48224270" w14:textId="77777777" w:rsidR="00A77B3E" w:rsidRPr="00D5783E" w:rsidRDefault="00695BF7">
      <w:pPr>
        <w:spacing w:line="360" w:lineRule="auto"/>
        <w:jc w:val="both"/>
      </w:pPr>
      <w:r w:rsidRPr="00D5783E">
        <w:rPr>
          <w:rFonts w:ascii="Book Antiqua" w:eastAsia="Book Antiqua" w:hAnsi="Book Antiqua" w:cs="Book Antiqua"/>
          <w:b/>
          <w:color w:val="000000"/>
        </w:rPr>
        <w:t xml:space="preserve">Manuscript source: </w:t>
      </w:r>
      <w:r w:rsidRPr="00D5783E">
        <w:rPr>
          <w:rFonts w:ascii="Book Antiqua" w:eastAsia="Book Antiqua" w:hAnsi="Book Antiqua" w:cs="Book Antiqua"/>
          <w:color w:val="000000"/>
        </w:rPr>
        <w:t xml:space="preserve">Unsolicited </w:t>
      </w:r>
      <w:r w:rsidR="00A559BF" w:rsidRPr="00D5783E">
        <w:rPr>
          <w:rFonts w:ascii="Book Antiqua" w:eastAsia="Book Antiqua" w:hAnsi="Book Antiqua" w:cs="Book Antiqua"/>
          <w:color w:val="000000"/>
        </w:rPr>
        <w:t>manuscript</w:t>
      </w:r>
    </w:p>
    <w:p w14:paraId="655BA30B" w14:textId="77777777" w:rsidR="00A77B3E" w:rsidRPr="00D5783E" w:rsidRDefault="00A77B3E">
      <w:pPr>
        <w:spacing w:line="360" w:lineRule="auto"/>
        <w:jc w:val="both"/>
      </w:pPr>
    </w:p>
    <w:p w14:paraId="078ACD78" w14:textId="77777777" w:rsidR="00A77B3E" w:rsidRPr="00D5783E" w:rsidRDefault="00695BF7">
      <w:pPr>
        <w:spacing w:line="360" w:lineRule="auto"/>
        <w:jc w:val="both"/>
      </w:pPr>
      <w:r w:rsidRPr="00D5783E">
        <w:rPr>
          <w:rFonts w:ascii="Book Antiqua" w:eastAsia="Book Antiqua" w:hAnsi="Book Antiqua" w:cs="Book Antiqua"/>
          <w:b/>
          <w:color w:val="000000"/>
        </w:rPr>
        <w:t xml:space="preserve">Peer-review started: </w:t>
      </w:r>
      <w:r w:rsidRPr="00D5783E">
        <w:rPr>
          <w:rFonts w:ascii="Book Antiqua" w:eastAsia="Book Antiqua" w:hAnsi="Book Antiqua" w:cs="Book Antiqua"/>
          <w:color w:val="000000"/>
        </w:rPr>
        <w:t>December 30, 2020</w:t>
      </w:r>
    </w:p>
    <w:p w14:paraId="72F91A5B" w14:textId="77777777" w:rsidR="00A77B3E" w:rsidRPr="00D5783E" w:rsidRDefault="00695BF7">
      <w:pPr>
        <w:spacing w:line="360" w:lineRule="auto"/>
        <w:jc w:val="both"/>
      </w:pPr>
      <w:r w:rsidRPr="00D5783E">
        <w:rPr>
          <w:rFonts w:ascii="Book Antiqua" w:eastAsia="Book Antiqua" w:hAnsi="Book Antiqua" w:cs="Book Antiqua"/>
          <w:b/>
          <w:color w:val="000000"/>
        </w:rPr>
        <w:t xml:space="preserve">First decision: </w:t>
      </w:r>
      <w:r w:rsidRPr="00D5783E">
        <w:rPr>
          <w:rFonts w:ascii="Book Antiqua" w:eastAsia="Book Antiqua" w:hAnsi="Book Antiqua" w:cs="Book Antiqua"/>
          <w:color w:val="000000"/>
        </w:rPr>
        <w:t>January 10, 2021</w:t>
      </w:r>
    </w:p>
    <w:p w14:paraId="597503E0" w14:textId="77777777" w:rsidR="00A77B3E" w:rsidRPr="00D5783E" w:rsidRDefault="00695BF7">
      <w:pPr>
        <w:spacing w:line="360" w:lineRule="auto"/>
        <w:jc w:val="both"/>
      </w:pPr>
      <w:r w:rsidRPr="00D5783E">
        <w:rPr>
          <w:rFonts w:ascii="Book Antiqua" w:eastAsia="Book Antiqua" w:hAnsi="Book Antiqua" w:cs="Book Antiqua"/>
          <w:b/>
          <w:color w:val="000000"/>
        </w:rPr>
        <w:t xml:space="preserve">Article in press: </w:t>
      </w:r>
    </w:p>
    <w:p w14:paraId="79229B16" w14:textId="77777777" w:rsidR="00A77B3E" w:rsidRPr="00D5783E" w:rsidRDefault="00A77B3E">
      <w:pPr>
        <w:spacing w:line="360" w:lineRule="auto"/>
        <w:jc w:val="both"/>
      </w:pPr>
    </w:p>
    <w:p w14:paraId="3FA49EB7" w14:textId="77777777" w:rsidR="00A77B3E" w:rsidRPr="00D5783E" w:rsidRDefault="00695BF7">
      <w:pPr>
        <w:spacing w:line="360" w:lineRule="auto"/>
        <w:jc w:val="both"/>
      </w:pPr>
      <w:r w:rsidRPr="00D5783E">
        <w:rPr>
          <w:rFonts w:ascii="Book Antiqua" w:eastAsia="Book Antiqua" w:hAnsi="Book Antiqua" w:cs="Book Antiqua"/>
          <w:b/>
          <w:color w:val="000000"/>
        </w:rPr>
        <w:t xml:space="preserve">Specialty type: </w:t>
      </w:r>
      <w:r w:rsidRPr="00D5783E">
        <w:rPr>
          <w:rFonts w:ascii="Book Antiqua" w:eastAsia="Book Antiqua" w:hAnsi="Book Antiqua" w:cs="Book Antiqua"/>
          <w:color w:val="000000"/>
        </w:rPr>
        <w:t xml:space="preserve">Endocrinology and </w:t>
      </w:r>
      <w:r w:rsidR="0045050A" w:rsidRPr="00D5783E">
        <w:rPr>
          <w:rFonts w:ascii="Book Antiqua" w:eastAsia="Book Antiqua" w:hAnsi="Book Antiqua" w:cs="Book Antiqua"/>
          <w:color w:val="000000"/>
        </w:rPr>
        <w:t>metabolism</w:t>
      </w:r>
    </w:p>
    <w:p w14:paraId="2969B8E9" w14:textId="77777777" w:rsidR="00A77B3E" w:rsidRPr="00D5783E" w:rsidRDefault="00695BF7">
      <w:pPr>
        <w:spacing w:line="360" w:lineRule="auto"/>
        <w:jc w:val="both"/>
      </w:pPr>
      <w:r w:rsidRPr="00D5783E">
        <w:rPr>
          <w:rFonts w:ascii="Book Antiqua" w:eastAsia="Book Antiqua" w:hAnsi="Book Antiqua" w:cs="Book Antiqua"/>
          <w:b/>
          <w:color w:val="000000"/>
        </w:rPr>
        <w:t xml:space="preserve">Country/Territory of origin: </w:t>
      </w:r>
      <w:r w:rsidRPr="00D5783E">
        <w:rPr>
          <w:rFonts w:ascii="Book Antiqua" w:eastAsia="Book Antiqua" w:hAnsi="Book Antiqua" w:cs="Book Antiqua"/>
          <w:color w:val="000000"/>
        </w:rPr>
        <w:t>China</w:t>
      </w:r>
    </w:p>
    <w:p w14:paraId="57E781BC" w14:textId="77777777" w:rsidR="00A77B3E" w:rsidRPr="00D5783E" w:rsidRDefault="00695BF7">
      <w:pPr>
        <w:spacing w:line="360" w:lineRule="auto"/>
        <w:jc w:val="both"/>
      </w:pPr>
      <w:r w:rsidRPr="00D5783E">
        <w:rPr>
          <w:rFonts w:ascii="Book Antiqua" w:eastAsia="Book Antiqua" w:hAnsi="Book Antiqua" w:cs="Book Antiqua"/>
          <w:b/>
          <w:color w:val="000000"/>
        </w:rPr>
        <w:t>Peer-review report’s scientific quality classification</w:t>
      </w:r>
    </w:p>
    <w:p w14:paraId="6768E0E3" w14:textId="77777777" w:rsidR="00A77B3E" w:rsidRPr="00D5783E" w:rsidRDefault="00695BF7">
      <w:pPr>
        <w:spacing w:line="360" w:lineRule="auto"/>
        <w:jc w:val="both"/>
      </w:pPr>
      <w:r w:rsidRPr="00D5783E">
        <w:rPr>
          <w:rFonts w:ascii="Book Antiqua" w:eastAsia="Book Antiqua" w:hAnsi="Book Antiqua" w:cs="Book Antiqua"/>
          <w:color w:val="000000"/>
        </w:rPr>
        <w:t>Grade A (Excellent): 0</w:t>
      </w:r>
    </w:p>
    <w:p w14:paraId="3D884B44" w14:textId="77777777" w:rsidR="00A77B3E" w:rsidRPr="00D5783E" w:rsidRDefault="00695BF7">
      <w:pPr>
        <w:spacing w:line="360" w:lineRule="auto"/>
        <w:jc w:val="both"/>
      </w:pPr>
      <w:r w:rsidRPr="00D5783E">
        <w:rPr>
          <w:rFonts w:ascii="Book Antiqua" w:eastAsia="Book Antiqua" w:hAnsi="Book Antiqua" w:cs="Book Antiqua"/>
          <w:color w:val="000000"/>
        </w:rPr>
        <w:t>Grade B (Very good): B</w:t>
      </w:r>
    </w:p>
    <w:p w14:paraId="30BC51A3" w14:textId="77777777" w:rsidR="00A77B3E" w:rsidRPr="00D5783E" w:rsidRDefault="00695BF7">
      <w:pPr>
        <w:spacing w:line="360" w:lineRule="auto"/>
        <w:jc w:val="both"/>
      </w:pPr>
      <w:r w:rsidRPr="00D5783E">
        <w:rPr>
          <w:rFonts w:ascii="Book Antiqua" w:eastAsia="Book Antiqua" w:hAnsi="Book Antiqua" w:cs="Book Antiqua"/>
          <w:color w:val="000000"/>
        </w:rPr>
        <w:t>Grade C (Good): C</w:t>
      </w:r>
    </w:p>
    <w:p w14:paraId="43949D33" w14:textId="77777777" w:rsidR="00A77B3E" w:rsidRPr="00D5783E" w:rsidRDefault="00695BF7">
      <w:pPr>
        <w:spacing w:line="360" w:lineRule="auto"/>
        <w:jc w:val="both"/>
      </w:pPr>
      <w:r w:rsidRPr="00D5783E">
        <w:rPr>
          <w:rFonts w:ascii="Book Antiqua" w:eastAsia="Book Antiqua" w:hAnsi="Book Antiqua" w:cs="Book Antiqua"/>
          <w:color w:val="000000"/>
        </w:rPr>
        <w:lastRenderedPageBreak/>
        <w:t>Grade D (Fair): D</w:t>
      </w:r>
    </w:p>
    <w:p w14:paraId="375F9634" w14:textId="77777777" w:rsidR="00A77B3E" w:rsidRPr="00D5783E" w:rsidRDefault="00695BF7">
      <w:pPr>
        <w:spacing w:line="360" w:lineRule="auto"/>
        <w:jc w:val="both"/>
      </w:pPr>
      <w:r w:rsidRPr="00D5783E">
        <w:rPr>
          <w:rFonts w:ascii="Book Antiqua" w:eastAsia="Book Antiqua" w:hAnsi="Book Antiqua" w:cs="Book Antiqua"/>
          <w:color w:val="000000"/>
        </w:rPr>
        <w:t>Grade E (Poor): 0</w:t>
      </w:r>
    </w:p>
    <w:p w14:paraId="69121936" w14:textId="77777777" w:rsidR="00A77B3E" w:rsidRPr="00D5783E" w:rsidRDefault="00A77B3E">
      <w:pPr>
        <w:spacing w:line="360" w:lineRule="auto"/>
        <w:jc w:val="both"/>
      </w:pPr>
    </w:p>
    <w:p w14:paraId="765E2207" w14:textId="59F348CA" w:rsidR="00A77B3E" w:rsidRPr="00D5783E" w:rsidRDefault="00695BF7">
      <w:pPr>
        <w:spacing w:line="360" w:lineRule="auto"/>
        <w:jc w:val="both"/>
        <w:rPr>
          <w:rFonts w:ascii="Book Antiqua" w:hAnsi="Book Antiqua" w:cs="Book Antiqua"/>
          <w:b/>
          <w:color w:val="000000"/>
          <w:lang w:eastAsia="zh-CN"/>
        </w:rPr>
      </w:pPr>
      <w:r w:rsidRPr="00D5783E">
        <w:rPr>
          <w:rFonts w:ascii="Book Antiqua" w:eastAsia="Book Antiqua" w:hAnsi="Book Antiqua" w:cs="Book Antiqua"/>
          <w:b/>
          <w:color w:val="000000"/>
        </w:rPr>
        <w:t xml:space="preserve">P-Reviewer: </w:t>
      </w:r>
      <w:r w:rsidRPr="00D5783E">
        <w:rPr>
          <w:rFonts w:ascii="Book Antiqua" w:eastAsia="Book Antiqua" w:hAnsi="Book Antiqua" w:cs="Book Antiqua"/>
          <w:color w:val="000000"/>
        </w:rPr>
        <w:t>Cuevas-Covarrubias SA, P</w:t>
      </w:r>
      <w:r w:rsidR="009A7DBE" w:rsidRPr="00D5783E">
        <w:rPr>
          <w:rFonts w:ascii="Book Antiqua" w:eastAsia="Book Antiqua" w:hAnsi="Book Antiqua" w:cs="Book Antiqua"/>
          <w:color w:val="000000"/>
        </w:rPr>
        <w:t>apadakis</w:t>
      </w:r>
      <w:r w:rsidRPr="00D5783E">
        <w:rPr>
          <w:rFonts w:ascii="Book Antiqua" w:eastAsia="Book Antiqua" w:hAnsi="Book Antiqua" w:cs="Book Antiqua"/>
          <w:color w:val="000000"/>
        </w:rPr>
        <w:t xml:space="preserve"> M, </w:t>
      </w:r>
      <w:proofErr w:type="gramStart"/>
      <w:r w:rsidR="009A7DBE" w:rsidRPr="00D5783E">
        <w:rPr>
          <w:rFonts w:ascii="Book Antiqua" w:hAnsi="Book Antiqua" w:cs="Book Antiqua" w:hint="eastAsia"/>
          <w:color w:val="000000"/>
          <w:lang w:eastAsia="zh-CN"/>
        </w:rPr>
        <w:t>Yang</w:t>
      </w:r>
      <w:proofErr w:type="gramEnd"/>
      <w:r w:rsidR="009A7DBE" w:rsidRPr="00D5783E">
        <w:rPr>
          <w:rFonts w:ascii="Book Antiqua" w:hAnsi="Book Antiqua" w:cs="Book Antiqua" w:hint="eastAsia"/>
          <w:color w:val="000000"/>
          <w:lang w:eastAsia="zh-CN"/>
        </w:rPr>
        <w:t xml:space="preserve"> W</w:t>
      </w:r>
      <w:r w:rsidRPr="00D5783E">
        <w:rPr>
          <w:rFonts w:ascii="Book Antiqua" w:eastAsia="Book Antiqua" w:hAnsi="Book Antiqua" w:cs="Book Antiqua"/>
          <w:b/>
          <w:color w:val="000000"/>
        </w:rPr>
        <w:t xml:space="preserve"> S-Editor: </w:t>
      </w:r>
      <w:r w:rsidR="009A7DBE" w:rsidRPr="00D5783E">
        <w:rPr>
          <w:rFonts w:ascii="Book Antiqua" w:hAnsi="Book Antiqua" w:cs="Book Antiqua" w:hint="eastAsia"/>
          <w:color w:val="000000"/>
          <w:lang w:eastAsia="zh-CN"/>
        </w:rPr>
        <w:t>Zhang H</w:t>
      </w:r>
      <w:r w:rsidR="009A7DBE" w:rsidRPr="00D5783E">
        <w:rPr>
          <w:rFonts w:ascii="Book Antiqua" w:eastAsia="Book Antiqua" w:hAnsi="Book Antiqua" w:cs="Book Antiqua"/>
          <w:b/>
          <w:color w:val="000000"/>
        </w:rPr>
        <w:t xml:space="preserve"> L-Editor: </w:t>
      </w:r>
      <w:r w:rsidR="00565E11">
        <w:rPr>
          <w:rFonts w:ascii="Book Antiqua" w:eastAsia="Book Antiqua" w:hAnsi="Book Antiqua" w:cs="Book Antiqua"/>
          <w:color w:val="000000"/>
        </w:rPr>
        <w:t xml:space="preserve">Webster JR </w:t>
      </w:r>
      <w:r w:rsidRPr="00D5783E">
        <w:rPr>
          <w:rFonts w:ascii="Book Antiqua" w:eastAsia="Book Antiqua" w:hAnsi="Book Antiqua" w:cs="Book Antiqua"/>
          <w:b/>
          <w:color w:val="000000"/>
        </w:rPr>
        <w:t xml:space="preserve">P-Editor: </w:t>
      </w:r>
    </w:p>
    <w:p w14:paraId="144C5896" w14:textId="77777777" w:rsidR="009A7DBE" w:rsidRPr="00D5783E" w:rsidRDefault="009A7DBE">
      <w:pPr>
        <w:spacing w:line="360" w:lineRule="auto"/>
        <w:jc w:val="both"/>
        <w:rPr>
          <w:lang w:eastAsia="zh-CN"/>
        </w:rPr>
        <w:sectPr w:rsidR="009A7DBE" w:rsidRPr="00D5783E">
          <w:pgSz w:w="12240" w:h="15840"/>
          <w:pgMar w:top="1440" w:right="1440" w:bottom="1440" w:left="1440" w:header="720" w:footer="720" w:gutter="0"/>
          <w:cols w:space="720"/>
          <w:docGrid w:linePitch="360"/>
        </w:sectPr>
      </w:pPr>
    </w:p>
    <w:p w14:paraId="4FEF37A6" w14:textId="77777777" w:rsidR="00A77B3E" w:rsidRPr="00D5783E" w:rsidRDefault="00695BF7">
      <w:pPr>
        <w:spacing w:line="360" w:lineRule="auto"/>
        <w:jc w:val="both"/>
      </w:pPr>
      <w:r w:rsidRPr="00D5783E">
        <w:rPr>
          <w:rFonts w:ascii="Book Antiqua" w:eastAsia="Book Antiqua" w:hAnsi="Book Antiqua" w:cs="Book Antiqua"/>
          <w:b/>
          <w:color w:val="000000"/>
        </w:rPr>
        <w:lastRenderedPageBreak/>
        <w:t>Figure Legends</w:t>
      </w:r>
    </w:p>
    <w:p w14:paraId="2736CE3F" w14:textId="77777777" w:rsidR="001B7CA5" w:rsidRPr="00D5783E" w:rsidRDefault="001B7CA5">
      <w:pPr>
        <w:spacing w:line="360" w:lineRule="auto"/>
        <w:jc w:val="both"/>
        <w:rPr>
          <w:rFonts w:ascii="Book Antiqua" w:hAnsi="Book Antiqua" w:cs="Book Antiqua"/>
          <w:b/>
          <w:bCs/>
          <w:color w:val="000000"/>
          <w:szCs w:val="32"/>
          <w:lang w:eastAsia="zh-CN"/>
        </w:rPr>
      </w:pPr>
      <w:r w:rsidRPr="00D5783E">
        <w:rPr>
          <w:rFonts w:ascii="Book Antiqua" w:hAnsi="Book Antiqua" w:cs="Book Antiqua"/>
          <w:b/>
          <w:bCs/>
          <w:noProof/>
          <w:color w:val="000000"/>
          <w:szCs w:val="32"/>
          <w:lang w:eastAsia="zh-CN"/>
        </w:rPr>
        <w:drawing>
          <wp:inline distT="0" distB="0" distL="0" distR="0" wp14:anchorId="539557EA" wp14:editId="235A9CDA">
            <wp:extent cx="5905500" cy="393368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3933687"/>
                    </a:xfrm>
                    <a:prstGeom prst="rect">
                      <a:avLst/>
                    </a:prstGeom>
                    <a:noFill/>
                  </pic:spPr>
                </pic:pic>
              </a:graphicData>
            </a:graphic>
          </wp:inline>
        </w:drawing>
      </w:r>
    </w:p>
    <w:p w14:paraId="7C9312C9" w14:textId="77777777" w:rsidR="00A77B3E" w:rsidRPr="00D5783E" w:rsidRDefault="00695BF7">
      <w:pPr>
        <w:spacing w:line="360" w:lineRule="auto"/>
        <w:jc w:val="both"/>
        <w:rPr>
          <w:lang w:eastAsia="zh-CN"/>
        </w:rPr>
      </w:pPr>
      <w:bookmarkStart w:id="65" w:name="OLE_LINK354"/>
      <w:bookmarkStart w:id="66" w:name="OLE_LINK355"/>
      <w:r w:rsidRPr="00D5783E">
        <w:rPr>
          <w:rFonts w:ascii="Book Antiqua" w:eastAsia="Book Antiqua" w:hAnsi="Book Antiqua" w:cs="Book Antiqua"/>
          <w:b/>
          <w:bCs/>
          <w:color w:val="000000"/>
          <w:szCs w:val="32"/>
        </w:rPr>
        <w:t xml:space="preserve">Figure 1 Clinical photographs of the proband reported in this case. </w:t>
      </w:r>
      <w:r w:rsidR="00D02DB5" w:rsidRPr="00D5783E">
        <w:rPr>
          <w:rFonts w:ascii="Book Antiqua" w:eastAsia="Book Antiqua" w:hAnsi="Book Antiqua" w:cs="Book Antiqua"/>
          <w:color w:val="000000"/>
          <w:szCs w:val="32"/>
        </w:rPr>
        <w:t xml:space="preserve">A: </w:t>
      </w:r>
      <w:r w:rsidR="00D02DB5" w:rsidRPr="00D5783E">
        <w:rPr>
          <w:rFonts w:ascii="Book Antiqua" w:hAnsi="Book Antiqua" w:cs="Book Antiqua" w:hint="eastAsia"/>
          <w:color w:val="000000"/>
          <w:szCs w:val="32"/>
          <w:lang w:eastAsia="zh-CN"/>
        </w:rPr>
        <w:t>A</w:t>
      </w:r>
      <w:r w:rsidRPr="00D5783E">
        <w:rPr>
          <w:rFonts w:ascii="Book Antiqua" w:eastAsia="Book Antiqua" w:hAnsi="Book Antiqua" w:cs="Book Antiqua"/>
          <w:color w:val="000000"/>
          <w:szCs w:val="32"/>
        </w:rPr>
        <w:t xml:space="preserve"> rounded face, wide shoulders, a barrel chest, a ‘stocky’ </w:t>
      </w:r>
      <w:r w:rsidR="00D02DB5" w:rsidRPr="00D5783E">
        <w:rPr>
          <w:rFonts w:ascii="Book Antiqua" w:eastAsia="Book Antiqua" w:hAnsi="Book Antiqua" w:cs="Book Antiqua"/>
          <w:color w:val="000000"/>
          <w:szCs w:val="32"/>
        </w:rPr>
        <w:t xml:space="preserve">build, and truncal obesity; B: </w:t>
      </w:r>
      <w:r w:rsidR="00D02DB5" w:rsidRPr="00D5783E">
        <w:rPr>
          <w:rFonts w:ascii="Book Antiqua" w:hAnsi="Book Antiqua" w:cs="Book Antiqua" w:hint="eastAsia"/>
          <w:color w:val="000000"/>
          <w:szCs w:val="32"/>
          <w:lang w:eastAsia="zh-CN"/>
        </w:rPr>
        <w:t>A</w:t>
      </w:r>
      <w:r w:rsidRPr="00D5783E">
        <w:rPr>
          <w:rFonts w:ascii="Book Antiqua" w:eastAsia="Book Antiqua" w:hAnsi="Book Antiqua" w:cs="Book Antiqua"/>
          <w:color w:val="000000"/>
          <w:szCs w:val="32"/>
        </w:rPr>
        <w:t xml:space="preserve"> remarkable acanthosis nigricans in the neck</w:t>
      </w:r>
      <w:r w:rsidR="00D02DB5" w:rsidRPr="00D5783E">
        <w:rPr>
          <w:rFonts w:ascii="Book Antiqua" w:hAnsi="Book Antiqua" w:cs="Book Antiqua" w:hint="eastAsia"/>
          <w:color w:val="000000"/>
          <w:szCs w:val="32"/>
          <w:lang w:eastAsia="zh-CN"/>
        </w:rPr>
        <w:t>.</w:t>
      </w:r>
    </w:p>
    <w:bookmarkEnd w:id="65"/>
    <w:bookmarkEnd w:id="66"/>
    <w:p w14:paraId="3144A94C" w14:textId="77777777" w:rsidR="001B7CA5" w:rsidRPr="00D5783E" w:rsidRDefault="001B7CA5">
      <w:pPr>
        <w:spacing w:line="360" w:lineRule="auto"/>
        <w:jc w:val="both"/>
        <w:rPr>
          <w:rFonts w:ascii="Book Antiqua" w:hAnsi="Book Antiqua" w:cs="Book Antiqua"/>
          <w:b/>
          <w:bCs/>
          <w:color w:val="000000"/>
          <w:szCs w:val="32"/>
          <w:lang w:eastAsia="zh-CN"/>
        </w:rPr>
      </w:pPr>
      <w:r w:rsidRPr="00D5783E">
        <w:rPr>
          <w:rFonts w:ascii="Book Antiqua" w:eastAsia="Book Antiqua" w:hAnsi="Book Antiqua" w:cs="Book Antiqua"/>
          <w:b/>
          <w:bCs/>
          <w:color w:val="000000"/>
          <w:szCs w:val="32"/>
        </w:rPr>
        <w:br w:type="page"/>
      </w:r>
      <w:r w:rsidRPr="00D5783E">
        <w:rPr>
          <w:rFonts w:ascii="Book Antiqua" w:eastAsia="Book Antiqua" w:hAnsi="Book Antiqua" w:cs="Book Antiqua"/>
          <w:b/>
          <w:bCs/>
          <w:noProof/>
          <w:color w:val="000000"/>
          <w:szCs w:val="32"/>
          <w:lang w:eastAsia="zh-CN"/>
        </w:rPr>
        <w:lastRenderedPageBreak/>
        <w:drawing>
          <wp:inline distT="0" distB="0" distL="0" distR="0" wp14:anchorId="66401FCC" wp14:editId="4510D5B0">
            <wp:extent cx="5866485" cy="36641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9573" cy="3666038"/>
                    </a:xfrm>
                    <a:prstGeom prst="rect">
                      <a:avLst/>
                    </a:prstGeom>
                    <a:noFill/>
                  </pic:spPr>
                </pic:pic>
              </a:graphicData>
            </a:graphic>
          </wp:inline>
        </w:drawing>
      </w:r>
    </w:p>
    <w:p w14:paraId="321FA140" w14:textId="41067FDF" w:rsidR="00A77B3E" w:rsidRPr="00D5783E" w:rsidRDefault="00695BF7">
      <w:pPr>
        <w:spacing w:line="360" w:lineRule="auto"/>
        <w:jc w:val="both"/>
        <w:rPr>
          <w:lang w:eastAsia="zh-CN"/>
        </w:rPr>
      </w:pPr>
      <w:bookmarkStart w:id="67" w:name="OLE_LINK356"/>
      <w:bookmarkStart w:id="68" w:name="OLE_LINK357"/>
      <w:r w:rsidRPr="00D5783E">
        <w:rPr>
          <w:rFonts w:ascii="Book Antiqua" w:eastAsia="Book Antiqua" w:hAnsi="Book Antiqua" w:cs="Book Antiqua"/>
          <w:b/>
          <w:bCs/>
          <w:color w:val="000000"/>
          <w:szCs w:val="32"/>
        </w:rPr>
        <w:t xml:space="preserve">Figure 2 Pre-treatment imaging examinations of the proband. </w:t>
      </w:r>
      <w:r w:rsidR="00D02DB5" w:rsidRPr="00D5783E">
        <w:rPr>
          <w:rFonts w:ascii="Book Antiqua" w:eastAsia="Book Antiqua" w:hAnsi="Book Antiqua" w:cs="Book Antiqua"/>
          <w:color w:val="000000"/>
          <w:szCs w:val="32"/>
        </w:rPr>
        <w:t xml:space="preserve">A: </w:t>
      </w:r>
      <w:r w:rsidR="00D02DB5" w:rsidRPr="00D5783E">
        <w:rPr>
          <w:rFonts w:ascii="Book Antiqua" w:hAnsi="Book Antiqua" w:cs="Book Antiqua" w:hint="eastAsia"/>
          <w:color w:val="000000"/>
          <w:szCs w:val="32"/>
          <w:lang w:eastAsia="zh-CN"/>
        </w:rPr>
        <w:t>S</w:t>
      </w:r>
      <w:r w:rsidR="00D02DB5" w:rsidRPr="00D5783E">
        <w:rPr>
          <w:rFonts w:ascii="Book Antiqua" w:eastAsia="Book Antiqua" w:hAnsi="Book Antiqua" w:cs="Book Antiqua"/>
          <w:color w:val="000000"/>
          <w:szCs w:val="32"/>
        </w:rPr>
        <w:t xml:space="preserve">coliosis; B: </w:t>
      </w:r>
      <w:r w:rsidR="00D02DB5" w:rsidRPr="00D5783E">
        <w:rPr>
          <w:rFonts w:ascii="Book Antiqua" w:hAnsi="Book Antiqua" w:cs="Book Antiqua" w:hint="eastAsia"/>
          <w:color w:val="000000"/>
          <w:szCs w:val="32"/>
          <w:lang w:eastAsia="zh-CN"/>
        </w:rPr>
        <w:t>T</w:t>
      </w:r>
      <w:r w:rsidR="00D02DB5" w:rsidRPr="00D5783E">
        <w:rPr>
          <w:rFonts w:ascii="Book Antiqua" w:eastAsia="Book Antiqua" w:hAnsi="Book Antiqua" w:cs="Book Antiqua"/>
          <w:color w:val="000000"/>
          <w:szCs w:val="32"/>
        </w:rPr>
        <w:t xml:space="preserve">hyroid nodules (TI-RADS2); C: </w:t>
      </w:r>
      <w:r w:rsidR="00D02DB5" w:rsidRPr="00D5783E">
        <w:rPr>
          <w:rFonts w:ascii="Book Antiqua" w:hAnsi="Book Antiqua" w:cs="Book Antiqua" w:hint="eastAsia"/>
          <w:color w:val="000000"/>
          <w:szCs w:val="32"/>
          <w:lang w:eastAsia="zh-CN"/>
        </w:rPr>
        <w:t>R</w:t>
      </w:r>
      <w:r w:rsidR="00D02DB5" w:rsidRPr="00D5783E">
        <w:rPr>
          <w:rFonts w:ascii="Book Antiqua" w:eastAsia="Book Antiqua" w:hAnsi="Book Antiqua" w:cs="Book Antiqua"/>
          <w:color w:val="000000"/>
          <w:szCs w:val="32"/>
        </w:rPr>
        <w:t>ight pelvic cyst (7.8</w:t>
      </w:r>
      <w:r w:rsidR="00D02DB5" w:rsidRPr="00D5783E">
        <w:rPr>
          <w:rFonts w:ascii="Book Antiqua" w:hAnsi="Book Antiqua" w:cs="Book Antiqua" w:hint="eastAsia"/>
          <w:color w:val="000000"/>
          <w:szCs w:val="32"/>
          <w:lang w:eastAsia="zh-CN"/>
        </w:rPr>
        <w:t xml:space="preserve"> </w:t>
      </w:r>
      <w:r w:rsidR="00C27828" w:rsidRPr="00D5783E">
        <w:rPr>
          <w:rFonts w:ascii="Book Antiqua" w:eastAsia="Book Antiqua" w:hAnsi="Book Antiqua" w:cs="Book Antiqua"/>
          <w:color w:val="000000"/>
          <w:szCs w:val="32"/>
        </w:rPr>
        <w:t>cm</w:t>
      </w:r>
      <w:r w:rsidR="00C27828">
        <w:rPr>
          <w:rFonts w:ascii="Book Antiqua" w:eastAsia="Book Antiqua" w:hAnsi="Book Antiqua" w:cs="Book Antiqua"/>
          <w:color w:val="000000"/>
          <w:szCs w:val="32"/>
        </w:rPr>
        <w:t xml:space="preserve"> </w:t>
      </w:r>
      <w:r w:rsidR="00C27828">
        <w:rPr>
          <w:rFonts w:eastAsia="Book Antiqua"/>
          <w:color w:val="000000"/>
          <w:szCs w:val="32"/>
        </w:rPr>
        <w:t>×</w:t>
      </w:r>
      <w:r w:rsidR="00D02DB5" w:rsidRPr="00D5783E">
        <w:rPr>
          <w:rFonts w:ascii="Book Antiqua" w:hAnsi="Book Antiqua" w:cs="Book Antiqua" w:hint="eastAsia"/>
          <w:color w:val="000000"/>
          <w:szCs w:val="32"/>
          <w:lang w:eastAsia="zh-CN"/>
        </w:rPr>
        <w:t xml:space="preserve"> </w:t>
      </w:r>
      <w:r w:rsidRPr="00D5783E">
        <w:rPr>
          <w:rFonts w:ascii="Book Antiqua" w:eastAsia="Book Antiqua" w:hAnsi="Book Antiqua" w:cs="Book Antiqua"/>
          <w:color w:val="000000"/>
          <w:szCs w:val="32"/>
        </w:rPr>
        <w:t>8</w:t>
      </w:r>
      <w:r w:rsidR="00D02DB5" w:rsidRPr="00D5783E">
        <w:rPr>
          <w:rFonts w:ascii="Book Antiqua" w:eastAsia="Book Antiqua" w:hAnsi="Book Antiqua" w:cs="Book Antiqua"/>
          <w:color w:val="000000"/>
          <w:szCs w:val="32"/>
        </w:rPr>
        <w:t>.2</w:t>
      </w:r>
      <w:r w:rsidR="00D02DB5" w:rsidRPr="00D5783E">
        <w:rPr>
          <w:rFonts w:ascii="Book Antiqua" w:hAnsi="Book Antiqua" w:cs="Book Antiqua" w:hint="eastAsia"/>
          <w:color w:val="000000"/>
          <w:szCs w:val="32"/>
          <w:lang w:eastAsia="zh-CN"/>
        </w:rPr>
        <w:t xml:space="preserve"> </w:t>
      </w:r>
      <w:r w:rsidR="00C27828" w:rsidRPr="00D5783E">
        <w:rPr>
          <w:rFonts w:ascii="Book Antiqua" w:eastAsia="Book Antiqua" w:hAnsi="Book Antiqua" w:cs="Book Antiqua"/>
          <w:color w:val="000000"/>
          <w:szCs w:val="32"/>
        </w:rPr>
        <w:t>cm</w:t>
      </w:r>
      <w:r w:rsidR="00C27828">
        <w:rPr>
          <w:rFonts w:ascii="Book Antiqua" w:eastAsia="Book Antiqua" w:hAnsi="Book Antiqua" w:cs="Book Antiqua"/>
          <w:color w:val="000000"/>
          <w:szCs w:val="32"/>
        </w:rPr>
        <w:t xml:space="preserve"> </w:t>
      </w:r>
      <w:r w:rsidR="00D02DB5" w:rsidRPr="00D5783E">
        <w:rPr>
          <w:rFonts w:eastAsia="Book Antiqua"/>
          <w:color w:val="000000"/>
          <w:szCs w:val="32"/>
        </w:rPr>
        <w:t>×</w:t>
      </w:r>
      <w:r w:rsidR="00D02DB5" w:rsidRPr="00D5783E">
        <w:rPr>
          <w:rFonts w:hint="eastAsia"/>
          <w:color w:val="000000"/>
          <w:szCs w:val="32"/>
          <w:lang w:eastAsia="zh-CN"/>
        </w:rPr>
        <w:t xml:space="preserve"> </w:t>
      </w:r>
      <w:r w:rsidR="00D02DB5" w:rsidRPr="00D5783E">
        <w:rPr>
          <w:rFonts w:ascii="Book Antiqua" w:eastAsia="Book Antiqua" w:hAnsi="Book Antiqua" w:cs="Book Antiqua"/>
          <w:color w:val="000000"/>
          <w:szCs w:val="32"/>
        </w:rPr>
        <w:t>7.5</w:t>
      </w:r>
      <w:r w:rsidR="007836CC">
        <w:rPr>
          <w:rFonts w:ascii="Book Antiqua" w:eastAsia="Book Antiqua" w:hAnsi="Book Antiqua" w:cs="Book Antiqua"/>
          <w:color w:val="000000"/>
          <w:szCs w:val="32"/>
        </w:rPr>
        <w:t xml:space="preserve"> </w:t>
      </w:r>
      <w:r w:rsidR="00D02DB5" w:rsidRPr="00D5783E">
        <w:rPr>
          <w:rFonts w:ascii="Book Antiqua" w:eastAsia="Book Antiqua" w:hAnsi="Book Antiqua" w:cs="Book Antiqua"/>
          <w:color w:val="000000"/>
          <w:szCs w:val="32"/>
        </w:rPr>
        <w:t xml:space="preserve">cm); D: </w:t>
      </w:r>
      <w:r w:rsidR="00D02DB5" w:rsidRPr="00D5783E">
        <w:rPr>
          <w:rFonts w:ascii="Book Antiqua" w:hAnsi="Book Antiqua" w:cs="Book Antiqua" w:hint="eastAsia"/>
          <w:color w:val="000000"/>
          <w:szCs w:val="32"/>
          <w:lang w:eastAsia="zh-CN"/>
        </w:rPr>
        <w:t>E</w:t>
      </w:r>
      <w:r w:rsidR="00D02DB5" w:rsidRPr="00D5783E">
        <w:rPr>
          <w:rFonts w:ascii="Book Antiqua" w:eastAsia="Book Antiqua" w:hAnsi="Book Antiqua" w:cs="Book Antiqua"/>
          <w:color w:val="000000"/>
          <w:szCs w:val="32"/>
        </w:rPr>
        <w:t xml:space="preserve">nlarged liver; E: </w:t>
      </w:r>
      <w:r w:rsidR="00D02DB5" w:rsidRPr="00D5783E">
        <w:rPr>
          <w:rFonts w:ascii="Book Antiqua" w:hAnsi="Book Antiqua" w:cs="Book Antiqua" w:hint="eastAsia"/>
          <w:color w:val="000000"/>
          <w:szCs w:val="32"/>
          <w:lang w:eastAsia="zh-CN"/>
        </w:rPr>
        <w:t>E</w:t>
      </w:r>
      <w:r w:rsidRPr="00D5783E">
        <w:rPr>
          <w:rFonts w:ascii="Book Antiqua" w:eastAsia="Book Antiqua" w:hAnsi="Book Antiqua" w:cs="Book Antiqua"/>
          <w:color w:val="000000"/>
          <w:szCs w:val="32"/>
        </w:rPr>
        <w:t>nlarged spleen</w:t>
      </w:r>
      <w:r w:rsidR="00B724E7" w:rsidRPr="00D5783E">
        <w:rPr>
          <w:rFonts w:ascii="Book Antiqua" w:hAnsi="Book Antiqua" w:cs="Book Antiqua" w:hint="eastAsia"/>
          <w:color w:val="000000"/>
          <w:szCs w:val="32"/>
          <w:lang w:eastAsia="zh-CN"/>
        </w:rPr>
        <w:t>.</w:t>
      </w:r>
    </w:p>
    <w:bookmarkEnd w:id="67"/>
    <w:bookmarkEnd w:id="68"/>
    <w:p w14:paraId="0279E986" w14:textId="77777777" w:rsidR="001B7CA5" w:rsidRPr="00D5783E" w:rsidRDefault="001B7CA5">
      <w:pPr>
        <w:spacing w:line="360" w:lineRule="auto"/>
        <w:jc w:val="both"/>
        <w:rPr>
          <w:rFonts w:ascii="Book Antiqua" w:hAnsi="Book Antiqua" w:cs="Book Antiqua"/>
          <w:b/>
          <w:bCs/>
          <w:color w:val="000000"/>
          <w:szCs w:val="32"/>
          <w:lang w:eastAsia="zh-CN"/>
        </w:rPr>
      </w:pPr>
      <w:r w:rsidRPr="00D5783E">
        <w:rPr>
          <w:rFonts w:ascii="Book Antiqua" w:eastAsia="Book Antiqua" w:hAnsi="Book Antiqua" w:cs="Book Antiqua"/>
          <w:b/>
          <w:bCs/>
          <w:color w:val="000000"/>
          <w:szCs w:val="32"/>
        </w:rPr>
        <w:br w:type="page"/>
      </w:r>
      <w:r w:rsidRPr="00D5783E">
        <w:rPr>
          <w:rFonts w:ascii="Book Antiqua" w:eastAsia="Book Antiqua" w:hAnsi="Book Antiqua" w:cs="Book Antiqua"/>
          <w:b/>
          <w:bCs/>
          <w:noProof/>
          <w:color w:val="000000"/>
          <w:szCs w:val="32"/>
          <w:lang w:eastAsia="zh-CN"/>
        </w:rPr>
        <w:lastRenderedPageBreak/>
        <w:drawing>
          <wp:inline distT="0" distB="0" distL="0" distR="0" wp14:anchorId="31E28F17" wp14:editId="5B982A23">
            <wp:extent cx="5857875" cy="364658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8198" cy="3646785"/>
                    </a:xfrm>
                    <a:prstGeom prst="rect">
                      <a:avLst/>
                    </a:prstGeom>
                    <a:noFill/>
                  </pic:spPr>
                </pic:pic>
              </a:graphicData>
            </a:graphic>
          </wp:inline>
        </w:drawing>
      </w:r>
    </w:p>
    <w:p w14:paraId="1A0061EB" w14:textId="2B3D405D" w:rsidR="00A77B3E" w:rsidRPr="00D5783E" w:rsidRDefault="00695BF7">
      <w:pPr>
        <w:spacing w:line="360" w:lineRule="auto"/>
        <w:jc w:val="both"/>
        <w:rPr>
          <w:lang w:eastAsia="zh-CN"/>
        </w:rPr>
      </w:pPr>
      <w:bookmarkStart w:id="69" w:name="OLE_LINK358"/>
      <w:bookmarkStart w:id="70" w:name="OLE_LINK359"/>
      <w:r w:rsidRPr="00D5783E">
        <w:rPr>
          <w:rFonts w:ascii="Book Antiqua" w:eastAsia="Book Antiqua" w:hAnsi="Book Antiqua" w:cs="Book Antiqua"/>
          <w:b/>
          <w:bCs/>
          <w:color w:val="000000"/>
          <w:szCs w:val="32"/>
        </w:rPr>
        <w:t xml:space="preserve">Figure 3 Pedigree and mutation analysis of the family. </w:t>
      </w:r>
      <w:r w:rsidRPr="00D5783E">
        <w:rPr>
          <w:rFonts w:ascii="Book Antiqua" w:eastAsia="Book Antiqua" w:hAnsi="Book Antiqua" w:cs="Book Antiqua"/>
          <w:color w:val="000000"/>
          <w:szCs w:val="32"/>
        </w:rPr>
        <w:t xml:space="preserve">A: Alignment of exome sequences showing a frameshift mutation of 4-base pair deletion (upper panel) and a nonsense mutation (lower panel) in </w:t>
      </w:r>
      <w:r w:rsidRPr="00D5783E">
        <w:rPr>
          <w:rFonts w:ascii="Book Antiqua" w:eastAsia="Book Antiqua" w:hAnsi="Book Antiqua" w:cs="Book Antiqua"/>
          <w:i/>
          <w:color w:val="000000"/>
          <w:szCs w:val="32"/>
        </w:rPr>
        <w:t>ALMS1</w:t>
      </w:r>
      <w:r w:rsidRPr="00D5783E">
        <w:rPr>
          <w:rFonts w:ascii="Book Antiqua" w:eastAsia="Book Antiqua" w:hAnsi="Book Antiqua" w:cs="Book Antiqua"/>
          <w:color w:val="000000"/>
          <w:szCs w:val="32"/>
        </w:rPr>
        <w:t>; B: The proband (II-1) carried compound heterozygous mutations: c.2296_2299del4 inherited from her father (I-1) and c.11460C&gt;A from her mother (I-2). The proband’s younger sister (II-2) also carried c.22</w:t>
      </w:r>
      <w:r w:rsidR="008B02AB" w:rsidRPr="00D5783E">
        <w:rPr>
          <w:rFonts w:ascii="Book Antiqua" w:eastAsia="Book Antiqua" w:hAnsi="Book Antiqua" w:cs="Book Antiqua"/>
          <w:color w:val="000000"/>
          <w:szCs w:val="32"/>
        </w:rPr>
        <w:t xml:space="preserve">96_2299del4 from </w:t>
      </w:r>
      <w:r w:rsidR="00565E11">
        <w:rPr>
          <w:rFonts w:ascii="Book Antiqua" w:eastAsia="Book Antiqua" w:hAnsi="Book Antiqua" w:cs="Book Antiqua"/>
          <w:color w:val="000000"/>
          <w:szCs w:val="32"/>
        </w:rPr>
        <w:t>her</w:t>
      </w:r>
      <w:r w:rsidR="008B02AB" w:rsidRPr="00D5783E">
        <w:rPr>
          <w:rFonts w:ascii="Book Antiqua" w:eastAsia="Book Antiqua" w:hAnsi="Book Antiqua" w:cs="Book Antiqua"/>
          <w:color w:val="000000"/>
          <w:szCs w:val="32"/>
        </w:rPr>
        <w:t xml:space="preserve"> father. WT</w:t>
      </w:r>
      <w:r w:rsidR="008B02AB" w:rsidRPr="00D5783E">
        <w:rPr>
          <w:rFonts w:ascii="Book Antiqua" w:hAnsi="Book Antiqua" w:cs="Book Antiqua" w:hint="eastAsia"/>
          <w:color w:val="000000"/>
          <w:szCs w:val="32"/>
          <w:lang w:eastAsia="zh-CN"/>
        </w:rPr>
        <w:t>:</w:t>
      </w:r>
      <w:r w:rsidR="008B02AB" w:rsidRPr="00D5783E">
        <w:rPr>
          <w:rFonts w:ascii="Book Antiqua" w:eastAsia="Book Antiqua" w:hAnsi="Book Antiqua" w:cs="Book Antiqua"/>
          <w:color w:val="000000"/>
          <w:szCs w:val="32"/>
        </w:rPr>
        <w:t xml:space="preserve"> </w:t>
      </w:r>
      <w:r w:rsidR="008B02AB" w:rsidRPr="00D5783E">
        <w:rPr>
          <w:rFonts w:ascii="Book Antiqua" w:hAnsi="Book Antiqua" w:cs="Book Antiqua" w:hint="eastAsia"/>
          <w:color w:val="000000"/>
          <w:szCs w:val="32"/>
          <w:lang w:eastAsia="zh-CN"/>
        </w:rPr>
        <w:t>W</w:t>
      </w:r>
      <w:r w:rsidRPr="00D5783E">
        <w:rPr>
          <w:rFonts w:ascii="Book Antiqua" w:eastAsia="Book Antiqua" w:hAnsi="Book Antiqua" w:cs="Book Antiqua"/>
          <w:color w:val="000000"/>
          <w:szCs w:val="32"/>
        </w:rPr>
        <w:t>ild type</w:t>
      </w:r>
      <w:r w:rsidR="008B02AB" w:rsidRPr="00D5783E">
        <w:rPr>
          <w:rFonts w:ascii="Book Antiqua" w:hAnsi="Book Antiqua" w:cs="Book Antiqua" w:hint="eastAsia"/>
          <w:color w:val="000000"/>
          <w:szCs w:val="32"/>
          <w:lang w:eastAsia="zh-CN"/>
        </w:rPr>
        <w:t>.</w:t>
      </w:r>
    </w:p>
    <w:bookmarkEnd w:id="69"/>
    <w:bookmarkEnd w:id="70"/>
    <w:p w14:paraId="1BB93C9B" w14:textId="77777777" w:rsidR="001B7CA5" w:rsidRPr="00D5783E" w:rsidRDefault="001B7CA5">
      <w:pPr>
        <w:spacing w:line="360" w:lineRule="auto"/>
        <w:jc w:val="both"/>
        <w:rPr>
          <w:rFonts w:ascii="Book Antiqua" w:hAnsi="Book Antiqua" w:cs="Book Antiqua"/>
          <w:b/>
          <w:bCs/>
          <w:color w:val="000000"/>
          <w:szCs w:val="32"/>
          <w:lang w:eastAsia="zh-CN"/>
        </w:rPr>
      </w:pPr>
      <w:r w:rsidRPr="00D5783E">
        <w:rPr>
          <w:rFonts w:ascii="Book Antiqua" w:eastAsia="Book Antiqua" w:hAnsi="Book Antiqua" w:cs="Book Antiqua"/>
          <w:b/>
          <w:bCs/>
          <w:color w:val="000000"/>
          <w:szCs w:val="32"/>
        </w:rPr>
        <w:br w:type="page"/>
      </w:r>
      <w:r w:rsidRPr="00D5783E">
        <w:rPr>
          <w:rFonts w:ascii="Book Antiqua" w:eastAsia="Book Antiqua" w:hAnsi="Book Antiqua" w:cs="Book Antiqua"/>
          <w:b/>
          <w:bCs/>
          <w:noProof/>
          <w:color w:val="000000"/>
          <w:szCs w:val="32"/>
          <w:lang w:eastAsia="zh-CN"/>
        </w:rPr>
        <w:lastRenderedPageBreak/>
        <w:drawing>
          <wp:inline distT="0" distB="0" distL="0" distR="0" wp14:anchorId="7795772C" wp14:editId="3C09D9DB">
            <wp:extent cx="5870459" cy="3848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9635" cy="3847560"/>
                    </a:xfrm>
                    <a:prstGeom prst="rect">
                      <a:avLst/>
                    </a:prstGeom>
                    <a:noFill/>
                  </pic:spPr>
                </pic:pic>
              </a:graphicData>
            </a:graphic>
          </wp:inline>
        </w:drawing>
      </w:r>
    </w:p>
    <w:p w14:paraId="2C56D4AF" w14:textId="77777777" w:rsidR="00A77B3E" w:rsidRPr="00D5783E" w:rsidRDefault="00695BF7">
      <w:pPr>
        <w:spacing w:line="360" w:lineRule="auto"/>
        <w:jc w:val="both"/>
      </w:pPr>
      <w:r w:rsidRPr="00D5783E">
        <w:rPr>
          <w:rFonts w:ascii="Book Antiqua" w:eastAsia="Book Antiqua" w:hAnsi="Book Antiqua" w:cs="Book Antiqua"/>
          <w:b/>
          <w:bCs/>
          <w:color w:val="000000"/>
          <w:szCs w:val="32"/>
        </w:rPr>
        <w:t xml:space="preserve">Figure 4 </w:t>
      </w:r>
      <w:r w:rsidR="008B02AB" w:rsidRPr="00D5783E">
        <w:rPr>
          <w:rFonts w:ascii="Book Antiqua" w:hAnsi="Book Antiqua" w:cs="Book Antiqua" w:hint="eastAsia"/>
          <w:b/>
          <w:bCs/>
          <w:color w:val="000000"/>
          <w:szCs w:val="32"/>
          <w:lang w:eastAsia="zh-CN"/>
        </w:rPr>
        <w:t>P</w:t>
      </w:r>
      <w:r w:rsidRPr="00D5783E">
        <w:rPr>
          <w:rFonts w:ascii="Book Antiqua" w:eastAsia="Book Antiqua" w:hAnsi="Book Antiqua" w:cs="Book Antiqua"/>
          <w:b/>
          <w:bCs/>
          <w:color w:val="000000"/>
          <w:szCs w:val="32"/>
        </w:rPr>
        <w:t xml:space="preserve">redicted truncated </w:t>
      </w:r>
      <w:r w:rsidRPr="00C27828">
        <w:rPr>
          <w:rFonts w:ascii="Book Antiqua" w:eastAsia="Book Antiqua" w:hAnsi="Book Antiqua" w:cs="Book Antiqua"/>
          <w:b/>
          <w:bCs/>
          <w:i/>
          <w:iCs/>
          <w:color w:val="000000"/>
          <w:szCs w:val="32"/>
        </w:rPr>
        <w:t xml:space="preserve">ALMS1 </w:t>
      </w:r>
      <w:r w:rsidRPr="00D5783E">
        <w:rPr>
          <w:rFonts w:ascii="Book Antiqua" w:eastAsia="Book Antiqua" w:hAnsi="Book Antiqua" w:cs="Book Antiqua"/>
          <w:b/>
          <w:bCs/>
          <w:color w:val="000000"/>
          <w:szCs w:val="32"/>
        </w:rPr>
        <w:t>caused by the frameshift mutation (upper panel) and nonsense mutation (lower panel) identified in this proband.</w:t>
      </w:r>
    </w:p>
    <w:p w14:paraId="1A2A1744" w14:textId="77777777" w:rsidR="001B7CA5" w:rsidRPr="00D5783E" w:rsidRDefault="001B7CA5">
      <w:pPr>
        <w:spacing w:line="360" w:lineRule="auto"/>
        <w:jc w:val="both"/>
        <w:rPr>
          <w:rFonts w:ascii="Book Antiqua" w:hAnsi="Book Antiqua" w:cs="Book Antiqua"/>
          <w:b/>
          <w:bCs/>
          <w:color w:val="000000"/>
          <w:szCs w:val="32"/>
          <w:lang w:eastAsia="zh-CN"/>
        </w:rPr>
      </w:pPr>
      <w:r w:rsidRPr="00D5783E">
        <w:rPr>
          <w:rFonts w:ascii="Book Antiqua" w:eastAsia="Book Antiqua" w:hAnsi="Book Antiqua" w:cs="Book Antiqua"/>
          <w:b/>
          <w:bCs/>
          <w:color w:val="000000"/>
          <w:szCs w:val="32"/>
        </w:rPr>
        <w:br w:type="page"/>
      </w:r>
      <w:r w:rsidRPr="00D5783E">
        <w:rPr>
          <w:rFonts w:ascii="Book Antiqua" w:eastAsia="Book Antiqua" w:hAnsi="Book Antiqua" w:cs="Book Antiqua"/>
          <w:b/>
          <w:bCs/>
          <w:noProof/>
          <w:color w:val="000000"/>
          <w:szCs w:val="32"/>
          <w:lang w:eastAsia="zh-CN"/>
        </w:rPr>
        <w:lastRenderedPageBreak/>
        <w:drawing>
          <wp:inline distT="0" distB="0" distL="0" distR="0" wp14:anchorId="60F77E99" wp14:editId="11C09DD5">
            <wp:extent cx="3035935" cy="45237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5935" cy="4523740"/>
                    </a:xfrm>
                    <a:prstGeom prst="rect">
                      <a:avLst/>
                    </a:prstGeom>
                    <a:noFill/>
                  </pic:spPr>
                </pic:pic>
              </a:graphicData>
            </a:graphic>
          </wp:inline>
        </w:drawing>
      </w:r>
    </w:p>
    <w:p w14:paraId="5BCB4F70" w14:textId="67DAEA3A" w:rsidR="00A77B3E" w:rsidRPr="00D5783E" w:rsidRDefault="00695BF7">
      <w:pPr>
        <w:spacing w:line="360" w:lineRule="auto"/>
        <w:jc w:val="both"/>
      </w:pPr>
      <w:bookmarkStart w:id="71" w:name="OLE_LINK360"/>
      <w:bookmarkStart w:id="72" w:name="OLE_LINK361"/>
      <w:proofErr w:type="gramStart"/>
      <w:r w:rsidRPr="00D5783E">
        <w:rPr>
          <w:rFonts w:ascii="Book Antiqua" w:eastAsia="Book Antiqua" w:hAnsi="Book Antiqua" w:cs="Book Antiqua"/>
          <w:b/>
          <w:bCs/>
          <w:color w:val="000000"/>
          <w:szCs w:val="32"/>
        </w:rPr>
        <w:t>Figure 5 Bone age of the proband, at 2 years post</w:t>
      </w:r>
      <w:r w:rsidR="00565E11">
        <w:rPr>
          <w:rFonts w:ascii="Book Antiqua" w:eastAsia="Book Antiqua" w:hAnsi="Book Antiqua" w:cs="Book Antiqua"/>
          <w:b/>
          <w:bCs/>
          <w:color w:val="000000"/>
          <w:szCs w:val="32"/>
        </w:rPr>
        <w:t>-</w:t>
      </w:r>
      <w:r w:rsidRPr="00D5783E">
        <w:rPr>
          <w:rFonts w:ascii="Book Antiqua" w:eastAsia="Book Antiqua" w:hAnsi="Book Antiqua" w:cs="Book Antiqua"/>
          <w:b/>
          <w:bCs/>
          <w:color w:val="000000"/>
          <w:szCs w:val="32"/>
        </w:rPr>
        <w:t>treatment.</w:t>
      </w:r>
      <w:proofErr w:type="gramEnd"/>
      <w:r w:rsidRPr="00D5783E">
        <w:rPr>
          <w:rFonts w:ascii="Book Antiqua" w:eastAsia="Book Antiqua" w:hAnsi="Book Antiqua" w:cs="Book Antiqua"/>
          <w:b/>
          <w:bCs/>
          <w:color w:val="000000"/>
          <w:szCs w:val="32"/>
        </w:rPr>
        <w:t xml:space="preserve"> </w:t>
      </w:r>
    </w:p>
    <w:bookmarkEnd w:id="71"/>
    <w:bookmarkEnd w:id="72"/>
    <w:p w14:paraId="21B35D52" w14:textId="77777777" w:rsidR="001B7CA5" w:rsidRPr="00D5783E" w:rsidRDefault="001B7CA5">
      <w:pPr>
        <w:spacing w:line="360" w:lineRule="auto"/>
        <w:jc w:val="both"/>
        <w:rPr>
          <w:rFonts w:ascii="Book Antiqua" w:hAnsi="Book Antiqua" w:cs="Book Antiqua"/>
          <w:b/>
          <w:bCs/>
          <w:color w:val="000000"/>
          <w:szCs w:val="32"/>
          <w:lang w:eastAsia="zh-CN"/>
        </w:rPr>
      </w:pPr>
      <w:r w:rsidRPr="00D5783E">
        <w:rPr>
          <w:rFonts w:ascii="Book Antiqua" w:eastAsia="Book Antiqua" w:hAnsi="Book Antiqua" w:cs="Book Antiqua"/>
          <w:b/>
          <w:bCs/>
          <w:color w:val="000000"/>
          <w:szCs w:val="32"/>
        </w:rPr>
        <w:br w:type="page"/>
      </w:r>
      <w:r w:rsidRPr="00D5783E">
        <w:rPr>
          <w:rFonts w:ascii="Book Antiqua" w:eastAsia="Book Antiqua" w:hAnsi="Book Antiqua" w:cs="Book Antiqua"/>
          <w:b/>
          <w:bCs/>
          <w:noProof/>
          <w:color w:val="000000"/>
          <w:szCs w:val="32"/>
          <w:lang w:eastAsia="zh-CN"/>
        </w:rPr>
        <w:lastRenderedPageBreak/>
        <w:drawing>
          <wp:inline distT="0" distB="0" distL="0" distR="0" wp14:anchorId="2573BD96" wp14:editId="643CE8B9">
            <wp:extent cx="5962650" cy="15103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771" cy="1512639"/>
                    </a:xfrm>
                    <a:prstGeom prst="rect">
                      <a:avLst/>
                    </a:prstGeom>
                    <a:noFill/>
                  </pic:spPr>
                </pic:pic>
              </a:graphicData>
            </a:graphic>
          </wp:inline>
        </w:drawing>
      </w:r>
    </w:p>
    <w:p w14:paraId="790FE043" w14:textId="5458A6FC" w:rsidR="0037385D" w:rsidRPr="00D5783E" w:rsidRDefault="00695BF7">
      <w:pPr>
        <w:spacing w:line="360" w:lineRule="auto"/>
        <w:jc w:val="both"/>
        <w:rPr>
          <w:rFonts w:ascii="Book Antiqua" w:hAnsi="Book Antiqua" w:cs="Book Antiqua"/>
          <w:bCs/>
          <w:color w:val="000000"/>
          <w:lang w:eastAsia="zh-CN"/>
        </w:rPr>
      </w:pPr>
      <w:r w:rsidRPr="00D5783E">
        <w:rPr>
          <w:rFonts w:ascii="Book Antiqua" w:eastAsia="Book Antiqua" w:hAnsi="Book Antiqua" w:cs="Book Antiqua"/>
          <w:b/>
          <w:bCs/>
          <w:color w:val="000000"/>
          <w:szCs w:val="32"/>
        </w:rPr>
        <w:t>Figure 6 Follow-up imaging examinations of the proband, at 2 years post</w:t>
      </w:r>
      <w:r w:rsidR="00565E11">
        <w:rPr>
          <w:rFonts w:ascii="Book Antiqua" w:eastAsia="Book Antiqua" w:hAnsi="Book Antiqua" w:cs="Book Antiqua"/>
          <w:b/>
          <w:bCs/>
          <w:color w:val="000000"/>
          <w:szCs w:val="32"/>
        </w:rPr>
        <w:t>-</w:t>
      </w:r>
      <w:r w:rsidRPr="00D5783E">
        <w:rPr>
          <w:rFonts w:ascii="Book Antiqua" w:eastAsia="Book Antiqua" w:hAnsi="Book Antiqua" w:cs="Book Antiqua"/>
          <w:b/>
          <w:bCs/>
          <w:color w:val="000000"/>
          <w:szCs w:val="32"/>
        </w:rPr>
        <w:t xml:space="preserve">treatment. </w:t>
      </w:r>
      <w:r w:rsidR="00811405" w:rsidRPr="00D5783E">
        <w:rPr>
          <w:rFonts w:ascii="Book Antiqua" w:eastAsia="Book Antiqua" w:hAnsi="Book Antiqua" w:cs="Book Antiqua"/>
          <w:bCs/>
          <w:color w:val="000000"/>
        </w:rPr>
        <w:t xml:space="preserve">A: </w:t>
      </w:r>
      <w:r w:rsidR="00811405" w:rsidRPr="00D5783E">
        <w:rPr>
          <w:rFonts w:ascii="Book Antiqua" w:hAnsi="Book Antiqua" w:cs="Book Antiqua" w:hint="eastAsia"/>
          <w:bCs/>
          <w:color w:val="000000"/>
          <w:lang w:eastAsia="zh-CN"/>
        </w:rPr>
        <w:t>D</w:t>
      </w:r>
      <w:r w:rsidRPr="00D5783E">
        <w:rPr>
          <w:rFonts w:ascii="Book Antiqua" w:eastAsia="Book Antiqua" w:hAnsi="Book Antiqua" w:cs="Book Antiqua"/>
          <w:bCs/>
          <w:color w:val="000000"/>
        </w:rPr>
        <w:t>isappearance</w:t>
      </w:r>
      <w:r w:rsidR="00811405" w:rsidRPr="00D5783E">
        <w:rPr>
          <w:rFonts w:ascii="Book Antiqua" w:eastAsia="Book Antiqua" w:hAnsi="Book Antiqua" w:cs="Book Antiqua"/>
          <w:bCs/>
          <w:color w:val="000000"/>
        </w:rPr>
        <w:t xml:space="preserve"> of the right ovarian cyst; B: </w:t>
      </w:r>
      <w:r w:rsidR="00811405" w:rsidRPr="00D5783E">
        <w:rPr>
          <w:rFonts w:ascii="Book Antiqua" w:hAnsi="Book Antiqua" w:cs="Book Antiqua" w:hint="eastAsia"/>
          <w:bCs/>
          <w:color w:val="000000"/>
          <w:lang w:eastAsia="zh-CN"/>
        </w:rPr>
        <w:t>T</w:t>
      </w:r>
      <w:r w:rsidRPr="00D5783E">
        <w:rPr>
          <w:rFonts w:ascii="Book Antiqua" w:eastAsia="Book Antiqua" w:hAnsi="Book Antiqua" w:cs="Book Antiqua"/>
          <w:bCs/>
          <w:color w:val="000000"/>
        </w:rPr>
        <w:t>hyr</w:t>
      </w:r>
      <w:r w:rsidR="00811405" w:rsidRPr="00D5783E">
        <w:rPr>
          <w:rFonts w:ascii="Book Antiqua" w:eastAsia="Book Antiqua" w:hAnsi="Book Antiqua" w:cs="Book Antiqua"/>
          <w:bCs/>
          <w:color w:val="000000"/>
        </w:rPr>
        <w:t xml:space="preserve">oid nodules (TI-RADS 2-3); C: </w:t>
      </w:r>
      <w:r w:rsidR="00811405" w:rsidRPr="00D5783E">
        <w:rPr>
          <w:rFonts w:ascii="Book Antiqua" w:hAnsi="Book Antiqua" w:cs="Book Antiqua" w:hint="eastAsia"/>
          <w:bCs/>
          <w:color w:val="000000"/>
          <w:lang w:eastAsia="zh-CN"/>
        </w:rPr>
        <w:t>G</w:t>
      </w:r>
      <w:r w:rsidRPr="00D5783E">
        <w:rPr>
          <w:rFonts w:ascii="Book Antiqua" w:eastAsia="Book Antiqua" w:hAnsi="Book Antiqua" w:cs="Book Antiqua"/>
          <w:bCs/>
          <w:color w:val="000000"/>
        </w:rPr>
        <w:t>allbladder polyps</w:t>
      </w:r>
      <w:r w:rsidR="00811405" w:rsidRPr="00D5783E">
        <w:rPr>
          <w:rFonts w:ascii="Book Antiqua" w:hAnsi="Book Antiqua" w:cs="Book Antiqua" w:hint="eastAsia"/>
          <w:bCs/>
          <w:color w:val="000000"/>
          <w:lang w:eastAsia="zh-CN"/>
        </w:rPr>
        <w:t>.</w:t>
      </w:r>
    </w:p>
    <w:p w14:paraId="711B637F" w14:textId="2CDEF090" w:rsidR="0037385D" w:rsidRPr="00D5783E" w:rsidRDefault="0037385D" w:rsidP="0037385D">
      <w:pPr>
        <w:adjustRightInd w:val="0"/>
        <w:snapToGrid w:val="0"/>
        <w:spacing w:line="360" w:lineRule="auto"/>
        <w:jc w:val="both"/>
        <w:rPr>
          <w:rFonts w:ascii="Book Antiqua" w:eastAsia="Songti SC" w:hAnsi="Book Antiqua"/>
          <w:b/>
        </w:rPr>
      </w:pPr>
      <w:r w:rsidRPr="00D5783E">
        <w:rPr>
          <w:rFonts w:ascii="Book Antiqua" w:hAnsi="Book Antiqua" w:cs="Book Antiqua"/>
          <w:bCs/>
          <w:color w:val="000000"/>
          <w:lang w:eastAsia="zh-CN"/>
        </w:rPr>
        <w:br w:type="page"/>
      </w:r>
      <w:r w:rsidRPr="00D5783E">
        <w:rPr>
          <w:rFonts w:ascii="Book Antiqua" w:eastAsia="Songti SC" w:hAnsi="Book Antiqua"/>
          <w:b/>
        </w:rPr>
        <w:lastRenderedPageBreak/>
        <w:t>Table 1 Genetic and clinical characteristic</w:t>
      </w:r>
      <w:r w:rsidR="00565E11">
        <w:rPr>
          <w:rFonts w:ascii="Book Antiqua" w:eastAsia="Songti SC" w:hAnsi="Book Antiqua"/>
          <w:b/>
        </w:rPr>
        <w:t>s</w:t>
      </w:r>
      <w:r w:rsidRPr="00D5783E">
        <w:rPr>
          <w:rFonts w:ascii="Book Antiqua" w:eastAsia="Songti SC" w:hAnsi="Book Antiqua"/>
          <w:b/>
        </w:rPr>
        <w:t xml:space="preserve"> of </w:t>
      </w:r>
      <w:proofErr w:type="spellStart"/>
      <w:r w:rsidR="001B2A94" w:rsidRPr="00D5783E">
        <w:rPr>
          <w:rFonts w:ascii="Book Antiqua" w:hAnsi="Book Antiqua" w:cs="Book Antiqua" w:hint="eastAsia"/>
          <w:b/>
          <w:color w:val="000000"/>
          <w:lang w:eastAsia="zh-CN"/>
        </w:rPr>
        <w:t>A</w:t>
      </w:r>
      <w:r w:rsidR="001B2A94" w:rsidRPr="00D5783E">
        <w:rPr>
          <w:rFonts w:ascii="Book Antiqua" w:eastAsia="Book Antiqua" w:hAnsi="Book Antiqua" w:cs="Book Antiqua"/>
          <w:b/>
          <w:color w:val="000000"/>
        </w:rPr>
        <w:t>lström</w:t>
      </w:r>
      <w:proofErr w:type="spellEnd"/>
      <w:r w:rsidR="001B2A94" w:rsidRPr="00D5783E">
        <w:rPr>
          <w:rFonts w:ascii="Book Antiqua" w:eastAsia="Book Antiqua" w:hAnsi="Book Antiqua" w:cs="Book Antiqua"/>
          <w:b/>
          <w:color w:val="000000"/>
        </w:rPr>
        <w:t xml:space="preserve"> </w:t>
      </w:r>
      <w:r w:rsidRPr="00D5783E">
        <w:rPr>
          <w:rFonts w:ascii="Book Antiqua" w:eastAsia="Book Antiqua" w:hAnsi="Book Antiqua" w:cs="Book Antiqua"/>
          <w:b/>
          <w:color w:val="000000"/>
        </w:rPr>
        <w:t>syndrome</w:t>
      </w:r>
      <w:r w:rsidRPr="00D5783E">
        <w:rPr>
          <w:rFonts w:ascii="Book Antiqua" w:eastAsia="Songti SC" w:hAnsi="Book Antiqua"/>
          <w:b/>
        </w:rPr>
        <w:t xml:space="preserve"> patients with hyperthyroidism</w:t>
      </w:r>
    </w:p>
    <w:tbl>
      <w:tblPr>
        <w:tblW w:w="5000" w:type="pct"/>
        <w:jc w:val="center"/>
        <w:tblBorders>
          <w:top w:val="single" w:sz="4" w:space="0" w:color="auto"/>
          <w:bottom w:val="single" w:sz="4" w:space="0" w:color="auto"/>
        </w:tblBorders>
        <w:tblLook w:val="0000" w:firstRow="0" w:lastRow="0" w:firstColumn="0" w:lastColumn="0" w:noHBand="0" w:noVBand="0"/>
      </w:tblPr>
      <w:tblGrid>
        <w:gridCol w:w="4350"/>
        <w:gridCol w:w="2614"/>
        <w:gridCol w:w="2612"/>
      </w:tblGrid>
      <w:tr w:rsidR="0037385D" w:rsidRPr="00D5783E" w14:paraId="20F7DC97" w14:textId="77777777" w:rsidTr="0037385D">
        <w:trPr>
          <w:trHeight w:val="300"/>
          <w:jc w:val="center"/>
        </w:trPr>
        <w:tc>
          <w:tcPr>
            <w:tcW w:w="2271" w:type="pct"/>
            <w:tcBorders>
              <w:top w:val="single" w:sz="4" w:space="0" w:color="auto"/>
              <w:bottom w:val="single" w:sz="4" w:space="0" w:color="auto"/>
            </w:tcBorders>
            <w:shd w:val="clear" w:color="auto" w:fill="auto"/>
          </w:tcPr>
          <w:p w14:paraId="42C4F466" w14:textId="77777777" w:rsidR="0037385D" w:rsidRPr="00D5783E" w:rsidRDefault="0037385D" w:rsidP="00A57907">
            <w:pPr>
              <w:adjustRightInd w:val="0"/>
              <w:snapToGrid w:val="0"/>
              <w:spacing w:line="360" w:lineRule="auto"/>
              <w:jc w:val="both"/>
              <w:rPr>
                <w:rFonts w:ascii="Book Antiqua" w:eastAsia="Songti SC" w:hAnsi="Book Antiqua"/>
                <w:b/>
              </w:rPr>
            </w:pPr>
          </w:p>
        </w:tc>
        <w:tc>
          <w:tcPr>
            <w:tcW w:w="1365" w:type="pct"/>
            <w:tcBorders>
              <w:top w:val="single" w:sz="4" w:space="0" w:color="auto"/>
              <w:bottom w:val="single" w:sz="4" w:space="0" w:color="auto"/>
            </w:tcBorders>
            <w:shd w:val="clear" w:color="auto" w:fill="auto"/>
          </w:tcPr>
          <w:p w14:paraId="18E0D13D" w14:textId="77777777" w:rsidR="0037385D" w:rsidRPr="00D5783E" w:rsidRDefault="0037385D" w:rsidP="00A57907">
            <w:pPr>
              <w:adjustRightInd w:val="0"/>
              <w:snapToGrid w:val="0"/>
              <w:spacing w:line="360" w:lineRule="auto"/>
              <w:jc w:val="both"/>
              <w:rPr>
                <w:rFonts w:ascii="Book Antiqua" w:eastAsia="Songti SC" w:hAnsi="Book Antiqua"/>
                <w:b/>
              </w:rPr>
            </w:pPr>
            <w:r w:rsidRPr="00D5783E">
              <w:rPr>
                <w:rFonts w:ascii="Book Antiqua" w:eastAsia="Songti SC" w:hAnsi="Book Antiqua"/>
                <w:b/>
              </w:rPr>
              <w:t>Current case</w:t>
            </w:r>
          </w:p>
        </w:tc>
        <w:tc>
          <w:tcPr>
            <w:tcW w:w="1365" w:type="pct"/>
            <w:tcBorders>
              <w:top w:val="single" w:sz="4" w:space="0" w:color="auto"/>
              <w:bottom w:val="single" w:sz="4" w:space="0" w:color="auto"/>
            </w:tcBorders>
            <w:shd w:val="clear" w:color="auto" w:fill="auto"/>
          </w:tcPr>
          <w:p w14:paraId="03C7BF05" w14:textId="77777777" w:rsidR="0037385D" w:rsidRPr="00D5783E" w:rsidRDefault="0037385D" w:rsidP="00A57907">
            <w:pPr>
              <w:adjustRightInd w:val="0"/>
              <w:snapToGrid w:val="0"/>
              <w:spacing w:line="360" w:lineRule="auto"/>
              <w:jc w:val="both"/>
              <w:rPr>
                <w:rFonts w:ascii="Book Antiqua" w:eastAsia="Songti SC" w:hAnsi="Book Antiqua"/>
                <w:b/>
              </w:rPr>
            </w:pPr>
            <w:proofErr w:type="spellStart"/>
            <w:r w:rsidRPr="00D5783E">
              <w:rPr>
                <w:rFonts w:ascii="Book Antiqua" w:eastAsia="Songti SC" w:hAnsi="Book Antiqua"/>
                <w:b/>
              </w:rPr>
              <w:t>Ozgül</w:t>
            </w:r>
            <w:proofErr w:type="spellEnd"/>
            <w:r w:rsidRPr="00D5783E">
              <w:rPr>
                <w:rFonts w:ascii="Book Antiqua" w:eastAsia="Songti SC" w:hAnsi="Book Antiqua"/>
                <w:b/>
              </w:rPr>
              <w:t xml:space="preserve"> </w:t>
            </w:r>
            <w:r w:rsidRPr="00D5783E">
              <w:rPr>
                <w:rFonts w:ascii="Book Antiqua" w:eastAsia="Songti SC" w:hAnsi="Book Antiqua"/>
                <w:b/>
                <w:i/>
              </w:rPr>
              <w:t>et al</w:t>
            </w:r>
            <w:r w:rsidRPr="00D5783E">
              <w:rPr>
                <w:rFonts w:ascii="Book Antiqua" w:eastAsia="Songti SC" w:hAnsi="Book Antiqua" w:hint="eastAsia"/>
                <w:b/>
                <w:vertAlign w:val="superscript"/>
                <w:lang w:eastAsia="zh-CN"/>
              </w:rPr>
              <w:t>[45]</w:t>
            </w:r>
            <w:r w:rsidRPr="00D5783E">
              <w:rPr>
                <w:rFonts w:ascii="Book Antiqua" w:eastAsia="Songti SC" w:hAnsi="Book Antiqua"/>
                <w:b/>
                <w:i/>
              </w:rPr>
              <w:t xml:space="preserve"> </w:t>
            </w:r>
            <w:r w:rsidRPr="00D5783E">
              <w:rPr>
                <w:rFonts w:ascii="Book Antiqua" w:eastAsia="Songti SC" w:hAnsi="Book Antiqua"/>
                <w:b/>
              </w:rPr>
              <w:t>cases</w:t>
            </w:r>
          </w:p>
        </w:tc>
      </w:tr>
      <w:tr w:rsidR="0037385D" w:rsidRPr="00D5783E" w14:paraId="658919EC" w14:textId="77777777" w:rsidTr="0037385D">
        <w:trPr>
          <w:trHeight w:val="300"/>
          <w:jc w:val="center"/>
        </w:trPr>
        <w:tc>
          <w:tcPr>
            <w:tcW w:w="2271" w:type="pct"/>
            <w:tcBorders>
              <w:top w:val="single" w:sz="4" w:space="0" w:color="auto"/>
            </w:tcBorders>
            <w:shd w:val="clear" w:color="auto" w:fill="auto"/>
          </w:tcPr>
          <w:p w14:paraId="5FD6420E"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Year of publication</w:t>
            </w:r>
          </w:p>
        </w:tc>
        <w:tc>
          <w:tcPr>
            <w:tcW w:w="1365" w:type="pct"/>
            <w:tcBorders>
              <w:top w:val="single" w:sz="4" w:space="0" w:color="auto"/>
            </w:tcBorders>
            <w:shd w:val="clear" w:color="auto" w:fill="auto"/>
          </w:tcPr>
          <w:p w14:paraId="39B0EB94"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2020</w:t>
            </w:r>
          </w:p>
        </w:tc>
        <w:tc>
          <w:tcPr>
            <w:tcW w:w="1365" w:type="pct"/>
            <w:tcBorders>
              <w:top w:val="single" w:sz="4" w:space="0" w:color="auto"/>
            </w:tcBorders>
            <w:shd w:val="clear" w:color="auto" w:fill="auto"/>
          </w:tcPr>
          <w:p w14:paraId="534A5419"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2007</w:t>
            </w:r>
          </w:p>
        </w:tc>
      </w:tr>
      <w:tr w:rsidR="0037385D" w:rsidRPr="00D5783E" w14:paraId="5A46389C" w14:textId="77777777" w:rsidTr="0037385D">
        <w:trPr>
          <w:trHeight w:val="300"/>
          <w:jc w:val="center"/>
        </w:trPr>
        <w:tc>
          <w:tcPr>
            <w:tcW w:w="2271" w:type="pct"/>
            <w:shd w:val="clear" w:color="auto" w:fill="auto"/>
          </w:tcPr>
          <w:p w14:paraId="57B46094"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Race</w:t>
            </w:r>
          </w:p>
        </w:tc>
        <w:tc>
          <w:tcPr>
            <w:tcW w:w="1365" w:type="pct"/>
            <w:shd w:val="clear" w:color="auto" w:fill="auto"/>
          </w:tcPr>
          <w:p w14:paraId="3DE9F28B"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Chinese</w:t>
            </w:r>
          </w:p>
        </w:tc>
        <w:tc>
          <w:tcPr>
            <w:tcW w:w="1365" w:type="pct"/>
            <w:shd w:val="clear" w:color="auto" w:fill="auto"/>
          </w:tcPr>
          <w:p w14:paraId="530AA419"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Turkish</w:t>
            </w:r>
          </w:p>
        </w:tc>
      </w:tr>
      <w:tr w:rsidR="0037385D" w:rsidRPr="00D5783E" w14:paraId="4D352CEF" w14:textId="77777777" w:rsidTr="0037385D">
        <w:trPr>
          <w:trHeight w:val="300"/>
          <w:jc w:val="center"/>
        </w:trPr>
        <w:tc>
          <w:tcPr>
            <w:tcW w:w="2271" w:type="pct"/>
            <w:shd w:val="clear" w:color="auto" w:fill="auto"/>
          </w:tcPr>
          <w:p w14:paraId="52F6973B"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Number of patients (sex)</w:t>
            </w:r>
          </w:p>
        </w:tc>
        <w:tc>
          <w:tcPr>
            <w:tcW w:w="1365" w:type="pct"/>
            <w:shd w:val="clear" w:color="auto" w:fill="auto"/>
          </w:tcPr>
          <w:p w14:paraId="5914951D"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1 (female)</w:t>
            </w:r>
          </w:p>
        </w:tc>
        <w:tc>
          <w:tcPr>
            <w:tcW w:w="1365" w:type="pct"/>
            <w:shd w:val="clear" w:color="auto" w:fill="auto"/>
          </w:tcPr>
          <w:p w14:paraId="05A95BD8"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3 (females)</w:t>
            </w:r>
          </w:p>
        </w:tc>
      </w:tr>
      <w:tr w:rsidR="0037385D" w:rsidRPr="00D5783E" w14:paraId="74BC2D4E" w14:textId="77777777" w:rsidTr="0037385D">
        <w:trPr>
          <w:trHeight w:val="300"/>
          <w:jc w:val="center"/>
        </w:trPr>
        <w:tc>
          <w:tcPr>
            <w:tcW w:w="2271" w:type="pct"/>
            <w:shd w:val="clear" w:color="auto" w:fill="auto"/>
          </w:tcPr>
          <w:p w14:paraId="0C09A0E6"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Genetics</w:t>
            </w:r>
          </w:p>
        </w:tc>
        <w:tc>
          <w:tcPr>
            <w:tcW w:w="1365" w:type="pct"/>
            <w:shd w:val="clear" w:color="auto" w:fill="auto"/>
          </w:tcPr>
          <w:p w14:paraId="686E4363" w14:textId="77777777" w:rsidR="0037385D" w:rsidRPr="00D5783E" w:rsidRDefault="0037385D" w:rsidP="00A57907">
            <w:pPr>
              <w:adjustRightInd w:val="0"/>
              <w:snapToGrid w:val="0"/>
              <w:spacing w:line="360" w:lineRule="auto"/>
              <w:jc w:val="both"/>
              <w:rPr>
                <w:rFonts w:ascii="Book Antiqua" w:eastAsia="Songti SC" w:hAnsi="Book Antiqua"/>
              </w:rPr>
            </w:pPr>
          </w:p>
        </w:tc>
        <w:tc>
          <w:tcPr>
            <w:tcW w:w="1365" w:type="pct"/>
            <w:shd w:val="clear" w:color="auto" w:fill="auto"/>
          </w:tcPr>
          <w:p w14:paraId="691C10C4" w14:textId="77777777" w:rsidR="0037385D" w:rsidRPr="00D5783E" w:rsidRDefault="0037385D" w:rsidP="00A57907">
            <w:pPr>
              <w:adjustRightInd w:val="0"/>
              <w:snapToGrid w:val="0"/>
              <w:spacing w:line="360" w:lineRule="auto"/>
              <w:jc w:val="both"/>
              <w:rPr>
                <w:rFonts w:ascii="Book Antiqua" w:eastAsia="Songti SC" w:hAnsi="Book Antiqua"/>
              </w:rPr>
            </w:pPr>
          </w:p>
        </w:tc>
      </w:tr>
      <w:tr w:rsidR="0037385D" w:rsidRPr="00D5783E" w14:paraId="2901FFED" w14:textId="77777777" w:rsidTr="0037385D">
        <w:trPr>
          <w:trHeight w:val="300"/>
          <w:jc w:val="center"/>
        </w:trPr>
        <w:tc>
          <w:tcPr>
            <w:tcW w:w="2271" w:type="pct"/>
            <w:shd w:val="clear" w:color="auto" w:fill="auto"/>
          </w:tcPr>
          <w:p w14:paraId="7222FE12"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Inheritance pattern</w:t>
            </w:r>
          </w:p>
        </w:tc>
        <w:tc>
          <w:tcPr>
            <w:tcW w:w="1365" w:type="pct"/>
            <w:shd w:val="clear" w:color="auto" w:fill="auto"/>
          </w:tcPr>
          <w:p w14:paraId="4379F8BE"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Compound heterozygous</w:t>
            </w:r>
          </w:p>
        </w:tc>
        <w:tc>
          <w:tcPr>
            <w:tcW w:w="1365" w:type="pct"/>
            <w:shd w:val="clear" w:color="auto" w:fill="auto"/>
          </w:tcPr>
          <w:p w14:paraId="394862C5"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Homozygote</w:t>
            </w:r>
          </w:p>
        </w:tc>
      </w:tr>
      <w:tr w:rsidR="0037385D" w:rsidRPr="00D5783E" w14:paraId="47F2F5B5" w14:textId="77777777" w:rsidTr="0037385D">
        <w:trPr>
          <w:trHeight w:val="300"/>
          <w:jc w:val="center"/>
        </w:trPr>
        <w:tc>
          <w:tcPr>
            <w:tcW w:w="2271" w:type="pct"/>
            <w:shd w:val="clear" w:color="auto" w:fill="auto"/>
          </w:tcPr>
          <w:p w14:paraId="4CC3F134"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Location</w:t>
            </w:r>
          </w:p>
        </w:tc>
        <w:tc>
          <w:tcPr>
            <w:tcW w:w="1365" w:type="pct"/>
            <w:shd w:val="clear" w:color="auto" w:fill="auto"/>
          </w:tcPr>
          <w:p w14:paraId="14092405"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Exons 8 and 16</w:t>
            </w:r>
          </w:p>
        </w:tc>
        <w:tc>
          <w:tcPr>
            <w:tcW w:w="1365" w:type="pct"/>
            <w:shd w:val="clear" w:color="auto" w:fill="auto"/>
          </w:tcPr>
          <w:p w14:paraId="3DB79C46"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Exon 10</w:t>
            </w:r>
          </w:p>
        </w:tc>
      </w:tr>
      <w:tr w:rsidR="0037385D" w:rsidRPr="00D5783E" w14:paraId="7772773D" w14:textId="77777777" w:rsidTr="0037385D">
        <w:trPr>
          <w:trHeight w:val="300"/>
          <w:jc w:val="center"/>
        </w:trPr>
        <w:tc>
          <w:tcPr>
            <w:tcW w:w="2271" w:type="pct"/>
            <w:shd w:val="clear" w:color="auto" w:fill="auto"/>
            <w:vAlign w:val="center"/>
          </w:tcPr>
          <w:p w14:paraId="4EC8F725"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cDNA change</w:t>
            </w:r>
          </w:p>
        </w:tc>
        <w:tc>
          <w:tcPr>
            <w:tcW w:w="1365" w:type="pct"/>
            <w:shd w:val="clear" w:color="auto" w:fill="auto"/>
            <w:vAlign w:val="center"/>
          </w:tcPr>
          <w:p w14:paraId="0EBE30D8" w14:textId="77777777" w:rsidR="0037385D" w:rsidRPr="00D5783E" w:rsidRDefault="00BC558C"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c.2296_2299del4,</w:t>
            </w:r>
            <w:r w:rsidRPr="00D5783E">
              <w:rPr>
                <w:rFonts w:ascii="Book Antiqua" w:eastAsia="Songti SC" w:hAnsi="Book Antiqua" w:hint="eastAsia"/>
                <w:lang w:eastAsia="zh-CN"/>
              </w:rPr>
              <w:t xml:space="preserve"> </w:t>
            </w:r>
            <w:r w:rsidR="0037385D" w:rsidRPr="00D5783E">
              <w:rPr>
                <w:rFonts w:ascii="Book Antiqua" w:eastAsia="Songti SC" w:hAnsi="Book Antiqua"/>
              </w:rPr>
              <w:t>c.11460C&gt;A</w:t>
            </w:r>
          </w:p>
        </w:tc>
        <w:tc>
          <w:tcPr>
            <w:tcW w:w="1365" w:type="pct"/>
            <w:shd w:val="clear" w:color="auto" w:fill="auto"/>
            <w:vAlign w:val="center"/>
          </w:tcPr>
          <w:p w14:paraId="31647F40"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c.8164C&gt;T</w:t>
            </w:r>
          </w:p>
        </w:tc>
      </w:tr>
      <w:tr w:rsidR="0037385D" w:rsidRPr="00D5783E" w14:paraId="6B39DB2C" w14:textId="77777777" w:rsidTr="0037385D">
        <w:trPr>
          <w:trHeight w:val="300"/>
          <w:jc w:val="center"/>
        </w:trPr>
        <w:tc>
          <w:tcPr>
            <w:tcW w:w="2271" w:type="pct"/>
            <w:shd w:val="clear" w:color="auto" w:fill="auto"/>
            <w:vAlign w:val="center"/>
          </w:tcPr>
          <w:p w14:paraId="7D5559D0"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Protein change</w:t>
            </w:r>
          </w:p>
        </w:tc>
        <w:tc>
          <w:tcPr>
            <w:tcW w:w="1365" w:type="pct"/>
            <w:shd w:val="clear" w:color="auto" w:fill="auto"/>
            <w:vAlign w:val="center"/>
          </w:tcPr>
          <w:p w14:paraId="4E638E1A" w14:textId="77777777" w:rsidR="0037385D" w:rsidRPr="00D5783E" w:rsidRDefault="00BC558C"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p.S766Kfs*13,</w:t>
            </w:r>
            <w:r w:rsidRPr="00D5783E">
              <w:rPr>
                <w:rFonts w:ascii="Book Antiqua" w:eastAsia="Songti SC" w:hAnsi="Book Antiqua" w:hint="eastAsia"/>
                <w:lang w:eastAsia="zh-CN"/>
              </w:rPr>
              <w:t xml:space="preserve"> </w:t>
            </w:r>
            <w:r w:rsidR="0037385D" w:rsidRPr="00D5783E">
              <w:rPr>
                <w:rFonts w:ascii="Book Antiqua" w:eastAsia="Songti SC" w:hAnsi="Book Antiqua"/>
              </w:rPr>
              <w:t>p.Y3820*</w:t>
            </w:r>
          </w:p>
        </w:tc>
        <w:tc>
          <w:tcPr>
            <w:tcW w:w="1365" w:type="pct"/>
            <w:shd w:val="clear" w:color="auto" w:fill="auto"/>
            <w:vAlign w:val="center"/>
          </w:tcPr>
          <w:p w14:paraId="5C4F59EE"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p.R2722X</w:t>
            </w:r>
          </w:p>
        </w:tc>
      </w:tr>
      <w:tr w:rsidR="0037385D" w:rsidRPr="00D5783E" w14:paraId="0D1823AE" w14:textId="77777777" w:rsidTr="0037385D">
        <w:trPr>
          <w:trHeight w:val="300"/>
          <w:jc w:val="center"/>
        </w:trPr>
        <w:tc>
          <w:tcPr>
            <w:tcW w:w="2271" w:type="pct"/>
            <w:shd w:val="clear" w:color="auto" w:fill="auto"/>
            <w:vAlign w:val="center"/>
          </w:tcPr>
          <w:p w14:paraId="259A0D6A"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Function prediction</w:t>
            </w:r>
          </w:p>
        </w:tc>
        <w:tc>
          <w:tcPr>
            <w:tcW w:w="1365" w:type="pct"/>
            <w:shd w:val="clear" w:color="auto" w:fill="auto"/>
            <w:vAlign w:val="center"/>
          </w:tcPr>
          <w:p w14:paraId="22015AAD"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Stop-gain mutation</w:t>
            </w:r>
          </w:p>
        </w:tc>
        <w:tc>
          <w:tcPr>
            <w:tcW w:w="1365" w:type="pct"/>
            <w:shd w:val="clear" w:color="auto" w:fill="auto"/>
            <w:vAlign w:val="center"/>
          </w:tcPr>
          <w:p w14:paraId="2900570C"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Stop-gain mutation</w:t>
            </w:r>
          </w:p>
        </w:tc>
      </w:tr>
      <w:tr w:rsidR="0037385D" w:rsidRPr="00D5783E" w14:paraId="67B476E5" w14:textId="77777777" w:rsidTr="0037385D">
        <w:trPr>
          <w:trHeight w:val="300"/>
          <w:jc w:val="center"/>
        </w:trPr>
        <w:tc>
          <w:tcPr>
            <w:tcW w:w="2271" w:type="pct"/>
            <w:shd w:val="clear" w:color="auto" w:fill="auto"/>
          </w:tcPr>
          <w:p w14:paraId="721D8627" w14:textId="7FBF8858"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Clinical manifestation</w:t>
            </w:r>
            <w:r w:rsidR="00565E11">
              <w:rPr>
                <w:rFonts w:ascii="Book Antiqua" w:eastAsia="Songti SC" w:hAnsi="Book Antiqua"/>
              </w:rPr>
              <w:t>s</w:t>
            </w:r>
          </w:p>
        </w:tc>
        <w:tc>
          <w:tcPr>
            <w:tcW w:w="1365" w:type="pct"/>
            <w:shd w:val="clear" w:color="auto" w:fill="auto"/>
          </w:tcPr>
          <w:p w14:paraId="71B06BFE" w14:textId="77777777" w:rsidR="0037385D" w:rsidRPr="00D5783E" w:rsidRDefault="0037385D" w:rsidP="00A57907">
            <w:pPr>
              <w:adjustRightInd w:val="0"/>
              <w:snapToGrid w:val="0"/>
              <w:spacing w:line="360" w:lineRule="auto"/>
              <w:jc w:val="both"/>
              <w:rPr>
                <w:rFonts w:ascii="Book Antiqua" w:eastAsia="Songti SC" w:hAnsi="Book Antiqua"/>
              </w:rPr>
            </w:pPr>
          </w:p>
        </w:tc>
        <w:tc>
          <w:tcPr>
            <w:tcW w:w="1365" w:type="pct"/>
            <w:shd w:val="clear" w:color="auto" w:fill="auto"/>
          </w:tcPr>
          <w:p w14:paraId="182BE9C9" w14:textId="77777777" w:rsidR="0037385D" w:rsidRPr="00D5783E" w:rsidRDefault="0037385D" w:rsidP="00A57907">
            <w:pPr>
              <w:adjustRightInd w:val="0"/>
              <w:snapToGrid w:val="0"/>
              <w:spacing w:line="360" w:lineRule="auto"/>
              <w:jc w:val="both"/>
              <w:rPr>
                <w:rFonts w:ascii="Book Antiqua" w:eastAsia="Songti SC" w:hAnsi="Book Antiqua"/>
              </w:rPr>
            </w:pPr>
          </w:p>
        </w:tc>
      </w:tr>
      <w:tr w:rsidR="0037385D" w:rsidRPr="00D5783E" w14:paraId="49173B6E" w14:textId="77777777" w:rsidTr="0037385D">
        <w:trPr>
          <w:trHeight w:val="300"/>
          <w:jc w:val="center"/>
        </w:trPr>
        <w:tc>
          <w:tcPr>
            <w:tcW w:w="2271" w:type="pct"/>
            <w:shd w:val="clear" w:color="auto" w:fill="auto"/>
          </w:tcPr>
          <w:p w14:paraId="114215D9"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 xml:space="preserve">Retinal </w:t>
            </w:r>
            <w:commentRangeStart w:id="73"/>
            <w:r w:rsidRPr="006E548B">
              <w:rPr>
                <w:rFonts w:ascii="Book Antiqua" w:eastAsia="Songti SC" w:hAnsi="Book Antiqua"/>
                <w:highlight w:val="yellow"/>
              </w:rPr>
              <w:t>malnutrition</w:t>
            </w:r>
            <w:commentRangeEnd w:id="73"/>
            <w:r w:rsidR="00F46A1B">
              <w:rPr>
                <w:rStyle w:val="a6"/>
              </w:rPr>
              <w:commentReference w:id="73"/>
            </w:r>
            <w:r w:rsidRPr="00D5783E">
              <w:rPr>
                <w:rFonts w:ascii="Book Antiqua" w:eastAsia="Songti SC" w:hAnsi="Book Antiqua"/>
              </w:rPr>
              <w:t xml:space="preserve"> (100%)</w:t>
            </w:r>
          </w:p>
        </w:tc>
        <w:tc>
          <w:tcPr>
            <w:tcW w:w="1365" w:type="pct"/>
            <w:shd w:val="clear" w:color="auto" w:fill="auto"/>
          </w:tcPr>
          <w:p w14:paraId="2F4CD377"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c>
          <w:tcPr>
            <w:tcW w:w="1365" w:type="pct"/>
            <w:shd w:val="clear" w:color="auto" w:fill="auto"/>
          </w:tcPr>
          <w:p w14:paraId="31594776"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r w:rsidR="0037385D" w:rsidRPr="00D5783E" w14:paraId="149CE4EA" w14:textId="77777777" w:rsidTr="0037385D">
        <w:trPr>
          <w:trHeight w:val="300"/>
          <w:jc w:val="center"/>
        </w:trPr>
        <w:tc>
          <w:tcPr>
            <w:tcW w:w="2271" w:type="pct"/>
            <w:shd w:val="clear" w:color="auto" w:fill="auto"/>
          </w:tcPr>
          <w:p w14:paraId="1B4FC254"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SNHL (89%)</w:t>
            </w:r>
          </w:p>
        </w:tc>
        <w:tc>
          <w:tcPr>
            <w:tcW w:w="1365" w:type="pct"/>
            <w:shd w:val="clear" w:color="auto" w:fill="auto"/>
          </w:tcPr>
          <w:p w14:paraId="5DDEE269"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c>
          <w:tcPr>
            <w:tcW w:w="1365" w:type="pct"/>
            <w:shd w:val="clear" w:color="auto" w:fill="auto"/>
          </w:tcPr>
          <w:p w14:paraId="4AA0C470"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r w:rsidR="0037385D" w:rsidRPr="00D5783E" w14:paraId="43B14AC3" w14:textId="77777777" w:rsidTr="0037385D">
        <w:trPr>
          <w:trHeight w:val="300"/>
          <w:jc w:val="center"/>
        </w:trPr>
        <w:tc>
          <w:tcPr>
            <w:tcW w:w="2271" w:type="pct"/>
            <w:shd w:val="clear" w:color="auto" w:fill="auto"/>
          </w:tcPr>
          <w:p w14:paraId="6206B1E2"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Infant cardiomyopathy (40%)</w:t>
            </w:r>
          </w:p>
        </w:tc>
        <w:tc>
          <w:tcPr>
            <w:tcW w:w="1365" w:type="pct"/>
            <w:shd w:val="clear" w:color="auto" w:fill="auto"/>
          </w:tcPr>
          <w:p w14:paraId="35E312E1"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c>
          <w:tcPr>
            <w:tcW w:w="1365" w:type="pct"/>
            <w:shd w:val="clear" w:color="auto" w:fill="auto"/>
          </w:tcPr>
          <w:p w14:paraId="63580B2B" w14:textId="77777777" w:rsidR="0037385D" w:rsidRPr="00D5783E" w:rsidRDefault="0037385D" w:rsidP="00A57907">
            <w:pPr>
              <w:adjustRightInd w:val="0"/>
              <w:snapToGrid w:val="0"/>
              <w:spacing w:line="360" w:lineRule="auto"/>
              <w:jc w:val="both"/>
              <w:rPr>
                <w:rFonts w:ascii="Book Antiqua" w:eastAsia="Songti SC" w:hAnsi="Book Antiqua"/>
              </w:rPr>
            </w:pPr>
          </w:p>
        </w:tc>
      </w:tr>
      <w:tr w:rsidR="0037385D" w:rsidRPr="00D5783E" w14:paraId="6D4AF082" w14:textId="77777777" w:rsidTr="0037385D">
        <w:trPr>
          <w:trHeight w:val="300"/>
          <w:jc w:val="center"/>
        </w:trPr>
        <w:tc>
          <w:tcPr>
            <w:tcW w:w="2271" w:type="pct"/>
            <w:shd w:val="clear" w:color="auto" w:fill="auto"/>
          </w:tcPr>
          <w:p w14:paraId="038DE207"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Endocrine-related findings</w:t>
            </w:r>
          </w:p>
        </w:tc>
        <w:tc>
          <w:tcPr>
            <w:tcW w:w="1365" w:type="pct"/>
            <w:shd w:val="clear" w:color="auto" w:fill="auto"/>
          </w:tcPr>
          <w:p w14:paraId="7524C915" w14:textId="77777777" w:rsidR="0037385D" w:rsidRPr="00D5783E" w:rsidRDefault="0037385D" w:rsidP="00A57907">
            <w:pPr>
              <w:adjustRightInd w:val="0"/>
              <w:snapToGrid w:val="0"/>
              <w:spacing w:line="360" w:lineRule="auto"/>
              <w:jc w:val="both"/>
              <w:rPr>
                <w:rFonts w:ascii="Book Antiqua" w:eastAsia="Songti SC" w:hAnsi="Book Antiqua"/>
              </w:rPr>
            </w:pPr>
          </w:p>
        </w:tc>
        <w:tc>
          <w:tcPr>
            <w:tcW w:w="1365" w:type="pct"/>
            <w:shd w:val="clear" w:color="auto" w:fill="auto"/>
          </w:tcPr>
          <w:p w14:paraId="1F4320B8" w14:textId="77777777" w:rsidR="0037385D" w:rsidRPr="00D5783E" w:rsidRDefault="0037385D" w:rsidP="00A57907">
            <w:pPr>
              <w:adjustRightInd w:val="0"/>
              <w:snapToGrid w:val="0"/>
              <w:spacing w:line="360" w:lineRule="auto"/>
              <w:jc w:val="both"/>
              <w:rPr>
                <w:rFonts w:ascii="Book Antiqua" w:eastAsia="Songti SC" w:hAnsi="Book Antiqua"/>
              </w:rPr>
            </w:pPr>
          </w:p>
        </w:tc>
      </w:tr>
      <w:tr w:rsidR="0037385D" w:rsidRPr="00D5783E" w14:paraId="0267738F" w14:textId="77777777" w:rsidTr="0037385D">
        <w:trPr>
          <w:trHeight w:val="300"/>
          <w:jc w:val="center"/>
        </w:trPr>
        <w:tc>
          <w:tcPr>
            <w:tcW w:w="2271" w:type="pct"/>
            <w:shd w:val="clear" w:color="auto" w:fill="auto"/>
          </w:tcPr>
          <w:p w14:paraId="6EF997DF" w14:textId="77777777" w:rsidR="0037385D" w:rsidRPr="00D5783E" w:rsidRDefault="0037385D" w:rsidP="00A57907">
            <w:pPr>
              <w:adjustRightInd w:val="0"/>
              <w:snapToGrid w:val="0"/>
              <w:spacing w:line="360" w:lineRule="auto"/>
              <w:ind w:firstLineChars="100" w:firstLine="240"/>
              <w:jc w:val="both"/>
              <w:rPr>
                <w:rFonts w:ascii="Book Antiqua" w:eastAsia="Songti SC" w:hAnsi="Book Antiqua"/>
              </w:rPr>
            </w:pPr>
            <w:r w:rsidRPr="00D5783E">
              <w:rPr>
                <w:rFonts w:ascii="Book Antiqua" w:eastAsia="Songti SC" w:hAnsi="Book Antiqua"/>
              </w:rPr>
              <w:t>Short stature (50%)</w:t>
            </w:r>
          </w:p>
        </w:tc>
        <w:tc>
          <w:tcPr>
            <w:tcW w:w="1365" w:type="pct"/>
            <w:shd w:val="clear" w:color="auto" w:fill="auto"/>
          </w:tcPr>
          <w:p w14:paraId="78442E89" w14:textId="77777777" w:rsidR="0037385D" w:rsidRPr="00D5783E" w:rsidRDefault="0037385D" w:rsidP="00A57907">
            <w:pPr>
              <w:adjustRightInd w:val="0"/>
              <w:snapToGrid w:val="0"/>
              <w:spacing w:line="360" w:lineRule="auto"/>
              <w:jc w:val="both"/>
              <w:rPr>
                <w:rFonts w:ascii="Book Antiqua" w:eastAsia="Songti SC" w:hAnsi="Book Antiqua"/>
              </w:rPr>
            </w:pPr>
          </w:p>
        </w:tc>
        <w:tc>
          <w:tcPr>
            <w:tcW w:w="1365" w:type="pct"/>
            <w:shd w:val="clear" w:color="auto" w:fill="auto"/>
          </w:tcPr>
          <w:p w14:paraId="6ABA2698"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r w:rsidR="0037385D" w:rsidRPr="00D5783E" w14:paraId="16F9F562" w14:textId="77777777" w:rsidTr="0037385D">
        <w:trPr>
          <w:trHeight w:val="300"/>
          <w:jc w:val="center"/>
        </w:trPr>
        <w:tc>
          <w:tcPr>
            <w:tcW w:w="2271" w:type="pct"/>
            <w:shd w:val="clear" w:color="auto" w:fill="auto"/>
          </w:tcPr>
          <w:p w14:paraId="55C8DC5C" w14:textId="31646DFF" w:rsidR="0037385D" w:rsidRPr="00D5783E" w:rsidRDefault="0037385D" w:rsidP="00A57907">
            <w:pPr>
              <w:adjustRightInd w:val="0"/>
              <w:snapToGrid w:val="0"/>
              <w:spacing w:line="360" w:lineRule="auto"/>
              <w:ind w:firstLineChars="100" w:firstLine="240"/>
              <w:jc w:val="both"/>
              <w:rPr>
                <w:rFonts w:ascii="Book Antiqua" w:eastAsia="Songti SC" w:hAnsi="Book Antiqua"/>
              </w:rPr>
            </w:pPr>
            <w:r w:rsidRPr="00D5783E">
              <w:rPr>
                <w:rFonts w:ascii="Book Antiqua" w:eastAsia="Songti SC" w:hAnsi="Book Antiqua"/>
              </w:rPr>
              <w:t>Hypothyroidism (11</w:t>
            </w:r>
            <w:r w:rsidR="00C27828">
              <w:rPr>
                <w:rFonts w:ascii="Book Antiqua" w:eastAsia="Songti SC" w:hAnsi="Book Antiqua"/>
              </w:rPr>
              <w:t>%</w:t>
            </w:r>
            <w:r w:rsidRPr="00D5783E">
              <w:rPr>
                <w:rFonts w:ascii="Book Antiqua" w:eastAsia="Songti SC" w:hAnsi="Book Antiqua"/>
              </w:rPr>
              <w:t>-36%)</w:t>
            </w:r>
          </w:p>
        </w:tc>
        <w:tc>
          <w:tcPr>
            <w:tcW w:w="1365" w:type="pct"/>
            <w:shd w:val="clear" w:color="auto" w:fill="auto"/>
          </w:tcPr>
          <w:p w14:paraId="15BAA419" w14:textId="77777777" w:rsidR="0037385D" w:rsidRPr="00D5783E" w:rsidRDefault="0037385D" w:rsidP="00A57907">
            <w:pPr>
              <w:adjustRightInd w:val="0"/>
              <w:snapToGrid w:val="0"/>
              <w:spacing w:line="360" w:lineRule="auto"/>
              <w:jc w:val="both"/>
              <w:rPr>
                <w:rFonts w:ascii="Book Antiqua" w:eastAsia="Songti SC" w:hAnsi="Book Antiqua"/>
              </w:rPr>
            </w:pPr>
          </w:p>
        </w:tc>
        <w:tc>
          <w:tcPr>
            <w:tcW w:w="1365" w:type="pct"/>
            <w:shd w:val="clear" w:color="auto" w:fill="auto"/>
          </w:tcPr>
          <w:p w14:paraId="34360210"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r w:rsidR="0037385D" w:rsidRPr="00D5783E" w14:paraId="2C6B5D02" w14:textId="77777777" w:rsidTr="0037385D">
        <w:trPr>
          <w:trHeight w:val="300"/>
          <w:jc w:val="center"/>
        </w:trPr>
        <w:tc>
          <w:tcPr>
            <w:tcW w:w="2271" w:type="pct"/>
            <w:shd w:val="clear" w:color="auto" w:fill="auto"/>
          </w:tcPr>
          <w:p w14:paraId="0E4774B7" w14:textId="77777777" w:rsidR="0037385D" w:rsidRPr="00D5783E" w:rsidRDefault="0037385D" w:rsidP="00A57907">
            <w:pPr>
              <w:adjustRightInd w:val="0"/>
              <w:snapToGrid w:val="0"/>
              <w:spacing w:line="360" w:lineRule="auto"/>
              <w:ind w:firstLineChars="100" w:firstLine="240"/>
              <w:jc w:val="both"/>
              <w:rPr>
                <w:rFonts w:ascii="Book Antiqua" w:eastAsia="Songti SC" w:hAnsi="Book Antiqua"/>
              </w:rPr>
            </w:pPr>
            <w:r w:rsidRPr="00D5783E">
              <w:rPr>
                <w:rFonts w:ascii="Book Antiqua" w:eastAsia="Songti SC" w:hAnsi="Book Antiqua"/>
              </w:rPr>
              <w:t>Hyperthyroidism</w:t>
            </w:r>
          </w:p>
        </w:tc>
        <w:tc>
          <w:tcPr>
            <w:tcW w:w="1365" w:type="pct"/>
            <w:shd w:val="clear" w:color="auto" w:fill="auto"/>
          </w:tcPr>
          <w:p w14:paraId="6655483A"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 (</w:t>
            </w:r>
            <w:proofErr w:type="spellStart"/>
            <w:r w:rsidRPr="00D5783E">
              <w:rPr>
                <w:rFonts w:ascii="Book Antiqua" w:eastAsia="Songti SC" w:hAnsi="Book Antiqua"/>
              </w:rPr>
              <w:t>TRAb</w:t>
            </w:r>
            <w:proofErr w:type="spellEnd"/>
            <w:r w:rsidRPr="00D5783E">
              <w:rPr>
                <w:rFonts w:ascii="Book Antiqua" w:eastAsia="Songti SC" w:hAnsi="Book Antiqua"/>
              </w:rPr>
              <w:t xml:space="preserve"> elevation)</w:t>
            </w:r>
          </w:p>
        </w:tc>
        <w:tc>
          <w:tcPr>
            <w:tcW w:w="1365" w:type="pct"/>
            <w:shd w:val="clear" w:color="auto" w:fill="auto"/>
          </w:tcPr>
          <w:p w14:paraId="70C0B84D"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 (</w:t>
            </w:r>
            <w:proofErr w:type="spellStart"/>
            <w:r w:rsidRPr="00D5783E">
              <w:rPr>
                <w:rFonts w:ascii="Book Antiqua" w:eastAsia="Songti SC" w:hAnsi="Book Antiqua"/>
              </w:rPr>
              <w:t>TRAb</w:t>
            </w:r>
            <w:proofErr w:type="spellEnd"/>
            <w:r w:rsidRPr="00D5783E">
              <w:rPr>
                <w:rFonts w:ascii="Book Antiqua" w:eastAsia="Songti SC" w:hAnsi="Book Antiqua"/>
              </w:rPr>
              <w:t xml:space="preserve"> reduction)</w:t>
            </w:r>
          </w:p>
        </w:tc>
      </w:tr>
      <w:tr w:rsidR="0037385D" w:rsidRPr="00D5783E" w14:paraId="69DE2461" w14:textId="77777777" w:rsidTr="0037385D">
        <w:trPr>
          <w:trHeight w:val="300"/>
          <w:jc w:val="center"/>
        </w:trPr>
        <w:tc>
          <w:tcPr>
            <w:tcW w:w="2271" w:type="pct"/>
            <w:shd w:val="clear" w:color="auto" w:fill="auto"/>
          </w:tcPr>
          <w:p w14:paraId="2DDBD318"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Metabolism-related findings</w:t>
            </w:r>
          </w:p>
        </w:tc>
        <w:tc>
          <w:tcPr>
            <w:tcW w:w="1365" w:type="pct"/>
            <w:shd w:val="clear" w:color="auto" w:fill="auto"/>
          </w:tcPr>
          <w:p w14:paraId="653E107D" w14:textId="77777777" w:rsidR="0037385D" w:rsidRPr="00D5783E" w:rsidRDefault="0037385D" w:rsidP="00A57907">
            <w:pPr>
              <w:adjustRightInd w:val="0"/>
              <w:snapToGrid w:val="0"/>
              <w:spacing w:line="360" w:lineRule="auto"/>
              <w:jc w:val="both"/>
              <w:rPr>
                <w:rFonts w:ascii="Book Antiqua" w:eastAsia="Songti SC" w:hAnsi="Book Antiqua"/>
              </w:rPr>
            </w:pPr>
          </w:p>
        </w:tc>
        <w:tc>
          <w:tcPr>
            <w:tcW w:w="1365" w:type="pct"/>
            <w:shd w:val="clear" w:color="auto" w:fill="auto"/>
          </w:tcPr>
          <w:p w14:paraId="190B8446" w14:textId="77777777" w:rsidR="0037385D" w:rsidRPr="00D5783E" w:rsidRDefault="0037385D" w:rsidP="00A57907">
            <w:pPr>
              <w:adjustRightInd w:val="0"/>
              <w:snapToGrid w:val="0"/>
              <w:spacing w:line="360" w:lineRule="auto"/>
              <w:jc w:val="both"/>
              <w:rPr>
                <w:rFonts w:ascii="Book Antiqua" w:eastAsia="Songti SC" w:hAnsi="Book Antiqua"/>
              </w:rPr>
            </w:pPr>
          </w:p>
        </w:tc>
      </w:tr>
      <w:tr w:rsidR="0037385D" w:rsidRPr="00D5783E" w14:paraId="1223E486" w14:textId="77777777" w:rsidTr="0037385D">
        <w:trPr>
          <w:trHeight w:val="300"/>
          <w:jc w:val="center"/>
        </w:trPr>
        <w:tc>
          <w:tcPr>
            <w:tcW w:w="2271" w:type="pct"/>
            <w:shd w:val="clear" w:color="auto" w:fill="auto"/>
          </w:tcPr>
          <w:p w14:paraId="0A268ADD" w14:textId="77777777" w:rsidR="0037385D" w:rsidRPr="00D5783E" w:rsidRDefault="0037385D" w:rsidP="00A57907">
            <w:pPr>
              <w:adjustRightInd w:val="0"/>
              <w:snapToGrid w:val="0"/>
              <w:spacing w:line="360" w:lineRule="auto"/>
              <w:ind w:firstLineChars="100" w:firstLine="240"/>
              <w:jc w:val="both"/>
              <w:rPr>
                <w:rFonts w:ascii="Book Antiqua" w:eastAsia="Songti SC" w:hAnsi="Book Antiqua"/>
              </w:rPr>
            </w:pPr>
            <w:r w:rsidRPr="00D5783E">
              <w:rPr>
                <w:rFonts w:ascii="Book Antiqua" w:eastAsia="Songti SC" w:hAnsi="Book Antiqua"/>
              </w:rPr>
              <w:t>Childhood obesity</w:t>
            </w:r>
          </w:p>
        </w:tc>
        <w:tc>
          <w:tcPr>
            <w:tcW w:w="1365" w:type="pct"/>
            <w:shd w:val="clear" w:color="auto" w:fill="auto"/>
          </w:tcPr>
          <w:p w14:paraId="03A9E9CD"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c>
          <w:tcPr>
            <w:tcW w:w="1365" w:type="pct"/>
            <w:shd w:val="clear" w:color="auto" w:fill="auto"/>
          </w:tcPr>
          <w:p w14:paraId="287B02B7"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r w:rsidR="0037385D" w:rsidRPr="00D5783E" w14:paraId="340171BF" w14:textId="77777777" w:rsidTr="0037385D">
        <w:trPr>
          <w:trHeight w:val="300"/>
          <w:jc w:val="center"/>
        </w:trPr>
        <w:tc>
          <w:tcPr>
            <w:tcW w:w="2271" w:type="pct"/>
            <w:shd w:val="clear" w:color="auto" w:fill="auto"/>
          </w:tcPr>
          <w:p w14:paraId="0602AB72" w14:textId="77777777" w:rsidR="0037385D" w:rsidRPr="00D5783E" w:rsidRDefault="0037385D" w:rsidP="00A57907">
            <w:pPr>
              <w:adjustRightInd w:val="0"/>
              <w:snapToGrid w:val="0"/>
              <w:spacing w:line="360" w:lineRule="auto"/>
              <w:ind w:firstLineChars="100" w:firstLine="240"/>
              <w:jc w:val="both"/>
              <w:rPr>
                <w:rFonts w:ascii="Book Antiqua" w:eastAsia="Songti SC" w:hAnsi="Book Antiqua"/>
              </w:rPr>
            </w:pPr>
            <w:r w:rsidRPr="00D5783E">
              <w:rPr>
                <w:rFonts w:ascii="Book Antiqua" w:eastAsia="Songti SC" w:hAnsi="Book Antiqua"/>
              </w:rPr>
              <w:t>Insulin resistance (100%)</w:t>
            </w:r>
          </w:p>
        </w:tc>
        <w:tc>
          <w:tcPr>
            <w:tcW w:w="1365" w:type="pct"/>
            <w:shd w:val="clear" w:color="auto" w:fill="auto"/>
          </w:tcPr>
          <w:p w14:paraId="2F77E1D2"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c>
          <w:tcPr>
            <w:tcW w:w="1365" w:type="pct"/>
            <w:shd w:val="clear" w:color="auto" w:fill="auto"/>
          </w:tcPr>
          <w:p w14:paraId="251F11FA"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r w:rsidR="0037385D" w:rsidRPr="00D5783E" w14:paraId="72D520FF" w14:textId="77777777" w:rsidTr="0037385D">
        <w:trPr>
          <w:trHeight w:val="300"/>
          <w:jc w:val="center"/>
        </w:trPr>
        <w:tc>
          <w:tcPr>
            <w:tcW w:w="2271" w:type="pct"/>
            <w:shd w:val="clear" w:color="auto" w:fill="auto"/>
          </w:tcPr>
          <w:p w14:paraId="367582A1" w14:textId="77777777" w:rsidR="0037385D" w:rsidRPr="00D5783E" w:rsidRDefault="0037385D" w:rsidP="00A57907">
            <w:pPr>
              <w:adjustRightInd w:val="0"/>
              <w:snapToGrid w:val="0"/>
              <w:spacing w:line="360" w:lineRule="auto"/>
              <w:ind w:firstLineChars="100" w:firstLine="240"/>
              <w:jc w:val="both"/>
              <w:rPr>
                <w:rFonts w:ascii="Book Antiqua" w:eastAsia="Songti SC" w:hAnsi="Book Antiqua"/>
              </w:rPr>
            </w:pPr>
            <w:r w:rsidRPr="00D5783E">
              <w:rPr>
                <w:rFonts w:ascii="Book Antiqua" w:eastAsia="Songti SC" w:hAnsi="Book Antiqua"/>
              </w:rPr>
              <w:t>Type 2 diabetes (82%)</w:t>
            </w:r>
          </w:p>
        </w:tc>
        <w:tc>
          <w:tcPr>
            <w:tcW w:w="1365" w:type="pct"/>
            <w:shd w:val="clear" w:color="auto" w:fill="auto"/>
          </w:tcPr>
          <w:p w14:paraId="552136F3"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c>
          <w:tcPr>
            <w:tcW w:w="1365" w:type="pct"/>
            <w:shd w:val="clear" w:color="auto" w:fill="auto"/>
          </w:tcPr>
          <w:p w14:paraId="7645E7A8"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r w:rsidR="0037385D" w:rsidRPr="00D5783E" w14:paraId="5858F3B1" w14:textId="77777777" w:rsidTr="0037385D">
        <w:trPr>
          <w:trHeight w:val="300"/>
          <w:jc w:val="center"/>
        </w:trPr>
        <w:tc>
          <w:tcPr>
            <w:tcW w:w="2271" w:type="pct"/>
            <w:shd w:val="clear" w:color="auto" w:fill="auto"/>
          </w:tcPr>
          <w:p w14:paraId="755FD856" w14:textId="77777777" w:rsidR="0037385D" w:rsidRPr="00D5783E" w:rsidRDefault="0037385D" w:rsidP="00A57907">
            <w:pPr>
              <w:adjustRightInd w:val="0"/>
              <w:snapToGrid w:val="0"/>
              <w:spacing w:line="360" w:lineRule="auto"/>
              <w:ind w:firstLineChars="100" w:firstLine="240"/>
              <w:jc w:val="both"/>
              <w:rPr>
                <w:rFonts w:ascii="Book Antiqua" w:eastAsia="Songti SC" w:hAnsi="Book Antiqua"/>
              </w:rPr>
            </w:pPr>
            <w:r w:rsidRPr="00D5783E">
              <w:rPr>
                <w:rFonts w:ascii="Book Antiqua" w:eastAsia="Songti SC" w:hAnsi="Book Antiqua"/>
              </w:rPr>
              <w:t xml:space="preserve">Dyslipidemia (High TG level and </w:t>
            </w:r>
            <w:r w:rsidRPr="00D5783E">
              <w:rPr>
                <w:rFonts w:ascii="Book Antiqua" w:eastAsia="Songti SC" w:hAnsi="Book Antiqua"/>
              </w:rPr>
              <w:lastRenderedPageBreak/>
              <w:t>low HDL level)</w:t>
            </w:r>
          </w:p>
        </w:tc>
        <w:tc>
          <w:tcPr>
            <w:tcW w:w="1365" w:type="pct"/>
            <w:shd w:val="clear" w:color="auto" w:fill="auto"/>
          </w:tcPr>
          <w:p w14:paraId="78FB4543"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lastRenderedPageBreak/>
              <w:t>+</w:t>
            </w:r>
          </w:p>
        </w:tc>
        <w:tc>
          <w:tcPr>
            <w:tcW w:w="1365" w:type="pct"/>
            <w:shd w:val="clear" w:color="auto" w:fill="auto"/>
          </w:tcPr>
          <w:p w14:paraId="5A9D1C71"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r w:rsidR="0037385D" w:rsidRPr="00D5783E" w14:paraId="0FEE82F0" w14:textId="77777777" w:rsidTr="0037385D">
        <w:trPr>
          <w:trHeight w:val="300"/>
          <w:jc w:val="center"/>
        </w:trPr>
        <w:tc>
          <w:tcPr>
            <w:tcW w:w="2271" w:type="pct"/>
            <w:shd w:val="clear" w:color="auto" w:fill="auto"/>
          </w:tcPr>
          <w:p w14:paraId="6789A291"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lastRenderedPageBreak/>
              <w:t>Urinary system (14%)</w:t>
            </w:r>
          </w:p>
        </w:tc>
        <w:tc>
          <w:tcPr>
            <w:tcW w:w="1365" w:type="pct"/>
            <w:shd w:val="clear" w:color="auto" w:fill="auto"/>
          </w:tcPr>
          <w:p w14:paraId="262E89A4" w14:textId="77777777" w:rsidR="0037385D" w:rsidRPr="00D5783E" w:rsidRDefault="0037385D" w:rsidP="00A57907">
            <w:pPr>
              <w:adjustRightInd w:val="0"/>
              <w:snapToGrid w:val="0"/>
              <w:spacing w:line="360" w:lineRule="auto"/>
              <w:jc w:val="both"/>
              <w:rPr>
                <w:rFonts w:ascii="Book Antiqua" w:eastAsia="Songti SC" w:hAnsi="Book Antiqua"/>
              </w:rPr>
            </w:pPr>
          </w:p>
        </w:tc>
        <w:tc>
          <w:tcPr>
            <w:tcW w:w="1365" w:type="pct"/>
            <w:shd w:val="clear" w:color="auto" w:fill="auto"/>
          </w:tcPr>
          <w:p w14:paraId="626320CF" w14:textId="77777777" w:rsidR="0037385D" w:rsidRPr="00D5783E" w:rsidRDefault="0037385D" w:rsidP="00A57907">
            <w:pPr>
              <w:adjustRightInd w:val="0"/>
              <w:snapToGrid w:val="0"/>
              <w:spacing w:line="360" w:lineRule="auto"/>
              <w:jc w:val="both"/>
              <w:rPr>
                <w:rFonts w:ascii="Book Antiqua" w:eastAsia="Songti SC" w:hAnsi="Book Antiqua"/>
              </w:rPr>
            </w:pPr>
          </w:p>
        </w:tc>
      </w:tr>
      <w:tr w:rsidR="0037385D" w:rsidRPr="00D5783E" w14:paraId="4612CB0D" w14:textId="77777777" w:rsidTr="0037385D">
        <w:trPr>
          <w:trHeight w:val="300"/>
          <w:jc w:val="center"/>
        </w:trPr>
        <w:tc>
          <w:tcPr>
            <w:tcW w:w="2271" w:type="pct"/>
            <w:shd w:val="clear" w:color="auto" w:fill="auto"/>
          </w:tcPr>
          <w:p w14:paraId="4C21ED94" w14:textId="77777777" w:rsidR="0037385D" w:rsidRPr="00D5783E" w:rsidRDefault="0037385D" w:rsidP="00A57907">
            <w:pPr>
              <w:adjustRightInd w:val="0"/>
              <w:snapToGrid w:val="0"/>
              <w:spacing w:line="360" w:lineRule="auto"/>
              <w:ind w:firstLineChars="100" w:firstLine="240"/>
              <w:jc w:val="both"/>
              <w:rPr>
                <w:rFonts w:ascii="Book Antiqua" w:eastAsia="Songti SC" w:hAnsi="Book Antiqua"/>
              </w:rPr>
            </w:pPr>
            <w:r w:rsidRPr="00D5783E">
              <w:rPr>
                <w:rFonts w:ascii="Book Antiqua" w:eastAsia="Songti SC" w:hAnsi="Book Antiqua"/>
              </w:rPr>
              <w:t>Chronic kidney disease</w:t>
            </w:r>
          </w:p>
        </w:tc>
        <w:tc>
          <w:tcPr>
            <w:tcW w:w="1365" w:type="pct"/>
            <w:shd w:val="clear" w:color="auto" w:fill="auto"/>
          </w:tcPr>
          <w:p w14:paraId="4CA4300A"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c>
          <w:tcPr>
            <w:tcW w:w="1365" w:type="pct"/>
            <w:shd w:val="clear" w:color="auto" w:fill="auto"/>
          </w:tcPr>
          <w:p w14:paraId="51D3D157" w14:textId="77777777" w:rsidR="0037385D" w:rsidRPr="00D5783E" w:rsidRDefault="0037385D" w:rsidP="00A57907">
            <w:pPr>
              <w:adjustRightInd w:val="0"/>
              <w:snapToGrid w:val="0"/>
              <w:spacing w:line="360" w:lineRule="auto"/>
              <w:jc w:val="both"/>
              <w:rPr>
                <w:rFonts w:ascii="Book Antiqua" w:eastAsia="Songti SC" w:hAnsi="Book Antiqua"/>
              </w:rPr>
            </w:pPr>
          </w:p>
        </w:tc>
      </w:tr>
      <w:tr w:rsidR="0037385D" w:rsidRPr="00D5783E" w14:paraId="0191C734" w14:textId="77777777" w:rsidTr="0037385D">
        <w:trPr>
          <w:trHeight w:val="300"/>
          <w:jc w:val="center"/>
        </w:trPr>
        <w:tc>
          <w:tcPr>
            <w:tcW w:w="2271" w:type="pct"/>
            <w:shd w:val="clear" w:color="auto" w:fill="auto"/>
          </w:tcPr>
          <w:p w14:paraId="5A048065" w14:textId="77777777" w:rsidR="0037385D" w:rsidRPr="00D5783E" w:rsidRDefault="0037385D" w:rsidP="00A57907">
            <w:pPr>
              <w:adjustRightInd w:val="0"/>
              <w:snapToGrid w:val="0"/>
              <w:spacing w:line="360" w:lineRule="auto"/>
              <w:ind w:firstLineChars="100" w:firstLine="240"/>
              <w:jc w:val="both"/>
              <w:rPr>
                <w:rFonts w:ascii="Book Antiqua" w:eastAsia="Songti SC" w:hAnsi="Book Antiqua"/>
              </w:rPr>
            </w:pPr>
            <w:r w:rsidRPr="00D5783E">
              <w:rPr>
                <w:rFonts w:ascii="Book Antiqua" w:eastAsia="Songti SC" w:hAnsi="Book Antiqua"/>
              </w:rPr>
              <w:t>Renal failure</w:t>
            </w:r>
          </w:p>
        </w:tc>
        <w:tc>
          <w:tcPr>
            <w:tcW w:w="1365" w:type="pct"/>
            <w:shd w:val="clear" w:color="auto" w:fill="auto"/>
          </w:tcPr>
          <w:p w14:paraId="79BE9840" w14:textId="77777777" w:rsidR="0037385D" w:rsidRPr="00D5783E" w:rsidRDefault="0037385D" w:rsidP="00A57907">
            <w:pPr>
              <w:adjustRightInd w:val="0"/>
              <w:snapToGrid w:val="0"/>
              <w:spacing w:line="360" w:lineRule="auto"/>
              <w:jc w:val="both"/>
              <w:rPr>
                <w:rFonts w:ascii="Book Antiqua" w:eastAsia="Songti SC" w:hAnsi="Book Antiqua"/>
              </w:rPr>
            </w:pPr>
          </w:p>
        </w:tc>
        <w:tc>
          <w:tcPr>
            <w:tcW w:w="1365" w:type="pct"/>
            <w:shd w:val="clear" w:color="auto" w:fill="auto"/>
          </w:tcPr>
          <w:p w14:paraId="1FE3CF3B"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r w:rsidR="0037385D" w:rsidRPr="00D5783E" w14:paraId="4CF936E3" w14:textId="77777777" w:rsidTr="0037385D">
        <w:trPr>
          <w:trHeight w:val="300"/>
          <w:jc w:val="center"/>
        </w:trPr>
        <w:tc>
          <w:tcPr>
            <w:tcW w:w="2271" w:type="pct"/>
            <w:shd w:val="clear" w:color="auto" w:fill="auto"/>
          </w:tcPr>
          <w:p w14:paraId="5093D547"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Non-alcoholic steatohepatitis</w:t>
            </w:r>
          </w:p>
        </w:tc>
        <w:tc>
          <w:tcPr>
            <w:tcW w:w="1365" w:type="pct"/>
            <w:shd w:val="clear" w:color="auto" w:fill="auto"/>
          </w:tcPr>
          <w:p w14:paraId="5269F842"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c>
          <w:tcPr>
            <w:tcW w:w="1365" w:type="pct"/>
            <w:shd w:val="clear" w:color="auto" w:fill="auto"/>
          </w:tcPr>
          <w:p w14:paraId="4665DDC2" w14:textId="77777777" w:rsidR="0037385D" w:rsidRPr="00D5783E" w:rsidRDefault="0037385D" w:rsidP="00A57907">
            <w:pPr>
              <w:adjustRightInd w:val="0"/>
              <w:snapToGrid w:val="0"/>
              <w:spacing w:line="360" w:lineRule="auto"/>
              <w:jc w:val="both"/>
              <w:rPr>
                <w:rFonts w:ascii="Book Antiqua" w:eastAsia="Songti SC" w:hAnsi="Book Antiqua"/>
              </w:rPr>
            </w:pPr>
          </w:p>
        </w:tc>
      </w:tr>
      <w:tr w:rsidR="0037385D" w:rsidRPr="00D5783E" w14:paraId="320E1794" w14:textId="77777777" w:rsidTr="0037385D">
        <w:trPr>
          <w:trHeight w:val="300"/>
          <w:jc w:val="center"/>
        </w:trPr>
        <w:tc>
          <w:tcPr>
            <w:tcW w:w="2271" w:type="pct"/>
            <w:shd w:val="clear" w:color="auto" w:fill="auto"/>
          </w:tcPr>
          <w:p w14:paraId="0FBB9363"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Restrictive lung ventilation</w:t>
            </w:r>
          </w:p>
        </w:tc>
        <w:tc>
          <w:tcPr>
            <w:tcW w:w="1365" w:type="pct"/>
            <w:shd w:val="clear" w:color="auto" w:fill="auto"/>
          </w:tcPr>
          <w:p w14:paraId="2A11E62D"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c>
          <w:tcPr>
            <w:tcW w:w="1365" w:type="pct"/>
            <w:shd w:val="clear" w:color="auto" w:fill="auto"/>
          </w:tcPr>
          <w:p w14:paraId="0BB82272"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r w:rsidR="0037385D" w:rsidRPr="00D5783E" w14:paraId="73897E1F" w14:textId="77777777" w:rsidTr="0037385D">
        <w:trPr>
          <w:trHeight w:val="300"/>
          <w:jc w:val="center"/>
        </w:trPr>
        <w:tc>
          <w:tcPr>
            <w:tcW w:w="2271" w:type="pct"/>
            <w:shd w:val="clear" w:color="auto" w:fill="auto"/>
          </w:tcPr>
          <w:p w14:paraId="61AB4A07"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Epilepsy, reflection delay</w:t>
            </w:r>
            <w:r w:rsidR="00BC558C" w:rsidRPr="00D5783E">
              <w:rPr>
                <w:rFonts w:ascii="Book Antiqua" w:eastAsia="Songti SC" w:hAnsi="Book Antiqua" w:hint="eastAsia"/>
                <w:lang w:eastAsia="zh-CN"/>
              </w:rPr>
              <w:t xml:space="preserve"> </w:t>
            </w:r>
            <w:r w:rsidRPr="00D5783E">
              <w:rPr>
                <w:rFonts w:ascii="Book Antiqua" w:eastAsia="Songti SC" w:hAnsi="Book Antiqua"/>
              </w:rPr>
              <w:t>(20%)</w:t>
            </w:r>
          </w:p>
        </w:tc>
        <w:tc>
          <w:tcPr>
            <w:tcW w:w="1365" w:type="pct"/>
            <w:shd w:val="clear" w:color="auto" w:fill="auto"/>
          </w:tcPr>
          <w:p w14:paraId="0343D067" w14:textId="77777777" w:rsidR="0037385D" w:rsidRPr="00D5783E" w:rsidRDefault="0037385D" w:rsidP="00A57907">
            <w:pPr>
              <w:adjustRightInd w:val="0"/>
              <w:snapToGrid w:val="0"/>
              <w:spacing w:line="360" w:lineRule="auto"/>
              <w:jc w:val="both"/>
              <w:rPr>
                <w:rFonts w:ascii="Book Antiqua" w:eastAsia="Songti SC" w:hAnsi="Book Antiqua"/>
              </w:rPr>
            </w:pPr>
          </w:p>
        </w:tc>
        <w:tc>
          <w:tcPr>
            <w:tcW w:w="1365" w:type="pct"/>
            <w:shd w:val="clear" w:color="auto" w:fill="auto"/>
          </w:tcPr>
          <w:p w14:paraId="5B9EBB6F"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r w:rsidR="0037385D" w:rsidRPr="00D5783E" w14:paraId="05EB6C3F" w14:textId="77777777" w:rsidTr="0037385D">
        <w:trPr>
          <w:trHeight w:val="300"/>
          <w:jc w:val="center"/>
        </w:trPr>
        <w:tc>
          <w:tcPr>
            <w:tcW w:w="2271" w:type="pct"/>
            <w:shd w:val="clear" w:color="auto" w:fill="auto"/>
          </w:tcPr>
          <w:p w14:paraId="7CB85236"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Spinal deformity (68%)</w:t>
            </w:r>
          </w:p>
        </w:tc>
        <w:tc>
          <w:tcPr>
            <w:tcW w:w="1365" w:type="pct"/>
            <w:shd w:val="clear" w:color="auto" w:fill="auto"/>
          </w:tcPr>
          <w:p w14:paraId="4636D1A3"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c>
          <w:tcPr>
            <w:tcW w:w="1365" w:type="pct"/>
            <w:shd w:val="clear" w:color="auto" w:fill="auto"/>
          </w:tcPr>
          <w:p w14:paraId="401522F8" w14:textId="77777777" w:rsidR="0037385D" w:rsidRPr="00D5783E" w:rsidRDefault="0037385D" w:rsidP="00A57907">
            <w:pPr>
              <w:adjustRightInd w:val="0"/>
              <w:snapToGrid w:val="0"/>
              <w:spacing w:line="360" w:lineRule="auto"/>
              <w:jc w:val="both"/>
              <w:rPr>
                <w:rFonts w:ascii="Book Antiqua" w:eastAsia="Songti SC" w:hAnsi="Book Antiqua"/>
              </w:rPr>
            </w:pPr>
          </w:p>
        </w:tc>
      </w:tr>
      <w:tr w:rsidR="0037385D" w:rsidRPr="00D5783E" w14:paraId="37A7D74C" w14:textId="77777777" w:rsidTr="0037385D">
        <w:trPr>
          <w:trHeight w:val="300"/>
          <w:jc w:val="center"/>
        </w:trPr>
        <w:tc>
          <w:tcPr>
            <w:tcW w:w="2271" w:type="pct"/>
            <w:shd w:val="clear" w:color="auto" w:fill="auto"/>
          </w:tcPr>
          <w:p w14:paraId="33A472CC" w14:textId="77777777" w:rsidR="0037385D" w:rsidRPr="00D5783E" w:rsidRDefault="0037385D" w:rsidP="00A57907">
            <w:pPr>
              <w:adjustRightInd w:val="0"/>
              <w:snapToGrid w:val="0"/>
              <w:spacing w:line="360" w:lineRule="auto"/>
              <w:ind w:firstLineChars="50" w:firstLine="120"/>
              <w:jc w:val="both"/>
              <w:rPr>
                <w:rFonts w:ascii="Book Antiqua" w:eastAsia="Songti SC" w:hAnsi="Book Antiqua"/>
              </w:rPr>
            </w:pPr>
            <w:r w:rsidRPr="00D5783E">
              <w:rPr>
                <w:rFonts w:ascii="Book Antiqua" w:eastAsia="Songti SC" w:hAnsi="Book Antiqua"/>
              </w:rPr>
              <w:t>Androgen excess in women</w:t>
            </w:r>
          </w:p>
        </w:tc>
        <w:tc>
          <w:tcPr>
            <w:tcW w:w="1365" w:type="pct"/>
            <w:shd w:val="clear" w:color="auto" w:fill="auto"/>
          </w:tcPr>
          <w:p w14:paraId="46D4C1A5"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c>
          <w:tcPr>
            <w:tcW w:w="1365" w:type="pct"/>
            <w:shd w:val="clear" w:color="auto" w:fill="auto"/>
          </w:tcPr>
          <w:p w14:paraId="6B159FFF" w14:textId="77777777" w:rsidR="0037385D" w:rsidRPr="00D5783E" w:rsidRDefault="0037385D" w:rsidP="00A57907">
            <w:pPr>
              <w:adjustRightInd w:val="0"/>
              <w:snapToGrid w:val="0"/>
              <w:spacing w:line="360" w:lineRule="auto"/>
              <w:jc w:val="both"/>
              <w:rPr>
                <w:rFonts w:ascii="Book Antiqua" w:eastAsia="Songti SC" w:hAnsi="Book Antiqua"/>
              </w:rPr>
            </w:pPr>
            <w:r w:rsidRPr="00D5783E">
              <w:rPr>
                <w:rFonts w:ascii="Book Antiqua" w:eastAsia="Songti SC" w:hAnsi="Book Antiqua"/>
              </w:rPr>
              <w:t>+</w:t>
            </w:r>
          </w:p>
        </w:tc>
      </w:tr>
    </w:tbl>
    <w:p w14:paraId="0B519387" w14:textId="67CBD49A" w:rsidR="009908ED" w:rsidRDefault="00B121CA" w:rsidP="00C27828">
      <w:pPr>
        <w:adjustRightInd w:val="0"/>
        <w:snapToGrid w:val="0"/>
        <w:spacing w:line="360" w:lineRule="auto"/>
        <w:jc w:val="both"/>
        <w:rPr>
          <w:rFonts w:ascii="Book Antiqua" w:hAnsi="Book Antiqua"/>
          <w:lang w:eastAsia="zh-CN"/>
        </w:rPr>
      </w:pPr>
      <w:r w:rsidRPr="00D5783E">
        <w:rPr>
          <w:rFonts w:ascii="Book Antiqua" w:hAnsi="Book Antiqua"/>
        </w:rPr>
        <w:t>AS</w:t>
      </w:r>
      <w:r w:rsidRPr="00D5783E">
        <w:rPr>
          <w:rFonts w:ascii="Book Antiqua" w:hAnsi="Book Antiqua" w:hint="eastAsia"/>
          <w:lang w:eastAsia="zh-CN"/>
        </w:rPr>
        <w:t>:</w:t>
      </w:r>
      <w:r w:rsidRPr="00D5783E">
        <w:rPr>
          <w:rFonts w:ascii="Book Antiqua" w:hAnsi="Book Antiqua"/>
        </w:rPr>
        <w:t xml:space="preserve"> </w:t>
      </w:r>
      <w:proofErr w:type="spellStart"/>
      <w:r w:rsidRPr="00D5783E">
        <w:rPr>
          <w:rFonts w:ascii="Book Antiqua" w:hAnsi="Book Antiqua"/>
        </w:rPr>
        <w:t>Alström</w:t>
      </w:r>
      <w:proofErr w:type="spellEnd"/>
      <w:r w:rsidRPr="00D5783E">
        <w:rPr>
          <w:rFonts w:ascii="Book Antiqua" w:hAnsi="Book Antiqua"/>
        </w:rPr>
        <w:t xml:space="preserve"> syndrome; cDNA</w:t>
      </w:r>
      <w:r w:rsidRPr="00D5783E">
        <w:rPr>
          <w:rFonts w:ascii="Book Antiqua" w:hAnsi="Book Antiqua" w:hint="eastAsia"/>
          <w:lang w:eastAsia="zh-CN"/>
        </w:rPr>
        <w:t>:</w:t>
      </w:r>
      <w:r w:rsidRPr="00D5783E">
        <w:rPr>
          <w:rFonts w:ascii="Book Antiqua" w:hAnsi="Book Antiqua"/>
        </w:rPr>
        <w:t xml:space="preserve"> complementary DNA; SNHL</w:t>
      </w:r>
      <w:r w:rsidRPr="00D5783E">
        <w:rPr>
          <w:rFonts w:ascii="Book Antiqua" w:hAnsi="Book Antiqua" w:hint="eastAsia"/>
          <w:lang w:eastAsia="zh-CN"/>
        </w:rPr>
        <w:t>:</w:t>
      </w:r>
      <w:r w:rsidRPr="00D5783E">
        <w:rPr>
          <w:rFonts w:ascii="Book Antiqua" w:hAnsi="Book Antiqua"/>
        </w:rPr>
        <w:t xml:space="preserve"> </w:t>
      </w:r>
      <w:r w:rsidRPr="00D5783E">
        <w:rPr>
          <w:rFonts w:ascii="Book Antiqua" w:hAnsi="Book Antiqua" w:hint="eastAsia"/>
          <w:lang w:eastAsia="zh-CN"/>
        </w:rPr>
        <w:t>S</w:t>
      </w:r>
      <w:r w:rsidRPr="00D5783E">
        <w:rPr>
          <w:rFonts w:ascii="Book Antiqua" w:hAnsi="Book Antiqua"/>
        </w:rPr>
        <w:t>ensorineural hearing loss; TG</w:t>
      </w:r>
      <w:r w:rsidRPr="00D5783E">
        <w:rPr>
          <w:rFonts w:ascii="Book Antiqua" w:hAnsi="Book Antiqua" w:hint="eastAsia"/>
          <w:lang w:eastAsia="zh-CN"/>
        </w:rPr>
        <w:t>:</w:t>
      </w:r>
      <w:r w:rsidRPr="00D5783E">
        <w:rPr>
          <w:rFonts w:ascii="Book Antiqua" w:hAnsi="Book Antiqua"/>
        </w:rPr>
        <w:t xml:space="preserve"> </w:t>
      </w:r>
      <w:r w:rsidRPr="00D5783E">
        <w:rPr>
          <w:rFonts w:ascii="Book Antiqua" w:hAnsi="Book Antiqua" w:hint="eastAsia"/>
          <w:lang w:eastAsia="zh-CN"/>
        </w:rPr>
        <w:t>T</w:t>
      </w:r>
      <w:r w:rsidRPr="00D5783E">
        <w:rPr>
          <w:rFonts w:ascii="Book Antiqua" w:hAnsi="Book Antiqua"/>
        </w:rPr>
        <w:t>riglyceride; HDL</w:t>
      </w:r>
      <w:r w:rsidRPr="00D5783E">
        <w:rPr>
          <w:rFonts w:ascii="Book Antiqua" w:hAnsi="Book Antiqua" w:hint="eastAsia"/>
          <w:lang w:eastAsia="zh-CN"/>
        </w:rPr>
        <w:t>:</w:t>
      </w:r>
      <w:r w:rsidRPr="00D5783E">
        <w:rPr>
          <w:rFonts w:ascii="Book Antiqua" w:hAnsi="Book Antiqua"/>
        </w:rPr>
        <w:t xml:space="preserve"> </w:t>
      </w:r>
      <w:r w:rsidRPr="00D5783E">
        <w:rPr>
          <w:rFonts w:ascii="Book Antiqua" w:hAnsi="Book Antiqua" w:hint="eastAsia"/>
          <w:lang w:eastAsia="zh-CN"/>
        </w:rPr>
        <w:t>H</w:t>
      </w:r>
      <w:r w:rsidRPr="00D5783E">
        <w:rPr>
          <w:rFonts w:ascii="Book Antiqua" w:hAnsi="Book Antiqua"/>
        </w:rPr>
        <w:t xml:space="preserve">igh-density lipoprotein; </w:t>
      </w:r>
      <w:proofErr w:type="spellStart"/>
      <w:r w:rsidRPr="00D5783E">
        <w:rPr>
          <w:rFonts w:ascii="Book Antiqua" w:hAnsi="Book Antiqua"/>
        </w:rPr>
        <w:t>TRAb</w:t>
      </w:r>
      <w:proofErr w:type="spellEnd"/>
      <w:r w:rsidRPr="00D5783E">
        <w:rPr>
          <w:rFonts w:ascii="Book Antiqua" w:hAnsi="Book Antiqua" w:hint="eastAsia"/>
          <w:lang w:eastAsia="zh-CN"/>
        </w:rPr>
        <w:t>:</w:t>
      </w:r>
      <w:r w:rsidR="0037385D" w:rsidRPr="00D5783E">
        <w:rPr>
          <w:rFonts w:ascii="Book Antiqua" w:hAnsi="Book Antiqua"/>
        </w:rPr>
        <w:t xml:space="preserve"> </w:t>
      </w:r>
      <w:r w:rsidRPr="00D5783E">
        <w:rPr>
          <w:rFonts w:ascii="Book Antiqua" w:hAnsi="Book Antiqua" w:hint="eastAsia"/>
          <w:lang w:eastAsia="zh-CN"/>
        </w:rPr>
        <w:t>T</w:t>
      </w:r>
      <w:r w:rsidR="0037385D" w:rsidRPr="00D5783E">
        <w:rPr>
          <w:rFonts w:ascii="Book Antiqua" w:hAnsi="Book Antiqua"/>
        </w:rPr>
        <w:t>hyrotropin receptor antibody</w:t>
      </w:r>
      <w:r w:rsidRPr="00D5783E">
        <w:rPr>
          <w:rFonts w:ascii="Book Antiqua" w:hAnsi="Book Antiqua" w:hint="eastAsia"/>
          <w:lang w:eastAsia="zh-CN"/>
        </w:rPr>
        <w:t>.</w:t>
      </w:r>
    </w:p>
    <w:p w14:paraId="11A80857" w14:textId="77777777" w:rsidR="009908ED" w:rsidRDefault="009908ED">
      <w:pPr>
        <w:rPr>
          <w:rFonts w:ascii="Book Antiqua" w:hAnsi="Book Antiqua"/>
          <w:lang w:eastAsia="zh-CN"/>
        </w:rPr>
      </w:pPr>
      <w:r>
        <w:rPr>
          <w:rFonts w:ascii="Book Antiqua" w:hAnsi="Book Antiqua"/>
          <w:lang w:eastAsia="zh-CN"/>
        </w:rPr>
        <w:br w:type="page"/>
      </w:r>
    </w:p>
    <w:p w14:paraId="32710789" w14:textId="77777777" w:rsidR="009908ED" w:rsidRDefault="009908ED" w:rsidP="009908ED">
      <w:pPr>
        <w:jc w:val="center"/>
        <w:rPr>
          <w:rFonts w:ascii="Book Antiqua" w:hAnsi="Book Antiqua"/>
        </w:rPr>
      </w:pPr>
    </w:p>
    <w:p w14:paraId="353ACFD6" w14:textId="77777777" w:rsidR="009908ED" w:rsidRDefault="009908ED" w:rsidP="009908ED">
      <w:pPr>
        <w:jc w:val="center"/>
        <w:rPr>
          <w:rFonts w:ascii="Book Antiqua" w:hAnsi="Book Antiqua"/>
        </w:rPr>
      </w:pPr>
    </w:p>
    <w:p w14:paraId="2C442002" w14:textId="77777777" w:rsidR="009908ED" w:rsidRDefault="009908ED" w:rsidP="009908ED">
      <w:pPr>
        <w:jc w:val="center"/>
        <w:rPr>
          <w:rFonts w:ascii="Book Antiqua" w:hAnsi="Book Antiqua"/>
        </w:rPr>
      </w:pPr>
    </w:p>
    <w:p w14:paraId="4C8CA958" w14:textId="77777777" w:rsidR="009908ED" w:rsidRDefault="009908ED" w:rsidP="009908ED">
      <w:pPr>
        <w:jc w:val="center"/>
        <w:rPr>
          <w:rFonts w:ascii="Book Antiqua" w:hAnsi="Book Antiqua"/>
        </w:rPr>
      </w:pPr>
    </w:p>
    <w:p w14:paraId="4B496CC9" w14:textId="1BD199F6" w:rsidR="009908ED" w:rsidRDefault="009908ED" w:rsidP="009908ED">
      <w:pPr>
        <w:jc w:val="center"/>
        <w:rPr>
          <w:rFonts w:ascii="Book Antiqua" w:hAnsi="Book Antiqua"/>
        </w:rPr>
      </w:pPr>
      <w:r>
        <w:rPr>
          <w:rFonts w:ascii="Book Antiqua" w:hAnsi="Book Antiqua"/>
          <w:noProof/>
          <w:lang w:eastAsia="zh-CN"/>
        </w:rPr>
        <w:drawing>
          <wp:inline distT="0" distB="0" distL="0" distR="0" wp14:anchorId="0A263B1E" wp14:editId="247446EC">
            <wp:extent cx="2499360" cy="1442720"/>
            <wp:effectExtent l="0" t="0" r="0" b="5080"/>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9360" cy="1442720"/>
                    </a:xfrm>
                    <a:prstGeom prst="rect">
                      <a:avLst/>
                    </a:prstGeom>
                    <a:noFill/>
                    <a:ln>
                      <a:noFill/>
                    </a:ln>
                  </pic:spPr>
                </pic:pic>
              </a:graphicData>
            </a:graphic>
          </wp:inline>
        </w:drawing>
      </w:r>
    </w:p>
    <w:p w14:paraId="5ADF305D" w14:textId="77777777" w:rsidR="009908ED" w:rsidRDefault="009908ED" w:rsidP="009908ED">
      <w:pPr>
        <w:jc w:val="center"/>
        <w:rPr>
          <w:rFonts w:ascii="Book Antiqua" w:hAnsi="Book Antiqua"/>
        </w:rPr>
      </w:pPr>
    </w:p>
    <w:p w14:paraId="3F4F355B" w14:textId="77777777" w:rsidR="009908ED" w:rsidRDefault="009908ED" w:rsidP="009908E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CBEA82B" w14:textId="77777777" w:rsidR="009908ED" w:rsidRDefault="009908ED" w:rsidP="009908E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94657BC" w14:textId="77777777" w:rsidR="009908ED" w:rsidRDefault="009908ED" w:rsidP="009908E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AA0802B" w14:textId="77777777" w:rsidR="009908ED" w:rsidRDefault="009908ED" w:rsidP="009908E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A61C64A" w14:textId="77777777" w:rsidR="009908ED" w:rsidRDefault="009908ED" w:rsidP="009908E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400E876" w14:textId="77777777" w:rsidR="009908ED" w:rsidRDefault="009908ED" w:rsidP="009908ED">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1E2E011" w14:textId="77777777" w:rsidR="009908ED" w:rsidRDefault="009908ED" w:rsidP="009908ED">
      <w:pPr>
        <w:jc w:val="center"/>
        <w:rPr>
          <w:rFonts w:ascii="Book Antiqua" w:hAnsi="Book Antiqua"/>
        </w:rPr>
      </w:pPr>
    </w:p>
    <w:p w14:paraId="37BAC6EA" w14:textId="77777777" w:rsidR="009908ED" w:rsidRDefault="009908ED" w:rsidP="009908ED">
      <w:pPr>
        <w:jc w:val="center"/>
        <w:rPr>
          <w:rFonts w:ascii="Book Antiqua" w:hAnsi="Book Antiqua"/>
        </w:rPr>
      </w:pPr>
    </w:p>
    <w:p w14:paraId="136DD793" w14:textId="77777777" w:rsidR="009908ED" w:rsidRDefault="009908ED" w:rsidP="009908ED">
      <w:pPr>
        <w:jc w:val="center"/>
        <w:rPr>
          <w:rFonts w:ascii="Book Antiqua" w:hAnsi="Book Antiqua"/>
        </w:rPr>
      </w:pPr>
    </w:p>
    <w:p w14:paraId="77F3F0B3" w14:textId="2A110F52" w:rsidR="009908ED" w:rsidRDefault="009908ED" w:rsidP="009908ED">
      <w:pPr>
        <w:jc w:val="center"/>
        <w:rPr>
          <w:rFonts w:ascii="Book Antiqua" w:hAnsi="Book Antiqua"/>
        </w:rPr>
      </w:pPr>
      <w:r>
        <w:rPr>
          <w:rFonts w:ascii="Book Antiqua" w:hAnsi="Book Antiqua"/>
          <w:noProof/>
          <w:lang w:eastAsia="zh-CN"/>
        </w:rPr>
        <w:drawing>
          <wp:inline distT="0" distB="0" distL="0" distR="0" wp14:anchorId="77B694A2" wp14:editId="5EF64DBC">
            <wp:extent cx="1447800" cy="1442720"/>
            <wp:effectExtent l="0" t="0" r="0" b="5080"/>
            <wp:docPr id="7" name="图片 7"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二维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42720"/>
                    </a:xfrm>
                    <a:prstGeom prst="rect">
                      <a:avLst/>
                    </a:prstGeom>
                    <a:noFill/>
                    <a:ln>
                      <a:noFill/>
                    </a:ln>
                  </pic:spPr>
                </pic:pic>
              </a:graphicData>
            </a:graphic>
          </wp:inline>
        </w:drawing>
      </w:r>
    </w:p>
    <w:p w14:paraId="6465FC1C" w14:textId="77777777" w:rsidR="009908ED" w:rsidRDefault="009908ED" w:rsidP="009908ED">
      <w:pPr>
        <w:jc w:val="center"/>
        <w:rPr>
          <w:rFonts w:ascii="Book Antiqua" w:hAnsi="Book Antiqua"/>
        </w:rPr>
      </w:pPr>
    </w:p>
    <w:p w14:paraId="3785AC64" w14:textId="77777777" w:rsidR="009908ED" w:rsidRDefault="009908ED" w:rsidP="009908ED">
      <w:pPr>
        <w:jc w:val="center"/>
        <w:rPr>
          <w:rFonts w:ascii="Book Antiqua" w:hAnsi="Book Antiqua"/>
        </w:rPr>
      </w:pPr>
    </w:p>
    <w:p w14:paraId="1E335996" w14:textId="77777777" w:rsidR="009908ED" w:rsidRDefault="009908ED" w:rsidP="009908ED">
      <w:pPr>
        <w:jc w:val="center"/>
        <w:rPr>
          <w:rFonts w:ascii="Book Antiqua" w:hAnsi="Book Antiqua"/>
        </w:rPr>
      </w:pPr>
    </w:p>
    <w:p w14:paraId="3300A07E" w14:textId="77777777" w:rsidR="009908ED" w:rsidRDefault="009908ED" w:rsidP="009908ED">
      <w:pPr>
        <w:jc w:val="right"/>
        <w:rPr>
          <w:rFonts w:ascii="Book Antiqua" w:hAnsi="Book Antiqua"/>
          <w:color w:val="000000" w:themeColor="text1"/>
        </w:rPr>
      </w:pPr>
    </w:p>
    <w:p w14:paraId="3A19C2D0" w14:textId="77777777" w:rsidR="009908ED" w:rsidRDefault="009908ED" w:rsidP="009908ED">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0CF325C" w14:textId="77777777" w:rsidR="00A77B3E" w:rsidRPr="009908ED" w:rsidRDefault="00A77B3E" w:rsidP="00C27828">
      <w:pPr>
        <w:adjustRightInd w:val="0"/>
        <w:snapToGrid w:val="0"/>
        <w:spacing w:line="360" w:lineRule="auto"/>
        <w:jc w:val="both"/>
        <w:rPr>
          <w:rFonts w:ascii="Book Antiqua" w:hAnsi="Book Antiqua"/>
          <w:lang w:eastAsia="zh-CN"/>
        </w:rPr>
      </w:pPr>
      <w:bookmarkStart w:id="74" w:name="_GoBack"/>
      <w:bookmarkEnd w:id="74"/>
    </w:p>
    <w:sectPr w:rsidR="00A77B3E" w:rsidRPr="009908E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4" w:author="jrw" w:date="2021-02-21T15:03:00Z" w:initials="j">
    <w:p w14:paraId="5F05612D" w14:textId="79B3FE61" w:rsidR="009538F1" w:rsidRDefault="009538F1">
      <w:pPr>
        <w:pStyle w:val="a7"/>
      </w:pPr>
      <w:r>
        <w:rPr>
          <w:rStyle w:val="a6"/>
        </w:rPr>
        <w:annotationRef/>
      </w:r>
      <w:r>
        <w:t>Should you include units for TSH level?</w:t>
      </w:r>
    </w:p>
  </w:comment>
  <w:comment w:id="57" w:author="jrw" w:date="2021-02-21T15:10:00Z" w:initials="j">
    <w:p w14:paraId="231E5301" w14:textId="46F4545E" w:rsidR="000A0828" w:rsidRDefault="000A0828">
      <w:pPr>
        <w:pStyle w:val="a7"/>
      </w:pPr>
      <w:r>
        <w:rPr>
          <w:rStyle w:val="a6"/>
        </w:rPr>
        <w:annotationRef/>
      </w:r>
      <w:proofErr w:type="gramStart"/>
      <w:r>
        <w:t>boy</w:t>
      </w:r>
      <w:proofErr w:type="gramEnd"/>
      <w:r>
        <w:t>?</w:t>
      </w:r>
    </w:p>
  </w:comment>
  <w:comment w:id="73" w:author="jrw" w:date="2021-02-21T17:20:00Z" w:initials="j">
    <w:p w14:paraId="3AD7342E" w14:textId="2DDC8147" w:rsidR="00F46A1B" w:rsidRDefault="00F46A1B">
      <w:pPr>
        <w:pStyle w:val="a7"/>
      </w:pPr>
      <w:r>
        <w:rPr>
          <w:rStyle w:val="a6"/>
        </w:rPr>
        <w:annotationRef/>
      </w:r>
      <w:r>
        <w:t>Do you mean retinal disease?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2DC154" w14:textId="77777777" w:rsidR="00095DA1" w:rsidRDefault="00095DA1" w:rsidP="00F72461">
      <w:r>
        <w:separator/>
      </w:r>
    </w:p>
  </w:endnote>
  <w:endnote w:type="continuationSeparator" w:id="0">
    <w:p w14:paraId="2C288757" w14:textId="77777777" w:rsidR="00095DA1" w:rsidRDefault="00095DA1" w:rsidP="00F72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ongti SC">
    <w:altName w:val="Arial Unicode MS"/>
    <w:charset w:val="86"/>
    <w:family w:val="auto"/>
    <w:pitch w:val="variable"/>
    <w:sig w:usb0="00000000" w:usb1="080F0000" w:usb2="00000010" w:usb3="00000000" w:csb0="0004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106800"/>
      <w:docPartObj>
        <w:docPartGallery w:val="Page Numbers (Bottom of Page)"/>
        <w:docPartUnique/>
      </w:docPartObj>
    </w:sdtPr>
    <w:sdtEndPr/>
    <w:sdtContent>
      <w:sdt>
        <w:sdtPr>
          <w:id w:val="860082579"/>
          <w:docPartObj>
            <w:docPartGallery w:val="Page Numbers (Top of Page)"/>
            <w:docPartUnique/>
          </w:docPartObj>
        </w:sdtPr>
        <w:sdtEndPr/>
        <w:sdtContent>
          <w:p w14:paraId="7D27AC38" w14:textId="77777777" w:rsidR="00F72461" w:rsidRDefault="00F7246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908ED">
              <w:rPr>
                <w:b/>
                <w:bCs/>
                <w:noProof/>
              </w:rPr>
              <w:t>32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908ED">
              <w:rPr>
                <w:b/>
                <w:bCs/>
                <w:noProof/>
              </w:rPr>
              <w:t>32</w:t>
            </w:r>
            <w:r>
              <w:rPr>
                <w:b/>
                <w:bCs/>
                <w:sz w:val="24"/>
                <w:szCs w:val="24"/>
              </w:rPr>
              <w:fldChar w:fldCharType="end"/>
            </w:r>
          </w:p>
        </w:sdtContent>
      </w:sdt>
    </w:sdtContent>
  </w:sdt>
  <w:p w14:paraId="7606E56A" w14:textId="77777777" w:rsidR="00F72461" w:rsidRDefault="00F7246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404C41" w14:textId="77777777" w:rsidR="00095DA1" w:rsidRDefault="00095DA1" w:rsidP="00F72461">
      <w:r>
        <w:separator/>
      </w:r>
    </w:p>
  </w:footnote>
  <w:footnote w:type="continuationSeparator" w:id="0">
    <w:p w14:paraId="1193F7F8" w14:textId="77777777" w:rsidR="00095DA1" w:rsidRDefault="00095DA1" w:rsidP="00F724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3C78"/>
    <w:rsid w:val="00095DA1"/>
    <w:rsid w:val="000A0828"/>
    <w:rsid w:val="00114CC6"/>
    <w:rsid w:val="001400E3"/>
    <w:rsid w:val="00176F5B"/>
    <w:rsid w:val="001A05DB"/>
    <w:rsid w:val="001A24E9"/>
    <w:rsid w:val="001A59A0"/>
    <w:rsid w:val="001B2A94"/>
    <w:rsid w:val="001B7CA5"/>
    <w:rsid w:val="001E6CC3"/>
    <w:rsid w:val="001F44D8"/>
    <w:rsid w:val="0020400F"/>
    <w:rsid w:val="00214FB7"/>
    <w:rsid w:val="00235FB3"/>
    <w:rsid w:val="002B72A8"/>
    <w:rsid w:val="00306439"/>
    <w:rsid w:val="003138A3"/>
    <w:rsid w:val="003259A5"/>
    <w:rsid w:val="0033432A"/>
    <w:rsid w:val="00354BDE"/>
    <w:rsid w:val="0037385D"/>
    <w:rsid w:val="003855C4"/>
    <w:rsid w:val="003E230B"/>
    <w:rsid w:val="003E46FC"/>
    <w:rsid w:val="004063A3"/>
    <w:rsid w:val="00432D5C"/>
    <w:rsid w:val="0045050A"/>
    <w:rsid w:val="004A59C8"/>
    <w:rsid w:val="004D3F3A"/>
    <w:rsid w:val="004F038B"/>
    <w:rsid w:val="00542FDD"/>
    <w:rsid w:val="005500D5"/>
    <w:rsid w:val="00553E9B"/>
    <w:rsid w:val="00555D41"/>
    <w:rsid w:val="00565E11"/>
    <w:rsid w:val="00695BF7"/>
    <w:rsid w:val="006E548B"/>
    <w:rsid w:val="006F5EB5"/>
    <w:rsid w:val="00714C97"/>
    <w:rsid w:val="0075268B"/>
    <w:rsid w:val="00757168"/>
    <w:rsid w:val="00775988"/>
    <w:rsid w:val="00775B8F"/>
    <w:rsid w:val="007836CC"/>
    <w:rsid w:val="007F2575"/>
    <w:rsid w:val="00811405"/>
    <w:rsid w:val="008218B7"/>
    <w:rsid w:val="0082642B"/>
    <w:rsid w:val="00896507"/>
    <w:rsid w:val="008B02AB"/>
    <w:rsid w:val="008E2E2F"/>
    <w:rsid w:val="008F6F1C"/>
    <w:rsid w:val="009538F1"/>
    <w:rsid w:val="009908ED"/>
    <w:rsid w:val="009A7DBE"/>
    <w:rsid w:val="00A068FA"/>
    <w:rsid w:val="00A10475"/>
    <w:rsid w:val="00A138CA"/>
    <w:rsid w:val="00A27AA0"/>
    <w:rsid w:val="00A34916"/>
    <w:rsid w:val="00A35B38"/>
    <w:rsid w:val="00A559BF"/>
    <w:rsid w:val="00A77B3E"/>
    <w:rsid w:val="00A876D2"/>
    <w:rsid w:val="00B121CA"/>
    <w:rsid w:val="00B53D7E"/>
    <w:rsid w:val="00B60F04"/>
    <w:rsid w:val="00B724E7"/>
    <w:rsid w:val="00B80C6D"/>
    <w:rsid w:val="00B96999"/>
    <w:rsid w:val="00BC558C"/>
    <w:rsid w:val="00C128C3"/>
    <w:rsid w:val="00C2650D"/>
    <w:rsid w:val="00C27828"/>
    <w:rsid w:val="00C90E82"/>
    <w:rsid w:val="00C955AF"/>
    <w:rsid w:val="00CA2A55"/>
    <w:rsid w:val="00D02DB5"/>
    <w:rsid w:val="00D0522E"/>
    <w:rsid w:val="00D5783E"/>
    <w:rsid w:val="00D91209"/>
    <w:rsid w:val="00DC37DD"/>
    <w:rsid w:val="00E04AA0"/>
    <w:rsid w:val="00E07DD1"/>
    <w:rsid w:val="00E517C4"/>
    <w:rsid w:val="00E634A3"/>
    <w:rsid w:val="00F00023"/>
    <w:rsid w:val="00F166A8"/>
    <w:rsid w:val="00F4419E"/>
    <w:rsid w:val="00F46A1B"/>
    <w:rsid w:val="00F72461"/>
    <w:rsid w:val="00F72F48"/>
    <w:rsid w:val="00FA2A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E71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B7CA5"/>
    <w:rPr>
      <w:sz w:val="18"/>
      <w:szCs w:val="18"/>
    </w:rPr>
  </w:style>
  <w:style w:type="character" w:customStyle="1" w:styleId="Char">
    <w:name w:val="批注框文本 Char"/>
    <w:basedOn w:val="a0"/>
    <w:link w:val="a3"/>
    <w:rsid w:val="001B7CA5"/>
    <w:rPr>
      <w:sz w:val="18"/>
      <w:szCs w:val="18"/>
    </w:rPr>
  </w:style>
  <w:style w:type="paragraph" w:styleId="a4">
    <w:name w:val="header"/>
    <w:basedOn w:val="a"/>
    <w:link w:val="Char0"/>
    <w:rsid w:val="00F7246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F72461"/>
    <w:rPr>
      <w:sz w:val="18"/>
      <w:szCs w:val="18"/>
    </w:rPr>
  </w:style>
  <w:style w:type="paragraph" w:styleId="a5">
    <w:name w:val="footer"/>
    <w:basedOn w:val="a"/>
    <w:link w:val="Char1"/>
    <w:uiPriority w:val="99"/>
    <w:rsid w:val="00F72461"/>
    <w:pPr>
      <w:tabs>
        <w:tab w:val="center" w:pos="4153"/>
        <w:tab w:val="right" w:pos="8306"/>
      </w:tabs>
      <w:snapToGrid w:val="0"/>
    </w:pPr>
    <w:rPr>
      <w:sz w:val="18"/>
      <w:szCs w:val="18"/>
    </w:rPr>
  </w:style>
  <w:style w:type="character" w:customStyle="1" w:styleId="Char1">
    <w:name w:val="页脚 Char"/>
    <w:basedOn w:val="a0"/>
    <w:link w:val="a5"/>
    <w:uiPriority w:val="99"/>
    <w:rsid w:val="00F72461"/>
    <w:rPr>
      <w:sz w:val="18"/>
      <w:szCs w:val="18"/>
    </w:rPr>
  </w:style>
  <w:style w:type="character" w:styleId="a6">
    <w:name w:val="annotation reference"/>
    <w:basedOn w:val="a0"/>
    <w:semiHidden/>
    <w:unhideWhenUsed/>
    <w:rsid w:val="009538F1"/>
    <w:rPr>
      <w:sz w:val="16"/>
      <w:szCs w:val="16"/>
    </w:rPr>
  </w:style>
  <w:style w:type="paragraph" w:styleId="a7">
    <w:name w:val="annotation text"/>
    <w:basedOn w:val="a"/>
    <w:link w:val="Char2"/>
    <w:semiHidden/>
    <w:unhideWhenUsed/>
    <w:rsid w:val="009538F1"/>
    <w:rPr>
      <w:sz w:val="20"/>
      <w:szCs w:val="20"/>
    </w:rPr>
  </w:style>
  <w:style w:type="character" w:customStyle="1" w:styleId="Char2">
    <w:name w:val="批注文字 Char"/>
    <w:basedOn w:val="a0"/>
    <w:link w:val="a7"/>
    <w:semiHidden/>
    <w:rsid w:val="009538F1"/>
  </w:style>
  <w:style w:type="paragraph" w:styleId="a8">
    <w:name w:val="annotation subject"/>
    <w:basedOn w:val="a7"/>
    <w:next w:val="a7"/>
    <w:link w:val="Char3"/>
    <w:semiHidden/>
    <w:unhideWhenUsed/>
    <w:rsid w:val="009538F1"/>
    <w:rPr>
      <w:b/>
      <w:bCs/>
    </w:rPr>
  </w:style>
  <w:style w:type="character" w:customStyle="1" w:styleId="Char3">
    <w:name w:val="批注主题 Char"/>
    <w:basedOn w:val="Char2"/>
    <w:link w:val="a8"/>
    <w:semiHidden/>
    <w:rsid w:val="009538F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B7CA5"/>
    <w:rPr>
      <w:sz w:val="18"/>
      <w:szCs w:val="18"/>
    </w:rPr>
  </w:style>
  <w:style w:type="character" w:customStyle="1" w:styleId="Char">
    <w:name w:val="批注框文本 Char"/>
    <w:basedOn w:val="a0"/>
    <w:link w:val="a3"/>
    <w:rsid w:val="001B7CA5"/>
    <w:rPr>
      <w:sz w:val="18"/>
      <w:szCs w:val="18"/>
    </w:rPr>
  </w:style>
  <w:style w:type="paragraph" w:styleId="a4">
    <w:name w:val="header"/>
    <w:basedOn w:val="a"/>
    <w:link w:val="Char0"/>
    <w:rsid w:val="00F7246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F72461"/>
    <w:rPr>
      <w:sz w:val="18"/>
      <w:szCs w:val="18"/>
    </w:rPr>
  </w:style>
  <w:style w:type="paragraph" w:styleId="a5">
    <w:name w:val="footer"/>
    <w:basedOn w:val="a"/>
    <w:link w:val="Char1"/>
    <w:uiPriority w:val="99"/>
    <w:rsid w:val="00F72461"/>
    <w:pPr>
      <w:tabs>
        <w:tab w:val="center" w:pos="4153"/>
        <w:tab w:val="right" w:pos="8306"/>
      </w:tabs>
      <w:snapToGrid w:val="0"/>
    </w:pPr>
    <w:rPr>
      <w:sz w:val="18"/>
      <w:szCs w:val="18"/>
    </w:rPr>
  </w:style>
  <w:style w:type="character" w:customStyle="1" w:styleId="Char1">
    <w:name w:val="页脚 Char"/>
    <w:basedOn w:val="a0"/>
    <w:link w:val="a5"/>
    <w:uiPriority w:val="99"/>
    <w:rsid w:val="00F72461"/>
    <w:rPr>
      <w:sz w:val="18"/>
      <w:szCs w:val="18"/>
    </w:rPr>
  </w:style>
  <w:style w:type="character" w:styleId="a6">
    <w:name w:val="annotation reference"/>
    <w:basedOn w:val="a0"/>
    <w:semiHidden/>
    <w:unhideWhenUsed/>
    <w:rsid w:val="009538F1"/>
    <w:rPr>
      <w:sz w:val="16"/>
      <w:szCs w:val="16"/>
    </w:rPr>
  </w:style>
  <w:style w:type="paragraph" w:styleId="a7">
    <w:name w:val="annotation text"/>
    <w:basedOn w:val="a"/>
    <w:link w:val="Char2"/>
    <w:semiHidden/>
    <w:unhideWhenUsed/>
    <w:rsid w:val="009538F1"/>
    <w:rPr>
      <w:sz w:val="20"/>
      <w:szCs w:val="20"/>
    </w:rPr>
  </w:style>
  <w:style w:type="character" w:customStyle="1" w:styleId="Char2">
    <w:name w:val="批注文字 Char"/>
    <w:basedOn w:val="a0"/>
    <w:link w:val="a7"/>
    <w:semiHidden/>
    <w:rsid w:val="009538F1"/>
  </w:style>
  <w:style w:type="paragraph" w:styleId="a8">
    <w:name w:val="annotation subject"/>
    <w:basedOn w:val="a7"/>
    <w:next w:val="a7"/>
    <w:link w:val="Char3"/>
    <w:semiHidden/>
    <w:unhideWhenUsed/>
    <w:rsid w:val="009538F1"/>
    <w:rPr>
      <w:b/>
      <w:bCs/>
    </w:rPr>
  </w:style>
  <w:style w:type="character" w:customStyle="1" w:styleId="Char3">
    <w:name w:val="批注主题 Char"/>
    <w:basedOn w:val="Char2"/>
    <w:link w:val="a8"/>
    <w:semiHidden/>
    <w:rsid w:val="009538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2060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02FC7-461D-402F-848A-9327A88A1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6347</Words>
  <Characters>36182</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dc:creator>
  <cp:lastModifiedBy>邢燕霞</cp:lastModifiedBy>
  <cp:revision>3</cp:revision>
  <dcterms:created xsi:type="dcterms:W3CDTF">2021-02-25T10:13:00Z</dcterms:created>
  <dcterms:modified xsi:type="dcterms:W3CDTF">2021-04-21T07:51:00Z</dcterms:modified>
</cp:coreProperties>
</file>