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6438E2"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 xml:space="preserve">Name of Journal: </w:t>
      </w:r>
      <w:r w:rsidRPr="00A47F3A">
        <w:rPr>
          <w:rFonts w:ascii="Book Antiqua" w:eastAsia="Book Antiqua" w:hAnsi="Book Antiqua" w:cs="Book Antiqua"/>
          <w:i/>
          <w:color w:val="000000"/>
        </w:rPr>
        <w:t>World Journal of Clinical Cases</w:t>
      </w:r>
    </w:p>
    <w:p w14:paraId="1DE6EF46"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 xml:space="preserve">Manuscript NO: </w:t>
      </w:r>
      <w:r w:rsidRPr="00A47F3A">
        <w:rPr>
          <w:rFonts w:ascii="Book Antiqua" w:eastAsia="Book Antiqua" w:hAnsi="Book Antiqua" w:cs="Book Antiqua"/>
          <w:color w:val="000000"/>
        </w:rPr>
        <w:t>62128</w:t>
      </w:r>
    </w:p>
    <w:p w14:paraId="3F761A9C"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 xml:space="preserve">Manuscript Type: </w:t>
      </w:r>
      <w:r w:rsidRPr="00A47F3A">
        <w:rPr>
          <w:rFonts w:ascii="Book Antiqua" w:eastAsia="Book Antiqua" w:hAnsi="Book Antiqua" w:cs="Book Antiqua"/>
          <w:color w:val="000000"/>
        </w:rPr>
        <w:t>CASE REPORT</w:t>
      </w:r>
    </w:p>
    <w:p w14:paraId="30E7A5C5" w14:textId="77777777" w:rsidR="00A77B3E" w:rsidRPr="00A47F3A" w:rsidRDefault="00A77B3E" w:rsidP="00A47F3A">
      <w:pPr>
        <w:snapToGrid w:val="0"/>
        <w:spacing w:line="360" w:lineRule="auto"/>
        <w:jc w:val="both"/>
        <w:rPr>
          <w:rFonts w:ascii="Book Antiqua" w:hAnsi="Book Antiqua"/>
        </w:rPr>
      </w:pPr>
    </w:p>
    <w:p w14:paraId="41CF3AE7" w14:textId="77777777" w:rsidR="00A77B3E" w:rsidRPr="00A47F3A" w:rsidRDefault="007F70D4" w:rsidP="00A47F3A">
      <w:pPr>
        <w:snapToGrid w:val="0"/>
        <w:spacing w:line="360" w:lineRule="auto"/>
        <w:jc w:val="both"/>
        <w:rPr>
          <w:rFonts w:ascii="Book Antiqua" w:hAnsi="Book Antiqua"/>
        </w:rPr>
      </w:pPr>
      <w:bookmarkStart w:id="0" w:name="OLE_LINK7"/>
      <w:bookmarkStart w:id="1" w:name="OLE_LINK8"/>
      <w:r w:rsidRPr="00A47F3A">
        <w:rPr>
          <w:rFonts w:ascii="Book Antiqua" w:eastAsia="Book Antiqua" w:hAnsi="Book Antiqua" w:cs="Book Antiqua"/>
          <w:b/>
          <w:color w:val="000000"/>
        </w:rPr>
        <w:t>Old unreduced obturator dislocation of the hip: A case report</w:t>
      </w:r>
    </w:p>
    <w:bookmarkEnd w:id="0"/>
    <w:bookmarkEnd w:id="1"/>
    <w:p w14:paraId="46137C92" w14:textId="77777777" w:rsidR="00A77B3E" w:rsidRPr="00A47F3A" w:rsidRDefault="00A77B3E" w:rsidP="00A47F3A">
      <w:pPr>
        <w:snapToGrid w:val="0"/>
        <w:spacing w:line="360" w:lineRule="auto"/>
        <w:jc w:val="both"/>
        <w:rPr>
          <w:rFonts w:ascii="Book Antiqua" w:hAnsi="Book Antiqua"/>
        </w:rPr>
      </w:pPr>
    </w:p>
    <w:p w14:paraId="749EBFE8" w14:textId="6C1A4767" w:rsidR="00A77B3E" w:rsidRPr="00A47F3A" w:rsidRDefault="00885431"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Li WZ </w:t>
      </w:r>
      <w:r w:rsidRPr="00A47F3A">
        <w:rPr>
          <w:rFonts w:ascii="Book Antiqua" w:eastAsia="Book Antiqua" w:hAnsi="Book Antiqua" w:cs="Book Antiqua"/>
          <w:i/>
          <w:color w:val="000000"/>
        </w:rPr>
        <w:t>et al</w:t>
      </w:r>
      <w:r w:rsidRPr="00A47F3A">
        <w:rPr>
          <w:rFonts w:ascii="Book Antiqua" w:eastAsia="Book Antiqua" w:hAnsi="Book Antiqua" w:cs="Book Antiqua"/>
          <w:color w:val="000000"/>
        </w:rPr>
        <w:t xml:space="preserve">. </w:t>
      </w:r>
      <w:bookmarkStart w:id="2" w:name="OLE_LINK9"/>
      <w:bookmarkStart w:id="3" w:name="OLE_LINK10"/>
      <w:r w:rsidR="007F70D4" w:rsidRPr="00A47F3A">
        <w:rPr>
          <w:rFonts w:ascii="Book Antiqua" w:eastAsia="Book Antiqua" w:hAnsi="Book Antiqua" w:cs="Book Antiqua"/>
          <w:color w:val="000000"/>
        </w:rPr>
        <w:t>Unreduced obturator dislocation</w:t>
      </w:r>
      <w:r w:rsidR="007F70D4" w:rsidRPr="00A47F3A">
        <w:rPr>
          <w:rFonts w:ascii="Book Antiqua" w:eastAsia="Book Antiqua" w:hAnsi="Book Antiqua" w:cs="Book Antiqua"/>
          <w:color w:val="000000"/>
        </w:rPr>
        <w:t xml:space="preserve"> of </w:t>
      </w:r>
      <w:r w:rsidR="00D35440">
        <w:rPr>
          <w:rFonts w:ascii="Book Antiqua" w:eastAsia="Book Antiqua" w:hAnsi="Book Antiqua" w:cs="Book Antiqua"/>
          <w:color w:val="000000"/>
        </w:rPr>
        <w:t xml:space="preserve">the </w:t>
      </w:r>
      <w:r w:rsidR="007F70D4" w:rsidRPr="00A47F3A">
        <w:rPr>
          <w:rFonts w:ascii="Book Antiqua" w:eastAsia="Book Antiqua" w:hAnsi="Book Antiqua" w:cs="Book Antiqua"/>
          <w:color w:val="000000"/>
        </w:rPr>
        <w:t>hi</w:t>
      </w:r>
      <w:r w:rsidR="007F70D4" w:rsidRPr="00A47F3A">
        <w:rPr>
          <w:rFonts w:ascii="Book Antiqua" w:eastAsia="Book Antiqua" w:hAnsi="Book Antiqua" w:cs="Book Antiqua"/>
          <w:color w:val="000000"/>
        </w:rPr>
        <w:t>p</w:t>
      </w:r>
    </w:p>
    <w:bookmarkEnd w:id="2"/>
    <w:bookmarkEnd w:id="3"/>
    <w:p w14:paraId="09352371" w14:textId="77777777" w:rsidR="00A77B3E" w:rsidRPr="00A47F3A" w:rsidRDefault="00A77B3E" w:rsidP="00A47F3A">
      <w:pPr>
        <w:snapToGrid w:val="0"/>
        <w:spacing w:line="360" w:lineRule="auto"/>
        <w:jc w:val="both"/>
        <w:rPr>
          <w:rFonts w:ascii="Book Antiqua" w:hAnsi="Book Antiqua"/>
        </w:rPr>
      </w:pPr>
    </w:p>
    <w:p w14:paraId="569D58C7"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Wen-Zhao Li, Jun-</w:t>
      </w:r>
      <w:proofErr w:type="spellStart"/>
      <w:r w:rsidRPr="00A47F3A">
        <w:rPr>
          <w:rFonts w:ascii="Book Antiqua" w:eastAsia="Book Antiqua" w:hAnsi="Book Antiqua" w:cs="Book Antiqua"/>
          <w:color w:val="000000"/>
        </w:rPr>
        <w:t>Jie</w:t>
      </w:r>
      <w:proofErr w:type="spellEnd"/>
      <w:r w:rsidRPr="00A47F3A">
        <w:rPr>
          <w:rFonts w:ascii="Book Antiqua" w:eastAsia="Book Antiqua" w:hAnsi="Book Antiqua" w:cs="Book Antiqua"/>
          <w:color w:val="000000"/>
        </w:rPr>
        <w:t xml:space="preserve"> Wang, Jiang-Dong Ni, De-Ye Song, Mu-Liang Ding, Jun Huang, </w:t>
      </w:r>
      <w:proofErr w:type="spellStart"/>
      <w:r w:rsidRPr="00A47F3A">
        <w:rPr>
          <w:rFonts w:ascii="Book Antiqua" w:eastAsia="Book Antiqua" w:hAnsi="Book Antiqua" w:cs="Book Antiqua"/>
          <w:color w:val="000000"/>
        </w:rPr>
        <w:t>Guang</w:t>
      </w:r>
      <w:proofErr w:type="spellEnd"/>
      <w:r w:rsidRPr="00A47F3A">
        <w:rPr>
          <w:rFonts w:ascii="Book Antiqua" w:eastAsia="Book Antiqua" w:hAnsi="Book Antiqua" w:cs="Book Antiqua"/>
          <w:color w:val="000000"/>
        </w:rPr>
        <w:t>-Xu He</w:t>
      </w:r>
    </w:p>
    <w:p w14:paraId="6D63A301" w14:textId="77777777" w:rsidR="00A77B3E" w:rsidRPr="00A47F3A" w:rsidRDefault="00A77B3E" w:rsidP="00A47F3A">
      <w:pPr>
        <w:snapToGrid w:val="0"/>
        <w:spacing w:line="360" w:lineRule="auto"/>
        <w:jc w:val="both"/>
        <w:rPr>
          <w:rFonts w:ascii="Book Antiqua" w:hAnsi="Book Antiqua"/>
        </w:rPr>
      </w:pPr>
    </w:p>
    <w:p w14:paraId="22715FF7"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Wen-Zhao Li, Jun-</w:t>
      </w:r>
      <w:proofErr w:type="spellStart"/>
      <w:r w:rsidRPr="00A47F3A">
        <w:rPr>
          <w:rFonts w:ascii="Book Antiqua" w:eastAsia="Book Antiqua" w:hAnsi="Book Antiqua" w:cs="Book Antiqua"/>
          <w:b/>
          <w:bCs/>
          <w:color w:val="000000"/>
        </w:rPr>
        <w:t>Jie</w:t>
      </w:r>
      <w:proofErr w:type="spellEnd"/>
      <w:r w:rsidRPr="00A47F3A">
        <w:rPr>
          <w:rFonts w:ascii="Book Antiqua" w:eastAsia="Book Antiqua" w:hAnsi="Book Antiqua" w:cs="Book Antiqua"/>
          <w:b/>
          <w:bCs/>
          <w:color w:val="000000"/>
        </w:rPr>
        <w:t xml:space="preserve"> Wang, Jiang-Dong Ni, De-Ye Song, Mu-Liang Ding, Jun Huang, </w:t>
      </w:r>
      <w:proofErr w:type="spellStart"/>
      <w:r w:rsidRPr="00A47F3A">
        <w:rPr>
          <w:rFonts w:ascii="Book Antiqua" w:eastAsia="Book Antiqua" w:hAnsi="Book Antiqua" w:cs="Book Antiqua"/>
          <w:b/>
          <w:bCs/>
          <w:color w:val="000000"/>
        </w:rPr>
        <w:t>Guang</w:t>
      </w:r>
      <w:proofErr w:type="spellEnd"/>
      <w:r w:rsidRPr="00A47F3A">
        <w:rPr>
          <w:rFonts w:ascii="Book Antiqua" w:eastAsia="Book Antiqua" w:hAnsi="Book Antiqua" w:cs="Book Antiqua"/>
          <w:b/>
          <w:bCs/>
          <w:color w:val="000000"/>
        </w:rPr>
        <w:t xml:space="preserve">-Xu He, </w:t>
      </w:r>
      <w:r w:rsidRPr="00A47F3A">
        <w:rPr>
          <w:rFonts w:ascii="Book Antiqua" w:eastAsia="Book Antiqua" w:hAnsi="Book Antiqua" w:cs="Book Antiqua"/>
          <w:color w:val="000000"/>
        </w:rPr>
        <w:t xml:space="preserve">Department of Orthopedics, The Second </w:t>
      </w:r>
      <w:proofErr w:type="spellStart"/>
      <w:r w:rsidRPr="00A47F3A">
        <w:rPr>
          <w:rFonts w:ascii="Book Antiqua" w:eastAsia="Book Antiqua" w:hAnsi="Book Antiqua" w:cs="Book Antiqua"/>
          <w:color w:val="000000"/>
        </w:rPr>
        <w:t>Xiangya</w:t>
      </w:r>
      <w:proofErr w:type="spellEnd"/>
      <w:r w:rsidRPr="00A47F3A">
        <w:rPr>
          <w:rFonts w:ascii="Book Antiqua" w:eastAsia="Book Antiqua" w:hAnsi="Book Antiqua" w:cs="Book Antiqua"/>
          <w:color w:val="000000"/>
        </w:rPr>
        <w:t xml:space="preserve"> Hospital of Central South University, Changsha 410011, Hunan</w:t>
      </w:r>
      <w:r w:rsidR="00885431" w:rsidRPr="00A47F3A">
        <w:rPr>
          <w:rFonts w:ascii="Book Antiqua" w:eastAsia="Book Antiqua" w:hAnsi="Book Antiqua" w:cs="Book Antiqua"/>
          <w:color w:val="000000"/>
        </w:rPr>
        <w:t xml:space="preserve"> </w:t>
      </w:r>
      <w:bookmarkStart w:id="4" w:name="OLE_LINK1"/>
      <w:bookmarkStart w:id="5" w:name="OLE_LINK2"/>
      <w:r w:rsidR="00885431" w:rsidRPr="00A47F3A">
        <w:rPr>
          <w:rFonts w:ascii="Book Antiqua" w:eastAsia="Book Antiqua" w:hAnsi="Book Antiqua" w:cs="Book Antiqua"/>
          <w:color w:val="000000"/>
        </w:rPr>
        <w:t>Province</w:t>
      </w:r>
      <w:bookmarkEnd w:id="4"/>
      <w:bookmarkEnd w:id="5"/>
      <w:r w:rsidRPr="00A47F3A">
        <w:rPr>
          <w:rFonts w:ascii="Book Antiqua" w:eastAsia="Book Antiqua" w:hAnsi="Book Antiqua" w:cs="Book Antiqua"/>
          <w:color w:val="000000"/>
        </w:rPr>
        <w:t>, China</w:t>
      </w:r>
    </w:p>
    <w:p w14:paraId="727B5148" w14:textId="77777777" w:rsidR="00A77B3E" w:rsidRPr="00A47F3A" w:rsidRDefault="00A77B3E" w:rsidP="00A47F3A">
      <w:pPr>
        <w:snapToGrid w:val="0"/>
        <w:spacing w:line="360" w:lineRule="auto"/>
        <w:jc w:val="both"/>
        <w:rPr>
          <w:rFonts w:ascii="Book Antiqua" w:hAnsi="Book Antiqua"/>
        </w:rPr>
      </w:pPr>
    </w:p>
    <w:p w14:paraId="7FEA2D17" w14:textId="3F713AFA"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Author contributions: </w:t>
      </w:r>
      <w:bookmarkStart w:id="6" w:name="OLE_LINK11"/>
      <w:bookmarkStart w:id="7" w:name="OLE_LINK12"/>
      <w:r w:rsidRPr="00A47F3A">
        <w:rPr>
          <w:rFonts w:ascii="Book Antiqua" w:eastAsia="Book Antiqua" w:hAnsi="Book Antiqua" w:cs="Book Antiqua"/>
          <w:color w:val="000000"/>
        </w:rPr>
        <w:t>Li WZ, Ni JD, Song DY</w:t>
      </w:r>
      <w:r w:rsidR="00D35440">
        <w:rPr>
          <w:rFonts w:ascii="Book Antiqua" w:eastAsia="Book Antiqua" w:hAnsi="Book Antiqua" w:cs="Book Antiqua"/>
          <w:color w:val="000000"/>
        </w:rPr>
        <w:t>,</w:t>
      </w:r>
      <w:r w:rsidRPr="00A47F3A">
        <w:rPr>
          <w:rFonts w:ascii="Book Antiqua" w:eastAsia="Book Antiqua" w:hAnsi="Book Antiqua" w:cs="Book Antiqua"/>
          <w:color w:val="000000"/>
        </w:rPr>
        <w:t xml:space="preserve"> and Wang JJ performed the surgery and wrote the paper; Li WZ, Ding ML and Huang J collected the information and followed</w:t>
      </w:r>
      <w:r w:rsidR="00D35440">
        <w:rPr>
          <w:rFonts w:ascii="Book Antiqua" w:eastAsia="Book Antiqua" w:hAnsi="Book Antiqua" w:cs="Book Antiqua"/>
          <w:color w:val="000000"/>
        </w:rPr>
        <w:t xml:space="preserve"> </w:t>
      </w:r>
      <w:r w:rsidRPr="00A47F3A">
        <w:rPr>
          <w:rFonts w:ascii="Book Antiqua" w:eastAsia="Book Antiqua" w:hAnsi="Book Antiqua" w:cs="Book Antiqua"/>
          <w:color w:val="000000"/>
        </w:rPr>
        <w:t>the patient; Wang JJ and</w:t>
      </w:r>
      <w:r w:rsidRPr="00A47F3A">
        <w:rPr>
          <w:rFonts w:ascii="Book Antiqua" w:eastAsia="Book Antiqua" w:hAnsi="Book Antiqua" w:cs="Book Antiqua"/>
          <w:color w:val="000000"/>
        </w:rPr>
        <w:t xml:space="preserve"> He GX revised the paper; </w:t>
      </w:r>
      <w:r w:rsidR="007522B9" w:rsidRPr="00A47F3A">
        <w:rPr>
          <w:rFonts w:ascii="Book Antiqua" w:eastAsia="Book Antiqua" w:hAnsi="Book Antiqua" w:cs="Book Antiqua"/>
          <w:color w:val="000000"/>
        </w:rPr>
        <w:t>a</w:t>
      </w:r>
      <w:r w:rsidRPr="00A47F3A">
        <w:rPr>
          <w:rFonts w:ascii="Book Antiqua" w:eastAsia="Book Antiqua" w:hAnsi="Book Antiqua" w:cs="Book Antiqua"/>
          <w:color w:val="000000"/>
        </w:rPr>
        <w:t>ll authors read and approved the final manuscript.</w:t>
      </w:r>
    </w:p>
    <w:bookmarkEnd w:id="6"/>
    <w:bookmarkEnd w:id="7"/>
    <w:p w14:paraId="55D0C7F6" w14:textId="77777777" w:rsidR="00A77B3E" w:rsidRPr="00A47F3A" w:rsidRDefault="00A77B3E" w:rsidP="00A47F3A">
      <w:pPr>
        <w:snapToGrid w:val="0"/>
        <w:spacing w:line="360" w:lineRule="auto"/>
        <w:jc w:val="both"/>
        <w:rPr>
          <w:rFonts w:ascii="Book Antiqua" w:hAnsi="Book Antiqua"/>
        </w:rPr>
      </w:pPr>
    </w:p>
    <w:p w14:paraId="459404E7"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Supported by </w:t>
      </w:r>
      <w:bookmarkStart w:id="8" w:name="OLE_LINK13"/>
      <w:r w:rsidRPr="00A47F3A">
        <w:rPr>
          <w:rFonts w:ascii="Book Antiqua" w:eastAsia="Book Antiqua" w:hAnsi="Book Antiqua" w:cs="Book Antiqua"/>
          <w:color w:val="000000"/>
        </w:rPr>
        <w:t xml:space="preserve">the Grant of </w:t>
      </w:r>
      <w:proofErr w:type="spellStart"/>
      <w:r w:rsidRPr="00A47F3A">
        <w:rPr>
          <w:rFonts w:ascii="Book Antiqua" w:eastAsia="Book Antiqua" w:hAnsi="Book Antiqua" w:cs="Book Antiqua"/>
          <w:color w:val="000000"/>
        </w:rPr>
        <w:t>Xiangya</w:t>
      </w:r>
      <w:proofErr w:type="spellEnd"/>
      <w:r w:rsidRPr="00A47F3A">
        <w:rPr>
          <w:rFonts w:ascii="Book Antiqua" w:eastAsia="Book Antiqua" w:hAnsi="Book Antiqua" w:cs="Book Antiqua"/>
          <w:color w:val="000000"/>
        </w:rPr>
        <w:t xml:space="preserve"> Famous Doctors of Central South University</w:t>
      </w:r>
      <w:r w:rsidR="00885431"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No. 201468</w:t>
      </w:r>
      <w:r w:rsidR="00885431" w:rsidRPr="00A47F3A">
        <w:rPr>
          <w:rFonts w:ascii="Book Antiqua" w:eastAsia="Book Antiqua" w:hAnsi="Book Antiqua" w:cs="Book Antiqua"/>
          <w:color w:val="000000"/>
        </w:rPr>
        <w:t>.</w:t>
      </w:r>
    </w:p>
    <w:bookmarkEnd w:id="8"/>
    <w:p w14:paraId="5A8CF845" w14:textId="77777777" w:rsidR="00A77B3E" w:rsidRPr="00A47F3A" w:rsidRDefault="00A77B3E" w:rsidP="00A47F3A">
      <w:pPr>
        <w:snapToGrid w:val="0"/>
        <w:spacing w:line="360" w:lineRule="auto"/>
        <w:jc w:val="both"/>
        <w:rPr>
          <w:rFonts w:ascii="Book Antiqua" w:hAnsi="Book Antiqua"/>
        </w:rPr>
      </w:pPr>
    </w:p>
    <w:p w14:paraId="6D1D4D8C" w14:textId="111A6C96"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Corresponding author: Jun-</w:t>
      </w:r>
      <w:proofErr w:type="spellStart"/>
      <w:r w:rsidRPr="00A47F3A">
        <w:rPr>
          <w:rFonts w:ascii="Book Antiqua" w:eastAsia="Book Antiqua" w:hAnsi="Book Antiqua" w:cs="Book Antiqua"/>
          <w:b/>
          <w:bCs/>
          <w:color w:val="000000"/>
        </w:rPr>
        <w:t>Jie</w:t>
      </w:r>
      <w:proofErr w:type="spellEnd"/>
      <w:r w:rsidRPr="00A47F3A">
        <w:rPr>
          <w:rFonts w:ascii="Book Antiqua" w:eastAsia="Book Antiqua" w:hAnsi="Book Antiqua" w:cs="Book Antiqua"/>
          <w:b/>
          <w:bCs/>
          <w:color w:val="000000"/>
        </w:rPr>
        <w:t xml:space="preserve"> Wang, MD, Attending Doctor, </w:t>
      </w:r>
      <w:r w:rsidRPr="00A47F3A">
        <w:rPr>
          <w:rFonts w:ascii="Book Antiqua" w:eastAsia="Book Antiqua" w:hAnsi="Book Antiqua" w:cs="Book Antiqua"/>
          <w:color w:val="000000"/>
        </w:rPr>
        <w:t xml:space="preserve">Department of Orthopedics, The Second </w:t>
      </w:r>
      <w:proofErr w:type="spellStart"/>
      <w:r w:rsidRPr="00A47F3A">
        <w:rPr>
          <w:rFonts w:ascii="Book Antiqua" w:eastAsia="Book Antiqua" w:hAnsi="Book Antiqua" w:cs="Book Antiqua"/>
          <w:color w:val="000000"/>
        </w:rPr>
        <w:t>Xiangya</w:t>
      </w:r>
      <w:proofErr w:type="spellEnd"/>
      <w:r w:rsidRPr="00A47F3A">
        <w:rPr>
          <w:rFonts w:ascii="Book Antiqua" w:eastAsia="Book Antiqua" w:hAnsi="Book Antiqua" w:cs="Book Antiqua"/>
          <w:color w:val="000000"/>
        </w:rPr>
        <w:t xml:space="preserve"> Hospital of Central South University, </w:t>
      </w:r>
      <w:r w:rsidR="003F5926" w:rsidRPr="00A47F3A">
        <w:rPr>
          <w:rFonts w:ascii="Book Antiqua" w:eastAsia="Book Antiqua" w:hAnsi="Book Antiqua" w:cs="Book Antiqua"/>
          <w:color w:val="000000"/>
        </w:rPr>
        <w:t xml:space="preserve">No. </w:t>
      </w:r>
      <w:r w:rsidRPr="00A47F3A">
        <w:rPr>
          <w:rFonts w:ascii="Book Antiqua" w:eastAsia="Book Antiqua" w:hAnsi="Book Antiqua" w:cs="Book Antiqua"/>
          <w:color w:val="000000"/>
        </w:rPr>
        <w:t>139 Renmin Street, Changsha 410011, Hunan</w:t>
      </w:r>
      <w:r w:rsidR="003F5926" w:rsidRPr="00A47F3A">
        <w:rPr>
          <w:rFonts w:ascii="Book Antiqua" w:eastAsia="Book Antiqua" w:hAnsi="Book Antiqua" w:cs="Book Antiqua"/>
          <w:color w:val="000000"/>
        </w:rPr>
        <w:t xml:space="preserve"> Province</w:t>
      </w:r>
      <w:r w:rsidRPr="00A47F3A">
        <w:rPr>
          <w:rFonts w:ascii="Book Antiqua" w:eastAsia="Book Antiqua" w:hAnsi="Book Antiqua" w:cs="Book Antiqua"/>
          <w:color w:val="000000"/>
        </w:rPr>
        <w:t>, China. wangjunjie@csu.edu.cn</w:t>
      </w:r>
    </w:p>
    <w:p w14:paraId="1834F5F0" w14:textId="77777777" w:rsidR="00A77B3E" w:rsidRPr="00A47F3A" w:rsidRDefault="00A77B3E" w:rsidP="00A47F3A">
      <w:pPr>
        <w:snapToGrid w:val="0"/>
        <w:spacing w:line="360" w:lineRule="auto"/>
        <w:jc w:val="both"/>
        <w:rPr>
          <w:rFonts w:ascii="Book Antiqua" w:hAnsi="Book Antiqua"/>
        </w:rPr>
      </w:pPr>
    </w:p>
    <w:p w14:paraId="42CBB840"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Received: </w:t>
      </w:r>
      <w:r w:rsidRPr="00A47F3A">
        <w:rPr>
          <w:rFonts w:ascii="Book Antiqua" w:eastAsia="Book Antiqua" w:hAnsi="Book Antiqua" w:cs="Book Antiqua"/>
          <w:color w:val="000000"/>
        </w:rPr>
        <w:t>January 10, 2021</w:t>
      </w:r>
    </w:p>
    <w:p w14:paraId="1C6854B5"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Revised: </w:t>
      </w:r>
      <w:r w:rsidRPr="00A47F3A">
        <w:rPr>
          <w:rFonts w:ascii="Book Antiqua" w:eastAsia="Book Antiqua" w:hAnsi="Book Antiqua" w:cs="Book Antiqua"/>
          <w:color w:val="000000"/>
        </w:rPr>
        <w:t>February 19, 2021</w:t>
      </w:r>
    </w:p>
    <w:p w14:paraId="698654FB" w14:textId="1625A383"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lastRenderedPageBreak/>
        <w:t xml:space="preserve">Accepted: </w:t>
      </w:r>
      <w:r w:rsidR="007D163E" w:rsidRPr="007D163E">
        <w:rPr>
          <w:rFonts w:ascii="Book Antiqua" w:eastAsia="Book Antiqua" w:hAnsi="Book Antiqua" w:cs="Book Antiqua"/>
          <w:color w:val="000000"/>
        </w:rPr>
        <w:t>March 9, 2021</w:t>
      </w:r>
    </w:p>
    <w:p w14:paraId="617707FC"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Published online: </w:t>
      </w:r>
    </w:p>
    <w:p w14:paraId="2E7A307B" w14:textId="77777777" w:rsidR="00A77B3E" w:rsidRPr="00A47F3A" w:rsidRDefault="00A77B3E" w:rsidP="00A47F3A">
      <w:pPr>
        <w:snapToGrid w:val="0"/>
        <w:spacing w:line="360" w:lineRule="auto"/>
        <w:jc w:val="both"/>
        <w:rPr>
          <w:rFonts w:ascii="Book Antiqua" w:hAnsi="Book Antiqua"/>
        </w:rPr>
        <w:sectPr w:rsidR="00A77B3E" w:rsidRPr="00A47F3A" w:rsidSect="00DE549A">
          <w:footerReference w:type="default" r:id="rId6"/>
          <w:type w:val="continuous"/>
          <w:pgSz w:w="12240" w:h="15840"/>
          <w:pgMar w:top="1440" w:right="1800" w:bottom="1440" w:left="1800" w:header="720" w:footer="720" w:gutter="0"/>
          <w:cols w:space="720"/>
          <w:docGrid w:linePitch="360"/>
        </w:sectPr>
      </w:pPr>
    </w:p>
    <w:p w14:paraId="20A2A1AC" w14:textId="77777777" w:rsidR="00A77B3E" w:rsidRPr="00A47F3A" w:rsidRDefault="00DE549A"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br w:type="page"/>
      </w:r>
      <w:r w:rsidR="007F70D4" w:rsidRPr="00A47F3A">
        <w:rPr>
          <w:rFonts w:ascii="Book Antiqua" w:eastAsia="Book Antiqua" w:hAnsi="Book Antiqua" w:cs="Book Antiqua"/>
          <w:b/>
          <w:color w:val="000000"/>
        </w:rPr>
        <w:lastRenderedPageBreak/>
        <w:t>Abstract</w:t>
      </w:r>
    </w:p>
    <w:p w14:paraId="1A2105CC"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BACKGROUND</w:t>
      </w:r>
    </w:p>
    <w:p w14:paraId="7FE8336E" w14:textId="77777777" w:rsidR="00A77B3E" w:rsidRPr="00A47F3A" w:rsidRDefault="007F70D4" w:rsidP="00A47F3A">
      <w:pPr>
        <w:snapToGrid w:val="0"/>
        <w:spacing w:line="360" w:lineRule="auto"/>
        <w:jc w:val="both"/>
        <w:rPr>
          <w:rFonts w:ascii="Book Antiqua" w:hAnsi="Book Antiqua"/>
        </w:rPr>
      </w:pPr>
      <w:bookmarkStart w:id="9" w:name="OLE_LINK18"/>
      <w:bookmarkStart w:id="10" w:name="OLE_LINK19"/>
      <w:r w:rsidRPr="00A47F3A">
        <w:rPr>
          <w:rFonts w:ascii="Book Antiqua" w:eastAsia="Book Antiqua" w:hAnsi="Book Antiqua" w:cs="Book Antiqua"/>
          <w:color w:val="000000"/>
        </w:rPr>
        <w:t>Obturator dislocation is a rare type of hip dislocation, accounting for about 2%-5% of all hip dislocations. The occurrence of old unreduced obturator dislocation is even more infrequent, with only 17 cases reported in nine studies, most of which were from the 1950s to 1980s in developing countries.</w:t>
      </w:r>
    </w:p>
    <w:bookmarkEnd w:id="9"/>
    <w:bookmarkEnd w:id="10"/>
    <w:p w14:paraId="0A09F861" w14:textId="77777777" w:rsidR="00A77B3E" w:rsidRPr="00A47F3A" w:rsidRDefault="00A77B3E" w:rsidP="00A47F3A">
      <w:pPr>
        <w:snapToGrid w:val="0"/>
        <w:spacing w:line="360" w:lineRule="auto"/>
        <w:jc w:val="both"/>
        <w:rPr>
          <w:rFonts w:ascii="Book Antiqua" w:hAnsi="Book Antiqua"/>
        </w:rPr>
      </w:pPr>
    </w:p>
    <w:p w14:paraId="3B8A46A1"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CASE SUMMARY</w:t>
      </w:r>
    </w:p>
    <w:p w14:paraId="42C45A77" w14:textId="75F06E58" w:rsidR="00A77B3E" w:rsidRPr="00A47F3A" w:rsidRDefault="007F70D4" w:rsidP="00A47F3A">
      <w:pPr>
        <w:snapToGrid w:val="0"/>
        <w:spacing w:line="360" w:lineRule="auto"/>
        <w:jc w:val="both"/>
        <w:rPr>
          <w:rFonts w:ascii="Book Antiqua" w:hAnsi="Book Antiqua"/>
        </w:rPr>
      </w:pPr>
      <w:bookmarkStart w:id="11" w:name="OLE_LINK20"/>
      <w:bookmarkStart w:id="12" w:name="OLE_LINK21"/>
      <w:r w:rsidRPr="00A47F3A">
        <w:rPr>
          <w:rFonts w:ascii="Book Antiqua" w:eastAsia="Book Antiqua" w:hAnsi="Book Antiqua" w:cs="Book Antiqua"/>
          <w:color w:val="000000"/>
        </w:rPr>
        <w:t>A 38-year-old woman from Hunan Province, China presented with stiffness of the left hip in abduction, flexion, and external rotation after fall</w:t>
      </w:r>
      <w:r w:rsidRPr="00A47F3A">
        <w:rPr>
          <w:rFonts w:ascii="Book Antiqua" w:eastAsia="Book Antiqua" w:hAnsi="Book Antiqua" w:cs="Book Antiqua"/>
          <w:color w:val="000000"/>
        </w:rPr>
        <w:t>ing from a 2-</w:t>
      </w:r>
      <w:r w:rsidR="00D35440" w:rsidRPr="00A47F3A">
        <w:rPr>
          <w:rFonts w:ascii="Book Antiqua" w:eastAsia="Book Antiqua" w:hAnsi="Book Antiqua" w:cs="Book Antiqua"/>
          <w:color w:val="000000"/>
        </w:rPr>
        <w:t>m</w:t>
      </w:r>
      <w:r w:rsidR="00D35440">
        <w:rPr>
          <w:rFonts w:ascii="Book Antiqua" w:eastAsia="Book Antiqua" w:hAnsi="Book Antiqua" w:cs="Book Antiqua"/>
          <w:color w:val="000000"/>
        </w:rPr>
        <w:t>eter-</w:t>
      </w:r>
      <w:r w:rsidRPr="00A47F3A">
        <w:rPr>
          <w:rFonts w:ascii="Book Antiqua" w:eastAsia="Book Antiqua" w:hAnsi="Book Antiqua" w:cs="Book Antiqua"/>
          <w:color w:val="000000"/>
        </w:rPr>
        <w:t xml:space="preserve">tall tree onto her left knee 1.5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prior. Pelvic radiograph and comput</w:t>
      </w:r>
      <w:r w:rsidRPr="00A47F3A">
        <w:rPr>
          <w:rFonts w:ascii="Book Antiqua" w:eastAsia="Book Antiqua" w:hAnsi="Book Antiqua" w:cs="Book Antiqua"/>
          <w:color w:val="000000"/>
        </w:rPr>
        <w:t xml:space="preserve">ed tomography revealed obturator dislocation of the left hip accompanied by impaction fracture at the superolateral aspect of the left femoral head without associated acetabulum fracture. Open reduction was performed, resulting in restoration of the concentric alignment of the left hip. After surgery, 6-wk skin traction was applied and the patient was kept in bed for an additional 2 wk. At 3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after surgery, the patient reported experiencing some pain, which did not affect the function of the affected limb, and some movement restriction but no abduction deformity or claudication was present. An X-ray showed that the left hip was homocentric, and there was no sign of posttraumatic arthritis or avascular necrosis.</w:t>
      </w:r>
    </w:p>
    <w:bookmarkEnd w:id="11"/>
    <w:bookmarkEnd w:id="12"/>
    <w:p w14:paraId="01CF681E" w14:textId="77777777" w:rsidR="00A77B3E" w:rsidRPr="00A47F3A" w:rsidRDefault="00A77B3E" w:rsidP="00A47F3A">
      <w:pPr>
        <w:snapToGrid w:val="0"/>
        <w:spacing w:line="360" w:lineRule="auto"/>
        <w:jc w:val="both"/>
        <w:rPr>
          <w:rFonts w:ascii="Book Antiqua" w:hAnsi="Book Antiqua"/>
        </w:rPr>
      </w:pPr>
    </w:p>
    <w:p w14:paraId="0CD9F50F"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CONCLUSION</w:t>
      </w:r>
    </w:p>
    <w:p w14:paraId="209AEFBC"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Open reduction may be an effective treatment strategy for the rare condition of old unreduced obturator dislocation with short neglect time.</w:t>
      </w:r>
    </w:p>
    <w:p w14:paraId="72EBBB01" w14:textId="77777777" w:rsidR="00A77B3E" w:rsidRPr="00A47F3A" w:rsidRDefault="00A77B3E" w:rsidP="00A47F3A">
      <w:pPr>
        <w:snapToGrid w:val="0"/>
        <w:spacing w:line="360" w:lineRule="auto"/>
        <w:jc w:val="both"/>
        <w:rPr>
          <w:rFonts w:ascii="Book Antiqua" w:hAnsi="Book Antiqua"/>
        </w:rPr>
      </w:pPr>
    </w:p>
    <w:p w14:paraId="5871FD66"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Key Words: </w:t>
      </w:r>
      <w:bookmarkStart w:id="13" w:name="OLE_LINK14"/>
      <w:bookmarkStart w:id="14" w:name="OLE_LINK15"/>
      <w:r w:rsidRPr="00A47F3A">
        <w:rPr>
          <w:rFonts w:ascii="Book Antiqua" w:eastAsia="Book Antiqua" w:hAnsi="Book Antiqua" w:cs="Book Antiqua"/>
          <w:color w:val="000000"/>
        </w:rPr>
        <w:t>Hip dislocation; Obturator dislocation; Unreduced; Open reduction; Case report</w:t>
      </w:r>
    </w:p>
    <w:p w14:paraId="2813272B" w14:textId="77777777" w:rsidR="00A77B3E" w:rsidRPr="00A47F3A" w:rsidRDefault="00A77B3E" w:rsidP="00A47F3A">
      <w:pPr>
        <w:snapToGrid w:val="0"/>
        <w:spacing w:line="360" w:lineRule="auto"/>
        <w:jc w:val="both"/>
        <w:rPr>
          <w:rFonts w:ascii="Book Antiqua" w:hAnsi="Book Antiqua"/>
        </w:rPr>
      </w:pPr>
    </w:p>
    <w:bookmarkEnd w:id="13"/>
    <w:bookmarkEnd w:id="14"/>
    <w:p w14:paraId="01D272CB"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lastRenderedPageBreak/>
        <w:t xml:space="preserve">Li WZ, Wang JJ, Ni JD, Song DY, Ding ML, Huang J, He GX. Old unreduced obturator dislocation of the hip: A case report. </w:t>
      </w:r>
      <w:r w:rsidRPr="00A47F3A">
        <w:rPr>
          <w:rFonts w:ascii="Book Antiqua" w:eastAsia="Book Antiqua" w:hAnsi="Book Antiqua" w:cs="Book Antiqua"/>
          <w:i/>
          <w:iCs/>
          <w:color w:val="000000"/>
        </w:rPr>
        <w:t>World J Clin Cases</w:t>
      </w:r>
      <w:r w:rsidRPr="00A47F3A">
        <w:rPr>
          <w:rFonts w:ascii="Book Antiqua" w:eastAsia="Book Antiqua" w:hAnsi="Book Antiqua" w:cs="Book Antiqua"/>
          <w:color w:val="000000"/>
        </w:rPr>
        <w:t xml:space="preserve"> 2021; In press</w:t>
      </w:r>
    </w:p>
    <w:p w14:paraId="018A84E1" w14:textId="77777777" w:rsidR="00A77B3E" w:rsidRPr="00A47F3A" w:rsidRDefault="00A77B3E" w:rsidP="00A47F3A">
      <w:pPr>
        <w:snapToGrid w:val="0"/>
        <w:spacing w:line="360" w:lineRule="auto"/>
        <w:jc w:val="both"/>
        <w:rPr>
          <w:rFonts w:ascii="Book Antiqua" w:hAnsi="Book Antiqua"/>
        </w:rPr>
      </w:pPr>
    </w:p>
    <w:p w14:paraId="3A1868E2"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Core Tip:</w:t>
      </w:r>
      <w:bookmarkStart w:id="15" w:name="OLE_LINK16"/>
      <w:bookmarkStart w:id="16" w:name="OLE_LINK17"/>
      <w:r w:rsidRPr="00A47F3A">
        <w:rPr>
          <w:rFonts w:ascii="Book Antiqua" w:eastAsia="Book Antiqua" w:hAnsi="Book Antiqua" w:cs="Book Antiqua"/>
          <w:b/>
          <w:bCs/>
          <w:color w:val="000000"/>
        </w:rPr>
        <w:t xml:space="preserve"> </w:t>
      </w:r>
      <w:r w:rsidRPr="00A47F3A">
        <w:rPr>
          <w:rFonts w:ascii="Book Antiqua" w:eastAsia="Book Antiqua" w:hAnsi="Book Antiqua" w:cs="Book Antiqua"/>
          <w:color w:val="000000"/>
        </w:rPr>
        <w:t xml:space="preserve">Obturator dislocation is a rare type of hip dislocation, accounting for about 2%-5% of all hip dislocations, and there are even fewer cases of old unreduced obturator dislocations. We present a very rare case of old unreduced obturator dislocation treated by open reduction. The patient underwent open reduction </w:t>
      </w:r>
      <w:r w:rsidRPr="00A47F3A">
        <w:rPr>
          <w:rFonts w:ascii="Book Antiqua" w:eastAsia="Book Antiqua" w:hAnsi="Book Antiqua" w:cs="Book Antiqua"/>
          <w:i/>
          <w:iCs/>
          <w:color w:val="000000"/>
        </w:rPr>
        <w:t>via</w:t>
      </w:r>
      <w:r w:rsidRPr="00A47F3A">
        <w:rPr>
          <w:rFonts w:ascii="Book Antiqua" w:eastAsia="Book Antiqua" w:hAnsi="Book Antiqua" w:cs="Book Antiqua"/>
          <w:color w:val="000000"/>
        </w:rPr>
        <w:t xml:space="preserve"> the Smith-Peterson approach rather than total hip arthroplasty because of her low income. At the 3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follow-up, the patient reported experiencing some pain, which did not affect function, and some movement restriction but no abduction deformity or claudication was present.</w:t>
      </w:r>
    </w:p>
    <w:bookmarkEnd w:id="15"/>
    <w:bookmarkEnd w:id="16"/>
    <w:p w14:paraId="557C78F7" w14:textId="77777777" w:rsidR="00A77B3E" w:rsidRPr="00A47F3A" w:rsidRDefault="003F5926" w:rsidP="00A47F3A">
      <w:pPr>
        <w:snapToGrid w:val="0"/>
        <w:spacing w:line="360" w:lineRule="auto"/>
        <w:jc w:val="both"/>
        <w:rPr>
          <w:rFonts w:ascii="Book Antiqua" w:hAnsi="Book Antiqua"/>
        </w:rPr>
      </w:pPr>
      <w:r w:rsidRPr="00A47F3A">
        <w:rPr>
          <w:rFonts w:ascii="Book Antiqua" w:hAnsi="Book Antiqua"/>
        </w:rPr>
        <w:br w:type="page"/>
      </w:r>
      <w:r w:rsidR="007F70D4" w:rsidRPr="00A47F3A">
        <w:rPr>
          <w:rFonts w:ascii="Book Antiqua" w:eastAsia="Book Antiqua" w:hAnsi="Book Antiqua" w:cs="Book Antiqua"/>
          <w:b/>
          <w:caps/>
          <w:color w:val="000000"/>
          <w:u w:val="single"/>
        </w:rPr>
        <w:lastRenderedPageBreak/>
        <w:t>INTRODUCTION</w:t>
      </w:r>
    </w:p>
    <w:p w14:paraId="233984C8" w14:textId="04684FAA" w:rsidR="00A77B3E" w:rsidRPr="00A47F3A" w:rsidRDefault="007F70D4" w:rsidP="00A47F3A">
      <w:pPr>
        <w:snapToGrid w:val="0"/>
        <w:spacing w:line="360" w:lineRule="auto"/>
        <w:jc w:val="both"/>
        <w:rPr>
          <w:rFonts w:ascii="Book Antiqua" w:hAnsi="Book Antiqua"/>
        </w:rPr>
      </w:pPr>
      <w:bookmarkStart w:id="17" w:name="OLE_LINK22"/>
      <w:bookmarkStart w:id="18" w:name="OLE_LINK23"/>
      <w:r w:rsidRPr="00A47F3A">
        <w:rPr>
          <w:rFonts w:ascii="Book Antiqua" w:eastAsia="Book Antiqua" w:hAnsi="Book Antiqua" w:cs="Book Antiqua"/>
          <w:color w:val="000000"/>
        </w:rPr>
        <w:t xml:space="preserve">Only 5%-13% of all hip dislocations are traumatic anterior dislocations, which occur less frequently than posterior hip </w:t>
      </w:r>
      <w:proofErr w:type="gramStart"/>
      <w:r w:rsidRPr="00A47F3A">
        <w:rPr>
          <w:rFonts w:ascii="Book Antiqua" w:eastAsia="Book Antiqua" w:hAnsi="Book Antiqua" w:cs="Book Antiqua"/>
          <w:color w:val="000000"/>
        </w:rPr>
        <w:t>dislocations</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1-5]</w:t>
      </w:r>
      <w:r w:rsidRPr="00A47F3A">
        <w:rPr>
          <w:rFonts w:ascii="Book Antiqua" w:eastAsia="Book Antiqua" w:hAnsi="Book Antiqua" w:cs="Book Antiqua"/>
          <w:color w:val="000000"/>
        </w:rPr>
        <w:t xml:space="preserve">. According to Epstein’s classification, anterior dislocation is divided into pubic and obturator dislocation based on whether the femoral head is displaced superiorly or </w:t>
      </w:r>
      <w:proofErr w:type="gramStart"/>
      <w:r w:rsidRPr="00A47F3A">
        <w:rPr>
          <w:rFonts w:ascii="Book Antiqua" w:eastAsia="Book Antiqua" w:hAnsi="Book Antiqua" w:cs="Book Antiqua"/>
          <w:color w:val="000000"/>
        </w:rPr>
        <w:t>inferiorly</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6]</w:t>
      </w:r>
      <w:r w:rsidRPr="00A47F3A">
        <w:rPr>
          <w:rFonts w:ascii="Book Antiqua" w:eastAsia="Book Antiqua" w:hAnsi="Book Antiqua" w:cs="Book Antiqua"/>
          <w:color w:val="000000"/>
        </w:rPr>
        <w:t xml:space="preserve">. Obturator dislocation is a rare type of hip dislocation, accounting for about 2%-5% of all hip </w:t>
      </w:r>
      <w:proofErr w:type="gramStart"/>
      <w:r w:rsidRPr="00A47F3A">
        <w:rPr>
          <w:rFonts w:ascii="Book Antiqua" w:eastAsia="Book Antiqua" w:hAnsi="Book Antiqua" w:cs="Book Antiqua"/>
          <w:color w:val="000000"/>
        </w:rPr>
        <w:t>dislocations</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7]</w:t>
      </w:r>
      <w:r w:rsidRPr="00A47F3A">
        <w:rPr>
          <w:rFonts w:ascii="Book Antiqua" w:eastAsia="Book Antiqua" w:hAnsi="Book Antiqua" w:cs="Book Antiqua"/>
          <w:color w:val="000000"/>
        </w:rPr>
        <w:t>. The occurrence of old unreduced obturator dislocation of the hip is even more infrequent, with only 17 cases reported in nine studies</w:t>
      </w:r>
      <w:r w:rsidRPr="00A47F3A">
        <w:rPr>
          <w:rFonts w:ascii="Book Antiqua" w:eastAsia="Book Antiqua" w:hAnsi="Book Antiqua" w:cs="Book Antiqua"/>
          <w:color w:val="000000"/>
          <w:vertAlign w:val="superscript"/>
        </w:rPr>
        <w:t>[8-16]</w:t>
      </w:r>
      <w:r w:rsidRPr="00A47F3A">
        <w:rPr>
          <w:rFonts w:ascii="Book Antiqua" w:eastAsia="Book Antiqua" w:hAnsi="Book Antiqua" w:cs="Book Antiqua"/>
          <w:color w:val="000000"/>
        </w:rPr>
        <w:t>, most of which were from the 1950s to 1980s in developing countries. There has bee</w:t>
      </w:r>
      <w:r w:rsidRPr="00A47F3A">
        <w:rPr>
          <w:rFonts w:ascii="Book Antiqua" w:eastAsia="Book Antiqua" w:hAnsi="Book Antiqua" w:cs="Book Antiqua"/>
          <w:color w:val="000000"/>
        </w:rPr>
        <w:t xml:space="preserve">n just </w:t>
      </w:r>
      <w:r w:rsidR="00D35440">
        <w:rPr>
          <w:rFonts w:ascii="Book Antiqua" w:eastAsia="Book Antiqua" w:hAnsi="Book Antiqua" w:cs="Book Antiqua"/>
          <w:color w:val="000000"/>
        </w:rPr>
        <w:t>one</w:t>
      </w:r>
      <w:r w:rsidR="00D35440" w:rsidRPr="00A47F3A">
        <w:rPr>
          <w:rFonts w:ascii="Book Antiqua" w:eastAsia="Book Antiqua" w:hAnsi="Book Antiqua" w:cs="Book Antiqua"/>
          <w:color w:val="000000"/>
        </w:rPr>
        <w:t xml:space="preserve"> reported </w:t>
      </w:r>
      <w:r w:rsidRPr="00A47F3A">
        <w:rPr>
          <w:rFonts w:ascii="Book Antiqua" w:eastAsia="Book Antiqua" w:hAnsi="Book Antiqua" w:cs="Book Antiqua"/>
          <w:color w:val="000000"/>
        </w:rPr>
        <w:t>case</w:t>
      </w:r>
      <w:r w:rsidR="00D35440">
        <w:rPr>
          <w:rFonts w:ascii="Book Antiqua" w:eastAsia="Book Antiqua" w:hAnsi="Book Antiqua" w:cs="Book Antiqua"/>
          <w:color w:val="000000"/>
        </w:rPr>
        <w:t xml:space="preserve"> </w:t>
      </w:r>
      <w:r w:rsidRPr="00A47F3A">
        <w:rPr>
          <w:rFonts w:ascii="Book Antiqua" w:eastAsia="Book Antiqua" w:hAnsi="Book Antiqua" w:cs="Book Antiqua"/>
          <w:color w:val="000000"/>
        </w:rPr>
        <w:t>of old unreduc</w:t>
      </w:r>
      <w:r w:rsidRPr="00A47F3A">
        <w:rPr>
          <w:rFonts w:ascii="Book Antiqua" w:eastAsia="Book Antiqua" w:hAnsi="Book Antiqua" w:cs="Book Antiqua"/>
          <w:color w:val="000000"/>
        </w:rPr>
        <w:t>ed obturator dislocation of the hip in an adult in the last 25 years.</w:t>
      </w:r>
    </w:p>
    <w:p w14:paraId="70A7B975" w14:textId="77777777" w:rsidR="00A77B3E" w:rsidRPr="00A47F3A" w:rsidRDefault="007F70D4" w:rsidP="00A47F3A">
      <w:pPr>
        <w:snapToGrid w:val="0"/>
        <w:spacing w:line="360" w:lineRule="auto"/>
        <w:ind w:firstLineChars="100" w:firstLine="240"/>
        <w:jc w:val="both"/>
        <w:rPr>
          <w:rFonts w:ascii="Book Antiqua" w:hAnsi="Book Antiqua"/>
        </w:rPr>
      </w:pPr>
      <w:r w:rsidRPr="00A47F3A">
        <w:rPr>
          <w:rFonts w:ascii="Book Antiqua" w:eastAsia="Book Antiqua" w:hAnsi="Book Antiqua" w:cs="Book Antiqua"/>
          <w:color w:val="000000"/>
        </w:rPr>
        <w:t>We report herein a very rare case of old unreduced traumatic obturator hip dislocation accompanied by superolateral femoral head impaction fracture without associated acetabulum fracture.</w:t>
      </w:r>
    </w:p>
    <w:bookmarkEnd w:id="17"/>
    <w:bookmarkEnd w:id="18"/>
    <w:p w14:paraId="6D829E4F" w14:textId="77777777" w:rsidR="00A77B3E" w:rsidRPr="00A47F3A" w:rsidRDefault="00A77B3E" w:rsidP="00A47F3A">
      <w:pPr>
        <w:snapToGrid w:val="0"/>
        <w:spacing w:line="360" w:lineRule="auto"/>
        <w:jc w:val="both"/>
        <w:rPr>
          <w:rFonts w:ascii="Book Antiqua" w:hAnsi="Book Antiqua"/>
        </w:rPr>
      </w:pPr>
    </w:p>
    <w:p w14:paraId="4700309D" w14:textId="77777777" w:rsidR="00A77B3E" w:rsidRPr="00A47F3A" w:rsidRDefault="007F70D4" w:rsidP="00A47F3A">
      <w:pPr>
        <w:snapToGrid w:val="0"/>
        <w:spacing w:line="360" w:lineRule="auto"/>
        <w:jc w:val="both"/>
        <w:rPr>
          <w:rFonts w:ascii="Book Antiqua" w:hAnsi="Book Antiqua"/>
        </w:rPr>
      </w:pPr>
      <w:bookmarkStart w:id="19" w:name="_Hlk65227160"/>
      <w:r w:rsidRPr="00A47F3A">
        <w:rPr>
          <w:rFonts w:ascii="Book Antiqua" w:eastAsia="Book Antiqua" w:hAnsi="Book Antiqua" w:cs="Book Antiqua"/>
          <w:b/>
          <w:caps/>
          <w:color w:val="000000"/>
          <w:u w:val="single"/>
        </w:rPr>
        <w:t>CASE PRESENTATION</w:t>
      </w:r>
      <w:bookmarkEnd w:id="19"/>
    </w:p>
    <w:p w14:paraId="6D55D0DF"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i/>
          <w:color w:val="000000"/>
        </w:rPr>
        <w:t>Chief complaints</w:t>
      </w:r>
    </w:p>
    <w:p w14:paraId="103AF30D" w14:textId="30C4D046"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A 38-year-old woman from Hunan Province, China presented with stiffness of the left hip in abduction, flexion, and external rotatio</w:t>
      </w:r>
      <w:r w:rsidRPr="00A47F3A">
        <w:rPr>
          <w:rFonts w:ascii="Book Antiqua" w:eastAsia="Book Antiqua" w:hAnsi="Book Antiqua" w:cs="Book Antiqua"/>
          <w:color w:val="000000"/>
        </w:rPr>
        <w:t>n after falling from a 2-</w:t>
      </w:r>
      <w:r w:rsidR="00D35440" w:rsidRPr="00A47F3A">
        <w:rPr>
          <w:rFonts w:ascii="Book Antiqua" w:eastAsia="Book Antiqua" w:hAnsi="Book Antiqua" w:cs="Book Antiqua"/>
          <w:color w:val="000000"/>
        </w:rPr>
        <w:t>m</w:t>
      </w:r>
      <w:r w:rsidR="00D35440">
        <w:rPr>
          <w:rFonts w:ascii="Book Antiqua" w:eastAsia="Book Antiqua" w:hAnsi="Book Antiqua" w:cs="Book Antiqua"/>
          <w:color w:val="000000"/>
        </w:rPr>
        <w:t>eter-</w:t>
      </w:r>
      <w:r w:rsidRPr="00A47F3A">
        <w:rPr>
          <w:rFonts w:ascii="Book Antiqua" w:eastAsia="Book Antiqua" w:hAnsi="Book Antiqua" w:cs="Book Antiqua"/>
          <w:color w:val="000000"/>
        </w:rPr>
        <w:t xml:space="preserve">tall tree on her left knee 1.5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prior.</w:t>
      </w:r>
    </w:p>
    <w:p w14:paraId="408AECE6" w14:textId="77777777" w:rsidR="00A77B3E" w:rsidRPr="00A47F3A" w:rsidRDefault="00A77B3E" w:rsidP="00A47F3A">
      <w:pPr>
        <w:snapToGrid w:val="0"/>
        <w:spacing w:line="360" w:lineRule="auto"/>
        <w:jc w:val="both"/>
        <w:rPr>
          <w:rFonts w:ascii="Book Antiqua" w:hAnsi="Book Antiqua"/>
        </w:rPr>
      </w:pPr>
    </w:p>
    <w:p w14:paraId="2CAF0FB8"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i/>
          <w:color w:val="000000"/>
        </w:rPr>
        <w:t>History of present illness</w:t>
      </w:r>
    </w:p>
    <w:p w14:paraId="52FAC95A"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Pain and swelling of the left knee, and fixed abduction and flexion of the left hip occurred immediately after falling. Rather than going to the hospital, the patient applied a traditional Chinese medicine herbal ointment of unknown composition. The left knee improved within 2 </w:t>
      </w:r>
      <w:proofErr w:type="spellStart"/>
      <w:r w:rsidRPr="00A47F3A">
        <w:rPr>
          <w:rFonts w:ascii="Book Antiqua" w:eastAsia="Book Antiqua" w:hAnsi="Book Antiqua" w:cs="Book Antiqua"/>
          <w:color w:val="000000"/>
        </w:rPr>
        <w:t>wk</w:t>
      </w:r>
      <w:proofErr w:type="spellEnd"/>
      <w:r w:rsidRPr="00A47F3A">
        <w:rPr>
          <w:rFonts w:ascii="Book Antiqua" w:eastAsia="Book Antiqua" w:hAnsi="Book Antiqua" w:cs="Book Antiqua"/>
          <w:color w:val="000000"/>
        </w:rPr>
        <w:t xml:space="preserve"> but the left hip remained stiff, so she could only walk with the aid of a stick. Due to the lack of improvement in the left hip, an X-ray was performed at a local clinic at 1.5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after the fall, which showed dislocation of her left hip. She was subsequently transferred to our hospital.</w:t>
      </w:r>
    </w:p>
    <w:p w14:paraId="7A0B74C8" w14:textId="77777777" w:rsidR="00A77B3E" w:rsidRPr="00A47F3A" w:rsidRDefault="00A77B3E" w:rsidP="00A47F3A">
      <w:pPr>
        <w:snapToGrid w:val="0"/>
        <w:spacing w:line="360" w:lineRule="auto"/>
        <w:jc w:val="both"/>
        <w:rPr>
          <w:rFonts w:ascii="Book Antiqua" w:hAnsi="Book Antiqua"/>
        </w:rPr>
      </w:pPr>
    </w:p>
    <w:p w14:paraId="248C1CDC"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i/>
          <w:color w:val="000000"/>
        </w:rPr>
        <w:t>History of past illness</w:t>
      </w:r>
    </w:p>
    <w:p w14:paraId="2E3BF5AC" w14:textId="77777777" w:rsidR="003F5926" w:rsidRPr="00A47F3A" w:rsidRDefault="003F5926" w:rsidP="00A47F3A">
      <w:pPr>
        <w:snapToGrid w:val="0"/>
        <w:spacing w:line="360" w:lineRule="auto"/>
        <w:jc w:val="both"/>
        <w:rPr>
          <w:rFonts w:ascii="Book Antiqua" w:hAnsi="Book Antiqua" w:cstheme="minorHAnsi"/>
          <w:lang w:eastAsia="zh-CN"/>
        </w:rPr>
      </w:pPr>
      <w:r w:rsidRPr="00A47F3A">
        <w:rPr>
          <w:rFonts w:ascii="Book Antiqua" w:eastAsia="Calibri" w:hAnsi="Book Antiqua" w:cstheme="minorHAnsi"/>
        </w:rPr>
        <w:t>The patient had a free previous medical history</w:t>
      </w:r>
      <w:r w:rsidRPr="00A47F3A">
        <w:rPr>
          <w:rFonts w:ascii="Book Antiqua" w:hAnsi="Book Antiqua" w:cstheme="minorHAnsi"/>
          <w:lang w:eastAsia="zh-CN"/>
        </w:rPr>
        <w:t>.</w:t>
      </w:r>
    </w:p>
    <w:p w14:paraId="4D4C817A" w14:textId="77777777" w:rsidR="00A77B3E" w:rsidRPr="00A47F3A" w:rsidRDefault="00A77B3E" w:rsidP="00A47F3A">
      <w:pPr>
        <w:snapToGrid w:val="0"/>
        <w:spacing w:line="360" w:lineRule="auto"/>
        <w:jc w:val="both"/>
        <w:rPr>
          <w:rFonts w:ascii="Book Antiqua" w:hAnsi="Book Antiqua"/>
        </w:rPr>
      </w:pPr>
    </w:p>
    <w:p w14:paraId="0B1015CB" w14:textId="77777777" w:rsidR="00A77B3E" w:rsidRPr="00A47F3A" w:rsidRDefault="007F70D4" w:rsidP="00A47F3A">
      <w:pPr>
        <w:snapToGrid w:val="0"/>
        <w:spacing w:line="360" w:lineRule="auto"/>
        <w:jc w:val="both"/>
        <w:rPr>
          <w:rFonts w:ascii="Book Antiqua" w:hAnsi="Book Antiqua"/>
        </w:rPr>
      </w:pPr>
      <w:bookmarkStart w:id="20" w:name="_Hlk65227168"/>
      <w:r w:rsidRPr="00A47F3A">
        <w:rPr>
          <w:rFonts w:ascii="Book Antiqua" w:eastAsia="Book Antiqua" w:hAnsi="Book Antiqua" w:cs="Book Antiqua"/>
          <w:b/>
          <w:i/>
          <w:color w:val="000000"/>
        </w:rPr>
        <w:t>Physical examination</w:t>
      </w:r>
      <w:bookmarkEnd w:id="20"/>
    </w:p>
    <w:p w14:paraId="0320B284"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The patient experienced compensatory scoliosis to the left, and the pelvis was lower on the left side. The left hip showed elastic fixation in 40° of flexion, 45° of abduction, and 30° of external rotation (Figure 1). The pressure point was examined near the hip joint, and the range of motion of the hip was limited. The Trendelenburg test was positive. The patient could only walk with the aid of a stick and was not able to load any weight on her left leg. The neurovascular status of the left leg was good.</w:t>
      </w:r>
    </w:p>
    <w:p w14:paraId="186D140C" w14:textId="77777777" w:rsidR="00A77B3E" w:rsidRPr="00A47F3A" w:rsidRDefault="00A77B3E" w:rsidP="00A47F3A">
      <w:pPr>
        <w:snapToGrid w:val="0"/>
        <w:spacing w:line="360" w:lineRule="auto"/>
        <w:jc w:val="both"/>
        <w:rPr>
          <w:rFonts w:ascii="Book Antiqua" w:hAnsi="Book Antiqua"/>
        </w:rPr>
      </w:pPr>
    </w:p>
    <w:p w14:paraId="2BA6DCA4" w14:textId="77777777" w:rsidR="00A77B3E" w:rsidRPr="00A47F3A" w:rsidRDefault="007F70D4" w:rsidP="00A47F3A">
      <w:pPr>
        <w:snapToGrid w:val="0"/>
        <w:spacing w:line="360" w:lineRule="auto"/>
        <w:jc w:val="both"/>
        <w:rPr>
          <w:rFonts w:ascii="Book Antiqua" w:hAnsi="Book Antiqua"/>
        </w:rPr>
      </w:pPr>
      <w:bookmarkStart w:id="21" w:name="_Hlk65227252"/>
      <w:r w:rsidRPr="00A47F3A">
        <w:rPr>
          <w:rFonts w:ascii="Book Antiqua" w:eastAsia="Book Antiqua" w:hAnsi="Book Antiqua" w:cs="Book Antiqua"/>
          <w:b/>
          <w:i/>
          <w:color w:val="000000"/>
        </w:rPr>
        <w:t>Imaging examinations</w:t>
      </w:r>
      <w:bookmarkEnd w:id="21"/>
    </w:p>
    <w:p w14:paraId="3B6B469C" w14:textId="0976EB05" w:rsidR="00A77B3E" w:rsidRPr="00A47F3A" w:rsidRDefault="007F70D4" w:rsidP="00A47F3A">
      <w:pPr>
        <w:snapToGrid w:val="0"/>
        <w:spacing w:line="360" w:lineRule="auto"/>
        <w:jc w:val="both"/>
        <w:rPr>
          <w:rFonts w:ascii="Book Antiqua" w:hAnsi="Book Antiqua"/>
        </w:rPr>
      </w:pPr>
      <w:bookmarkStart w:id="22" w:name="OLE_LINK24"/>
      <w:bookmarkStart w:id="23" w:name="OLE_LINK25"/>
      <w:r w:rsidRPr="00A47F3A">
        <w:rPr>
          <w:rFonts w:ascii="Book Antiqua" w:eastAsia="Book Antiqua" w:hAnsi="Book Antiqua" w:cs="Book Antiqua"/>
          <w:color w:val="000000"/>
        </w:rPr>
        <w:t>Radiographs at admission revealed dislocation of the left hip and femoral head impaction fracture without any inj</w:t>
      </w:r>
      <w:r w:rsidR="003F5926" w:rsidRPr="00A47F3A">
        <w:rPr>
          <w:rFonts w:ascii="Book Antiqua" w:eastAsia="Book Antiqua" w:hAnsi="Book Antiqua" w:cs="Book Antiqua"/>
          <w:color w:val="000000"/>
        </w:rPr>
        <w:t>ury of the left knee (Figure 2A and B). Computed tomogr</w:t>
      </w:r>
      <w:r w:rsidR="003F5926" w:rsidRPr="00A47F3A">
        <w:rPr>
          <w:rFonts w:ascii="Book Antiqua" w:eastAsia="Book Antiqua" w:hAnsi="Book Antiqua" w:cs="Book Antiqua"/>
          <w:color w:val="000000"/>
        </w:rPr>
        <w:t>aphy</w:t>
      </w:r>
      <w:r w:rsidR="00D35440">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showed </w:t>
      </w:r>
      <w:r w:rsidRPr="00A47F3A">
        <w:rPr>
          <w:rFonts w:ascii="Book Antiqua" w:eastAsia="Book Antiqua" w:hAnsi="Book Antiqua" w:cs="Book Antiqua"/>
          <w:color w:val="000000"/>
        </w:rPr>
        <w:t xml:space="preserve">obturator hip dislocation. The femoral head shifted to the inferior and anterior side of the obturator foramen, with impaction fracture at the superolateral aspect of the left femoral head without associated fracture of the acetabulum (Figure 2C-I). </w:t>
      </w:r>
    </w:p>
    <w:bookmarkEnd w:id="22"/>
    <w:bookmarkEnd w:id="23"/>
    <w:p w14:paraId="3FB6A79E" w14:textId="77777777" w:rsidR="006C78FB" w:rsidRPr="00A47F3A" w:rsidRDefault="006C78FB" w:rsidP="00A47F3A">
      <w:pPr>
        <w:snapToGrid w:val="0"/>
        <w:spacing w:line="360" w:lineRule="auto"/>
        <w:jc w:val="both"/>
        <w:rPr>
          <w:rFonts w:ascii="Book Antiqua" w:hAnsi="Book Antiqua"/>
        </w:rPr>
      </w:pPr>
    </w:p>
    <w:p w14:paraId="5D4933CF" w14:textId="77777777" w:rsidR="006C78FB" w:rsidRPr="00A47F3A" w:rsidRDefault="006C78FB" w:rsidP="00A47F3A">
      <w:pPr>
        <w:snapToGrid w:val="0"/>
        <w:spacing w:line="360" w:lineRule="auto"/>
        <w:jc w:val="both"/>
        <w:rPr>
          <w:rFonts w:ascii="Book Antiqua" w:eastAsia="ArialNarrow-BoldItalic" w:hAnsi="Book Antiqua" w:cs="ArialNarrow-BoldItalic"/>
          <w:b/>
          <w:bCs/>
          <w:i/>
          <w:iCs/>
        </w:rPr>
      </w:pPr>
      <w:r w:rsidRPr="00A47F3A">
        <w:rPr>
          <w:rFonts w:ascii="Book Antiqua" w:eastAsia="ArialNarrow-BoldItalic" w:hAnsi="Book Antiqua" w:cs="ArialNarrow-BoldItalic"/>
          <w:b/>
          <w:bCs/>
          <w:i/>
          <w:iCs/>
        </w:rPr>
        <w:t>Preoperative diagnosis and treatment plan</w:t>
      </w:r>
    </w:p>
    <w:p w14:paraId="5C557D1D" w14:textId="77777777" w:rsidR="006C78FB" w:rsidRPr="00A47F3A" w:rsidRDefault="006C78FB" w:rsidP="00A47F3A">
      <w:pPr>
        <w:autoSpaceDE w:val="0"/>
        <w:autoSpaceDN w:val="0"/>
        <w:adjustRightInd w:val="0"/>
        <w:snapToGrid w:val="0"/>
        <w:spacing w:line="360" w:lineRule="auto"/>
        <w:jc w:val="both"/>
        <w:rPr>
          <w:rFonts w:ascii="Book Antiqua" w:hAnsi="Book Antiqua"/>
        </w:rPr>
      </w:pPr>
      <w:r w:rsidRPr="00A47F3A">
        <w:rPr>
          <w:rFonts w:ascii="Book Antiqua" w:hAnsi="Book Antiqua"/>
        </w:rPr>
        <w:t>The treatment options for old unreduced obturator dislocation of the left hip and impaction fracture of the ipsilateral femoral head were discussed with the patient. She decided to undergo open reduction only, and refused further intervention such as bone grafting or total hip arthroplasty because of her low income, even though she was informed that the incidence of posttraumatic arthritis and avascular necrosis would be high with treatment by delayed reduction alone.</w:t>
      </w:r>
    </w:p>
    <w:p w14:paraId="56ADB779" w14:textId="77777777" w:rsidR="006C78FB" w:rsidRPr="00A47F3A" w:rsidRDefault="006C78FB" w:rsidP="00A47F3A">
      <w:pPr>
        <w:snapToGrid w:val="0"/>
        <w:spacing w:line="360" w:lineRule="auto"/>
        <w:jc w:val="both"/>
        <w:rPr>
          <w:rFonts w:ascii="Book Antiqua" w:hAnsi="Book Antiqua"/>
          <w:b/>
          <w:bCs/>
          <w:i/>
          <w:iCs/>
        </w:rPr>
      </w:pPr>
    </w:p>
    <w:p w14:paraId="6164730C" w14:textId="77777777" w:rsidR="006C78FB" w:rsidRPr="00A47F3A" w:rsidRDefault="006C78FB" w:rsidP="00A47F3A">
      <w:pPr>
        <w:snapToGrid w:val="0"/>
        <w:spacing w:line="360" w:lineRule="auto"/>
        <w:jc w:val="both"/>
        <w:rPr>
          <w:rFonts w:ascii="Book Antiqua" w:hAnsi="Book Antiqua"/>
          <w:b/>
          <w:bCs/>
          <w:i/>
          <w:iCs/>
        </w:rPr>
      </w:pPr>
      <w:bookmarkStart w:id="24" w:name="_Hlk65227301"/>
      <w:r w:rsidRPr="00A47F3A">
        <w:rPr>
          <w:rFonts w:ascii="Book Antiqua" w:hAnsi="Book Antiqua"/>
          <w:b/>
          <w:bCs/>
          <w:i/>
          <w:iCs/>
        </w:rPr>
        <w:lastRenderedPageBreak/>
        <w:t>Surgical procedures</w:t>
      </w:r>
      <w:bookmarkEnd w:id="24"/>
    </w:p>
    <w:p w14:paraId="659E883F" w14:textId="77777777" w:rsidR="006C78FB" w:rsidRPr="00A47F3A" w:rsidRDefault="006C78FB" w:rsidP="00A47F3A">
      <w:pPr>
        <w:snapToGrid w:val="0"/>
        <w:spacing w:line="360" w:lineRule="auto"/>
        <w:jc w:val="both"/>
        <w:rPr>
          <w:rFonts w:ascii="Book Antiqua" w:hAnsi="Book Antiqua"/>
        </w:rPr>
      </w:pPr>
      <w:r w:rsidRPr="00A47F3A">
        <w:rPr>
          <w:rFonts w:ascii="Book Antiqua" w:hAnsi="Book Antiqua"/>
        </w:rPr>
        <w:t xml:space="preserve">The surgery was performed 3 d after admission. After general anesthesia, the patient was placed in the supine position on a radiolucent operating table and the left leg was prepared and draped freely. Open reduction for obturator hip dislocation was performed using the Smith-Peterson approach. Intraoperatively, the femoral head was locked with the superior ramus of the pubis and embedded in the pelvis, so a </w:t>
      </w:r>
      <w:proofErr w:type="spellStart"/>
      <w:r w:rsidRPr="00A47F3A">
        <w:rPr>
          <w:rFonts w:ascii="Book Antiqua" w:hAnsi="Book Antiqua"/>
        </w:rPr>
        <w:t>subtrochanteric</w:t>
      </w:r>
      <w:proofErr w:type="spellEnd"/>
      <w:r w:rsidRPr="00A47F3A">
        <w:rPr>
          <w:rFonts w:ascii="Book Antiqua" w:hAnsi="Book Antiqua"/>
        </w:rPr>
        <w:t xml:space="preserve"> </w:t>
      </w:r>
      <w:proofErr w:type="spellStart"/>
      <w:r w:rsidRPr="00A47F3A">
        <w:rPr>
          <w:rFonts w:ascii="Book Antiqua" w:hAnsi="Book Antiqua"/>
        </w:rPr>
        <w:t>Schanz</w:t>
      </w:r>
      <w:proofErr w:type="spellEnd"/>
      <w:r w:rsidRPr="00A47F3A">
        <w:rPr>
          <w:rFonts w:ascii="Book Antiqua" w:hAnsi="Book Antiqua"/>
        </w:rPr>
        <w:t xml:space="preserve"> screw parallel to the femoral neck was used as a joystick to help unlock and reduce the femoral head. The acetabulum was completely filled with fibrous tissue, which was separated and removed. After reduction, the anterosuperior aspect of the femoral head showed collapse and articular damage (Figure 3). The hip was completely stabilized without re-dislocation in a full passive range of motion. Intraoperative fluoroscopy was used to evaluate the concentric alignment of the left hip. The hip anterior capsule, subcutaneous tissue, and skin were sutured sequentially. The suction drain was removed 24 h after surgery. After surgery, 6-wk skin traction was applied and the patient was kept in bed for an additional 2 wk. Prophylactic cefazolin was used from 30 min before surgery to 24 h postoperatively. Oral rivaroxaban was applied for 6 </w:t>
      </w:r>
      <w:proofErr w:type="spellStart"/>
      <w:r w:rsidRPr="00A47F3A">
        <w:rPr>
          <w:rFonts w:ascii="Book Antiqua" w:hAnsi="Book Antiqua"/>
        </w:rPr>
        <w:t>wk</w:t>
      </w:r>
      <w:proofErr w:type="spellEnd"/>
      <w:r w:rsidRPr="00A47F3A">
        <w:rPr>
          <w:rFonts w:ascii="Book Antiqua" w:hAnsi="Book Antiqua"/>
        </w:rPr>
        <w:t xml:space="preserve"> to prevent deep venous thromboembolism. The patient started toe-touch weight-bearing with crutches 2 </w:t>
      </w:r>
      <w:proofErr w:type="spellStart"/>
      <w:r w:rsidRPr="00A47F3A">
        <w:rPr>
          <w:rFonts w:ascii="Book Antiqua" w:hAnsi="Book Antiqua"/>
        </w:rPr>
        <w:t>mo</w:t>
      </w:r>
      <w:proofErr w:type="spellEnd"/>
      <w:r w:rsidRPr="00A47F3A">
        <w:rPr>
          <w:rFonts w:ascii="Book Antiqua" w:hAnsi="Book Antiqua"/>
        </w:rPr>
        <w:t xml:space="preserve"> after surgery. Postoperative X-rays showed satisfactory reduction of the hip (Figure 4).</w:t>
      </w:r>
    </w:p>
    <w:p w14:paraId="1D80B002" w14:textId="77777777" w:rsidR="00A77B3E" w:rsidRPr="00A47F3A" w:rsidRDefault="00A77B3E" w:rsidP="00A47F3A">
      <w:pPr>
        <w:snapToGrid w:val="0"/>
        <w:spacing w:line="360" w:lineRule="auto"/>
        <w:jc w:val="both"/>
        <w:rPr>
          <w:rFonts w:ascii="Book Antiqua" w:hAnsi="Book Antiqua"/>
        </w:rPr>
      </w:pPr>
    </w:p>
    <w:p w14:paraId="6CECEE54"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aps/>
          <w:color w:val="000000"/>
          <w:u w:val="single"/>
        </w:rPr>
        <w:t>FINAL DIAGNOSIS</w:t>
      </w:r>
    </w:p>
    <w:p w14:paraId="587FEFCB" w14:textId="77777777" w:rsidR="00A77B3E" w:rsidRPr="00A47F3A" w:rsidRDefault="007F70D4" w:rsidP="00A47F3A">
      <w:pPr>
        <w:snapToGrid w:val="0"/>
        <w:spacing w:line="360" w:lineRule="auto"/>
        <w:jc w:val="both"/>
        <w:rPr>
          <w:rFonts w:ascii="Book Antiqua" w:hAnsi="Book Antiqua"/>
        </w:rPr>
      </w:pPr>
      <w:bookmarkStart w:id="25" w:name="OLE_LINK26"/>
      <w:bookmarkStart w:id="26" w:name="OLE_LINK27"/>
      <w:r w:rsidRPr="00A47F3A">
        <w:rPr>
          <w:rFonts w:ascii="Book Antiqua" w:eastAsia="Book Antiqua" w:hAnsi="Book Antiqua" w:cs="Book Antiqua"/>
          <w:color w:val="000000"/>
        </w:rPr>
        <w:t>Old unreduced traumatic obturator dislocation accompanied by impaction fracture at the superolateral aspect of the femoral head</w:t>
      </w:r>
      <w:r w:rsidR="003F5926" w:rsidRPr="00A47F3A">
        <w:rPr>
          <w:rFonts w:ascii="Book Antiqua" w:eastAsia="Book Antiqua" w:hAnsi="Book Antiqua" w:cs="Book Antiqua"/>
          <w:color w:val="000000"/>
        </w:rPr>
        <w:t>.</w:t>
      </w:r>
    </w:p>
    <w:bookmarkEnd w:id="25"/>
    <w:bookmarkEnd w:id="26"/>
    <w:p w14:paraId="3F1F3283" w14:textId="77777777" w:rsidR="00A77B3E" w:rsidRPr="00A47F3A" w:rsidRDefault="00A77B3E" w:rsidP="00A47F3A">
      <w:pPr>
        <w:snapToGrid w:val="0"/>
        <w:spacing w:line="360" w:lineRule="auto"/>
        <w:jc w:val="both"/>
        <w:rPr>
          <w:rFonts w:ascii="Book Antiqua" w:hAnsi="Book Antiqua"/>
        </w:rPr>
      </w:pPr>
    </w:p>
    <w:p w14:paraId="2AE1976B"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aps/>
          <w:color w:val="000000"/>
          <w:u w:val="single"/>
        </w:rPr>
        <w:t>TREATMENT</w:t>
      </w:r>
    </w:p>
    <w:p w14:paraId="2B7AB6D1"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Open reduction </w:t>
      </w:r>
      <w:r w:rsidRPr="00A47F3A">
        <w:rPr>
          <w:rFonts w:ascii="Book Antiqua" w:eastAsia="Book Antiqua" w:hAnsi="Book Antiqua" w:cs="Book Antiqua"/>
          <w:i/>
          <w:iCs/>
          <w:color w:val="000000"/>
        </w:rPr>
        <w:t>via</w:t>
      </w:r>
      <w:r w:rsidRPr="00A47F3A">
        <w:rPr>
          <w:rFonts w:ascii="Book Antiqua" w:eastAsia="Book Antiqua" w:hAnsi="Book Antiqua" w:cs="Book Antiqua"/>
          <w:color w:val="000000"/>
        </w:rPr>
        <w:t xml:space="preserve"> the Smith-Peterson approach</w:t>
      </w:r>
      <w:r w:rsidR="003F5926" w:rsidRPr="00A47F3A">
        <w:rPr>
          <w:rFonts w:ascii="Book Antiqua" w:eastAsia="Book Antiqua" w:hAnsi="Book Antiqua" w:cs="Book Antiqua"/>
          <w:color w:val="000000"/>
        </w:rPr>
        <w:t>.</w:t>
      </w:r>
    </w:p>
    <w:p w14:paraId="1DC44CB0" w14:textId="77777777" w:rsidR="00A77B3E" w:rsidRPr="00A47F3A" w:rsidRDefault="00A77B3E" w:rsidP="00A47F3A">
      <w:pPr>
        <w:snapToGrid w:val="0"/>
        <w:spacing w:line="360" w:lineRule="auto"/>
        <w:jc w:val="both"/>
        <w:rPr>
          <w:rFonts w:ascii="Book Antiqua" w:hAnsi="Book Antiqua"/>
        </w:rPr>
      </w:pPr>
    </w:p>
    <w:p w14:paraId="0EBED0D6" w14:textId="77777777" w:rsidR="00A77B3E" w:rsidRPr="00A47F3A" w:rsidRDefault="007F70D4" w:rsidP="00A47F3A">
      <w:pPr>
        <w:snapToGrid w:val="0"/>
        <w:spacing w:line="360" w:lineRule="auto"/>
        <w:jc w:val="both"/>
        <w:rPr>
          <w:rFonts w:ascii="Book Antiqua" w:hAnsi="Book Antiqua"/>
        </w:rPr>
      </w:pPr>
      <w:bookmarkStart w:id="27" w:name="_Hlk65227378"/>
      <w:r w:rsidRPr="00A47F3A">
        <w:rPr>
          <w:rFonts w:ascii="Book Antiqua" w:eastAsia="Book Antiqua" w:hAnsi="Book Antiqua" w:cs="Book Antiqua"/>
          <w:b/>
          <w:caps/>
          <w:color w:val="000000"/>
          <w:u w:val="single"/>
        </w:rPr>
        <w:t>OUTCOME AND FOLLOW-UP</w:t>
      </w:r>
      <w:bookmarkEnd w:id="27"/>
    </w:p>
    <w:p w14:paraId="495E4D80" w14:textId="3222CD46" w:rsidR="00A77B3E" w:rsidRPr="00A47F3A" w:rsidRDefault="00932127" w:rsidP="00A47F3A">
      <w:pPr>
        <w:snapToGrid w:val="0"/>
        <w:spacing w:line="360" w:lineRule="auto"/>
        <w:jc w:val="both"/>
        <w:rPr>
          <w:rFonts w:ascii="Book Antiqua" w:hAnsi="Book Antiqua"/>
        </w:rPr>
      </w:pPr>
      <w:r w:rsidRPr="00A47F3A">
        <w:rPr>
          <w:rFonts w:ascii="Book Antiqua" w:eastAsia="Book Antiqua" w:hAnsi="Book Antiqua" w:cs="Book Antiqua"/>
          <w:color w:val="000000"/>
        </w:rPr>
        <w:lastRenderedPageBreak/>
        <w:t>T</w:t>
      </w:r>
      <w:r w:rsidRPr="00A47F3A">
        <w:rPr>
          <w:rFonts w:ascii="Book Antiqua" w:eastAsia="Book Antiqua" w:hAnsi="Book Antiqua" w:cs="Book Antiqua"/>
          <w:color w:val="000000"/>
        </w:rPr>
        <w:t xml:space="preserve">he </w:t>
      </w:r>
      <w:r w:rsidR="00D35440" w:rsidRPr="00A47F3A">
        <w:rPr>
          <w:rFonts w:ascii="Book Antiqua" w:eastAsia="Book Antiqua" w:hAnsi="Book Antiqua" w:cs="Book Antiqua"/>
          <w:color w:val="000000"/>
        </w:rPr>
        <w:t>3</w:t>
      </w:r>
      <w:r w:rsidR="00D35440">
        <w:rPr>
          <w:rFonts w:ascii="Book Antiqua" w:eastAsia="Book Antiqua" w:hAnsi="Book Antiqua" w:cs="Book Antiqua"/>
          <w:color w:val="000000"/>
        </w:rPr>
        <w:t>-</w:t>
      </w:r>
      <w:r w:rsidR="007F70D4" w:rsidRPr="00A47F3A">
        <w:rPr>
          <w:rFonts w:ascii="Book Antiqua" w:eastAsia="Book Antiqua" w:hAnsi="Book Antiqua" w:cs="Book Antiqua"/>
          <w:color w:val="000000"/>
        </w:rPr>
        <w:t>mo follo</w:t>
      </w:r>
      <w:r w:rsidR="007F70D4" w:rsidRPr="00A47F3A">
        <w:rPr>
          <w:rFonts w:ascii="Book Antiqua" w:eastAsia="Book Antiqua" w:hAnsi="Book Antiqua" w:cs="Book Antiqua"/>
          <w:color w:val="000000"/>
        </w:rPr>
        <w:t xml:space="preserve">w-up revealed a fair outcome according to Garret’s modification of the Thompson and Epstein </w:t>
      </w:r>
      <w:proofErr w:type="gramStart"/>
      <w:r w:rsidR="007F70D4" w:rsidRPr="00A47F3A">
        <w:rPr>
          <w:rFonts w:ascii="Book Antiqua" w:eastAsia="Book Antiqua" w:hAnsi="Book Antiqua" w:cs="Book Antiqua"/>
          <w:color w:val="000000"/>
        </w:rPr>
        <w:t>classification</w:t>
      </w:r>
      <w:r w:rsidR="007F70D4" w:rsidRPr="00A47F3A">
        <w:rPr>
          <w:rFonts w:ascii="Book Antiqua" w:eastAsia="Book Antiqua" w:hAnsi="Book Antiqua" w:cs="Book Antiqua"/>
          <w:color w:val="000000"/>
          <w:vertAlign w:val="superscript"/>
        </w:rPr>
        <w:t>[</w:t>
      </w:r>
      <w:proofErr w:type="gramEnd"/>
      <w:r w:rsidR="007F70D4" w:rsidRPr="00A47F3A">
        <w:rPr>
          <w:rFonts w:ascii="Book Antiqua" w:eastAsia="Book Antiqua" w:hAnsi="Book Antiqua" w:cs="Book Antiqua"/>
          <w:color w:val="000000"/>
          <w:vertAlign w:val="superscript"/>
        </w:rPr>
        <w:t>17]</w:t>
      </w:r>
      <w:r w:rsidR="007F70D4" w:rsidRPr="00A47F3A">
        <w:rPr>
          <w:rFonts w:ascii="Book Antiqua" w:eastAsia="Book Antiqua" w:hAnsi="Book Antiqua" w:cs="Book Antiqua"/>
          <w:color w:val="000000"/>
        </w:rPr>
        <w:t xml:space="preserve">, indicative of some pain that did not affect the function of the affected limb, and some movement restriction but no abduction deformity or claudication. An X-ray showed that the left hip was homocentric, and there was no sign of posttraumatic arthritis or avascular necrosis (Figure 5). The patient refused further follow-up because she could not afford additional treatment, even though she was informed that posttraumatic arthritis and avascular necrosis would occur and seriously affect her daily life. </w:t>
      </w:r>
    </w:p>
    <w:p w14:paraId="41D00456" w14:textId="77777777" w:rsidR="00A77B3E" w:rsidRPr="00A47F3A" w:rsidRDefault="00A77B3E" w:rsidP="00A47F3A">
      <w:pPr>
        <w:snapToGrid w:val="0"/>
        <w:spacing w:line="360" w:lineRule="auto"/>
        <w:jc w:val="both"/>
        <w:rPr>
          <w:rFonts w:ascii="Book Antiqua" w:hAnsi="Book Antiqua"/>
        </w:rPr>
      </w:pPr>
    </w:p>
    <w:p w14:paraId="6443331A" w14:textId="77777777" w:rsidR="00A77B3E" w:rsidRPr="00A47F3A" w:rsidRDefault="007F70D4" w:rsidP="00A47F3A">
      <w:pPr>
        <w:snapToGrid w:val="0"/>
        <w:spacing w:line="360" w:lineRule="auto"/>
        <w:jc w:val="both"/>
        <w:rPr>
          <w:rFonts w:ascii="Book Antiqua" w:hAnsi="Book Antiqua"/>
        </w:rPr>
      </w:pPr>
      <w:bookmarkStart w:id="28" w:name="_Hlk65227454"/>
      <w:r w:rsidRPr="00A47F3A">
        <w:rPr>
          <w:rFonts w:ascii="Book Antiqua" w:eastAsia="Book Antiqua" w:hAnsi="Book Antiqua" w:cs="Book Antiqua"/>
          <w:b/>
          <w:caps/>
          <w:color w:val="000000"/>
          <w:u w:val="single"/>
        </w:rPr>
        <w:t>DISCUSSION</w:t>
      </w:r>
      <w:bookmarkEnd w:id="28"/>
    </w:p>
    <w:p w14:paraId="010C60D0" w14:textId="7C29C194"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Although the accurate definition of old unreduced hip dislocation is not recognized, any hip dislocation lasting for more than 72 h is considered “old” or “neglected”</w:t>
      </w:r>
      <w:r w:rsidRPr="00A47F3A">
        <w:rPr>
          <w:rFonts w:ascii="Book Antiqua" w:eastAsia="Book Antiqua" w:hAnsi="Book Antiqua" w:cs="Book Antiqua"/>
          <w:color w:val="000000"/>
          <w:vertAlign w:val="superscript"/>
        </w:rPr>
        <w:t>[18]</w:t>
      </w:r>
      <w:r w:rsidRPr="00A47F3A">
        <w:rPr>
          <w:rFonts w:ascii="Book Antiqua" w:eastAsia="Book Antiqua" w:hAnsi="Book Antiqua" w:cs="Book Antiqua"/>
          <w:color w:val="000000"/>
        </w:rPr>
        <w:t xml:space="preserve">. Due to poorly organized health services and inadequate means to diagnose and treat injuries, the majority of reports on old unreduced hip dislocations are from developing </w:t>
      </w:r>
      <w:proofErr w:type="gramStart"/>
      <w:r w:rsidRPr="00A47F3A">
        <w:rPr>
          <w:rFonts w:ascii="Book Antiqua" w:eastAsia="Book Antiqua" w:hAnsi="Book Antiqua" w:cs="Book Antiqua"/>
          <w:color w:val="000000"/>
        </w:rPr>
        <w:t>countries</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19]</w:t>
      </w:r>
      <w:r w:rsidRPr="00A47F3A">
        <w:rPr>
          <w:rFonts w:ascii="Book Antiqua" w:eastAsia="Book Antiqua" w:hAnsi="Book Antiqua" w:cs="Book Antiqua"/>
          <w:color w:val="000000"/>
        </w:rPr>
        <w:t>. Little has been reported about old unreduced hip dislocations, and old unreduced obturator dislocations have been even less studied. To the best of our knowledge, only 17 cases of old unreduced obturator dislocation in nine studies have been reported, incl</w:t>
      </w:r>
      <w:r w:rsidRPr="00A47F3A">
        <w:rPr>
          <w:rFonts w:ascii="Book Antiqua" w:eastAsia="Book Antiqua" w:hAnsi="Book Antiqua" w:cs="Book Antiqua"/>
          <w:color w:val="000000"/>
        </w:rPr>
        <w:t xml:space="preserve">uding just </w:t>
      </w:r>
      <w:r w:rsidR="003E1528">
        <w:rPr>
          <w:rFonts w:ascii="Book Antiqua" w:eastAsia="Book Antiqua" w:hAnsi="Book Antiqua" w:cs="Book Antiqua"/>
          <w:color w:val="000000"/>
        </w:rPr>
        <w:t>one</w:t>
      </w:r>
      <w:r w:rsidR="003E1528"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case </w:t>
      </w:r>
      <w:r w:rsidRPr="00A47F3A">
        <w:rPr>
          <w:rFonts w:ascii="Book Antiqua" w:eastAsia="Book Antiqua" w:hAnsi="Book Antiqua" w:cs="Book Antiqua"/>
          <w:color w:val="000000"/>
        </w:rPr>
        <w:t>reported in an adult in the last 25 years (Table 1).</w:t>
      </w:r>
    </w:p>
    <w:p w14:paraId="52EAC269" w14:textId="77777777" w:rsidR="00A77B3E" w:rsidRPr="00A47F3A" w:rsidRDefault="007F70D4" w:rsidP="00A47F3A">
      <w:pPr>
        <w:snapToGrid w:val="0"/>
        <w:spacing w:line="360" w:lineRule="auto"/>
        <w:ind w:firstLine="270"/>
        <w:jc w:val="both"/>
        <w:rPr>
          <w:rFonts w:ascii="Book Antiqua" w:hAnsi="Book Antiqua"/>
        </w:rPr>
      </w:pPr>
      <w:r w:rsidRPr="00A47F3A">
        <w:rPr>
          <w:rFonts w:ascii="Book Antiqua" w:eastAsia="Book Antiqua" w:hAnsi="Book Antiqua" w:cs="Book Antiqua"/>
          <w:color w:val="000000"/>
        </w:rPr>
        <w:t xml:space="preserve">The hip is a stable joint, and the weakest point is the posteroinferior capsule. Therefore, anterior hip dislocations are more infrequent than posterior </w:t>
      </w:r>
      <w:proofErr w:type="gramStart"/>
      <w:r w:rsidRPr="00A47F3A">
        <w:rPr>
          <w:rFonts w:ascii="Book Antiqua" w:eastAsia="Book Antiqua" w:hAnsi="Book Antiqua" w:cs="Book Antiqua"/>
          <w:color w:val="000000"/>
        </w:rPr>
        <w:t>dislocations</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20]</w:t>
      </w:r>
      <w:r w:rsidRPr="00A47F3A">
        <w:rPr>
          <w:rFonts w:ascii="Book Antiqua" w:eastAsia="Book Antiqua" w:hAnsi="Book Antiqua" w:cs="Book Antiqua"/>
          <w:color w:val="000000"/>
        </w:rPr>
        <w:t>, accounting for up to 13% of all hip dislocations</w:t>
      </w:r>
      <w:r w:rsidRPr="00A47F3A">
        <w:rPr>
          <w:rFonts w:ascii="Book Antiqua" w:eastAsia="Book Antiqua" w:hAnsi="Book Antiqua" w:cs="Book Antiqua"/>
          <w:color w:val="000000"/>
          <w:vertAlign w:val="superscript"/>
        </w:rPr>
        <w:t>[21]</w:t>
      </w:r>
      <w:r w:rsidRPr="00A47F3A">
        <w:rPr>
          <w:rFonts w:ascii="Book Antiqua" w:eastAsia="Book Antiqua" w:hAnsi="Book Antiqua" w:cs="Book Antiqua"/>
          <w:color w:val="000000"/>
        </w:rPr>
        <w:t>. Anterior dislocation occurs as a result of a force acting on an abducted hip joint, which is then flexed and externally rotated to dislocate the femoral head forward</w:t>
      </w:r>
      <w:r w:rsidR="003F5926" w:rsidRPr="00A47F3A">
        <w:rPr>
          <w:rFonts w:ascii="Book Antiqua" w:eastAsia="Book Antiqua" w:hAnsi="Book Antiqua" w:cs="Book Antiqua"/>
          <w:color w:val="000000"/>
          <w:vertAlign w:val="superscript"/>
        </w:rPr>
        <w:t>[22,</w:t>
      </w:r>
      <w:r w:rsidRPr="00A47F3A">
        <w:rPr>
          <w:rFonts w:ascii="Book Antiqua" w:eastAsia="Book Antiqua" w:hAnsi="Book Antiqua" w:cs="Book Antiqua"/>
          <w:color w:val="000000"/>
          <w:vertAlign w:val="superscript"/>
        </w:rPr>
        <w:t>23]</w:t>
      </w:r>
      <w:r w:rsidRPr="00A47F3A">
        <w:rPr>
          <w:rFonts w:ascii="Book Antiqua" w:eastAsia="Book Antiqua" w:hAnsi="Book Antiqua" w:cs="Book Antiqua"/>
          <w:color w:val="000000"/>
        </w:rPr>
        <w:t xml:space="preserve">. The eventual position of the femoral head is determined by the degree of flexion at the time of injury. According to Epstein’s classification, the anterior dislocation can be divided into pubic (type I) and obturator (type II) </w:t>
      </w:r>
      <w:proofErr w:type="gramStart"/>
      <w:r w:rsidRPr="00A47F3A">
        <w:rPr>
          <w:rFonts w:ascii="Book Antiqua" w:eastAsia="Book Antiqua" w:hAnsi="Book Antiqua" w:cs="Book Antiqua"/>
          <w:color w:val="000000"/>
        </w:rPr>
        <w:t>dislocation</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2]</w:t>
      </w:r>
      <w:r w:rsidRPr="00A47F3A">
        <w:rPr>
          <w:rFonts w:ascii="Book Antiqua" w:eastAsia="Book Antiqua" w:hAnsi="Book Antiqua" w:cs="Book Antiqua"/>
          <w:color w:val="000000"/>
        </w:rPr>
        <w:t xml:space="preserve">. Obturator dislocation, which represents 2%-5% of all hip </w:t>
      </w:r>
      <w:proofErr w:type="gramStart"/>
      <w:r w:rsidRPr="00A47F3A">
        <w:rPr>
          <w:rFonts w:ascii="Book Antiqua" w:eastAsia="Book Antiqua" w:hAnsi="Book Antiqua" w:cs="Book Antiqua"/>
          <w:color w:val="000000"/>
        </w:rPr>
        <w:t>dislocations</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7]</w:t>
      </w:r>
      <w:r w:rsidRPr="00A47F3A">
        <w:rPr>
          <w:rFonts w:ascii="Book Antiqua" w:eastAsia="Book Antiqua" w:hAnsi="Book Antiqua" w:cs="Book Antiqua"/>
          <w:color w:val="000000"/>
        </w:rPr>
        <w:t>, is the most rare type of hip dislocation and is usually caused by falls</w:t>
      </w:r>
      <w:r w:rsidRPr="00A47F3A">
        <w:rPr>
          <w:rFonts w:ascii="Book Antiqua" w:eastAsia="Book Antiqua" w:hAnsi="Book Antiqua" w:cs="Book Antiqua"/>
          <w:color w:val="000000"/>
          <w:vertAlign w:val="superscript"/>
        </w:rPr>
        <w:t>[22]</w:t>
      </w:r>
      <w:r w:rsidRPr="00A47F3A">
        <w:rPr>
          <w:rFonts w:ascii="Book Antiqua" w:eastAsia="Book Antiqua" w:hAnsi="Book Antiqua" w:cs="Book Antiqua"/>
          <w:color w:val="000000"/>
        </w:rPr>
        <w:t xml:space="preserve">. As was the case in our report, </w:t>
      </w:r>
      <w:r w:rsidRPr="00A47F3A">
        <w:rPr>
          <w:rFonts w:ascii="Book Antiqua" w:eastAsia="Book Antiqua" w:hAnsi="Book Antiqua" w:cs="Book Antiqua"/>
          <w:color w:val="000000"/>
        </w:rPr>
        <w:lastRenderedPageBreak/>
        <w:t>obturator dislocation occurs when a force is transmitted from the knee to the femoral head while the limb is in a position of extreme flexion, abduction, and lateral rotation.</w:t>
      </w:r>
    </w:p>
    <w:p w14:paraId="13310E7D" w14:textId="246A9C28" w:rsidR="00A77B3E" w:rsidRPr="00A47F3A" w:rsidRDefault="007F70D4" w:rsidP="00A47F3A">
      <w:pPr>
        <w:snapToGrid w:val="0"/>
        <w:spacing w:line="360" w:lineRule="auto"/>
        <w:ind w:firstLineChars="100" w:firstLine="240"/>
        <w:jc w:val="both"/>
        <w:rPr>
          <w:rFonts w:ascii="Book Antiqua" w:hAnsi="Book Antiqua"/>
        </w:rPr>
      </w:pPr>
      <w:r w:rsidRPr="00A47F3A">
        <w:rPr>
          <w:rFonts w:ascii="Book Antiqua" w:eastAsia="Book Antiqua" w:hAnsi="Book Antiqua" w:cs="Book Antiqua"/>
          <w:color w:val="000000"/>
        </w:rPr>
        <w:t xml:space="preserve">Epstein </w:t>
      </w:r>
      <w:r w:rsidR="007522B9" w:rsidRPr="00A47F3A">
        <w:rPr>
          <w:rFonts w:ascii="Book Antiqua" w:eastAsia="Book Antiqua" w:hAnsi="Book Antiqua" w:cs="Book Antiqua"/>
          <w:color w:val="000000"/>
        </w:rPr>
        <w:t xml:space="preserve">and </w:t>
      </w:r>
      <w:proofErr w:type="spellStart"/>
      <w:proofErr w:type="gramStart"/>
      <w:r w:rsidR="007522B9" w:rsidRPr="00A47F3A">
        <w:rPr>
          <w:rFonts w:ascii="Book Antiqua" w:eastAsia="Book Antiqua" w:hAnsi="Book Antiqua" w:cs="Book Antiqua"/>
          <w:color w:val="000000"/>
        </w:rPr>
        <w:t>Wiss</w:t>
      </w:r>
      <w:proofErr w:type="spellEnd"/>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6]</w:t>
      </w:r>
      <w:r w:rsidRPr="00A47F3A">
        <w:rPr>
          <w:rFonts w:ascii="Book Antiqua" w:eastAsia="Book Antiqua" w:hAnsi="Book Antiqua" w:cs="Book Antiqua"/>
          <w:color w:val="000000"/>
        </w:rPr>
        <w:t xml:space="preserve"> further subdivided anterior hip dislocation into three subtypes based on the location of the incidental fractures, of which type B is accompanied by fractures of the femoral head and/or neck. </w:t>
      </w:r>
      <w:proofErr w:type="spellStart"/>
      <w:r w:rsidRPr="00A47F3A">
        <w:rPr>
          <w:rFonts w:ascii="Book Antiqua" w:eastAsia="Book Antiqua" w:hAnsi="Book Antiqua" w:cs="Book Antiqua"/>
          <w:color w:val="000000"/>
        </w:rPr>
        <w:t>Brumback</w:t>
      </w:r>
      <w:proofErr w:type="spellEnd"/>
      <w:r w:rsidRPr="00A47F3A">
        <w:rPr>
          <w:rFonts w:ascii="Book Antiqua" w:eastAsia="Book Antiqua" w:hAnsi="Book Antiqua" w:cs="Book Antiqua"/>
          <w:color w:val="000000"/>
        </w:rPr>
        <w:t xml:space="preserve"> </w:t>
      </w:r>
      <w:r w:rsidRPr="00A47F3A">
        <w:rPr>
          <w:rFonts w:ascii="Book Antiqua" w:eastAsia="Book Antiqua" w:hAnsi="Book Antiqua" w:cs="Book Antiqua"/>
          <w:i/>
          <w:iCs/>
          <w:color w:val="000000"/>
        </w:rPr>
        <w:t xml:space="preserve">et </w:t>
      </w:r>
      <w:proofErr w:type="gramStart"/>
      <w:r w:rsidRPr="00A47F3A">
        <w:rPr>
          <w:rFonts w:ascii="Book Antiqua" w:eastAsia="Book Antiqua" w:hAnsi="Book Antiqua" w:cs="Book Antiqua"/>
          <w:i/>
          <w:iCs/>
          <w:color w:val="000000"/>
        </w:rPr>
        <w:t>al</w:t>
      </w:r>
      <w:r w:rsidR="003F5926" w:rsidRPr="00A47F3A">
        <w:rPr>
          <w:rFonts w:ascii="Book Antiqua" w:eastAsia="Book Antiqua" w:hAnsi="Book Antiqua" w:cs="Book Antiqua"/>
          <w:color w:val="000000"/>
          <w:vertAlign w:val="superscript"/>
        </w:rPr>
        <w:t>[</w:t>
      </w:r>
      <w:proofErr w:type="gramEnd"/>
      <w:r w:rsidR="003F5926" w:rsidRPr="00A47F3A">
        <w:rPr>
          <w:rFonts w:ascii="Book Antiqua" w:eastAsia="Book Antiqua" w:hAnsi="Book Antiqua" w:cs="Book Antiqua"/>
          <w:color w:val="000000"/>
          <w:vertAlign w:val="superscript"/>
        </w:rPr>
        <w:t>24,</w:t>
      </w:r>
      <w:r w:rsidRPr="00A47F3A">
        <w:rPr>
          <w:rFonts w:ascii="Book Antiqua" w:eastAsia="Book Antiqua" w:hAnsi="Book Antiqua" w:cs="Book Antiqua"/>
          <w:color w:val="000000"/>
          <w:vertAlign w:val="superscript"/>
        </w:rPr>
        <w:t>25]</w:t>
      </w:r>
      <w:r w:rsidRPr="00A47F3A">
        <w:rPr>
          <w:rFonts w:ascii="Book Antiqua" w:eastAsia="Book Antiqua" w:hAnsi="Book Antiqua" w:cs="Book Antiqua"/>
          <w:color w:val="000000"/>
        </w:rPr>
        <w:t xml:space="preserve"> also proposed an improved classification of fracture dislocations of the hip to emphasize the importance of individualized therapy, but it does not appear to have prognostic potential. Unreduced hip dislocation is classified into four types by modified Garret’s classification according to the duration between injury and diagnosis in the hospital, where the neglect time for type I is 3 d to 3 </w:t>
      </w:r>
      <w:proofErr w:type="spellStart"/>
      <w:r w:rsidRPr="00A47F3A">
        <w:rPr>
          <w:rFonts w:ascii="Book Antiqua" w:eastAsia="Book Antiqua" w:hAnsi="Book Antiqua" w:cs="Book Antiqua"/>
          <w:color w:val="000000"/>
        </w:rPr>
        <w:t>wk</w:t>
      </w:r>
      <w:proofErr w:type="spellEnd"/>
      <w:r w:rsidRPr="00A47F3A">
        <w:rPr>
          <w:rFonts w:ascii="Book Antiqua" w:eastAsia="Book Antiqua" w:hAnsi="Book Antiqua" w:cs="Book Antiqua"/>
          <w:color w:val="000000"/>
        </w:rPr>
        <w:t xml:space="preserve">, type II is 3 </w:t>
      </w:r>
      <w:proofErr w:type="spellStart"/>
      <w:r w:rsidRPr="00A47F3A">
        <w:rPr>
          <w:rFonts w:ascii="Book Antiqua" w:eastAsia="Book Antiqua" w:hAnsi="Book Antiqua" w:cs="Book Antiqua"/>
          <w:color w:val="000000"/>
        </w:rPr>
        <w:t>wk</w:t>
      </w:r>
      <w:proofErr w:type="spellEnd"/>
      <w:r w:rsidRPr="00A47F3A">
        <w:rPr>
          <w:rFonts w:ascii="Book Antiqua" w:eastAsia="Book Antiqua" w:hAnsi="Book Antiqua" w:cs="Book Antiqua"/>
          <w:color w:val="000000"/>
        </w:rPr>
        <w:t xml:space="preserve"> to 3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type III is 3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to 12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and type IV is more than 12 </w:t>
      </w:r>
      <w:proofErr w:type="spellStart"/>
      <w:proofErr w:type="gram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19]</w:t>
      </w:r>
      <w:r w:rsidRPr="00A47F3A">
        <w:rPr>
          <w:rFonts w:ascii="Book Antiqua" w:eastAsia="Book Antiqua" w:hAnsi="Book Antiqua" w:cs="Book Antiqua"/>
          <w:color w:val="000000"/>
        </w:rPr>
        <w:t>.</w:t>
      </w:r>
    </w:p>
    <w:p w14:paraId="5C059645" w14:textId="77777777" w:rsidR="00A77B3E" w:rsidRPr="00A47F3A" w:rsidRDefault="007F70D4" w:rsidP="00A47F3A">
      <w:pPr>
        <w:snapToGrid w:val="0"/>
        <w:spacing w:line="360" w:lineRule="auto"/>
        <w:ind w:firstLine="270"/>
        <w:jc w:val="both"/>
        <w:rPr>
          <w:rFonts w:ascii="Book Antiqua" w:hAnsi="Book Antiqua"/>
        </w:rPr>
      </w:pPr>
      <w:r w:rsidRPr="00A47F3A">
        <w:rPr>
          <w:rFonts w:ascii="Book Antiqua" w:eastAsia="Book Antiqua" w:hAnsi="Book Antiqua" w:cs="Book Antiqua"/>
          <w:color w:val="000000"/>
        </w:rPr>
        <w:t>Little has been reported about old unreduced traumatic hip dislocations, and old unreduced obturator dislocation has been even less studied. Due to the infrequency of old unreduced traumatic hip dislocations, treatment options and outcome measures are scarce, based on small case series. The options in the literature include closed reduction, heavy traction and abduction, open reduction, osteotomy, and hip fusion to arthroplasty (Table 1).</w:t>
      </w:r>
    </w:p>
    <w:p w14:paraId="5D62AC22" w14:textId="68F45215" w:rsidR="00A77B3E" w:rsidRPr="00A47F3A" w:rsidRDefault="007F70D4" w:rsidP="00A47F3A">
      <w:pPr>
        <w:snapToGrid w:val="0"/>
        <w:spacing w:line="360" w:lineRule="auto"/>
        <w:ind w:firstLine="270"/>
        <w:jc w:val="both"/>
        <w:rPr>
          <w:rFonts w:ascii="Book Antiqua" w:hAnsi="Book Antiqua"/>
        </w:rPr>
      </w:pPr>
      <w:r w:rsidRPr="00A47F3A">
        <w:rPr>
          <w:rFonts w:ascii="Book Antiqua" w:eastAsia="Book Antiqua" w:hAnsi="Book Antiqua" w:cs="Book Antiqua"/>
          <w:color w:val="000000"/>
        </w:rPr>
        <w:t xml:space="preserve">Closed reduction has been less applied than open reduction due to the difficulty of reduction, which is usually proportional to the delay in securing proper treatment. </w:t>
      </w:r>
      <w:proofErr w:type="gramStart"/>
      <w:r w:rsidRPr="00A47F3A">
        <w:rPr>
          <w:rFonts w:ascii="Book Antiqua" w:eastAsia="Book Antiqua" w:hAnsi="Book Antiqua" w:cs="Book Antiqua"/>
          <w:color w:val="000000"/>
        </w:rPr>
        <w:t>Pai</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19]</w:t>
      </w:r>
      <w:r w:rsidRPr="00A47F3A">
        <w:rPr>
          <w:rFonts w:ascii="Book Antiqua" w:eastAsia="Book Antiqua" w:hAnsi="Book Antiqua" w:cs="Book Antiqua"/>
          <w:color w:val="000000"/>
        </w:rPr>
        <w:t xml:space="preserve"> reported 3 of 29 old unreduced anterior dislocations but did not define if they were obturator. Closed reduction was achieved in modified Garrett’s type I dislocation and heavy traction and abduction failed in modified Garrett’s type III dislocation, which then was treated by open reduction. The outcomes of both patients were satisfactory. Another</w:t>
      </w:r>
      <w:r w:rsidRPr="00A47F3A">
        <w:rPr>
          <w:rFonts w:ascii="Book Antiqua" w:eastAsia="Book Antiqua" w:hAnsi="Book Antiqua" w:cs="Book Antiqua"/>
          <w:color w:val="000000"/>
        </w:rPr>
        <w:t xml:space="preserve"> patient </w:t>
      </w:r>
      <w:r w:rsidR="003E1528">
        <w:rPr>
          <w:rFonts w:ascii="Book Antiqua" w:eastAsia="Book Antiqua" w:hAnsi="Book Antiqua" w:cs="Book Antiqua"/>
          <w:color w:val="000000"/>
        </w:rPr>
        <w:t>underwent</w:t>
      </w:r>
      <w:r w:rsidR="003E1528"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a </w:t>
      </w:r>
      <w:proofErr w:type="spellStart"/>
      <w:r w:rsidRPr="00A47F3A">
        <w:rPr>
          <w:rFonts w:ascii="Book Antiqua" w:eastAsia="Book Antiqua" w:hAnsi="Book Antiqua" w:cs="Book Antiqua"/>
          <w:color w:val="000000"/>
        </w:rPr>
        <w:t>Girdlesto</w:t>
      </w:r>
      <w:r w:rsidRPr="00A47F3A">
        <w:rPr>
          <w:rFonts w:ascii="Book Antiqua" w:eastAsia="Book Antiqua" w:hAnsi="Book Antiqua" w:cs="Book Antiqua"/>
          <w:color w:val="000000"/>
        </w:rPr>
        <w:t>ne</w:t>
      </w:r>
      <w:proofErr w:type="spellEnd"/>
      <w:r w:rsidRPr="00A47F3A">
        <w:rPr>
          <w:rFonts w:ascii="Book Antiqua" w:eastAsia="Book Antiqua" w:hAnsi="Book Antiqua" w:cs="Book Antiqua"/>
          <w:color w:val="000000"/>
        </w:rPr>
        <w:t xml:space="preserve"> hip arthroplasty but with an unsatisfactory outcome.</w:t>
      </w:r>
    </w:p>
    <w:p w14:paraId="2D7270BD" w14:textId="22E4D33B" w:rsidR="00A77B3E" w:rsidRPr="00A47F3A" w:rsidRDefault="007F70D4" w:rsidP="00A47F3A">
      <w:pPr>
        <w:snapToGrid w:val="0"/>
        <w:spacing w:line="360" w:lineRule="auto"/>
        <w:ind w:firstLine="270"/>
        <w:jc w:val="both"/>
        <w:rPr>
          <w:rFonts w:ascii="Book Antiqua" w:hAnsi="Book Antiqua"/>
        </w:rPr>
      </w:pPr>
      <w:r w:rsidRPr="00A47F3A">
        <w:rPr>
          <w:rFonts w:ascii="Book Antiqua" w:eastAsia="Book Antiqua" w:hAnsi="Book Antiqua" w:cs="Book Antiqua"/>
          <w:color w:val="000000"/>
        </w:rPr>
        <w:t>Mikhail</w:t>
      </w:r>
      <w:r w:rsidRPr="00A47F3A">
        <w:rPr>
          <w:rFonts w:ascii="Book Antiqua" w:eastAsia="Book Antiqua" w:hAnsi="Book Antiqua" w:cs="Book Antiqua"/>
          <w:color w:val="000000"/>
          <w:vertAlign w:val="superscript"/>
        </w:rPr>
        <w:t>[8]</w:t>
      </w:r>
      <w:r w:rsidRPr="00A47F3A">
        <w:rPr>
          <w:rFonts w:ascii="Book Antiqua" w:eastAsia="Book Antiqua" w:hAnsi="Book Antiqua" w:cs="Book Antiqua"/>
          <w:color w:val="000000"/>
        </w:rPr>
        <w:t xml:space="preserve">, Aggarwal </w:t>
      </w:r>
      <w:r w:rsidR="007522B9" w:rsidRPr="00A47F3A">
        <w:rPr>
          <w:rFonts w:ascii="Book Antiqua" w:eastAsia="Book Antiqua" w:hAnsi="Book Antiqua" w:cs="Book Antiqua"/>
          <w:color w:val="000000"/>
        </w:rPr>
        <w:t>and Singh</w:t>
      </w:r>
      <w:r w:rsidRPr="00A47F3A">
        <w:rPr>
          <w:rFonts w:ascii="Book Antiqua" w:eastAsia="Book Antiqua" w:hAnsi="Book Antiqua" w:cs="Book Antiqua"/>
          <w:color w:val="000000"/>
          <w:vertAlign w:val="superscript"/>
        </w:rPr>
        <w:t>[10]</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Scadden</w:t>
      </w:r>
      <w:proofErr w:type="spellEnd"/>
      <w:r w:rsidRPr="00A47F3A">
        <w:rPr>
          <w:rFonts w:ascii="Book Antiqua" w:eastAsia="Book Antiqua" w:hAnsi="Book Antiqua" w:cs="Book Antiqua"/>
          <w:color w:val="000000"/>
        </w:rPr>
        <w:t xml:space="preserve"> </w:t>
      </w:r>
      <w:r w:rsidR="007522B9" w:rsidRPr="00A47F3A">
        <w:rPr>
          <w:rFonts w:ascii="Book Antiqua" w:eastAsia="Book Antiqua" w:hAnsi="Book Antiqua" w:cs="Book Antiqua"/>
          <w:color w:val="000000"/>
        </w:rPr>
        <w:t xml:space="preserve">and </w:t>
      </w:r>
      <w:proofErr w:type="spellStart"/>
      <w:r w:rsidR="007522B9" w:rsidRPr="00A47F3A">
        <w:rPr>
          <w:rFonts w:ascii="Book Antiqua" w:eastAsia="Book Antiqua" w:hAnsi="Book Antiqua" w:cs="Book Antiqua"/>
          <w:color w:val="000000"/>
        </w:rPr>
        <w:t>Dennyson</w:t>
      </w:r>
      <w:proofErr w:type="spellEnd"/>
      <w:r w:rsidRPr="00A47F3A">
        <w:rPr>
          <w:rFonts w:ascii="Book Antiqua" w:eastAsia="Book Antiqua" w:hAnsi="Book Antiqua" w:cs="Book Antiqua"/>
          <w:color w:val="000000"/>
          <w:vertAlign w:val="superscript"/>
        </w:rPr>
        <w:t>[11]</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Younge</w:t>
      </w:r>
      <w:proofErr w:type="spellEnd"/>
      <w:r w:rsidRPr="00A47F3A">
        <w:rPr>
          <w:rFonts w:ascii="Book Antiqua" w:eastAsia="Book Antiqua" w:hAnsi="Book Antiqua" w:cs="Book Antiqua"/>
          <w:color w:val="000000"/>
        </w:rPr>
        <w:t xml:space="preserve"> </w:t>
      </w:r>
      <w:r w:rsidR="007522B9" w:rsidRPr="00A47F3A">
        <w:rPr>
          <w:rFonts w:ascii="Book Antiqua" w:eastAsia="Book Antiqua" w:hAnsi="Book Antiqua" w:cs="Book Antiqua"/>
          <w:color w:val="000000"/>
        </w:rPr>
        <w:t xml:space="preserve">and </w:t>
      </w:r>
      <w:proofErr w:type="spellStart"/>
      <w:r w:rsidR="007522B9" w:rsidRPr="00A47F3A">
        <w:rPr>
          <w:rFonts w:ascii="Book Antiqua" w:eastAsia="Book Antiqua" w:hAnsi="Book Antiqua" w:cs="Book Antiqua"/>
          <w:color w:val="000000"/>
        </w:rPr>
        <w:t>Lifeso</w:t>
      </w:r>
      <w:proofErr w:type="spellEnd"/>
      <w:r w:rsidRPr="00A47F3A">
        <w:rPr>
          <w:rFonts w:ascii="Book Antiqua" w:eastAsia="Book Antiqua" w:hAnsi="Book Antiqua" w:cs="Book Antiqua"/>
          <w:color w:val="000000"/>
          <w:vertAlign w:val="superscript"/>
        </w:rPr>
        <w:t>[12]</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Pathania</w:t>
      </w:r>
      <w:proofErr w:type="spellEnd"/>
      <w:r w:rsidRPr="00A47F3A">
        <w:rPr>
          <w:rFonts w:ascii="Book Antiqua" w:eastAsia="Book Antiqua" w:hAnsi="Book Antiqua" w:cs="Book Antiqua"/>
          <w:color w:val="000000"/>
        </w:rPr>
        <w:t xml:space="preserve"> </w:t>
      </w:r>
      <w:r w:rsidRPr="00A47F3A">
        <w:rPr>
          <w:rFonts w:ascii="Book Antiqua" w:eastAsia="Book Antiqua" w:hAnsi="Book Antiqua" w:cs="Book Antiqua"/>
          <w:i/>
          <w:iCs/>
          <w:color w:val="000000"/>
        </w:rPr>
        <w:t>et al</w:t>
      </w:r>
      <w:r w:rsidRPr="00A47F3A">
        <w:rPr>
          <w:rFonts w:ascii="Book Antiqua" w:eastAsia="Book Antiqua" w:hAnsi="Book Antiqua" w:cs="Book Antiqua"/>
          <w:color w:val="000000"/>
          <w:vertAlign w:val="superscript"/>
        </w:rPr>
        <w:t>[14]</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Albayrak</w:t>
      </w:r>
      <w:proofErr w:type="spellEnd"/>
      <w:r w:rsidRPr="00A47F3A">
        <w:rPr>
          <w:rFonts w:ascii="Book Antiqua" w:eastAsia="Book Antiqua" w:hAnsi="Book Antiqua" w:cs="Book Antiqua"/>
          <w:color w:val="000000"/>
        </w:rPr>
        <w:t xml:space="preserve"> </w:t>
      </w:r>
      <w:r w:rsidRPr="00A47F3A">
        <w:rPr>
          <w:rFonts w:ascii="Book Antiqua" w:eastAsia="Book Antiqua" w:hAnsi="Book Antiqua" w:cs="Book Antiqua"/>
          <w:i/>
          <w:iCs/>
          <w:color w:val="000000"/>
        </w:rPr>
        <w:t>et al</w:t>
      </w:r>
      <w:r w:rsidRPr="00A47F3A">
        <w:rPr>
          <w:rFonts w:ascii="Book Antiqua" w:eastAsia="Book Antiqua" w:hAnsi="Book Antiqua" w:cs="Book Antiqua"/>
          <w:color w:val="000000"/>
          <w:vertAlign w:val="superscript"/>
        </w:rPr>
        <w:t>[15</w:t>
      </w:r>
      <w:r w:rsidR="003E1528" w:rsidRPr="00A47F3A">
        <w:rPr>
          <w:rFonts w:ascii="Book Antiqua" w:eastAsia="Book Antiqua" w:hAnsi="Book Antiqua" w:cs="Book Antiqua"/>
          <w:color w:val="000000"/>
          <w:vertAlign w:val="superscript"/>
        </w:rPr>
        <w:t>]</w:t>
      </w:r>
      <w:r w:rsidR="003E1528">
        <w:rPr>
          <w:rFonts w:ascii="Book Antiqua" w:eastAsia="Book Antiqua" w:hAnsi="Book Antiqua" w:cs="Book Antiqua"/>
          <w:color w:val="000000"/>
        </w:rPr>
        <w:t xml:space="preserve">, </w:t>
      </w:r>
      <w:r w:rsidRPr="00A47F3A">
        <w:rPr>
          <w:rFonts w:ascii="Book Antiqua" w:eastAsia="Book Antiqua" w:hAnsi="Book Antiqua" w:cs="Book Antiqua"/>
          <w:color w:val="000000"/>
        </w:rPr>
        <w:t>and Pank</w:t>
      </w:r>
      <w:r w:rsidRPr="00A47F3A">
        <w:rPr>
          <w:rFonts w:ascii="Book Antiqua" w:eastAsia="Book Antiqua" w:hAnsi="Book Antiqua" w:cs="Book Antiqua"/>
          <w:color w:val="000000"/>
        </w:rPr>
        <w:t xml:space="preserve">aj </w:t>
      </w:r>
      <w:r w:rsidRPr="00A47F3A">
        <w:rPr>
          <w:rFonts w:ascii="Book Antiqua" w:eastAsia="Book Antiqua" w:hAnsi="Book Antiqua" w:cs="Book Antiqua"/>
          <w:i/>
          <w:iCs/>
          <w:color w:val="000000"/>
        </w:rPr>
        <w:t>et a</w:t>
      </w:r>
      <w:r w:rsidRPr="00A47F3A">
        <w:rPr>
          <w:rFonts w:ascii="Book Antiqua" w:eastAsia="Book Antiqua" w:hAnsi="Book Antiqua" w:cs="Book Antiqua"/>
          <w:color w:val="000000"/>
        </w:rPr>
        <w:t>l</w:t>
      </w:r>
      <w:r w:rsidRPr="00A47F3A">
        <w:rPr>
          <w:rFonts w:ascii="Book Antiqua" w:eastAsia="Book Antiqua" w:hAnsi="Book Antiqua" w:cs="Book Antiqua"/>
          <w:color w:val="000000"/>
          <w:vertAlign w:val="superscript"/>
        </w:rPr>
        <w:t>[16]</w:t>
      </w:r>
      <w:r w:rsidRPr="00A47F3A">
        <w:rPr>
          <w:rFonts w:ascii="Book Antiqua" w:eastAsia="Book Antiqua" w:hAnsi="Book Antiqua" w:cs="Book Antiqua"/>
          <w:color w:val="000000"/>
        </w:rPr>
        <w:t xml:space="preserve"> reported seven old unreduced obturator dislocations treated by open reduction. Four of the seven </w:t>
      </w:r>
      <w:r w:rsidRPr="00A47F3A">
        <w:rPr>
          <w:rFonts w:ascii="Book Antiqua" w:eastAsia="Book Antiqua" w:hAnsi="Book Antiqua" w:cs="Book Antiqua"/>
          <w:color w:val="000000"/>
        </w:rPr>
        <w:lastRenderedPageBreak/>
        <w:t>patients made a good recovery and were pain-free for routine</w:t>
      </w:r>
      <w:r w:rsidRPr="00A47F3A">
        <w:rPr>
          <w:rFonts w:ascii="Book Antiqua" w:eastAsia="Book Antiqua" w:hAnsi="Book Antiqua" w:cs="Book Antiqua"/>
          <w:color w:val="000000"/>
        </w:rPr>
        <w:t xml:space="preserve"> work, two</w:t>
      </w:r>
      <w:r w:rsidR="003E1528">
        <w:rPr>
          <w:rFonts w:ascii="Book Antiqua" w:eastAsia="Book Antiqua" w:hAnsi="Book Antiqua" w:cs="Book Antiqua"/>
          <w:color w:val="000000"/>
        </w:rPr>
        <w:t xml:space="preserve"> </w:t>
      </w:r>
      <w:r w:rsidRPr="00A47F3A">
        <w:rPr>
          <w:rFonts w:ascii="Book Antiqua" w:eastAsia="Book Antiqua" w:hAnsi="Book Antiqua" w:cs="Book Antiqua"/>
          <w:color w:val="000000"/>
        </w:rPr>
        <w:t>had fair outcomes with slight limp and some pain, and one</w:t>
      </w:r>
      <w:r w:rsidR="003E1528">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had a poor outcome and needed hip fusion. There was no significant difference in age </w:t>
      </w:r>
      <w:r w:rsidR="003E1528">
        <w:rPr>
          <w:rFonts w:ascii="Book Antiqua" w:eastAsia="Book Antiqua" w:hAnsi="Book Antiqua" w:cs="Book Antiqua"/>
          <w:color w:val="000000"/>
        </w:rPr>
        <w:t>or</w:t>
      </w:r>
      <w:r w:rsidR="003E1528"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gender. However, the neglect time of patients with good outcomes was up to 6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which was much shorter than those with fair or bad outcomes, similar to many studies showing that neglect time is an important prognostic </w:t>
      </w:r>
      <w:proofErr w:type="gramStart"/>
      <w:r w:rsidRPr="00A47F3A">
        <w:rPr>
          <w:rFonts w:ascii="Book Antiqua" w:eastAsia="Book Antiqua" w:hAnsi="Book Antiqua" w:cs="Book Antiqua"/>
          <w:color w:val="000000"/>
        </w:rPr>
        <w:t>factor</w:t>
      </w:r>
      <w:r w:rsidR="003F5926" w:rsidRPr="00A47F3A">
        <w:rPr>
          <w:rFonts w:ascii="Book Antiqua" w:eastAsia="Book Antiqua" w:hAnsi="Book Antiqua" w:cs="Book Antiqua"/>
          <w:color w:val="000000"/>
          <w:vertAlign w:val="superscript"/>
        </w:rPr>
        <w:t>[</w:t>
      </w:r>
      <w:proofErr w:type="gramEnd"/>
      <w:r w:rsidR="003F5926" w:rsidRPr="00A47F3A">
        <w:rPr>
          <w:rFonts w:ascii="Book Antiqua" w:eastAsia="Book Antiqua" w:hAnsi="Book Antiqua" w:cs="Book Antiqua"/>
          <w:color w:val="000000"/>
          <w:vertAlign w:val="superscript"/>
        </w:rPr>
        <w:t>19,21,</w:t>
      </w:r>
      <w:r w:rsidRPr="00A47F3A">
        <w:rPr>
          <w:rFonts w:ascii="Book Antiqua" w:eastAsia="Book Antiqua" w:hAnsi="Book Antiqua" w:cs="Book Antiqua"/>
          <w:color w:val="000000"/>
          <w:vertAlign w:val="superscript"/>
        </w:rPr>
        <w:t>26]</w:t>
      </w:r>
      <w:r w:rsidRPr="00A47F3A">
        <w:rPr>
          <w:rFonts w:ascii="Book Antiqua" w:eastAsia="Book Antiqua" w:hAnsi="Book Antiqua" w:cs="Book Antiqua"/>
          <w:color w:val="000000"/>
        </w:rPr>
        <w:t>.</w:t>
      </w:r>
    </w:p>
    <w:p w14:paraId="1A5BDB14" w14:textId="3F884F5B" w:rsidR="00A77B3E" w:rsidRPr="00A47F3A" w:rsidRDefault="007F70D4" w:rsidP="00A47F3A">
      <w:pPr>
        <w:snapToGrid w:val="0"/>
        <w:spacing w:line="360" w:lineRule="auto"/>
        <w:ind w:firstLine="270"/>
        <w:jc w:val="both"/>
        <w:rPr>
          <w:rFonts w:ascii="Book Antiqua" w:hAnsi="Book Antiqua"/>
        </w:rPr>
      </w:pPr>
      <w:r w:rsidRPr="00A47F3A">
        <w:rPr>
          <w:rFonts w:ascii="Book Antiqua" w:eastAsia="Book Antiqua" w:hAnsi="Book Antiqua" w:cs="Book Antiqua"/>
          <w:color w:val="000000"/>
        </w:rPr>
        <w:t xml:space="preserve">Osteotomy of the femoral neck or trochanter for the treatment of old unreduced obturator dislocation was reported in studies by </w:t>
      </w:r>
      <w:proofErr w:type="gramStart"/>
      <w:r w:rsidRPr="00A47F3A">
        <w:rPr>
          <w:rFonts w:ascii="Book Antiqua" w:eastAsia="Book Antiqua" w:hAnsi="Book Antiqua" w:cs="Book Antiqua"/>
          <w:color w:val="000000"/>
        </w:rPr>
        <w:t>Hamada</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9]</w:t>
      </w:r>
      <w:r w:rsidRPr="00A47F3A">
        <w:rPr>
          <w:rFonts w:ascii="Book Antiqua" w:eastAsia="Book Antiqua" w:hAnsi="Book Antiqua" w:cs="Book Antiqua"/>
          <w:color w:val="000000"/>
        </w:rPr>
        <w:t xml:space="preserve"> and </w:t>
      </w:r>
      <w:r w:rsidR="007522B9" w:rsidRPr="00A47F3A">
        <w:rPr>
          <w:rFonts w:ascii="Book Antiqua" w:eastAsia="Book Antiqua" w:hAnsi="Book Antiqua" w:cs="Book Antiqua"/>
          <w:color w:val="000000"/>
        </w:rPr>
        <w:t>Aggarwal and Singh</w:t>
      </w:r>
      <w:r w:rsidR="007522B9" w:rsidRPr="00A47F3A">
        <w:rPr>
          <w:rFonts w:ascii="Book Antiqua" w:eastAsia="Book Antiqua" w:hAnsi="Book Antiqua" w:cs="Book Antiqua"/>
          <w:color w:val="000000"/>
          <w:vertAlign w:val="superscript"/>
        </w:rPr>
        <w:t>[10]</w:t>
      </w:r>
      <w:r w:rsidRPr="00A47F3A">
        <w:rPr>
          <w:rFonts w:ascii="Book Antiqua" w:eastAsia="Book Antiqua" w:hAnsi="Book Antiqua" w:cs="Book Antiqua"/>
          <w:color w:val="000000"/>
        </w:rPr>
        <w:t xml:space="preserve">. All patients had fixed hips with various degrees of flexion but without any abduction, accompanied by little pain that could be tolerable in daily life. </w:t>
      </w:r>
      <w:proofErr w:type="spellStart"/>
      <w:r w:rsidRPr="00A47F3A">
        <w:rPr>
          <w:rFonts w:ascii="Book Antiqua" w:eastAsia="Book Antiqua" w:hAnsi="Book Antiqua" w:cs="Book Antiqua"/>
          <w:color w:val="000000"/>
        </w:rPr>
        <w:t>Nagi</w:t>
      </w:r>
      <w:proofErr w:type="spellEnd"/>
      <w:r w:rsidRPr="00A47F3A">
        <w:rPr>
          <w:rFonts w:ascii="Book Antiqua" w:eastAsia="Book Antiqua" w:hAnsi="Book Antiqua" w:cs="Book Antiqua"/>
          <w:color w:val="000000"/>
        </w:rPr>
        <w:t xml:space="preserve"> </w:t>
      </w:r>
      <w:r w:rsidRPr="00A47F3A">
        <w:rPr>
          <w:rFonts w:ascii="Book Antiqua" w:eastAsia="Book Antiqua" w:hAnsi="Book Antiqua" w:cs="Book Antiqua"/>
          <w:i/>
          <w:iCs/>
          <w:color w:val="000000"/>
        </w:rPr>
        <w:t xml:space="preserve">et </w:t>
      </w:r>
      <w:proofErr w:type="gramStart"/>
      <w:r w:rsidRPr="00A47F3A">
        <w:rPr>
          <w:rFonts w:ascii="Book Antiqua" w:eastAsia="Book Antiqua" w:hAnsi="Book Antiqua" w:cs="Book Antiqua"/>
          <w:i/>
          <w:iCs/>
          <w:color w:val="000000"/>
        </w:rPr>
        <w:t>a</w:t>
      </w:r>
      <w:r w:rsidRPr="00A47F3A">
        <w:rPr>
          <w:rFonts w:ascii="Book Antiqua" w:eastAsia="Book Antiqua" w:hAnsi="Book Antiqua" w:cs="Book Antiqua"/>
          <w:color w:val="000000"/>
        </w:rPr>
        <w:t>l</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13]</w:t>
      </w:r>
      <w:r w:rsidRPr="00A47F3A">
        <w:rPr>
          <w:rFonts w:ascii="Book Antiqua" w:eastAsia="Book Antiqua" w:hAnsi="Book Antiqua" w:cs="Book Antiqua"/>
          <w:color w:val="000000"/>
        </w:rPr>
        <w:t xml:space="preserve"> reported two patients with unreduced obturator dislocations, who received a modified </w:t>
      </w:r>
      <w:proofErr w:type="spellStart"/>
      <w:r w:rsidRPr="00A47F3A">
        <w:rPr>
          <w:rFonts w:ascii="Book Antiqua" w:eastAsia="Book Antiqua" w:hAnsi="Book Antiqua" w:cs="Book Antiqua"/>
          <w:color w:val="000000"/>
        </w:rPr>
        <w:t>Girdlestone</w:t>
      </w:r>
      <w:proofErr w:type="spellEnd"/>
      <w:r w:rsidRPr="00A47F3A">
        <w:rPr>
          <w:rFonts w:ascii="Book Antiqua" w:eastAsia="Book Antiqua" w:hAnsi="Book Antiqua" w:cs="Book Antiqua"/>
          <w:color w:val="000000"/>
        </w:rPr>
        <w:t xml:space="preserve"> arthroplasty by taking a </w:t>
      </w:r>
      <w:proofErr w:type="spellStart"/>
      <w:r w:rsidRPr="00A47F3A">
        <w:rPr>
          <w:rFonts w:ascii="Book Antiqua" w:eastAsia="Book Antiqua" w:hAnsi="Book Antiqua" w:cs="Book Antiqua"/>
          <w:color w:val="000000"/>
        </w:rPr>
        <w:t>subcapital</w:t>
      </w:r>
      <w:proofErr w:type="spellEnd"/>
      <w:r w:rsidRPr="00A47F3A">
        <w:rPr>
          <w:rFonts w:ascii="Book Antiqua" w:eastAsia="Book Antiqua" w:hAnsi="Book Antiqua" w:cs="Book Antiqua"/>
          <w:color w:val="000000"/>
        </w:rPr>
        <w:t xml:space="preserve"> osteotomy to keep the possibility of total hip replacement at a later stage. Both patients had shortened legs and a full range of flexion and rotation with limited abduction. Some pain was reported with prolonged walking at the final follow-up. Total hip arthroplasty was only used for one 33-year-old male patient with unreduced obturator dislocated hip, who presented to the hospital with complaints of deformity of the right hip following a road traffic accident 6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prior</w:t>
      </w:r>
      <w:r w:rsidRPr="00A47F3A">
        <w:rPr>
          <w:rFonts w:ascii="Book Antiqua" w:eastAsia="Book Antiqua" w:hAnsi="Book Antiqua" w:cs="Book Antiqua"/>
          <w:color w:val="000000"/>
          <w:vertAlign w:val="superscript"/>
        </w:rPr>
        <w:t>[16]</w:t>
      </w:r>
      <w:r w:rsidR="00932127" w:rsidRPr="00A47F3A">
        <w:rPr>
          <w:rFonts w:ascii="Book Antiqua" w:eastAsia="Book Antiqua" w:hAnsi="Book Antiqua" w:cs="Book Antiqua"/>
          <w:color w:val="000000"/>
        </w:rPr>
        <w:t xml:space="preserve">. At the </w:t>
      </w:r>
      <w:r w:rsidR="003E1528" w:rsidRPr="00A47F3A">
        <w:rPr>
          <w:rFonts w:ascii="Book Antiqua" w:eastAsia="Book Antiqua" w:hAnsi="Book Antiqua" w:cs="Book Antiqua"/>
          <w:color w:val="000000"/>
        </w:rPr>
        <w:t>18</w:t>
      </w:r>
      <w:r w:rsidR="003E1528">
        <w:rPr>
          <w:rFonts w:ascii="Book Antiqua" w:eastAsia="Book Antiqua" w:hAnsi="Book Antiqua" w:cs="Book Antiqua"/>
          <w:color w:val="000000"/>
        </w:rPr>
        <w:t>-</w:t>
      </w:r>
      <w:r w:rsidRPr="00A47F3A">
        <w:rPr>
          <w:rFonts w:ascii="Book Antiqua" w:eastAsia="Book Antiqua" w:hAnsi="Book Antiqua" w:cs="Book Antiqua"/>
          <w:color w:val="000000"/>
        </w:rPr>
        <w:t>mo follow-u</w:t>
      </w:r>
      <w:r w:rsidRPr="00A47F3A">
        <w:rPr>
          <w:rFonts w:ascii="Book Antiqua" w:eastAsia="Book Antiqua" w:hAnsi="Book Antiqua" w:cs="Book Antiqua"/>
          <w:color w:val="000000"/>
        </w:rPr>
        <w:t>p, he could walk unsupported without any symptoms.</w:t>
      </w:r>
    </w:p>
    <w:p w14:paraId="50F04EA1" w14:textId="77777777" w:rsidR="00A77B3E" w:rsidRPr="00A47F3A" w:rsidRDefault="007F70D4" w:rsidP="00A47F3A">
      <w:pPr>
        <w:snapToGrid w:val="0"/>
        <w:spacing w:line="360" w:lineRule="auto"/>
        <w:ind w:firstLine="270"/>
        <w:jc w:val="both"/>
        <w:rPr>
          <w:rFonts w:ascii="Book Antiqua" w:hAnsi="Book Antiqua"/>
        </w:rPr>
      </w:pPr>
      <w:r w:rsidRPr="00A47F3A">
        <w:rPr>
          <w:rFonts w:ascii="Book Antiqua" w:eastAsia="Book Antiqua" w:hAnsi="Book Antiqua" w:cs="Book Antiqua"/>
          <w:color w:val="000000"/>
        </w:rPr>
        <w:t xml:space="preserve">Based on these limited studies, treatment for delayed unreduced dislocation has been somewhat empirical and no method has been proven to be superior. We strongly recommend total hip arthroplasty for our patient because of the high incidence of further complications, such as avascular necrosis, especially along with indentation fracture of the femoral head. The incidence of femoral head necrosis is closely related to the duration between injury and reduction, and is up to 50% if reduction is implemented more than 6 h after </w:t>
      </w:r>
      <w:proofErr w:type="gramStart"/>
      <w:r w:rsidRPr="00A47F3A">
        <w:rPr>
          <w:rFonts w:ascii="Book Antiqua" w:eastAsia="Book Antiqua" w:hAnsi="Book Antiqua" w:cs="Book Antiqua"/>
          <w:color w:val="000000"/>
        </w:rPr>
        <w:t>injury</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27]</w:t>
      </w:r>
      <w:r w:rsidRPr="00A47F3A">
        <w:rPr>
          <w:rFonts w:ascii="Book Antiqua" w:eastAsia="Book Antiqua" w:hAnsi="Book Antiqua" w:cs="Book Antiqua"/>
          <w:color w:val="000000"/>
        </w:rPr>
        <w:t xml:space="preserve">. Femoral head indentation fractures have been presented to occur in 15% to 55% of patients after anterior hip </w:t>
      </w:r>
      <w:proofErr w:type="gramStart"/>
      <w:r w:rsidRPr="00A47F3A">
        <w:rPr>
          <w:rFonts w:ascii="Book Antiqua" w:eastAsia="Book Antiqua" w:hAnsi="Book Antiqua" w:cs="Book Antiqua"/>
          <w:color w:val="000000"/>
        </w:rPr>
        <w:t>dislocation</w:t>
      </w:r>
      <w:r w:rsidR="003F5926" w:rsidRPr="00A47F3A">
        <w:rPr>
          <w:rFonts w:ascii="Book Antiqua" w:eastAsia="Book Antiqua" w:hAnsi="Book Antiqua" w:cs="Book Antiqua"/>
          <w:color w:val="000000"/>
          <w:vertAlign w:val="superscript"/>
        </w:rPr>
        <w:t>[</w:t>
      </w:r>
      <w:proofErr w:type="gramEnd"/>
      <w:r w:rsidR="003F5926" w:rsidRPr="00A47F3A">
        <w:rPr>
          <w:rFonts w:ascii="Book Antiqua" w:eastAsia="Book Antiqua" w:hAnsi="Book Antiqua" w:cs="Book Antiqua"/>
          <w:color w:val="000000"/>
          <w:vertAlign w:val="superscript"/>
        </w:rPr>
        <w:t>2,</w:t>
      </w:r>
      <w:r w:rsidRPr="00A47F3A">
        <w:rPr>
          <w:rFonts w:ascii="Book Antiqua" w:eastAsia="Book Antiqua" w:hAnsi="Book Antiqua" w:cs="Book Antiqua"/>
          <w:color w:val="000000"/>
          <w:vertAlign w:val="superscript"/>
        </w:rPr>
        <w:t>28]</w:t>
      </w:r>
      <w:r w:rsidRPr="00A47F3A">
        <w:rPr>
          <w:rFonts w:ascii="Book Antiqua" w:eastAsia="Book Antiqua" w:hAnsi="Book Antiqua" w:cs="Book Antiqua"/>
          <w:color w:val="000000"/>
        </w:rPr>
        <w:t xml:space="preserve">. Patients with femoral head fractures deeper than 4 mm reportedly have a poor prognosis, which is thought to predispose for </w:t>
      </w:r>
      <w:r w:rsidRPr="00A47F3A">
        <w:rPr>
          <w:rFonts w:ascii="Book Antiqua" w:eastAsia="Book Antiqua" w:hAnsi="Book Antiqua" w:cs="Book Antiqua"/>
          <w:color w:val="000000"/>
        </w:rPr>
        <w:lastRenderedPageBreak/>
        <w:t>posttraumatic arthritis in 88</w:t>
      </w:r>
      <w:proofErr w:type="gramStart"/>
      <w:r w:rsidRPr="00A47F3A">
        <w:rPr>
          <w:rFonts w:ascii="Book Antiqua" w:eastAsia="Book Antiqua" w:hAnsi="Book Antiqua" w:cs="Book Antiqua"/>
          <w:color w:val="000000"/>
        </w:rPr>
        <w:t>%</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21]</w:t>
      </w:r>
      <w:r w:rsidRPr="00A47F3A">
        <w:rPr>
          <w:rFonts w:ascii="Book Antiqua" w:eastAsia="Book Antiqua" w:hAnsi="Book Antiqua" w:cs="Book Antiqua"/>
          <w:color w:val="000000"/>
        </w:rPr>
        <w:t>. However, our patient refused any further treatment except reduction due to economic reasons.</w:t>
      </w:r>
    </w:p>
    <w:p w14:paraId="2E055174" w14:textId="1A065CFE" w:rsidR="00841955" w:rsidRPr="00A47F3A" w:rsidRDefault="007F70D4" w:rsidP="00A47F3A">
      <w:pPr>
        <w:snapToGrid w:val="0"/>
        <w:spacing w:line="360" w:lineRule="auto"/>
        <w:ind w:firstLine="270"/>
        <w:jc w:val="both"/>
        <w:rPr>
          <w:rFonts w:ascii="Book Antiqua" w:hAnsi="Book Antiqua"/>
        </w:rPr>
      </w:pPr>
      <w:r w:rsidRPr="00A47F3A">
        <w:rPr>
          <w:rFonts w:ascii="Book Antiqua" w:eastAsia="Book Antiqua" w:hAnsi="Book Antiqua" w:cs="Book Antiqua"/>
          <w:color w:val="000000"/>
        </w:rPr>
        <w:t xml:space="preserve">There is no consensus on the management of hip dislocation after either open or closed reduction. Post-reduction immobilization using traction or cast and non-weight-bearing were recommended for the prevention of femoral head </w:t>
      </w:r>
      <w:proofErr w:type="gramStart"/>
      <w:r w:rsidRPr="00A47F3A">
        <w:rPr>
          <w:rFonts w:ascii="Book Antiqua" w:eastAsia="Book Antiqua" w:hAnsi="Book Antiqua" w:cs="Book Antiqua"/>
          <w:color w:val="000000"/>
        </w:rPr>
        <w:t>necrosis</w:t>
      </w:r>
      <w:r w:rsidR="003F5926" w:rsidRPr="00A47F3A">
        <w:rPr>
          <w:rFonts w:ascii="Book Antiqua" w:eastAsia="Book Antiqua" w:hAnsi="Book Antiqua" w:cs="Book Antiqua"/>
          <w:color w:val="000000"/>
          <w:vertAlign w:val="superscript"/>
        </w:rPr>
        <w:t>[</w:t>
      </w:r>
      <w:proofErr w:type="gramEnd"/>
      <w:r w:rsidR="003F5926" w:rsidRPr="00A47F3A">
        <w:rPr>
          <w:rFonts w:ascii="Book Antiqua" w:eastAsia="Book Antiqua" w:hAnsi="Book Antiqua" w:cs="Book Antiqua"/>
          <w:color w:val="000000"/>
          <w:vertAlign w:val="superscript"/>
        </w:rPr>
        <w:t>5,</w:t>
      </w:r>
      <w:r w:rsidRPr="00A47F3A">
        <w:rPr>
          <w:rFonts w:ascii="Book Antiqua" w:eastAsia="Book Antiqua" w:hAnsi="Book Antiqua" w:cs="Book Antiqua"/>
          <w:color w:val="000000"/>
          <w:vertAlign w:val="superscript"/>
        </w:rPr>
        <w:t>26]</w:t>
      </w:r>
      <w:r w:rsidRPr="00A47F3A">
        <w:rPr>
          <w:rFonts w:ascii="Book Antiqua" w:eastAsia="Book Antiqua" w:hAnsi="Book Antiqua" w:cs="Book Antiqua"/>
          <w:color w:val="000000"/>
        </w:rPr>
        <w:t xml:space="preserve">. For old unreduced dislocation, traction is not only to reduce the risk of avascular necrosis, but also to ameliorate soft tissue contracture around the hip joint. The time of traction and non-weight-bearing following hip reduction is highly variable, ranging from 1 </w:t>
      </w:r>
      <w:proofErr w:type="spellStart"/>
      <w:r w:rsidRPr="00A47F3A">
        <w:rPr>
          <w:rFonts w:ascii="Book Antiqua" w:eastAsia="Book Antiqua" w:hAnsi="Book Antiqua" w:cs="Book Antiqua"/>
          <w:color w:val="000000"/>
        </w:rPr>
        <w:t>wk</w:t>
      </w:r>
      <w:proofErr w:type="spellEnd"/>
      <w:r w:rsidRPr="00A47F3A">
        <w:rPr>
          <w:rFonts w:ascii="Book Antiqua" w:eastAsia="Book Antiqua" w:hAnsi="Book Antiqua" w:cs="Book Antiqua"/>
          <w:color w:val="000000"/>
        </w:rPr>
        <w:t xml:space="preserve"> to 6</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wk</w:t>
      </w:r>
      <w:proofErr w:type="spellEnd"/>
      <w:r w:rsidRPr="00A47F3A">
        <w:rPr>
          <w:rFonts w:ascii="Book Antiqua" w:eastAsia="Book Antiqua" w:hAnsi="Book Antiqua" w:cs="Book Antiqua"/>
          <w:color w:val="000000"/>
        </w:rPr>
        <w:t xml:space="preserve"> in traction and 2 </w:t>
      </w:r>
      <w:proofErr w:type="spellStart"/>
      <w:r w:rsidRPr="00A47F3A">
        <w:rPr>
          <w:rFonts w:ascii="Book Antiqua" w:eastAsia="Book Antiqua" w:hAnsi="Book Antiqua" w:cs="Book Antiqua"/>
          <w:color w:val="000000"/>
        </w:rPr>
        <w:t>wk</w:t>
      </w:r>
      <w:proofErr w:type="spellEnd"/>
      <w:r w:rsidRPr="00A47F3A">
        <w:rPr>
          <w:rFonts w:ascii="Book Antiqua" w:eastAsia="Book Antiqua" w:hAnsi="Book Antiqua" w:cs="Book Antiqua"/>
          <w:color w:val="000000"/>
        </w:rPr>
        <w:t xml:space="preserve"> to 12 </w:t>
      </w:r>
      <w:proofErr w:type="spellStart"/>
      <w:r w:rsidRPr="00A47F3A">
        <w:rPr>
          <w:rFonts w:ascii="Book Antiqua" w:eastAsia="Book Antiqua" w:hAnsi="Book Antiqua" w:cs="Book Antiqua"/>
          <w:color w:val="000000"/>
        </w:rPr>
        <w:t>wk</w:t>
      </w:r>
      <w:proofErr w:type="spellEnd"/>
      <w:r w:rsidRPr="00A47F3A">
        <w:rPr>
          <w:rFonts w:ascii="Book Antiqua" w:eastAsia="Book Antiqua" w:hAnsi="Book Antiqua" w:cs="Book Antiqua"/>
          <w:color w:val="000000"/>
        </w:rPr>
        <w:t xml:space="preserve"> in non-weight-bearing</w:t>
      </w:r>
      <w:r w:rsidR="003F5926" w:rsidRPr="00A47F3A">
        <w:rPr>
          <w:rFonts w:ascii="Book Antiqua" w:eastAsia="Book Antiqua" w:hAnsi="Book Antiqua" w:cs="Book Antiqua"/>
          <w:color w:val="000000"/>
          <w:vertAlign w:val="superscript"/>
        </w:rPr>
        <w:t>[4,5,7,8,11,14,18,20,22,</w:t>
      </w:r>
      <w:r w:rsidRPr="00A47F3A">
        <w:rPr>
          <w:rFonts w:ascii="Book Antiqua" w:eastAsia="Book Antiqua" w:hAnsi="Book Antiqua" w:cs="Book Antiqua"/>
          <w:color w:val="000000"/>
          <w:vertAlign w:val="superscript"/>
        </w:rPr>
        <w:t>26]</w:t>
      </w:r>
      <w:r w:rsidRPr="00A47F3A">
        <w:rPr>
          <w:rFonts w:ascii="Book Antiqua" w:eastAsia="Book Antiqua" w:hAnsi="Book Antiqua" w:cs="Book Antiqua"/>
          <w:color w:val="000000"/>
        </w:rPr>
        <w:t xml:space="preserve">. Although a few </w:t>
      </w:r>
      <w:r w:rsidR="00C00FF7">
        <w:rPr>
          <w:rFonts w:ascii="Book Antiqua" w:eastAsia="Book Antiqua" w:hAnsi="Book Antiqua" w:cs="Book Antiqua"/>
          <w:color w:val="000000"/>
        </w:rPr>
        <w:t>studies</w:t>
      </w:r>
      <w:r w:rsidR="00C00FF7"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in recent years </w:t>
      </w:r>
      <w:r w:rsidR="00C00FF7" w:rsidRPr="00A47F3A">
        <w:rPr>
          <w:rFonts w:ascii="Book Antiqua" w:eastAsia="Book Antiqua" w:hAnsi="Book Antiqua" w:cs="Book Antiqua"/>
          <w:color w:val="000000"/>
        </w:rPr>
        <w:t>ha</w:t>
      </w:r>
      <w:r w:rsidR="00C00FF7">
        <w:rPr>
          <w:rFonts w:ascii="Book Antiqua" w:eastAsia="Book Antiqua" w:hAnsi="Book Antiqua" w:cs="Book Antiqua"/>
          <w:color w:val="000000"/>
        </w:rPr>
        <w:t>ve</w:t>
      </w:r>
      <w:r w:rsidR="00C00FF7"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shown that traction did not change the risk of avascular n</w:t>
      </w:r>
      <w:r w:rsidRPr="00A47F3A">
        <w:rPr>
          <w:rFonts w:ascii="Book Antiqua" w:eastAsia="Book Antiqua" w:hAnsi="Book Antiqua" w:cs="Book Antiqua"/>
          <w:color w:val="000000"/>
        </w:rPr>
        <w:t xml:space="preserve">ecrosis and </w:t>
      </w:r>
      <w:proofErr w:type="gramStart"/>
      <w:r w:rsidRPr="00A47F3A">
        <w:rPr>
          <w:rFonts w:ascii="Book Antiqua" w:eastAsia="Book Antiqua" w:hAnsi="Book Antiqua" w:cs="Book Antiqua"/>
          <w:color w:val="000000"/>
        </w:rPr>
        <w:t>prognosis</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5]</w:t>
      </w:r>
      <w:r w:rsidRPr="00A47F3A">
        <w:rPr>
          <w:rFonts w:ascii="Book Antiqua" w:eastAsia="Book Antiqua" w:hAnsi="Book Antiqua" w:cs="Book Antiqua"/>
          <w:color w:val="000000"/>
        </w:rPr>
        <w:t>, 6-wk skin traction and totally 8-wk non-weight-bearing were applied for our patient.</w:t>
      </w:r>
    </w:p>
    <w:p w14:paraId="1D129640" w14:textId="012A2CAE" w:rsidR="00A77B3E" w:rsidRPr="00A47F3A" w:rsidRDefault="007F70D4" w:rsidP="00A47F3A">
      <w:pPr>
        <w:snapToGrid w:val="0"/>
        <w:spacing w:line="360" w:lineRule="auto"/>
        <w:ind w:firstLineChars="100" w:firstLine="240"/>
        <w:jc w:val="both"/>
        <w:rPr>
          <w:rFonts w:ascii="Book Antiqua" w:hAnsi="Book Antiqua"/>
        </w:rPr>
      </w:pPr>
      <w:r w:rsidRPr="00A47F3A">
        <w:rPr>
          <w:rFonts w:ascii="Book Antiqua" w:eastAsia="Book Antiqua" w:hAnsi="Book Antiqua" w:cs="Book Antiqua"/>
          <w:color w:val="000000"/>
        </w:rPr>
        <w:t>Our patient was living in a rural area of central China that is remote and has a nearly inaccessible mountaintop, so her last follow-</w:t>
      </w:r>
      <w:r w:rsidRPr="00A47F3A">
        <w:rPr>
          <w:rFonts w:ascii="Book Antiqua" w:eastAsia="Book Antiqua" w:hAnsi="Book Antiqua" w:cs="Book Antiqua"/>
          <w:color w:val="000000"/>
        </w:rPr>
        <w:t xml:space="preserve">up </w:t>
      </w:r>
      <w:r w:rsidR="00C00FF7">
        <w:rPr>
          <w:rFonts w:ascii="Book Antiqua" w:eastAsia="Book Antiqua" w:hAnsi="Book Antiqua" w:cs="Book Antiqua"/>
          <w:color w:val="000000"/>
        </w:rPr>
        <w:t>occurred</w:t>
      </w:r>
      <w:r w:rsidR="00C00FF7"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3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afte</w:t>
      </w:r>
      <w:r w:rsidRPr="00A47F3A">
        <w:rPr>
          <w:rFonts w:ascii="Book Antiqua" w:eastAsia="Book Antiqua" w:hAnsi="Book Antiqua" w:cs="Book Antiqua"/>
          <w:color w:val="000000"/>
        </w:rPr>
        <w:t>r surgery. The patient reported some pain that did not affect the function of the affected limb, and some movement restriction, but no abduction deformity or claudication was present. Nevertheless, late complications including traumatic arthritis and femoral head necrosis cannot be ruled out as the follow-up period has only been 3 mo.</w:t>
      </w:r>
    </w:p>
    <w:p w14:paraId="6D1AD72F" w14:textId="77777777" w:rsidR="00A77B3E" w:rsidRPr="00A47F3A" w:rsidRDefault="00A77B3E" w:rsidP="00A47F3A">
      <w:pPr>
        <w:snapToGrid w:val="0"/>
        <w:spacing w:line="360" w:lineRule="auto"/>
        <w:jc w:val="both"/>
        <w:rPr>
          <w:rFonts w:ascii="Book Antiqua" w:hAnsi="Book Antiqua"/>
        </w:rPr>
      </w:pPr>
    </w:p>
    <w:p w14:paraId="39BE2048"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aps/>
          <w:color w:val="000000"/>
          <w:u w:val="single"/>
        </w:rPr>
        <w:t>CONCLUSION</w:t>
      </w:r>
    </w:p>
    <w:p w14:paraId="4DE94DE3" w14:textId="4A00CFB9"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We report an extremely rare case of old unreduced traumatic obturator hip dislocation accompanied by impaction fracture at the superolateral aspect of the femoral head without associated fracture of the acetabulum in a 38-year-old woman. Treatment for old unreduced dislocation has been somewhat empirical and no method has been proven to be superior. Open reduction may be an effective option for rare old unreduced obturator dislocatio</w:t>
      </w:r>
      <w:r w:rsidRPr="00A47F3A">
        <w:rPr>
          <w:rFonts w:ascii="Book Antiqua" w:eastAsia="Book Antiqua" w:hAnsi="Book Antiqua" w:cs="Book Antiqua"/>
          <w:color w:val="000000"/>
        </w:rPr>
        <w:t>n with</w:t>
      </w:r>
      <w:r w:rsidR="00EA0F0A">
        <w:rPr>
          <w:rFonts w:ascii="Book Antiqua" w:eastAsia="Book Antiqua" w:hAnsi="Book Antiqua" w:cs="Book Antiqua"/>
          <w:color w:val="000000"/>
        </w:rPr>
        <w:t xml:space="preserve"> </w:t>
      </w:r>
      <w:r w:rsidRPr="00A47F3A">
        <w:rPr>
          <w:rFonts w:ascii="Book Antiqua" w:eastAsia="Book Antiqua" w:hAnsi="Book Antiqua" w:cs="Book Antiqua"/>
          <w:color w:val="000000"/>
        </w:rPr>
        <w:t>short negl</w:t>
      </w:r>
      <w:r w:rsidRPr="00A47F3A">
        <w:rPr>
          <w:rFonts w:ascii="Book Antiqua" w:eastAsia="Book Antiqua" w:hAnsi="Book Antiqua" w:cs="Book Antiqua"/>
          <w:color w:val="000000"/>
        </w:rPr>
        <w:t>ect time.</w:t>
      </w:r>
    </w:p>
    <w:p w14:paraId="0A5DCE3E" w14:textId="77777777" w:rsidR="00A77B3E" w:rsidRPr="00A47F3A" w:rsidRDefault="00A77B3E" w:rsidP="00A47F3A">
      <w:pPr>
        <w:snapToGrid w:val="0"/>
        <w:spacing w:line="360" w:lineRule="auto"/>
        <w:jc w:val="both"/>
        <w:rPr>
          <w:rFonts w:ascii="Book Antiqua" w:hAnsi="Book Antiqua"/>
        </w:rPr>
      </w:pPr>
    </w:p>
    <w:p w14:paraId="4BBDCCA8"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lastRenderedPageBreak/>
        <w:t>REFERENCES</w:t>
      </w:r>
    </w:p>
    <w:p w14:paraId="4B612258" w14:textId="77777777" w:rsidR="00A77B3E" w:rsidRPr="00A47F3A" w:rsidRDefault="007F70D4" w:rsidP="00A47F3A">
      <w:pPr>
        <w:snapToGrid w:val="0"/>
        <w:spacing w:line="360" w:lineRule="auto"/>
        <w:jc w:val="both"/>
        <w:rPr>
          <w:rFonts w:ascii="Book Antiqua" w:hAnsi="Book Antiqua"/>
        </w:rPr>
      </w:pPr>
      <w:bookmarkStart w:id="29" w:name="OLE_LINK3"/>
      <w:bookmarkStart w:id="30" w:name="OLE_LINK4"/>
      <w:r w:rsidRPr="00A47F3A">
        <w:rPr>
          <w:rFonts w:ascii="Book Antiqua" w:eastAsia="Book Antiqua" w:hAnsi="Book Antiqua" w:cs="Book Antiqua"/>
          <w:color w:val="000000"/>
        </w:rPr>
        <w:t xml:space="preserve">1 </w:t>
      </w:r>
      <w:r w:rsidR="00F76001" w:rsidRPr="00A47F3A">
        <w:rPr>
          <w:rFonts w:ascii="Book Antiqua" w:eastAsia="Book Antiqua" w:hAnsi="Book Antiqua" w:cs="Book Antiqua"/>
          <w:b/>
          <w:bCs/>
          <w:color w:val="000000"/>
        </w:rPr>
        <w:t xml:space="preserve">Thompson </w:t>
      </w:r>
      <w:r w:rsidRPr="00A47F3A">
        <w:rPr>
          <w:rFonts w:ascii="Book Antiqua" w:eastAsia="Book Antiqua" w:hAnsi="Book Antiqua" w:cs="Book Antiqua"/>
          <w:b/>
          <w:bCs/>
          <w:color w:val="000000"/>
        </w:rPr>
        <w:t>VP</w:t>
      </w:r>
      <w:r w:rsidRPr="00A47F3A">
        <w:rPr>
          <w:rFonts w:ascii="Book Antiqua" w:eastAsia="Book Antiqua" w:hAnsi="Book Antiqua" w:cs="Book Antiqua"/>
          <w:color w:val="000000"/>
        </w:rPr>
        <w:t xml:space="preserve">, </w:t>
      </w:r>
      <w:r w:rsidR="00F76001" w:rsidRPr="00A47F3A">
        <w:rPr>
          <w:rFonts w:ascii="Book Antiqua" w:eastAsia="Book Antiqua" w:hAnsi="Book Antiqua" w:cs="Book Antiqua"/>
          <w:color w:val="000000"/>
        </w:rPr>
        <w:t xml:space="preserve">Epstein </w:t>
      </w:r>
      <w:r w:rsidRPr="00A47F3A">
        <w:rPr>
          <w:rFonts w:ascii="Book Antiqua" w:eastAsia="Book Antiqua" w:hAnsi="Book Antiqua" w:cs="Book Antiqua"/>
          <w:color w:val="000000"/>
        </w:rPr>
        <w:t xml:space="preserve">HC. Traumatic dislocation of the hip; a survey of two hundred and four cases covering a period of twenty-one years. </w:t>
      </w:r>
      <w:r w:rsidRPr="00A47F3A">
        <w:rPr>
          <w:rFonts w:ascii="Book Antiqua" w:eastAsia="Book Antiqua" w:hAnsi="Book Antiqua" w:cs="Book Antiqua"/>
          <w:i/>
          <w:iCs/>
          <w:color w:val="000000"/>
        </w:rPr>
        <w:t>J Bone Joint Surg Am</w:t>
      </w:r>
      <w:r w:rsidRPr="00A47F3A">
        <w:rPr>
          <w:rFonts w:ascii="Book Antiqua" w:eastAsia="Book Antiqua" w:hAnsi="Book Antiqua" w:cs="Book Antiqua"/>
          <w:color w:val="000000"/>
        </w:rPr>
        <w:t xml:space="preserve"> 1951; </w:t>
      </w:r>
      <w:r w:rsidRPr="00A47F3A">
        <w:rPr>
          <w:rFonts w:ascii="Book Antiqua" w:eastAsia="Book Antiqua" w:hAnsi="Book Antiqua" w:cs="Book Antiqua"/>
          <w:b/>
          <w:bCs/>
          <w:color w:val="000000"/>
        </w:rPr>
        <w:t>33-A</w:t>
      </w:r>
      <w:r w:rsidRPr="00A47F3A">
        <w:rPr>
          <w:rFonts w:ascii="Book Antiqua" w:eastAsia="Book Antiqua" w:hAnsi="Book Antiqua" w:cs="Book Antiqua"/>
          <w:color w:val="000000"/>
        </w:rPr>
        <w:t xml:space="preserve">: 746-78; passim [PMID: </w:t>
      </w:r>
      <w:bookmarkStart w:id="31" w:name="OLE_LINK5"/>
      <w:bookmarkStart w:id="32" w:name="OLE_LINK6"/>
      <w:r w:rsidRPr="00A47F3A">
        <w:rPr>
          <w:rFonts w:ascii="Book Antiqua" w:eastAsia="Book Antiqua" w:hAnsi="Book Antiqua" w:cs="Book Antiqua"/>
          <w:color w:val="000000"/>
        </w:rPr>
        <w:t>14850515</w:t>
      </w:r>
      <w:bookmarkEnd w:id="31"/>
      <w:bookmarkEnd w:id="32"/>
      <w:r w:rsidRPr="00A47F3A">
        <w:rPr>
          <w:rFonts w:ascii="Book Antiqua" w:eastAsia="Book Antiqua" w:hAnsi="Book Antiqua" w:cs="Book Antiqua"/>
          <w:color w:val="000000"/>
        </w:rPr>
        <w:t>]</w:t>
      </w:r>
    </w:p>
    <w:p w14:paraId="686F7796"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 </w:t>
      </w:r>
      <w:proofErr w:type="spellStart"/>
      <w:r w:rsidRPr="00A47F3A">
        <w:rPr>
          <w:rFonts w:ascii="Book Antiqua" w:eastAsia="Book Antiqua" w:hAnsi="Book Antiqua" w:cs="Book Antiqua"/>
          <w:b/>
          <w:bCs/>
          <w:color w:val="000000"/>
        </w:rPr>
        <w:t>Rancan</w:t>
      </w:r>
      <w:proofErr w:type="spellEnd"/>
      <w:r w:rsidRPr="00A47F3A">
        <w:rPr>
          <w:rFonts w:ascii="Book Antiqua" w:eastAsia="Book Antiqua" w:hAnsi="Book Antiqua" w:cs="Book Antiqua"/>
          <w:b/>
          <w:bCs/>
          <w:color w:val="000000"/>
        </w:rPr>
        <w:t xml:space="preserve"> M</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Esser</w:t>
      </w:r>
      <w:proofErr w:type="spellEnd"/>
      <w:r w:rsidRPr="00A47F3A">
        <w:rPr>
          <w:rFonts w:ascii="Book Antiqua" w:eastAsia="Book Antiqua" w:hAnsi="Book Antiqua" w:cs="Book Antiqua"/>
          <w:color w:val="000000"/>
        </w:rPr>
        <w:t xml:space="preserve"> MP, </w:t>
      </w:r>
      <w:proofErr w:type="spellStart"/>
      <w:r w:rsidRPr="00A47F3A">
        <w:rPr>
          <w:rFonts w:ascii="Book Antiqua" w:eastAsia="Book Antiqua" w:hAnsi="Book Antiqua" w:cs="Book Antiqua"/>
          <w:color w:val="000000"/>
        </w:rPr>
        <w:t>Kossmann</w:t>
      </w:r>
      <w:proofErr w:type="spellEnd"/>
      <w:r w:rsidRPr="00A47F3A">
        <w:rPr>
          <w:rFonts w:ascii="Book Antiqua" w:eastAsia="Book Antiqua" w:hAnsi="Book Antiqua" w:cs="Book Antiqua"/>
          <w:color w:val="000000"/>
        </w:rPr>
        <w:t xml:space="preserve"> T. Irreducible traumatic obturator hip dislocation with </w:t>
      </w:r>
      <w:proofErr w:type="spellStart"/>
      <w:r w:rsidRPr="00A47F3A">
        <w:rPr>
          <w:rFonts w:ascii="Book Antiqua" w:eastAsia="Book Antiqua" w:hAnsi="Book Antiqua" w:cs="Book Antiqua"/>
          <w:color w:val="000000"/>
        </w:rPr>
        <w:t>subcapital</w:t>
      </w:r>
      <w:proofErr w:type="spellEnd"/>
      <w:r w:rsidRPr="00A47F3A">
        <w:rPr>
          <w:rFonts w:ascii="Book Antiqua" w:eastAsia="Book Antiqua" w:hAnsi="Book Antiqua" w:cs="Book Antiqua"/>
          <w:color w:val="000000"/>
        </w:rPr>
        <w:t xml:space="preserve"> indentation fracture of the femoral neck: a case report. </w:t>
      </w:r>
      <w:r w:rsidRPr="00A47F3A">
        <w:rPr>
          <w:rFonts w:ascii="Book Antiqua" w:eastAsia="Book Antiqua" w:hAnsi="Book Antiqua" w:cs="Book Antiqua"/>
          <w:i/>
          <w:iCs/>
          <w:color w:val="000000"/>
        </w:rPr>
        <w:t>J Trauma</w:t>
      </w:r>
      <w:r w:rsidRPr="00A47F3A">
        <w:rPr>
          <w:rFonts w:ascii="Book Antiqua" w:eastAsia="Book Antiqua" w:hAnsi="Book Antiqua" w:cs="Book Antiqua"/>
          <w:color w:val="000000"/>
        </w:rPr>
        <w:t xml:space="preserve"> 2007; </w:t>
      </w:r>
      <w:r w:rsidRPr="00A47F3A">
        <w:rPr>
          <w:rFonts w:ascii="Book Antiqua" w:eastAsia="Book Antiqua" w:hAnsi="Book Antiqua" w:cs="Book Antiqua"/>
          <w:b/>
          <w:bCs/>
          <w:color w:val="000000"/>
        </w:rPr>
        <w:t>62</w:t>
      </w:r>
      <w:r w:rsidRPr="00A47F3A">
        <w:rPr>
          <w:rFonts w:ascii="Book Antiqua" w:eastAsia="Book Antiqua" w:hAnsi="Book Antiqua" w:cs="Book Antiqua"/>
          <w:color w:val="000000"/>
        </w:rPr>
        <w:t>: E4-E6 [PMID: 17563640 DOI: 10.1097/01.ta.0000246942.47125.be]</w:t>
      </w:r>
    </w:p>
    <w:p w14:paraId="174BABBB"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3 </w:t>
      </w:r>
      <w:r w:rsidRPr="00A47F3A">
        <w:rPr>
          <w:rFonts w:ascii="Book Antiqua" w:eastAsia="Book Antiqua" w:hAnsi="Book Antiqua" w:cs="Book Antiqua"/>
          <w:b/>
          <w:bCs/>
          <w:color w:val="000000"/>
        </w:rPr>
        <w:t>Lima LC</w:t>
      </w:r>
      <w:r w:rsidRPr="00A47F3A">
        <w:rPr>
          <w:rFonts w:ascii="Book Antiqua" w:eastAsia="Book Antiqua" w:hAnsi="Book Antiqua" w:cs="Book Antiqua"/>
          <w:color w:val="000000"/>
        </w:rPr>
        <w:t xml:space="preserve">, do Nascimento RA, de Almeida VM, </w:t>
      </w:r>
      <w:proofErr w:type="spellStart"/>
      <w:r w:rsidRPr="00A47F3A">
        <w:rPr>
          <w:rFonts w:ascii="Book Antiqua" w:eastAsia="Book Antiqua" w:hAnsi="Book Antiqua" w:cs="Book Antiqua"/>
          <w:color w:val="000000"/>
        </w:rPr>
        <w:t>Façanha</w:t>
      </w:r>
      <w:proofErr w:type="spellEnd"/>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Filho</w:t>
      </w:r>
      <w:proofErr w:type="spellEnd"/>
      <w:r w:rsidRPr="00A47F3A">
        <w:rPr>
          <w:rFonts w:ascii="Book Antiqua" w:eastAsia="Book Antiqua" w:hAnsi="Book Antiqua" w:cs="Book Antiqua"/>
          <w:color w:val="000000"/>
        </w:rPr>
        <w:t xml:space="preserve"> FA. Epidemiology of traumatic hip dislocation in patients treated in </w:t>
      </w:r>
      <w:proofErr w:type="spellStart"/>
      <w:r w:rsidRPr="00A47F3A">
        <w:rPr>
          <w:rFonts w:ascii="Book Antiqua" w:eastAsia="Book Antiqua" w:hAnsi="Book Antiqua" w:cs="Book Antiqua"/>
          <w:color w:val="000000"/>
        </w:rPr>
        <w:t>Ceará</w:t>
      </w:r>
      <w:proofErr w:type="spellEnd"/>
      <w:r w:rsidRPr="00A47F3A">
        <w:rPr>
          <w:rFonts w:ascii="Book Antiqua" w:eastAsia="Book Antiqua" w:hAnsi="Book Antiqua" w:cs="Book Antiqua"/>
          <w:color w:val="000000"/>
        </w:rPr>
        <w:t xml:space="preserve">, Brazil. </w:t>
      </w:r>
      <w:proofErr w:type="spellStart"/>
      <w:r w:rsidRPr="00A47F3A">
        <w:rPr>
          <w:rFonts w:ascii="Book Antiqua" w:eastAsia="Book Antiqua" w:hAnsi="Book Antiqua" w:cs="Book Antiqua"/>
          <w:i/>
          <w:iCs/>
          <w:color w:val="000000"/>
        </w:rPr>
        <w:t>Acta</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Ortop</w:t>
      </w:r>
      <w:proofErr w:type="spellEnd"/>
      <w:r w:rsidRPr="00A47F3A">
        <w:rPr>
          <w:rFonts w:ascii="Book Antiqua" w:eastAsia="Book Antiqua" w:hAnsi="Book Antiqua" w:cs="Book Antiqua"/>
          <w:i/>
          <w:iCs/>
          <w:color w:val="000000"/>
        </w:rPr>
        <w:t xml:space="preserve"> Bras</w:t>
      </w:r>
      <w:r w:rsidRPr="00A47F3A">
        <w:rPr>
          <w:rFonts w:ascii="Book Antiqua" w:eastAsia="Book Antiqua" w:hAnsi="Book Antiqua" w:cs="Book Antiqua"/>
          <w:color w:val="000000"/>
        </w:rPr>
        <w:t xml:space="preserve"> 2014; </w:t>
      </w:r>
      <w:r w:rsidRPr="00A47F3A">
        <w:rPr>
          <w:rFonts w:ascii="Book Antiqua" w:eastAsia="Book Antiqua" w:hAnsi="Book Antiqua" w:cs="Book Antiqua"/>
          <w:b/>
          <w:bCs/>
          <w:color w:val="000000"/>
        </w:rPr>
        <w:t>22</w:t>
      </w:r>
      <w:r w:rsidRPr="00A47F3A">
        <w:rPr>
          <w:rFonts w:ascii="Book Antiqua" w:eastAsia="Book Antiqua" w:hAnsi="Book Antiqua" w:cs="Book Antiqua"/>
          <w:color w:val="000000"/>
        </w:rPr>
        <w:t>: 151-154 [PMID: 25061422 DOI: 10.1590/1413-78522014220300883]</w:t>
      </w:r>
    </w:p>
    <w:p w14:paraId="4D07F089"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4 </w:t>
      </w:r>
      <w:r w:rsidRPr="00A47F3A">
        <w:rPr>
          <w:rFonts w:ascii="Book Antiqua" w:eastAsia="Book Antiqua" w:hAnsi="Book Antiqua" w:cs="Book Antiqua"/>
          <w:b/>
          <w:bCs/>
          <w:color w:val="000000"/>
        </w:rPr>
        <w:t>Young S</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Banza</w:t>
      </w:r>
      <w:proofErr w:type="spellEnd"/>
      <w:r w:rsidRPr="00A47F3A">
        <w:rPr>
          <w:rFonts w:ascii="Book Antiqua" w:eastAsia="Book Antiqua" w:hAnsi="Book Antiqua" w:cs="Book Antiqua"/>
          <w:color w:val="000000"/>
        </w:rPr>
        <w:t xml:space="preserve"> L. Neglected traumatic anterior dislocation of the hip. Open reduction using the Bernese trochanter flip approach - a case report. </w:t>
      </w:r>
      <w:proofErr w:type="spellStart"/>
      <w:r w:rsidRPr="00A47F3A">
        <w:rPr>
          <w:rFonts w:ascii="Book Antiqua" w:eastAsia="Book Antiqua" w:hAnsi="Book Antiqua" w:cs="Book Antiqua"/>
          <w:i/>
          <w:iCs/>
          <w:color w:val="000000"/>
        </w:rPr>
        <w:t>Acta</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color w:val="000000"/>
        </w:rPr>
        <w:t xml:space="preserve"> 2017; </w:t>
      </w:r>
      <w:r w:rsidRPr="00A47F3A">
        <w:rPr>
          <w:rFonts w:ascii="Book Antiqua" w:eastAsia="Book Antiqua" w:hAnsi="Book Antiqua" w:cs="Book Antiqua"/>
          <w:b/>
          <w:bCs/>
          <w:color w:val="000000"/>
        </w:rPr>
        <w:t>88</w:t>
      </w:r>
      <w:r w:rsidRPr="00A47F3A">
        <w:rPr>
          <w:rFonts w:ascii="Book Antiqua" w:eastAsia="Book Antiqua" w:hAnsi="Book Antiqua" w:cs="Book Antiqua"/>
          <w:color w:val="000000"/>
        </w:rPr>
        <w:t>: 348-350 [PMID: 28056583 DOI: 10.1080/17453674.2016.1272375]</w:t>
      </w:r>
    </w:p>
    <w:p w14:paraId="44A39C2C"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5 </w:t>
      </w:r>
      <w:proofErr w:type="spellStart"/>
      <w:r w:rsidRPr="00A47F3A">
        <w:rPr>
          <w:rFonts w:ascii="Book Antiqua" w:eastAsia="Book Antiqua" w:hAnsi="Book Antiqua" w:cs="Book Antiqua"/>
          <w:b/>
          <w:bCs/>
          <w:color w:val="000000"/>
        </w:rPr>
        <w:t>Syam</w:t>
      </w:r>
      <w:proofErr w:type="spellEnd"/>
      <w:r w:rsidRPr="00A47F3A">
        <w:rPr>
          <w:rFonts w:ascii="Book Antiqua" w:eastAsia="Book Antiqua" w:hAnsi="Book Antiqua" w:cs="Book Antiqua"/>
          <w:b/>
          <w:bCs/>
          <w:color w:val="000000"/>
        </w:rPr>
        <w:t xml:space="preserve"> K</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Saibaba</w:t>
      </w:r>
      <w:proofErr w:type="spellEnd"/>
      <w:r w:rsidRPr="00A47F3A">
        <w:rPr>
          <w:rFonts w:ascii="Book Antiqua" w:eastAsia="Book Antiqua" w:hAnsi="Book Antiqua" w:cs="Book Antiqua"/>
          <w:color w:val="000000"/>
        </w:rPr>
        <w:t xml:space="preserve"> B, Aggarwal S, </w:t>
      </w:r>
      <w:proofErr w:type="spellStart"/>
      <w:r w:rsidRPr="00A47F3A">
        <w:rPr>
          <w:rFonts w:ascii="Book Antiqua" w:eastAsia="Book Antiqua" w:hAnsi="Book Antiqua" w:cs="Book Antiqua"/>
          <w:color w:val="000000"/>
        </w:rPr>
        <w:t>Santhanam</w:t>
      </w:r>
      <w:proofErr w:type="spellEnd"/>
      <w:r w:rsidRPr="00A47F3A">
        <w:rPr>
          <w:rFonts w:ascii="Book Antiqua" w:eastAsia="Book Antiqua" w:hAnsi="Book Antiqua" w:cs="Book Antiqua"/>
          <w:color w:val="000000"/>
        </w:rPr>
        <w:t xml:space="preserve"> S, </w:t>
      </w:r>
      <w:proofErr w:type="spellStart"/>
      <w:r w:rsidRPr="00A47F3A">
        <w:rPr>
          <w:rFonts w:ascii="Book Antiqua" w:eastAsia="Book Antiqua" w:hAnsi="Book Antiqua" w:cs="Book Antiqua"/>
          <w:color w:val="000000"/>
        </w:rPr>
        <w:t>Palanisamy</w:t>
      </w:r>
      <w:proofErr w:type="spellEnd"/>
      <w:r w:rsidRPr="00A47F3A">
        <w:rPr>
          <w:rFonts w:ascii="Book Antiqua" w:eastAsia="Book Antiqua" w:hAnsi="Book Antiqua" w:cs="Book Antiqua"/>
          <w:color w:val="000000"/>
        </w:rPr>
        <w:t xml:space="preserve"> G. Update review and clinical presentation in adult inferior dislocation of hip. </w:t>
      </w:r>
      <w:proofErr w:type="spellStart"/>
      <w:r w:rsidRPr="00A47F3A">
        <w:rPr>
          <w:rFonts w:ascii="Book Antiqua" w:eastAsia="Book Antiqua" w:hAnsi="Book Antiqua" w:cs="Book Antiqua"/>
          <w:i/>
          <w:iCs/>
          <w:color w:val="000000"/>
        </w:rPr>
        <w:t>Eur</w:t>
      </w:r>
      <w:proofErr w:type="spellEnd"/>
      <w:r w:rsidRPr="00A47F3A">
        <w:rPr>
          <w:rFonts w:ascii="Book Antiqua" w:eastAsia="Book Antiqua" w:hAnsi="Book Antiqua" w:cs="Book Antiqua"/>
          <w:i/>
          <w:iCs/>
          <w:color w:val="000000"/>
        </w:rPr>
        <w:t xml:space="preserve"> J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Surg</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Traumatol</w:t>
      </w:r>
      <w:proofErr w:type="spellEnd"/>
      <w:r w:rsidRPr="00A47F3A">
        <w:rPr>
          <w:rFonts w:ascii="Book Antiqua" w:eastAsia="Book Antiqua" w:hAnsi="Book Antiqua" w:cs="Book Antiqua"/>
          <w:color w:val="000000"/>
        </w:rPr>
        <w:t xml:space="preserve"> 2017; </w:t>
      </w:r>
      <w:r w:rsidRPr="00A47F3A">
        <w:rPr>
          <w:rFonts w:ascii="Book Antiqua" w:eastAsia="Book Antiqua" w:hAnsi="Book Antiqua" w:cs="Book Antiqua"/>
          <w:b/>
          <w:bCs/>
          <w:color w:val="000000"/>
        </w:rPr>
        <w:t>27</w:t>
      </w:r>
      <w:r w:rsidRPr="00A47F3A">
        <w:rPr>
          <w:rFonts w:ascii="Book Antiqua" w:eastAsia="Book Antiqua" w:hAnsi="Book Antiqua" w:cs="Book Antiqua"/>
          <w:color w:val="000000"/>
        </w:rPr>
        <w:t>: 1039-1044 [PMID: 28210820 DOI: 10.1007/s00590-017-1918-8]</w:t>
      </w:r>
    </w:p>
    <w:p w14:paraId="53AB2D1C"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6 </w:t>
      </w:r>
      <w:r w:rsidRPr="00A47F3A">
        <w:rPr>
          <w:rFonts w:ascii="Book Antiqua" w:eastAsia="Book Antiqua" w:hAnsi="Book Antiqua" w:cs="Book Antiqua"/>
          <w:b/>
          <w:bCs/>
          <w:color w:val="000000"/>
        </w:rPr>
        <w:t>Epstein HC</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Wiss</w:t>
      </w:r>
      <w:proofErr w:type="spellEnd"/>
      <w:r w:rsidRPr="00A47F3A">
        <w:rPr>
          <w:rFonts w:ascii="Book Antiqua" w:eastAsia="Book Antiqua" w:hAnsi="Book Antiqua" w:cs="Book Antiqua"/>
          <w:color w:val="000000"/>
        </w:rPr>
        <w:t xml:space="preserve"> DA. Traumatic anterior dislocation of the hip. </w:t>
      </w:r>
      <w:r w:rsidRPr="00A47F3A">
        <w:rPr>
          <w:rFonts w:ascii="Book Antiqua" w:eastAsia="Book Antiqua" w:hAnsi="Book Antiqua" w:cs="Book Antiqua"/>
          <w:i/>
          <w:iCs/>
          <w:color w:val="000000"/>
        </w:rPr>
        <w:t>Orthopedics</w:t>
      </w:r>
      <w:r w:rsidRPr="00A47F3A">
        <w:rPr>
          <w:rFonts w:ascii="Book Antiqua" w:eastAsia="Book Antiqua" w:hAnsi="Book Antiqua" w:cs="Book Antiqua"/>
          <w:color w:val="000000"/>
        </w:rPr>
        <w:t xml:space="preserve"> 1985; </w:t>
      </w:r>
      <w:r w:rsidRPr="00A47F3A">
        <w:rPr>
          <w:rFonts w:ascii="Book Antiqua" w:eastAsia="Book Antiqua" w:hAnsi="Book Antiqua" w:cs="Book Antiqua"/>
          <w:b/>
          <w:bCs/>
          <w:color w:val="000000"/>
        </w:rPr>
        <w:t>8</w:t>
      </w:r>
      <w:r w:rsidRPr="00A47F3A">
        <w:rPr>
          <w:rFonts w:ascii="Book Antiqua" w:eastAsia="Book Antiqua" w:hAnsi="Book Antiqua" w:cs="Book Antiqua"/>
          <w:color w:val="000000"/>
        </w:rPr>
        <w:t>: 130, 132-134 [PMID: 4094948]</w:t>
      </w:r>
    </w:p>
    <w:p w14:paraId="68EE5EF1" w14:textId="6B046A5F"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7 </w:t>
      </w:r>
      <w:r w:rsidRPr="00A47F3A">
        <w:rPr>
          <w:rFonts w:ascii="Book Antiqua" w:eastAsia="Book Antiqua" w:hAnsi="Book Antiqua" w:cs="Book Antiqua"/>
          <w:b/>
          <w:bCs/>
          <w:color w:val="000000"/>
        </w:rPr>
        <w:t>Ismael S</w:t>
      </w:r>
      <w:r w:rsidRPr="00A47F3A">
        <w:rPr>
          <w:rFonts w:ascii="Book Antiqua" w:eastAsia="Book Antiqua" w:hAnsi="Book Antiqua" w:cs="Book Antiqua"/>
          <w:color w:val="000000"/>
        </w:rPr>
        <w:t xml:space="preserve">, Vora J, Thomas P. Adult Traumatic Inferior Hip Dislocation: Rare Case Ended with Open Reduction. </w:t>
      </w:r>
      <w:r w:rsidRPr="00A47F3A">
        <w:rPr>
          <w:rFonts w:ascii="Book Antiqua" w:eastAsia="Book Antiqua" w:hAnsi="Book Antiqua" w:cs="Book Antiqua"/>
          <w:i/>
          <w:iCs/>
          <w:color w:val="000000"/>
        </w:rPr>
        <w:t xml:space="preserve">J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Case Rep</w:t>
      </w:r>
      <w:r w:rsidRPr="00A47F3A">
        <w:rPr>
          <w:rFonts w:ascii="Book Antiqua" w:eastAsia="Book Antiqua" w:hAnsi="Book Antiqua" w:cs="Book Antiqua"/>
          <w:color w:val="000000"/>
        </w:rPr>
        <w:t xml:space="preserve"> 2017; </w:t>
      </w:r>
      <w:r w:rsidRPr="00A47F3A">
        <w:rPr>
          <w:rFonts w:ascii="Book Antiqua" w:eastAsia="Book Antiqua" w:hAnsi="Book Antiqua" w:cs="Book Antiqua"/>
          <w:b/>
          <w:bCs/>
          <w:color w:val="000000"/>
        </w:rPr>
        <w:t>7</w:t>
      </w:r>
      <w:r w:rsidRPr="00A47F3A">
        <w:rPr>
          <w:rFonts w:ascii="Book Antiqua" w:eastAsia="Book Antiqua" w:hAnsi="Book Antiqua" w:cs="Book Antiqua"/>
          <w:color w:val="000000"/>
        </w:rPr>
        <w:t>: 101-104 [PMID: 28630852]</w:t>
      </w:r>
    </w:p>
    <w:p w14:paraId="1BBD203D"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8 </w:t>
      </w:r>
      <w:r w:rsidR="00F76001" w:rsidRPr="00A47F3A">
        <w:rPr>
          <w:rFonts w:ascii="Book Antiqua" w:eastAsia="Book Antiqua" w:hAnsi="Book Antiqua" w:cs="Book Antiqua"/>
          <w:b/>
          <w:bCs/>
          <w:color w:val="000000"/>
        </w:rPr>
        <w:t xml:space="preserve">Mikhail </w:t>
      </w:r>
      <w:r w:rsidRPr="00A47F3A">
        <w:rPr>
          <w:rFonts w:ascii="Book Antiqua" w:eastAsia="Book Antiqua" w:hAnsi="Book Antiqua" w:cs="Book Antiqua"/>
          <w:b/>
          <w:bCs/>
          <w:color w:val="000000"/>
        </w:rPr>
        <w:t>IK</w:t>
      </w:r>
      <w:r w:rsidRPr="00A47F3A">
        <w:rPr>
          <w:rFonts w:ascii="Book Antiqua" w:eastAsia="Book Antiqua" w:hAnsi="Book Antiqua" w:cs="Book Antiqua"/>
          <w:color w:val="000000"/>
        </w:rPr>
        <w:t xml:space="preserve">. Unreduced traumatic dislocation of the hip. </w:t>
      </w:r>
      <w:r w:rsidRPr="00A47F3A">
        <w:rPr>
          <w:rFonts w:ascii="Book Antiqua" w:eastAsia="Book Antiqua" w:hAnsi="Book Antiqua" w:cs="Book Antiqua"/>
          <w:i/>
          <w:iCs/>
          <w:color w:val="000000"/>
        </w:rPr>
        <w:t>J Bone Joint Surg Br</w:t>
      </w:r>
      <w:r w:rsidRPr="00A47F3A">
        <w:rPr>
          <w:rFonts w:ascii="Book Antiqua" w:eastAsia="Book Antiqua" w:hAnsi="Book Antiqua" w:cs="Book Antiqua"/>
          <w:color w:val="000000"/>
        </w:rPr>
        <w:t xml:space="preserve"> 1956; </w:t>
      </w:r>
      <w:r w:rsidRPr="00A47F3A">
        <w:rPr>
          <w:rFonts w:ascii="Book Antiqua" w:eastAsia="Book Antiqua" w:hAnsi="Book Antiqua" w:cs="Book Antiqua"/>
          <w:b/>
          <w:bCs/>
          <w:color w:val="000000"/>
        </w:rPr>
        <w:t>38-B</w:t>
      </w:r>
      <w:r w:rsidRPr="00A47F3A">
        <w:rPr>
          <w:rFonts w:ascii="Book Antiqua" w:eastAsia="Book Antiqua" w:hAnsi="Book Antiqua" w:cs="Book Antiqua"/>
          <w:color w:val="000000"/>
        </w:rPr>
        <w:t>: 899-901 [PMID: 13376677 DOI: 10.1302/0301-620X.38B4.899]</w:t>
      </w:r>
    </w:p>
    <w:p w14:paraId="418A9216"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9 </w:t>
      </w:r>
      <w:r w:rsidR="00F76001" w:rsidRPr="00A47F3A">
        <w:rPr>
          <w:rFonts w:ascii="Book Antiqua" w:eastAsia="Book Antiqua" w:hAnsi="Book Antiqua" w:cs="Book Antiqua"/>
          <w:b/>
          <w:bCs/>
          <w:color w:val="000000"/>
        </w:rPr>
        <w:t xml:space="preserve">Hamada </w:t>
      </w:r>
      <w:r w:rsidRPr="00A47F3A">
        <w:rPr>
          <w:rFonts w:ascii="Book Antiqua" w:eastAsia="Book Antiqua" w:hAnsi="Book Antiqua" w:cs="Book Antiqua"/>
          <w:b/>
          <w:bCs/>
          <w:color w:val="000000"/>
        </w:rPr>
        <w:t>G</w:t>
      </w:r>
      <w:r w:rsidRPr="00A47F3A">
        <w:rPr>
          <w:rFonts w:ascii="Book Antiqua" w:eastAsia="Book Antiqua" w:hAnsi="Book Antiqua" w:cs="Book Antiqua"/>
          <w:color w:val="000000"/>
        </w:rPr>
        <w:t xml:space="preserve">. Unreduced anterior dislocation of the hip. </w:t>
      </w:r>
      <w:r w:rsidRPr="00A47F3A">
        <w:rPr>
          <w:rFonts w:ascii="Book Antiqua" w:eastAsia="Book Antiqua" w:hAnsi="Book Antiqua" w:cs="Book Antiqua"/>
          <w:i/>
          <w:iCs/>
          <w:color w:val="000000"/>
        </w:rPr>
        <w:t>J Bone Joint Surg Br</w:t>
      </w:r>
      <w:r w:rsidRPr="00A47F3A">
        <w:rPr>
          <w:rFonts w:ascii="Book Antiqua" w:eastAsia="Book Antiqua" w:hAnsi="Book Antiqua" w:cs="Book Antiqua"/>
          <w:color w:val="000000"/>
        </w:rPr>
        <w:t xml:space="preserve"> 1957; </w:t>
      </w:r>
      <w:r w:rsidRPr="00A47F3A">
        <w:rPr>
          <w:rFonts w:ascii="Book Antiqua" w:eastAsia="Book Antiqua" w:hAnsi="Book Antiqua" w:cs="Book Antiqua"/>
          <w:b/>
          <w:bCs/>
          <w:color w:val="000000"/>
        </w:rPr>
        <w:t>39-B</w:t>
      </w:r>
      <w:r w:rsidRPr="00A47F3A">
        <w:rPr>
          <w:rFonts w:ascii="Book Antiqua" w:eastAsia="Book Antiqua" w:hAnsi="Book Antiqua" w:cs="Book Antiqua"/>
          <w:color w:val="000000"/>
        </w:rPr>
        <w:t>: 471-476 [PMID: 13463034 DOI: 10.1302/0301-620X.39B3.471]</w:t>
      </w:r>
    </w:p>
    <w:p w14:paraId="7C132C3B"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10 </w:t>
      </w:r>
      <w:r w:rsidRPr="00A47F3A">
        <w:rPr>
          <w:rFonts w:ascii="Book Antiqua" w:eastAsia="Book Antiqua" w:hAnsi="Book Antiqua" w:cs="Book Antiqua"/>
          <w:b/>
          <w:bCs/>
          <w:color w:val="000000"/>
        </w:rPr>
        <w:t>Aggarwal ND</w:t>
      </w:r>
      <w:r w:rsidRPr="00A47F3A">
        <w:rPr>
          <w:rFonts w:ascii="Book Antiqua" w:eastAsia="Book Antiqua" w:hAnsi="Book Antiqua" w:cs="Book Antiqua"/>
          <w:color w:val="000000"/>
        </w:rPr>
        <w:t xml:space="preserve">, Singh H. Unreduced anterior dislocation of the hip. Report of seven cases. </w:t>
      </w:r>
      <w:r w:rsidRPr="00A47F3A">
        <w:rPr>
          <w:rFonts w:ascii="Book Antiqua" w:eastAsia="Book Antiqua" w:hAnsi="Book Antiqua" w:cs="Book Antiqua"/>
          <w:i/>
          <w:iCs/>
          <w:color w:val="000000"/>
        </w:rPr>
        <w:t>J Bone Joint Surg Br</w:t>
      </w:r>
      <w:r w:rsidRPr="00A47F3A">
        <w:rPr>
          <w:rFonts w:ascii="Book Antiqua" w:eastAsia="Book Antiqua" w:hAnsi="Book Antiqua" w:cs="Book Antiqua"/>
          <w:color w:val="000000"/>
        </w:rPr>
        <w:t xml:space="preserve"> 1967; </w:t>
      </w:r>
      <w:r w:rsidRPr="00A47F3A">
        <w:rPr>
          <w:rFonts w:ascii="Book Antiqua" w:eastAsia="Book Antiqua" w:hAnsi="Book Antiqua" w:cs="Book Antiqua"/>
          <w:b/>
          <w:bCs/>
          <w:color w:val="000000"/>
        </w:rPr>
        <w:t>49</w:t>
      </w:r>
      <w:r w:rsidRPr="00A47F3A">
        <w:rPr>
          <w:rFonts w:ascii="Book Antiqua" w:eastAsia="Book Antiqua" w:hAnsi="Book Antiqua" w:cs="Book Antiqua"/>
          <w:color w:val="000000"/>
        </w:rPr>
        <w:t>: 288-292 [PMID: 6026514]</w:t>
      </w:r>
    </w:p>
    <w:p w14:paraId="0694D643"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11 </w:t>
      </w:r>
      <w:proofErr w:type="spellStart"/>
      <w:r w:rsidRPr="00A47F3A">
        <w:rPr>
          <w:rFonts w:ascii="Book Antiqua" w:eastAsia="Book Antiqua" w:hAnsi="Book Antiqua" w:cs="Book Antiqua"/>
          <w:b/>
          <w:bCs/>
          <w:color w:val="000000"/>
        </w:rPr>
        <w:t>Scadden</w:t>
      </w:r>
      <w:proofErr w:type="spellEnd"/>
      <w:r w:rsidRPr="00A47F3A">
        <w:rPr>
          <w:rFonts w:ascii="Book Antiqua" w:eastAsia="Book Antiqua" w:hAnsi="Book Antiqua" w:cs="Book Antiqua"/>
          <w:b/>
          <w:bCs/>
          <w:color w:val="000000"/>
        </w:rPr>
        <w:t xml:space="preserve"> WJ</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Dennyson</w:t>
      </w:r>
      <w:proofErr w:type="spellEnd"/>
      <w:r w:rsidRPr="00A47F3A">
        <w:rPr>
          <w:rFonts w:ascii="Book Antiqua" w:eastAsia="Book Antiqua" w:hAnsi="Book Antiqua" w:cs="Book Antiqua"/>
          <w:color w:val="000000"/>
        </w:rPr>
        <w:t xml:space="preserve"> WG. Unreduced obturator dislocation of the hip. A case report. </w:t>
      </w:r>
      <w:r w:rsidRPr="00A47F3A">
        <w:rPr>
          <w:rFonts w:ascii="Book Antiqua" w:eastAsia="Book Antiqua" w:hAnsi="Book Antiqua" w:cs="Book Antiqua"/>
          <w:i/>
          <w:iCs/>
          <w:color w:val="000000"/>
        </w:rPr>
        <w:t xml:space="preserve">S </w:t>
      </w:r>
      <w:proofErr w:type="spellStart"/>
      <w:r w:rsidRPr="00A47F3A">
        <w:rPr>
          <w:rFonts w:ascii="Book Antiqua" w:eastAsia="Book Antiqua" w:hAnsi="Book Antiqua" w:cs="Book Antiqua"/>
          <w:i/>
          <w:iCs/>
          <w:color w:val="000000"/>
        </w:rPr>
        <w:t>Afr</w:t>
      </w:r>
      <w:proofErr w:type="spellEnd"/>
      <w:r w:rsidRPr="00A47F3A">
        <w:rPr>
          <w:rFonts w:ascii="Book Antiqua" w:eastAsia="Book Antiqua" w:hAnsi="Book Antiqua" w:cs="Book Antiqua"/>
          <w:i/>
          <w:iCs/>
          <w:color w:val="000000"/>
        </w:rPr>
        <w:t xml:space="preserve"> Med J</w:t>
      </w:r>
      <w:r w:rsidRPr="00A47F3A">
        <w:rPr>
          <w:rFonts w:ascii="Book Antiqua" w:eastAsia="Book Antiqua" w:hAnsi="Book Antiqua" w:cs="Book Antiqua"/>
          <w:color w:val="000000"/>
        </w:rPr>
        <w:t xml:space="preserve"> 1978; </w:t>
      </w:r>
      <w:r w:rsidRPr="00A47F3A">
        <w:rPr>
          <w:rFonts w:ascii="Book Antiqua" w:eastAsia="Book Antiqua" w:hAnsi="Book Antiqua" w:cs="Book Antiqua"/>
          <w:b/>
          <w:bCs/>
          <w:color w:val="000000"/>
        </w:rPr>
        <w:t>53</w:t>
      </w:r>
      <w:r w:rsidRPr="00A47F3A">
        <w:rPr>
          <w:rFonts w:ascii="Book Antiqua" w:eastAsia="Book Antiqua" w:hAnsi="Book Antiqua" w:cs="Book Antiqua"/>
          <w:color w:val="000000"/>
        </w:rPr>
        <w:t>: 601-602 [PMID: 675427]</w:t>
      </w:r>
    </w:p>
    <w:p w14:paraId="16EC8183"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lastRenderedPageBreak/>
        <w:t xml:space="preserve">12 </w:t>
      </w:r>
      <w:proofErr w:type="spellStart"/>
      <w:r w:rsidRPr="00A47F3A">
        <w:rPr>
          <w:rFonts w:ascii="Book Antiqua" w:eastAsia="Book Antiqua" w:hAnsi="Book Antiqua" w:cs="Book Antiqua"/>
          <w:b/>
          <w:bCs/>
          <w:color w:val="000000"/>
        </w:rPr>
        <w:t>Younge</w:t>
      </w:r>
      <w:proofErr w:type="spellEnd"/>
      <w:r w:rsidRPr="00A47F3A">
        <w:rPr>
          <w:rFonts w:ascii="Book Antiqua" w:eastAsia="Book Antiqua" w:hAnsi="Book Antiqua" w:cs="Book Antiqua"/>
          <w:b/>
          <w:bCs/>
          <w:color w:val="000000"/>
        </w:rPr>
        <w:t xml:space="preserve"> D</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Lifeso</w:t>
      </w:r>
      <w:proofErr w:type="spellEnd"/>
      <w:r w:rsidRPr="00A47F3A">
        <w:rPr>
          <w:rFonts w:ascii="Book Antiqua" w:eastAsia="Book Antiqua" w:hAnsi="Book Antiqua" w:cs="Book Antiqua"/>
          <w:color w:val="000000"/>
        </w:rPr>
        <w:t xml:space="preserve"> R. Unreduced anterior dislocation of the hip in a child. </w:t>
      </w:r>
      <w:r w:rsidRPr="00A47F3A">
        <w:rPr>
          <w:rFonts w:ascii="Book Antiqua" w:eastAsia="Book Antiqua" w:hAnsi="Book Antiqua" w:cs="Book Antiqua"/>
          <w:i/>
          <w:iCs/>
          <w:color w:val="000000"/>
        </w:rPr>
        <w:t xml:space="preserve">J </w:t>
      </w:r>
      <w:proofErr w:type="spellStart"/>
      <w:r w:rsidRPr="00A47F3A">
        <w:rPr>
          <w:rFonts w:ascii="Book Antiqua" w:eastAsia="Book Antiqua" w:hAnsi="Book Antiqua" w:cs="Book Antiqua"/>
          <w:i/>
          <w:iCs/>
          <w:color w:val="000000"/>
        </w:rPr>
        <w:t>Pediatr</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color w:val="000000"/>
        </w:rPr>
        <w:t xml:space="preserve"> 1988; </w:t>
      </w:r>
      <w:r w:rsidRPr="00A47F3A">
        <w:rPr>
          <w:rFonts w:ascii="Book Antiqua" w:eastAsia="Book Antiqua" w:hAnsi="Book Antiqua" w:cs="Book Antiqua"/>
          <w:b/>
          <w:bCs/>
          <w:color w:val="000000"/>
        </w:rPr>
        <w:t>8</w:t>
      </w:r>
      <w:r w:rsidRPr="00A47F3A">
        <w:rPr>
          <w:rFonts w:ascii="Book Antiqua" w:eastAsia="Book Antiqua" w:hAnsi="Book Antiqua" w:cs="Book Antiqua"/>
          <w:color w:val="000000"/>
        </w:rPr>
        <w:t>: 478-480 [PMID: 3292582 DOI: 10.1097/01241398-198807000-00020]</w:t>
      </w:r>
    </w:p>
    <w:p w14:paraId="0A3148C6"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13 </w:t>
      </w:r>
      <w:proofErr w:type="spellStart"/>
      <w:r w:rsidRPr="00A47F3A">
        <w:rPr>
          <w:rFonts w:ascii="Book Antiqua" w:eastAsia="Book Antiqua" w:hAnsi="Book Antiqua" w:cs="Book Antiqua"/>
          <w:b/>
          <w:bCs/>
          <w:color w:val="000000"/>
        </w:rPr>
        <w:t>Nagi</w:t>
      </w:r>
      <w:proofErr w:type="spellEnd"/>
      <w:r w:rsidRPr="00A47F3A">
        <w:rPr>
          <w:rFonts w:ascii="Book Antiqua" w:eastAsia="Book Antiqua" w:hAnsi="Book Antiqua" w:cs="Book Antiqua"/>
          <w:b/>
          <w:bCs/>
          <w:color w:val="000000"/>
        </w:rPr>
        <w:t xml:space="preserve"> ON</w:t>
      </w:r>
      <w:r w:rsidRPr="00A47F3A">
        <w:rPr>
          <w:rFonts w:ascii="Book Antiqua" w:eastAsia="Book Antiqua" w:hAnsi="Book Antiqua" w:cs="Book Antiqua"/>
          <w:color w:val="000000"/>
        </w:rPr>
        <w:t xml:space="preserve">, Dhillon MS, Gill SS. Chronically unreduced traumatic anterior dislocation of the hip: a report of four cases. </w:t>
      </w:r>
      <w:r w:rsidRPr="00A47F3A">
        <w:rPr>
          <w:rFonts w:ascii="Book Antiqua" w:eastAsia="Book Antiqua" w:hAnsi="Book Antiqua" w:cs="Book Antiqua"/>
          <w:i/>
          <w:iCs/>
          <w:color w:val="000000"/>
        </w:rPr>
        <w:t xml:space="preserve">J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Trauma</w:t>
      </w:r>
      <w:r w:rsidRPr="00A47F3A">
        <w:rPr>
          <w:rFonts w:ascii="Book Antiqua" w:eastAsia="Book Antiqua" w:hAnsi="Book Antiqua" w:cs="Book Antiqua"/>
          <w:color w:val="000000"/>
        </w:rPr>
        <w:t xml:space="preserve"> 1992; </w:t>
      </w:r>
      <w:r w:rsidRPr="00A47F3A">
        <w:rPr>
          <w:rFonts w:ascii="Book Antiqua" w:eastAsia="Book Antiqua" w:hAnsi="Book Antiqua" w:cs="Book Antiqua"/>
          <w:b/>
          <w:bCs/>
          <w:color w:val="000000"/>
        </w:rPr>
        <w:t>6</w:t>
      </w:r>
      <w:r w:rsidRPr="00A47F3A">
        <w:rPr>
          <w:rFonts w:ascii="Book Antiqua" w:eastAsia="Book Antiqua" w:hAnsi="Book Antiqua" w:cs="Book Antiqua"/>
          <w:color w:val="000000"/>
        </w:rPr>
        <w:t>: 433-436 [PMID: 1494096 DOI: 10.1097/00005131-199212000-00007]</w:t>
      </w:r>
    </w:p>
    <w:p w14:paraId="1FC180AA" w14:textId="5EABB0D2"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14 </w:t>
      </w:r>
      <w:proofErr w:type="spellStart"/>
      <w:r w:rsidRPr="00A47F3A">
        <w:rPr>
          <w:rFonts w:ascii="Book Antiqua" w:eastAsia="Book Antiqua" w:hAnsi="Book Antiqua" w:cs="Book Antiqua"/>
          <w:b/>
          <w:bCs/>
          <w:color w:val="000000"/>
        </w:rPr>
        <w:t>Pathania</w:t>
      </w:r>
      <w:proofErr w:type="spellEnd"/>
      <w:r w:rsidRPr="00A47F3A">
        <w:rPr>
          <w:rFonts w:ascii="Book Antiqua" w:eastAsia="Book Antiqua" w:hAnsi="Book Antiqua" w:cs="Book Antiqua"/>
          <w:b/>
          <w:bCs/>
          <w:color w:val="000000"/>
        </w:rPr>
        <w:t xml:space="preserve"> VP</w:t>
      </w:r>
      <w:r w:rsidRPr="00A47F3A">
        <w:rPr>
          <w:rFonts w:ascii="Book Antiqua" w:eastAsia="Book Antiqua" w:hAnsi="Book Antiqua" w:cs="Book Antiqua"/>
          <w:color w:val="000000"/>
        </w:rPr>
        <w:t xml:space="preserve">, Kumar A, Ghosh D. </w:t>
      </w:r>
      <w:r w:rsidR="007522B9" w:rsidRPr="00A47F3A">
        <w:rPr>
          <w:rFonts w:ascii="Book Antiqua" w:eastAsia="Book Antiqua" w:hAnsi="Book Antiqua" w:cs="Book Antiqua"/>
          <w:color w:val="000000"/>
        </w:rPr>
        <w:t xml:space="preserve">Unreduced Anterior Dislocation </w:t>
      </w:r>
      <w:proofErr w:type="gramStart"/>
      <w:r w:rsidR="007522B9" w:rsidRPr="00A47F3A">
        <w:rPr>
          <w:rFonts w:ascii="Book Antiqua" w:eastAsia="Book Antiqua" w:hAnsi="Book Antiqua" w:cs="Book Antiqua"/>
          <w:color w:val="000000"/>
        </w:rPr>
        <w:t>Of</w:t>
      </w:r>
      <w:proofErr w:type="gramEnd"/>
      <w:r w:rsidR="007522B9" w:rsidRPr="00A47F3A">
        <w:rPr>
          <w:rFonts w:ascii="Book Antiqua" w:eastAsia="Book Antiqua" w:hAnsi="Book Antiqua" w:cs="Book Antiqua"/>
          <w:color w:val="000000"/>
        </w:rPr>
        <w:t xml:space="preserve"> The Hip</w:t>
      </w:r>
      <w:r w:rsidRPr="00A47F3A">
        <w:rPr>
          <w:rFonts w:ascii="Book Antiqua" w:eastAsia="Book Antiqua" w:hAnsi="Book Antiqua" w:cs="Book Antiqua"/>
          <w:color w:val="000000"/>
        </w:rPr>
        <w:t xml:space="preserve">: A Case Report. </w:t>
      </w:r>
      <w:r w:rsidRPr="00A47F3A">
        <w:rPr>
          <w:rFonts w:ascii="Book Antiqua" w:eastAsia="Book Antiqua" w:hAnsi="Book Antiqua" w:cs="Book Antiqua"/>
          <w:i/>
          <w:iCs/>
          <w:color w:val="000000"/>
        </w:rPr>
        <w:t>Med J Armed Forces India</w:t>
      </w:r>
      <w:r w:rsidRPr="00A47F3A">
        <w:rPr>
          <w:rFonts w:ascii="Book Antiqua" w:eastAsia="Book Antiqua" w:hAnsi="Book Antiqua" w:cs="Book Antiqua"/>
          <w:color w:val="000000"/>
        </w:rPr>
        <w:t xml:space="preserve"> 1995; </w:t>
      </w:r>
      <w:r w:rsidRPr="00A47F3A">
        <w:rPr>
          <w:rFonts w:ascii="Book Antiqua" w:eastAsia="Book Antiqua" w:hAnsi="Book Antiqua" w:cs="Book Antiqua"/>
          <w:b/>
          <w:bCs/>
          <w:color w:val="000000"/>
        </w:rPr>
        <w:t>51</w:t>
      </w:r>
      <w:r w:rsidRPr="00A47F3A">
        <w:rPr>
          <w:rFonts w:ascii="Book Antiqua" w:eastAsia="Book Antiqua" w:hAnsi="Book Antiqua" w:cs="Book Antiqua"/>
          <w:color w:val="000000"/>
        </w:rPr>
        <w:t>: 72-73 [PMID: 28769251 DOI: 10.1016/S0377-1237(17)30929-2]</w:t>
      </w:r>
    </w:p>
    <w:p w14:paraId="5D71BE17"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15 </w:t>
      </w:r>
      <w:proofErr w:type="spellStart"/>
      <w:r w:rsidRPr="00A47F3A">
        <w:rPr>
          <w:rFonts w:ascii="Book Antiqua" w:eastAsia="Book Antiqua" w:hAnsi="Book Antiqua" w:cs="Book Antiqua"/>
          <w:b/>
          <w:bCs/>
          <w:color w:val="000000"/>
        </w:rPr>
        <w:t>Albayrak</w:t>
      </w:r>
      <w:proofErr w:type="spellEnd"/>
      <w:r w:rsidRPr="00A47F3A">
        <w:rPr>
          <w:rFonts w:ascii="Book Antiqua" w:eastAsia="Book Antiqua" w:hAnsi="Book Antiqua" w:cs="Book Antiqua"/>
          <w:b/>
          <w:bCs/>
          <w:color w:val="000000"/>
        </w:rPr>
        <w:t xml:space="preserve"> M</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Doğan</w:t>
      </w:r>
      <w:proofErr w:type="spellEnd"/>
      <w:r w:rsidRPr="00A47F3A">
        <w:rPr>
          <w:rFonts w:ascii="Book Antiqua" w:eastAsia="Book Antiqua" w:hAnsi="Book Antiqua" w:cs="Book Antiqua"/>
          <w:color w:val="000000"/>
        </w:rPr>
        <w:t xml:space="preserve"> A, </w:t>
      </w:r>
      <w:proofErr w:type="spellStart"/>
      <w:r w:rsidRPr="00A47F3A">
        <w:rPr>
          <w:rFonts w:ascii="Book Antiqua" w:eastAsia="Book Antiqua" w:hAnsi="Book Antiqua" w:cs="Book Antiqua"/>
          <w:color w:val="000000"/>
        </w:rPr>
        <w:t>Sürel</w:t>
      </w:r>
      <w:proofErr w:type="spellEnd"/>
      <w:r w:rsidRPr="00A47F3A">
        <w:rPr>
          <w:rFonts w:ascii="Book Antiqua" w:eastAsia="Book Antiqua" w:hAnsi="Book Antiqua" w:cs="Book Antiqua"/>
          <w:color w:val="000000"/>
        </w:rPr>
        <w:t xml:space="preserve"> YB. [Traumatic obturator hip dislocation in a five-year-old boy: open reduction after a six-week delay in diagnosis]. </w:t>
      </w:r>
      <w:proofErr w:type="spellStart"/>
      <w:r w:rsidRPr="00A47F3A">
        <w:rPr>
          <w:rFonts w:ascii="Book Antiqua" w:eastAsia="Book Antiqua" w:hAnsi="Book Antiqua" w:cs="Book Antiqua"/>
          <w:i/>
          <w:iCs/>
          <w:color w:val="000000"/>
        </w:rPr>
        <w:t>Acta</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Traumatol</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Turc</w:t>
      </w:r>
      <w:proofErr w:type="spellEnd"/>
      <w:r w:rsidRPr="00A47F3A">
        <w:rPr>
          <w:rFonts w:ascii="Book Antiqua" w:eastAsia="Book Antiqua" w:hAnsi="Book Antiqua" w:cs="Book Antiqua"/>
          <w:color w:val="000000"/>
        </w:rPr>
        <w:t xml:space="preserve"> 2006; </w:t>
      </w:r>
      <w:r w:rsidRPr="00A47F3A">
        <w:rPr>
          <w:rFonts w:ascii="Book Antiqua" w:eastAsia="Book Antiqua" w:hAnsi="Book Antiqua" w:cs="Book Antiqua"/>
          <w:b/>
          <w:bCs/>
          <w:color w:val="000000"/>
        </w:rPr>
        <w:t>40</w:t>
      </w:r>
      <w:r w:rsidRPr="00A47F3A">
        <w:rPr>
          <w:rFonts w:ascii="Book Antiqua" w:eastAsia="Book Antiqua" w:hAnsi="Book Antiqua" w:cs="Book Antiqua"/>
          <w:color w:val="000000"/>
        </w:rPr>
        <w:t>: 260-263 [PMID: 16905902]</w:t>
      </w:r>
    </w:p>
    <w:p w14:paraId="6F966B5E"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16 </w:t>
      </w:r>
      <w:r w:rsidRPr="00A47F3A">
        <w:rPr>
          <w:rFonts w:ascii="Book Antiqua" w:eastAsia="Book Antiqua" w:hAnsi="Book Antiqua" w:cs="Book Antiqua"/>
          <w:b/>
          <w:bCs/>
          <w:color w:val="000000"/>
        </w:rPr>
        <w:t>Pankaj A</w:t>
      </w:r>
      <w:r w:rsidRPr="00A47F3A">
        <w:rPr>
          <w:rFonts w:ascii="Book Antiqua" w:eastAsia="Book Antiqua" w:hAnsi="Book Antiqua" w:cs="Book Antiqua"/>
          <w:color w:val="000000"/>
        </w:rPr>
        <w:t xml:space="preserve">, Sharma M, </w:t>
      </w:r>
      <w:proofErr w:type="spellStart"/>
      <w:r w:rsidRPr="00A47F3A">
        <w:rPr>
          <w:rFonts w:ascii="Book Antiqua" w:eastAsia="Book Antiqua" w:hAnsi="Book Antiqua" w:cs="Book Antiqua"/>
          <w:color w:val="000000"/>
        </w:rPr>
        <w:t>Kochar</w:t>
      </w:r>
      <w:proofErr w:type="spellEnd"/>
      <w:r w:rsidRPr="00A47F3A">
        <w:rPr>
          <w:rFonts w:ascii="Book Antiqua" w:eastAsia="Book Antiqua" w:hAnsi="Book Antiqua" w:cs="Book Antiqua"/>
          <w:color w:val="000000"/>
        </w:rPr>
        <w:t xml:space="preserve"> V, </w:t>
      </w:r>
      <w:proofErr w:type="spellStart"/>
      <w:r w:rsidRPr="00A47F3A">
        <w:rPr>
          <w:rFonts w:ascii="Book Antiqua" w:eastAsia="Book Antiqua" w:hAnsi="Book Antiqua" w:cs="Book Antiqua"/>
          <w:color w:val="000000"/>
        </w:rPr>
        <w:t>Naik</w:t>
      </w:r>
      <w:proofErr w:type="spellEnd"/>
      <w:r w:rsidRPr="00A47F3A">
        <w:rPr>
          <w:rFonts w:ascii="Book Antiqua" w:eastAsia="Book Antiqua" w:hAnsi="Book Antiqua" w:cs="Book Antiqua"/>
          <w:color w:val="000000"/>
        </w:rPr>
        <w:t xml:space="preserve"> VA. Neglected, locked, obturator type of inferior hip dislocation treated by total hip arthroplasty. </w:t>
      </w:r>
      <w:r w:rsidRPr="00A47F3A">
        <w:rPr>
          <w:rFonts w:ascii="Book Antiqua" w:eastAsia="Book Antiqua" w:hAnsi="Book Antiqua" w:cs="Book Antiqua"/>
          <w:i/>
          <w:iCs/>
          <w:color w:val="000000"/>
        </w:rPr>
        <w:t xml:space="preserve">Arch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Trauma </w:t>
      </w:r>
      <w:proofErr w:type="spellStart"/>
      <w:r w:rsidRPr="00A47F3A">
        <w:rPr>
          <w:rFonts w:ascii="Book Antiqua" w:eastAsia="Book Antiqua" w:hAnsi="Book Antiqua" w:cs="Book Antiqua"/>
          <w:i/>
          <w:iCs/>
          <w:color w:val="000000"/>
        </w:rPr>
        <w:t>Surg</w:t>
      </w:r>
      <w:proofErr w:type="spellEnd"/>
      <w:r w:rsidRPr="00A47F3A">
        <w:rPr>
          <w:rFonts w:ascii="Book Antiqua" w:eastAsia="Book Antiqua" w:hAnsi="Book Antiqua" w:cs="Book Antiqua"/>
          <w:color w:val="000000"/>
        </w:rPr>
        <w:t xml:space="preserve"> 2011; </w:t>
      </w:r>
      <w:r w:rsidRPr="00A47F3A">
        <w:rPr>
          <w:rFonts w:ascii="Book Antiqua" w:eastAsia="Book Antiqua" w:hAnsi="Book Antiqua" w:cs="Book Antiqua"/>
          <w:b/>
          <w:bCs/>
          <w:color w:val="000000"/>
        </w:rPr>
        <w:t>131</w:t>
      </w:r>
      <w:r w:rsidRPr="00A47F3A">
        <w:rPr>
          <w:rFonts w:ascii="Book Antiqua" w:eastAsia="Book Antiqua" w:hAnsi="Book Antiqua" w:cs="Book Antiqua"/>
          <w:color w:val="000000"/>
        </w:rPr>
        <w:t>: 443-446 [PMID: 20567838 DOI: 10.1007/s00402-010-1141-0]</w:t>
      </w:r>
    </w:p>
    <w:p w14:paraId="78A1EE61"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17 </w:t>
      </w:r>
      <w:proofErr w:type="spellStart"/>
      <w:r w:rsidRPr="00A47F3A">
        <w:rPr>
          <w:rFonts w:ascii="Book Antiqua" w:eastAsia="Book Antiqua" w:hAnsi="Book Antiqua" w:cs="Book Antiqua"/>
          <w:b/>
          <w:bCs/>
          <w:color w:val="000000"/>
        </w:rPr>
        <w:t>Sulaiman</w:t>
      </w:r>
      <w:proofErr w:type="spellEnd"/>
      <w:r w:rsidRPr="00A47F3A">
        <w:rPr>
          <w:rFonts w:ascii="Book Antiqua" w:eastAsia="Book Antiqua" w:hAnsi="Book Antiqua" w:cs="Book Antiqua"/>
          <w:b/>
          <w:bCs/>
          <w:color w:val="000000"/>
        </w:rPr>
        <w:t xml:space="preserve"> AR</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Munajat</w:t>
      </w:r>
      <w:proofErr w:type="spellEnd"/>
      <w:r w:rsidRPr="00A47F3A">
        <w:rPr>
          <w:rFonts w:ascii="Book Antiqua" w:eastAsia="Book Antiqua" w:hAnsi="Book Antiqua" w:cs="Book Antiqua"/>
          <w:color w:val="000000"/>
        </w:rPr>
        <w:t xml:space="preserve"> I, </w:t>
      </w:r>
      <w:proofErr w:type="spellStart"/>
      <w:r w:rsidRPr="00A47F3A">
        <w:rPr>
          <w:rFonts w:ascii="Book Antiqua" w:eastAsia="Book Antiqua" w:hAnsi="Book Antiqua" w:cs="Book Antiqua"/>
          <w:color w:val="000000"/>
        </w:rPr>
        <w:t>Mohd</w:t>
      </w:r>
      <w:proofErr w:type="spellEnd"/>
      <w:r w:rsidRPr="00A47F3A">
        <w:rPr>
          <w:rFonts w:ascii="Book Antiqua" w:eastAsia="Book Antiqua" w:hAnsi="Book Antiqua" w:cs="Book Antiqua"/>
          <w:color w:val="000000"/>
        </w:rPr>
        <w:t xml:space="preserve"> FE. Outcome of traumatic hip dislocation in children. </w:t>
      </w:r>
      <w:r w:rsidRPr="00A47F3A">
        <w:rPr>
          <w:rFonts w:ascii="Book Antiqua" w:eastAsia="Book Antiqua" w:hAnsi="Book Antiqua" w:cs="Book Antiqua"/>
          <w:i/>
          <w:iCs/>
          <w:color w:val="000000"/>
        </w:rPr>
        <w:t xml:space="preserve">J </w:t>
      </w:r>
      <w:proofErr w:type="spellStart"/>
      <w:r w:rsidRPr="00A47F3A">
        <w:rPr>
          <w:rFonts w:ascii="Book Antiqua" w:eastAsia="Book Antiqua" w:hAnsi="Book Antiqua" w:cs="Book Antiqua"/>
          <w:i/>
          <w:iCs/>
          <w:color w:val="000000"/>
        </w:rPr>
        <w:t>Pediatr</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B</w:t>
      </w:r>
      <w:r w:rsidRPr="00A47F3A">
        <w:rPr>
          <w:rFonts w:ascii="Book Antiqua" w:eastAsia="Book Antiqua" w:hAnsi="Book Antiqua" w:cs="Book Antiqua"/>
          <w:color w:val="000000"/>
        </w:rPr>
        <w:t xml:space="preserve"> 2013; </w:t>
      </w:r>
      <w:r w:rsidRPr="00A47F3A">
        <w:rPr>
          <w:rFonts w:ascii="Book Antiqua" w:eastAsia="Book Antiqua" w:hAnsi="Book Antiqua" w:cs="Book Antiqua"/>
          <w:b/>
          <w:bCs/>
          <w:color w:val="000000"/>
        </w:rPr>
        <w:t>22</w:t>
      </w:r>
      <w:r w:rsidRPr="00A47F3A">
        <w:rPr>
          <w:rFonts w:ascii="Book Antiqua" w:eastAsia="Book Antiqua" w:hAnsi="Book Antiqua" w:cs="Book Antiqua"/>
          <w:color w:val="000000"/>
        </w:rPr>
        <w:t>: 557-562 [PMID: 23838854 DOI: 10.1097/BPB.0b013e328363b5cd]</w:t>
      </w:r>
    </w:p>
    <w:p w14:paraId="7742FB8B" w14:textId="2371AADC"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18 </w:t>
      </w:r>
      <w:proofErr w:type="spellStart"/>
      <w:r w:rsidRPr="00A47F3A">
        <w:rPr>
          <w:rFonts w:ascii="Book Antiqua" w:eastAsia="Book Antiqua" w:hAnsi="Book Antiqua" w:cs="Book Antiqua"/>
          <w:b/>
          <w:bCs/>
          <w:color w:val="000000"/>
        </w:rPr>
        <w:t>Mootha</w:t>
      </w:r>
      <w:proofErr w:type="spellEnd"/>
      <w:r w:rsidRPr="00A47F3A">
        <w:rPr>
          <w:rFonts w:ascii="Book Antiqua" w:eastAsia="Book Antiqua" w:hAnsi="Book Antiqua" w:cs="Book Antiqua"/>
          <w:b/>
          <w:bCs/>
          <w:color w:val="000000"/>
        </w:rPr>
        <w:t xml:space="preserve"> AK</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Mogali</w:t>
      </w:r>
      <w:proofErr w:type="spellEnd"/>
      <w:r w:rsidRPr="00A47F3A">
        <w:rPr>
          <w:rFonts w:ascii="Book Antiqua" w:eastAsia="Book Antiqua" w:hAnsi="Book Antiqua" w:cs="Book Antiqua"/>
          <w:color w:val="000000"/>
        </w:rPr>
        <w:t xml:space="preserve"> KV. A Rare Case of Neglected Traumatic Anterior Dislocation of Hip in a Child. </w:t>
      </w:r>
      <w:r w:rsidRPr="00A47F3A">
        <w:rPr>
          <w:rFonts w:ascii="Book Antiqua" w:eastAsia="Book Antiqua" w:hAnsi="Book Antiqua" w:cs="Book Antiqua"/>
          <w:i/>
          <w:iCs/>
          <w:color w:val="000000"/>
        </w:rPr>
        <w:t xml:space="preserve">J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Case Rep</w:t>
      </w:r>
      <w:r w:rsidRPr="00A47F3A">
        <w:rPr>
          <w:rFonts w:ascii="Book Antiqua" w:eastAsia="Book Antiqua" w:hAnsi="Book Antiqua" w:cs="Book Antiqua"/>
          <w:color w:val="000000"/>
        </w:rPr>
        <w:t xml:space="preserve"> 2016; </w:t>
      </w:r>
      <w:r w:rsidRPr="00A47F3A">
        <w:rPr>
          <w:rFonts w:ascii="Book Antiqua" w:eastAsia="Book Antiqua" w:hAnsi="Book Antiqua" w:cs="Book Antiqua"/>
          <w:b/>
          <w:bCs/>
          <w:color w:val="000000"/>
        </w:rPr>
        <w:t>6</w:t>
      </w:r>
      <w:r w:rsidRPr="00A47F3A">
        <w:rPr>
          <w:rFonts w:ascii="Book Antiqua" w:eastAsia="Book Antiqua" w:hAnsi="Book Antiqua" w:cs="Book Antiqua"/>
          <w:color w:val="000000"/>
        </w:rPr>
        <w:t>: 40-42 [PMID: 28116266]</w:t>
      </w:r>
    </w:p>
    <w:p w14:paraId="5FB8EA85"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19 </w:t>
      </w:r>
      <w:r w:rsidRPr="00A47F3A">
        <w:rPr>
          <w:rFonts w:ascii="Book Antiqua" w:eastAsia="Book Antiqua" w:hAnsi="Book Antiqua" w:cs="Book Antiqua"/>
          <w:b/>
          <w:bCs/>
          <w:color w:val="000000"/>
        </w:rPr>
        <w:t>Pai VS</w:t>
      </w:r>
      <w:r w:rsidRPr="00A47F3A">
        <w:rPr>
          <w:rFonts w:ascii="Book Antiqua" w:eastAsia="Book Antiqua" w:hAnsi="Book Antiqua" w:cs="Book Antiqua"/>
          <w:color w:val="000000"/>
        </w:rPr>
        <w:t xml:space="preserve">. The management of unreduced traumatic dislocation of the hip in developing countries. </w:t>
      </w:r>
      <w:proofErr w:type="spellStart"/>
      <w:r w:rsidRPr="00A47F3A">
        <w:rPr>
          <w:rFonts w:ascii="Book Antiqua" w:eastAsia="Book Antiqua" w:hAnsi="Book Antiqua" w:cs="Book Antiqua"/>
          <w:i/>
          <w:iCs/>
          <w:color w:val="000000"/>
        </w:rPr>
        <w:t>Int</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color w:val="000000"/>
        </w:rPr>
        <w:t xml:space="preserve"> 1992; </w:t>
      </w:r>
      <w:r w:rsidRPr="00A47F3A">
        <w:rPr>
          <w:rFonts w:ascii="Book Antiqua" w:eastAsia="Book Antiqua" w:hAnsi="Book Antiqua" w:cs="Book Antiqua"/>
          <w:b/>
          <w:bCs/>
          <w:color w:val="000000"/>
        </w:rPr>
        <w:t>16</w:t>
      </w:r>
      <w:r w:rsidRPr="00A47F3A">
        <w:rPr>
          <w:rFonts w:ascii="Book Antiqua" w:eastAsia="Book Antiqua" w:hAnsi="Book Antiqua" w:cs="Book Antiqua"/>
          <w:color w:val="000000"/>
        </w:rPr>
        <w:t>: 136-139 [PMID: 1428311 DOI: 10.1007/BF00180204]</w:t>
      </w:r>
    </w:p>
    <w:p w14:paraId="5409E73A"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20 </w:t>
      </w:r>
      <w:proofErr w:type="spellStart"/>
      <w:r w:rsidRPr="00A47F3A">
        <w:rPr>
          <w:rFonts w:ascii="Book Antiqua" w:eastAsia="Book Antiqua" w:hAnsi="Book Antiqua" w:cs="Book Antiqua"/>
          <w:b/>
          <w:bCs/>
          <w:color w:val="000000"/>
        </w:rPr>
        <w:t>Duygulu</w:t>
      </w:r>
      <w:proofErr w:type="spellEnd"/>
      <w:r w:rsidRPr="00A47F3A">
        <w:rPr>
          <w:rFonts w:ascii="Book Antiqua" w:eastAsia="Book Antiqua" w:hAnsi="Book Antiqua" w:cs="Book Antiqua"/>
          <w:b/>
          <w:bCs/>
          <w:color w:val="000000"/>
        </w:rPr>
        <w:t xml:space="preserve"> F</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Karaoglu</w:t>
      </w:r>
      <w:proofErr w:type="spellEnd"/>
      <w:r w:rsidRPr="00A47F3A">
        <w:rPr>
          <w:rFonts w:ascii="Book Antiqua" w:eastAsia="Book Antiqua" w:hAnsi="Book Antiqua" w:cs="Book Antiqua"/>
          <w:color w:val="000000"/>
        </w:rPr>
        <w:t xml:space="preserve"> S, </w:t>
      </w:r>
      <w:proofErr w:type="spellStart"/>
      <w:r w:rsidRPr="00A47F3A">
        <w:rPr>
          <w:rFonts w:ascii="Book Antiqua" w:eastAsia="Book Antiqua" w:hAnsi="Book Antiqua" w:cs="Book Antiqua"/>
          <w:color w:val="000000"/>
        </w:rPr>
        <w:t>Kabak</w:t>
      </w:r>
      <w:proofErr w:type="spellEnd"/>
      <w:r w:rsidRPr="00A47F3A">
        <w:rPr>
          <w:rFonts w:ascii="Book Antiqua" w:eastAsia="Book Antiqua" w:hAnsi="Book Antiqua" w:cs="Book Antiqua"/>
          <w:color w:val="000000"/>
        </w:rPr>
        <w:t xml:space="preserve"> S, </w:t>
      </w:r>
      <w:proofErr w:type="spellStart"/>
      <w:r w:rsidRPr="00A47F3A">
        <w:rPr>
          <w:rFonts w:ascii="Book Antiqua" w:eastAsia="Book Antiqua" w:hAnsi="Book Antiqua" w:cs="Book Antiqua"/>
          <w:color w:val="000000"/>
        </w:rPr>
        <w:t>Karahan</w:t>
      </w:r>
      <w:proofErr w:type="spellEnd"/>
      <w:r w:rsidRPr="00A47F3A">
        <w:rPr>
          <w:rFonts w:ascii="Book Antiqua" w:eastAsia="Book Antiqua" w:hAnsi="Book Antiqua" w:cs="Book Antiqua"/>
          <w:color w:val="000000"/>
        </w:rPr>
        <w:t xml:space="preserve"> OI. Bilateral obturator dislocation of the hip. </w:t>
      </w:r>
      <w:r w:rsidRPr="00A47F3A">
        <w:rPr>
          <w:rFonts w:ascii="Book Antiqua" w:eastAsia="Book Antiqua" w:hAnsi="Book Antiqua" w:cs="Book Antiqua"/>
          <w:i/>
          <w:iCs/>
          <w:color w:val="000000"/>
        </w:rPr>
        <w:t xml:space="preserve">Arch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Trauma </w:t>
      </w:r>
      <w:proofErr w:type="spellStart"/>
      <w:r w:rsidRPr="00A47F3A">
        <w:rPr>
          <w:rFonts w:ascii="Book Antiqua" w:eastAsia="Book Antiqua" w:hAnsi="Book Antiqua" w:cs="Book Antiqua"/>
          <w:i/>
          <w:iCs/>
          <w:color w:val="000000"/>
        </w:rPr>
        <w:t>Surg</w:t>
      </w:r>
      <w:proofErr w:type="spellEnd"/>
      <w:r w:rsidRPr="00A47F3A">
        <w:rPr>
          <w:rFonts w:ascii="Book Antiqua" w:eastAsia="Book Antiqua" w:hAnsi="Book Antiqua" w:cs="Book Antiqua"/>
          <w:color w:val="000000"/>
        </w:rPr>
        <w:t xml:space="preserve"> 2003; </w:t>
      </w:r>
      <w:r w:rsidRPr="00A47F3A">
        <w:rPr>
          <w:rFonts w:ascii="Book Antiqua" w:eastAsia="Book Antiqua" w:hAnsi="Book Antiqua" w:cs="Book Antiqua"/>
          <w:b/>
          <w:bCs/>
          <w:color w:val="000000"/>
        </w:rPr>
        <w:t>123</w:t>
      </w:r>
      <w:r w:rsidRPr="00A47F3A">
        <w:rPr>
          <w:rFonts w:ascii="Book Antiqua" w:eastAsia="Book Antiqua" w:hAnsi="Book Antiqua" w:cs="Book Antiqua"/>
          <w:color w:val="000000"/>
        </w:rPr>
        <w:t>: 36-38 [PMID: 12582794 DOI: 10.1007/s00402-002-0450-3]</w:t>
      </w:r>
    </w:p>
    <w:p w14:paraId="1AF88007"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21 </w:t>
      </w:r>
      <w:proofErr w:type="spellStart"/>
      <w:r w:rsidRPr="00A47F3A">
        <w:rPr>
          <w:rFonts w:ascii="Book Antiqua" w:eastAsia="Book Antiqua" w:hAnsi="Book Antiqua" w:cs="Book Antiqua"/>
          <w:b/>
          <w:bCs/>
          <w:color w:val="000000"/>
        </w:rPr>
        <w:t>Yaari</w:t>
      </w:r>
      <w:proofErr w:type="spellEnd"/>
      <w:r w:rsidRPr="00A47F3A">
        <w:rPr>
          <w:rFonts w:ascii="Book Antiqua" w:eastAsia="Book Antiqua" w:hAnsi="Book Antiqua" w:cs="Book Antiqua"/>
          <w:b/>
          <w:bCs/>
          <w:color w:val="000000"/>
        </w:rPr>
        <w:t xml:space="preserve"> LS</w:t>
      </w:r>
      <w:r w:rsidRPr="00A47F3A">
        <w:rPr>
          <w:rFonts w:ascii="Book Antiqua" w:eastAsia="Book Antiqua" w:hAnsi="Book Antiqua" w:cs="Book Antiqua"/>
          <w:color w:val="000000"/>
        </w:rPr>
        <w:t xml:space="preserve">, Kadar A, </w:t>
      </w:r>
      <w:proofErr w:type="spellStart"/>
      <w:r w:rsidRPr="00A47F3A">
        <w:rPr>
          <w:rFonts w:ascii="Book Antiqua" w:eastAsia="Book Antiqua" w:hAnsi="Book Antiqua" w:cs="Book Antiqua"/>
          <w:color w:val="000000"/>
        </w:rPr>
        <w:t>Shemesh</w:t>
      </w:r>
      <w:proofErr w:type="spellEnd"/>
      <w:r w:rsidRPr="00A47F3A">
        <w:rPr>
          <w:rFonts w:ascii="Book Antiqua" w:eastAsia="Book Antiqua" w:hAnsi="Book Antiqua" w:cs="Book Antiqua"/>
          <w:color w:val="000000"/>
        </w:rPr>
        <w:t xml:space="preserve"> S, </w:t>
      </w:r>
      <w:proofErr w:type="spellStart"/>
      <w:r w:rsidRPr="00A47F3A">
        <w:rPr>
          <w:rFonts w:ascii="Book Antiqua" w:eastAsia="Book Antiqua" w:hAnsi="Book Antiqua" w:cs="Book Antiqua"/>
          <w:color w:val="000000"/>
        </w:rPr>
        <w:t>Haviv</w:t>
      </w:r>
      <w:proofErr w:type="spellEnd"/>
      <w:r w:rsidRPr="00A47F3A">
        <w:rPr>
          <w:rFonts w:ascii="Book Antiqua" w:eastAsia="Book Antiqua" w:hAnsi="Book Antiqua" w:cs="Book Antiqua"/>
          <w:color w:val="000000"/>
        </w:rPr>
        <w:t xml:space="preserve"> B, Leslie MP. Medium-term outcome and classification of traumatic anterior hip dislocations. </w:t>
      </w:r>
      <w:r w:rsidRPr="00A47F3A">
        <w:rPr>
          <w:rFonts w:ascii="Book Antiqua" w:eastAsia="Book Antiqua" w:hAnsi="Book Antiqua" w:cs="Book Antiqua"/>
          <w:i/>
          <w:iCs/>
          <w:color w:val="000000"/>
        </w:rPr>
        <w:t>Hip Int</w:t>
      </w:r>
      <w:r w:rsidRPr="00A47F3A">
        <w:rPr>
          <w:rFonts w:ascii="Book Antiqua" w:eastAsia="Book Antiqua" w:hAnsi="Book Antiqua" w:cs="Book Antiqua"/>
          <w:color w:val="000000"/>
        </w:rPr>
        <w:t xml:space="preserve"> 2020: 1120700020918868 [PMID: 32468868 DOI: 10.1177/1120700020918868]</w:t>
      </w:r>
    </w:p>
    <w:p w14:paraId="4A544BDB"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lastRenderedPageBreak/>
        <w:t xml:space="preserve">22 </w:t>
      </w:r>
      <w:proofErr w:type="spellStart"/>
      <w:r w:rsidRPr="00A47F3A">
        <w:rPr>
          <w:rFonts w:ascii="Book Antiqua" w:eastAsia="Book Antiqua" w:hAnsi="Book Antiqua" w:cs="Book Antiqua"/>
          <w:b/>
          <w:bCs/>
          <w:color w:val="000000"/>
        </w:rPr>
        <w:t>Karaarslan</w:t>
      </w:r>
      <w:proofErr w:type="spellEnd"/>
      <w:r w:rsidRPr="00A47F3A">
        <w:rPr>
          <w:rFonts w:ascii="Book Antiqua" w:eastAsia="Book Antiqua" w:hAnsi="Book Antiqua" w:cs="Book Antiqua"/>
          <w:b/>
          <w:bCs/>
          <w:color w:val="000000"/>
        </w:rPr>
        <w:t xml:space="preserve"> AA</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Acar</w:t>
      </w:r>
      <w:proofErr w:type="spellEnd"/>
      <w:r w:rsidRPr="00A47F3A">
        <w:rPr>
          <w:rFonts w:ascii="Book Antiqua" w:eastAsia="Book Antiqua" w:hAnsi="Book Antiqua" w:cs="Book Antiqua"/>
          <w:color w:val="000000"/>
        </w:rPr>
        <w:t xml:space="preserve"> N, </w:t>
      </w:r>
      <w:proofErr w:type="spellStart"/>
      <w:r w:rsidRPr="00A47F3A">
        <w:rPr>
          <w:rFonts w:ascii="Book Antiqua" w:eastAsia="Book Antiqua" w:hAnsi="Book Antiqua" w:cs="Book Antiqua"/>
          <w:color w:val="000000"/>
        </w:rPr>
        <w:t>Karci</w:t>
      </w:r>
      <w:proofErr w:type="spellEnd"/>
      <w:r w:rsidRPr="00A47F3A">
        <w:rPr>
          <w:rFonts w:ascii="Book Antiqua" w:eastAsia="Book Antiqua" w:hAnsi="Book Antiqua" w:cs="Book Antiqua"/>
          <w:color w:val="000000"/>
        </w:rPr>
        <w:t xml:space="preserve"> T, </w:t>
      </w:r>
      <w:proofErr w:type="spellStart"/>
      <w:r w:rsidRPr="00A47F3A">
        <w:rPr>
          <w:rFonts w:ascii="Book Antiqua" w:eastAsia="Book Antiqua" w:hAnsi="Book Antiqua" w:cs="Book Antiqua"/>
          <w:color w:val="000000"/>
        </w:rPr>
        <w:t>Sesli</w:t>
      </w:r>
      <w:proofErr w:type="spellEnd"/>
      <w:r w:rsidRPr="00A47F3A">
        <w:rPr>
          <w:rFonts w:ascii="Book Antiqua" w:eastAsia="Book Antiqua" w:hAnsi="Book Antiqua" w:cs="Book Antiqua"/>
          <w:color w:val="000000"/>
        </w:rPr>
        <w:t xml:space="preserve"> E. A Bilateral Traumatic Hip Obturator Dislocation. </w:t>
      </w:r>
      <w:r w:rsidRPr="00A47F3A">
        <w:rPr>
          <w:rFonts w:ascii="Book Antiqua" w:eastAsia="Book Antiqua" w:hAnsi="Book Antiqua" w:cs="Book Antiqua"/>
          <w:i/>
          <w:iCs/>
          <w:color w:val="000000"/>
        </w:rPr>
        <w:t xml:space="preserve">Case Rep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color w:val="000000"/>
        </w:rPr>
        <w:t xml:space="preserve"> 2016; </w:t>
      </w:r>
      <w:r w:rsidRPr="00A47F3A">
        <w:rPr>
          <w:rFonts w:ascii="Book Antiqua" w:eastAsia="Book Antiqua" w:hAnsi="Book Antiqua" w:cs="Book Antiqua"/>
          <w:b/>
          <w:bCs/>
          <w:color w:val="000000"/>
        </w:rPr>
        <w:t>2016</w:t>
      </w:r>
      <w:r w:rsidRPr="00A47F3A">
        <w:rPr>
          <w:rFonts w:ascii="Book Antiqua" w:eastAsia="Book Antiqua" w:hAnsi="Book Antiqua" w:cs="Book Antiqua"/>
          <w:color w:val="000000"/>
        </w:rPr>
        <w:t>: 3145343 [PMID: 26977327 DOI: 10.1155/2016/3145343]</w:t>
      </w:r>
    </w:p>
    <w:p w14:paraId="1EEEFD0F"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23 </w:t>
      </w:r>
      <w:r w:rsidRPr="00A47F3A">
        <w:rPr>
          <w:rFonts w:ascii="Book Antiqua" w:eastAsia="Book Antiqua" w:hAnsi="Book Antiqua" w:cs="Book Antiqua"/>
          <w:b/>
          <w:bCs/>
          <w:color w:val="000000"/>
        </w:rPr>
        <w:t>Jain S</w:t>
      </w:r>
      <w:r w:rsidRPr="00A47F3A">
        <w:rPr>
          <w:rFonts w:ascii="Book Antiqua" w:eastAsia="Book Antiqua" w:hAnsi="Book Antiqua" w:cs="Book Antiqua"/>
          <w:color w:val="000000"/>
        </w:rPr>
        <w:t xml:space="preserve">, Haughton BA, Grogan RJ. Inferior dislocation of the hip: a case report and literature review. </w:t>
      </w:r>
      <w:r w:rsidRPr="00A47F3A">
        <w:rPr>
          <w:rFonts w:ascii="Book Antiqua" w:eastAsia="Book Antiqua" w:hAnsi="Book Antiqua" w:cs="Book Antiqua"/>
          <w:i/>
          <w:iCs/>
          <w:color w:val="000000"/>
        </w:rPr>
        <w:t xml:space="preserve">J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Surg</w:t>
      </w:r>
      <w:proofErr w:type="spellEnd"/>
      <w:r w:rsidRPr="00A47F3A">
        <w:rPr>
          <w:rFonts w:ascii="Book Antiqua" w:eastAsia="Book Antiqua" w:hAnsi="Book Antiqua" w:cs="Book Antiqua"/>
          <w:i/>
          <w:iCs/>
          <w:color w:val="000000"/>
        </w:rPr>
        <w:t xml:space="preserve"> (Hong Kong)</w:t>
      </w:r>
      <w:r w:rsidRPr="00A47F3A">
        <w:rPr>
          <w:rFonts w:ascii="Book Antiqua" w:eastAsia="Book Antiqua" w:hAnsi="Book Antiqua" w:cs="Book Antiqua"/>
          <w:color w:val="000000"/>
        </w:rPr>
        <w:t xml:space="preserve"> 2015; </w:t>
      </w:r>
      <w:r w:rsidRPr="00A47F3A">
        <w:rPr>
          <w:rFonts w:ascii="Book Antiqua" w:eastAsia="Book Antiqua" w:hAnsi="Book Antiqua" w:cs="Book Antiqua"/>
          <w:b/>
          <w:bCs/>
          <w:color w:val="000000"/>
        </w:rPr>
        <w:t>23</w:t>
      </w:r>
      <w:r w:rsidRPr="00A47F3A">
        <w:rPr>
          <w:rFonts w:ascii="Book Antiqua" w:eastAsia="Book Antiqua" w:hAnsi="Book Antiqua" w:cs="Book Antiqua"/>
          <w:color w:val="000000"/>
        </w:rPr>
        <w:t>: 123-126 [PMID: 25920660 DOI: 10.1177/230949901502300128]</w:t>
      </w:r>
    </w:p>
    <w:p w14:paraId="516EDC86"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24 </w:t>
      </w:r>
      <w:proofErr w:type="spellStart"/>
      <w:r w:rsidRPr="00A47F3A">
        <w:rPr>
          <w:rFonts w:ascii="Book Antiqua" w:eastAsia="Book Antiqua" w:hAnsi="Book Antiqua" w:cs="Book Antiqua"/>
          <w:b/>
          <w:bCs/>
          <w:color w:val="000000"/>
        </w:rPr>
        <w:t>Brumback</w:t>
      </w:r>
      <w:proofErr w:type="spellEnd"/>
      <w:r w:rsidRPr="00A47F3A">
        <w:rPr>
          <w:rFonts w:ascii="Book Antiqua" w:eastAsia="Book Antiqua" w:hAnsi="Book Antiqua" w:cs="Book Antiqua"/>
          <w:b/>
          <w:bCs/>
          <w:color w:val="000000"/>
        </w:rPr>
        <w:t xml:space="preserve"> RJ</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Kenzora</w:t>
      </w:r>
      <w:proofErr w:type="spellEnd"/>
      <w:r w:rsidRPr="00A47F3A">
        <w:rPr>
          <w:rFonts w:ascii="Book Antiqua" w:eastAsia="Book Antiqua" w:hAnsi="Book Antiqua" w:cs="Book Antiqua"/>
          <w:color w:val="000000"/>
        </w:rPr>
        <w:t xml:space="preserve"> JE, Levitt LE, Burgess AR, </w:t>
      </w:r>
      <w:proofErr w:type="spellStart"/>
      <w:r w:rsidRPr="00A47F3A">
        <w:rPr>
          <w:rFonts w:ascii="Book Antiqua" w:eastAsia="Book Antiqua" w:hAnsi="Book Antiqua" w:cs="Book Antiqua"/>
          <w:color w:val="000000"/>
        </w:rPr>
        <w:t>Poka</w:t>
      </w:r>
      <w:proofErr w:type="spellEnd"/>
      <w:r w:rsidRPr="00A47F3A">
        <w:rPr>
          <w:rFonts w:ascii="Book Antiqua" w:eastAsia="Book Antiqua" w:hAnsi="Book Antiqua" w:cs="Book Antiqua"/>
          <w:color w:val="000000"/>
        </w:rPr>
        <w:t xml:space="preserve"> A. Fractures of the femoral head. </w:t>
      </w:r>
      <w:r w:rsidRPr="00A47F3A">
        <w:rPr>
          <w:rFonts w:ascii="Book Antiqua" w:eastAsia="Book Antiqua" w:hAnsi="Book Antiqua" w:cs="Book Antiqua"/>
          <w:i/>
          <w:iCs/>
          <w:color w:val="000000"/>
        </w:rPr>
        <w:t>Hip</w:t>
      </w:r>
      <w:r w:rsidRPr="00A47F3A">
        <w:rPr>
          <w:rFonts w:ascii="Book Antiqua" w:eastAsia="Book Antiqua" w:hAnsi="Book Antiqua" w:cs="Book Antiqua"/>
          <w:color w:val="000000"/>
        </w:rPr>
        <w:t xml:space="preserve"> 1987: 181-206 [PMID: 3546215]</w:t>
      </w:r>
    </w:p>
    <w:p w14:paraId="250EE3BD"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25 </w:t>
      </w:r>
      <w:proofErr w:type="spellStart"/>
      <w:r w:rsidRPr="00A47F3A">
        <w:rPr>
          <w:rFonts w:ascii="Book Antiqua" w:eastAsia="Book Antiqua" w:hAnsi="Book Antiqua" w:cs="Book Antiqua"/>
          <w:b/>
          <w:bCs/>
          <w:color w:val="000000"/>
        </w:rPr>
        <w:t>Brumback</w:t>
      </w:r>
      <w:proofErr w:type="spellEnd"/>
      <w:r w:rsidRPr="00A47F3A">
        <w:rPr>
          <w:rFonts w:ascii="Book Antiqua" w:eastAsia="Book Antiqua" w:hAnsi="Book Antiqua" w:cs="Book Antiqua"/>
          <w:b/>
          <w:bCs/>
          <w:color w:val="000000"/>
        </w:rPr>
        <w:t xml:space="preserve"> RJ</w:t>
      </w:r>
      <w:r w:rsidRPr="00A47F3A">
        <w:rPr>
          <w:rFonts w:ascii="Book Antiqua" w:eastAsia="Book Antiqua" w:hAnsi="Book Antiqua" w:cs="Book Antiqua"/>
          <w:color w:val="000000"/>
        </w:rPr>
        <w:t xml:space="preserve">, Holt ES, McBride MS, </w:t>
      </w:r>
      <w:proofErr w:type="spellStart"/>
      <w:r w:rsidRPr="00A47F3A">
        <w:rPr>
          <w:rFonts w:ascii="Book Antiqua" w:eastAsia="Book Antiqua" w:hAnsi="Book Antiqua" w:cs="Book Antiqua"/>
          <w:color w:val="000000"/>
        </w:rPr>
        <w:t>Poka</w:t>
      </w:r>
      <w:proofErr w:type="spellEnd"/>
      <w:r w:rsidRPr="00A47F3A">
        <w:rPr>
          <w:rFonts w:ascii="Book Antiqua" w:eastAsia="Book Antiqua" w:hAnsi="Book Antiqua" w:cs="Book Antiqua"/>
          <w:color w:val="000000"/>
        </w:rPr>
        <w:t xml:space="preserve"> A, </w:t>
      </w:r>
      <w:proofErr w:type="spellStart"/>
      <w:r w:rsidRPr="00A47F3A">
        <w:rPr>
          <w:rFonts w:ascii="Book Antiqua" w:eastAsia="Book Antiqua" w:hAnsi="Book Antiqua" w:cs="Book Antiqua"/>
          <w:color w:val="000000"/>
        </w:rPr>
        <w:t>Bathon</w:t>
      </w:r>
      <w:proofErr w:type="spellEnd"/>
      <w:r w:rsidRPr="00A47F3A">
        <w:rPr>
          <w:rFonts w:ascii="Book Antiqua" w:eastAsia="Book Antiqua" w:hAnsi="Book Antiqua" w:cs="Book Antiqua"/>
          <w:color w:val="000000"/>
        </w:rPr>
        <w:t xml:space="preserve"> GH, Burgess AR. Acetabular depression fracture accompanying posterior fracture dislocation of the hip. </w:t>
      </w:r>
      <w:r w:rsidRPr="00A47F3A">
        <w:rPr>
          <w:rFonts w:ascii="Book Antiqua" w:eastAsia="Book Antiqua" w:hAnsi="Book Antiqua" w:cs="Book Antiqua"/>
          <w:i/>
          <w:iCs/>
          <w:color w:val="000000"/>
        </w:rPr>
        <w:t xml:space="preserve">J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Trauma</w:t>
      </w:r>
      <w:r w:rsidRPr="00A47F3A">
        <w:rPr>
          <w:rFonts w:ascii="Book Antiqua" w:eastAsia="Book Antiqua" w:hAnsi="Book Antiqua" w:cs="Book Antiqua"/>
          <w:color w:val="000000"/>
        </w:rPr>
        <w:t xml:space="preserve"> 1990; </w:t>
      </w:r>
      <w:r w:rsidRPr="00A47F3A">
        <w:rPr>
          <w:rFonts w:ascii="Book Antiqua" w:eastAsia="Book Antiqua" w:hAnsi="Book Antiqua" w:cs="Book Antiqua"/>
          <w:b/>
          <w:bCs/>
          <w:color w:val="000000"/>
        </w:rPr>
        <w:t>4</w:t>
      </w:r>
      <w:r w:rsidRPr="00A47F3A">
        <w:rPr>
          <w:rFonts w:ascii="Book Antiqua" w:eastAsia="Book Antiqua" w:hAnsi="Book Antiqua" w:cs="Book Antiqua"/>
          <w:color w:val="000000"/>
        </w:rPr>
        <w:t>: 42-48 [PMID: 2313429 DOI: 10.1097/00005131-199003000-00008]</w:t>
      </w:r>
    </w:p>
    <w:p w14:paraId="47438215"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26 </w:t>
      </w:r>
      <w:proofErr w:type="spellStart"/>
      <w:r w:rsidRPr="00A47F3A">
        <w:rPr>
          <w:rFonts w:ascii="Book Antiqua" w:eastAsia="Book Antiqua" w:hAnsi="Book Antiqua" w:cs="Book Antiqua"/>
          <w:b/>
          <w:bCs/>
          <w:color w:val="000000"/>
        </w:rPr>
        <w:t>Sahin</w:t>
      </w:r>
      <w:proofErr w:type="spellEnd"/>
      <w:r w:rsidRPr="00A47F3A">
        <w:rPr>
          <w:rFonts w:ascii="Book Antiqua" w:eastAsia="Book Antiqua" w:hAnsi="Book Antiqua" w:cs="Book Antiqua"/>
          <w:b/>
          <w:bCs/>
          <w:color w:val="000000"/>
        </w:rPr>
        <w:t xml:space="preserve"> V</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Karakaş</w:t>
      </w:r>
      <w:proofErr w:type="spellEnd"/>
      <w:r w:rsidRPr="00A47F3A">
        <w:rPr>
          <w:rFonts w:ascii="Book Antiqua" w:eastAsia="Book Antiqua" w:hAnsi="Book Antiqua" w:cs="Book Antiqua"/>
          <w:color w:val="000000"/>
        </w:rPr>
        <w:t xml:space="preserve"> ES, </w:t>
      </w:r>
      <w:proofErr w:type="spellStart"/>
      <w:r w:rsidRPr="00A47F3A">
        <w:rPr>
          <w:rFonts w:ascii="Book Antiqua" w:eastAsia="Book Antiqua" w:hAnsi="Book Antiqua" w:cs="Book Antiqua"/>
          <w:color w:val="000000"/>
        </w:rPr>
        <w:t>Aksu</w:t>
      </w:r>
      <w:proofErr w:type="spellEnd"/>
      <w:r w:rsidRPr="00A47F3A">
        <w:rPr>
          <w:rFonts w:ascii="Book Antiqua" w:eastAsia="Book Antiqua" w:hAnsi="Book Antiqua" w:cs="Book Antiqua"/>
          <w:color w:val="000000"/>
        </w:rPr>
        <w:t xml:space="preserve"> S, </w:t>
      </w:r>
      <w:proofErr w:type="spellStart"/>
      <w:r w:rsidRPr="00A47F3A">
        <w:rPr>
          <w:rFonts w:ascii="Book Antiqua" w:eastAsia="Book Antiqua" w:hAnsi="Book Antiqua" w:cs="Book Antiqua"/>
          <w:color w:val="000000"/>
        </w:rPr>
        <w:t>Atlihan</w:t>
      </w:r>
      <w:proofErr w:type="spellEnd"/>
      <w:r w:rsidRPr="00A47F3A">
        <w:rPr>
          <w:rFonts w:ascii="Book Antiqua" w:eastAsia="Book Antiqua" w:hAnsi="Book Antiqua" w:cs="Book Antiqua"/>
          <w:color w:val="000000"/>
        </w:rPr>
        <w:t xml:space="preserve"> D, Turk CY, </w:t>
      </w:r>
      <w:proofErr w:type="spellStart"/>
      <w:r w:rsidRPr="00A47F3A">
        <w:rPr>
          <w:rFonts w:ascii="Book Antiqua" w:eastAsia="Book Antiqua" w:hAnsi="Book Antiqua" w:cs="Book Antiqua"/>
          <w:color w:val="000000"/>
        </w:rPr>
        <w:t>Halici</w:t>
      </w:r>
      <w:proofErr w:type="spellEnd"/>
      <w:r w:rsidRPr="00A47F3A">
        <w:rPr>
          <w:rFonts w:ascii="Book Antiqua" w:eastAsia="Book Antiqua" w:hAnsi="Book Antiqua" w:cs="Book Antiqua"/>
          <w:color w:val="000000"/>
        </w:rPr>
        <w:t xml:space="preserve"> M. Traumatic dislocation and fracture-dislocation of the hip: a long-term follow-up study. </w:t>
      </w:r>
      <w:r w:rsidRPr="00A47F3A">
        <w:rPr>
          <w:rFonts w:ascii="Book Antiqua" w:eastAsia="Book Antiqua" w:hAnsi="Book Antiqua" w:cs="Book Antiqua"/>
          <w:i/>
          <w:iCs/>
          <w:color w:val="000000"/>
        </w:rPr>
        <w:t>J Trauma</w:t>
      </w:r>
      <w:r w:rsidRPr="00A47F3A">
        <w:rPr>
          <w:rFonts w:ascii="Book Antiqua" w:eastAsia="Book Antiqua" w:hAnsi="Book Antiqua" w:cs="Book Antiqua"/>
          <w:color w:val="000000"/>
        </w:rPr>
        <w:t xml:space="preserve"> 2003; </w:t>
      </w:r>
      <w:r w:rsidRPr="00A47F3A">
        <w:rPr>
          <w:rFonts w:ascii="Book Antiqua" w:eastAsia="Book Antiqua" w:hAnsi="Book Antiqua" w:cs="Book Antiqua"/>
          <w:b/>
          <w:bCs/>
          <w:color w:val="000000"/>
        </w:rPr>
        <w:t>54</w:t>
      </w:r>
      <w:r w:rsidRPr="00A47F3A">
        <w:rPr>
          <w:rFonts w:ascii="Book Antiqua" w:eastAsia="Book Antiqua" w:hAnsi="Book Antiqua" w:cs="Book Antiqua"/>
          <w:color w:val="000000"/>
        </w:rPr>
        <w:t>: 520-529 [PMID: 12634533 DOI: 10.1097/01.TA.0000020394.32496.52]</w:t>
      </w:r>
    </w:p>
    <w:p w14:paraId="03E230DB"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27 </w:t>
      </w:r>
      <w:proofErr w:type="spellStart"/>
      <w:r w:rsidRPr="00A47F3A">
        <w:rPr>
          <w:rFonts w:ascii="Book Antiqua" w:eastAsia="Book Antiqua" w:hAnsi="Book Antiqua" w:cs="Book Antiqua"/>
          <w:b/>
          <w:bCs/>
          <w:color w:val="000000"/>
        </w:rPr>
        <w:t>Tekin</w:t>
      </w:r>
      <w:proofErr w:type="spellEnd"/>
      <w:r w:rsidRPr="00A47F3A">
        <w:rPr>
          <w:rFonts w:ascii="Book Antiqua" w:eastAsia="Book Antiqua" w:hAnsi="Book Antiqua" w:cs="Book Antiqua"/>
          <w:b/>
          <w:bCs/>
          <w:color w:val="000000"/>
        </w:rPr>
        <w:t xml:space="preserve"> AÇ</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Çabuk</w:t>
      </w:r>
      <w:proofErr w:type="spellEnd"/>
      <w:r w:rsidRPr="00A47F3A">
        <w:rPr>
          <w:rFonts w:ascii="Book Antiqua" w:eastAsia="Book Antiqua" w:hAnsi="Book Antiqua" w:cs="Book Antiqua"/>
          <w:color w:val="000000"/>
        </w:rPr>
        <w:t xml:space="preserve"> H, </w:t>
      </w:r>
      <w:proofErr w:type="spellStart"/>
      <w:r w:rsidRPr="00A47F3A">
        <w:rPr>
          <w:rFonts w:ascii="Book Antiqua" w:eastAsia="Book Antiqua" w:hAnsi="Book Antiqua" w:cs="Book Antiqua"/>
          <w:color w:val="000000"/>
        </w:rPr>
        <w:t>Büyükkurt</w:t>
      </w:r>
      <w:proofErr w:type="spellEnd"/>
      <w:r w:rsidRPr="00A47F3A">
        <w:rPr>
          <w:rFonts w:ascii="Book Antiqua" w:eastAsia="Book Antiqua" w:hAnsi="Book Antiqua" w:cs="Book Antiqua"/>
          <w:color w:val="000000"/>
        </w:rPr>
        <w:t xml:space="preserve"> CD, </w:t>
      </w:r>
      <w:proofErr w:type="spellStart"/>
      <w:r w:rsidRPr="00A47F3A">
        <w:rPr>
          <w:rFonts w:ascii="Book Antiqua" w:eastAsia="Book Antiqua" w:hAnsi="Book Antiqua" w:cs="Book Antiqua"/>
          <w:color w:val="000000"/>
        </w:rPr>
        <w:t>Dedeoğlu</w:t>
      </w:r>
      <w:proofErr w:type="spellEnd"/>
      <w:r w:rsidRPr="00A47F3A">
        <w:rPr>
          <w:rFonts w:ascii="Book Antiqua" w:eastAsia="Book Antiqua" w:hAnsi="Book Antiqua" w:cs="Book Antiqua"/>
          <w:color w:val="000000"/>
        </w:rPr>
        <w:t xml:space="preserve"> SS, </w:t>
      </w:r>
      <w:proofErr w:type="spellStart"/>
      <w:r w:rsidRPr="00A47F3A">
        <w:rPr>
          <w:rFonts w:ascii="Book Antiqua" w:eastAsia="Book Antiqua" w:hAnsi="Book Antiqua" w:cs="Book Antiqua"/>
          <w:color w:val="000000"/>
        </w:rPr>
        <w:t>İmren</w:t>
      </w:r>
      <w:proofErr w:type="spellEnd"/>
      <w:r w:rsidRPr="00A47F3A">
        <w:rPr>
          <w:rFonts w:ascii="Book Antiqua" w:eastAsia="Book Antiqua" w:hAnsi="Book Antiqua" w:cs="Book Antiqua"/>
          <w:color w:val="000000"/>
        </w:rPr>
        <w:t xml:space="preserve"> Y, </w:t>
      </w:r>
      <w:proofErr w:type="spellStart"/>
      <w:r w:rsidRPr="00A47F3A">
        <w:rPr>
          <w:rFonts w:ascii="Book Antiqua" w:eastAsia="Book Antiqua" w:hAnsi="Book Antiqua" w:cs="Book Antiqua"/>
          <w:color w:val="000000"/>
        </w:rPr>
        <w:t>Gürbüz</w:t>
      </w:r>
      <w:proofErr w:type="spellEnd"/>
      <w:r w:rsidRPr="00A47F3A">
        <w:rPr>
          <w:rFonts w:ascii="Book Antiqua" w:eastAsia="Book Antiqua" w:hAnsi="Book Antiqua" w:cs="Book Antiqua"/>
          <w:color w:val="000000"/>
        </w:rPr>
        <w:t xml:space="preserve"> H. Inferior hip dislocation after falling from height: A case report. </w:t>
      </w:r>
      <w:r w:rsidRPr="00A47F3A">
        <w:rPr>
          <w:rFonts w:ascii="Book Antiqua" w:eastAsia="Book Antiqua" w:hAnsi="Book Antiqua" w:cs="Book Antiqua"/>
          <w:i/>
          <w:iCs/>
          <w:color w:val="000000"/>
        </w:rPr>
        <w:t>Int J Surg Case Rep</w:t>
      </w:r>
      <w:r w:rsidRPr="00A47F3A">
        <w:rPr>
          <w:rFonts w:ascii="Book Antiqua" w:eastAsia="Book Antiqua" w:hAnsi="Book Antiqua" w:cs="Book Antiqua"/>
          <w:color w:val="000000"/>
        </w:rPr>
        <w:t xml:space="preserve"> 2016; </w:t>
      </w:r>
      <w:r w:rsidRPr="00A47F3A">
        <w:rPr>
          <w:rFonts w:ascii="Book Antiqua" w:eastAsia="Book Antiqua" w:hAnsi="Book Antiqua" w:cs="Book Antiqua"/>
          <w:b/>
          <w:bCs/>
          <w:color w:val="000000"/>
        </w:rPr>
        <w:t>22</w:t>
      </w:r>
      <w:r w:rsidRPr="00A47F3A">
        <w:rPr>
          <w:rFonts w:ascii="Book Antiqua" w:eastAsia="Book Antiqua" w:hAnsi="Book Antiqua" w:cs="Book Antiqua"/>
          <w:color w:val="000000"/>
        </w:rPr>
        <w:t>: 62-65 [PMID: 27058153 DOI: 10.1016/j.ijscr.2016.02.041]</w:t>
      </w:r>
    </w:p>
    <w:p w14:paraId="1778F124"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28 </w:t>
      </w:r>
      <w:r w:rsidRPr="00A47F3A">
        <w:rPr>
          <w:rFonts w:ascii="Book Antiqua" w:eastAsia="Book Antiqua" w:hAnsi="Book Antiqua" w:cs="Book Antiqua"/>
          <w:b/>
          <w:bCs/>
          <w:color w:val="000000"/>
        </w:rPr>
        <w:t>Goddard NJ</w:t>
      </w:r>
      <w:r w:rsidRPr="00A47F3A">
        <w:rPr>
          <w:rFonts w:ascii="Book Antiqua" w:eastAsia="Book Antiqua" w:hAnsi="Book Antiqua" w:cs="Book Antiqua"/>
          <w:color w:val="000000"/>
        </w:rPr>
        <w:t xml:space="preserve">. Classification of traumatic hip dislocation. </w:t>
      </w:r>
      <w:proofErr w:type="spellStart"/>
      <w:r w:rsidRPr="00A47F3A">
        <w:rPr>
          <w:rFonts w:ascii="Book Antiqua" w:eastAsia="Book Antiqua" w:hAnsi="Book Antiqua" w:cs="Book Antiqua"/>
          <w:i/>
          <w:iCs/>
          <w:color w:val="000000"/>
        </w:rPr>
        <w:t>Clin</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Relat</w:t>
      </w:r>
      <w:proofErr w:type="spellEnd"/>
      <w:r w:rsidRPr="00A47F3A">
        <w:rPr>
          <w:rFonts w:ascii="Book Antiqua" w:eastAsia="Book Antiqua" w:hAnsi="Book Antiqua" w:cs="Book Antiqua"/>
          <w:i/>
          <w:iCs/>
          <w:color w:val="000000"/>
        </w:rPr>
        <w:t xml:space="preserve"> Res</w:t>
      </w:r>
      <w:r w:rsidRPr="00A47F3A">
        <w:rPr>
          <w:rFonts w:ascii="Book Antiqua" w:eastAsia="Book Antiqua" w:hAnsi="Book Antiqua" w:cs="Book Antiqua"/>
          <w:color w:val="000000"/>
        </w:rPr>
        <w:t xml:space="preserve"> 2000: 11-14 [PMID: 10943180 DOI: 10.1097/00003086-200008000-00004]</w:t>
      </w:r>
    </w:p>
    <w:bookmarkEnd w:id="29"/>
    <w:bookmarkEnd w:id="30"/>
    <w:p w14:paraId="15C7B2AB" w14:textId="77777777" w:rsidR="00A77B3E" w:rsidRPr="00A47F3A" w:rsidRDefault="00A77B3E" w:rsidP="00A47F3A">
      <w:pPr>
        <w:snapToGrid w:val="0"/>
        <w:spacing w:line="360" w:lineRule="auto"/>
        <w:jc w:val="both"/>
        <w:rPr>
          <w:rFonts w:ascii="Book Antiqua" w:hAnsi="Book Antiqua"/>
        </w:rPr>
        <w:sectPr w:rsidR="00A77B3E" w:rsidRPr="00A47F3A" w:rsidSect="00DE549A">
          <w:type w:val="continuous"/>
          <w:pgSz w:w="12240" w:h="15840"/>
          <w:pgMar w:top="1440" w:right="1800" w:bottom="1440" w:left="1800" w:header="720" w:footer="720" w:gutter="0"/>
          <w:cols w:space="720"/>
          <w:docGrid w:linePitch="360"/>
        </w:sectPr>
      </w:pPr>
    </w:p>
    <w:p w14:paraId="291E13A1" w14:textId="77777777" w:rsidR="00A77B3E" w:rsidRPr="00A47F3A" w:rsidRDefault="00DE549A"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br w:type="page"/>
      </w:r>
      <w:r w:rsidR="007F70D4" w:rsidRPr="00A47F3A">
        <w:rPr>
          <w:rFonts w:ascii="Book Antiqua" w:eastAsia="Book Antiqua" w:hAnsi="Book Antiqua" w:cs="Book Antiqua"/>
          <w:b/>
          <w:color w:val="000000"/>
        </w:rPr>
        <w:lastRenderedPageBreak/>
        <w:t>Footnotes</w:t>
      </w:r>
    </w:p>
    <w:p w14:paraId="01E3C23C"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Informed consent statement: </w:t>
      </w:r>
      <w:bookmarkStart w:id="33" w:name="OLE_LINK28"/>
      <w:bookmarkStart w:id="34" w:name="OLE_LINK29"/>
      <w:r w:rsidRPr="00A47F3A">
        <w:rPr>
          <w:rFonts w:ascii="Book Antiqua" w:eastAsia="Book Antiqua" w:hAnsi="Book Antiqua" w:cs="Book Antiqua"/>
          <w:color w:val="000000"/>
        </w:rPr>
        <w:t>The patient provided informed written consent about personal and medical data collection prior to study enrolment.</w:t>
      </w:r>
    </w:p>
    <w:bookmarkEnd w:id="33"/>
    <w:bookmarkEnd w:id="34"/>
    <w:p w14:paraId="199F3ADC" w14:textId="77777777" w:rsidR="00A77B3E" w:rsidRPr="00A47F3A" w:rsidRDefault="00A77B3E" w:rsidP="00A47F3A">
      <w:pPr>
        <w:snapToGrid w:val="0"/>
        <w:spacing w:line="360" w:lineRule="auto"/>
        <w:jc w:val="both"/>
        <w:rPr>
          <w:rFonts w:ascii="Book Antiqua" w:hAnsi="Book Antiqua"/>
        </w:rPr>
      </w:pPr>
    </w:p>
    <w:p w14:paraId="0CA1D335"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Conflict-of-interest statement: </w:t>
      </w:r>
      <w:bookmarkStart w:id="35" w:name="OLE_LINK30"/>
      <w:bookmarkStart w:id="36" w:name="OLE_LINK31"/>
      <w:r w:rsidRPr="00A47F3A">
        <w:rPr>
          <w:rFonts w:ascii="Book Antiqua" w:eastAsia="Book Antiqua" w:hAnsi="Book Antiqua" w:cs="Book Antiqua"/>
          <w:color w:val="000000"/>
          <w:shd w:val="clear" w:color="auto" w:fill="FFFFFF"/>
        </w:rPr>
        <w:t>The authors declare no conflicts of interest.</w:t>
      </w:r>
    </w:p>
    <w:bookmarkEnd w:id="35"/>
    <w:bookmarkEnd w:id="36"/>
    <w:p w14:paraId="37305519" w14:textId="77777777" w:rsidR="00A77B3E" w:rsidRPr="00A47F3A" w:rsidRDefault="00A77B3E" w:rsidP="00A47F3A">
      <w:pPr>
        <w:snapToGrid w:val="0"/>
        <w:spacing w:line="360" w:lineRule="auto"/>
        <w:jc w:val="both"/>
        <w:rPr>
          <w:rFonts w:ascii="Book Antiqua" w:hAnsi="Book Antiqua"/>
        </w:rPr>
      </w:pPr>
    </w:p>
    <w:p w14:paraId="543D6670"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CARE Checklist (2016) statement: </w:t>
      </w:r>
      <w:bookmarkStart w:id="37" w:name="OLE_LINK32"/>
      <w:bookmarkStart w:id="38" w:name="OLE_LINK33"/>
      <w:r w:rsidRPr="00A47F3A">
        <w:rPr>
          <w:rFonts w:ascii="Book Antiqua" w:eastAsia="Book Antiqua" w:hAnsi="Book Antiqua" w:cs="Book Antiqua"/>
          <w:color w:val="000000"/>
        </w:rPr>
        <w:t>The authors have read the CARE Checklist (2016), and the manuscript was prepared and revised according to the CARE Checklist (2016).</w:t>
      </w:r>
    </w:p>
    <w:bookmarkEnd w:id="37"/>
    <w:bookmarkEnd w:id="38"/>
    <w:p w14:paraId="528FC608" w14:textId="77777777" w:rsidR="00A77B3E" w:rsidRPr="00A47F3A" w:rsidRDefault="00A77B3E" w:rsidP="00A47F3A">
      <w:pPr>
        <w:snapToGrid w:val="0"/>
        <w:spacing w:line="360" w:lineRule="auto"/>
        <w:jc w:val="both"/>
        <w:rPr>
          <w:rFonts w:ascii="Book Antiqua" w:hAnsi="Book Antiqua"/>
        </w:rPr>
      </w:pPr>
    </w:p>
    <w:p w14:paraId="70ACF798"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Open-Access: </w:t>
      </w:r>
      <w:r w:rsidRPr="00A47F3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47F3A">
        <w:rPr>
          <w:rFonts w:ascii="Book Antiqua" w:eastAsia="Book Antiqua" w:hAnsi="Book Antiqua" w:cs="Book Antiqua"/>
          <w:color w:val="000000"/>
        </w:rPr>
        <w:t>NonCommercial</w:t>
      </w:r>
      <w:proofErr w:type="spellEnd"/>
      <w:r w:rsidRPr="00A47F3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A3887E" w14:textId="77777777" w:rsidR="00A77B3E" w:rsidRPr="00A47F3A" w:rsidRDefault="00A77B3E" w:rsidP="00A47F3A">
      <w:pPr>
        <w:snapToGrid w:val="0"/>
        <w:spacing w:line="360" w:lineRule="auto"/>
        <w:jc w:val="both"/>
        <w:rPr>
          <w:rFonts w:ascii="Book Antiqua" w:hAnsi="Book Antiqua"/>
        </w:rPr>
      </w:pPr>
    </w:p>
    <w:p w14:paraId="3AB8106E" w14:textId="77777777" w:rsidR="00A77B3E" w:rsidRPr="00A47F3A" w:rsidRDefault="007F70D4" w:rsidP="00A47F3A">
      <w:pPr>
        <w:snapToGrid w:val="0"/>
        <w:spacing w:line="360" w:lineRule="auto"/>
        <w:jc w:val="both"/>
        <w:rPr>
          <w:rFonts w:ascii="Book Antiqua" w:eastAsia="Book Antiqua" w:hAnsi="Book Antiqua" w:cs="Book Antiqua"/>
          <w:color w:val="000000"/>
        </w:rPr>
      </w:pPr>
      <w:r w:rsidRPr="00A47F3A">
        <w:rPr>
          <w:rFonts w:ascii="Book Antiqua" w:eastAsia="Book Antiqua" w:hAnsi="Book Antiqua" w:cs="Book Antiqua"/>
          <w:b/>
          <w:color w:val="000000"/>
        </w:rPr>
        <w:t xml:space="preserve">Manuscript source: </w:t>
      </w:r>
      <w:r w:rsidRPr="00A47F3A">
        <w:rPr>
          <w:rFonts w:ascii="Book Antiqua" w:eastAsia="Book Antiqua" w:hAnsi="Book Antiqua" w:cs="Book Antiqua"/>
          <w:color w:val="000000"/>
        </w:rPr>
        <w:t xml:space="preserve">Unsolicited </w:t>
      </w:r>
      <w:r w:rsidR="00F76001" w:rsidRPr="00A47F3A">
        <w:rPr>
          <w:rFonts w:ascii="Book Antiqua" w:eastAsia="Book Antiqua" w:hAnsi="Book Antiqua" w:cs="Book Antiqua"/>
          <w:color w:val="000000"/>
        </w:rPr>
        <w:t>manuscript</w:t>
      </w:r>
    </w:p>
    <w:p w14:paraId="425B30D1" w14:textId="77777777" w:rsidR="00F76001" w:rsidRPr="00A47F3A" w:rsidRDefault="00F76001" w:rsidP="00A47F3A">
      <w:pPr>
        <w:snapToGrid w:val="0"/>
        <w:spacing w:line="360" w:lineRule="auto"/>
        <w:jc w:val="both"/>
        <w:rPr>
          <w:rFonts w:ascii="Book Antiqua" w:hAnsi="Book Antiqua"/>
        </w:rPr>
      </w:pPr>
    </w:p>
    <w:p w14:paraId="3F6C8822" w14:textId="586652B8"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 xml:space="preserve">Corresponding Author's Membership in Professional Societies: </w:t>
      </w:r>
      <w:r w:rsidRPr="00A47F3A">
        <w:rPr>
          <w:rFonts w:ascii="Book Antiqua" w:eastAsia="Book Antiqua" w:hAnsi="Book Antiqua" w:cs="Book Antiqua"/>
          <w:color w:val="000000"/>
        </w:rPr>
        <w:t>Hunan Province Associat</w:t>
      </w:r>
      <w:r w:rsidR="00F76001" w:rsidRPr="00A47F3A">
        <w:rPr>
          <w:rFonts w:ascii="Book Antiqua" w:eastAsia="Book Antiqua" w:hAnsi="Book Antiqua" w:cs="Book Antiqua"/>
          <w:color w:val="000000"/>
        </w:rPr>
        <w:t>ion of Rehabilitation Medicine</w:t>
      </w:r>
      <w:r w:rsidRPr="00A47F3A">
        <w:rPr>
          <w:rFonts w:ascii="Book Antiqua" w:eastAsia="Book Antiqua" w:hAnsi="Book Antiqua" w:cs="Book Antiqua"/>
          <w:color w:val="000000"/>
        </w:rPr>
        <w:t xml:space="preserve">; </w:t>
      </w:r>
      <w:r w:rsidR="007522B9" w:rsidRPr="00A47F3A">
        <w:rPr>
          <w:rFonts w:ascii="Book Antiqua" w:eastAsia="Book Antiqua" w:hAnsi="Book Antiqua" w:cs="Book Antiqua"/>
          <w:color w:val="000000"/>
        </w:rPr>
        <w:t xml:space="preserve">and </w:t>
      </w:r>
      <w:r w:rsidRPr="00A47F3A">
        <w:rPr>
          <w:rFonts w:ascii="Book Antiqua" w:eastAsia="Book Antiqua" w:hAnsi="Book Antiqua" w:cs="Book Antiqua"/>
          <w:color w:val="000000"/>
        </w:rPr>
        <w:t>Hunan Healt</w:t>
      </w:r>
      <w:r w:rsidR="00F76001" w:rsidRPr="00A47F3A">
        <w:rPr>
          <w:rFonts w:ascii="Book Antiqua" w:eastAsia="Book Antiqua" w:hAnsi="Book Antiqua" w:cs="Book Antiqua"/>
          <w:color w:val="000000"/>
        </w:rPr>
        <w:t>h Service Industry Association</w:t>
      </w:r>
      <w:r w:rsidRPr="00A47F3A">
        <w:rPr>
          <w:rFonts w:ascii="Book Antiqua" w:eastAsia="Book Antiqua" w:hAnsi="Book Antiqua" w:cs="Book Antiqua"/>
          <w:color w:val="000000"/>
        </w:rPr>
        <w:t>.</w:t>
      </w:r>
    </w:p>
    <w:p w14:paraId="41AF61C2" w14:textId="77777777" w:rsidR="00A77B3E" w:rsidRPr="00A47F3A" w:rsidRDefault="00A77B3E" w:rsidP="00A47F3A">
      <w:pPr>
        <w:snapToGrid w:val="0"/>
        <w:spacing w:line="360" w:lineRule="auto"/>
        <w:jc w:val="both"/>
        <w:rPr>
          <w:rFonts w:ascii="Book Antiqua" w:hAnsi="Book Antiqua"/>
        </w:rPr>
      </w:pPr>
    </w:p>
    <w:p w14:paraId="00462E6A"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 xml:space="preserve">Peer-review started: </w:t>
      </w:r>
      <w:r w:rsidRPr="00A47F3A">
        <w:rPr>
          <w:rFonts w:ascii="Book Antiqua" w:eastAsia="Book Antiqua" w:hAnsi="Book Antiqua" w:cs="Book Antiqua"/>
          <w:color w:val="000000"/>
        </w:rPr>
        <w:t>January 10, 2021</w:t>
      </w:r>
    </w:p>
    <w:p w14:paraId="1F6F514E"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 xml:space="preserve">First decision: </w:t>
      </w:r>
      <w:r w:rsidRPr="00A47F3A">
        <w:rPr>
          <w:rFonts w:ascii="Book Antiqua" w:eastAsia="Book Antiqua" w:hAnsi="Book Antiqua" w:cs="Book Antiqua"/>
          <w:color w:val="000000"/>
        </w:rPr>
        <w:t>February 12, 2021</w:t>
      </w:r>
    </w:p>
    <w:p w14:paraId="0C8EEB0B"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 xml:space="preserve">Article in press: </w:t>
      </w:r>
    </w:p>
    <w:p w14:paraId="61DBAE5B" w14:textId="77777777" w:rsidR="00A77B3E" w:rsidRPr="00A47F3A" w:rsidRDefault="00A77B3E" w:rsidP="00A47F3A">
      <w:pPr>
        <w:snapToGrid w:val="0"/>
        <w:spacing w:line="360" w:lineRule="auto"/>
        <w:jc w:val="both"/>
        <w:rPr>
          <w:rFonts w:ascii="Book Antiqua" w:hAnsi="Book Antiqua"/>
        </w:rPr>
      </w:pPr>
    </w:p>
    <w:p w14:paraId="43BCBD17"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 xml:space="preserve">Specialty type: </w:t>
      </w:r>
      <w:r w:rsidR="00F76001" w:rsidRPr="00A47F3A">
        <w:rPr>
          <w:rFonts w:ascii="Book Antiqua" w:eastAsia="Book Antiqua" w:hAnsi="Book Antiqua" w:cs="Book Antiqua"/>
          <w:color w:val="000000"/>
        </w:rPr>
        <w:t>Medicine, research and experimental</w:t>
      </w:r>
    </w:p>
    <w:p w14:paraId="3AAEE1A4"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lastRenderedPageBreak/>
        <w:t xml:space="preserve">Country/Territory of origin: </w:t>
      </w:r>
      <w:r w:rsidRPr="00A47F3A">
        <w:rPr>
          <w:rFonts w:ascii="Book Antiqua" w:eastAsia="Book Antiqua" w:hAnsi="Book Antiqua" w:cs="Book Antiqua"/>
          <w:color w:val="000000"/>
        </w:rPr>
        <w:t>China</w:t>
      </w:r>
    </w:p>
    <w:p w14:paraId="62131297"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Peer-review report’s scientific quality classification</w:t>
      </w:r>
    </w:p>
    <w:p w14:paraId="10BD05AC"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Grade A (Excellent): 0</w:t>
      </w:r>
    </w:p>
    <w:p w14:paraId="3E8F50A8" w14:textId="498ECB1B"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Grade B (Very good): B</w:t>
      </w:r>
      <w:r w:rsidR="007522B9" w:rsidRPr="00A47F3A">
        <w:rPr>
          <w:rFonts w:ascii="Book Antiqua" w:eastAsia="Book Antiqua" w:hAnsi="Book Antiqua" w:cs="Book Antiqua"/>
          <w:color w:val="000000"/>
        </w:rPr>
        <w:t>, B</w:t>
      </w:r>
    </w:p>
    <w:p w14:paraId="1B160736"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Grade C (Good): 0</w:t>
      </w:r>
    </w:p>
    <w:p w14:paraId="371F75B7"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Grade D (Fair): 0</w:t>
      </w:r>
    </w:p>
    <w:p w14:paraId="4CF3B1D1"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Grade E (Poor): 0</w:t>
      </w:r>
    </w:p>
    <w:p w14:paraId="3BF96B94" w14:textId="77777777" w:rsidR="00A77B3E" w:rsidRPr="00A47F3A" w:rsidRDefault="00A77B3E" w:rsidP="00A47F3A">
      <w:pPr>
        <w:snapToGrid w:val="0"/>
        <w:spacing w:line="360" w:lineRule="auto"/>
        <w:jc w:val="both"/>
        <w:rPr>
          <w:rFonts w:ascii="Book Antiqua" w:hAnsi="Book Antiqua"/>
        </w:rPr>
      </w:pPr>
    </w:p>
    <w:p w14:paraId="6AA0DFA2" w14:textId="46F31805" w:rsidR="00A77B3E" w:rsidRPr="00A47F3A" w:rsidRDefault="007F70D4" w:rsidP="00A47F3A">
      <w:pPr>
        <w:snapToGrid w:val="0"/>
        <w:spacing w:line="360" w:lineRule="auto"/>
        <w:jc w:val="both"/>
        <w:rPr>
          <w:rFonts w:ascii="Book Antiqua" w:eastAsia="Book Antiqua" w:hAnsi="Book Antiqua" w:cs="Book Antiqua"/>
          <w:b/>
          <w:color w:val="000000"/>
        </w:rPr>
      </w:pPr>
      <w:r w:rsidRPr="00A47F3A">
        <w:rPr>
          <w:rFonts w:ascii="Book Antiqua" w:eastAsia="Book Antiqua" w:hAnsi="Book Antiqua" w:cs="Book Antiqua"/>
          <w:b/>
          <w:color w:val="000000"/>
        </w:rPr>
        <w:t xml:space="preserve">P-Reviewer: </w:t>
      </w:r>
      <w:proofErr w:type="spellStart"/>
      <w:r w:rsidRPr="00A47F3A">
        <w:rPr>
          <w:rFonts w:ascii="Book Antiqua" w:eastAsia="Book Antiqua" w:hAnsi="Book Antiqua" w:cs="Book Antiqua"/>
          <w:color w:val="000000"/>
        </w:rPr>
        <w:t>Kahila</w:t>
      </w:r>
      <w:proofErr w:type="spellEnd"/>
      <w:r w:rsidRPr="00A47F3A">
        <w:rPr>
          <w:rFonts w:ascii="Book Antiqua" w:eastAsia="Book Antiqua" w:hAnsi="Book Antiqua" w:cs="Book Antiqua"/>
          <w:color w:val="000000"/>
        </w:rPr>
        <w:t xml:space="preserve"> A</w:t>
      </w:r>
      <w:r w:rsidRPr="00A47F3A">
        <w:rPr>
          <w:rFonts w:ascii="Book Antiqua" w:eastAsia="Book Antiqua" w:hAnsi="Book Antiqua" w:cs="Book Antiqua"/>
          <w:b/>
          <w:color w:val="000000"/>
        </w:rPr>
        <w:t xml:space="preserve"> S-Editor: </w:t>
      </w:r>
      <w:r w:rsidRPr="00A47F3A">
        <w:rPr>
          <w:rFonts w:ascii="Book Antiqua" w:eastAsia="Book Antiqua" w:hAnsi="Book Antiqua" w:cs="Book Antiqua"/>
          <w:color w:val="000000"/>
        </w:rPr>
        <w:t>Zhang L</w:t>
      </w:r>
      <w:r w:rsidR="00841955" w:rsidRPr="00A47F3A">
        <w:rPr>
          <w:rFonts w:ascii="Book Antiqua" w:eastAsia="Book Antiqua" w:hAnsi="Book Antiqua" w:cs="Book Antiqua"/>
          <w:b/>
          <w:color w:val="000000"/>
        </w:rPr>
        <w:t xml:space="preserve"> L-Ed</w:t>
      </w:r>
      <w:r w:rsidR="00841955" w:rsidRPr="00A47F3A">
        <w:rPr>
          <w:rFonts w:ascii="Book Antiqua" w:eastAsia="Book Antiqua" w:hAnsi="Book Antiqua" w:cs="Book Antiqua"/>
          <w:b/>
          <w:color w:val="000000"/>
        </w:rPr>
        <w:t xml:space="preserve">itor: </w:t>
      </w:r>
      <w:r w:rsidR="00EA0F0A" w:rsidRPr="006A411A">
        <w:rPr>
          <w:rFonts w:ascii="Book Antiqua" w:eastAsia="Book Antiqua" w:hAnsi="Book Antiqua" w:cs="Book Antiqua"/>
          <w:color w:val="000000"/>
        </w:rPr>
        <w:t>Wang TQ</w:t>
      </w:r>
      <w:r w:rsidR="00EA0F0A">
        <w:rPr>
          <w:rFonts w:ascii="Book Antiqua" w:eastAsia="Book Antiqua" w:hAnsi="Book Antiqua" w:cs="Book Antiqua"/>
          <w:b/>
          <w:color w:val="000000"/>
        </w:rPr>
        <w:t xml:space="preserve"> </w:t>
      </w:r>
      <w:r w:rsidRPr="00A47F3A">
        <w:rPr>
          <w:rFonts w:ascii="Book Antiqua" w:eastAsia="Book Antiqua" w:hAnsi="Book Antiqua" w:cs="Book Antiqua"/>
          <w:b/>
          <w:color w:val="000000"/>
        </w:rPr>
        <w:t>P-Edi</w:t>
      </w:r>
      <w:r w:rsidRPr="00A47F3A">
        <w:rPr>
          <w:rFonts w:ascii="Book Antiqua" w:eastAsia="Book Antiqua" w:hAnsi="Book Antiqua" w:cs="Book Antiqua"/>
          <w:b/>
          <w:color w:val="000000"/>
        </w:rPr>
        <w:t xml:space="preserve">tor: </w:t>
      </w:r>
    </w:p>
    <w:p w14:paraId="38B04602" w14:textId="77777777" w:rsidR="00F76001" w:rsidRPr="00A47F3A" w:rsidRDefault="00F76001" w:rsidP="00A47F3A">
      <w:pPr>
        <w:snapToGrid w:val="0"/>
        <w:spacing w:line="360" w:lineRule="auto"/>
        <w:jc w:val="both"/>
        <w:rPr>
          <w:rFonts w:ascii="Book Antiqua" w:hAnsi="Book Antiqua"/>
        </w:rPr>
        <w:sectPr w:rsidR="00F76001" w:rsidRPr="00A47F3A" w:rsidSect="00DE549A">
          <w:type w:val="continuous"/>
          <w:pgSz w:w="12240" w:h="15840"/>
          <w:pgMar w:top="1440" w:right="1800" w:bottom="1440" w:left="1800" w:header="720" w:footer="720" w:gutter="0"/>
          <w:cols w:space="720"/>
          <w:docGrid w:linePitch="360"/>
        </w:sectPr>
      </w:pPr>
    </w:p>
    <w:p w14:paraId="5D7A93BD" w14:textId="77777777" w:rsidR="00A77B3E" w:rsidRPr="00A47F3A" w:rsidRDefault="00DE549A"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br w:type="page"/>
      </w:r>
      <w:r w:rsidR="007F70D4" w:rsidRPr="00A47F3A">
        <w:rPr>
          <w:rFonts w:ascii="Book Antiqua" w:eastAsia="Book Antiqua" w:hAnsi="Book Antiqua" w:cs="Book Antiqua"/>
          <w:b/>
          <w:color w:val="000000"/>
        </w:rPr>
        <w:lastRenderedPageBreak/>
        <w:t>Figure Legends</w:t>
      </w:r>
    </w:p>
    <w:p w14:paraId="4282B1C5" w14:textId="77777777" w:rsidR="000526A8" w:rsidRPr="00A47F3A" w:rsidRDefault="000526A8" w:rsidP="00A47F3A">
      <w:pPr>
        <w:snapToGrid w:val="0"/>
        <w:spacing w:line="360" w:lineRule="auto"/>
        <w:jc w:val="both"/>
        <w:rPr>
          <w:rFonts w:ascii="Book Antiqua" w:eastAsia="Book Antiqua" w:hAnsi="Book Antiqua" w:cs="Book Antiqua"/>
          <w:b/>
          <w:bCs/>
          <w:color w:val="000000"/>
        </w:rPr>
      </w:pPr>
      <w:r w:rsidRPr="00A47F3A">
        <w:rPr>
          <w:rFonts w:ascii="Book Antiqua" w:eastAsia="Book Antiqua" w:hAnsi="Book Antiqua" w:cs="Book Antiqua"/>
          <w:b/>
          <w:bCs/>
          <w:noProof/>
          <w:color w:val="000000"/>
          <w:lang w:eastAsia="zh-CN"/>
        </w:rPr>
        <w:drawing>
          <wp:inline distT="0" distB="0" distL="0" distR="0" wp14:anchorId="540DDF6F" wp14:editId="334187C8">
            <wp:extent cx="5486400" cy="17519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1751965"/>
                    </a:xfrm>
                    <a:prstGeom prst="rect">
                      <a:avLst/>
                    </a:prstGeom>
                  </pic:spPr>
                </pic:pic>
              </a:graphicData>
            </a:graphic>
          </wp:inline>
        </w:drawing>
      </w:r>
    </w:p>
    <w:p w14:paraId="2AEAB2ED" w14:textId="25555D81" w:rsidR="00A77B3E" w:rsidRPr="00A47F3A" w:rsidRDefault="007F70D4" w:rsidP="00A47F3A">
      <w:pPr>
        <w:snapToGrid w:val="0"/>
        <w:spacing w:line="360" w:lineRule="auto"/>
        <w:jc w:val="both"/>
        <w:rPr>
          <w:rFonts w:ascii="Book Antiqua" w:eastAsia="Book Antiqua" w:hAnsi="Book Antiqua" w:cs="Book Antiqua"/>
          <w:color w:val="000000"/>
        </w:rPr>
      </w:pPr>
      <w:bookmarkStart w:id="39" w:name="OLE_LINK34"/>
      <w:bookmarkStart w:id="40" w:name="OLE_LINK35"/>
      <w:r w:rsidRPr="00A47F3A">
        <w:rPr>
          <w:rFonts w:ascii="Book Antiqua" w:eastAsia="Book Antiqua" w:hAnsi="Book Antiqua" w:cs="Book Antiqua"/>
          <w:b/>
          <w:bCs/>
          <w:color w:val="000000"/>
        </w:rPr>
        <w:t xml:space="preserve">Figure 1 Physical examination. </w:t>
      </w:r>
      <w:r w:rsidR="008F286D" w:rsidRPr="00A47F3A">
        <w:rPr>
          <w:rFonts w:ascii="Book Antiqua" w:eastAsia="Book Antiqua" w:hAnsi="Book Antiqua" w:cs="Book Antiqua"/>
          <w:color w:val="000000"/>
        </w:rPr>
        <w:t>A: Fron</w:t>
      </w:r>
      <w:r w:rsidR="008F286D" w:rsidRPr="00A47F3A">
        <w:rPr>
          <w:rFonts w:ascii="Book Antiqua" w:eastAsia="Book Antiqua" w:hAnsi="Book Antiqua" w:cs="Book Antiqua"/>
          <w:color w:val="000000"/>
        </w:rPr>
        <w:t xml:space="preserve">t view of </w:t>
      </w:r>
      <w:r w:rsidR="00EA0F0A">
        <w:rPr>
          <w:rFonts w:ascii="Book Antiqua" w:eastAsia="Book Antiqua" w:hAnsi="Book Antiqua" w:cs="Book Antiqua"/>
          <w:color w:val="000000"/>
        </w:rPr>
        <w:t xml:space="preserve">the </w:t>
      </w:r>
      <w:r w:rsidR="008F286D" w:rsidRPr="00A47F3A">
        <w:rPr>
          <w:rFonts w:ascii="Book Antiqua" w:eastAsia="Book Antiqua" w:hAnsi="Book Antiqua" w:cs="Book Antiqua"/>
          <w:color w:val="000000"/>
        </w:rPr>
        <w:t xml:space="preserve">patient </w:t>
      </w:r>
      <w:r w:rsidR="00EA0F0A" w:rsidRPr="00A47F3A">
        <w:rPr>
          <w:rFonts w:ascii="Book Antiqua" w:eastAsia="Book Antiqua" w:hAnsi="Book Antiqua" w:cs="Book Antiqua"/>
          <w:color w:val="000000"/>
        </w:rPr>
        <w:t>show</w:t>
      </w:r>
      <w:r w:rsidR="00EA0F0A">
        <w:rPr>
          <w:rFonts w:ascii="Book Antiqua" w:eastAsia="Book Antiqua" w:hAnsi="Book Antiqua" w:cs="Book Antiqua"/>
          <w:color w:val="000000"/>
        </w:rPr>
        <w:t>ing</w:t>
      </w:r>
      <w:r w:rsidR="00EA0F0A" w:rsidRPr="00A47F3A">
        <w:rPr>
          <w:rFonts w:ascii="Book Antiqua" w:eastAsia="Book Antiqua" w:hAnsi="Book Antiqua" w:cs="Book Antiqua"/>
          <w:color w:val="000000"/>
        </w:rPr>
        <w:t xml:space="preserve"> </w:t>
      </w:r>
      <w:r w:rsidR="008F286D" w:rsidRPr="00A47F3A">
        <w:rPr>
          <w:rFonts w:ascii="Book Antiqua" w:eastAsia="Book Antiqua" w:hAnsi="Book Antiqua" w:cs="Book Antiqua"/>
          <w:color w:val="000000"/>
        </w:rPr>
        <w:t xml:space="preserve">that there </w:t>
      </w:r>
      <w:r w:rsidRPr="00A47F3A">
        <w:rPr>
          <w:rFonts w:ascii="Book Antiqua" w:eastAsia="Book Antiqua" w:hAnsi="Book Antiqua" w:cs="Book Antiqua"/>
          <w:color w:val="000000"/>
        </w:rPr>
        <w:t>was compensatory scoliosis towards the left, and the pelvis was lower on the left side</w:t>
      </w:r>
      <w:r w:rsidR="007522B9" w:rsidRPr="00A47F3A">
        <w:rPr>
          <w:rFonts w:ascii="Book Antiqua" w:eastAsia="Book Antiqua" w:hAnsi="Book Antiqua" w:cs="Book Antiqua"/>
          <w:color w:val="000000"/>
        </w:rPr>
        <w:t>;</w:t>
      </w:r>
      <w:r w:rsidRPr="00A47F3A">
        <w:rPr>
          <w:rFonts w:ascii="Book Antiqua" w:eastAsia="Book Antiqua" w:hAnsi="Book Antiqua" w:cs="Book Antiqua"/>
          <w:color w:val="000000"/>
        </w:rPr>
        <w:t xml:space="preserve"> </w:t>
      </w:r>
      <w:r w:rsidR="008F286D" w:rsidRPr="00A47F3A">
        <w:rPr>
          <w:rFonts w:ascii="Book Antiqua" w:eastAsia="Book Antiqua" w:hAnsi="Book Antiqua" w:cs="Book Antiqua"/>
          <w:color w:val="000000"/>
        </w:rPr>
        <w:t xml:space="preserve">B and C: </w:t>
      </w:r>
      <w:r w:rsidR="006805D7" w:rsidRPr="00A47F3A">
        <w:rPr>
          <w:rFonts w:ascii="Book Antiqua" w:eastAsia="Book Antiqua" w:hAnsi="Book Antiqua" w:cs="Book Antiqua"/>
          <w:color w:val="000000"/>
        </w:rPr>
        <w:t>F</w:t>
      </w:r>
      <w:r w:rsidR="008F286D" w:rsidRPr="00A47F3A">
        <w:rPr>
          <w:rFonts w:ascii="Book Antiqua" w:eastAsia="Book Antiqua" w:hAnsi="Book Antiqua" w:cs="Book Antiqua"/>
          <w:color w:val="000000"/>
        </w:rPr>
        <w:t>ront and lateral view of</w:t>
      </w:r>
      <w:r w:rsidR="006805D7" w:rsidRPr="00A47F3A">
        <w:rPr>
          <w:rFonts w:ascii="Book Antiqua" w:eastAsia="Book Antiqua" w:hAnsi="Book Antiqua" w:cs="Book Antiqua"/>
          <w:color w:val="000000"/>
        </w:rPr>
        <w:t xml:space="preserve"> the</w:t>
      </w:r>
      <w:r w:rsidR="008F286D" w:rsidRPr="00A47F3A">
        <w:rPr>
          <w:rFonts w:ascii="Book Antiqua" w:eastAsia="Book Antiqua" w:hAnsi="Book Antiqua" w:cs="Book Antiqua"/>
          <w:color w:val="000000"/>
        </w:rPr>
        <w:t xml:space="preserve"> left hip </w:t>
      </w:r>
      <w:r w:rsidR="00EA0F0A" w:rsidRPr="00A47F3A">
        <w:rPr>
          <w:rFonts w:ascii="Book Antiqua" w:eastAsia="Book Antiqua" w:hAnsi="Book Antiqua" w:cs="Book Antiqua"/>
          <w:color w:val="000000"/>
        </w:rPr>
        <w:t>show</w:t>
      </w:r>
      <w:r w:rsidR="00EA0F0A">
        <w:rPr>
          <w:rFonts w:ascii="Book Antiqua" w:eastAsia="Book Antiqua" w:hAnsi="Book Antiqua" w:cs="Book Antiqua"/>
          <w:color w:val="000000"/>
        </w:rPr>
        <w:t>ing</w:t>
      </w:r>
      <w:r w:rsidR="00EA0F0A" w:rsidRPr="00A47F3A">
        <w:rPr>
          <w:rFonts w:ascii="Book Antiqua" w:eastAsia="Book Antiqua" w:hAnsi="Book Antiqua" w:cs="Book Antiqua"/>
          <w:color w:val="000000"/>
        </w:rPr>
        <w:t xml:space="preserve"> </w:t>
      </w:r>
      <w:r w:rsidR="008F286D" w:rsidRPr="00A47F3A">
        <w:rPr>
          <w:rFonts w:ascii="Book Antiqua" w:eastAsia="Book Antiqua" w:hAnsi="Book Antiqua" w:cs="Book Antiqua"/>
          <w:color w:val="000000"/>
        </w:rPr>
        <w:t>th</w:t>
      </w:r>
      <w:r w:rsidR="008F286D" w:rsidRPr="00A47F3A">
        <w:rPr>
          <w:rFonts w:ascii="Book Antiqua" w:eastAsia="Book Antiqua" w:hAnsi="Book Antiqua" w:cs="Book Antiqua"/>
          <w:color w:val="000000"/>
        </w:rPr>
        <w:t xml:space="preserve">at the </w:t>
      </w:r>
      <w:r w:rsidRPr="00A47F3A">
        <w:rPr>
          <w:rFonts w:ascii="Book Antiqua" w:eastAsia="Book Antiqua" w:hAnsi="Book Antiqua" w:cs="Book Antiqua"/>
          <w:color w:val="000000"/>
        </w:rPr>
        <w:t>hip was fixed in 40° of flexion, 45° of abduction, and 30° of external rotation.</w:t>
      </w:r>
    </w:p>
    <w:bookmarkEnd w:id="39"/>
    <w:bookmarkEnd w:id="40"/>
    <w:p w14:paraId="08DEF83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br w:type="page"/>
      </w:r>
      <w:r w:rsidRPr="00A47F3A">
        <w:rPr>
          <w:rFonts w:ascii="Book Antiqua" w:hAnsi="Book Antiqua"/>
          <w:noProof/>
          <w:lang w:eastAsia="zh-CN"/>
        </w:rPr>
        <w:lastRenderedPageBreak/>
        <w:drawing>
          <wp:inline distT="0" distB="0" distL="0" distR="0" wp14:anchorId="7402D10E" wp14:editId="2B1AF847">
            <wp:extent cx="5486400" cy="5435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8">
                      <a:extLst>
                        <a:ext uri="{28A0092B-C50C-407E-A947-70E740481C1C}">
                          <a14:useLocalDpi xmlns:a14="http://schemas.microsoft.com/office/drawing/2010/main" val="0"/>
                        </a:ext>
                      </a:extLst>
                    </a:blip>
                    <a:stretch>
                      <a:fillRect/>
                    </a:stretch>
                  </pic:blipFill>
                  <pic:spPr>
                    <a:xfrm>
                      <a:off x="0" y="0"/>
                      <a:ext cx="5486400" cy="5435600"/>
                    </a:xfrm>
                    <a:prstGeom prst="rect">
                      <a:avLst/>
                    </a:prstGeom>
                  </pic:spPr>
                </pic:pic>
              </a:graphicData>
            </a:graphic>
          </wp:inline>
        </w:drawing>
      </w:r>
    </w:p>
    <w:p w14:paraId="6CE4AF04" w14:textId="70AFBBDC" w:rsidR="00A77B3E" w:rsidRPr="00A47F3A" w:rsidRDefault="007F70D4" w:rsidP="00A47F3A">
      <w:pPr>
        <w:snapToGrid w:val="0"/>
        <w:spacing w:line="360" w:lineRule="auto"/>
        <w:jc w:val="both"/>
        <w:rPr>
          <w:rFonts w:ascii="Book Antiqua" w:eastAsia="Book Antiqua" w:hAnsi="Book Antiqua" w:cs="Book Antiqua"/>
          <w:color w:val="000000"/>
        </w:rPr>
      </w:pPr>
      <w:r w:rsidRPr="00A47F3A">
        <w:rPr>
          <w:rFonts w:ascii="Book Antiqua" w:eastAsia="Book Antiqua" w:hAnsi="Book Antiqua" w:cs="Book Antiqua"/>
          <w:b/>
          <w:bCs/>
          <w:color w:val="000000"/>
        </w:rPr>
        <w:t xml:space="preserve">Figure 2 Preoperative plain radiographs and computed tomography scans. </w:t>
      </w:r>
      <w:r w:rsidR="00342DAC" w:rsidRPr="00A47F3A">
        <w:rPr>
          <w:rFonts w:ascii="Book Antiqua" w:eastAsia="Book Antiqua" w:hAnsi="Book Antiqua" w:cs="Book Antiqua"/>
          <w:color w:val="000000"/>
        </w:rPr>
        <w:t xml:space="preserve">A and </w:t>
      </w:r>
      <w:r w:rsidRPr="00A47F3A">
        <w:rPr>
          <w:rFonts w:ascii="Book Antiqua" w:eastAsia="Book Antiqua" w:hAnsi="Book Antiqua" w:cs="Book Antiqua"/>
          <w:color w:val="000000"/>
        </w:rPr>
        <w:t>B: Plain radiographs at the first exami</w:t>
      </w:r>
      <w:r w:rsidRPr="00A47F3A">
        <w:rPr>
          <w:rFonts w:ascii="Book Antiqua" w:eastAsia="Book Antiqua" w:hAnsi="Book Antiqua" w:cs="Book Antiqua"/>
          <w:color w:val="000000"/>
        </w:rPr>
        <w:t xml:space="preserve">nation </w:t>
      </w:r>
      <w:r w:rsidR="00EA0F0A" w:rsidRPr="00A47F3A">
        <w:rPr>
          <w:rFonts w:ascii="Book Antiqua" w:eastAsia="Book Antiqua" w:hAnsi="Book Antiqua" w:cs="Book Antiqua"/>
          <w:color w:val="000000"/>
        </w:rPr>
        <w:t>show</w:t>
      </w:r>
      <w:r w:rsidR="00EA0F0A">
        <w:rPr>
          <w:rFonts w:ascii="Book Antiqua" w:eastAsia="Book Antiqua" w:hAnsi="Book Antiqua" w:cs="Book Antiqua"/>
          <w:color w:val="000000"/>
        </w:rPr>
        <w:t>ing</w:t>
      </w:r>
      <w:r w:rsidR="00EA0F0A"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obturator dislocation of the left hip; C-I: Axial, coronal, and three-dimensional reconstructed computed tomography images </w:t>
      </w:r>
      <w:r w:rsidR="00EA0F0A" w:rsidRPr="00A47F3A">
        <w:rPr>
          <w:rFonts w:ascii="Book Antiqua" w:eastAsia="Book Antiqua" w:hAnsi="Book Antiqua" w:cs="Book Antiqua"/>
          <w:color w:val="000000"/>
        </w:rPr>
        <w:t>show</w:t>
      </w:r>
      <w:r w:rsidR="00EA0F0A">
        <w:rPr>
          <w:rFonts w:ascii="Book Antiqua" w:eastAsia="Book Antiqua" w:hAnsi="Book Antiqua" w:cs="Book Antiqua"/>
          <w:color w:val="000000"/>
        </w:rPr>
        <w:t>ing</w:t>
      </w:r>
      <w:r w:rsidR="00EA0F0A"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that the fe</w:t>
      </w:r>
      <w:r w:rsidRPr="00A47F3A">
        <w:rPr>
          <w:rFonts w:ascii="Book Antiqua" w:eastAsia="Book Antiqua" w:hAnsi="Book Antiqua" w:cs="Book Antiqua"/>
          <w:color w:val="000000"/>
        </w:rPr>
        <w:t>moral head lay anteriorly and inferiorly to the obturator foramen, with impaction fracture at the superolateral aspect of the left femoral head without associated fracture of the acetabulum.</w:t>
      </w:r>
    </w:p>
    <w:p w14:paraId="1C1B1B4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br w:type="page"/>
      </w:r>
      <w:r w:rsidRPr="00A47F3A">
        <w:rPr>
          <w:rFonts w:ascii="Book Antiqua" w:hAnsi="Book Antiqua"/>
          <w:noProof/>
          <w:lang w:eastAsia="zh-CN"/>
        </w:rPr>
        <w:lastRenderedPageBreak/>
        <w:drawing>
          <wp:inline distT="0" distB="0" distL="0" distR="0" wp14:anchorId="44B38EBD" wp14:editId="1C44AA4F">
            <wp:extent cx="4442681" cy="44473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9">
                      <a:extLst>
                        <a:ext uri="{28A0092B-C50C-407E-A947-70E740481C1C}">
                          <a14:useLocalDpi xmlns:a14="http://schemas.microsoft.com/office/drawing/2010/main" val="0"/>
                        </a:ext>
                      </a:extLst>
                    </a:blip>
                    <a:stretch>
                      <a:fillRect/>
                    </a:stretch>
                  </pic:blipFill>
                  <pic:spPr>
                    <a:xfrm>
                      <a:off x="0" y="0"/>
                      <a:ext cx="4447881" cy="4452514"/>
                    </a:xfrm>
                    <a:prstGeom prst="rect">
                      <a:avLst/>
                    </a:prstGeom>
                  </pic:spPr>
                </pic:pic>
              </a:graphicData>
            </a:graphic>
          </wp:inline>
        </w:drawing>
      </w:r>
    </w:p>
    <w:p w14:paraId="56F218C8" w14:textId="77777777" w:rsidR="00A77B3E" w:rsidRPr="00A47F3A" w:rsidRDefault="007F70D4" w:rsidP="00A47F3A">
      <w:pPr>
        <w:snapToGrid w:val="0"/>
        <w:spacing w:line="360" w:lineRule="auto"/>
        <w:jc w:val="both"/>
        <w:rPr>
          <w:rFonts w:ascii="Book Antiqua" w:eastAsia="Book Antiqua" w:hAnsi="Book Antiqua" w:cs="Book Antiqua"/>
          <w:color w:val="000000"/>
        </w:rPr>
      </w:pPr>
      <w:r w:rsidRPr="00A47F3A">
        <w:rPr>
          <w:rFonts w:ascii="Book Antiqua" w:eastAsia="Book Antiqua" w:hAnsi="Book Antiqua" w:cs="Book Antiqua"/>
          <w:b/>
          <w:bCs/>
          <w:color w:val="000000"/>
        </w:rPr>
        <w:t xml:space="preserve">Figure 3 Intraoperative finding. </w:t>
      </w:r>
      <w:r w:rsidRPr="00A47F3A">
        <w:rPr>
          <w:rFonts w:ascii="Book Antiqua" w:eastAsia="Book Antiqua" w:hAnsi="Book Antiqua" w:cs="Book Antiqua"/>
          <w:color w:val="000000"/>
        </w:rPr>
        <w:t>The anterosuperior aspect of the femoral head (blue arrow) showed collapse and articular damage.</w:t>
      </w:r>
    </w:p>
    <w:p w14:paraId="20AD8E0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br w:type="page"/>
      </w:r>
      <w:r w:rsidRPr="00A47F3A">
        <w:rPr>
          <w:rFonts w:ascii="Book Antiqua" w:hAnsi="Book Antiqua"/>
          <w:noProof/>
          <w:lang w:eastAsia="zh-CN"/>
        </w:rPr>
        <w:lastRenderedPageBreak/>
        <w:drawing>
          <wp:inline distT="0" distB="0" distL="0" distR="0" wp14:anchorId="08DD9522" wp14:editId="37AEE51C">
            <wp:extent cx="5486400" cy="26435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643505"/>
                    </a:xfrm>
                    <a:prstGeom prst="rect">
                      <a:avLst/>
                    </a:prstGeom>
                  </pic:spPr>
                </pic:pic>
              </a:graphicData>
            </a:graphic>
          </wp:inline>
        </w:drawing>
      </w:r>
    </w:p>
    <w:p w14:paraId="3D2E15BB" w14:textId="5CA411DE" w:rsidR="00A77B3E" w:rsidRPr="00A47F3A" w:rsidRDefault="007F70D4" w:rsidP="00A47F3A">
      <w:pPr>
        <w:snapToGrid w:val="0"/>
        <w:spacing w:line="360" w:lineRule="auto"/>
        <w:jc w:val="both"/>
        <w:rPr>
          <w:rFonts w:ascii="Book Antiqua" w:eastAsia="Book Antiqua" w:hAnsi="Book Antiqua" w:cs="Book Antiqua"/>
          <w:b/>
          <w:color w:val="000000"/>
        </w:rPr>
      </w:pPr>
      <w:r w:rsidRPr="00A47F3A">
        <w:rPr>
          <w:rFonts w:ascii="Book Antiqua" w:eastAsia="Book Antiqua" w:hAnsi="Book Antiqua" w:cs="Book Antiqua"/>
          <w:b/>
          <w:bCs/>
          <w:color w:val="000000"/>
        </w:rPr>
        <w:t>Figure 4 Postoperative plain radiographs</w:t>
      </w:r>
      <w:r w:rsidR="00DC5A4C" w:rsidRPr="00A47F3A">
        <w:rPr>
          <w:rFonts w:ascii="Book Antiqua" w:eastAsia="Book Antiqua" w:hAnsi="Book Antiqua" w:cs="Book Antiqua"/>
          <w:b/>
          <w:bCs/>
          <w:color w:val="000000"/>
        </w:rPr>
        <w:t>.</w:t>
      </w:r>
      <w:r w:rsidRPr="00A47F3A">
        <w:rPr>
          <w:rFonts w:ascii="Book Antiqua" w:eastAsia="Book Antiqua" w:hAnsi="Book Antiqua" w:cs="Book Antiqua"/>
          <w:color w:val="000000"/>
        </w:rPr>
        <w:t xml:space="preserve"> </w:t>
      </w:r>
      <w:r w:rsidR="00385945" w:rsidRPr="00A47F3A">
        <w:rPr>
          <w:rFonts w:ascii="Book Antiqua" w:eastAsia="Book Antiqua" w:hAnsi="Book Antiqua" w:cs="Book Antiqua"/>
          <w:color w:val="000000"/>
        </w:rPr>
        <w:t xml:space="preserve">A: </w:t>
      </w:r>
      <w:r w:rsidR="006805D7" w:rsidRPr="00A47F3A">
        <w:rPr>
          <w:rFonts w:ascii="Book Antiqua" w:eastAsia="Book Antiqua" w:hAnsi="Book Antiqua" w:cs="Book Antiqua"/>
          <w:color w:val="000000"/>
        </w:rPr>
        <w:t>Anteroposterior</w:t>
      </w:r>
      <w:r w:rsidR="00D81DF8">
        <w:rPr>
          <w:rFonts w:ascii="Book Antiqua" w:eastAsia="Book Antiqua" w:hAnsi="Book Antiqua" w:cs="Book Antiqua"/>
          <w:color w:val="000000"/>
        </w:rPr>
        <w:t xml:space="preserve"> </w:t>
      </w:r>
      <w:r w:rsidR="00D81DF8" w:rsidRPr="00A47F3A">
        <w:rPr>
          <w:rFonts w:ascii="Book Antiqua" w:eastAsia="Book Antiqua" w:hAnsi="Book Antiqua" w:cs="Book Antiqua"/>
          <w:color w:val="000000"/>
        </w:rPr>
        <w:t>(black arrow)</w:t>
      </w:r>
      <w:r w:rsidR="00385945" w:rsidRPr="00A47F3A">
        <w:rPr>
          <w:rFonts w:ascii="Book Antiqua" w:eastAsia="Book Antiqua" w:hAnsi="Book Antiqua" w:cs="Book Antiqua"/>
          <w:color w:val="000000"/>
        </w:rPr>
        <w:t>;</w:t>
      </w:r>
      <w:r w:rsidR="006805D7" w:rsidRPr="00A47F3A">
        <w:rPr>
          <w:rFonts w:ascii="Book Antiqua" w:eastAsia="Book Antiqua" w:hAnsi="Book Antiqua" w:cs="Book Antiqua"/>
          <w:color w:val="000000"/>
        </w:rPr>
        <w:t xml:space="preserve"> </w:t>
      </w:r>
      <w:r w:rsidR="00385945" w:rsidRPr="00A47F3A">
        <w:rPr>
          <w:rFonts w:ascii="Book Antiqua" w:eastAsia="Book Antiqua" w:hAnsi="Book Antiqua" w:cs="Book Antiqua"/>
          <w:color w:val="000000"/>
        </w:rPr>
        <w:t xml:space="preserve">B: Lateral </w:t>
      </w:r>
      <w:r w:rsidR="006805D7" w:rsidRPr="00A47F3A">
        <w:rPr>
          <w:rFonts w:ascii="Book Antiqua" w:eastAsia="Book Antiqua" w:hAnsi="Book Antiqua" w:cs="Book Antiqua"/>
          <w:color w:val="000000"/>
        </w:rPr>
        <w:t xml:space="preserve">plain radiographs of the left hip </w:t>
      </w:r>
      <w:r w:rsidRPr="00A47F3A">
        <w:rPr>
          <w:rFonts w:ascii="Book Antiqua" w:eastAsia="Book Antiqua" w:hAnsi="Book Antiqua" w:cs="Book Antiqua"/>
          <w:color w:val="000000"/>
        </w:rPr>
        <w:t>showed concentric alignment of the left hip and impaction fracture (black arrow) of the femoral head.</w:t>
      </w:r>
    </w:p>
    <w:p w14:paraId="2C047E7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br w:type="page"/>
      </w:r>
      <w:r w:rsidRPr="00A47F3A">
        <w:rPr>
          <w:rFonts w:ascii="Book Antiqua" w:hAnsi="Book Antiqua"/>
          <w:noProof/>
          <w:lang w:eastAsia="zh-CN"/>
        </w:rPr>
        <w:lastRenderedPageBreak/>
        <w:drawing>
          <wp:inline distT="0" distB="0" distL="0" distR="0" wp14:anchorId="4B984002" wp14:editId="2ADC6897">
            <wp:extent cx="5486400" cy="26435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643505"/>
                    </a:xfrm>
                    <a:prstGeom prst="rect">
                      <a:avLst/>
                    </a:prstGeom>
                  </pic:spPr>
                </pic:pic>
              </a:graphicData>
            </a:graphic>
          </wp:inline>
        </w:drawing>
      </w:r>
    </w:p>
    <w:p w14:paraId="4373E19C" w14:textId="1D4E51A2" w:rsidR="000526A8" w:rsidRPr="00A47F3A" w:rsidRDefault="007F70D4" w:rsidP="00A47F3A">
      <w:pPr>
        <w:snapToGrid w:val="0"/>
        <w:spacing w:line="360" w:lineRule="auto"/>
        <w:jc w:val="both"/>
        <w:rPr>
          <w:rFonts w:ascii="Book Antiqua" w:eastAsia="Book Antiqua" w:hAnsi="Book Antiqua" w:cs="Book Antiqua"/>
          <w:b/>
          <w:color w:val="000000"/>
        </w:rPr>
        <w:sectPr w:rsidR="000526A8" w:rsidRPr="00A47F3A" w:rsidSect="00DE549A">
          <w:type w:val="continuous"/>
          <w:pgSz w:w="12240" w:h="15840"/>
          <w:pgMar w:top="1440" w:right="1800" w:bottom="1440" w:left="1800" w:header="720" w:footer="720" w:gutter="0"/>
          <w:cols w:space="720"/>
          <w:docGrid w:linePitch="360"/>
        </w:sectPr>
      </w:pPr>
      <w:r w:rsidRPr="00A47F3A">
        <w:rPr>
          <w:rFonts w:ascii="Book Antiqua" w:eastAsia="Book Antiqua" w:hAnsi="Book Antiqua" w:cs="Book Antiqua"/>
          <w:b/>
          <w:bCs/>
          <w:color w:val="000000"/>
        </w:rPr>
        <w:t xml:space="preserve">Figure 5 Plain radiographs at 3 </w:t>
      </w:r>
      <w:proofErr w:type="spellStart"/>
      <w:r w:rsidRPr="00A47F3A">
        <w:rPr>
          <w:rFonts w:ascii="Book Antiqua" w:eastAsia="Book Antiqua" w:hAnsi="Book Antiqua" w:cs="Book Antiqua"/>
          <w:b/>
          <w:bCs/>
          <w:color w:val="000000"/>
        </w:rPr>
        <w:t>mo</w:t>
      </w:r>
      <w:proofErr w:type="spellEnd"/>
      <w:r w:rsidRPr="00A47F3A">
        <w:rPr>
          <w:rFonts w:ascii="Book Antiqua" w:eastAsia="Book Antiqua" w:hAnsi="Book Antiqua" w:cs="Book Antiqua"/>
          <w:b/>
          <w:bCs/>
          <w:color w:val="000000"/>
        </w:rPr>
        <w:t xml:space="preserve"> after surgery</w:t>
      </w:r>
      <w:r w:rsidR="00DC5A4C" w:rsidRPr="00A47F3A">
        <w:rPr>
          <w:rFonts w:ascii="Book Antiqua" w:eastAsia="Book Antiqua" w:hAnsi="Book Antiqua" w:cs="Book Antiqua"/>
          <w:b/>
          <w:bCs/>
          <w:color w:val="000000"/>
        </w:rPr>
        <w:t>.</w:t>
      </w:r>
      <w:r w:rsidRPr="00A47F3A">
        <w:rPr>
          <w:rFonts w:ascii="Book Antiqua" w:eastAsia="Book Antiqua" w:hAnsi="Book Antiqua" w:cs="Book Antiqua"/>
          <w:b/>
          <w:bCs/>
          <w:color w:val="000000"/>
        </w:rPr>
        <w:t xml:space="preserve"> </w:t>
      </w:r>
      <w:r w:rsidR="00385945" w:rsidRPr="00A47F3A">
        <w:rPr>
          <w:rFonts w:ascii="Book Antiqua" w:eastAsia="Book Antiqua" w:hAnsi="Book Antiqua" w:cs="Book Antiqua"/>
          <w:bCs/>
          <w:color w:val="000000"/>
        </w:rPr>
        <w:t>A:</w:t>
      </w:r>
      <w:r w:rsidR="00385945" w:rsidRPr="00A47F3A">
        <w:rPr>
          <w:rFonts w:ascii="Book Antiqua" w:eastAsia="Book Antiqua" w:hAnsi="Book Antiqua" w:cs="Book Antiqua"/>
          <w:b/>
          <w:bCs/>
          <w:color w:val="000000"/>
        </w:rPr>
        <w:t xml:space="preserve"> </w:t>
      </w:r>
      <w:r w:rsidR="00385945" w:rsidRPr="00A47F3A">
        <w:rPr>
          <w:rFonts w:ascii="Book Antiqua" w:eastAsia="Book Antiqua" w:hAnsi="Book Antiqua" w:cs="Book Antiqua"/>
          <w:color w:val="000000"/>
        </w:rPr>
        <w:t>Anteroposterior; B:</w:t>
      </w:r>
      <w:r w:rsidR="006805D7" w:rsidRPr="00A47F3A">
        <w:rPr>
          <w:rFonts w:ascii="Book Antiqua" w:eastAsia="Book Antiqua" w:hAnsi="Book Antiqua" w:cs="Book Antiqua"/>
          <w:color w:val="000000"/>
        </w:rPr>
        <w:t xml:space="preserve"> </w:t>
      </w:r>
      <w:r w:rsidR="00385945" w:rsidRPr="00A47F3A">
        <w:rPr>
          <w:rFonts w:ascii="Book Antiqua" w:eastAsia="Book Antiqua" w:hAnsi="Book Antiqua" w:cs="Book Antiqua"/>
          <w:color w:val="000000"/>
        </w:rPr>
        <w:t>Lateral</w:t>
      </w:r>
      <w:r w:rsidR="006805D7" w:rsidRPr="00A47F3A">
        <w:rPr>
          <w:rFonts w:ascii="Book Antiqua" w:eastAsia="Book Antiqua" w:hAnsi="Book Antiqua" w:cs="Book Antiqua"/>
          <w:color w:val="000000"/>
        </w:rPr>
        <w:t xml:space="preserve"> plain radiographs of the left hip </w:t>
      </w:r>
      <w:r w:rsidRPr="00A47F3A">
        <w:rPr>
          <w:rFonts w:ascii="Book Antiqua" w:eastAsia="Book Antiqua" w:hAnsi="Book Antiqua" w:cs="Book Antiqua"/>
          <w:color w:val="000000"/>
        </w:rPr>
        <w:t>showed that the left hip was homocentric, and there was no sign of posttraumatic arthritis or avascular necrosis.</w:t>
      </w:r>
    </w:p>
    <w:p w14:paraId="4FA303B9"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lastRenderedPageBreak/>
        <w:t>Table 1 Summary of all studies reporting old unreduced obturator dislocation of the hip</w:t>
      </w:r>
    </w:p>
    <w:tbl>
      <w:tblPr>
        <w:tblStyle w:val="a5"/>
        <w:tblW w:w="13075" w:type="dxa"/>
        <w:tblInd w:w="-4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1569"/>
        <w:gridCol w:w="776"/>
        <w:gridCol w:w="710"/>
        <w:gridCol w:w="1123"/>
        <w:gridCol w:w="982"/>
        <w:gridCol w:w="657"/>
        <w:gridCol w:w="1493"/>
        <w:gridCol w:w="1684"/>
        <w:gridCol w:w="1869"/>
        <w:gridCol w:w="1602"/>
      </w:tblGrid>
      <w:tr w:rsidR="00DE549A" w:rsidRPr="00A47F3A" w14:paraId="6C7DF8E8" w14:textId="77777777" w:rsidTr="00DE549A">
        <w:tc>
          <w:tcPr>
            <w:tcW w:w="610" w:type="dxa"/>
            <w:tcBorders>
              <w:top w:val="single" w:sz="4" w:space="0" w:color="auto"/>
              <w:bottom w:val="single" w:sz="4" w:space="0" w:color="auto"/>
            </w:tcBorders>
          </w:tcPr>
          <w:p w14:paraId="3BD2B92F" w14:textId="77777777" w:rsidR="000526A8" w:rsidRPr="00A47F3A" w:rsidRDefault="000526A8" w:rsidP="00A47F3A">
            <w:pPr>
              <w:snapToGrid w:val="0"/>
              <w:spacing w:line="360" w:lineRule="auto"/>
              <w:jc w:val="both"/>
              <w:rPr>
                <w:rFonts w:ascii="Book Antiqua" w:hAnsi="Book Antiqua"/>
                <w:b/>
                <w:bCs/>
              </w:rPr>
            </w:pPr>
            <w:bookmarkStart w:id="41" w:name="_Hlk46427394"/>
            <w:r w:rsidRPr="00A47F3A">
              <w:rPr>
                <w:rFonts w:ascii="Book Antiqua" w:hAnsi="Book Antiqua"/>
                <w:b/>
                <w:bCs/>
              </w:rPr>
              <w:t>No.</w:t>
            </w:r>
          </w:p>
        </w:tc>
        <w:tc>
          <w:tcPr>
            <w:tcW w:w="1405" w:type="dxa"/>
            <w:tcBorders>
              <w:top w:val="single" w:sz="4" w:space="0" w:color="auto"/>
              <w:bottom w:val="single" w:sz="4" w:space="0" w:color="auto"/>
            </w:tcBorders>
          </w:tcPr>
          <w:p w14:paraId="1E1705E9"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Ref.</w:t>
            </w:r>
          </w:p>
        </w:tc>
        <w:tc>
          <w:tcPr>
            <w:tcW w:w="776" w:type="dxa"/>
            <w:tcBorders>
              <w:top w:val="single" w:sz="4" w:space="0" w:color="auto"/>
              <w:bottom w:val="single" w:sz="4" w:space="0" w:color="auto"/>
            </w:tcBorders>
          </w:tcPr>
          <w:p w14:paraId="744A7A35"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No. of cases</w:t>
            </w:r>
          </w:p>
        </w:tc>
        <w:tc>
          <w:tcPr>
            <w:tcW w:w="710" w:type="dxa"/>
            <w:tcBorders>
              <w:top w:val="single" w:sz="4" w:space="0" w:color="auto"/>
              <w:bottom w:val="single" w:sz="4" w:space="0" w:color="auto"/>
            </w:tcBorders>
          </w:tcPr>
          <w:p w14:paraId="683F36CB"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Year</w:t>
            </w:r>
          </w:p>
        </w:tc>
        <w:tc>
          <w:tcPr>
            <w:tcW w:w="1123" w:type="dxa"/>
            <w:tcBorders>
              <w:top w:val="single" w:sz="4" w:space="0" w:color="auto"/>
              <w:bottom w:val="single" w:sz="4" w:space="0" w:color="auto"/>
            </w:tcBorders>
          </w:tcPr>
          <w:p w14:paraId="5C25E72E"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Country</w:t>
            </w:r>
          </w:p>
        </w:tc>
        <w:tc>
          <w:tcPr>
            <w:tcW w:w="982" w:type="dxa"/>
            <w:tcBorders>
              <w:top w:val="single" w:sz="4" w:space="0" w:color="auto"/>
              <w:bottom w:val="single" w:sz="4" w:space="0" w:color="auto"/>
            </w:tcBorders>
          </w:tcPr>
          <w:p w14:paraId="3522BCF5"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Sex</w:t>
            </w:r>
          </w:p>
        </w:tc>
        <w:tc>
          <w:tcPr>
            <w:tcW w:w="657" w:type="dxa"/>
            <w:tcBorders>
              <w:top w:val="single" w:sz="4" w:space="0" w:color="auto"/>
              <w:bottom w:val="single" w:sz="4" w:space="0" w:color="auto"/>
            </w:tcBorders>
          </w:tcPr>
          <w:p w14:paraId="10B7D667"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Age</w:t>
            </w:r>
          </w:p>
        </w:tc>
        <w:tc>
          <w:tcPr>
            <w:tcW w:w="1525" w:type="dxa"/>
            <w:tcBorders>
              <w:top w:val="single" w:sz="4" w:space="0" w:color="auto"/>
              <w:bottom w:val="single" w:sz="4" w:space="0" w:color="auto"/>
            </w:tcBorders>
          </w:tcPr>
          <w:p w14:paraId="77A8E742" w14:textId="1A60B264"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 xml:space="preserve">Delay in securing proper treatment </w:t>
            </w:r>
            <w:r w:rsidR="007522B9" w:rsidRPr="00A47F3A">
              <w:rPr>
                <w:rFonts w:ascii="Book Antiqua" w:hAnsi="Book Antiqua"/>
                <w:b/>
                <w:bCs/>
              </w:rPr>
              <w:t>(</w:t>
            </w:r>
            <w:proofErr w:type="spellStart"/>
            <w:r w:rsidRPr="00A47F3A">
              <w:rPr>
                <w:rFonts w:ascii="Book Antiqua" w:hAnsi="Book Antiqua"/>
                <w:b/>
                <w:bCs/>
              </w:rPr>
              <w:t>mo</w:t>
            </w:r>
            <w:proofErr w:type="spellEnd"/>
            <w:r w:rsidR="007522B9" w:rsidRPr="00A47F3A">
              <w:rPr>
                <w:rFonts w:ascii="Book Antiqua" w:hAnsi="Book Antiqua"/>
                <w:b/>
                <w:bCs/>
              </w:rPr>
              <w:t>)</w:t>
            </w:r>
          </w:p>
        </w:tc>
        <w:tc>
          <w:tcPr>
            <w:tcW w:w="1701" w:type="dxa"/>
            <w:tcBorders>
              <w:top w:val="single" w:sz="4" w:space="0" w:color="auto"/>
              <w:bottom w:val="single" w:sz="4" w:space="0" w:color="auto"/>
            </w:tcBorders>
          </w:tcPr>
          <w:p w14:paraId="25BCD7DF"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Treatment</w:t>
            </w:r>
          </w:p>
        </w:tc>
        <w:tc>
          <w:tcPr>
            <w:tcW w:w="1984" w:type="dxa"/>
            <w:tcBorders>
              <w:top w:val="single" w:sz="4" w:space="0" w:color="auto"/>
              <w:bottom w:val="single" w:sz="4" w:space="0" w:color="auto"/>
            </w:tcBorders>
          </w:tcPr>
          <w:p w14:paraId="58B25A74" w14:textId="3BA3CBD4"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 xml:space="preserve">Follow-up in </w:t>
            </w:r>
            <w:r w:rsidR="007522B9" w:rsidRPr="00A47F3A">
              <w:rPr>
                <w:rFonts w:ascii="Book Antiqua" w:hAnsi="Book Antiqua"/>
                <w:b/>
                <w:bCs/>
              </w:rPr>
              <w:t>(</w:t>
            </w:r>
            <w:proofErr w:type="spellStart"/>
            <w:r w:rsidRPr="00A47F3A">
              <w:rPr>
                <w:rFonts w:ascii="Book Antiqua" w:hAnsi="Book Antiqua"/>
                <w:b/>
                <w:bCs/>
              </w:rPr>
              <w:t>mo</w:t>
            </w:r>
            <w:proofErr w:type="spellEnd"/>
            <w:r w:rsidR="007522B9" w:rsidRPr="00A47F3A">
              <w:rPr>
                <w:rFonts w:ascii="Book Antiqua" w:hAnsi="Book Antiqua"/>
                <w:b/>
                <w:bCs/>
              </w:rPr>
              <w:t>)</w:t>
            </w:r>
          </w:p>
        </w:tc>
        <w:tc>
          <w:tcPr>
            <w:tcW w:w="1602" w:type="dxa"/>
            <w:tcBorders>
              <w:top w:val="single" w:sz="4" w:space="0" w:color="auto"/>
              <w:bottom w:val="single" w:sz="4" w:space="0" w:color="auto"/>
            </w:tcBorders>
          </w:tcPr>
          <w:p w14:paraId="4D45092E"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Outcome</w:t>
            </w:r>
          </w:p>
        </w:tc>
      </w:tr>
      <w:tr w:rsidR="00DE549A" w:rsidRPr="00A47F3A" w14:paraId="76D97151" w14:textId="77777777" w:rsidTr="00DE549A">
        <w:tc>
          <w:tcPr>
            <w:tcW w:w="610" w:type="dxa"/>
            <w:tcBorders>
              <w:top w:val="single" w:sz="4" w:space="0" w:color="auto"/>
            </w:tcBorders>
          </w:tcPr>
          <w:p w14:paraId="37C2DC42"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w:t>
            </w:r>
          </w:p>
        </w:tc>
        <w:tc>
          <w:tcPr>
            <w:tcW w:w="1405" w:type="dxa"/>
            <w:tcBorders>
              <w:top w:val="single" w:sz="4" w:space="0" w:color="auto"/>
            </w:tcBorders>
          </w:tcPr>
          <w:p w14:paraId="4988B31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Mikhail</w:t>
            </w:r>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&lt;EndNote&gt;&lt;Cite&gt;&lt;Author&gt;Mikhail&lt;/Author&gt;&lt;Year&gt; 1956&lt;/Year&gt;&lt;RecNum&gt;44&lt;/RecNum&gt;&lt;DisplayText&gt;[8]&lt;/DisplayText&gt;&lt;record&gt;&lt;rec-number&gt;44&lt;/rec-number&gt;&lt;foreign-keys&gt;&lt;key app="EN" db-id="fxt20aa2va2009eaa5352fwct5tvxaa0rp5d" timestamp="1594263017"&gt;44&lt;/key&gt;&lt;/foreign-keys&gt;&lt;ref-type name="Journal Article"&gt;17&lt;/ref-type&gt;&lt;contributors&gt;&lt;authors&gt;&lt;author&gt;Mikhail, I.K.&lt;/author&gt;&lt;/authors&gt;&lt;/contributors&gt;&lt;titles&gt;&lt;title&gt;Unreduced traumatic dislocation of the hip.&lt;/title&gt;&lt;secondary-title&gt;J Bone Joint Surg Br.&lt;/secondary-title&gt;&lt;/titles&gt;&lt;periodical&gt;&lt;full-title&gt;J Bone Joint Surg Br.&lt;/full-title&gt;&lt;/periodical&gt;&lt;pages&gt;899-901&lt;/pages&gt;&lt;volume&gt;38-B&lt;/volume&gt;&lt;number&gt;4&lt;/number&gt;&lt;dates&gt;&lt;year&gt; 1956&lt;/year&gt;&lt;/dates&gt;&lt;urls&gt;&lt;/urls&gt;&lt;/record&gt;&lt;/Cite&gt;&lt;/EndNote&gt;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[8]</w:t>
            </w:r>
            <w:r w:rsidRPr="00A47F3A">
              <w:rPr>
                <w:rFonts w:ascii="Book Antiqua" w:hAnsi="Book Antiqua"/>
                <w:vertAlign w:val="superscript"/>
              </w:rPr>
              <w:fldChar w:fldCharType="end"/>
            </w:r>
            <w:r w:rsidRPr="00A47F3A">
              <w:rPr>
                <w:rFonts w:ascii="Book Antiqua" w:hAnsi="Book Antiqua"/>
              </w:rPr>
              <w:t xml:space="preserve"> </w:t>
            </w:r>
          </w:p>
        </w:tc>
        <w:tc>
          <w:tcPr>
            <w:tcW w:w="776" w:type="dxa"/>
            <w:tcBorders>
              <w:top w:val="single" w:sz="4" w:space="0" w:color="auto"/>
            </w:tcBorders>
          </w:tcPr>
          <w:p w14:paraId="1C4BF89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w:t>
            </w:r>
          </w:p>
        </w:tc>
        <w:tc>
          <w:tcPr>
            <w:tcW w:w="710" w:type="dxa"/>
            <w:tcBorders>
              <w:top w:val="single" w:sz="4" w:space="0" w:color="auto"/>
            </w:tcBorders>
          </w:tcPr>
          <w:p w14:paraId="298B796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1956</w:t>
            </w:r>
          </w:p>
        </w:tc>
        <w:tc>
          <w:tcPr>
            <w:tcW w:w="1123" w:type="dxa"/>
            <w:tcBorders>
              <w:top w:val="single" w:sz="4" w:space="0" w:color="auto"/>
            </w:tcBorders>
          </w:tcPr>
          <w:p w14:paraId="66BDADD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Saudi Arabia</w:t>
            </w:r>
          </w:p>
        </w:tc>
        <w:tc>
          <w:tcPr>
            <w:tcW w:w="982" w:type="dxa"/>
            <w:tcBorders>
              <w:top w:val="single" w:sz="4" w:space="0" w:color="auto"/>
            </w:tcBorders>
          </w:tcPr>
          <w:p w14:paraId="15C25B1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Male</w:t>
            </w:r>
          </w:p>
        </w:tc>
        <w:tc>
          <w:tcPr>
            <w:tcW w:w="657" w:type="dxa"/>
            <w:tcBorders>
              <w:top w:val="single" w:sz="4" w:space="0" w:color="auto"/>
            </w:tcBorders>
          </w:tcPr>
          <w:p w14:paraId="5C2D0FE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24</w:t>
            </w:r>
          </w:p>
        </w:tc>
        <w:tc>
          <w:tcPr>
            <w:tcW w:w="1525" w:type="dxa"/>
            <w:tcBorders>
              <w:top w:val="single" w:sz="4" w:space="0" w:color="auto"/>
            </w:tcBorders>
          </w:tcPr>
          <w:p w14:paraId="47C780CF"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12</w:t>
            </w:r>
          </w:p>
        </w:tc>
        <w:tc>
          <w:tcPr>
            <w:tcW w:w="1701" w:type="dxa"/>
            <w:tcBorders>
              <w:top w:val="single" w:sz="4" w:space="0" w:color="auto"/>
            </w:tcBorders>
          </w:tcPr>
          <w:p w14:paraId="4BA55D0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Open reduction</w:t>
            </w:r>
          </w:p>
        </w:tc>
        <w:tc>
          <w:tcPr>
            <w:tcW w:w="1984" w:type="dxa"/>
            <w:tcBorders>
              <w:top w:val="single" w:sz="4" w:space="0" w:color="auto"/>
            </w:tcBorders>
          </w:tcPr>
          <w:p w14:paraId="21EE37C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0.5</w:t>
            </w:r>
          </w:p>
        </w:tc>
        <w:tc>
          <w:tcPr>
            <w:tcW w:w="1602" w:type="dxa"/>
            <w:tcBorders>
              <w:top w:val="single" w:sz="4" w:space="0" w:color="auto"/>
            </w:tcBorders>
          </w:tcPr>
          <w:p w14:paraId="4ADF62A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Walking with crutches</w:t>
            </w:r>
          </w:p>
        </w:tc>
      </w:tr>
      <w:tr w:rsidR="00DE549A" w:rsidRPr="00A47F3A" w14:paraId="604C18B4" w14:textId="77777777" w:rsidTr="00DE549A">
        <w:tc>
          <w:tcPr>
            <w:tcW w:w="610" w:type="dxa"/>
            <w:vMerge w:val="restart"/>
          </w:tcPr>
          <w:p w14:paraId="0EDD34E7"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w:t>
            </w:r>
          </w:p>
        </w:tc>
        <w:tc>
          <w:tcPr>
            <w:tcW w:w="1405" w:type="dxa"/>
            <w:vMerge w:val="restart"/>
          </w:tcPr>
          <w:p w14:paraId="57433AC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Hamada</w:t>
            </w:r>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&lt;EndNote&gt;&lt;Cite&gt;&lt;Author&gt;Hamada&lt;/Author&gt;&lt;Year&gt;1957&lt;/Year&gt;&lt;RecNum&gt;9&lt;/RecNum&gt;&lt;DisplayText&gt;[9]&lt;/DisplayText&gt;&lt;record&gt;&lt;rec-number&gt;9&lt;/rec-number&gt;&lt;foreign-keys&gt;&lt;key app="EN" db-id="tws9xvw21ted04erva6pd5tws5rrxpsrred9" timestamp="1596161476"&gt;9&lt;/key&gt;&lt;/foreign-keys&gt;&lt;ref-type name="Journal Article"&gt;17&lt;/ref-type&gt;&lt;contributors&gt;&lt;authors&gt;&lt;author&gt;Hamada, G.&lt;/author&gt;&lt;/authors&gt;&lt;/contributors&gt;&lt;titles&gt;&lt;title&gt;Unreduced anterior dislocation of the hip&lt;/title&gt;&lt;secondary-title&gt;J Bone Joint Surg Br&lt;/secondary-title&gt;&lt;alt-title&gt;The Journal of bone and joint surgery. British volume&lt;/alt-title&gt;&lt;/titles&gt;&lt;periodical&gt;&lt;full-title&gt;J Bone Joint Surg Br&lt;/full-title&gt;&lt;abbr-1&gt;The Journal of bone and joint surgery. British volume&lt;/abbr-1&gt;&lt;/periodical&gt;&lt;alt-periodical&gt;&lt;full-title&gt;J Bone Joint Surg Br&lt;/full-title&gt;&lt;abbr-1&gt;The Journal of bone and joint surgery. British volume&lt;/abbr-1&gt;&lt;/alt-periodical&gt;&lt;pages&gt;471-6&lt;/pages&gt;&lt;volume&gt;39-b&lt;/volume&gt;&lt;number&gt;3&lt;/number&gt;&lt;edition&gt;1957/08/01&lt;/edition&gt;&lt;keywords&gt;&lt;keyword&gt;*Hip Dislocation&lt;/keyword&gt;&lt;keyword&gt;*Hip Injuries&lt;/keyword&gt;&lt;keyword&gt;Humans&lt;/keyword&gt;&lt;keyword&gt;*HIP/dislocation&lt;/keyword&gt;&lt;/keywords&gt;&lt;dates&gt;&lt;year&gt;1957&lt;/year&gt;&lt;pub-dates&gt;&lt;date&gt;Aug&lt;/date&gt;&lt;/pub-dates&gt;&lt;/dates&gt;&lt;isbn&gt;0301-620X (Print)&amp;#xD;0301-620x&lt;/isbn&gt;&lt;accession-num&gt;13463034&lt;/accession-num&gt;&lt;urls&gt;&lt;/urls&gt;&lt;remote-database-provider&gt;NLM&lt;/remote-database-provider&gt;&lt;language&gt;eng&lt;/language&gt;&lt;/record&gt;&lt;/Cite&gt;&lt;/EndNote&gt;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[9]</w:t>
            </w:r>
            <w:r w:rsidRPr="00A47F3A">
              <w:rPr>
                <w:rFonts w:ascii="Book Antiqua" w:hAnsi="Book Antiqua"/>
                <w:vertAlign w:val="superscript"/>
              </w:rPr>
              <w:fldChar w:fldCharType="end"/>
            </w:r>
          </w:p>
        </w:tc>
        <w:tc>
          <w:tcPr>
            <w:tcW w:w="776" w:type="dxa"/>
            <w:vMerge w:val="restart"/>
          </w:tcPr>
          <w:p w14:paraId="49332C0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w:t>
            </w:r>
          </w:p>
        </w:tc>
        <w:tc>
          <w:tcPr>
            <w:tcW w:w="710" w:type="dxa"/>
            <w:vMerge w:val="restart"/>
          </w:tcPr>
          <w:p w14:paraId="4B2DD24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1957</w:t>
            </w:r>
          </w:p>
        </w:tc>
        <w:tc>
          <w:tcPr>
            <w:tcW w:w="1123" w:type="dxa"/>
            <w:vMerge w:val="restart"/>
          </w:tcPr>
          <w:p w14:paraId="37E9BD2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Egypt</w:t>
            </w:r>
          </w:p>
        </w:tc>
        <w:tc>
          <w:tcPr>
            <w:tcW w:w="982" w:type="dxa"/>
          </w:tcPr>
          <w:p w14:paraId="1D0B1BB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1: Female</w:t>
            </w:r>
          </w:p>
        </w:tc>
        <w:tc>
          <w:tcPr>
            <w:tcW w:w="657" w:type="dxa"/>
          </w:tcPr>
          <w:p w14:paraId="4E3360C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24</w:t>
            </w:r>
          </w:p>
        </w:tc>
        <w:tc>
          <w:tcPr>
            <w:tcW w:w="1525" w:type="dxa"/>
          </w:tcPr>
          <w:p w14:paraId="24145A3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144</w:t>
            </w:r>
          </w:p>
        </w:tc>
        <w:tc>
          <w:tcPr>
            <w:tcW w:w="1701" w:type="dxa"/>
          </w:tcPr>
          <w:p w14:paraId="3BD65C28"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Osteotomy of femoral neck</w:t>
            </w:r>
          </w:p>
        </w:tc>
        <w:tc>
          <w:tcPr>
            <w:tcW w:w="1984" w:type="dxa"/>
          </w:tcPr>
          <w:p w14:paraId="299A326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No follow-up</w:t>
            </w:r>
          </w:p>
        </w:tc>
        <w:tc>
          <w:tcPr>
            <w:tcW w:w="1602" w:type="dxa"/>
          </w:tcPr>
          <w:p w14:paraId="1B8BE139"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Unknown</w:t>
            </w:r>
          </w:p>
        </w:tc>
      </w:tr>
      <w:tr w:rsidR="00DE549A" w:rsidRPr="00A47F3A" w14:paraId="462A624E" w14:textId="77777777" w:rsidTr="00DE549A">
        <w:tc>
          <w:tcPr>
            <w:tcW w:w="610" w:type="dxa"/>
            <w:vMerge/>
          </w:tcPr>
          <w:p w14:paraId="625C98CA" w14:textId="77777777" w:rsidR="000526A8" w:rsidRPr="00A47F3A" w:rsidRDefault="000526A8" w:rsidP="00A47F3A">
            <w:pPr>
              <w:snapToGrid w:val="0"/>
              <w:spacing w:line="360" w:lineRule="auto"/>
              <w:jc w:val="both"/>
              <w:rPr>
                <w:rFonts w:ascii="Book Antiqua" w:hAnsi="Book Antiqua"/>
              </w:rPr>
            </w:pPr>
          </w:p>
        </w:tc>
        <w:tc>
          <w:tcPr>
            <w:tcW w:w="1405" w:type="dxa"/>
            <w:vMerge/>
          </w:tcPr>
          <w:p w14:paraId="155E70B3" w14:textId="77777777" w:rsidR="000526A8" w:rsidRPr="00A47F3A" w:rsidRDefault="000526A8" w:rsidP="00A47F3A">
            <w:pPr>
              <w:snapToGrid w:val="0"/>
              <w:spacing w:line="360" w:lineRule="auto"/>
              <w:jc w:val="both"/>
              <w:rPr>
                <w:rFonts w:ascii="Book Antiqua" w:hAnsi="Book Antiqua"/>
              </w:rPr>
            </w:pPr>
          </w:p>
        </w:tc>
        <w:tc>
          <w:tcPr>
            <w:tcW w:w="776" w:type="dxa"/>
            <w:vMerge/>
          </w:tcPr>
          <w:p w14:paraId="63164B68" w14:textId="77777777" w:rsidR="000526A8" w:rsidRPr="00A47F3A" w:rsidRDefault="000526A8" w:rsidP="00A47F3A">
            <w:pPr>
              <w:snapToGrid w:val="0"/>
              <w:spacing w:line="360" w:lineRule="auto"/>
              <w:jc w:val="both"/>
              <w:rPr>
                <w:rFonts w:ascii="Book Antiqua" w:hAnsi="Book Antiqua"/>
              </w:rPr>
            </w:pPr>
          </w:p>
        </w:tc>
        <w:tc>
          <w:tcPr>
            <w:tcW w:w="710" w:type="dxa"/>
            <w:vMerge/>
          </w:tcPr>
          <w:p w14:paraId="6957C073" w14:textId="77777777" w:rsidR="000526A8" w:rsidRPr="00A47F3A" w:rsidRDefault="000526A8" w:rsidP="00A47F3A">
            <w:pPr>
              <w:snapToGrid w:val="0"/>
              <w:spacing w:line="360" w:lineRule="auto"/>
              <w:jc w:val="both"/>
              <w:rPr>
                <w:rFonts w:ascii="Book Antiqua" w:hAnsi="Book Antiqua"/>
              </w:rPr>
            </w:pPr>
          </w:p>
        </w:tc>
        <w:tc>
          <w:tcPr>
            <w:tcW w:w="1123" w:type="dxa"/>
            <w:vMerge/>
          </w:tcPr>
          <w:p w14:paraId="667EFCA7" w14:textId="77777777" w:rsidR="000526A8" w:rsidRPr="00A47F3A" w:rsidRDefault="000526A8" w:rsidP="00A47F3A">
            <w:pPr>
              <w:snapToGrid w:val="0"/>
              <w:spacing w:line="360" w:lineRule="auto"/>
              <w:jc w:val="both"/>
              <w:rPr>
                <w:rFonts w:ascii="Book Antiqua" w:hAnsi="Book Antiqua"/>
              </w:rPr>
            </w:pPr>
          </w:p>
        </w:tc>
        <w:tc>
          <w:tcPr>
            <w:tcW w:w="982" w:type="dxa"/>
          </w:tcPr>
          <w:p w14:paraId="30AF7CB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2: Male</w:t>
            </w:r>
          </w:p>
        </w:tc>
        <w:tc>
          <w:tcPr>
            <w:tcW w:w="657" w:type="dxa"/>
          </w:tcPr>
          <w:p w14:paraId="574F6CF7"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12</w:t>
            </w:r>
          </w:p>
        </w:tc>
        <w:tc>
          <w:tcPr>
            <w:tcW w:w="1525" w:type="dxa"/>
          </w:tcPr>
          <w:p w14:paraId="1D14115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12</w:t>
            </w:r>
          </w:p>
        </w:tc>
        <w:tc>
          <w:tcPr>
            <w:tcW w:w="1701" w:type="dxa"/>
          </w:tcPr>
          <w:p w14:paraId="25E995F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Osteotomy of femoral neck</w:t>
            </w:r>
          </w:p>
        </w:tc>
        <w:tc>
          <w:tcPr>
            <w:tcW w:w="1984" w:type="dxa"/>
          </w:tcPr>
          <w:p w14:paraId="0D29EA8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No follow-up</w:t>
            </w:r>
          </w:p>
        </w:tc>
        <w:tc>
          <w:tcPr>
            <w:tcW w:w="1602" w:type="dxa"/>
          </w:tcPr>
          <w:p w14:paraId="1C17552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Unknown</w:t>
            </w:r>
          </w:p>
        </w:tc>
      </w:tr>
      <w:tr w:rsidR="00DE549A" w:rsidRPr="00A47F3A" w14:paraId="15772295" w14:textId="77777777" w:rsidTr="00DE549A">
        <w:tc>
          <w:tcPr>
            <w:tcW w:w="610" w:type="dxa"/>
            <w:vMerge/>
          </w:tcPr>
          <w:p w14:paraId="630A1975" w14:textId="77777777" w:rsidR="000526A8" w:rsidRPr="00A47F3A" w:rsidRDefault="000526A8" w:rsidP="00A47F3A">
            <w:pPr>
              <w:snapToGrid w:val="0"/>
              <w:spacing w:line="360" w:lineRule="auto"/>
              <w:jc w:val="both"/>
              <w:rPr>
                <w:rFonts w:ascii="Book Antiqua" w:hAnsi="Book Antiqua"/>
              </w:rPr>
            </w:pPr>
          </w:p>
        </w:tc>
        <w:tc>
          <w:tcPr>
            <w:tcW w:w="1405" w:type="dxa"/>
            <w:vMerge/>
          </w:tcPr>
          <w:p w14:paraId="157F9684" w14:textId="77777777" w:rsidR="000526A8" w:rsidRPr="00A47F3A" w:rsidRDefault="000526A8" w:rsidP="00A47F3A">
            <w:pPr>
              <w:snapToGrid w:val="0"/>
              <w:spacing w:line="360" w:lineRule="auto"/>
              <w:jc w:val="both"/>
              <w:rPr>
                <w:rFonts w:ascii="Book Antiqua" w:hAnsi="Book Antiqua"/>
              </w:rPr>
            </w:pPr>
          </w:p>
        </w:tc>
        <w:tc>
          <w:tcPr>
            <w:tcW w:w="776" w:type="dxa"/>
            <w:vMerge/>
          </w:tcPr>
          <w:p w14:paraId="5ABE06D7" w14:textId="77777777" w:rsidR="000526A8" w:rsidRPr="00A47F3A" w:rsidRDefault="000526A8" w:rsidP="00A47F3A">
            <w:pPr>
              <w:snapToGrid w:val="0"/>
              <w:spacing w:line="360" w:lineRule="auto"/>
              <w:jc w:val="both"/>
              <w:rPr>
                <w:rFonts w:ascii="Book Antiqua" w:hAnsi="Book Antiqua"/>
              </w:rPr>
            </w:pPr>
          </w:p>
        </w:tc>
        <w:tc>
          <w:tcPr>
            <w:tcW w:w="710" w:type="dxa"/>
            <w:vMerge/>
          </w:tcPr>
          <w:p w14:paraId="47194B7C" w14:textId="77777777" w:rsidR="000526A8" w:rsidRPr="00A47F3A" w:rsidRDefault="000526A8" w:rsidP="00A47F3A">
            <w:pPr>
              <w:snapToGrid w:val="0"/>
              <w:spacing w:line="360" w:lineRule="auto"/>
              <w:jc w:val="both"/>
              <w:rPr>
                <w:rFonts w:ascii="Book Antiqua" w:hAnsi="Book Antiqua"/>
              </w:rPr>
            </w:pPr>
          </w:p>
        </w:tc>
        <w:tc>
          <w:tcPr>
            <w:tcW w:w="1123" w:type="dxa"/>
            <w:vMerge/>
          </w:tcPr>
          <w:p w14:paraId="3071A4AC" w14:textId="77777777" w:rsidR="000526A8" w:rsidRPr="00A47F3A" w:rsidRDefault="000526A8" w:rsidP="00A47F3A">
            <w:pPr>
              <w:snapToGrid w:val="0"/>
              <w:spacing w:line="360" w:lineRule="auto"/>
              <w:jc w:val="both"/>
              <w:rPr>
                <w:rFonts w:ascii="Book Antiqua" w:hAnsi="Book Antiqua"/>
              </w:rPr>
            </w:pPr>
          </w:p>
        </w:tc>
        <w:tc>
          <w:tcPr>
            <w:tcW w:w="982" w:type="dxa"/>
          </w:tcPr>
          <w:p w14:paraId="12C71F0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3: Female</w:t>
            </w:r>
          </w:p>
        </w:tc>
        <w:tc>
          <w:tcPr>
            <w:tcW w:w="657" w:type="dxa"/>
          </w:tcPr>
          <w:p w14:paraId="7BFECA8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9</w:t>
            </w:r>
          </w:p>
        </w:tc>
        <w:tc>
          <w:tcPr>
            <w:tcW w:w="1525" w:type="dxa"/>
          </w:tcPr>
          <w:p w14:paraId="78AD7017"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5</w:t>
            </w:r>
          </w:p>
        </w:tc>
        <w:tc>
          <w:tcPr>
            <w:tcW w:w="1701" w:type="dxa"/>
          </w:tcPr>
          <w:p w14:paraId="30B21FB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Osteotomy of femoral neck</w:t>
            </w:r>
          </w:p>
        </w:tc>
        <w:tc>
          <w:tcPr>
            <w:tcW w:w="1984" w:type="dxa"/>
          </w:tcPr>
          <w:p w14:paraId="3C775E9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No follow-up</w:t>
            </w:r>
          </w:p>
        </w:tc>
        <w:tc>
          <w:tcPr>
            <w:tcW w:w="1602" w:type="dxa"/>
          </w:tcPr>
          <w:p w14:paraId="4A756A2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Unknown</w:t>
            </w:r>
          </w:p>
        </w:tc>
      </w:tr>
      <w:tr w:rsidR="00DE549A" w:rsidRPr="00A47F3A" w14:paraId="0111821C" w14:textId="77777777" w:rsidTr="00DE549A">
        <w:tc>
          <w:tcPr>
            <w:tcW w:w="610" w:type="dxa"/>
            <w:vMerge w:val="restart"/>
          </w:tcPr>
          <w:p w14:paraId="167666A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w:t>
            </w:r>
          </w:p>
        </w:tc>
        <w:tc>
          <w:tcPr>
            <w:tcW w:w="1405" w:type="dxa"/>
            <w:vMerge w:val="restart"/>
          </w:tcPr>
          <w:p w14:paraId="574BE051" w14:textId="6B660855"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Aggarwal </w:t>
            </w:r>
            <w:r w:rsidR="007522B9" w:rsidRPr="00A47F3A">
              <w:rPr>
                <w:rFonts w:ascii="Book Antiqua" w:hAnsi="Book Antiqua"/>
              </w:rPr>
              <w:t xml:space="preserve">and </w:t>
            </w:r>
            <w:r w:rsidR="007522B9" w:rsidRPr="00A47F3A">
              <w:rPr>
                <w:rFonts w:ascii="Book Antiqua" w:eastAsia="Book Antiqua" w:hAnsi="Book Antiqua" w:cs="Book Antiqua"/>
                <w:color w:val="000000"/>
              </w:rPr>
              <w:t>Singh</w:t>
            </w:r>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&lt;EndNote&gt;&lt;Cite&gt;&lt;Author&gt;Aggarwal&lt;/Author&gt;&lt;Year&gt;1967&lt;/Year&gt;&lt;RecNum&gt;35&lt;/RecNum&gt;&lt;DisplayText&gt;[10]&lt;/DisplayText&gt;&lt;record&gt;&lt;rec-number&gt;35&lt;/rec-number&gt;&lt;foreign-keys&gt;&lt;key app="EN" db-id="fxt20aa2va2009eaa5352fwct5tvxaa0rp5d" timestamp="1591882810"&gt;35&lt;/key&gt;&lt;key app="ENWeb" db-id=""&gt;0&lt;/key&gt;&lt;/foreign-keys&gt;&lt;ref-type name="Journal Article"&gt;17&lt;/ref-type&gt;&lt;contributors&gt;&lt;authors&gt;&lt;author&gt;Aggarwal, N.D.&lt;/author&gt;&lt;author&gt;Singh, H.&lt;/author&gt;&lt;/authors&gt;&lt;/contributors&gt;&lt;titles&gt;&lt;title&gt;Unreduced anterior dislocation of the hip: Report of seven cases&lt;/title&gt;&lt;secondary-title&gt;J Bone Joint Surg Br&lt;/secondary-title&gt;&lt;/titles&gt;&lt;periodical&gt;&lt;full-title&gt;J Bone Joint Surg Br&lt;/full-title&gt;&lt;/periodical&gt;&lt;pages&gt;288-292&lt;/pages&gt;&lt;volume&gt;49&lt;/volume&gt;&lt;number&gt;2&lt;/number&gt;&lt;dates&gt;&lt;year&gt;1967&lt;/year&gt;&lt;/dates&gt;&lt;urls&gt;&lt;/urls&gt;&lt;custom2&gt;6026514&lt;/custom2&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[10]</w:t>
            </w:r>
            <w:r w:rsidRPr="00A47F3A">
              <w:rPr>
                <w:rFonts w:ascii="Book Antiqua" w:hAnsi="Book Antiqua"/>
                <w:vertAlign w:val="superscript"/>
              </w:rPr>
              <w:fldChar w:fldCharType="end"/>
            </w:r>
          </w:p>
        </w:tc>
        <w:tc>
          <w:tcPr>
            <w:tcW w:w="776" w:type="dxa"/>
            <w:vMerge w:val="restart"/>
          </w:tcPr>
          <w:p w14:paraId="14E9554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6</w:t>
            </w:r>
          </w:p>
        </w:tc>
        <w:tc>
          <w:tcPr>
            <w:tcW w:w="710" w:type="dxa"/>
            <w:vMerge w:val="restart"/>
          </w:tcPr>
          <w:p w14:paraId="5678393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1967</w:t>
            </w:r>
          </w:p>
        </w:tc>
        <w:tc>
          <w:tcPr>
            <w:tcW w:w="1123" w:type="dxa"/>
            <w:vMerge w:val="restart"/>
          </w:tcPr>
          <w:p w14:paraId="5D37B8F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India</w:t>
            </w:r>
          </w:p>
        </w:tc>
        <w:tc>
          <w:tcPr>
            <w:tcW w:w="982" w:type="dxa"/>
          </w:tcPr>
          <w:p w14:paraId="3DBFA83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1: Male</w:t>
            </w:r>
          </w:p>
        </w:tc>
        <w:tc>
          <w:tcPr>
            <w:tcW w:w="657" w:type="dxa"/>
          </w:tcPr>
          <w:p w14:paraId="7CA5CAB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45</w:t>
            </w:r>
          </w:p>
        </w:tc>
        <w:tc>
          <w:tcPr>
            <w:tcW w:w="1525" w:type="dxa"/>
          </w:tcPr>
          <w:p w14:paraId="7F5F45F7"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12</w:t>
            </w:r>
          </w:p>
        </w:tc>
        <w:tc>
          <w:tcPr>
            <w:tcW w:w="1701" w:type="dxa"/>
          </w:tcPr>
          <w:p w14:paraId="050C137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Trochanteric osteotomy</w:t>
            </w:r>
          </w:p>
        </w:tc>
        <w:tc>
          <w:tcPr>
            <w:tcW w:w="1984" w:type="dxa"/>
          </w:tcPr>
          <w:p w14:paraId="3B526928"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48</w:t>
            </w:r>
          </w:p>
        </w:tc>
        <w:tc>
          <w:tcPr>
            <w:tcW w:w="1602" w:type="dxa"/>
          </w:tcPr>
          <w:p w14:paraId="6399099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Fixed hip in flexion of 25</w:t>
            </w:r>
            <w:r w:rsidRPr="00A47F3A">
              <w:rPr>
                <w:rFonts w:ascii="Book Antiqua" w:eastAsia="等线" w:hAnsi="Book Antiqua"/>
              </w:rPr>
              <w:t xml:space="preserve">°. </w:t>
            </w:r>
            <w:r w:rsidRPr="00A47F3A">
              <w:rPr>
                <w:rFonts w:ascii="Book Antiqua" w:hAnsi="Book Antiqua"/>
              </w:rPr>
              <w:t>Back to his original occupation.</w:t>
            </w:r>
          </w:p>
        </w:tc>
      </w:tr>
      <w:tr w:rsidR="00DE549A" w:rsidRPr="00A47F3A" w14:paraId="53D366FE" w14:textId="77777777" w:rsidTr="00DE549A">
        <w:tc>
          <w:tcPr>
            <w:tcW w:w="610" w:type="dxa"/>
            <w:vMerge/>
          </w:tcPr>
          <w:p w14:paraId="17B90BA5" w14:textId="77777777" w:rsidR="000526A8" w:rsidRPr="00A47F3A" w:rsidRDefault="000526A8" w:rsidP="00A47F3A">
            <w:pPr>
              <w:snapToGrid w:val="0"/>
              <w:spacing w:line="360" w:lineRule="auto"/>
              <w:jc w:val="both"/>
              <w:rPr>
                <w:rFonts w:ascii="Book Antiqua" w:hAnsi="Book Antiqua"/>
              </w:rPr>
            </w:pPr>
          </w:p>
        </w:tc>
        <w:tc>
          <w:tcPr>
            <w:tcW w:w="1405" w:type="dxa"/>
            <w:vMerge/>
          </w:tcPr>
          <w:p w14:paraId="31007782" w14:textId="77777777" w:rsidR="000526A8" w:rsidRPr="00A47F3A" w:rsidRDefault="000526A8" w:rsidP="00A47F3A">
            <w:pPr>
              <w:snapToGrid w:val="0"/>
              <w:spacing w:line="360" w:lineRule="auto"/>
              <w:jc w:val="both"/>
              <w:rPr>
                <w:rFonts w:ascii="Book Antiqua" w:hAnsi="Book Antiqua"/>
              </w:rPr>
            </w:pPr>
          </w:p>
        </w:tc>
        <w:tc>
          <w:tcPr>
            <w:tcW w:w="776" w:type="dxa"/>
            <w:vMerge/>
          </w:tcPr>
          <w:p w14:paraId="79F58EE7" w14:textId="77777777" w:rsidR="000526A8" w:rsidRPr="00A47F3A" w:rsidRDefault="000526A8" w:rsidP="00A47F3A">
            <w:pPr>
              <w:snapToGrid w:val="0"/>
              <w:spacing w:line="360" w:lineRule="auto"/>
              <w:jc w:val="both"/>
              <w:rPr>
                <w:rFonts w:ascii="Book Antiqua" w:hAnsi="Book Antiqua"/>
              </w:rPr>
            </w:pPr>
          </w:p>
        </w:tc>
        <w:tc>
          <w:tcPr>
            <w:tcW w:w="710" w:type="dxa"/>
            <w:vMerge/>
          </w:tcPr>
          <w:p w14:paraId="5C781FDA" w14:textId="77777777" w:rsidR="000526A8" w:rsidRPr="00A47F3A" w:rsidRDefault="000526A8" w:rsidP="00A47F3A">
            <w:pPr>
              <w:snapToGrid w:val="0"/>
              <w:spacing w:line="360" w:lineRule="auto"/>
              <w:jc w:val="both"/>
              <w:rPr>
                <w:rFonts w:ascii="Book Antiqua" w:hAnsi="Book Antiqua"/>
              </w:rPr>
            </w:pPr>
          </w:p>
        </w:tc>
        <w:tc>
          <w:tcPr>
            <w:tcW w:w="1123" w:type="dxa"/>
            <w:vMerge/>
          </w:tcPr>
          <w:p w14:paraId="076ACE08" w14:textId="77777777" w:rsidR="000526A8" w:rsidRPr="00A47F3A" w:rsidRDefault="000526A8" w:rsidP="00A47F3A">
            <w:pPr>
              <w:snapToGrid w:val="0"/>
              <w:spacing w:line="360" w:lineRule="auto"/>
              <w:jc w:val="both"/>
              <w:rPr>
                <w:rFonts w:ascii="Book Antiqua" w:hAnsi="Book Antiqua"/>
              </w:rPr>
            </w:pPr>
          </w:p>
        </w:tc>
        <w:tc>
          <w:tcPr>
            <w:tcW w:w="982" w:type="dxa"/>
          </w:tcPr>
          <w:p w14:paraId="276EC899"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2: Male</w:t>
            </w:r>
          </w:p>
        </w:tc>
        <w:tc>
          <w:tcPr>
            <w:tcW w:w="657" w:type="dxa"/>
          </w:tcPr>
          <w:p w14:paraId="6012583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55</w:t>
            </w:r>
          </w:p>
        </w:tc>
        <w:tc>
          <w:tcPr>
            <w:tcW w:w="1525" w:type="dxa"/>
          </w:tcPr>
          <w:p w14:paraId="3ACE3BFF"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9</w:t>
            </w:r>
          </w:p>
        </w:tc>
        <w:tc>
          <w:tcPr>
            <w:tcW w:w="1701" w:type="dxa"/>
          </w:tcPr>
          <w:p w14:paraId="14E08A9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Trochanteric osteotomy</w:t>
            </w:r>
          </w:p>
        </w:tc>
        <w:tc>
          <w:tcPr>
            <w:tcW w:w="1984" w:type="dxa"/>
          </w:tcPr>
          <w:p w14:paraId="0530A9D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39</w:t>
            </w:r>
          </w:p>
        </w:tc>
        <w:tc>
          <w:tcPr>
            <w:tcW w:w="1602" w:type="dxa"/>
          </w:tcPr>
          <w:p w14:paraId="36F0ED7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Fixed straight hip. Walking with crutches</w:t>
            </w:r>
          </w:p>
        </w:tc>
      </w:tr>
      <w:tr w:rsidR="00DE549A" w:rsidRPr="00A47F3A" w14:paraId="2C183F1C" w14:textId="77777777" w:rsidTr="00DE549A">
        <w:tc>
          <w:tcPr>
            <w:tcW w:w="610" w:type="dxa"/>
            <w:vMerge/>
          </w:tcPr>
          <w:p w14:paraId="7022F9E8" w14:textId="77777777" w:rsidR="000526A8" w:rsidRPr="00A47F3A" w:rsidRDefault="000526A8" w:rsidP="00A47F3A">
            <w:pPr>
              <w:snapToGrid w:val="0"/>
              <w:spacing w:line="360" w:lineRule="auto"/>
              <w:jc w:val="both"/>
              <w:rPr>
                <w:rFonts w:ascii="Book Antiqua" w:hAnsi="Book Antiqua"/>
              </w:rPr>
            </w:pPr>
          </w:p>
        </w:tc>
        <w:tc>
          <w:tcPr>
            <w:tcW w:w="1405" w:type="dxa"/>
            <w:vMerge/>
          </w:tcPr>
          <w:p w14:paraId="08DA3F1B" w14:textId="77777777" w:rsidR="000526A8" w:rsidRPr="00A47F3A" w:rsidRDefault="000526A8" w:rsidP="00A47F3A">
            <w:pPr>
              <w:snapToGrid w:val="0"/>
              <w:spacing w:line="360" w:lineRule="auto"/>
              <w:jc w:val="both"/>
              <w:rPr>
                <w:rFonts w:ascii="Book Antiqua" w:hAnsi="Book Antiqua"/>
              </w:rPr>
            </w:pPr>
          </w:p>
        </w:tc>
        <w:tc>
          <w:tcPr>
            <w:tcW w:w="776" w:type="dxa"/>
            <w:vMerge/>
          </w:tcPr>
          <w:p w14:paraId="37B3B22C" w14:textId="77777777" w:rsidR="000526A8" w:rsidRPr="00A47F3A" w:rsidRDefault="000526A8" w:rsidP="00A47F3A">
            <w:pPr>
              <w:snapToGrid w:val="0"/>
              <w:spacing w:line="360" w:lineRule="auto"/>
              <w:jc w:val="both"/>
              <w:rPr>
                <w:rFonts w:ascii="Book Antiqua" w:hAnsi="Book Antiqua"/>
              </w:rPr>
            </w:pPr>
          </w:p>
        </w:tc>
        <w:tc>
          <w:tcPr>
            <w:tcW w:w="710" w:type="dxa"/>
            <w:vMerge/>
          </w:tcPr>
          <w:p w14:paraId="03C700C7" w14:textId="77777777" w:rsidR="000526A8" w:rsidRPr="00A47F3A" w:rsidRDefault="000526A8" w:rsidP="00A47F3A">
            <w:pPr>
              <w:snapToGrid w:val="0"/>
              <w:spacing w:line="360" w:lineRule="auto"/>
              <w:jc w:val="both"/>
              <w:rPr>
                <w:rFonts w:ascii="Book Antiqua" w:hAnsi="Book Antiqua"/>
              </w:rPr>
            </w:pPr>
          </w:p>
        </w:tc>
        <w:tc>
          <w:tcPr>
            <w:tcW w:w="1123" w:type="dxa"/>
            <w:vMerge/>
          </w:tcPr>
          <w:p w14:paraId="04758E04" w14:textId="77777777" w:rsidR="000526A8" w:rsidRPr="00A47F3A" w:rsidRDefault="000526A8" w:rsidP="00A47F3A">
            <w:pPr>
              <w:snapToGrid w:val="0"/>
              <w:spacing w:line="360" w:lineRule="auto"/>
              <w:jc w:val="both"/>
              <w:rPr>
                <w:rFonts w:ascii="Book Antiqua" w:hAnsi="Book Antiqua"/>
              </w:rPr>
            </w:pPr>
          </w:p>
        </w:tc>
        <w:tc>
          <w:tcPr>
            <w:tcW w:w="982" w:type="dxa"/>
          </w:tcPr>
          <w:p w14:paraId="2CD5DA0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3: Male</w:t>
            </w:r>
          </w:p>
        </w:tc>
        <w:tc>
          <w:tcPr>
            <w:tcW w:w="657" w:type="dxa"/>
          </w:tcPr>
          <w:p w14:paraId="2319858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20</w:t>
            </w:r>
          </w:p>
        </w:tc>
        <w:tc>
          <w:tcPr>
            <w:tcW w:w="1525" w:type="dxa"/>
          </w:tcPr>
          <w:p w14:paraId="252436C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5</w:t>
            </w:r>
          </w:p>
        </w:tc>
        <w:tc>
          <w:tcPr>
            <w:tcW w:w="1701" w:type="dxa"/>
          </w:tcPr>
          <w:p w14:paraId="7955521E"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Trochanteric osteotomy</w:t>
            </w:r>
          </w:p>
        </w:tc>
        <w:tc>
          <w:tcPr>
            <w:tcW w:w="1984" w:type="dxa"/>
          </w:tcPr>
          <w:p w14:paraId="593C3817"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25</w:t>
            </w:r>
          </w:p>
        </w:tc>
        <w:tc>
          <w:tcPr>
            <w:tcW w:w="1602" w:type="dxa"/>
          </w:tcPr>
          <w:p w14:paraId="7640B979"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Fixed hip in flexion of 15</w:t>
            </w:r>
            <w:r w:rsidRPr="00A47F3A">
              <w:rPr>
                <w:rFonts w:ascii="Book Antiqua" w:eastAsia="等线" w:hAnsi="Book Antiqua"/>
              </w:rPr>
              <w:t>°.</w:t>
            </w:r>
            <w:r w:rsidR="00841955" w:rsidRPr="00A47F3A">
              <w:rPr>
                <w:rFonts w:ascii="Book Antiqua" w:eastAsia="等线" w:hAnsi="Book Antiqua"/>
              </w:rPr>
              <w:t xml:space="preserve"> </w:t>
            </w:r>
            <w:r w:rsidRPr="00A47F3A">
              <w:rPr>
                <w:rFonts w:ascii="Book Antiqua" w:hAnsi="Book Antiqua"/>
              </w:rPr>
              <w:t>Walking without support</w:t>
            </w:r>
          </w:p>
        </w:tc>
      </w:tr>
      <w:tr w:rsidR="00DE549A" w:rsidRPr="00A47F3A" w14:paraId="779B5522" w14:textId="77777777" w:rsidTr="00DE549A">
        <w:tc>
          <w:tcPr>
            <w:tcW w:w="610" w:type="dxa"/>
            <w:vMerge/>
          </w:tcPr>
          <w:p w14:paraId="3939DB3B" w14:textId="77777777" w:rsidR="000526A8" w:rsidRPr="00A47F3A" w:rsidRDefault="000526A8" w:rsidP="00A47F3A">
            <w:pPr>
              <w:snapToGrid w:val="0"/>
              <w:spacing w:line="360" w:lineRule="auto"/>
              <w:jc w:val="both"/>
              <w:rPr>
                <w:rFonts w:ascii="Book Antiqua" w:hAnsi="Book Antiqua"/>
              </w:rPr>
            </w:pPr>
          </w:p>
        </w:tc>
        <w:tc>
          <w:tcPr>
            <w:tcW w:w="1405" w:type="dxa"/>
            <w:vMerge/>
          </w:tcPr>
          <w:p w14:paraId="7B9C39E7" w14:textId="77777777" w:rsidR="000526A8" w:rsidRPr="00A47F3A" w:rsidRDefault="000526A8" w:rsidP="00A47F3A">
            <w:pPr>
              <w:snapToGrid w:val="0"/>
              <w:spacing w:line="360" w:lineRule="auto"/>
              <w:jc w:val="both"/>
              <w:rPr>
                <w:rFonts w:ascii="Book Antiqua" w:hAnsi="Book Antiqua"/>
              </w:rPr>
            </w:pPr>
          </w:p>
        </w:tc>
        <w:tc>
          <w:tcPr>
            <w:tcW w:w="776" w:type="dxa"/>
            <w:vMerge/>
          </w:tcPr>
          <w:p w14:paraId="33663A18" w14:textId="77777777" w:rsidR="000526A8" w:rsidRPr="00A47F3A" w:rsidRDefault="000526A8" w:rsidP="00A47F3A">
            <w:pPr>
              <w:snapToGrid w:val="0"/>
              <w:spacing w:line="360" w:lineRule="auto"/>
              <w:jc w:val="both"/>
              <w:rPr>
                <w:rFonts w:ascii="Book Antiqua" w:hAnsi="Book Antiqua"/>
              </w:rPr>
            </w:pPr>
          </w:p>
        </w:tc>
        <w:tc>
          <w:tcPr>
            <w:tcW w:w="710" w:type="dxa"/>
            <w:vMerge/>
          </w:tcPr>
          <w:p w14:paraId="73CF8933" w14:textId="77777777" w:rsidR="000526A8" w:rsidRPr="00A47F3A" w:rsidRDefault="000526A8" w:rsidP="00A47F3A">
            <w:pPr>
              <w:snapToGrid w:val="0"/>
              <w:spacing w:line="360" w:lineRule="auto"/>
              <w:jc w:val="both"/>
              <w:rPr>
                <w:rFonts w:ascii="Book Antiqua" w:hAnsi="Book Antiqua"/>
              </w:rPr>
            </w:pPr>
          </w:p>
        </w:tc>
        <w:tc>
          <w:tcPr>
            <w:tcW w:w="1123" w:type="dxa"/>
            <w:vMerge/>
          </w:tcPr>
          <w:p w14:paraId="7BCF6B99" w14:textId="77777777" w:rsidR="000526A8" w:rsidRPr="00A47F3A" w:rsidRDefault="000526A8" w:rsidP="00A47F3A">
            <w:pPr>
              <w:snapToGrid w:val="0"/>
              <w:spacing w:line="360" w:lineRule="auto"/>
              <w:jc w:val="both"/>
              <w:rPr>
                <w:rFonts w:ascii="Book Antiqua" w:hAnsi="Book Antiqua"/>
              </w:rPr>
            </w:pPr>
          </w:p>
        </w:tc>
        <w:tc>
          <w:tcPr>
            <w:tcW w:w="982" w:type="dxa"/>
          </w:tcPr>
          <w:p w14:paraId="5F5FD95F"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4: Male</w:t>
            </w:r>
          </w:p>
        </w:tc>
        <w:tc>
          <w:tcPr>
            <w:tcW w:w="657" w:type="dxa"/>
          </w:tcPr>
          <w:p w14:paraId="7B22F709"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22</w:t>
            </w:r>
          </w:p>
        </w:tc>
        <w:tc>
          <w:tcPr>
            <w:tcW w:w="1525" w:type="dxa"/>
          </w:tcPr>
          <w:p w14:paraId="076C1932"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w:t>
            </w:r>
          </w:p>
        </w:tc>
        <w:tc>
          <w:tcPr>
            <w:tcW w:w="1701" w:type="dxa"/>
          </w:tcPr>
          <w:p w14:paraId="590F4FA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Trochanteric osteotomy</w:t>
            </w:r>
          </w:p>
        </w:tc>
        <w:tc>
          <w:tcPr>
            <w:tcW w:w="1984" w:type="dxa"/>
          </w:tcPr>
          <w:p w14:paraId="3B6EC3B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11</w:t>
            </w:r>
          </w:p>
        </w:tc>
        <w:tc>
          <w:tcPr>
            <w:tcW w:w="1602" w:type="dxa"/>
          </w:tcPr>
          <w:p w14:paraId="2357BA8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Fixed hip in flexion of 20</w:t>
            </w:r>
            <w:r w:rsidRPr="00A47F3A">
              <w:rPr>
                <w:rFonts w:ascii="Book Antiqua" w:eastAsia="等线" w:hAnsi="Book Antiqua"/>
              </w:rPr>
              <w:t>°.</w:t>
            </w:r>
            <w:r w:rsidR="00841955" w:rsidRPr="00A47F3A">
              <w:rPr>
                <w:rFonts w:ascii="Book Antiqua" w:eastAsia="等线" w:hAnsi="Book Antiqua"/>
              </w:rPr>
              <w:t xml:space="preserve"> </w:t>
            </w:r>
            <w:r w:rsidRPr="00A47F3A">
              <w:rPr>
                <w:rFonts w:ascii="Book Antiqua" w:hAnsi="Book Antiqua"/>
              </w:rPr>
              <w:t>Working as a farmer again</w:t>
            </w:r>
          </w:p>
        </w:tc>
      </w:tr>
      <w:tr w:rsidR="00DE549A" w:rsidRPr="00A47F3A" w14:paraId="3508A5B2" w14:textId="77777777" w:rsidTr="00DE549A">
        <w:tc>
          <w:tcPr>
            <w:tcW w:w="610" w:type="dxa"/>
            <w:vMerge/>
          </w:tcPr>
          <w:p w14:paraId="1D1DEADF" w14:textId="77777777" w:rsidR="000526A8" w:rsidRPr="00A47F3A" w:rsidRDefault="000526A8" w:rsidP="00A47F3A">
            <w:pPr>
              <w:snapToGrid w:val="0"/>
              <w:spacing w:line="360" w:lineRule="auto"/>
              <w:jc w:val="both"/>
              <w:rPr>
                <w:rFonts w:ascii="Book Antiqua" w:hAnsi="Book Antiqua"/>
              </w:rPr>
            </w:pPr>
          </w:p>
        </w:tc>
        <w:tc>
          <w:tcPr>
            <w:tcW w:w="1405" w:type="dxa"/>
            <w:vMerge/>
          </w:tcPr>
          <w:p w14:paraId="1FC827AF" w14:textId="77777777" w:rsidR="000526A8" w:rsidRPr="00A47F3A" w:rsidRDefault="000526A8" w:rsidP="00A47F3A">
            <w:pPr>
              <w:snapToGrid w:val="0"/>
              <w:spacing w:line="360" w:lineRule="auto"/>
              <w:jc w:val="both"/>
              <w:rPr>
                <w:rFonts w:ascii="Book Antiqua" w:hAnsi="Book Antiqua"/>
              </w:rPr>
            </w:pPr>
          </w:p>
        </w:tc>
        <w:tc>
          <w:tcPr>
            <w:tcW w:w="776" w:type="dxa"/>
            <w:vMerge/>
          </w:tcPr>
          <w:p w14:paraId="5CA720AA" w14:textId="77777777" w:rsidR="000526A8" w:rsidRPr="00A47F3A" w:rsidRDefault="000526A8" w:rsidP="00A47F3A">
            <w:pPr>
              <w:snapToGrid w:val="0"/>
              <w:spacing w:line="360" w:lineRule="auto"/>
              <w:jc w:val="both"/>
              <w:rPr>
                <w:rFonts w:ascii="Book Antiqua" w:hAnsi="Book Antiqua"/>
              </w:rPr>
            </w:pPr>
          </w:p>
        </w:tc>
        <w:tc>
          <w:tcPr>
            <w:tcW w:w="710" w:type="dxa"/>
            <w:vMerge/>
          </w:tcPr>
          <w:p w14:paraId="129D0D86" w14:textId="77777777" w:rsidR="000526A8" w:rsidRPr="00A47F3A" w:rsidRDefault="000526A8" w:rsidP="00A47F3A">
            <w:pPr>
              <w:snapToGrid w:val="0"/>
              <w:spacing w:line="360" w:lineRule="auto"/>
              <w:jc w:val="both"/>
              <w:rPr>
                <w:rFonts w:ascii="Book Antiqua" w:hAnsi="Book Antiqua"/>
              </w:rPr>
            </w:pPr>
          </w:p>
        </w:tc>
        <w:tc>
          <w:tcPr>
            <w:tcW w:w="1123" w:type="dxa"/>
            <w:vMerge/>
          </w:tcPr>
          <w:p w14:paraId="2E1C9982" w14:textId="77777777" w:rsidR="000526A8" w:rsidRPr="00A47F3A" w:rsidRDefault="000526A8" w:rsidP="00A47F3A">
            <w:pPr>
              <w:snapToGrid w:val="0"/>
              <w:spacing w:line="360" w:lineRule="auto"/>
              <w:jc w:val="both"/>
              <w:rPr>
                <w:rFonts w:ascii="Book Antiqua" w:hAnsi="Book Antiqua"/>
              </w:rPr>
            </w:pPr>
          </w:p>
        </w:tc>
        <w:tc>
          <w:tcPr>
            <w:tcW w:w="982" w:type="dxa"/>
          </w:tcPr>
          <w:p w14:paraId="1A39E32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5: Male</w:t>
            </w:r>
          </w:p>
        </w:tc>
        <w:tc>
          <w:tcPr>
            <w:tcW w:w="657" w:type="dxa"/>
          </w:tcPr>
          <w:p w14:paraId="39CCEBBF"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35</w:t>
            </w:r>
          </w:p>
        </w:tc>
        <w:tc>
          <w:tcPr>
            <w:tcW w:w="1525" w:type="dxa"/>
          </w:tcPr>
          <w:p w14:paraId="057CD349"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11</w:t>
            </w:r>
          </w:p>
        </w:tc>
        <w:tc>
          <w:tcPr>
            <w:tcW w:w="1701" w:type="dxa"/>
          </w:tcPr>
          <w:p w14:paraId="20C24348"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Open reduction</w:t>
            </w:r>
          </w:p>
        </w:tc>
        <w:tc>
          <w:tcPr>
            <w:tcW w:w="1984" w:type="dxa"/>
          </w:tcPr>
          <w:p w14:paraId="579BD7A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11</w:t>
            </w:r>
          </w:p>
        </w:tc>
        <w:tc>
          <w:tcPr>
            <w:tcW w:w="1602" w:type="dxa"/>
          </w:tcPr>
          <w:p w14:paraId="10AC175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A painful hip with limited movements</w:t>
            </w:r>
          </w:p>
        </w:tc>
      </w:tr>
      <w:tr w:rsidR="00DE549A" w:rsidRPr="00A47F3A" w14:paraId="79EDA697" w14:textId="77777777" w:rsidTr="00DE549A">
        <w:tc>
          <w:tcPr>
            <w:tcW w:w="610" w:type="dxa"/>
            <w:vMerge/>
          </w:tcPr>
          <w:p w14:paraId="27C97AE0" w14:textId="77777777" w:rsidR="000526A8" w:rsidRPr="00A47F3A" w:rsidRDefault="000526A8" w:rsidP="00A47F3A">
            <w:pPr>
              <w:snapToGrid w:val="0"/>
              <w:spacing w:line="360" w:lineRule="auto"/>
              <w:jc w:val="both"/>
              <w:rPr>
                <w:rFonts w:ascii="Book Antiqua" w:hAnsi="Book Antiqua"/>
              </w:rPr>
            </w:pPr>
          </w:p>
        </w:tc>
        <w:tc>
          <w:tcPr>
            <w:tcW w:w="1405" w:type="dxa"/>
            <w:vMerge/>
          </w:tcPr>
          <w:p w14:paraId="777BBBB6" w14:textId="77777777" w:rsidR="000526A8" w:rsidRPr="00A47F3A" w:rsidRDefault="000526A8" w:rsidP="00A47F3A">
            <w:pPr>
              <w:snapToGrid w:val="0"/>
              <w:spacing w:line="360" w:lineRule="auto"/>
              <w:jc w:val="both"/>
              <w:rPr>
                <w:rFonts w:ascii="Book Antiqua" w:hAnsi="Book Antiqua"/>
              </w:rPr>
            </w:pPr>
          </w:p>
        </w:tc>
        <w:tc>
          <w:tcPr>
            <w:tcW w:w="776" w:type="dxa"/>
            <w:vMerge/>
          </w:tcPr>
          <w:p w14:paraId="60DD3B3D" w14:textId="77777777" w:rsidR="000526A8" w:rsidRPr="00A47F3A" w:rsidRDefault="000526A8" w:rsidP="00A47F3A">
            <w:pPr>
              <w:snapToGrid w:val="0"/>
              <w:spacing w:line="360" w:lineRule="auto"/>
              <w:jc w:val="both"/>
              <w:rPr>
                <w:rFonts w:ascii="Book Antiqua" w:hAnsi="Book Antiqua"/>
              </w:rPr>
            </w:pPr>
          </w:p>
        </w:tc>
        <w:tc>
          <w:tcPr>
            <w:tcW w:w="710" w:type="dxa"/>
            <w:vMerge/>
          </w:tcPr>
          <w:p w14:paraId="22367265" w14:textId="77777777" w:rsidR="000526A8" w:rsidRPr="00A47F3A" w:rsidRDefault="000526A8" w:rsidP="00A47F3A">
            <w:pPr>
              <w:snapToGrid w:val="0"/>
              <w:spacing w:line="360" w:lineRule="auto"/>
              <w:jc w:val="both"/>
              <w:rPr>
                <w:rFonts w:ascii="Book Antiqua" w:hAnsi="Book Antiqua"/>
              </w:rPr>
            </w:pPr>
          </w:p>
        </w:tc>
        <w:tc>
          <w:tcPr>
            <w:tcW w:w="1123" w:type="dxa"/>
            <w:vMerge/>
          </w:tcPr>
          <w:p w14:paraId="1DCF615D" w14:textId="77777777" w:rsidR="000526A8" w:rsidRPr="00A47F3A" w:rsidRDefault="000526A8" w:rsidP="00A47F3A">
            <w:pPr>
              <w:snapToGrid w:val="0"/>
              <w:spacing w:line="360" w:lineRule="auto"/>
              <w:jc w:val="both"/>
              <w:rPr>
                <w:rFonts w:ascii="Book Antiqua" w:hAnsi="Book Antiqua"/>
              </w:rPr>
            </w:pPr>
          </w:p>
        </w:tc>
        <w:tc>
          <w:tcPr>
            <w:tcW w:w="982" w:type="dxa"/>
          </w:tcPr>
          <w:p w14:paraId="37D6EA0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6: Male</w:t>
            </w:r>
          </w:p>
        </w:tc>
        <w:tc>
          <w:tcPr>
            <w:tcW w:w="657" w:type="dxa"/>
          </w:tcPr>
          <w:p w14:paraId="4ADBEB3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28</w:t>
            </w:r>
          </w:p>
        </w:tc>
        <w:tc>
          <w:tcPr>
            <w:tcW w:w="1525" w:type="dxa"/>
          </w:tcPr>
          <w:p w14:paraId="71DADE4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w:t>
            </w:r>
          </w:p>
        </w:tc>
        <w:tc>
          <w:tcPr>
            <w:tcW w:w="1701" w:type="dxa"/>
          </w:tcPr>
          <w:p w14:paraId="748DAF4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Trochanteric osteotomy</w:t>
            </w:r>
          </w:p>
        </w:tc>
        <w:tc>
          <w:tcPr>
            <w:tcW w:w="1984" w:type="dxa"/>
          </w:tcPr>
          <w:p w14:paraId="7A89B88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10</w:t>
            </w:r>
          </w:p>
        </w:tc>
        <w:tc>
          <w:tcPr>
            <w:tcW w:w="1602" w:type="dxa"/>
          </w:tcPr>
          <w:p w14:paraId="107880B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Fixed hip in flexion of 15</w:t>
            </w:r>
            <w:r w:rsidRPr="00A47F3A">
              <w:rPr>
                <w:rFonts w:ascii="Book Antiqua" w:eastAsia="等线" w:hAnsi="Book Antiqua"/>
              </w:rPr>
              <w:t xml:space="preserve">°. </w:t>
            </w:r>
            <w:r w:rsidRPr="00A47F3A">
              <w:rPr>
                <w:rFonts w:ascii="Book Antiqua" w:hAnsi="Book Antiqua"/>
              </w:rPr>
              <w:t>Able to do his routine work</w:t>
            </w:r>
          </w:p>
        </w:tc>
      </w:tr>
      <w:tr w:rsidR="00DE549A" w:rsidRPr="00A47F3A" w14:paraId="21186B44" w14:textId="77777777" w:rsidTr="00DE549A">
        <w:tc>
          <w:tcPr>
            <w:tcW w:w="610" w:type="dxa"/>
          </w:tcPr>
          <w:p w14:paraId="2D1CFA1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4</w:t>
            </w:r>
          </w:p>
        </w:tc>
        <w:tc>
          <w:tcPr>
            <w:tcW w:w="1405" w:type="dxa"/>
          </w:tcPr>
          <w:p w14:paraId="4BB27142" w14:textId="2444EDAD" w:rsidR="000526A8" w:rsidRPr="00A47F3A" w:rsidRDefault="000526A8" w:rsidP="00A47F3A">
            <w:pPr>
              <w:snapToGrid w:val="0"/>
              <w:spacing w:line="360" w:lineRule="auto"/>
              <w:jc w:val="both"/>
              <w:rPr>
                <w:rFonts w:ascii="Book Antiqua" w:hAnsi="Book Antiqua"/>
              </w:rPr>
            </w:pPr>
            <w:proofErr w:type="spellStart"/>
            <w:r w:rsidRPr="00A47F3A">
              <w:rPr>
                <w:rFonts w:ascii="Book Antiqua" w:hAnsi="Book Antiqua"/>
              </w:rPr>
              <w:t>Scadden</w:t>
            </w:r>
            <w:proofErr w:type="spellEnd"/>
            <w:r w:rsidRPr="00A47F3A">
              <w:rPr>
                <w:rFonts w:ascii="Book Antiqua" w:hAnsi="Book Antiqua"/>
              </w:rPr>
              <w:t xml:space="preserve"> </w:t>
            </w:r>
            <w:r w:rsidR="007522B9" w:rsidRPr="00A47F3A">
              <w:rPr>
                <w:rFonts w:ascii="Book Antiqua" w:hAnsi="Book Antiqua"/>
              </w:rPr>
              <w:t xml:space="preserve">and </w:t>
            </w:r>
            <w:proofErr w:type="spellStart"/>
            <w:r w:rsidR="007522B9" w:rsidRPr="00A47F3A">
              <w:rPr>
                <w:rFonts w:ascii="Book Antiqua" w:eastAsia="Book Antiqua" w:hAnsi="Book Antiqua" w:cs="Book Antiqua"/>
                <w:color w:val="000000"/>
              </w:rPr>
              <w:t>Dennyson</w:t>
            </w:r>
            <w:proofErr w:type="spellEnd"/>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&lt;EndNote&gt;&lt;Cite&gt;&lt;Author&gt;Scadden&lt;/Author&gt;&lt;Year&gt;1978&lt;/Year&gt;&lt;RecNum&gt;37&lt;/RecNum&gt;&lt;DisplayText&gt;[11]&lt;/DisplayText&gt;&lt;record&gt;&lt;rec-number&gt;37&lt;/rec-number&gt;&lt;foreign-keys&gt;&lt;key app="EN" db-id="fxt20aa2va2009eaa5352fwct5tvxaa0rp5d" timestamp="1591882816"&gt;37&lt;/key&gt;&lt;key app="ENWeb" db-id=""&gt;0&lt;/key&gt;&lt;/foreign-keys&gt;&lt;ref-type name="Journal Article"&gt;17&lt;/ref-type&gt;&lt;contributors&gt;&lt;authors&gt;&lt;author&gt;Scadden, W.J.&lt;/author&gt;&lt;author&gt;Dennyson, W.G.&lt;/author&gt;&lt;/authors&gt;&lt;/contributors&gt;&lt;titles&gt;&lt;title&gt;Unreduced obturator dislocation of the hip: A case report&lt;/title&gt;&lt;secondary-title&gt;S Afr Med J&lt;/secondary-title&gt;&lt;/titles&gt;&lt;periodical&gt;&lt;full-title&gt;S Afr Med J&lt;/full-title&gt;&lt;/periodical&gt;&lt;pages&gt;601</w:instrText>
            </w:r>
            <w:r w:rsidRPr="00A47F3A">
              <w:rPr>
                <w:rFonts w:ascii="宋体" w:eastAsia="宋体" w:hAnsi="宋体" w:cs="宋体" w:hint="eastAsia"/>
                <w:vertAlign w:val="superscript"/>
              </w:rPr>
              <w:instrText>‐</w:instrText>
            </w:r>
            <w:r w:rsidRPr="00A47F3A">
              <w:rPr>
                <w:rFonts w:ascii="Book Antiqua" w:hAnsi="Book Antiqua"/>
                <w:vertAlign w:val="superscript"/>
              </w:rPr>
              <w:instrText>602&lt;/pages&gt;&lt;volume&gt;53&lt;/volume&gt;&lt;number&gt;15&lt;/number&gt;&lt;dates&gt;&lt;year&gt;1978&lt;/year&gt;&lt;/dates&gt;&lt;urls&gt;&lt;/urls&gt;&lt;custom2&gt;675427&lt;/custom2&gt;&lt;/record&gt;&lt;/Cite&gt;&lt;/EndNote&gt;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[11]</w:t>
            </w:r>
            <w:r w:rsidRPr="00A47F3A">
              <w:rPr>
                <w:rFonts w:ascii="Book Antiqua" w:hAnsi="Book Antiqua"/>
                <w:vertAlign w:val="superscript"/>
              </w:rPr>
              <w:fldChar w:fldCharType="end"/>
            </w:r>
            <w:r w:rsidRPr="00A47F3A">
              <w:rPr>
                <w:rFonts w:ascii="Book Antiqua" w:hAnsi="Book Antiqua"/>
              </w:rPr>
              <w:t xml:space="preserve"> </w:t>
            </w:r>
          </w:p>
        </w:tc>
        <w:tc>
          <w:tcPr>
            <w:tcW w:w="776" w:type="dxa"/>
          </w:tcPr>
          <w:p w14:paraId="17AFE05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w:t>
            </w:r>
          </w:p>
        </w:tc>
        <w:tc>
          <w:tcPr>
            <w:tcW w:w="710" w:type="dxa"/>
          </w:tcPr>
          <w:p w14:paraId="513D807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1978</w:t>
            </w:r>
          </w:p>
        </w:tc>
        <w:tc>
          <w:tcPr>
            <w:tcW w:w="1123" w:type="dxa"/>
          </w:tcPr>
          <w:p w14:paraId="3F76CE98"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South Africa</w:t>
            </w:r>
          </w:p>
        </w:tc>
        <w:tc>
          <w:tcPr>
            <w:tcW w:w="982" w:type="dxa"/>
          </w:tcPr>
          <w:p w14:paraId="4BE063E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Female</w:t>
            </w:r>
          </w:p>
        </w:tc>
        <w:tc>
          <w:tcPr>
            <w:tcW w:w="657" w:type="dxa"/>
          </w:tcPr>
          <w:p w14:paraId="7A646D3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16</w:t>
            </w:r>
          </w:p>
        </w:tc>
        <w:tc>
          <w:tcPr>
            <w:tcW w:w="1525" w:type="dxa"/>
          </w:tcPr>
          <w:p w14:paraId="79BF36A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w:t>
            </w:r>
          </w:p>
        </w:tc>
        <w:tc>
          <w:tcPr>
            <w:tcW w:w="1701" w:type="dxa"/>
          </w:tcPr>
          <w:p w14:paraId="37A0131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Open reduction</w:t>
            </w:r>
          </w:p>
        </w:tc>
        <w:tc>
          <w:tcPr>
            <w:tcW w:w="1984" w:type="dxa"/>
          </w:tcPr>
          <w:p w14:paraId="13080C6E"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12</w:t>
            </w:r>
          </w:p>
        </w:tc>
        <w:tc>
          <w:tcPr>
            <w:tcW w:w="1602" w:type="dxa"/>
          </w:tcPr>
          <w:p w14:paraId="36D1939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Walking with a slight limp but without any pain. No fixed deformities</w:t>
            </w:r>
          </w:p>
        </w:tc>
      </w:tr>
      <w:tr w:rsidR="00DE549A" w:rsidRPr="00A47F3A" w14:paraId="4FB3BF5E" w14:textId="77777777" w:rsidTr="00DE549A">
        <w:tc>
          <w:tcPr>
            <w:tcW w:w="610" w:type="dxa"/>
          </w:tcPr>
          <w:p w14:paraId="40D7CDE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5</w:t>
            </w:r>
          </w:p>
        </w:tc>
        <w:tc>
          <w:tcPr>
            <w:tcW w:w="1405" w:type="dxa"/>
          </w:tcPr>
          <w:p w14:paraId="32029AE4" w14:textId="77A06551" w:rsidR="000526A8" w:rsidRPr="00A47F3A" w:rsidRDefault="000526A8" w:rsidP="00A47F3A">
            <w:pPr>
              <w:snapToGrid w:val="0"/>
              <w:spacing w:line="360" w:lineRule="auto"/>
              <w:jc w:val="both"/>
              <w:rPr>
                <w:rFonts w:ascii="Book Antiqua" w:hAnsi="Book Antiqua"/>
              </w:rPr>
            </w:pPr>
            <w:proofErr w:type="spellStart"/>
            <w:r w:rsidRPr="00A47F3A">
              <w:rPr>
                <w:rFonts w:ascii="Book Antiqua" w:hAnsi="Book Antiqua"/>
              </w:rPr>
              <w:t>Younge</w:t>
            </w:r>
            <w:proofErr w:type="spellEnd"/>
            <w:r w:rsidRPr="00A47F3A">
              <w:rPr>
                <w:rFonts w:ascii="Book Antiqua" w:hAnsi="Book Antiqua"/>
              </w:rPr>
              <w:t xml:space="preserve"> </w:t>
            </w:r>
            <w:r w:rsidR="007522B9" w:rsidRPr="00A47F3A">
              <w:rPr>
                <w:rFonts w:ascii="Book Antiqua" w:hAnsi="Book Antiqua"/>
              </w:rPr>
              <w:t xml:space="preserve">and </w:t>
            </w:r>
            <w:proofErr w:type="spellStart"/>
            <w:r w:rsidR="007522B9" w:rsidRPr="00A47F3A">
              <w:rPr>
                <w:rFonts w:ascii="Book Antiqua" w:eastAsia="Book Antiqua" w:hAnsi="Book Antiqua" w:cs="Book Antiqua"/>
                <w:color w:val="000000"/>
              </w:rPr>
              <w:t>Lifeso</w:t>
            </w:r>
            <w:proofErr w:type="spellEnd"/>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&lt;EndNote&gt;&lt;Cite&gt;&lt;Author&gt;Younge&lt;/Author&gt;&lt;Year&gt;1988&lt;/Year&gt;&lt;RecNum&gt;34&lt;/RecNum&gt;&lt;DisplayText&gt;[12]&lt;/DisplayText&gt;&lt;record&gt;&lt;rec-number&gt;34&lt;/rec-number&gt;&lt;foreign-keys&gt;&lt;key app="EN" db-id="fxt20aa2va2009eaa5352fwct5tvxaa0rp5d" timestamp="1591882808"&gt;34&lt;/key&gt;&lt;key app="ENWeb" db-id=""&gt;0&lt;/key&gt;&lt;/foreign-keys&gt;&lt;ref-type name="Journal Article"&gt;17&lt;/ref-type&gt;&lt;contributors&gt;&lt;authors&gt;&lt;author&gt;Younge, D.&lt;/author&gt;&lt;author&gt;Lifeso, R.&lt;/author&gt;&lt;/authors&gt;&lt;/contributors&gt;&lt;titles&gt;&lt;title&gt;Unreduced anterior dislocation of the hip in a child&lt;/title&gt;&lt;secondary-title&gt;J Pediatr Orthop B&lt;/secondary-title&gt;&lt;/titles&gt;&lt;periodical&gt;&lt;full-title&gt;J Pediatr Orthop B&lt;/full-title&gt;&lt;/periodical&gt;&lt;pages&gt;478</w:instrText>
            </w:r>
            <w:r w:rsidRPr="00A47F3A">
              <w:rPr>
                <w:rFonts w:ascii="宋体" w:eastAsia="宋体" w:hAnsi="宋体" w:cs="宋体" w:hint="eastAsia"/>
                <w:vertAlign w:val="superscript"/>
              </w:rPr>
              <w:instrText>‐</w:instrText>
            </w:r>
            <w:r w:rsidRPr="00A47F3A">
              <w:rPr>
                <w:rFonts w:ascii="Book Antiqua" w:hAnsi="Book Antiqua"/>
                <w:vertAlign w:val="superscript"/>
              </w:rPr>
              <w:instrText>480&lt;/pages&gt;&lt;volume&gt;8&lt;/volume&gt;&lt;number&gt;4&lt;/number&gt;&lt;dates&gt;&lt;year&gt;1988&lt;/year&gt;&lt;/dates&gt;&lt;urls&gt;&lt;/urls&gt;&lt;electronic-resource-num&gt;10.1097/01241398-198807000-00020&lt;/electronic-resource-num&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[12]</w:t>
            </w:r>
            <w:r w:rsidRPr="00A47F3A">
              <w:rPr>
                <w:rFonts w:ascii="Book Antiqua" w:hAnsi="Book Antiqua"/>
                <w:vertAlign w:val="superscript"/>
              </w:rPr>
              <w:fldChar w:fldCharType="end"/>
            </w:r>
          </w:p>
        </w:tc>
        <w:tc>
          <w:tcPr>
            <w:tcW w:w="776" w:type="dxa"/>
          </w:tcPr>
          <w:p w14:paraId="28FCE85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w:t>
            </w:r>
          </w:p>
        </w:tc>
        <w:tc>
          <w:tcPr>
            <w:tcW w:w="710" w:type="dxa"/>
          </w:tcPr>
          <w:p w14:paraId="096AC87F"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1988</w:t>
            </w:r>
          </w:p>
        </w:tc>
        <w:tc>
          <w:tcPr>
            <w:tcW w:w="1123" w:type="dxa"/>
          </w:tcPr>
          <w:p w14:paraId="609A770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Saudi Arabia</w:t>
            </w:r>
          </w:p>
        </w:tc>
        <w:tc>
          <w:tcPr>
            <w:tcW w:w="982" w:type="dxa"/>
          </w:tcPr>
          <w:p w14:paraId="20D4CE37"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Male</w:t>
            </w:r>
          </w:p>
        </w:tc>
        <w:tc>
          <w:tcPr>
            <w:tcW w:w="657" w:type="dxa"/>
          </w:tcPr>
          <w:p w14:paraId="1EF7CDD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16</w:t>
            </w:r>
          </w:p>
        </w:tc>
        <w:tc>
          <w:tcPr>
            <w:tcW w:w="1525" w:type="dxa"/>
          </w:tcPr>
          <w:p w14:paraId="239FFA2F"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72</w:t>
            </w:r>
          </w:p>
        </w:tc>
        <w:tc>
          <w:tcPr>
            <w:tcW w:w="1701" w:type="dxa"/>
          </w:tcPr>
          <w:p w14:paraId="4B4DB17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Open reduction first, and then hip fusion</w:t>
            </w:r>
          </w:p>
        </w:tc>
        <w:tc>
          <w:tcPr>
            <w:tcW w:w="1984" w:type="dxa"/>
          </w:tcPr>
          <w:p w14:paraId="7E9D2A1E"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w:t>
            </w:r>
            <w:r w:rsidR="00841955" w:rsidRPr="00A47F3A">
              <w:rPr>
                <w:rFonts w:ascii="Book Antiqua" w:hAnsi="Book Antiqua"/>
                <w:vertAlign w:val="superscript"/>
              </w:rPr>
              <w:t>1</w:t>
            </w:r>
          </w:p>
        </w:tc>
        <w:tc>
          <w:tcPr>
            <w:tcW w:w="1602" w:type="dxa"/>
          </w:tcPr>
          <w:p w14:paraId="6E65BA9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Walking no better than before surgery with recurrent flexion contracture</w:t>
            </w:r>
          </w:p>
        </w:tc>
      </w:tr>
      <w:tr w:rsidR="00DE549A" w:rsidRPr="00A47F3A" w14:paraId="172C6B7D" w14:textId="77777777" w:rsidTr="00DE549A">
        <w:tc>
          <w:tcPr>
            <w:tcW w:w="610" w:type="dxa"/>
            <w:vMerge w:val="restart"/>
          </w:tcPr>
          <w:p w14:paraId="3DC15FE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lastRenderedPageBreak/>
              <w:t>6</w:t>
            </w:r>
          </w:p>
        </w:tc>
        <w:tc>
          <w:tcPr>
            <w:tcW w:w="1405" w:type="dxa"/>
            <w:vMerge w:val="restart"/>
          </w:tcPr>
          <w:p w14:paraId="3E87EF57" w14:textId="77777777" w:rsidR="000526A8" w:rsidRPr="00A47F3A" w:rsidRDefault="000526A8" w:rsidP="00A47F3A">
            <w:pPr>
              <w:snapToGrid w:val="0"/>
              <w:spacing w:line="360" w:lineRule="auto"/>
              <w:jc w:val="both"/>
              <w:rPr>
                <w:rFonts w:ascii="Book Antiqua" w:hAnsi="Book Antiqua"/>
              </w:rPr>
            </w:pPr>
            <w:proofErr w:type="spellStart"/>
            <w:r w:rsidRPr="00A47F3A">
              <w:rPr>
                <w:rFonts w:ascii="Book Antiqua" w:hAnsi="Book Antiqua"/>
              </w:rPr>
              <w:t>Nagi</w:t>
            </w:r>
            <w:proofErr w:type="spellEnd"/>
            <w:r w:rsidRPr="00A47F3A">
              <w:rPr>
                <w:rFonts w:ascii="Book Antiqua" w:hAnsi="Book Antiqua"/>
              </w:rPr>
              <w:t xml:space="preserve"> </w:t>
            </w:r>
            <w:r w:rsidRPr="00A47F3A">
              <w:rPr>
                <w:rFonts w:ascii="Book Antiqua" w:hAnsi="Book Antiqua"/>
                <w:i/>
                <w:iCs/>
              </w:rPr>
              <w:t>et</w:t>
            </w:r>
            <w:r w:rsidRPr="00A47F3A">
              <w:rPr>
                <w:rFonts w:ascii="Book Antiqua" w:hAnsi="Book Antiqua"/>
              </w:rPr>
              <w:t xml:space="preserve"> </w:t>
            </w:r>
            <w:r w:rsidRPr="00A47F3A">
              <w:rPr>
                <w:rFonts w:ascii="Book Antiqua" w:hAnsi="Book Antiqua"/>
                <w:i/>
                <w:iCs/>
              </w:rPr>
              <w:t>al</w:t>
            </w:r>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&lt;EndNote&gt;&lt;Cite&gt;&lt;Author&gt;Nagi&lt;/Author&gt;&lt;Year&gt;1992&lt;/Year&gt;&lt;RecNum&gt;21&lt;/RecNum&gt;&lt;DisplayText&gt;[13]&lt;/DisplayText&gt;&lt;record&gt;&lt;rec-number&gt;21&lt;/rec-number&gt;&lt;foreign-keys&gt;&lt;key app="EN" db-id="fxt20aa2va2009eaa5352fwct5tvxaa0rp5d" timestamp="1591882677"&gt;21&lt;/key&gt;&lt;key app="ENWeb" db-id=""&gt;0&lt;/key&gt;&lt;/foreign-keys&gt;&lt;ref-type name="Journal Article"&gt;17&lt;/ref-type&gt;&lt;contributors&gt;&lt;authors&gt;&lt;author&gt;Nagi, O.N.&lt;/author&gt;&lt;author&gt;Dhillon, M.S.&lt;/author&gt;&lt;author&gt;Gill, S.S. &lt;/author&gt;&lt;/authors&gt;&lt;/contributors&gt;&lt;titles&gt;&lt;title&gt;Chronically unreduced traumatic anterior dislocation of the hip: a report of four cases&lt;/title&gt;&lt;secondary-title&gt;J Orthop Trauma&lt;/secondary-title&gt;&lt;/titles&gt;&lt;periodical&gt;&lt;full-title&gt;J Orthop Trauma&lt;/full-title&gt;&lt;abbr-1&gt;Journal of orthopaedic trauma&lt;/abbr-1&gt;&lt;/periodical&gt;&lt;pages&gt;433</w:instrText>
            </w:r>
            <w:r w:rsidRPr="00A47F3A">
              <w:rPr>
                <w:rFonts w:ascii="宋体" w:eastAsia="宋体" w:hAnsi="宋体" w:cs="宋体" w:hint="eastAsia"/>
                <w:vertAlign w:val="superscript"/>
              </w:rPr>
              <w:instrText>‐</w:instrText>
            </w:r>
            <w:r w:rsidRPr="00A47F3A">
              <w:rPr>
                <w:rFonts w:ascii="Book Antiqua" w:hAnsi="Book Antiqua"/>
                <w:vertAlign w:val="superscript"/>
              </w:rPr>
              <w:instrText>436&lt;/pages&gt;&lt;volume&gt;6&lt;/volume&gt;&lt;number&gt;4&lt;/number&gt;&lt;dates&gt;&lt;year&gt;1992&lt;/year&gt;&lt;/dates&gt;&lt;urls&gt;&lt;/urls&gt;&lt;electronic-resource-num&gt;10.1097/00005131-199212000-00007&lt;/electronic-resource-num&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[13]</w:t>
            </w:r>
            <w:r w:rsidRPr="00A47F3A">
              <w:rPr>
                <w:rFonts w:ascii="Book Antiqua" w:hAnsi="Book Antiqua"/>
                <w:vertAlign w:val="superscript"/>
              </w:rPr>
              <w:fldChar w:fldCharType="end"/>
            </w:r>
          </w:p>
        </w:tc>
        <w:tc>
          <w:tcPr>
            <w:tcW w:w="776" w:type="dxa"/>
            <w:vMerge w:val="restart"/>
          </w:tcPr>
          <w:p w14:paraId="7FF5A3B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w:t>
            </w:r>
          </w:p>
        </w:tc>
        <w:tc>
          <w:tcPr>
            <w:tcW w:w="710" w:type="dxa"/>
            <w:vMerge w:val="restart"/>
          </w:tcPr>
          <w:p w14:paraId="0D96656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1992</w:t>
            </w:r>
          </w:p>
        </w:tc>
        <w:tc>
          <w:tcPr>
            <w:tcW w:w="1123" w:type="dxa"/>
            <w:vMerge w:val="restart"/>
          </w:tcPr>
          <w:p w14:paraId="5DBD8DB7"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India</w:t>
            </w:r>
          </w:p>
        </w:tc>
        <w:tc>
          <w:tcPr>
            <w:tcW w:w="982" w:type="dxa"/>
          </w:tcPr>
          <w:p w14:paraId="4BF28922"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1: Male</w:t>
            </w:r>
          </w:p>
        </w:tc>
        <w:tc>
          <w:tcPr>
            <w:tcW w:w="657" w:type="dxa"/>
          </w:tcPr>
          <w:p w14:paraId="3283CD8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35</w:t>
            </w:r>
          </w:p>
        </w:tc>
        <w:tc>
          <w:tcPr>
            <w:tcW w:w="1525" w:type="dxa"/>
          </w:tcPr>
          <w:p w14:paraId="05703DF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7.5</w:t>
            </w:r>
          </w:p>
        </w:tc>
        <w:tc>
          <w:tcPr>
            <w:tcW w:w="1701" w:type="dxa"/>
          </w:tcPr>
          <w:p w14:paraId="3E04D2C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Modified </w:t>
            </w:r>
            <w:proofErr w:type="spellStart"/>
            <w:r w:rsidRPr="00A47F3A">
              <w:rPr>
                <w:rFonts w:ascii="Book Antiqua" w:hAnsi="Book Antiqua"/>
              </w:rPr>
              <w:t>Girdlestone</w:t>
            </w:r>
            <w:proofErr w:type="spellEnd"/>
            <w:r w:rsidRPr="00A47F3A">
              <w:rPr>
                <w:rFonts w:ascii="Book Antiqua" w:hAnsi="Book Antiqua"/>
              </w:rPr>
              <w:t xml:space="preserve"> hip arthroplasty</w:t>
            </w:r>
          </w:p>
        </w:tc>
        <w:tc>
          <w:tcPr>
            <w:tcW w:w="1984" w:type="dxa"/>
          </w:tcPr>
          <w:p w14:paraId="5A1673F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25</w:t>
            </w:r>
          </w:p>
        </w:tc>
        <w:tc>
          <w:tcPr>
            <w:tcW w:w="1602" w:type="dxa"/>
          </w:tcPr>
          <w:p w14:paraId="2A6C48A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2.5 cm shortening.</w:t>
            </w:r>
            <w:r w:rsidR="00841955" w:rsidRPr="00A47F3A">
              <w:rPr>
                <w:rFonts w:ascii="Book Antiqua" w:hAnsi="Book Antiqua"/>
              </w:rPr>
              <w:t xml:space="preserve"> </w:t>
            </w:r>
            <w:r w:rsidRPr="00A47F3A">
              <w:rPr>
                <w:rFonts w:ascii="Book Antiqua" w:hAnsi="Book Antiqua"/>
              </w:rPr>
              <w:t>Full range of flexion and rotations with limited abduction of 20</w:t>
            </w:r>
            <w:r w:rsidRPr="00A47F3A">
              <w:rPr>
                <w:rFonts w:ascii="Book Antiqua" w:eastAsia="等线" w:hAnsi="Book Antiqua"/>
              </w:rPr>
              <w:t>°</w:t>
            </w:r>
            <w:r w:rsidRPr="00A47F3A">
              <w:rPr>
                <w:rFonts w:ascii="Book Antiqua" w:hAnsi="Book Antiqua"/>
              </w:rPr>
              <w:t>. Some pain present on prolonged walking</w:t>
            </w:r>
          </w:p>
        </w:tc>
      </w:tr>
      <w:tr w:rsidR="00DE549A" w:rsidRPr="00A47F3A" w14:paraId="5F441340" w14:textId="77777777" w:rsidTr="00DE549A">
        <w:tc>
          <w:tcPr>
            <w:tcW w:w="610" w:type="dxa"/>
            <w:vMerge/>
          </w:tcPr>
          <w:p w14:paraId="1E246A10" w14:textId="77777777" w:rsidR="000526A8" w:rsidRPr="00A47F3A" w:rsidRDefault="000526A8" w:rsidP="00A47F3A">
            <w:pPr>
              <w:snapToGrid w:val="0"/>
              <w:spacing w:line="360" w:lineRule="auto"/>
              <w:jc w:val="both"/>
              <w:rPr>
                <w:rFonts w:ascii="Book Antiqua" w:hAnsi="Book Antiqua"/>
              </w:rPr>
            </w:pPr>
          </w:p>
        </w:tc>
        <w:tc>
          <w:tcPr>
            <w:tcW w:w="1405" w:type="dxa"/>
            <w:vMerge/>
          </w:tcPr>
          <w:p w14:paraId="76059E82" w14:textId="77777777" w:rsidR="000526A8" w:rsidRPr="00A47F3A" w:rsidRDefault="000526A8" w:rsidP="00A47F3A">
            <w:pPr>
              <w:snapToGrid w:val="0"/>
              <w:spacing w:line="360" w:lineRule="auto"/>
              <w:jc w:val="both"/>
              <w:rPr>
                <w:rFonts w:ascii="Book Antiqua" w:hAnsi="Book Antiqua"/>
              </w:rPr>
            </w:pPr>
          </w:p>
        </w:tc>
        <w:tc>
          <w:tcPr>
            <w:tcW w:w="776" w:type="dxa"/>
            <w:vMerge/>
          </w:tcPr>
          <w:p w14:paraId="509ED1FE" w14:textId="77777777" w:rsidR="000526A8" w:rsidRPr="00A47F3A" w:rsidRDefault="000526A8" w:rsidP="00A47F3A">
            <w:pPr>
              <w:snapToGrid w:val="0"/>
              <w:spacing w:line="360" w:lineRule="auto"/>
              <w:jc w:val="both"/>
              <w:rPr>
                <w:rFonts w:ascii="Book Antiqua" w:hAnsi="Book Antiqua"/>
              </w:rPr>
            </w:pPr>
          </w:p>
        </w:tc>
        <w:tc>
          <w:tcPr>
            <w:tcW w:w="710" w:type="dxa"/>
            <w:vMerge/>
          </w:tcPr>
          <w:p w14:paraId="77EAE559" w14:textId="77777777" w:rsidR="000526A8" w:rsidRPr="00A47F3A" w:rsidRDefault="000526A8" w:rsidP="00A47F3A">
            <w:pPr>
              <w:snapToGrid w:val="0"/>
              <w:spacing w:line="360" w:lineRule="auto"/>
              <w:jc w:val="both"/>
              <w:rPr>
                <w:rFonts w:ascii="Book Antiqua" w:hAnsi="Book Antiqua"/>
              </w:rPr>
            </w:pPr>
          </w:p>
        </w:tc>
        <w:tc>
          <w:tcPr>
            <w:tcW w:w="1123" w:type="dxa"/>
            <w:vMerge/>
          </w:tcPr>
          <w:p w14:paraId="096D6CA4" w14:textId="77777777" w:rsidR="000526A8" w:rsidRPr="00A47F3A" w:rsidRDefault="000526A8" w:rsidP="00A47F3A">
            <w:pPr>
              <w:snapToGrid w:val="0"/>
              <w:spacing w:line="360" w:lineRule="auto"/>
              <w:jc w:val="both"/>
              <w:rPr>
                <w:rFonts w:ascii="Book Antiqua" w:hAnsi="Book Antiqua"/>
              </w:rPr>
            </w:pPr>
          </w:p>
        </w:tc>
        <w:tc>
          <w:tcPr>
            <w:tcW w:w="982" w:type="dxa"/>
          </w:tcPr>
          <w:p w14:paraId="45ED72DF"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2: Male</w:t>
            </w:r>
          </w:p>
        </w:tc>
        <w:tc>
          <w:tcPr>
            <w:tcW w:w="657" w:type="dxa"/>
          </w:tcPr>
          <w:p w14:paraId="415C9DB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28</w:t>
            </w:r>
          </w:p>
        </w:tc>
        <w:tc>
          <w:tcPr>
            <w:tcW w:w="1525" w:type="dxa"/>
          </w:tcPr>
          <w:p w14:paraId="191A707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9.5</w:t>
            </w:r>
          </w:p>
        </w:tc>
        <w:tc>
          <w:tcPr>
            <w:tcW w:w="1701" w:type="dxa"/>
          </w:tcPr>
          <w:p w14:paraId="265A0F1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Modified </w:t>
            </w:r>
            <w:proofErr w:type="spellStart"/>
            <w:r w:rsidRPr="00A47F3A">
              <w:rPr>
                <w:rFonts w:ascii="Book Antiqua" w:hAnsi="Book Antiqua"/>
              </w:rPr>
              <w:t>Girdlestone</w:t>
            </w:r>
            <w:proofErr w:type="spellEnd"/>
            <w:r w:rsidRPr="00A47F3A">
              <w:rPr>
                <w:rFonts w:ascii="Book Antiqua" w:hAnsi="Book Antiqua"/>
              </w:rPr>
              <w:t xml:space="preserve"> hip arthroplasty</w:t>
            </w:r>
          </w:p>
        </w:tc>
        <w:tc>
          <w:tcPr>
            <w:tcW w:w="1984" w:type="dxa"/>
          </w:tcPr>
          <w:p w14:paraId="6801376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33</w:t>
            </w:r>
          </w:p>
        </w:tc>
        <w:tc>
          <w:tcPr>
            <w:tcW w:w="1602" w:type="dxa"/>
          </w:tcPr>
          <w:p w14:paraId="11B81D2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 cm shortening. Full range of flexion and rotations with limited abduction of 20</w:t>
            </w:r>
            <w:r w:rsidRPr="00A47F3A">
              <w:rPr>
                <w:rFonts w:ascii="Book Antiqua" w:eastAsia="等线" w:hAnsi="Book Antiqua"/>
              </w:rPr>
              <w:t>°</w:t>
            </w:r>
            <w:r w:rsidRPr="00A47F3A">
              <w:rPr>
                <w:rFonts w:ascii="Book Antiqua" w:hAnsi="Book Antiqua"/>
              </w:rPr>
              <w:t xml:space="preserve">. Some </w:t>
            </w:r>
            <w:r w:rsidRPr="00A47F3A">
              <w:rPr>
                <w:rFonts w:ascii="Book Antiqua" w:hAnsi="Book Antiqua"/>
              </w:rPr>
              <w:lastRenderedPageBreak/>
              <w:t>pain present on prolonged walking</w:t>
            </w:r>
          </w:p>
        </w:tc>
      </w:tr>
      <w:tr w:rsidR="00DE549A" w:rsidRPr="00A47F3A" w14:paraId="6F0D2E6C" w14:textId="77777777" w:rsidTr="00DE549A">
        <w:tc>
          <w:tcPr>
            <w:tcW w:w="610" w:type="dxa"/>
          </w:tcPr>
          <w:p w14:paraId="51A3582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lastRenderedPageBreak/>
              <w:t>7</w:t>
            </w:r>
          </w:p>
        </w:tc>
        <w:tc>
          <w:tcPr>
            <w:tcW w:w="1405" w:type="dxa"/>
          </w:tcPr>
          <w:p w14:paraId="027A1BE7" w14:textId="77777777" w:rsidR="000526A8" w:rsidRPr="00A47F3A" w:rsidRDefault="000526A8" w:rsidP="00A47F3A">
            <w:pPr>
              <w:snapToGrid w:val="0"/>
              <w:spacing w:line="360" w:lineRule="auto"/>
              <w:jc w:val="both"/>
              <w:rPr>
                <w:rFonts w:ascii="Book Antiqua" w:hAnsi="Book Antiqua"/>
              </w:rPr>
            </w:pPr>
            <w:proofErr w:type="spellStart"/>
            <w:r w:rsidRPr="00A47F3A">
              <w:rPr>
                <w:rFonts w:ascii="Book Antiqua" w:hAnsi="Book Antiqua"/>
              </w:rPr>
              <w:t>Pathania</w:t>
            </w:r>
            <w:proofErr w:type="spellEnd"/>
            <w:r w:rsidRPr="00A47F3A">
              <w:rPr>
                <w:rFonts w:ascii="Book Antiqua" w:hAnsi="Book Antiqua"/>
              </w:rPr>
              <w:t xml:space="preserve"> </w:t>
            </w:r>
            <w:r w:rsidRPr="00A47F3A">
              <w:rPr>
                <w:rFonts w:ascii="Book Antiqua" w:hAnsi="Book Antiqua"/>
                <w:i/>
                <w:iCs/>
              </w:rPr>
              <w:t>et</w:t>
            </w:r>
            <w:r w:rsidRPr="00A47F3A">
              <w:rPr>
                <w:rFonts w:ascii="Book Antiqua" w:hAnsi="Book Antiqua"/>
              </w:rPr>
              <w:t xml:space="preserve"> </w:t>
            </w:r>
            <w:r w:rsidRPr="00A47F3A">
              <w:rPr>
                <w:rFonts w:ascii="Book Antiqua" w:hAnsi="Book Antiqua"/>
                <w:i/>
                <w:iCs/>
              </w:rPr>
              <w:t>al</w:t>
            </w:r>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&lt;EndNote&gt;&lt;Cite&gt;&lt;Author&gt;Pathania&lt;/Author&gt;&lt;Year&gt;1995&lt;/Year&gt;&lt;RecNum&gt;13&lt;/RecNum&gt;&lt;DisplayText&gt;[14]&lt;/DisplayText&gt;&lt;record&gt;&lt;rec-number&gt;13&lt;/rec-number&gt;&lt;foreign-keys&gt;&lt;key app="EN" db-id="fxt20aa2va2009eaa5352fwct5tvxaa0rp5d" timestamp="1591710299"&gt;13&lt;/key&gt;&lt;key app="ENWeb" db-id=""&gt;0&lt;/key&gt;&lt;/foreign-keys&gt;&lt;ref-type name="Journal Article"&gt;17&lt;/ref-type&gt;&lt;contributors&gt;&lt;authors&gt;&lt;author&gt;Pathania, V. P.&lt;/author&gt;&lt;author&gt;Kumar, Ashok&lt;/author&gt;&lt;author&gt;Ghosh, D.&lt;/author&gt;&lt;/authors&gt;&lt;/contributors&gt;&lt;titles&gt;&lt;title&gt;Unreduced Anterior Dislocation of the Hip&lt;/title&gt;&lt;secondary-title&gt;Medical Journal Armed Forces India&lt;/secondary-title&gt;&lt;/titles&gt;&lt;periodical&gt;&lt;full-title&gt;Medical Journal Armed Forces India&lt;/full-title&gt;&lt;/periodical&gt;&lt;pages&gt;72-73&lt;/pages&gt;&lt;volume&gt;51&lt;/volume&gt;&lt;number&gt;1&lt;/number&gt;&lt;section&gt;72&lt;/section&gt;&lt;dates&gt;&lt;year&gt;1995&lt;/year&gt;&lt;/dates&gt;&lt;isbn&gt;03771237&lt;/isbn&gt;&lt;urls&gt;&lt;/urls&gt;&lt;electronic-resource-num&gt;10.1016/s0377-1237(17)30929-2&lt;/electronic-resource-num&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[14]</w:t>
            </w:r>
            <w:r w:rsidRPr="00A47F3A">
              <w:rPr>
                <w:rFonts w:ascii="Book Antiqua" w:hAnsi="Book Antiqua"/>
                <w:vertAlign w:val="superscript"/>
              </w:rPr>
              <w:fldChar w:fldCharType="end"/>
            </w:r>
          </w:p>
        </w:tc>
        <w:tc>
          <w:tcPr>
            <w:tcW w:w="776" w:type="dxa"/>
          </w:tcPr>
          <w:p w14:paraId="218D1BD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w:t>
            </w:r>
          </w:p>
        </w:tc>
        <w:tc>
          <w:tcPr>
            <w:tcW w:w="710" w:type="dxa"/>
          </w:tcPr>
          <w:p w14:paraId="3D713C4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1995</w:t>
            </w:r>
          </w:p>
        </w:tc>
        <w:tc>
          <w:tcPr>
            <w:tcW w:w="1123" w:type="dxa"/>
          </w:tcPr>
          <w:p w14:paraId="3C2168D9"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India</w:t>
            </w:r>
          </w:p>
        </w:tc>
        <w:tc>
          <w:tcPr>
            <w:tcW w:w="982" w:type="dxa"/>
          </w:tcPr>
          <w:p w14:paraId="68C0218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Male</w:t>
            </w:r>
          </w:p>
        </w:tc>
        <w:tc>
          <w:tcPr>
            <w:tcW w:w="657" w:type="dxa"/>
          </w:tcPr>
          <w:p w14:paraId="2DD20F1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16</w:t>
            </w:r>
          </w:p>
        </w:tc>
        <w:tc>
          <w:tcPr>
            <w:tcW w:w="1525" w:type="dxa"/>
          </w:tcPr>
          <w:p w14:paraId="6E995B7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4</w:t>
            </w:r>
          </w:p>
        </w:tc>
        <w:tc>
          <w:tcPr>
            <w:tcW w:w="1701" w:type="dxa"/>
          </w:tcPr>
          <w:p w14:paraId="0C56BEF9"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Open reduction</w:t>
            </w:r>
          </w:p>
        </w:tc>
        <w:tc>
          <w:tcPr>
            <w:tcW w:w="1984" w:type="dxa"/>
          </w:tcPr>
          <w:p w14:paraId="76E908B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11</w:t>
            </w:r>
          </w:p>
        </w:tc>
        <w:tc>
          <w:tcPr>
            <w:tcW w:w="1602" w:type="dxa"/>
          </w:tcPr>
          <w:p w14:paraId="6500E99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Almost full pain-free movement of hip</w:t>
            </w:r>
          </w:p>
        </w:tc>
      </w:tr>
      <w:tr w:rsidR="00DE549A" w:rsidRPr="00A47F3A" w14:paraId="5E0C2E01" w14:textId="77777777" w:rsidTr="00DE549A">
        <w:tc>
          <w:tcPr>
            <w:tcW w:w="610" w:type="dxa"/>
          </w:tcPr>
          <w:p w14:paraId="67BAE1C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8</w:t>
            </w:r>
          </w:p>
        </w:tc>
        <w:tc>
          <w:tcPr>
            <w:tcW w:w="1405" w:type="dxa"/>
          </w:tcPr>
          <w:p w14:paraId="0773F1D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Albayrak </w:t>
            </w:r>
            <w:r w:rsidRPr="00A47F3A">
              <w:rPr>
                <w:rFonts w:ascii="Book Antiqua" w:hAnsi="Book Antiqua"/>
                <w:i/>
                <w:iCs/>
              </w:rPr>
              <w:t>et al</w:t>
            </w:r>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&lt;EndNote&gt;&lt;Cite&gt;&lt;Author&gt;Albayrak&lt;/Author&gt;&lt;Year&gt;2006&lt;/Year&gt;&lt;RecNum&gt;33&lt;/RecNum&gt;&lt;DisplayText&gt;[15]&lt;/DisplayText&gt;&lt;record&gt;&lt;rec-number&gt;33&lt;/rec-number&gt;&lt;foreign-keys&gt;&lt;key app="EN" db-id="fxt20aa2va2009eaa5352fwct5tvxaa0rp5d" timestamp="1591882801"&gt;33&lt;/key&gt;&lt;key app="ENWeb" db-id=""&gt;0&lt;/key&gt;&lt;/foreign-keys&gt;&lt;ref-type name="Journal Article"&gt;17&lt;/ref-type&gt;&lt;contributors&gt;&lt;authors&gt;&lt;author&gt;Albayrak, M.&lt;/author&gt;&lt;author&gt;&lt;style face="normal" font="default" size="100%"&gt;Do&lt;/style&gt;&lt;style face="normal" font="default" charset="238" size="100%"&gt;ğan&lt;/style&gt;&lt;style face="normal" font="default" size="100%"&gt;,&lt;/style&gt;&lt;style face="normal" font="default" charset="238" size="100%"&gt; A&lt;/style&gt;&lt;style face="normal" font="default" size="100%"&gt;.&lt;/style&gt;&lt;/author&gt;&lt;author&gt;&lt;style face="normal" font="default" charset="238" size="100%"&gt;S&lt;/style&gt;&lt;style face="normal" font="default" size="100%"&gt;ürel, Y.B.&lt;/style&gt;&lt;/author&gt;&lt;/authors&gt;&lt;/contributors&gt;&lt;titles&gt;&lt;title&gt;[Traumatic obturator hip dislocation in a five-year-old boy: open reduction after a six-week delay in diagnosis]&lt;/title&gt;&lt;secondary-title&gt;Acta Orthop Traumatol Turc&lt;/secondary-title&gt;&lt;/titles&gt;&lt;periodical&gt;&lt;full-title&gt;Acta Orthop Traumatol Turc&lt;/full-title&gt;&lt;/periodical&gt;&lt;pages&gt;260</w:instrText>
            </w:r>
            <w:r w:rsidRPr="00A47F3A">
              <w:rPr>
                <w:rFonts w:ascii="宋体" w:eastAsia="宋体" w:hAnsi="宋体" w:cs="宋体" w:hint="eastAsia"/>
                <w:vertAlign w:val="superscript"/>
              </w:rPr>
              <w:instrText>‐</w:instrText>
            </w:r>
            <w:r w:rsidRPr="00A47F3A">
              <w:rPr>
                <w:rFonts w:ascii="Book Antiqua" w:hAnsi="Book Antiqua"/>
                <w:vertAlign w:val="superscript"/>
              </w:rPr>
              <w:instrText>263&lt;/pages&gt;&lt;volume&gt;40&lt;/volume&gt;&lt;number&gt;3&lt;/number&gt;&lt;dates&gt;&lt;year&gt;2006&lt;/year&gt;&lt;/dates&gt;&lt;urls&gt;&lt;/urls&gt;&lt;custom2&gt;16905902&lt;/custom2&gt;&lt;/record&gt;&lt;/Cite&gt;&lt;/EndNote&gt;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[15]</w:t>
            </w:r>
            <w:r w:rsidRPr="00A47F3A">
              <w:rPr>
                <w:rFonts w:ascii="Book Antiqua" w:hAnsi="Book Antiqua"/>
                <w:vertAlign w:val="superscript"/>
              </w:rPr>
              <w:fldChar w:fldCharType="end"/>
            </w:r>
          </w:p>
        </w:tc>
        <w:tc>
          <w:tcPr>
            <w:tcW w:w="776" w:type="dxa"/>
          </w:tcPr>
          <w:p w14:paraId="0611DCE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w:t>
            </w:r>
          </w:p>
        </w:tc>
        <w:tc>
          <w:tcPr>
            <w:tcW w:w="710" w:type="dxa"/>
          </w:tcPr>
          <w:p w14:paraId="7654B0A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2006</w:t>
            </w:r>
          </w:p>
        </w:tc>
        <w:tc>
          <w:tcPr>
            <w:tcW w:w="1123" w:type="dxa"/>
          </w:tcPr>
          <w:p w14:paraId="2A09167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Turkey</w:t>
            </w:r>
          </w:p>
        </w:tc>
        <w:tc>
          <w:tcPr>
            <w:tcW w:w="982" w:type="dxa"/>
          </w:tcPr>
          <w:p w14:paraId="39AF7E0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Male</w:t>
            </w:r>
          </w:p>
        </w:tc>
        <w:tc>
          <w:tcPr>
            <w:tcW w:w="657" w:type="dxa"/>
          </w:tcPr>
          <w:p w14:paraId="1C822E6E"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5</w:t>
            </w:r>
          </w:p>
        </w:tc>
        <w:tc>
          <w:tcPr>
            <w:tcW w:w="1525" w:type="dxa"/>
          </w:tcPr>
          <w:p w14:paraId="493BF6A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1.5</w:t>
            </w:r>
          </w:p>
        </w:tc>
        <w:tc>
          <w:tcPr>
            <w:tcW w:w="1701" w:type="dxa"/>
          </w:tcPr>
          <w:p w14:paraId="1C72ED9E"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Open reduction</w:t>
            </w:r>
          </w:p>
        </w:tc>
        <w:tc>
          <w:tcPr>
            <w:tcW w:w="1984" w:type="dxa"/>
          </w:tcPr>
          <w:p w14:paraId="001284A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12</w:t>
            </w:r>
          </w:p>
        </w:tc>
        <w:tc>
          <w:tcPr>
            <w:tcW w:w="1602" w:type="dxa"/>
          </w:tcPr>
          <w:p w14:paraId="6178456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No complaints and no functional restriction</w:t>
            </w:r>
          </w:p>
        </w:tc>
      </w:tr>
      <w:tr w:rsidR="00DE549A" w:rsidRPr="00A47F3A" w14:paraId="7F652A6C" w14:textId="77777777" w:rsidTr="00DE549A">
        <w:tc>
          <w:tcPr>
            <w:tcW w:w="610" w:type="dxa"/>
          </w:tcPr>
          <w:p w14:paraId="144DC7D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9</w:t>
            </w:r>
          </w:p>
        </w:tc>
        <w:tc>
          <w:tcPr>
            <w:tcW w:w="1405" w:type="dxa"/>
          </w:tcPr>
          <w:p w14:paraId="06F73C2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Pankaj </w:t>
            </w:r>
            <w:r w:rsidRPr="00A47F3A">
              <w:rPr>
                <w:rFonts w:ascii="Book Antiqua" w:hAnsi="Book Antiqua"/>
                <w:i/>
                <w:iCs/>
              </w:rPr>
              <w:t>et</w:t>
            </w:r>
            <w:r w:rsidRPr="00A47F3A">
              <w:rPr>
                <w:rFonts w:ascii="Book Antiqua" w:hAnsi="Book Antiqua"/>
              </w:rPr>
              <w:t xml:space="preserve"> </w:t>
            </w:r>
            <w:r w:rsidRPr="00A47F3A">
              <w:rPr>
                <w:rFonts w:ascii="Book Antiqua" w:hAnsi="Book Antiqua"/>
                <w:i/>
                <w:iCs/>
              </w:rPr>
              <w:t>al</w:t>
            </w:r>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&lt;EndNote&gt;&lt;Cite&gt;&lt;Author&gt;Pankaj&lt;/Author&gt;&lt;Year&gt;2011&lt;/Year&gt;&lt;RecNum&gt;16&lt;/RecNum&gt;&lt;DisplayText&gt;[16]&lt;/DisplayText&gt;&lt;record&gt;&lt;rec-number&gt;16&lt;/rec-number&gt;&lt;foreign-keys&gt;&lt;key app="EN" db-id="tws9xvw21ted04erva6pd5tws5rrxpsrred9" timestamp="1596161606"&gt;16&lt;/key&gt;&lt;/foreign-keys&gt;&lt;ref-type name="Journal Article"&gt;17&lt;/ref-type&gt;&lt;contributors&gt;&lt;authors&gt;&lt;author&gt;Pankaj, A.&lt;/author&gt;&lt;author&gt;Sharma, M.&lt;/author&gt;&lt;author&gt;Kochar, V.&lt;/author&gt;&lt;author&gt;Naik, V. A.&lt;/author&gt;&lt;/authors&gt;&lt;/contributors&gt;&lt;auth-address&gt;Department of Orthopedics, University College of Medical Sciences and GTB Hospital, Dilshad Garden, Delhi 110095, India. amitepankaj@gmail.com&lt;/auth-address&gt;&lt;titles&gt;&lt;title&gt;Neglected, locked, obturator type of inferior hip dislocation treated by total hip arthroplasty&lt;/title&gt;&lt;secondary-title&gt;Arch Orthop Trauma Surg&lt;/secondary-title&gt;&lt;alt-title&gt;Archives of orthopaedic and trauma surgery&lt;/alt-title&gt;&lt;/titles&gt;&lt;periodical&gt;&lt;full-title&gt;Arch Orthop Trauma Surg&lt;/full-title&gt;&lt;abbr-1&gt;Archives of orthopaedic and trauma surgery&lt;/abbr-1&gt;&lt;/periodical&gt;&lt;alt-periodical&gt;&lt;full-title&gt;Arch Orthop Trauma Surg&lt;/full-title&gt;&lt;abbr-1&gt;Archives of orthopaedic and trauma surgery&lt;/abbr-1&gt;&lt;/alt-periodical&gt;&lt;pages&gt;443-6&lt;/pages&gt;&lt;volume&gt;131&lt;/volume&gt;&lt;number&gt;4&lt;/number&gt;&lt;edition&gt;2010/06/23&lt;/edition&gt;&lt;keywords&gt;&lt;keyword&gt;Adult&lt;/keyword&gt;&lt;keyword&gt;*Arthroplasty, Replacement, Hip&lt;/keyword&gt;&lt;keyword&gt;Cicatrix/pathology&lt;/keyword&gt;&lt;keyword&gt;Femur Neck/surgery&lt;/keyword&gt;&lt;keyword&gt;Hip Dislocation/diagnostic imaging/pathology/*surgery&lt;/keyword&gt;&lt;keyword&gt;Humans&lt;/keyword&gt;&lt;keyword&gt;Male&lt;/keyword&gt;&lt;keyword&gt;Osteotomy&lt;/keyword&gt;&lt;keyword&gt;Tomography, X-Ray Computed&lt;/keyword&gt;&lt;/keywords&gt;&lt;dates&gt;&lt;year&gt;2011&lt;/year&gt;&lt;pub-dates&gt;&lt;date&gt;Apr&lt;/date&gt;&lt;/pub-dates&gt;&lt;/dates&gt;&lt;isbn&gt;0936-8051&lt;/isbn&gt;&lt;accession-num&gt;20567838&lt;/accession-num&gt;&lt;urls&gt;&lt;/urls&gt;&lt;electronic-resource-num&gt;10.1007/s00402-010-1141-0&lt;/electronic-resource-num&gt;&lt;remote-database-provider&gt;NLM&lt;/remote-database-provider&gt;&lt;language&gt;eng&lt;/language&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[16]</w:t>
            </w:r>
            <w:r w:rsidRPr="00A47F3A">
              <w:rPr>
                <w:rFonts w:ascii="Book Antiqua" w:hAnsi="Book Antiqua"/>
                <w:vertAlign w:val="superscript"/>
              </w:rPr>
              <w:fldChar w:fldCharType="end"/>
            </w:r>
          </w:p>
        </w:tc>
        <w:tc>
          <w:tcPr>
            <w:tcW w:w="776" w:type="dxa"/>
          </w:tcPr>
          <w:p w14:paraId="55CC3402"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w:t>
            </w:r>
          </w:p>
        </w:tc>
        <w:tc>
          <w:tcPr>
            <w:tcW w:w="710" w:type="dxa"/>
          </w:tcPr>
          <w:p w14:paraId="15F40A4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2011</w:t>
            </w:r>
          </w:p>
        </w:tc>
        <w:tc>
          <w:tcPr>
            <w:tcW w:w="1123" w:type="dxa"/>
          </w:tcPr>
          <w:p w14:paraId="4E3AAED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India</w:t>
            </w:r>
          </w:p>
        </w:tc>
        <w:tc>
          <w:tcPr>
            <w:tcW w:w="982" w:type="dxa"/>
          </w:tcPr>
          <w:p w14:paraId="3C533E29"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Male</w:t>
            </w:r>
          </w:p>
        </w:tc>
        <w:tc>
          <w:tcPr>
            <w:tcW w:w="657" w:type="dxa"/>
          </w:tcPr>
          <w:p w14:paraId="6084779F"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33</w:t>
            </w:r>
          </w:p>
        </w:tc>
        <w:tc>
          <w:tcPr>
            <w:tcW w:w="1525" w:type="dxa"/>
          </w:tcPr>
          <w:p w14:paraId="54EDE89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6</w:t>
            </w:r>
          </w:p>
        </w:tc>
        <w:tc>
          <w:tcPr>
            <w:tcW w:w="1701" w:type="dxa"/>
          </w:tcPr>
          <w:p w14:paraId="46012D9E"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Total hip arthroplasty</w:t>
            </w:r>
          </w:p>
        </w:tc>
        <w:tc>
          <w:tcPr>
            <w:tcW w:w="1984" w:type="dxa"/>
          </w:tcPr>
          <w:p w14:paraId="363FDFC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18</w:t>
            </w:r>
          </w:p>
        </w:tc>
        <w:tc>
          <w:tcPr>
            <w:tcW w:w="1602" w:type="dxa"/>
          </w:tcPr>
          <w:p w14:paraId="4B79169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Walking unsupported without symptom</w:t>
            </w:r>
          </w:p>
        </w:tc>
      </w:tr>
    </w:tbl>
    <w:bookmarkEnd w:id="41"/>
    <w:p w14:paraId="67196393" w14:textId="20C6DAB0" w:rsidR="00A77B3E" w:rsidRPr="00A47F3A" w:rsidRDefault="00841955" w:rsidP="00A47F3A">
      <w:pPr>
        <w:snapToGrid w:val="0"/>
        <w:spacing w:line="360" w:lineRule="auto"/>
        <w:jc w:val="both"/>
        <w:rPr>
          <w:rFonts w:ascii="Book Antiqua" w:hAnsi="Book Antiqua"/>
        </w:rPr>
      </w:pPr>
      <w:r w:rsidRPr="00A47F3A">
        <w:rPr>
          <w:rFonts w:ascii="Book Antiqua" w:hAnsi="Book Antiqua"/>
          <w:vertAlign w:val="superscript"/>
        </w:rPr>
        <w:t>1</w:t>
      </w:r>
      <w:r w:rsidR="000526A8" w:rsidRPr="00A47F3A">
        <w:rPr>
          <w:rFonts w:ascii="Book Antiqua" w:hAnsi="Book Antiqua"/>
        </w:rPr>
        <w:t>The last foll</w:t>
      </w:r>
      <w:bookmarkStart w:id="42" w:name="_GoBack"/>
      <w:r w:rsidR="000526A8" w:rsidRPr="00A47F3A">
        <w:rPr>
          <w:rFonts w:ascii="Book Antiqua" w:hAnsi="Book Antiqua"/>
        </w:rPr>
        <w:t xml:space="preserve">ow-up </w:t>
      </w:r>
      <w:r w:rsidR="00EA0F0A">
        <w:rPr>
          <w:rFonts w:ascii="Book Antiqua" w:hAnsi="Book Antiqua"/>
        </w:rPr>
        <w:t>occurred</w:t>
      </w:r>
      <w:r w:rsidR="00EA0F0A" w:rsidRPr="00A47F3A">
        <w:rPr>
          <w:rFonts w:ascii="Book Antiqua" w:hAnsi="Book Antiqua"/>
        </w:rPr>
        <w:t xml:space="preserve"> </w:t>
      </w:r>
      <w:r w:rsidR="000526A8" w:rsidRPr="00A47F3A">
        <w:rPr>
          <w:rFonts w:ascii="Book Antiqua" w:hAnsi="Book Antiqua"/>
        </w:rPr>
        <w:t xml:space="preserve">3 </w:t>
      </w:r>
      <w:proofErr w:type="spellStart"/>
      <w:r w:rsidR="000526A8" w:rsidRPr="00A47F3A">
        <w:rPr>
          <w:rFonts w:ascii="Book Antiqua" w:hAnsi="Book Antiqua"/>
        </w:rPr>
        <w:t>mo</w:t>
      </w:r>
      <w:proofErr w:type="spellEnd"/>
      <w:r w:rsidR="000526A8" w:rsidRPr="00A47F3A">
        <w:rPr>
          <w:rFonts w:ascii="Book Antiqua" w:hAnsi="Book Antiqua"/>
        </w:rPr>
        <w:t xml:space="preserve"> after </w:t>
      </w:r>
      <w:bookmarkEnd w:id="42"/>
      <w:r w:rsidR="000526A8" w:rsidRPr="00A47F3A">
        <w:rPr>
          <w:rFonts w:ascii="Book Antiqua" w:hAnsi="Book Antiqua"/>
        </w:rPr>
        <w:t>the first surgery and the patient did not return for follow-up after the second surgery.</w:t>
      </w:r>
    </w:p>
    <w:sectPr w:rsidR="00A77B3E" w:rsidRPr="00A47F3A" w:rsidSect="00DE549A">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CD021" w14:textId="77777777" w:rsidR="004F75E0" w:rsidRDefault="004F75E0" w:rsidP="00885431">
      <w:r>
        <w:separator/>
      </w:r>
    </w:p>
  </w:endnote>
  <w:endnote w:type="continuationSeparator" w:id="0">
    <w:p w14:paraId="6295837D" w14:textId="77777777" w:rsidR="004F75E0" w:rsidRDefault="004F75E0" w:rsidP="00885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Narrow-BoldItalic">
    <w:altName w:val="等线"/>
    <w:panose1 w:val="00000000000000000000"/>
    <w:charset w:val="00"/>
    <w:family w:val="swiss"/>
    <w:notTrueType/>
    <w:pitch w:val="default"/>
    <w:sig w:usb0="00000003" w:usb1="00000000" w:usb2="00000000" w:usb3="00000000" w:csb0="00000001" w:csb1="00000000"/>
  </w:font>
  <w:font w:name="等线">
    <w:altName w:val="DengXian"/>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881088"/>
      <w:docPartObj>
        <w:docPartGallery w:val="Page Numbers (Bottom of Page)"/>
        <w:docPartUnique/>
      </w:docPartObj>
    </w:sdtPr>
    <w:sdtEndPr/>
    <w:sdtContent>
      <w:sdt>
        <w:sdtPr>
          <w:id w:val="-1769616900"/>
          <w:docPartObj>
            <w:docPartGallery w:val="Page Numbers (Top of Page)"/>
            <w:docPartUnique/>
          </w:docPartObj>
        </w:sdtPr>
        <w:sdtEndPr/>
        <w:sdtContent>
          <w:p w14:paraId="17B5E7D3" w14:textId="77777777" w:rsidR="00885431" w:rsidRDefault="00885431">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A411A">
              <w:rPr>
                <w:b/>
                <w:bCs/>
                <w:noProof/>
              </w:rPr>
              <w:t>25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A411A">
              <w:rPr>
                <w:b/>
                <w:bCs/>
                <w:noProof/>
              </w:rPr>
              <w:t>26</w:t>
            </w:r>
            <w:r>
              <w:rPr>
                <w:b/>
                <w:bCs/>
                <w:sz w:val="24"/>
                <w:szCs w:val="24"/>
              </w:rPr>
              <w:fldChar w:fldCharType="end"/>
            </w:r>
          </w:p>
        </w:sdtContent>
      </w:sdt>
    </w:sdtContent>
  </w:sdt>
  <w:p w14:paraId="388B3F61" w14:textId="77777777" w:rsidR="00885431" w:rsidRDefault="0088543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CAF227" w14:textId="77777777" w:rsidR="004F75E0" w:rsidRDefault="004F75E0" w:rsidP="00885431">
      <w:r>
        <w:separator/>
      </w:r>
    </w:p>
  </w:footnote>
  <w:footnote w:type="continuationSeparator" w:id="0">
    <w:p w14:paraId="4F14C129" w14:textId="77777777" w:rsidR="004F75E0" w:rsidRDefault="004F75E0" w:rsidP="008854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6369"/>
    <w:rsid w:val="000526A8"/>
    <w:rsid w:val="001477F1"/>
    <w:rsid w:val="00175323"/>
    <w:rsid w:val="00270AEB"/>
    <w:rsid w:val="002C5313"/>
    <w:rsid w:val="002F111F"/>
    <w:rsid w:val="00337E93"/>
    <w:rsid w:val="00342DAC"/>
    <w:rsid w:val="00385945"/>
    <w:rsid w:val="003E1528"/>
    <w:rsid w:val="003F5926"/>
    <w:rsid w:val="004F75E0"/>
    <w:rsid w:val="00546375"/>
    <w:rsid w:val="00596E84"/>
    <w:rsid w:val="005D0975"/>
    <w:rsid w:val="006637EC"/>
    <w:rsid w:val="006805D7"/>
    <w:rsid w:val="006A411A"/>
    <w:rsid w:val="006C78FB"/>
    <w:rsid w:val="007131C5"/>
    <w:rsid w:val="007522B9"/>
    <w:rsid w:val="00794CE5"/>
    <w:rsid w:val="007A2359"/>
    <w:rsid w:val="007D163E"/>
    <w:rsid w:val="007F677D"/>
    <w:rsid w:val="007F70D4"/>
    <w:rsid w:val="0084139F"/>
    <w:rsid w:val="00841955"/>
    <w:rsid w:val="00885431"/>
    <w:rsid w:val="008A6454"/>
    <w:rsid w:val="008F286D"/>
    <w:rsid w:val="0093139F"/>
    <w:rsid w:val="00932127"/>
    <w:rsid w:val="00953DCE"/>
    <w:rsid w:val="00A47F3A"/>
    <w:rsid w:val="00A77B3E"/>
    <w:rsid w:val="00A863BB"/>
    <w:rsid w:val="00AE5D3D"/>
    <w:rsid w:val="00C00FF7"/>
    <w:rsid w:val="00CA2A55"/>
    <w:rsid w:val="00D24A0D"/>
    <w:rsid w:val="00D35440"/>
    <w:rsid w:val="00D55527"/>
    <w:rsid w:val="00D81DF8"/>
    <w:rsid w:val="00DC5A4C"/>
    <w:rsid w:val="00DE549A"/>
    <w:rsid w:val="00E44353"/>
    <w:rsid w:val="00E60F3E"/>
    <w:rsid w:val="00EA0F0A"/>
    <w:rsid w:val="00F00199"/>
    <w:rsid w:val="00F13A8D"/>
    <w:rsid w:val="00F76001"/>
    <w:rsid w:val="00F90314"/>
    <w:rsid w:val="00FE66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319CE3"/>
  <w15:docId w15:val="{229C3B73-E552-4170-B89E-396498807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854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85431"/>
    <w:rPr>
      <w:sz w:val="18"/>
      <w:szCs w:val="18"/>
    </w:rPr>
  </w:style>
  <w:style w:type="paragraph" w:styleId="a4">
    <w:name w:val="footer"/>
    <w:basedOn w:val="a"/>
    <w:link w:val="Char0"/>
    <w:uiPriority w:val="99"/>
    <w:unhideWhenUsed/>
    <w:rsid w:val="00885431"/>
    <w:pPr>
      <w:tabs>
        <w:tab w:val="center" w:pos="4153"/>
        <w:tab w:val="right" w:pos="8306"/>
      </w:tabs>
      <w:snapToGrid w:val="0"/>
    </w:pPr>
    <w:rPr>
      <w:sz w:val="18"/>
      <w:szCs w:val="18"/>
    </w:rPr>
  </w:style>
  <w:style w:type="character" w:customStyle="1" w:styleId="Char0">
    <w:name w:val="页脚 Char"/>
    <w:basedOn w:val="a0"/>
    <w:link w:val="a4"/>
    <w:uiPriority w:val="99"/>
    <w:rsid w:val="00885431"/>
    <w:rPr>
      <w:sz w:val="18"/>
      <w:szCs w:val="18"/>
    </w:rPr>
  </w:style>
  <w:style w:type="table" w:styleId="a5">
    <w:name w:val="Table Grid"/>
    <w:basedOn w:val="a1"/>
    <w:uiPriority w:val="39"/>
    <w:rsid w:val="000526A8"/>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7A2359"/>
    <w:rPr>
      <w:sz w:val="21"/>
      <w:szCs w:val="21"/>
    </w:rPr>
  </w:style>
  <w:style w:type="paragraph" w:styleId="a7">
    <w:name w:val="annotation text"/>
    <w:basedOn w:val="a"/>
    <w:link w:val="Char1"/>
    <w:semiHidden/>
    <w:unhideWhenUsed/>
    <w:rsid w:val="007A2359"/>
  </w:style>
  <w:style w:type="character" w:customStyle="1" w:styleId="Char1">
    <w:name w:val="批注文字 Char"/>
    <w:basedOn w:val="a0"/>
    <w:link w:val="a7"/>
    <w:semiHidden/>
    <w:rsid w:val="007A2359"/>
    <w:rPr>
      <w:sz w:val="24"/>
      <w:szCs w:val="24"/>
    </w:rPr>
  </w:style>
  <w:style w:type="paragraph" w:styleId="a8">
    <w:name w:val="annotation subject"/>
    <w:basedOn w:val="a7"/>
    <w:next w:val="a7"/>
    <w:link w:val="Char2"/>
    <w:semiHidden/>
    <w:unhideWhenUsed/>
    <w:rsid w:val="007A2359"/>
    <w:rPr>
      <w:b/>
      <w:bCs/>
    </w:rPr>
  </w:style>
  <w:style w:type="character" w:customStyle="1" w:styleId="Char2">
    <w:name w:val="批注主题 Char"/>
    <w:basedOn w:val="Char1"/>
    <w:link w:val="a8"/>
    <w:semiHidden/>
    <w:rsid w:val="007A2359"/>
    <w:rPr>
      <w:b/>
      <w:bCs/>
      <w:sz w:val="24"/>
      <w:szCs w:val="24"/>
    </w:rPr>
  </w:style>
  <w:style w:type="paragraph" w:styleId="a9">
    <w:name w:val="Balloon Text"/>
    <w:basedOn w:val="a"/>
    <w:link w:val="Char3"/>
    <w:semiHidden/>
    <w:unhideWhenUsed/>
    <w:rsid w:val="007A2359"/>
    <w:rPr>
      <w:sz w:val="18"/>
      <w:szCs w:val="18"/>
    </w:rPr>
  </w:style>
  <w:style w:type="character" w:customStyle="1" w:styleId="Char3">
    <w:name w:val="批注框文本 Char"/>
    <w:basedOn w:val="a0"/>
    <w:link w:val="a9"/>
    <w:semiHidden/>
    <w:rsid w:val="007A235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5601</Words>
  <Characters>31930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2021-03-27T09:46:00Z</dcterms:created>
  <dcterms:modified xsi:type="dcterms:W3CDTF">2021-03-27T09:48:00Z</dcterms:modified>
</cp:coreProperties>
</file>