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AB38"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Name of Journal: </w:t>
      </w:r>
      <w:r w:rsidRPr="00384C4D">
        <w:rPr>
          <w:rFonts w:ascii="Book Antiqua" w:eastAsia="Book Antiqua" w:hAnsi="Book Antiqua" w:cs="Book Antiqua"/>
          <w:i/>
          <w:color w:val="000000"/>
        </w:rPr>
        <w:t>World Journal of Clinical Oncology</w:t>
      </w:r>
    </w:p>
    <w:p w14:paraId="2D5B6B3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Manuscript NO: </w:t>
      </w:r>
      <w:r w:rsidRPr="00384C4D">
        <w:rPr>
          <w:rFonts w:ascii="Book Antiqua" w:eastAsia="Book Antiqua" w:hAnsi="Book Antiqua" w:cs="Book Antiqua"/>
          <w:color w:val="000000"/>
        </w:rPr>
        <w:t>62137</w:t>
      </w:r>
    </w:p>
    <w:p w14:paraId="272C2D9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Manuscript Type: </w:t>
      </w:r>
      <w:r w:rsidRPr="00384C4D">
        <w:rPr>
          <w:rFonts w:ascii="Book Antiqua" w:eastAsia="Book Antiqua" w:hAnsi="Book Antiqua" w:cs="Book Antiqua"/>
          <w:color w:val="000000"/>
        </w:rPr>
        <w:t>ORIGINAL ARTICLE</w:t>
      </w:r>
    </w:p>
    <w:p w14:paraId="64DCC354" w14:textId="77777777" w:rsidR="00A77B3E" w:rsidRPr="00384C4D" w:rsidRDefault="00A77B3E" w:rsidP="00384C4D">
      <w:pPr>
        <w:spacing w:line="360" w:lineRule="auto"/>
        <w:jc w:val="both"/>
        <w:rPr>
          <w:rFonts w:ascii="Book Antiqua" w:hAnsi="Book Antiqua"/>
        </w:rPr>
      </w:pPr>
    </w:p>
    <w:p w14:paraId="043E5B7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Retrospective Cohort Study</w:t>
      </w:r>
    </w:p>
    <w:p w14:paraId="67469D12" w14:textId="09421D4B"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Long-term results of the treatment of Hodgkin</w:t>
      </w:r>
      <w:r w:rsidR="007B05BC">
        <w:rPr>
          <w:rFonts w:ascii="Book Antiqua" w:eastAsia="Book Antiqua" w:hAnsi="Book Antiqua" w:cs="Book Antiqua"/>
          <w:b/>
          <w:bCs/>
          <w:color w:val="000000"/>
        </w:rPr>
        <w:t>’</w:t>
      </w:r>
      <w:r w:rsidRPr="00384C4D">
        <w:rPr>
          <w:rFonts w:ascii="Book Antiqua" w:eastAsia="Book Antiqua" w:hAnsi="Book Antiqua" w:cs="Book Antiqua"/>
          <w:b/>
          <w:bCs/>
          <w:color w:val="000000"/>
        </w:rPr>
        <w:t>s lymphoma in a resource-constrained setting: Real-world data from a single center</w:t>
      </w:r>
    </w:p>
    <w:p w14:paraId="1B049D06" w14:textId="77777777" w:rsidR="00A77B3E" w:rsidRPr="00384C4D" w:rsidRDefault="00A77B3E" w:rsidP="00384C4D">
      <w:pPr>
        <w:spacing w:line="360" w:lineRule="auto"/>
        <w:jc w:val="both"/>
        <w:rPr>
          <w:rFonts w:ascii="Book Antiqua" w:hAnsi="Book Antiqua"/>
        </w:rPr>
      </w:pPr>
    </w:p>
    <w:p w14:paraId="1B08AEB9" w14:textId="77777777" w:rsidR="00A77B3E" w:rsidRPr="00384C4D" w:rsidRDefault="00384C4D" w:rsidP="00384C4D">
      <w:pPr>
        <w:spacing w:line="360" w:lineRule="auto"/>
        <w:jc w:val="both"/>
        <w:rPr>
          <w:rFonts w:ascii="Book Antiqua" w:hAnsi="Book Antiqua"/>
        </w:rPr>
      </w:pPr>
      <w:r w:rsidRPr="000D147B">
        <w:rPr>
          <w:rFonts w:ascii="Book Antiqua" w:eastAsia="Book Antiqua" w:hAnsi="Book Antiqua" w:cs="Book Antiqua"/>
          <w:color w:val="000000"/>
          <w:lang w:val="es-MX"/>
        </w:rPr>
        <w:t xml:space="preserve">Sánchez-Valledor </w:t>
      </w:r>
      <w:r w:rsidRPr="000D147B">
        <w:rPr>
          <w:rFonts w:ascii="Book Antiqua" w:hAnsi="Book Antiqua" w:cs="Book Antiqua"/>
          <w:color w:val="000000"/>
          <w:lang w:val="es-MX" w:eastAsia="zh-CN"/>
        </w:rPr>
        <w:t xml:space="preserve">LF </w:t>
      </w:r>
      <w:r w:rsidRPr="000D147B">
        <w:rPr>
          <w:rFonts w:ascii="Book Antiqua" w:hAnsi="Book Antiqua" w:cs="Book Antiqua"/>
          <w:i/>
          <w:color w:val="000000"/>
          <w:lang w:val="es-MX" w:eastAsia="zh-CN"/>
        </w:rPr>
        <w:t>et al</w:t>
      </w:r>
      <w:r w:rsidRPr="000D147B">
        <w:rPr>
          <w:rFonts w:ascii="Book Antiqua" w:hAnsi="Book Antiqua" w:cs="Book Antiqua"/>
          <w:color w:val="000000"/>
          <w:lang w:val="es-MX" w:eastAsia="zh-CN"/>
        </w:rPr>
        <w:t xml:space="preserve">. </w:t>
      </w:r>
      <w:r w:rsidR="00ED245E" w:rsidRPr="00384C4D">
        <w:rPr>
          <w:rFonts w:ascii="Book Antiqua" w:eastAsia="Book Antiqua" w:hAnsi="Book Antiqua" w:cs="Book Antiqua"/>
          <w:color w:val="000000"/>
        </w:rPr>
        <w:t>Long-term treatment results of HL</w:t>
      </w:r>
    </w:p>
    <w:p w14:paraId="3723A3E2" w14:textId="77777777" w:rsidR="00A77B3E" w:rsidRPr="00384C4D" w:rsidRDefault="00A77B3E" w:rsidP="00384C4D">
      <w:pPr>
        <w:spacing w:line="360" w:lineRule="auto"/>
        <w:jc w:val="both"/>
        <w:rPr>
          <w:rFonts w:ascii="Book Antiqua" w:hAnsi="Book Antiqua"/>
        </w:rPr>
      </w:pPr>
    </w:p>
    <w:p w14:paraId="6D52E32D" w14:textId="7DDA4CB3"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color w:val="000000"/>
          <w:lang w:val="es-MX"/>
        </w:rPr>
        <w:t>Luisa Fernanda Sánchez-Valledor, Thomas M Habermann, Iv</w:t>
      </w:r>
      <w:r w:rsidR="00FF4D8E">
        <w:rPr>
          <w:rFonts w:ascii="Book Antiqua" w:eastAsia="Book Antiqua" w:hAnsi="Book Antiqua" w:cs="Book Antiqua"/>
          <w:color w:val="000000"/>
          <w:lang w:val="es-MX"/>
        </w:rPr>
        <w:t>á</w:t>
      </w:r>
      <w:r w:rsidRPr="000D147B">
        <w:rPr>
          <w:rFonts w:ascii="Book Antiqua" w:eastAsia="Book Antiqua" w:hAnsi="Book Antiqua" w:cs="Book Antiqua"/>
          <w:color w:val="000000"/>
          <w:lang w:val="es-MX"/>
        </w:rPr>
        <w:t>n Murrieta-Alvarez, Alejandra Carmina Córdova-Ramírez, Montserrat Rivera-Álvarez, Andrés León-Peña, Yahveth Cantero-Fortiz, Juan Carlos Olivares-Gazca, Guillermo Jos</w:t>
      </w:r>
      <w:r w:rsidR="00FF4D8E">
        <w:rPr>
          <w:rFonts w:ascii="Book Antiqua" w:eastAsia="Book Antiqua" w:hAnsi="Book Antiqua" w:cs="Book Antiqua"/>
          <w:color w:val="000000"/>
          <w:lang w:val="es-MX"/>
        </w:rPr>
        <w:t>é</w:t>
      </w:r>
      <w:r w:rsidRPr="000D147B">
        <w:rPr>
          <w:rFonts w:ascii="Book Antiqua" w:eastAsia="Book Antiqua" w:hAnsi="Book Antiqua" w:cs="Book Antiqua"/>
          <w:color w:val="000000"/>
          <w:lang w:val="es-MX"/>
        </w:rPr>
        <w:t xml:space="preserve"> Ruiz-Delgado, Guillermo Jos</w:t>
      </w:r>
      <w:r w:rsidR="00FF4D8E">
        <w:rPr>
          <w:rFonts w:ascii="Book Antiqua" w:eastAsia="Book Antiqua" w:hAnsi="Book Antiqua" w:cs="Book Antiqua"/>
          <w:color w:val="000000"/>
          <w:lang w:val="es-MX"/>
        </w:rPr>
        <w:t>é</w:t>
      </w:r>
      <w:r w:rsidRPr="000D147B">
        <w:rPr>
          <w:rFonts w:ascii="Book Antiqua" w:eastAsia="Book Antiqua" w:hAnsi="Book Antiqua" w:cs="Book Antiqua"/>
          <w:color w:val="000000"/>
          <w:lang w:val="es-MX"/>
        </w:rPr>
        <w:t xml:space="preserve"> Ruiz-Argüelles</w:t>
      </w:r>
    </w:p>
    <w:p w14:paraId="1FE21987" w14:textId="77777777" w:rsidR="00A77B3E" w:rsidRPr="000D147B" w:rsidRDefault="00A77B3E" w:rsidP="00384C4D">
      <w:pPr>
        <w:spacing w:line="360" w:lineRule="auto"/>
        <w:jc w:val="both"/>
        <w:rPr>
          <w:rFonts w:ascii="Book Antiqua" w:hAnsi="Book Antiqua"/>
          <w:lang w:val="es-MX"/>
        </w:rPr>
      </w:pPr>
    </w:p>
    <w:p w14:paraId="3FFA2456" w14:textId="77777777"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 xml:space="preserve">Luisa Fernanda Sánchez-Valledor, </w:t>
      </w:r>
      <w:r w:rsidRPr="000D147B">
        <w:rPr>
          <w:rFonts w:ascii="Book Antiqua" w:eastAsia="Book Antiqua" w:hAnsi="Book Antiqua" w:cs="Book Antiqua"/>
          <w:color w:val="000000"/>
          <w:lang w:val="es-MX"/>
        </w:rPr>
        <w:t>Escuela de Medicina, Universidad de las Américas Puebla, Cholula 72810, Puebla, Mexico</w:t>
      </w:r>
    </w:p>
    <w:p w14:paraId="7A50DE57" w14:textId="77777777" w:rsidR="00A77B3E" w:rsidRPr="000D147B" w:rsidRDefault="00A77B3E" w:rsidP="00384C4D">
      <w:pPr>
        <w:spacing w:line="360" w:lineRule="auto"/>
        <w:jc w:val="both"/>
        <w:rPr>
          <w:rFonts w:ascii="Book Antiqua" w:hAnsi="Book Antiqua"/>
          <w:lang w:val="es-MX"/>
        </w:rPr>
      </w:pPr>
    </w:p>
    <w:p w14:paraId="0B6EAD6A"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Thomas M </w:t>
      </w:r>
      <w:proofErr w:type="spellStart"/>
      <w:r w:rsidRPr="00384C4D">
        <w:rPr>
          <w:rFonts w:ascii="Book Antiqua" w:eastAsia="Book Antiqua" w:hAnsi="Book Antiqua" w:cs="Book Antiqua"/>
          <w:b/>
          <w:bCs/>
          <w:color w:val="000000"/>
        </w:rPr>
        <w:t>Habermann</w:t>
      </w:r>
      <w:proofErr w:type="spellEnd"/>
      <w:r w:rsidRPr="00384C4D">
        <w:rPr>
          <w:rFonts w:ascii="Book Antiqua" w:eastAsia="Book Antiqua" w:hAnsi="Book Antiqua" w:cs="Book Antiqua"/>
          <w:b/>
          <w:bCs/>
          <w:color w:val="000000"/>
        </w:rPr>
        <w:t xml:space="preserve">, </w:t>
      </w:r>
      <w:r w:rsidRPr="00384C4D">
        <w:rPr>
          <w:rFonts w:ascii="Book Antiqua" w:eastAsia="Book Antiqua" w:hAnsi="Book Antiqua" w:cs="Book Antiqua"/>
          <w:color w:val="000000"/>
        </w:rPr>
        <w:t>Department of Medicine, Division of Hematology, Mayo Clinical and Mayo Foundation, Rochester, MN 55905, United States</w:t>
      </w:r>
    </w:p>
    <w:p w14:paraId="2FFF6E16" w14:textId="77777777" w:rsidR="00A77B3E" w:rsidRPr="00384C4D" w:rsidRDefault="00A77B3E" w:rsidP="00384C4D">
      <w:pPr>
        <w:spacing w:line="360" w:lineRule="auto"/>
        <w:jc w:val="both"/>
        <w:rPr>
          <w:rFonts w:ascii="Book Antiqua" w:hAnsi="Book Antiqua"/>
        </w:rPr>
      </w:pPr>
    </w:p>
    <w:p w14:paraId="752F0CC5" w14:textId="3ABD644A"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Iv</w:t>
      </w:r>
      <w:r w:rsidR="00FF4D8E">
        <w:rPr>
          <w:rFonts w:ascii="Book Antiqua" w:eastAsia="Book Antiqua" w:hAnsi="Book Antiqua" w:cs="Book Antiqua"/>
          <w:b/>
          <w:bCs/>
          <w:color w:val="000000"/>
          <w:lang w:val="es-MX"/>
        </w:rPr>
        <w:t>á</w:t>
      </w:r>
      <w:r w:rsidRPr="000D147B">
        <w:rPr>
          <w:rFonts w:ascii="Book Antiqua" w:eastAsia="Book Antiqua" w:hAnsi="Book Antiqua" w:cs="Book Antiqua"/>
          <w:b/>
          <w:bCs/>
          <w:color w:val="000000"/>
          <w:lang w:val="es-MX"/>
        </w:rPr>
        <w:t xml:space="preserve">n Murrieta-Alvarez, Andrés León-Peña, Yahveth Cantero-Fortiz, Juan Carlos Olivares-Gazca, </w:t>
      </w:r>
      <w:r w:rsidRPr="000D147B">
        <w:rPr>
          <w:rFonts w:ascii="Book Antiqua" w:eastAsia="Book Antiqua" w:hAnsi="Book Antiqua" w:cs="Book Antiqua"/>
          <w:color w:val="000000"/>
          <w:lang w:val="es-MX"/>
        </w:rPr>
        <w:t>Centro de Hematología y Medicina Interna, Clínica Ruiz, Puebla 72530, Mexico</w:t>
      </w:r>
    </w:p>
    <w:p w14:paraId="2909C60C" w14:textId="77777777" w:rsidR="00A77B3E" w:rsidRPr="000D147B" w:rsidRDefault="00A77B3E" w:rsidP="00384C4D">
      <w:pPr>
        <w:spacing w:line="360" w:lineRule="auto"/>
        <w:jc w:val="both"/>
        <w:rPr>
          <w:rFonts w:ascii="Book Antiqua" w:hAnsi="Book Antiqua"/>
          <w:lang w:val="es-MX"/>
        </w:rPr>
      </w:pPr>
    </w:p>
    <w:p w14:paraId="76FF8429" w14:textId="486A6C4F"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 xml:space="preserve">Alejandra Carmina Córdova-Ramírez, Montserrat Rivera-Álvarez, </w:t>
      </w:r>
      <w:r w:rsidRPr="000D147B">
        <w:rPr>
          <w:rFonts w:ascii="Book Antiqua" w:eastAsia="Book Antiqua" w:hAnsi="Book Antiqua" w:cs="Book Antiqua"/>
          <w:color w:val="000000"/>
          <w:lang w:val="es-MX"/>
        </w:rPr>
        <w:t>Escuela de Medicina, Universidad Popular Autónoma del Estado de Puebla, Puebla 72410, Mexico</w:t>
      </w:r>
    </w:p>
    <w:p w14:paraId="437E15E0" w14:textId="77777777" w:rsidR="00A77B3E" w:rsidRPr="00843A28" w:rsidRDefault="00A77B3E" w:rsidP="00384C4D">
      <w:pPr>
        <w:spacing w:line="360" w:lineRule="auto"/>
        <w:jc w:val="both"/>
        <w:rPr>
          <w:rFonts w:ascii="Book Antiqua" w:hAnsi="Book Antiqua"/>
          <w:lang w:val="es-MX"/>
        </w:rPr>
      </w:pPr>
    </w:p>
    <w:p w14:paraId="571A0B50" w14:textId="0F8EED09"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lastRenderedPageBreak/>
        <w:t>Guillermo Jos</w:t>
      </w:r>
      <w:r w:rsidR="00FF4D8E">
        <w:rPr>
          <w:rFonts w:ascii="Book Antiqua" w:eastAsia="Book Antiqua" w:hAnsi="Book Antiqua" w:cs="Book Antiqua"/>
          <w:b/>
          <w:bCs/>
          <w:color w:val="000000"/>
          <w:lang w:val="es-MX"/>
        </w:rPr>
        <w:t>é</w:t>
      </w:r>
      <w:r w:rsidRPr="000D147B">
        <w:rPr>
          <w:rFonts w:ascii="Book Antiqua" w:eastAsia="Book Antiqua" w:hAnsi="Book Antiqua" w:cs="Book Antiqua"/>
          <w:b/>
          <w:bCs/>
          <w:color w:val="000000"/>
          <w:lang w:val="es-MX"/>
        </w:rPr>
        <w:t xml:space="preserve"> Ruiz-Delgado, Guillermo Jos</w:t>
      </w:r>
      <w:r w:rsidR="00FF4D8E">
        <w:rPr>
          <w:rFonts w:ascii="Book Antiqua" w:eastAsia="Book Antiqua" w:hAnsi="Book Antiqua" w:cs="Book Antiqua"/>
          <w:b/>
          <w:bCs/>
          <w:color w:val="000000"/>
          <w:lang w:val="es-MX"/>
        </w:rPr>
        <w:t>é</w:t>
      </w:r>
      <w:r w:rsidRPr="000D147B">
        <w:rPr>
          <w:rFonts w:ascii="Book Antiqua" w:eastAsia="Book Antiqua" w:hAnsi="Book Antiqua" w:cs="Book Antiqua"/>
          <w:b/>
          <w:bCs/>
          <w:color w:val="000000"/>
          <w:lang w:val="es-MX"/>
        </w:rPr>
        <w:t xml:space="preserve"> Ruiz-Argüelles, </w:t>
      </w:r>
      <w:r w:rsidRPr="000D147B">
        <w:rPr>
          <w:rFonts w:ascii="Book Antiqua" w:eastAsia="Book Antiqua" w:hAnsi="Book Antiqua" w:cs="Book Antiqua"/>
          <w:color w:val="000000"/>
          <w:lang w:val="es-MX"/>
        </w:rPr>
        <w:t>Centro de Hematología y Medicina Interna, Clínica Ruiz, Puebla 72530, Mexico</w:t>
      </w:r>
    </w:p>
    <w:p w14:paraId="1D30ED35" w14:textId="77777777" w:rsidR="00A77B3E" w:rsidRPr="000D147B" w:rsidRDefault="00A77B3E" w:rsidP="00384C4D">
      <w:pPr>
        <w:spacing w:line="360" w:lineRule="auto"/>
        <w:jc w:val="both"/>
        <w:rPr>
          <w:rFonts w:ascii="Book Antiqua" w:hAnsi="Book Antiqua"/>
          <w:lang w:val="es-MX"/>
        </w:rPr>
      </w:pPr>
    </w:p>
    <w:p w14:paraId="7908C85E" w14:textId="35C9F70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Author contributions: </w:t>
      </w:r>
      <w:r w:rsidRPr="00384C4D">
        <w:rPr>
          <w:rFonts w:ascii="Book Antiqua" w:eastAsia="Book Antiqua" w:hAnsi="Book Antiqua" w:cs="Book Antiqua"/>
          <w:color w:val="000000"/>
        </w:rPr>
        <w:t>Ruiz-</w:t>
      </w:r>
      <w:proofErr w:type="spellStart"/>
      <w:r w:rsidRPr="00384C4D">
        <w:rPr>
          <w:rFonts w:ascii="Book Antiqua" w:eastAsia="Book Antiqua" w:hAnsi="Book Antiqua" w:cs="Book Antiqua"/>
          <w:color w:val="000000"/>
        </w:rPr>
        <w:t>Agüelles</w:t>
      </w:r>
      <w:proofErr w:type="spellEnd"/>
      <w:r w:rsidRPr="00384C4D">
        <w:rPr>
          <w:rFonts w:ascii="Book Antiqua" w:eastAsia="Book Antiqua" w:hAnsi="Book Antiqua" w:cs="Book Antiqua"/>
          <w:color w:val="000000"/>
        </w:rPr>
        <w:t xml:space="preserve"> GJ, </w:t>
      </w:r>
      <w:proofErr w:type="spellStart"/>
      <w:r w:rsidRPr="00384C4D">
        <w:rPr>
          <w:rFonts w:ascii="Book Antiqua" w:eastAsia="Book Antiqua" w:hAnsi="Book Antiqua" w:cs="Book Antiqua"/>
          <w:color w:val="000000"/>
        </w:rPr>
        <w:t>Habermann</w:t>
      </w:r>
      <w:proofErr w:type="spellEnd"/>
      <w:r w:rsidRPr="00384C4D">
        <w:rPr>
          <w:rFonts w:ascii="Book Antiqua" w:eastAsia="Book Antiqua" w:hAnsi="Book Antiqua" w:cs="Book Antiqua"/>
          <w:color w:val="000000"/>
        </w:rPr>
        <w:t xml:space="preserve"> TM and Ruiz-Delgado GJ conceptualized and designed the study; Ruiz-Argüelles GJ, Ruiz-Delgado, Murrieta-Álvarez I wrote the manuscript; Murrieta-</w:t>
      </w:r>
      <w:proofErr w:type="spellStart"/>
      <w:r w:rsidRPr="00384C4D">
        <w:rPr>
          <w:rFonts w:ascii="Book Antiqua" w:eastAsia="Book Antiqua" w:hAnsi="Book Antiqua" w:cs="Book Antiqua"/>
          <w:color w:val="000000"/>
        </w:rPr>
        <w:t>Álvarez</w:t>
      </w:r>
      <w:proofErr w:type="spellEnd"/>
      <w:r w:rsidRPr="00384C4D">
        <w:rPr>
          <w:rFonts w:ascii="Book Antiqua" w:eastAsia="Book Antiqua" w:hAnsi="Book Antiqua" w:cs="Book Antiqua"/>
          <w:color w:val="000000"/>
        </w:rPr>
        <w:t xml:space="preserve"> I, </w:t>
      </w:r>
      <w:proofErr w:type="spellStart"/>
      <w:r w:rsidRPr="00384C4D">
        <w:rPr>
          <w:rFonts w:ascii="Book Antiqua" w:eastAsia="Book Antiqua" w:hAnsi="Book Antiqua" w:cs="Book Antiqua"/>
          <w:color w:val="000000"/>
        </w:rPr>
        <w:t>Cantero-Fortiz</w:t>
      </w:r>
      <w:proofErr w:type="spellEnd"/>
      <w:r w:rsidRPr="00384C4D">
        <w:rPr>
          <w:rFonts w:ascii="Book Antiqua" w:eastAsia="Book Antiqua" w:hAnsi="Book Antiqua" w:cs="Book Antiqua"/>
          <w:color w:val="000000"/>
        </w:rPr>
        <w:t xml:space="preserve"> Y, León-Peña A and Rivera-Álvarez M conducted the analyses; Rivera-</w:t>
      </w:r>
      <w:proofErr w:type="spellStart"/>
      <w:r w:rsidRPr="00384C4D">
        <w:rPr>
          <w:rFonts w:ascii="Book Antiqua" w:eastAsia="Book Antiqua" w:hAnsi="Book Antiqua" w:cs="Book Antiqua"/>
          <w:color w:val="000000"/>
        </w:rPr>
        <w:t>Álvarez</w:t>
      </w:r>
      <w:proofErr w:type="spellEnd"/>
      <w:r w:rsidRPr="00384C4D">
        <w:rPr>
          <w:rFonts w:ascii="Book Antiqua" w:eastAsia="Book Antiqua" w:hAnsi="Book Antiqua" w:cs="Book Antiqua"/>
          <w:color w:val="000000"/>
        </w:rPr>
        <w:t xml:space="preserve"> M, </w:t>
      </w:r>
      <w:proofErr w:type="spellStart"/>
      <w:r w:rsidRPr="00384C4D">
        <w:rPr>
          <w:rFonts w:ascii="Book Antiqua" w:eastAsia="Book Antiqua" w:hAnsi="Book Antiqua" w:cs="Book Antiqua"/>
          <w:color w:val="000000"/>
        </w:rPr>
        <w:t>Córdova-Ramírez</w:t>
      </w:r>
      <w:proofErr w:type="spellEnd"/>
      <w:r w:rsidRPr="00384C4D">
        <w:rPr>
          <w:rFonts w:ascii="Book Antiqua" w:eastAsia="Book Antiqua" w:hAnsi="Book Antiqua" w:cs="Book Antiqua"/>
          <w:color w:val="000000"/>
        </w:rPr>
        <w:t xml:space="preserve"> AC, and Olivares-</w:t>
      </w:r>
      <w:proofErr w:type="spellStart"/>
      <w:r w:rsidRPr="00384C4D">
        <w:rPr>
          <w:rFonts w:ascii="Book Antiqua" w:eastAsia="Book Antiqua" w:hAnsi="Book Antiqua" w:cs="Book Antiqua"/>
          <w:color w:val="000000"/>
        </w:rPr>
        <w:t>Gazca</w:t>
      </w:r>
      <w:proofErr w:type="spellEnd"/>
      <w:r w:rsidRPr="00384C4D">
        <w:rPr>
          <w:rFonts w:ascii="Book Antiqua" w:eastAsia="Book Antiqua" w:hAnsi="Book Antiqua" w:cs="Book Antiqua"/>
          <w:color w:val="000000"/>
        </w:rPr>
        <w:t xml:space="preserve"> JC collected data; </w:t>
      </w:r>
      <w:r w:rsidR="00AD7EA6">
        <w:rPr>
          <w:rFonts w:ascii="Book Antiqua" w:eastAsia="Book Antiqua" w:hAnsi="Book Antiqua" w:cs="Book Antiqua"/>
          <w:color w:val="000000"/>
        </w:rPr>
        <w:t>A</w:t>
      </w:r>
      <w:r w:rsidRPr="00384C4D">
        <w:rPr>
          <w:rFonts w:ascii="Book Antiqua" w:eastAsia="Book Antiqua" w:hAnsi="Book Antiqua" w:cs="Book Antiqua"/>
          <w:color w:val="000000"/>
        </w:rPr>
        <w:t>ll authors have read and approved the final manuscript.</w:t>
      </w:r>
    </w:p>
    <w:p w14:paraId="60FBAE3D" w14:textId="77777777" w:rsidR="00A77B3E" w:rsidRPr="00384C4D" w:rsidRDefault="00A77B3E" w:rsidP="00384C4D">
      <w:pPr>
        <w:spacing w:line="360" w:lineRule="auto"/>
        <w:jc w:val="both"/>
        <w:rPr>
          <w:rFonts w:ascii="Book Antiqua" w:hAnsi="Book Antiqua"/>
        </w:rPr>
      </w:pPr>
    </w:p>
    <w:p w14:paraId="3258502C" w14:textId="7A4C3592" w:rsidR="00A77B3E" w:rsidRPr="000D147B" w:rsidRDefault="00ED245E" w:rsidP="00384C4D">
      <w:pPr>
        <w:spacing w:line="360" w:lineRule="auto"/>
        <w:jc w:val="both"/>
        <w:rPr>
          <w:rFonts w:ascii="Book Antiqua" w:hAnsi="Book Antiqua"/>
          <w:lang w:val="es-MX"/>
        </w:rPr>
      </w:pPr>
      <w:r w:rsidRPr="000D147B">
        <w:rPr>
          <w:rFonts w:ascii="Book Antiqua" w:eastAsia="Book Antiqua" w:hAnsi="Book Antiqua" w:cs="Book Antiqua"/>
          <w:b/>
          <w:bCs/>
          <w:color w:val="000000"/>
          <w:lang w:val="es-MX"/>
        </w:rPr>
        <w:t>Corresponding author: Guillermo Jos</w:t>
      </w:r>
      <w:r w:rsidR="00FF4D8E">
        <w:rPr>
          <w:rFonts w:ascii="Book Antiqua" w:eastAsia="Book Antiqua" w:hAnsi="Book Antiqua" w:cs="Book Antiqua"/>
          <w:b/>
          <w:bCs/>
          <w:color w:val="000000"/>
          <w:lang w:val="es-MX"/>
        </w:rPr>
        <w:t>é</w:t>
      </w:r>
      <w:r w:rsidRPr="000D147B">
        <w:rPr>
          <w:rFonts w:ascii="Book Antiqua" w:eastAsia="Book Antiqua" w:hAnsi="Book Antiqua" w:cs="Book Antiqua"/>
          <w:b/>
          <w:bCs/>
          <w:color w:val="000000"/>
          <w:lang w:val="es-MX"/>
        </w:rPr>
        <w:t xml:space="preserve"> Ruiz-Argüelles, </w:t>
      </w:r>
      <w:r w:rsidR="00FF4D8E">
        <w:rPr>
          <w:rFonts w:ascii="Book Antiqua" w:eastAsia="Book Antiqua" w:hAnsi="Book Antiqua" w:cs="Book Antiqua"/>
          <w:b/>
          <w:bCs/>
          <w:color w:val="000000"/>
          <w:lang w:val="es-MX"/>
        </w:rPr>
        <w:t>FRCP (Glasg)</w:t>
      </w:r>
      <w:r w:rsidRPr="000D147B">
        <w:rPr>
          <w:rFonts w:ascii="Book Antiqua" w:eastAsia="Book Antiqua" w:hAnsi="Book Antiqua" w:cs="Book Antiqua"/>
          <w:b/>
          <w:bCs/>
          <w:color w:val="000000"/>
          <w:lang w:val="es-MX"/>
        </w:rPr>
        <w:t xml:space="preserve">, </w:t>
      </w:r>
      <w:r w:rsidR="00FF4D8E">
        <w:rPr>
          <w:rFonts w:ascii="Book Antiqua" w:eastAsia="Book Antiqua" w:hAnsi="Book Antiqua" w:cs="Book Antiqua"/>
          <w:b/>
          <w:bCs/>
          <w:color w:val="000000"/>
          <w:lang w:val="es-MX"/>
        </w:rPr>
        <w:t>MACP, DSc (hc), FRCP</w:t>
      </w:r>
      <w:r w:rsidRPr="000D147B">
        <w:rPr>
          <w:rFonts w:ascii="Book Antiqua" w:eastAsia="Book Antiqua" w:hAnsi="Book Antiqua" w:cs="Book Antiqua"/>
          <w:b/>
          <w:bCs/>
          <w:color w:val="000000"/>
          <w:lang w:val="es-MX"/>
        </w:rPr>
        <w:t xml:space="preserve">, </w:t>
      </w:r>
      <w:r w:rsidR="00942BFD">
        <w:rPr>
          <w:rFonts w:ascii="Book Antiqua" w:eastAsia="Book Antiqua" w:hAnsi="Book Antiqua" w:cs="Book Antiqua"/>
          <w:b/>
          <w:bCs/>
          <w:color w:val="000000"/>
          <w:lang w:val="es-MX"/>
        </w:rPr>
        <w:t xml:space="preserve">MD, </w:t>
      </w:r>
      <w:r w:rsidR="00942BFD" w:rsidRPr="00942BFD">
        <w:rPr>
          <w:rFonts w:ascii="Book Antiqua" w:eastAsia="Book Antiqua" w:hAnsi="Book Antiqua" w:cs="Book Antiqua"/>
          <w:b/>
          <w:bCs/>
          <w:color w:val="000000"/>
          <w:lang w:val="es-MX"/>
        </w:rPr>
        <w:t>Professor</w:t>
      </w:r>
      <w:r w:rsidR="00942BFD">
        <w:rPr>
          <w:rFonts w:ascii="Book Antiqua" w:hAnsi="Book Antiqua" w:cs="Book Antiqua" w:hint="eastAsia"/>
          <w:b/>
          <w:bCs/>
          <w:color w:val="000000"/>
          <w:lang w:val="es-MX" w:eastAsia="zh-CN"/>
        </w:rPr>
        <w:t xml:space="preserve">, </w:t>
      </w:r>
      <w:r w:rsidRPr="000D147B">
        <w:rPr>
          <w:rFonts w:ascii="Book Antiqua" w:eastAsia="Book Antiqua" w:hAnsi="Book Antiqua" w:cs="Book Antiqua"/>
          <w:color w:val="000000"/>
          <w:lang w:val="es-MX"/>
        </w:rPr>
        <w:t>Centro de Hematología y Medicina Interna, Clínica Ruiz, Puebla 72530, Mexico. gruiz1@hsctmexico.com</w:t>
      </w:r>
    </w:p>
    <w:p w14:paraId="0108850D" w14:textId="77777777" w:rsidR="00A77B3E" w:rsidRPr="000D147B" w:rsidRDefault="00A77B3E" w:rsidP="00384C4D">
      <w:pPr>
        <w:spacing w:line="360" w:lineRule="auto"/>
        <w:jc w:val="both"/>
        <w:rPr>
          <w:rFonts w:ascii="Book Antiqua" w:hAnsi="Book Antiqua"/>
          <w:lang w:val="es-MX"/>
        </w:rPr>
      </w:pPr>
    </w:p>
    <w:p w14:paraId="3EE4E7C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Received: </w:t>
      </w:r>
      <w:r w:rsidRPr="00384C4D">
        <w:rPr>
          <w:rFonts w:ascii="Book Antiqua" w:eastAsia="Book Antiqua" w:hAnsi="Book Antiqua" w:cs="Book Antiqua"/>
          <w:color w:val="000000"/>
        </w:rPr>
        <w:t>January 4, 2021</w:t>
      </w:r>
    </w:p>
    <w:p w14:paraId="6E9C0BD7"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Revised: </w:t>
      </w:r>
      <w:r w:rsidRPr="00384C4D">
        <w:rPr>
          <w:rFonts w:ascii="Book Antiqua" w:eastAsia="Book Antiqua" w:hAnsi="Book Antiqua" w:cs="Book Antiqua"/>
          <w:color w:val="000000"/>
        </w:rPr>
        <w:t>May 17, 2021</w:t>
      </w:r>
    </w:p>
    <w:p w14:paraId="737F20E7" w14:textId="30E67B70"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Accepted: </w:t>
      </w:r>
      <w:bookmarkStart w:id="0" w:name="OLE_LINK15"/>
      <w:bookmarkStart w:id="1" w:name="OLE_LINK33"/>
      <w:bookmarkStart w:id="2" w:name="OLE_LINK48"/>
      <w:r w:rsidR="00843A28">
        <w:rPr>
          <w:rFonts w:ascii="Book Antiqua" w:eastAsia="宋体" w:hAnsi="Book Antiqua" w:hint="eastAsia"/>
          <w:color w:val="000000" w:themeColor="text1"/>
        </w:rPr>
        <w:t>Au</w:t>
      </w:r>
      <w:r w:rsidR="00843A28">
        <w:rPr>
          <w:rFonts w:ascii="Book Antiqua" w:eastAsia="宋体" w:hAnsi="Book Antiqua"/>
          <w:color w:val="000000" w:themeColor="text1"/>
        </w:rPr>
        <w:t>gust</w:t>
      </w:r>
      <w:r w:rsidR="00843A28" w:rsidRPr="00F06907">
        <w:rPr>
          <w:rFonts w:ascii="Book Antiqua" w:eastAsia="宋体" w:hAnsi="Book Antiqua"/>
          <w:color w:val="000000" w:themeColor="text1"/>
        </w:rPr>
        <w:t xml:space="preserve"> </w:t>
      </w:r>
      <w:r w:rsidR="00843A28">
        <w:rPr>
          <w:rFonts w:ascii="Book Antiqua" w:eastAsia="宋体" w:hAnsi="Book Antiqua"/>
          <w:color w:val="000000" w:themeColor="text1"/>
        </w:rPr>
        <w:t>9</w:t>
      </w:r>
      <w:r w:rsidR="00843A28" w:rsidRPr="00F06907">
        <w:rPr>
          <w:rFonts w:ascii="Book Antiqua" w:eastAsia="宋体" w:hAnsi="Book Antiqua"/>
          <w:color w:val="000000" w:themeColor="text1"/>
        </w:rPr>
        <w:t>, 2021</w:t>
      </w:r>
      <w:bookmarkEnd w:id="0"/>
      <w:bookmarkEnd w:id="1"/>
      <w:bookmarkEnd w:id="2"/>
    </w:p>
    <w:p w14:paraId="6F1E2A09" w14:textId="1C8F2E62" w:rsidR="00A77B3E" w:rsidRPr="001B5BD4" w:rsidRDefault="00ED245E" w:rsidP="00384C4D">
      <w:pPr>
        <w:spacing w:line="360" w:lineRule="auto"/>
        <w:jc w:val="both"/>
        <w:rPr>
          <w:rFonts w:ascii="Book Antiqua" w:hAnsi="Book Antiqua"/>
          <w:lang w:eastAsia="zh-CN"/>
        </w:rPr>
      </w:pPr>
      <w:r w:rsidRPr="00384C4D">
        <w:rPr>
          <w:rFonts w:ascii="Book Antiqua" w:eastAsia="Book Antiqua" w:hAnsi="Book Antiqua" w:cs="Book Antiqua"/>
          <w:b/>
          <w:bCs/>
          <w:color w:val="000000"/>
        </w:rPr>
        <w:t>Published online:</w:t>
      </w:r>
      <w:r w:rsidR="001B5BD4">
        <w:rPr>
          <w:rFonts w:ascii="Book Antiqua" w:hAnsi="Book Antiqua" w:cs="Book Antiqua" w:hint="eastAsia"/>
          <w:b/>
          <w:bCs/>
          <w:color w:val="000000"/>
          <w:lang w:eastAsia="zh-CN"/>
        </w:rPr>
        <w:t xml:space="preserve"> </w:t>
      </w:r>
      <w:r w:rsidR="001B5BD4" w:rsidRPr="001B5BD4">
        <w:rPr>
          <w:rFonts w:ascii="Book Antiqua" w:hAnsi="Book Antiqua" w:cs="Book Antiqua"/>
          <w:bCs/>
          <w:color w:val="000000"/>
          <w:lang w:eastAsia="zh-CN"/>
        </w:rPr>
        <w:t>September 24, 2021</w:t>
      </w:r>
    </w:p>
    <w:p w14:paraId="733F9FAA" w14:textId="77777777" w:rsidR="00A77B3E" w:rsidRPr="00384C4D" w:rsidRDefault="00A77B3E" w:rsidP="00384C4D">
      <w:pPr>
        <w:spacing w:line="360" w:lineRule="auto"/>
        <w:jc w:val="both"/>
        <w:rPr>
          <w:rFonts w:ascii="Book Antiqua" w:hAnsi="Book Antiqua"/>
        </w:rPr>
        <w:sectPr w:rsidR="00A77B3E" w:rsidRPr="00384C4D">
          <w:footerReference w:type="default" r:id="rId7"/>
          <w:pgSz w:w="12240" w:h="15840"/>
          <w:pgMar w:top="1440" w:right="1440" w:bottom="1440" w:left="1440" w:header="720" w:footer="720" w:gutter="0"/>
          <w:cols w:space="720"/>
          <w:docGrid w:linePitch="360"/>
        </w:sectPr>
      </w:pPr>
    </w:p>
    <w:p w14:paraId="6ADD3B76"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lastRenderedPageBreak/>
        <w:t>Abstract</w:t>
      </w:r>
    </w:p>
    <w:p w14:paraId="443EFDB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BACKGROUND</w:t>
      </w:r>
    </w:p>
    <w:p w14:paraId="3F97A228" w14:textId="4C10DEAE"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The outcomes of Hodgkin´s lymphoma (HL)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have not been widely reported. Simplified and affordable treatments </w:t>
      </w:r>
      <w:r w:rsidR="00C61A28">
        <w:rPr>
          <w:rStyle w:val="Ninguno"/>
          <w:rFonts w:ascii="Book Antiqua" w:eastAsia="Book Antiqua" w:hAnsi="Book Antiqua" w:cs="Book Antiqua"/>
          <w:color w:val="000000"/>
        </w:rPr>
        <w:t>have been</w:t>
      </w:r>
      <w:r w:rsidRPr="00384C4D">
        <w:rPr>
          <w:rStyle w:val="Ninguno"/>
          <w:rFonts w:ascii="Book Antiqua" w:eastAsia="Book Antiqua" w:hAnsi="Book Antiqua" w:cs="Book Antiqua"/>
          <w:color w:val="000000"/>
        </w:rPr>
        <w:t xml:space="preserve"> </w:t>
      </w:r>
      <w:r w:rsidR="00C61A28">
        <w:rPr>
          <w:rStyle w:val="Ninguno"/>
          <w:rFonts w:ascii="Book Antiqua" w:eastAsia="Book Antiqua" w:hAnsi="Book Antiqua" w:cs="Book Antiqua"/>
          <w:color w:val="000000"/>
        </w:rPr>
        <w:t>adopted</w:t>
      </w:r>
      <w:r w:rsidRPr="00384C4D">
        <w:rPr>
          <w:rStyle w:val="Ninguno"/>
          <w:rFonts w:ascii="Book Antiqua" w:eastAsia="Book Antiqua" w:hAnsi="Book Antiqua" w:cs="Book Antiqua"/>
          <w:color w:val="000000"/>
        </w:rPr>
        <w:t xml:space="preserve"> in middle-income countries.</w:t>
      </w:r>
    </w:p>
    <w:p w14:paraId="3734A21D" w14:textId="77777777" w:rsidR="00A77B3E" w:rsidRPr="00384C4D" w:rsidRDefault="00A77B3E" w:rsidP="00384C4D">
      <w:pPr>
        <w:spacing w:line="360" w:lineRule="auto"/>
        <w:jc w:val="both"/>
        <w:rPr>
          <w:rFonts w:ascii="Book Antiqua" w:hAnsi="Book Antiqua"/>
        </w:rPr>
      </w:pPr>
    </w:p>
    <w:p w14:paraId="793BF43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AIM</w:t>
      </w:r>
    </w:p>
    <w:p w14:paraId="0C15FA31" w14:textId="348A3F6A" w:rsidR="00A77B3E" w:rsidRPr="00384C4D" w:rsidRDefault="00C61A28" w:rsidP="00384C4D">
      <w:pPr>
        <w:spacing w:line="360" w:lineRule="auto"/>
        <w:jc w:val="both"/>
        <w:rPr>
          <w:rFonts w:ascii="Book Antiqua" w:hAnsi="Book Antiqua"/>
        </w:rPr>
      </w:pPr>
      <w:r w:rsidRPr="00C61A28">
        <w:rPr>
          <w:rStyle w:val="Ninguno"/>
          <w:rFonts w:ascii="Book Antiqua" w:eastAsia="Book Antiqua" w:hAnsi="Book Antiqua" w:cs="Book Antiqua"/>
          <w:color w:val="000000"/>
        </w:rPr>
        <w:t>T</w:t>
      </w:r>
      <w:r>
        <w:rPr>
          <w:rStyle w:val="Ninguno"/>
          <w:rFonts w:ascii="Book Antiqua" w:eastAsia="Book Antiqua" w:hAnsi="Book Antiqua" w:cs="Book Antiqua"/>
          <w:color w:val="000000"/>
        </w:rPr>
        <w:t xml:space="preserve">he aim was </w:t>
      </w:r>
      <w:r w:rsidR="00ED245E" w:rsidRPr="00C61A28">
        <w:rPr>
          <w:rStyle w:val="Ninguno"/>
          <w:rFonts w:ascii="Book Antiqua" w:eastAsia="Book Antiqua" w:hAnsi="Book Antiqua" w:cs="Book Antiqua"/>
          <w:color w:val="000000"/>
        </w:rPr>
        <w:t>to</w:t>
      </w:r>
      <w:r w:rsidR="00ED245E" w:rsidRPr="00384C4D">
        <w:rPr>
          <w:rStyle w:val="Ninguno"/>
          <w:rFonts w:ascii="Book Antiqua" w:eastAsia="Book Antiqua" w:hAnsi="Book Antiqua" w:cs="Book Antiqua"/>
          <w:color w:val="000000"/>
        </w:rPr>
        <w:t xml:space="preserve"> evaluate long-used therapies for HL in </w:t>
      </w:r>
      <w:r w:rsidR="00817578" w:rsidRPr="00817578">
        <w:rPr>
          <w:rStyle w:val="Ninguno"/>
          <w:rFonts w:ascii="Book Antiqua" w:eastAsia="Book Antiqua" w:hAnsi="Book Antiqua" w:cs="Book Antiqua"/>
          <w:color w:val="000000"/>
        </w:rPr>
        <w:t>Mexico</w:t>
      </w:r>
      <w:r w:rsidR="00ED245E" w:rsidRPr="00384C4D">
        <w:rPr>
          <w:rStyle w:val="Ninguno"/>
          <w:rFonts w:ascii="Book Antiqua" w:eastAsia="Book Antiqua" w:hAnsi="Book Antiqua" w:cs="Book Antiqua"/>
          <w:color w:val="000000"/>
        </w:rPr>
        <w:t xml:space="preserve"> in a long-term basis.</w:t>
      </w:r>
    </w:p>
    <w:p w14:paraId="422BF375" w14:textId="77777777" w:rsidR="00A77B3E" w:rsidRPr="00384C4D" w:rsidRDefault="00A77B3E" w:rsidP="00384C4D">
      <w:pPr>
        <w:spacing w:line="360" w:lineRule="auto"/>
        <w:jc w:val="both"/>
        <w:rPr>
          <w:rFonts w:ascii="Book Antiqua" w:hAnsi="Book Antiqua"/>
        </w:rPr>
      </w:pPr>
    </w:p>
    <w:p w14:paraId="2B27983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METHODS</w:t>
      </w:r>
    </w:p>
    <w:p w14:paraId="29062442" w14:textId="0C2F599F"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In a 34-year time period, 88 patients with HL were treated </w:t>
      </w:r>
      <w:r w:rsidR="00C61A28">
        <w:rPr>
          <w:rStyle w:val="Ninguno"/>
          <w:rFonts w:ascii="Book Antiqua" w:eastAsia="Book Antiqua" w:hAnsi="Book Antiqua" w:cs="Book Antiqua"/>
          <w:color w:val="000000"/>
        </w:rPr>
        <w:t>at</w:t>
      </w:r>
      <w:r w:rsidRPr="00384C4D">
        <w:rPr>
          <w:rStyle w:val="Ninguno"/>
          <w:rFonts w:ascii="Book Antiqua" w:eastAsia="Book Antiqua" w:hAnsi="Book Antiqua" w:cs="Book Antiqua"/>
          <w:color w:val="000000"/>
        </w:rPr>
        <w:t xml:space="preserve"> a single institution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Patients were treated with </w:t>
      </w:r>
      <w:proofErr w:type="spellStart"/>
      <w:proofErr w:type="gramStart"/>
      <w:r w:rsidR="00C61A28">
        <w:rPr>
          <w:rStyle w:val="Ninguno"/>
          <w:rFonts w:ascii="Book Antiqua" w:eastAsia="Book Antiqua" w:hAnsi="Book Antiqua" w:cs="Book Antiqua"/>
          <w:color w:val="000000"/>
        </w:rPr>
        <w:t>a</w:t>
      </w:r>
      <w:r w:rsidR="00C61A28" w:rsidRPr="00C61A28">
        <w:rPr>
          <w:rStyle w:val="Ninguno"/>
          <w:rFonts w:ascii="Book Antiqua" w:eastAsia="Book Antiqua" w:hAnsi="Book Antiqua" w:cs="Book Antiqua"/>
          <w:color w:val="000000"/>
        </w:rPr>
        <w:t>driamycin</w:t>
      </w:r>
      <w:proofErr w:type="spellEnd"/>
      <w:proofErr w:type="gramEnd"/>
      <w:r w:rsidR="00C61A28" w:rsidRPr="00C61A28">
        <w:rPr>
          <w:rStyle w:val="Ninguno"/>
          <w:rFonts w:ascii="Book Antiqua" w:eastAsia="Book Antiqua" w:hAnsi="Book Antiqua" w:cs="Book Antiqua"/>
          <w:color w:val="000000"/>
        </w:rPr>
        <w:t xml:space="preserve"> </w:t>
      </w:r>
      <w:proofErr w:type="spellStart"/>
      <w:r w:rsidR="00C61A28">
        <w:rPr>
          <w:rStyle w:val="Ninguno"/>
          <w:rFonts w:ascii="Book Antiqua" w:eastAsia="Book Antiqua" w:hAnsi="Book Antiqua" w:cs="Book Antiqua"/>
          <w:color w:val="000000"/>
        </w:rPr>
        <w:t>b</w:t>
      </w:r>
      <w:r w:rsidR="00C61A28" w:rsidRPr="00C61A28">
        <w:rPr>
          <w:rStyle w:val="Ninguno"/>
          <w:rFonts w:ascii="Book Antiqua" w:eastAsia="Book Antiqua" w:hAnsi="Book Antiqua" w:cs="Book Antiqua"/>
          <w:color w:val="000000"/>
        </w:rPr>
        <w:t>leomycin</w:t>
      </w:r>
      <w:proofErr w:type="spellEnd"/>
      <w:r w:rsidR="00C61A28" w:rsidRPr="00C61A28">
        <w:rPr>
          <w:rStyle w:val="Ninguno"/>
          <w:rFonts w:ascii="Book Antiqua" w:eastAsia="Book Antiqua" w:hAnsi="Book Antiqua" w:cs="Book Antiqua"/>
          <w:color w:val="000000"/>
        </w:rPr>
        <w:t xml:space="preserve"> </w:t>
      </w:r>
      <w:r w:rsidR="00C61A28">
        <w:rPr>
          <w:rStyle w:val="Ninguno"/>
          <w:rFonts w:ascii="Book Antiqua" w:eastAsia="Book Antiqua" w:hAnsi="Book Antiqua" w:cs="Book Antiqua"/>
          <w:color w:val="000000"/>
        </w:rPr>
        <w:t>v</w:t>
      </w:r>
      <w:r w:rsidR="00C61A28" w:rsidRPr="00C61A28">
        <w:rPr>
          <w:rStyle w:val="Ninguno"/>
          <w:rFonts w:ascii="Book Antiqua" w:eastAsia="Book Antiqua" w:hAnsi="Book Antiqua" w:cs="Book Antiqua"/>
          <w:color w:val="000000"/>
        </w:rPr>
        <w:t>inblastine</w:t>
      </w:r>
      <w:r w:rsidR="00C61A28">
        <w:rPr>
          <w:rStyle w:val="Ninguno"/>
          <w:rFonts w:ascii="Book Antiqua" w:eastAsia="Book Antiqua" w:hAnsi="Book Antiqua" w:cs="Book Antiqua"/>
          <w:color w:val="000000"/>
        </w:rPr>
        <w:t xml:space="preserve"> and</w:t>
      </w:r>
      <w:r w:rsidR="00C61A28" w:rsidRPr="00C61A28">
        <w:rPr>
          <w:rStyle w:val="Ninguno"/>
          <w:rFonts w:ascii="Book Antiqua" w:eastAsia="Book Antiqua" w:hAnsi="Book Antiqua" w:cs="Book Antiqua"/>
          <w:color w:val="000000"/>
        </w:rPr>
        <w:t xml:space="preserve"> </w:t>
      </w:r>
      <w:proofErr w:type="spellStart"/>
      <w:r w:rsidR="00C61A28">
        <w:rPr>
          <w:rStyle w:val="Ninguno"/>
          <w:rFonts w:ascii="Book Antiqua" w:eastAsia="Book Antiqua" w:hAnsi="Book Antiqua" w:cs="Book Antiqua"/>
          <w:color w:val="000000"/>
        </w:rPr>
        <w:t>d</w:t>
      </w:r>
      <w:r w:rsidR="00C61A28" w:rsidRPr="00C61A28">
        <w:rPr>
          <w:rStyle w:val="Ninguno"/>
          <w:rFonts w:ascii="Book Antiqua" w:eastAsia="Book Antiqua" w:hAnsi="Book Antiqua" w:cs="Book Antiqua"/>
          <w:color w:val="000000"/>
        </w:rPr>
        <w:t>acarbazine</w:t>
      </w:r>
      <w:proofErr w:type="spellEnd"/>
      <w:r w:rsidR="00C61A28" w:rsidRPr="00C61A28">
        <w:rPr>
          <w:rStyle w:val="Ninguno"/>
          <w:rFonts w:ascii="Book Antiqua" w:eastAsia="Book Antiqua" w:hAnsi="Book Antiqua" w:cs="Book Antiqua"/>
          <w:color w:val="000000"/>
        </w:rPr>
        <w:t xml:space="preserve"> </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ABVD</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or </w:t>
      </w:r>
      <w:proofErr w:type="spellStart"/>
      <w:r w:rsidR="00C61A28" w:rsidRPr="00C61A28">
        <w:rPr>
          <w:rStyle w:val="Ninguno"/>
          <w:rFonts w:ascii="Book Antiqua" w:eastAsia="Book Antiqua" w:hAnsi="Book Antiqua" w:cs="Book Antiqua"/>
          <w:color w:val="000000"/>
        </w:rPr>
        <w:t>mechlorethamine</w:t>
      </w:r>
      <w:proofErr w:type="spellEnd"/>
      <w:r w:rsidR="00C61A28" w:rsidRPr="00C61A28">
        <w:rPr>
          <w:rStyle w:val="Ninguno"/>
          <w:rFonts w:ascii="Book Antiqua" w:eastAsia="Book Antiqua" w:hAnsi="Book Antiqua" w:cs="Book Antiqua"/>
          <w:color w:val="000000"/>
        </w:rPr>
        <w:t xml:space="preserve">, </w:t>
      </w:r>
      <w:r w:rsidR="00FF4D8E">
        <w:rPr>
          <w:rStyle w:val="Ninguno"/>
          <w:rFonts w:ascii="Book Antiqua" w:eastAsia="Book Antiqua" w:hAnsi="Book Antiqua" w:cs="Book Antiqua"/>
          <w:color w:val="000000"/>
        </w:rPr>
        <w:t>vincristine</w:t>
      </w:r>
      <w:r w:rsidR="00C61A28" w:rsidRPr="00C61A28">
        <w:rPr>
          <w:rStyle w:val="Ninguno"/>
          <w:rFonts w:ascii="Book Antiqua" w:eastAsia="Book Antiqua" w:hAnsi="Book Antiqua" w:cs="Book Antiqua"/>
          <w:color w:val="000000"/>
        </w:rPr>
        <w:t xml:space="preserve">, </w:t>
      </w:r>
      <w:proofErr w:type="spellStart"/>
      <w:r w:rsidR="00C61A28" w:rsidRPr="00C61A28">
        <w:rPr>
          <w:rStyle w:val="Ninguno"/>
          <w:rFonts w:ascii="Book Antiqua" w:eastAsia="Book Antiqua" w:hAnsi="Book Antiqua" w:cs="Book Antiqua"/>
          <w:color w:val="000000"/>
        </w:rPr>
        <w:t>procarbazine</w:t>
      </w:r>
      <w:proofErr w:type="spellEnd"/>
      <w:r w:rsidR="00C61A28">
        <w:rPr>
          <w:rStyle w:val="Ninguno"/>
          <w:rFonts w:ascii="Book Antiqua" w:eastAsia="Book Antiqua" w:hAnsi="Book Antiqua" w:cs="Book Antiqua"/>
          <w:color w:val="000000"/>
        </w:rPr>
        <w:t>,</w:t>
      </w:r>
      <w:r w:rsidR="00C61A28" w:rsidRPr="00C61A28">
        <w:rPr>
          <w:rStyle w:val="Ninguno"/>
          <w:rFonts w:ascii="Book Antiqua" w:eastAsia="Book Antiqua" w:hAnsi="Book Antiqua" w:cs="Book Antiqua"/>
          <w:color w:val="000000"/>
        </w:rPr>
        <w:t xml:space="preserve"> and prednisone </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MOPP</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Relapsed or refractory patients were given </w:t>
      </w:r>
      <w:proofErr w:type="spellStart"/>
      <w:r w:rsidR="00C61A28" w:rsidRPr="00C61A28">
        <w:rPr>
          <w:rStyle w:val="Ninguno"/>
          <w:rFonts w:ascii="Book Antiqua" w:eastAsia="Book Antiqua" w:hAnsi="Book Antiqua" w:cs="Book Antiqua"/>
          <w:color w:val="000000"/>
        </w:rPr>
        <w:t>ifosfamide</w:t>
      </w:r>
      <w:proofErr w:type="spellEnd"/>
      <w:r w:rsidR="00C61A28" w:rsidRPr="00C61A28">
        <w:rPr>
          <w:rStyle w:val="Ninguno"/>
          <w:rFonts w:ascii="Book Antiqua" w:eastAsia="Book Antiqua" w:hAnsi="Book Antiqua" w:cs="Book Antiqua"/>
          <w:color w:val="000000"/>
        </w:rPr>
        <w:t xml:space="preserve">, carboplatin, </w:t>
      </w:r>
      <w:r w:rsidR="00C61A28">
        <w:rPr>
          <w:rStyle w:val="Ninguno"/>
          <w:rFonts w:ascii="Book Antiqua" w:eastAsia="Book Antiqua" w:hAnsi="Book Antiqua" w:cs="Book Antiqua"/>
          <w:color w:val="000000"/>
        </w:rPr>
        <w:t xml:space="preserve">and </w:t>
      </w:r>
      <w:proofErr w:type="spellStart"/>
      <w:r w:rsidR="00C61A28" w:rsidRPr="00C61A28">
        <w:rPr>
          <w:rStyle w:val="Ninguno"/>
          <w:rFonts w:ascii="Book Antiqua" w:eastAsia="Book Antiqua" w:hAnsi="Book Antiqua" w:cs="Book Antiqua"/>
          <w:color w:val="000000"/>
        </w:rPr>
        <w:t>etoposide</w:t>
      </w:r>
      <w:proofErr w:type="spellEnd"/>
      <w:r w:rsidR="00C61A28" w:rsidRPr="00C61A28">
        <w:rPr>
          <w:rStyle w:val="Ninguno"/>
          <w:rFonts w:ascii="Book Antiqua" w:eastAsia="Book Antiqua" w:hAnsi="Book Antiqua" w:cs="Book Antiqua"/>
          <w:color w:val="000000"/>
        </w:rPr>
        <w:t xml:space="preserve"> </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ICE</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followed by auto</w:t>
      </w:r>
      <w:r w:rsidR="00C61A28">
        <w:rPr>
          <w:rStyle w:val="Ninguno"/>
          <w:rFonts w:ascii="Book Antiqua" w:eastAsia="Book Antiqua" w:hAnsi="Book Antiqua" w:cs="Book Antiqua"/>
          <w:color w:val="000000"/>
        </w:rPr>
        <w:t>logous</w:t>
      </w:r>
      <w:r w:rsidRPr="00384C4D">
        <w:rPr>
          <w:rStyle w:val="Ninguno"/>
          <w:rFonts w:ascii="Book Antiqua" w:eastAsia="Book Antiqua" w:hAnsi="Book Antiqua" w:cs="Book Antiqua"/>
          <w:color w:val="000000"/>
        </w:rPr>
        <w:t xml:space="preserve"> or allo</w:t>
      </w:r>
      <w:r w:rsidR="00C61A28">
        <w:rPr>
          <w:rStyle w:val="Ninguno"/>
          <w:rFonts w:ascii="Book Antiqua" w:eastAsia="Book Antiqua" w:hAnsi="Book Antiqua" w:cs="Book Antiqua"/>
          <w:color w:val="000000"/>
        </w:rPr>
        <w:t>geneic</w:t>
      </w:r>
      <w:r w:rsidRPr="00384C4D">
        <w:rPr>
          <w:rStyle w:val="Ninguno"/>
          <w:rFonts w:ascii="Book Antiqua" w:eastAsia="Book Antiqua" w:hAnsi="Book Antiqua" w:cs="Book Antiqua"/>
          <w:color w:val="000000"/>
        </w:rPr>
        <w:t xml:space="preserve"> stem</w:t>
      </w:r>
      <w:r w:rsidR="00381764">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cell transplants.</w:t>
      </w:r>
    </w:p>
    <w:p w14:paraId="6BA9C201" w14:textId="77777777" w:rsidR="00A77B3E" w:rsidRPr="00384C4D" w:rsidRDefault="00A77B3E" w:rsidP="00384C4D">
      <w:pPr>
        <w:spacing w:line="360" w:lineRule="auto"/>
        <w:jc w:val="both"/>
        <w:rPr>
          <w:rFonts w:ascii="Book Antiqua" w:hAnsi="Book Antiqua"/>
        </w:rPr>
      </w:pPr>
    </w:p>
    <w:p w14:paraId="6A848BE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RESULTS</w:t>
      </w:r>
    </w:p>
    <w:p w14:paraId="79F7501D" w14:textId="2003DA2C"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Thirty</w:t>
      </w:r>
      <w:r w:rsidR="00381764">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seven </w:t>
      </w:r>
      <w:r w:rsidR="00C61A28">
        <w:rPr>
          <w:rStyle w:val="Ninguno"/>
          <w:rFonts w:ascii="Book Antiqua" w:eastAsia="Book Antiqua" w:hAnsi="Book Antiqua" w:cs="Book Antiqua"/>
          <w:color w:val="000000"/>
        </w:rPr>
        <w:t>women</w:t>
      </w:r>
      <w:r w:rsidRPr="00384C4D">
        <w:rPr>
          <w:rStyle w:val="Ninguno"/>
          <w:rFonts w:ascii="Book Antiqua" w:eastAsia="Book Antiqua" w:hAnsi="Book Antiqua" w:cs="Book Antiqua"/>
          <w:color w:val="000000"/>
        </w:rPr>
        <w:t xml:space="preserve"> and 51 </w:t>
      </w:r>
      <w:r w:rsidR="00C61A28">
        <w:rPr>
          <w:rStyle w:val="Ninguno"/>
          <w:rFonts w:ascii="Book Antiqua" w:eastAsia="Book Antiqua" w:hAnsi="Book Antiqua" w:cs="Book Antiqua"/>
          <w:color w:val="000000"/>
        </w:rPr>
        <w:t>men</w:t>
      </w:r>
      <w:r w:rsidR="00C61A28"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were included; </w:t>
      </w:r>
      <w:r w:rsidR="00C61A28">
        <w:rPr>
          <w:rStyle w:val="Ninguno"/>
          <w:rFonts w:ascii="Book Antiqua" w:eastAsia="Book Antiqua" w:hAnsi="Book Antiqua" w:cs="Book Antiqua"/>
          <w:color w:val="000000"/>
        </w:rPr>
        <w:t xml:space="preserve">the </w:t>
      </w:r>
      <w:r w:rsidRPr="00384C4D">
        <w:rPr>
          <w:rStyle w:val="Ninguno"/>
          <w:rFonts w:ascii="Book Antiqua" w:eastAsia="Book Antiqua" w:hAnsi="Book Antiqua" w:cs="Book Antiqua"/>
          <w:color w:val="000000"/>
        </w:rPr>
        <w:t xml:space="preserve">median age was 29 years. Patients </w:t>
      </w:r>
      <w:r w:rsidR="00C61A28">
        <w:rPr>
          <w:rStyle w:val="Ninguno"/>
          <w:rFonts w:ascii="Book Antiqua" w:eastAsia="Book Antiqua" w:hAnsi="Book Antiqua" w:cs="Book Antiqua"/>
          <w:color w:val="000000"/>
        </w:rPr>
        <w:t>were</w:t>
      </w:r>
      <w:r w:rsidRPr="00384C4D">
        <w:rPr>
          <w:rStyle w:val="Ninguno"/>
          <w:rFonts w:ascii="Book Antiqua" w:eastAsia="Book Antiqua" w:hAnsi="Book Antiqua" w:cs="Book Antiqua"/>
          <w:color w:val="000000"/>
        </w:rPr>
        <w:t xml:space="preserve"> followed for a mean of 128 mo. The 310-mo </w:t>
      </w:r>
      <w:r w:rsidR="00C61A28">
        <w:rPr>
          <w:rStyle w:val="Ninguno"/>
          <w:rFonts w:ascii="Book Antiqua" w:eastAsia="Book Antiqua" w:hAnsi="Book Antiqua" w:cs="Book Antiqua"/>
          <w:color w:val="000000"/>
        </w:rPr>
        <w:t>overall survival (</w:t>
      </w:r>
      <w:r w:rsidRPr="00384C4D">
        <w:rPr>
          <w:rStyle w:val="Ninguno"/>
          <w:rFonts w:ascii="Book Antiqua" w:eastAsia="Book Antiqua" w:hAnsi="Book Antiqua" w:cs="Book Antiqua"/>
          <w:color w:val="000000"/>
        </w:rPr>
        <w:t>OS</w:t>
      </w:r>
      <w:r w:rsidR="00C61A28">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was 83% for patients treated with MOPP and 88% for those treated with ABVD. The OS </w:t>
      </w:r>
      <w:r w:rsidR="00C61A28">
        <w:rPr>
          <w:rStyle w:val="Ninguno"/>
          <w:rFonts w:ascii="Book Antiqua" w:eastAsia="Book Antiqua" w:hAnsi="Book Antiqua" w:cs="Book Antiqua"/>
          <w:color w:val="000000"/>
        </w:rPr>
        <w:t>of</w:t>
      </w:r>
      <w:r w:rsidR="00C61A28"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patients who received </w:t>
      </w:r>
      <w:r w:rsidR="00C61A28" w:rsidRPr="00C61A28">
        <w:rPr>
          <w:rStyle w:val="Ninguno"/>
          <w:rFonts w:ascii="Book Antiqua" w:eastAsia="Book Antiqua" w:hAnsi="Book Antiqua" w:cs="Book Antiqua"/>
          <w:color w:val="000000"/>
        </w:rPr>
        <w:t>autologous stem cell transplantation</w:t>
      </w:r>
      <w:r w:rsidRPr="00384C4D">
        <w:rPr>
          <w:rStyle w:val="Ninguno"/>
          <w:rFonts w:ascii="Book Antiqua" w:eastAsia="Book Antiqua" w:hAnsi="Book Antiqua" w:cs="Book Antiqua"/>
          <w:color w:val="000000"/>
        </w:rPr>
        <w:t xml:space="preserve"> was 76% </w:t>
      </w:r>
      <w:r w:rsidR="00A85E19">
        <w:rPr>
          <w:rStyle w:val="Ninguno"/>
          <w:rFonts w:ascii="Book Antiqua" w:eastAsia="Book Antiqua" w:hAnsi="Book Antiqua" w:cs="Book Antiqua"/>
          <w:color w:val="000000"/>
        </w:rPr>
        <w:t xml:space="preserve">(330 </w:t>
      </w:r>
      <w:proofErr w:type="spellStart"/>
      <w:r w:rsidR="00A85E19">
        <w:rPr>
          <w:rStyle w:val="Ninguno"/>
          <w:rFonts w:ascii="Book Antiqua" w:eastAsia="Book Antiqua" w:hAnsi="Book Antiqua" w:cs="Book Antiqua"/>
          <w:color w:val="000000"/>
        </w:rPr>
        <w:t>mo</w:t>
      </w:r>
      <w:proofErr w:type="spellEnd"/>
      <w:r w:rsidR="00A85E19">
        <w:rPr>
          <w:rStyle w:val="Ninguno"/>
          <w:rFonts w:ascii="Book Antiqua" w:eastAsia="Book Antiqua" w:hAnsi="Book Antiqua" w:cs="Book Antiqua"/>
          <w:color w:val="000000"/>
        </w:rPr>
        <w:t xml:space="preserve">) </w:t>
      </w:r>
      <w:proofErr w:type="spellStart"/>
      <w:r w:rsidRPr="00384C4D">
        <w:rPr>
          <w:rStyle w:val="Ninguno"/>
          <w:rFonts w:ascii="Book Antiqua" w:eastAsia="Book Antiqua" w:hAnsi="Book Antiqua" w:cs="Book Antiqua"/>
          <w:i/>
          <w:iCs/>
          <w:color w:val="000000"/>
        </w:rPr>
        <w:t>vs</w:t>
      </w:r>
      <w:proofErr w:type="spellEnd"/>
      <w:r w:rsidRPr="00384C4D">
        <w:rPr>
          <w:rStyle w:val="Ninguno"/>
          <w:rFonts w:ascii="Book Antiqua" w:eastAsia="Book Antiqua" w:hAnsi="Book Antiqua" w:cs="Book Antiqua"/>
          <w:color w:val="000000"/>
        </w:rPr>
        <w:t xml:space="preserve"> </w:t>
      </w:r>
      <w:r w:rsidR="00A85E19">
        <w:rPr>
          <w:rStyle w:val="Ninguno"/>
          <w:rFonts w:ascii="Book Antiqua" w:eastAsia="Book Antiqua" w:hAnsi="Book Antiqua" w:cs="Book Antiqua"/>
          <w:color w:val="000000"/>
        </w:rPr>
        <w:t xml:space="preserve">93% (402 </w:t>
      </w:r>
      <w:proofErr w:type="spellStart"/>
      <w:r w:rsidR="00A85E19">
        <w:rPr>
          <w:rStyle w:val="Ninguno"/>
          <w:rFonts w:ascii="Book Antiqua" w:eastAsia="Book Antiqua" w:hAnsi="Book Antiqua" w:cs="Book Antiqua"/>
          <w:color w:val="000000"/>
        </w:rPr>
        <w:t>mo</w:t>
      </w:r>
      <w:proofErr w:type="spellEnd"/>
      <w:r w:rsidR="00A85E19">
        <w:rPr>
          <w:rStyle w:val="Ninguno"/>
          <w:rFonts w:ascii="Book Antiqua" w:eastAsia="Book Antiqua" w:hAnsi="Book Antiqua" w:cs="Book Antiqua"/>
          <w:color w:val="000000"/>
        </w:rPr>
        <w:t xml:space="preserve">) in </w:t>
      </w:r>
      <w:r w:rsidRPr="00384C4D">
        <w:rPr>
          <w:rStyle w:val="Ninguno"/>
          <w:rFonts w:ascii="Book Antiqua" w:eastAsia="Book Antiqua" w:hAnsi="Book Antiqua" w:cs="Book Antiqua"/>
          <w:color w:val="000000"/>
        </w:rPr>
        <w:t>those who did not.</w:t>
      </w:r>
    </w:p>
    <w:p w14:paraId="1FC961C5" w14:textId="77777777" w:rsidR="00A77B3E" w:rsidRPr="00384C4D" w:rsidRDefault="00A77B3E" w:rsidP="00384C4D">
      <w:pPr>
        <w:spacing w:line="360" w:lineRule="auto"/>
        <w:jc w:val="both"/>
        <w:rPr>
          <w:rFonts w:ascii="Book Antiqua" w:hAnsi="Book Antiqua"/>
        </w:rPr>
      </w:pPr>
    </w:p>
    <w:p w14:paraId="0BB8988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CONCLUSION</w:t>
      </w:r>
    </w:p>
    <w:p w14:paraId="43BF9A2E" w14:textId="4ED5839B"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HL may be less aggressive in Mexican population than in Caucasians. Combined chemotherapy renders acceptable results, </w:t>
      </w:r>
      <w:r w:rsidR="00A85E19">
        <w:rPr>
          <w:rStyle w:val="Ninguno"/>
          <w:rFonts w:ascii="Book Antiqua" w:eastAsia="Book Antiqua" w:hAnsi="Book Antiqua" w:cs="Book Antiqua"/>
          <w:color w:val="000000"/>
        </w:rPr>
        <w:t>regardless</w:t>
      </w:r>
      <w:r w:rsidR="00A85E19"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of clinical stage.</w:t>
      </w:r>
    </w:p>
    <w:p w14:paraId="288AA038" w14:textId="77777777" w:rsidR="00A77B3E" w:rsidRPr="00384C4D" w:rsidRDefault="00A77B3E" w:rsidP="00384C4D">
      <w:pPr>
        <w:spacing w:line="360" w:lineRule="auto"/>
        <w:jc w:val="both"/>
        <w:rPr>
          <w:rFonts w:ascii="Book Antiqua" w:hAnsi="Book Antiqua"/>
        </w:rPr>
      </w:pPr>
    </w:p>
    <w:p w14:paraId="69313F16"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Key Words: </w:t>
      </w:r>
      <w:r w:rsidRPr="00384C4D">
        <w:rPr>
          <w:rFonts w:ascii="Book Antiqua" w:eastAsia="Book Antiqua" w:hAnsi="Book Antiqua" w:cs="Book Antiqua"/>
          <w:color w:val="000000"/>
        </w:rPr>
        <w:t xml:space="preserve">Hodgkin; Lymphoma; Treatment; </w:t>
      </w:r>
      <w:r w:rsidRPr="00384C4D">
        <w:rPr>
          <w:rFonts w:ascii="Book Antiqua" w:eastAsia="Book Antiqua" w:hAnsi="Book Antiqua" w:cs="Book Antiqua"/>
          <w:caps/>
          <w:color w:val="000000"/>
        </w:rPr>
        <w:t>Abvd</w:t>
      </w:r>
      <w:r w:rsidRPr="00384C4D">
        <w:rPr>
          <w:rFonts w:ascii="Book Antiqua" w:eastAsia="Book Antiqua" w:hAnsi="Book Antiqua" w:cs="Book Antiqua"/>
          <w:color w:val="000000"/>
        </w:rPr>
        <w:t xml:space="preserve"> chemotherapy</w:t>
      </w:r>
    </w:p>
    <w:p w14:paraId="214E186B" w14:textId="77777777" w:rsidR="00A77B3E" w:rsidRDefault="00A77B3E" w:rsidP="00384C4D">
      <w:pPr>
        <w:spacing w:line="360" w:lineRule="auto"/>
        <w:jc w:val="both"/>
        <w:rPr>
          <w:rFonts w:ascii="Book Antiqua" w:hAnsi="Book Antiqua"/>
          <w:lang w:eastAsia="zh-CN"/>
        </w:rPr>
      </w:pPr>
    </w:p>
    <w:p w14:paraId="003C8E6D" w14:textId="77777777" w:rsidR="007B6D73" w:rsidRDefault="007B6D73" w:rsidP="007B6D7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4A88F98" w14:textId="77777777" w:rsidR="007B6D73" w:rsidRPr="00384C4D" w:rsidRDefault="007B6D73" w:rsidP="00384C4D">
      <w:pPr>
        <w:spacing w:line="360" w:lineRule="auto"/>
        <w:jc w:val="both"/>
        <w:rPr>
          <w:rFonts w:ascii="Book Antiqua" w:hAnsi="Book Antiqua"/>
          <w:lang w:eastAsia="zh-CN"/>
        </w:rPr>
      </w:pPr>
    </w:p>
    <w:p w14:paraId="07ACB493" w14:textId="5C92A525" w:rsidR="007B6D73" w:rsidRPr="00D83184" w:rsidRDefault="007B6D73" w:rsidP="00384C4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ED245E" w:rsidRPr="000D147B">
        <w:rPr>
          <w:rFonts w:ascii="Book Antiqua" w:eastAsia="Book Antiqua" w:hAnsi="Book Antiqua" w:cs="Book Antiqua"/>
          <w:color w:val="000000"/>
          <w:lang w:val="es-MX"/>
        </w:rPr>
        <w:t xml:space="preserve">Sánchez-Valledor LF, Habermann TM, Murrieta-Alvarez I, Córdova-Ramírez AC, Rivera-Álvarez M, León-Peña A, Cantero-Fortiz Y, Olivares-Gazca JC, Ruiz-Delgado GJ, Ruiz-Argüelles GJ. </w:t>
      </w:r>
      <w:r w:rsidR="00ED245E" w:rsidRPr="00384C4D">
        <w:rPr>
          <w:rFonts w:ascii="Book Antiqua" w:eastAsia="Book Antiqua" w:hAnsi="Book Antiqua" w:cs="Book Antiqua"/>
          <w:color w:val="000000"/>
        </w:rPr>
        <w:t xml:space="preserve">Long-term results of the treatment of Hodgkin´s lymphoma in a resource-constrained setting: Real-world data from a single center. </w:t>
      </w:r>
      <w:r w:rsidR="00ED245E" w:rsidRPr="00384C4D">
        <w:rPr>
          <w:rFonts w:ascii="Book Antiqua" w:eastAsia="Book Antiqua" w:hAnsi="Book Antiqua" w:cs="Book Antiqua"/>
          <w:i/>
          <w:iCs/>
          <w:color w:val="000000"/>
        </w:rPr>
        <w:t xml:space="preserve">World J </w:t>
      </w:r>
      <w:proofErr w:type="spellStart"/>
      <w:r w:rsidR="00ED245E" w:rsidRPr="00384C4D">
        <w:rPr>
          <w:rFonts w:ascii="Book Antiqua" w:eastAsia="Book Antiqua" w:hAnsi="Book Antiqua" w:cs="Book Antiqua"/>
          <w:i/>
          <w:iCs/>
          <w:color w:val="000000"/>
        </w:rPr>
        <w:t>Clin</w:t>
      </w:r>
      <w:proofErr w:type="spellEnd"/>
      <w:r w:rsidR="00ED245E" w:rsidRPr="00384C4D">
        <w:rPr>
          <w:rFonts w:ascii="Book Antiqua" w:eastAsia="Book Antiqua" w:hAnsi="Book Antiqua" w:cs="Book Antiqua"/>
          <w:i/>
          <w:iCs/>
          <w:color w:val="000000"/>
        </w:rPr>
        <w:t xml:space="preserve"> </w:t>
      </w:r>
      <w:proofErr w:type="spellStart"/>
      <w:r w:rsidR="00ED245E" w:rsidRPr="00384C4D">
        <w:rPr>
          <w:rFonts w:ascii="Book Antiqua" w:eastAsia="Book Antiqua" w:hAnsi="Book Antiqua" w:cs="Book Antiqua"/>
          <w:i/>
          <w:iCs/>
          <w:color w:val="000000"/>
        </w:rPr>
        <w:t>Oncol</w:t>
      </w:r>
      <w:proofErr w:type="spellEnd"/>
      <w:r w:rsidR="00ED245E" w:rsidRPr="00384C4D">
        <w:rPr>
          <w:rFonts w:ascii="Book Antiqua" w:eastAsia="Book Antiqua" w:hAnsi="Book Antiqua" w:cs="Book Antiqua"/>
          <w:color w:val="000000"/>
        </w:rPr>
        <w:t xml:space="preserve"> 2021; </w:t>
      </w:r>
      <w:r w:rsidR="001B5BD4" w:rsidRPr="001B5BD4">
        <w:rPr>
          <w:rFonts w:ascii="Book Antiqua" w:eastAsia="Book Antiqua" w:hAnsi="Book Antiqua" w:cs="Book Antiqua"/>
          <w:color w:val="000000"/>
        </w:rPr>
        <w:t xml:space="preserve">12(9): </w:t>
      </w:r>
      <w:r w:rsidR="00D83184">
        <w:rPr>
          <w:rFonts w:ascii="Book Antiqua" w:hAnsi="Book Antiqua" w:cs="Book Antiqua" w:hint="eastAsia"/>
          <w:color w:val="000000"/>
          <w:lang w:eastAsia="zh-CN"/>
        </w:rPr>
        <w:t>8</w:t>
      </w:r>
      <w:r w:rsidR="001B5BD4" w:rsidRPr="001B5BD4">
        <w:rPr>
          <w:rFonts w:ascii="Book Antiqua" w:eastAsia="Book Antiqua" w:hAnsi="Book Antiqua" w:cs="Book Antiqua"/>
          <w:color w:val="000000"/>
        </w:rPr>
        <w:t>00-</w:t>
      </w:r>
      <w:r w:rsidR="00D83184">
        <w:rPr>
          <w:rFonts w:ascii="Book Antiqua" w:hAnsi="Book Antiqua" w:cs="Book Antiqua" w:hint="eastAsia"/>
          <w:color w:val="000000"/>
          <w:lang w:eastAsia="zh-CN"/>
        </w:rPr>
        <w:t>807</w:t>
      </w:r>
    </w:p>
    <w:p w14:paraId="7F0DAFF2" w14:textId="3BFEEFAD" w:rsidR="007B6D73" w:rsidRDefault="001B5BD4" w:rsidP="00384C4D">
      <w:pPr>
        <w:spacing w:line="360" w:lineRule="auto"/>
        <w:jc w:val="both"/>
        <w:rPr>
          <w:rFonts w:ascii="Book Antiqua" w:hAnsi="Book Antiqua" w:cs="Book Antiqua"/>
          <w:color w:val="000000"/>
          <w:lang w:eastAsia="zh-CN"/>
        </w:rPr>
      </w:pPr>
      <w:r w:rsidRPr="007B6D73">
        <w:rPr>
          <w:rFonts w:ascii="Book Antiqua" w:eastAsia="Book Antiqua" w:hAnsi="Book Antiqua" w:cs="Book Antiqua"/>
          <w:b/>
          <w:color w:val="000000"/>
        </w:rPr>
        <w:t xml:space="preserve">URL: </w:t>
      </w:r>
      <w:r w:rsidRPr="001B5BD4">
        <w:rPr>
          <w:rFonts w:ascii="Book Antiqua" w:eastAsia="Book Antiqua" w:hAnsi="Book Antiqua" w:cs="Book Antiqua"/>
          <w:color w:val="000000"/>
        </w:rPr>
        <w:t>https://www.wjgnet.com/2218-4333/full/v12/i9/</w:t>
      </w:r>
      <w:r w:rsidR="00D83184">
        <w:rPr>
          <w:rFonts w:ascii="Book Antiqua" w:hAnsi="Book Antiqua" w:cs="Book Antiqua" w:hint="eastAsia"/>
          <w:color w:val="000000"/>
          <w:lang w:eastAsia="zh-CN"/>
        </w:rPr>
        <w:t>8</w:t>
      </w:r>
      <w:r w:rsidRPr="001B5BD4">
        <w:rPr>
          <w:rFonts w:ascii="Book Antiqua" w:eastAsia="Book Antiqua" w:hAnsi="Book Antiqua" w:cs="Book Antiqua"/>
          <w:color w:val="000000"/>
        </w:rPr>
        <w:t>00.htm</w:t>
      </w:r>
    </w:p>
    <w:p w14:paraId="4C0B8A27" w14:textId="5E1DDC79" w:rsidR="00A77B3E" w:rsidRPr="00384C4D" w:rsidRDefault="001B5BD4" w:rsidP="00384C4D">
      <w:pPr>
        <w:spacing w:line="360" w:lineRule="auto"/>
        <w:jc w:val="both"/>
        <w:rPr>
          <w:rFonts w:ascii="Book Antiqua" w:hAnsi="Book Antiqua"/>
        </w:rPr>
      </w:pPr>
      <w:r w:rsidRPr="007B6D73">
        <w:rPr>
          <w:rFonts w:ascii="Book Antiqua" w:eastAsia="Book Antiqua" w:hAnsi="Book Antiqua" w:cs="Book Antiqua"/>
          <w:b/>
          <w:color w:val="000000"/>
        </w:rPr>
        <w:t xml:space="preserve">DOI: </w:t>
      </w:r>
      <w:r w:rsidRPr="001B5BD4">
        <w:rPr>
          <w:rFonts w:ascii="Book Antiqua" w:eastAsia="Book Antiqua" w:hAnsi="Book Antiqua" w:cs="Book Antiqua"/>
          <w:color w:val="000000"/>
        </w:rPr>
        <w:t>https://dx.doi.org/10.5306/wjco.v12.i9.</w:t>
      </w:r>
      <w:r w:rsidR="00D83184">
        <w:rPr>
          <w:rFonts w:ascii="Book Antiqua" w:hAnsi="Book Antiqua" w:cs="Book Antiqua" w:hint="eastAsia"/>
          <w:color w:val="000000"/>
          <w:lang w:eastAsia="zh-CN"/>
        </w:rPr>
        <w:t>8</w:t>
      </w:r>
      <w:r w:rsidRPr="001B5BD4">
        <w:rPr>
          <w:rFonts w:ascii="Book Antiqua" w:eastAsia="Book Antiqua" w:hAnsi="Book Antiqua" w:cs="Book Antiqua"/>
          <w:color w:val="000000"/>
        </w:rPr>
        <w:t>00</w:t>
      </w:r>
    </w:p>
    <w:p w14:paraId="71BFC65E" w14:textId="77777777" w:rsidR="00A77B3E" w:rsidRPr="00384C4D" w:rsidRDefault="00A77B3E" w:rsidP="00384C4D">
      <w:pPr>
        <w:spacing w:line="360" w:lineRule="auto"/>
        <w:jc w:val="both"/>
        <w:rPr>
          <w:rFonts w:ascii="Book Antiqua" w:hAnsi="Book Antiqua"/>
        </w:rPr>
      </w:pPr>
    </w:p>
    <w:p w14:paraId="6529F9EF" w14:textId="5D84D922"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Core Tip: </w:t>
      </w:r>
      <w:r w:rsidRPr="00384C4D">
        <w:rPr>
          <w:rFonts w:ascii="Book Antiqua" w:eastAsia="Book Antiqua" w:hAnsi="Book Antiqua" w:cs="Book Antiqua"/>
          <w:color w:val="000000"/>
        </w:rPr>
        <w:t>In a retrospective</w:t>
      </w:r>
      <w:r w:rsidR="00A85E19">
        <w:rPr>
          <w:rFonts w:ascii="Book Antiqua" w:eastAsia="Book Antiqua" w:hAnsi="Book Antiqua" w:cs="Book Antiqua"/>
          <w:color w:val="000000"/>
        </w:rPr>
        <w:t>,</w:t>
      </w:r>
      <w:r w:rsidRPr="00384C4D">
        <w:rPr>
          <w:rFonts w:ascii="Book Antiqua" w:eastAsia="Book Antiqua" w:hAnsi="Book Antiqua" w:cs="Book Antiqua"/>
          <w:color w:val="000000"/>
        </w:rPr>
        <w:t xml:space="preserve"> observational long-term study, our group found that the treatment of Hodgkin lymphoma in a resource-constrained background may still rely on the use of the traditional </w:t>
      </w:r>
      <w:proofErr w:type="spellStart"/>
      <w:proofErr w:type="gramStart"/>
      <w:r w:rsidR="00A85E19">
        <w:rPr>
          <w:rStyle w:val="Ninguno"/>
          <w:rFonts w:ascii="Book Antiqua" w:eastAsia="Book Antiqua" w:hAnsi="Book Antiqua" w:cs="Book Antiqua"/>
          <w:color w:val="000000"/>
        </w:rPr>
        <w:t>a</w:t>
      </w:r>
      <w:r w:rsidR="00A85E19" w:rsidRPr="00C61A28">
        <w:rPr>
          <w:rStyle w:val="Ninguno"/>
          <w:rFonts w:ascii="Book Antiqua" w:eastAsia="Book Antiqua" w:hAnsi="Book Antiqua" w:cs="Book Antiqua"/>
          <w:color w:val="000000"/>
        </w:rPr>
        <w:t>driamycin</w:t>
      </w:r>
      <w:proofErr w:type="spellEnd"/>
      <w:proofErr w:type="gramEnd"/>
      <w:r w:rsidR="00A85E19" w:rsidRPr="00C61A28">
        <w:rPr>
          <w:rStyle w:val="Ninguno"/>
          <w:rFonts w:ascii="Book Antiqua" w:eastAsia="Book Antiqua" w:hAnsi="Book Antiqua" w:cs="Book Antiqua"/>
          <w:color w:val="000000"/>
        </w:rPr>
        <w:t xml:space="preserve"> </w:t>
      </w:r>
      <w:proofErr w:type="spellStart"/>
      <w:r w:rsidR="00A85E19">
        <w:rPr>
          <w:rStyle w:val="Ninguno"/>
          <w:rFonts w:ascii="Book Antiqua" w:eastAsia="Book Antiqua" w:hAnsi="Book Antiqua" w:cs="Book Antiqua"/>
          <w:color w:val="000000"/>
        </w:rPr>
        <w:t>b</w:t>
      </w:r>
      <w:r w:rsidR="00A85E19" w:rsidRPr="00C61A28">
        <w:rPr>
          <w:rStyle w:val="Ninguno"/>
          <w:rFonts w:ascii="Book Antiqua" w:eastAsia="Book Antiqua" w:hAnsi="Book Antiqua" w:cs="Book Antiqua"/>
          <w:color w:val="000000"/>
        </w:rPr>
        <w:t>leomycin</w:t>
      </w:r>
      <w:proofErr w:type="spellEnd"/>
      <w:r w:rsidR="00A85E19" w:rsidRPr="00C61A28">
        <w:rPr>
          <w:rStyle w:val="Ninguno"/>
          <w:rFonts w:ascii="Book Antiqua" w:eastAsia="Book Antiqua" w:hAnsi="Book Antiqua" w:cs="Book Antiqua"/>
          <w:color w:val="000000"/>
        </w:rPr>
        <w:t xml:space="preserve"> </w:t>
      </w:r>
      <w:r w:rsidR="00A85E19">
        <w:rPr>
          <w:rStyle w:val="Ninguno"/>
          <w:rFonts w:ascii="Book Antiqua" w:eastAsia="Book Antiqua" w:hAnsi="Book Antiqua" w:cs="Book Antiqua"/>
          <w:color w:val="000000"/>
        </w:rPr>
        <w:t>v</w:t>
      </w:r>
      <w:r w:rsidR="00A85E19" w:rsidRPr="00C61A28">
        <w:rPr>
          <w:rStyle w:val="Ninguno"/>
          <w:rFonts w:ascii="Book Antiqua" w:eastAsia="Book Antiqua" w:hAnsi="Book Antiqua" w:cs="Book Antiqua"/>
          <w:color w:val="000000"/>
        </w:rPr>
        <w:t>inblastine</w:t>
      </w:r>
      <w:r w:rsidR="00A85E19">
        <w:rPr>
          <w:rStyle w:val="Ninguno"/>
          <w:rFonts w:ascii="Book Antiqua" w:eastAsia="Book Antiqua" w:hAnsi="Book Antiqua" w:cs="Book Antiqua"/>
          <w:color w:val="000000"/>
        </w:rPr>
        <w:t xml:space="preserve"> and</w:t>
      </w:r>
      <w:r w:rsidR="00A85E19" w:rsidRPr="00C61A28">
        <w:rPr>
          <w:rStyle w:val="Ninguno"/>
          <w:rFonts w:ascii="Book Antiqua" w:eastAsia="Book Antiqua" w:hAnsi="Book Antiqua" w:cs="Book Antiqua"/>
          <w:color w:val="000000"/>
        </w:rPr>
        <w:t xml:space="preserve"> </w:t>
      </w:r>
      <w:proofErr w:type="spellStart"/>
      <w:r w:rsidR="00A85E19">
        <w:rPr>
          <w:rStyle w:val="Ninguno"/>
          <w:rFonts w:ascii="Book Antiqua" w:eastAsia="Book Antiqua" w:hAnsi="Book Antiqua" w:cs="Book Antiqua"/>
          <w:color w:val="000000"/>
        </w:rPr>
        <w:t>d</w:t>
      </w:r>
      <w:r w:rsidR="00A85E19" w:rsidRPr="00C61A28">
        <w:rPr>
          <w:rStyle w:val="Ninguno"/>
          <w:rFonts w:ascii="Book Antiqua" w:eastAsia="Book Antiqua" w:hAnsi="Book Antiqua" w:cs="Book Antiqua"/>
          <w:color w:val="000000"/>
        </w:rPr>
        <w:t>acarbazine</w:t>
      </w:r>
      <w:proofErr w:type="spellEnd"/>
      <w:r w:rsidR="00942BFD">
        <w:rPr>
          <w:rStyle w:val="Ninguno"/>
          <w:rFonts w:ascii="Book Antiqua" w:hAnsi="Book Antiqua" w:cs="Book Antiqua" w:hint="eastAsia"/>
          <w:color w:val="000000"/>
          <w:lang w:eastAsia="zh-CN"/>
        </w:rPr>
        <w:t xml:space="preserve"> </w:t>
      </w:r>
      <w:r w:rsidRPr="00384C4D">
        <w:rPr>
          <w:rFonts w:ascii="Book Antiqua" w:eastAsia="Book Antiqua" w:hAnsi="Book Antiqua" w:cs="Book Antiqua"/>
          <w:color w:val="000000"/>
        </w:rPr>
        <w:t xml:space="preserve">treatment regimen in order to achieve acceptable outcomes. The observations were consistent across different stages of disease and may serve to propose new studies focusing on the comparison of newly approved therapies in contexts where there are some </w:t>
      </w:r>
      <w:r w:rsidR="00A85E19" w:rsidRPr="00384C4D">
        <w:rPr>
          <w:rFonts w:ascii="Book Antiqua" w:eastAsia="Book Antiqua" w:hAnsi="Book Antiqua" w:cs="Book Antiqua"/>
          <w:color w:val="000000"/>
        </w:rPr>
        <w:t xml:space="preserve">healthcare </w:t>
      </w:r>
      <w:r w:rsidRPr="00384C4D">
        <w:rPr>
          <w:rFonts w:ascii="Book Antiqua" w:eastAsia="Book Antiqua" w:hAnsi="Book Antiqua" w:cs="Book Antiqua"/>
          <w:color w:val="000000"/>
        </w:rPr>
        <w:t>limitations.</w:t>
      </w:r>
    </w:p>
    <w:p w14:paraId="16663459" w14:textId="77777777" w:rsidR="00A77B3E" w:rsidRPr="00384C4D" w:rsidRDefault="00A77B3E" w:rsidP="00384C4D">
      <w:pPr>
        <w:spacing w:line="360" w:lineRule="auto"/>
        <w:jc w:val="both"/>
        <w:rPr>
          <w:rFonts w:ascii="Book Antiqua" w:hAnsi="Book Antiqua"/>
        </w:rPr>
      </w:pPr>
    </w:p>
    <w:p w14:paraId="69F2EABC"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INTRODUCTION</w:t>
      </w:r>
    </w:p>
    <w:p w14:paraId="2E4D21E3" w14:textId="6F649C55" w:rsidR="00A77B3E" w:rsidRPr="00384C4D" w:rsidRDefault="00ED245E" w:rsidP="00DB2343">
      <w:pPr>
        <w:spacing w:line="360" w:lineRule="auto"/>
        <w:jc w:val="both"/>
        <w:rPr>
          <w:rFonts w:ascii="Book Antiqua" w:hAnsi="Book Antiqua"/>
        </w:rPr>
      </w:pPr>
      <w:r w:rsidRPr="00384C4D">
        <w:rPr>
          <w:rStyle w:val="Ninguno"/>
          <w:rFonts w:ascii="Book Antiqua" w:eastAsia="Book Antiqua" w:hAnsi="Book Antiqua" w:cs="Book Antiqua"/>
          <w:color w:val="000000"/>
        </w:rPr>
        <w:t>Hodgkin´s lymphoma (HL) is the model of curative care</w:t>
      </w:r>
      <w:r w:rsidR="00A85E19">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with radiation therapy, combination chemotherapy, staging approaches, peripheral blood</w:t>
      </w:r>
      <w:r w:rsidR="00A85E19">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stem cell transplantation, and </w:t>
      </w:r>
      <w:proofErr w:type="gramStart"/>
      <w:r w:rsidRPr="00384C4D">
        <w:rPr>
          <w:rStyle w:val="Ninguno"/>
          <w:rFonts w:ascii="Book Antiqua" w:eastAsia="Book Antiqua" w:hAnsi="Book Antiqua" w:cs="Book Antiqua"/>
          <w:color w:val="000000"/>
        </w:rPr>
        <w:t>immunotherapy</w:t>
      </w:r>
      <w:r w:rsidRPr="00384C4D">
        <w:rPr>
          <w:rStyle w:val="Ninguno"/>
          <w:rFonts w:ascii="Book Antiqua" w:eastAsia="Book Antiqua" w:hAnsi="Book Antiqua" w:cs="Book Antiqua"/>
          <w:color w:val="000000"/>
          <w:vertAlign w:val="superscript"/>
        </w:rPr>
        <w:t>[</w:t>
      </w:r>
      <w:proofErr w:type="gramEnd"/>
      <w:r w:rsidRPr="00384C4D">
        <w:rPr>
          <w:rStyle w:val="Ninguno"/>
          <w:rFonts w:ascii="Book Antiqua" w:eastAsia="Book Antiqua" w:hAnsi="Book Antiqua" w:cs="Book Antiqua"/>
          <w:color w:val="000000"/>
          <w:vertAlign w:val="superscript"/>
        </w:rPr>
        <w:t>1]</w:t>
      </w:r>
      <w:r w:rsidRPr="00384C4D">
        <w:rPr>
          <w:rStyle w:val="Ninguno"/>
          <w:rFonts w:ascii="Book Antiqua" w:eastAsia="Book Antiqua" w:hAnsi="Book Antiqua" w:cs="Book Antiqua"/>
          <w:color w:val="000000"/>
        </w:rPr>
        <w:t>. Following the initial demonstration that radiotherapy could eradicate limited</w:t>
      </w:r>
      <w:r w:rsidR="00A85E19">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stage disease, multiagent chemotherapy regimens proved to be curative in a large proportion of patients with advanced </w:t>
      </w:r>
      <w:proofErr w:type="gramStart"/>
      <w:r w:rsidRPr="00384C4D">
        <w:rPr>
          <w:rStyle w:val="Ninguno"/>
          <w:rFonts w:ascii="Book Antiqua" w:eastAsia="Book Antiqua" w:hAnsi="Book Antiqua" w:cs="Book Antiqua"/>
          <w:color w:val="000000"/>
        </w:rPr>
        <w:t>disease</w:t>
      </w:r>
      <w:r w:rsidRPr="00384C4D">
        <w:rPr>
          <w:rStyle w:val="Ninguno"/>
          <w:rFonts w:ascii="Book Antiqua" w:eastAsia="Book Antiqua" w:hAnsi="Book Antiqua" w:cs="Book Antiqua"/>
          <w:color w:val="000000"/>
          <w:vertAlign w:val="superscript"/>
        </w:rPr>
        <w:t>[</w:t>
      </w:r>
      <w:proofErr w:type="gramEnd"/>
      <w:r w:rsidRPr="00384C4D">
        <w:rPr>
          <w:rStyle w:val="Ninguno"/>
          <w:rFonts w:ascii="Book Antiqua" w:eastAsia="Book Antiqua" w:hAnsi="Book Antiqua" w:cs="Book Antiqua"/>
          <w:color w:val="000000"/>
          <w:vertAlign w:val="superscript"/>
        </w:rPr>
        <w:t>1]</w:t>
      </w:r>
      <w:r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shd w:val="clear" w:color="auto" w:fill="FFFFFF"/>
        </w:rPr>
        <w:t>In the 40 years since De Vita and colleagues developed the mechlorethamine, vincristine, procarbazine, prednisone</w:t>
      </w:r>
      <w:r w:rsidR="00A85E19">
        <w:rPr>
          <w:rStyle w:val="Ninguno"/>
          <w:rFonts w:ascii="Book Antiqua" w:eastAsia="Book Antiqua" w:hAnsi="Book Antiqua" w:cs="Book Antiqua"/>
          <w:color w:val="000000"/>
          <w:shd w:val="clear" w:color="auto" w:fill="FFFFFF"/>
        </w:rPr>
        <w:t xml:space="preserve"> (</w:t>
      </w:r>
      <w:r w:rsidR="00A85E19" w:rsidRPr="00384C4D">
        <w:rPr>
          <w:rStyle w:val="Ninguno"/>
          <w:rFonts w:ascii="Book Antiqua" w:eastAsia="Book Antiqua" w:hAnsi="Book Antiqua" w:cs="Book Antiqua"/>
          <w:color w:val="000000"/>
          <w:shd w:val="clear" w:color="auto" w:fill="FFFFFF"/>
        </w:rPr>
        <w:t>MOPP</w:t>
      </w:r>
      <w:r w:rsidRPr="00384C4D">
        <w:rPr>
          <w:rStyle w:val="Ninguno"/>
          <w:rFonts w:ascii="Book Antiqua" w:eastAsia="Book Antiqua" w:hAnsi="Book Antiqua" w:cs="Book Antiqua"/>
          <w:color w:val="000000"/>
          <w:shd w:val="clear" w:color="auto" w:fill="FFFFFF"/>
        </w:rPr>
        <w:t xml:space="preserve">) chemotherapy regimen, much has been learned about risk stratification to minimize treatment-related </w:t>
      </w:r>
      <w:proofErr w:type="gramStart"/>
      <w:r w:rsidRPr="00384C4D">
        <w:rPr>
          <w:rStyle w:val="Ninguno"/>
          <w:rFonts w:ascii="Book Antiqua" w:eastAsia="Book Antiqua" w:hAnsi="Book Antiqua" w:cs="Book Antiqua"/>
          <w:color w:val="000000"/>
          <w:shd w:val="clear" w:color="auto" w:fill="FFFFFF"/>
        </w:rPr>
        <w:t>toxicity</w:t>
      </w:r>
      <w:r w:rsidRPr="00384C4D">
        <w:rPr>
          <w:rStyle w:val="Ninguno"/>
          <w:rFonts w:ascii="Book Antiqua" w:eastAsia="Book Antiqua" w:hAnsi="Book Antiqua" w:cs="Book Antiqua"/>
          <w:color w:val="000000"/>
          <w:shd w:val="clear" w:color="auto" w:fill="FFFFFF"/>
          <w:vertAlign w:val="superscript"/>
        </w:rPr>
        <w:t>[</w:t>
      </w:r>
      <w:proofErr w:type="gramEnd"/>
      <w:r w:rsidRPr="00384C4D">
        <w:rPr>
          <w:rStyle w:val="Ninguno"/>
          <w:rFonts w:ascii="Book Antiqua" w:eastAsia="Book Antiqua" w:hAnsi="Book Antiqua" w:cs="Book Antiqua"/>
          <w:color w:val="000000"/>
          <w:shd w:val="clear" w:color="auto" w:fill="FFFFFF"/>
          <w:vertAlign w:val="superscript"/>
        </w:rPr>
        <w:t>2]</w:t>
      </w:r>
      <w:r w:rsidRPr="00384C4D">
        <w:rPr>
          <w:rStyle w:val="Ninguno"/>
          <w:rFonts w:ascii="Book Antiqua" w:eastAsia="Book Antiqua" w:hAnsi="Book Antiqua" w:cs="Book Antiqua"/>
          <w:color w:val="000000"/>
          <w:shd w:val="clear" w:color="auto" w:fill="FFFFFF"/>
        </w:rPr>
        <w:t xml:space="preserve">. </w:t>
      </w:r>
      <w:r w:rsidR="00A85E19">
        <w:rPr>
          <w:rStyle w:val="Ninguno"/>
          <w:rFonts w:ascii="Book Antiqua" w:eastAsia="Book Antiqua" w:hAnsi="Book Antiqua" w:cs="Book Antiqua"/>
          <w:color w:val="000000"/>
          <w:shd w:val="clear" w:color="auto" w:fill="FFFFFF"/>
        </w:rPr>
        <w:t>D</w:t>
      </w:r>
      <w:r w:rsidRPr="00384C4D">
        <w:rPr>
          <w:rStyle w:val="Ninguno"/>
          <w:rFonts w:ascii="Book Antiqua" w:eastAsia="Book Antiqua" w:hAnsi="Book Antiqua" w:cs="Book Antiqua"/>
          <w:color w:val="000000"/>
          <w:shd w:val="clear" w:color="auto" w:fill="FFFFFF"/>
        </w:rPr>
        <w:t>oxorubicin</w:t>
      </w:r>
      <w:r w:rsidR="00A85E19">
        <w:rPr>
          <w:rStyle w:val="Ninguno"/>
          <w:rFonts w:ascii="Book Antiqua" w:eastAsia="Book Antiqua" w:hAnsi="Book Antiqua" w:cs="Book Antiqua"/>
          <w:color w:val="000000"/>
          <w:shd w:val="clear" w:color="auto" w:fill="FFFFFF"/>
        </w:rPr>
        <w:t xml:space="preserve"> (</w:t>
      </w:r>
      <w:r w:rsidR="00A85E19" w:rsidRPr="00DB2343">
        <w:rPr>
          <w:rStyle w:val="Ninguno"/>
          <w:rFonts w:ascii="Book Antiqua" w:eastAsia="Book Antiqua" w:hAnsi="Book Antiqua" w:cs="Book Antiqua"/>
          <w:i/>
          <w:iCs/>
          <w:color w:val="000000"/>
          <w:shd w:val="clear" w:color="auto" w:fill="FFFFFF"/>
        </w:rPr>
        <w:t>i.e</w:t>
      </w:r>
      <w:r w:rsidR="00A85E19">
        <w:rPr>
          <w:rStyle w:val="Ninguno"/>
          <w:rFonts w:ascii="Book Antiqua" w:eastAsia="Book Antiqua" w:hAnsi="Book Antiqua" w:cs="Book Antiqua"/>
          <w:color w:val="000000"/>
          <w:shd w:val="clear" w:color="auto" w:fill="FFFFFF"/>
        </w:rPr>
        <w:t xml:space="preserve">. </w:t>
      </w:r>
      <w:proofErr w:type="spellStart"/>
      <w:r w:rsidR="00A85E19">
        <w:rPr>
          <w:rStyle w:val="Ninguno"/>
          <w:rFonts w:ascii="Book Antiqua" w:eastAsia="Book Antiqua" w:hAnsi="Book Antiqua" w:cs="Book Antiqua"/>
          <w:color w:val="000000"/>
          <w:shd w:val="clear" w:color="auto" w:fill="FFFFFF"/>
        </w:rPr>
        <w:t>adriamycin</w:t>
      </w:r>
      <w:proofErr w:type="spellEnd"/>
      <w:r w:rsidR="00A85E19">
        <w:rPr>
          <w:rStyle w:val="Ninguno"/>
          <w:rFonts w:ascii="Book Antiqua" w:eastAsia="Book Antiqua" w:hAnsi="Book Antiqua" w:cs="Book Antiqua"/>
          <w:color w:val="000000"/>
          <w:shd w:val="clear" w:color="auto" w:fill="FFFFFF"/>
        </w:rPr>
        <w:t>)</w:t>
      </w:r>
      <w:r w:rsidRPr="00384C4D">
        <w:rPr>
          <w:rStyle w:val="Ninguno"/>
          <w:rFonts w:ascii="Book Antiqua" w:eastAsia="Book Antiqua" w:hAnsi="Book Antiqua" w:cs="Book Antiqua"/>
          <w:color w:val="000000"/>
          <w:shd w:val="clear" w:color="auto" w:fill="FFFFFF"/>
        </w:rPr>
        <w:t xml:space="preserve">, </w:t>
      </w:r>
      <w:proofErr w:type="spellStart"/>
      <w:r w:rsidRPr="00384C4D">
        <w:rPr>
          <w:rStyle w:val="Ninguno"/>
          <w:rFonts w:ascii="Book Antiqua" w:eastAsia="Book Antiqua" w:hAnsi="Book Antiqua" w:cs="Book Antiqua"/>
          <w:color w:val="000000"/>
          <w:shd w:val="clear" w:color="auto" w:fill="FFFFFF"/>
        </w:rPr>
        <w:t>bleomycin</w:t>
      </w:r>
      <w:proofErr w:type="spellEnd"/>
      <w:r w:rsidRPr="00384C4D">
        <w:rPr>
          <w:rStyle w:val="Ninguno"/>
          <w:rFonts w:ascii="Book Antiqua" w:eastAsia="Book Antiqua" w:hAnsi="Book Antiqua" w:cs="Book Antiqua"/>
          <w:color w:val="000000"/>
          <w:shd w:val="clear" w:color="auto" w:fill="FFFFFF"/>
        </w:rPr>
        <w:t xml:space="preserve">, vinblastine, </w:t>
      </w:r>
      <w:r w:rsidR="00A85E19">
        <w:rPr>
          <w:rStyle w:val="Ninguno"/>
          <w:rFonts w:ascii="Book Antiqua" w:eastAsia="Book Antiqua" w:hAnsi="Book Antiqua" w:cs="Book Antiqua"/>
          <w:color w:val="000000"/>
          <w:shd w:val="clear" w:color="auto" w:fill="FFFFFF"/>
        </w:rPr>
        <w:t xml:space="preserve">and </w:t>
      </w:r>
      <w:r w:rsidRPr="00384C4D">
        <w:rPr>
          <w:rStyle w:val="Ninguno"/>
          <w:rFonts w:ascii="Book Antiqua" w:eastAsia="Book Antiqua" w:hAnsi="Book Antiqua" w:cs="Book Antiqua"/>
          <w:color w:val="000000"/>
          <w:shd w:val="clear" w:color="auto" w:fill="FFFFFF"/>
        </w:rPr>
        <w:t>dacarbazine</w:t>
      </w:r>
      <w:r w:rsidR="00A85E19">
        <w:rPr>
          <w:rStyle w:val="Ninguno"/>
          <w:rFonts w:ascii="Book Antiqua" w:eastAsia="Book Antiqua" w:hAnsi="Book Antiqua" w:cs="Book Antiqua"/>
          <w:color w:val="000000"/>
          <w:shd w:val="clear" w:color="auto" w:fill="FFFFFF"/>
        </w:rPr>
        <w:t xml:space="preserve"> (</w:t>
      </w:r>
      <w:r w:rsidR="00A85E19" w:rsidRPr="00384C4D">
        <w:rPr>
          <w:rStyle w:val="Ninguno"/>
          <w:rFonts w:ascii="Book Antiqua" w:eastAsia="Book Antiqua" w:hAnsi="Book Antiqua" w:cs="Book Antiqua"/>
          <w:color w:val="000000"/>
          <w:shd w:val="clear" w:color="auto" w:fill="FFFFFF"/>
        </w:rPr>
        <w:t>ABVD</w:t>
      </w:r>
      <w:r w:rsidRPr="00384C4D">
        <w:rPr>
          <w:rStyle w:val="Ninguno"/>
          <w:rFonts w:ascii="Book Antiqua" w:eastAsia="Book Antiqua" w:hAnsi="Book Antiqua" w:cs="Book Antiqua"/>
          <w:color w:val="000000"/>
          <w:shd w:val="clear" w:color="auto" w:fill="FFFFFF"/>
        </w:rPr>
        <w:t xml:space="preserve">), the most commonly </w:t>
      </w:r>
      <w:r w:rsidRPr="00384C4D">
        <w:rPr>
          <w:rStyle w:val="Ninguno"/>
          <w:rFonts w:ascii="Book Antiqua" w:eastAsia="Book Antiqua" w:hAnsi="Book Antiqua" w:cs="Book Antiqua"/>
          <w:color w:val="000000"/>
          <w:shd w:val="clear" w:color="auto" w:fill="FFFFFF"/>
        </w:rPr>
        <w:lastRenderedPageBreak/>
        <w:t>u</w:t>
      </w:r>
      <w:r w:rsidR="00A85E19">
        <w:rPr>
          <w:rStyle w:val="Ninguno"/>
          <w:rFonts w:ascii="Book Antiqua" w:eastAsia="Book Antiqua" w:hAnsi="Book Antiqua" w:cs="Book Antiqua"/>
          <w:color w:val="000000"/>
          <w:shd w:val="clear" w:color="auto" w:fill="FFFFFF"/>
        </w:rPr>
        <w:t>sed</w:t>
      </w:r>
      <w:r w:rsidRPr="00384C4D">
        <w:rPr>
          <w:rStyle w:val="Ninguno"/>
          <w:rFonts w:ascii="Book Antiqua" w:eastAsia="Book Antiqua" w:hAnsi="Book Antiqua" w:cs="Book Antiqua"/>
          <w:color w:val="000000"/>
          <w:shd w:val="clear" w:color="auto" w:fill="FFFFFF"/>
        </w:rPr>
        <w:t xml:space="preserve"> regimen for both early and advanced stage HL, was developed in the mid-</w:t>
      </w:r>
      <w:proofErr w:type="gramStart"/>
      <w:r w:rsidRPr="00384C4D">
        <w:rPr>
          <w:rStyle w:val="Ninguno"/>
          <w:rFonts w:ascii="Book Antiqua" w:eastAsia="Book Antiqua" w:hAnsi="Book Antiqua" w:cs="Book Antiqua"/>
          <w:color w:val="000000"/>
          <w:shd w:val="clear" w:color="auto" w:fill="FFFFFF"/>
        </w:rPr>
        <w:t>70s</w:t>
      </w:r>
      <w:r w:rsidRPr="00384C4D">
        <w:rPr>
          <w:rStyle w:val="Ninguno"/>
          <w:rFonts w:ascii="Book Antiqua" w:eastAsia="Book Antiqua" w:hAnsi="Book Antiqua" w:cs="Book Antiqua"/>
          <w:color w:val="000000"/>
          <w:shd w:val="clear" w:color="auto" w:fill="FFFFFF"/>
          <w:vertAlign w:val="superscript"/>
        </w:rPr>
        <w:t>[</w:t>
      </w:r>
      <w:proofErr w:type="gramEnd"/>
      <w:r w:rsidRPr="00384C4D">
        <w:rPr>
          <w:rStyle w:val="Ninguno"/>
          <w:rFonts w:ascii="Book Antiqua" w:eastAsia="Book Antiqua" w:hAnsi="Book Antiqua" w:cs="Book Antiqua"/>
          <w:color w:val="000000"/>
          <w:shd w:val="clear" w:color="auto" w:fill="FFFFFF"/>
          <w:vertAlign w:val="superscript"/>
        </w:rPr>
        <w:t>2]</w:t>
      </w:r>
      <w:r w:rsidRPr="00384C4D">
        <w:rPr>
          <w:rStyle w:val="Ninguno"/>
          <w:rFonts w:ascii="Book Antiqua" w:eastAsia="Book Antiqua" w:hAnsi="Book Antiqua" w:cs="Book Antiqua"/>
          <w:color w:val="000000"/>
          <w:shd w:val="clear" w:color="auto" w:fill="FFFFFF"/>
        </w:rPr>
        <w:t xml:space="preserve"> and continues to be a standard of care in HL</w:t>
      </w:r>
      <w:r w:rsidRPr="00384C4D">
        <w:rPr>
          <w:rStyle w:val="Ninguno"/>
          <w:rFonts w:ascii="Book Antiqua" w:eastAsia="Book Antiqua" w:hAnsi="Book Antiqua" w:cs="Book Antiqua"/>
          <w:color w:val="000000"/>
          <w:shd w:val="clear" w:color="auto" w:fill="FFFFFF"/>
          <w:vertAlign w:val="superscript"/>
        </w:rPr>
        <w:t>[3]</w:t>
      </w:r>
      <w:r w:rsidRPr="00384C4D">
        <w:rPr>
          <w:rStyle w:val="Ninguno"/>
          <w:rFonts w:ascii="Book Antiqua" w:eastAsia="Book Antiqua" w:hAnsi="Book Antiqua" w:cs="Book Antiqua"/>
          <w:color w:val="000000"/>
          <w:shd w:val="clear" w:color="auto" w:fill="FFFFFF"/>
        </w:rPr>
        <w:t>. In recent years, there have been advances</w:t>
      </w:r>
      <w:r w:rsidR="00A85E19">
        <w:rPr>
          <w:rStyle w:val="Ninguno"/>
          <w:rFonts w:ascii="Book Antiqua" w:eastAsia="Book Antiqua" w:hAnsi="Book Antiqua" w:cs="Book Antiqua"/>
          <w:color w:val="000000"/>
          <w:shd w:val="clear" w:color="auto" w:fill="FFFFFF"/>
        </w:rPr>
        <w:t>,</w:t>
      </w:r>
      <w:r w:rsidRPr="00384C4D">
        <w:rPr>
          <w:rStyle w:val="Ninguno"/>
          <w:rFonts w:ascii="Book Antiqua" w:eastAsia="Book Antiqua" w:hAnsi="Book Antiqua" w:cs="Book Antiqua"/>
          <w:color w:val="000000"/>
          <w:shd w:val="clear" w:color="auto" w:fill="FFFFFF"/>
        </w:rPr>
        <w:t xml:space="preserve"> with the introduction of novel therapies and changes in the management </w:t>
      </w:r>
      <w:proofErr w:type="gramStart"/>
      <w:r w:rsidRPr="00384C4D">
        <w:rPr>
          <w:rStyle w:val="Ninguno"/>
          <w:rFonts w:ascii="Book Antiqua" w:eastAsia="Book Antiqua" w:hAnsi="Book Antiqua" w:cs="Book Antiqua"/>
          <w:color w:val="000000"/>
          <w:shd w:val="clear" w:color="auto" w:fill="FFFFFF"/>
        </w:rPr>
        <w:t>algorithms</w:t>
      </w:r>
      <w:r w:rsidRPr="00384C4D">
        <w:rPr>
          <w:rStyle w:val="Ninguno"/>
          <w:rFonts w:ascii="Book Antiqua" w:eastAsia="Book Antiqua" w:hAnsi="Book Antiqua" w:cs="Book Antiqua"/>
          <w:color w:val="000000"/>
          <w:shd w:val="clear" w:color="auto" w:fill="FFFFFF"/>
          <w:vertAlign w:val="superscript"/>
        </w:rPr>
        <w:t>[</w:t>
      </w:r>
      <w:proofErr w:type="gramEnd"/>
      <w:r w:rsidRPr="00384C4D">
        <w:rPr>
          <w:rStyle w:val="Ninguno"/>
          <w:rFonts w:ascii="Book Antiqua" w:eastAsia="Book Antiqua" w:hAnsi="Book Antiqua" w:cs="Book Antiqua"/>
          <w:color w:val="000000"/>
          <w:shd w:val="clear" w:color="auto" w:fill="FFFFFF"/>
          <w:vertAlign w:val="superscript"/>
        </w:rPr>
        <w:t>1]</w:t>
      </w:r>
      <w:r w:rsidRPr="00384C4D">
        <w:rPr>
          <w:rStyle w:val="Ninguno"/>
          <w:rFonts w:ascii="Book Antiqua" w:eastAsia="Book Antiqua" w:hAnsi="Book Antiqua" w:cs="Book Antiqua"/>
          <w:color w:val="000000"/>
          <w:shd w:val="clear" w:color="auto" w:fill="FFFFFF"/>
        </w:rPr>
        <w:t xml:space="preserve">. However, the performance of newer therapies remains unclear </w:t>
      </w:r>
      <w:r w:rsidR="00A85E19">
        <w:rPr>
          <w:rStyle w:val="Ninguno"/>
          <w:rFonts w:ascii="Book Antiqua" w:eastAsia="Book Antiqua" w:hAnsi="Book Antiqua" w:cs="Book Antiqua"/>
          <w:color w:val="000000"/>
          <w:shd w:val="clear" w:color="auto" w:fill="FFFFFF"/>
        </w:rPr>
        <w:t>in</w:t>
      </w:r>
      <w:r w:rsidR="00A85E19" w:rsidRPr="00384C4D">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shd w:val="clear" w:color="auto" w:fill="FFFFFF"/>
        </w:rPr>
        <w:t xml:space="preserve">real-world conditions, especially </w:t>
      </w:r>
      <w:r w:rsidR="00A85E19">
        <w:rPr>
          <w:rStyle w:val="Ninguno"/>
          <w:rFonts w:ascii="Book Antiqua" w:eastAsia="Book Antiqua" w:hAnsi="Book Antiqua" w:cs="Book Antiqua"/>
          <w:color w:val="000000"/>
          <w:shd w:val="clear" w:color="auto" w:fill="FFFFFF"/>
        </w:rPr>
        <w:t>for</w:t>
      </w:r>
      <w:r w:rsidR="00A85E19" w:rsidRPr="00384C4D">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shd w:val="clear" w:color="auto" w:fill="FFFFFF"/>
        </w:rPr>
        <w:t>overall</w:t>
      </w:r>
      <w:r w:rsidR="00381764">
        <w:rPr>
          <w:rStyle w:val="Ninguno"/>
          <w:rFonts w:ascii="Book Antiqua" w:eastAsia="Book Antiqua" w:hAnsi="Book Antiqua" w:cs="Book Antiqua"/>
          <w:color w:val="000000"/>
          <w:shd w:val="clear" w:color="auto" w:fill="FFFFFF"/>
        </w:rPr>
        <w:t xml:space="preserve"> survival</w:t>
      </w:r>
      <w:r w:rsidRPr="00384C4D">
        <w:rPr>
          <w:rStyle w:val="Ninguno"/>
          <w:rFonts w:ascii="Book Antiqua" w:eastAsia="Book Antiqua" w:hAnsi="Book Antiqua" w:cs="Book Antiqua"/>
          <w:color w:val="000000"/>
          <w:shd w:val="clear" w:color="auto" w:fill="FFFFFF"/>
        </w:rPr>
        <w:t xml:space="preserve"> (OS) and quality of life of persons with malignant </w:t>
      </w:r>
      <w:proofErr w:type="gramStart"/>
      <w:r w:rsidRPr="00384C4D">
        <w:rPr>
          <w:rStyle w:val="Ninguno"/>
          <w:rFonts w:ascii="Book Antiqua" w:eastAsia="Book Antiqua" w:hAnsi="Book Antiqua" w:cs="Book Antiqua"/>
          <w:color w:val="000000"/>
          <w:shd w:val="clear" w:color="auto" w:fill="FFFFFF"/>
        </w:rPr>
        <w:t>diseases</w:t>
      </w:r>
      <w:r w:rsidRPr="00384C4D">
        <w:rPr>
          <w:rStyle w:val="Ninguno"/>
          <w:rFonts w:ascii="Book Antiqua" w:eastAsia="Book Antiqua" w:hAnsi="Book Antiqua" w:cs="Book Antiqua"/>
          <w:color w:val="000000"/>
          <w:shd w:val="clear" w:color="auto" w:fill="FFFFFF"/>
          <w:vertAlign w:val="superscript"/>
        </w:rPr>
        <w:t>[</w:t>
      </w:r>
      <w:proofErr w:type="gramEnd"/>
      <w:r w:rsidRPr="00384C4D">
        <w:rPr>
          <w:rStyle w:val="Ninguno"/>
          <w:rFonts w:ascii="Book Antiqua" w:eastAsia="Book Antiqua" w:hAnsi="Book Antiqua" w:cs="Book Antiqua"/>
          <w:color w:val="000000"/>
          <w:shd w:val="clear" w:color="auto" w:fill="FFFFFF"/>
          <w:vertAlign w:val="superscript"/>
        </w:rPr>
        <w:t>4]</w:t>
      </w:r>
      <w:r w:rsidRPr="00384C4D">
        <w:rPr>
          <w:rStyle w:val="Ninguno"/>
          <w:rFonts w:ascii="Book Antiqua" w:eastAsia="Book Antiqua" w:hAnsi="Book Antiqua" w:cs="Book Antiqua"/>
          <w:color w:val="000000"/>
          <w:shd w:val="clear" w:color="auto" w:fill="FFFFFF"/>
        </w:rPr>
        <w:t>.</w:t>
      </w:r>
      <w:r w:rsidR="00A85E19">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shd w:val="clear" w:color="auto" w:fill="FFFFFF"/>
        </w:rPr>
        <w:t xml:space="preserve">We analyze here the results of the treatment of a group of 88 patients with HD </w:t>
      </w:r>
      <w:r w:rsidR="00A85E19">
        <w:rPr>
          <w:rStyle w:val="Ninguno"/>
          <w:rFonts w:ascii="Book Antiqua" w:eastAsia="Book Antiqua" w:hAnsi="Book Antiqua" w:cs="Book Antiqua"/>
          <w:color w:val="000000"/>
          <w:shd w:val="clear" w:color="auto" w:fill="FFFFFF"/>
        </w:rPr>
        <w:t>over</w:t>
      </w:r>
      <w:r w:rsidR="00A85E19" w:rsidRPr="00384C4D">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shd w:val="clear" w:color="auto" w:fill="FFFFFF"/>
        </w:rPr>
        <w:t>a 34-year period at a single institution, treated with combined chemotherapy</w:t>
      </w:r>
      <w:r w:rsidR="00A85E19">
        <w:rPr>
          <w:rStyle w:val="Ninguno"/>
          <w:rFonts w:ascii="Book Antiqua" w:eastAsia="Book Antiqua" w:hAnsi="Book Antiqua" w:cs="Book Antiqua"/>
          <w:color w:val="000000"/>
          <w:shd w:val="clear" w:color="auto" w:fill="FFFFFF"/>
        </w:rPr>
        <w:t xml:space="preserve"> </w:t>
      </w:r>
      <w:r w:rsidRPr="00384C4D">
        <w:rPr>
          <w:rStyle w:val="Ninguno"/>
          <w:rFonts w:ascii="Book Antiqua" w:eastAsia="Book Antiqua" w:hAnsi="Book Antiqua" w:cs="Book Antiqua"/>
          <w:color w:val="000000"/>
        </w:rPr>
        <w:t xml:space="preserve">in a resource-constrained setting </w:t>
      </w:r>
      <w:r w:rsidR="00A85E19">
        <w:rPr>
          <w:rStyle w:val="Ninguno"/>
          <w:rFonts w:ascii="Book Antiqua" w:eastAsia="Book Antiqua" w:hAnsi="Book Antiqua" w:cs="Book Antiqua"/>
          <w:color w:val="000000"/>
        </w:rPr>
        <w:t>of</w:t>
      </w:r>
      <w:r w:rsidR="00A85E19"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a single institution.</w:t>
      </w:r>
    </w:p>
    <w:p w14:paraId="6019C054" w14:textId="77777777" w:rsidR="00A77B3E" w:rsidRPr="00384C4D" w:rsidRDefault="00A77B3E" w:rsidP="00384C4D">
      <w:pPr>
        <w:spacing w:line="360" w:lineRule="auto"/>
        <w:ind w:firstLine="480"/>
        <w:jc w:val="both"/>
        <w:rPr>
          <w:rFonts w:ascii="Book Antiqua" w:hAnsi="Book Antiqua"/>
        </w:rPr>
      </w:pPr>
    </w:p>
    <w:p w14:paraId="56F43F9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MATERIALS AND METHODS</w:t>
      </w:r>
    </w:p>
    <w:p w14:paraId="73376A7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Patients</w:t>
      </w:r>
    </w:p>
    <w:p w14:paraId="2FFCAB21" w14:textId="7282DA20"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All consecutive patients seeking medical care </w:t>
      </w:r>
      <w:r w:rsidR="00A85E19">
        <w:rPr>
          <w:rFonts w:ascii="Book Antiqua" w:eastAsia="Book Antiqua" w:hAnsi="Book Antiqua" w:cs="Book Antiqua"/>
          <w:color w:val="000000"/>
        </w:rPr>
        <w:t>for HL at</w:t>
      </w:r>
      <w:r w:rsidR="00A85E19" w:rsidRPr="00384C4D">
        <w:rPr>
          <w:rFonts w:ascii="Book Antiqua" w:eastAsia="Book Antiqua" w:hAnsi="Book Antiqua" w:cs="Book Antiqua"/>
          <w:color w:val="000000"/>
        </w:rPr>
        <w:t xml:space="preserve"> our institution </w:t>
      </w:r>
      <w:r w:rsidRPr="00384C4D">
        <w:rPr>
          <w:rFonts w:ascii="Book Antiqua" w:eastAsia="Book Antiqua" w:hAnsi="Book Antiqua" w:cs="Book Antiqua"/>
          <w:color w:val="000000"/>
        </w:rPr>
        <w:t xml:space="preserve">after 1986 and followed for at least 3 </w:t>
      </w:r>
      <w:proofErr w:type="spellStart"/>
      <w:r w:rsidRPr="00384C4D">
        <w:rPr>
          <w:rFonts w:ascii="Book Antiqua" w:eastAsia="Book Antiqua" w:hAnsi="Book Antiqua" w:cs="Book Antiqua"/>
          <w:color w:val="000000"/>
        </w:rPr>
        <w:t>mo</w:t>
      </w:r>
      <w:proofErr w:type="spellEnd"/>
      <w:r w:rsidRPr="00384C4D">
        <w:rPr>
          <w:rFonts w:ascii="Book Antiqua" w:eastAsia="Book Antiqua" w:hAnsi="Book Antiqua" w:cs="Book Antiqua"/>
          <w:color w:val="000000"/>
        </w:rPr>
        <w:t xml:space="preserve"> were entered in</w:t>
      </w:r>
      <w:r w:rsidR="00A85E19">
        <w:rPr>
          <w:rFonts w:ascii="Book Antiqua" w:eastAsia="Book Antiqua" w:hAnsi="Book Antiqua" w:cs="Book Antiqua"/>
          <w:color w:val="000000"/>
        </w:rPr>
        <w:t>to</w:t>
      </w:r>
      <w:r w:rsidRPr="00384C4D">
        <w:rPr>
          <w:rFonts w:ascii="Book Antiqua" w:eastAsia="Book Antiqua" w:hAnsi="Book Antiqua" w:cs="Book Antiqua"/>
          <w:color w:val="000000"/>
        </w:rPr>
        <w:t xml:space="preserve"> the study. A diagnosis of HL was based on the histological study of a pathology specimen, mainly a lymph node; the same pathologist analyzed all the specimens and defined the histological </w:t>
      </w:r>
      <w:proofErr w:type="gramStart"/>
      <w:r w:rsidRPr="00384C4D">
        <w:rPr>
          <w:rFonts w:ascii="Book Antiqua" w:eastAsia="Book Antiqua" w:hAnsi="Book Antiqua" w:cs="Book Antiqua"/>
          <w:color w:val="000000"/>
        </w:rPr>
        <w:t>subtype</w:t>
      </w:r>
      <w:r w:rsidRPr="00384C4D">
        <w:rPr>
          <w:rFonts w:ascii="Book Antiqua" w:eastAsia="Book Antiqua" w:hAnsi="Book Antiqua" w:cs="Book Antiqua"/>
          <w:color w:val="000000"/>
          <w:vertAlign w:val="superscript"/>
        </w:rPr>
        <w:t>[</w:t>
      </w:r>
      <w:proofErr w:type="gramEnd"/>
      <w:r w:rsidRPr="00384C4D">
        <w:rPr>
          <w:rFonts w:ascii="Book Antiqua" w:eastAsia="Book Antiqua" w:hAnsi="Book Antiqua" w:cs="Book Antiqua"/>
          <w:color w:val="000000"/>
          <w:vertAlign w:val="superscript"/>
        </w:rPr>
        <w:t>5]</w:t>
      </w:r>
      <w:r w:rsidRPr="00384C4D">
        <w:rPr>
          <w:rFonts w:ascii="Book Antiqua" w:eastAsia="Book Antiqua" w:hAnsi="Book Antiqua" w:cs="Book Antiqua"/>
          <w:color w:val="000000"/>
        </w:rPr>
        <w:t xml:space="preserve">. </w:t>
      </w:r>
      <w:r w:rsidR="00A85E19">
        <w:rPr>
          <w:rFonts w:ascii="Book Antiqua" w:eastAsia="Book Antiqua" w:hAnsi="Book Antiqua" w:cs="Book Antiqua"/>
          <w:color w:val="000000"/>
        </w:rPr>
        <w:t>The c</w:t>
      </w:r>
      <w:r w:rsidRPr="00384C4D">
        <w:rPr>
          <w:rFonts w:ascii="Book Antiqua" w:eastAsia="Book Antiqua" w:hAnsi="Book Antiqua" w:cs="Book Antiqua"/>
          <w:color w:val="000000"/>
        </w:rPr>
        <w:t xml:space="preserve">linical stage was defined according to the Ann Arbor </w:t>
      </w:r>
      <w:proofErr w:type="gramStart"/>
      <w:r w:rsidRPr="00384C4D">
        <w:rPr>
          <w:rFonts w:ascii="Book Antiqua" w:eastAsia="Book Antiqua" w:hAnsi="Book Antiqua" w:cs="Book Antiqua"/>
          <w:color w:val="000000"/>
        </w:rPr>
        <w:t>classification</w:t>
      </w:r>
      <w:r w:rsidRPr="00384C4D">
        <w:rPr>
          <w:rFonts w:ascii="Book Antiqua" w:eastAsia="Book Antiqua" w:hAnsi="Book Antiqua" w:cs="Book Antiqua"/>
          <w:color w:val="000000"/>
          <w:vertAlign w:val="superscript"/>
        </w:rPr>
        <w:t>[</w:t>
      </w:r>
      <w:proofErr w:type="gramEnd"/>
      <w:r w:rsidRPr="00384C4D">
        <w:rPr>
          <w:rFonts w:ascii="Book Antiqua" w:eastAsia="Book Antiqua" w:hAnsi="Book Antiqua" w:cs="Book Antiqua"/>
          <w:color w:val="000000"/>
          <w:vertAlign w:val="superscript"/>
        </w:rPr>
        <w:t>5]</w:t>
      </w:r>
      <w:r w:rsidRPr="00384C4D">
        <w:rPr>
          <w:rFonts w:ascii="Book Antiqua" w:eastAsia="Book Antiqua" w:hAnsi="Book Antiqua" w:cs="Book Antiqua"/>
          <w:color w:val="000000"/>
        </w:rPr>
        <w:t xml:space="preserve">. Bone marrow biopsies were done only in patients with clinical stages III or </w:t>
      </w:r>
      <w:proofErr w:type="gramStart"/>
      <w:r w:rsidRPr="00384C4D">
        <w:rPr>
          <w:rFonts w:ascii="Book Antiqua" w:eastAsia="Book Antiqua" w:hAnsi="Book Antiqua" w:cs="Book Antiqua"/>
          <w:color w:val="000000"/>
        </w:rPr>
        <w:t>IV</w:t>
      </w:r>
      <w:r w:rsidRPr="00384C4D">
        <w:rPr>
          <w:rFonts w:ascii="Book Antiqua" w:eastAsia="Book Antiqua" w:hAnsi="Book Antiqua" w:cs="Book Antiqua"/>
          <w:color w:val="000000"/>
          <w:vertAlign w:val="superscript"/>
        </w:rPr>
        <w:t>[</w:t>
      </w:r>
      <w:proofErr w:type="gramEnd"/>
      <w:r w:rsidRPr="00384C4D">
        <w:rPr>
          <w:rFonts w:ascii="Book Antiqua" w:eastAsia="Book Antiqua" w:hAnsi="Book Antiqua" w:cs="Book Antiqua"/>
          <w:color w:val="000000"/>
          <w:vertAlign w:val="superscript"/>
        </w:rPr>
        <w:t>6]</w:t>
      </w:r>
      <w:r w:rsidRPr="00384C4D">
        <w:rPr>
          <w:rFonts w:ascii="Book Antiqua" w:eastAsia="Book Antiqua" w:hAnsi="Book Antiqua" w:cs="Book Antiqua"/>
          <w:color w:val="000000"/>
        </w:rPr>
        <w:t xml:space="preserve">. Computed tomography (CT) scans were done in all cases prior to starting treatment. Fluorodeoxyglucose positron emission tomography (FDG-PET) scans </w:t>
      </w:r>
      <w:r w:rsidR="00A85E19">
        <w:rPr>
          <w:rFonts w:ascii="Book Antiqua" w:eastAsia="Book Antiqua" w:hAnsi="Book Antiqua" w:cs="Book Antiqua"/>
          <w:color w:val="000000"/>
        </w:rPr>
        <w:t>have been</w:t>
      </w:r>
      <w:r w:rsidR="00A85E19"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performed since 2002. The study was approved by the </w:t>
      </w:r>
      <w:r w:rsidR="00AF1157">
        <w:rPr>
          <w:rFonts w:ascii="Book Antiqua" w:eastAsia="Book Antiqua" w:hAnsi="Book Antiqua" w:cs="Book Antiqua"/>
          <w:color w:val="000000"/>
        </w:rPr>
        <w:t>i</w:t>
      </w:r>
      <w:r w:rsidRPr="00384C4D">
        <w:rPr>
          <w:rFonts w:ascii="Book Antiqua" w:eastAsia="Book Antiqua" w:hAnsi="Book Antiqua" w:cs="Book Antiqua"/>
          <w:color w:val="000000"/>
        </w:rPr>
        <w:t xml:space="preserve">nstitutional </w:t>
      </w:r>
      <w:r w:rsidR="00AF1157">
        <w:rPr>
          <w:rFonts w:ascii="Book Antiqua" w:eastAsia="Book Antiqua" w:hAnsi="Book Antiqua" w:cs="Book Antiqua"/>
          <w:color w:val="000000"/>
        </w:rPr>
        <w:t>r</w:t>
      </w:r>
      <w:r w:rsidRPr="00384C4D">
        <w:rPr>
          <w:rFonts w:ascii="Book Antiqua" w:eastAsia="Book Antiqua" w:hAnsi="Book Antiqua" w:cs="Book Antiqua"/>
          <w:color w:val="000000"/>
        </w:rPr>
        <w:t xml:space="preserve">eview </w:t>
      </w:r>
      <w:r w:rsidR="00AF1157">
        <w:rPr>
          <w:rFonts w:ascii="Book Antiqua" w:eastAsia="Book Antiqua" w:hAnsi="Book Antiqua" w:cs="Book Antiqua"/>
          <w:color w:val="000000"/>
        </w:rPr>
        <w:t>b</w:t>
      </w:r>
      <w:r w:rsidRPr="00384C4D">
        <w:rPr>
          <w:rFonts w:ascii="Book Antiqua" w:eastAsia="Book Antiqua" w:hAnsi="Book Antiqua" w:cs="Book Antiqua"/>
          <w:color w:val="000000"/>
        </w:rPr>
        <w:t>oard</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and all participants signed an informed consent.</w:t>
      </w:r>
    </w:p>
    <w:p w14:paraId="0B3DDE8B" w14:textId="77777777" w:rsidR="00A77B3E" w:rsidRPr="00384C4D" w:rsidRDefault="00A77B3E" w:rsidP="00384C4D">
      <w:pPr>
        <w:spacing w:line="360" w:lineRule="auto"/>
        <w:jc w:val="both"/>
        <w:rPr>
          <w:rFonts w:ascii="Book Antiqua" w:hAnsi="Book Antiqua"/>
        </w:rPr>
      </w:pPr>
    </w:p>
    <w:p w14:paraId="5F8F2DE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Treatment</w:t>
      </w:r>
    </w:p>
    <w:p w14:paraId="12E09B43" w14:textId="3331068D"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Between 1986 and 1997, patients were treated with MOPP, </w:t>
      </w:r>
      <w:r w:rsidRPr="00DB2343">
        <w:rPr>
          <w:rFonts w:ascii="Book Antiqua" w:eastAsia="Book Antiqua" w:hAnsi="Book Antiqua" w:cs="Book Antiqua"/>
          <w:i/>
          <w:iCs/>
          <w:color w:val="000000"/>
        </w:rPr>
        <w:t>i.e.</w:t>
      </w:r>
      <w:r w:rsidRPr="00384C4D">
        <w:rPr>
          <w:rFonts w:ascii="Book Antiqua" w:eastAsia="Book Antiqua" w:hAnsi="Book Antiqua" w:cs="Book Antiqua"/>
          <w:color w:val="000000"/>
        </w:rPr>
        <w:t xml:space="preserve"> nitrogen mustard (6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on days 1 and 8 of </w:t>
      </w:r>
      <w:r w:rsidR="00AF1157">
        <w:rPr>
          <w:rFonts w:ascii="Book Antiqua" w:eastAsia="Book Antiqua" w:hAnsi="Book Antiqua" w:cs="Book Antiqua"/>
          <w:color w:val="000000"/>
        </w:rPr>
        <w:t xml:space="preserve">the </w:t>
      </w:r>
      <w:r w:rsidRPr="00384C4D">
        <w:rPr>
          <w:rFonts w:ascii="Book Antiqua" w:eastAsia="Book Antiqua" w:hAnsi="Book Antiqua" w:cs="Book Antiqua"/>
          <w:color w:val="000000"/>
        </w:rPr>
        <w:t>cycle), vincristine (1.4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on days 1 and 8), procarbazine (100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on days 1 through 14) and prednisone (40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during cycles 1 and 4 for 14 d)</w:t>
      </w:r>
      <w:r w:rsidRPr="00384C4D">
        <w:rPr>
          <w:rFonts w:ascii="Book Antiqua" w:eastAsia="Book Antiqua" w:hAnsi="Book Antiqua" w:cs="Book Antiqua"/>
          <w:color w:val="000000"/>
          <w:vertAlign w:val="superscript"/>
        </w:rPr>
        <w:t>[7]</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A</w:t>
      </w:r>
      <w:r w:rsidRPr="00384C4D">
        <w:rPr>
          <w:rFonts w:ascii="Book Antiqua" w:eastAsia="Book Antiqua" w:hAnsi="Book Antiqua" w:cs="Book Antiqua"/>
          <w:color w:val="000000"/>
        </w:rPr>
        <w:t>fter 1997</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 xml:space="preserve">patients were treated </w:t>
      </w:r>
      <w:r w:rsidRPr="00384C4D">
        <w:rPr>
          <w:rFonts w:ascii="Book Antiqua" w:eastAsia="Book Antiqua" w:hAnsi="Book Antiqua" w:cs="Book Antiqua"/>
          <w:color w:val="000000"/>
        </w:rPr>
        <w:t>with ABVD</w:t>
      </w:r>
      <w:r w:rsidR="00AF1157">
        <w:rPr>
          <w:rFonts w:ascii="Book Antiqua" w:eastAsia="Book Antiqua" w:hAnsi="Book Antiqua" w:cs="Book Antiqua"/>
          <w:color w:val="000000"/>
        </w:rPr>
        <w:t xml:space="preserve">, </w:t>
      </w:r>
      <w:r w:rsidR="00AF1157" w:rsidRPr="00DB2343">
        <w:rPr>
          <w:rFonts w:ascii="Book Antiqua" w:eastAsia="Book Antiqua" w:hAnsi="Book Antiqua" w:cs="Book Antiqua"/>
          <w:i/>
          <w:iCs/>
          <w:color w:val="000000"/>
        </w:rPr>
        <w:t>i.e.</w:t>
      </w:r>
      <w:r w:rsidRPr="00384C4D">
        <w:rPr>
          <w:rFonts w:ascii="Book Antiqua" w:eastAsia="Book Antiqua" w:hAnsi="Book Antiqua" w:cs="Book Antiqua"/>
          <w:color w:val="000000"/>
        </w:rPr>
        <w:t xml:space="preserve"> doxorubicin (25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vinblastine (6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dacarbazine (375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and bleomycin (10000 units/m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on days 1 and 15 of every 4 </w:t>
      </w:r>
      <w:proofErr w:type="spellStart"/>
      <w:proofErr w:type="gramStart"/>
      <w:r w:rsidRPr="00384C4D">
        <w:rPr>
          <w:rFonts w:ascii="Book Antiqua" w:eastAsia="Book Antiqua" w:hAnsi="Book Antiqua" w:cs="Book Antiqua"/>
          <w:color w:val="000000"/>
        </w:rPr>
        <w:t>wk</w:t>
      </w:r>
      <w:proofErr w:type="spellEnd"/>
      <w:r w:rsidRPr="00384C4D">
        <w:rPr>
          <w:rFonts w:ascii="Book Antiqua" w:eastAsia="Book Antiqua" w:hAnsi="Book Antiqua" w:cs="Book Antiqua"/>
          <w:color w:val="000000"/>
          <w:vertAlign w:val="superscript"/>
        </w:rPr>
        <w:t>[</w:t>
      </w:r>
      <w:proofErr w:type="gramEnd"/>
      <w:r w:rsidRPr="00384C4D">
        <w:rPr>
          <w:rFonts w:ascii="Book Antiqua" w:eastAsia="Book Antiqua" w:hAnsi="Book Antiqua" w:cs="Book Antiqua"/>
          <w:color w:val="000000"/>
          <w:vertAlign w:val="superscript"/>
        </w:rPr>
        <w:t>8]</w:t>
      </w:r>
      <w:r w:rsidRPr="00384C4D">
        <w:rPr>
          <w:rFonts w:ascii="Book Antiqua" w:eastAsia="Book Antiqua" w:hAnsi="Book Antiqua" w:cs="Book Antiqua"/>
          <w:color w:val="000000"/>
        </w:rPr>
        <w:t xml:space="preserve"> as frontline therapy. Per local protocol, </w:t>
      </w:r>
      <w:r w:rsidRPr="00384C4D">
        <w:rPr>
          <w:rFonts w:ascii="Book Antiqua" w:eastAsia="Book Antiqua" w:hAnsi="Book Antiqua" w:cs="Book Antiqua"/>
          <w:color w:val="000000"/>
        </w:rPr>
        <w:lastRenderedPageBreak/>
        <w:t xml:space="preserve">stages I and II, were treated with four cycles of chemotherapy and </w:t>
      </w:r>
      <w:r w:rsidR="00AF1157">
        <w:rPr>
          <w:rFonts w:ascii="Book Antiqua" w:eastAsia="Book Antiqua" w:hAnsi="Book Antiqua" w:cs="Book Antiqua"/>
          <w:color w:val="000000"/>
        </w:rPr>
        <w:t xml:space="preserve">the </w:t>
      </w:r>
      <w:r w:rsidRPr="00384C4D">
        <w:rPr>
          <w:rFonts w:ascii="Book Antiqua" w:eastAsia="Book Antiqua" w:hAnsi="Book Antiqua" w:cs="Book Antiqua"/>
          <w:color w:val="000000"/>
        </w:rPr>
        <w:t xml:space="preserve">response was assessed </w:t>
      </w:r>
      <w:r w:rsidR="00AF1157">
        <w:rPr>
          <w:rFonts w:ascii="Book Antiqua" w:eastAsia="Book Antiqua" w:hAnsi="Book Antiqua" w:cs="Book Antiqua"/>
          <w:color w:val="000000"/>
        </w:rPr>
        <w:t>by</w:t>
      </w:r>
      <w:r w:rsidR="00AF1157"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 xml:space="preserve">a </w:t>
      </w:r>
      <w:r w:rsidRPr="00384C4D">
        <w:rPr>
          <w:rFonts w:ascii="Book Antiqua" w:eastAsia="Book Antiqua" w:hAnsi="Book Antiqua" w:cs="Book Antiqua"/>
          <w:color w:val="000000"/>
        </w:rPr>
        <w:t xml:space="preserve">CT scan. If disease activity persisted at </w:t>
      </w:r>
      <w:r w:rsidR="00AF1157">
        <w:rPr>
          <w:rFonts w:ascii="Book Antiqua" w:eastAsia="Book Antiqua" w:hAnsi="Book Antiqua" w:cs="Book Antiqua"/>
          <w:color w:val="000000"/>
        </w:rPr>
        <w:t>that</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time, four additional cycles were given, whereas two additional cycles were given if the CT scan was negative. For stages III and IV, the CT scans were performed a</w:t>
      </w:r>
      <w:r w:rsidR="00AF1157">
        <w:rPr>
          <w:rFonts w:ascii="Book Antiqua" w:eastAsia="Book Antiqua" w:hAnsi="Book Antiqua" w:cs="Book Antiqua"/>
          <w:color w:val="000000"/>
        </w:rPr>
        <w:t xml:space="preserve">fter </w:t>
      </w:r>
      <w:r w:rsidRPr="00384C4D">
        <w:rPr>
          <w:rFonts w:ascii="Book Antiqua" w:eastAsia="Book Antiqua" w:hAnsi="Book Antiqua" w:cs="Book Antiqua"/>
          <w:color w:val="000000"/>
        </w:rPr>
        <w:t>six cycles</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and two or four more cycles were delivered </w:t>
      </w:r>
      <w:r w:rsidR="00AF1157">
        <w:rPr>
          <w:rFonts w:ascii="Book Antiqua" w:eastAsia="Book Antiqua" w:hAnsi="Book Antiqua" w:cs="Book Antiqua"/>
          <w:color w:val="000000"/>
        </w:rPr>
        <w:t>depending</w:t>
      </w:r>
      <w:r w:rsidR="00AF1157"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on</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the results, as described above. Bleomycin was administered only in the first three courses and </w:t>
      </w:r>
      <w:r w:rsidR="00AF1157">
        <w:rPr>
          <w:rFonts w:ascii="Book Antiqua" w:eastAsia="Book Antiqua" w:hAnsi="Book Antiqua" w:cs="Book Antiqua"/>
          <w:color w:val="000000"/>
        </w:rPr>
        <w:t xml:space="preserve">the </w:t>
      </w:r>
      <w:r w:rsidRPr="00384C4D">
        <w:rPr>
          <w:rFonts w:ascii="Book Antiqua" w:eastAsia="Book Antiqua" w:hAnsi="Book Antiqua" w:cs="Book Antiqua"/>
          <w:color w:val="000000"/>
        </w:rPr>
        <w:t xml:space="preserve">doxorubicin dose was adjusted to avoid delivering </w:t>
      </w:r>
      <w:r w:rsidR="00AF1157">
        <w:rPr>
          <w:rFonts w:ascii="Book Antiqua" w:eastAsia="Book Antiqua" w:hAnsi="Book Antiqua" w:cs="Book Antiqua"/>
          <w:color w:val="000000"/>
        </w:rPr>
        <w:t>more than</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450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FDG-PET scans </w:t>
      </w:r>
      <w:r w:rsidR="00AF1157">
        <w:rPr>
          <w:rFonts w:ascii="Book Antiqua" w:eastAsia="Book Antiqua" w:hAnsi="Book Antiqua" w:cs="Book Antiqua"/>
          <w:color w:val="000000"/>
        </w:rPr>
        <w:t>have been</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performed at the end of treatment</w:t>
      </w:r>
      <w:r w:rsidR="00AF1157">
        <w:rPr>
          <w:rFonts w:ascii="Book Antiqua" w:eastAsia="Book Antiqua" w:hAnsi="Book Antiqua" w:cs="Book Antiqua"/>
          <w:color w:val="000000"/>
        </w:rPr>
        <w:t xml:space="preserve"> </w:t>
      </w:r>
      <w:r w:rsidR="00AF1157" w:rsidRPr="00384C4D">
        <w:rPr>
          <w:rFonts w:ascii="Book Antiqua" w:eastAsia="Book Antiqua" w:hAnsi="Book Antiqua" w:cs="Book Antiqua"/>
          <w:color w:val="000000"/>
        </w:rPr>
        <w:t>since 2002</w:t>
      </w:r>
      <w:r w:rsidRPr="00384C4D">
        <w:rPr>
          <w:rFonts w:ascii="Book Antiqua" w:eastAsia="Book Antiqua" w:hAnsi="Book Antiqua" w:cs="Book Antiqua"/>
          <w:color w:val="000000"/>
        </w:rPr>
        <w:t xml:space="preserve">. Scans were not </w:t>
      </w:r>
      <w:r w:rsidR="00AF1157">
        <w:rPr>
          <w:rFonts w:ascii="Book Antiqua" w:eastAsia="Book Antiqua" w:hAnsi="Book Antiqua" w:cs="Book Antiqua"/>
          <w:color w:val="000000"/>
        </w:rPr>
        <w:t xml:space="preserve">performed </w:t>
      </w:r>
      <w:r w:rsidRPr="00384C4D">
        <w:rPr>
          <w:rFonts w:ascii="Book Antiqua" w:eastAsia="Book Antiqua" w:hAnsi="Book Antiqua" w:cs="Book Antiqua"/>
          <w:color w:val="000000"/>
        </w:rPr>
        <w:t xml:space="preserve">between cycles. Only patients with disease activity at the end of treatment received radiotherapy. Patients showing activity after treatment were considered as refractory and treated with four courses of </w:t>
      </w:r>
      <w:proofErr w:type="spellStart"/>
      <w:r w:rsidRPr="00384C4D">
        <w:rPr>
          <w:rFonts w:ascii="Book Antiqua" w:eastAsia="Book Antiqua" w:hAnsi="Book Antiqua" w:cs="Book Antiqua"/>
          <w:color w:val="000000"/>
        </w:rPr>
        <w:t>ifosfamide</w:t>
      </w:r>
      <w:proofErr w:type="spellEnd"/>
      <w:r w:rsidRPr="00384C4D">
        <w:rPr>
          <w:rFonts w:ascii="Book Antiqua" w:eastAsia="Book Antiqua" w:hAnsi="Book Antiqua" w:cs="Book Antiqua"/>
          <w:color w:val="000000"/>
        </w:rPr>
        <w:t xml:space="preserve">, carboplatin and </w:t>
      </w:r>
      <w:proofErr w:type="spellStart"/>
      <w:r w:rsidRPr="00384C4D">
        <w:rPr>
          <w:rFonts w:ascii="Book Antiqua" w:eastAsia="Book Antiqua" w:hAnsi="Book Antiqua" w:cs="Book Antiqua"/>
          <w:color w:val="000000"/>
        </w:rPr>
        <w:t>etoposide</w:t>
      </w:r>
      <w:proofErr w:type="spellEnd"/>
      <w:r w:rsidR="00AF1157">
        <w:rPr>
          <w:rFonts w:ascii="Book Antiqua" w:eastAsia="Book Antiqua" w:hAnsi="Book Antiqua" w:cs="Book Antiqua"/>
          <w:color w:val="000000"/>
        </w:rPr>
        <w:t xml:space="preserve"> (</w:t>
      </w:r>
      <w:r w:rsidR="00AF1157" w:rsidRPr="00384C4D">
        <w:rPr>
          <w:rFonts w:ascii="Book Antiqua" w:eastAsia="Book Antiqua" w:hAnsi="Book Antiqua" w:cs="Book Antiqua"/>
          <w:color w:val="000000"/>
        </w:rPr>
        <w:t>ICE</w:t>
      </w:r>
      <w:proofErr w:type="gramStart"/>
      <w:r w:rsidRPr="00384C4D">
        <w:rPr>
          <w:rFonts w:ascii="Book Antiqua" w:eastAsia="Book Antiqua" w:hAnsi="Book Antiqua" w:cs="Book Antiqua"/>
          <w:color w:val="000000"/>
        </w:rPr>
        <w:t>)</w:t>
      </w:r>
      <w:r w:rsidRPr="00384C4D">
        <w:rPr>
          <w:rFonts w:ascii="Book Antiqua" w:eastAsia="Book Antiqua" w:hAnsi="Book Antiqua" w:cs="Book Antiqua"/>
          <w:color w:val="000000"/>
          <w:vertAlign w:val="superscript"/>
        </w:rPr>
        <w:t>[</w:t>
      </w:r>
      <w:proofErr w:type="gramEnd"/>
      <w:r w:rsidRPr="00384C4D">
        <w:rPr>
          <w:rFonts w:ascii="Book Antiqua" w:eastAsia="Book Antiqua" w:hAnsi="Book Antiqua" w:cs="Book Antiqua"/>
          <w:color w:val="000000"/>
          <w:vertAlign w:val="superscript"/>
        </w:rPr>
        <w:t>9]</w:t>
      </w:r>
      <w:r w:rsidRPr="00384C4D">
        <w:rPr>
          <w:rFonts w:ascii="Book Antiqua" w:eastAsia="Book Antiqua" w:hAnsi="Book Antiqua" w:cs="Book Antiqua"/>
          <w:color w:val="000000"/>
        </w:rPr>
        <w:t>. Autologous or allogeneic peripheral blood hematopoietic stem cell transplant (HSCT) were given to refractory patients after achieving complete remission</w:t>
      </w:r>
      <w:r w:rsidR="00381764">
        <w:rPr>
          <w:rFonts w:ascii="Book Antiqua" w:eastAsia="Book Antiqua" w:hAnsi="Book Antiqua" w:cs="Book Antiqua"/>
          <w:color w:val="000000"/>
        </w:rPr>
        <w:t>.</w:t>
      </w:r>
      <w:r w:rsidRPr="00384C4D">
        <w:rPr>
          <w:rFonts w:ascii="Book Antiqua" w:eastAsia="Book Antiqua" w:hAnsi="Book Antiqua" w:cs="Book Antiqua"/>
          <w:color w:val="000000"/>
        </w:rPr>
        <w:t xml:space="preserve"> High-dose melphalan (200 mg/m</w:t>
      </w:r>
      <w:r w:rsidRPr="00384C4D">
        <w:rPr>
          <w:rFonts w:ascii="Book Antiqua" w:eastAsia="Book Antiqua" w:hAnsi="Book Antiqua" w:cs="Book Antiqua"/>
          <w:color w:val="000000"/>
          <w:vertAlign w:val="superscript"/>
        </w:rPr>
        <w:t>2</w:t>
      </w:r>
      <w:r w:rsidRPr="00384C4D">
        <w:rPr>
          <w:rFonts w:ascii="Book Antiqua" w:eastAsia="Book Antiqua" w:hAnsi="Book Antiqua" w:cs="Book Antiqua"/>
          <w:color w:val="000000"/>
        </w:rPr>
        <w:t xml:space="preserve">) was </w:t>
      </w:r>
      <w:r w:rsidR="00AF1157">
        <w:rPr>
          <w:rFonts w:ascii="Book Antiqua" w:eastAsia="Book Antiqua" w:hAnsi="Book Antiqua" w:cs="Book Antiqua"/>
          <w:color w:val="000000"/>
        </w:rPr>
        <w:t>used</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in autologous transplants</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cyclophosphamide, fludarabine</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 and busulfan were </w:t>
      </w:r>
      <w:r w:rsidR="00AF1157">
        <w:rPr>
          <w:rFonts w:ascii="Book Antiqua" w:eastAsia="Book Antiqua" w:hAnsi="Book Antiqua" w:cs="Book Antiqua"/>
          <w:color w:val="000000"/>
        </w:rPr>
        <w:t>used</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in allogeneic transplants, </w:t>
      </w:r>
      <w:r w:rsidR="00AF1157">
        <w:rPr>
          <w:rFonts w:ascii="Book Antiqua" w:eastAsia="Book Antiqua" w:hAnsi="Book Antiqua" w:cs="Book Antiqua"/>
          <w:color w:val="000000"/>
        </w:rPr>
        <w:t xml:space="preserve">which were </w:t>
      </w:r>
      <w:r w:rsidRPr="00384C4D">
        <w:rPr>
          <w:rFonts w:ascii="Book Antiqua" w:eastAsia="Book Antiqua" w:hAnsi="Book Antiqua" w:cs="Book Antiqua"/>
          <w:color w:val="000000"/>
        </w:rPr>
        <w:t xml:space="preserve">all from HLA-identical </w:t>
      </w:r>
      <w:proofErr w:type="gramStart"/>
      <w:r w:rsidRPr="00384C4D">
        <w:rPr>
          <w:rFonts w:ascii="Book Antiqua" w:eastAsia="Book Antiqua" w:hAnsi="Book Antiqua" w:cs="Book Antiqua"/>
          <w:color w:val="000000"/>
        </w:rPr>
        <w:t>siblings</w:t>
      </w:r>
      <w:r w:rsidRPr="00384C4D">
        <w:rPr>
          <w:rFonts w:ascii="Book Antiqua" w:eastAsia="Book Antiqua" w:hAnsi="Book Antiqua" w:cs="Book Antiqua"/>
          <w:color w:val="000000"/>
          <w:vertAlign w:val="superscript"/>
        </w:rPr>
        <w:t>[</w:t>
      </w:r>
      <w:proofErr w:type="gramEnd"/>
      <w:r w:rsidRPr="00384C4D">
        <w:rPr>
          <w:rFonts w:ascii="Book Antiqua" w:eastAsia="Book Antiqua" w:hAnsi="Book Antiqua" w:cs="Book Antiqua"/>
          <w:color w:val="000000"/>
          <w:vertAlign w:val="superscript"/>
        </w:rPr>
        <w:t>10]</w:t>
      </w:r>
      <w:r w:rsidRPr="00384C4D">
        <w:rPr>
          <w:rFonts w:ascii="Book Antiqua" w:eastAsia="Book Antiqua" w:hAnsi="Book Antiqua" w:cs="Book Antiqua"/>
          <w:color w:val="000000"/>
        </w:rPr>
        <w:t xml:space="preserve">. After the completion of treatment, patients were </w:t>
      </w:r>
      <w:r w:rsidR="00AF1157">
        <w:rPr>
          <w:rFonts w:ascii="Book Antiqua" w:eastAsia="Book Antiqua" w:hAnsi="Book Antiqua" w:cs="Book Antiqua"/>
          <w:color w:val="000000"/>
        </w:rPr>
        <w:t xml:space="preserve">follow-up </w:t>
      </w:r>
      <w:r w:rsidRPr="00384C4D">
        <w:rPr>
          <w:rFonts w:ascii="Book Antiqua" w:eastAsia="Book Antiqua" w:hAnsi="Book Antiqua" w:cs="Book Antiqua"/>
          <w:color w:val="000000"/>
        </w:rPr>
        <w:t xml:space="preserve">every </w:t>
      </w:r>
      <w:r w:rsidR="00AF1157">
        <w:rPr>
          <w:rFonts w:ascii="Book Antiqua" w:eastAsia="Book Antiqua" w:hAnsi="Book Antiqua" w:cs="Book Antiqua"/>
          <w:color w:val="000000"/>
        </w:rPr>
        <w:t>2</w:t>
      </w:r>
      <w:r w:rsidR="00AF1157"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mo</w:t>
      </w:r>
      <w:proofErr w:type="spellEnd"/>
      <w:r w:rsidRPr="00384C4D">
        <w:rPr>
          <w:rFonts w:ascii="Book Antiqua" w:eastAsia="Book Antiqua" w:hAnsi="Book Antiqua" w:cs="Book Antiqua"/>
          <w:color w:val="000000"/>
        </w:rPr>
        <w:t xml:space="preserve"> for </w:t>
      </w:r>
      <w:r w:rsidR="00AF1157">
        <w:rPr>
          <w:rFonts w:ascii="Book Antiqua" w:eastAsia="Book Antiqua" w:hAnsi="Book Antiqua" w:cs="Book Antiqua"/>
          <w:color w:val="000000"/>
        </w:rPr>
        <w:t>1</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year and every </w:t>
      </w:r>
      <w:r w:rsidR="00AF1157">
        <w:rPr>
          <w:rFonts w:ascii="Book Antiqua" w:eastAsia="Book Antiqua" w:hAnsi="Book Antiqua" w:cs="Book Antiqua"/>
          <w:color w:val="000000"/>
        </w:rPr>
        <w:t>4</w:t>
      </w:r>
      <w:r w:rsidR="00AF1157"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mo</w:t>
      </w:r>
      <w:proofErr w:type="spellEnd"/>
      <w:r w:rsidRPr="00384C4D">
        <w:rPr>
          <w:rFonts w:ascii="Book Antiqua" w:eastAsia="Book Antiqua" w:hAnsi="Book Antiqua" w:cs="Book Antiqua"/>
          <w:color w:val="000000"/>
        </w:rPr>
        <w:t xml:space="preserve"> </w:t>
      </w:r>
      <w:r w:rsidR="00AF1157">
        <w:rPr>
          <w:rFonts w:ascii="Book Antiqua" w:eastAsia="Book Antiqua" w:hAnsi="Book Antiqua" w:cs="Book Antiqua"/>
          <w:color w:val="000000"/>
        </w:rPr>
        <w:t>from then</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on. No FDG-PET scans were done during follow</w:t>
      </w:r>
      <w:r w:rsidR="00AF1157">
        <w:rPr>
          <w:rFonts w:ascii="Book Antiqua" w:eastAsia="Book Antiqua" w:hAnsi="Book Antiqua" w:cs="Book Antiqua"/>
          <w:color w:val="000000"/>
        </w:rPr>
        <w:t>-</w:t>
      </w:r>
      <w:r w:rsidRPr="00384C4D">
        <w:rPr>
          <w:rFonts w:ascii="Book Antiqua" w:eastAsia="Book Antiqua" w:hAnsi="Book Antiqua" w:cs="Book Antiqua"/>
          <w:color w:val="000000"/>
        </w:rPr>
        <w:t>up, unless clinically indicated.</w:t>
      </w:r>
    </w:p>
    <w:p w14:paraId="4DB1107D" w14:textId="77777777" w:rsidR="00A77B3E" w:rsidRPr="00384C4D" w:rsidRDefault="00A77B3E" w:rsidP="00384C4D">
      <w:pPr>
        <w:spacing w:line="360" w:lineRule="auto"/>
        <w:jc w:val="both"/>
        <w:rPr>
          <w:rFonts w:ascii="Book Antiqua" w:hAnsi="Book Antiqua"/>
        </w:rPr>
      </w:pPr>
    </w:p>
    <w:p w14:paraId="1CD2594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Statistical analysis</w:t>
      </w:r>
    </w:p>
    <w:p w14:paraId="4CB72E9D" w14:textId="7516D28A"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The primary outcome measure was OS, defined as the time elapsed between the diagnosis of HL and death from any cause, with censoring of patients who were alive on the last follow</w:t>
      </w:r>
      <w:r w:rsidR="00AF1157">
        <w:rPr>
          <w:rFonts w:ascii="Book Antiqua" w:eastAsia="Book Antiqua" w:hAnsi="Book Antiqua" w:cs="Book Antiqua"/>
          <w:color w:val="000000"/>
        </w:rPr>
        <w:t>-</w:t>
      </w:r>
      <w:r w:rsidRPr="00384C4D">
        <w:rPr>
          <w:rFonts w:ascii="Book Antiqua" w:eastAsia="Book Antiqua" w:hAnsi="Book Antiqua" w:cs="Book Antiqua"/>
          <w:color w:val="000000"/>
        </w:rPr>
        <w:t xml:space="preserve">up date. Differences were assessed with Fisher’s exact test. OS was estimated by the Kaplan-Meier method, and differences between groups </w:t>
      </w:r>
      <w:r w:rsidR="00AF1157">
        <w:rPr>
          <w:rFonts w:ascii="Book Antiqua" w:eastAsia="Book Antiqua" w:hAnsi="Book Antiqua" w:cs="Book Antiqua"/>
          <w:color w:val="000000"/>
        </w:rPr>
        <w:t>were</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compared with the log-rank </w:t>
      </w:r>
      <w:proofErr w:type="gramStart"/>
      <w:r w:rsidRPr="00384C4D">
        <w:rPr>
          <w:rFonts w:ascii="Book Antiqua" w:eastAsia="Book Antiqua" w:hAnsi="Book Antiqua" w:cs="Book Antiqua"/>
          <w:color w:val="000000"/>
        </w:rPr>
        <w:t>test</w:t>
      </w:r>
      <w:r w:rsidRPr="00384C4D">
        <w:rPr>
          <w:rFonts w:ascii="Book Antiqua" w:eastAsia="Book Antiqua" w:hAnsi="Book Antiqua" w:cs="Book Antiqua"/>
          <w:color w:val="000000"/>
          <w:vertAlign w:val="superscript"/>
        </w:rPr>
        <w:t>[</w:t>
      </w:r>
      <w:proofErr w:type="gramEnd"/>
      <w:r w:rsidRPr="00384C4D">
        <w:rPr>
          <w:rFonts w:ascii="Book Antiqua" w:eastAsia="Book Antiqua" w:hAnsi="Book Antiqua" w:cs="Book Antiqua"/>
          <w:color w:val="000000"/>
          <w:vertAlign w:val="superscript"/>
        </w:rPr>
        <w:t>11]</w:t>
      </w:r>
      <w:r w:rsidRPr="00384C4D">
        <w:rPr>
          <w:rFonts w:ascii="Book Antiqua" w:eastAsia="Book Antiqua" w:hAnsi="Book Antiqua" w:cs="Book Antiqua"/>
          <w:color w:val="000000"/>
        </w:rPr>
        <w:t xml:space="preserve">. Two-sided </w:t>
      </w:r>
      <w:r w:rsidRPr="00384C4D">
        <w:rPr>
          <w:rFonts w:ascii="Book Antiqua" w:eastAsia="Book Antiqua" w:hAnsi="Book Antiqua" w:cs="Book Antiqua"/>
          <w:i/>
          <w:iCs/>
          <w:caps/>
          <w:color w:val="000000"/>
        </w:rPr>
        <w:t>p</w:t>
      </w:r>
      <w:r w:rsidR="00942BFD">
        <w:rPr>
          <w:rFonts w:ascii="Book Antiqua" w:hAnsi="Book Antiqua" w:cs="Book Antiqua" w:hint="eastAsia"/>
          <w:color w:val="000000"/>
          <w:lang w:eastAsia="zh-CN"/>
        </w:rPr>
        <w:t xml:space="preserve"> </w:t>
      </w:r>
      <w:r w:rsidRPr="00384C4D">
        <w:rPr>
          <w:rFonts w:ascii="Book Antiqua" w:eastAsia="Book Antiqua" w:hAnsi="Book Antiqua" w:cs="Book Antiqua"/>
          <w:color w:val="000000"/>
        </w:rPr>
        <w:t xml:space="preserve">values &lt; 0.05 were considered statistically significant. </w:t>
      </w:r>
      <w:r w:rsidR="00AF1157">
        <w:rPr>
          <w:rFonts w:ascii="Book Antiqua" w:eastAsia="Book Antiqua" w:hAnsi="Book Antiqua" w:cs="Book Antiqua"/>
          <w:color w:val="000000"/>
        </w:rPr>
        <w:t>The</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statistical analys</w:t>
      </w:r>
      <w:r w:rsidR="00AF1157">
        <w:rPr>
          <w:rFonts w:ascii="Book Antiqua" w:eastAsia="Book Antiqua" w:hAnsi="Book Antiqua" w:cs="Book Antiqua"/>
          <w:color w:val="000000"/>
        </w:rPr>
        <w:t>i</w:t>
      </w:r>
      <w:r w:rsidRPr="00384C4D">
        <w:rPr>
          <w:rFonts w:ascii="Book Antiqua" w:eastAsia="Book Antiqua" w:hAnsi="Book Antiqua" w:cs="Book Antiqua"/>
          <w:color w:val="000000"/>
        </w:rPr>
        <w:t xml:space="preserve">s </w:t>
      </w:r>
      <w:r w:rsidR="00AF1157">
        <w:rPr>
          <w:rFonts w:ascii="Book Antiqua" w:eastAsia="Book Antiqua" w:hAnsi="Book Antiqua" w:cs="Book Antiqua"/>
          <w:color w:val="000000"/>
        </w:rPr>
        <w:t>was</w:t>
      </w:r>
      <w:r w:rsidR="00AF1157"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carried </w:t>
      </w:r>
      <w:r w:rsidR="00AF1157">
        <w:rPr>
          <w:rFonts w:ascii="Book Antiqua" w:eastAsia="Book Antiqua" w:hAnsi="Book Antiqua" w:cs="Book Antiqua"/>
          <w:color w:val="000000"/>
        </w:rPr>
        <w:t>preformed with</w:t>
      </w:r>
      <w:r w:rsidRPr="00384C4D">
        <w:rPr>
          <w:rFonts w:ascii="Book Antiqua" w:eastAsia="Book Antiqua" w:hAnsi="Book Antiqua" w:cs="Book Antiqua"/>
          <w:color w:val="000000"/>
        </w:rPr>
        <w:t xml:space="preserve"> Prism 8 (GraphPad Inc. San Diego, CA, United States).</w:t>
      </w:r>
    </w:p>
    <w:p w14:paraId="2A841D9F" w14:textId="77777777" w:rsidR="00A77B3E" w:rsidRPr="00384C4D" w:rsidRDefault="00A77B3E" w:rsidP="00384C4D">
      <w:pPr>
        <w:spacing w:line="360" w:lineRule="auto"/>
        <w:jc w:val="both"/>
        <w:rPr>
          <w:rFonts w:ascii="Book Antiqua" w:hAnsi="Book Antiqua"/>
        </w:rPr>
      </w:pPr>
    </w:p>
    <w:p w14:paraId="2971156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RESULTS</w:t>
      </w:r>
    </w:p>
    <w:p w14:paraId="724F1CE8"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lastRenderedPageBreak/>
        <w:t>Patient characteristics</w:t>
      </w:r>
    </w:p>
    <w:p w14:paraId="6014E039" w14:textId="3735ACD4" w:rsidR="00A77B3E" w:rsidRPr="00384C4D" w:rsidRDefault="00AF1157" w:rsidP="00384C4D">
      <w:pPr>
        <w:spacing w:line="360" w:lineRule="auto"/>
        <w:jc w:val="both"/>
        <w:rPr>
          <w:rFonts w:ascii="Book Antiqua" w:hAnsi="Book Antiqua"/>
        </w:rPr>
      </w:pPr>
      <w:r>
        <w:rPr>
          <w:rFonts w:ascii="Book Antiqua" w:eastAsia="Book Antiqua" w:hAnsi="Book Antiqua" w:cs="Book Antiqua"/>
          <w:color w:val="000000"/>
        </w:rPr>
        <w:t>Of the</w:t>
      </w:r>
      <w:r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 xml:space="preserve">91 patients with HL identified between 1986 and 2020, 88 were followed </w:t>
      </w:r>
      <w:r>
        <w:rPr>
          <w:rFonts w:ascii="Book Antiqua" w:eastAsia="Book Antiqua" w:hAnsi="Book Antiqua" w:cs="Book Antiqua"/>
          <w:color w:val="000000"/>
        </w:rPr>
        <w:t>for 3</w:t>
      </w:r>
      <w:r w:rsidRPr="00384C4D">
        <w:rPr>
          <w:rFonts w:ascii="Book Antiqua" w:eastAsia="Book Antiqua" w:hAnsi="Book Antiqua" w:cs="Book Antiqua"/>
          <w:color w:val="000000"/>
        </w:rPr>
        <w:t xml:space="preserve"> </w:t>
      </w:r>
      <w:proofErr w:type="spellStart"/>
      <w:r w:rsidR="00ED245E" w:rsidRPr="00384C4D">
        <w:rPr>
          <w:rFonts w:ascii="Book Antiqua" w:eastAsia="Book Antiqua" w:hAnsi="Book Antiqua" w:cs="Book Antiqua"/>
          <w:color w:val="000000"/>
        </w:rPr>
        <w:t>mo</w:t>
      </w:r>
      <w:proofErr w:type="spellEnd"/>
      <w:r w:rsidR="00ED245E" w:rsidRPr="00384C4D">
        <w:rPr>
          <w:rFonts w:ascii="Book Antiqua" w:eastAsia="Book Antiqua" w:hAnsi="Book Antiqua" w:cs="Book Antiqua"/>
          <w:color w:val="000000"/>
        </w:rPr>
        <w:t xml:space="preserve"> or more and were included in the analysis. There were 37 </w:t>
      </w:r>
      <w:r>
        <w:rPr>
          <w:rFonts w:ascii="Book Antiqua" w:eastAsia="Book Antiqua" w:hAnsi="Book Antiqua" w:cs="Book Antiqua"/>
          <w:color w:val="000000"/>
        </w:rPr>
        <w:t>women</w:t>
      </w:r>
      <w:r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 xml:space="preserve">and 51 </w:t>
      </w:r>
      <w:r>
        <w:rPr>
          <w:rFonts w:ascii="Book Antiqua" w:eastAsia="Book Antiqua" w:hAnsi="Book Antiqua" w:cs="Book Antiqua"/>
          <w:color w:val="000000"/>
        </w:rPr>
        <w:t>men</w:t>
      </w:r>
      <w:r w:rsidR="00ED245E" w:rsidRPr="00384C4D">
        <w:rPr>
          <w:rFonts w:ascii="Book Antiqua" w:eastAsia="Book Antiqua" w:hAnsi="Book Antiqua" w:cs="Book Antiqua"/>
          <w:color w:val="000000"/>
        </w:rPr>
        <w:t>. The median age was 29 years (range</w:t>
      </w:r>
      <w:r w:rsidR="00AD7EA6">
        <w:rPr>
          <w:rFonts w:ascii="Book Antiqua" w:eastAsia="Book Antiqua" w:hAnsi="Book Antiqua" w:cs="Book Antiqua"/>
          <w:color w:val="000000"/>
        </w:rPr>
        <w:t>:</w:t>
      </w:r>
      <w:r w:rsidR="00ED245E" w:rsidRPr="00384C4D">
        <w:rPr>
          <w:rFonts w:ascii="Book Antiqua" w:eastAsia="Book Antiqua" w:hAnsi="Book Antiqua" w:cs="Book Antiqua"/>
          <w:color w:val="000000"/>
        </w:rPr>
        <w:t xml:space="preserve"> 5-73 years). There were 62 patients with nodular sclerosing HL (70%), 19 </w:t>
      </w:r>
      <w:r>
        <w:rPr>
          <w:rFonts w:ascii="Book Antiqua" w:eastAsia="Book Antiqua" w:hAnsi="Book Antiqua" w:cs="Book Antiqua"/>
          <w:color w:val="000000"/>
        </w:rPr>
        <w:t xml:space="preserve">with </w:t>
      </w:r>
      <w:r w:rsidR="00ED245E" w:rsidRPr="00384C4D">
        <w:rPr>
          <w:rFonts w:ascii="Book Antiqua" w:eastAsia="Book Antiqua" w:hAnsi="Book Antiqua" w:cs="Book Antiqua"/>
          <w:color w:val="000000"/>
        </w:rPr>
        <w:t xml:space="preserve">mixed cellularity HL, </w:t>
      </w:r>
      <w:r>
        <w:rPr>
          <w:rFonts w:ascii="Book Antiqua" w:eastAsia="Book Antiqua" w:hAnsi="Book Antiqua" w:cs="Book Antiqua"/>
          <w:color w:val="000000"/>
        </w:rPr>
        <w:t>two with</w:t>
      </w:r>
      <w:r w:rsidRPr="00384C4D">
        <w:rPr>
          <w:rFonts w:ascii="Book Antiqua" w:eastAsia="Book Antiqua" w:hAnsi="Book Antiqua" w:cs="Book Antiqua"/>
          <w:color w:val="000000"/>
        </w:rPr>
        <w:t xml:space="preserve"> </w:t>
      </w:r>
      <w:r>
        <w:rPr>
          <w:rFonts w:ascii="Book Antiqua" w:eastAsia="Book Antiqua" w:hAnsi="Book Antiqua" w:cs="Book Antiqua"/>
          <w:color w:val="000000"/>
        </w:rPr>
        <w:t>l</w:t>
      </w:r>
      <w:r w:rsidR="00ED245E" w:rsidRPr="00384C4D">
        <w:rPr>
          <w:rFonts w:ascii="Book Antiqua" w:eastAsia="Book Antiqua" w:hAnsi="Book Antiqua" w:cs="Book Antiqua"/>
          <w:color w:val="000000"/>
        </w:rPr>
        <w:t xml:space="preserve">ymphocyte depleted HL, and one </w:t>
      </w:r>
      <w:r>
        <w:rPr>
          <w:rFonts w:ascii="Book Antiqua" w:eastAsia="Book Antiqua" w:hAnsi="Book Antiqua" w:cs="Book Antiqua"/>
          <w:color w:val="000000"/>
        </w:rPr>
        <w:t xml:space="preserve">with </w:t>
      </w:r>
      <w:r w:rsidR="00ED245E" w:rsidRPr="00384C4D">
        <w:rPr>
          <w:rFonts w:ascii="Book Antiqua" w:eastAsia="Book Antiqua" w:hAnsi="Book Antiqua" w:cs="Book Antiqua"/>
          <w:color w:val="000000"/>
        </w:rPr>
        <w:t>lymphocyte predominant HL</w:t>
      </w:r>
      <w:r>
        <w:rPr>
          <w:rFonts w:ascii="Book Antiqua" w:eastAsia="Book Antiqua" w:hAnsi="Book Antiqua" w:cs="Book Antiqua"/>
          <w:color w:val="000000"/>
        </w:rPr>
        <w:t>.</w:t>
      </w:r>
      <w:r w:rsidR="00ED245E" w:rsidRPr="00384C4D">
        <w:rPr>
          <w:rFonts w:ascii="Book Antiqua" w:eastAsia="Book Antiqua" w:hAnsi="Book Antiqua" w:cs="Book Antiqua"/>
          <w:color w:val="000000"/>
        </w:rPr>
        <w:t xml:space="preserve"> </w:t>
      </w:r>
      <w:r>
        <w:rPr>
          <w:rFonts w:ascii="Book Antiqua" w:eastAsia="Book Antiqua" w:hAnsi="Book Antiqua" w:cs="Book Antiqua"/>
          <w:color w:val="000000"/>
        </w:rPr>
        <w:t>I</w:t>
      </w:r>
      <w:r w:rsidR="00ED245E" w:rsidRPr="00384C4D">
        <w:rPr>
          <w:rFonts w:ascii="Book Antiqua" w:eastAsia="Book Antiqua" w:hAnsi="Book Antiqua" w:cs="Book Antiqua"/>
          <w:color w:val="000000"/>
        </w:rPr>
        <w:t xml:space="preserve">n </w:t>
      </w:r>
      <w:r w:rsidR="00381764">
        <w:rPr>
          <w:rFonts w:ascii="Book Antiqua" w:eastAsia="Book Antiqua" w:hAnsi="Book Antiqua" w:cs="Book Antiqua"/>
          <w:color w:val="000000"/>
        </w:rPr>
        <w:t>four</w:t>
      </w:r>
      <w:r w:rsidR="00ED245E" w:rsidRPr="00384C4D">
        <w:rPr>
          <w:rFonts w:ascii="Book Antiqua" w:eastAsia="Book Antiqua" w:hAnsi="Book Antiqua" w:cs="Book Antiqua"/>
          <w:color w:val="000000"/>
        </w:rPr>
        <w:t xml:space="preserve"> cases</w:t>
      </w:r>
      <w:r w:rsidR="00AC3C13">
        <w:rPr>
          <w:rFonts w:ascii="Book Antiqua" w:eastAsia="Book Antiqua" w:hAnsi="Book Antiqua" w:cs="Book Antiqua"/>
          <w:color w:val="000000"/>
        </w:rPr>
        <w:t>,</w:t>
      </w:r>
      <w:r w:rsidR="00ED245E" w:rsidRPr="00384C4D">
        <w:rPr>
          <w:rFonts w:ascii="Book Antiqua" w:eastAsia="Book Antiqua" w:hAnsi="Book Antiqua" w:cs="Book Antiqua"/>
          <w:color w:val="000000"/>
        </w:rPr>
        <w:t xml:space="preserve"> the histologic variant could not be defined. According to </w:t>
      </w:r>
      <w:r w:rsidR="00AC3C13">
        <w:rPr>
          <w:rFonts w:ascii="Book Antiqua" w:eastAsia="Book Antiqua" w:hAnsi="Book Antiqua" w:cs="Book Antiqua"/>
          <w:color w:val="000000"/>
        </w:rPr>
        <w:t xml:space="preserve">the </w:t>
      </w:r>
      <w:r w:rsidR="00ED245E" w:rsidRPr="00384C4D">
        <w:rPr>
          <w:rFonts w:ascii="Book Antiqua" w:eastAsia="Book Antiqua" w:hAnsi="Book Antiqua" w:cs="Book Antiqua"/>
          <w:color w:val="000000"/>
        </w:rPr>
        <w:t xml:space="preserve">Ann Arbor </w:t>
      </w:r>
      <w:proofErr w:type="gramStart"/>
      <w:r w:rsidR="00ED245E" w:rsidRPr="00384C4D">
        <w:rPr>
          <w:rFonts w:ascii="Book Antiqua" w:eastAsia="Book Antiqua" w:hAnsi="Book Antiqua" w:cs="Book Antiqua"/>
          <w:color w:val="000000"/>
        </w:rPr>
        <w:t>classification</w:t>
      </w:r>
      <w:r w:rsidR="00ED245E" w:rsidRPr="00384C4D">
        <w:rPr>
          <w:rFonts w:ascii="Book Antiqua" w:eastAsia="Book Antiqua" w:hAnsi="Book Antiqua" w:cs="Book Antiqua"/>
          <w:color w:val="000000"/>
          <w:vertAlign w:val="superscript"/>
        </w:rPr>
        <w:t>[</w:t>
      </w:r>
      <w:proofErr w:type="gramEnd"/>
      <w:r w:rsidR="00ED245E" w:rsidRPr="00384C4D">
        <w:rPr>
          <w:rFonts w:ascii="Book Antiqua" w:eastAsia="Book Antiqua" w:hAnsi="Book Antiqua" w:cs="Book Antiqua"/>
          <w:color w:val="000000"/>
          <w:vertAlign w:val="superscript"/>
        </w:rPr>
        <w:t>5]</w:t>
      </w:r>
      <w:r w:rsidR="00ED245E" w:rsidRPr="00384C4D">
        <w:rPr>
          <w:rFonts w:ascii="Book Antiqua" w:eastAsia="Book Antiqua" w:hAnsi="Book Antiqua" w:cs="Book Antiqua"/>
          <w:color w:val="000000"/>
        </w:rPr>
        <w:t xml:space="preserve">, </w:t>
      </w:r>
      <w:r w:rsidR="00AC3C13">
        <w:rPr>
          <w:rFonts w:ascii="Book Antiqua" w:eastAsia="Book Antiqua" w:hAnsi="Book Antiqua" w:cs="Book Antiqua"/>
          <w:color w:val="000000"/>
        </w:rPr>
        <w:t>five</w:t>
      </w:r>
      <w:r w:rsidR="00ED245E" w:rsidRPr="00384C4D">
        <w:rPr>
          <w:rFonts w:ascii="Book Antiqua" w:eastAsia="Book Antiqua" w:hAnsi="Book Antiqua" w:cs="Book Antiqua"/>
          <w:color w:val="000000"/>
        </w:rPr>
        <w:t xml:space="preserve"> patients were stage I, 48 </w:t>
      </w:r>
      <w:r w:rsidR="00AC3C13">
        <w:rPr>
          <w:rFonts w:ascii="Book Antiqua" w:eastAsia="Book Antiqua" w:hAnsi="Book Antiqua" w:cs="Book Antiqua"/>
          <w:color w:val="000000"/>
        </w:rPr>
        <w:t>were</w:t>
      </w:r>
      <w:r w:rsidR="00AC3C13"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 xml:space="preserve">stage II, 19 </w:t>
      </w:r>
      <w:r w:rsidR="00AC3C13">
        <w:rPr>
          <w:rFonts w:ascii="Book Antiqua" w:eastAsia="Book Antiqua" w:hAnsi="Book Antiqua" w:cs="Book Antiqua"/>
          <w:color w:val="000000"/>
        </w:rPr>
        <w:t>were</w:t>
      </w:r>
      <w:r w:rsidR="00AC3C13"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stage III</w:t>
      </w:r>
      <w:r w:rsidR="00AC3C13">
        <w:rPr>
          <w:rFonts w:ascii="Book Antiqua" w:eastAsia="Book Antiqua" w:hAnsi="Book Antiqua" w:cs="Book Antiqua"/>
          <w:color w:val="000000"/>
        </w:rPr>
        <w:t>,</w:t>
      </w:r>
      <w:r w:rsidR="00ED245E" w:rsidRPr="00384C4D">
        <w:rPr>
          <w:rFonts w:ascii="Book Antiqua" w:eastAsia="Book Antiqua" w:hAnsi="Book Antiqua" w:cs="Book Antiqua"/>
          <w:color w:val="000000"/>
        </w:rPr>
        <w:t xml:space="preserve"> and 16 </w:t>
      </w:r>
      <w:r w:rsidR="00AC3C13">
        <w:rPr>
          <w:rFonts w:ascii="Book Antiqua" w:eastAsia="Book Antiqua" w:hAnsi="Book Antiqua" w:cs="Book Antiqua"/>
          <w:color w:val="000000"/>
        </w:rPr>
        <w:t>were</w:t>
      </w:r>
      <w:r w:rsidR="00AC3C13"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stage IV. Ten patients presented with a mediastinal mass larger than 10 cm in the chest X-ray film. Three cases presented with relapsed disease (</w:t>
      </w:r>
      <w:r w:rsidR="00ED245E" w:rsidRPr="00384C4D">
        <w:rPr>
          <w:rFonts w:ascii="Book Antiqua" w:eastAsia="Book Antiqua" w:hAnsi="Book Antiqua" w:cs="Book Antiqua"/>
          <w:caps/>
          <w:color w:val="000000"/>
        </w:rPr>
        <w:t>t</w:t>
      </w:r>
      <w:r w:rsidR="00ED245E" w:rsidRPr="00384C4D">
        <w:rPr>
          <w:rFonts w:ascii="Book Antiqua" w:eastAsia="Book Antiqua" w:hAnsi="Book Antiqua" w:cs="Book Antiqua"/>
          <w:color w:val="000000"/>
        </w:rPr>
        <w:t>able 1).</w:t>
      </w:r>
    </w:p>
    <w:p w14:paraId="1BEAD2EF" w14:textId="77777777" w:rsidR="00A77B3E" w:rsidRPr="00384C4D" w:rsidRDefault="00A77B3E" w:rsidP="00384C4D">
      <w:pPr>
        <w:spacing w:line="360" w:lineRule="auto"/>
        <w:jc w:val="both"/>
        <w:rPr>
          <w:rFonts w:ascii="Book Antiqua" w:hAnsi="Book Antiqua"/>
        </w:rPr>
      </w:pPr>
    </w:p>
    <w:p w14:paraId="1AAAE7B4"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Treatment patterns</w:t>
      </w:r>
    </w:p>
    <w:p w14:paraId="2987A5CE" w14:textId="073B9512"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As frontline therapy, all patients were offered chemotherapy (</w:t>
      </w:r>
      <w:proofErr w:type="spellStart"/>
      <w:r w:rsidRPr="00384C4D">
        <w:rPr>
          <w:rFonts w:ascii="Book Antiqua" w:eastAsia="Book Antiqua" w:hAnsi="Book Antiqua" w:cs="Book Antiqua"/>
          <w:color w:val="000000"/>
        </w:rPr>
        <w:t>ChT</w:t>
      </w:r>
      <w:proofErr w:type="spellEnd"/>
      <w:r w:rsidRPr="00384C4D">
        <w:rPr>
          <w:rFonts w:ascii="Book Antiqua" w:eastAsia="Book Antiqua" w:hAnsi="Book Antiqua" w:cs="Book Antiqua"/>
          <w:color w:val="000000"/>
        </w:rPr>
        <w:t>)</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00AC3C13">
        <w:rPr>
          <w:rFonts w:ascii="Book Antiqua" w:eastAsia="Book Antiqua" w:hAnsi="Book Antiqua" w:cs="Book Antiqua"/>
          <w:color w:val="000000"/>
        </w:rPr>
        <w:t>Twelve</w:t>
      </w:r>
      <w:r w:rsidR="00AC3C13"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received MOPP and 70 </w:t>
      </w:r>
      <w:r w:rsidR="00AC3C13">
        <w:rPr>
          <w:rFonts w:ascii="Book Antiqua" w:eastAsia="Book Antiqua" w:hAnsi="Book Antiqua" w:cs="Book Antiqua"/>
          <w:color w:val="000000"/>
        </w:rPr>
        <w:t xml:space="preserve">received </w:t>
      </w:r>
      <w:r w:rsidRPr="00384C4D">
        <w:rPr>
          <w:rFonts w:ascii="Book Antiqua" w:eastAsia="Book Antiqua" w:hAnsi="Book Antiqua" w:cs="Book Antiqua"/>
          <w:color w:val="000000"/>
        </w:rPr>
        <w:t xml:space="preserve">ABVD; three were treated with initial radiotherapy (RT): two refused </w:t>
      </w:r>
      <w:proofErr w:type="spellStart"/>
      <w:r w:rsidRPr="00384C4D">
        <w:rPr>
          <w:rFonts w:ascii="Book Antiqua" w:eastAsia="Book Antiqua" w:hAnsi="Book Antiqua" w:cs="Book Antiqua"/>
          <w:color w:val="000000"/>
        </w:rPr>
        <w:t>ChT</w:t>
      </w:r>
      <w:proofErr w:type="spellEnd"/>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and one was referred after receiving RT. Relapsed or refractory patients were treated with ICE and</w:t>
      </w:r>
      <w:r w:rsidR="00AC3C13">
        <w:rPr>
          <w:rFonts w:ascii="Book Antiqua" w:eastAsia="Book Antiqua" w:hAnsi="Book Antiqua" w:cs="Book Antiqua"/>
          <w:color w:val="000000"/>
        </w:rPr>
        <w:t xml:space="preserve"> a</w:t>
      </w:r>
      <w:r w:rsidRPr="00384C4D">
        <w:rPr>
          <w:rFonts w:ascii="Book Antiqua" w:eastAsia="Book Antiqua" w:hAnsi="Book Antiqua" w:cs="Book Antiqua"/>
          <w:color w:val="000000"/>
        </w:rPr>
        <w:t xml:space="preserve"> subsequent autologous or allogeneic HSCT.</w:t>
      </w:r>
    </w:p>
    <w:p w14:paraId="53F09944" w14:textId="77777777" w:rsidR="00A77B3E" w:rsidRPr="00384C4D" w:rsidRDefault="00A77B3E" w:rsidP="00384C4D">
      <w:pPr>
        <w:spacing w:line="360" w:lineRule="auto"/>
        <w:jc w:val="both"/>
        <w:rPr>
          <w:rFonts w:ascii="Book Antiqua" w:hAnsi="Book Antiqua"/>
        </w:rPr>
      </w:pPr>
    </w:p>
    <w:p w14:paraId="50349FD7"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Responses</w:t>
      </w:r>
    </w:p>
    <w:p w14:paraId="0DE4E8A7" w14:textId="53F5FF81"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Patients were followed for a median of 114 </w:t>
      </w:r>
      <w:proofErr w:type="spellStart"/>
      <w:r w:rsidRPr="00384C4D">
        <w:rPr>
          <w:rFonts w:ascii="Book Antiqua" w:eastAsia="Book Antiqua" w:hAnsi="Book Antiqua" w:cs="Book Antiqua"/>
          <w:color w:val="000000"/>
        </w:rPr>
        <w:t>mo</w:t>
      </w:r>
      <w:proofErr w:type="spellEnd"/>
      <w:r w:rsidRPr="00384C4D">
        <w:rPr>
          <w:rFonts w:ascii="Book Antiqua" w:eastAsia="Book Antiqua" w:hAnsi="Book Antiqua" w:cs="Book Antiqua"/>
          <w:color w:val="000000"/>
        </w:rPr>
        <w:t xml:space="preserve"> (range</w:t>
      </w:r>
      <w:r w:rsidR="00AD7EA6">
        <w:rPr>
          <w:rFonts w:ascii="Book Antiqua" w:eastAsia="Book Antiqua" w:hAnsi="Book Antiqua" w:cs="Book Antiqua"/>
          <w:color w:val="000000"/>
        </w:rPr>
        <w:t>:</w:t>
      </w:r>
      <w:r w:rsidRPr="00384C4D">
        <w:rPr>
          <w:rFonts w:ascii="Book Antiqua" w:eastAsia="Book Antiqua" w:hAnsi="Book Antiqua" w:cs="Book Antiqua"/>
          <w:color w:val="000000"/>
        </w:rPr>
        <w:t xml:space="preserve"> 4-402). </w:t>
      </w:r>
      <w:r w:rsidR="00AC3C13">
        <w:rPr>
          <w:rFonts w:ascii="Book Antiqua" w:eastAsia="Book Antiqua" w:hAnsi="Book Antiqua" w:cs="Book Antiqua"/>
          <w:color w:val="000000"/>
        </w:rPr>
        <w:t xml:space="preserve">Forty-four </w:t>
      </w:r>
      <w:r w:rsidRPr="00384C4D">
        <w:rPr>
          <w:rFonts w:ascii="Book Antiqua" w:eastAsia="Book Antiqua" w:hAnsi="Book Antiqua" w:cs="Book Antiqua"/>
          <w:color w:val="000000"/>
        </w:rPr>
        <w:t xml:space="preserve">are alive, </w:t>
      </w:r>
      <w:r w:rsidR="00AC3C13">
        <w:rPr>
          <w:rFonts w:ascii="Book Antiqua" w:eastAsia="Book Antiqua" w:hAnsi="Book Antiqua" w:cs="Book Antiqua"/>
          <w:color w:val="000000"/>
        </w:rPr>
        <w:t>ten</w:t>
      </w:r>
      <w:r w:rsidRPr="00384C4D">
        <w:rPr>
          <w:rFonts w:ascii="Book Antiqua" w:eastAsia="Book Antiqua" w:hAnsi="Book Antiqua" w:cs="Book Antiqua"/>
          <w:color w:val="000000"/>
        </w:rPr>
        <w:t xml:space="preserve"> have died</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and 34 were lost to follow-up. Median OS for all patients has not been reached, </w:t>
      </w:r>
      <w:r w:rsidR="00AC3C13">
        <w:rPr>
          <w:rFonts w:ascii="Book Antiqua" w:eastAsia="Book Antiqua" w:hAnsi="Book Antiqua" w:cs="Book Antiqua"/>
          <w:color w:val="000000"/>
        </w:rPr>
        <w:t>and is more than</w:t>
      </w:r>
      <w:r w:rsidRPr="00384C4D">
        <w:rPr>
          <w:rFonts w:ascii="Book Antiqua" w:eastAsia="Book Antiqua" w:hAnsi="Book Antiqua" w:cs="Book Antiqua"/>
          <w:color w:val="000000"/>
        </w:rPr>
        <w:t xml:space="preserve"> 402 mo</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OS </w:t>
      </w:r>
      <w:r w:rsidR="00AC3C13">
        <w:rPr>
          <w:rFonts w:ascii="Book Antiqua" w:eastAsia="Book Antiqua" w:hAnsi="Book Antiqua" w:cs="Book Antiqua"/>
          <w:color w:val="000000"/>
        </w:rPr>
        <w:t>was</w:t>
      </w:r>
      <w:r w:rsidRPr="00384C4D">
        <w:rPr>
          <w:rFonts w:ascii="Book Antiqua" w:eastAsia="Book Antiqua" w:hAnsi="Book Antiqua" w:cs="Book Antiqua"/>
          <w:color w:val="000000"/>
        </w:rPr>
        <w:t xml:space="preserve"> 88% </w:t>
      </w:r>
      <w:r w:rsidR="00AC3C13" w:rsidRPr="00384C4D">
        <w:rPr>
          <w:rFonts w:ascii="Book Antiqua" w:eastAsia="Book Antiqua" w:hAnsi="Book Antiqua" w:cs="Book Antiqua"/>
          <w:color w:val="000000"/>
        </w:rPr>
        <w:t xml:space="preserve">310 </w:t>
      </w:r>
      <w:proofErr w:type="spellStart"/>
      <w:r w:rsidR="00AC3C13" w:rsidRPr="00384C4D">
        <w:rPr>
          <w:rFonts w:ascii="Book Antiqua" w:eastAsia="Book Antiqua" w:hAnsi="Book Antiqua" w:cs="Book Antiqua"/>
          <w:color w:val="000000"/>
        </w:rPr>
        <w:t>mo</w:t>
      </w:r>
      <w:proofErr w:type="spellEnd"/>
      <w:r w:rsidR="00AC3C13"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and 77% </w:t>
      </w:r>
      <w:r w:rsidR="00AC3C13" w:rsidRPr="00384C4D">
        <w:rPr>
          <w:rFonts w:ascii="Book Antiqua" w:eastAsia="Book Antiqua" w:hAnsi="Book Antiqua" w:cs="Book Antiqua"/>
          <w:color w:val="000000"/>
        </w:rPr>
        <w:t xml:space="preserve">402 </w:t>
      </w:r>
      <w:proofErr w:type="spellStart"/>
      <w:r w:rsidR="00AC3C13" w:rsidRPr="00384C4D">
        <w:rPr>
          <w:rFonts w:ascii="Book Antiqua" w:eastAsia="Book Antiqua" w:hAnsi="Book Antiqua" w:cs="Book Antiqua"/>
          <w:color w:val="000000"/>
        </w:rPr>
        <w:t>mo</w:t>
      </w:r>
      <w:proofErr w:type="spellEnd"/>
      <w:r w:rsidR="00AC3C13"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w:t>
      </w:r>
      <w:r w:rsidRPr="00384C4D">
        <w:rPr>
          <w:rFonts w:ascii="Book Antiqua" w:eastAsia="Book Antiqua" w:hAnsi="Book Antiqua" w:cs="Book Antiqua"/>
          <w:caps/>
          <w:color w:val="000000"/>
        </w:rPr>
        <w:t>f</w:t>
      </w:r>
      <w:r w:rsidRPr="00384C4D">
        <w:rPr>
          <w:rFonts w:ascii="Book Antiqua" w:eastAsia="Book Antiqua" w:hAnsi="Book Antiqua" w:cs="Book Antiqua"/>
          <w:color w:val="000000"/>
        </w:rPr>
        <w:t xml:space="preserve">igure 1). Median OS has not been reached and is </w:t>
      </w:r>
      <w:r w:rsidR="00AC3C13">
        <w:rPr>
          <w:rFonts w:ascii="Book Antiqua" w:eastAsia="Book Antiqua" w:hAnsi="Book Antiqua" w:cs="Book Antiqua"/>
          <w:color w:val="000000"/>
        </w:rPr>
        <w:t xml:space="preserve">94 </w:t>
      </w:r>
      <w:proofErr w:type="spellStart"/>
      <w:r w:rsidR="00AC3C13">
        <w:rPr>
          <w:rFonts w:ascii="Book Antiqua" w:eastAsia="Book Antiqua" w:hAnsi="Book Antiqua" w:cs="Book Antiqua"/>
          <w:color w:val="000000"/>
        </w:rPr>
        <w:t>mo</w:t>
      </w:r>
      <w:proofErr w:type="spellEnd"/>
      <w:r w:rsidR="00AC3C13">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for stage I, </w:t>
      </w:r>
      <w:r w:rsidR="00AC3C13">
        <w:rPr>
          <w:rFonts w:ascii="Book Antiqua" w:eastAsia="Book Antiqua" w:hAnsi="Book Antiqua" w:cs="Book Antiqua"/>
          <w:color w:val="000000"/>
        </w:rPr>
        <w:t xml:space="preserve">109 </w:t>
      </w:r>
      <w:proofErr w:type="spellStart"/>
      <w:r w:rsidR="00AC3C13">
        <w:rPr>
          <w:rFonts w:ascii="Book Antiqua" w:eastAsia="Book Antiqua" w:hAnsi="Book Antiqua" w:cs="Book Antiqua"/>
          <w:color w:val="000000"/>
        </w:rPr>
        <w:t>mo</w:t>
      </w:r>
      <w:proofErr w:type="spellEnd"/>
      <w:r w:rsidR="00AC3C13">
        <w:rPr>
          <w:rFonts w:ascii="Book Antiqua" w:eastAsia="Book Antiqua" w:hAnsi="Book Antiqua" w:cs="Book Antiqua"/>
          <w:color w:val="000000"/>
        </w:rPr>
        <w:t xml:space="preserve"> for stage </w:t>
      </w:r>
      <w:r w:rsidRPr="00384C4D">
        <w:rPr>
          <w:rFonts w:ascii="Book Antiqua" w:eastAsia="Book Antiqua" w:hAnsi="Book Antiqua" w:cs="Book Antiqua"/>
          <w:color w:val="000000"/>
        </w:rPr>
        <w:t xml:space="preserve">II, </w:t>
      </w:r>
      <w:r w:rsidR="00AC3C13">
        <w:rPr>
          <w:rFonts w:ascii="Book Antiqua" w:eastAsia="Book Antiqua" w:hAnsi="Book Antiqua" w:cs="Book Antiqua"/>
          <w:color w:val="000000"/>
        </w:rPr>
        <w:t xml:space="preserve">90 </w:t>
      </w:r>
      <w:proofErr w:type="spellStart"/>
      <w:r w:rsidR="00AC3C13">
        <w:rPr>
          <w:rFonts w:ascii="Book Antiqua" w:eastAsia="Book Antiqua" w:hAnsi="Book Antiqua" w:cs="Book Antiqua"/>
          <w:color w:val="000000"/>
        </w:rPr>
        <w:t>mo</w:t>
      </w:r>
      <w:proofErr w:type="spellEnd"/>
      <w:r w:rsidR="00AC3C13">
        <w:rPr>
          <w:rFonts w:ascii="Book Antiqua" w:eastAsia="Book Antiqua" w:hAnsi="Book Antiqua" w:cs="Book Antiqua"/>
          <w:color w:val="000000"/>
        </w:rPr>
        <w:t xml:space="preserve"> for stage I</w:t>
      </w:r>
      <w:r w:rsidRPr="00384C4D">
        <w:rPr>
          <w:rFonts w:ascii="Book Antiqua" w:eastAsia="Book Antiqua" w:hAnsi="Book Antiqua" w:cs="Book Antiqua"/>
          <w:color w:val="000000"/>
        </w:rPr>
        <w:t>II</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and </w:t>
      </w:r>
      <w:r w:rsidR="00AC3C13">
        <w:rPr>
          <w:rFonts w:ascii="Book Antiqua" w:eastAsia="Book Antiqua" w:hAnsi="Book Antiqua" w:cs="Book Antiqua"/>
          <w:color w:val="000000"/>
        </w:rPr>
        <w:t xml:space="preserve">98 for stage </w:t>
      </w:r>
      <w:r w:rsidRPr="00384C4D">
        <w:rPr>
          <w:rFonts w:ascii="Book Antiqua" w:eastAsia="Book Antiqua" w:hAnsi="Book Antiqua" w:cs="Book Antiqua"/>
          <w:color w:val="000000"/>
        </w:rPr>
        <w:t>IV (</w:t>
      </w:r>
      <w:r w:rsidRPr="00384C4D">
        <w:rPr>
          <w:rFonts w:ascii="Book Antiqua" w:eastAsia="Book Antiqua" w:hAnsi="Book Antiqua" w:cs="Book Antiqua"/>
          <w:i/>
          <w:iCs/>
          <w:color w:val="000000"/>
        </w:rPr>
        <w:t>P</w:t>
      </w:r>
      <w:r w:rsidRPr="00384C4D">
        <w:rPr>
          <w:rFonts w:ascii="Book Antiqua" w:eastAsia="Book Antiqua" w:hAnsi="Book Antiqua" w:cs="Book Antiqua"/>
          <w:color w:val="000000"/>
        </w:rPr>
        <w:t xml:space="preserve"> = 0.2). The 310-mo OS was 83% for patients treated with MOPP and 88% for those treated with ABVD </w:t>
      </w:r>
      <w:r w:rsidR="00AC3C13">
        <w:rPr>
          <w:rFonts w:ascii="Book Antiqua" w:eastAsia="Book Antiqua" w:hAnsi="Book Antiqua" w:cs="Book Antiqua"/>
          <w:color w:val="000000"/>
        </w:rPr>
        <w:t xml:space="preserve">[hazard ratio </w:t>
      </w:r>
      <w:r w:rsidRPr="00384C4D">
        <w:rPr>
          <w:rFonts w:ascii="Book Antiqua" w:eastAsia="Book Antiqua" w:hAnsi="Book Antiqua" w:cs="Book Antiqua"/>
          <w:color w:val="000000"/>
        </w:rPr>
        <w:t>(HR</w:t>
      </w:r>
      <w:r w:rsidR="00AC3C13">
        <w:rPr>
          <w:rFonts w:ascii="Book Antiqua" w:eastAsia="Book Antiqua" w:hAnsi="Book Antiqua" w:cs="Book Antiqua"/>
          <w:color w:val="000000"/>
        </w:rPr>
        <w:t>)</w:t>
      </w:r>
      <w:r w:rsidRPr="00384C4D">
        <w:rPr>
          <w:rFonts w:ascii="Book Antiqua" w:eastAsia="Book Antiqua" w:hAnsi="Book Antiqua" w:cs="Book Antiqua"/>
          <w:color w:val="000000"/>
        </w:rPr>
        <w:t>: 0.76, 95%</w:t>
      </w:r>
      <w:r w:rsidR="00AC3C13">
        <w:rPr>
          <w:rFonts w:ascii="Book Antiqua" w:eastAsia="Book Antiqua" w:hAnsi="Book Antiqua" w:cs="Book Antiqua"/>
          <w:color w:val="000000"/>
        </w:rPr>
        <w:t xml:space="preserve"> confidence interval (</w:t>
      </w:r>
      <w:r w:rsidRPr="00384C4D">
        <w:rPr>
          <w:rFonts w:ascii="Book Antiqua" w:eastAsia="Book Antiqua" w:hAnsi="Book Antiqua" w:cs="Book Antiqua"/>
          <w:color w:val="000000"/>
        </w:rPr>
        <w:t>CI</w:t>
      </w:r>
      <w:r w:rsidR="00AC3C13">
        <w:rPr>
          <w:rFonts w:ascii="Book Antiqua" w:eastAsia="Book Antiqua" w:hAnsi="Book Antiqua" w:cs="Book Antiqua"/>
          <w:color w:val="000000"/>
        </w:rPr>
        <w:t>)</w:t>
      </w:r>
      <w:r w:rsidRPr="00384C4D">
        <w:rPr>
          <w:rFonts w:ascii="Book Antiqua" w:eastAsia="Book Antiqua" w:hAnsi="Book Antiqua" w:cs="Book Antiqua"/>
          <w:color w:val="000000"/>
        </w:rPr>
        <w:t>: 0.2-2.8</w:t>
      </w:r>
      <w:r w:rsidR="00AC3C13">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Pr="00384C4D">
        <w:rPr>
          <w:rFonts w:ascii="Book Antiqua" w:eastAsia="Book Antiqua" w:hAnsi="Book Antiqua" w:cs="Book Antiqua"/>
          <w:i/>
          <w:iCs/>
          <w:color w:val="000000"/>
        </w:rPr>
        <w:t>P</w:t>
      </w:r>
      <w:r w:rsidRPr="00384C4D">
        <w:rPr>
          <w:rFonts w:ascii="Book Antiqua" w:eastAsia="Book Antiqua" w:hAnsi="Book Antiqua" w:cs="Book Antiqua"/>
          <w:color w:val="000000"/>
        </w:rPr>
        <w:t xml:space="preserve"> = 0.6</w:t>
      </w:r>
      <w:r w:rsidR="00AC3C13">
        <w:rPr>
          <w:rFonts w:ascii="Book Antiqua" w:eastAsia="Book Antiqua" w:hAnsi="Book Antiqua" w:cs="Book Antiqua"/>
          <w:color w:val="000000"/>
        </w:rPr>
        <w:t xml:space="preserve">; </w:t>
      </w:r>
      <w:r w:rsidRPr="00384C4D">
        <w:rPr>
          <w:rFonts w:ascii="Book Antiqua" w:eastAsia="Book Antiqua" w:hAnsi="Book Antiqua" w:cs="Book Antiqua"/>
          <w:color w:val="000000"/>
        </w:rPr>
        <w:t>Figure 2</w:t>
      </w:r>
      <w:r w:rsidR="00381764">
        <w:rPr>
          <w:rFonts w:ascii="Book Antiqua" w:eastAsia="Book Antiqua" w:hAnsi="Book Antiqua" w:cs="Book Antiqua"/>
          <w:color w:val="000000"/>
        </w:rPr>
        <w:t>]</w:t>
      </w:r>
      <w:r w:rsidRPr="00384C4D">
        <w:rPr>
          <w:rFonts w:ascii="Book Antiqua" w:eastAsia="Book Antiqua" w:hAnsi="Book Antiqua" w:cs="Book Antiqua"/>
          <w:color w:val="000000"/>
        </w:rPr>
        <w:t xml:space="preserve">. Sixteen patients (18%) were refractory to treatment and </w:t>
      </w:r>
      <w:r w:rsidR="00AC3C13">
        <w:rPr>
          <w:rFonts w:ascii="Book Antiqua" w:eastAsia="Book Antiqua" w:hAnsi="Book Antiqua" w:cs="Book Antiqua"/>
          <w:color w:val="000000"/>
        </w:rPr>
        <w:t>nine</w:t>
      </w:r>
      <w:r w:rsidR="00AC3C13"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(10%) relapsed</w:t>
      </w:r>
      <w:r w:rsidR="00A04FEF">
        <w:rPr>
          <w:rFonts w:ascii="Book Antiqua" w:eastAsia="Book Antiqua" w:hAnsi="Book Antiqua" w:cs="Book Antiqua"/>
          <w:color w:val="000000"/>
        </w:rPr>
        <w:t>.</w:t>
      </w:r>
      <w:r w:rsidRPr="00384C4D">
        <w:rPr>
          <w:rFonts w:ascii="Book Antiqua" w:eastAsia="Book Antiqua" w:hAnsi="Book Antiqua" w:cs="Book Antiqua"/>
          <w:color w:val="000000"/>
        </w:rPr>
        <w:t xml:space="preserve"> </w:t>
      </w:r>
      <w:r w:rsidR="00A04FEF">
        <w:rPr>
          <w:rFonts w:ascii="Book Antiqua" w:eastAsia="Book Antiqua" w:hAnsi="Book Antiqua" w:cs="Book Antiqua"/>
          <w:color w:val="000000"/>
        </w:rPr>
        <w:t>T</w:t>
      </w:r>
      <w:r w:rsidRPr="00384C4D">
        <w:rPr>
          <w:rFonts w:ascii="Book Antiqua" w:eastAsia="Book Antiqua" w:hAnsi="Book Antiqua" w:cs="Book Antiqua"/>
          <w:color w:val="000000"/>
        </w:rPr>
        <w:t>hey were treated with ICE followed by HSCT</w:t>
      </w:r>
      <w:r w:rsidR="00A04FEF">
        <w:rPr>
          <w:rFonts w:ascii="Book Antiqua" w:eastAsia="Book Antiqua" w:hAnsi="Book Antiqua" w:cs="Book Antiqua"/>
          <w:color w:val="000000"/>
        </w:rPr>
        <w:t>,</w:t>
      </w:r>
      <w:r w:rsidRPr="00384C4D">
        <w:rPr>
          <w:rFonts w:ascii="Book Antiqua" w:eastAsia="Book Antiqua" w:hAnsi="Book Antiqua" w:cs="Book Antiqua"/>
          <w:color w:val="000000"/>
        </w:rPr>
        <w:t xml:space="preserve"> autologous </w:t>
      </w:r>
      <w:r w:rsidR="00A04FEF">
        <w:rPr>
          <w:rFonts w:ascii="Book Antiqua" w:eastAsia="Book Antiqua" w:hAnsi="Book Antiqua" w:cs="Book Antiqua"/>
          <w:color w:val="000000"/>
        </w:rPr>
        <w:t xml:space="preserve">in </w:t>
      </w:r>
      <w:r w:rsidRPr="00384C4D">
        <w:rPr>
          <w:rFonts w:ascii="Book Antiqua" w:eastAsia="Book Antiqua" w:hAnsi="Book Antiqua" w:cs="Book Antiqua"/>
          <w:color w:val="000000"/>
        </w:rPr>
        <w:t xml:space="preserve">15 patients and allogeneic </w:t>
      </w:r>
      <w:r w:rsidR="00A04FEF">
        <w:rPr>
          <w:rFonts w:ascii="Book Antiqua" w:eastAsia="Book Antiqua" w:hAnsi="Book Antiqua" w:cs="Book Antiqua"/>
          <w:color w:val="000000"/>
        </w:rPr>
        <w:t>in ten</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patients.</w:t>
      </w:r>
      <w:r w:rsidR="00A04FEF">
        <w:rPr>
          <w:rFonts w:ascii="Book Antiqua" w:eastAsia="Book Antiqua" w:hAnsi="Book Antiqua" w:cs="Book Antiqua"/>
          <w:color w:val="000000"/>
        </w:rPr>
        <w:t xml:space="preserve"> </w:t>
      </w:r>
      <w:r w:rsidRPr="00384C4D">
        <w:rPr>
          <w:rFonts w:ascii="Book Antiqua" w:eastAsia="Book Antiqua" w:hAnsi="Book Antiqua" w:cs="Book Antiqua"/>
          <w:color w:val="000000"/>
          <w:shd w:val="clear" w:color="auto" w:fill="FFFFFF"/>
        </w:rPr>
        <w:t>Patients who underwent auto</w:t>
      </w:r>
      <w:r w:rsidR="00A04FEF">
        <w:rPr>
          <w:rFonts w:ascii="Book Antiqua" w:eastAsia="Book Antiqua" w:hAnsi="Book Antiqua" w:cs="Book Antiqua"/>
          <w:color w:val="000000"/>
          <w:shd w:val="clear" w:color="auto" w:fill="FFFFFF"/>
        </w:rPr>
        <w:t xml:space="preserve">logous </w:t>
      </w:r>
      <w:r w:rsidRPr="00384C4D">
        <w:rPr>
          <w:rFonts w:ascii="Book Antiqua" w:eastAsia="Book Antiqua" w:hAnsi="Book Antiqua" w:cs="Book Antiqua"/>
          <w:color w:val="000000"/>
          <w:shd w:val="clear" w:color="auto" w:fill="FFFFFF"/>
        </w:rPr>
        <w:t xml:space="preserve">HSCT had a median survival of 329 </w:t>
      </w:r>
      <w:proofErr w:type="spellStart"/>
      <w:r w:rsidRPr="00384C4D">
        <w:rPr>
          <w:rFonts w:ascii="Book Antiqua" w:eastAsia="Book Antiqua" w:hAnsi="Book Antiqua" w:cs="Book Antiqua"/>
          <w:color w:val="000000"/>
          <w:shd w:val="clear" w:color="auto" w:fill="FFFFFF"/>
        </w:rPr>
        <w:t>mo</w:t>
      </w:r>
      <w:proofErr w:type="spellEnd"/>
      <w:r w:rsidRPr="00384C4D">
        <w:rPr>
          <w:rFonts w:ascii="Book Antiqua" w:eastAsia="Book Antiqua" w:hAnsi="Book Antiqua" w:cs="Book Antiqua"/>
          <w:color w:val="000000"/>
          <w:shd w:val="clear" w:color="auto" w:fill="FFFFFF"/>
        </w:rPr>
        <w:t xml:space="preserve"> and an OS of 92%</w:t>
      </w:r>
      <w:r w:rsidR="00A04FEF">
        <w:rPr>
          <w:rFonts w:ascii="Book Antiqua" w:eastAsia="Book Antiqua" w:hAnsi="Book Antiqua" w:cs="Book Antiqua"/>
          <w:color w:val="000000"/>
          <w:shd w:val="clear" w:color="auto" w:fill="FFFFFF"/>
        </w:rPr>
        <w:t>.</w:t>
      </w:r>
      <w:r w:rsidRPr="00384C4D">
        <w:rPr>
          <w:rFonts w:ascii="Book Antiqua" w:eastAsia="Book Antiqua" w:hAnsi="Book Antiqua" w:cs="Book Antiqua"/>
          <w:color w:val="000000"/>
          <w:shd w:val="clear" w:color="auto" w:fill="FFFFFF"/>
        </w:rPr>
        <w:t xml:space="preserve"> </w:t>
      </w:r>
      <w:r w:rsidR="00A04FEF">
        <w:rPr>
          <w:rFonts w:ascii="Book Antiqua" w:eastAsia="Book Antiqua" w:hAnsi="Book Antiqua" w:cs="Book Antiqua"/>
          <w:color w:val="000000"/>
          <w:shd w:val="clear" w:color="auto" w:fill="FFFFFF"/>
        </w:rPr>
        <w:t>T</w:t>
      </w:r>
      <w:r w:rsidRPr="00384C4D">
        <w:rPr>
          <w:rFonts w:ascii="Book Antiqua" w:eastAsia="Book Antiqua" w:hAnsi="Book Antiqua" w:cs="Book Antiqua"/>
          <w:color w:val="000000"/>
          <w:shd w:val="clear" w:color="auto" w:fill="FFFFFF"/>
        </w:rPr>
        <w:t>hose given allo</w:t>
      </w:r>
      <w:r w:rsidR="00A04FEF">
        <w:rPr>
          <w:rFonts w:ascii="Book Antiqua" w:eastAsia="Book Antiqua" w:hAnsi="Book Antiqua" w:cs="Book Antiqua"/>
          <w:color w:val="000000"/>
          <w:shd w:val="clear" w:color="auto" w:fill="FFFFFF"/>
        </w:rPr>
        <w:t xml:space="preserve">geneic </w:t>
      </w:r>
      <w:r w:rsidRPr="00384C4D">
        <w:rPr>
          <w:rFonts w:ascii="Book Antiqua" w:eastAsia="Book Antiqua" w:hAnsi="Book Antiqua" w:cs="Book Antiqua"/>
          <w:color w:val="000000"/>
          <w:shd w:val="clear" w:color="auto" w:fill="FFFFFF"/>
        </w:rPr>
        <w:t xml:space="preserve">HSCT had a median survival of 59 </w:t>
      </w:r>
      <w:proofErr w:type="spellStart"/>
      <w:r w:rsidRPr="00384C4D">
        <w:rPr>
          <w:rFonts w:ascii="Book Antiqua" w:eastAsia="Book Antiqua" w:hAnsi="Book Antiqua" w:cs="Book Antiqua"/>
          <w:color w:val="000000"/>
          <w:shd w:val="clear" w:color="auto" w:fill="FFFFFF"/>
        </w:rPr>
        <w:t>mo</w:t>
      </w:r>
      <w:proofErr w:type="spellEnd"/>
      <w:r w:rsidRPr="00384C4D">
        <w:rPr>
          <w:rFonts w:ascii="Book Antiqua" w:eastAsia="Book Antiqua" w:hAnsi="Book Antiqua" w:cs="Book Antiqua"/>
          <w:color w:val="000000"/>
          <w:shd w:val="clear" w:color="auto" w:fill="FFFFFF"/>
        </w:rPr>
        <w:t xml:space="preserve"> and an OS of 46% (HR: 0.2, 95%CI: </w:t>
      </w:r>
      <w:r w:rsidRPr="00384C4D">
        <w:rPr>
          <w:rFonts w:ascii="Book Antiqua" w:eastAsia="Book Antiqua" w:hAnsi="Book Antiqua" w:cs="Book Antiqua"/>
          <w:color w:val="000000"/>
          <w:shd w:val="clear" w:color="auto" w:fill="FFFFFF"/>
        </w:rPr>
        <w:lastRenderedPageBreak/>
        <w:t xml:space="preserve">0.04–1.3, </w:t>
      </w:r>
      <w:r w:rsidRPr="00384C4D">
        <w:rPr>
          <w:rFonts w:ascii="Book Antiqua" w:eastAsia="Book Antiqua" w:hAnsi="Book Antiqua" w:cs="Book Antiqua"/>
          <w:i/>
          <w:iCs/>
          <w:color w:val="000000"/>
          <w:shd w:val="clear" w:color="auto" w:fill="FFFFFF"/>
        </w:rPr>
        <w:t>P</w:t>
      </w:r>
      <w:r w:rsidRPr="00384C4D">
        <w:rPr>
          <w:rFonts w:ascii="Book Antiqua" w:eastAsia="Book Antiqua" w:hAnsi="Book Antiqua" w:cs="Book Antiqua"/>
          <w:color w:val="000000"/>
          <w:shd w:val="clear" w:color="auto" w:fill="FFFFFF"/>
        </w:rPr>
        <w:t xml:space="preserve"> = 0.057). The OS of patients given </w:t>
      </w:r>
      <w:r w:rsidR="00A04FEF">
        <w:rPr>
          <w:rFonts w:ascii="Book Antiqua" w:eastAsia="Book Antiqua" w:hAnsi="Book Antiqua" w:cs="Book Antiqua"/>
          <w:color w:val="000000"/>
          <w:shd w:val="clear" w:color="auto" w:fill="FFFFFF"/>
        </w:rPr>
        <w:t xml:space="preserve">and </w:t>
      </w:r>
      <w:r w:rsidRPr="00384C4D">
        <w:rPr>
          <w:rFonts w:ascii="Book Antiqua" w:eastAsia="Book Antiqua" w:hAnsi="Book Antiqua" w:cs="Book Antiqua"/>
          <w:color w:val="000000"/>
          <w:shd w:val="clear" w:color="auto" w:fill="FFFFFF"/>
        </w:rPr>
        <w:t xml:space="preserve">HSCT was 73% </w:t>
      </w:r>
      <w:r w:rsidR="00A04FEF">
        <w:rPr>
          <w:rFonts w:ascii="Book Antiqua" w:eastAsia="Book Antiqua" w:hAnsi="Book Antiqua" w:cs="Book Antiqua"/>
          <w:color w:val="000000"/>
          <w:shd w:val="clear" w:color="auto" w:fill="FFFFFF"/>
        </w:rPr>
        <w:t xml:space="preserve">at 266 </w:t>
      </w:r>
      <w:proofErr w:type="spellStart"/>
      <w:r w:rsidR="00A04FEF">
        <w:rPr>
          <w:rFonts w:ascii="Book Antiqua" w:eastAsia="Book Antiqua" w:hAnsi="Book Antiqua" w:cs="Book Antiqua"/>
          <w:color w:val="000000"/>
          <w:shd w:val="clear" w:color="auto" w:fill="FFFFFF"/>
        </w:rPr>
        <w:t>mo</w:t>
      </w:r>
      <w:proofErr w:type="spellEnd"/>
      <w:r w:rsidR="00A04FEF">
        <w:rPr>
          <w:rFonts w:ascii="Book Antiqua" w:eastAsia="Book Antiqua" w:hAnsi="Book Antiqua" w:cs="Book Antiqua"/>
          <w:color w:val="000000"/>
          <w:shd w:val="clear" w:color="auto" w:fill="FFFFFF"/>
        </w:rPr>
        <w:t xml:space="preserve"> </w:t>
      </w:r>
      <w:r w:rsidRPr="00384C4D">
        <w:rPr>
          <w:rFonts w:ascii="Book Antiqua" w:eastAsia="Book Antiqua" w:hAnsi="Book Antiqua" w:cs="Book Antiqua"/>
          <w:color w:val="000000"/>
          <w:shd w:val="clear" w:color="auto" w:fill="FFFFFF"/>
        </w:rPr>
        <w:t xml:space="preserve">and </w:t>
      </w:r>
      <w:r w:rsidR="00A04FEF">
        <w:rPr>
          <w:rFonts w:ascii="Book Antiqua" w:eastAsia="Book Antiqua" w:hAnsi="Book Antiqua" w:cs="Book Antiqua"/>
          <w:color w:val="000000"/>
          <w:shd w:val="clear" w:color="auto" w:fill="FFFFFF"/>
        </w:rPr>
        <w:t xml:space="preserve">was </w:t>
      </w:r>
      <w:r w:rsidRPr="00384C4D">
        <w:rPr>
          <w:rFonts w:ascii="Book Antiqua" w:eastAsia="Book Antiqua" w:hAnsi="Book Antiqua" w:cs="Book Antiqua"/>
          <w:color w:val="000000"/>
          <w:shd w:val="clear" w:color="auto" w:fill="FFFFFF"/>
        </w:rPr>
        <w:t xml:space="preserve">93% at 404 </w:t>
      </w:r>
      <w:proofErr w:type="spellStart"/>
      <w:r w:rsidRPr="00384C4D">
        <w:rPr>
          <w:rFonts w:ascii="Book Antiqua" w:eastAsia="Book Antiqua" w:hAnsi="Book Antiqua" w:cs="Book Antiqua"/>
          <w:color w:val="000000"/>
          <w:shd w:val="clear" w:color="auto" w:fill="FFFFFF"/>
        </w:rPr>
        <w:t>mo</w:t>
      </w:r>
      <w:proofErr w:type="spellEnd"/>
      <w:r w:rsidR="00A04FEF">
        <w:rPr>
          <w:rFonts w:ascii="Book Antiqua" w:eastAsia="Book Antiqua" w:hAnsi="Book Antiqua" w:cs="Book Antiqua"/>
          <w:color w:val="000000"/>
          <w:shd w:val="clear" w:color="auto" w:fill="FFFFFF"/>
        </w:rPr>
        <w:t xml:space="preserve"> in those not given HSCT</w:t>
      </w:r>
      <w:r w:rsidRPr="00384C4D">
        <w:rPr>
          <w:rFonts w:ascii="Book Antiqua" w:eastAsia="Book Antiqua" w:hAnsi="Book Antiqua" w:cs="Book Antiqua"/>
          <w:color w:val="000000"/>
          <w:shd w:val="clear" w:color="auto" w:fill="FFFFFF"/>
        </w:rPr>
        <w:t xml:space="preserve"> (HR: 4.09, 95%CI: 1.0–16.6, </w:t>
      </w:r>
      <w:r w:rsidRPr="00384C4D">
        <w:rPr>
          <w:rFonts w:ascii="Book Antiqua" w:eastAsia="Book Antiqua" w:hAnsi="Book Antiqua" w:cs="Book Antiqua"/>
          <w:i/>
          <w:iCs/>
          <w:color w:val="000000"/>
          <w:shd w:val="clear" w:color="auto" w:fill="FFFFFF"/>
        </w:rPr>
        <w:t>P</w:t>
      </w:r>
      <w:r w:rsidRPr="00384C4D">
        <w:rPr>
          <w:rFonts w:ascii="Book Antiqua" w:eastAsia="Book Antiqua" w:hAnsi="Book Antiqua" w:cs="Book Antiqua"/>
          <w:color w:val="000000"/>
          <w:shd w:val="clear" w:color="auto" w:fill="FFFFFF"/>
        </w:rPr>
        <w:t xml:space="preserve"> = 0.01) (Figure </w:t>
      </w:r>
      <w:r w:rsidR="000C03F2">
        <w:rPr>
          <w:rFonts w:ascii="Book Antiqua" w:hAnsi="Book Antiqua" w:cs="Book Antiqua" w:hint="eastAsia"/>
          <w:color w:val="000000"/>
          <w:shd w:val="clear" w:color="auto" w:fill="FFFFFF"/>
          <w:lang w:eastAsia="zh-CN"/>
        </w:rPr>
        <w:t>2B</w:t>
      </w:r>
      <w:r w:rsidRPr="00384C4D">
        <w:rPr>
          <w:rFonts w:ascii="Book Antiqua" w:eastAsia="Book Antiqua" w:hAnsi="Book Antiqua" w:cs="Book Antiqua"/>
          <w:color w:val="000000"/>
          <w:shd w:val="clear" w:color="auto" w:fill="FFFFFF"/>
        </w:rPr>
        <w:t>). The OS was simila</w:t>
      </w:r>
      <w:r w:rsidRPr="00843A28">
        <w:rPr>
          <w:rFonts w:ascii="Book Antiqua" w:eastAsia="Book Antiqua" w:hAnsi="Book Antiqua" w:cs="Book Antiqua"/>
          <w:color w:val="000000"/>
          <w:shd w:val="clear" w:color="auto" w:fill="FFFFFF"/>
        </w:rPr>
        <w:t>r</w:t>
      </w:r>
      <w:r w:rsidR="00843A28">
        <w:rPr>
          <w:rFonts w:ascii="Book Antiqua" w:eastAsia="Book Antiqua" w:hAnsi="Book Antiqua" w:cs="Book Antiqua"/>
          <w:color w:val="000000"/>
          <w:shd w:val="clear" w:color="auto" w:fill="FFFFFF"/>
        </w:rPr>
        <w:t xml:space="preserve"> </w:t>
      </w:r>
      <w:r w:rsidR="00843A28" w:rsidRPr="00843A28">
        <w:rPr>
          <w:rFonts w:ascii="Book Antiqua" w:eastAsia="Book Antiqua" w:hAnsi="Book Antiqua" w:cs="Book Antiqua"/>
          <w:color w:val="000000"/>
          <w:shd w:val="clear" w:color="auto" w:fill="FFFFFF"/>
        </w:rPr>
        <w:t>(Figure 2).</w:t>
      </w:r>
      <w:r w:rsidRPr="00384C4D">
        <w:rPr>
          <w:rFonts w:ascii="Book Antiqua" w:eastAsia="Book Antiqua" w:hAnsi="Book Antiqua" w:cs="Book Antiqua"/>
          <w:color w:val="000000"/>
          <w:shd w:val="clear" w:color="auto" w:fill="FFFFFF"/>
        </w:rPr>
        <w:t xml:space="preserve"> The</w:t>
      </w:r>
      <w:r w:rsidR="00A04FEF">
        <w:rPr>
          <w:rFonts w:ascii="Book Antiqua" w:eastAsia="Book Antiqua" w:hAnsi="Book Antiqua" w:cs="Book Antiqua"/>
          <w:color w:val="000000"/>
          <w:shd w:val="clear" w:color="auto" w:fill="FFFFFF"/>
        </w:rPr>
        <w:t xml:space="preserve"> </w:t>
      </w:r>
      <w:r w:rsidRPr="00384C4D">
        <w:rPr>
          <w:rFonts w:ascii="Book Antiqua" w:eastAsia="Book Antiqua" w:hAnsi="Book Antiqua" w:cs="Book Antiqua"/>
          <w:color w:val="000000"/>
          <w:shd w:val="clear" w:color="auto" w:fill="FFFFFF"/>
        </w:rPr>
        <w:t xml:space="preserve">causes of death were breast carcinoma in </w:t>
      </w:r>
      <w:r w:rsidR="00A04FEF">
        <w:rPr>
          <w:rFonts w:ascii="Book Antiqua" w:eastAsia="Book Antiqua" w:hAnsi="Book Antiqua" w:cs="Book Antiqua"/>
          <w:color w:val="000000"/>
          <w:shd w:val="clear" w:color="auto" w:fill="FFFFFF"/>
        </w:rPr>
        <w:t>two</w:t>
      </w:r>
      <w:r w:rsidR="00A04FEF" w:rsidRPr="00384C4D">
        <w:rPr>
          <w:rFonts w:ascii="Book Antiqua" w:eastAsia="Book Antiqua" w:hAnsi="Book Antiqua" w:cs="Book Antiqua"/>
          <w:color w:val="000000"/>
          <w:shd w:val="clear" w:color="auto" w:fill="FFFFFF"/>
        </w:rPr>
        <w:t xml:space="preserve"> </w:t>
      </w:r>
      <w:r w:rsidRPr="00384C4D">
        <w:rPr>
          <w:rFonts w:ascii="Book Antiqua" w:eastAsia="Book Antiqua" w:hAnsi="Book Antiqua" w:cs="Book Antiqua"/>
          <w:color w:val="000000"/>
          <w:shd w:val="clear" w:color="auto" w:fill="FFFFFF"/>
        </w:rPr>
        <w:t>cases, liver carcinoma in one</w:t>
      </w:r>
      <w:r w:rsidR="00A04FEF">
        <w:rPr>
          <w:rFonts w:ascii="Book Antiqua" w:eastAsia="Book Antiqua" w:hAnsi="Book Antiqua" w:cs="Book Antiqua"/>
          <w:color w:val="000000"/>
          <w:shd w:val="clear" w:color="auto" w:fill="FFFFFF"/>
        </w:rPr>
        <w:t>,</w:t>
      </w:r>
      <w:r w:rsidRPr="00384C4D">
        <w:rPr>
          <w:rFonts w:ascii="Book Antiqua" w:eastAsia="Book Antiqua" w:hAnsi="Book Antiqua" w:cs="Book Antiqua"/>
          <w:color w:val="000000"/>
          <w:shd w:val="clear" w:color="auto" w:fill="FFFFFF"/>
        </w:rPr>
        <w:t xml:space="preserve"> and uncontrolled lymphoma activity in the remaining</w:t>
      </w:r>
      <w:r w:rsidR="00A04FEF">
        <w:rPr>
          <w:rFonts w:ascii="Book Antiqua" w:eastAsia="Book Antiqua" w:hAnsi="Book Antiqua" w:cs="Book Antiqua"/>
          <w:color w:val="000000"/>
          <w:shd w:val="clear" w:color="auto" w:fill="FFFFFF"/>
        </w:rPr>
        <w:t xml:space="preserve"> patients</w:t>
      </w:r>
      <w:r w:rsidRPr="00384C4D">
        <w:rPr>
          <w:rFonts w:ascii="Book Antiqua" w:eastAsia="Book Antiqua" w:hAnsi="Book Antiqua" w:cs="Book Antiqua"/>
          <w:color w:val="000000"/>
          <w:shd w:val="clear" w:color="auto" w:fill="FFFFFF"/>
        </w:rPr>
        <w:t>.</w:t>
      </w:r>
    </w:p>
    <w:p w14:paraId="21BE1793" w14:textId="77777777" w:rsidR="00A77B3E" w:rsidRPr="00384C4D" w:rsidRDefault="00A77B3E" w:rsidP="00384C4D">
      <w:pPr>
        <w:spacing w:line="360" w:lineRule="auto"/>
        <w:jc w:val="both"/>
        <w:rPr>
          <w:rFonts w:ascii="Book Antiqua" w:hAnsi="Book Antiqua"/>
        </w:rPr>
      </w:pPr>
    </w:p>
    <w:p w14:paraId="149B3221" w14:textId="1F57EB7B"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i/>
          <w:iCs/>
          <w:color w:val="000000"/>
        </w:rPr>
        <w:t>Long</w:t>
      </w:r>
      <w:r w:rsidR="00381764">
        <w:rPr>
          <w:rFonts w:ascii="Book Antiqua" w:eastAsia="Book Antiqua" w:hAnsi="Book Antiqua" w:cs="Book Antiqua"/>
          <w:b/>
          <w:bCs/>
          <w:i/>
          <w:iCs/>
          <w:color w:val="000000"/>
        </w:rPr>
        <w:t>-</w:t>
      </w:r>
      <w:r w:rsidRPr="00384C4D">
        <w:rPr>
          <w:rFonts w:ascii="Book Antiqua" w:eastAsia="Book Antiqua" w:hAnsi="Book Antiqua" w:cs="Book Antiqua"/>
          <w:b/>
          <w:bCs/>
          <w:i/>
          <w:iCs/>
          <w:color w:val="000000"/>
        </w:rPr>
        <w:t>term toxicity</w:t>
      </w:r>
    </w:p>
    <w:p w14:paraId="20DED9A8" w14:textId="2D995D1C"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Twelve patients developed peripheral neuropathy. There were no </w:t>
      </w:r>
      <w:r w:rsidR="00A04FEF">
        <w:rPr>
          <w:rFonts w:ascii="Book Antiqua" w:eastAsia="Book Antiqua" w:hAnsi="Book Antiqua" w:cs="Book Antiqua"/>
          <w:color w:val="000000"/>
        </w:rPr>
        <w:t>reported</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cases of pulmonary, fertility</w:t>
      </w:r>
      <w:r w:rsidR="00A04FEF">
        <w:rPr>
          <w:rFonts w:ascii="Book Antiqua" w:eastAsia="Book Antiqua" w:hAnsi="Book Antiqua" w:cs="Book Antiqua"/>
          <w:color w:val="000000"/>
        </w:rPr>
        <w:t>,</w:t>
      </w:r>
      <w:r w:rsidRPr="00384C4D">
        <w:rPr>
          <w:rFonts w:ascii="Book Antiqua" w:eastAsia="Book Antiqua" w:hAnsi="Book Antiqua" w:cs="Book Antiqua"/>
          <w:color w:val="000000"/>
        </w:rPr>
        <w:t xml:space="preserve"> or cardiovascular toxicity. Five patients developed a secondary </w:t>
      </w:r>
      <w:proofErr w:type="spellStart"/>
      <w:r w:rsidRPr="00384C4D">
        <w:rPr>
          <w:rFonts w:ascii="Book Antiqua" w:eastAsia="Book Antiqua" w:hAnsi="Book Antiqua" w:cs="Book Antiqua"/>
          <w:color w:val="000000"/>
        </w:rPr>
        <w:t>neoplasia</w:t>
      </w:r>
      <w:proofErr w:type="spellEnd"/>
      <w:r w:rsidRPr="00384C4D">
        <w:rPr>
          <w:rFonts w:ascii="Book Antiqua" w:eastAsia="Book Antiqua" w:hAnsi="Book Antiqua" w:cs="Book Antiqua"/>
          <w:color w:val="000000"/>
        </w:rPr>
        <w:t xml:space="preserve"> 18-150 </w:t>
      </w:r>
      <w:proofErr w:type="spellStart"/>
      <w:r w:rsidRPr="00384C4D">
        <w:rPr>
          <w:rFonts w:ascii="Book Antiqua" w:eastAsia="Book Antiqua" w:hAnsi="Book Antiqua" w:cs="Book Antiqua"/>
          <w:color w:val="000000"/>
        </w:rPr>
        <w:t>mo</w:t>
      </w:r>
      <w:proofErr w:type="spellEnd"/>
      <w:r w:rsidRPr="00384C4D">
        <w:rPr>
          <w:rFonts w:ascii="Book Antiqua" w:eastAsia="Book Antiqua" w:hAnsi="Book Antiqua" w:cs="Book Antiqua"/>
          <w:color w:val="000000"/>
        </w:rPr>
        <w:t xml:space="preserve"> after completing treatment; four had received chemotherapy (</w:t>
      </w:r>
      <w:r w:rsidR="00A04FEF">
        <w:rPr>
          <w:rFonts w:ascii="Book Antiqua" w:eastAsia="Book Antiqua" w:hAnsi="Book Antiqua" w:cs="Book Antiqua"/>
          <w:color w:val="000000"/>
        </w:rPr>
        <w:t>three</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ABVD and </w:t>
      </w:r>
      <w:r w:rsidR="00A04FEF">
        <w:rPr>
          <w:rFonts w:ascii="Book Antiqua" w:eastAsia="Book Antiqua" w:hAnsi="Book Antiqua" w:cs="Book Antiqua"/>
          <w:color w:val="000000"/>
        </w:rPr>
        <w:t>one</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MOPP)</w:t>
      </w:r>
      <w:r w:rsidR="00A04FEF">
        <w:rPr>
          <w:rFonts w:ascii="Book Antiqua" w:eastAsia="Book Antiqua" w:hAnsi="Book Antiqua" w:cs="Book Antiqua"/>
          <w:color w:val="000000"/>
        </w:rPr>
        <w:t>;</w:t>
      </w:r>
      <w:r w:rsidRPr="00384C4D">
        <w:rPr>
          <w:rFonts w:ascii="Book Antiqua" w:eastAsia="Book Antiqua" w:hAnsi="Book Antiqua" w:cs="Book Antiqua"/>
          <w:color w:val="000000"/>
        </w:rPr>
        <w:t xml:space="preserve"> one </w:t>
      </w:r>
      <w:r w:rsidR="00A04FEF">
        <w:rPr>
          <w:rFonts w:ascii="Book Antiqua" w:eastAsia="Book Antiqua" w:hAnsi="Book Antiqua" w:cs="Book Antiqua"/>
          <w:color w:val="000000"/>
        </w:rPr>
        <w:t xml:space="preserve">had received </w:t>
      </w:r>
      <w:r w:rsidRPr="00384C4D">
        <w:rPr>
          <w:rFonts w:ascii="Book Antiqua" w:eastAsia="Book Antiqua" w:hAnsi="Book Antiqua" w:cs="Book Antiqua"/>
          <w:color w:val="000000"/>
        </w:rPr>
        <w:t xml:space="preserve">radiotherapy alone. The salient features of the patients are </w:t>
      </w:r>
      <w:r w:rsidR="00A04FEF">
        <w:rPr>
          <w:rFonts w:ascii="Book Antiqua" w:eastAsia="Book Antiqua" w:hAnsi="Book Antiqua" w:cs="Book Antiqua"/>
          <w:color w:val="000000"/>
        </w:rPr>
        <w:t>shown</w:t>
      </w:r>
      <w:r w:rsidR="00A04FEF"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in </w:t>
      </w:r>
      <w:r w:rsidRPr="00384C4D">
        <w:rPr>
          <w:rFonts w:ascii="Book Antiqua" w:eastAsia="Book Antiqua" w:hAnsi="Book Antiqua" w:cs="Book Antiqua"/>
          <w:caps/>
          <w:color w:val="000000"/>
        </w:rPr>
        <w:t>t</w:t>
      </w:r>
      <w:r w:rsidRPr="00384C4D">
        <w:rPr>
          <w:rFonts w:ascii="Book Antiqua" w:eastAsia="Book Antiqua" w:hAnsi="Book Antiqua" w:cs="Book Antiqua"/>
          <w:color w:val="000000"/>
        </w:rPr>
        <w:t>able 2.</w:t>
      </w:r>
    </w:p>
    <w:p w14:paraId="2050C851" w14:textId="77777777" w:rsidR="00A77B3E" w:rsidRPr="00384C4D" w:rsidRDefault="00A77B3E" w:rsidP="00384C4D">
      <w:pPr>
        <w:spacing w:line="360" w:lineRule="auto"/>
        <w:jc w:val="both"/>
        <w:rPr>
          <w:rFonts w:ascii="Book Antiqua" w:hAnsi="Book Antiqua"/>
        </w:rPr>
      </w:pPr>
    </w:p>
    <w:p w14:paraId="56218D7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DISCUSSION</w:t>
      </w:r>
    </w:p>
    <w:p w14:paraId="7386FA08" w14:textId="62C3E8F1" w:rsidR="00A77B3E" w:rsidRPr="00384C4D" w:rsidRDefault="00ED245E" w:rsidP="00DB2343">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The outcomes of HL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have not been fully analyzed or reported. We have previously shown that some malignancies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have different behavior</w:t>
      </w:r>
      <w:r w:rsidR="00A04FEF">
        <w:rPr>
          <w:rStyle w:val="Ninguno"/>
          <w:rFonts w:ascii="Book Antiqua" w:eastAsia="Book Antiqua" w:hAnsi="Book Antiqua" w:cs="Book Antiqua"/>
          <w:color w:val="000000"/>
        </w:rPr>
        <w:t>s</w:t>
      </w:r>
      <w:r w:rsidRPr="00384C4D">
        <w:rPr>
          <w:rStyle w:val="Ninguno"/>
          <w:rFonts w:ascii="Book Antiqua" w:eastAsia="Book Antiqua" w:hAnsi="Book Antiqua" w:cs="Book Antiqua"/>
          <w:color w:val="000000"/>
        </w:rPr>
        <w:t xml:space="preserve"> in </w:t>
      </w:r>
      <w:r w:rsidR="00A04FEF">
        <w:rPr>
          <w:rStyle w:val="Ninguno"/>
          <w:rFonts w:ascii="Book Antiqua" w:eastAsia="Book Antiqua" w:hAnsi="Book Antiqua" w:cs="Book Antiqua"/>
          <w:color w:val="000000"/>
        </w:rPr>
        <w:t xml:space="preserve">the </w:t>
      </w:r>
      <w:r w:rsidRPr="00384C4D">
        <w:rPr>
          <w:rStyle w:val="Ninguno"/>
          <w:rFonts w:ascii="Book Antiqua" w:eastAsia="Book Antiqua" w:hAnsi="Book Antiqua" w:cs="Book Antiqua"/>
          <w:color w:val="000000"/>
        </w:rPr>
        <w:t xml:space="preserve">population of Mexican mestizos compared with other populations. </w:t>
      </w:r>
      <w:r w:rsidR="00A04FEF">
        <w:rPr>
          <w:rStyle w:val="Ninguno"/>
          <w:rFonts w:ascii="Book Antiqua" w:eastAsia="Book Antiqua" w:hAnsi="Book Antiqua" w:cs="Book Antiqua"/>
          <w:color w:val="000000"/>
        </w:rPr>
        <w:t>For</w:t>
      </w:r>
      <w:r w:rsidR="00A04FEF"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example, multiple myeloma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is less frequent</w:t>
      </w:r>
      <w:r w:rsidRPr="00384C4D">
        <w:rPr>
          <w:rStyle w:val="Ninguno"/>
          <w:rFonts w:ascii="Book Antiqua" w:eastAsia="Book Antiqua" w:hAnsi="Book Antiqua" w:cs="Book Antiqua"/>
          <w:color w:val="000000"/>
          <w:vertAlign w:val="superscript"/>
        </w:rPr>
        <w:t>[12,13]</w:t>
      </w:r>
      <w:r w:rsidRPr="00384C4D">
        <w:rPr>
          <w:rStyle w:val="Ninguno"/>
          <w:rFonts w:ascii="Book Antiqua" w:eastAsia="Book Antiqua" w:hAnsi="Book Antiqua" w:cs="Book Antiqua"/>
          <w:color w:val="000000"/>
        </w:rPr>
        <w:t xml:space="preserve"> and less aggressive than in Caucasians or African-Americans</w:t>
      </w:r>
      <w:r w:rsidR="00A04FEF" w:rsidRPr="00DB2343">
        <w:rPr>
          <w:rStyle w:val="Ninguno"/>
          <w:rFonts w:ascii="Book Antiqua" w:eastAsia="Book Antiqua" w:hAnsi="Book Antiqua" w:cs="Book Antiqua"/>
          <w:color w:val="000000"/>
          <w:vertAlign w:val="superscript"/>
        </w:rPr>
        <w:t>[</w:t>
      </w:r>
      <w:r w:rsidRPr="00DB2343">
        <w:rPr>
          <w:rStyle w:val="Ninguno"/>
          <w:rFonts w:ascii="Book Antiqua" w:eastAsia="Book Antiqua" w:hAnsi="Book Antiqua" w:cs="Book Antiqua"/>
          <w:color w:val="000000"/>
          <w:vertAlign w:val="superscript"/>
        </w:rPr>
        <w:t>12</w:t>
      </w:r>
      <w:r w:rsidR="00A04FEF" w:rsidRPr="00DB2343">
        <w:rPr>
          <w:rStyle w:val="Ninguno"/>
          <w:rFonts w:ascii="Book Antiqua" w:eastAsia="Book Antiqua" w:hAnsi="Book Antiqua" w:cs="Book Antiqua"/>
          <w:color w:val="000000"/>
          <w:vertAlign w:val="superscript"/>
        </w:rPr>
        <w:t>]</w:t>
      </w:r>
      <w:r w:rsidRPr="00384C4D">
        <w:rPr>
          <w:rStyle w:val="Ninguno"/>
          <w:rFonts w:ascii="Book Antiqua" w:eastAsia="Book Antiqua" w:hAnsi="Book Antiqua" w:cs="Book Antiqua"/>
          <w:color w:val="000000"/>
        </w:rPr>
        <w:t>, and chronic lymphocytic leukemia is also less frequent and less aggressive in Mexican mestizos than in other populations</w:t>
      </w:r>
      <w:r w:rsidRPr="00384C4D">
        <w:rPr>
          <w:rStyle w:val="Ninguno"/>
          <w:rFonts w:ascii="Book Antiqua" w:eastAsia="Book Antiqua" w:hAnsi="Book Antiqua" w:cs="Book Antiqua"/>
          <w:color w:val="000000"/>
          <w:vertAlign w:val="superscript"/>
        </w:rPr>
        <w:t>[14-16]</w:t>
      </w:r>
      <w:r w:rsidRPr="00384C4D">
        <w:rPr>
          <w:rStyle w:val="Ninguno"/>
          <w:rFonts w:ascii="Book Antiqua" w:eastAsia="Book Antiqua" w:hAnsi="Book Antiqua" w:cs="Book Antiqua"/>
          <w:color w:val="000000"/>
        </w:rPr>
        <w:t xml:space="preserve">, but promyelocytic leukemia is substantially more frequent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than in Caucasian</w:t>
      </w:r>
      <w:r w:rsidR="00A04FEF">
        <w:rPr>
          <w:rStyle w:val="Ninguno"/>
          <w:rFonts w:ascii="Book Antiqua" w:eastAsia="Book Antiqua" w:hAnsi="Book Antiqua" w:cs="Book Antiqua"/>
          <w:color w:val="000000"/>
        </w:rPr>
        <w:t xml:space="preserve"> populations</w:t>
      </w:r>
      <w:r w:rsidRPr="00384C4D">
        <w:rPr>
          <w:rStyle w:val="Ninguno"/>
          <w:rFonts w:ascii="Book Antiqua" w:eastAsia="Book Antiqua" w:hAnsi="Book Antiqua" w:cs="Book Antiqua"/>
          <w:color w:val="000000"/>
          <w:vertAlign w:val="superscript"/>
        </w:rPr>
        <w:t>[14,17]</w:t>
      </w:r>
      <w:r w:rsidRPr="00384C4D">
        <w:rPr>
          <w:rStyle w:val="Ninguno"/>
          <w:rFonts w:ascii="Book Antiqua" w:eastAsia="Book Antiqua" w:hAnsi="Book Antiqua" w:cs="Book Antiqua"/>
          <w:color w:val="000000"/>
        </w:rPr>
        <w:t>.</w:t>
      </w:r>
      <w:r w:rsidR="00A04FEF">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In the case of HL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there is not enough information about its prevalence and clinical behavior. Preliminary data indicate that the prevalence of HL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is similar to that </w:t>
      </w:r>
      <w:r w:rsidR="00A04FEF">
        <w:rPr>
          <w:rStyle w:val="Ninguno"/>
          <w:rFonts w:ascii="Book Antiqua" w:eastAsia="Book Antiqua" w:hAnsi="Book Antiqua" w:cs="Book Antiqua"/>
          <w:color w:val="000000"/>
        </w:rPr>
        <w:t>reported</w:t>
      </w:r>
      <w:r w:rsidR="00A04FEF" w:rsidRPr="00384C4D">
        <w:rPr>
          <w:rStyle w:val="Ninguno"/>
          <w:rFonts w:ascii="Book Antiqua" w:eastAsia="Book Antiqua" w:hAnsi="Book Antiqua" w:cs="Book Antiqua"/>
          <w:color w:val="000000"/>
        </w:rPr>
        <w:t xml:space="preserve"> </w:t>
      </w:r>
      <w:r w:rsidR="00A04FEF">
        <w:rPr>
          <w:rStyle w:val="Ninguno"/>
          <w:rFonts w:ascii="Book Antiqua" w:eastAsia="Book Antiqua" w:hAnsi="Book Antiqua" w:cs="Book Antiqua"/>
          <w:color w:val="000000"/>
        </w:rPr>
        <w:t>in</w:t>
      </w:r>
      <w:r w:rsidR="00A04FEF"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other </w:t>
      </w:r>
      <w:proofErr w:type="gramStart"/>
      <w:r w:rsidRPr="00384C4D">
        <w:rPr>
          <w:rStyle w:val="Ninguno"/>
          <w:rFonts w:ascii="Book Antiqua" w:eastAsia="Book Antiqua" w:hAnsi="Book Antiqua" w:cs="Book Antiqua"/>
          <w:color w:val="000000"/>
        </w:rPr>
        <w:t>populations</w:t>
      </w:r>
      <w:r w:rsidRPr="00384C4D">
        <w:rPr>
          <w:rStyle w:val="Ninguno"/>
          <w:rFonts w:ascii="Book Antiqua" w:eastAsia="Book Antiqua" w:hAnsi="Book Antiqua" w:cs="Book Antiqua"/>
          <w:color w:val="000000"/>
          <w:vertAlign w:val="superscript"/>
        </w:rPr>
        <w:t>[</w:t>
      </w:r>
      <w:proofErr w:type="gramEnd"/>
      <w:r w:rsidRPr="00384C4D">
        <w:rPr>
          <w:rStyle w:val="Ninguno"/>
          <w:rFonts w:ascii="Book Antiqua" w:eastAsia="Book Antiqua" w:hAnsi="Book Antiqua" w:cs="Book Antiqua"/>
          <w:color w:val="000000"/>
          <w:vertAlign w:val="superscript"/>
        </w:rPr>
        <w:t>17,18]</w:t>
      </w:r>
      <w:r w:rsidRPr="00384C4D">
        <w:rPr>
          <w:rStyle w:val="Ninguno"/>
          <w:rFonts w:ascii="Book Antiqua" w:eastAsia="Book Antiqua" w:hAnsi="Book Antiqua" w:cs="Book Antiqua"/>
          <w:color w:val="000000"/>
        </w:rPr>
        <w:t xml:space="preserve">. The data presented here suggest that the clinical picture of the disease may be less aggressive in </w:t>
      </w:r>
      <w:r w:rsidR="00817578" w:rsidRPr="00817578">
        <w:rPr>
          <w:rStyle w:val="Ninguno"/>
          <w:rFonts w:ascii="Book Antiqua" w:eastAsia="Book Antiqua" w:hAnsi="Book Antiqua" w:cs="Book Antiqua"/>
          <w:color w:val="000000"/>
        </w:rPr>
        <w:t>Mexico</w:t>
      </w:r>
      <w:r w:rsidRPr="00384C4D">
        <w:rPr>
          <w:rStyle w:val="Ninguno"/>
          <w:rFonts w:ascii="Book Antiqua" w:eastAsia="Book Antiqua" w:hAnsi="Book Antiqua" w:cs="Book Antiqua"/>
          <w:color w:val="000000"/>
        </w:rPr>
        <w:t xml:space="preserve">, </w:t>
      </w:r>
      <w:r w:rsidR="00A04FEF">
        <w:rPr>
          <w:rStyle w:val="Ninguno"/>
          <w:rFonts w:ascii="Book Antiqua" w:eastAsia="Book Antiqua" w:hAnsi="Book Antiqua" w:cs="Book Antiqua"/>
          <w:color w:val="000000"/>
        </w:rPr>
        <w:t>as</w:t>
      </w:r>
      <w:r w:rsidRPr="00384C4D">
        <w:rPr>
          <w:rStyle w:val="Ninguno"/>
          <w:rFonts w:ascii="Book Antiqua" w:eastAsia="Book Antiqua" w:hAnsi="Book Antiqua" w:cs="Book Antiqua"/>
          <w:color w:val="000000"/>
        </w:rPr>
        <w:t xml:space="preserve"> without employing novel and</w:t>
      </w:r>
      <w:r w:rsidR="00A04FEF">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sophisticated drugs, the OS of </w:t>
      </w:r>
      <w:r w:rsidR="00A04FEF">
        <w:rPr>
          <w:rStyle w:val="Ninguno"/>
          <w:rFonts w:ascii="Book Antiqua" w:eastAsia="Book Antiqua" w:hAnsi="Book Antiqua" w:cs="Book Antiqua"/>
          <w:color w:val="000000"/>
        </w:rPr>
        <w:t>this</w:t>
      </w:r>
      <w:r w:rsidR="00A04FEF"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group of patients was 88% at 310 </w:t>
      </w:r>
      <w:proofErr w:type="spellStart"/>
      <w:r w:rsidRPr="00384C4D">
        <w:rPr>
          <w:rStyle w:val="Ninguno"/>
          <w:rFonts w:ascii="Book Antiqua" w:eastAsia="Book Antiqua" w:hAnsi="Book Antiqua" w:cs="Book Antiqua"/>
          <w:color w:val="000000"/>
        </w:rPr>
        <w:t>mo</w:t>
      </w:r>
      <w:proofErr w:type="spellEnd"/>
      <w:r w:rsidRPr="00384C4D">
        <w:rPr>
          <w:rStyle w:val="Ninguno"/>
          <w:rFonts w:ascii="Book Antiqua" w:eastAsia="Book Antiqua" w:hAnsi="Book Antiqua" w:cs="Book Antiqua"/>
          <w:color w:val="000000"/>
        </w:rPr>
        <w:t>, including all stages of the disease, relapsed</w:t>
      </w:r>
      <w:r w:rsidR="00A04FEF">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and refractory patients (</w:t>
      </w:r>
      <w:r w:rsidRPr="00384C4D">
        <w:rPr>
          <w:rStyle w:val="Ninguno"/>
          <w:rFonts w:ascii="Book Antiqua" w:eastAsia="Book Antiqua" w:hAnsi="Book Antiqua" w:cs="Book Antiqua"/>
          <w:caps/>
          <w:color w:val="000000"/>
        </w:rPr>
        <w:t>f</w:t>
      </w:r>
      <w:r w:rsidRPr="00384C4D">
        <w:rPr>
          <w:rStyle w:val="Ninguno"/>
          <w:rFonts w:ascii="Book Antiqua" w:eastAsia="Book Antiqua" w:hAnsi="Book Antiqua" w:cs="Book Antiqua"/>
          <w:color w:val="000000"/>
        </w:rPr>
        <w:t>igure 1). There were no significant differences between patients treated with MOPP or ABVD. The OS of relapsed or refractory patients who were given an HSCT was significantly lower than those who did not require it (</w:t>
      </w:r>
      <w:r w:rsidRPr="00384C4D">
        <w:rPr>
          <w:rStyle w:val="Ninguno"/>
          <w:rFonts w:ascii="Book Antiqua" w:eastAsia="Book Antiqua" w:hAnsi="Book Antiqua" w:cs="Book Antiqua"/>
          <w:caps/>
          <w:color w:val="000000"/>
        </w:rPr>
        <w:t>f</w:t>
      </w:r>
      <w:r w:rsidRPr="00384C4D">
        <w:rPr>
          <w:rStyle w:val="Ninguno"/>
          <w:rFonts w:ascii="Book Antiqua" w:eastAsia="Book Antiqua" w:hAnsi="Book Antiqua" w:cs="Book Antiqua"/>
          <w:color w:val="000000"/>
        </w:rPr>
        <w:t>igure 3).</w:t>
      </w:r>
    </w:p>
    <w:p w14:paraId="1C32F573" w14:textId="389A695C" w:rsidR="00A77B3E" w:rsidRPr="00384C4D" w:rsidRDefault="00ED245E" w:rsidP="00384C4D">
      <w:pPr>
        <w:spacing w:line="360" w:lineRule="auto"/>
        <w:ind w:firstLine="360"/>
        <w:jc w:val="both"/>
        <w:rPr>
          <w:rFonts w:ascii="Book Antiqua" w:hAnsi="Book Antiqua"/>
        </w:rPr>
      </w:pPr>
      <w:r w:rsidRPr="00384C4D">
        <w:rPr>
          <w:rStyle w:val="Ninguno"/>
          <w:rFonts w:ascii="Book Antiqua" w:eastAsia="Book Antiqua" w:hAnsi="Book Antiqua" w:cs="Book Antiqua"/>
          <w:color w:val="000000"/>
        </w:rPr>
        <w:lastRenderedPageBreak/>
        <w:t xml:space="preserve">Radiation therapy is included in treatment strategies. We have previously suggested that in </w:t>
      </w:r>
      <w:r w:rsidR="00817578" w:rsidRPr="00817578">
        <w:rPr>
          <w:rStyle w:val="Ninguno"/>
          <w:rFonts w:ascii="Book Antiqua" w:eastAsia="Book Antiqua" w:hAnsi="Book Antiqua" w:cs="Book Antiqua"/>
          <w:color w:val="000000"/>
        </w:rPr>
        <w:t>Mexico</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and probably in other underprivileged circumstances where RT facilities are suboptimal, patients with early stages of HL should be treated with </w:t>
      </w:r>
      <w:proofErr w:type="spellStart"/>
      <w:r w:rsidRPr="00384C4D">
        <w:rPr>
          <w:rStyle w:val="Ninguno"/>
          <w:rFonts w:ascii="Book Antiqua" w:eastAsia="Book Antiqua" w:hAnsi="Book Antiqua" w:cs="Book Antiqua"/>
          <w:color w:val="000000"/>
        </w:rPr>
        <w:t>ChT</w:t>
      </w:r>
      <w:proofErr w:type="spellEnd"/>
      <w:r w:rsidRPr="00384C4D">
        <w:rPr>
          <w:rStyle w:val="Ninguno"/>
          <w:rFonts w:ascii="Book Antiqua" w:eastAsia="Book Antiqua" w:hAnsi="Book Antiqua" w:cs="Book Antiqua"/>
          <w:color w:val="000000"/>
        </w:rPr>
        <w:t xml:space="preserve"> alone</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w:t>
      </w:r>
      <w:r w:rsidR="008123AA">
        <w:rPr>
          <w:rStyle w:val="Ninguno"/>
          <w:rFonts w:ascii="Book Antiqua" w:eastAsia="Book Antiqua" w:hAnsi="Book Antiqua" w:cs="Book Antiqua"/>
          <w:color w:val="000000"/>
        </w:rPr>
        <w:t>T</w:t>
      </w:r>
      <w:r w:rsidRPr="00384C4D">
        <w:rPr>
          <w:rStyle w:val="Ninguno"/>
          <w:rFonts w:ascii="Book Antiqua" w:eastAsia="Book Antiqua" w:hAnsi="Book Antiqua" w:cs="Book Antiqua"/>
          <w:color w:val="000000"/>
        </w:rPr>
        <w:t>he message being</w:t>
      </w:r>
      <w:r w:rsidR="008123AA">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“conventional </w:t>
      </w:r>
      <w:proofErr w:type="spellStart"/>
      <w:r w:rsidRPr="00384C4D">
        <w:rPr>
          <w:rStyle w:val="Ninguno"/>
          <w:rFonts w:ascii="Book Antiqua" w:eastAsia="Book Antiqua" w:hAnsi="Book Antiqua" w:cs="Book Antiqua"/>
          <w:color w:val="000000"/>
        </w:rPr>
        <w:t>ChT</w:t>
      </w:r>
      <w:proofErr w:type="spellEnd"/>
      <w:r w:rsidRPr="00384C4D">
        <w:rPr>
          <w:rStyle w:val="Ninguno"/>
          <w:rFonts w:ascii="Book Antiqua" w:eastAsia="Book Antiqua" w:hAnsi="Book Antiqua" w:cs="Book Antiqua"/>
          <w:color w:val="000000"/>
        </w:rPr>
        <w:t xml:space="preserve"> </w:t>
      </w:r>
      <w:r w:rsidR="008123AA">
        <w:rPr>
          <w:rStyle w:val="Ninguno"/>
          <w:rFonts w:ascii="Book Antiqua" w:eastAsia="Book Antiqua" w:hAnsi="Book Antiqua" w:cs="Book Antiqua"/>
          <w:color w:val="000000"/>
        </w:rPr>
        <w:t xml:space="preserve">is better than </w:t>
      </w:r>
      <w:r w:rsidRPr="00384C4D">
        <w:rPr>
          <w:rStyle w:val="Ninguno"/>
          <w:rFonts w:ascii="Book Antiqua" w:eastAsia="Book Antiqua" w:hAnsi="Book Antiqua" w:cs="Book Antiqua"/>
          <w:color w:val="000000"/>
        </w:rPr>
        <w:t>a poor RT</w:t>
      </w:r>
      <w:proofErr w:type="gramStart"/>
      <w:r w:rsidRPr="00384C4D">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vertAlign w:val="superscript"/>
        </w:rPr>
        <w:t>[</w:t>
      </w:r>
      <w:proofErr w:type="gramEnd"/>
      <w:r w:rsidRPr="00384C4D">
        <w:rPr>
          <w:rStyle w:val="Ninguno"/>
          <w:rFonts w:ascii="Book Antiqua" w:eastAsia="Book Antiqua" w:hAnsi="Book Antiqua" w:cs="Book Antiqua"/>
          <w:color w:val="000000"/>
          <w:vertAlign w:val="superscript"/>
        </w:rPr>
        <w:t>19,21-24]</w:t>
      </w:r>
      <w:r w:rsidRPr="00384C4D">
        <w:rPr>
          <w:rStyle w:val="Ninguno"/>
          <w:rFonts w:ascii="Book Antiqua" w:eastAsia="Book Antiqua" w:hAnsi="Book Antiqua" w:cs="Book Antiqua"/>
          <w:color w:val="000000"/>
        </w:rPr>
        <w:t xml:space="preserve">. The results </w:t>
      </w:r>
      <w:r w:rsidR="008123AA">
        <w:rPr>
          <w:rStyle w:val="Ninguno"/>
          <w:rFonts w:ascii="Book Antiqua" w:eastAsia="Book Antiqua" w:hAnsi="Book Antiqua" w:cs="Book Antiqua"/>
          <w:color w:val="000000"/>
        </w:rPr>
        <w:t>that</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we present here support </w:t>
      </w:r>
      <w:r w:rsidR="008123AA">
        <w:rPr>
          <w:rStyle w:val="Ninguno"/>
          <w:rFonts w:ascii="Book Antiqua" w:eastAsia="Book Antiqua" w:hAnsi="Book Antiqua" w:cs="Book Antiqua"/>
          <w:color w:val="000000"/>
        </w:rPr>
        <w:t>the</w:t>
      </w:r>
      <w:r w:rsidRPr="00384C4D">
        <w:rPr>
          <w:rStyle w:val="Ninguno"/>
          <w:rFonts w:ascii="Book Antiqua" w:eastAsia="Book Antiqua" w:hAnsi="Book Antiqua" w:cs="Book Antiqua"/>
          <w:color w:val="000000"/>
        </w:rPr>
        <w:t xml:space="preserve"> previous observations. Additionally, patients with relapsed/refractory disease were successfully rescued with ICE followed by HSCT. </w:t>
      </w:r>
      <w:r w:rsidR="00843A28">
        <w:rPr>
          <w:rStyle w:val="Ninguno"/>
          <w:rFonts w:ascii="Book Antiqua" w:eastAsia="Book Antiqua" w:hAnsi="Book Antiqua" w:cs="Book Antiqua"/>
          <w:color w:val="000000"/>
        </w:rPr>
        <w:t>Figure 3</w:t>
      </w:r>
      <w:r w:rsidR="008123AA">
        <w:rPr>
          <w:rStyle w:val="Ninguno"/>
          <w:rFonts w:ascii="Book Antiqua" w:eastAsia="Book Antiqua" w:hAnsi="Book Antiqua" w:cs="Book Antiqua"/>
          <w:color w:val="000000"/>
        </w:rPr>
        <w:t xml:space="preserve"> shows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the OS of the patients classified </w:t>
      </w:r>
      <w:r w:rsidR="008123AA">
        <w:rPr>
          <w:rStyle w:val="Ninguno"/>
          <w:rFonts w:ascii="Book Antiqua" w:eastAsia="Book Antiqua" w:hAnsi="Book Antiqua" w:cs="Book Antiqua"/>
          <w:color w:val="000000"/>
        </w:rPr>
        <w:t>by the prognostic score</w:t>
      </w:r>
      <w:r w:rsidR="008123AA" w:rsidRPr="00384C4D">
        <w:rPr>
          <w:rStyle w:val="Ninguno"/>
          <w:rFonts w:ascii="Book Antiqua" w:eastAsia="Book Antiqua" w:hAnsi="Book Antiqua" w:cs="Book Antiqua"/>
          <w:color w:val="000000"/>
        </w:rPr>
        <w:t xml:space="preserve"> </w:t>
      </w:r>
      <w:r w:rsidR="008123AA">
        <w:rPr>
          <w:rStyle w:val="Ninguno"/>
          <w:rFonts w:ascii="Book Antiqua" w:eastAsia="Book Antiqua" w:hAnsi="Book Antiqua" w:cs="Book Antiqua"/>
          <w:color w:val="000000"/>
        </w:rPr>
        <w:t>described by</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Hayden</w:t>
      </w:r>
      <w:r w:rsidR="008123AA">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i/>
          <w:iCs/>
          <w:color w:val="000000"/>
        </w:rPr>
        <w:t xml:space="preserve">et </w:t>
      </w:r>
      <w:proofErr w:type="gramStart"/>
      <w:r w:rsidRPr="00384C4D">
        <w:rPr>
          <w:rStyle w:val="Ninguno"/>
          <w:rFonts w:ascii="Book Antiqua" w:eastAsia="Book Antiqua" w:hAnsi="Book Antiqua" w:cs="Book Antiqua"/>
          <w:i/>
          <w:iCs/>
          <w:color w:val="000000"/>
        </w:rPr>
        <w:t>al</w:t>
      </w:r>
      <w:r w:rsidRPr="00384C4D">
        <w:rPr>
          <w:rStyle w:val="Ninguno"/>
          <w:rFonts w:ascii="Book Antiqua" w:eastAsia="Book Antiqua" w:hAnsi="Book Antiqua" w:cs="Book Antiqua"/>
          <w:color w:val="000000"/>
          <w:vertAlign w:val="superscript"/>
        </w:rPr>
        <w:t>[</w:t>
      </w:r>
      <w:proofErr w:type="gramEnd"/>
      <w:r w:rsidRPr="00384C4D">
        <w:rPr>
          <w:rStyle w:val="Ninguno"/>
          <w:rFonts w:ascii="Book Antiqua" w:eastAsia="Book Antiqua" w:hAnsi="Book Antiqua" w:cs="Book Antiqua"/>
          <w:color w:val="000000"/>
          <w:vertAlign w:val="superscript"/>
        </w:rPr>
        <w:t>24]</w:t>
      </w:r>
      <w:r w:rsidRPr="00384C4D">
        <w:rPr>
          <w:rStyle w:val="Ninguno"/>
          <w:rFonts w:ascii="Book Antiqua" w:eastAsia="Book Antiqua" w:hAnsi="Book Antiqua" w:cs="Book Antiqua"/>
          <w:color w:val="000000"/>
        </w:rPr>
        <w:t>.</w:t>
      </w:r>
    </w:p>
    <w:p w14:paraId="69FF1005" w14:textId="7D8C4103" w:rsidR="00A77B3E" w:rsidRPr="00384C4D" w:rsidRDefault="00ED245E" w:rsidP="00384C4D">
      <w:pPr>
        <w:spacing w:line="360" w:lineRule="auto"/>
        <w:ind w:firstLine="360"/>
        <w:jc w:val="both"/>
        <w:rPr>
          <w:rFonts w:ascii="Book Antiqua" w:hAnsi="Book Antiqua"/>
        </w:rPr>
      </w:pPr>
      <w:r w:rsidRPr="00384C4D">
        <w:rPr>
          <w:rStyle w:val="Ninguno"/>
          <w:rFonts w:ascii="Book Antiqua" w:eastAsia="Book Antiqua" w:hAnsi="Book Antiqua" w:cs="Book Antiqua"/>
          <w:color w:val="000000"/>
        </w:rPr>
        <w:t xml:space="preserve">The main observations of treatment which we present here are (1) ABVD </w:t>
      </w:r>
      <w:r w:rsidR="008123AA">
        <w:rPr>
          <w:rStyle w:val="Ninguno"/>
          <w:rFonts w:ascii="Book Antiqua" w:eastAsia="Book Antiqua" w:hAnsi="Book Antiqua" w:cs="Book Antiqua"/>
          <w:color w:val="000000"/>
        </w:rPr>
        <w:t>was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offered to all patients </w:t>
      </w:r>
      <w:r w:rsidR="008123AA">
        <w:rPr>
          <w:rStyle w:val="Ninguno"/>
          <w:rFonts w:ascii="Book Antiqua" w:eastAsia="Book Antiqua" w:hAnsi="Book Antiqua" w:cs="Book Antiqua"/>
          <w:color w:val="000000"/>
        </w:rPr>
        <w:t>regardless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of their clinical stage</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(2) </w:t>
      </w:r>
      <w:r w:rsidRPr="00384C4D">
        <w:rPr>
          <w:rStyle w:val="Ninguno"/>
          <w:rFonts w:ascii="Book Antiqua" w:eastAsia="Book Antiqua" w:hAnsi="Book Antiqua" w:cs="Book Antiqua"/>
          <w:caps/>
          <w:color w:val="000000"/>
        </w:rPr>
        <w:t>f</w:t>
      </w:r>
      <w:r w:rsidRPr="00384C4D">
        <w:rPr>
          <w:rStyle w:val="Ninguno"/>
          <w:rFonts w:ascii="Book Antiqua" w:eastAsia="Book Antiqua" w:hAnsi="Book Antiqua" w:cs="Book Antiqua"/>
          <w:color w:val="000000"/>
        </w:rPr>
        <w:t xml:space="preserve">our cycles </w:t>
      </w:r>
      <w:r w:rsidR="008123AA">
        <w:rPr>
          <w:rStyle w:val="Ninguno"/>
          <w:rFonts w:ascii="Book Antiqua" w:eastAsia="Book Antiqua" w:hAnsi="Book Antiqua" w:cs="Book Antiqua"/>
          <w:color w:val="000000"/>
        </w:rPr>
        <w:t>were</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administered to </w:t>
      </w:r>
      <w:r w:rsidR="008123AA">
        <w:rPr>
          <w:rStyle w:val="Ninguno"/>
          <w:rFonts w:ascii="Book Antiqua" w:eastAsia="Book Antiqua" w:hAnsi="Book Antiqua" w:cs="Book Antiqua"/>
          <w:color w:val="000000"/>
        </w:rPr>
        <w:t xml:space="preserve">patients with </w:t>
      </w:r>
      <w:r w:rsidRPr="00384C4D">
        <w:rPr>
          <w:rStyle w:val="Ninguno"/>
          <w:rFonts w:ascii="Book Antiqua" w:eastAsia="Book Antiqua" w:hAnsi="Book Antiqua" w:cs="Book Antiqua"/>
          <w:color w:val="000000"/>
        </w:rPr>
        <w:t xml:space="preserve">stages I and II and six cycles to </w:t>
      </w:r>
      <w:r w:rsidR="008123AA">
        <w:rPr>
          <w:rStyle w:val="Ninguno"/>
          <w:rFonts w:ascii="Book Antiqua" w:eastAsia="Book Antiqua" w:hAnsi="Book Antiqua" w:cs="Book Antiqua"/>
          <w:color w:val="000000"/>
        </w:rPr>
        <w:t xml:space="preserve">those with </w:t>
      </w:r>
      <w:r w:rsidRPr="00384C4D">
        <w:rPr>
          <w:rStyle w:val="Ninguno"/>
          <w:rFonts w:ascii="Book Antiqua" w:eastAsia="Book Antiqua" w:hAnsi="Book Antiqua" w:cs="Book Antiqua"/>
          <w:color w:val="000000"/>
        </w:rPr>
        <w:t>stages III and IV</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(3) </w:t>
      </w:r>
      <w:r w:rsidRPr="00384C4D">
        <w:rPr>
          <w:rStyle w:val="Ninguno"/>
          <w:rFonts w:ascii="Book Antiqua" w:eastAsia="Book Antiqua" w:hAnsi="Book Antiqua" w:cs="Book Antiqua"/>
          <w:caps/>
          <w:color w:val="000000"/>
        </w:rPr>
        <w:t>t</w:t>
      </w:r>
      <w:r w:rsidRPr="00384C4D">
        <w:rPr>
          <w:rStyle w:val="Ninguno"/>
          <w:rFonts w:ascii="Book Antiqua" w:eastAsia="Book Antiqua" w:hAnsi="Book Antiqua" w:cs="Book Antiqua"/>
          <w:color w:val="000000"/>
        </w:rPr>
        <w:t xml:space="preserve">wo additional cycles </w:t>
      </w:r>
      <w:r w:rsidR="008123AA">
        <w:rPr>
          <w:rStyle w:val="Ninguno"/>
          <w:rFonts w:ascii="Book Antiqua" w:eastAsia="Book Antiqua" w:hAnsi="Book Antiqua" w:cs="Book Antiqua"/>
          <w:color w:val="000000"/>
        </w:rPr>
        <w:t>were</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given to all patients after </w:t>
      </w:r>
      <w:r w:rsidR="008123AA">
        <w:rPr>
          <w:rStyle w:val="Ninguno"/>
          <w:rFonts w:ascii="Book Antiqua" w:eastAsia="Book Antiqua" w:hAnsi="Book Antiqua" w:cs="Book Antiqua"/>
          <w:color w:val="000000"/>
        </w:rPr>
        <w:t>a</w:t>
      </w:r>
      <w:r w:rsidR="008123AA" w:rsidRPr="00384C4D">
        <w:rPr>
          <w:rStyle w:val="Ninguno"/>
          <w:rFonts w:ascii="Book Antiqua" w:eastAsia="Book Antiqua" w:hAnsi="Book Antiqua" w:cs="Book Antiqua"/>
          <w:color w:val="000000"/>
        </w:rPr>
        <w:t xml:space="preserve"> </w:t>
      </w:r>
      <w:r w:rsidR="008123AA">
        <w:rPr>
          <w:rStyle w:val="Ninguno"/>
          <w:rFonts w:ascii="Book Antiqua" w:eastAsia="Book Antiqua" w:hAnsi="Book Antiqua" w:cs="Book Antiqua"/>
          <w:color w:val="000000"/>
        </w:rPr>
        <w:t xml:space="preserve">negative </w:t>
      </w:r>
      <w:r w:rsidRPr="00384C4D">
        <w:rPr>
          <w:rStyle w:val="Ninguno"/>
          <w:rFonts w:ascii="Book Antiqua" w:eastAsia="Book Antiqua" w:hAnsi="Book Antiqua" w:cs="Book Antiqua"/>
          <w:color w:val="000000"/>
        </w:rPr>
        <w:t xml:space="preserve">CT scan </w:t>
      </w:r>
      <w:r w:rsidR="008123AA">
        <w:rPr>
          <w:rStyle w:val="Ninguno"/>
          <w:rFonts w:ascii="Book Antiqua" w:eastAsia="Book Antiqua" w:hAnsi="Book Antiqua" w:cs="Book Antiqua"/>
          <w:color w:val="000000"/>
        </w:rPr>
        <w:t>after receiving</w:t>
      </w:r>
      <w:r w:rsidRPr="00384C4D">
        <w:rPr>
          <w:rStyle w:val="Ninguno"/>
          <w:rFonts w:ascii="Book Antiqua" w:eastAsia="Book Antiqua" w:hAnsi="Book Antiqua" w:cs="Book Antiqua"/>
          <w:color w:val="000000"/>
        </w:rPr>
        <w:t xml:space="preserve"> 4</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6 cycles</w:t>
      </w:r>
      <w:r w:rsidR="008123AA">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(4) </w:t>
      </w:r>
      <w:r w:rsidRPr="00384C4D">
        <w:rPr>
          <w:rStyle w:val="Ninguno"/>
          <w:rFonts w:ascii="Book Antiqua" w:eastAsia="Book Antiqua" w:hAnsi="Book Antiqua" w:cs="Book Antiqua"/>
          <w:caps/>
          <w:color w:val="000000"/>
        </w:rPr>
        <w:t>n</w:t>
      </w:r>
      <w:r w:rsidRPr="00384C4D">
        <w:rPr>
          <w:rStyle w:val="Ninguno"/>
          <w:rFonts w:ascii="Book Antiqua" w:eastAsia="Book Antiqua" w:hAnsi="Book Antiqua" w:cs="Book Antiqua"/>
          <w:color w:val="000000"/>
        </w:rPr>
        <w:t xml:space="preserve">o interim FDG-PET scans </w:t>
      </w:r>
      <w:r w:rsidR="008123AA">
        <w:rPr>
          <w:rStyle w:val="Ninguno"/>
          <w:rFonts w:ascii="Book Antiqua" w:eastAsia="Book Antiqua" w:hAnsi="Book Antiqua" w:cs="Book Antiqua"/>
          <w:color w:val="000000"/>
        </w:rPr>
        <w:t>were</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done, reserving them for the end of treatment</w:t>
      </w:r>
      <w:r w:rsidR="008123AA">
        <w:rPr>
          <w:rStyle w:val="Ninguno"/>
          <w:rFonts w:ascii="Book Antiqua" w:eastAsia="Book Antiqua" w:hAnsi="Book Antiqua" w:cs="Book Antiqua"/>
          <w:color w:val="000000"/>
        </w:rPr>
        <w:t xml:space="preserve">. </w:t>
      </w:r>
      <w:r w:rsidR="00942BFD">
        <w:rPr>
          <w:rStyle w:val="Ninguno"/>
          <w:rFonts w:ascii="Book Antiqua" w:hAnsi="Book Antiqua" w:cs="Book Antiqua" w:hint="eastAsia"/>
          <w:color w:val="000000"/>
          <w:lang w:eastAsia="zh-CN"/>
        </w:rPr>
        <w:t xml:space="preserve">And </w:t>
      </w:r>
      <w:r w:rsidRPr="00384C4D">
        <w:rPr>
          <w:rStyle w:val="Ninguno"/>
          <w:rFonts w:ascii="Book Antiqua" w:eastAsia="Book Antiqua" w:hAnsi="Book Antiqua" w:cs="Book Antiqua"/>
          <w:color w:val="000000"/>
        </w:rPr>
        <w:t xml:space="preserve">(5) </w:t>
      </w:r>
      <w:r w:rsidRPr="00384C4D">
        <w:rPr>
          <w:rStyle w:val="Ninguno"/>
          <w:rFonts w:ascii="Book Antiqua" w:eastAsia="Book Antiqua" w:hAnsi="Book Antiqua" w:cs="Book Antiqua"/>
          <w:caps/>
          <w:color w:val="000000"/>
        </w:rPr>
        <w:t>r</w:t>
      </w:r>
      <w:r w:rsidRPr="00384C4D">
        <w:rPr>
          <w:rStyle w:val="Ninguno"/>
          <w:rFonts w:ascii="Book Antiqua" w:eastAsia="Book Antiqua" w:hAnsi="Book Antiqua" w:cs="Book Antiqua"/>
          <w:color w:val="000000"/>
        </w:rPr>
        <w:t xml:space="preserve">elapsed or refractory patients </w:t>
      </w:r>
      <w:r w:rsidR="008123AA">
        <w:rPr>
          <w:rStyle w:val="Ninguno"/>
          <w:rFonts w:ascii="Book Antiqua" w:eastAsia="Book Antiqua" w:hAnsi="Book Antiqua" w:cs="Book Antiqua"/>
          <w:color w:val="000000"/>
        </w:rPr>
        <w:t>were</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given ICE followed by an HSCT. The limitations of this study include a relatively small and heterogeneous sample, the potential of referral bias, </w:t>
      </w:r>
      <w:r w:rsidR="008123AA">
        <w:rPr>
          <w:rStyle w:val="Ninguno"/>
          <w:rFonts w:ascii="Book Antiqua" w:eastAsia="Book Antiqua" w:hAnsi="Book Antiqua" w:cs="Book Antiqua"/>
          <w:color w:val="000000"/>
        </w:rPr>
        <w:t>a</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high proportion of patients lost to follow</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up</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and socioeconomic factors.</w:t>
      </w:r>
    </w:p>
    <w:p w14:paraId="79168873" w14:textId="45DDC918" w:rsidR="00A77B3E" w:rsidRPr="00384C4D" w:rsidRDefault="00ED245E" w:rsidP="00384C4D">
      <w:pPr>
        <w:spacing w:line="360" w:lineRule="auto"/>
        <w:ind w:firstLine="360"/>
        <w:jc w:val="both"/>
        <w:rPr>
          <w:rFonts w:ascii="Book Antiqua" w:hAnsi="Book Antiqua"/>
        </w:rPr>
      </w:pPr>
      <w:r w:rsidRPr="00384C4D">
        <w:rPr>
          <w:rStyle w:val="Ninguno"/>
          <w:rFonts w:ascii="Book Antiqua" w:eastAsia="Book Antiqua" w:hAnsi="Book Antiqua" w:cs="Book Antiqua"/>
          <w:color w:val="000000"/>
        </w:rPr>
        <w:t xml:space="preserve">This simplified approach to the treatment of patients with HL demonstrates adequate results with an OS of 88% at 26 years </w:t>
      </w:r>
      <w:r w:rsidR="008123AA">
        <w:rPr>
          <w:rStyle w:val="Ninguno"/>
          <w:rFonts w:ascii="Book Antiqua" w:eastAsia="Book Antiqua" w:hAnsi="Book Antiqua" w:cs="Book Antiqua"/>
          <w:color w:val="000000"/>
        </w:rPr>
        <w:t>regardless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of the clinical stage or relapsed/refractory </w:t>
      </w:r>
      <w:r w:rsidR="008123AA">
        <w:rPr>
          <w:rStyle w:val="Ninguno"/>
          <w:rFonts w:ascii="Book Antiqua" w:eastAsia="Book Antiqua" w:hAnsi="Book Antiqua" w:cs="Book Antiqua"/>
          <w:color w:val="000000"/>
        </w:rPr>
        <w:t>disease</w:t>
      </w:r>
      <w:r w:rsidRPr="00384C4D">
        <w:rPr>
          <w:rStyle w:val="Ninguno"/>
          <w:rFonts w:ascii="Book Antiqua" w:eastAsia="Book Antiqua" w:hAnsi="Book Antiqua" w:cs="Book Antiqua"/>
          <w:color w:val="000000"/>
        </w:rPr>
        <w:t>. Additional data are needed to confirm the observations</w:t>
      </w:r>
      <w:r w:rsidR="008123AA">
        <w:rPr>
          <w:rStyle w:val="Ninguno"/>
          <w:rFonts w:ascii="Book Antiqua" w:eastAsia="Book Antiqua" w:hAnsi="Book Antiqua" w:cs="Book Antiqua"/>
          <w:color w:val="000000"/>
        </w:rPr>
        <w:t>,</w:t>
      </w:r>
      <w:r w:rsidRPr="00384C4D">
        <w:rPr>
          <w:rStyle w:val="Ninguno"/>
          <w:rFonts w:ascii="Book Antiqua" w:eastAsia="Book Antiqua" w:hAnsi="Book Antiqua" w:cs="Book Antiqua"/>
          <w:color w:val="000000"/>
        </w:rPr>
        <w:t xml:space="preserve"> which may be useful in circumstances of a restrained economy. The use of novel and expensive drugs such as </w:t>
      </w:r>
      <w:proofErr w:type="spellStart"/>
      <w:r w:rsidRPr="00384C4D">
        <w:rPr>
          <w:rStyle w:val="Ninguno"/>
          <w:rFonts w:ascii="Book Antiqua" w:eastAsia="Book Antiqua" w:hAnsi="Book Antiqua" w:cs="Book Antiqua"/>
          <w:color w:val="000000"/>
        </w:rPr>
        <w:t>pembrolizumab</w:t>
      </w:r>
      <w:proofErr w:type="spellEnd"/>
      <w:r w:rsidRPr="00384C4D">
        <w:rPr>
          <w:rStyle w:val="Ninguno"/>
          <w:rFonts w:ascii="Book Antiqua" w:eastAsia="Book Antiqua" w:hAnsi="Book Antiqua" w:cs="Book Antiqua"/>
          <w:color w:val="000000"/>
        </w:rPr>
        <w:t xml:space="preserve">, </w:t>
      </w:r>
      <w:proofErr w:type="spellStart"/>
      <w:r w:rsidRPr="00384C4D">
        <w:rPr>
          <w:rStyle w:val="Ninguno"/>
          <w:rFonts w:ascii="Book Antiqua" w:eastAsia="Book Antiqua" w:hAnsi="Book Antiqua" w:cs="Book Antiqua"/>
          <w:color w:val="000000"/>
        </w:rPr>
        <w:t>nivolumab</w:t>
      </w:r>
      <w:proofErr w:type="spellEnd"/>
      <w:r w:rsidRPr="00384C4D">
        <w:rPr>
          <w:rStyle w:val="Ninguno"/>
          <w:rFonts w:ascii="Book Antiqua" w:eastAsia="Book Antiqua" w:hAnsi="Book Antiqua" w:cs="Book Antiqua"/>
          <w:color w:val="000000"/>
        </w:rPr>
        <w:t xml:space="preserve">, </w:t>
      </w:r>
      <w:proofErr w:type="spellStart"/>
      <w:r w:rsidRPr="00384C4D">
        <w:rPr>
          <w:rStyle w:val="Ninguno"/>
          <w:rFonts w:ascii="Book Antiqua" w:eastAsia="Book Antiqua" w:hAnsi="Book Antiqua" w:cs="Book Antiqua"/>
          <w:color w:val="000000"/>
        </w:rPr>
        <w:t>panabinostat</w:t>
      </w:r>
      <w:proofErr w:type="spellEnd"/>
      <w:r w:rsidRPr="00384C4D">
        <w:rPr>
          <w:rStyle w:val="Ninguno"/>
          <w:rFonts w:ascii="Book Antiqua" w:eastAsia="Book Antiqua" w:hAnsi="Book Antiqua" w:cs="Book Antiqua"/>
          <w:color w:val="000000"/>
        </w:rPr>
        <w:t xml:space="preserve">, </w:t>
      </w:r>
      <w:proofErr w:type="spellStart"/>
      <w:r w:rsidRPr="00384C4D">
        <w:rPr>
          <w:rStyle w:val="Ninguno"/>
          <w:rFonts w:ascii="Book Antiqua" w:eastAsia="Book Antiqua" w:hAnsi="Book Antiqua" w:cs="Book Antiqua"/>
          <w:color w:val="000000"/>
        </w:rPr>
        <w:t>idelalisib</w:t>
      </w:r>
      <w:proofErr w:type="spellEnd"/>
      <w:r w:rsidRPr="00384C4D">
        <w:rPr>
          <w:rStyle w:val="Ninguno"/>
          <w:rFonts w:ascii="Book Antiqua" w:eastAsia="Book Antiqua" w:hAnsi="Book Antiqua" w:cs="Book Antiqua"/>
          <w:color w:val="000000"/>
        </w:rPr>
        <w:t xml:space="preserve">, </w:t>
      </w:r>
      <w:proofErr w:type="spellStart"/>
      <w:r w:rsidRPr="00384C4D">
        <w:rPr>
          <w:rStyle w:val="Ninguno"/>
          <w:rFonts w:ascii="Book Antiqua" w:eastAsia="Book Antiqua" w:hAnsi="Book Antiqua" w:cs="Book Antiqua"/>
          <w:color w:val="000000"/>
        </w:rPr>
        <w:t>mocetinostat</w:t>
      </w:r>
      <w:proofErr w:type="spellEnd"/>
      <w:r w:rsidRPr="00384C4D">
        <w:rPr>
          <w:rStyle w:val="Ninguno"/>
          <w:rFonts w:ascii="Book Antiqua" w:eastAsia="Book Antiqua" w:hAnsi="Book Antiqua" w:cs="Book Antiqua"/>
          <w:color w:val="000000"/>
        </w:rPr>
        <w:t xml:space="preserve">, </w:t>
      </w:r>
      <w:proofErr w:type="spellStart"/>
      <w:r w:rsidRPr="00384C4D">
        <w:rPr>
          <w:rStyle w:val="Ninguno"/>
          <w:rFonts w:ascii="Book Antiqua" w:eastAsia="Book Antiqua" w:hAnsi="Book Antiqua" w:cs="Book Antiqua"/>
          <w:color w:val="000000"/>
        </w:rPr>
        <w:t>brentuximab</w:t>
      </w:r>
      <w:proofErr w:type="spellEnd"/>
      <w:r w:rsidRPr="00384C4D">
        <w:rPr>
          <w:rStyle w:val="Ninguno"/>
          <w:rFonts w:ascii="Book Antiqua" w:eastAsia="Book Antiqua" w:hAnsi="Book Antiqua" w:cs="Book Antiqua"/>
          <w:color w:val="000000"/>
        </w:rPr>
        <w:t xml:space="preserve"> </w:t>
      </w:r>
      <w:proofErr w:type="spellStart"/>
      <w:r w:rsidRPr="00384C4D">
        <w:rPr>
          <w:rStyle w:val="Ninguno"/>
          <w:rFonts w:ascii="Book Antiqua" w:eastAsia="Book Antiqua" w:hAnsi="Book Antiqua" w:cs="Book Antiqua"/>
          <w:color w:val="000000"/>
        </w:rPr>
        <w:t>vedotin</w:t>
      </w:r>
      <w:proofErr w:type="spellEnd"/>
      <w:r w:rsidRPr="00384C4D">
        <w:rPr>
          <w:rStyle w:val="Ninguno"/>
          <w:rFonts w:ascii="Book Antiqua" w:eastAsia="Book Antiqua" w:hAnsi="Book Antiqua" w:cs="Book Antiqua"/>
          <w:color w:val="000000"/>
        </w:rPr>
        <w:t xml:space="preserve"> and </w:t>
      </w:r>
      <w:proofErr w:type="gramStart"/>
      <w:r w:rsidRPr="00384C4D">
        <w:rPr>
          <w:rStyle w:val="Ninguno"/>
          <w:rFonts w:ascii="Book Antiqua" w:eastAsia="Book Antiqua" w:hAnsi="Book Antiqua" w:cs="Book Antiqua"/>
          <w:color w:val="000000"/>
        </w:rPr>
        <w:t>others</w:t>
      </w:r>
      <w:r w:rsidRPr="00384C4D">
        <w:rPr>
          <w:rStyle w:val="Ninguno"/>
          <w:rFonts w:ascii="Book Antiqua" w:eastAsia="Book Antiqua" w:hAnsi="Book Antiqua" w:cs="Book Antiqua"/>
          <w:color w:val="000000"/>
          <w:vertAlign w:val="superscript"/>
        </w:rPr>
        <w:t>[</w:t>
      </w:r>
      <w:proofErr w:type="gramEnd"/>
      <w:r w:rsidRPr="00384C4D">
        <w:rPr>
          <w:rStyle w:val="Ninguno"/>
          <w:rFonts w:ascii="Book Antiqua" w:eastAsia="Book Antiqua" w:hAnsi="Book Antiqua" w:cs="Book Antiqua"/>
          <w:color w:val="000000"/>
          <w:vertAlign w:val="superscript"/>
        </w:rPr>
        <w:t>4,24]</w:t>
      </w:r>
      <w:r w:rsidRPr="00384C4D">
        <w:rPr>
          <w:rStyle w:val="Ninguno"/>
          <w:rFonts w:ascii="Book Antiqua" w:eastAsia="Book Antiqua" w:hAnsi="Book Antiqua" w:cs="Book Antiqua"/>
          <w:color w:val="000000"/>
        </w:rPr>
        <w:t xml:space="preserve"> should be reserved for multi-relapsed cases and does not appear to be essential as front</w:t>
      </w:r>
      <w:r w:rsidR="00381764">
        <w:rPr>
          <w:rStyle w:val="Ninguno"/>
          <w:rFonts w:ascii="Book Antiqua" w:eastAsia="Book Antiqua" w:hAnsi="Book Antiqua" w:cs="Book Antiqua"/>
          <w:color w:val="000000"/>
        </w:rPr>
        <w:t>line</w:t>
      </w:r>
      <w:r w:rsidRPr="00384C4D">
        <w:rPr>
          <w:rStyle w:val="Ninguno"/>
          <w:rFonts w:ascii="Book Antiqua" w:eastAsia="Book Antiqua" w:hAnsi="Book Antiqua" w:cs="Book Antiqua"/>
          <w:color w:val="000000"/>
        </w:rPr>
        <w:t xml:space="preserve"> therapy.</w:t>
      </w:r>
    </w:p>
    <w:p w14:paraId="707D8E8C" w14:textId="77777777" w:rsidR="00A77B3E" w:rsidRPr="00384C4D" w:rsidRDefault="00A77B3E" w:rsidP="00384C4D">
      <w:pPr>
        <w:spacing w:line="360" w:lineRule="auto"/>
        <w:ind w:firstLine="360"/>
        <w:jc w:val="both"/>
        <w:rPr>
          <w:rFonts w:ascii="Book Antiqua" w:hAnsi="Book Antiqua"/>
        </w:rPr>
      </w:pPr>
    </w:p>
    <w:p w14:paraId="1BD28AEC"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CONCLUSION</w:t>
      </w:r>
    </w:p>
    <w:p w14:paraId="77282F29" w14:textId="7A3C83C0"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 xml:space="preserve">HL may be less aggressive in </w:t>
      </w:r>
      <w:r w:rsidR="008123AA">
        <w:rPr>
          <w:rStyle w:val="Ninguno"/>
          <w:rFonts w:ascii="Book Antiqua" w:eastAsia="Book Antiqua" w:hAnsi="Book Antiqua" w:cs="Book Antiqua"/>
          <w:color w:val="000000"/>
        </w:rPr>
        <w:t xml:space="preserve">the </w:t>
      </w:r>
      <w:r w:rsidRPr="00384C4D">
        <w:rPr>
          <w:rStyle w:val="Ninguno"/>
          <w:rFonts w:ascii="Book Antiqua" w:eastAsia="Book Antiqua" w:hAnsi="Book Antiqua" w:cs="Book Antiqua"/>
          <w:color w:val="000000"/>
        </w:rPr>
        <w:t>Mexican than in Caucasian</w:t>
      </w:r>
      <w:r w:rsidR="008123AA">
        <w:rPr>
          <w:rStyle w:val="Ninguno"/>
          <w:rFonts w:ascii="Book Antiqua" w:eastAsia="Book Antiqua" w:hAnsi="Book Antiqua" w:cs="Book Antiqua"/>
          <w:color w:val="000000"/>
        </w:rPr>
        <w:t xml:space="preserve"> populations</w:t>
      </w:r>
      <w:r w:rsidRPr="00384C4D">
        <w:rPr>
          <w:rStyle w:val="Ninguno"/>
          <w:rFonts w:ascii="Book Antiqua" w:eastAsia="Book Antiqua" w:hAnsi="Book Antiqua" w:cs="Book Antiqua"/>
          <w:color w:val="000000"/>
        </w:rPr>
        <w:t xml:space="preserve">. Combined chemotherapy without radiotherapy </w:t>
      </w:r>
      <w:r w:rsidR="008123AA">
        <w:rPr>
          <w:rStyle w:val="Ninguno"/>
          <w:rFonts w:ascii="Book Antiqua" w:eastAsia="Book Antiqua" w:hAnsi="Book Antiqua" w:cs="Book Antiqua"/>
          <w:color w:val="000000"/>
        </w:rPr>
        <w:t>achieves</w:t>
      </w:r>
      <w:r w:rsidR="008123AA" w:rsidRPr="00384C4D">
        <w:rPr>
          <w:rStyle w:val="Ninguno"/>
          <w:rFonts w:ascii="Book Antiqua" w:eastAsia="Book Antiqua" w:hAnsi="Book Antiqua" w:cs="Book Antiqua"/>
          <w:color w:val="000000"/>
        </w:rPr>
        <w:t xml:space="preserve"> </w:t>
      </w:r>
      <w:r w:rsidRPr="00384C4D">
        <w:rPr>
          <w:rStyle w:val="Ninguno"/>
          <w:rFonts w:ascii="Book Antiqua" w:eastAsia="Book Antiqua" w:hAnsi="Book Antiqua" w:cs="Book Antiqua"/>
          <w:color w:val="000000"/>
        </w:rPr>
        <w:t xml:space="preserve">acceptable results. In our context with </w:t>
      </w:r>
      <w:r w:rsidRPr="00384C4D">
        <w:rPr>
          <w:rStyle w:val="Ninguno"/>
          <w:rFonts w:ascii="Book Antiqua" w:eastAsia="Book Antiqua" w:hAnsi="Book Antiqua" w:cs="Book Antiqua"/>
          <w:color w:val="000000"/>
        </w:rPr>
        <w:lastRenderedPageBreak/>
        <w:t>healthcare limited-resources, chemotherapy alone with ABVD continues to be the treatment of choice in patients with HL.</w:t>
      </w:r>
    </w:p>
    <w:p w14:paraId="5BA63745" w14:textId="77777777" w:rsidR="00A77B3E" w:rsidRPr="00384C4D" w:rsidRDefault="00A77B3E" w:rsidP="00384C4D">
      <w:pPr>
        <w:spacing w:line="360" w:lineRule="auto"/>
        <w:jc w:val="both"/>
        <w:rPr>
          <w:rFonts w:ascii="Book Antiqua" w:hAnsi="Book Antiqua"/>
        </w:rPr>
      </w:pPr>
    </w:p>
    <w:p w14:paraId="12A34A2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aps/>
          <w:color w:val="000000"/>
          <w:u w:val="single"/>
        </w:rPr>
        <w:t>ARTICLE HIGHLIGHTS</w:t>
      </w:r>
    </w:p>
    <w:p w14:paraId="1D6180B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background</w:t>
      </w:r>
    </w:p>
    <w:p w14:paraId="409369DC" w14:textId="77777777"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Hodgkin´s lymphoma</w:t>
      </w:r>
      <w:r w:rsidRPr="00384C4D">
        <w:rPr>
          <w:rFonts w:ascii="Book Antiqua" w:eastAsia="Book Antiqua" w:hAnsi="Book Antiqua" w:cs="Book Antiqua"/>
          <w:color w:val="000000"/>
        </w:rPr>
        <w:t xml:space="preserve"> (HL) can be treated with different alternatives, the performance of newer and older chemotherapy schemes are unknown in some circumstances.</w:t>
      </w:r>
    </w:p>
    <w:p w14:paraId="7250E90C" w14:textId="77777777" w:rsidR="00A77B3E" w:rsidRPr="00384C4D" w:rsidRDefault="00A77B3E" w:rsidP="00384C4D">
      <w:pPr>
        <w:spacing w:line="360" w:lineRule="auto"/>
        <w:jc w:val="both"/>
        <w:rPr>
          <w:rFonts w:ascii="Book Antiqua" w:hAnsi="Book Antiqua"/>
        </w:rPr>
      </w:pPr>
    </w:p>
    <w:p w14:paraId="2509602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motivation</w:t>
      </w:r>
    </w:p>
    <w:p w14:paraId="73BB910F" w14:textId="12A6E036" w:rsidR="00A77B3E" w:rsidRPr="00384C4D" w:rsidRDefault="008123AA" w:rsidP="00384C4D">
      <w:pPr>
        <w:spacing w:line="360" w:lineRule="auto"/>
        <w:jc w:val="both"/>
        <w:rPr>
          <w:rFonts w:ascii="Book Antiqua" w:hAnsi="Book Antiqua"/>
        </w:rPr>
      </w:pPr>
      <w:r>
        <w:rPr>
          <w:rFonts w:ascii="Book Antiqua" w:eastAsia="Book Antiqua" w:hAnsi="Book Antiqua" w:cs="Book Antiqua"/>
          <w:color w:val="000000"/>
        </w:rPr>
        <w:t>The motivation was to d</w:t>
      </w:r>
      <w:r w:rsidR="00ED245E" w:rsidRPr="00384C4D">
        <w:rPr>
          <w:rFonts w:ascii="Book Antiqua" w:eastAsia="Book Antiqua" w:hAnsi="Book Antiqua" w:cs="Book Antiqua"/>
          <w:color w:val="000000"/>
        </w:rPr>
        <w:t xml:space="preserve">escribe the performance of treatment of </w:t>
      </w:r>
      <w:r w:rsidR="00ED245E" w:rsidRPr="00384C4D">
        <w:rPr>
          <w:rStyle w:val="Ninguno"/>
          <w:rFonts w:ascii="Book Antiqua" w:eastAsia="Book Antiqua" w:hAnsi="Book Antiqua" w:cs="Book Antiqua"/>
          <w:color w:val="000000"/>
        </w:rPr>
        <w:t>HL</w:t>
      </w:r>
      <w:r w:rsidR="00ED245E" w:rsidRPr="00384C4D">
        <w:rPr>
          <w:rFonts w:ascii="Book Antiqua" w:eastAsia="Book Antiqua" w:hAnsi="Book Antiqua" w:cs="Book Antiqua"/>
          <w:color w:val="000000"/>
        </w:rPr>
        <w:t xml:space="preserve"> in </w:t>
      </w:r>
      <w:r>
        <w:rPr>
          <w:rFonts w:ascii="Book Antiqua" w:eastAsia="Book Antiqua" w:hAnsi="Book Antiqua" w:cs="Book Antiqua"/>
          <w:color w:val="000000"/>
        </w:rPr>
        <w:t xml:space="preserve">a </w:t>
      </w:r>
      <w:r w:rsidR="00ED245E" w:rsidRPr="00384C4D">
        <w:rPr>
          <w:rFonts w:ascii="Book Antiqua" w:eastAsia="Book Antiqua" w:hAnsi="Book Antiqua" w:cs="Book Antiqua"/>
          <w:color w:val="000000"/>
        </w:rPr>
        <w:t>middle-income countr</w:t>
      </w:r>
      <w:r>
        <w:rPr>
          <w:rFonts w:ascii="Book Antiqua" w:eastAsia="Book Antiqua" w:hAnsi="Book Antiqua" w:cs="Book Antiqua"/>
          <w:color w:val="000000"/>
        </w:rPr>
        <w:t>y</w:t>
      </w:r>
      <w:r w:rsidR="00ED245E" w:rsidRPr="00384C4D">
        <w:rPr>
          <w:rFonts w:ascii="Book Antiqua" w:eastAsia="Book Antiqua" w:hAnsi="Book Antiqua" w:cs="Book Antiqua"/>
          <w:color w:val="000000"/>
        </w:rPr>
        <w:t>.</w:t>
      </w:r>
    </w:p>
    <w:p w14:paraId="7DB8F02B" w14:textId="77777777" w:rsidR="00A77B3E" w:rsidRPr="00384C4D" w:rsidRDefault="00A77B3E" w:rsidP="00384C4D">
      <w:pPr>
        <w:spacing w:line="360" w:lineRule="auto"/>
        <w:jc w:val="both"/>
        <w:rPr>
          <w:rFonts w:ascii="Book Antiqua" w:hAnsi="Book Antiqua"/>
        </w:rPr>
      </w:pPr>
    </w:p>
    <w:p w14:paraId="3AE2AE6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objectives</w:t>
      </w:r>
    </w:p>
    <w:p w14:paraId="2549D7AD" w14:textId="26F4203B" w:rsidR="00A77B3E" w:rsidRPr="00384C4D" w:rsidRDefault="008123AA" w:rsidP="00384C4D">
      <w:pPr>
        <w:spacing w:line="360" w:lineRule="auto"/>
        <w:jc w:val="both"/>
        <w:rPr>
          <w:rFonts w:ascii="Book Antiqua" w:hAnsi="Book Antiqua"/>
        </w:rPr>
      </w:pPr>
      <w:r>
        <w:rPr>
          <w:rFonts w:ascii="Book Antiqua" w:eastAsia="Book Antiqua" w:hAnsi="Book Antiqua" w:cs="Book Antiqua"/>
          <w:color w:val="000000"/>
        </w:rPr>
        <w:t>The objective was to d</w:t>
      </w:r>
      <w:r w:rsidR="00ED245E" w:rsidRPr="00384C4D">
        <w:rPr>
          <w:rFonts w:ascii="Book Antiqua" w:eastAsia="Book Antiqua" w:hAnsi="Book Antiqua" w:cs="Book Antiqua"/>
          <w:color w:val="000000"/>
        </w:rPr>
        <w:t xml:space="preserve">etermine performance of classic therapies for </w:t>
      </w:r>
      <w:r w:rsidR="00ED245E" w:rsidRPr="00384C4D">
        <w:rPr>
          <w:rStyle w:val="Ninguno"/>
          <w:rFonts w:ascii="Book Antiqua" w:eastAsia="Book Antiqua" w:hAnsi="Book Antiqua" w:cs="Book Antiqua"/>
          <w:color w:val="000000"/>
        </w:rPr>
        <w:t>HL.</w:t>
      </w:r>
    </w:p>
    <w:p w14:paraId="1CE3C00C" w14:textId="77777777" w:rsidR="00A77B3E" w:rsidRPr="00384C4D" w:rsidRDefault="00A77B3E" w:rsidP="00384C4D">
      <w:pPr>
        <w:spacing w:line="360" w:lineRule="auto"/>
        <w:jc w:val="both"/>
        <w:rPr>
          <w:rFonts w:ascii="Book Antiqua" w:hAnsi="Book Antiqua"/>
        </w:rPr>
      </w:pPr>
    </w:p>
    <w:p w14:paraId="684B48AD"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methods</w:t>
      </w:r>
    </w:p>
    <w:p w14:paraId="2B2FF728" w14:textId="58612092" w:rsidR="00A77B3E" w:rsidRPr="00384C4D" w:rsidRDefault="008123AA" w:rsidP="00384C4D">
      <w:pPr>
        <w:spacing w:line="360" w:lineRule="auto"/>
        <w:jc w:val="both"/>
        <w:rPr>
          <w:rFonts w:ascii="Book Antiqua" w:hAnsi="Book Antiqua"/>
        </w:rPr>
      </w:pPr>
      <w:r>
        <w:rPr>
          <w:rFonts w:ascii="Book Antiqua" w:eastAsia="Book Antiqua" w:hAnsi="Book Antiqua" w:cs="Book Antiqua"/>
          <w:color w:val="000000"/>
        </w:rPr>
        <w:t>This was a c</w:t>
      </w:r>
      <w:r w:rsidR="00ED245E" w:rsidRPr="00384C4D">
        <w:rPr>
          <w:rFonts w:ascii="Book Antiqua" w:eastAsia="Book Antiqua" w:hAnsi="Book Antiqua" w:cs="Book Antiqua"/>
          <w:color w:val="000000"/>
        </w:rPr>
        <w:t xml:space="preserve">omparative study of therapies for </w:t>
      </w:r>
      <w:r w:rsidR="00ED245E" w:rsidRPr="00384C4D">
        <w:rPr>
          <w:rStyle w:val="Ninguno"/>
          <w:rFonts w:ascii="Book Antiqua" w:eastAsia="Book Antiqua" w:hAnsi="Book Antiqua" w:cs="Book Antiqua"/>
          <w:color w:val="000000"/>
        </w:rPr>
        <w:t>HL</w:t>
      </w:r>
      <w:r w:rsidR="00ED245E" w:rsidRPr="00384C4D">
        <w:rPr>
          <w:rFonts w:ascii="Book Antiqua" w:eastAsia="Book Antiqua" w:hAnsi="Book Antiqua" w:cs="Book Antiqua"/>
          <w:color w:val="000000"/>
        </w:rPr>
        <w:t xml:space="preserve"> in a single center </w:t>
      </w:r>
      <w:r>
        <w:rPr>
          <w:rFonts w:ascii="Book Antiqua" w:eastAsia="Book Antiqua" w:hAnsi="Book Antiqua" w:cs="Book Antiqua"/>
          <w:color w:val="000000"/>
        </w:rPr>
        <w:t>over</w:t>
      </w:r>
      <w:r w:rsidRPr="00384C4D">
        <w:rPr>
          <w:rFonts w:ascii="Book Antiqua" w:eastAsia="Book Antiqua" w:hAnsi="Book Antiqua" w:cs="Book Antiqua"/>
          <w:color w:val="000000"/>
        </w:rPr>
        <w:t xml:space="preserve"> </w:t>
      </w:r>
      <w:r w:rsidR="00ED245E" w:rsidRPr="00384C4D">
        <w:rPr>
          <w:rFonts w:ascii="Book Antiqua" w:eastAsia="Book Antiqua" w:hAnsi="Book Antiqua" w:cs="Book Antiqua"/>
          <w:color w:val="000000"/>
        </w:rPr>
        <w:t>a long-term period.</w:t>
      </w:r>
    </w:p>
    <w:p w14:paraId="6A2978FE" w14:textId="77777777" w:rsidR="00A77B3E" w:rsidRPr="00384C4D" w:rsidRDefault="00A77B3E" w:rsidP="00384C4D">
      <w:pPr>
        <w:spacing w:line="360" w:lineRule="auto"/>
        <w:jc w:val="both"/>
        <w:rPr>
          <w:rFonts w:ascii="Book Antiqua" w:hAnsi="Book Antiqua"/>
        </w:rPr>
      </w:pPr>
    </w:p>
    <w:p w14:paraId="5413A2B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results</w:t>
      </w:r>
    </w:p>
    <w:p w14:paraId="1055CBF4" w14:textId="18E828CA" w:rsidR="00A77B3E" w:rsidRPr="00384C4D" w:rsidRDefault="00ED245E" w:rsidP="00384C4D">
      <w:pPr>
        <w:spacing w:line="360" w:lineRule="auto"/>
        <w:jc w:val="both"/>
        <w:rPr>
          <w:rFonts w:ascii="Book Antiqua" w:hAnsi="Book Antiqua"/>
        </w:rPr>
      </w:pPr>
      <w:r w:rsidRPr="00384C4D">
        <w:rPr>
          <w:rStyle w:val="Ninguno"/>
          <w:rFonts w:ascii="Book Antiqua" w:eastAsia="Book Antiqua" w:hAnsi="Book Antiqua" w:cs="Book Antiqua"/>
          <w:color w:val="000000"/>
        </w:rPr>
        <w:t>HL</w:t>
      </w:r>
      <w:r w:rsidRPr="00384C4D">
        <w:rPr>
          <w:rFonts w:ascii="Book Antiqua" w:eastAsia="Book Antiqua" w:hAnsi="Book Antiqua" w:cs="Book Antiqua"/>
          <w:color w:val="000000"/>
        </w:rPr>
        <w:t xml:space="preserve"> may be less aggressive in </w:t>
      </w:r>
      <w:r w:rsidR="008123AA">
        <w:rPr>
          <w:rFonts w:ascii="Book Antiqua" w:eastAsia="Book Antiqua" w:hAnsi="Book Antiqua" w:cs="Book Antiqua"/>
          <w:color w:val="000000"/>
        </w:rPr>
        <w:t xml:space="preserve">the </w:t>
      </w:r>
      <w:r w:rsidRPr="00384C4D">
        <w:rPr>
          <w:rFonts w:ascii="Book Antiqua" w:eastAsia="Book Antiqua" w:hAnsi="Book Antiqua" w:cs="Book Antiqua"/>
          <w:color w:val="000000"/>
        </w:rPr>
        <w:t xml:space="preserve">Mexican population. In addition, the classical ABVD </w:t>
      </w:r>
      <w:r w:rsidR="008123AA">
        <w:rPr>
          <w:rFonts w:ascii="Book Antiqua" w:eastAsia="Book Antiqua" w:hAnsi="Book Antiqua" w:cs="Book Antiqua"/>
          <w:color w:val="000000"/>
        </w:rPr>
        <w:t>regimen achieved</w:t>
      </w:r>
      <w:r w:rsidR="008123AA"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long-term survival in a significant proportion of patients.</w:t>
      </w:r>
    </w:p>
    <w:p w14:paraId="467E0D15" w14:textId="77777777" w:rsidR="00A77B3E" w:rsidRPr="00384C4D" w:rsidRDefault="00A77B3E" w:rsidP="00384C4D">
      <w:pPr>
        <w:spacing w:line="360" w:lineRule="auto"/>
        <w:jc w:val="both"/>
        <w:rPr>
          <w:rFonts w:ascii="Book Antiqua" w:hAnsi="Book Antiqua"/>
        </w:rPr>
      </w:pPr>
    </w:p>
    <w:p w14:paraId="6CC8B65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conclusions</w:t>
      </w:r>
    </w:p>
    <w:p w14:paraId="6B0928E2" w14:textId="45632C86"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Combined chemotherapy </w:t>
      </w:r>
      <w:r w:rsidR="008123AA">
        <w:rPr>
          <w:rFonts w:ascii="Book Antiqua" w:eastAsia="Book Antiqua" w:hAnsi="Book Antiqua" w:cs="Book Antiqua"/>
          <w:color w:val="000000"/>
        </w:rPr>
        <w:t>has</w:t>
      </w:r>
      <w:r w:rsidR="008123AA"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 xml:space="preserve">acceptable efficacy in patients with </w:t>
      </w:r>
      <w:r w:rsidRPr="00384C4D">
        <w:rPr>
          <w:rStyle w:val="Ninguno"/>
          <w:rFonts w:ascii="Book Antiqua" w:eastAsia="Book Antiqua" w:hAnsi="Book Antiqua" w:cs="Book Antiqua"/>
          <w:color w:val="000000"/>
        </w:rPr>
        <w:t>HL</w:t>
      </w:r>
      <w:r w:rsidRPr="00384C4D">
        <w:rPr>
          <w:rFonts w:ascii="Book Antiqua" w:eastAsia="Book Antiqua" w:hAnsi="Book Antiqua" w:cs="Book Antiqua"/>
          <w:color w:val="000000"/>
        </w:rPr>
        <w:t>. Our results suggest that classical treatment schemes continue to be an effective alternative. More studies should be conducted.</w:t>
      </w:r>
    </w:p>
    <w:p w14:paraId="5972664D" w14:textId="77777777" w:rsidR="00A77B3E" w:rsidRPr="00384C4D" w:rsidRDefault="00A77B3E" w:rsidP="00384C4D">
      <w:pPr>
        <w:spacing w:line="360" w:lineRule="auto"/>
        <w:jc w:val="both"/>
        <w:rPr>
          <w:rFonts w:ascii="Book Antiqua" w:hAnsi="Book Antiqua"/>
        </w:rPr>
      </w:pPr>
    </w:p>
    <w:p w14:paraId="14CB9016"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i/>
          <w:color w:val="000000"/>
        </w:rPr>
        <w:t>Research perspectives</w:t>
      </w:r>
    </w:p>
    <w:p w14:paraId="606355FC" w14:textId="08AFF5D6"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lastRenderedPageBreak/>
        <w:t xml:space="preserve">Classic therapies for </w:t>
      </w:r>
      <w:r w:rsidRPr="00384C4D">
        <w:rPr>
          <w:rStyle w:val="Ninguno"/>
          <w:rFonts w:ascii="Book Antiqua" w:eastAsia="Book Antiqua" w:hAnsi="Book Antiqua" w:cs="Book Antiqua"/>
          <w:color w:val="000000"/>
        </w:rPr>
        <w:t>HL</w:t>
      </w:r>
      <w:r w:rsidRPr="00384C4D">
        <w:rPr>
          <w:rFonts w:ascii="Book Antiqua" w:eastAsia="Book Antiqua" w:hAnsi="Book Antiqua" w:cs="Book Antiqua"/>
          <w:color w:val="000000"/>
        </w:rPr>
        <w:t xml:space="preserve"> may still be preferable over novel therapies in middle-income countries. The use of ABVD </w:t>
      </w:r>
      <w:r w:rsidR="00585064">
        <w:rPr>
          <w:rFonts w:ascii="Book Antiqua" w:eastAsia="Book Antiqua" w:hAnsi="Book Antiqua" w:cs="Book Antiqua"/>
          <w:color w:val="000000"/>
        </w:rPr>
        <w:t>combined</w:t>
      </w:r>
      <w:r w:rsidRPr="00384C4D">
        <w:rPr>
          <w:rFonts w:ascii="Book Antiqua" w:eastAsia="Book Antiqua" w:hAnsi="Book Antiqua" w:cs="Book Antiqua"/>
          <w:color w:val="000000"/>
        </w:rPr>
        <w:t xml:space="preserve"> with other immunomodulatory agents could be a potential solution for patients not experiencing favorable outcomes.</w:t>
      </w:r>
    </w:p>
    <w:p w14:paraId="5DE69503" w14:textId="77777777" w:rsidR="00A77B3E" w:rsidRPr="00384C4D" w:rsidRDefault="00A77B3E" w:rsidP="00384C4D">
      <w:pPr>
        <w:spacing w:line="360" w:lineRule="auto"/>
        <w:jc w:val="both"/>
        <w:rPr>
          <w:rFonts w:ascii="Book Antiqua" w:hAnsi="Book Antiqua"/>
        </w:rPr>
      </w:pPr>
    </w:p>
    <w:p w14:paraId="71EF8694"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REFERENCES</w:t>
      </w:r>
    </w:p>
    <w:p w14:paraId="0D0ACA97" w14:textId="77777777" w:rsidR="00A77B3E" w:rsidRPr="00384C4D" w:rsidRDefault="00ED245E" w:rsidP="00384C4D">
      <w:pPr>
        <w:spacing w:line="360" w:lineRule="auto"/>
        <w:jc w:val="both"/>
        <w:rPr>
          <w:rFonts w:ascii="Book Antiqua" w:hAnsi="Book Antiqua"/>
        </w:rPr>
      </w:pPr>
      <w:bookmarkStart w:id="3" w:name="OLE_LINK11"/>
      <w:r w:rsidRPr="00384C4D">
        <w:rPr>
          <w:rFonts w:ascii="Book Antiqua" w:eastAsia="Book Antiqua" w:hAnsi="Book Antiqua" w:cs="Book Antiqua"/>
          <w:color w:val="000000"/>
        </w:rPr>
        <w:t xml:space="preserve">1 </w:t>
      </w:r>
      <w:proofErr w:type="spellStart"/>
      <w:r w:rsidRPr="00384C4D">
        <w:rPr>
          <w:rFonts w:ascii="Book Antiqua" w:eastAsia="Book Antiqua" w:hAnsi="Book Antiqua" w:cs="Book Antiqua"/>
          <w:b/>
          <w:bCs/>
          <w:color w:val="000000"/>
        </w:rPr>
        <w:t>Sehn</w:t>
      </w:r>
      <w:proofErr w:type="spellEnd"/>
      <w:r w:rsidRPr="00384C4D">
        <w:rPr>
          <w:rFonts w:ascii="Book Antiqua" w:eastAsia="Book Antiqua" w:hAnsi="Book Antiqua" w:cs="Book Antiqua"/>
          <w:b/>
          <w:bCs/>
          <w:color w:val="000000"/>
        </w:rPr>
        <w:t xml:space="preserve"> LH</w:t>
      </w:r>
      <w:r w:rsidRPr="00384C4D">
        <w:rPr>
          <w:rFonts w:ascii="Book Antiqua" w:eastAsia="Book Antiqua" w:hAnsi="Book Antiqua" w:cs="Book Antiqua"/>
          <w:color w:val="000000"/>
        </w:rPr>
        <w:t xml:space="preserve">. Introduction to a review series on Hodgkin lymphoma: change is here. </w:t>
      </w:r>
      <w:r w:rsidRPr="00384C4D">
        <w:rPr>
          <w:rFonts w:ascii="Book Antiqua" w:eastAsia="Book Antiqua" w:hAnsi="Book Antiqua" w:cs="Book Antiqua"/>
          <w:i/>
          <w:iCs/>
          <w:color w:val="000000"/>
        </w:rPr>
        <w:t>Blood</w:t>
      </w:r>
      <w:r w:rsidRPr="00384C4D">
        <w:rPr>
          <w:rFonts w:ascii="Book Antiqua" w:eastAsia="Book Antiqua" w:hAnsi="Book Antiqua" w:cs="Book Antiqua"/>
          <w:color w:val="000000"/>
        </w:rPr>
        <w:t xml:space="preserve"> 2018; </w:t>
      </w:r>
      <w:r w:rsidRPr="00384C4D">
        <w:rPr>
          <w:rFonts w:ascii="Book Antiqua" w:eastAsia="Book Antiqua" w:hAnsi="Book Antiqua" w:cs="Book Antiqua"/>
          <w:b/>
          <w:bCs/>
          <w:color w:val="000000"/>
        </w:rPr>
        <w:t>131</w:t>
      </w:r>
      <w:r w:rsidRPr="00384C4D">
        <w:rPr>
          <w:rFonts w:ascii="Book Antiqua" w:eastAsia="Book Antiqua" w:hAnsi="Book Antiqua" w:cs="Book Antiqua"/>
          <w:color w:val="000000"/>
        </w:rPr>
        <w:t>: 1629-1630 [PMID: 29500172 DOI: 10.1182/blood-2018-02-824045]</w:t>
      </w:r>
    </w:p>
    <w:p w14:paraId="720AA8D7"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 </w:t>
      </w:r>
      <w:proofErr w:type="spellStart"/>
      <w:r w:rsidRPr="00384C4D">
        <w:rPr>
          <w:rFonts w:ascii="Book Antiqua" w:eastAsia="Book Antiqua" w:hAnsi="Book Antiqua" w:cs="Book Antiqua"/>
          <w:b/>
          <w:bCs/>
          <w:color w:val="000000"/>
        </w:rPr>
        <w:t>Trendowski</w:t>
      </w:r>
      <w:proofErr w:type="spellEnd"/>
      <w:r w:rsidRPr="00384C4D">
        <w:rPr>
          <w:rFonts w:ascii="Book Antiqua" w:eastAsia="Book Antiqua" w:hAnsi="Book Antiqua" w:cs="Book Antiqua"/>
          <w:b/>
          <w:bCs/>
          <w:color w:val="000000"/>
        </w:rPr>
        <w:t xml:space="preserve"> M</w:t>
      </w:r>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Fondy</w:t>
      </w:r>
      <w:proofErr w:type="spellEnd"/>
      <w:r w:rsidRPr="00384C4D">
        <w:rPr>
          <w:rFonts w:ascii="Book Antiqua" w:eastAsia="Book Antiqua" w:hAnsi="Book Antiqua" w:cs="Book Antiqua"/>
          <w:color w:val="000000"/>
        </w:rPr>
        <w:t xml:space="preserve"> TP. Targeting the plasma membrane of neoplastic cells through alkylation: a novel approach to cancer chemotherapy. </w:t>
      </w:r>
      <w:r w:rsidRPr="00384C4D">
        <w:rPr>
          <w:rFonts w:ascii="Book Antiqua" w:eastAsia="Book Antiqua" w:hAnsi="Book Antiqua" w:cs="Book Antiqua"/>
          <w:i/>
          <w:iCs/>
          <w:color w:val="000000"/>
        </w:rPr>
        <w:t>Invest New Drugs</w:t>
      </w:r>
      <w:r w:rsidRPr="00384C4D">
        <w:rPr>
          <w:rFonts w:ascii="Book Antiqua" w:eastAsia="Book Antiqua" w:hAnsi="Book Antiqua" w:cs="Book Antiqua"/>
          <w:color w:val="000000"/>
        </w:rPr>
        <w:t xml:space="preserve"> 2015; </w:t>
      </w:r>
      <w:r w:rsidRPr="00384C4D">
        <w:rPr>
          <w:rFonts w:ascii="Book Antiqua" w:eastAsia="Book Antiqua" w:hAnsi="Book Antiqua" w:cs="Book Antiqua"/>
          <w:b/>
          <w:bCs/>
          <w:color w:val="000000"/>
        </w:rPr>
        <w:t>33</w:t>
      </w:r>
      <w:r w:rsidRPr="00384C4D">
        <w:rPr>
          <w:rFonts w:ascii="Book Antiqua" w:eastAsia="Book Antiqua" w:hAnsi="Book Antiqua" w:cs="Book Antiqua"/>
          <w:color w:val="000000"/>
        </w:rPr>
        <w:t>: 992-1001 [PMID: 26095786 DOI: 10.1007/s10637-015-0263-1]</w:t>
      </w:r>
    </w:p>
    <w:p w14:paraId="1DFC43D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3 </w:t>
      </w:r>
      <w:r w:rsidRPr="00384C4D">
        <w:rPr>
          <w:rFonts w:ascii="Book Antiqua" w:eastAsia="Book Antiqua" w:hAnsi="Book Antiqua" w:cs="Book Antiqua"/>
          <w:b/>
          <w:bCs/>
          <w:color w:val="000000"/>
        </w:rPr>
        <w:t>Advani RH</w:t>
      </w:r>
      <w:r w:rsidRPr="00384C4D">
        <w:rPr>
          <w:rFonts w:ascii="Book Antiqua" w:eastAsia="Book Antiqua" w:hAnsi="Book Antiqua" w:cs="Book Antiqua"/>
          <w:color w:val="000000"/>
        </w:rPr>
        <w:t xml:space="preserve">, Hong F, Fisher RI, Bartlett NL, Robinson KS, Gascoyne RD, Wagner H </w:t>
      </w:r>
      <w:proofErr w:type="spellStart"/>
      <w:r w:rsidRPr="00384C4D">
        <w:rPr>
          <w:rFonts w:ascii="Book Antiqua" w:eastAsia="Book Antiqua" w:hAnsi="Book Antiqua" w:cs="Book Antiqua"/>
          <w:color w:val="000000"/>
        </w:rPr>
        <w:t>Jr</w:t>
      </w:r>
      <w:proofErr w:type="spellEnd"/>
      <w:r w:rsidRPr="00384C4D">
        <w:rPr>
          <w:rFonts w:ascii="Book Antiqua" w:eastAsia="Book Antiqua" w:hAnsi="Book Antiqua" w:cs="Book Antiqua"/>
          <w:color w:val="000000"/>
        </w:rPr>
        <w:t xml:space="preserve">, Stiff PJ, </w:t>
      </w:r>
      <w:proofErr w:type="spellStart"/>
      <w:r w:rsidRPr="00384C4D">
        <w:rPr>
          <w:rFonts w:ascii="Book Antiqua" w:eastAsia="Book Antiqua" w:hAnsi="Book Antiqua" w:cs="Book Antiqua"/>
          <w:color w:val="000000"/>
        </w:rPr>
        <w:t>Cheson</w:t>
      </w:r>
      <w:proofErr w:type="spellEnd"/>
      <w:r w:rsidRPr="00384C4D">
        <w:rPr>
          <w:rFonts w:ascii="Book Antiqua" w:eastAsia="Book Antiqua" w:hAnsi="Book Antiqua" w:cs="Book Antiqua"/>
          <w:color w:val="000000"/>
        </w:rPr>
        <w:t xml:space="preserve"> BD, Stewart DA, Gordon LI, Kahl BS, Friedberg JW, Blum KA, </w:t>
      </w:r>
      <w:proofErr w:type="spellStart"/>
      <w:r w:rsidRPr="00384C4D">
        <w:rPr>
          <w:rFonts w:ascii="Book Antiqua" w:eastAsia="Book Antiqua" w:hAnsi="Book Antiqua" w:cs="Book Antiqua"/>
          <w:color w:val="000000"/>
        </w:rPr>
        <w:t>Habermann</w:t>
      </w:r>
      <w:proofErr w:type="spellEnd"/>
      <w:r w:rsidRPr="00384C4D">
        <w:rPr>
          <w:rFonts w:ascii="Book Antiqua" w:eastAsia="Book Antiqua" w:hAnsi="Book Antiqua" w:cs="Book Antiqua"/>
          <w:color w:val="000000"/>
        </w:rPr>
        <w:t xml:space="preserve"> TM, </w:t>
      </w:r>
      <w:proofErr w:type="spellStart"/>
      <w:r w:rsidRPr="00384C4D">
        <w:rPr>
          <w:rFonts w:ascii="Book Antiqua" w:eastAsia="Book Antiqua" w:hAnsi="Book Antiqua" w:cs="Book Antiqua"/>
          <w:color w:val="000000"/>
        </w:rPr>
        <w:t>Tuscano</w:t>
      </w:r>
      <w:proofErr w:type="spellEnd"/>
      <w:r w:rsidRPr="00384C4D">
        <w:rPr>
          <w:rFonts w:ascii="Book Antiqua" w:eastAsia="Book Antiqua" w:hAnsi="Book Antiqua" w:cs="Book Antiqua"/>
          <w:color w:val="000000"/>
        </w:rPr>
        <w:t xml:space="preserve"> JM, Hoppe RT, Horning SJ. </w:t>
      </w:r>
      <w:proofErr w:type="gramStart"/>
      <w:r w:rsidRPr="00384C4D">
        <w:rPr>
          <w:rFonts w:ascii="Book Antiqua" w:eastAsia="Book Antiqua" w:hAnsi="Book Antiqua" w:cs="Book Antiqua"/>
          <w:color w:val="000000"/>
        </w:rPr>
        <w:t>Randomized Phase III Trial Comparing ABVD Plus Radiotherapy With the Stanford V Regimen in Patients With Stages I or II Locally Extensive, Bulky Mediastinal Hodgkin Lymphoma: A Subset Analysis of the North American Intergroup E2496 Trial.</w:t>
      </w:r>
      <w:proofErr w:type="gramEnd"/>
      <w:r w:rsidRPr="00384C4D">
        <w:rPr>
          <w:rFonts w:ascii="Book Antiqua" w:eastAsia="Book Antiqua" w:hAnsi="Book Antiqua" w:cs="Book Antiqua"/>
          <w:color w:val="000000"/>
        </w:rPr>
        <w:t xml:space="preserve"> </w:t>
      </w:r>
      <w:r w:rsidRPr="00384C4D">
        <w:rPr>
          <w:rFonts w:ascii="Book Antiqua" w:eastAsia="Book Antiqua" w:hAnsi="Book Antiqua" w:cs="Book Antiqua"/>
          <w:i/>
          <w:iCs/>
          <w:color w:val="000000"/>
        </w:rPr>
        <w:t>J Clin Oncol</w:t>
      </w:r>
      <w:r w:rsidRPr="00384C4D">
        <w:rPr>
          <w:rFonts w:ascii="Book Antiqua" w:eastAsia="Book Antiqua" w:hAnsi="Book Antiqua" w:cs="Book Antiqua"/>
          <w:color w:val="000000"/>
        </w:rPr>
        <w:t xml:space="preserve"> 2015; </w:t>
      </w:r>
      <w:r w:rsidRPr="00384C4D">
        <w:rPr>
          <w:rFonts w:ascii="Book Antiqua" w:eastAsia="Book Antiqua" w:hAnsi="Book Antiqua" w:cs="Book Antiqua"/>
          <w:b/>
          <w:bCs/>
          <w:color w:val="000000"/>
        </w:rPr>
        <w:t>33</w:t>
      </w:r>
      <w:r w:rsidRPr="00384C4D">
        <w:rPr>
          <w:rFonts w:ascii="Book Antiqua" w:eastAsia="Book Antiqua" w:hAnsi="Book Antiqua" w:cs="Book Antiqua"/>
          <w:color w:val="000000"/>
        </w:rPr>
        <w:t>: 1936-1942 [PMID: 25897153 DOI: 10.1200/JCO.2014.57.8138]</w:t>
      </w:r>
    </w:p>
    <w:p w14:paraId="71C3027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4 </w:t>
      </w:r>
      <w:r w:rsidRPr="00384C4D">
        <w:rPr>
          <w:rFonts w:ascii="Book Antiqua" w:eastAsia="Book Antiqua" w:hAnsi="Book Antiqua" w:cs="Book Antiqua"/>
          <w:b/>
          <w:bCs/>
          <w:color w:val="000000"/>
        </w:rPr>
        <w:t>Davis C</w:t>
      </w:r>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Naci</w:t>
      </w:r>
      <w:proofErr w:type="spellEnd"/>
      <w:r w:rsidRPr="00384C4D">
        <w:rPr>
          <w:rFonts w:ascii="Book Antiqua" w:eastAsia="Book Antiqua" w:hAnsi="Book Antiqua" w:cs="Book Antiqua"/>
          <w:color w:val="000000"/>
        </w:rPr>
        <w:t xml:space="preserve"> H, </w:t>
      </w:r>
      <w:proofErr w:type="spellStart"/>
      <w:r w:rsidRPr="00384C4D">
        <w:rPr>
          <w:rFonts w:ascii="Book Antiqua" w:eastAsia="Book Antiqua" w:hAnsi="Book Antiqua" w:cs="Book Antiqua"/>
          <w:color w:val="000000"/>
        </w:rPr>
        <w:t>Gurpinar</w:t>
      </w:r>
      <w:proofErr w:type="spellEnd"/>
      <w:r w:rsidRPr="00384C4D">
        <w:rPr>
          <w:rFonts w:ascii="Book Antiqua" w:eastAsia="Book Antiqua" w:hAnsi="Book Antiqua" w:cs="Book Antiqua"/>
          <w:color w:val="000000"/>
        </w:rPr>
        <w:t xml:space="preserve"> E, </w:t>
      </w:r>
      <w:proofErr w:type="spellStart"/>
      <w:r w:rsidRPr="00384C4D">
        <w:rPr>
          <w:rFonts w:ascii="Book Antiqua" w:eastAsia="Book Antiqua" w:hAnsi="Book Antiqua" w:cs="Book Antiqua"/>
          <w:color w:val="000000"/>
        </w:rPr>
        <w:t>Poplavska</w:t>
      </w:r>
      <w:proofErr w:type="spellEnd"/>
      <w:r w:rsidRPr="00384C4D">
        <w:rPr>
          <w:rFonts w:ascii="Book Antiqua" w:eastAsia="Book Antiqua" w:hAnsi="Book Antiqua" w:cs="Book Antiqua"/>
          <w:color w:val="000000"/>
        </w:rPr>
        <w:t xml:space="preserve"> E, Pinto A, Aggarwal A. Availability of evidence of benefits on overall survival and quality of life of cancer drugs approved by European Medicines Agency: retrospective cohort study of drug approvals 2009-13. </w:t>
      </w:r>
      <w:r w:rsidRPr="00384C4D">
        <w:rPr>
          <w:rFonts w:ascii="Book Antiqua" w:eastAsia="Book Antiqua" w:hAnsi="Book Antiqua" w:cs="Book Antiqua"/>
          <w:i/>
          <w:iCs/>
          <w:color w:val="000000"/>
        </w:rPr>
        <w:t>BMJ</w:t>
      </w:r>
      <w:r w:rsidRPr="00384C4D">
        <w:rPr>
          <w:rFonts w:ascii="Book Antiqua" w:eastAsia="Book Antiqua" w:hAnsi="Book Antiqua" w:cs="Book Antiqua"/>
          <w:color w:val="000000"/>
        </w:rPr>
        <w:t xml:space="preserve"> 2017; </w:t>
      </w:r>
      <w:r w:rsidRPr="00384C4D">
        <w:rPr>
          <w:rFonts w:ascii="Book Antiqua" w:eastAsia="Book Antiqua" w:hAnsi="Book Antiqua" w:cs="Book Antiqua"/>
          <w:b/>
          <w:bCs/>
          <w:color w:val="000000"/>
        </w:rPr>
        <w:t>359</w:t>
      </w:r>
      <w:r w:rsidRPr="00384C4D">
        <w:rPr>
          <w:rFonts w:ascii="Book Antiqua" w:eastAsia="Book Antiqua" w:hAnsi="Book Antiqua" w:cs="Book Antiqua"/>
          <w:color w:val="000000"/>
        </w:rPr>
        <w:t>: j4530 [PMID: 28978555 DOI: 10.1136/bmj.j4530]</w:t>
      </w:r>
    </w:p>
    <w:p w14:paraId="61418E8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5 </w:t>
      </w:r>
      <w:r w:rsidRPr="00384C4D">
        <w:rPr>
          <w:rFonts w:ascii="Book Antiqua" w:eastAsia="Book Antiqua" w:hAnsi="Book Antiqua" w:cs="Book Antiqua"/>
          <w:b/>
          <w:bCs/>
          <w:color w:val="000000"/>
        </w:rPr>
        <w:t>Ansell SM</w:t>
      </w:r>
      <w:r w:rsidRPr="00384C4D">
        <w:rPr>
          <w:rFonts w:ascii="Book Antiqua" w:eastAsia="Book Antiqua" w:hAnsi="Book Antiqua" w:cs="Book Antiqua"/>
          <w:color w:val="000000"/>
        </w:rPr>
        <w:t xml:space="preserve">. Hodgkin lymphoma: 2016 update on diagnosis, risk-stratification, and management. </w:t>
      </w:r>
      <w:r w:rsidRPr="00384C4D">
        <w:rPr>
          <w:rFonts w:ascii="Book Antiqua" w:eastAsia="Book Antiqua" w:hAnsi="Book Antiqua" w:cs="Book Antiqua"/>
          <w:i/>
          <w:iCs/>
          <w:color w:val="000000"/>
        </w:rPr>
        <w:t xml:space="preserve">Am J </w:t>
      </w:r>
      <w:proofErr w:type="spellStart"/>
      <w:r w:rsidRPr="00384C4D">
        <w:rPr>
          <w:rFonts w:ascii="Book Antiqua" w:eastAsia="Book Antiqua" w:hAnsi="Book Antiqua" w:cs="Book Antiqua"/>
          <w:i/>
          <w:iCs/>
          <w:color w:val="000000"/>
        </w:rPr>
        <w:t>Hematol</w:t>
      </w:r>
      <w:proofErr w:type="spellEnd"/>
      <w:r w:rsidRPr="00384C4D">
        <w:rPr>
          <w:rFonts w:ascii="Book Antiqua" w:eastAsia="Book Antiqua" w:hAnsi="Book Antiqua" w:cs="Book Antiqua"/>
          <w:color w:val="000000"/>
        </w:rPr>
        <w:t xml:space="preserve"> 2016; </w:t>
      </w:r>
      <w:r w:rsidRPr="00384C4D">
        <w:rPr>
          <w:rFonts w:ascii="Book Antiqua" w:eastAsia="Book Antiqua" w:hAnsi="Book Antiqua" w:cs="Book Antiqua"/>
          <w:b/>
          <w:bCs/>
          <w:color w:val="000000"/>
        </w:rPr>
        <w:t>91</w:t>
      </w:r>
      <w:r w:rsidRPr="00384C4D">
        <w:rPr>
          <w:rFonts w:ascii="Book Antiqua" w:eastAsia="Book Antiqua" w:hAnsi="Book Antiqua" w:cs="Book Antiqua"/>
          <w:color w:val="000000"/>
        </w:rPr>
        <w:t>: 434-442 [PMID: 27001163 DOI: 10.1002/ajh.24272]</w:t>
      </w:r>
    </w:p>
    <w:p w14:paraId="2B04C29B"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6 </w:t>
      </w:r>
      <w:proofErr w:type="spellStart"/>
      <w:r w:rsidRPr="00384C4D">
        <w:rPr>
          <w:rFonts w:ascii="Book Antiqua" w:eastAsia="Book Antiqua" w:hAnsi="Book Antiqua" w:cs="Book Antiqua"/>
          <w:b/>
          <w:bCs/>
          <w:color w:val="000000"/>
        </w:rPr>
        <w:t>Aguado-Vázquez</w:t>
      </w:r>
      <w:proofErr w:type="spellEnd"/>
      <w:r w:rsidRPr="00384C4D">
        <w:rPr>
          <w:rFonts w:ascii="Book Antiqua" w:eastAsia="Book Antiqua" w:hAnsi="Book Antiqua" w:cs="Book Antiqua"/>
          <w:b/>
          <w:bCs/>
          <w:color w:val="000000"/>
        </w:rPr>
        <w:t xml:space="preserve"> TM</w:t>
      </w:r>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Olivas-Martínez</w:t>
      </w:r>
      <w:proofErr w:type="spellEnd"/>
      <w:r w:rsidRPr="00384C4D">
        <w:rPr>
          <w:rFonts w:ascii="Book Antiqua" w:eastAsia="Book Antiqua" w:hAnsi="Book Antiqua" w:cs="Book Antiqua"/>
          <w:color w:val="000000"/>
        </w:rPr>
        <w:t xml:space="preserve"> A, </w:t>
      </w:r>
      <w:proofErr w:type="spellStart"/>
      <w:r w:rsidRPr="00384C4D">
        <w:rPr>
          <w:rFonts w:ascii="Book Antiqua" w:eastAsia="Book Antiqua" w:hAnsi="Book Antiqua" w:cs="Book Antiqua"/>
          <w:color w:val="000000"/>
        </w:rPr>
        <w:t>Cancino</w:t>
      </w:r>
      <w:proofErr w:type="spellEnd"/>
      <w:r w:rsidRPr="00384C4D">
        <w:rPr>
          <w:rFonts w:ascii="Book Antiqua" w:eastAsia="Book Antiqua" w:hAnsi="Book Antiqua" w:cs="Book Antiqua"/>
          <w:color w:val="000000"/>
        </w:rPr>
        <w:t xml:space="preserve">-Ramos U, </w:t>
      </w:r>
      <w:proofErr w:type="spellStart"/>
      <w:r w:rsidRPr="00384C4D">
        <w:rPr>
          <w:rFonts w:ascii="Book Antiqua" w:eastAsia="Book Antiqua" w:hAnsi="Book Antiqua" w:cs="Book Antiqua"/>
          <w:color w:val="000000"/>
        </w:rPr>
        <w:t>Zúñiga</w:t>
      </w:r>
      <w:proofErr w:type="spellEnd"/>
      <w:r w:rsidRPr="00384C4D">
        <w:rPr>
          <w:rFonts w:ascii="Book Antiqua" w:eastAsia="Book Antiqua" w:hAnsi="Book Antiqua" w:cs="Book Antiqua"/>
          <w:color w:val="000000"/>
        </w:rPr>
        <w:t xml:space="preserve">-Tamayo DA, </w:t>
      </w:r>
      <w:proofErr w:type="spellStart"/>
      <w:r w:rsidRPr="00384C4D">
        <w:rPr>
          <w:rFonts w:ascii="Book Antiqua" w:eastAsia="Book Antiqua" w:hAnsi="Book Antiqua" w:cs="Book Antiqua"/>
          <w:color w:val="000000"/>
        </w:rPr>
        <w:t>Lome</w:t>
      </w:r>
      <w:proofErr w:type="spellEnd"/>
      <w:r w:rsidRPr="00384C4D">
        <w:rPr>
          <w:rFonts w:ascii="Book Antiqua" w:eastAsia="Book Antiqua" w:hAnsi="Book Antiqua" w:cs="Book Antiqua"/>
          <w:color w:val="000000"/>
        </w:rPr>
        <w:t xml:space="preserve">-Maldonado MDCA, Rivas-Vera S, García-Pérez FO, Candelaria-Hernández MG. 18f-Fluorodeoxyglucose Positron Emission Tomography Versus Bone Marrow Biopsy for the Evaluation of Bone Marrow Infiltration in Newly Diagnosed Lymphoma Patients. </w:t>
      </w:r>
      <w:r w:rsidRPr="00384C4D">
        <w:rPr>
          <w:rFonts w:ascii="Book Antiqua" w:eastAsia="Book Antiqua" w:hAnsi="Book Antiqua" w:cs="Book Antiqua"/>
          <w:i/>
          <w:iCs/>
          <w:color w:val="000000"/>
        </w:rPr>
        <w:t>Rev Invest Clin</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73</w:t>
      </w:r>
      <w:r w:rsidRPr="00384C4D">
        <w:rPr>
          <w:rFonts w:ascii="Book Antiqua" w:eastAsia="Book Antiqua" w:hAnsi="Book Antiqua" w:cs="Book Antiqua"/>
          <w:color w:val="000000"/>
        </w:rPr>
        <w:t xml:space="preserve"> [PMID: 33048916 DOI: 10.24875/RIC.20000239]</w:t>
      </w:r>
    </w:p>
    <w:p w14:paraId="70AA82A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lastRenderedPageBreak/>
        <w:t xml:space="preserve">7 </w:t>
      </w:r>
      <w:proofErr w:type="spellStart"/>
      <w:r w:rsidRPr="00384C4D">
        <w:rPr>
          <w:rFonts w:ascii="Book Antiqua" w:eastAsia="Book Antiqua" w:hAnsi="Book Antiqua" w:cs="Book Antiqua"/>
          <w:b/>
          <w:bCs/>
          <w:color w:val="000000"/>
        </w:rPr>
        <w:t>Gilad</w:t>
      </w:r>
      <w:proofErr w:type="spellEnd"/>
      <w:r w:rsidRPr="00384C4D">
        <w:rPr>
          <w:rFonts w:ascii="Book Antiqua" w:eastAsia="Book Antiqua" w:hAnsi="Book Antiqua" w:cs="Book Antiqua"/>
          <w:b/>
          <w:bCs/>
          <w:color w:val="000000"/>
        </w:rPr>
        <w:t xml:space="preserve"> Y</w:t>
      </w:r>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Gellerman</w:t>
      </w:r>
      <w:proofErr w:type="spellEnd"/>
      <w:r w:rsidRPr="00384C4D">
        <w:rPr>
          <w:rFonts w:ascii="Book Antiqua" w:eastAsia="Book Antiqua" w:hAnsi="Book Antiqua" w:cs="Book Antiqua"/>
          <w:color w:val="000000"/>
        </w:rPr>
        <w:t xml:space="preserve"> G, </w:t>
      </w:r>
      <w:proofErr w:type="spellStart"/>
      <w:r w:rsidRPr="00384C4D">
        <w:rPr>
          <w:rFonts w:ascii="Book Antiqua" w:eastAsia="Book Antiqua" w:hAnsi="Book Antiqua" w:cs="Book Antiqua"/>
          <w:color w:val="000000"/>
        </w:rPr>
        <w:t>Lonard</w:t>
      </w:r>
      <w:proofErr w:type="spellEnd"/>
      <w:r w:rsidRPr="00384C4D">
        <w:rPr>
          <w:rFonts w:ascii="Book Antiqua" w:eastAsia="Book Antiqua" w:hAnsi="Book Antiqua" w:cs="Book Antiqua"/>
          <w:color w:val="000000"/>
        </w:rPr>
        <w:t xml:space="preserve"> DM, O'Malley BW. Drug Combination in Cancer Treatment-From Cocktails to Conjugated Combinations. </w:t>
      </w:r>
      <w:r w:rsidRPr="00384C4D">
        <w:rPr>
          <w:rFonts w:ascii="Book Antiqua" w:eastAsia="Book Antiqua" w:hAnsi="Book Antiqua" w:cs="Book Antiqua"/>
          <w:i/>
          <w:iCs/>
          <w:color w:val="000000"/>
        </w:rPr>
        <w:t>Cancers (Basel)</w:t>
      </w:r>
      <w:r w:rsidRPr="00384C4D">
        <w:rPr>
          <w:rFonts w:ascii="Book Antiqua" w:eastAsia="Book Antiqua" w:hAnsi="Book Antiqua" w:cs="Book Antiqua"/>
          <w:color w:val="000000"/>
        </w:rPr>
        <w:t xml:space="preserve"> 2021; </w:t>
      </w:r>
      <w:r w:rsidRPr="00384C4D">
        <w:rPr>
          <w:rFonts w:ascii="Book Antiqua" w:eastAsia="Book Antiqua" w:hAnsi="Book Antiqua" w:cs="Book Antiqua"/>
          <w:b/>
          <w:bCs/>
          <w:color w:val="000000"/>
        </w:rPr>
        <w:t>13</w:t>
      </w:r>
      <w:r w:rsidRPr="00384C4D">
        <w:rPr>
          <w:rFonts w:ascii="Book Antiqua" w:eastAsia="Book Antiqua" w:hAnsi="Book Antiqua" w:cs="Book Antiqua"/>
          <w:color w:val="000000"/>
        </w:rPr>
        <w:t xml:space="preserve"> [PMID: 33562300 DOI: 10.3390/cancers13040669]</w:t>
      </w:r>
    </w:p>
    <w:p w14:paraId="58644D4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8 </w:t>
      </w:r>
      <w:proofErr w:type="spellStart"/>
      <w:r w:rsidRPr="00384C4D">
        <w:rPr>
          <w:rFonts w:ascii="Book Antiqua" w:eastAsia="Book Antiqua" w:hAnsi="Book Antiqua" w:cs="Book Antiqua"/>
          <w:b/>
          <w:bCs/>
          <w:color w:val="000000"/>
        </w:rPr>
        <w:t>Tarnasky</w:t>
      </w:r>
      <w:proofErr w:type="spellEnd"/>
      <w:r w:rsidRPr="00384C4D">
        <w:rPr>
          <w:rFonts w:ascii="Book Antiqua" w:eastAsia="Book Antiqua" w:hAnsi="Book Antiqua" w:cs="Book Antiqua"/>
          <w:b/>
          <w:bCs/>
          <w:color w:val="000000"/>
        </w:rPr>
        <w:t xml:space="preserve"> AM</w:t>
      </w:r>
      <w:r w:rsidRPr="00384C4D">
        <w:rPr>
          <w:rFonts w:ascii="Book Antiqua" w:eastAsia="Book Antiqua" w:hAnsi="Book Antiqua" w:cs="Book Antiqua"/>
          <w:color w:val="000000"/>
        </w:rPr>
        <w:t xml:space="preserve">, Troy JD, LeBlanc TW. The patient experience of ABVD treatment in Hodgkin lymphoma: a retrospective cohort study of patient-reported distress. </w:t>
      </w:r>
      <w:r w:rsidRPr="00384C4D">
        <w:rPr>
          <w:rFonts w:ascii="Book Antiqua" w:eastAsia="Book Antiqua" w:hAnsi="Book Antiqua" w:cs="Book Antiqua"/>
          <w:i/>
          <w:iCs/>
          <w:color w:val="000000"/>
        </w:rPr>
        <w:t>Support Care Cancer</w:t>
      </w:r>
      <w:r w:rsidRPr="00384C4D">
        <w:rPr>
          <w:rFonts w:ascii="Book Antiqua" w:eastAsia="Book Antiqua" w:hAnsi="Book Antiqua" w:cs="Book Antiqua"/>
          <w:color w:val="000000"/>
        </w:rPr>
        <w:t xml:space="preserve"> 2021; </w:t>
      </w:r>
      <w:r w:rsidRPr="00384C4D">
        <w:rPr>
          <w:rFonts w:ascii="Book Antiqua" w:eastAsia="Book Antiqua" w:hAnsi="Book Antiqua" w:cs="Book Antiqua"/>
          <w:b/>
          <w:bCs/>
          <w:color w:val="000000"/>
        </w:rPr>
        <w:t>29</w:t>
      </w:r>
      <w:r w:rsidRPr="00384C4D">
        <w:rPr>
          <w:rFonts w:ascii="Book Antiqua" w:eastAsia="Book Antiqua" w:hAnsi="Book Antiqua" w:cs="Book Antiqua"/>
          <w:color w:val="000000"/>
        </w:rPr>
        <w:t>: 4987-4996 [PMID: 33576877 DOI: 10.1007/s00520-021-06044-9]</w:t>
      </w:r>
    </w:p>
    <w:p w14:paraId="1AF4ED84"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9 </w:t>
      </w:r>
      <w:r w:rsidRPr="00384C4D">
        <w:rPr>
          <w:rFonts w:ascii="Book Antiqua" w:eastAsia="Book Antiqua" w:hAnsi="Book Antiqua" w:cs="Book Antiqua"/>
          <w:b/>
          <w:bCs/>
          <w:color w:val="000000"/>
        </w:rPr>
        <w:t>Mi M</w:t>
      </w:r>
      <w:r w:rsidRPr="00384C4D">
        <w:rPr>
          <w:rFonts w:ascii="Book Antiqua" w:eastAsia="Book Antiqua" w:hAnsi="Book Antiqua" w:cs="Book Antiqua"/>
          <w:color w:val="000000"/>
        </w:rPr>
        <w:t xml:space="preserve">, Zhang C, Liu Z, Wang Y, Li J, Zhang L. Gemcitabine, cisplatin, and dexamethasone and </w:t>
      </w:r>
      <w:proofErr w:type="spellStart"/>
      <w:r w:rsidRPr="00384C4D">
        <w:rPr>
          <w:rFonts w:ascii="Book Antiqua" w:eastAsia="Book Antiqua" w:hAnsi="Book Antiqua" w:cs="Book Antiqua"/>
          <w:color w:val="000000"/>
        </w:rPr>
        <w:t>ifosfamide</w:t>
      </w:r>
      <w:proofErr w:type="spellEnd"/>
      <w:r w:rsidRPr="00384C4D">
        <w:rPr>
          <w:rFonts w:ascii="Book Antiqua" w:eastAsia="Book Antiqua" w:hAnsi="Book Antiqua" w:cs="Book Antiqua"/>
          <w:color w:val="000000"/>
        </w:rPr>
        <w:t xml:space="preserve">, carboplatin, and </w:t>
      </w:r>
      <w:proofErr w:type="spellStart"/>
      <w:r w:rsidRPr="00384C4D">
        <w:rPr>
          <w:rFonts w:ascii="Book Antiqua" w:eastAsia="Book Antiqua" w:hAnsi="Book Antiqua" w:cs="Book Antiqua"/>
          <w:color w:val="000000"/>
        </w:rPr>
        <w:t>etoposide</w:t>
      </w:r>
      <w:proofErr w:type="spellEnd"/>
      <w:r w:rsidRPr="00384C4D">
        <w:rPr>
          <w:rFonts w:ascii="Book Antiqua" w:eastAsia="Book Antiqua" w:hAnsi="Book Antiqua" w:cs="Book Antiqua"/>
          <w:color w:val="000000"/>
        </w:rPr>
        <w:t xml:space="preserve"> regimens have similar efficacy as salvage treatment for relapsed/refractory aggressive lymphoma: A retrospectively comparative study. </w:t>
      </w:r>
      <w:r w:rsidRPr="00384C4D">
        <w:rPr>
          <w:rFonts w:ascii="Book Antiqua" w:eastAsia="Book Antiqua" w:hAnsi="Book Antiqua" w:cs="Book Antiqua"/>
          <w:i/>
          <w:iCs/>
          <w:color w:val="000000"/>
        </w:rPr>
        <w:t>Medicine (Baltimore)</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99</w:t>
      </w:r>
      <w:r w:rsidRPr="00384C4D">
        <w:rPr>
          <w:rFonts w:ascii="Book Antiqua" w:eastAsia="Book Antiqua" w:hAnsi="Book Antiqua" w:cs="Book Antiqua"/>
          <w:color w:val="000000"/>
        </w:rPr>
        <w:t>: e23412 [PMID: 33285732 DOI: 10.1097/MD.0000000000023412]</w:t>
      </w:r>
    </w:p>
    <w:p w14:paraId="4148A33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10 </w:t>
      </w:r>
      <w:r w:rsidRPr="00384C4D">
        <w:rPr>
          <w:rFonts w:ascii="Book Antiqua" w:eastAsia="Book Antiqua" w:hAnsi="Book Antiqua" w:cs="Book Antiqua"/>
          <w:b/>
          <w:bCs/>
          <w:color w:val="000000"/>
        </w:rPr>
        <w:t>Wang J</w:t>
      </w:r>
      <w:r w:rsidRPr="00384C4D">
        <w:rPr>
          <w:rFonts w:ascii="Book Antiqua" w:eastAsia="Book Antiqua" w:hAnsi="Book Antiqua" w:cs="Book Antiqua"/>
          <w:color w:val="000000"/>
        </w:rPr>
        <w:t xml:space="preserve">, Duan X, Yang L, Liu X, Hao C, Dong H, Gu H, Tang H, Dong B, Zhang T, Gao G, Liang R. Comparison of Survival Between Autologous and Allogeneic Stem Cell Transplantation in Patients with Relapsed or Refractory B-Cell Non-Hodgkin Lymphoma: A Meta-Analysis. </w:t>
      </w:r>
      <w:r w:rsidRPr="00384C4D">
        <w:rPr>
          <w:rFonts w:ascii="Book Antiqua" w:eastAsia="Book Antiqua" w:hAnsi="Book Antiqua" w:cs="Book Antiqua"/>
          <w:i/>
          <w:iCs/>
          <w:color w:val="000000"/>
        </w:rPr>
        <w:t>Cell Transplant</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29</w:t>
      </w:r>
      <w:r w:rsidRPr="00384C4D">
        <w:rPr>
          <w:rFonts w:ascii="Book Antiqua" w:eastAsia="Book Antiqua" w:hAnsi="Book Antiqua" w:cs="Book Antiqua"/>
          <w:color w:val="000000"/>
        </w:rPr>
        <w:t>: 963689720975397 [PMID: 33238731 DOI: 10.1177/0963689720975397]</w:t>
      </w:r>
    </w:p>
    <w:p w14:paraId="1AA95828"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11 </w:t>
      </w:r>
      <w:r w:rsidRPr="00384C4D">
        <w:rPr>
          <w:rFonts w:ascii="Book Antiqua" w:eastAsia="Book Antiqua" w:hAnsi="Book Antiqua" w:cs="Book Antiqua"/>
          <w:b/>
          <w:bCs/>
          <w:color w:val="000000"/>
        </w:rPr>
        <w:t>Goel MK</w:t>
      </w:r>
      <w:r w:rsidRPr="00384C4D">
        <w:rPr>
          <w:rFonts w:ascii="Book Antiqua" w:eastAsia="Book Antiqua" w:hAnsi="Book Antiqua" w:cs="Book Antiqua"/>
          <w:color w:val="000000"/>
        </w:rPr>
        <w:t xml:space="preserve">, Khanna P, Kishore J. Understanding survival analysis: Kaplan-Meier estimate. </w:t>
      </w:r>
      <w:r w:rsidRPr="00384C4D">
        <w:rPr>
          <w:rFonts w:ascii="Book Antiqua" w:eastAsia="Book Antiqua" w:hAnsi="Book Antiqua" w:cs="Book Antiqua"/>
          <w:i/>
          <w:iCs/>
          <w:color w:val="000000"/>
        </w:rPr>
        <w:t>Int J Ayurveda Res</w:t>
      </w:r>
      <w:r w:rsidRPr="00384C4D">
        <w:rPr>
          <w:rFonts w:ascii="Book Antiqua" w:eastAsia="Book Antiqua" w:hAnsi="Book Antiqua" w:cs="Book Antiqua"/>
          <w:color w:val="000000"/>
        </w:rPr>
        <w:t xml:space="preserve"> 2010; </w:t>
      </w:r>
      <w:r w:rsidRPr="00384C4D">
        <w:rPr>
          <w:rFonts w:ascii="Book Antiqua" w:eastAsia="Book Antiqua" w:hAnsi="Book Antiqua" w:cs="Book Antiqua"/>
          <w:b/>
          <w:bCs/>
          <w:color w:val="000000"/>
        </w:rPr>
        <w:t>1</w:t>
      </w:r>
      <w:r w:rsidRPr="00384C4D">
        <w:rPr>
          <w:rFonts w:ascii="Book Antiqua" w:eastAsia="Book Antiqua" w:hAnsi="Book Antiqua" w:cs="Book Antiqua"/>
          <w:color w:val="000000"/>
        </w:rPr>
        <w:t>: 274-278 [PMID: 21455458 DOI: 10.4103/0974-7788.76794]</w:t>
      </w:r>
    </w:p>
    <w:p w14:paraId="6DA7C9B3" w14:textId="77777777" w:rsidR="00A77B3E" w:rsidRPr="000D147B" w:rsidRDefault="00ED245E" w:rsidP="00384C4D">
      <w:pPr>
        <w:spacing w:line="360" w:lineRule="auto"/>
        <w:jc w:val="both"/>
        <w:rPr>
          <w:rFonts w:ascii="Book Antiqua" w:hAnsi="Book Antiqua"/>
          <w:lang w:val="es-MX"/>
        </w:rPr>
      </w:pPr>
      <w:r w:rsidRPr="00384C4D">
        <w:rPr>
          <w:rFonts w:ascii="Book Antiqua" w:eastAsia="Book Antiqua" w:hAnsi="Book Antiqua" w:cs="Book Antiqua"/>
          <w:color w:val="000000"/>
        </w:rPr>
        <w:t xml:space="preserve">12 </w:t>
      </w:r>
      <w:proofErr w:type="spellStart"/>
      <w:r w:rsidRPr="00384C4D">
        <w:rPr>
          <w:rFonts w:ascii="Book Antiqua" w:eastAsia="Book Antiqua" w:hAnsi="Book Antiqua" w:cs="Book Antiqua"/>
          <w:b/>
          <w:bCs/>
          <w:color w:val="000000"/>
        </w:rPr>
        <w:t>Tietsche</w:t>
      </w:r>
      <w:proofErr w:type="spellEnd"/>
      <w:r w:rsidRPr="00384C4D">
        <w:rPr>
          <w:rFonts w:ascii="Book Antiqua" w:eastAsia="Book Antiqua" w:hAnsi="Book Antiqua" w:cs="Book Antiqua"/>
          <w:b/>
          <w:bCs/>
          <w:color w:val="000000"/>
        </w:rPr>
        <w:t xml:space="preserve"> de </w:t>
      </w:r>
      <w:proofErr w:type="spellStart"/>
      <w:r w:rsidRPr="00384C4D">
        <w:rPr>
          <w:rFonts w:ascii="Book Antiqua" w:eastAsia="Book Antiqua" w:hAnsi="Book Antiqua" w:cs="Book Antiqua"/>
          <w:b/>
          <w:bCs/>
          <w:color w:val="000000"/>
        </w:rPr>
        <w:t>Moraes</w:t>
      </w:r>
      <w:proofErr w:type="spellEnd"/>
      <w:r w:rsidRPr="00384C4D">
        <w:rPr>
          <w:rFonts w:ascii="Book Antiqua" w:eastAsia="Book Antiqua" w:hAnsi="Book Antiqua" w:cs="Book Antiqua"/>
          <w:b/>
          <w:bCs/>
          <w:color w:val="000000"/>
        </w:rPr>
        <w:t xml:space="preserve"> </w:t>
      </w:r>
      <w:proofErr w:type="spellStart"/>
      <w:r w:rsidRPr="00384C4D">
        <w:rPr>
          <w:rFonts w:ascii="Book Antiqua" w:eastAsia="Book Antiqua" w:hAnsi="Book Antiqua" w:cs="Book Antiqua"/>
          <w:b/>
          <w:bCs/>
          <w:color w:val="000000"/>
        </w:rPr>
        <w:t>Hungria</w:t>
      </w:r>
      <w:proofErr w:type="spellEnd"/>
      <w:r w:rsidRPr="00384C4D">
        <w:rPr>
          <w:rFonts w:ascii="Book Antiqua" w:eastAsia="Book Antiqua" w:hAnsi="Book Antiqua" w:cs="Book Antiqua"/>
          <w:b/>
          <w:bCs/>
          <w:color w:val="000000"/>
        </w:rPr>
        <w:t xml:space="preserve"> V</w:t>
      </w:r>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Chiattone</w:t>
      </w:r>
      <w:proofErr w:type="spellEnd"/>
      <w:r w:rsidRPr="00384C4D">
        <w:rPr>
          <w:rFonts w:ascii="Book Antiqua" w:eastAsia="Book Antiqua" w:hAnsi="Book Antiqua" w:cs="Book Antiqua"/>
          <w:color w:val="000000"/>
        </w:rPr>
        <w:t xml:space="preserve"> C, </w:t>
      </w:r>
      <w:proofErr w:type="spellStart"/>
      <w:r w:rsidRPr="00384C4D">
        <w:rPr>
          <w:rFonts w:ascii="Book Antiqua" w:eastAsia="Book Antiqua" w:hAnsi="Book Antiqua" w:cs="Book Antiqua"/>
          <w:color w:val="000000"/>
        </w:rPr>
        <w:t>Pavlovsky</w:t>
      </w:r>
      <w:proofErr w:type="spellEnd"/>
      <w:r w:rsidRPr="00384C4D">
        <w:rPr>
          <w:rFonts w:ascii="Book Antiqua" w:eastAsia="Book Antiqua" w:hAnsi="Book Antiqua" w:cs="Book Antiqua"/>
          <w:color w:val="000000"/>
        </w:rPr>
        <w:t xml:space="preserve"> M, </w:t>
      </w:r>
      <w:proofErr w:type="spellStart"/>
      <w:r w:rsidRPr="00384C4D">
        <w:rPr>
          <w:rFonts w:ascii="Book Antiqua" w:eastAsia="Book Antiqua" w:hAnsi="Book Antiqua" w:cs="Book Antiqua"/>
          <w:color w:val="000000"/>
        </w:rPr>
        <w:t>Abenoza</w:t>
      </w:r>
      <w:proofErr w:type="spellEnd"/>
      <w:r w:rsidRPr="00384C4D">
        <w:rPr>
          <w:rFonts w:ascii="Book Antiqua" w:eastAsia="Book Antiqua" w:hAnsi="Book Antiqua" w:cs="Book Antiqua"/>
          <w:color w:val="000000"/>
        </w:rPr>
        <w:t xml:space="preserve"> LM, </w:t>
      </w:r>
      <w:proofErr w:type="spellStart"/>
      <w:r w:rsidRPr="00384C4D">
        <w:rPr>
          <w:rFonts w:ascii="Book Antiqua" w:eastAsia="Book Antiqua" w:hAnsi="Book Antiqua" w:cs="Book Antiqua"/>
          <w:color w:val="000000"/>
        </w:rPr>
        <w:t>Agreda</w:t>
      </w:r>
      <w:proofErr w:type="spellEnd"/>
      <w:r w:rsidRPr="00384C4D">
        <w:rPr>
          <w:rFonts w:ascii="Book Antiqua" w:eastAsia="Book Antiqua" w:hAnsi="Book Antiqua" w:cs="Book Antiqua"/>
          <w:color w:val="000000"/>
        </w:rPr>
        <w:t xml:space="preserve"> GP, </w:t>
      </w:r>
      <w:proofErr w:type="spellStart"/>
      <w:r w:rsidRPr="00384C4D">
        <w:rPr>
          <w:rFonts w:ascii="Book Antiqua" w:eastAsia="Book Antiqua" w:hAnsi="Book Antiqua" w:cs="Book Antiqua"/>
          <w:color w:val="000000"/>
        </w:rPr>
        <w:t>Armenta</w:t>
      </w:r>
      <w:proofErr w:type="spellEnd"/>
      <w:r w:rsidRPr="00384C4D">
        <w:rPr>
          <w:rFonts w:ascii="Book Antiqua" w:eastAsia="Book Antiqua" w:hAnsi="Book Antiqua" w:cs="Book Antiqua"/>
          <w:color w:val="000000"/>
        </w:rPr>
        <w:t xml:space="preserve"> J, </w:t>
      </w:r>
      <w:proofErr w:type="spellStart"/>
      <w:r w:rsidRPr="00384C4D">
        <w:rPr>
          <w:rFonts w:ascii="Book Antiqua" w:eastAsia="Book Antiqua" w:hAnsi="Book Antiqua" w:cs="Book Antiqua"/>
          <w:color w:val="000000"/>
        </w:rPr>
        <w:t>Arrais</w:t>
      </w:r>
      <w:proofErr w:type="spellEnd"/>
      <w:r w:rsidRPr="00384C4D">
        <w:rPr>
          <w:rFonts w:ascii="Book Antiqua" w:eastAsia="Book Antiqua" w:hAnsi="Book Antiqua" w:cs="Book Antiqua"/>
          <w:color w:val="000000"/>
        </w:rPr>
        <w:t xml:space="preserve"> C, </w:t>
      </w:r>
      <w:proofErr w:type="spellStart"/>
      <w:r w:rsidRPr="00384C4D">
        <w:rPr>
          <w:rFonts w:ascii="Book Antiqua" w:eastAsia="Book Antiqua" w:hAnsi="Book Antiqua" w:cs="Book Antiqua"/>
          <w:color w:val="000000"/>
        </w:rPr>
        <w:t>Avendaño</w:t>
      </w:r>
      <w:proofErr w:type="spellEnd"/>
      <w:r w:rsidRPr="00384C4D">
        <w:rPr>
          <w:rFonts w:ascii="Book Antiqua" w:eastAsia="Book Antiqua" w:hAnsi="Book Antiqua" w:cs="Book Antiqua"/>
          <w:color w:val="000000"/>
        </w:rPr>
        <w:t xml:space="preserve"> Flores O, </w:t>
      </w:r>
      <w:proofErr w:type="spellStart"/>
      <w:r w:rsidRPr="00384C4D">
        <w:rPr>
          <w:rFonts w:ascii="Book Antiqua" w:eastAsia="Book Antiqua" w:hAnsi="Book Antiqua" w:cs="Book Antiqua"/>
          <w:color w:val="000000"/>
        </w:rPr>
        <w:t>Barroso</w:t>
      </w:r>
      <w:proofErr w:type="spellEnd"/>
      <w:r w:rsidRPr="00384C4D">
        <w:rPr>
          <w:rFonts w:ascii="Book Antiqua" w:eastAsia="Book Antiqua" w:hAnsi="Book Antiqua" w:cs="Book Antiqua"/>
          <w:color w:val="000000"/>
        </w:rPr>
        <w:t xml:space="preserve"> F, </w:t>
      </w:r>
      <w:proofErr w:type="spellStart"/>
      <w:r w:rsidRPr="00384C4D">
        <w:rPr>
          <w:rFonts w:ascii="Book Antiqua" w:eastAsia="Book Antiqua" w:hAnsi="Book Antiqua" w:cs="Book Antiqua"/>
          <w:color w:val="000000"/>
        </w:rPr>
        <w:t>Basquiera</w:t>
      </w:r>
      <w:proofErr w:type="spellEnd"/>
      <w:r w:rsidRPr="00384C4D">
        <w:rPr>
          <w:rFonts w:ascii="Book Antiqua" w:eastAsia="Book Antiqua" w:hAnsi="Book Antiqua" w:cs="Book Antiqua"/>
          <w:color w:val="000000"/>
        </w:rPr>
        <w:t xml:space="preserve"> AL, Cao C, </w:t>
      </w:r>
      <w:proofErr w:type="spellStart"/>
      <w:r w:rsidRPr="00384C4D">
        <w:rPr>
          <w:rFonts w:ascii="Book Antiqua" w:eastAsia="Book Antiqua" w:hAnsi="Book Antiqua" w:cs="Book Antiqua"/>
          <w:color w:val="000000"/>
        </w:rPr>
        <w:t>Cugliari</w:t>
      </w:r>
      <w:proofErr w:type="spellEnd"/>
      <w:r w:rsidRPr="00384C4D">
        <w:rPr>
          <w:rFonts w:ascii="Book Antiqua" w:eastAsia="Book Antiqua" w:hAnsi="Book Antiqua" w:cs="Book Antiqua"/>
          <w:color w:val="000000"/>
        </w:rPr>
        <w:t xml:space="preserve"> MS, Enrico A, </w:t>
      </w:r>
      <w:proofErr w:type="spellStart"/>
      <w:r w:rsidRPr="00384C4D">
        <w:rPr>
          <w:rFonts w:ascii="Book Antiqua" w:eastAsia="Book Antiqua" w:hAnsi="Book Antiqua" w:cs="Book Antiqua"/>
          <w:color w:val="000000"/>
        </w:rPr>
        <w:t>Foggliatto</w:t>
      </w:r>
      <w:proofErr w:type="spellEnd"/>
      <w:r w:rsidRPr="00384C4D">
        <w:rPr>
          <w:rFonts w:ascii="Book Antiqua" w:eastAsia="Book Antiqua" w:hAnsi="Book Antiqua" w:cs="Book Antiqua"/>
          <w:color w:val="000000"/>
        </w:rPr>
        <w:t xml:space="preserve"> LM, Galvez KM, Gomez D, Gomez A, de </w:t>
      </w:r>
      <w:proofErr w:type="spellStart"/>
      <w:r w:rsidRPr="00384C4D">
        <w:rPr>
          <w:rFonts w:ascii="Book Antiqua" w:eastAsia="Book Antiqua" w:hAnsi="Book Antiqua" w:cs="Book Antiqua"/>
          <w:color w:val="000000"/>
        </w:rPr>
        <w:t>Iracema</w:t>
      </w:r>
      <w:proofErr w:type="spellEnd"/>
      <w:r w:rsidRPr="00384C4D">
        <w:rPr>
          <w:rFonts w:ascii="Book Antiqua" w:eastAsia="Book Antiqua" w:hAnsi="Book Antiqua" w:cs="Book Antiqua"/>
          <w:color w:val="000000"/>
        </w:rPr>
        <w:t xml:space="preserve"> D, </w:t>
      </w:r>
      <w:proofErr w:type="spellStart"/>
      <w:r w:rsidRPr="00384C4D">
        <w:rPr>
          <w:rFonts w:ascii="Book Antiqua" w:eastAsia="Book Antiqua" w:hAnsi="Book Antiqua" w:cs="Book Antiqua"/>
          <w:color w:val="000000"/>
        </w:rPr>
        <w:t>Farias</w:t>
      </w:r>
      <w:proofErr w:type="spellEnd"/>
      <w:r w:rsidRPr="00384C4D">
        <w:rPr>
          <w:rFonts w:ascii="Book Antiqua" w:eastAsia="Book Antiqua" w:hAnsi="Book Antiqua" w:cs="Book Antiqua"/>
          <w:color w:val="000000"/>
        </w:rPr>
        <w:t xml:space="preserve"> D, Lopez L, Mantilla WA, Martínez D, Mela MJ, Miguel CE, </w:t>
      </w:r>
      <w:proofErr w:type="spellStart"/>
      <w:r w:rsidRPr="00384C4D">
        <w:rPr>
          <w:rFonts w:ascii="Book Antiqua" w:eastAsia="Book Antiqua" w:hAnsi="Book Antiqua" w:cs="Book Antiqua"/>
          <w:color w:val="000000"/>
        </w:rPr>
        <w:t>Ovilla</w:t>
      </w:r>
      <w:proofErr w:type="spellEnd"/>
      <w:r w:rsidRPr="00384C4D">
        <w:rPr>
          <w:rFonts w:ascii="Book Antiqua" w:eastAsia="Book Antiqua" w:hAnsi="Book Antiqua" w:cs="Book Antiqua"/>
          <w:color w:val="000000"/>
        </w:rPr>
        <w:t xml:space="preserve"> R, Palmer L, </w:t>
      </w:r>
      <w:proofErr w:type="spellStart"/>
      <w:r w:rsidRPr="00384C4D">
        <w:rPr>
          <w:rFonts w:ascii="Book Antiqua" w:eastAsia="Book Antiqua" w:hAnsi="Book Antiqua" w:cs="Book Antiqua"/>
          <w:color w:val="000000"/>
        </w:rPr>
        <w:t>Pavlovsky</w:t>
      </w:r>
      <w:proofErr w:type="spellEnd"/>
      <w:r w:rsidRPr="00384C4D">
        <w:rPr>
          <w:rFonts w:ascii="Book Antiqua" w:eastAsia="Book Antiqua" w:hAnsi="Book Antiqua" w:cs="Book Antiqua"/>
          <w:color w:val="000000"/>
        </w:rPr>
        <w:t xml:space="preserve"> C, Ramos C, </w:t>
      </w:r>
      <w:proofErr w:type="spellStart"/>
      <w:r w:rsidRPr="00384C4D">
        <w:rPr>
          <w:rFonts w:ascii="Book Antiqua" w:eastAsia="Book Antiqua" w:hAnsi="Book Antiqua" w:cs="Book Antiqua"/>
          <w:color w:val="000000"/>
        </w:rPr>
        <w:t>Remaggi</w:t>
      </w:r>
      <w:proofErr w:type="spellEnd"/>
      <w:r w:rsidRPr="00384C4D">
        <w:rPr>
          <w:rFonts w:ascii="Book Antiqua" w:eastAsia="Book Antiqua" w:hAnsi="Book Antiqua" w:cs="Book Antiqua"/>
          <w:color w:val="000000"/>
        </w:rPr>
        <w:t xml:space="preserve"> G, </w:t>
      </w:r>
      <w:proofErr w:type="spellStart"/>
      <w:r w:rsidRPr="00384C4D">
        <w:rPr>
          <w:rFonts w:ascii="Book Antiqua" w:eastAsia="Book Antiqua" w:hAnsi="Book Antiqua" w:cs="Book Antiqua"/>
          <w:color w:val="000000"/>
        </w:rPr>
        <w:t>Santucci</w:t>
      </w:r>
      <w:proofErr w:type="spellEnd"/>
      <w:r w:rsidRPr="00384C4D">
        <w:rPr>
          <w:rFonts w:ascii="Book Antiqua" w:eastAsia="Book Antiqua" w:hAnsi="Book Antiqua" w:cs="Book Antiqua"/>
          <w:color w:val="000000"/>
        </w:rPr>
        <w:t xml:space="preserve"> R, </w:t>
      </w:r>
      <w:proofErr w:type="spellStart"/>
      <w:r w:rsidRPr="00384C4D">
        <w:rPr>
          <w:rFonts w:ascii="Book Antiqua" w:eastAsia="Book Antiqua" w:hAnsi="Book Antiqua" w:cs="Book Antiqua"/>
          <w:color w:val="000000"/>
        </w:rPr>
        <w:t>Schusterschitz</w:t>
      </w:r>
      <w:proofErr w:type="spellEnd"/>
      <w:r w:rsidRPr="00384C4D">
        <w:rPr>
          <w:rFonts w:ascii="Book Antiqua" w:eastAsia="Book Antiqua" w:hAnsi="Book Antiqua" w:cs="Book Antiqua"/>
          <w:color w:val="000000"/>
        </w:rPr>
        <w:t xml:space="preserve"> S, </w:t>
      </w:r>
      <w:proofErr w:type="spellStart"/>
      <w:r w:rsidRPr="00384C4D">
        <w:rPr>
          <w:rFonts w:ascii="Book Antiqua" w:eastAsia="Book Antiqua" w:hAnsi="Book Antiqua" w:cs="Book Antiqua"/>
          <w:color w:val="000000"/>
        </w:rPr>
        <w:t>Sossa</w:t>
      </w:r>
      <w:proofErr w:type="spellEnd"/>
      <w:r w:rsidRPr="00384C4D">
        <w:rPr>
          <w:rFonts w:ascii="Book Antiqua" w:eastAsia="Book Antiqua" w:hAnsi="Book Antiqua" w:cs="Book Antiqua"/>
          <w:color w:val="000000"/>
        </w:rPr>
        <w:t xml:space="preserve"> CL, Tuna-Aguilar E, Vela J, Santos T, de la Mora O, </w:t>
      </w:r>
      <w:proofErr w:type="spellStart"/>
      <w:r w:rsidRPr="00384C4D">
        <w:rPr>
          <w:rFonts w:ascii="Book Antiqua" w:eastAsia="Book Antiqua" w:hAnsi="Book Antiqua" w:cs="Book Antiqua"/>
          <w:color w:val="000000"/>
        </w:rPr>
        <w:t>Machnicki</w:t>
      </w:r>
      <w:proofErr w:type="spellEnd"/>
      <w:r w:rsidRPr="00384C4D">
        <w:rPr>
          <w:rFonts w:ascii="Book Antiqua" w:eastAsia="Book Antiqua" w:hAnsi="Book Antiqua" w:cs="Book Antiqua"/>
          <w:color w:val="000000"/>
        </w:rPr>
        <w:t xml:space="preserve"> G, Fernandez M, </w:t>
      </w:r>
      <w:proofErr w:type="spellStart"/>
      <w:r w:rsidRPr="00384C4D">
        <w:rPr>
          <w:rFonts w:ascii="Book Antiqua" w:eastAsia="Book Antiqua" w:hAnsi="Book Antiqua" w:cs="Book Antiqua"/>
          <w:color w:val="000000"/>
        </w:rPr>
        <w:t>Barreyro</w:t>
      </w:r>
      <w:proofErr w:type="spellEnd"/>
      <w:r w:rsidRPr="00384C4D">
        <w:rPr>
          <w:rFonts w:ascii="Book Antiqua" w:eastAsia="Book Antiqua" w:hAnsi="Book Antiqua" w:cs="Book Antiqua"/>
          <w:color w:val="000000"/>
        </w:rPr>
        <w:t xml:space="preserve"> P. Epidemiology of Hematologic Malignancies in Real-World Settings: Findings From the </w:t>
      </w:r>
      <w:proofErr w:type="spellStart"/>
      <w:r w:rsidRPr="00384C4D">
        <w:rPr>
          <w:rFonts w:ascii="Book Antiqua" w:eastAsia="Book Antiqua" w:hAnsi="Book Antiqua" w:cs="Book Antiqua"/>
          <w:color w:val="000000"/>
        </w:rPr>
        <w:t>Hemato</w:t>
      </w:r>
      <w:proofErr w:type="spellEnd"/>
      <w:r w:rsidRPr="00384C4D">
        <w:rPr>
          <w:rFonts w:ascii="Book Antiqua" w:eastAsia="Book Antiqua" w:hAnsi="Book Antiqua" w:cs="Book Antiqua"/>
          <w:color w:val="000000"/>
        </w:rPr>
        <w:t xml:space="preserve">-Oncology Latin America Observational Registry Study. </w:t>
      </w:r>
      <w:r w:rsidRPr="000D147B">
        <w:rPr>
          <w:rFonts w:ascii="Book Antiqua" w:eastAsia="Book Antiqua" w:hAnsi="Book Antiqua" w:cs="Book Antiqua"/>
          <w:i/>
          <w:iCs/>
          <w:color w:val="000000"/>
          <w:lang w:val="es-MX"/>
        </w:rPr>
        <w:t>J Glob Oncol</w:t>
      </w:r>
      <w:r w:rsidRPr="000D147B">
        <w:rPr>
          <w:rFonts w:ascii="Book Antiqua" w:eastAsia="Book Antiqua" w:hAnsi="Book Antiqua" w:cs="Book Antiqua"/>
          <w:color w:val="000000"/>
          <w:lang w:val="es-MX"/>
        </w:rPr>
        <w:t xml:space="preserve"> 2019; </w:t>
      </w:r>
      <w:r w:rsidRPr="000D147B">
        <w:rPr>
          <w:rFonts w:ascii="Book Antiqua" w:eastAsia="Book Antiqua" w:hAnsi="Book Antiqua" w:cs="Book Antiqua"/>
          <w:b/>
          <w:bCs/>
          <w:color w:val="000000"/>
          <w:lang w:val="es-MX"/>
        </w:rPr>
        <w:t>5</w:t>
      </w:r>
      <w:r w:rsidRPr="000D147B">
        <w:rPr>
          <w:rFonts w:ascii="Book Antiqua" w:eastAsia="Book Antiqua" w:hAnsi="Book Antiqua" w:cs="Book Antiqua"/>
          <w:color w:val="000000"/>
          <w:lang w:val="es-MX"/>
        </w:rPr>
        <w:t>: 1-19 [PMID: 31774711 DOI: 10.1200/JGO.19.00025]</w:t>
      </w:r>
    </w:p>
    <w:p w14:paraId="58F1C9B1" w14:textId="77777777" w:rsidR="00A77B3E" w:rsidRPr="00384C4D" w:rsidRDefault="00ED245E" w:rsidP="00384C4D">
      <w:pPr>
        <w:spacing w:line="360" w:lineRule="auto"/>
        <w:jc w:val="both"/>
        <w:rPr>
          <w:rFonts w:ascii="Book Antiqua" w:hAnsi="Book Antiqua"/>
        </w:rPr>
      </w:pPr>
      <w:r w:rsidRPr="000D147B">
        <w:rPr>
          <w:rFonts w:ascii="Book Antiqua" w:eastAsia="Book Antiqua" w:hAnsi="Book Antiqua" w:cs="Book Antiqua"/>
          <w:color w:val="000000"/>
          <w:lang w:val="es-MX"/>
        </w:rPr>
        <w:lastRenderedPageBreak/>
        <w:t xml:space="preserve">13 </w:t>
      </w:r>
      <w:r w:rsidRPr="000D147B">
        <w:rPr>
          <w:rFonts w:ascii="Book Antiqua" w:eastAsia="Book Antiqua" w:hAnsi="Book Antiqua" w:cs="Book Antiqua"/>
          <w:b/>
          <w:bCs/>
          <w:color w:val="000000"/>
          <w:lang w:val="es-MX"/>
        </w:rPr>
        <w:t>Murrieta-Álvarez I</w:t>
      </w:r>
      <w:r w:rsidRPr="000D147B">
        <w:rPr>
          <w:rFonts w:ascii="Book Antiqua" w:eastAsia="Book Antiqua" w:hAnsi="Book Antiqua" w:cs="Book Antiqua"/>
          <w:color w:val="000000"/>
          <w:lang w:val="es-MX"/>
        </w:rPr>
        <w:t xml:space="preserve">, Steensma DP, Olivares-Gazca JC, Olivares-Gazca M, León-Peña A, Cantero-Fortiz Y, García-Navarrete YI, Cruz-Mora A, Ruiz-Argüelles A, Ruiz-Delgado GJ, Ruiz-Argüelles GJ. </w:t>
      </w:r>
      <w:r w:rsidRPr="00384C4D">
        <w:rPr>
          <w:rFonts w:ascii="Book Antiqua" w:eastAsia="Book Antiqua" w:hAnsi="Book Antiqua" w:cs="Book Antiqua"/>
          <w:color w:val="000000"/>
        </w:rPr>
        <w:t xml:space="preserve">Treatment of Persons with Multiple Myeloma in Underprivileged Circumstances: Real-World Data from a Single Institution. </w:t>
      </w:r>
      <w:proofErr w:type="spellStart"/>
      <w:r w:rsidRPr="00384C4D">
        <w:rPr>
          <w:rFonts w:ascii="Book Antiqua" w:eastAsia="Book Antiqua" w:hAnsi="Book Antiqua" w:cs="Book Antiqua"/>
          <w:i/>
          <w:iCs/>
          <w:color w:val="000000"/>
        </w:rPr>
        <w:t>Acta</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Haematol</w:t>
      </w:r>
      <w:proofErr w:type="spellEnd"/>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143</w:t>
      </w:r>
      <w:r w:rsidRPr="00384C4D">
        <w:rPr>
          <w:rFonts w:ascii="Book Antiqua" w:eastAsia="Book Antiqua" w:hAnsi="Book Antiqua" w:cs="Book Antiqua"/>
          <w:color w:val="000000"/>
        </w:rPr>
        <w:t>: 552-558 [PMID: 32045907 DOI: 10.1159/000505606]</w:t>
      </w:r>
    </w:p>
    <w:p w14:paraId="4ED37A45"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14 </w:t>
      </w:r>
      <w:proofErr w:type="spellStart"/>
      <w:r w:rsidRPr="00384C4D">
        <w:rPr>
          <w:rFonts w:ascii="Book Antiqua" w:eastAsia="Book Antiqua" w:hAnsi="Book Antiqua" w:cs="Book Antiqua"/>
          <w:b/>
          <w:bCs/>
          <w:color w:val="000000"/>
        </w:rPr>
        <w:t>Chiattone</w:t>
      </w:r>
      <w:proofErr w:type="spellEnd"/>
      <w:r w:rsidRPr="00384C4D">
        <w:rPr>
          <w:rFonts w:ascii="Book Antiqua" w:eastAsia="Book Antiqua" w:hAnsi="Book Antiqua" w:cs="Book Antiqua"/>
          <w:b/>
          <w:bCs/>
          <w:color w:val="000000"/>
        </w:rPr>
        <w:t xml:space="preserve"> C</w:t>
      </w:r>
      <w:r w:rsidRPr="00384C4D">
        <w:rPr>
          <w:rFonts w:ascii="Book Antiqua" w:eastAsia="Book Antiqua" w:hAnsi="Book Antiqua" w:cs="Book Antiqua"/>
          <w:color w:val="000000"/>
        </w:rPr>
        <w:t>, Gomez-</w:t>
      </w:r>
      <w:proofErr w:type="spellStart"/>
      <w:r w:rsidRPr="00384C4D">
        <w:rPr>
          <w:rFonts w:ascii="Book Antiqua" w:eastAsia="Book Antiqua" w:hAnsi="Book Antiqua" w:cs="Book Antiqua"/>
          <w:color w:val="000000"/>
        </w:rPr>
        <w:t>Almaguer</w:t>
      </w:r>
      <w:proofErr w:type="spellEnd"/>
      <w:r w:rsidRPr="00384C4D">
        <w:rPr>
          <w:rFonts w:ascii="Book Antiqua" w:eastAsia="Book Antiqua" w:hAnsi="Book Antiqua" w:cs="Book Antiqua"/>
          <w:color w:val="000000"/>
        </w:rPr>
        <w:t xml:space="preserve"> D, </w:t>
      </w:r>
      <w:proofErr w:type="spellStart"/>
      <w:r w:rsidRPr="00384C4D">
        <w:rPr>
          <w:rFonts w:ascii="Book Antiqua" w:eastAsia="Book Antiqua" w:hAnsi="Book Antiqua" w:cs="Book Antiqua"/>
          <w:color w:val="000000"/>
        </w:rPr>
        <w:t>Pavlovsky</w:t>
      </w:r>
      <w:proofErr w:type="spellEnd"/>
      <w:r w:rsidRPr="00384C4D">
        <w:rPr>
          <w:rFonts w:ascii="Book Antiqua" w:eastAsia="Book Antiqua" w:hAnsi="Book Antiqua" w:cs="Book Antiqua"/>
          <w:color w:val="000000"/>
        </w:rPr>
        <w:t xml:space="preserve"> C, Tuna-Aguilar EJ, </w:t>
      </w:r>
      <w:proofErr w:type="spellStart"/>
      <w:r w:rsidRPr="00384C4D">
        <w:rPr>
          <w:rFonts w:ascii="Book Antiqua" w:eastAsia="Book Antiqua" w:hAnsi="Book Antiqua" w:cs="Book Antiqua"/>
          <w:color w:val="000000"/>
        </w:rPr>
        <w:t>Basquiera</w:t>
      </w:r>
      <w:proofErr w:type="spellEnd"/>
      <w:r w:rsidRPr="00384C4D">
        <w:rPr>
          <w:rFonts w:ascii="Book Antiqua" w:eastAsia="Book Antiqua" w:hAnsi="Book Antiqua" w:cs="Book Antiqua"/>
          <w:color w:val="000000"/>
        </w:rPr>
        <w:t xml:space="preserve"> AL, Palmer L, de Farias DLC, da Silva Araujo SS, Galvez-Cardenas KM, Gomez Diaz A, Lin JH, Chen YW, </w:t>
      </w:r>
      <w:proofErr w:type="spellStart"/>
      <w:r w:rsidRPr="00384C4D">
        <w:rPr>
          <w:rFonts w:ascii="Book Antiqua" w:eastAsia="Book Antiqua" w:hAnsi="Book Antiqua" w:cs="Book Antiqua"/>
          <w:color w:val="000000"/>
        </w:rPr>
        <w:t>Machnicki</w:t>
      </w:r>
      <w:proofErr w:type="spellEnd"/>
      <w:r w:rsidRPr="00384C4D">
        <w:rPr>
          <w:rFonts w:ascii="Book Antiqua" w:eastAsia="Book Antiqua" w:hAnsi="Book Antiqua" w:cs="Book Antiqua"/>
          <w:color w:val="000000"/>
        </w:rPr>
        <w:t xml:space="preserve"> G, Mahler M, </w:t>
      </w:r>
      <w:proofErr w:type="spellStart"/>
      <w:r w:rsidRPr="00384C4D">
        <w:rPr>
          <w:rFonts w:ascii="Book Antiqua" w:eastAsia="Book Antiqua" w:hAnsi="Book Antiqua" w:cs="Book Antiqua"/>
          <w:color w:val="000000"/>
        </w:rPr>
        <w:t>Parisi</w:t>
      </w:r>
      <w:proofErr w:type="spellEnd"/>
      <w:r w:rsidRPr="00384C4D">
        <w:rPr>
          <w:rFonts w:ascii="Book Antiqua" w:eastAsia="Book Antiqua" w:hAnsi="Book Antiqua" w:cs="Book Antiqua"/>
          <w:color w:val="000000"/>
        </w:rPr>
        <w:t xml:space="preserve"> L, </w:t>
      </w:r>
      <w:proofErr w:type="spellStart"/>
      <w:r w:rsidRPr="00384C4D">
        <w:rPr>
          <w:rFonts w:ascii="Book Antiqua" w:eastAsia="Book Antiqua" w:hAnsi="Book Antiqua" w:cs="Book Antiqua"/>
          <w:color w:val="000000"/>
        </w:rPr>
        <w:t>Barreyro</w:t>
      </w:r>
      <w:proofErr w:type="spellEnd"/>
      <w:r w:rsidRPr="00384C4D">
        <w:rPr>
          <w:rFonts w:ascii="Book Antiqua" w:eastAsia="Book Antiqua" w:hAnsi="Book Antiqua" w:cs="Book Antiqua"/>
          <w:color w:val="000000"/>
        </w:rPr>
        <w:t xml:space="preserve"> P. Real-world analysis of treatment patterns and clinical outcomes in patients with newly diagnosed chronic lymphocytic leukemia from seven Latin American countries. </w:t>
      </w:r>
      <w:r w:rsidRPr="00384C4D">
        <w:rPr>
          <w:rFonts w:ascii="Book Antiqua" w:eastAsia="Book Antiqua" w:hAnsi="Book Antiqua" w:cs="Book Antiqua"/>
          <w:i/>
          <w:iCs/>
          <w:color w:val="000000"/>
        </w:rPr>
        <w:t>Hematology</w:t>
      </w:r>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25</w:t>
      </w:r>
      <w:r w:rsidRPr="00384C4D">
        <w:rPr>
          <w:rFonts w:ascii="Book Antiqua" w:eastAsia="Book Antiqua" w:hAnsi="Book Antiqua" w:cs="Book Antiqua"/>
          <w:color w:val="000000"/>
        </w:rPr>
        <w:t>: 366-371 [PMID: 33095117 DOI: 10.1080/16078454.2020.1833504]</w:t>
      </w:r>
    </w:p>
    <w:p w14:paraId="22068348" w14:textId="77777777" w:rsidR="00A77B3E" w:rsidRPr="000D147B" w:rsidRDefault="00ED245E" w:rsidP="00384C4D">
      <w:pPr>
        <w:spacing w:line="360" w:lineRule="auto"/>
        <w:jc w:val="both"/>
        <w:rPr>
          <w:rFonts w:ascii="Book Antiqua" w:hAnsi="Book Antiqua"/>
          <w:lang w:val="es-MX"/>
        </w:rPr>
      </w:pPr>
      <w:r w:rsidRPr="00384C4D">
        <w:rPr>
          <w:rFonts w:ascii="Book Antiqua" w:eastAsia="Book Antiqua" w:hAnsi="Book Antiqua" w:cs="Book Antiqua"/>
          <w:color w:val="000000"/>
        </w:rPr>
        <w:t xml:space="preserve">15 </w:t>
      </w:r>
      <w:r w:rsidRPr="00384C4D">
        <w:rPr>
          <w:rFonts w:ascii="Book Antiqua" w:eastAsia="Book Antiqua" w:hAnsi="Book Antiqua" w:cs="Book Antiqua"/>
          <w:b/>
          <w:bCs/>
          <w:color w:val="000000"/>
        </w:rPr>
        <w:t>Ruiz-Argüelles GJ</w:t>
      </w:r>
      <w:r w:rsidRPr="00384C4D">
        <w:rPr>
          <w:rFonts w:ascii="Book Antiqua" w:eastAsia="Book Antiqua" w:hAnsi="Book Antiqua" w:cs="Book Antiqua"/>
          <w:color w:val="000000"/>
        </w:rPr>
        <w:t xml:space="preserve">. Advances in the diagnosis and treatment of acute and chronic leukemia in Mexico. </w:t>
      </w:r>
      <w:r w:rsidRPr="000D147B">
        <w:rPr>
          <w:rFonts w:ascii="Book Antiqua" w:eastAsia="Book Antiqua" w:hAnsi="Book Antiqua" w:cs="Book Antiqua"/>
          <w:i/>
          <w:iCs/>
          <w:color w:val="000000"/>
          <w:lang w:val="es-MX"/>
        </w:rPr>
        <w:t>Salud Publica Mex</w:t>
      </w:r>
      <w:r w:rsidRPr="000D147B">
        <w:rPr>
          <w:rFonts w:ascii="Book Antiqua" w:eastAsia="Book Antiqua" w:hAnsi="Book Antiqua" w:cs="Book Antiqua"/>
          <w:color w:val="000000"/>
          <w:lang w:val="es-MX"/>
        </w:rPr>
        <w:t xml:space="preserve"> 2016; </w:t>
      </w:r>
      <w:r w:rsidRPr="000D147B">
        <w:rPr>
          <w:rFonts w:ascii="Book Antiqua" w:eastAsia="Book Antiqua" w:hAnsi="Book Antiqua" w:cs="Book Antiqua"/>
          <w:b/>
          <w:bCs/>
          <w:color w:val="000000"/>
          <w:lang w:val="es-MX"/>
        </w:rPr>
        <w:t>58</w:t>
      </w:r>
      <w:r w:rsidRPr="000D147B">
        <w:rPr>
          <w:rFonts w:ascii="Book Antiqua" w:eastAsia="Book Antiqua" w:hAnsi="Book Antiqua" w:cs="Book Antiqua"/>
          <w:color w:val="000000"/>
          <w:lang w:val="es-MX"/>
        </w:rPr>
        <w:t>: 291-295 [PMID: 27557388 DOI: 10.21149/spm.v58i2.7799]</w:t>
      </w:r>
    </w:p>
    <w:p w14:paraId="6EE72F4E" w14:textId="77777777" w:rsidR="00A77B3E" w:rsidRPr="00942BFD" w:rsidRDefault="00ED245E" w:rsidP="00384C4D">
      <w:pPr>
        <w:spacing w:line="360" w:lineRule="auto"/>
        <w:jc w:val="both"/>
        <w:rPr>
          <w:rFonts w:ascii="Book Antiqua" w:hAnsi="Book Antiqua"/>
          <w:lang w:val="es-MX"/>
        </w:rPr>
      </w:pPr>
      <w:r w:rsidRPr="000D147B">
        <w:rPr>
          <w:rFonts w:ascii="Book Antiqua" w:eastAsia="Book Antiqua" w:hAnsi="Book Antiqua" w:cs="Book Antiqua"/>
          <w:color w:val="000000"/>
          <w:lang w:val="es-MX"/>
        </w:rPr>
        <w:t xml:space="preserve">16 </w:t>
      </w:r>
      <w:r w:rsidRPr="000D147B">
        <w:rPr>
          <w:rFonts w:ascii="Book Antiqua" w:eastAsia="Book Antiqua" w:hAnsi="Book Antiqua" w:cs="Book Antiqua"/>
          <w:b/>
          <w:bCs/>
          <w:color w:val="000000"/>
          <w:lang w:val="es-MX"/>
        </w:rPr>
        <w:t>Cruz-Mora A</w:t>
      </w:r>
      <w:r w:rsidRPr="000D147B">
        <w:rPr>
          <w:rFonts w:ascii="Book Antiqua" w:eastAsia="Book Antiqua" w:hAnsi="Book Antiqua" w:cs="Book Antiqua"/>
          <w:color w:val="000000"/>
          <w:lang w:val="es-MX"/>
        </w:rPr>
        <w:t xml:space="preserve">, Murrieta-Alvarez I, Olivares-Gazca JC, León-Peña A, Cantero-Fortiz Y, García-Navarrete YI, Sánchez-Valledor LF, Khalaf D, Ruiz-Delgado GJ, Ruiz-Argüelles GJ. </w:t>
      </w:r>
      <w:r w:rsidRPr="00384C4D">
        <w:rPr>
          <w:rFonts w:ascii="Book Antiqua" w:eastAsia="Book Antiqua" w:hAnsi="Book Antiqua" w:cs="Book Antiqua"/>
          <w:color w:val="000000"/>
        </w:rPr>
        <w:t xml:space="preserve">Up to half of patients diagnosed with chronic lymphocytic leukemia in </w:t>
      </w:r>
      <w:bookmarkStart w:id="4" w:name="_GoBack"/>
      <w:r w:rsidRPr="00384C4D">
        <w:rPr>
          <w:rFonts w:ascii="Book Antiqua" w:eastAsia="Book Antiqua" w:hAnsi="Book Antiqua" w:cs="Book Antiqua"/>
          <w:color w:val="000000"/>
        </w:rPr>
        <w:t>México</w:t>
      </w:r>
      <w:bookmarkEnd w:id="4"/>
      <w:r w:rsidRPr="00384C4D">
        <w:rPr>
          <w:rFonts w:ascii="Book Antiqua" w:eastAsia="Book Antiqua" w:hAnsi="Book Antiqua" w:cs="Book Antiqua"/>
          <w:color w:val="000000"/>
        </w:rPr>
        <w:t xml:space="preserve"> may not require treatment. </w:t>
      </w:r>
      <w:r w:rsidRPr="00942BFD">
        <w:rPr>
          <w:rFonts w:ascii="Book Antiqua" w:eastAsia="Book Antiqua" w:hAnsi="Book Antiqua" w:cs="Book Antiqua"/>
          <w:i/>
          <w:iCs/>
          <w:color w:val="000000"/>
          <w:lang w:val="es-MX"/>
        </w:rPr>
        <w:t>Hematology</w:t>
      </w:r>
      <w:r w:rsidRPr="00942BFD">
        <w:rPr>
          <w:rFonts w:ascii="Book Antiqua" w:eastAsia="Book Antiqua" w:hAnsi="Book Antiqua" w:cs="Book Antiqua"/>
          <w:color w:val="000000"/>
          <w:lang w:val="es-MX"/>
        </w:rPr>
        <w:t xml:space="preserve"> 2020; </w:t>
      </w:r>
      <w:r w:rsidRPr="00942BFD">
        <w:rPr>
          <w:rFonts w:ascii="Book Antiqua" w:eastAsia="Book Antiqua" w:hAnsi="Book Antiqua" w:cs="Book Antiqua"/>
          <w:b/>
          <w:bCs/>
          <w:color w:val="000000"/>
          <w:lang w:val="es-MX"/>
        </w:rPr>
        <w:t>25</w:t>
      </w:r>
      <w:r w:rsidRPr="00942BFD">
        <w:rPr>
          <w:rFonts w:ascii="Book Antiqua" w:eastAsia="Book Antiqua" w:hAnsi="Book Antiqua" w:cs="Book Antiqua"/>
          <w:color w:val="000000"/>
          <w:lang w:val="es-MX"/>
        </w:rPr>
        <w:t>: 156-159 [PMID: 32268849 DOI: 10.1080/16078454.2020.1749473]</w:t>
      </w:r>
    </w:p>
    <w:p w14:paraId="360EAE7C" w14:textId="77777777" w:rsidR="00A77B3E" w:rsidRPr="00384C4D" w:rsidRDefault="00ED245E" w:rsidP="00384C4D">
      <w:pPr>
        <w:spacing w:line="360" w:lineRule="auto"/>
        <w:jc w:val="both"/>
        <w:rPr>
          <w:rFonts w:ascii="Book Antiqua" w:hAnsi="Book Antiqua"/>
        </w:rPr>
      </w:pPr>
      <w:r w:rsidRPr="000D147B">
        <w:rPr>
          <w:rFonts w:ascii="Book Antiqua" w:eastAsia="Book Antiqua" w:hAnsi="Book Antiqua" w:cs="Book Antiqua"/>
          <w:color w:val="000000"/>
          <w:lang w:val="es-MX"/>
        </w:rPr>
        <w:t xml:space="preserve">17 </w:t>
      </w:r>
      <w:r w:rsidRPr="000D147B">
        <w:rPr>
          <w:rFonts w:ascii="Book Antiqua" w:eastAsia="Book Antiqua" w:hAnsi="Book Antiqua" w:cs="Book Antiqua"/>
          <w:b/>
          <w:bCs/>
          <w:color w:val="000000"/>
          <w:lang w:val="es-MX"/>
        </w:rPr>
        <w:t>Colunga-Pedraza PR</w:t>
      </w:r>
      <w:r w:rsidRPr="000D147B">
        <w:rPr>
          <w:rFonts w:ascii="Book Antiqua" w:eastAsia="Book Antiqua" w:hAnsi="Book Antiqua" w:cs="Book Antiqua"/>
          <w:color w:val="000000"/>
          <w:lang w:val="es-MX"/>
        </w:rPr>
        <w:t xml:space="preserve">, Gomez-Cruz GB, Colunga-Pedraza JE, Ruiz-Argüelles GJ. </w:t>
      </w:r>
      <w:r w:rsidRPr="00384C4D">
        <w:rPr>
          <w:rFonts w:ascii="Book Antiqua" w:eastAsia="Book Antiqua" w:hAnsi="Book Antiqua" w:cs="Book Antiqua"/>
          <w:color w:val="000000"/>
        </w:rPr>
        <w:t xml:space="preserve">Geographic Hematology: Some Observations in Mexico. </w:t>
      </w:r>
      <w:proofErr w:type="spellStart"/>
      <w:r w:rsidRPr="00384C4D">
        <w:rPr>
          <w:rFonts w:ascii="Book Antiqua" w:eastAsia="Book Antiqua" w:hAnsi="Book Antiqua" w:cs="Book Antiqua"/>
          <w:i/>
          <w:iCs/>
          <w:color w:val="000000"/>
        </w:rPr>
        <w:t>Acta</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Haematol</w:t>
      </w:r>
      <w:proofErr w:type="spellEnd"/>
      <w:r w:rsidRPr="00384C4D">
        <w:rPr>
          <w:rFonts w:ascii="Book Antiqua" w:eastAsia="Book Antiqua" w:hAnsi="Book Antiqua" w:cs="Book Antiqua"/>
          <w:color w:val="000000"/>
        </w:rPr>
        <w:t xml:space="preserve"> 2018; </w:t>
      </w:r>
      <w:r w:rsidRPr="00384C4D">
        <w:rPr>
          <w:rFonts w:ascii="Book Antiqua" w:eastAsia="Book Antiqua" w:hAnsi="Book Antiqua" w:cs="Book Antiqua"/>
          <w:b/>
          <w:bCs/>
          <w:color w:val="000000"/>
        </w:rPr>
        <w:t>140</w:t>
      </w:r>
      <w:r w:rsidRPr="00384C4D">
        <w:rPr>
          <w:rFonts w:ascii="Book Antiqua" w:eastAsia="Book Antiqua" w:hAnsi="Book Antiqua" w:cs="Book Antiqua"/>
          <w:color w:val="000000"/>
        </w:rPr>
        <w:t>: 114-120 [PMID: 30227427 DOI: 10.1159/000491989]</w:t>
      </w:r>
    </w:p>
    <w:p w14:paraId="6C489B4B" w14:textId="77777777" w:rsidR="00A77B3E" w:rsidRPr="00384C4D" w:rsidRDefault="00ED245E" w:rsidP="00384C4D">
      <w:pPr>
        <w:spacing w:line="360" w:lineRule="auto"/>
        <w:jc w:val="both"/>
        <w:rPr>
          <w:rFonts w:ascii="Book Antiqua" w:hAnsi="Book Antiqua"/>
        </w:rPr>
      </w:pPr>
      <w:r w:rsidRPr="000D147B">
        <w:rPr>
          <w:rFonts w:ascii="Book Antiqua" w:eastAsia="Book Antiqua" w:hAnsi="Book Antiqua" w:cs="Book Antiqua"/>
          <w:color w:val="000000"/>
          <w:lang w:val="es-MX"/>
        </w:rPr>
        <w:t xml:space="preserve">18 </w:t>
      </w:r>
      <w:r w:rsidRPr="000D147B">
        <w:rPr>
          <w:rFonts w:ascii="Book Antiqua" w:eastAsia="Book Antiqua" w:hAnsi="Book Antiqua" w:cs="Book Antiqua"/>
          <w:b/>
          <w:bCs/>
          <w:color w:val="000000"/>
          <w:lang w:val="es-MX"/>
        </w:rPr>
        <w:t>Carballo-Zarate A,</w:t>
      </w:r>
      <w:r w:rsidRPr="000D147B">
        <w:rPr>
          <w:rFonts w:ascii="Book Antiqua" w:eastAsia="Book Antiqua" w:hAnsi="Book Antiqua" w:cs="Book Antiqua"/>
          <w:color w:val="000000"/>
          <w:lang w:val="es-MX"/>
        </w:rPr>
        <w:t xml:space="preserve"> Garcia-Horton A, Palma-Berre L, Ramos-Salazar P, Sanchez-Verin-Lucio R, Valenzuela-Tamariz J, Molinar-Horcasitas L, Lazo-Langner A, Zarate-Osorno A. Distribution of lymphomas in Mexico: A multicenter descriptive study. </w:t>
      </w:r>
      <w:r w:rsidRPr="00384C4D">
        <w:rPr>
          <w:rFonts w:ascii="Book Antiqua" w:eastAsia="Book Antiqua" w:hAnsi="Book Antiqua" w:cs="Book Antiqua"/>
          <w:i/>
          <w:color w:val="000000"/>
        </w:rPr>
        <w:t xml:space="preserve">J </w:t>
      </w:r>
      <w:proofErr w:type="spellStart"/>
      <w:r w:rsidRPr="00384C4D">
        <w:rPr>
          <w:rFonts w:ascii="Book Antiqua" w:eastAsia="Book Antiqua" w:hAnsi="Book Antiqua" w:cs="Book Antiqua"/>
          <w:i/>
          <w:color w:val="000000"/>
        </w:rPr>
        <w:t>Hematopathol</w:t>
      </w:r>
      <w:proofErr w:type="spellEnd"/>
      <w:r w:rsidRPr="00384C4D">
        <w:rPr>
          <w:rFonts w:ascii="Book Antiqua" w:eastAsia="Book Antiqua" w:hAnsi="Book Antiqua" w:cs="Book Antiqua"/>
          <w:color w:val="000000"/>
        </w:rPr>
        <w:t xml:space="preserve"> 2018; </w:t>
      </w:r>
      <w:r w:rsidRPr="00384C4D">
        <w:rPr>
          <w:rFonts w:ascii="Book Antiqua" w:eastAsia="Book Antiqua" w:hAnsi="Book Antiqua" w:cs="Book Antiqua"/>
          <w:b/>
          <w:color w:val="000000"/>
        </w:rPr>
        <w:t>11</w:t>
      </w:r>
      <w:r w:rsidRPr="00384C4D">
        <w:rPr>
          <w:rFonts w:ascii="Book Antiqua" w:eastAsia="Book Antiqua" w:hAnsi="Book Antiqua" w:cs="Book Antiqua"/>
          <w:color w:val="000000"/>
        </w:rPr>
        <w:t>: 99–105 [DOI: 10.1007/s12308-018-0336-0]</w:t>
      </w:r>
    </w:p>
    <w:p w14:paraId="387A7AB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19 </w:t>
      </w:r>
      <w:r w:rsidRPr="00384C4D">
        <w:rPr>
          <w:rFonts w:ascii="Book Antiqua" w:eastAsia="Book Antiqua" w:hAnsi="Book Antiqua" w:cs="Book Antiqua"/>
          <w:b/>
          <w:bCs/>
          <w:color w:val="000000"/>
        </w:rPr>
        <w:t>Bates JE</w:t>
      </w:r>
      <w:r w:rsidRPr="00384C4D">
        <w:rPr>
          <w:rFonts w:ascii="Book Antiqua" w:eastAsia="Book Antiqua" w:hAnsi="Book Antiqua" w:cs="Book Antiqua"/>
          <w:color w:val="000000"/>
        </w:rPr>
        <w:t xml:space="preserve">, Parikh RR, Mendenhall NP, Morris CG, Hoppe RT, </w:t>
      </w:r>
      <w:proofErr w:type="spellStart"/>
      <w:r w:rsidRPr="00384C4D">
        <w:rPr>
          <w:rFonts w:ascii="Book Antiqua" w:eastAsia="Book Antiqua" w:hAnsi="Book Antiqua" w:cs="Book Antiqua"/>
          <w:color w:val="000000"/>
        </w:rPr>
        <w:t>Constine</w:t>
      </w:r>
      <w:proofErr w:type="spellEnd"/>
      <w:r w:rsidRPr="00384C4D">
        <w:rPr>
          <w:rFonts w:ascii="Book Antiqua" w:eastAsia="Book Antiqua" w:hAnsi="Book Antiqua" w:cs="Book Antiqua"/>
          <w:color w:val="000000"/>
        </w:rPr>
        <w:t xml:space="preserve"> LS, Hoppe BS. Long-Term Outcomes in 10-Year Survivors of Early-Stage Hodgkin Lymphoma. </w:t>
      </w:r>
      <w:proofErr w:type="spellStart"/>
      <w:r w:rsidRPr="00384C4D">
        <w:rPr>
          <w:rFonts w:ascii="Book Antiqua" w:eastAsia="Book Antiqua" w:hAnsi="Book Antiqua" w:cs="Book Antiqua"/>
          <w:i/>
          <w:iCs/>
          <w:color w:val="000000"/>
        </w:rPr>
        <w:t>Int</w:t>
      </w:r>
      <w:proofErr w:type="spellEnd"/>
      <w:r w:rsidRPr="00384C4D">
        <w:rPr>
          <w:rFonts w:ascii="Book Antiqua" w:eastAsia="Book Antiqua" w:hAnsi="Book Antiqua" w:cs="Book Antiqua"/>
          <w:i/>
          <w:iCs/>
          <w:color w:val="000000"/>
        </w:rPr>
        <w:t xml:space="preserve"> J </w:t>
      </w:r>
      <w:proofErr w:type="spellStart"/>
      <w:r w:rsidRPr="00384C4D">
        <w:rPr>
          <w:rFonts w:ascii="Book Antiqua" w:eastAsia="Book Antiqua" w:hAnsi="Book Antiqua" w:cs="Book Antiqua"/>
          <w:i/>
          <w:iCs/>
          <w:color w:val="000000"/>
        </w:rPr>
        <w:lastRenderedPageBreak/>
        <w:t>Radiat</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Oncol</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Biol</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Phys</w:t>
      </w:r>
      <w:proofErr w:type="spellEnd"/>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107</w:t>
      </w:r>
      <w:r w:rsidRPr="00384C4D">
        <w:rPr>
          <w:rFonts w:ascii="Book Antiqua" w:eastAsia="Book Antiqua" w:hAnsi="Book Antiqua" w:cs="Book Antiqua"/>
          <w:color w:val="000000"/>
        </w:rPr>
        <w:t>: 522-529 [PMID: 32173399 DOI: 10.1016/j.ijrobp.2020.02.642]</w:t>
      </w:r>
    </w:p>
    <w:p w14:paraId="4DC1A840"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20 </w:t>
      </w:r>
      <w:proofErr w:type="spellStart"/>
      <w:r w:rsidRPr="00384C4D">
        <w:rPr>
          <w:rFonts w:ascii="Book Antiqua" w:eastAsia="Book Antiqua" w:hAnsi="Book Antiqua" w:cs="Book Antiqua"/>
          <w:b/>
          <w:bCs/>
          <w:color w:val="000000"/>
        </w:rPr>
        <w:t>Mou</w:t>
      </w:r>
      <w:proofErr w:type="spellEnd"/>
      <w:r w:rsidRPr="00384C4D">
        <w:rPr>
          <w:rFonts w:ascii="Book Antiqua" w:eastAsia="Book Antiqua" w:hAnsi="Book Antiqua" w:cs="Book Antiqua"/>
          <w:b/>
          <w:bCs/>
          <w:color w:val="000000"/>
        </w:rPr>
        <w:t xml:space="preserve"> E</w:t>
      </w:r>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Advani</w:t>
      </w:r>
      <w:proofErr w:type="spellEnd"/>
      <w:r w:rsidRPr="00384C4D">
        <w:rPr>
          <w:rFonts w:ascii="Book Antiqua" w:eastAsia="Book Antiqua" w:hAnsi="Book Antiqua" w:cs="Book Antiqua"/>
          <w:color w:val="000000"/>
        </w:rPr>
        <w:t xml:space="preserve"> RH, von </w:t>
      </w:r>
      <w:proofErr w:type="spellStart"/>
      <w:r w:rsidRPr="00384C4D">
        <w:rPr>
          <w:rFonts w:ascii="Book Antiqua" w:eastAsia="Book Antiqua" w:hAnsi="Book Antiqua" w:cs="Book Antiqua"/>
          <w:color w:val="000000"/>
        </w:rPr>
        <w:t>Eyben</w:t>
      </w:r>
      <w:proofErr w:type="spellEnd"/>
      <w:r w:rsidRPr="00384C4D">
        <w:rPr>
          <w:rFonts w:ascii="Book Antiqua" w:eastAsia="Book Antiqua" w:hAnsi="Book Antiqua" w:cs="Book Antiqua"/>
          <w:color w:val="000000"/>
        </w:rPr>
        <w:t xml:space="preserve"> R, Rosenberg SA, Hoppe RT. Long-Term Outcomes of Patients </w:t>
      </w:r>
      <w:proofErr w:type="gramStart"/>
      <w:r w:rsidRPr="00384C4D">
        <w:rPr>
          <w:rFonts w:ascii="Book Antiqua" w:eastAsia="Book Antiqua" w:hAnsi="Book Antiqua" w:cs="Book Antiqua"/>
          <w:color w:val="000000"/>
        </w:rPr>
        <w:t xml:space="preserve">With Early Stage </w:t>
      </w:r>
      <w:proofErr w:type="spellStart"/>
      <w:r w:rsidRPr="00384C4D">
        <w:rPr>
          <w:rFonts w:ascii="Book Antiqua" w:eastAsia="Book Antiqua" w:hAnsi="Book Antiqua" w:cs="Book Antiqua"/>
          <w:color w:val="000000"/>
        </w:rPr>
        <w:t>Nonbulky</w:t>
      </w:r>
      <w:proofErr w:type="spellEnd"/>
      <w:r w:rsidRPr="00384C4D">
        <w:rPr>
          <w:rFonts w:ascii="Book Antiqua" w:eastAsia="Book Antiqua" w:hAnsi="Book Antiqua" w:cs="Book Antiqua"/>
          <w:color w:val="000000"/>
        </w:rPr>
        <w:t xml:space="preserve"> Hodgkin Lymphoma Treated With</w:t>
      </w:r>
      <w:proofErr w:type="gramEnd"/>
      <w:r w:rsidRPr="00384C4D">
        <w:rPr>
          <w:rFonts w:ascii="Book Antiqua" w:eastAsia="Book Antiqua" w:hAnsi="Book Antiqua" w:cs="Book Antiqua"/>
          <w:color w:val="000000"/>
        </w:rPr>
        <w:t xml:space="preserve"> Combined Modality Therapy in the Stanford V Trials (the G4 and G5 Studies). </w:t>
      </w:r>
      <w:proofErr w:type="spellStart"/>
      <w:r w:rsidRPr="00384C4D">
        <w:rPr>
          <w:rFonts w:ascii="Book Antiqua" w:eastAsia="Book Antiqua" w:hAnsi="Book Antiqua" w:cs="Book Antiqua"/>
          <w:i/>
          <w:iCs/>
          <w:color w:val="000000"/>
        </w:rPr>
        <w:t>Int</w:t>
      </w:r>
      <w:proofErr w:type="spellEnd"/>
      <w:r w:rsidRPr="00384C4D">
        <w:rPr>
          <w:rFonts w:ascii="Book Antiqua" w:eastAsia="Book Antiqua" w:hAnsi="Book Antiqua" w:cs="Book Antiqua"/>
          <w:i/>
          <w:iCs/>
          <w:color w:val="000000"/>
        </w:rPr>
        <w:t xml:space="preserve"> J </w:t>
      </w:r>
      <w:proofErr w:type="spellStart"/>
      <w:r w:rsidRPr="00384C4D">
        <w:rPr>
          <w:rFonts w:ascii="Book Antiqua" w:eastAsia="Book Antiqua" w:hAnsi="Book Antiqua" w:cs="Book Antiqua"/>
          <w:i/>
          <w:iCs/>
          <w:color w:val="000000"/>
        </w:rPr>
        <w:t>Radiat</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Oncol</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Biol</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Phys</w:t>
      </w:r>
      <w:proofErr w:type="spellEnd"/>
      <w:r w:rsidRPr="00384C4D">
        <w:rPr>
          <w:rFonts w:ascii="Book Antiqua" w:eastAsia="Book Antiqua" w:hAnsi="Book Antiqua" w:cs="Book Antiqua"/>
          <w:color w:val="000000"/>
        </w:rPr>
        <w:t xml:space="preserve"> 2021; </w:t>
      </w:r>
      <w:r w:rsidRPr="00384C4D">
        <w:rPr>
          <w:rFonts w:ascii="Book Antiqua" w:eastAsia="Book Antiqua" w:hAnsi="Book Antiqua" w:cs="Book Antiqua"/>
          <w:b/>
          <w:bCs/>
          <w:color w:val="000000"/>
        </w:rPr>
        <w:t>110</w:t>
      </w:r>
      <w:r w:rsidRPr="00384C4D">
        <w:rPr>
          <w:rFonts w:ascii="Book Antiqua" w:eastAsia="Book Antiqua" w:hAnsi="Book Antiqua" w:cs="Book Antiqua"/>
          <w:color w:val="000000"/>
        </w:rPr>
        <w:t>: 444-451 [PMID: 33385495 DOI: 10.1016/j.ijrobp.2020.12.039]</w:t>
      </w:r>
    </w:p>
    <w:p w14:paraId="196071D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21 </w:t>
      </w:r>
      <w:r w:rsidRPr="00384C4D">
        <w:rPr>
          <w:rFonts w:ascii="Book Antiqua" w:eastAsia="Book Antiqua" w:hAnsi="Book Antiqua" w:cs="Book Antiqua"/>
          <w:b/>
          <w:bCs/>
          <w:color w:val="000000"/>
        </w:rPr>
        <w:t>Jaime-Pérez JC</w:t>
      </w:r>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Gamboa</w:t>
      </w:r>
      <w:proofErr w:type="spellEnd"/>
      <w:r w:rsidRPr="00384C4D">
        <w:rPr>
          <w:rFonts w:ascii="Book Antiqua" w:eastAsia="Book Antiqua" w:hAnsi="Book Antiqua" w:cs="Book Antiqua"/>
          <w:color w:val="000000"/>
        </w:rPr>
        <w:t xml:space="preserve">-Alonso CM, Padilla-Medina JR, Jiménez-Castillo RA, </w:t>
      </w:r>
      <w:proofErr w:type="spellStart"/>
      <w:r w:rsidRPr="00384C4D">
        <w:rPr>
          <w:rFonts w:ascii="Book Antiqua" w:eastAsia="Book Antiqua" w:hAnsi="Book Antiqua" w:cs="Book Antiqua"/>
          <w:color w:val="000000"/>
        </w:rPr>
        <w:t>Olguín-Ramírez</w:t>
      </w:r>
      <w:proofErr w:type="spellEnd"/>
      <w:r w:rsidRPr="00384C4D">
        <w:rPr>
          <w:rFonts w:ascii="Book Antiqua" w:eastAsia="Book Antiqua" w:hAnsi="Book Antiqua" w:cs="Book Antiqua"/>
          <w:color w:val="000000"/>
        </w:rPr>
        <w:t xml:space="preserve"> LA, Gutiérrez-Aguirre CH, </w:t>
      </w:r>
      <w:proofErr w:type="spellStart"/>
      <w:r w:rsidRPr="00384C4D">
        <w:rPr>
          <w:rFonts w:ascii="Book Antiqua" w:eastAsia="Book Antiqua" w:hAnsi="Book Antiqua" w:cs="Book Antiqua"/>
          <w:color w:val="000000"/>
        </w:rPr>
        <w:t>Cantú</w:t>
      </w:r>
      <w:proofErr w:type="spellEnd"/>
      <w:r w:rsidRPr="00384C4D">
        <w:rPr>
          <w:rFonts w:ascii="Book Antiqua" w:eastAsia="Book Antiqua" w:hAnsi="Book Antiqua" w:cs="Book Antiqua"/>
          <w:color w:val="000000"/>
        </w:rPr>
        <w:t>-Rodríguez OG, Gómez-</w:t>
      </w:r>
      <w:proofErr w:type="spellStart"/>
      <w:r w:rsidRPr="00384C4D">
        <w:rPr>
          <w:rFonts w:ascii="Book Antiqua" w:eastAsia="Book Antiqua" w:hAnsi="Book Antiqua" w:cs="Book Antiqua"/>
          <w:color w:val="000000"/>
        </w:rPr>
        <w:t>Almaguer</w:t>
      </w:r>
      <w:proofErr w:type="spellEnd"/>
      <w:r w:rsidRPr="00384C4D">
        <w:rPr>
          <w:rFonts w:ascii="Book Antiqua" w:eastAsia="Book Antiqua" w:hAnsi="Book Antiqua" w:cs="Book Antiqua"/>
          <w:color w:val="000000"/>
        </w:rPr>
        <w:t xml:space="preserve"> D. High frequency of primary refractory disease and low progression-free survival rate of Hodgkin's lymphoma: a decade of experience in a Latin American center. </w:t>
      </w:r>
      <w:r w:rsidRPr="00384C4D">
        <w:rPr>
          <w:rFonts w:ascii="Book Antiqua" w:eastAsia="Book Antiqua" w:hAnsi="Book Antiqua" w:cs="Book Antiqua"/>
          <w:i/>
          <w:iCs/>
          <w:color w:val="000000"/>
        </w:rPr>
        <w:t xml:space="preserve">Rev Bras </w:t>
      </w:r>
      <w:proofErr w:type="spellStart"/>
      <w:r w:rsidRPr="00384C4D">
        <w:rPr>
          <w:rFonts w:ascii="Book Antiqua" w:eastAsia="Book Antiqua" w:hAnsi="Book Antiqua" w:cs="Book Antiqua"/>
          <w:i/>
          <w:iCs/>
          <w:color w:val="000000"/>
        </w:rPr>
        <w:t>Hematol</w:t>
      </w:r>
      <w:proofErr w:type="spellEnd"/>
      <w:r w:rsidRPr="00384C4D">
        <w:rPr>
          <w:rFonts w:ascii="Book Antiqua" w:eastAsia="Book Antiqua" w:hAnsi="Book Antiqua" w:cs="Book Antiqua"/>
          <w:i/>
          <w:iCs/>
          <w:color w:val="000000"/>
        </w:rPr>
        <w:t xml:space="preserve"> </w:t>
      </w:r>
      <w:proofErr w:type="spellStart"/>
      <w:r w:rsidRPr="00384C4D">
        <w:rPr>
          <w:rFonts w:ascii="Book Antiqua" w:eastAsia="Book Antiqua" w:hAnsi="Book Antiqua" w:cs="Book Antiqua"/>
          <w:i/>
          <w:iCs/>
          <w:color w:val="000000"/>
        </w:rPr>
        <w:t>Hemoter</w:t>
      </w:r>
      <w:proofErr w:type="spellEnd"/>
      <w:r w:rsidRPr="00384C4D">
        <w:rPr>
          <w:rFonts w:ascii="Book Antiqua" w:eastAsia="Book Antiqua" w:hAnsi="Book Antiqua" w:cs="Book Antiqua"/>
          <w:color w:val="000000"/>
        </w:rPr>
        <w:t xml:space="preserve"> 2017; </w:t>
      </w:r>
      <w:r w:rsidRPr="00384C4D">
        <w:rPr>
          <w:rFonts w:ascii="Book Antiqua" w:eastAsia="Book Antiqua" w:hAnsi="Book Antiqua" w:cs="Book Antiqua"/>
          <w:b/>
          <w:bCs/>
          <w:color w:val="000000"/>
        </w:rPr>
        <w:t>39</w:t>
      </w:r>
      <w:r w:rsidRPr="00384C4D">
        <w:rPr>
          <w:rFonts w:ascii="Book Antiqua" w:eastAsia="Book Antiqua" w:hAnsi="Book Antiqua" w:cs="Book Antiqua"/>
          <w:color w:val="000000"/>
        </w:rPr>
        <w:t>: 325-330 [PMID: 29150104 DOI: 10.1016/j.bjhh.2017.08.001]</w:t>
      </w:r>
    </w:p>
    <w:p w14:paraId="23FB659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22 </w:t>
      </w:r>
      <w:proofErr w:type="spellStart"/>
      <w:r w:rsidRPr="00384C4D">
        <w:rPr>
          <w:rFonts w:ascii="Book Antiqua" w:eastAsia="Book Antiqua" w:hAnsi="Book Antiqua" w:cs="Book Antiqua"/>
          <w:b/>
          <w:bCs/>
          <w:color w:val="000000"/>
        </w:rPr>
        <w:t>Momotow</w:t>
      </w:r>
      <w:proofErr w:type="spellEnd"/>
      <w:r w:rsidRPr="00384C4D">
        <w:rPr>
          <w:rFonts w:ascii="Book Antiqua" w:eastAsia="Book Antiqua" w:hAnsi="Book Antiqua" w:cs="Book Antiqua"/>
          <w:b/>
          <w:bCs/>
          <w:color w:val="000000"/>
        </w:rPr>
        <w:t xml:space="preserve"> J</w:t>
      </w:r>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Borchmann</w:t>
      </w:r>
      <w:proofErr w:type="spellEnd"/>
      <w:r w:rsidRPr="00384C4D">
        <w:rPr>
          <w:rFonts w:ascii="Book Antiqua" w:eastAsia="Book Antiqua" w:hAnsi="Book Antiqua" w:cs="Book Antiqua"/>
          <w:color w:val="000000"/>
        </w:rPr>
        <w:t xml:space="preserve"> S, </w:t>
      </w:r>
      <w:proofErr w:type="spellStart"/>
      <w:r w:rsidRPr="00384C4D">
        <w:rPr>
          <w:rFonts w:ascii="Book Antiqua" w:eastAsia="Book Antiqua" w:hAnsi="Book Antiqua" w:cs="Book Antiqua"/>
          <w:color w:val="000000"/>
        </w:rPr>
        <w:t>Eichenauer</w:t>
      </w:r>
      <w:proofErr w:type="spellEnd"/>
      <w:r w:rsidRPr="00384C4D">
        <w:rPr>
          <w:rFonts w:ascii="Book Antiqua" w:eastAsia="Book Antiqua" w:hAnsi="Book Antiqua" w:cs="Book Antiqua"/>
          <w:color w:val="000000"/>
        </w:rPr>
        <w:t xml:space="preserve"> DA, </w:t>
      </w:r>
      <w:proofErr w:type="spellStart"/>
      <w:r w:rsidRPr="00384C4D">
        <w:rPr>
          <w:rFonts w:ascii="Book Antiqua" w:eastAsia="Book Antiqua" w:hAnsi="Book Antiqua" w:cs="Book Antiqua"/>
          <w:color w:val="000000"/>
        </w:rPr>
        <w:t>Engert</w:t>
      </w:r>
      <w:proofErr w:type="spellEnd"/>
      <w:r w:rsidRPr="00384C4D">
        <w:rPr>
          <w:rFonts w:ascii="Book Antiqua" w:eastAsia="Book Antiqua" w:hAnsi="Book Antiqua" w:cs="Book Antiqua"/>
          <w:color w:val="000000"/>
        </w:rPr>
        <w:t xml:space="preserve"> A, </w:t>
      </w:r>
      <w:proofErr w:type="spellStart"/>
      <w:r w:rsidRPr="00384C4D">
        <w:rPr>
          <w:rFonts w:ascii="Book Antiqua" w:eastAsia="Book Antiqua" w:hAnsi="Book Antiqua" w:cs="Book Antiqua"/>
          <w:color w:val="000000"/>
        </w:rPr>
        <w:t>Sasse</w:t>
      </w:r>
      <w:proofErr w:type="spellEnd"/>
      <w:r w:rsidRPr="00384C4D">
        <w:rPr>
          <w:rFonts w:ascii="Book Antiqua" w:eastAsia="Book Antiqua" w:hAnsi="Book Antiqua" w:cs="Book Antiqua"/>
          <w:color w:val="000000"/>
        </w:rPr>
        <w:t xml:space="preserve"> S. Hodgkin Lymphoma-Review on Pathogenesis, Diagnosis, Current and Future Treatment Approaches for Adult Patients. </w:t>
      </w:r>
      <w:r w:rsidRPr="00384C4D">
        <w:rPr>
          <w:rFonts w:ascii="Book Antiqua" w:eastAsia="Book Antiqua" w:hAnsi="Book Antiqua" w:cs="Book Antiqua"/>
          <w:i/>
          <w:iCs/>
          <w:color w:val="000000"/>
        </w:rPr>
        <w:t>J Clin Med</w:t>
      </w:r>
      <w:r w:rsidRPr="00384C4D">
        <w:rPr>
          <w:rFonts w:ascii="Book Antiqua" w:eastAsia="Book Antiqua" w:hAnsi="Book Antiqua" w:cs="Book Antiqua"/>
          <w:color w:val="000000"/>
        </w:rPr>
        <w:t xml:space="preserve"> 2021; </w:t>
      </w:r>
      <w:r w:rsidRPr="00384C4D">
        <w:rPr>
          <w:rFonts w:ascii="Book Antiqua" w:eastAsia="Book Antiqua" w:hAnsi="Book Antiqua" w:cs="Book Antiqua"/>
          <w:b/>
          <w:bCs/>
          <w:color w:val="000000"/>
        </w:rPr>
        <w:t>10</w:t>
      </w:r>
      <w:r w:rsidRPr="00384C4D">
        <w:rPr>
          <w:rFonts w:ascii="Book Antiqua" w:eastAsia="Book Antiqua" w:hAnsi="Book Antiqua" w:cs="Book Antiqua"/>
          <w:color w:val="000000"/>
        </w:rPr>
        <w:t xml:space="preserve"> [PMID: 33800409 DOI: 10.3390/jcm10051125]</w:t>
      </w:r>
    </w:p>
    <w:p w14:paraId="7E747B8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23 </w:t>
      </w:r>
      <w:r w:rsidRPr="00384C4D">
        <w:rPr>
          <w:rFonts w:ascii="Book Antiqua" w:eastAsia="Book Antiqua" w:hAnsi="Book Antiqua" w:cs="Book Antiqua"/>
          <w:b/>
          <w:bCs/>
          <w:color w:val="000000"/>
        </w:rPr>
        <w:t>Johnson P</w:t>
      </w:r>
      <w:r w:rsidRPr="00384C4D">
        <w:rPr>
          <w:rFonts w:ascii="Book Antiqua" w:eastAsia="Book Antiqua" w:hAnsi="Book Antiqua" w:cs="Book Antiqua"/>
          <w:color w:val="000000"/>
        </w:rPr>
        <w:t xml:space="preserve">, Federico M, Kirkwood A, </w:t>
      </w:r>
      <w:proofErr w:type="spellStart"/>
      <w:r w:rsidRPr="00384C4D">
        <w:rPr>
          <w:rFonts w:ascii="Book Antiqua" w:eastAsia="Book Antiqua" w:hAnsi="Book Antiqua" w:cs="Book Antiqua"/>
          <w:color w:val="000000"/>
        </w:rPr>
        <w:t>Fosså</w:t>
      </w:r>
      <w:proofErr w:type="spellEnd"/>
      <w:r w:rsidRPr="00384C4D">
        <w:rPr>
          <w:rFonts w:ascii="Book Antiqua" w:eastAsia="Book Antiqua" w:hAnsi="Book Antiqua" w:cs="Book Antiqua"/>
          <w:color w:val="000000"/>
        </w:rPr>
        <w:t xml:space="preserve"> A, </w:t>
      </w:r>
      <w:proofErr w:type="spellStart"/>
      <w:r w:rsidRPr="00384C4D">
        <w:rPr>
          <w:rFonts w:ascii="Book Antiqua" w:eastAsia="Book Antiqua" w:hAnsi="Book Antiqua" w:cs="Book Antiqua"/>
          <w:color w:val="000000"/>
        </w:rPr>
        <w:t>Berkahn</w:t>
      </w:r>
      <w:proofErr w:type="spellEnd"/>
      <w:r w:rsidRPr="00384C4D">
        <w:rPr>
          <w:rFonts w:ascii="Book Antiqua" w:eastAsia="Book Antiqua" w:hAnsi="Book Antiqua" w:cs="Book Antiqua"/>
          <w:color w:val="000000"/>
        </w:rPr>
        <w:t xml:space="preserve"> L, </w:t>
      </w:r>
      <w:proofErr w:type="spellStart"/>
      <w:r w:rsidRPr="00384C4D">
        <w:rPr>
          <w:rFonts w:ascii="Book Antiqua" w:eastAsia="Book Antiqua" w:hAnsi="Book Antiqua" w:cs="Book Antiqua"/>
          <w:color w:val="000000"/>
        </w:rPr>
        <w:t>Carella</w:t>
      </w:r>
      <w:proofErr w:type="spellEnd"/>
      <w:r w:rsidRPr="00384C4D">
        <w:rPr>
          <w:rFonts w:ascii="Book Antiqua" w:eastAsia="Book Antiqua" w:hAnsi="Book Antiqua" w:cs="Book Antiqua"/>
          <w:color w:val="000000"/>
        </w:rPr>
        <w:t xml:space="preserve"> A, </w:t>
      </w:r>
      <w:proofErr w:type="spellStart"/>
      <w:r w:rsidRPr="00384C4D">
        <w:rPr>
          <w:rFonts w:ascii="Book Antiqua" w:eastAsia="Book Antiqua" w:hAnsi="Book Antiqua" w:cs="Book Antiqua"/>
          <w:color w:val="000000"/>
        </w:rPr>
        <w:t>d'Amore</w:t>
      </w:r>
      <w:proofErr w:type="spellEnd"/>
      <w:r w:rsidRPr="00384C4D">
        <w:rPr>
          <w:rFonts w:ascii="Book Antiqua" w:eastAsia="Book Antiqua" w:hAnsi="Book Antiqua" w:cs="Book Antiqua"/>
          <w:color w:val="000000"/>
        </w:rPr>
        <w:t xml:space="preserve"> F, </w:t>
      </w:r>
      <w:proofErr w:type="spellStart"/>
      <w:r w:rsidRPr="00384C4D">
        <w:rPr>
          <w:rFonts w:ascii="Book Antiqua" w:eastAsia="Book Antiqua" w:hAnsi="Book Antiqua" w:cs="Book Antiqua"/>
          <w:color w:val="000000"/>
        </w:rPr>
        <w:t>Enblad</w:t>
      </w:r>
      <w:proofErr w:type="spellEnd"/>
      <w:r w:rsidRPr="00384C4D">
        <w:rPr>
          <w:rFonts w:ascii="Book Antiqua" w:eastAsia="Book Antiqua" w:hAnsi="Book Antiqua" w:cs="Book Antiqua"/>
          <w:color w:val="000000"/>
        </w:rPr>
        <w:t xml:space="preserve"> G, </w:t>
      </w:r>
      <w:proofErr w:type="spellStart"/>
      <w:r w:rsidRPr="00384C4D">
        <w:rPr>
          <w:rFonts w:ascii="Book Antiqua" w:eastAsia="Book Antiqua" w:hAnsi="Book Antiqua" w:cs="Book Antiqua"/>
          <w:color w:val="000000"/>
        </w:rPr>
        <w:t>Franceschetto</w:t>
      </w:r>
      <w:proofErr w:type="spellEnd"/>
      <w:r w:rsidRPr="00384C4D">
        <w:rPr>
          <w:rFonts w:ascii="Book Antiqua" w:eastAsia="Book Antiqua" w:hAnsi="Book Antiqua" w:cs="Book Antiqua"/>
          <w:color w:val="000000"/>
        </w:rPr>
        <w:t xml:space="preserve"> A, </w:t>
      </w:r>
      <w:proofErr w:type="spellStart"/>
      <w:r w:rsidRPr="00384C4D">
        <w:rPr>
          <w:rFonts w:ascii="Book Antiqua" w:eastAsia="Book Antiqua" w:hAnsi="Book Antiqua" w:cs="Book Antiqua"/>
          <w:color w:val="000000"/>
        </w:rPr>
        <w:t>Fulham</w:t>
      </w:r>
      <w:proofErr w:type="spellEnd"/>
      <w:r w:rsidRPr="00384C4D">
        <w:rPr>
          <w:rFonts w:ascii="Book Antiqua" w:eastAsia="Book Antiqua" w:hAnsi="Book Antiqua" w:cs="Book Antiqua"/>
          <w:color w:val="000000"/>
        </w:rPr>
        <w:t xml:space="preserve"> M, </w:t>
      </w:r>
      <w:proofErr w:type="spellStart"/>
      <w:r w:rsidRPr="00384C4D">
        <w:rPr>
          <w:rFonts w:ascii="Book Antiqua" w:eastAsia="Book Antiqua" w:hAnsi="Book Antiqua" w:cs="Book Antiqua"/>
          <w:color w:val="000000"/>
        </w:rPr>
        <w:t>Luminari</w:t>
      </w:r>
      <w:proofErr w:type="spellEnd"/>
      <w:r w:rsidRPr="00384C4D">
        <w:rPr>
          <w:rFonts w:ascii="Book Antiqua" w:eastAsia="Book Antiqua" w:hAnsi="Book Antiqua" w:cs="Book Antiqua"/>
          <w:color w:val="000000"/>
        </w:rPr>
        <w:t xml:space="preserve"> S, </w:t>
      </w:r>
      <w:proofErr w:type="spellStart"/>
      <w:r w:rsidRPr="00384C4D">
        <w:rPr>
          <w:rFonts w:ascii="Book Antiqua" w:eastAsia="Book Antiqua" w:hAnsi="Book Antiqua" w:cs="Book Antiqua"/>
          <w:color w:val="000000"/>
        </w:rPr>
        <w:t>O'Doherty</w:t>
      </w:r>
      <w:proofErr w:type="spellEnd"/>
      <w:r w:rsidRPr="00384C4D">
        <w:rPr>
          <w:rFonts w:ascii="Book Antiqua" w:eastAsia="Book Antiqua" w:hAnsi="Book Antiqua" w:cs="Book Antiqua"/>
          <w:color w:val="000000"/>
        </w:rPr>
        <w:t xml:space="preserve"> M, Patrick P, Roberts T, Sidra G, Stevens L, Smith P, </w:t>
      </w:r>
      <w:proofErr w:type="spellStart"/>
      <w:r w:rsidRPr="00384C4D">
        <w:rPr>
          <w:rFonts w:ascii="Book Antiqua" w:eastAsia="Book Antiqua" w:hAnsi="Book Antiqua" w:cs="Book Antiqua"/>
          <w:color w:val="000000"/>
        </w:rPr>
        <w:t>Trotman</w:t>
      </w:r>
      <w:proofErr w:type="spellEnd"/>
      <w:r w:rsidRPr="00384C4D">
        <w:rPr>
          <w:rFonts w:ascii="Book Antiqua" w:eastAsia="Book Antiqua" w:hAnsi="Book Antiqua" w:cs="Book Antiqua"/>
          <w:color w:val="000000"/>
        </w:rPr>
        <w:t xml:space="preserve"> J, </w:t>
      </w:r>
      <w:proofErr w:type="spellStart"/>
      <w:r w:rsidRPr="00384C4D">
        <w:rPr>
          <w:rFonts w:ascii="Book Antiqua" w:eastAsia="Book Antiqua" w:hAnsi="Book Antiqua" w:cs="Book Antiqua"/>
          <w:color w:val="000000"/>
        </w:rPr>
        <w:t>Viney</w:t>
      </w:r>
      <w:proofErr w:type="spellEnd"/>
      <w:r w:rsidRPr="00384C4D">
        <w:rPr>
          <w:rFonts w:ascii="Book Antiqua" w:eastAsia="Book Antiqua" w:hAnsi="Book Antiqua" w:cs="Book Antiqua"/>
          <w:color w:val="000000"/>
        </w:rPr>
        <w:t xml:space="preserve"> Z, Radford J, Barrington S. Adapted Treatment Guided by Interim PET-CT Scan in Advanced Hodgkin's Lymphoma. </w:t>
      </w:r>
      <w:r w:rsidRPr="00384C4D">
        <w:rPr>
          <w:rFonts w:ascii="Book Antiqua" w:eastAsia="Book Antiqua" w:hAnsi="Book Antiqua" w:cs="Book Antiqua"/>
          <w:i/>
          <w:iCs/>
          <w:color w:val="000000"/>
        </w:rPr>
        <w:t xml:space="preserve">N </w:t>
      </w:r>
      <w:proofErr w:type="spellStart"/>
      <w:r w:rsidRPr="00384C4D">
        <w:rPr>
          <w:rFonts w:ascii="Book Antiqua" w:eastAsia="Book Antiqua" w:hAnsi="Book Antiqua" w:cs="Book Antiqua"/>
          <w:i/>
          <w:iCs/>
          <w:color w:val="000000"/>
        </w:rPr>
        <w:t>Engl</w:t>
      </w:r>
      <w:proofErr w:type="spellEnd"/>
      <w:r w:rsidRPr="00384C4D">
        <w:rPr>
          <w:rFonts w:ascii="Book Antiqua" w:eastAsia="Book Antiqua" w:hAnsi="Book Antiqua" w:cs="Book Antiqua"/>
          <w:i/>
          <w:iCs/>
          <w:color w:val="000000"/>
        </w:rPr>
        <w:t xml:space="preserve"> J Med</w:t>
      </w:r>
      <w:r w:rsidRPr="00384C4D">
        <w:rPr>
          <w:rFonts w:ascii="Book Antiqua" w:eastAsia="Book Antiqua" w:hAnsi="Book Antiqua" w:cs="Book Antiqua"/>
          <w:color w:val="000000"/>
        </w:rPr>
        <w:t xml:space="preserve"> 2016; </w:t>
      </w:r>
      <w:r w:rsidRPr="00384C4D">
        <w:rPr>
          <w:rFonts w:ascii="Book Antiqua" w:eastAsia="Book Antiqua" w:hAnsi="Book Antiqua" w:cs="Book Antiqua"/>
          <w:b/>
          <w:bCs/>
          <w:color w:val="000000"/>
        </w:rPr>
        <w:t>374</w:t>
      </w:r>
      <w:r w:rsidRPr="00384C4D">
        <w:rPr>
          <w:rFonts w:ascii="Book Antiqua" w:eastAsia="Book Antiqua" w:hAnsi="Book Antiqua" w:cs="Book Antiqua"/>
          <w:color w:val="000000"/>
        </w:rPr>
        <w:t>: 2419-2429 [PMID: 27332902 DOI: 10.1056/NEJMoa1510093]</w:t>
      </w:r>
    </w:p>
    <w:p w14:paraId="55B42D6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 xml:space="preserve">24 </w:t>
      </w:r>
      <w:r w:rsidRPr="00384C4D">
        <w:rPr>
          <w:rFonts w:ascii="Book Antiqua" w:eastAsia="Book Antiqua" w:hAnsi="Book Antiqua" w:cs="Book Antiqua"/>
          <w:b/>
          <w:bCs/>
          <w:color w:val="000000"/>
        </w:rPr>
        <w:t>Hayden AR</w:t>
      </w:r>
      <w:r w:rsidRPr="00384C4D">
        <w:rPr>
          <w:rFonts w:ascii="Book Antiqua" w:eastAsia="Book Antiqua" w:hAnsi="Book Antiqua" w:cs="Book Antiqua"/>
          <w:color w:val="000000"/>
        </w:rPr>
        <w:t xml:space="preserve">, Lee DG, Villa D, Gerrie AS, Scott DW, Slack GW, </w:t>
      </w:r>
      <w:proofErr w:type="spellStart"/>
      <w:r w:rsidRPr="00384C4D">
        <w:rPr>
          <w:rFonts w:ascii="Book Antiqua" w:eastAsia="Book Antiqua" w:hAnsi="Book Antiqua" w:cs="Book Antiqua"/>
          <w:color w:val="000000"/>
        </w:rPr>
        <w:t>Sehn</w:t>
      </w:r>
      <w:proofErr w:type="spellEnd"/>
      <w:r w:rsidRPr="00384C4D">
        <w:rPr>
          <w:rFonts w:ascii="Book Antiqua" w:eastAsia="Book Antiqua" w:hAnsi="Book Antiqua" w:cs="Book Antiqua"/>
          <w:color w:val="000000"/>
        </w:rPr>
        <w:t xml:space="preserve"> LH, Connors JM, Savage KJ. Validation of a simplified international prognostic score (IPS-3) in patients with advanced-stage classic Hodgkin lymphoma. </w:t>
      </w:r>
      <w:r w:rsidRPr="00384C4D">
        <w:rPr>
          <w:rFonts w:ascii="Book Antiqua" w:eastAsia="Book Antiqua" w:hAnsi="Book Antiqua" w:cs="Book Antiqua"/>
          <w:i/>
          <w:iCs/>
          <w:color w:val="000000"/>
        </w:rPr>
        <w:t xml:space="preserve">Br J </w:t>
      </w:r>
      <w:proofErr w:type="spellStart"/>
      <w:r w:rsidRPr="00384C4D">
        <w:rPr>
          <w:rFonts w:ascii="Book Antiqua" w:eastAsia="Book Antiqua" w:hAnsi="Book Antiqua" w:cs="Book Antiqua"/>
          <w:i/>
          <w:iCs/>
          <w:color w:val="000000"/>
        </w:rPr>
        <w:t>Haematol</w:t>
      </w:r>
      <w:proofErr w:type="spellEnd"/>
      <w:r w:rsidRPr="00384C4D">
        <w:rPr>
          <w:rFonts w:ascii="Book Antiqua" w:eastAsia="Book Antiqua" w:hAnsi="Book Antiqua" w:cs="Book Antiqua"/>
          <w:color w:val="000000"/>
        </w:rPr>
        <w:t xml:space="preserve"> 2020; </w:t>
      </w:r>
      <w:r w:rsidRPr="00384C4D">
        <w:rPr>
          <w:rFonts w:ascii="Book Antiqua" w:eastAsia="Book Antiqua" w:hAnsi="Book Antiqua" w:cs="Book Antiqua"/>
          <w:b/>
          <w:bCs/>
          <w:color w:val="000000"/>
        </w:rPr>
        <w:t>189</w:t>
      </w:r>
      <w:r w:rsidRPr="00384C4D">
        <w:rPr>
          <w:rFonts w:ascii="Book Antiqua" w:eastAsia="Book Antiqua" w:hAnsi="Book Antiqua" w:cs="Book Antiqua"/>
          <w:color w:val="000000"/>
        </w:rPr>
        <w:t>: 122-127 [PMID: 31822034 DOI: 10.1111/bjh.16293]</w:t>
      </w:r>
    </w:p>
    <w:bookmarkEnd w:id="3"/>
    <w:p w14:paraId="7C3DD0C1" w14:textId="77777777" w:rsidR="00A77B3E" w:rsidRPr="00384C4D" w:rsidRDefault="00A77B3E" w:rsidP="00384C4D">
      <w:pPr>
        <w:spacing w:line="360" w:lineRule="auto"/>
        <w:jc w:val="both"/>
        <w:rPr>
          <w:rFonts w:ascii="Book Antiqua" w:hAnsi="Book Antiqua"/>
        </w:rPr>
        <w:sectPr w:rsidR="00A77B3E" w:rsidRPr="00384C4D">
          <w:pgSz w:w="12240" w:h="15840"/>
          <w:pgMar w:top="1440" w:right="1440" w:bottom="1440" w:left="1440" w:header="720" w:footer="720" w:gutter="0"/>
          <w:cols w:space="720"/>
          <w:docGrid w:linePitch="360"/>
        </w:sectPr>
      </w:pPr>
    </w:p>
    <w:p w14:paraId="6A7E793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lastRenderedPageBreak/>
        <w:t>Footnotes</w:t>
      </w:r>
    </w:p>
    <w:p w14:paraId="10FE268E"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Institutional review board statement: </w:t>
      </w:r>
      <w:r w:rsidRPr="00384C4D">
        <w:rPr>
          <w:rFonts w:ascii="Book Antiqua" w:eastAsia="Book Antiqua" w:hAnsi="Book Antiqua" w:cs="Book Antiqua"/>
          <w:color w:val="000000"/>
        </w:rPr>
        <w:t xml:space="preserve">This study was approved by the Centro de </w:t>
      </w:r>
      <w:proofErr w:type="spellStart"/>
      <w:r w:rsidRPr="00384C4D">
        <w:rPr>
          <w:rFonts w:ascii="Book Antiqua" w:eastAsia="Book Antiqua" w:hAnsi="Book Antiqua" w:cs="Book Antiqua"/>
          <w:color w:val="000000"/>
        </w:rPr>
        <w:t>Hematología</w:t>
      </w:r>
      <w:proofErr w:type="spellEnd"/>
      <w:r w:rsidRPr="00384C4D">
        <w:rPr>
          <w:rFonts w:ascii="Book Antiqua" w:eastAsia="Book Antiqua" w:hAnsi="Book Antiqua" w:cs="Book Antiqua"/>
          <w:color w:val="000000"/>
        </w:rPr>
        <w:t xml:space="preserve"> y </w:t>
      </w:r>
      <w:proofErr w:type="spellStart"/>
      <w:r w:rsidRPr="00384C4D">
        <w:rPr>
          <w:rFonts w:ascii="Book Antiqua" w:eastAsia="Book Antiqua" w:hAnsi="Book Antiqua" w:cs="Book Antiqua"/>
          <w:color w:val="000000"/>
        </w:rPr>
        <w:t>Medicina</w:t>
      </w:r>
      <w:proofErr w:type="spellEnd"/>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Interna</w:t>
      </w:r>
      <w:proofErr w:type="spellEnd"/>
      <w:r w:rsidRPr="00384C4D">
        <w:rPr>
          <w:rFonts w:ascii="Book Antiqua" w:eastAsia="Book Antiqua" w:hAnsi="Book Antiqua" w:cs="Book Antiqua"/>
          <w:color w:val="000000"/>
        </w:rPr>
        <w:t xml:space="preserve">, </w:t>
      </w:r>
      <w:proofErr w:type="spellStart"/>
      <w:r w:rsidRPr="00384C4D">
        <w:rPr>
          <w:rFonts w:ascii="Book Antiqua" w:eastAsia="Book Antiqua" w:hAnsi="Book Antiqua" w:cs="Book Antiqua"/>
          <w:color w:val="000000"/>
        </w:rPr>
        <w:t>Clínica</w:t>
      </w:r>
      <w:proofErr w:type="spellEnd"/>
      <w:r w:rsidRPr="00384C4D">
        <w:rPr>
          <w:rFonts w:ascii="Book Antiqua" w:eastAsia="Book Antiqua" w:hAnsi="Book Antiqua" w:cs="Book Antiqua"/>
          <w:color w:val="000000"/>
        </w:rPr>
        <w:t xml:space="preserve"> Ruiz Institutional Review Board.</w:t>
      </w:r>
    </w:p>
    <w:p w14:paraId="0119BFB3" w14:textId="77777777" w:rsidR="00A77B3E" w:rsidRPr="00384C4D" w:rsidRDefault="00A77B3E" w:rsidP="00384C4D">
      <w:pPr>
        <w:spacing w:line="360" w:lineRule="auto"/>
        <w:jc w:val="both"/>
        <w:rPr>
          <w:rFonts w:ascii="Book Antiqua" w:hAnsi="Book Antiqua"/>
        </w:rPr>
      </w:pPr>
    </w:p>
    <w:p w14:paraId="53DBECA6" w14:textId="6A7706D0"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Informed consent statement: </w:t>
      </w:r>
      <w:r w:rsidRPr="00384C4D">
        <w:rPr>
          <w:rStyle w:val="dxDefaultCursordxflCaptionOffice2010BlueManuscriptSubmissionCaptionStyle"/>
          <w:rFonts w:ascii="Book Antiqua" w:eastAsia="Book Antiqua" w:hAnsi="Book Antiqua" w:cs="Book Antiqua"/>
          <w:color w:val="000000"/>
        </w:rPr>
        <w:t xml:space="preserve">Informed consent </w:t>
      </w:r>
      <w:r w:rsidR="00585064">
        <w:rPr>
          <w:rFonts w:ascii="Book Antiqua" w:eastAsia="Book Antiqua" w:hAnsi="Book Antiqua" w:cs="Book Antiqua"/>
          <w:color w:val="000000"/>
        </w:rPr>
        <w:t>was</w:t>
      </w:r>
      <w:r w:rsidR="00585064"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waived by the</w:t>
      </w:r>
      <w:r w:rsidR="00843A28">
        <w:rPr>
          <w:rFonts w:ascii="Book Antiqua" w:eastAsia="Book Antiqua" w:hAnsi="Book Antiqua" w:cs="Book Antiqua"/>
          <w:color w:val="000000"/>
        </w:rPr>
        <w:t xml:space="preserve"> </w:t>
      </w:r>
      <w:r w:rsidRPr="00384C4D">
        <w:rPr>
          <w:rFonts w:ascii="Book Antiqua" w:eastAsia="Book Antiqua" w:hAnsi="Book Antiqua" w:cs="Book Antiqua"/>
          <w:color w:val="000000"/>
        </w:rPr>
        <w:t>Institutional Review Board.</w:t>
      </w:r>
    </w:p>
    <w:p w14:paraId="3712861B" w14:textId="77777777" w:rsidR="00A77B3E" w:rsidRPr="00384C4D" w:rsidRDefault="00A77B3E" w:rsidP="00384C4D">
      <w:pPr>
        <w:spacing w:line="360" w:lineRule="auto"/>
        <w:jc w:val="both"/>
        <w:rPr>
          <w:rFonts w:ascii="Book Antiqua" w:hAnsi="Book Antiqua"/>
        </w:rPr>
      </w:pPr>
    </w:p>
    <w:p w14:paraId="5CAF8B08" w14:textId="2F7F54A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Conflict-of-interest statement: </w:t>
      </w:r>
      <w:r w:rsidR="00585064">
        <w:rPr>
          <w:rFonts w:ascii="Book Antiqua" w:eastAsia="Book Antiqua" w:hAnsi="Book Antiqua" w:cs="Book Antiqua"/>
          <w:color w:val="000000"/>
        </w:rPr>
        <w:t>T</w:t>
      </w:r>
      <w:r w:rsidRPr="00384C4D">
        <w:rPr>
          <w:rFonts w:ascii="Book Antiqua" w:eastAsia="Book Antiqua" w:hAnsi="Book Antiqua" w:cs="Book Antiqua"/>
          <w:color w:val="000000"/>
        </w:rPr>
        <w:t xml:space="preserve">he authors </w:t>
      </w:r>
      <w:r w:rsidR="00585064">
        <w:rPr>
          <w:rFonts w:ascii="Book Antiqua" w:eastAsia="Book Antiqua" w:hAnsi="Book Antiqua" w:cs="Book Antiqua"/>
          <w:color w:val="000000"/>
        </w:rPr>
        <w:t xml:space="preserve">declare that they </w:t>
      </w:r>
      <w:r w:rsidRPr="00384C4D">
        <w:rPr>
          <w:rFonts w:ascii="Book Antiqua" w:eastAsia="Book Antiqua" w:hAnsi="Book Antiqua" w:cs="Book Antiqua"/>
          <w:color w:val="000000"/>
        </w:rPr>
        <w:t xml:space="preserve">have </w:t>
      </w:r>
      <w:r w:rsidR="00585064">
        <w:rPr>
          <w:rFonts w:ascii="Book Antiqua" w:eastAsia="Book Antiqua" w:hAnsi="Book Antiqua" w:cs="Book Antiqua"/>
          <w:color w:val="000000"/>
        </w:rPr>
        <w:t xml:space="preserve">no </w:t>
      </w:r>
      <w:r w:rsidRPr="00384C4D">
        <w:rPr>
          <w:rFonts w:ascii="Book Antiqua" w:eastAsia="Book Antiqua" w:hAnsi="Book Antiqua" w:cs="Book Antiqua"/>
          <w:color w:val="000000"/>
        </w:rPr>
        <w:t>conflict</w:t>
      </w:r>
      <w:r w:rsidR="00585064">
        <w:rPr>
          <w:rFonts w:ascii="Book Antiqua" w:eastAsia="Book Antiqua" w:hAnsi="Book Antiqua" w:cs="Book Antiqua"/>
          <w:color w:val="000000"/>
        </w:rPr>
        <w:t>ing</w:t>
      </w:r>
      <w:r w:rsidRPr="00384C4D">
        <w:rPr>
          <w:rFonts w:ascii="Book Antiqua" w:eastAsia="Book Antiqua" w:hAnsi="Book Antiqua" w:cs="Book Antiqua"/>
          <w:color w:val="000000"/>
        </w:rPr>
        <w:t xml:space="preserve"> interest</w:t>
      </w:r>
      <w:r w:rsidR="00585064">
        <w:rPr>
          <w:rFonts w:ascii="Book Antiqua" w:eastAsia="Book Antiqua" w:hAnsi="Book Antiqua" w:cs="Book Antiqua"/>
          <w:color w:val="000000"/>
        </w:rPr>
        <w:t>s</w:t>
      </w:r>
      <w:r w:rsidRPr="00384C4D">
        <w:rPr>
          <w:rFonts w:ascii="Book Antiqua" w:eastAsia="Book Antiqua" w:hAnsi="Book Antiqua" w:cs="Book Antiqua"/>
          <w:color w:val="000000"/>
        </w:rPr>
        <w:t>.</w:t>
      </w:r>
    </w:p>
    <w:p w14:paraId="557587D9" w14:textId="77777777" w:rsidR="00A77B3E" w:rsidRPr="00384C4D" w:rsidRDefault="00A77B3E" w:rsidP="00384C4D">
      <w:pPr>
        <w:spacing w:line="360" w:lineRule="auto"/>
        <w:jc w:val="both"/>
        <w:rPr>
          <w:rFonts w:ascii="Book Antiqua" w:hAnsi="Book Antiqua"/>
        </w:rPr>
      </w:pPr>
    </w:p>
    <w:p w14:paraId="18E976C9" w14:textId="328A8581" w:rsidR="00A77B3E" w:rsidRPr="00F01C5D" w:rsidRDefault="00ED245E" w:rsidP="00384C4D">
      <w:pPr>
        <w:spacing w:line="360" w:lineRule="auto"/>
        <w:jc w:val="both"/>
        <w:rPr>
          <w:rFonts w:ascii="Book Antiqua" w:hAnsi="Book Antiqua"/>
          <w:lang w:eastAsia="zh-CN"/>
        </w:rPr>
      </w:pPr>
      <w:r w:rsidRPr="00384C4D">
        <w:rPr>
          <w:rFonts w:ascii="Book Antiqua" w:eastAsia="Book Antiqua" w:hAnsi="Book Antiqua" w:cs="Book Antiqua"/>
          <w:b/>
          <w:bCs/>
          <w:color w:val="000000"/>
        </w:rPr>
        <w:t xml:space="preserve">Data sharing statement: </w:t>
      </w:r>
      <w:r w:rsidRPr="00384C4D">
        <w:rPr>
          <w:rFonts w:ascii="Book Antiqua" w:eastAsia="Book Antiqua" w:hAnsi="Book Antiqua" w:cs="Book Antiqua"/>
          <w:color w:val="000000"/>
        </w:rPr>
        <w:t xml:space="preserve">Data </w:t>
      </w:r>
      <w:r w:rsidR="00585064">
        <w:rPr>
          <w:rFonts w:ascii="Book Antiqua" w:eastAsia="Book Antiqua" w:hAnsi="Book Antiqua" w:cs="Book Antiqua"/>
          <w:color w:val="000000"/>
        </w:rPr>
        <w:t>are</w:t>
      </w:r>
      <w:r w:rsidR="00585064" w:rsidRPr="00384C4D">
        <w:rPr>
          <w:rFonts w:ascii="Book Antiqua" w:eastAsia="Book Antiqua" w:hAnsi="Book Antiqua" w:cs="Book Antiqua"/>
          <w:color w:val="000000"/>
        </w:rPr>
        <w:t xml:space="preserve"> </w:t>
      </w:r>
      <w:r w:rsidRPr="00384C4D">
        <w:rPr>
          <w:rFonts w:ascii="Book Antiqua" w:eastAsia="Book Antiqua" w:hAnsi="Book Antiqua" w:cs="Book Antiqua"/>
          <w:color w:val="000000"/>
        </w:rPr>
        <w:t>available upon request</w:t>
      </w:r>
      <w:r w:rsidR="00F01C5D">
        <w:rPr>
          <w:rFonts w:ascii="Book Antiqua" w:hAnsi="Book Antiqua" w:cs="Book Antiqua" w:hint="eastAsia"/>
          <w:color w:val="000000"/>
          <w:lang w:eastAsia="zh-CN"/>
        </w:rPr>
        <w:t xml:space="preserve">. </w:t>
      </w:r>
    </w:p>
    <w:p w14:paraId="4F7EC686" w14:textId="77777777" w:rsidR="00A77B3E" w:rsidRPr="00384C4D" w:rsidRDefault="00A77B3E" w:rsidP="00384C4D">
      <w:pPr>
        <w:spacing w:line="360" w:lineRule="auto"/>
        <w:jc w:val="both"/>
        <w:rPr>
          <w:rFonts w:ascii="Book Antiqua" w:hAnsi="Book Antiqua"/>
        </w:rPr>
      </w:pPr>
    </w:p>
    <w:p w14:paraId="4D92E3C9" w14:textId="0BF22580"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STROBE statement: </w:t>
      </w:r>
      <w:r w:rsidRPr="00384C4D">
        <w:rPr>
          <w:rFonts w:ascii="Book Antiqua" w:eastAsia="Book Antiqua" w:hAnsi="Book Antiqua" w:cs="Book Antiqua"/>
          <w:color w:val="000000"/>
        </w:rPr>
        <w:t>The authors have read the STROBE Statement, and the manuscript was prepared and revised according to the STROBE Statement.</w:t>
      </w:r>
    </w:p>
    <w:p w14:paraId="17397F72" w14:textId="77777777" w:rsidR="00A77B3E" w:rsidRPr="00384C4D" w:rsidRDefault="00A77B3E" w:rsidP="00384C4D">
      <w:pPr>
        <w:spacing w:line="360" w:lineRule="auto"/>
        <w:jc w:val="both"/>
        <w:rPr>
          <w:rFonts w:ascii="Book Antiqua" w:hAnsi="Book Antiqua"/>
        </w:rPr>
      </w:pPr>
    </w:p>
    <w:p w14:paraId="13DB01B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bCs/>
          <w:color w:val="000000"/>
        </w:rPr>
        <w:t xml:space="preserve">Open-Access: </w:t>
      </w:r>
      <w:r w:rsidRPr="00384C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4C4D">
        <w:rPr>
          <w:rFonts w:ascii="Book Antiqua" w:eastAsia="Book Antiqua" w:hAnsi="Book Antiqua" w:cs="Book Antiqua"/>
          <w:color w:val="000000"/>
        </w:rPr>
        <w:t>NonCommercial</w:t>
      </w:r>
      <w:proofErr w:type="spellEnd"/>
      <w:r w:rsidRPr="00384C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CD5DE" w14:textId="77777777" w:rsidR="00A77B3E" w:rsidRPr="00384C4D" w:rsidRDefault="00A77B3E" w:rsidP="00384C4D">
      <w:pPr>
        <w:spacing w:line="360" w:lineRule="auto"/>
        <w:jc w:val="both"/>
        <w:rPr>
          <w:rFonts w:ascii="Book Antiqua" w:hAnsi="Book Antiqua"/>
        </w:rPr>
      </w:pPr>
    </w:p>
    <w:p w14:paraId="5A05751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Manuscript source: </w:t>
      </w:r>
      <w:r w:rsidRPr="00384C4D">
        <w:rPr>
          <w:rFonts w:ascii="Book Antiqua" w:eastAsia="Book Antiqua" w:hAnsi="Book Antiqua" w:cs="Book Antiqua"/>
          <w:color w:val="000000"/>
        </w:rPr>
        <w:t xml:space="preserve">Invited </w:t>
      </w:r>
      <w:r w:rsidR="00384C4D" w:rsidRPr="00384C4D">
        <w:rPr>
          <w:rFonts w:ascii="Book Antiqua" w:eastAsia="Book Antiqua" w:hAnsi="Book Antiqua" w:cs="Book Antiqua"/>
          <w:color w:val="000000"/>
        </w:rPr>
        <w:t>ma</w:t>
      </w:r>
      <w:r w:rsidRPr="00384C4D">
        <w:rPr>
          <w:rFonts w:ascii="Book Antiqua" w:eastAsia="Book Antiqua" w:hAnsi="Book Antiqua" w:cs="Book Antiqua"/>
          <w:color w:val="000000"/>
        </w:rPr>
        <w:t>nuscript</w:t>
      </w:r>
    </w:p>
    <w:p w14:paraId="1E692210" w14:textId="77777777" w:rsidR="00A77B3E" w:rsidRPr="00384C4D" w:rsidRDefault="00A77B3E" w:rsidP="00384C4D">
      <w:pPr>
        <w:spacing w:line="360" w:lineRule="auto"/>
        <w:jc w:val="both"/>
        <w:rPr>
          <w:rFonts w:ascii="Book Antiqua" w:hAnsi="Book Antiqua"/>
        </w:rPr>
      </w:pPr>
    </w:p>
    <w:p w14:paraId="424C7037"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Peer-review started: </w:t>
      </w:r>
      <w:r w:rsidRPr="00384C4D">
        <w:rPr>
          <w:rFonts w:ascii="Book Antiqua" w:eastAsia="Book Antiqua" w:hAnsi="Book Antiqua" w:cs="Book Antiqua"/>
          <w:color w:val="000000"/>
        </w:rPr>
        <w:t>January 4, 2021</w:t>
      </w:r>
    </w:p>
    <w:p w14:paraId="0979D4DC"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First decision: </w:t>
      </w:r>
      <w:r w:rsidRPr="00384C4D">
        <w:rPr>
          <w:rFonts w:ascii="Book Antiqua" w:eastAsia="Book Antiqua" w:hAnsi="Book Antiqua" w:cs="Book Antiqua"/>
          <w:color w:val="000000"/>
        </w:rPr>
        <w:t>May 4, 2021</w:t>
      </w:r>
    </w:p>
    <w:p w14:paraId="21E7BE76" w14:textId="6025EDF4" w:rsidR="00A77B3E" w:rsidRPr="001B5BD4" w:rsidRDefault="00ED245E" w:rsidP="00384C4D">
      <w:pPr>
        <w:spacing w:line="360" w:lineRule="auto"/>
        <w:jc w:val="both"/>
        <w:rPr>
          <w:rFonts w:ascii="Book Antiqua" w:hAnsi="Book Antiqua"/>
          <w:lang w:eastAsia="zh-CN"/>
        </w:rPr>
      </w:pPr>
      <w:r w:rsidRPr="00384C4D">
        <w:rPr>
          <w:rFonts w:ascii="Book Antiqua" w:eastAsia="Book Antiqua" w:hAnsi="Book Antiqua" w:cs="Book Antiqua"/>
          <w:b/>
          <w:color w:val="000000"/>
        </w:rPr>
        <w:t>Article in press:</w:t>
      </w:r>
      <w:r w:rsidR="001B5BD4">
        <w:rPr>
          <w:rFonts w:ascii="Book Antiqua" w:hAnsi="Book Antiqua" w:cs="Book Antiqua" w:hint="eastAsia"/>
          <w:b/>
          <w:color w:val="000000"/>
          <w:lang w:eastAsia="zh-CN"/>
        </w:rPr>
        <w:t xml:space="preserve"> </w:t>
      </w:r>
      <w:r w:rsidR="001B5BD4">
        <w:rPr>
          <w:rFonts w:ascii="Book Antiqua" w:eastAsia="宋体" w:hAnsi="Book Antiqua" w:hint="eastAsia"/>
          <w:color w:val="000000" w:themeColor="text1"/>
        </w:rPr>
        <w:t>Au</w:t>
      </w:r>
      <w:r w:rsidR="001B5BD4">
        <w:rPr>
          <w:rFonts w:ascii="Book Antiqua" w:eastAsia="宋体" w:hAnsi="Book Antiqua"/>
          <w:color w:val="000000" w:themeColor="text1"/>
        </w:rPr>
        <w:t>gust</w:t>
      </w:r>
      <w:r w:rsidR="001B5BD4" w:rsidRPr="00F06907">
        <w:rPr>
          <w:rFonts w:ascii="Book Antiqua" w:eastAsia="宋体" w:hAnsi="Book Antiqua"/>
          <w:color w:val="000000" w:themeColor="text1"/>
        </w:rPr>
        <w:t xml:space="preserve"> </w:t>
      </w:r>
      <w:r w:rsidR="001B5BD4">
        <w:rPr>
          <w:rFonts w:ascii="Book Antiqua" w:eastAsia="宋体" w:hAnsi="Book Antiqua"/>
          <w:color w:val="000000" w:themeColor="text1"/>
        </w:rPr>
        <w:t>9</w:t>
      </w:r>
      <w:r w:rsidR="001B5BD4" w:rsidRPr="00F06907">
        <w:rPr>
          <w:rFonts w:ascii="Book Antiqua" w:eastAsia="宋体" w:hAnsi="Book Antiqua"/>
          <w:color w:val="000000" w:themeColor="text1"/>
        </w:rPr>
        <w:t>, 2021</w:t>
      </w:r>
    </w:p>
    <w:p w14:paraId="528273BB" w14:textId="77777777" w:rsidR="00A77B3E" w:rsidRPr="00384C4D" w:rsidRDefault="00A77B3E" w:rsidP="00384C4D">
      <w:pPr>
        <w:spacing w:line="360" w:lineRule="auto"/>
        <w:jc w:val="both"/>
        <w:rPr>
          <w:rFonts w:ascii="Book Antiqua" w:hAnsi="Book Antiqua"/>
        </w:rPr>
      </w:pPr>
    </w:p>
    <w:p w14:paraId="719EB5FB"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lastRenderedPageBreak/>
        <w:t xml:space="preserve">Specialty type: </w:t>
      </w:r>
      <w:r w:rsidRPr="00384C4D">
        <w:rPr>
          <w:rFonts w:ascii="Book Antiqua" w:eastAsia="Book Antiqua" w:hAnsi="Book Antiqua" w:cs="Book Antiqua"/>
          <w:color w:val="000000"/>
        </w:rPr>
        <w:t>Hematology</w:t>
      </w:r>
    </w:p>
    <w:p w14:paraId="70B85159"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 xml:space="preserve">Country/Territory of origin: </w:t>
      </w:r>
      <w:r w:rsidRPr="00384C4D">
        <w:rPr>
          <w:rFonts w:ascii="Book Antiqua" w:eastAsia="Book Antiqua" w:hAnsi="Book Antiqua" w:cs="Book Antiqua"/>
          <w:color w:val="000000"/>
        </w:rPr>
        <w:t>Mexico</w:t>
      </w:r>
    </w:p>
    <w:p w14:paraId="6A15A436"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b/>
          <w:color w:val="000000"/>
        </w:rPr>
        <w:t>Peer-review report’s scientific quality classification</w:t>
      </w:r>
    </w:p>
    <w:p w14:paraId="5B49A693"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A (Excellent): 0</w:t>
      </w:r>
    </w:p>
    <w:p w14:paraId="33883204"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B (Very good): 0</w:t>
      </w:r>
    </w:p>
    <w:p w14:paraId="0AF38A6A"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C (Good): C</w:t>
      </w:r>
    </w:p>
    <w:p w14:paraId="3C11B882"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D (Fair): 0</w:t>
      </w:r>
    </w:p>
    <w:p w14:paraId="0EE02F51" w14:textId="77777777" w:rsidR="00A77B3E" w:rsidRPr="00384C4D" w:rsidRDefault="00ED245E" w:rsidP="00384C4D">
      <w:pPr>
        <w:spacing w:line="360" w:lineRule="auto"/>
        <w:jc w:val="both"/>
        <w:rPr>
          <w:rFonts w:ascii="Book Antiqua" w:hAnsi="Book Antiqua"/>
        </w:rPr>
      </w:pPr>
      <w:r w:rsidRPr="00384C4D">
        <w:rPr>
          <w:rFonts w:ascii="Book Antiqua" w:eastAsia="Book Antiqua" w:hAnsi="Book Antiqua" w:cs="Book Antiqua"/>
          <w:color w:val="000000"/>
        </w:rPr>
        <w:t>Grade E (Poor): 0</w:t>
      </w:r>
    </w:p>
    <w:p w14:paraId="4983F2F8" w14:textId="77777777" w:rsidR="00A77B3E" w:rsidRPr="00384C4D" w:rsidRDefault="00A77B3E" w:rsidP="00384C4D">
      <w:pPr>
        <w:spacing w:line="360" w:lineRule="auto"/>
        <w:jc w:val="both"/>
        <w:rPr>
          <w:rFonts w:ascii="Book Antiqua" w:hAnsi="Book Antiqua"/>
        </w:rPr>
      </w:pPr>
    </w:p>
    <w:p w14:paraId="660CE4F0" w14:textId="69E202B5" w:rsidR="00A77B3E" w:rsidRPr="00384C4D" w:rsidRDefault="00ED245E" w:rsidP="00384C4D">
      <w:pPr>
        <w:spacing w:line="360" w:lineRule="auto"/>
        <w:jc w:val="both"/>
        <w:rPr>
          <w:rFonts w:ascii="Book Antiqua" w:hAnsi="Book Antiqua"/>
        </w:rPr>
        <w:sectPr w:rsidR="00A77B3E" w:rsidRPr="00384C4D">
          <w:pgSz w:w="12240" w:h="15840"/>
          <w:pgMar w:top="1440" w:right="1440" w:bottom="1440" w:left="1440" w:header="720" w:footer="720" w:gutter="0"/>
          <w:cols w:space="720"/>
          <w:docGrid w:linePitch="360"/>
        </w:sectPr>
      </w:pPr>
      <w:r w:rsidRPr="00384C4D">
        <w:rPr>
          <w:rFonts w:ascii="Book Antiqua" w:eastAsia="Book Antiqua" w:hAnsi="Book Antiqua" w:cs="Book Antiqua"/>
          <w:b/>
          <w:color w:val="000000"/>
        </w:rPr>
        <w:t xml:space="preserve">P-Reviewer: </w:t>
      </w:r>
      <w:r w:rsidRPr="00384C4D">
        <w:rPr>
          <w:rFonts w:ascii="Book Antiqua" w:eastAsia="Book Antiqua" w:hAnsi="Book Antiqua" w:cs="Book Antiqua"/>
          <w:color w:val="000000"/>
        </w:rPr>
        <w:t>Dou AX</w:t>
      </w:r>
      <w:r w:rsidRPr="00384C4D">
        <w:rPr>
          <w:rFonts w:ascii="Book Antiqua" w:eastAsia="Book Antiqua" w:hAnsi="Book Antiqua" w:cs="Book Antiqua"/>
          <w:b/>
          <w:color w:val="000000"/>
        </w:rPr>
        <w:t xml:space="preserve"> S-Editor: </w:t>
      </w:r>
      <w:r w:rsidRPr="00384C4D">
        <w:rPr>
          <w:rFonts w:ascii="Book Antiqua" w:eastAsia="Book Antiqua" w:hAnsi="Book Antiqua" w:cs="Book Antiqua"/>
          <w:color w:val="000000"/>
        </w:rPr>
        <w:t>Ma YJ</w:t>
      </w:r>
      <w:r w:rsidRPr="00384C4D">
        <w:rPr>
          <w:rFonts w:ascii="Book Antiqua" w:eastAsia="Book Antiqua" w:hAnsi="Book Antiqua" w:cs="Book Antiqua"/>
          <w:b/>
          <w:color w:val="000000"/>
        </w:rPr>
        <w:t xml:space="preserve"> L-Editor:</w:t>
      </w:r>
      <w:r w:rsidR="00291EF4">
        <w:rPr>
          <w:rFonts w:ascii="Book Antiqua" w:eastAsia="Book Antiqua" w:hAnsi="Book Antiqua" w:cs="Book Antiqua"/>
          <w:b/>
          <w:color w:val="000000"/>
        </w:rPr>
        <w:t xml:space="preserve"> </w:t>
      </w:r>
      <w:r w:rsidR="00291EF4">
        <w:rPr>
          <w:rFonts w:ascii="Book Antiqua" w:eastAsia="Book Antiqua" w:hAnsi="Book Antiqua" w:cs="Book Antiqua"/>
          <w:bCs/>
          <w:color w:val="000000"/>
        </w:rPr>
        <w:t>Filipodia</w:t>
      </w:r>
      <w:r w:rsidR="00291EF4">
        <w:rPr>
          <w:rStyle w:val="aa"/>
        </w:rPr>
        <w:t xml:space="preserve"> </w:t>
      </w:r>
      <w:r w:rsidRPr="00384C4D">
        <w:rPr>
          <w:rFonts w:ascii="Book Antiqua" w:eastAsia="Book Antiqua" w:hAnsi="Book Antiqua" w:cs="Book Antiqua"/>
          <w:b/>
          <w:color w:val="000000"/>
        </w:rPr>
        <w:t>P-Editor:</w:t>
      </w:r>
      <w:r w:rsidR="001B5BD4">
        <w:rPr>
          <w:rFonts w:ascii="Book Antiqua" w:hAnsi="Book Antiqua" w:cs="Book Antiqua" w:hint="eastAsia"/>
          <w:b/>
          <w:color w:val="000000"/>
          <w:lang w:eastAsia="zh-CN"/>
        </w:rPr>
        <w:t xml:space="preserve"> </w:t>
      </w:r>
      <w:r w:rsidR="001B5BD4" w:rsidRPr="001B5BD4">
        <w:rPr>
          <w:rFonts w:ascii="Book Antiqua" w:eastAsia="Book Antiqua" w:hAnsi="Book Antiqua" w:cs="Book Antiqua"/>
          <w:color w:val="000000"/>
        </w:rPr>
        <w:t>Xing YX</w:t>
      </w:r>
    </w:p>
    <w:p w14:paraId="17B7CB05" w14:textId="77777777" w:rsidR="00A77B3E" w:rsidRPr="00384C4D" w:rsidRDefault="00ED245E" w:rsidP="00384C4D">
      <w:pPr>
        <w:spacing w:line="360" w:lineRule="auto"/>
        <w:jc w:val="both"/>
        <w:rPr>
          <w:rFonts w:ascii="Book Antiqua" w:hAnsi="Book Antiqua" w:cs="Book Antiqua"/>
          <w:b/>
          <w:color w:val="000000"/>
          <w:lang w:eastAsia="zh-CN"/>
        </w:rPr>
      </w:pPr>
      <w:r w:rsidRPr="00384C4D">
        <w:rPr>
          <w:rFonts w:ascii="Book Antiqua" w:eastAsia="Book Antiqua" w:hAnsi="Book Antiqua" w:cs="Book Antiqua"/>
          <w:b/>
          <w:color w:val="000000"/>
        </w:rPr>
        <w:lastRenderedPageBreak/>
        <w:t>Figure Legends</w:t>
      </w:r>
    </w:p>
    <w:p w14:paraId="00F42DA7" w14:textId="77777777" w:rsidR="00384C4D" w:rsidRPr="00384C4D" w:rsidRDefault="00384C4D" w:rsidP="00384C4D">
      <w:pPr>
        <w:spacing w:line="360" w:lineRule="auto"/>
        <w:jc w:val="both"/>
        <w:rPr>
          <w:rFonts w:ascii="Book Antiqua" w:hAnsi="Book Antiqua"/>
          <w:lang w:eastAsia="zh-CN"/>
        </w:rPr>
      </w:pPr>
      <w:r w:rsidRPr="00384C4D">
        <w:rPr>
          <w:rFonts w:ascii="Book Antiqua" w:hAnsi="Book Antiqua"/>
          <w:noProof/>
          <w:lang w:eastAsia="zh-CN"/>
        </w:rPr>
        <w:drawing>
          <wp:inline distT="0" distB="0" distL="0" distR="0" wp14:anchorId="4D105004" wp14:editId="05DA8A44">
            <wp:extent cx="4096901" cy="2880000"/>
            <wp:effectExtent l="0" t="0" r="0" b="0"/>
            <wp:docPr id="4" name="Imagen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B76B73-9AFB-7442-B7CD-526A95E664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B76B73-9AFB-7442-B7CD-526A95E6646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96901" cy="2880000"/>
                    </a:xfrm>
                    <a:prstGeom prst="rect">
                      <a:avLst/>
                    </a:prstGeom>
                  </pic:spPr>
                </pic:pic>
              </a:graphicData>
            </a:graphic>
          </wp:inline>
        </w:drawing>
      </w:r>
    </w:p>
    <w:p w14:paraId="328800F0" w14:textId="5EF360D5" w:rsidR="00A77B3E" w:rsidRPr="00384C4D" w:rsidRDefault="00ED245E" w:rsidP="00384C4D">
      <w:pPr>
        <w:spacing w:line="360" w:lineRule="auto"/>
        <w:jc w:val="both"/>
        <w:rPr>
          <w:rFonts w:ascii="Book Antiqua" w:hAnsi="Book Antiqua" w:cs="Book Antiqua"/>
          <w:b/>
          <w:bCs/>
          <w:color w:val="000000"/>
          <w:lang w:eastAsia="zh-CN"/>
        </w:rPr>
      </w:pPr>
      <w:r w:rsidRPr="00384C4D">
        <w:rPr>
          <w:rFonts w:ascii="Book Antiqua" w:eastAsia="Book Antiqua" w:hAnsi="Book Antiqua" w:cs="Book Antiqua"/>
          <w:b/>
          <w:bCs/>
          <w:color w:val="000000"/>
        </w:rPr>
        <w:t>Figure 1 Overall survival of 88 patients with Hodgkin</w:t>
      </w:r>
      <w:r w:rsidR="00585064">
        <w:rPr>
          <w:rFonts w:ascii="Book Antiqua" w:eastAsia="Book Antiqua" w:hAnsi="Book Antiqua" w:cs="Book Antiqua"/>
          <w:b/>
          <w:bCs/>
          <w:color w:val="000000"/>
        </w:rPr>
        <w:t>’</w:t>
      </w:r>
      <w:r w:rsidRPr="00384C4D">
        <w:rPr>
          <w:rFonts w:ascii="Book Antiqua" w:eastAsia="Book Antiqua" w:hAnsi="Book Antiqua" w:cs="Book Antiqua"/>
          <w:b/>
          <w:bCs/>
          <w:color w:val="000000"/>
        </w:rPr>
        <w:t>s lymphoma.</w:t>
      </w:r>
    </w:p>
    <w:p w14:paraId="2698C38B" w14:textId="77777777" w:rsidR="00384C4D" w:rsidRPr="00384C4D" w:rsidRDefault="00384C4D" w:rsidP="00384C4D">
      <w:pPr>
        <w:spacing w:line="360" w:lineRule="auto"/>
        <w:jc w:val="both"/>
        <w:rPr>
          <w:rFonts w:ascii="Book Antiqua" w:hAnsi="Book Antiqua" w:cs="Book Antiqua"/>
          <w:b/>
          <w:bCs/>
          <w:color w:val="000000"/>
          <w:lang w:eastAsia="zh-CN"/>
        </w:rPr>
      </w:pPr>
      <w:r w:rsidRPr="00384C4D">
        <w:rPr>
          <w:rFonts w:ascii="Book Antiqua" w:hAnsi="Book Antiqua" w:cs="Book Antiqua"/>
          <w:b/>
          <w:bCs/>
          <w:color w:val="000000"/>
          <w:lang w:eastAsia="zh-CN"/>
        </w:rPr>
        <w:br w:type="page"/>
      </w:r>
      <w:r w:rsidRPr="00384C4D">
        <w:rPr>
          <w:rFonts w:ascii="Book Antiqua" w:hAnsi="Book Antiqua"/>
          <w:noProof/>
          <w:lang w:eastAsia="zh-CN"/>
        </w:rPr>
        <w:lastRenderedPageBreak/>
        <w:drawing>
          <wp:inline distT="0" distB="0" distL="0" distR="0" wp14:anchorId="2BF6F9E4" wp14:editId="3CDD7998">
            <wp:extent cx="5486400" cy="1833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833245"/>
                    </a:xfrm>
                    <a:prstGeom prst="rect">
                      <a:avLst/>
                    </a:prstGeom>
                  </pic:spPr>
                </pic:pic>
              </a:graphicData>
            </a:graphic>
          </wp:inline>
        </w:drawing>
      </w:r>
    </w:p>
    <w:p w14:paraId="4D926DFF" w14:textId="79FD6D7B" w:rsidR="00384C4D" w:rsidRPr="00384C4D" w:rsidRDefault="00384C4D" w:rsidP="00384C4D">
      <w:pPr>
        <w:spacing w:line="360" w:lineRule="auto"/>
        <w:jc w:val="both"/>
        <w:rPr>
          <w:rFonts w:ascii="Book Antiqua" w:hAnsi="Book Antiqua"/>
          <w:lang w:eastAsia="zh-CN"/>
        </w:rPr>
      </w:pPr>
      <w:r w:rsidRPr="00384C4D">
        <w:rPr>
          <w:rFonts w:ascii="Book Antiqua" w:hAnsi="Book Antiqua" w:cs="Book Antiqua"/>
          <w:b/>
          <w:bCs/>
          <w:color w:val="000000"/>
          <w:lang w:eastAsia="zh-CN"/>
        </w:rPr>
        <w:t>A B</w:t>
      </w:r>
    </w:p>
    <w:p w14:paraId="05929E34" w14:textId="275D7345" w:rsidR="00A77B3E" w:rsidRPr="00384C4D" w:rsidRDefault="00ED245E" w:rsidP="00384C4D">
      <w:pPr>
        <w:spacing w:line="360" w:lineRule="auto"/>
        <w:jc w:val="both"/>
        <w:rPr>
          <w:rFonts w:ascii="Book Antiqua" w:hAnsi="Book Antiqua" w:cs="Book Antiqua"/>
          <w:bCs/>
          <w:color w:val="000000"/>
          <w:lang w:eastAsia="zh-CN"/>
        </w:rPr>
      </w:pPr>
      <w:r w:rsidRPr="00384C4D">
        <w:rPr>
          <w:rFonts w:ascii="Book Antiqua" w:eastAsia="Book Antiqua" w:hAnsi="Book Antiqua" w:cs="Book Antiqua"/>
          <w:b/>
          <w:bCs/>
          <w:color w:val="000000"/>
        </w:rPr>
        <w:t>Fig</w:t>
      </w:r>
      <w:r w:rsidR="00843A28">
        <w:rPr>
          <w:rFonts w:ascii="Book Antiqua" w:eastAsia="Book Antiqua" w:hAnsi="Book Antiqua" w:cs="Book Antiqua"/>
          <w:b/>
          <w:bCs/>
          <w:color w:val="000000"/>
        </w:rPr>
        <w:t>ure</w:t>
      </w:r>
      <w:r w:rsidRPr="00384C4D">
        <w:rPr>
          <w:rFonts w:ascii="Book Antiqua" w:eastAsia="Book Antiqua" w:hAnsi="Book Antiqua" w:cs="Book Antiqua"/>
          <w:b/>
          <w:bCs/>
          <w:color w:val="000000"/>
        </w:rPr>
        <w:t xml:space="preserve"> 2</w:t>
      </w:r>
      <w:r w:rsidR="000D147B">
        <w:rPr>
          <w:rFonts w:ascii="Book Antiqua" w:eastAsia="Book Antiqua" w:hAnsi="Book Antiqua" w:cs="Book Antiqua"/>
          <w:b/>
          <w:bCs/>
          <w:color w:val="000000"/>
        </w:rPr>
        <w:t xml:space="preserve"> </w:t>
      </w:r>
      <w:r w:rsidRPr="00384C4D">
        <w:rPr>
          <w:rFonts w:ascii="Book Antiqua" w:eastAsia="Book Antiqua" w:hAnsi="Book Antiqua" w:cs="Book Antiqua"/>
          <w:b/>
          <w:bCs/>
          <w:color w:val="000000"/>
        </w:rPr>
        <w:t>Overall survival of 88 patients with Hodgkin</w:t>
      </w:r>
      <w:r w:rsidR="00585064">
        <w:rPr>
          <w:rFonts w:ascii="Book Antiqua" w:eastAsia="Book Antiqua" w:hAnsi="Book Antiqua" w:cs="Book Antiqua"/>
          <w:b/>
          <w:bCs/>
          <w:color w:val="000000"/>
        </w:rPr>
        <w:t>’</w:t>
      </w:r>
      <w:r w:rsidRPr="00384C4D">
        <w:rPr>
          <w:rFonts w:ascii="Book Antiqua" w:eastAsia="Book Antiqua" w:hAnsi="Book Antiqua" w:cs="Book Antiqua"/>
          <w:b/>
          <w:bCs/>
          <w:color w:val="000000"/>
        </w:rPr>
        <w:t xml:space="preserve">s lymphoma treated with either MOPP or ABVD (A) and </w:t>
      </w:r>
      <w:r w:rsidR="00585064">
        <w:rPr>
          <w:rFonts w:ascii="Book Antiqua" w:eastAsia="Book Antiqua" w:hAnsi="Book Antiqua" w:cs="Book Antiqua"/>
          <w:b/>
          <w:bCs/>
          <w:color w:val="000000"/>
        </w:rPr>
        <w:t>treated either with or without</w:t>
      </w:r>
      <w:r w:rsidRPr="00384C4D">
        <w:rPr>
          <w:rFonts w:ascii="Book Antiqua" w:eastAsia="Book Antiqua" w:hAnsi="Book Antiqua" w:cs="Book Antiqua"/>
          <w:b/>
          <w:bCs/>
          <w:color w:val="000000"/>
        </w:rPr>
        <w:t xml:space="preserve"> hematopoietic stem cell transplants (B). </w:t>
      </w:r>
      <w:r w:rsidR="00585064" w:rsidRPr="00384C4D">
        <w:rPr>
          <w:rStyle w:val="Ninguno"/>
          <w:rFonts w:ascii="Book Antiqua" w:eastAsia="Book Antiqua" w:hAnsi="Book Antiqua" w:cs="Book Antiqua"/>
          <w:color w:val="000000"/>
        </w:rPr>
        <w:t>ABVD</w:t>
      </w:r>
      <w:r w:rsidR="00585064">
        <w:rPr>
          <w:rStyle w:val="Ninguno"/>
          <w:rFonts w:ascii="Book Antiqua" w:eastAsia="Book Antiqua" w:hAnsi="Book Antiqua" w:cs="Book Antiqua"/>
          <w:color w:val="000000"/>
        </w:rPr>
        <w:t>:</w:t>
      </w:r>
      <w:r w:rsidR="00585064" w:rsidRPr="00384C4D">
        <w:rPr>
          <w:rFonts w:ascii="Book Antiqua" w:hAnsi="Book Antiqua" w:cs="Book Antiqua"/>
          <w:bCs/>
          <w:color w:val="000000"/>
          <w:lang w:eastAsia="zh-CN"/>
        </w:rPr>
        <w:t xml:space="preserve"> </w:t>
      </w:r>
      <w:proofErr w:type="spellStart"/>
      <w:r w:rsidR="00585064">
        <w:rPr>
          <w:rStyle w:val="Ninguno"/>
          <w:rFonts w:ascii="Book Antiqua" w:eastAsia="Book Antiqua" w:hAnsi="Book Antiqua" w:cs="Book Antiqua"/>
          <w:color w:val="000000"/>
        </w:rPr>
        <w:t>a</w:t>
      </w:r>
      <w:r w:rsidR="00585064" w:rsidRPr="00C61A28">
        <w:rPr>
          <w:rStyle w:val="Ninguno"/>
          <w:rFonts w:ascii="Book Antiqua" w:eastAsia="Book Antiqua" w:hAnsi="Book Antiqua" w:cs="Book Antiqua"/>
          <w:color w:val="000000"/>
        </w:rPr>
        <w:t>driamycin</w:t>
      </w:r>
      <w:proofErr w:type="spellEnd"/>
      <w:r w:rsidR="00585064" w:rsidRPr="00C61A28">
        <w:rPr>
          <w:rStyle w:val="Ninguno"/>
          <w:rFonts w:ascii="Book Antiqua" w:eastAsia="Book Antiqua" w:hAnsi="Book Antiqua" w:cs="Book Antiqua"/>
          <w:color w:val="000000"/>
        </w:rPr>
        <w:t xml:space="preserve"> </w:t>
      </w:r>
      <w:proofErr w:type="spellStart"/>
      <w:r w:rsidR="00585064">
        <w:rPr>
          <w:rStyle w:val="Ninguno"/>
          <w:rFonts w:ascii="Book Antiqua" w:eastAsia="Book Antiqua" w:hAnsi="Book Antiqua" w:cs="Book Antiqua"/>
          <w:color w:val="000000"/>
        </w:rPr>
        <w:t>b</w:t>
      </w:r>
      <w:r w:rsidR="00585064" w:rsidRPr="00C61A28">
        <w:rPr>
          <w:rStyle w:val="Ninguno"/>
          <w:rFonts w:ascii="Book Antiqua" w:eastAsia="Book Antiqua" w:hAnsi="Book Antiqua" w:cs="Book Antiqua"/>
          <w:color w:val="000000"/>
        </w:rPr>
        <w:t>leomycin</w:t>
      </w:r>
      <w:proofErr w:type="spellEnd"/>
      <w:r w:rsidR="00585064" w:rsidRPr="00C61A28">
        <w:rPr>
          <w:rStyle w:val="Ninguno"/>
          <w:rFonts w:ascii="Book Antiqua" w:eastAsia="Book Antiqua" w:hAnsi="Book Antiqua" w:cs="Book Antiqua"/>
          <w:color w:val="000000"/>
        </w:rPr>
        <w:t xml:space="preserve"> </w:t>
      </w:r>
      <w:r w:rsidR="00585064">
        <w:rPr>
          <w:rStyle w:val="Ninguno"/>
          <w:rFonts w:ascii="Book Antiqua" w:eastAsia="Book Antiqua" w:hAnsi="Book Antiqua" w:cs="Book Antiqua"/>
          <w:color w:val="000000"/>
        </w:rPr>
        <w:t>v</w:t>
      </w:r>
      <w:r w:rsidR="00585064" w:rsidRPr="00C61A28">
        <w:rPr>
          <w:rStyle w:val="Ninguno"/>
          <w:rFonts w:ascii="Book Antiqua" w:eastAsia="Book Antiqua" w:hAnsi="Book Antiqua" w:cs="Book Antiqua"/>
          <w:color w:val="000000"/>
        </w:rPr>
        <w:t>inblastine</w:t>
      </w:r>
      <w:r w:rsidR="00585064">
        <w:rPr>
          <w:rStyle w:val="Ninguno"/>
          <w:rFonts w:ascii="Book Antiqua" w:eastAsia="Book Antiqua" w:hAnsi="Book Antiqua" w:cs="Book Antiqua"/>
          <w:color w:val="000000"/>
        </w:rPr>
        <w:t xml:space="preserve"> and</w:t>
      </w:r>
      <w:r w:rsidR="00585064" w:rsidRPr="00C61A28">
        <w:rPr>
          <w:rStyle w:val="Ninguno"/>
          <w:rFonts w:ascii="Book Antiqua" w:eastAsia="Book Antiqua" w:hAnsi="Book Antiqua" w:cs="Book Antiqua"/>
          <w:color w:val="000000"/>
        </w:rPr>
        <w:t xml:space="preserve"> </w:t>
      </w:r>
      <w:r w:rsidR="00585064">
        <w:rPr>
          <w:rStyle w:val="Ninguno"/>
          <w:rFonts w:ascii="Book Antiqua" w:eastAsia="Book Antiqua" w:hAnsi="Book Antiqua" w:cs="Book Antiqua"/>
          <w:color w:val="000000"/>
        </w:rPr>
        <w:t>d</w:t>
      </w:r>
      <w:r w:rsidR="00585064" w:rsidRPr="00C61A28">
        <w:rPr>
          <w:rStyle w:val="Ninguno"/>
          <w:rFonts w:ascii="Book Antiqua" w:eastAsia="Book Antiqua" w:hAnsi="Book Antiqua" w:cs="Book Antiqua"/>
          <w:color w:val="000000"/>
        </w:rPr>
        <w:t>acarbazine</w:t>
      </w:r>
      <w:r w:rsidR="00585064">
        <w:rPr>
          <w:rStyle w:val="Ninguno"/>
          <w:rFonts w:ascii="Book Antiqua" w:eastAsia="Book Antiqua" w:hAnsi="Book Antiqua" w:cs="Book Antiqua"/>
          <w:color w:val="000000"/>
        </w:rPr>
        <w:t>;</w:t>
      </w:r>
      <w:r w:rsidR="00585064">
        <w:rPr>
          <w:rFonts w:ascii="Book Antiqua" w:hAnsi="Book Antiqua" w:cs="Book Antiqua"/>
          <w:bCs/>
          <w:color w:val="000000"/>
          <w:lang w:eastAsia="zh-CN"/>
        </w:rPr>
        <w:t xml:space="preserve"> </w:t>
      </w:r>
      <w:r w:rsidR="00384C4D" w:rsidRPr="00384C4D">
        <w:rPr>
          <w:rFonts w:ascii="Book Antiqua" w:hAnsi="Book Antiqua" w:cs="Book Antiqua"/>
          <w:bCs/>
          <w:color w:val="000000"/>
          <w:lang w:eastAsia="zh-CN"/>
        </w:rPr>
        <w:t xml:space="preserve">HSCT: </w:t>
      </w:r>
      <w:r w:rsidR="00384C4D" w:rsidRPr="00384C4D">
        <w:rPr>
          <w:rFonts w:ascii="Book Antiqua" w:hAnsi="Book Antiqua" w:cs="Book Antiqua"/>
          <w:bCs/>
          <w:caps/>
          <w:color w:val="000000"/>
          <w:lang w:eastAsia="zh-CN"/>
        </w:rPr>
        <w:t>h</w:t>
      </w:r>
      <w:r w:rsidR="00384C4D" w:rsidRPr="00384C4D">
        <w:rPr>
          <w:rFonts w:ascii="Book Antiqua" w:hAnsi="Book Antiqua" w:cs="Book Antiqua"/>
          <w:bCs/>
          <w:color w:val="000000"/>
          <w:lang w:eastAsia="zh-CN"/>
        </w:rPr>
        <w:t>ematopoietic stem cell transplant</w:t>
      </w:r>
      <w:r w:rsidR="00585064">
        <w:rPr>
          <w:rFonts w:ascii="Book Antiqua" w:hAnsi="Book Antiqua" w:cs="Book Antiqua"/>
          <w:bCs/>
          <w:color w:val="000000"/>
          <w:lang w:eastAsia="zh-CN"/>
        </w:rPr>
        <w:t xml:space="preserve">; MOPP: </w:t>
      </w:r>
      <w:r w:rsidR="00585064" w:rsidRPr="00C61A28">
        <w:rPr>
          <w:rStyle w:val="Ninguno"/>
          <w:rFonts w:ascii="Book Antiqua" w:eastAsia="Book Antiqua" w:hAnsi="Book Antiqua" w:cs="Book Antiqua"/>
          <w:color w:val="000000"/>
        </w:rPr>
        <w:t>mechlorethamine, Oncovin, procarbazine</w:t>
      </w:r>
      <w:r w:rsidR="00585064">
        <w:rPr>
          <w:rStyle w:val="Ninguno"/>
          <w:rFonts w:ascii="Book Antiqua" w:eastAsia="Book Antiqua" w:hAnsi="Book Antiqua" w:cs="Book Antiqua"/>
          <w:color w:val="000000"/>
        </w:rPr>
        <w:t>,</w:t>
      </w:r>
      <w:r w:rsidR="00585064" w:rsidRPr="00C61A28">
        <w:rPr>
          <w:rStyle w:val="Ninguno"/>
          <w:rFonts w:ascii="Book Antiqua" w:eastAsia="Book Antiqua" w:hAnsi="Book Antiqua" w:cs="Book Antiqua"/>
          <w:color w:val="000000"/>
        </w:rPr>
        <w:t xml:space="preserve"> and prednisone</w:t>
      </w:r>
      <w:r w:rsidR="00585064">
        <w:rPr>
          <w:rStyle w:val="Ninguno"/>
          <w:rFonts w:ascii="Book Antiqua" w:eastAsia="Book Antiqua" w:hAnsi="Book Antiqua" w:cs="Book Antiqua"/>
          <w:color w:val="000000"/>
        </w:rPr>
        <w:t>.</w:t>
      </w:r>
    </w:p>
    <w:p w14:paraId="64CBE27E" w14:textId="77777777" w:rsidR="00384C4D" w:rsidRPr="00384C4D" w:rsidRDefault="00384C4D" w:rsidP="00384C4D">
      <w:pPr>
        <w:spacing w:line="360" w:lineRule="auto"/>
        <w:jc w:val="both"/>
        <w:rPr>
          <w:rFonts w:ascii="Book Antiqua" w:hAnsi="Book Antiqua"/>
          <w:lang w:eastAsia="zh-CN"/>
        </w:rPr>
      </w:pPr>
      <w:r w:rsidRPr="00384C4D">
        <w:rPr>
          <w:rFonts w:ascii="Book Antiqua" w:hAnsi="Book Antiqua" w:cs="Book Antiqua"/>
          <w:bCs/>
          <w:color w:val="000000"/>
          <w:lang w:eastAsia="zh-CN"/>
        </w:rPr>
        <w:br w:type="page"/>
      </w:r>
      <w:r w:rsidRPr="00384C4D">
        <w:rPr>
          <w:rFonts w:ascii="Book Antiqua" w:hAnsi="Book Antiqua"/>
          <w:noProof/>
          <w:lang w:eastAsia="zh-CN"/>
        </w:rPr>
        <w:lastRenderedPageBreak/>
        <w:drawing>
          <wp:inline distT="0" distB="0" distL="0" distR="0" wp14:anchorId="178E86ED" wp14:editId="51DAE93E">
            <wp:extent cx="5486400" cy="15132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513205"/>
                    </a:xfrm>
                    <a:prstGeom prst="rect">
                      <a:avLst/>
                    </a:prstGeom>
                  </pic:spPr>
                </pic:pic>
              </a:graphicData>
            </a:graphic>
          </wp:inline>
        </w:drawing>
      </w:r>
    </w:p>
    <w:p w14:paraId="7CBCDF0D" w14:textId="3D35C1F2" w:rsidR="00A77B3E" w:rsidRPr="00384C4D" w:rsidRDefault="00ED245E" w:rsidP="00384C4D">
      <w:pPr>
        <w:spacing w:line="360" w:lineRule="auto"/>
        <w:jc w:val="both"/>
        <w:rPr>
          <w:rFonts w:ascii="Book Antiqua" w:hAnsi="Book Antiqua" w:cs="Book Antiqua"/>
          <w:b/>
          <w:bCs/>
          <w:color w:val="000000"/>
          <w:lang w:eastAsia="zh-CN"/>
        </w:rPr>
      </w:pPr>
      <w:r w:rsidRPr="00384C4D">
        <w:rPr>
          <w:rFonts w:ascii="Book Antiqua" w:eastAsia="Book Antiqua" w:hAnsi="Book Antiqua" w:cs="Book Antiqua"/>
          <w:b/>
          <w:bCs/>
          <w:color w:val="000000"/>
        </w:rPr>
        <w:t xml:space="preserve">Figure 3 Overall </w:t>
      </w:r>
      <w:proofErr w:type="gramStart"/>
      <w:r w:rsidRPr="00384C4D">
        <w:rPr>
          <w:rFonts w:ascii="Book Antiqua" w:eastAsia="Book Antiqua" w:hAnsi="Book Antiqua" w:cs="Book Antiqua"/>
          <w:b/>
          <w:bCs/>
          <w:color w:val="000000"/>
        </w:rPr>
        <w:t>survival</w:t>
      </w:r>
      <w:proofErr w:type="gramEnd"/>
      <w:r w:rsidRPr="00384C4D">
        <w:rPr>
          <w:rFonts w:ascii="Book Antiqua" w:eastAsia="Book Antiqua" w:hAnsi="Book Antiqua" w:cs="Book Antiqua"/>
          <w:b/>
          <w:bCs/>
          <w:color w:val="000000"/>
        </w:rPr>
        <w:t xml:space="preserve"> of 88 patients with Hodgkin</w:t>
      </w:r>
      <w:r w:rsidR="00585064">
        <w:rPr>
          <w:rFonts w:ascii="Book Antiqua" w:eastAsia="Book Antiqua" w:hAnsi="Book Antiqua" w:cs="Book Antiqua"/>
          <w:b/>
          <w:bCs/>
          <w:color w:val="000000"/>
        </w:rPr>
        <w:t>’</w:t>
      </w:r>
      <w:r w:rsidRPr="00384C4D">
        <w:rPr>
          <w:rFonts w:ascii="Book Antiqua" w:eastAsia="Book Antiqua" w:hAnsi="Book Antiqua" w:cs="Book Antiqua"/>
          <w:b/>
          <w:bCs/>
          <w:color w:val="000000"/>
        </w:rPr>
        <w:t xml:space="preserve">s lymphoma </w:t>
      </w:r>
      <w:r w:rsidR="00585064">
        <w:rPr>
          <w:rFonts w:ascii="Book Antiqua" w:eastAsia="Book Antiqua" w:hAnsi="Book Antiqua" w:cs="Book Antiqua"/>
          <w:b/>
          <w:bCs/>
          <w:color w:val="000000"/>
        </w:rPr>
        <w:t xml:space="preserve">with or without </w:t>
      </w:r>
      <w:r w:rsidRPr="00384C4D">
        <w:rPr>
          <w:rFonts w:ascii="Book Antiqua" w:eastAsia="Book Antiqua" w:hAnsi="Book Antiqua" w:cs="Book Antiqua"/>
          <w:b/>
          <w:bCs/>
          <w:color w:val="000000"/>
        </w:rPr>
        <w:t>relapsed</w:t>
      </w:r>
      <w:r w:rsidR="00585064">
        <w:rPr>
          <w:rFonts w:ascii="Book Antiqua" w:eastAsia="Book Antiqua" w:hAnsi="Book Antiqua" w:cs="Book Antiqua"/>
          <w:b/>
          <w:bCs/>
          <w:color w:val="000000"/>
        </w:rPr>
        <w:t xml:space="preserve"> or</w:t>
      </w:r>
      <w:r w:rsidRPr="00384C4D">
        <w:rPr>
          <w:rFonts w:ascii="Book Antiqua" w:eastAsia="Book Antiqua" w:hAnsi="Book Antiqua" w:cs="Book Antiqua"/>
          <w:b/>
          <w:bCs/>
          <w:color w:val="000000"/>
        </w:rPr>
        <w:t xml:space="preserve"> refractory </w:t>
      </w:r>
      <w:r w:rsidR="00585064">
        <w:rPr>
          <w:rFonts w:ascii="Book Antiqua" w:eastAsia="Book Antiqua" w:hAnsi="Book Antiqua" w:cs="Book Antiqua"/>
          <w:b/>
          <w:bCs/>
          <w:color w:val="000000"/>
        </w:rPr>
        <w:t>disease</w:t>
      </w:r>
      <w:r w:rsidRPr="00384C4D">
        <w:rPr>
          <w:rFonts w:ascii="Book Antiqua" w:eastAsia="Book Antiqua" w:hAnsi="Book Antiqua" w:cs="Book Antiqua"/>
          <w:b/>
          <w:bCs/>
          <w:color w:val="000000"/>
        </w:rPr>
        <w:t xml:space="preserve"> (A), and overall survival of the patients with Hodgkin</w:t>
      </w:r>
      <w:r w:rsidR="00585064">
        <w:rPr>
          <w:rFonts w:ascii="Book Antiqua" w:eastAsia="Book Antiqua" w:hAnsi="Book Antiqua" w:cs="Book Antiqua"/>
          <w:b/>
          <w:bCs/>
          <w:color w:val="000000"/>
        </w:rPr>
        <w:t>’</w:t>
      </w:r>
      <w:r w:rsidRPr="00384C4D">
        <w:rPr>
          <w:rFonts w:ascii="Book Antiqua" w:eastAsia="Book Antiqua" w:hAnsi="Book Antiqua" w:cs="Book Antiqua"/>
          <w:b/>
          <w:bCs/>
          <w:color w:val="000000"/>
        </w:rPr>
        <w:t xml:space="preserve">s lymphoma classified </w:t>
      </w:r>
      <w:r w:rsidR="00585064">
        <w:rPr>
          <w:rFonts w:ascii="Book Antiqua" w:eastAsia="Book Antiqua" w:hAnsi="Book Antiqua" w:cs="Book Antiqua"/>
          <w:b/>
          <w:bCs/>
          <w:color w:val="000000"/>
        </w:rPr>
        <w:t>as described by</w:t>
      </w:r>
      <w:r w:rsidRPr="00384C4D">
        <w:rPr>
          <w:rFonts w:ascii="Book Antiqua" w:eastAsia="Book Antiqua" w:hAnsi="Book Antiqua" w:cs="Book Antiqua"/>
          <w:b/>
          <w:bCs/>
          <w:color w:val="000000"/>
        </w:rPr>
        <w:t xml:space="preserve"> </w:t>
      </w:r>
      <w:proofErr w:type="spellStart"/>
      <w:r w:rsidRPr="00384C4D">
        <w:rPr>
          <w:rFonts w:ascii="Book Antiqua" w:eastAsia="Book Antiqua" w:hAnsi="Book Antiqua" w:cs="Book Antiqua"/>
          <w:b/>
          <w:bCs/>
          <w:color w:val="000000"/>
        </w:rPr>
        <w:t>Diefenbach</w:t>
      </w:r>
      <w:proofErr w:type="spellEnd"/>
      <w:r w:rsidRPr="00384C4D">
        <w:rPr>
          <w:rFonts w:ascii="Book Antiqua" w:eastAsia="Book Antiqua" w:hAnsi="Book Antiqua" w:cs="Book Antiqua"/>
          <w:b/>
          <w:bCs/>
          <w:i/>
          <w:iCs/>
          <w:color w:val="000000"/>
        </w:rPr>
        <w:t xml:space="preserve"> </w:t>
      </w:r>
      <w:r w:rsidRPr="00D545C8">
        <w:rPr>
          <w:rFonts w:ascii="Book Antiqua" w:eastAsia="Book Antiqua" w:hAnsi="Book Antiqua" w:cs="Book Antiqua"/>
          <w:b/>
          <w:bCs/>
          <w:i/>
          <w:iCs/>
          <w:color w:val="000000"/>
        </w:rPr>
        <w:t>et al</w:t>
      </w:r>
      <w:r w:rsidRPr="00D545C8">
        <w:rPr>
          <w:rFonts w:ascii="Book Antiqua" w:eastAsia="Book Antiqua" w:hAnsi="Book Antiqua" w:cs="Book Antiqua"/>
          <w:b/>
          <w:bCs/>
          <w:color w:val="000000"/>
        </w:rPr>
        <w:t xml:space="preserve"> </w:t>
      </w:r>
      <w:r w:rsidRPr="00384C4D">
        <w:rPr>
          <w:rFonts w:ascii="Book Antiqua" w:eastAsia="Book Antiqua" w:hAnsi="Book Antiqua" w:cs="Book Antiqua"/>
          <w:b/>
          <w:bCs/>
          <w:color w:val="000000"/>
        </w:rPr>
        <w:t>(B).</w:t>
      </w:r>
    </w:p>
    <w:p w14:paraId="58B6894A" w14:textId="3C3BBF71" w:rsidR="00384C4D" w:rsidRPr="00384C4D" w:rsidRDefault="00384C4D" w:rsidP="00384C4D">
      <w:pPr>
        <w:spacing w:line="360" w:lineRule="auto"/>
        <w:jc w:val="both"/>
        <w:rPr>
          <w:rStyle w:val="Ninguno"/>
          <w:rFonts w:ascii="Book Antiqua" w:hAnsi="Book Antiqua"/>
          <w:b/>
          <w:lang w:eastAsia="zh-CN"/>
        </w:rPr>
      </w:pPr>
      <w:r w:rsidRPr="00384C4D">
        <w:rPr>
          <w:rFonts w:ascii="Book Antiqua" w:hAnsi="Book Antiqua" w:cs="Book Antiqua"/>
          <w:b/>
          <w:bCs/>
          <w:color w:val="000000"/>
          <w:lang w:eastAsia="zh-CN"/>
        </w:rPr>
        <w:br w:type="page"/>
      </w:r>
      <w:r w:rsidRPr="00384C4D">
        <w:rPr>
          <w:rStyle w:val="Ninguno"/>
          <w:rFonts w:ascii="Book Antiqua" w:hAnsi="Book Antiqua"/>
          <w:b/>
          <w:bCs/>
        </w:rPr>
        <w:lastRenderedPageBreak/>
        <w:t>Table 1</w:t>
      </w:r>
      <w:r w:rsidRPr="00384C4D">
        <w:rPr>
          <w:rStyle w:val="Ninguno"/>
          <w:rFonts w:ascii="Book Antiqua" w:hAnsi="Book Antiqua"/>
          <w:b/>
        </w:rPr>
        <w:t xml:space="preserve"> Salient features of 88 patients with Hodgkin´s lymphoma</w:t>
      </w:r>
    </w:p>
    <w:tbl>
      <w:tblPr>
        <w:tblStyle w:val="a7"/>
        <w:tblW w:w="0" w:type="auto"/>
        <w:tblInd w:w="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3008"/>
        <w:gridCol w:w="1096"/>
      </w:tblGrid>
      <w:tr w:rsidR="00384C4D" w:rsidRPr="00585064" w14:paraId="4733F9D6" w14:textId="77777777" w:rsidTr="00384C4D">
        <w:trPr>
          <w:trHeight w:val="292"/>
        </w:trPr>
        <w:tc>
          <w:tcPr>
            <w:tcW w:w="0" w:type="auto"/>
            <w:vMerge w:val="restart"/>
          </w:tcPr>
          <w:p w14:paraId="6DBDBF3C" w14:textId="77777777" w:rsidR="00384C4D" w:rsidRPr="00585064" w:rsidRDefault="00384C4D" w:rsidP="00585064">
            <w:pPr>
              <w:pStyle w:val="Cuerpo"/>
              <w:spacing w:after="0" w:line="360" w:lineRule="auto"/>
              <w:jc w:val="both"/>
              <w:rPr>
                <w:rFonts w:ascii="Book Antiqua" w:hAnsi="Book Antiqua"/>
                <w:sz w:val="24"/>
                <w:szCs w:val="24"/>
              </w:rPr>
            </w:pPr>
            <w:r w:rsidRPr="00585064">
              <w:rPr>
                <w:rStyle w:val="Ninguno"/>
                <w:rFonts w:ascii="Book Antiqua" w:hAnsi="Book Antiqua"/>
                <w:b/>
                <w:bCs/>
                <w:sz w:val="24"/>
                <w:szCs w:val="24"/>
              </w:rPr>
              <w:t>Sex</w:t>
            </w:r>
          </w:p>
        </w:tc>
        <w:tc>
          <w:tcPr>
            <w:tcW w:w="0" w:type="auto"/>
          </w:tcPr>
          <w:p w14:paraId="235E5B75" w14:textId="37F703B8" w:rsidR="00384C4D" w:rsidRPr="00585064" w:rsidRDefault="00585064" w:rsidP="00585064">
            <w:pPr>
              <w:pStyle w:val="Cuerpo"/>
              <w:spacing w:after="0" w:line="360" w:lineRule="auto"/>
              <w:jc w:val="both"/>
              <w:rPr>
                <w:rFonts w:ascii="Book Antiqua" w:hAnsi="Book Antiqua"/>
                <w:sz w:val="24"/>
                <w:szCs w:val="24"/>
                <w:lang w:eastAsia="zh-CN"/>
              </w:rPr>
            </w:pPr>
            <w:r w:rsidRPr="00585064">
              <w:rPr>
                <w:rStyle w:val="Ninguno"/>
                <w:rFonts w:ascii="Book Antiqua" w:hAnsi="Book Antiqua"/>
                <w:sz w:val="24"/>
                <w:szCs w:val="24"/>
              </w:rPr>
              <w:t>W</w:t>
            </w:r>
            <w:r w:rsidRPr="00DB2343">
              <w:rPr>
                <w:rStyle w:val="Ninguno"/>
                <w:rFonts w:ascii="Book Antiqua" w:hAnsi="Book Antiqua"/>
                <w:sz w:val="24"/>
                <w:szCs w:val="24"/>
              </w:rPr>
              <w:t>omen</w:t>
            </w:r>
          </w:p>
        </w:tc>
        <w:tc>
          <w:tcPr>
            <w:tcW w:w="0" w:type="auto"/>
          </w:tcPr>
          <w:p w14:paraId="75E75850" w14:textId="77777777" w:rsidR="00384C4D" w:rsidRPr="00585064" w:rsidRDefault="00384C4D" w:rsidP="00585064">
            <w:pPr>
              <w:pStyle w:val="Cuerpo"/>
              <w:spacing w:after="0" w:line="360" w:lineRule="auto"/>
              <w:jc w:val="both"/>
              <w:rPr>
                <w:rFonts w:ascii="Book Antiqua" w:hAnsi="Book Antiqua"/>
                <w:sz w:val="24"/>
                <w:szCs w:val="24"/>
              </w:rPr>
            </w:pPr>
            <w:r w:rsidRPr="00585064">
              <w:rPr>
                <w:rStyle w:val="Ninguno"/>
                <w:rFonts w:ascii="Book Antiqua" w:hAnsi="Book Antiqua"/>
                <w:sz w:val="24"/>
                <w:szCs w:val="24"/>
              </w:rPr>
              <w:t>37 (42)</w:t>
            </w:r>
          </w:p>
        </w:tc>
      </w:tr>
      <w:tr w:rsidR="00384C4D" w:rsidRPr="00585064" w14:paraId="684138B8" w14:textId="77777777" w:rsidTr="00384C4D">
        <w:trPr>
          <w:trHeight w:val="292"/>
        </w:trPr>
        <w:tc>
          <w:tcPr>
            <w:tcW w:w="0" w:type="auto"/>
            <w:vMerge/>
          </w:tcPr>
          <w:p w14:paraId="30045B7D" w14:textId="77777777" w:rsidR="00384C4D" w:rsidRPr="00585064" w:rsidRDefault="00384C4D" w:rsidP="00585064">
            <w:pPr>
              <w:spacing w:line="360" w:lineRule="auto"/>
              <w:jc w:val="both"/>
              <w:rPr>
                <w:rFonts w:ascii="Book Antiqua" w:hAnsi="Book Antiqua"/>
              </w:rPr>
            </w:pPr>
          </w:p>
        </w:tc>
        <w:tc>
          <w:tcPr>
            <w:tcW w:w="0" w:type="auto"/>
          </w:tcPr>
          <w:p w14:paraId="32368E99" w14:textId="3E0A9B5D" w:rsidR="00384C4D" w:rsidRPr="00585064" w:rsidRDefault="00585064" w:rsidP="00585064">
            <w:pPr>
              <w:pStyle w:val="Cuerpo"/>
              <w:spacing w:after="0" w:line="360" w:lineRule="auto"/>
              <w:jc w:val="both"/>
              <w:rPr>
                <w:rFonts w:ascii="Book Antiqua" w:hAnsi="Book Antiqua"/>
                <w:sz w:val="24"/>
                <w:szCs w:val="24"/>
                <w:lang w:eastAsia="zh-CN"/>
              </w:rPr>
            </w:pPr>
            <w:r w:rsidRPr="00585064">
              <w:rPr>
                <w:rStyle w:val="Ninguno"/>
                <w:rFonts w:ascii="Book Antiqua" w:hAnsi="Book Antiqua"/>
                <w:sz w:val="24"/>
                <w:szCs w:val="24"/>
              </w:rPr>
              <w:t>M</w:t>
            </w:r>
            <w:r w:rsidRPr="00DB2343">
              <w:rPr>
                <w:rStyle w:val="Ninguno"/>
                <w:rFonts w:ascii="Book Antiqua" w:hAnsi="Book Antiqua"/>
                <w:sz w:val="24"/>
                <w:szCs w:val="24"/>
              </w:rPr>
              <w:t>en</w:t>
            </w:r>
          </w:p>
        </w:tc>
        <w:tc>
          <w:tcPr>
            <w:tcW w:w="0" w:type="auto"/>
          </w:tcPr>
          <w:p w14:paraId="7209424B" w14:textId="77777777" w:rsidR="00384C4D" w:rsidRPr="00585064" w:rsidRDefault="00384C4D" w:rsidP="00585064">
            <w:pPr>
              <w:pStyle w:val="Cuerpo"/>
              <w:spacing w:after="0" w:line="360" w:lineRule="auto"/>
              <w:jc w:val="both"/>
              <w:rPr>
                <w:rFonts w:ascii="Book Antiqua" w:hAnsi="Book Antiqua"/>
                <w:sz w:val="24"/>
                <w:szCs w:val="24"/>
              </w:rPr>
            </w:pPr>
            <w:r w:rsidRPr="00585064">
              <w:rPr>
                <w:rStyle w:val="Ninguno"/>
                <w:rFonts w:ascii="Book Antiqua" w:hAnsi="Book Antiqua"/>
                <w:sz w:val="24"/>
                <w:szCs w:val="24"/>
              </w:rPr>
              <w:t>51 (57.9)</w:t>
            </w:r>
          </w:p>
        </w:tc>
      </w:tr>
      <w:tr w:rsidR="00384C4D" w:rsidRPr="00384C4D" w14:paraId="229F7C4C" w14:textId="77777777" w:rsidTr="00384C4D">
        <w:trPr>
          <w:trHeight w:val="572"/>
        </w:trPr>
        <w:tc>
          <w:tcPr>
            <w:tcW w:w="0" w:type="auto"/>
          </w:tcPr>
          <w:p w14:paraId="2929E641" w14:textId="13CD73EE"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Age, yr</w:t>
            </w:r>
          </w:p>
        </w:tc>
        <w:tc>
          <w:tcPr>
            <w:tcW w:w="0" w:type="auto"/>
            <w:gridSpan w:val="2"/>
          </w:tcPr>
          <w:p w14:paraId="4773054F" w14:textId="4A4AB376"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Median 29 (range</w:t>
            </w:r>
            <w:r w:rsidR="00AD7EA6">
              <w:rPr>
                <w:rStyle w:val="Ninguno"/>
                <w:rFonts w:ascii="Book Antiqua" w:hAnsi="Book Antiqua"/>
                <w:sz w:val="24"/>
                <w:szCs w:val="24"/>
              </w:rPr>
              <w:t>:</w:t>
            </w:r>
            <w:r w:rsidRPr="00384C4D">
              <w:rPr>
                <w:rStyle w:val="Ninguno"/>
                <w:rFonts w:ascii="Book Antiqua" w:hAnsi="Book Antiqua"/>
                <w:sz w:val="24"/>
                <w:szCs w:val="24"/>
              </w:rPr>
              <w:t xml:space="preserve"> 5-73)</w:t>
            </w:r>
          </w:p>
        </w:tc>
      </w:tr>
      <w:tr w:rsidR="00384C4D" w:rsidRPr="00384C4D" w14:paraId="27F0B2AF" w14:textId="77777777" w:rsidTr="00384C4D">
        <w:trPr>
          <w:trHeight w:val="292"/>
        </w:trPr>
        <w:tc>
          <w:tcPr>
            <w:tcW w:w="0" w:type="auto"/>
            <w:vMerge w:val="restart"/>
          </w:tcPr>
          <w:p w14:paraId="5B7025DB"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Type</w:t>
            </w:r>
          </w:p>
        </w:tc>
        <w:tc>
          <w:tcPr>
            <w:tcW w:w="0" w:type="auto"/>
          </w:tcPr>
          <w:p w14:paraId="78692FE0"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Nodular sclerosing</w:t>
            </w:r>
          </w:p>
        </w:tc>
        <w:tc>
          <w:tcPr>
            <w:tcW w:w="0" w:type="auto"/>
          </w:tcPr>
          <w:p w14:paraId="765EA519"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62 (70)</w:t>
            </w:r>
          </w:p>
        </w:tc>
      </w:tr>
      <w:tr w:rsidR="00384C4D" w:rsidRPr="00384C4D" w14:paraId="6FC8D54E" w14:textId="77777777" w:rsidTr="00384C4D">
        <w:trPr>
          <w:trHeight w:val="292"/>
        </w:trPr>
        <w:tc>
          <w:tcPr>
            <w:tcW w:w="0" w:type="auto"/>
            <w:vMerge/>
          </w:tcPr>
          <w:p w14:paraId="5803AE20" w14:textId="77777777" w:rsidR="00384C4D" w:rsidRPr="00384C4D" w:rsidRDefault="00384C4D" w:rsidP="00585064">
            <w:pPr>
              <w:spacing w:line="360" w:lineRule="auto"/>
              <w:jc w:val="both"/>
              <w:rPr>
                <w:rFonts w:ascii="Book Antiqua" w:hAnsi="Book Antiqua"/>
              </w:rPr>
            </w:pPr>
          </w:p>
        </w:tc>
        <w:tc>
          <w:tcPr>
            <w:tcW w:w="0" w:type="auto"/>
          </w:tcPr>
          <w:p w14:paraId="203BF790"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Mixed cellularity</w:t>
            </w:r>
          </w:p>
        </w:tc>
        <w:tc>
          <w:tcPr>
            <w:tcW w:w="0" w:type="auto"/>
          </w:tcPr>
          <w:p w14:paraId="37952568"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19 (21.5)</w:t>
            </w:r>
          </w:p>
        </w:tc>
      </w:tr>
      <w:tr w:rsidR="00384C4D" w:rsidRPr="00384C4D" w14:paraId="067B0AAF" w14:textId="77777777" w:rsidTr="00384C4D">
        <w:trPr>
          <w:trHeight w:val="292"/>
        </w:trPr>
        <w:tc>
          <w:tcPr>
            <w:tcW w:w="0" w:type="auto"/>
            <w:vMerge/>
          </w:tcPr>
          <w:p w14:paraId="06ABF8F7" w14:textId="77777777" w:rsidR="00384C4D" w:rsidRPr="00384C4D" w:rsidRDefault="00384C4D" w:rsidP="00585064">
            <w:pPr>
              <w:spacing w:line="360" w:lineRule="auto"/>
              <w:jc w:val="both"/>
              <w:rPr>
                <w:rFonts w:ascii="Book Antiqua" w:hAnsi="Book Antiqua"/>
              </w:rPr>
            </w:pPr>
          </w:p>
        </w:tc>
        <w:tc>
          <w:tcPr>
            <w:tcW w:w="0" w:type="auto"/>
          </w:tcPr>
          <w:p w14:paraId="0E7AD74D"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Lymphocyte depleted</w:t>
            </w:r>
          </w:p>
        </w:tc>
        <w:tc>
          <w:tcPr>
            <w:tcW w:w="0" w:type="auto"/>
          </w:tcPr>
          <w:p w14:paraId="19A267F6"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2 (2.2)</w:t>
            </w:r>
          </w:p>
        </w:tc>
      </w:tr>
      <w:tr w:rsidR="00384C4D" w:rsidRPr="00384C4D" w14:paraId="2D76651B" w14:textId="77777777" w:rsidTr="00384C4D">
        <w:trPr>
          <w:trHeight w:val="292"/>
        </w:trPr>
        <w:tc>
          <w:tcPr>
            <w:tcW w:w="0" w:type="auto"/>
            <w:vMerge/>
          </w:tcPr>
          <w:p w14:paraId="39558589" w14:textId="77777777" w:rsidR="00384C4D" w:rsidRPr="00384C4D" w:rsidRDefault="00384C4D" w:rsidP="00585064">
            <w:pPr>
              <w:spacing w:line="360" w:lineRule="auto"/>
              <w:jc w:val="both"/>
              <w:rPr>
                <w:rFonts w:ascii="Book Antiqua" w:hAnsi="Book Antiqua"/>
              </w:rPr>
            </w:pPr>
          </w:p>
        </w:tc>
        <w:tc>
          <w:tcPr>
            <w:tcW w:w="0" w:type="auto"/>
          </w:tcPr>
          <w:p w14:paraId="20F0A7D2"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Lymphocyte predominant</w:t>
            </w:r>
          </w:p>
        </w:tc>
        <w:tc>
          <w:tcPr>
            <w:tcW w:w="0" w:type="auto"/>
          </w:tcPr>
          <w:p w14:paraId="4B62EEF7"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 (1.1)</w:t>
            </w:r>
          </w:p>
        </w:tc>
      </w:tr>
      <w:tr w:rsidR="00384C4D" w:rsidRPr="00384C4D" w14:paraId="53D3233D" w14:textId="77777777" w:rsidTr="00384C4D">
        <w:trPr>
          <w:trHeight w:val="292"/>
        </w:trPr>
        <w:tc>
          <w:tcPr>
            <w:tcW w:w="0" w:type="auto"/>
            <w:vMerge w:val="restart"/>
          </w:tcPr>
          <w:p w14:paraId="32117B73"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Stage</w:t>
            </w:r>
          </w:p>
        </w:tc>
        <w:tc>
          <w:tcPr>
            <w:tcW w:w="0" w:type="auto"/>
          </w:tcPr>
          <w:p w14:paraId="63B9BEEC"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Stage I</w:t>
            </w:r>
          </w:p>
        </w:tc>
        <w:tc>
          <w:tcPr>
            <w:tcW w:w="0" w:type="auto"/>
          </w:tcPr>
          <w:p w14:paraId="67DE3CE6"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5 (5.6)</w:t>
            </w:r>
          </w:p>
        </w:tc>
      </w:tr>
      <w:tr w:rsidR="00384C4D" w:rsidRPr="00384C4D" w14:paraId="5CA48FEF" w14:textId="77777777" w:rsidTr="00384C4D">
        <w:trPr>
          <w:trHeight w:val="292"/>
        </w:trPr>
        <w:tc>
          <w:tcPr>
            <w:tcW w:w="0" w:type="auto"/>
            <w:vMerge/>
          </w:tcPr>
          <w:p w14:paraId="65FBB346" w14:textId="77777777" w:rsidR="00384C4D" w:rsidRPr="00384C4D" w:rsidRDefault="00384C4D" w:rsidP="00585064">
            <w:pPr>
              <w:spacing w:line="360" w:lineRule="auto"/>
              <w:jc w:val="both"/>
              <w:rPr>
                <w:rFonts w:ascii="Book Antiqua" w:hAnsi="Book Antiqua"/>
              </w:rPr>
            </w:pPr>
          </w:p>
        </w:tc>
        <w:tc>
          <w:tcPr>
            <w:tcW w:w="0" w:type="auto"/>
          </w:tcPr>
          <w:p w14:paraId="041975A6"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Stage II</w:t>
            </w:r>
          </w:p>
        </w:tc>
        <w:tc>
          <w:tcPr>
            <w:tcW w:w="0" w:type="auto"/>
          </w:tcPr>
          <w:p w14:paraId="5FC32663"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48 (54.5)</w:t>
            </w:r>
          </w:p>
        </w:tc>
      </w:tr>
      <w:tr w:rsidR="00384C4D" w:rsidRPr="00384C4D" w14:paraId="26087D2D" w14:textId="77777777" w:rsidTr="00384C4D">
        <w:trPr>
          <w:trHeight w:val="292"/>
        </w:trPr>
        <w:tc>
          <w:tcPr>
            <w:tcW w:w="0" w:type="auto"/>
            <w:vMerge/>
          </w:tcPr>
          <w:p w14:paraId="3032BA36" w14:textId="77777777" w:rsidR="00384C4D" w:rsidRPr="00384C4D" w:rsidRDefault="00384C4D" w:rsidP="00585064">
            <w:pPr>
              <w:spacing w:line="360" w:lineRule="auto"/>
              <w:jc w:val="both"/>
              <w:rPr>
                <w:rFonts w:ascii="Book Antiqua" w:hAnsi="Book Antiqua"/>
              </w:rPr>
            </w:pPr>
          </w:p>
        </w:tc>
        <w:tc>
          <w:tcPr>
            <w:tcW w:w="0" w:type="auto"/>
          </w:tcPr>
          <w:p w14:paraId="251E8329"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Stage III</w:t>
            </w:r>
          </w:p>
        </w:tc>
        <w:tc>
          <w:tcPr>
            <w:tcW w:w="0" w:type="auto"/>
          </w:tcPr>
          <w:p w14:paraId="1E9A71B2"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19 (1.5)</w:t>
            </w:r>
          </w:p>
        </w:tc>
      </w:tr>
      <w:tr w:rsidR="00384C4D" w:rsidRPr="00384C4D" w14:paraId="3212EE0E" w14:textId="77777777" w:rsidTr="00384C4D">
        <w:trPr>
          <w:trHeight w:val="292"/>
        </w:trPr>
        <w:tc>
          <w:tcPr>
            <w:tcW w:w="0" w:type="auto"/>
            <w:vMerge/>
          </w:tcPr>
          <w:p w14:paraId="2EB6F413" w14:textId="77777777" w:rsidR="00384C4D" w:rsidRPr="00384C4D" w:rsidRDefault="00384C4D" w:rsidP="00585064">
            <w:pPr>
              <w:spacing w:line="360" w:lineRule="auto"/>
              <w:jc w:val="both"/>
              <w:rPr>
                <w:rFonts w:ascii="Book Antiqua" w:hAnsi="Book Antiqua"/>
              </w:rPr>
            </w:pPr>
          </w:p>
        </w:tc>
        <w:tc>
          <w:tcPr>
            <w:tcW w:w="0" w:type="auto"/>
          </w:tcPr>
          <w:p w14:paraId="3BBE56BE"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Stage IV</w:t>
            </w:r>
          </w:p>
        </w:tc>
        <w:tc>
          <w:tcPr>
            <w:tcW w:w="0" w:type="auto"/>
          </w:tcPr>
          <w:p w14:paraId="101288B3" w14:textId="77777777" w:rsidR="00384C4D" w:rsidRPr="00384C4D" w:rsidRDefault="00384C4D" w:rsidP="00585064">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16 (18.1)</w:t>
            </w:r>
          </w:p>
        </w:tc>
      </w:tr>
    </w:tbl>
    <w:p w14:paraId="133CF6EC" w14:textId="709BD68C" w:rsidR="00585064" w:rsidRDefault="00585064" w:rsidP="00585064">
      <w:pPr>
        <w:spacing w:line="360" w:lineRule="auto"/>
        <w:jc w:val="both"/>
        <w:rPr>
          <w:rFonts w:ascii="Book Antiqua" w:hAnsi="Book Antiqua"/>
          <w:lang w:eastAsia="zh-CN"/>
        </w:rPr>
      </w:pPr>
      <w:r>
        <w:rPr>
          <w:rFonts w:ascii="Book Antiqua" w:hAnsi="Book Antiqua"/>
          <w:lang w:eastAsia="zh-CN"/>
        </w:rPr>
        <w:t xml:space="preserve">Data are </w:t>
      </w:r>
      <w:r w:rsidRPr="00DB2343">
        <w:rPr>
          <w:rStyle w:val="Ninguno"/>
          <w:rFonts w:ascii="Book Antiqua" w:hAnsi="Book Antiqua"/>
          <w:bCs/>
          <w:i/>
          <w:lang w:eastAsia="zh-CN"/>
        </w:rPr>
        <w:t>n</w:t>
      </w:r>
      <w:r w:rsidRPr="00DB2343">
        <w:rPr>
          <w:rStyle w:val="Ninguno"/>
          <w:rFonts w:ascii="Book Antiqua" w:hAnsi="Book Antiqua"/>
          <w:bCs/>
          <w:lang w:eastAsia="zh-CN"/>
        </w:rPr>
        <w:t xml:space="preserve"> (%)</w:t>
      </w:r>
    </w:p>
    <w:p w14:paraId="4601EB7A" w14:textId="77777777" w:rsidR="00585064" w:rsidRDefault="00585064" w:rsidP="00384C4D">
      <w:pPr>
        <w:spacing w:line="360" w:lineRule="auto"/>
        <w:jc w:val="both"/>
        <w:rPr>
          <w:rFonts w:ascii="Book Antiqua" w:hAnsi="Book Antiqua"/>
          <w:lang w:eastAsia="zh-CN"/>
        </w:rPr>
      </w:pPr>
    </w:p>
    <w:p w14:paraId="1B435D50" w14:textId="1CFAE945" w:rsidR="00384C4D" w:rsidRPr="00384C4D" w:rsidRDefault="00384C4D" w:rsidP="00384C4D">
      <w:pPr>
        <w:spacing w:line="360" w:lineRule="auto"/>
        <w:jc w:val="both"/>
        <w:rPr>
          <w:rStyle w:val="Ninguno"/>
          <w:rFonts w:ascii="Book Antiqua" w:hAnsi="Book Antiqua"/>
          <w:b/>
        </w:rPr>
      </w:pPr>
      <w:r w:rsidRPr="00384C4D">
        <w:rPr>
          <w:rFonts w:ascii="Book Antiqua" w:hAnsi="Book Antiqua"/>
          <w:lang w:eastAsia="zh-CN"/>
        </w:rPr>
        <w:br w:type="page"/>
      </w:r>
      <w:r w:rsidRPr="00384C4D">
        <w:rPr>
          <w:rStyle w:val="Ninguno"/>
          <w:rFonts w:ascii="Book Antiqua" w:hAnsi="Book Antiqua"/>
          <w:b/>
          <w:bCs/>
        </w:rPr>
        <w:lastRenderedPageBreak/>
        <w:t>Table 2</w:t>
      </w:r>
      <w:r w:rsidRPr="00384C4D">
        <w:rPr>
          <w:rStyle w:val="Ninguno"/>
          <w:rFonts w:ascii="Book Antiqua" w:hAnsi="Book Antiqua"/>
          <w:b/>
        </w:rPr>
        <w:t xml:space="preserve"> Salient features of patients who developed a secondary malignancy after the treatment of lymphoma</w:t>
      </w:r>
    </w:p>
    <w:tbl>
      <w:tblPr>
        <w:tblStyle w:val="a7"/>
        <w:tblW w:w="1134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985"/>
        <w:gridCol w:w="851"/>
        <w:gridCol w:w="708"/>
        <w:gridCol w:w="1560"/>
        <w:gridCol w:w="850"/>
        <w:gridCol w:w="1701"/>
        <w:gridCol w:w="1559"/>
        <w:gridCol w:w="993"/>
      </w:tblGrid>
      <w:tr w:rsidR="00384C4D" w:rsidRPr="00384C4D" w14:paraId="19D1B6FD" w14:textId="77777777" w:rsidTr="00F92B72">
        <w:trPr>
          <w:trHeight w:val="453"/>
          <w:jc w:val="center"/>
        </w:trPr>
        <w:tc>
          <w:tcPr>
            <w:tcW w:w="3119" w:type="dxa"/>
            <w:gridSpan w:val="2"/>
            <w:tcBorders>
              <w:top w:val="single" w:sz="4" w:space="0" w:color="auto"/>
              <w:bottom w:val="single" w:sz="4" w:space="0" w:color="auto"/>
            </w:tcBorders>
            <w:vAlign w:val="center"/>
          </w:tcPr>
          <w:p w14:paraId="025F91D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Neoplasm</w:t>
            </w:r>
          </w:p>
        </w:tc>
        <w:tc>
          <w:tcPr>
            <w:tcW w:w="851" w:type="dxa"/>
            <w:tcBorders>
              <w:top w:val="single" w:sz="4" w:space="0" w:color="auto"/>
              <w:bottom w:val="single" w:sz="4" w:space="0" w:color="auto"/>
            </w:tcBorders>
            <w:vAlign w:val="center"/>
          </w:tcPr>
          <w:p w14:paraId="2769CAE8"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Age</w:t>
            </w:r>
          </w:p>
        </w:tc>
        <w:tc>
          <w:tcPr>
            <w:tcW w:w="708" w:type="dxa"/>
            <w:tcBorders>
              <w:top w:val="single" w:sz="4" w:space="0" w:color="auto"/>
              <w:bottom w:val="single" w:sz="4" w:space="0" w:color="auto"/>
            </w:tcBorders>
            <w:vAlign w:val="center"/>
          </w:tcPr>
          <w:p w14:paraId="2099E0CE"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Sex</w:t>
            </w:r>
          </w:p>
        </w:tc>
        <w:tc>
          <w:tcPr>
            <w:tcW w:w="1560" w:type="dxa"/>
            <w:tcBorders>
              <w:top w:val="single" w:sz="4" w:space="0" w:color="auto"/>
              <w:bottom w:val="single" w:sz="4" w:space="0" w:color="auto"/>
            </w:tcBorders>
            <w:vAlign w:val="center"/>
          </w:tcPr>
          <w:p w14:paraId="4A5203FF"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Type</w:t>
            </w:r>
          </w:p>
        </w:tc>
        <w:tc>
          <w:tcPr>
            <w:tcW w:w="850" w:type="dxa"/>
            <w:tcBorders>
              <w:top w:val="single" w:sz="4" w:space="0" w:color="auto"/>
              <w:bottom w:val="single" w:sz="4" w:space="0" w:color="auto"/>
            </w:tcBorders>
            <w:vAlign w:val="center"/>
          </w:tcPr>
          <w:p w14:paraId="47701A37"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Stage</w:t>
            </w:r>
          </w:p>
        </w:tc>
        <w:tc>
          <w:tcPr>
            <w:tcW w:w="1701" w:type="dxa"/>
            <w:tcBorders>
              <w:top w:val="single" w:sz="4" w:space="0" w:color="auto"/>
              <w:bottom w:val="single" w:sz="4" w:space="0" w:color="auto"/>
            </w:tcBorders>
            <w:vAlign w:val="center"/>
          </w:tcPr>
          <w:p w14:paraId="32AA7BE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b/>
                <w:bCs/>
                <w:sz w:val="24"/>
                <w:szCs w:val="24"/>
              </w:rPr>
              <w:t>Treatment</w:t>
            </w:r>
          </w:p>
        </w:tc>
        <w:tc>
          <w:tcPr>
            <w:tcW w:w="1559" w:type="dxa"/>
            <w:tcBorders>
              <w:top w:val="single" w:sz="4" w:space="0" w:color="auto"/>
              <w:bottom w:val="single" w:sz="4" w:space="0" w:color="auto"/>
            </w:tcBorders>
            <w:vAlign w:val="center"/>
          </w:tcPr>
          <w:p w14:paraId="515F6704" w14:textId="77777777" w:rsidR="00384C4D" w:rsidRPr="00384C4D" w:rsidRDefault="00384C4D" w:rsidP="00F92B72">
            <w:pPr>
              <w:pStyle w:val="Cuerpo"/>
              <w:spacing w:after="0" w:line="360" w:lineRule="auto"/>
              <w:jc w:val="both"/>
              <w:rPr>
                <w:rFonts w:ascii="Book Antiqua" w:hAnsi="Book Antiqua"/>
                <w:sz w:val="24"/>
                <w:szCs w:val="24"/>
                <w:vertAlign w:val="superscript"/>
                <w:lang w:eastAsia="zh-CN"/>
              </w:rPr>
            </w:pPr>
            <w:r w:rsidRPr="00384C4D">
              <w:rPr>
                <w:rStyle w:val="Ninguno"/>
                <w:rFonts w:ascii="Book Antiqua" w:hAnsi="Book Antiqua"/>
                <w:b/>
                <w:bCs/>
                <w:sz w:val="24"/>
                <w:szCs w:val="24"/>
              </w:rPr>
              <w:t>HSCT</w:t>
            </w:r>
          </w:p>
        </w:tc>
        <w:tc>
          <w:tcPr>
            <w:tcW w:w="993" w:type="dxa"/>
            <w:tcBorders>
              <w:top w:val="single" w:sz="4" w:space="0" w:color="auto"/>
              <w:bottom w:val="single" w:sz="4" w:space="0" w:color="auto"/>
            </w:tcBorders>
            <w:vAlign w:val="center"/>
          </w:tcPr>
          <w:p w14:paraId="53FFDD18" w14:textId="77777777" w:rsidR="00384C4D" w:rsidRPr="00384C4D" w:rsidRDefault="00384C4D" w:rsidP="00F92B72">
            <w:pPr>
              <w:pStyle w:val="Cuerpo"/>
              <w:spacing w:after="0" w:line="360" w:lineRule="auto"/>
              <w:jc w:val="both"/>
              <w:rPr>
                <w:rFonts w:ascii="Book Antiqua" w:hAnsi="Book Antiqua"/>
                <w:sz w:val="24"/>
                <w:szCs w:val="24"/>
                <w:lang w:eastAsia="zh-CN"/>
              </w:rPr>
            </w:pPr>
            <w:r w:rsidRPr="00384C4D">
              <w:rPr>
                <w:rStyle w:val="Ninguno"/>
                <w:rFonts w:ascii="Book Antiqua" w:hAnsi="Book Antiqua"/>
                <w:b/>
                <w:bCs/>
                <w:sz w:val="24"/>
                <w:szCs w:val="24"/>
              </w:rPr>
              <w:t>Time</w:t>
            </w:r>
            <w:r w:rsidRPr="00384C4D">
              <w:rPr>
                <w:rStyle w:val="Ninguno"/>
                <w:rFonts w:ascii="Book Antiqua" w:hAnsi="Book Antiqua"/>
                <w:b/>
                <w:bCs/>
                <w:sz w:val="24"/>
                <w:szCs w:val="24"/>
                <w:vertAlign w:val="superscript"/>
                <w:lang w:eastAsia="zh-CN"/>
              </w:rPr>
              <w:t>1</w:t>
            </w:r>
            <w:r w:rsidRPr="00384C4D">
              <w:rPr>
                <w:rStyle w:val="Ninguno"/>
                <w:rFonts w:ascii="Book Antiqua" w:hAnsi="Book Antiqua"/>
                <w:b/>
                <w:bCs/>
                <w:sz w:val="24"/>
                <w:szCs w:val="24"/>
              </w:rPr>
              <w:t>, mo</w:t>
            </w:r>
          </w:p>
        </w:tc>
      </w:tr>
      <w:tr w:rsidR="00384C4D" w:rsidRPr="00384C4D" w14:paraId="47637FDB" w14:textId="77777777" w:rsidTr="00F92B72">
        <w:trPr>
          <w:trHeight w:val="673"/>
          <w:jc w:val="center"/>
        </w:trPr>
        <w:tc>
          <w:tcPr>
            <w:tcW w:w="1134" w:type="dxa"/>
            <w:tcBorders>
              <w:top w:val="single" w:sz="4" w:space="0" w:color="auto"/>
            </w:tcBorders>
            <w:vAlign w:val="center"/>
          </w:tcPr>
          <w:p w14:paraId="1D65D68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w:t>
            </w:r>
          </w:p>
        </w:tc>
        <w:tc>
          <w:tcPr>
            <w:tcW w:w="1985" w:type="dxa"/>
            <w:tcBorders>
              <w:top w:val="single" w:sz="4" w:space="0" w:color="auto"/>
            </w:tcBorders>
            <w:vAlign w:val="center"/>
          </w:tcPr>
          <w:p w14:paraId="66E327D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Tongue epidermoid carcinoma</w:t>
            </w:r>
          </w:p>
        </w:tc>
        <w:tc>
          <w:tcPr>
            <w:tcW w:w="851" w:type="dxa"/>
            <w:tcBorders>
              <w:top w:val="single" w:sz="4" w:space="0" w:color="auto"/>
            </w:tcBorders>
            <w:vAlign w:val="center"/>
          </w:tcPr>
          <w:p w14:paraId="337B8107"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32</w:t>
            </w:r>
          </w:p>
        </w:tc>
        <w:tc>
          <w:tcPr>
            <w:tcW w:w="708" w:type="dxa"/>
            <w:tcBorders>
              <w:top w:val="single" w:sz="4" w:space="0" w:color="auto"/>
            </w:tcBorders>
            <w:vAlign w:val="center"/>
          </w:tcPr>
          <w:p w14:paraId="2411A5F0" w14:textId="77777777" w:rsidR="00384C4D" w:rsidRPr="00384C4D" w:rsidRDefault="00384C4D" w:rsidP="00F92B72">
            <w:pPr>
              <w:pStyle w:val="Cuerpo"/>
              <w:spacing w:after="0" w:line="360" w:lineRule="auto"/>
              <w:jc w:val="both"/>
              <w:rPr>
                <w:rFonts w:ascii="Book Antiqua" w:hAnsi="Book Antiqua"/>
                <w:sz w:val="24"/>
                <w:szCs w:val="24"/>
                <w:vertAlign w:val="superscript"/>
                <w:lang w:eastAsia="zh-CN"/>
              </w:rPr>
            </w:pPr>
            <w:r w:rsidRPr="00384C4D">
              <w:rPr>
                <w:rStyle w:val="Ninguno"/>
                <w:rFonts w:ascii="Book Antiqua" w:hAnsi="Book Antiqua"/>
                <w:sz w:val="24"/>
                <w:szCs w:val="24"/>
              </w:rPr>
              <w:t>M</w:t>
            </w:r>
          </w:p>
        </w:tc>
        <w:tc>
          <w:tcPr>
            <w:tcW w:w="1560" w:type="dxa"/>
            <w:tcBorders>
              <w:top w:val="single" w:sz="4" w:space="0" w:color="auto"/>
            </w:tcBorders>
            <w:vAlign w:val="center"/>
          </w:tcPr>
          <w:p w14:paraId="5417AB19"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Nodular sclerosing</w:t>
            </w:r>
          </w:p>
        </w:tc>
        <w:tc>
          <w:tcPr>
            <w:tcW w:w="850" w:type="dxa"/>
            <w:tcBorders>
              <w:top w:val="single" w:sz="4" w:space="0" w:color="auto"/>
            </w:tcBorders>
            <w:vAlign w:val="center"/>
          </w:tcPr>
          <w:p w14:paraId="2B0BBFCA"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w:t>
            </w:r>
          </w:p>
        </w:tc>
        <w:tc>
          <w:tcPr>
            <w:tcW w:w="1701" w:type="dxa"/>
            <w:tcBorders>
              <w:top w:val="single" w:sz="4" w:space="0" w:color="auto"/>
            </w:tcBorders>
            <w:vAlign w:val="center"/>
          </w:tcPr>
          <w:p w14:paraId="7CC97CD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Radiotherapy</w:t>
            </w:r>
          </w:p>
        </w:tc>
        <w:tc>
          <w:tcPr>
            <w:tcW w:w="1559" w:type="dxa"/>
            <w:tcBorders>
              <w:top w:val="single" w:sz="4" w:space="0" w:color="auto"/>
            </w:tcBorders>
            <w:vAlign w:val="center"/>
          </w:tcPr>
          <w:p w14:paraId="58C69FB0"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w:t>
            </w:r>
          </w:p>
        </w:tc>
        <w:tc>
          <w:tcPr>
            <w:tcW w:w="993" w:type="dxa"/>
            <w:tcBorders>
              <w:top w:val="single" w:sz="4" w:space="0" w:color="auto"/>
            </w:tcBorders>
            <w:vAlign w:val="center"/>
          </w:tcPr>
          <w:p w14:paraId="56E918A6"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58</w:t>
            </w:r>
          </w:p>
        </w:tc>
      </w:tr>
      <w:tr w:rsidR="00384C4D" w:rsidRPr="00384C4D" w14:paraId="41B3E5BD" w14:textId="77777777" w:rsidTr="00F92B72">
        <w:trPr>
          <w:trHeight w:val="673"/>
          <w:jc w:val="center"/>
        </w:trPr>
        <w:tc>
          <w:tcPr>
            <w:tcW w:w="1134" w:type="dxa"/>
            <w:vAlign w:val="center"/>
          </w:tcPr>
          <w:p w14:paraId="4F2CCF7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2</w:t>
            </w:r>
          </w:p>
        </w:tc>
        <w:tc>
          <w:tcPr>
            <w:tcW w:w="1985" w:type="dxa"/>
            <w:vAlign w:val="center"/>
          </w:tcPr>
          <w:p w14:paraId="051F2EEB"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Liver adenocarcinoma</w:t>
            </w:r>
          </w:p>
        </w:tc>
        <w:tc>
          <w:tcPr>
            <w:tcW w:w="851" w:type="dxa"/>
            <w:vAlign w:val="center"/>
          </w:tcPr>
          <w:p w14:paraId="1857B36F"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22</w:t>
            </w:r>
          </w:p>
        </w:tc>
        <w:tc>
          <w:tcPr>
            <w:tcW w:w="708" w:type="dxa"/>
            <w:vAlign w:val="center"/>
          </w:tcPr>
          <w:p w14:paraId="778B566E" w14:textId="77777777" w:rsidR="00384C4D" w:rsidRPr="00384C4D" w:rsidRDefault="00384C4D" w:rsidP="00F92B72">
            <w:pPr>
              <w:pStyle w:val="Cuerpo"/>
              <w:spacing w:after="0" w:line="360" w:lineRule="auto"/>
              <w:jc w:val="both"/>
              <w:rPr>
                <w:rFonts w:ascii="Book Antiqua" w:hAnsi="Book Antiqua"/>
                <w:sz w:val="24"/>
                <w:szCs w:val="24"/>
                <w:lang w:eastAsia="zh-CN"/>
              </w:rPr>
            </w:pPr>
            <w:r w:rsidRPr="00384C4D">
              <w:rPr>
                <w:rStyle w:val="Ninguno"/>
                <w:rFonts w:ascii="Book Antiqua" w:hAnsi="Book Antiqua"/>
                <w:sz w:val="24"/>
                <w:szCs w:val="24"/>
              </w:rPr>
              <w:t>F</w:t>
            </w:r>
          </w:p>
        </w:tc>
        <w:tc>
          <w:tcPr>
            <w:tcW w:w="1560" w:type="dxa"/>
            <w:vAlign w:val="center"/>
          </w:tcPr>
          <w:p w14:paraId="377FA123" w14:textId="77777777" w:rsidR="00384C4D" w:rsidRPr="00384C4D" w:rsidRDefault="00384C4D" w:rsidP="00F92B72">
            <w:pPr>
              <w:pStyle w:val="Cuerpo"/>
              <w:spacing w:after="0" w:line="360" w:lineRule="auto"/>
              <w:jc w:val="both"/>
              <w:rPr>
                <w:rStyle w:val="Ninguno"/>
                <w:rFonts w:ascii="Book Antiqua" w:eastAsia="Arial" w:hAnsi="Book Antiqua" w:cs="Arial"/>
                <w:sz w:val="24"/>
                <w:szCs w:val="24"/>
              </w:rPr>
            </w:pPr>
            <w:r w:rsidRPr="00384C4D">
              <w:rPr>
                <w:rStyle w:val="Ninguno"/>
                <w:rFonts w:ascii="Book Antiqua" w:hAnsi="Book Antiqua"/>
                <w:sz w:val="24"/>
                <w:szCs w:val="24"/>
              </w:rPr>
              <w:t>Nodular</w:t>
            </w:r>
          </w:p>
          <w:p w14:paraId="36559A3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sclerosing</w:t>
            </w:r>
          </w:p>
        </w:tc>
        <w:tc>
          <w:tcPr>
            <w:tcW w:w="850" w:type="dxa"/>
            <w:vAlign w:val="center"/>
          </w:tcPr>
          <w:p w14:paraId="0D09723E"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III</w:t>
            </w:r>
          </w:p>
        </w:tc>
        <w:tc>
          <w:tcPr>
            <w:tcW w:w="1701" w:type="dxa"/>
            <w:vAlign w:val="center"/>
          </w:tcPr>
          <w:p w14:paraId="3E707496"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MOPP</w:t>
            </w:r>
          </w:p>
        </w:tc>
        <w:tc>
          <w:tcPr>
            <w:tcW w:w="1559" w:type="dxa"/>
            <w:vAlign w:val="center"/>
          </w:tcPr>
          <w:p w14:paraId="7B3583F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w:t>
            </w:r>
          </w:p>
        </w:tc>
        <w:tc>
          <w:tcPr>
            <w:tcW w:w="993" w:type="dxa"/>
            <w:vAlign w:val="center"/>
          </w:tcPr>
          <w:p w14:paraId="4F13B28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97</w:t>
            </w:r>
          </w:p>
        </w:tc>
      </w:tr>
      <w:tr w:rsidR="00384C4D" w:rsidRPr="00384C4D" w14:paraId="053297AE" w14:textId="77777777" w:rsidTr="00F92B72">
        <w:trPr>
          <w:trHeight w:val="453"/>
          <w:jc w:val="center"/>
        </w:trPr>
        <w:tc>
          <w:tcPr>
            <w:tcW w:w="1134" w:type="dxa"/>
            <w:vAlign w:val="center"/>
          </w:tcPr>
          <w:p w14:paraId="2D816C90"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3</w:t>
            </w:r>
          </w:p>
        </w:tc>
        <w:tc>
          <w:tcPr>
            <w:tcW w:w="1985" w:type="dxa"/>
            <w:vAlign w:val="center"/>
          </w:tcPr>
          <w:p w14:paraId="592E8F2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Breast cancer</w:t>
            </w:r>
          </w:p>
        </w:tc>
        <w:tc>
          <w:tcPr>
            <w:tcW w:w="851" w:type="dxa"/>
            <w:vAlign w:val="center"/>
          </w:tcPr>
          <w:p w14:paraId="6A379A65"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38</w:t>
            </w:r>
          </w:p>
        </w:tc>
        <w:tc>
          <w:tcPr>
            <w:tcW w:w="708" w:type="dxa"/>
            <w:vAlign w:val="center"/>
          </w:tcPr>
          <w:p w14:paraId="722B07DA"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F</w:t>
            </w:r>
          </w:p>
        </w:tc>
        <w:tc>
          <w:tcPr>
            <w:tcW w:w="1560" w:type="dxa"/>
            <w:vAlign w:val="center"/>
          </w:tcPr>
          <w:p w14:paraId="77D93D5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Mixed cellularity</w:t>
            </w:r>
          </w:p>
        </w:tc>
        <w:tc>
          <w:tcPr>
            <w:tcW w:w="850" w:type="dxa"/>
            <w:vAlign w:val="center"/>
          </w:tcPr>
          <w:p w14:paraId="64140CB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III</w:t>
            </w:r>
          </w:p>
        </w:tc>
        <w:tc>
          <w:tcPr>
            <w:tcW w:w="1701" w:type="dxa"/>
            <w:vAlign w:val="center"/>
          </w:tcPr>
          <w:p w14:paraId="703808D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ABVD</w:t>
            </w:r>
          </w:p>
        </w:tc>
        <w:tc>
          <w:tcPr>
            <w:tcW w:w="1559" w:type="dxa"/>
            <w:vAlign w:val="center"/>
          </w:tcPr>
          <w:p w14:paraId="30B8FE52"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w:t>
            </w:r>
          </w:p>
        </w:tc>
        <w:tc>
          <w:tcPr>
            <w:tcW w:w="993" w:type="dxa"/>
            <w:vAlign w:val="center"/>
          </w:tcPr>
          <w:p w14:paraId="44016954"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150</w:t>
            </w:r>
          </w:p>
        </w:tc>
      </w:tr>
      <w:tr w:rsidR="00384C4D" w:rsidRPr="00384C4D" w14:paraId="0BCE8CFD" w14:textId="77777777" w:rsidTr="00F92B72">
        <w:trPr>
          <w:trHeight w:val="453"/>
          <w:jc w:val="center"/>
        </w:trPr>
        <w:tc>
          <w:tcPr>
            <w:tcW w:w="1134" w:type="dxa"/>
            <w:vAlign w:val="center"/>
          </w:tcPr>
          <w:p w14:paraId="00F1B1BA"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4</w:t>
            </w:r>
          </w:p>
        </w:tc>
        <w:tc>
          <w:tcPr>
            <w:tcW w:w="1985" w:type="dxa"/>
            <w:vAlign w:val="center"/>
          </w:tcPr>
          <w:p w14:paraId="533BD2EF"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NK/T-cell lymphoma</w:t>
            </w:r>
          </w:p>
        </w:tc>
        <w:tc>
          <w:tcPr>
            <w:tcW w:w="851" w:type="dxa"/>
            <w:vAlign w:val="center"/>
          </w:tcPr>
          <w:p w14:paraId="3917F4AA"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15</w:t>
            </w:r>
          </w:p>
        </w:tc>
        <w:tc>
          <w:tcPr>
            <w:tcW w:w="708" w:type="dxa"/>
            <w:vAlign w:val="center"/>
          </w:tcPr>
          <w:p w14:paraId="6711FAE4"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M</w:t>
            </w:r>
          </w:p>
        </w:tc>
        <w:tc>
          <w:tcPr>
            <w:tcW w:w="1560" w:type="dxa"/>
            <w:vAlign w:val="center"/>
          </w:tcPr>
          <w:p w14:paraId="37D2F490"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Nodular sclerosing</w:t>
            </w:r>
          </w:p>
        </w:tc>
        <w:tc>
          <w:tcPr>
            <w:tcW w:w="850" w:type="dxa"/>
            <w:vAlign w:val="center"/>
          </w:tcPr>
          <w:p w14:paraId="32FD1C3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IV</w:t>
            </w:r>
          </w:p>
        </w:tc>
        <w:tc>
          <w:tcPr>
            <w:tcW w:w="1701" w:type="dxa"/>
            <w:vAlign w:val="center"/>
          </w:tcPr>
          <w:p w14:paraId="332F628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ABVD</w:t>
            </w:r>
          </w:p>
        </w:tc>
        <w:tc>
          <w:tcPr>
            <w:tcW w:w="1559" w:type="dxa"/>
            <w:vAlign w:val="center"/>
          </w:tcPr>
          <w:p w14:paraId="3BE305D8"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Autologous</w:t>
            </w:r>
          </w:p>
        </w:tc>
        <w:tc>
          <w:tcPr>
            <w:tcW w:w="993" w:type="dxa"/>
            <w:vAlign w:val="center"/>
          </w:tcPr>
          <w:p w14:paraId="0F640989"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18</w:t>
            </w:r>
          </w:p>
        </w:tc>
      </w:tr>
      <w:tr w:rsidR="00384C4D" w:rsidRPr="00384C4D" w14:paraId="6E92CCB8" w14:textId="77777777" w:rsidTr="00F92B72">
        <w:trPr>
          <w:trHeight w:val="453"/>
          <w:jc w:val="center"/>
        </w:trPr>
        <w:tc>
          <w:tcPr>
            <w:tcW w:w="1134" w:type="dxa"/>
            <w:vAlign w:val="center"/>
          </w:tcPr>
          <w:p w14:paraId="0E036C94"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5</w:t>
            </w:r>
          </w:p>
        </w:tc>
        <w:tc>
          <w:tcPr>
            <w:tcW w:w="1985" w:type="dxa"/>
            <w:vAlign w:val="center"/>
          </w:tcPr>
          <w:p w14:paraId="346912C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Breast cancer</w:t>
            </w:r>
          </w:p>
        </w:tc>
        <w:tc>
          <w:tcPr>
            <w:tcW w:w="851" w:type="dxa"/>
            <w:vAlign w:val="center"/>
          </w:tcPr>
          <w:p w14:paraId="3E01374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23</w:t>
            </w:r>
          </w:p>
        </w:tc>
        <w:tc>
          <w:tcPr>
            <w:tcW w:w="708" w:type="dxa"/>
            <w:vAlign w:val="center"/>
          </w:tcPr>
          <w:p w14:paraId="4FB35FDC"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F</w:t>
            </w:r>
          </w:p>
        </w:tc>
        <w:tc>
          <w:tcPr>
            <w:tcW w:w="1560" w:type="dxa"/>
            <w:vAlign w:val="center"/>
          </w:tcPr>
          <w:p w14:paraId="2F71616D"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Nodular sclerosing</w:t>
            </w:r>
          </w:p>
        </w:tc>
        <w:tc>
          <w:tcPr>
            <w:tcW w:w="850" w:type="dxa"/>
            <w:vAlign w:val="center"/>
          </w:tcPr>
          <w:p w14:paraId="2BB358A8"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III</w:t>
            </w:r>
          </w:p>
        </w:tc>
        <w:tc>
          <w:tcPr>
            <w:tcW w:w="1701" w:type="dxa"/>
            <w:vAlign w:val="center"/>
          </w:tcPr>
          <w:p w14:paraId="1A5CF881"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AVBD</w:t>
            </w:r>
          </w:p>
        </w:tc>
        <w:tc>
          <w:tcPr>
            <w:tcW w:w="1559" w:type="dxa"/>
            <w:vAlign w:val="center"/>
          </w:tcPr>
          <w:p w14:paraId="7BB62DAC"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Autologous</w:t>
            </w:r>
          </w:p>
        </w:tc>
        <w:tc>
          <w:tcPr>
            <w:tcW w:w="993" w:type="dxa"/>
            <w:vAlign w:val="center"/>
          </w:tcPr>
          <w:p w14:paraId="17032443" w14:textId="77777777" w:rsidR="00384C4D" w:rsidRPr="00384C4D" w:rsidRDefault="00384C4D" w:rsidP="00F92B72">
            <w:pPr>
              <w:pStyle w:val="Cuerpo"/>
              <w:spacing w:after="0" w:line="360" w:lineRule="auto"/>
              <w:jc w:val="both"/>
              <w:rPr>
                <w:rFonts w:ascii="Book Antiqua" w:hAnsi="Book Antiqua"/>
                <w:sz w:val="24"/>
                <w:szCs w:val="24"/>
              </w:rPr>
            </w:pPr>
            <w:r w:rsidRPr="00384C4D">
              <w:rPr>
                <w:rStyle w:val="Ninguno"/>
                <w:rFonts w:ascii="Book Antiqua" w:hAnsi="Book Antiqua"/>
                <w:sz w:val="24"/>
                <w:szCs w:val="24"/>
              </w:rPr>
              <w:t>59</w:t>
            </w:r>
          </w:p>
        </w:tc>
      </w:tr>
    </w:tbl>
    <w:p w14:paraId="40D769AF" w14:textId="77777777" w:rsidR="0083770E" w:rsidRDefault="00384C4D" w:rsidP="00F92B72">
      <w:pPr>
        <w:pStyle w:val="Cuerpo"/>
        <w:spacing w:after="0" w:line="360" w:lineRule="auto"/>
        <w:jc w:val="both"/>
        <w:rPr>
          <w:rStyle w:val="Ninguno"/>
          <w:rFonts w:ascii="Book Antiqua" w:hAnsi="Book Antiqua"/>
          <w:sz w:val="24"/>
          <w:szCs w:val="24"/>
          <w:lang w:eastAsia="zh-CN"/>
        </w:rPr>
      </w:pPr>
      <w:r w:rsidRPr="00384C4D">
        <w:rPr>
          <w:rStyle w:val="Ninguno"/>
          <w:rFonts w:ascii="Book Antiqua" w:hAnsi="Book Antiqua"/>
          <w:sz w:val="24"/>
          <w:szCs w:val="24"/>
          <w:vertAlign w:val="superscript"/>
          <w:lang w:eastAsia="zh-CN"/>
        </w:rPr>
        <w:t>1</w:t>
      </w:r>
      <w:r w:rsidRPr="00384C4D">
        <w:rPr>
          <w:rStyle w:val="Ninguno"/>
          <w:rFonts w:ascii="Book Antiqua" w:hAnsi="Book Antiqua"/>
          <w:caps/>
          <w:sz w:val="24"/>
          <w:szCs w:val="24"/>
        </w:rPr>
        <w:t>t</w:t>
      </w:r>
      <w:r w:rsidRPr="00384C4D">
        <w:rPr>
          <w:rStyle w:val="Ninguno"/>
          <w:rFonts w:ascii="Book Antiqua" w:hAnsi="Book Antiqua"/>
          <w:sz w:val="24"/>
          <w:szCs w:val="24"/>
        </w:rPr>
        <w:t>ime in months elapsed between the diagnosis of Hodgkin’s lymphoma and the diagnosis of the secondary neoplasia</w:t>
      </w:r>
      <w:r w:rsidR="0083770E">
        <w:rPr>
          <w:rStyle w:val="Ninguno"/>
          <w:rFonts w:ascii="Book Antiqua" w:hAnsi="Book Antiqua"/>
          <w:sz w:val="24"/>
          <w:szCs w:val="24"/>
          <w:lang w:eastAsia="zh-CN"/>
        </w:rPr>
        <w:t>.</w:t>
      </w:r>
    </w:p>
    <w:p w14:paraId="0DFA0EA4" w14:textId="5F33C972" w:rsidR="00D251DF" w:rsidRDefault="00384C4D" w:rsidP="00F92B72">
      <w:pPr>
        <w:pStyle w:val="Cuerpo"/>
        <w:spacing w:after="0" w:line="360" w:lineRule="auto"/>
        <w:jc w:val="both"/>
        <w:rPr>
          <w:rStyle w:val="Ninguno"/>
          <w:rFonts w:ascii="Book Antiqua" w:hAnsi="Book Antiqua"/>
          <w:sz w:val="24"/>
          <w:szCs w:val="24"/>
          <w:lang w:eastAsia="zh-CN"/>
        </w:rPr>
      </w:pPr>
      <w:r w:rsidRPr="00384C4D">
        <w:rPr>
          <w:rStyle w:val="Ninguno"/>
          <w:rFonts w:ascii="Book Antiqua" w:hAnsi="Book Antiqua"/>
          <w:sz w:val="24"/>
          <w:szCs w:val="24"/>
        </w:rPr>
        <w:t>HSCT</w:t>
      </w:r>
      <w:r w:rsidRPr="00384C4D">
        <w:rPr>
          <w:rStyle w:val="Ninguno"/>
          <w:rFonts w:ascii="Book Antiqua" w:hAnsi="Book Antiqua"/>
          <w:sz w:val="24"/>
          <w:szCs w:val="24"/>
          <w:lang w:eastAsia="zh-CN"/>
        </w:rPr>
        <w:t>:</w:t>
      </w:r>
      <w:r w:rsidRPr="00384C4D">
        <w:rPr>
          <w:rStyle w:val="Ninguno"/>
          <w:rFonts w:ascii="Book Antiqua" w:hAnsi="Book Antiqua"/>
          <w:sz w:val="24"/>
          <w:szCs w:val="24"/>
        </w:rPr>
        <w:t xml:space="preserve"> </w:t>
      </w:r>
      <w:r w:rsidRPr="00384C4D">
        <w:rPr>
          <w:rStyle w:val="Ninguno"/>
          <w:rFonts w:ascii="Book Antiqua" w:hAnsi="Book Antiqua"/>
          <w:caps/>
          <w:sz w:val="24"/>
          <w:szCs w:val="24"/>
        </w:rPr>
        <w:t>h</w:t>
      </w:r>
      <w:r w:rsidRPr="00384C4D">
        <w:rPr>
          <w:rStyle w:val="Ninguno"/>
          <w:rFonts w:ascii="Book Antiqua" w:hAnsi="Book Antiqua"/>
          <w:sz w:val="24"/>
          <w:szCs w:val="24"/>
        </w:rPr>
        <w:t xml:space="preserve">ematopoietic stem cell transplant; </w:t>
      </w:r>
      <w:r w:rsidRPr="00384C4D">
        <w:rPr>
          <w:rStyle w:val="Ninguno"/>
          <w:rFonts w:ascii="Book Antiqua" w:hAnsi="Book Antiqua"/>
          <w:sz w:val="24"/>
          <w:szCs w:val="24"/>
          <w:lang w:eastAsia="zh-CN"/>
        </w:rPr>
        <w:t>M</w:t>
      </w:r>
      <w:r w:rsidRPr="00384C4D">
        <w:rPr>
          <w:rStyle w:val="Ninguno"/>
          <w:rFonts w:ascii="Book Antiqua" w:hAnsi="Book Antiqua"/>
          <w:sz w:val="24"/>
          <w:szCs w:val="24"/>
        </w:rPr>
        <w:t xml:space="preserve">: </w:t>
      </w:r>
      <w:r w:rsidRPr="00384C4D">
        <w:rPr>
          <w:rStyle w:val="Ninguno"/>
          <w:rFonts w:ascii="Book Antiqua" w:hAnsi="Book Antiqua"/>
          <w:caps/>
          <w:sz w:val="24"/>
          <w:szCs w:val="24"/>
        </w:rPr>
        <w:t>m</w:t>
      </w:r>
      <w:r w:rsidRPr="00384C4D">
        <w:rPr>
          <w:rStyle w:val="Ninguno"/>
          <w:rFonts w:ascii="Book Antiqua" w:hAnsi="Book Antiqua"/>
          <w:sz w:val="24"/>
          <w:szCs w:val="24"/>
        </w:rPr>
        <w:t>ale;</w:t>
      </w:r>
      <w:r w:rsidRPr="00384C4D">
        <w:rPr>
          <w:rStyle w:val="Ninguno"/>
          <w:rFonts w:ascii="Book Antiqua" w:hAnsi="Book Antiqua"/>
          <w:sz w:val="24"/>
          <w:szCs w:val="24"/>
          <w:lang w:eastAsia="zh-CN"/>
        </w:rPr>
        <w:t xml:space="preserve"> F: </w:t>
      </w:r>
      <w:r w:rsidRPr="00384C4D">
        <w:rPr>
          <w:rStyle w:val="Ninguno"/>
          <w:rFonts w:ascii="Book Antiqua" w:hAnsi="Book Antiqua"/>
          <w:caps/>
          <w:sz w:val="24"/>
          <w:szCs w:val="24"/>
        </w:rPr>
        <w:t>f</w:t>
      </w:r>
      <w:r w:rsidRPr="00384C4D">
        <w:rPr>
          <w:rStyle w:val="Ninguno"/>
          <w:rFonts w:ascii="Book Antiqua" w:hAnsi="Book Antiqua"/>
          <w:sz w:val="24"/>
          <w:szCs w:val="24"/>
        </w:rPr>
        <w:t>emale</w:t>
      </w:r>
      <w:r w:rsidRPr="00384C4D">
        <w:rPr>
          <w:rStyle w:val="Ninguno"/>
          <w:rFonts w:ascii="Book Antiqua" w:hAnsi="Book Antiqua"/>
          <w:sz w:val="24"/>
          <w:szCs w:val="24"/>
          <w:lang w:eastAsia="zh-CN"/>
        </w:rPr>
        <w:t>.</w:t>
      </w:r>
    </w:p>
    <w:p w14:paraId="60C40B8E" w14:textId="77777777" w:rsidR="00D251DF" w:rsidRDefault="00D251DF">
      <w:pPr>
        <w:rPr>
          <w:rStyle w:val="Ninguno"/>
          <w:rFonts w:ascii="Book Antiqua" w:eastAsia="Arial Unicode MS" w:hAnsi="Book Antiqua" w:cs="Arial Unicode MS"/>
          <w:color w:val="000000"/>
          <w:u w:color="000000"/>
          <w:bdr w:val="nil"/>
          <w:lang w:eastAsia="zh-CN"/>
        </w:rPr>
      </w:pPr>
      <w:r>
        <w:rPr>
          <w:rStyle w:val="Ninguno"/>
          <w:rFonts w:ascii="Book Antiqua" w:hAnsi="Book Antiqua"/>
          <w:lang w:eastAsia="zh-CN"/>
        </w:rPr>
        <w:br w:type="page"/>
      </w:r>
    </w:p>
    <w:p w14:paraId="5BFC2B10" w14:textId="77777777" w:rsidR="00D251DF" w:rsidRDefault="00D251DF" w:rsidP="00D251DF">
      <w:pPr>
        <w:jc w:val="center"/>
        <w:rPr>
          <w:rFonts w:ascii="Book Antiqua" w:hAnsi="Book Antiqua"/>
        </w:rPr>
      </w:pPr>
    </w:p>
    <w:p w14:paraId="740CF4E7" w14:textId="77777777" w:rsidR="00D251DF" w:rsidRDefault="00D251DF" w:rsidP="00D251DF">
      <w:pPr>
        <w:jc w:val="center"/>
        <w:rPr>
          <w:rFonts w:ascii="Book Antiqua" w:hAnsi="Book Antiqua"/>
        </w:rPr>
      </w:pPr>
    </w:p>
    <w:p w14:paraId="301C37EE" w14:textId="77777777" w:rsidR="00D251DF" w:rsidRDefault="00D251DF" w:rsidP="00D251DF">
      <w:pPr>
        <w:jc w:val="center"/>
        <w:rPr>
          <w:rFonts w:ascii="Book Antiqua" w:hAnsi="Book Antiqua"/>
        </w:rPr>
      </w:pPr>
    </w:p>
    <w:p w14:paraId="459A8299" w14:textId="77777777" w:rsidR="00D251DF" w:rsidRDefault="00D251DF" w:rsidP="00D251DF">
      <w:pPr>
        <w:jc w:val="center"/>
        <w:rPr>
          <w:rFonts w:ascii="Book Antiqua" w:hAnsi="Book Antiqua"/>
        </w:rPr>
      </w:pPr>
    </w:p>
    <w:p w14:paraId="5390F8F4" w14:textId="77777777" w:rsidR="00D251DF" w:rsidRDefault="00D251DF" w:rsidP="00D251DF">
      <w:pPr>
        <w:jc w:val="center"/>
        <w:rPr>
          <w:rFonts w:ascii="Book Antiqua" w:hAnsi="Book Antiqua"/>
        </w:rPr>
      </w:pPr>
    </w:p>
    <w:p w14:paraId="7BAB8C84" w14:textId="77777777" w:rsidR="00D251DF" w:rsidRDefault="00D251DF" w:rsidP="00D251DF">
      <w:pPr>
        <w:jc w:val="center"/>
        <w:rPr>
          <w:rFonts w:ascii="Book Antiqua" w:hAnsi="Book Antiqua"/>
        </w:rPr>
      </w:pPr>
      <w:r>
        <w:rPr>
          <w:rFonts w:ascii="Book Antiqua" w:hAnsi="Book Antiqua"/>
          <w:noProof/>
          <w:lang w:eastAsia="zh-CN"/>
        </w:rPr>
        <w:drawing>
          <wp:inline distT="0" distB="0" distL="0" distR="0" wp14:anchorId="73CAE9B2" wp14:editId="4A744A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3AA906" w14:textId="77777777" w:rsidR="00D251DF" w:rsidRDefault="00D251DF" w:rsidP="00D251DF">
      <w:pPr>
        <w:jc w:val="center"/>
        <w:rPr>
          <w:rFonts w:ascii="Book Antiqua" w:hAnsi="Book Antiqua"/>
        </w:rPr>
      </w:pPr>
    </w:p>
    <w:p w14:paraId="08733BCD" w14:textId="77777777" w:rsidR="00D251DF" w:rsidRPr="00763D22" w:rsidRDefault="00D251DF" w:rsidP="00D251D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7C9DB3F" w14:textId="77777777" w:rsidR="00D251DF" w:rsidRPr="00763D22" w:rsidRDefault="00D251DF" w:rsidP="00D251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ECED6F" w14:textId="77777777" w:rsidR="00D251DF" w:rsidRPr="00763D22" w:rsidRDefault="00D251DF" w:rsidP="00D251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5D843C" w14:textId="77777777" w:rsidR="00D251DF" w:rsidRPr="00763D22" w:rsidRDefault="00D251DF" w:rsidP="00D251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7A69B28" w14:textId="77777777" w:rsidR="00D251DF" w:rsidRPr="00763D22" w:rsidRDefault="00D251DF" w:rsidP="00D251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9B3190" w14:textId="77777777" w:rsidR="00D251DF" w:rsidRPr="00763D22" w:rsidRDefault="00D251DF" w:rsidP="00D251D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5C92799" w14:textId="77777777" w:rsidR="00D251DF" w:rsidRDefault="00D251DF" w:rsidP="00D251DF">
      <w:pPr>
        <w:jc w:val="center"/>
        <w:rPr>
          <w:rFonts w:ascii="Book Antiqua" w:hAnsi="Book Antiqua"/>
        </w:rPr>
      </w:pPr>
    </w:p>
    <w:p w14:paraId="0100DA99" w14:textId="77777777" w:rsidR="00D251DF" w:rsidRDefault="00D251DF" w:rsidP="00D251DF">
      <w:pPr>
        <w:jc w:val="center"/>
        <w:rPr>
          <w:rFonts w:ascii="Book Antiqua" w:hAnsi="Book Antiqua"/>
        </w:rPr>
      </w:pPr>
    </w:p>
    <w:p w14:paraId="18CED409" w14:textId="77777777" w:rsidR="00D251DF" w:rsidRDefault="00D251DF" w:rsidP="00D251DF">
      <w:pPr>
        <w:jc w:val="center"/>
        <w:rPr>
          <w:rFonts w:ascii="Book Antiqua" w:hAnsi="Book Antiqua"/>
        </w:rPr>
      </w:pPr>
    </w:p>
    <w:p w14:paraId="51A91671" w14:textId="77777777" w:rsidR="00D251DF" w:rsidRDefault="00D251DF" w:rsidP="00D251DF">
      <w:pPr>
        <w:jc w:val="center"/>
        <w:rPr>
          <w:rFonts w:ascii="Book Antiqua" w:hAnsi="Book Antiqua"/>
        </w:rPr>
      </w:pPr>
      <w:r>
        <w:rPr>
          <w:rFonts w:ascii="Book Antiqua" w:hAnsi="Book Antiqua"/>
          <w:noProof/>
          <w:lang w:eastAsia="zh-CN"/>
        </w:rPr>
        <w:drawing>
          <wp:inline distT="0" distB="0" distL="0" distR="0" wp14:anchorId="6A618FCF" wp14:editId="3BD6E48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CEC2BB" w14:textId="77777777" w:rsidR="00D251DF" w:rsidRDefault="00D251DF" w:rsidP="00D251DF">
      <w:pPr>
        <w:jc w:val="center"/>
        <w:rPr>
          <w:rFonts w:ascii="Book Antiqua" w:hAnsi="Book Antiqua"/>
        </w:rPr>
      </w:pPr>
    </w:p>
    <w:p w14:paraId="3D1161B7" w14:textId="77777777" w:rsidR="00D251DF" w:rsidRDefault="00D251DF" w:rsidP="00D251DF">
      <w:pPr>
        <w:jc w:val="center"/>
        <w:rPr>
          <w:rFonts w:ascii="Book Antiqua" w:hAnsi="Book Antiqua"/>
        </w:rPr>
      </w:pPr>
    </w:p>
    <w:p w14:paraId="5EDE84E4" w14:textId="77777777" w:rsidR="00D251DF" w:rsidRDefault="00D251DF" w:rsidP="00D251DF">
      <w:pPr>
        <w:jc w:val="center"/>
        <w:rPr>
          <w:rFonts w:ascii="Book Antiqua" w:hAnsi="Book Antiqua"/>
        </w:rPr>
      </w:pPr>
    </w:p>
    <w:p w14:paraId="199D0FBF" w14:textId="77777777" w:rsidR="00D251DF" w:rsidRDefault="00D251DF" w:rsidP="00D251DF">
      <w:pPr>
        <w:jc w:val="center"/>
        <w:rPr>
          <w:rFonts w:ascii="Book Antiqua" w:hAnsi="Book Antiqua"/>
        </w:rPr>
      </w:pPr>
    </w:p>
    <w:p w14:paraId="3971E1F6" w14:textId="77777777" w:rsidR="00D251DF" w:rsidRDefault="00D251DF" w:rsidP="00D251DF">
      <w:pPr>
        <w:jc w:val="center"/>
        <w:rPr>
          <w:rFonts w:ascii="Book Antiqua" w:hAnsi="Book Antiqua"/>
        </w:rPr>
      </w:pPr>
    </w:p>
    <w:p w14:paraId="60F67075" w14:textId="77777777" w:rsidR="00D251DF" w:rsidRDefault="00D251DF" w:rsidP="00D251DF">
      <w:pPr>
        <w:jc w:val="center"/>
        <w:rPr>
          <w:rFonts w:ascii="Book Antiqua" w:hAnsi="Book Antiqua"/>
        </w:rPr>
      </w:pPr>
    </w:p>
    <w:p w14:paraId="69452D64" w14:textId="77777777" w:rsidR="00D251DF" w:rsidRDefault="00D251DF" w:rsidP="00D251DF">
      <w:pPr>
        <w:jc w:val="center"/>
        <w:rPr>
          <w:rFonts w:ascii="Book Antiqua" w:hAnsi="Book Antiqua"/>
        </w:rPr>
      </w:pPr>
    </w:p>
    <w:p w14:paraId="1DEB3CF5" w14:textId="77777777" w:rsidR="00D251DF" w:rsidRDefault="00D251DF" w:rsidP="00D251DF">
      <w:pPr>
        <w:jc w:val="center"/>
        <w:rPr>
          <w:rFonts w:ascii="Book Antiqua" w:hAnsi="Book Antiqua"/>
        </w:rPr>
      </w:pPr>
    </w:p>
    <w:p w14:paraId="648E3E7F" w14:textId="77777777" w:rsidR="00D251DF" w:rsidRDefault="00D251DF" w:rsidP="00D251DF">
      <w:pPr>
        <w:jc w:val="center"/>
        <w:rPr>
          <w:rFonts w:ascii="Book Antiqua" w:hAnsi="Book Antiqua"/>
        </w:rPr>
      </w:pPr>
    </w:p>
    <w:p w14:paraId="40007085" w14:textId="77777777" w:rsidR="00D251DF" w:rsidRPr="00763D22" w:rsidRDefault="00D251DF" w:rsidP="00D251DF">
      <w:pPr>
        <w:jc w:val="right"/>
        <w:rPr>
          <w:rFonts w:ascii="Book Antiqua" w:hAnsi="Book Antiqua"/>
          <w:color w:val="000000" w:themeColor="text1"/>
        </w:rPr>
      </w:pPr>
    </w:p>
    <w:p w14:paraId="6BE964BF" w14:textId="77777777" w:rsidR="00D251DF" w:rsidRPr="00763D22" w:rsidRDefault="00D251DF" w:rsidP="00D251D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F26666A" w14:textId="77777777" w:rsidR="00384C4D" w:rsidRPr="00D251DF" w:rsidRDefault="00384C4D" w:rsidP="00F92B72">
      <w:pPr>
        <w:pStyle w:val="Cuerpo"/>
        <w:spacing w:after="0" w:line="360" w:lineRule="auto"/>
        <w:jc w:val="both"/>
        <w:rPr>
          <w:rFonts w:ascii="Book Antiqua" w:hAnsi="Book Antiqua"/>
          <w:sz w:val="24"/>
          <w:szCs w:val="24"/>
          <w:lang w:eastAsia="zh-CN"/>
        </w:rPr>
      </w:pPr>
    </w:p>
    <w:sectPr w:rsidR="00384C4D" w:rsidRPr="00D25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6BB2D" w14:textId="77777777" w:rsidR="00616023" w:rsidRDefault="00616023" w:rsidP="00384C4D">
      <w:r>
        <w:separator/>
      </w:r>
    </w:p>
  </w:endnote>
  <w:endnote w:type="continuationSeparator" w:id="0">
    <w:p w14:paraId="226C2B23" w14:textId="77777777" w:rsidR="00616023" w:rsidRDefault="00616023" w:rsidP="0038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32287"/>
      <w:docPartObj>
        <w:docPartGallery w:val="Page Numbers (Bottom of Page)"/>
        <w:docPartUnique/>
      </w:docPartObj>
    </w:sdtPr>
    <w:sdtEndPr/>
    <w:sdtContent>
      <w:sdt>
        <w:sdtPr>
          <w:id w:val="98381352"/>
          <w:docPartObj>
            <w:docPartGallery w:val="Page Numbers (Top of Page)"/>
            <w:docPartUnique/>
          </w:docPartObj>
        </w:sdtPr>
        <w:sdtEndPr/>
        <w:sdtContent>
          <w:p w14:paraId="741E6901" w14:textId="77777777" w:rsidR="00384C4D" w:rsidRPr="00AD7EA6" w:rsidRDefault="00384C4D" w:rsidP="00384C4D">
            <w:pPr>
              <w:pStyle w:val="a9"/>
              <w:jc w:val="right"/>
            </w:pPr>
            <w:r w:rsidRPr="00384C4D">
              <w:rPr>
                <w:rFonts w:ascii="Book Antiqua" w:hAnsi="Book Antiqua"/>
                <w:sz w:val="24"/>
                <w:szCs w:val="24"/>
                <w:lang w:val="zh-CN" w:eastAsia="zh-CN"/>
              </w:rPr>
              <w:t xml:space="preserve"> </w:t>
            </w:r>
            <w:r w:rsidRPr="00DB2343">
              <w:rPr>
                <w:rFonts w:ascii="Book Antiqua" w:hAnsi="Book Antiqua"/>
                <w:sz w:val="24"/>
                <w:szCs w:val="24"/>
              </w:rPr>
              <w:fldChar w:fldCharType="begin"/>
            </w:r>
            <w:r w:rsidRPr="00DB2343">
              <w:rPr>
                <w:rFonts w:ascii="Book Antiqua" w:hAnsi="Book Antiqua"/>
                <w:sz w:val="24"/>
                <w:szCs w:val="24"/>
              </w:rPr>
              <w:instrText>PAGE</w:instrText>
            </w:r>
            <w:r w:rsidRPr="00DB2343">
              <w:rPr>
                <w:rFonts w:ascii="Book Antiqua" w:hAnsi="Book Antiqua"/>
                <w:sz w:val="24"/>
                <w:szCs w:val="24"/>
              </w:rPr>
              <w:fldChar w:fldCharType="separate"/>
            </w:r>
            <w:r w:rsidR="00817578">
              <w:rPr>
                <w:rFonts w:ascii="Book Antiqua" w:hAnsi="Book Antiqua"/>
                <w:noProof/>
                <w:sz w:val="24"/>
                <w:szCs w:val="24"/>
              </w:rPr>
              <w:t>11</w:t>
            </w:r>
            <w:r w:rsidRPr="00DB2343">
              <w:rPr>
                <w:rFonts w:ascii="Book Antiqua" w:hAnsi="Book Antiqua"/>
                <w:sz w:val="24"/>
                <w:szCs w:val="24"/>
              </w:rPr>
              <w:fldChar w:fldCharType="end"/>
            </w:r>
            <w:r w:rsidRPr="00AD7EA6">
              <w:rPr>
                <w:rFonts w:ascii="Book Antiqua" w:hAnsi="Book Antiqua"/>
                <w:sz w:val="24"/>
                <w:szCs w:val="24"/>
                <w:lang w:val="zh-CN" w:eastAsia="zh-CN"/>
              </w:rPr>
              <w:t xml:space="preserve"> / </w:t>
            </w:r>
            <w:r w:rsidRPr="00DB2343">
              <w:rPr>
                <w:rFonts w:ascii="Book Antiqua" w:hAnsi="Book Antiqua"/>
                <w:sz w:val="24"/>
                <w:szCs w:val="24"/>
              </w:rPr>
              <w:fldChar w:fldCharType="begin"/>
            </w:r>
            <w:r w:rsidRPr="00DB2343">
              <w:rPr>
                <w:rFonts w:ascii="Book Antiqua" w:hAnsi="Book Antiqua"/>
                <w:sz w:val="24"/>
                <w:szCs w:val="24"/>
              </w:rPr>
              <w:instrText>NUMPAGES</w:instrText>
            </w:r>
            <w:r w:rsidRPr="00DB2343">
              <w:rPr>
                <w:rFonts w:ascii="Book Antiqua" w:hAnsi="Book Antiqua"/>
                <w:sz w:val="24"/>
                <w:szCs w:val="24"/>
              </w:rPr>
              <w:fldChar w:fldCharType="separate"/>
            </w:r>
            <w:r w:rsidR="00817578">
              <w:rPr>
                <w:rFonts w:ascii="Book Antiqua" w:hAnsi="Book Antiqua"/>
                <w:noProof/>
                <w:sz w:val="24"/>
                <w:szCs w:val="24"/>
              </w:rPr>
              <w:t>22</w:t>
            </w:r>
            <w:r w:rsidRPr="00DB2343">
              <w:rPr>
                <w:rFonts w:ascii="Book Antiqua" w:hAnsi="Book Antiqua"/>
                <w:sz w:val="24"/>
                <w:szCs w:val="24"/>
              </w:rPr>
              <w:fldChar w:fldCharType="end"/>
            </w:r>
          </w:p>
        </w:sdtContent>
      </w:sdt>
    </w:sdtContent>
  </w:sdt>
  <w:p w14:paraId="4DAF3D67" w14:textId="77777777" w:rsidR="00384C4D" w:rsidRDefault="00384C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64132" w14:textId="77777777" w:rsidR="00616023" w:rsidRDefault="00616023" w:rsidP="00384C4D">
      <w:r>
        <w:separator/>
      </w:r>
    </w:p>
  </w:footnote>
  <w:footnote w:type="continuationSeparator" w:id="0">
    <w:p w14:paraId="04FA959B" w14:textId="77777777" w:rsidR="00616023" w:rsidRDefault="00616023" w:rsidP="00384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1CE2"/>
    <w:rsid w:val="000C03F2"/>
    <w:rsid w:val="000D147B"/>
    <w:rsid w:val="000D3607"/>
    <w:rsid w:val="00154C11"/>
    <w:rsid w:val="001B5BD4"/>
    <w:rsid w:val="00291EF4"/>
    <w:rsid w:val="002B5D86"/>
    <w:rsid w:val="00345788"/>
    <w:rsid w:val="00381764"/>
    <w:rsid w:val="00384C4D"/>
    <w:rsid w:val="00481BD1"/>
    <w:rsid w:val="004A0FCC"/>
    <w:rsid w:val="004B018F"/>
    <w:rsid w:val="00523B32"/>
    <w:rsid w:val="00585064"/>
    <w:rsid w:val="00616023"/>
    <w:rsid w:val="0064425C"/>
    <w:rsid w:val="007B05BC"/>
    <w:rsid w:val="007B6D73"/>
    <w:rsid w:val="007C0D62"/>
    <w:rsid w:val="00800E78"/>
    <w:rsid w:val="00805099"/>
    <w:rsid w:val="008123AA"/>
    <w:rsid w:val="00817578"/>
    <w:rsid w:val="0083770E"/>
    <w:rsid w:val="00843A28"/>
    <w:rsid w:val="00871389"/>
    <w:rsid w:val="00942BFD"/>
    <w:rsid w:val="0097717C"/>
    <w:rsid w:val="00984E2F"/>
    <w:rsid w:val="00A04FEF"/>
    <w:rsid w:val="00A36435"/>
    <w:rsid w:val="00A44175"/>
    <w:rsid w:val="00A77B3E"/>
    <w:rsid w:val="00A85E19"/>
    <w:rsid w:val="00A9410D"/>
    <w:rsid w:val="00AC3C13"/>
    <w:rsid w:val="00AD7EA6"/>
    <w:rsid w:val="00AF1157"/>
    <w:rsid w:val="00BD207B"/>
    <w:rsid w:val="00C61A28"/>
    <w:rsid w:val="00CA2A55"/>
    <w:rsid w:val="00CC060B"/>
    <w:rsid w:val="00D251DF"/>
    <w:rsid w:val="00D545C8"/>
    <w:rsid w:val="00D83184"/>
    <w:rsid w:val="00DB2343"/>
    <w:rsid w:val="00ED245E"/>
    <w:rsid w:val="00ED388A"/>
    <w:rsid w:val="00F01C5D"/>
    <w:rsid w:val="00F86936"/>
    <w:rsid w:val="00F92B72"/>
    <w:rsid w:val="00F9449D"/>
    <w:rsid w:val="00FF4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1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384C4D"/>
    <w:rPr>
      <w:sz w:val="21"/>
      <w:szCs w:val="21"/>
    </w:rPr>
  </w:style>
  <w:style w:type="paragraph" w:styleId="a4">
    <w:name w:val="annotation text"/>
    <w:basedOn w:val="a"/>
    <w:link w:val="Char"/>
    <w:rsid w:val="00384C4D"/>
  </w:style>
  <w:style w:type="character" w:customStyle="1" w:styleId="Char">
    <w:name w:val="批注文字 Char"/>
    <w:basedOn w:val="a0"/>
    <w:link w:val="a4"/>
    <w:rsid w:val="00384C4D"/>
    <w:rPr>
      <w:sz w:val="24"/>
      <w:szCs w:val="24"/>
    </w:rPr>
  </w:style>
  <w:style w:type="paragraph" w:styleId="a5">
    <w:name w:val="annotation subject"/>
    <w:basedOn w:val="a4"/>
    <w:next w:val="a4"/>
    <w:link w:val="Char0"/>
    <w:rsid w:val="00384C4D"/>
    <w:rPr>
      <w:b/>
      <w:bCs/>
    </w:rPr>
  </w:style>
  <w:style w:type="character" w:customStyle="1" w:styleId="Char0">
    <w:name w:val="批注主题 Char"/>
    <w:basedOn w:val="Char"/>
    <w:link w:val="a5"/>
    <w:rsid w:val="00384C4D"/>
    <w:rPr>
      <w:b/>
      <w:bCs/>
      <w:sz w:val="24"/>
      <w:szCs w:val="24"/>
    </w:rPr>
  </w:style>
  <w:style w:type="paragraph" w:styleId="a6">
    <w:name w:val="Balloon Text"/>
    <w:basedOn w:val="a"/>
    <w:link w:val="Char1"/>
    <w:rsid w:val="00384C4D"/>
    <w:rPr>
      <w:sz w:val="18"/>
      <w:szCs w:val="18"/>
    </w:rPr>
  </w:style>
  <w:style w:type="character" w:customStyle="1" w:styleId="Char1">
    <w:name w:val="批注框文本 Char"/>
    <w:basedOn w:val="a0"/>
    <w:link w:val="a6"/>
    <w:rsid w:val="00384C4D"/>
    <w:rPr>
      <w:sz w:val="18"/>
      <w:szCs w:val="18"/>
    </w:rPr>
  </w:style>
  <w:style w:type="paragraph" w:customStyle="1" w:styleId="Cuerpo">
    <w:name w:val="Cuerpo"/>
    <w:rsid w:val="00384C4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s-MX"/>
    </w:rPr>
  </w:style>
  <w:style w:type="table" w:styleId="a7">
    <w:name w:val="Table Grid"/>
    <w:basedOn w:val="a1"/>
    <w:uiPriority w:val="39"/>
    <w:rsid w:val="00384C4D"/>
    <w:pPr>
      <w:pBdr>
        <w:top w:val="nil"/>
        <w:left w:val="nil"/>
        <w:bottom w:val="nil"/>
        <w:right w:val="nil"/>
        <w:between w:val="nil"/>
        <w:bar w:val="nil"/>
      </w:pBdr>
    </w:pPr>
    <w:rPr>
      <w:rFonts w:eastAsia="Arial Unicode MS"/>
      <w:bdr w:val="nil"/>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384C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84C4D"/>
    <w:rPr>
      <w:sz w:val="18"/>
      <w:szCs w:val="18"/>
    </w:rPr>
  </w:style>
  <w:style w:type="paragraph" w:styleId="a9">
    <w:name w:val="footer"/>
    <w:basedOn w:val="a"/>
    <w:link w:val="Char3"/>
    <w:uiPriority w:val="99"/>
    <w:rsid w:val="00384C4D"/>
    <w:pPr>
      <w:tabs>
        <w:tab w:val="center" w:pos="4153"/>
        <w:tab w:val="right" w:pos="8306"/>
      </w:tabs>
      <w:snapToGrid w:val="0"/>
    </w:pPr>
    <w:rPr>
      <w:sz w:val="18"/>
      <w:szCs w:val="18"/>
    </w:rPr>
  </w:style>
  <w:style w:type="character" w:customStyle="1" w:styleId="Char3">
    <w:name w:val="页脚 Char"/>
    <w:basedOn w:val="a0"/>
    <w:link w:val="a9"/>
    <w:uiPriority w:val="99"/>
    <w:rsid w:val="00384C4D"/>
    <w:rPr>
      <w:sz w:val="18"/>
      <w:szCs w:val="18"/>
    </w:rPr>
  </w:style>
  <w:style w:type="character" w:styleId="aa">
    <w:name w:val="Strong"/>
    <w:basedOn w:val="a0"/>
    <w:qFormat/>
    <w:rsid w:val="00291EF4"/>
    <w:rPr>
      <w:b/>
      <w:bCs/>
    </w:rPr>
  </w:style>
  <w:style w:type="paragraph" w:styleId="ab">
    <w:name w:val="Revision"/>
    <w:hidden/>
    <w:uiPriority w:val="99"/>
    <w:semiHidden/>
    <w:rsid w:val="00DB2343"/>
    <w:rPr>
      <w:sz w:val="24"/>
      <w:szCs w:val="24"/>
    </w:rPr>
  </w:style>
  <w:style w:type="character" w:styleId="ac">
    <w:name w:val="Hyperlink"/>
    <w:basedOn w:val="a0"/>
    <w:unhideWhenUsed/>
    <w:rsid w:val="007B6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384C4D"/>
    <w:rPr>
      <w:sz w:val="21"/>
      <w:szCs w:val="21"/>
    </w:rPr>
  </w:style>
  <w:style w:type="paragraph" w:styleId="a4">
    <w:name w:val="annotation text"/>
    <w:basedOn w:val="a"/>
    <w:link w:val="Char"/>
    <w:rsid w:val="00384C4D"/>
  </w:style>
  <w:style w:type="character" w:customStyle="1" w:styleId="Char">
    <w:name w:val="批注文字 Char"/>
    <w:basedOn w:val="a0"/>
    <w:link w:val="a4"/>
    <w:rsid w:val="00384C4D"/>
    <w:rPr>
      <w:sz w:val="24"/>
      <w:szCs w:val="24"/>
    </w:rPr>
  </w:style>
  <w:style w:type="paragraph" w:styleId="a5">
    <w:name w:val="annotation subject"/>
    <w:basedOn w:val="a4"/>
    <w:next w:val="a4"/>
    <w:link w:val="Char0"/>
    <w:rsid w:val="00384C4D"/>
    <w:rPr>
      <w:b/>
      <w:bCs/>
    </w:rPr>
  </w:style>
  <w:style w:type="character" w:customStyle="1" w:styleId="Char0">
    <w:name w:val="批注主题 Char"/>
    <w:basedOn w:val="Char"/>
    <w:link w:val="a5"/>
    <w:rsid w:val="00384C4D"/>
    <w:rPr>
      <w:b/>
      <w:bCs/>
      <w:sz w:val="24"/>
      <w:szCs w:val="24"/>
    </w:rPr>
  </w:style>
  <w:style w:type="paragraph" w:styleId="a6">
    <w:name w:val="Balloon Text"/>
    <w:basedOn w:val="a"/>
    <w:link w:val="Char1"/>
    <w:rsid w:val="00384C4D"/>
    <w:rPr>
      <w:sz w:val="18"/>
      <w:szCs w:val="18"/>
    </w:rPr>
  </w:style>
  <w:style w:type="character" w:customStyle="1" w:styleId="Char1">
    <w:name w:val="批注框文本 Char"/>
    <w:basedOn w:val="a0"/>
    <w:link w:val="a6"/>
    <w:rsid w:val="00384C4D"/>
    <w:rPr>
      <w:sz w:val="18"/>
      <w:szCs w:val="18"/>
    </w:rPr>
  </w:style>
  <w:style w:type="paragraph" w:customStyle="1" w:styleId="Cuerpo">
    <w:name w:val="Cuerpo"/>
    <w:rsid w:val="00384C4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s-MX"/>
    </w:rPr>
  </w:style>
  <w:style w:type="table" w:styleId="a7">
    <w:name w:val="Table Grid"/>
    <w:basedOn w:val="a1"/>
    <w:uiPriority w:val="39"/>
    <w:rsid w:val="00384C4D"/>
    <w:pPr>
      <w:pBdr>
        <w:top w:val="nil"/>
        <w:left w:val="nil"/>
        <w:bottom w:val="nil"/>
        <w:right w:val="nil"/>
        <w:between w:val="nil"/>
        <w:bar w:val="nil"/>
      </w:pBdr>
    </w:pPr>
    <w:rPr>
      <w:rFonts w:eastAsia="Arial Unicode MS"/>
      <w:bdr w:val="nil"/>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384C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84C4D"/>
    <w:rPr>
      <w:sz w:val="18"/>
      <w:szCs w:val="18"/>
    </w:rPr>
  </w:style>
  <w:style w:type="paragraph" w:styleId="a9">
    <w:name w:val="footer"/>
    <w:basedOn w:val="a"/>
    <w:link w:val="Char3"/>
    <w:uiPriority w:val="99"/>
    <w:rsid w:val="00384C4D"/>
    <w:pPr>
      <w:tabs>
        <w:tab w:val="center" w:pos="4153"/>
        <w:tab w:val="right" w:pos="8306"/>
      </w:tabs>
      <w:snapToGrid w:val="0"/>
    </w:pPr>
    <w:rPr>
      <w:sz w:val="18"/>
      <w:szCs w:val="18"/>
    </w:rPr>
  </w:style>
  <w:style w:type="character" w:customStyle="1" w:styleId="Char3">
    <w:name w:val="页脚 Char"/>
    <w:basedOn w:val="a0"/>
    <w:link w:val="a9"/>
    <w:uiPriority w:val="99"/>
    <w:rsid w:val="00384C4D"/>
    <w:rPr>
      <w:sz w:val="18"/>
      <w:szCs w:val="18"/>
    </w:rPr>
  </w:style>
  <w:style w:type="character" w:styleId="aa">
    <w:name w:val="Strong"/>
    <w:basedOn w:val="a0"/>
    <w:qFormat/>
    <w:rsid w:val="00291EF4"/>
    <w:rPr>
      <w:b/>
      <w:bCs/>
    </w:rPr>
  </w:style>
  <w:style w:type="paragraph" w:styleId="ab">
    <w:name w:val="Revision"/>
    <w:hidden/>
    <w:uiPriority w:val="99"/>
    <w:semiHidden/>
    <w:rsid w:val="00DB2343"/>
    <w:rPr>
      <w:sz w:val="24"/>
      <w:szCs w:val="24"/>
    </w:rPr>
  </w:style>
  <w:style w:type="character" w:styleId="ac">
    <w:name w:val="Hyperlink"/>
    <w:basedOn w:val="a0"/>
    <w:unhideWhenUsed/>
    <w:rsid w:val="007B6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4858">
      <w:bodyDiv w:val="1"/>
      <w:marLeft w:val="0"/>
      <w:marRight w:val="0"/>
      <w:marTop w:val="0"/>
      <w:marBottom w:val="0"/>
      <w:divBdr>
        <w:top w:val="none" w:sz="0" w:space="0" w:color="auto"/>
        <w:left w:val="none" w:sz="0" w:space="0" w:color="auto"/>
        <w:bottom w:val="none" w:sz="0" w:space="0" w:color="auto"/>
        <w:right w:val="none" w:sz="0" w:space="0" w:color="auto"/>
      </w:divBdr>
    </w:div>
    <w:div w:id="896470898">
      <w:bodyDiv w:val="1"/>
      <w:marLeft w:val="0"/>
      <w:marRight w:val="0"/>
      <w:marTop w:val="0"/>
      <w:marBottom w:val="0"/>
      <w:divBdr>
        <w:top w:val="none" w:sz="0" w:space="0" w:color="auto"/>
        <w:left w:val="none" w:sz="0" w:space="0" w:color="auto"/>
        <w:bottom w:val="none" w:sz="0" w:space="0" w:color="auto"/>
        <w:right w:val="none" w:sz="0" w:space="0" w:color="auto"/>
      </w:divBdr>
    </w:div>
    <w:div w:id="1511987277">
      <w:bodyDiv w:val="1"/>
      <w:marLeft w:val="0"/>
      <w:marRight w:val="0"/>
      <w:marTop w:val="0"/>
      <w:marBottom w:val="0"/>
      <w:divBdr>
        <w:top w:val="none" w:sz="0" w:space="0" w:color="auto"/>
        <w:left w:val="none" w:sz="0" w:space="0" w:color="auto"/>
        <w:bottom w:val="none" w:sz="0" w:space="0" w:color="auto"/>
        <w:right w:val="none" w:sz="0" w:space="0" w:color="auto"/>
      </w:divBdr>
    </w:div>
    <w:div w:id="1656639381">
      <w:bodyDiv w:val="1"/>
      <w:marLeft w:val="0"/>
      <w:marRight w:val="0"/>
      <w:marTop w:val="0"/>
      <w:marBottom w:val="0"/>
      <w:divBdr>
        <w:top w:val="none" w:sz="0" w:space="0" w:color="auto"/>
        <w:left w:val="none" w:sz="0" w:space="0" w:color="auto"/>
        <w:bottom w:val="none" w:sz="0" w:space="0" w:color="auto"/>
        <w:right w:val="none" w:sz="0" w:space="0" w:color="auto"/>
      </w:divBdr>
    </w:div>
    <w:div w:id="185777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22</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16</cp:revision>
  <dcterms:created xsi:type="dcterms:W3CDTF">2021-08-26T03:47:00Z</dcterms:created>
  <dcterms:modified xsi:type="dcterms:W3CDTF">2021-09-29T03:01:00Z</dcterms:modified>
</cp:coreProperties>
</file>