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BDAD5"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color w:val="000000"/>
        </w:rPr>
        <w:t xml:space="preserve">Name of Journal: </w:t>
      </w:r>
      <w:r w:rsidRPr="0080030E">
        <w:rPr>
          <w:rFonts w:ascii="Book Antiqua" w:eastAsia="Book Antiqua" w:hAnsi="Book Antiqua" w:cs="Book Antiqua"/>
          <w:i/>
          <w:color w:val="000000"/>
        </w:rPr>
        <w:t>World Journal of Clinical Cases</w:t>
      </w:r>
    </w:p>
    <w:p w14:paraId="5C16F3EB"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color w:val="000000"/>
        </w:rPr>
        <w:t xml:space="preserve">Manuscript NO: </w:t>
      </w:r>
      <w:r w:rsidRPr="0080030E">
        <w:rPr>
          <w:rFonts w:ascii="Book Antiqua" w:eastAsia="Book Antiqua" w:hAnsi="Book Antiqua" w:cs="Book Antiqua"/>
          <w:color w:val="000000"/>
        </w:rPr>
        <w:t>62141</w:t>
      </w:r>
    </w:p>
    <w:p w14:paraId="779876B4"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color w:val="000000"/>
        </w:rPr>
        <w:t xml:space="preserve">Manuscript Type: </w:t>
      </w:r>
      <w:r w:rsidRPr="0080030E">
        <w:rPr>
          <w:rFonts w:ascii="Book Antiqua" w:eastAsia="Book Antiqua" w:hAnsi="Book Antiqua" w:cs="Book Antiqua"/>
          <w:color w:val="000000"/>
        </w:rPr>
        <w:t>CASE REPORT</w:t>
      </w:r>
    </w:p>
    <w:p w14:paraId="2F0ECCA8" w14:textId="77777777" w:rsidR="00A77B3E" w:rsidRPr="0080030E" w:rsidRDefault="00A77B3E" w:rsidP="0080030E">
      <w:pPr>
        <w:spacing w:line="360" w:lineRule="auto"/>
        <w:jc w:val="both"/>
        <w:rPr>
          <w:rFonts w:ascii="Book Antiqua" w:hAnsi="Book Antiqua"/>
        </w:rPr>
      </w:pPr>
    </w:p>
    <w:p w14:paraId="65CE06D8" w14:textId="70431B5F" w:rsidR="00A77B3E" w:rsidRPr="0080030E" w:rsidRDefault="00B90308" w:rsidP="0080030E">
      <w:pPr>
        <w:spacing w:line="360" w:lineRule="auto"/>
        <w:jc w:val="both"/>
        <w:rPr>
          <w:rFonts w:ascii="Book Antiqua" w:eastAsia="Book Antiqua" w:hAnsi="Book Antiqua" w:cs="Book Antiqua"/>
          <w:b/>
          <w:bCs/>
          <w:color w:val="000000"/>
        </w:rPr>
      </w:pPr>
      <w:bookmarkStart w:id="0" w:name="OLE_LINK3"/>
      <w:bookmarkStart w:id="1" w:name="OLE_LINK4"/>
      <w:bookmarkStart w:id="2" w:name="OLE_LINK55"/>
      <w:r w:rsidRPr="0080030E">
        <w:rPr>
          <w:rFonts w:ascii="Book Antiqua" w:eastAsia="Book Antiqua" w:hAnsi="Book Antiqua" w:cs="Book Antiqua"/>
          <w:b/>
          <w:bCs/>
          <w:color w:val="000000"/>
        </w:rPr>
        <w:t>Paget’s disease o</w:t>
      </w:r>
      <w:r w:rsidRPr="0080030E">
        <w:rPr>
          <w:rFonts w:ascii="Book Antiqua" w:eastAsia="Book Antiqua" w:hAnsi="Book Antiqua" w:cs="Book Antiqua"/>
          <w:b/>
          <w:bCs/>
          <w:color w:val="000000"/>
        </w:rPr>
        <w:t xml:space="preserve">f bone: </w:t>
      </w:r>
      <w:r w:rsidR="00871648">
        <w:rPr>
          <w:rFonts w:ascii="Book Antiqua" w:eastAsia="Book Antiqua" w:hAnsi="Book Antiqua" w:cs="Book Antiqua"/>
          <w:b/>
          <w:bCs/>
          <w:color w:val="000000"/>
        </w:rPr>
        <w:t>Report of 11</w:t>
      </w:r>
      <w:r w:rsidR="00871648" w:rsidRPr="0080030E">
        <w:rPr>
          <w:rFonts w:ascii="Book Antiqua" w:eastAsia="Book Antiqua" w:hAnsi="Book Antiqua" w:cs="Book Antiqua"/>
          <w:b/>
          <w:bCs/>
          <w:color w:val="000000"/>
        </w:rPr>
        <w:t xml:space="preserve"> </w:t>
      </w:r>
      <w:r w:rsidRPr="0080030E">
        <w:rPr>
          <w:rFonts w:ascii="Book Antiqua" w:eastAsia="Book Antiqua" w:hAnsi="Book Antiqua" w:cs="Book Antiqua"/>
          <w:b/>
          <w:bCs/>
          <w:color w:val="000000"/>
        </w:rPr>
        <w:t>case</w:t>
      </w:r>
      <w:r w:rsidR="007161BB" w:rsidRPr="0080030E">
        <w:rPr>
          <w:rFonts w:ascii="Book Antiqua" w:eastAsia="Book Antiqua" w:hAnsi="Book Antiqua" w:cs="Book Antiqua"/>
          <w:b/>
          <w:bCs/>
          <w:color w:val="000000"/>
        </w:rPr>
        <w:t>s</w:t>
      </w:r>
    </w:p>
    <w:bookmarkEnd w:id="0"/>
    <w:bookmarkEnd w:id="1"/>
    <w:bookmarkEnd w:id="2"/>
    <w:p w14:paraId="2BE9870E" w14:textId="77777777" w:rsidR="00A77B3E" w:rsidRPr="0080030E" w:rsidRDefault="00A77B3E" w:rsidP="0080030E">
      <w:pPr>
        <w:spacing w:line="360" w:lineRule="auto"/>
        <w:jc w:val="both"/>
        <w:rPr>
          <w:rFonts w:ascii="Book Antiqua" w:hAnsi="Book Antiqua"/>
        </w:rPr>
      </w:pPr>
    </w:p>
    <w:p w14:paraId="38EEDDDB" w14:textId="6E1B2C8C" w:rsidR="00A77B3E" w:rsidRPr="0080030E" w:rsidRDefault="0034180D" w:rsidP="0080030E">
      <w:pPr>
        <w:spacing w:line="360" w:lineRule="auto"/>
        <w:jc w:val="both"/>
        <w:rPr>
          <w:rFonts w:ascii="Book Antiqua" w:hAnsi="Book Antiqua"/>
        </w:rPr>
      </w:pPr>
      <w:r w:rsidRPr="0080030E">
        <w:rPr>
          <w:rFonts w:ascii="Book Antiqua" w:eastAsia="Book Antiqua" w:hAnsi="Book Antiqua" w:cs="Book Antiqua"/>
          <w:color w:val="000000"/>
        </w:rPr>
        <w:t xml:space="preserve">Miao XY </w:t>
      </w:r>
      <w:r w:rsidRPr="0080030E">
        <w:rPr>
          <w:rFonts w:ascii="Book Antiqua" w:eastAsia="Book Antiqua" w:hAnsi="Book Antiqua" w:cs="Book Antiqua"/>
          <w:i/>
          <w:iCs/>
          <w:color w:val="000000"/>
        </w:rPr>
        <w:t>et al</w:t>
      </w:r>
      <w:r w:rsidRPr="0080030E">
        <w:rPr>
          <w:rFonts w:ascii="Book Antiqua" w:eastAsia="Book Antiqua" w:hAnsi="Book Antiqua" w:cs="Book Antiqua"/>
          <w:color w:val="000000"/>
        </w:rPr>
        <w:t xml:space="preserve">. </w:t>
      </w:r>
      <w:bookmarkStart w:id="3" w:name="OLE_LINK5"/>
      <w:bookmarkStart w:id="4" w:name="OLE_LINK6"/>
      <w:bookmarkStart w:id="5" w:name="OLE_LINK56"/>
      <w:proofErr w:type="gramStart"/>
      <w:r w:rsidR="00B90308" w:rsidRPr="0080030E">
        <w:rPr>
          <w:rFonts w:ascii="Book Antiqua" w:eastAsia="Book Antiqua" w:hAnsi="Book Antiqua" w:cs="Book Antiqua"/>
          <w:color w:val="000000"/>
        </w:rPr>
        <w:t>Eleven</w:t>
      </w:r>
      <w:proofErr w:type="gramEnd"/>
      <w:r w:rsidR="00B90308" w:rsidRPr="0080030E">
        <w:rPr>
          <w:rFonts w:ascii="Book Antiqua" w:eastAsia="Book Antiqua" w:hAnsi="Book Antiqua" w:cs="Book Antiqua"/>
          <w:color w:val="000000"/>
        </w:rPr>
        <w:t xml:space="preserve"> cases of PDB</w:t>
      </w:r>
    </w:p>
    <w:bookmarkEnd w:id="3"/>
    <w:bookmarkEnd w:id="4"/>
    <w:bookmarkEnd w:id="5"/>
    <w:p w14:paraId="3EC1F61F" w14:textId="77777777" w:rsidR="00A77B3E" w:rsidRPr="0080030E" w:rsidRDefault="00A77B3E" w:rsidP="0080030E">
      <w:pPr>
        <w:spacing w:line="360" w:lineRule="auto"/>
        <w:jc w:val="both"/>
        <w:rPr>
          <w:rFonts w:ascii="Book Antiqua" w:hAnsi="Book Antiqua"/>
        </w:rPr>
      </w:pPr>
    </w:p>
    <w:p w14:paraId="320BDBC1"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t xml:space="preserve">Xin-Yu Miao, Xian-Ling Wang, Zhao-Hui </w:t>
      </w:r>
      <w:proofErr w:type="spellStart"/>
      <w:r w:rsidRPr="0080030E">
        <w:rPr>
          <w:rFonts w:ascii="Book Antiqua" w:eastAsia="Book Antiqua" w:hAnsi="Book Antiqua" w:cs="Book Antiqua"/>
          <w:color w:val="000000"/>
        </w:rPr>
        <w:t>Lyu</w:t>
      </w:r>
      <w:proofErr w:type="spellEnd"/>
      <w:r w:rsidRPr="0080030E">
        <w:rPr>
          <w:rFonts w:ascii="Book Antiqua" w:eastAsia="Book Antiqua" w:hAnsi="Book Antiqua" w:cs="Book Antiqua"/>
          <w:color w:val="000000"/>
        </w:rPr>
        <w:t xml:space="preserve">, Jian-Ming Ba, Yu Pei, Jing-Tao Dou, Wei-Jun </w:t>
      </w:r>
      <w:proofErr w:type="spellStart"/>
      <w:r w:rsidRPr="0080030E">
        <w:rPr>
          <w:rFonts w:ascii="Book Antiqua" w:eastAsia="Book Antiqua" w:hAnsi="Book Antiqua" w:cs="Book Antiqua"/>
          <w:color w:val="000000"/>
        </w:rPr>
        <w:t>Gu</w:t>
      </w:r>
      <w:proofErr w:type="spellEnd"/>
      <w:r w:rsidRPr="0080030E">
        <w:rPr>
          <w:rFonts w:ascii="Book Antiqua" w:eastAsia="Book Antiqua" w:hAnsi="Book Antiqua" w:cs="Book Antiqua"/>
          <w:color w:val="000000"/>
        </w:rPr>
        <w:t xml:space="preserve">, </w:t>
      </w:r>
      <w:proofErr w:type="spellStart"/>
      <w:r w:rsidRPr="0080030E">
        <w:rPr>
          <w:rFonts w:ascii="Book Antiqua" w:eastAsia="Book Antiqua" w:hAnsi="Book Antiqua" w:cs="Book Antiqua"/>
          <w:color w:val="000000"/>
        </w:rPr>
        <w:t>Jin</w:t>
      </w:r>
      <w:proofErr w:type="spellEnd"/>
      <w:r w:rsidRPr="0080030E">
        <w:rPr>
          <w:rFonts w:ascii="Book Antiqua" w:eastAsia="Book Antiqua" w:hAnsi="Book Antiqua" w:cs="Book Antiqua"/>
          <w:color w:val="000000"/>
        </w:rPr>
        <w:t xml:space="preserve"> Du, Qing-Hua </w:t>
      </w:r>
      <w:proofErr w:type="spellStart"/>
      <w:r w:rsidRPr="0080030E">
        <w:rPr>
          <w:rFonts w:ascii="Book Antiqua" w:eastAsia="Book Antiqua" w:hAnsi="Book Antiqua" w:cs="Book Antiqua"/>
          <w:color w:val="000000"/>
        </w:rPr>
        <w:t>Guo</w:t>
      </w:r>
      <w:proofErr w:type="spellEnd"/>
      <w:r w:rsidRPr="0080030E">
        <w:rPr>
          <w:rFonts w:ascii="Book Antiqua" w:eastAsia="Book Antiqua" w:hAnsi="Book Antiqua" w:cs="Book Antiqua"/>
          <w:color w:val="000000"/>
        </w:rPr>
        <w:t>, Kang Chen, Yi-Ming Mu</w:t>
      </w:r>
    </w:p>
    <w:p w14:paraId="0BFA4273" w14:textId="77777777" w:rsidR="00A77B3E" w:rsidRPr="0080030E" w:rsidRDefault="00A77B3E" w:rsidP="0080030E">
      <w:pPr>
        <w:spacing w:line="360" w:lineRule="auto"/>
        <w:jc w:val="both"/>
        <w:rPr>
          <w:rFonts w:ascii="Book Antiqua" w:hAnsi="Book Antiqua"/>
        </w:rPr>
      </w:pPr>
    </w:p>
    <w:p w14:paraId="1AD3E642"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bCs/>
          <w:color w:val="000000"/>
        </w:rPr>
        <w:t xml:space="preserve">Xin-Yu Miao, Xian-Ling Wang, Zhao-Hui </w:t>
      </w:r>
      <w:proofErr w:type="spellStart"/>
      <w:r w:rsidRPr="0080030E">
        <w:rPr>
          <w:rFonts w:ascii="Book Antiqua" w:eastAsia="Book Antiqua" w:hAnsi="Book Antiqua" w:cs="Book Antiqua"/>
          <w:b/>
          <w:bCs/>
          <w:color w:val="000000"/>
        </w:rPr>
        <w:t>Lyu</w:t>
      </w:r>
      <w:proofErr w:type="spellEnd"/>
      <w:r w:rsidRPr="0080030E">
        <w:rPr>
          <w:rFonts w:ascii="Book Antiqua" w:eastAsia="Book Antiqua" w:hAnsi="Book Antiqua" w:cs="Book Antiqua"/>
          <w:b/>
          <w:bCs/>
          <w:color w:val="000000"/>
        </w:rPr>
        <w:t xml:space="preserve">, Jian-Ming Ba, Yu Pei, Jing-Tao Dou, Wei-Jun </w:t>
      </w:r>
      <w:proofErr w:type="spellStart"/>
      <w:r w:rsidRPr="0080030E">
        <w:rPr>
          <w:rFonts w:ascii="Book Antiqua" w:eastAsia="Book Antiqua" w:hAnsi="Book Antiqua" w:cs="Book Antiqua"/>
          <w:b/>
          <w:bCs/>
          <w:color w:val="000000"/>
        </w:rPr>
        <w:t>Gu</w:t>
      </w:r>
      <w:proofErr w:type="spellEnd"/>
      <w:r w:rsidRPr="0080030E">
        <w:rPr>
          <w:rFonts w:ascii="Book Antiqua" w:eastAsia="Book Antiqua" w:hAnsi="Book Antiqua" w:cs="Book Antiqua"/>
          <w:b/>
          <w:bCs/>
          <w:color w:val="000000"/>
        </w:rPr>
        <w:t xml:space="preserve">, </w:t>
      </w:r>
      <w:proofErr w:type="spellStart"/>
      <w:r w:rsidRPr="0080030E">
        <w:rPr>
          <w:rFonts w:ascii="Book Antiqua" w:eastAsia="Book Antiqua" w:hAnsi="Book Antiqua" w:cs="Book Antiqua"/>
          <w:b/>
          <w:bCs/>
          <w:color w:val="000000"/>
        </w:rPr>
        <w:t>Jin</w:t>
      </w:r>
      <w:proofErr w:type="spellEnd"/>
      <w:r w:rsidRPr="0080030E">
        <w:rPr>
          <w:rFonts w:ascii="Book Antiqua" w:eastAsia="Book Antiqua" w:hAnsi="Book Antiqua" w:cs="Book Antiqua"/>
          <w:b/>
          <w:bCs/>
          <w:color w:val="000000"/>
        </w:rPr>
        <w:t xml:space="preserve"> Du, Qing-Hua </w:t>
      </w:r>
      <w:proofErr w:type="spellStart"/>
      <w:r w:rsidRPr="0080030E">
        <w:rPr>
          <w:rFonts w:ascii="Book Antiqua" w:eastAsia="Book Antiqua" w:hAnsi="Book Antiqua" w:cs="Book Antiqua"/>
          <w:b/>
          <w:bCs/>
          <w:color w:val="000000"/>
        </w:rPr>
        <w:t>Guo</w:t>
      </w:r>
      <w:proofErr w:type="spellEnd"/>
      <w:r w:rsidRPr="0080030E">
        <w:rPr>
          <w:rFonts w:ascii="Book Antiqua" w:eastAsia="Book Antiqua" w:hAnsi="Book Antiqua" w:cs="Book Antiqua"/>
          <w:b/>
          <w:bCs/>
          <w:color w:val="000000"/>
        </w:rPr>
        <w:t xml:space="preserve">, Kang Chen, Yi-Ming Mu, </w:t>
      </w:r>
      <w:bookmarkStart w:id="6" w:name="OLE_LINK7"/>
      <w:bookmarkStart w:id="7" w:name="OLE_LINK12"/>
      <w:bookmarkStart w:id="8" w:name="OLE_LINK21"/>
      <w:bookmarkStart w:id="9" w:name="OLE_LINK23"/>
      <w:bookmarkStart w:id="10" w:name="OLE_LINK25"/>
      <w:bookmarkStart w:id="11" w:name="OLE_LINK27"/>
      <w:bookmarkStart w:id="12" w:name="OLE_LINK29"/>
      <w:bookmarkStart w:id="13" w:name="OLE_LINK31"/>
      <w:r w:rsidRPr="0080030E">
        <w:rPr>
          <w:rFonts w:ascii="Book Antiqua" w:eastAsia="Book Antiqua" w:hAnsi="Book Antiqua" w:cs="Book Antiqua"/>
          <w:color w:val="000000"/>
        </w:rPr>
        <w:t>Department of Endocrinology</w:t>
      </w:r>
      <w:bookmarkEnd w:id="6"/>
      <w:bookmarkEnd w:id="7"/>
      <w:bookmarkEnd w:id="8"/>
      <w:bookmarkEnd w:id="9"/>
      <w:bookmarkEnd w:id="10"/>
      <w:bookmarkEnd w:id="11"/>
      <w:bookmarkEnd w:id="12"/>
      <w:bookmarkEnd w:id="13"/>
      <w:r w:rsidRPr="0080030E">
        <w:rPr>
          <w:rFonts w:ascii="Book Antiqua" w:eastAsia="Book Antiqua" w:hAnsi="Book Antiqua" w:cs="Book Antiqua"/>
          <w:color w:val="000000"/>
        </w:rPr>
        <w:t xml:space="preserve">, </w:t>
      </w:r>
      <w:bookmarkStart w:id="14" w:name="OLE_LINK8"/>
      <w:bookmarkStart w:id="15" w:name="OLE_LINK9"/>
      <w:bookmarkStart w:id="16" w:name="OLE_LINK22"/>
      <w:bookmarkStart w:id="17" w:name="OLE_LINK24"/>
      <w:bookmarkStart w:id="18" w:name="OLE_LINK26"/>
      <w:bookmarkStart w:id="19" w:name="OLE_LINK28"/>
      <w:bookmarkStart w:id="20" w:name="OLE_LINK30"/>
      <w:r w:rsidRPr="0080030E">
        <w:rPr>
          <w:rFonts w:ascii="Book Antiqua" w:eastAsia="Book Antiqua" w:hAnsi="Book Antiqua" w:cs="Book Antiqua"/>
          <w:color w:val="000000"/>
        </w:rPr>
        <w:t>The First Medical Center, Chinese PLA General Hospital</w:t>
      </w:r>
      <w:bookmarkEnd w:id="14"/>
      <w:bookmarkEnd w:id="15"/>
      <w:bookmarkEnd w:id="16"/>
      <w:bookmarkEnd w:id="17"/>
      <w:bookmarkEnd w:id="18"/>
      <w:bookmarkEnd w:id="19"/>
      <w:bookmarkEnd w:id="20"/>
      <w:r w:rsidRPr="0080030E">
        <w:rPr>
          <w:rFonts w:ascii="Book Antiqua" w:eastAsia="Book Antiqua" w:hAnsi="Book Antiqua" w:cs="Book Antiqua"/>
          <w:color w:val="000000"/>
        </w:rPr>
        <w:t>, Beijing 100853, China</w:t>
      </w:r>
    </w:p>
    <w:p w14:paraId="4E353975" w14:textId="77777777" w:rsidR="00A77B3E" w:rsidRPr="0080030E" w:rsidRDefault="00A77B3E" w:rsidP="0080030E">
      <w:pPr>
        <w:spacing w:line="360" w:lineRule="auto"/>
        <w:jc w:val="both"/>
        <w:rPr>
          <w:rFonts w:ascii="Book Antiqua" w:hAnsi="Book Antiqua"/>
        </w:rPr>
      </w:pPr>
    </w:p>
    <w:p w14:paraId="6AEA2248"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bCs/>
          <w:color w:val="000000"/>
        </w:rPr>
        <w:t xml:space="preserve">Xin-Yu Miao, </w:t>
      </w:r>
      <w:bookmarkStart w:id="21" w:name="OLE_LINK10"/>
      <w:r w:rsidRPr="0080030E">
        <w:rPr>
          <w:rFonts w:ascii="Book Antiqua" w:eastAsia="Book Antiqua" w:hAnsi="Book Antiqua" w:cs="Book Antiqua"/>
          <w:color w:val="000000"/>
        </w:rPr>
        <w:t>Department of Endocrinology</w:t>
      </w:r>
      <w:bookmarkEnd w:id="21"/>
      <w:r w:rsidRPr="0080030E">
        <w:rPr>
          <w:rFonts w:ascii="Book Antiqua" w:eastAsia="Book Antiqua" w:hAnsi="Book Antiqua" w:cs="Book Antiqua"/>
          <w:color w:val="000000"/>
        </w:rPr>
        <w:t xml:space="preserve">, </w:t>
      </w:r>
      <w:bookmarkStart w:id="22" w:name="OLE_LINK11"/>
      <w:r w:rsidRPr="0080030E">
        <w:rPr>
          <w:rFonts w:ascii="Book Antiqua" w:eastAsia="Book Antiqua" w:hAnsi="Book Antiqua" w:cs="Book Antiqua"/>
          <w:color w:val="000000"/>
        </w:rPr>
        <w:t>The Second Medical Center &amp; National Clinical Research Center for Geriatric Diseases, Chinese PLA General Hospital</w:t>
      </w:r>
      <w:bookmarkEnd w:id="22"/>
      <w:r w:rsidRPr="0080030E">
        <w:rPr>
          <w:rFonts w:ascii="Book Antiqua" w:eastAsia="Book Antiqua" w:hAnsi="Book Antiqua" w:cs="Book Antiqua"/>
          <w:color w:val="000000"/>
        </w:rPr>
        <w:t>, Beijing 100853, China</w:t>
      </w:r>
    </w:p>
    <w:p w14:paraId="333209C3" w14:textId="77777777" w:rsidR="00A77B3E" w:rsidRPr="0080030E" w:rsidRDefault="00A77B3E" w:rsidP="0080030E">
      <w:pPr>
        <w:spacing w:line="360" w:lineRule="auto"/>
        <w:jc w:val="both"/>
        <w:rPr>
          <w:rFonts w:ascii="Book Antiqua" w:hAnsi="Book Antiqua"/>
        </w:rPr>
      </w:pPr>
    </w:p>
    <w:p w14:paraId="21AD3D02" w14:textId="2BBD5FB9" w:rsidR="00A77B3E" w:rsidRDefault="00B90308" w:rsidP="0080030E">
      <w:pPr>
        <w:spacing w:line="360" w:lineRule="auto"/>
        <w:jc w:val="both"/>
        <w:rPr>
          <w:rFonts w:ascii="Book Antiqua" w:eastAsia="Book Antiqua" w:hAnsi="Book Antiqua" w:cs="Book Antiqua"/>
          <w:color w:val="000000"/>
        </w:rPr>
      </w:pPr>
      <w:r w:rsidRPr="0080030E">
        <w:rPr>
          <w:rFonts w:ascii="Book Antiqua" w:eastAsia="Book Antiqua" w:hAnsi="Book Antiqua" w:cs="Book Antiqua"/>
          <w:b/>
          <w:bCs/>
          <w:color w:val="000000"/>
        </w:rPr>
        <w:t xml:space="preserve">Author contributions: </w:t>
      </w:r>
      <w:r w:rsidRPr="0080030E">
        <w:rPr>
          <w:rFonts w:ascii="Book Antiqua" w:eastAsia="Book Antiqua" w:hAnsi="Book Antiqua" w:cs="Book Antiqua"/>
          <w:color w:val="000000"/>
        </w:rPr>
        <w:t>Miao</w:t>
      </w:r>
      <w:r w:rsidR="00B8011D" w:rsidRPr="0080030E">
        <w:rPr>
          <w:rFonts w:ascii="Book Antiqua" w:eastAsia="Book Antiqua" w:hAnsi="Book Antiqua" w:cs="Book Antiqua"/>
          <w:color w:val="000000"/>
        </w:rPr>
        <w:t xml:space="preserve"> </w:t>
      </w:r>
      <w:r w:rsidRPr="0080030E">
        <w:rPr>
          <w:rFonts w:ascii="Book Antiqua" w:eastAsia="Book Antiqua" w:hAnsi="Book Antiqua" w:cs="Book Antiqua"/>
          <w:color w:val="000000"/>
        </w:rPr>
        <w:t>XY, Wang</w:t>
      </w:r>
      <w:r w:rsidRPr="0080030E">
        <w:rPr>
          <w:rFonts w:ascii="Book Antiqua" w:eastAsia="Book Antiqua" w:hAnsi="Book Antiqua" w:cs="Book Antiqua"/>
          <w:color w:val="000000"/>
        </w:rPr>
        <w:t xml:space="preserve"> XL</w:t>
      </w:r>
      <w:r w:rsidR="00871648">
        <w:rPr>
          <w:rFonts w:ascii="Book Antiqua" w:eastAsia="Book Antiqua" w:hAnsi="Book Antiqua" w:cs="Book Antiqua"/>
          <w:color w:val="000000"/>
        </w:rPr>
        <w:t>,</w:t>
      </w:r>
      <w:r w:rsidR="00B8011D" w:rsidRPr="0080030E">
        <w:rPr>
          <w:rFonts w:ascii="Book Antiqua" w:eastAsia="Book Antiqua" w:hAnsi="Book Antiqua" w:cs="Book Antiqua"/>
          <w:color w:val="000000"/>
        </w:rPr>
        <w:t xml:space="preserve"> and </w:t>
      </w:r>
      <w:r w:rsidRPr="0080030E">
        <w:rPr>
          <w:rFonts w:ascii="Book Antiqua" w:eastAsia="Book Antiqua" w:hAnsi="Book Antiqua" w:cs="Book Antiqua"/>
          <w:color w:val="000000"/>
        </w:rPr>
        <w:t>Pei</w:t>
      </w:r>
      <w:r w:rsidR="00B8011D" w:rsidRPr="0080030E">
        <w:rPr>
          <w:rFonts w:ascii="Book Antiqua" w:eastAsia="Book Antiqua" w:hAnsi="Book Antiqua" w:cs="Book Antiqua"/>
          <w:color w:val="000000"/>
        </w:rPr>
        <w:t xml:space="preserve"> </w:t>
      </w:r>
      <w:r w:rsidRPr="0080030E">
        <w:rPr>
          <w:rFonts w:ascii="Book Antiqua" w:eastAsia="Book Antiqua" w:hAnsi="Book Antiqua" w:cs="Book Antiqua"/>
          <w:color w:val="000000"/>
        </w:rPr>
        <w:t>Y prepared and collected the case data;</w:t>
      </w:r>
      <w:r w:rsidR="00B8011D" w:rsidRPr="0080030E">
        <w:rPr>
          <w:rFonts w:ascii="Book Antiqua" w:eastAsia="Book Antiqua" w:hAnsi="Book Antiqua" w:cs="Book Antiqua"/>
          <w:color w:val="000000"/>
        </w:rPr>
        <w:t xml:space="preserve"> </w:t>
      </w:r>
      <w:r w:rsidRPr="0080030E">
        <w:rPr>
          <w:rFonts w:ascii="Book Antiqua" w:eastAsia="Book Antiqua" w:hAnsi="Book Antiqua" w:cs="Book Antiqua"/>
          <w:color w:val="000000"/>
        </w:rPr>
        <w:t xml:space="preserve">Mu YM, </w:t>
      </w:r>
      <w:proofErr w:type="spellStart"/>
      <w:r w:rsidRPr="0080030E">
        <w:rPr>
          <w:rFonts w:ascii="Book Antiqua" w:eastAsia="Book Antiqua" w:hAnsi="Book Antiqua" w:cs="Book Antiqua"/>
          <w:color w:val="000000"/>
        </w:rPr>
        <w:t>Lyu</w:t>
      </w:r>
      <w:proofErr w:type="spellEnd"/>
      <w:r w:rsidR="00B8011D" w:rsidRPr="0080030E">
        <w:rPr>
          <w:rFonts w:ascii="Book Antiqua" w:eastAsia="Book Antiqua" w:hAnsi="Book Antiqua" w:cs="Book Antiqua"/>
          <w:color w:val="000000"/>
        </w:rPr>
        <w:t xml:space="preserve"> </w:t>
      </w:r>
      <w:r w:rsidRPr="0080030E">
        <w:rPr>
          <w:rFonts w:ascii="Book Antiqua" w:eastAsia="Book Antiqua" w:hAnsi="Book Antiqua" w:cs="Book Antiqua"/>
          <w:color w:val="000000"/>
        </w:rPr>
        <w:t>ZH, Ba JM, Dou</w:t>
      </w:r>
      <w:r w:rsidR="00B8011D" w:rsidRPr="0080030E">
        <w:rPr>
          <w:rFonts w:ascii="Book Antiqua" w:eastAsia="Book Antiqua" w:hAnsi="Book Antiqua" w:cs="Book Antiqua"/>
          <w:color w:val="000000"/>
        </w:rPr>
        <w:t xml:space="preserve"> </w:t>
      </w:r>
      <w:r w:rsidRPr="0080030E">
        <w:rPr>
          <w:rFonts w:ascii="Book Antiqua" w:eastAsia="Book Antiqua" w:hAnsi="Book Antiqua" w:cs="Book Antiqua"/>
          <w:color w:val="000000"/>
        </w:rPr>
        <w:t>JT,</w:t>
      </w:r>
      <w:r w:rsidR="00B8011D" w:rsidRPr="0080030E">
        <w:rPr>
          <w:rFonts w:ascii="Book Antiqua" w:eastAsia="Book Antiqua" w:hAnsi="Book Antiqua" w:cs="Book Antiqua"/>
          <w:color w:val="000000"/>
        </w:rPr>
        <w:t xml:space="preserve"> </w:t>
      </w:r>
      <w:r w:rsidRPr="0080030E">
        <w:rPr>
          <w:rFonts w:ascii="Book Antiqua" w:eastAsia="Book Antiqua" w:hAnsi="Book Antiqua" w:cs="Book Antiqua"/>
          <w:color w:val="000000"/>
        </w:rPr>
        <w:t>Gu</w:t>
      </w:r>
      <w:r w:rsidR="00B8011D" w:rsidRPr="0080030E">
        <w:rPr>
          <w:rFonts w:ascii="Book Antiqua" w:eastAsia="Book Antiqua" w:hAnsi="Book Antiqua" w:cs="Book Antiqua"/>
          <w:color w:val="000000"/>
        </w:rPr>
        <w:t xml:space="preserve"> </w:t>
      </w:r>
      <w:r w:rsidRPr="0080030E">
        <w:rPr>
          <w:rFonts w:ascii="Book Antiqua" w:eastAsia="Book Antiqua" w:hAnsi="Book Antiqua" w:cs="Book Antiqua"/>
          <w:color w:val="000000"/>
        </w:rPr>
        <w:t>WJ, Du</w:t>
      </w:r>
      <w:r w:rsidR="00B8011D" w:rsidRPr="0080030E">
        <w:rPr>
          <w:rFonts w:ascii="Book Antiqua" w:eastAsia="Book Antiqua" w:hAnsi="Book Antiqua" w:cs="Book Antiqua"/>
          <w:color w:val="000000"/>
        </w:rPr>
        <w:t xml:space="preserve"> </w:t>
      </w:r>
      <w:r w:rsidRPr="0080030E">
        <w:rPr>
          <w:rFonts w:ascii="Book Antiqua" w:eastAsia="Book Antiqua" w:hAnsi="Book Antiqua" w:cs="Book Antiqua"/>
          <w:color w:val="000000"/>
        </w:rPr>
        <w:t>J, Guo</w:t>
      </w:r>
      <w:r w:rsidR="00B8011D" w:rsidRPr="0080030E">
        <w:rPr>
          <w:rFonts w:ascii="Book Antiqua" w:eastAsia="Book Antiqua" w:hAnsi="Book Antiqua" w:cs="Book Antiqua"/>
          <w:color w:val="000000"/>
        </w:rPr>
        <w:t xml:space="preserve"> </w:t>
      </w:r>
      <w:r w:rsidRPr="0080030E">
        <w:rPr>
          <w:rFonts w:ascii="Book Antiqua" w:eastAsia="Book Antiqua" w:hAnsi="Book Antiqua" w:cs="Book Antiqua"/>
          <w:color w:val="000000"/>
        </w:rPr>
        <w:t>QH</w:t>
      </w:r>
      <w:r w:rsidR="00871648">
        <w:rPr>
          <w:rFonts w:ascii="Book Antiqua" w:eastAsia="Book Antiqua" w:hAnsi="Book Antiqua" w:cs="Book Antiqua"/>
          <w:color w:val="000000"/>
        </w:rPr>
        <w:t>,</w:t>
      </w:r>
      <w:r w:rsidR="00B8011D" w:rsidRPr="0080030E">
        <w:rPr>
          <w:rFonts w:ascii="Book Antiqua" w:eastAsia="Book Antiqua" w:hAnsi="Book Antiqua" w:cs="Book Antiqua"/>
          <w:color w:val="000000"/>
        </w:rPr>
        <w:t xml:space="preserve"> and</w:t>
      </w:r>
      <w:r w:rsidRPr="0080030E">
        <w:rPr>
          <w:rFonts w:ascii="Book Antiqua" w:eastAsia="Book Antiqua" w:hAnsi="Book Antiqua" w:cs="Book Antiqua"/>
          <w:color w:val="000000"/>
        </w:rPr>
        <w:t xml:space="preserve"> Chen</w:t>
      </w:r>
      <w:r w:rsidR="00B8011D" w:rsidRPr="0080030E">
        <w:rPr>
          <w:rFonts w:ascii="Book Antiqua" w:eastAsia="Book Antiqua" w:hAnsi="Book Antiqua" w:cs="Book Antiqua"/>
          <w:color w:val="000000"/>
        </w:rPr>
        <w:t xml:space="preserve"> </w:t>
      </w:r>
      <w:r w:rsidRPr="0080030E">
        <w:rPr>
          <w:rFonts w:ascii="Book Antiqua" w:eastAsia="Book Antiqua" w:hAnsi="Book Antiqua" w:cs="Book Antiqua"/>
          <w:color w:val="000000"/>
        </w:rPr>
        <w:t>K analyzed the diagnosis and treatment of the case, and summarized the experience of diagnosis and treatment;</w:t>
      </w:r>
      <w:r w:rsidR="00B8011D" w:rsidRPr="0080030E">
        <w:rPr>
          <w:rFonts w:ascii="Book Antiqua" w:eastAsia="Book Antiqua" w:hAnsi="Book Antiqua" w:cs="Book Antiqua"/>
          <w:color w:val="000000"/>
        </w:rPr>
        <w:t xml:space="preserve"> </w:t>
      </w:r>
      <w:r w:rsidRPr="0080030E">
        <w:rPr>
          <w:rFonts w:ascii="Book Antiqua" w:eastAsia="Book Antiqua" w:hAnsi="Book Antiqua" w:cs="Book Antiqua"/>
          <w:color w:val="000000"/>
        </w:rPr>
        <w:t>Miao</w:t>
      </w:r>
      <w:r w:rsidR="00B8011D" w:rsidRPr="0080030E">
        <w:rPr>
          <w:rFonts w:ascii="Book Antiqua" w:eastAsia="Book Antiqua" w:hAnsi="Book Antiqua" w:cs="Book Antiqua"/>
          <w:color w:val="000000"/>
        </w:rPr>
        <w:t xml:space="preserve"> </w:t>
      </w:r>
      <w:r w:rsidRPr="0080030E">
        <w:rPr>
          <w:rFonts w:ascii="Book Antiqua" w:eastAsia="Book Antiqua" w:hAnsi="Book Antiqua" w:cs="Book Antiqua"/>
          <w:color w:val="000000"/>
        </w:rPr>
        <w:t>XY</w:t>
      </w:r>
      <w:r w:rsidR="007123F8" w:rsidRPr="0080030E">
        <w:rPr>
          <w:rFonts w:ascii="Book Antiqua" w:eastAsia="Book Antiqua" w:hAnsi="Book Antiqua" w:cs="Book Antiqua"/>
          <w:color w:val="000000"/>
        </w:rPr>
        <w:t xml:space="preserve"> and</w:t>
      </w:r>
      <w:r w:rsidR="00B8011D" w:rsidRPr="0080030E">
        <w:rPr>
          <w:rFonts w:ascii="Book Antiqua" w:eastAsia="Book Antiqua" w:hAnsi="Book Antiqua" w:cs="Book Antiqua"/>
          <w:color w:val="000000"/>
        </w:rPr>
        <w:t xml:space="preserve"> </w:t>
      </w:r>
      <w:r w:rsidRPr="0080030E">
        <w:rPr>
          <w:rFonts w:ascii="Book Antiqua" w:eastAsia="Book Antiqua" w:hAnsi="Book Antiqua" w:cs="Book Antiqua"/>
          <w:color w:val="000000"/>
        </w:rPr>
        <w:t>Wang XL</w:t>
      </w:r>
      <w:r w:rsidR="00B8011D" w:rsidRPr="0080030E">
        <w:rPr>
          <w:rFonts w:ascii="Book Antiqua" w:eastAsia="Book Antiqua" w:hAnsi="Book Antiqua" w:cs="Book Antiqua"/>
          <w:color w:val="000000"/>
        </w:rPr>
        <w:t xml:space="preserve"> </w:t>
      </w:r>
      <w:r w:rsidRPr="0080030E">
        <w:rPr>
          <w:rFonts w:ascii="Book Antiqua" w:eastAsia="Book Antiqua" w:hAnsi="Book Antiqua" w:cs="Book Antiqua"/>
          <w:color w:val="000000"/>
        </w:rPr>
        <w:t xml:space="preserve">reviewed the literature and was responsible for drafting </w:t>
      </w:r>
      <w:r w:rsidR="00046BFA">
        <w:rPr>
          <w:rFonts w:ascii="Book Antiqua" w:eastAsia="Book Antiqua" w:hAnsi="Book Antiqua" w:cs="Book Antiqua"/>
          <w:color w:val="000000"/>
        </w:rPr>
        <w:t xml:space="preserve">the </w:t>
      </w:r>
      <w:r w:rsidRPr="0080030E">
        <w:rPr>
          <w:rFonts w:ascii="Book Antiqua" w:eastAsia="Book Antiqua" w:hAnsi="Book Antiqua" w:cs="Book Antiqua"/>
          <w:color w:val="000000"/>
        </w:rPr>
        <w:t>manuscript; all authors gave final approval</w:t>
      </w:r>
      <w:r w:rsidRPr="0080030E">
        <w:rPr>
          <w:rFonts w:ascii="Book Antiqua" w:eastAsia="Book Antiqua" w:hAnsi="Book Antiqua" w:cs="Book Antiqua"/>
          <w:color w:val="000000"/>
        </w:rPr>
        <w:t xml:space="preserve"> for the version to be submitted.</w:t>
      </w:r>
    </w:p>
    <w:p w14:paraId="6391FE36" w14:textId="77777777" w:rsidR="0080030E" w:rsidRPr="0080030E" w:rsidRDefault="0080030E" w:rsidP="0080030E">
      <w:pPr>
        <w:spacing w:line="360" w:lineRule="auto"/>
        <w:jc w:val="both"/>
        <w:rPr>
          <w:rFonts w:ascii="Book Antiqua" w:hAnsi="Book Antiqua"/>
        </w:rPr>
      </w:pPr>
    </w:p>
    <w:p w14:paraId="38CA1535" w14:textId="2F46CEE8" w:rsidR="00F85D50" w:rsidRPr="0080030E" w:rsidRDefault="00F85D50" w:rsidP="0080030E">
      <w:pPr>
        <w:pStyle w:val="a6"/>
        <w:spacing w:before="0" w:beforeAutospacing="0" w:after="0" w:afterAutospacing="0" w:line="360" w:lineRule="auto"/>
        <w:jc w:val="both"/>
        <w:rPr>
          <w:rFonts w:ascii="Book Antiqua" w:eastAsia="Book Antiqua" w:hAnsi="Book Antiqua" w:cs="Book Antiqua"/>
          <w:color w:val="000000"/>
          <w:lang w:eastAsia="en-US"/>
        </w:rPr>
      </w:pPr>
      <w:r w:rsidRPr="0080030E">
        <w:rPr>
          <w:rFonts w:ascii="Book Antiqua" w:eastAsia="Book Antiqua" w:hAnsi="Book Antiqua" w:cs="Book Antiqua"/>
          <w:b/>
          <w:bCs/>
          <w:color w:val="000000"/>
          <w:lang w:eastAsia="en-US"/>
        </w:rPr>
        <w:t xml:space="preserve">Supported by </w:t>
      </w:r>
      <w:r w:rsidRPr="0080030E">
        <w:rPr>
          <w:rFonts w:ascii="Book Antiqua" w:eastAsia="Book Antiqua" w:hAnsi="Book Antiqua" w:cs="Book Antiqua"/>
          <w:color w:val="000000"/>
          <w:lang w:eastAsia="en-US"/>
        </w:rPr>
        <w:t>Special Scientific Research Project of Military Healthcare, No. 19BJZ29</w:t>
      </w:r>
      <w:r w:rsidR="0028414A" w:rsidRPr="0080030E">
        <w:rPr>
          <w:rFonts w:ascii="Book Antiqua" w:eastAsia="Book Antiqua" w:hAnsi="Book Antiqua" w:cs="Book Antiqua"/>
          <w:color w:val="000000"/>
          <w:lang w:eastAsia="en-US"/>
        </w:rPr>
        <w:t>;</w:t>
      </w:r>
      <w:r w:rsidRPr="0080030E">
        <w:rPr>
          <w:rFonts w:ascii="Book Antiqua" w:eastAsia="Book Antiqua" w:hAnsi="Book Antiqua" w:cs="Book Antiqua"/>
          <w:color w:val="000000"/>
          <w:lang w:eastAsia="en-US"/>
        </w:rPr>
        <w:t xml:space="preserve"> Beijing </w:t>
      </w:r>
      <w:proofErr w:type="spellStart"/>
      <w:r w:rsidRPr="0080030E">
        <w:rPr>
          <w:rFonts w:ascii="Book Antiqua" w:eastAsia="Book Antiqua" w:hAnsi="Book Antiqua" w:cs="Book Antiqua"/>
          <w:color w:val="000000"/>
          <w:lang w:eastAsia="en-US"/>
        </w:rPr>
        <w:t>Haidian</w:t>
      </w:r>
      <w:proofErr w:type="spellEnd"/>
      <w:r w:rsidRPr="0080030E">
        <w:rPr>
          <w:rFonts w:ascii="Book Antiqua" w:eastAsia="Book Antiqua" w:hAnsi="Book Antiqua" w:cs="Book Antiqua"/>
          <w:color w:val="000000"/>
          <w:lang w:eastAsia="en-US"/>
        </w:rPr>
        <w:t xml:space="preserve"> District Health Development Research and Cultivation Program</w:t>
      </w:r>
      <w:r w:rsidRPr="0080030E">
        <w:rPr>
          <w:rFonts w:ascii="Book Antiqua" w:hAnsi="Book Antiqua"/>
          <w:color w:val="000000"/>
          <w:lang w:eastAsia="en-US"/>
        </w:rPr>
        <w:t xml:space="preserve">, </w:t>
      </w:r>
      <w:r w:rsidRPr="0080030E">
        <w:rPr>
          <w:rFonts w:ascii="Book Antiqua" w:eastAsia="Book Antiqua" w:hAnsi="Book Antiqua" w:cs="Book Antiqua"/>
          <w:color w:val="000000"/>
          <w:lang w:eastAsia="en-US"/>
        </w:rPr>
        <w:t xml:space="preserve">No. HP-2021-03-80303. </w:t>
      </w:r>
    </w:p>
    <w:p w14:paraId="0E0A2DED" w14:textId="77777777" w:rsidR="00A77B3E" w:rsidRPr="0080030E" w:rsidRDefault="00A77B3E" w:rsidP="0080030E">
      <w:pPr>
        <w:spacing w:line="360" w:lineRule="auto"/>
        <w:jc w:val="both"/>
        <w:rPr>
          <w:rFonts w:ascii="Book Antiqua" w:hAnsi="Book Antiqua"/>
        </w:rPr>
      </w:pPr>
    </w:p>
    <w:p w14:paraId="3790996A" w14:textId="718F1E13"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bCs/>
          <w:color w:val="000000"/>
        </w:rPr>
        <w:t xml:space="preserve">Corresponding author: Xian-Ling Wang, MD, PhD, Chief Doctor, </w:t>
      </w:r>
      <w:bookmarkStart w:id="23" w:name="OLE_LINK15"/>
      <w:bookmarkStart w:id="24" w:name="OLE_LINK16"/>
      <w:r w:rsidRPr="0080030E">
        <w:rPr>
          <w:rFonts w:ascii="Book Antiqua" w:eastAsia="Book Antiqua" w:hAnsi="Book Antiqua" w:cs="Book Antiqua"/>
          <w:color w:val="000000"/>
        </w:rPr>
        <w:t>Department of Endocrinology</w:t>
      </w:r>
      <w:bookmarkEnd w:id="23"/>
      <w:bookmarkEnd w:id="24"/>
      <w:r w:rsidRPr="0080030E">
        <w:rPr>
          <w:rFonts w:ascii="Book Antiqua" w:eastAsia="Book Antiqua" w:hAnsi="Book Antiqua" w:cs="Book Antiqua"/>
          <w:color w:val="000000"/>
        </w:rPr>
        <w:t xml:space="preserve">, </w:t>
      </w:r>
      <w:bookmarkStart w:id="25" w:name="OLE_LINK17"/>
      <w:bookmarkStart w:id="26" w:name="OLE_LINK18"/>
      <w:r w:rsidRPr="0080030E">
        <w:rPr>
          <w:rFonts w:ascii="Book Antiqua" w:eastAsia="Book Antiqua" w:hAnsi="Book Antiqua" w:cs="Book Antiqua"/>
          <w:color w:val="000000"/>
        </w:rPr>
        <w:t>The First Medical Center, Chinese PLA General Hospital</w:t>
      </w:r>
      <w:bookmarkEnd w:id="25"/>
      <w:bookmarkEnd w:id="26"/>
      <w:r w:rsidRPr="0080030E">
        <w:rPr>
          <w:rFonts w:ascii="Book Antiqua" w:eastAsia="Book Antiqua" w:hAnsi="Book Antiqua" w:cs="Book Antiqua"/>
          <w:color w:val="000000"/>
        </w:rPr>
        <w:t xml:space="preserve">, </w:t>
      </w:r>
      <w:bookmarkStart w:id="27" w:name="OLE_LINK19"/>
      <w:bookmarkStart w:id="28" w:name="OLE_LINK20"/>
      <w:r w:rsidR="007123F8" w:rsidRPr="0080030E">
        <w:rPr>
          <w:rFonts w:ascii="Book Antiqua" w:eastAsia="Book Antiqua" w:hAnsi="Book Antiqua" w:cs="Book Antiqua"/>
          <w:color w:val="000000"/>
        </w:rPr>
        <w:t xml:space="preserve">No. </w:t>
      </w:r>
      <w:r w:rsidRPr="0080030E">
        <w:rPr>
          <w:rFonts w:ascii="Book Antiqua" w:eastAsia="Book Antiqua" w:hAnsi="Book Antiqua" w:cs="Book Antiqua"/>
          <w:color w:val="000000"/>
        </w:rPr>
        <w:t xml:space="preserve">28 </w:t>
      </w:r>
      <w:proofErr w:type="spellStart"/>
      <w:r w:rsidRPr="0080030E">
        <w:rPr>
          <w:rFonts w:ascii="Book Antiqua" w:eastAsia="Book Antiqua" w:hAnsi="Book Antiqua" w:cs="Book Antiqua"/>
          <w:color w:val="000000"/>
        </w:rPr>
        <w:t>Fuxing</w:t>
      </w:r>
      <w:proofErr w:type="spellEnd"/>
      <w:r w:rsidRPr="0080030E">
        <w:rPr>
          <w:rFonts w:ascii="Book Antiqua" w:eastAsia="Book Antiqua" w:hAnsi="Book Antiqua" w:cs="Book Antiqua"/>
          <w:color w:val="000000"/>
        </w:rPr>
        <w:t xml:space="preserve"> Road</w:t>
      </w:r>
      <w:bookmarkEnd w:id="27"/>
      <w:bookmarkEnd w:id="28"/>
      <w:r w:rsidRPr="0080030E">
        <w:rPr>
          <w:rFonts w:ascii="Book Antiqua" w:eastAsia="Book Antiqua" w:hAnsi="Book Antiqua" w:cs="Book Antiqua"/>
          <w:color w:val="000000"/>
        </w:rPr>
        <w:t xml:space="preserve">, Beijing 100853, China. </w:t>
      </w:r>
      <w:bookmarkStart w:id="29" w:name="OLE_LINK13"/>
      <w:bookmarkStart w:id="30" w:name="OLE_LINK14"/>
      <w:r w:rsidRPr="0080030E">
        <w:rPr>
          <w:rFonts w:ascii="Book Antiqua" w:eastAsia="Book Antiqua" w:hAnsi="Book Antiqua" w:cs="Book Antiqua"/>
          <w:color w:val="000000"/>
        </w:rPr>
        <w:t>wangxianling1972@sohu.com</w:t>
      </w:r>
      <w:bookmarkEnd w:id="29"/>
      <w:bookmarkEnd w:id="30"/>
    </w:p>
    <w:p w14:paraId="415A59D0" w14:textId="77777777" w:rsidR="00A77B3E" w:rsidRPr="0080030E" w:rsidRDefault="00A77B3E" w:rsidP="0080030E">
      <w:pPr>
        <w:spacing w:line="360" w:lineRule="auto"/>
        <w:jc w:val="both"/>
        <w:rPr>
          <w:rFonts w:ascii="Book Antiqua" w:hAnsi="Book Antiqua"/>
        </w:rPr>
      </w:pPr>
    </w:p>
    <w:p w14:paraId="42346664"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bCs/>
          <w:color w:val="000000"/>
        </w:rPr>
        <w:t xml:space="preserve">Received: </w:t>
      </w:r>
      <w:r w:rsidRPr="0080030E">
        <w:rPr>
          <w:rFonts w:ascii="Book Antiqua" w:eastAsia="Book Antiqua" w:hAnsi="Book Antiqua" w:cs="Book Antiqua"/>
          <w:color w:val="000000"/>
        </w:rPr>
        <w:t>December 30, 2020</w:t>
      </w:r>
    </w:p>
    <w:p w14:paraId="6F48DE65"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bCs/>
          <w:color w:val="000000"/>
        </w:rPr>
        <w:t xml:space="preserve">Revised: </w:t>
      </w:r>
      <w:r w:rsidRPr="0080030E">
        <w:rPr>
          <w:rFonts w:ascii="Book Antiqua" w:eastAsia="Book Antiqua" w:hAnsi="Book Antiqua" w:cs="Book Antiqua"/>
          <w:color w:val="000000"/>
        </w:rPr>
        <w:t>February 2, 2021</w:t>
      </w:r>
    </w:p>
    <w:p w14:paraId="5988C140" w14:textId="767BDBD6"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bCs/>
          <w:color w:val="000000"/>
        </w:rPr>
        <w:t xml:space="preserve">Accepted: </w:t>
      </w:r>
      <w:r w:rsidR="00657E87" w:rsidRPr="00657E87">
        <w:rPr>
          <w:rFonts w:ascii="Book Antiqua" w:eastAsia="Book Antiqua" w:hAnsi="Book Antiqua" w:cs="Book Antiqua"/>
          <w:color w:val="000000"/>
        </w:rPr>
        <w:t>March 3, 2021</w:t>
      </w:r>
    </w:p>
    <w:p w14:paraId="6E6A9820"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bCs/>
          <w:color w:val="000000"/>
        </w:rPr>
        <w:t xml:space="preserve">Published online: </w:t>
      </w:r>
    </w:p>
    <w:p w14:paraId="0A5B08B4" w14:textId="77777777" w:rsidR="00A77B3E" w:rsidRPr="0080030E" w:rsidRDefault="00A77B3E" w:rsidP="0080030E">
      <w:pPr>
        <w:spacing w:line="360" w:lineRule="auto"/>
        <w:jc w:val="both"/>
        <w:rPr>
          <w:rFonts w:ascii="Book Antiqua" w:hAnsi="Book Antiqua"/>
        </w:rPr>
        <w:sectPr w:rsidR="00A77B3E" w:rsidRPr="0080030E">
          <w:footerReference w:type="default" r:id="rId6"/>
          <w:pgSz w:w="12240" w:h="15840"/>
          <w:pgMar w:top="1440" w:right="1440" w:bottom="1440" w:left="1440" w:header="720" w:footer="720" w:gutter="0"/>
          <w:cols w:space="720"/>
          <w:docGrid w:linePitch="360"/>
        </w:sectPr>
      </w:pPr>
    </w:p>
    <w:p w14:paraId="61698548"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color w:val="000000"/>
        </w:rPr>
        <w:lastRenderedPageBreak/>
        <w:t>Abstract</w:t>
      </w:r>
    </w:p>
    <w:p w14:paraId="282AF539"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t>BACKGROUND</w:t>
      </w:r>
    </w:p>
    <w:p w14:paraId="130E4BEC" w14:textId="6D754B58" w:rsidR="00A77B3E" w:rsidRPr="0080030E" w:rsidRDefault="00B90308" w:rsidP="0080030E">
      <w:pPr>
        <w:spacing w:line="360" w:lineRule="auto"/>
        <w:jc w:val="both"/>
        <w:rPr>
          <w:rFonts w:ascii="Book Antiqua" w:hAnsi="Book Antiqua"/>
        </w:rPr>
      </w:pPr>
      <w:bookmarkStart w:id="31" w:name="OLE_LINK57"/>
      <w:bookmarkStart w:id="32" w:name="OLE_LINK58"/>
      <w:r w:rsidRPr="0080030E">
        <w:rPr>
          <w:rFonts w:ascii="Book Antiqua" w:eastAsia="Book Antiqua" w:hAnsi="Book Antiqua" w:cs="Book Antiqua"/>
          <w:color w:val="000000"/>
        </w:rPr>
        <w:t xml:space="preserve">Paget’s disease of bone (PDB) is a rare metabolic bone disease in China and is characterized by increased bone resorption and disorganized bone formation. The main clinical symptoms of PDB are focal or multiple bone pain and deformity with high disability. The disease has high missed diagnosis and misdiagnosis rates. This report </w:t>
      </w:r>
      <w:r w:rsidR="00046BFA" w:rsidRPr="0080030E">
        <w:rPr>
          <w:rFonts w:ascii="Book Antiqua" w:eastAsia="Book Antiqua" w:hAnsi="Book Antiqua" w:cs="Book Antiqua"/>
          <w:color w:val="000000"/>
        </w:rPr>
        <w:t>summarize</w:t>
      </w:r>
      <w:r w:rsidR="00046BFA">
        <w:rPr>
          <w:rFonts w:ascii="Book Antiqua" w:eastAsia="Book Antiqua" w:hAnsi="Book Antiqua" w:cs="Book Antiqua"/>
          <w:color w:val="000000"/>
        </w:rPr>
        <w:t>s</w:t>
      </w:r>
      <w:r w:rsidR="00046BFA" w:rsidRPr="0080030E">
        <w:rPr>
          <w:rFonts w:ascii="Book Antiqua" w:eastAsia="Book Antiqua" w:hAnsi="Book Antiqua" w:cs="Book Antiqua"/>
          <w:color w:val="000000"/>
        </w:rPr>
        <w:t xml:space="preserve"> </w:t>
      </w:r>
      <w:r w:rsidRPr="0080030E">
        <w:rPr>
          <w:rFonts w:ascii="Book Antiqua" w:eastAsia="Book Antiqua" w:hAnsi="Book Antiqua" w:cs="Book Antiqua"/>
          <w:color w:val="000000"/>
        </w:rPr>
        <w:t>the clinical manifestations, imaging and pathological features</w:t>
      </w:r>
      <w:r w:rsidR="00046BFA">
        <w:rPr>
          <w:rFonts w:ascii="Book Antiqua" w:eastAsia="Book Antiqua" w:hAnsi="Book Antiqua" w:cs="Book Antiqua"/>
          <w:color w:val="000000"/>
        </w:rPr>
        <w:t>,</w:t>
      </w:r>
      <w:r w:rsidRPr="0080030E">
        <w:rPr>
          <w:rFonts w:ascii="Book Antiqua" w:eastAsia="Book Antiqua" w:hAnsi="Book Antiqua" w:cs="Book Antiqua"/>
          <w:color w:val="000000"/>
        </w:rPr>
        <w:t xml:space="preserve"> and treatments of 11 patients with PDB </w:t>
      </w:r>
      <w:r w:rsidR="009079E2">
        <w:rPr>
          <w:rFonts w:ascii="Book Antiqua" w:eastAsia="Book Antiqua" w:hAnsi="Book Antiqua" w:cs="Book Antiqua"/>
          <w:color w:val="000000"/>
        </w:rPr>
        <w:t>at</w:t>
      </w:r>
      <w:r w:rsidR="009079E2" w:rsidRPr="0080030E">
        <w:rPr>
          <w:rFonts w:ascii="Book Antiqua" w:eastAsia="Book Antiqua" w:hAnsi="Book Antiqua" w:cs="Book Antiqua"/>
          <w:color w:val="000000"/>
        </w:rPr>
        <w:t xml:space="preserve"> </w:t>
      </w:r>
      <w:r w:rsidRPr="0080030E">
        <w:rPr>
          <w:rFonts w:ascii="Book Antiqua" w:eastAsia="Book Antiqua" w:hAnsi="Book Antiqua" w:cs="Book Antiqua"/>
          <w:color w:val="000000"/>
        </w:rPr>
        <w:t>our hospit</w:t>
      </w:r>
      <w:r w:rsidRPr="0080030E">
        <w:rPr>
          <w:rFonts w:ascii="Book Antiqua" w:eastAsia="Book Antiqua" w:hAnsi="Book Antiqua" w:cs="Book Antiqua"/>
          <w:color w:val="000000"/>
        </w:rPr>
        <w:t>al from 1993 to 2020 in order to improve the recognition and prognosis of PDB.</w:t>
      </w:r>
    </w:p>
    <w:bookmarkEnd w:id="31"/>
    <w:bookmarkEnd w:id="32"/>
    <w:p w14:paraId="268369C3" w14:textId="77777777" w:rsidR="00A77B3E" w:rsidRPr="0080030E" w:rsidRDefault="00A77B3E" w:rsidP="0080030E">
      <w:pPr>
        <w:spacing w:line="360" w:lineRule="auto"/>
        <w:jc w:val="both"/>
        <w:rPr>
          <w:rFonts w:ascii="Book Antiqua" w:hAnsi="Book Antiqua"/>
        </w:rPr>
      </w:pPr>
    </w:p>
    <w:p w14:paraId="1A7D2D31"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t>CASE SUMMARY</w:t>
      </w:r>
    </w:p>
    <w:p w14:paraId="4F3B71FD" w14:textId="67DB949C"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t>There were eight male and three female patients whose average age was 48.7 ± 11.0 years with a PDB course of 1</w:t>
      </w:r>
      <w:r w:rsidR="0096545A">
        <w:rPr>
          <w:rFonts w:ascii="Book Antiqua" w:eastAsia="Book Antiqua" w:hAnsi="Book Antiqua" w:cs="Book Antiqua"/>
          <w:color w:val="000000"/>
        </w:rPr>
        <w:t>-</w:t>
      </w:r>
      <w:r w:rsidRPr="0080030E">
        <w:rPr>
          <w:rFonts w:ascii="Book Antiqua" w:eastAsia="Book Antiqua" w:hAnsi="Book Antiqua" w:cs="Book Antiqua"/>
          <w:color w:val="000000"/>
        </w:rPr>
        <w:t>16 years. Nine patients had bone pain and bone deformities in different parts of the body, the majority of which involved the long bones. Laboratory examinations revealed elevated serum alkaline phosphatase (ALP) in all patients with an average of 618 ± 460 IU/L (normal range 0</w:t>
      </w:r>
      <w:r w:rsidR="0096545A">
        <w:rPr>
          <w:rFonts w:ascii="Book Antiqua" w:eastAsia="Book Antiqua" w:hAnsi="Book Antiqua" w:cs="Book Antiqua"/>
          <w:color w:val="000000"/>
        </w:rPr>
        <w:t>-</w:t>
      </w:r>
      <w:r w:rsidRPr="0080030E">
        <w:rPr>
          <w:rFonts w:ascii="Book Antiqua" w:eastAsia="Book Antiqua" w:hAnsi="Book Antiqua" w:cs="Book Antiqua"/>
          <w:color w:val="000000"/>
        </w:rPr>
        <w:t xml:space="preserve">130 IU/L), and serum calcium and phosphorus levels were in the normal range. Imageology showed that osteolysis was usually combined with osteosclerosis and/or bone deformities in single or multiple bones. </w:t>
      </w:r>
      <w:r w:rsidRPr="0080030E">
        <w:rPr>
          <w:rFonts w:ascii="Book Antiqua" w:eastAsia="Book Antiqua" w:hAnsi="Book Antiqua" w:cs="Book Antiqua"/>
          <w:color w:val="000000"/>
          <w:vertAlign w:val="superscript"/>
        </w:rPr>
        <w:t>99m</w:t>
      </w:r>
      <w:r w:rsidRPr="0080030E">
        <w:rPr>
          <w:rFonts w:ascii="Book Antiqua" w:eastAsia="Book Antiqua" w:hAnsi="Book Antiqua" w:cs="Book Antiqua"/>
          <w:color w:val="000000"/>
        </w:rPr>
        <w:t>Tc-methylene diphosphonate bone scintigraphy revealed increased radionuclide uptake in the bone lesions. Six patients underwent bone tissue biopsy, and the typical pathological changes were a mosaic structure of the bone trabeculae with irregularly arranged cement lines and multinuclear osteoclasts. Ten of the 11 patients were effectively treated with bisphosphonates.</w:t>
      </w:r>
    </w:p>
    <w:p w14:paraId="3690D1CD" w14:textId="77777777" w:rsidR="00A77B3E" w:rsidRPr="0080030E" w:rsidRDefault="00A77B3E" w:rsidP="0080030E">
      <w:pPr>
        <w:spacing w:line="360" w:lineRule="auto"/>
        <w:jc w:val="both"/>
        <w:rPr>
          <w:rFonts w:ascii="Book Antiqua" w:hAnsi="Book Antiqua"/>
        </w:rPr>
      </w:pPr>
    </w:p>
    <w:p w14:paraId="6CCD659C"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t>CONCLUSION</w:t>
      </w:r>
    </w:p>
    <w:p w14:paraId="1EBFFE18" w14:textId="77777777" w:rsidR="00A77B3E" w:rsidRPr="0080030E" w:rsidRDefault="00B90308" w:rsidP="0080030E">
      <w:pPr>
        <w:spacing w:line="360" w:lineRule="auto"/>
        <w:jc w:val="both"/>
        <w:rPr>
          <w:rFonts w:ascii="Book Antiqua" w:hAnsi="Book Antiqua"/>
        </w:rPr>
      </w:pPr>
      <w:bookmarkStart w:id="33" w:name="OLE_LINK59"/>
      <w:bookmarkStart w:id="34" w:name="OLE_LINK60"/>
      <w:r w:rsidRPr="0080030E">
        <w:rPr>
          <w:rFonts w:ascii="Book Antiqua" w:eastAsia="Book Antiqua" w:hAnsi="Book Antiqua" w:cs="Book Antiqua"/>
          <w:color w:val="000000"/>
        </w:rPr>
        <w:t>Early diagnosis of the rare disease PDB can be made through elevated ALP levels and typical presentations on bone X-ray and from bone tissue biopsy.</w:t>
      </w:r>
    </w:p>
    <w:bookmarkEnd w:id="33"/>
    <w:bookmarkEnd w:id="34"/>
    <w:p w14:paraId="4683B244" w14:textId="77777777" w:rsidR="00A77B3E" w:rsidRPr="0080030E" w:rsidRDefault="00A77B3E" w:rsidP="0080030E">
      <w:pPr>
        <w:spacing w:line="360" w:lineRule="auto"/>
        <w:jc w:val="both"/>
        <w:rPr>
          <w:rFonts w:ascii="Book Antiqua" w:hAnsi="Book Antiqua"/>
        </w:rPr>
      </w:pPr>
    </w:p>
    <w:p w14:paraId="455AA27C"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bCs/>
          <w:color w:val="000000"/>
        </w:rPr>
        <w:t xml:space="preserve">Key Words: </w:t>
      </w:r>
      <w:r w:rsidRPr="0080030E">
        <w:rPr>
          <w:rFonts w:ascii="Book Antiqua" w:eastAsia="Book Antiqua" w:hAnsi="Book Antiqua" w:cs="Book Antiqua"/>
          <w:color w:val="000000"/>
        </w:rPr>
        <w:t>Paget’s disease of bone; Metabolic bone diseases; Chinese; Case report</w:t>
      </w:r>
    </w:p>
    <w:p w14:paraId="41184956" w14:textId="77777777" w:rsidR="00A77B3E" w:rsidRPr="0080030E" w:rsidRDefault="00A77B3E" w:rsidP="0080030E">
      <w:pPr>
        <w:spacing w:line="360" w:lineRule="auto"/>
        <w:jc w:val="both"/>
        <w:rPr>
          <w:rFonts w:ascii="Book Antiqua" w:hAnsi="Book Antiqua"/>
        </w:rPr>
      </w:pPr>
    </w:p>
    <w:p w14:paraId="5BC23D5C" w14:textId="53844FDF" w:rsidR="00A77B3E" w:rsidRPr="0080030E" w:rsidRDefault="00B90308" w:rsidP="0080030E">
      <w:pPr>
        <w:spacing w:line="360" w:lineRule="auto"/>
        <w:jc w:val="both"/>
        <w:rPr>
          <w:rFonts w:ascii="Book Antiqua" w:eastAsia="Book Antiqua" w:hAnsi="Book Antiqua" w:cs="Book Antiqua"/>
          <w:b/>
          <w:bCs/>
          <w:color w:val="000000"/>
        </w:rPr>
      </w:pPr>
      <w:r w:rsidRPr="0080030E">
        <w:rPr>
          <w:rFonts w:ascii="Book Antiqua" w:eastAsia="Book Antiqua" w:hAnsi="Book Antiqua" w:cs="Book Antiqua"/>
          <w:color w:val="000000"/>
        </w:rPr>
        <w:t xml:space="preserve">Miao XY, Wang XL, </w:t>
      </w:r>
      <w:proofErr w:type="spellStart"/>
      <w:r w:rsidRPr="0080030E">
        <w:rPr>
          <w:rFonts w:ascii="Book Antiqua" w:eastAsia="Book Antiqua" w:hAnsi="Book Antiqua" w:cs="Book Antiqua"/>
          <w:color w:val="000000"/>
        </w:rPr>
        <w:t>Lyu</w:t>
      </w:r>
      <w:proofErr w:type="spellEnd"/>
      <w:r w:rsidRPr="0080030E">
        <w:rPr>
          <w:rFonts w:ascii="Book Antiqua" w:eastAsia="Book Antiqua" w:hAnsi="Book Antiqua" w:cs="Book Antiqua"/>
          <w:color w:val="000000"/>
        </w:rPr>
        <w:t xml:space="preserve"> ZH, Ba JM, Pei Y, Dou JT, Gu WJ, Du J, Guo QH, Chen K, Mu YM. </w:t>
      </w:r>
      <w:r w:rsidR="003A3DF4" w:rsidRPr="0080030E">
        <w:rPr>
          <w:rFonts w:ascii="Book Antiqua" w:eastAsia="Book Antiqua" w:hAnsi="Book Antiqua" w:cs="Book Antiqua"/>
          <w:color w:val="000000"/>
        </w:rPr>
        <w:t>Paget’s disease of b</w:t>
      </w:r>
      <w:r w:rsidR="003A3DF4" w:rsidRPr="0080030E">
        <w:rPr>
          <w:rFonts w:ascii="Book Antiqua" w:eastAsia="Book Antiqua" w:hAnsi="Book Antiqua" w:cs="Book Antiqua"/>
          <w:color w:val="000000"/>
        </w:rPr>
        <w:t xml:space="preserve">one: </w:t>
      </w:r>
      <w:r w:rsidR="00046BFA">
        <w:rPr>
          <w:rFonts w:ascii="Book Antiqua" w:eastAsia="Book Antiqua" w:hAnsi="Book Antiqua" w:cs="Book Antiqua"/>
          <w:color w:val="000000"/>
        </w:rPr>
        <w:t>Report of 11</w:t>
      </w:r>
      <w:r w:rsidR="00046BFA" w:rsidRPr="0080030E">
        <w:rPr>
          <w:rFonts w:ascii="Book Antiqua" w:eastAsia="Book Antiqua" w:hAnsi="Book Antiqua" w:cs="Book Antiqua"/>
          <w:color w:val="000000"/>
        </w:rPr>
        <w:t xml:space="preserve"> </w:t>
      </w:r>
      <w:r w:rsidR="003A3DF4" w:rsidRPr="0080030E">
        <w:rPr>
          <w:rFonts w:ascii="Book Antiqua" w:eastAsia="Book Antiqua" w:hAnsi="Book Antiqua" w:cs="Book Antiqua"/>
          <w:color w:val="000000"/>
        </w:rPr>
        <w:t>cases</w:t>
      </w:r>
      <w:r w:rsidRPr="0080030E">
        <w:rPr>
          <w:rFonts w:ascii="Book Antiqua" w:eastAsia="Book Antiqua" w:hAnsi="Book Antiqua" w:cs="Book Antiqua"/>
          <w:color w:val="000000"/>
        </w:rPr>
        <w:t xml:space="preserve">. </w:t>
      </w:r>
      <w:r w:rsidRPr="0080030E">
        <w:rPr>
          <w:rFonts w:ascii="Book Antiqua" w:eastAsia="Book Antiqua" w:hAnsi="Book Antiqua" w:cs="Book Antiqua"/>
          <w:i/>
          <w:iCs/>
          <w:color w:val="000000"/>
        </w:rPr>
        <w:t>World J Clin Cases</w:t>
      </w:r>
      <w:r w:rsidRPr="0080030E">
        <w:rPr>
          <w:rFonts w:ascii="Book Antiqua" w:eastAsia="Book Antiqua" w:hAnsi="Book Antiqua" w:cs="Book Antiqua"/>
          <w:color w:val="000000"/>
        </w:rPr>
        <w:t xml:space="preserve"> 2021; </w:t>
      </w:r>
      <w:proofErr w:type="gramStart"/>
      <w:r w:rsidRPr="0080030E">
        <w:rPr>
          <w:rFonts w:ascii="Book Antiqua" w:eastAsia="Book Antiqua" w:hAnsi="Book Antiqua" w:cs="Book Antiqua"/>
          <w:color w:val="000000"/>
        </w:rPr>
        <w:t>In</w:t>
      </w:r>
      <w:proofErr w:type="gramEnd"/>
      <w:r w:rsidRPr="0080030E">
        <w:rPr>
          <w:rFonts w:ascii="Book Antiqua" w:eastAsia="Book Antiqua" w:hAnsi="Book Antiqua" w:cs="Book Antiqua"/>
          <w:color w:val="000000"/>
        </w:rPr>
        <w:t xml:space="preserve"> press</w:t>
      </w:r>
    </w:p>
    <w:p w14:paraId="45B8D973" w14:textId="77777777" w:rsidR="00A77B3E" w:rsidRPr="0080030E" w:rsidRDefault="00A77B3E" w:rsidP="0080030E">
      <w:pPr>
        <w:spacing w:line="360" w:lineRule="auto"/>
        <w:jc w:val="both"/>
        <w:rPr>
          <w:rFonts w:ascii="Book Antiqua" w:hAnsi="Book Antiqua"/>
        </w:rPr>
      </w:pPr>
    </w:p>
    <w:p w14:paraId="5F7AE140" w14:textId="15F8FA7A"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bCs/>
          <w:color w:val="000000"/>
        </w:rPr>
        <w:t xml:space="preserve">Core Tip: </w:t>
      </w:r>
      <w:bookmarkStart w:id="35" w:name="OLE_LINK54"/>
      <w:r w:rsidRPr="0080030E">
        <w:rPr>
          <w:rFonts w:ascii="Book Antiqua" w:eastAsia="Book Antiqua" w:hAnsi="Book Antiqua" w:cs="Book Antiqua"/>
          <w:color w:val="000000"/>
        </w:rPr>
        <w:t>Paget’s disease of bone (PDB) is a rare metabolic bone disease in China that has high missed diagnosis and misdiagnosis rates. We retrospectively summarize the clinical data of 11 patients with a diagnosis of PDB to provide additional clinical evidence for the disease. We found that PDB presented with a predisposition toward the older male population, and the main clinical symptoms were bone pain, deformity</w:t>
      </w:r>
      <w:r w:rsidR="009079E2">
        <w:rPr>
          <w:rFonts w:ascii="Book Antiqua" w:eastAsia="Book Antiqua" w:hAnsi="Book Antiqua" w:cs="Book Antiqua"/>
          <w:color w:val="000000"/>
        </w:rPr>
        <w:t>,</w:t>
      </w:r>
      <w:r w:rsidRPr="0080030E">
        <w:rPr>
          <w:rFonts w:ascii="Book Antiqua" w:eastAsia="Book Antiqua" w:hAnsi="Book Antiqua" w:cs="Book Antiqua"/>
          <w:color w:val="000000"/>
        </w:rPr>
        <w:t xml:space="preserve"> and a high risk of disability. Early identification of PDB can be made through elevated </w:t>
      </w:r>
      <w:r w:rsidR="003A3DF4" w:rsidRPr="0080030E">
        <w:rPr>
          <w:rFonts w:ascii="Book Antiqua" w:eastAsia="Book Antiqua" w:hAnsi="Book Antiqua" w:cs="Book Antiqua"/>
          <w:color w:val="000000"/>
        </w:rPr>
        <w:t>alkaline phosphatase</w:t>
      </w:r>
      <w:r w:rsidRPr="0080030E">
        <w:rPr>
          <w:rFonts w:ascii="Book Antiqua" w:eastAsia="Book Antiqua" w:hAnsi="Book Antiqua" w:cs="Book Antiqua"/>
          <w:color w:val="000000"/>
        </w:rPr>
        <w:t xml:space="preserve"> levels and typical presentations on bone X-ray and from bone tissue biopsy. Bisphosphonates are the first choice to improve the sympto</w:t>
      </w:r>
      <w:r w:rsidRPr="0080030E">
        <w:rPr>
          <w:rFonts w:ascii="Book Antiqua" w:eastAsia="Book Antiqua" w:hAnsi="Book Antiqua" w:cs="Book Antiqua"/>
          <w:color w:val="000000"/>
        </w:rPr>
        <w:t>ms and prognosis.</w:t>
      </w:r>
    </w:p>
    <w:bookmarkEnd w:id="35"/>
    <w:p w14:paraId="0820313D" w14:textId="77777777" w:rsidR="00A77B3E" w:rsidRPr="0080030E" w:rsidRDefault="00A77B3E" w:rsidP="0080030E">
      <w:pPr>
        <w:spacing w:line="360" w:lineRule="auto"/>
        <w:jc w:val="both"/>
        <w:rPr>
          <w:rFonts w:ascii="Book Antiqua" w:hAnsi="Book Antiqua"/>
        </w:rPr>
      </w:pPr>
    </w:p>
    <w:p w14:paraId="560DB498" w14:textId="735F387C" w:rsidR="00A77B3E" w:rsidRPr="0080030E" w:rsidRDefault="003A3DF4" w:rsidP="0080030E">
      <w:pPr>
        <w:spacing w:line="360" w:lineRule="auto"/>
        <w:jc w:val="both"/>
        <w:rPr>
          <w:rFonts w:ascii="Book Antiqua" w:hAnsi="Book Antiqua"/>
        </w:rPr>
      </w:pPr>
      <w:r w:rsidRPr="0080030E">
        <w:rPr>
          <w:rFonts w:ascii="Book Antiqua" w:eastAsia="Book Antiqua" w:hAnsi="Book Antiqua" w:cs="Book Antiqua"/>
          <w:b/>
          <w:caps/>
          <w:color w:val="000000"/>
          <w:u w:val="single"/>
        </w:rPr>
        <w:br w:type="page"/>
      </w:r>
      <w:r w:rsidR="00B90308" w:rsidRPr="0080030E">
        <w:rPr>
          <w:rFonts w:ascii="Book Antiqua" w:eastAsia="Book Antiqua" w:hAnsi="Book Antiqua" w:cs="Book Antiqua"/>
          <w:b/>
          <w:caps/>
          <w:color w:val="000000"/>
          <w:u w:val="single"/>
        </w:rPr>
        <w:lastRenderedPageBreak/>
        <w:t>INTRODUCTION</w:t>
      </w:r>
    </w:p>
    <w:p w14:paraId="66D61757" w14:textId="7C8CCF96"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t>Paget’s disease of bone (PDB), also known as osteitis deformans, was first discovered by the British surgeon James Paget in 1876</w:t>
      </w:r>
      <w:r w:rsidRPr="0080030E">
        <w:rPr>
          <w:rFonts w:ascii="Book Antiqua" w:eastAsia="Book Antiqua" w:hAnsi="Book Antiqua" w:cs="Book Antiqua"/>
          <w:color w:val="000000"/>
          <w:vertAlign w:val="superscript"/>
        </w:rPr>
        <w:t>[1]</w:t>
      </w:r>
      <w:r w:rsidRPr="0080030E">
        <w:rPr>
          <w:rFonts w:ascii="Book Antiqua" w:eastAsia="Book Antiqua" w:hAnsi="Book Antiqua" w:cs="Book Antiqua"/>
          <w:color w:val="000000"/>
        </w:rPr>
        <w:t>.</w:t>
      </w:r>
      <w:r w:rsidRPr="0080030E">
        <w:rPr>
          <w:rFonts w:ascii="Book Antiqua" w:eastAsia="Book Antiqua" w:hAnsi="Book Antiqua" w:cs="Book Antiqua"/>
          <w:color w:val="000000"/>
          <w:vertAlign w:val="superscript"/>
        </w:rPr>
        <w:t xml:space="preserve"> </w:t>
      </w:r>
      <w:r w:rsidRPr="0080030E">
        <w:rPr>
          <w:rFonts w:ascii="Book Antiqua" w:eastAsia="Book Antiqua" w:hAnsi="Book Antiqua" w:cs="Book Antiqua"/>
          <w:color w:val="000000"/>
        </w:rPr>
        <w:t xml:space="preserve">PDB is a metabolic bone disease that presents with hyperactive bone remodeling and high-speed trabecular osteolysis leading to decreased bone quality and mechanical </w:t>
      </w:r>
      <w:proofErr w:type="gramStart"/>
      <w:r w:rsidRPr="0080030E">
        <w:rPr>
          <w:rFonts w:ascii="Book Antiqua" w:eastAsia="Book Antiqua" w:hAnsi="Book Antiqua" w:cs="Book Antiqua"/>
          <w:color w:val="000000"/>
        </w:rPr>
        <w:t>strength</w:t>
      </w:r>
      <w:r w:rsidRPr="0080030E">
        <w:rPr>
          <w:rFonts w:ascii="Book Antiqua" w:eastAsia="Book Antiqua" w:hAnsi="Book Antiqua" w:cs="Book Antiqua"/>
          <w:color w:val="000000"/>
          <w:vertAlign w:val="superscript"/>
        </w:rPr>
        <w:t>[</w:t>
      </w:r>
      <w:proofErr w:type="gramEnd"/>
      <w:r w:rsidRPr="0080030E">
        <w:rPr>
          <w:rFonts w:ascii="Book Antiqua" w:eastAsia="Book Antiqua" w:hAnsi="Book Antiqua" w:cs="Book Antiqua"/>
          <w:color w:val="000000"/>
          <w:vertAlign w:val="superscript"/>
        </w:rPr>
        <w:t>2]</w:t>
      </w:r>
      <w:r w:rsidRPr="0080030E">
        <w:rPr>
          <w:rFonts w:ascii="Book Antiqua" w:eastAsia="Book Antiqua" w:hAnsi="Book Antiqua" w:cs="Book Antiqua"/>
          <w:color w:val="000000"/>
        </w:rPr>
        <w:t>. The chronic bone damage caused by PDB can be monostotic or polyostotic, and almost any bone can be affected, but the pelvis, spine, femur, ti</w:t>
      </w:r>
      <w:r w:rsidRPr="0080030E">
        <w:rPr>
          <w:rFonts w:ascii="Book Antiqua" w:eastAsia="Book Antiqua" w:hAnsi="Book Antiqua" w:cs="Book Antiqua"/>
          <w:color w:val="000000"/>
        </w:rPr>
        <w:t xml:space="preserve">bia, skull, </w:t>
      </w:r>
      <w:proofErr w:type="spellStart"/>
      <w:r w:rsidRPr="0080030E">
        <w:rPr>
          <w:rFonts w:ascii="Book Antiqua" w:eastAsia="Book Antiqua" w:hAnsi="Book Antiqua" w:cs="Book Antiqua"/>
          <w:color w:val="000000"/>
        </w:rPr>
        <w:t>humerus</w:t>
      </w:r>
      <w:proofErr w:type="spellEnd"/>
      <w:r w:rsidR="009079E2">
        <w:rPr>
          <w:rFonts w:ascii="Book Antiqua" w:eastAsia="Book Antiqua" w:hAnsi="Book Antiqua" w:cs="Book Antiqua"/>
          <w:color w:val="000000"/>
        </w:rPr>
        <w:t>,</w:t>
      </w:r>
      <w:r w:rsidRPr="0080030E">
        <w:rPr>
          <w:rFonts w:ascii="Book Antiqua" w:eastAsia="Book Antiqua" w:hAnsi="Book Antiqua" w:cs="Book Antiqua"/>
          <w:color w:val="000000"/>
        </w:rPr>
        <w:t xml:space="preserve"> and scapula are involved more frequently. The common clinical manifestations are an abnormal bone structure, such as localized bone hypertrophy, and osteoporosis, leading to bone pain, bone deformity</w:t>
      </w:r>
      <w:r w:rsidR="009079E2">
        <w:rPr>
          <w:rFonts w:ascii="Book Antiqua" w:eastAsia="Book Antiqua" w:hAnsi="Book Antiqua" w:cs="Book Antiqua"/>
          <w:color w:val="000000"/>
        </w:rPr>
        <w:t>,</w:t>
      </w:r>
      <w:r w:rsidRPr="0080030E">
        <w:rPr>
          <w:rFonts w:ascii="Book Antiqua" w:eastAsia="Book Antiqua" w:hAnsi="Book Antiqua" w:cs="Book Antiqua"/>
          <w:color w:val="000000"/>
        </w:rPr>
        <w:t xml:space="preserve"> and fracture. Significant regional and ethnic differences are observed in PDB patients. The prevalence of PDB is lower in Asian countries than in Western </w:t>
      </w:r>
      <w:proofErr w:type="gramStart"/>
      <w:r w:rsidRPr="0080030E">
        <w:rPr>
          <w:rFonts w:ascii="Book Antiqua" w:eastAsia="Book Antiqua" w:hAnsi="Book Antiqua" w:cs="Book Antiqua"/>
          <w:color w:val="000000"/>
        </w:rPr>
        <w:t>countries</w:t>
      </w:r>
      <w:r w:rsidRPr="0080030E">
        <w:rPr>
          <w:rFonts w:ascii="Book Antiqua" w:eastAsia="Book Antiqua" w:hAnsi="Book Antiqua" w:cs="Book Antiqua"/>
          <w:color w:val="000000"/>
          <w:vertAlign w:val="superscript"/>
        </w:rPr>
        <w:t>[</w:t>
      </w:r>
      <w:proofErr w:type="gramEnd"/>
      <w:r w:rsidRPr="0080030E">
        <w:rPr>
          <w:rFonts w:ascii="Book Antiqua" w:eastAsia="Book Antiqua" w:hAnsi="Book Antiqua" w:cs="Book Antiqua"/>
          <w:color w:val="000000"/>
          <w:vertAlign w:val="superscript"/>
        </w:rPr>
        <w:t>3]</w:t>
      </w:r>
      <w:r w:rsidRPr="0080030E">
        <w:rPr>
          <w:rFonts w:ascii="Book Antiqua" w:eastAsia="Book Antiqua" w:hAnsi="Book Antiqua" w:cs="Book Antiqua"/>
          <w:color w:val="000000"/>
        </w:rPr>
        <w:t xml:space="preserve">. Due to its diverse clinical presentations and rarity in China, patients with PDB are often admitted to different departments and are prone to missed diagnosis or misdiagnosis; therefore, we retrospectively summarize the clinical data of 11 patients with a diagnosis of PDB from 1993 to 2020 </w:t>
      </w:r>
      <w:r w:rsidR="009079E2">
        <w:rPr>
          <w:rFonts w:ascii="Book Antiqua" w:eastAsia="Book Antiqua" w:hAnsi="Book Antiqua" w:cs="Book Antiqua"/>
          <w:color w:val="000000"/>
        </w:rPr>
        <w:t>at</w:t>
      </w:r>
      <w:r w:rsidR="009079E2" w:rsidRPr="0080030E">
        <w:rPr>
          <w:rFonts w:ascii="Book Antiqua" w:eastAsia="Book Antiqua" w:hAnsi="Book Antiqua" w:cs="Book Antiqua"/>
          <w:color w:val="000000"/>
        </w:rPr>
        <w:t xml:space="preserve"> </w:t>
      </w:r>
      <w:r w:rsidRPr="0080030E">
        <w:rPr>
          <w:rFonts w:ascii="Book Antiqua" w:eastAsia="Book Antiqua" w:hAnsi="Book Antiqua" w:cs="Book Antiqua"/>
          <w:color w:val="000000"/>
        </w:rPr>
        <w:t xml:space="preserve">our hospital to provide more clinical </w:t>
      </w:r>
      <w:r w:rsidRPr="0080030E">
        <w:rPr>
          <w:rFonts w:ascii="Book Antiqua" w:eastAsia="Book Antiqua" w:hAnsi="Book Antiqua" w:cs="Book Antiqua"/>
          <w:color w:val="000000"/>
        </w:rPr>
        <w:t>evidence for the disease.</w:t>
      </w:r>
    </w:p>
    <w:p w14:paraId="3E4A4291" w14:textId="77777777" w:rsidR="00A77B3E" w:rsidRPr="0080030E" w:rsidRDefault="00A77B3E" w:rsidP="0080030E">
      <w:pPr>
        <w:spacing w:line="360" w:lineRule="auto"/>
        <w:jc w:val="both"/>
        <w:rPr>
          <w:rFonts w:ascii="Book Antiqua" w:hAnsi="Book Antiqua"/>
        </w:rPr>
      </w:pPr>
    </w:p>
    <w:p w14:paraId="41E885F9"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caps/>
          <w:color w:val="000000"/>
          <w:u w:val="single"/>
        </w:rPr>
        <w:t>CASE PRESENTATION</w:t>
      </w:r>
    </w:p>
    <w:p w14:paraId="10687E5F"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i/>
          <w:color w:val="000000"/>
        </w:rPr>
        <w:t>Chief complaints</w:t>
      </w:r>
    </w:p>
    <w:p w14:paraId="13C4BEFB" w14:textId="6EDDD33D" w:rsidR="00A77B3E" w:rsidRPr="0080030E" w:rsidRDefault="00B90308" w:rsidP="0080030E">
      <w:pPr>
        <w:spacing w:line="360" w:lineRule="auto"/>
        <w:jc w:val="both"/>
        <w:rPr>
          <w:rFonts w:ascii="Book Antiqua" w:hAnsi="Book Antiqua"/>
        </w:rPr>
      </w:pPr>
      <w:bookmarkStart w:id="36" w:name="OLE_LINK61"/>
      <w:bookmarkStart w:id="37" w:name="OLE_LINK62"/>
      <w:r w:rsidRPr="0080030E">
        <w:rPr>
          <w:rFonts w:ascii="Book Antiqua" w:eastAsia="Book Antiqua" w:hAnsi="Book Antiqua" w:cs="Book Antiqua"/>
          <w:color w:val="000000"/>
        </w:rPr>
        <w:t>Eleven patients (eight males and three females) with a diagnosis of PDB were enrolled. The average age was 48.7 ± 11.0 years, and the disease duration was 1</w:t>
      </w:r>
      <w:r w:rsidR="0096545A">
        <w:rPr>
          <w:rFonts w:ascii="Book Antiqua" w:eastAsia="Book Antiqua" w:hAnsi="Book Antiqua" w:cs="Book Antiqua"/>
          <w:color w:val="000000"/>
        </w:rPr>
        <w:t>-</w:t>
      </w:r>
      <w:r w:rsidRPr="0080030E">
        <w:rPr>
          <w:rFonts w:ascii="Book Antiqua" w:eastAsia="Book Antiqua" w:hAnsi="Book Antiqua" w:cs="Book Antiqua"/>
          <w:color w:val="000000"/>
        </w:rPr>
        <w:t>16 years. The chief complaints of the patients are shown in Table 1. Nine of the eleven patients had bone pain, and seven of the eleven had bone deformities. Two patients were admitted to the hospital because of a painless bony mass in the jaw.</w:t>
      </w:r>
    </w:p>
    <w:bookmarkEnd w:id="36"/>
    <w:bookmarkEnd w:id="37"/>
    <w:p w14:paraId="7F67DC65" w14:textId="77777777" w:rsidR="00A77B3E" w:rsidRPr="0080030E" w:rsidRDefault="00A77B3E" w:rsidP="0080030E">
      <w:pPr>
        <w:spacing w:line="360" w:lineRule="auto"/>
        <w:jc w:val="both"/>
        <w:rPr>
          <w:rFonts w:ascii="Book Antiqua" w:hAnsi="Book Antiqua"/>
        </w:rPr>
      </w:pPr>
    </w:p>
    <w:p w14:paraId="4E7F09F3"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i/>
          <w:color w:val="000000"/>
        </w:rPr>
        <w:t>History of present illness</w:t>
      </w:r>
    </w:p>
    <w:p w14:paraId="7AAD8178" w14:textId="3E09C6B1"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t xml:space="preserve">The features of bone pain were constant and worsened at rest. Bone deformities included localized bone expansion and bending of the long bones during weight-bearing. Four patients had monostotic bone deformation, and seven patients had polyostotic bone deformation. The long bones (8/11) and hip (5/11) were the most affected bones. One </w:t>
      </w:r>
      <w:r w:rsidRPr="0080030E">
        <w:rPr>
          <w:rFonts w:ascii="Book Antiqua" w:eastAsia="Book Antiqua" w:hAnsi="Book Antiqua" w:cs="Book Antiqua"/>
          <w:color w:val="000000"/>
        </w:rPr>
        <w:lastRenderedPageBreak/>
        <w:t>patient (case 3) had a fracture of the right humerus. The 11 patients were admitted to departments of endocrinology, orthopedics, stomat</w:t>
      </w:r>
      <w:r w:rsidRPr="0080030E">
        <w:rPr>
          <w:rFonts w:ascii="Book Antiqua" w:eastAsia="Book Antiqua" w:hAnsi="Book Antiqua" w:cs="Book Antiqua"/>
          <w:color w:val="000000"/>
        </w:rPr>
        <w:t>ology</w:t>
      </w:r>
      <w:r w:rsidR="009079E2">
        <w:rPr>
          <w:rFonts w:ascii="Book Antiqua" w:eastAsia="Book Antiqua" w:hAnsi="Book Antiqua" w:cs="Book Antiqua"/>
          <w:color w:val="000000"/>
        </w:rPr>
        <w:t>,</w:t>
      </w:r>
      <w:r w:rsidRPr="0080030E">
        <w:rPr>
          <w:rFonts w:ascii="Book Antiqua" w:eastAsia="Book Antiqua" w:hAnsi="Book Antiqua" w:cs="Book Antiqua"/>
          <w:color w:val="000000"/>
        </w:rPr>
        <w:t xml:space="preserve"> and rheumatology separately. Before admission to our hospital, four patients (cases 5, 7, 9</w:t>
      </w:r>
      <w:r w:rsidR="009079E2">
        <w:rPr>
          <w:rFonts w:ascii="Book Antiqua" w:eastAsia="Book Antiqua" w:hAnsi="Book Antiqua" w:cs="Book Antiqua"/>
          <w:color w:val="000000"/>
        </w:rPr>
        <w:t>,</w:t>
      </w:r>
      <w:r w:rsidRPr="0080030E">
        <w:rPr>
          <w:rFonts w:ascii="Book Antiqua" w:eastAsia="Book Antiqua" w:hAnsi="Book Antiqua" w:cs="Book Antiqua"/>
          <w:color w:val="000000"/>
        </w:rPr>
        <w:t xml:space="preserve"> and </w:t>
      </w:r>
      <w:r w:rsidRPr="0080030E">
        <w:rPr>
          <w:rFonts w:ascii="Book Antiqua" w:eastAsia="Book Antiqua" w:hAnsi="Book Antiqua" w:cs="Book Antiqua"/>
          <w:color w:val="000000"/>
        </w:rPr>
        <w:t xml:space="preserve">10) were misdiagnosed with fibrous dysplasia of bone, bone metastases, bone </w:t>
      </w:r>
      <w:proofErr w:type="spellStart"/>
      <w:r w:rsidRPr="0080030E">
        <w:rPr>
          <w:rFonts w:ascii="Book Antiqua" w:eastAsia="Book Antiqua" w:hAnsi="Book Antiqua" w:cs="Book Antiqua"/>
          <w:color w:val="000000"/>
        </w:rPr>
        <w:t>tumours</w:t>
      </w:r>
      <w:proofErr w:type="spellEnd"/>
      <w:r w:rsidRPr="0080030E">
        <w:rPr>
          <w:rFonts w:ascii="Book Antiqua" w:eastAsia="Book Antiqua" w:hAnsi="Book Antiqua" w:cs="Book Antiqua"/>
          <w:color w:val="000000"/>
        </w:rPr>
        <w:t>, and osteoarthritis, respectively. Patients 1 and 11 were admitted to the Department of Stomatology for jawbone lesions.</w:t>
      </w:r>
    </w:p>
    <w:p w14:paraId="6D4CE2C2" w14:textId="77777777" w:rsidR="00A77B3E" w:rsidRPr="0080030E" w:rsidRDefault="00A77B3E" w:rsidP="0080030E">
      <w:pPr>
        <w:spacing w:line="360" w:lineRule="auto"/>
        <w:jc w:val="both"/>
        <w:rPr>
          <w:rFonts w:ascii="Book Antiqua" w:hAnsi="Book Antiqua"/>
        </w:rPr>
      </w:pPr>
    </w:p>
    <w:p w14:paraId="39A42A95"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i/>
          <w:color w:val="000000"/>
        </w:rPr>
        <w:t>History of past illness</w:t>
      </w:r>
    </w:p>
    <w:p w14:paraId="6A026494" w14:textId="77777777" w:rsidR="00A77B3E" w:rsidRPr="0080030E" w:rsidRDefault="00B90308" w:rsidP="0080030E">
      <w:pPr>
        <w:spacing w:line="360" w:lineRule="auto"/>
        <w:jc w:val="both"/>
        <w:rPr>
          <w:rFonts w:ascii="Book Antiqua" w:hAnsi="Book Antiqua"/>
        </w:rPr>
      </w:pPr>
      <w:bookmarkStart w:id="38" w:name="OLE_LINK63"/>
      <w:r w:rsidRPr="0080030E">
        <w:rPr>
          <w:rFonts w:ascii="Book Antiqua" w:eastAsia="Book Antiqua" w:hAnsi="Book Antiqua" w:cs="Book Antiqua"/>
          <w:color w:val="000000"/>
        </w:rPr>
        <w:t xml:space="preserve">There was no history of essential hypertension, diabetes mellitus, or relevant cerebrovascular disease. The patients also had no history of confirmed malignant </w:t>
      </w:r>
      <w:proofErr w:type="spellStart"/>
      <w:r w:rsidRPr="0080030E">
        <w:rPr>
          <w:rFonts w:ascii="Book Antiqua" w:eastAsia="Book Antiqua" w:hAnsi="Book Antiqua" w:cs="Book Antiqua"/>
          <w:color w:val="000000"/>
        </w:rPr>
        <w:t>tumours</w:t>
      </w:r>
      <w:proofErr w:type="spellEnd"/>
      <w:r w:rsidRPr="0080030E">
        <w:rPr>
          <w:rFonts w:ascii="Book Antiqua" w:eastAsia="Book Antiqua" w:hAnsi="Book Antiqua" w:cs="Book Antiqua"/>
          <w:color w:val="000000"/>
        </w:rPr>
        <w:t>.</w:t>
      </w:r>
    </w:p>
    <w:bookmarkEnd w:id="38"/>
    <w:p w14:paraId="78D9626C" w14:textId="77777777" w:rsidR="00A77B3E" w:rsidRPr="0080030E" w:rsidRDefault="00A77B3E" w:rsidP="0080030E">
      <w:pPr>
        <w:spacing w:line="360" w:lineRule="auto"/>
        <w:jc w:val="both"/>
        <w:rPr>
          <w:rFonts w:ascii="Book Antiqua" w:hAnsi="Book Antiqua"/>
        </w:rPr>
      </w:pPr>
    </w:p>
    <w:p w14:paraId="46A1AF36"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i/>
          <w:color w:val="000000"/>
        </w:rPr>
        <w:t>Personal and family history</w:t>
      </w:r>
    </w:p>
    <w:p w14:paraId="43CB8CB3" w14:textId="181855DC"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t>Four patie</w:t>
      </w:r>
      <w:r w:rsidRPr="0080030E">
        <w:rPr>
          <w:rFonts w:ascii="Book Antiqua" w:eastAsia="Book Antiqua" w:hAnsi="Book Antiqua" w:cs="Book Antiqua"/>
          <w:color w:val="000000"/>
        </w:rPr>
        <w:t xml:space="preserve">nts had </w:t>
      </w:r>
      <w:r w:rsidR="009079E2">
        <w:rPr>
          <w:rFonts w:ascii="Book Antiqua" w:eastAsia="Book Antiqua" w:hAnsi="Book Antiqua" w:cs="Book Antiqua"/>
          <w:color w:val="000000"/>
        </w:rPr>
        <w:t xml:space="preserve">a </w:t>
      </w:r>
      <w:r w:rsidRPr="0080030E">
        <w:rPr>
          <w:rFonts w:ascii="Book Antiqua" w:eastAsia="Book Antiqua" w:hAnsi="Book Antiqua" w:cs="Book Antiqua"/>
          <w:color w:val="000000"/>
        </w:rPr>
        <w:t>smoking history. Family members of the patients did not have metabolic bone diseases or bone deformities.</w:t>
      </w:r>
    </w:p>
    <w:p w14:paraId="72E17FF2" w14:textId="77777777" w:rsidR="00A77B3E" w:rsidRPr="0080030E" w:rsidRDefault="00A77B3E" w:rsidP="0080030E">
      <w:pPr>
        <w:spacing w:line="360" w:lineRule="auto"/>
        <w:jc w:val="both"/>
        <w:rPr>
          <w:rFonts w:ascii="Book Antiqua" w:hAnsi="Book Antiqua"/>
        </w:rPr>
      </w:pPr>
    </w:p>
    <w:p w14:paraId="4FF66DB6"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i/>
          <w:color w:val="000000"/>
        </w:rPr>
        <w:t>Physical examination</w:t>
      </w:r>
    </w:p>
    <w:p w14:paraId="3BDBB044" w14:textId="78A29F6D"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t>Body temperature, blood pressure, respiratory rate</w:t>
      </w:r>
      <w:r w:rsidR="009079E2">
        <w:rPr>
          <w:rFonts w:ascii="Book Antiqua" w:eastAsia="Book Antiqua" w:hAnsi="Book Antiqua" w:cs="Book Antiqua"/>
          <w:color w:val="000000"/>
        </w:rPr>
        <w:t>,</w:t>
      </w:r>
      <w:r w:rsidRPr="0080030E">
        <w:rPr>
          <w:rFonts w:ascii="Book Antiqua" w:eastAsia="Book Antiqua" w:hAnsi="Book Antiqua" w:cs="Book Antiqua"/>
          <w:color w:val="000000"/>
        </w:rPr>
        <w:t xml:space="preserve"> and </w:t>
      </w:r>
      <w:r w:rsidRPr="0080030E">
        <w:rPr>
          <w:rFonts w:ascii="Book Antiqua" w:eastAsia="Book Antiqua" w:hAnsi="Book Antiqua" w:cs="Book Antiqua"/>
          <w:color w:val="000000"/>
        </w:rPr>
        <w:t>heart rate were all in the normal range on admission. There were no other obvious symptoms except bone deformities (localized bone expansion and bending of long bones) and limited mobility of the hip or knee joints in seven of eleven patients.</w:t>
      </w:r>
    </w:p>
    <w:p w14:paraId="7605EFAD" w14:textId="77777777" w:rsidR="00A77B3E" w:rsidRPr="0080030E" w:rsidRDefault="00A77B3E" w:rsidP="0080030E">
      <w:pPr>
        <w:spacing w:line="360" w:lineRule="auto"/>
        <w:jc w:val="both"/>
        <w:rPr>
          <w:rFonts w:ascii="Book Antiqua" w:hAnsi="Book Antiqua"/>
        </w:rPr>
      </w:pPr>
    </w:p>
    <w:p w14:paraId="5CC8AAEB"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i/>
          <w:color w:val="000000"/>
        </w:rPr>
        <w:t>Laboratory examinations</w:t>
      </w:r>
    </w:p>
    <w:p w14:paraId="1951E8F1" w14:textId="11CB15E2" w:rsidR="00A77B3E" w:rsidRPr="0080030E" w:rsidRDefault="00B90308" w:rsidP="0080030E">
      <w:pPr>
        <w:spacing w:line="360" w:lineRule="auto"/>
        <w:jc w:val="both"/>
        <w:rPr>
          <w:rFonts w:ascii="Book Antiqua" w:hAnsi="Book Antiqua"/>
        </w:rPr>
      </w:pPr>
      <w:bookmarkStart w:id="39" w:name="OLE_LINK64"/>
      <w:bookmarkStart w:id="40" w:name="OLE_LINK65"/>
      <w:r w:rsidRPr="0080030E">
        <w:rPr>
          <w:rFonts w:ascii="Book Antiqua" w:eastAsia="Book Antiqua" w:hAnsi="Book Antiqua" w:cs="Book Antiqua"/>
          <w:color w:val="000000"/>
        </w:rPr>
        <w:t xml:space="preserve">Laboratory examinations revealed a significant increase in serum </w:t>
      </w:r>
      <w:r w:rsidR="003A3DF4" w:rsidRPr="0080030E">
        <w:rPr>
          <w:rFonts w:ascii="Book Antiqua" w:eastAsia="Book Antiqua" w:hAnsi="Book Antiqua" w:cs="Book Antiqua"/>
          <w:color w:val="000000"/>
        </w:rPr>
        <w:t>alkaline phosphatase (ALP)</w:t>
      </w:r>
      <w:r w:rsidRPr="0080030E">
        <w:rPr>
          <w:rFonts w:ascii="Book Antiqua" w:eastAsia="Book Antiqua" w:hAnsi="Book Antiqua" w:cs="Book Antiqua"/>
          <w:color w:val="000000"/>
        </w:rPr>
        <w:t xml:space="preserve"> level, which was 618 ± 460 IU/L (nor</w:t>
      </w:r>
      <w:r w:rsidRPr="0080030E">
        <w:rPr>
          <w:rFonts w:ascii="Book Antiqua" w:eastAsia="Book Antiqua" w:hAnsi="Book Antiqua" w:cs="Book Antiqua"/>
          <w:color w:val="000000"/>
        </w:rPr>
        <w:t>mal range</w:t>
      </w:r>
      <w:r w:rsidR="009079E2">
        <w:rPr>
          <w:rFonts w:ascii="Book Antiqua" w:eastAsia="Book Antiqua" w:hAnsi="Book Antiqua" w:cs="Book Antiqua"/>
          <w:color w:val="000000"/>
        </w:rPr>
        <w:t>,</w:t>
      </w:r>
      <w:r w:rsidRPr="0080030E">
        <w:rPr>
          <w:rFonts w:ascii="Book Antiqua" w:eastAsia="Book Antiqua" w:hAnsi="Book Antiqua" w:cs="Book Antiqua"/>
          <w:color w:val="000000"/>
        </w:rPr>
        <w:t xml:space="preserve"> 0</w:t>
      </w:r>
      <w:r w:rsidR="0096545A">
        <w:rPr>
          <w:rFonts w:ascii="Book Antiqua" w:eastAsia="Book Antiqua" w:hAnsi="Book Antiqua" w:cs="Book Antiqua"/>
          <w:color w:val="000000"/>
        </w:rPr>
        <w:t>-</w:t>
      </w:r>
      <w:r w:rsidRPr="0080030E">
        <w:rPr>
          <w:rFonts w:ascii="Book Antiqua" w:eastAsia="Book Antiqua" w:hAnsi="Book Antiqua" w:cs="Book Antiqua"/>
          <w:color w:val="000000"/>
        </w:rPr>
        <w:t>130 IU/L</w:t>
      </w:r>
      <w:r w:rsidRPr="0080030E">
        <w:rPr>
          <w:rFonts w:ascii="Book Antiqua" w:eastAsia="Book Antiqua" w:hAnsi="Book Antiqua" w:cs="Book Antiqua"/>
          <w:color w:val="000000"/>
        </w:rPr>
        <w:t>), while serum calcium 2.37 ± 0.16 mmol/L (2.09</w:t>
      </w:r>
      <w:r w:rsidR="0096545A">
        <w:rPr>
          <w:rFonts w:ascii="Book Antiqua" w:eastAsia="Book Antiqua" w:hAnsi="Book Antiqua" w:cs="Book Antiqua"/>
          <w:color w:val="000000"/>
        </w:rPr>
        <w:t>-</w:t>
      </w:r>
      <w:r w:rsidRPr="0080030E">
        <w:rPr>
          <w:rFonts w:ascii="Book Antiqua" w:eastAsia="Book Antiqua" w:hAnsi="Book Antiqua" w:cs="Book Antiqua"/>
          <w:color w:val="000000"/>
        </w:rPr>
        <w:t>2.54 mmol/L) and phosphorus 1.17 ± 0.21 mmol/L (0.89</w:t>
      </w:r>
      <w:r w:rsidR="0096545A">
        <w:rPr>
          <w:rFonts w:ascii="Book Antiqua" w:eastAsia="Book Antiqua" w:hAnsi="Book Antiqua" w:cs="Book Antiqua"/>
          <w:color w:val="000000"/>
        </w:rPr>
        <w:t>-</w:t>
      </w:r>
      <w:r w:rsidRPr="0080030E">
        <w:rPr>
          <w:rFonts w:ascii="Book Antiqua" w:eastAsia="Book Antiqua" w:hAnsi="Book Antiqua" w:cs="Book Antiqua"/>
          <w:color w:val="000000"/>
        </w:rPr>
        <w:t>1.60 mmol/L) were in the normal range.</w:t>
      </w:r>
    </w:p>
    <w:bookmarkEnd w:id="39"/>
    <w:bookmarkEnd w:id="40"/>
    <w:p w14:paraId="76622AC8" w14:textId="77777777" w:rsidR="00A77B3E" w:rsidRPr="0080030E" w:rsidRDefault="00A77B3E" w:rsidP="0080030E">
      <w:pPr>
        <w:spacing w:line="360" w:lineRule="auto"/>
        <w:jc w:val="both"/>
        <w:rPr>
          <w:rFonts w:ascii="Book Antiqua" w:hAnsi="Book Antiqua"/>
        </w:rPr>
      </w:pPr>
    </w:p>
    <w:p w14:paraId="2F103491"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i/>
          <w:color w:val="000000"/>
        </w:rPr>
        <w:t>Imaging examinations</w:t>
      </w:r>
    </w:p>
    <w:p w14:paraId="1BBD6689" w14:textId="37132730" w:rsidR="00A77B3E" w:rsidRPr="0080030E" w:rsidRDefault="00B90308" w:rsidP="0080030E">
      <w:pPr>
        <w:spacing w:line="360" w:lineRule="auto"/>
        <w:jc w:val="both"/>
        <w:rPr>
          <w:rFonts w:ascii="Book Antiqua" w:hAnsi="Book Antiqua"/>
        </w:rPr>
      </w:pPr>
      <w:bookmarkStart w:id="41" w:name="OLE_LINK66"/>
      <w:bookmarkStart w:id="42" w:name="OLE_LINK67"/>
      <w:r w:rsidRPr="0080030E">
        <w:rPr>
          <w:rFonts w:ascii="Book Antiqua" w:eastAsia="Book Antiqua" w:hAnsi="Book Antiqua" w:cs="Book Antiqua"/>
          <w:color w:val="000000"/>
        </w:rPr>
        <w:lastRenderedPageBreak/>
        <w:t>The X-ray examination showed bone resorptio</w:t>
      </w:r>
      <w:r w:rsidRPr="0080030E">
        <w:rPr>
          <w:rFonts w:ascii="Book Antiqua" w:eastAsia="Book Antiqua" w:hAnsi="Book Antiqua" w:cs="Book Antiqua"/>
          <w:color w:val="000000"/>
        </w:rPr>
        <w:t>n, destruction</w:t>
      </w:r>
      <w:r w:rsidR="009079E2">
        <w:rPr>
          <w:rFonts w:ascii="Book Antiqua" w:eastAsia="Book Antiqua" w:hAnsi="Book Antiqua" w:cs="Book Antiqua"/>
          <w:color w:val="000000"/>
        </w:rPr>
        <w:t>,</w:t>
      </w:r>
      <w:r w:rsidRPr="0080030E">
        <w:rPr>
          <w:rFonts w:ascii="Book Antiqua" w:eastAsia="Book Antiqua" w:hAnsi="Book Antiqua" w:cs="Book Antiqua"/>
          <w:color w:val="000000"/>
        </w:rPr>
        <w:t xml:space="preserve"> and s</w:t>
      </w:r>
      <w:r w:rsidRPr="0080030E">
        <w:rPr>
          <w:rFonts w:ascii="Book Antiqua" w:eastAsia="Book Antiqua" w:hAnsi="Book Antiqua" w:cs="Book Antiqua"/>
          <w:color w:val="000000"/>
        </w:rPr>
        <w:t>clerosis at different levels and ranges, characterized by an uneven bone density, cystic, light-transmitting areas and bone expansion and deformities (Figure 1A</w:t>
      </w:r>
      <w:r w:rsidR="0096545A">
        <w:rPr>
          <w:rFonts w:ascii="Book Antiqua" w:eastAsia="Book Antiqua" w:hAnsi="Book Antiqua" w:cs="Book Antiqua"/>
          <w:color w:val="000000"/>
        </w:rPr>
        <w:t>-</w:t>
      </w:r>
      <w:r w:rsidRPr="0080030E">
        <w:rPr>
          <w:rFonts w:ascii="Book Antiqua" w:eastAsia="Book Antiqua" w:hAnsi="Book Antiqua" w:cs="Book Antiqua"/>
          <w:color w:val="000000"/>
        </w:rPr>
        <w:t xml:space="preserve">D); </w:t>
      </w:r>
      <w:r w:rsidRPr="0080030E">
        <w:rPr>
          <w:rFonts w:ascii="Book Antiqua" w:eastAsia="Book Antiqua" w:hAnsi="Book Antiqua" w:cs="Book Antiqua"/>
          <w:color w:val="000000"/>
          <w:vertAlign w:val="superscript"/>
        </w:rPr>
        <w:t>99m</w:t>
      </w:r>
      <w:r w:rsidRPr="0080030E">
        <w:rPr>
          <w:rFonts w:ascii="Book Antiqua" w:eastAsia="Book Antiqua" w:hAnsi="Book Antiqua" w:cs="Book Antiqua"/>
          <w:color w:val="000000"/>
        </w:rPr>
        <w:t>Tc-</w:t>
      </w:r>
      <w:r w:rsidR="003A3DF4" w:rsidRPr="0080030E">
        <w:rPr>
          <w:rFonts w:ascii="Book Antiqua" w:eastAsia="Book Antiqua" w:hAnsi="Book Antiqua" w:cs="Book Antiqua"/>
          <w:color w:val="000000"/>
        </w:rPr>
        <w:t>methylene diphosphonate (MDP)</w:t>
      </w:r>
      <w:r w:rsidRPr="0080030E">
        <w:rPr>
          <w:rFonts w:ascii="Book Antiqua" w:eastAsia="Book Antiqua" w:hAnsi="Book Antiqua" w:cs="Book Antiqua"/>
          <w:color w:val="000000"/>
        </w:rPr>
        <w:t xml:space="preserve"> bone scintigraphy indicated increased radionuclide uptake in the bone lesions (Figure 1E).</w:t>
      </w:r>
    </w:p>
    <w:bookmarkEnd w:id="41"/>
    <w:bookmarkEnd w:id="42"/>
    <w:p w14:paraId="4C1350AA" w14:textId="77777777" w:rsidR="00A77B3E" w:rsidRPr="0080030E" w:rsidRDefault="00A77B3E" w:rsidP="0080030E">
      <w:pPr>
        <w:spacing w:line="360" w:lineRule="auto"/>
        <w:jc w:val="both"/>
        <w:rPr>
          <w:rFonts w:ascii="Book Antiqua" w:hAnsi="Book Antiqua"/>
        </w:rPr>
      </w:pPr>
    </w:p>
    <w:p w14:paraId="1C0A5AC2"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caps/>
          <w:color w:val="000000"/>
          <w:u w:val="single"/>
        </w:rPr>
        <w:t>FINAL DIAGNOSIS</w:t>
      </w:r>
    </w:p>
    <w:p w14:paraId="54488583"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t>The diagnosis of PDB was based on the findings from bone biopsy or postoperative pathology. Pathological changes included the formation of irregular, broad bone trabeculae and fibrous vascular tissue, a mosaic structure of the bone trabeculae with irregular cement lines and multinuclear osteoclasts (Figure 2).</w:t>
      </w:r>
    </w:p>
    <w:p w14:paraId="7D36E5E7" w14:textId="74D33D18" w:rsidR="00A77B3E" w:rsidRPr="0080030E" w:rsidRDefault="00B90308" w:rsidP="0080030E">
      <w:pPr>
        <w:spacing w:line="360" w:lineRule="auto"/>
        <w:ind w:firstLineChars="200" w:firstLine="480"/>
        <w:jc w:val="both"/>
        <w:rPr>
          <w:rFonts w:ascii="Book Antiqua" w:hAnsi="Book Antiqua"/>
        </w:rPr>
      </w:pPr>
      <w:r w:rsidRPr="0080030E">
        <w:rPr>
          <w:rFonts w:ascii="Book Antiqua" w:eastAsia="Book Antiqua" w:hAnsi="Book Antiqua" w:cs="Book Antiqua"/>
          <w:color w:val="000000"/>
        </w:rPr>
        <w:t xml:space="preserve">In the absence of pathology, the diagnosis depended on clinical manifestations, including bone pain, bone deformity and/or pathological fractures, X-rays (localized or multiple-bone osteolysis and sclerosis accompanied by bone deformity or fracture), </w:t>
      </w:r>
      <w:r w:rsidRPr="0080030E">
        <w:rPr>
          <w:rFonts w:ascii="Book Antiqua" w:eastAsia="Book Antiqua" w:hAnsi="Book Antiqua" w:cs="Book Antiqua"/>
          <w:color w:val="000000"/>
          <w:vertAlign w:val="superscript"/>
        </w:rPr>
        <w:t>99m</w:t>
      </w:r>
      <w:r w:rsidRPr="0080030E">
        <w:rPr>
          <w:rFonts w:ascii="Book Antiqua" w:eastAsia="Book Antiqua" w:hAnsi="Book Antiqua" w:cs="Book Antiqua"/>
          <w:color w:val="000000"/>
        </w:rPr>
        <w:t>Tc-MDP bone scan imaging (multiple abnormal radionuclide con</w:t>
      </w:r>
      <w:r w:rsidRPr="0080030E">
        <w:rPr>
          <w:rFonts w:ascii="Book Antiqua" w:eastAsia="Book Antiqua" w:hAnsi="Book Antiqua" w:cs="Book Antiqua"/>
          <w:color w:val="000000"/>
        </w:rPr>
        <w:t>centrations)</w:t>
      </w:r>
      <w:r w:rsidR="009079E2">
        <w:rPr>
          <w:rFonts w:ascii="Book Antiqua" w:eastAsia="Book Antiqua" w:hAnsi="Book Antiqua" w:cs="Book Antiqua"/>
          <w:color w:val="000000"/>
        </w:rPr>
        <w:t>,</w:t>
      </w:r>
      <w:r w:rsidRPr="0080030E">
        <w:rPr>
          <w:rFonts w:ascii="Book Antiqua" w:eastAsia="Book Antiqua" w:hAnsi="Book Antiqua" w:cs="Book Antiqua"/>
          <w:color w:val="000000"/>
        </w:rPr>
        <w:t xml:space="preserve"> an</w:t>
      </w:r>
      <w:r w:rsidRPr="0080030E">
        <w:rPr>
          <w:rFonts w:ascii="Book Antiqua" w:eastAsia="Book Antiqua" w:hAnsi="Book Antiqua" w:cs="Book Antiqua"/>
          <w:color w:val="000000"/>
        </w:rPr>
        <w:t xml:space="preserve">d a significantly elevated serum ALP </w:t>
      </w:r>
      <w:proofErr w:type="gramStart"/>
      <w:r w:rsidRPr="0080030E">
        <w:rPr>
          <w:rFonts w:ascii="Book Antiqua" w:eastAsia="Book Antiqua" w:hAnsi="Book Antiqua" w:cs="Book Antiqua"/>
          <w:color w:val="000000"/>
        </w:rPr>
        <w:t>level</w:t>
      </w:r>
      <w:r w:rsidRPr="0080030E">
        <w:rPr>
          <w:rFonts w:ascii="Book Antiqua" w:eastAsia="Book Antiqua" w:hAnsi="Book Antiqua" w:cs="Book Antiqua"/>
          <w:color w:val="000000"/>
          <w:vertAlign w:val="superscript"/>
        </w:rPr>
        <w:t>[</w:t>
      </w:r>
      <w:proofErr w:type="gramEnd"/>
      <w:r w:rsidRPr="0080030E">
        <w:rPr>
          <w:rFonts w:ascii="Book Antiqua" w:eastAsia="Book Antiqua" w:hAnsi="Book Antiqua" w:cs="Book Antiqua"/>
          <w:color w:val="000000"/>
          <w:vertAlign w:val="superscript"/>
        </w:rPr>
        <w:t>4]</w:t>
      </w:r>
      <w:r w:rsidRPr="0080030E">
        <w:rPr>
          <w:rFonts w:ascii="Book Antiqua" w:eastAsia="Book Antiqua" w:hAnsi="Book Antiqua" w:cs="Book Antiqua"/>
          <w:color w:val="000000"/>
        </w:rPr>
        <w:t>.</w:t>
      </w:r>
    </w:p>
    <w:p w14:paraId="3E1EBDAA" w14:textId="77777777" w:rsidR="00A77B3E" w:rsidRPr="0080030E" w:rsidRDefault="00A77B3E" w:rsidP="0080030E">
      <w:pPr>
        <w:spacing w:line="360" w:lineRule="auto"/>
        <w:jc w:val="both"/>
        <w:rPr>
          <w:rFonts w:ascii="Book Antiqua" w:hAnsi="Book Antiqua"/>
        </w:rPr>
      </w:pPr>
    </w:p>
    <w:p w14:paraId="3C5EE838"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caps/>
          <w:color w:val="000000"/>
          <w:u w:val="single"/>
        </w:rPr>
        <w:t>TREATMENT</w:t>
      </w:r>
    </w:p>
    <w:p w14:paraId="1FFF6E6F" w14:textId="66DBA7B2" w:rsidR="00A77B3E" w:rsidRPr="0080030E" w:rsidRDefault="00B90308" w:rsidP="0080030E">
      <w:pPr>
        <w:spacing w:line="360" w:lineRule="auto"/>
        <w:jc w:val="both"/>
        <w:rPr>
          <w:rFonts w:ascii="Book Antiqua" w:hAnsi="Book Antiqua"/>
        </w:rPr>
      </w:pPr>
      <w:bookmarkStart w:id="43" w:name="OLE_LINK68"/>
      <w:bookmarkStart w:id="44" w:name="OLE_LINK69"/>
      <w:r w:rsidRPr="0080030E">
        <w:rPr>
          <w:rFonts w:ascii="Book Antiqua" w:eastAsia="Book Antiqua" w:hAnsi="Book Antiqua" w:cs="Book Antiqua"/>
          <w:color w:val="000000"/>
        </w:rPr>
        <w:t xml:space="preserve">Two patients were treated with three cycles of 200 mg etidronate sodium twice a day orally for 2 </w:t>
      </w:r>
      <w:proofErr w:type="spellStart"/>
      <w:r w:rsidRPr="0080030E">
        <w:rPr>
          <w:rFonts w:ascii="Book Antiqua" w:eastAsia="Book Antiqua" w:hAnsi="Book Antiqua" w:cs="Book Antiqua"/>
          <w:color w:val="000000"/>
        </w:rPr>
        <w:t>wk</w:t>
      </w:r>
      <w:proofErr w:type="spellEnd"/>
      <w:r w:rsidRPr="0080030E">
        <w:rPr>
          <w:rFonts w:ascii="Book Antiqua" w:eastAsia="Book Antiqua" w:hAnsi="Book Antiqua" w:cs="Book Antiqua"/>
          <w:color w:val="000000"/>
        </w:rPr>
        <w:t xml:space="preserve"> and withdrawal for 11 </w:t>
      </w:r>
      <w:proofErr w:type="spellStart"/>
      <w:r w:rsidRPr="0080030E">
        <w:rPr>
          <w:rFonts w:ascii="Book Antiqua" w:eastAsia="Book Antiqua" w:hAnsi="Book Antiqua" w:cs="Book Antiqua"/>
          <w:color w:val="000000"/>
        </w:rPr>
        <w:t>wk</w:t>
      </w:r>
      <w:proofErr w:type="spellEnd"/>
      <w:r w:rsidRPr="0080030E">
        <w:rPr>
          <w:rFonts w:ascii="Book Antiqua" w:eastAsia="Book Antiqua" w:hAnsi="Book Antiqua" w:cs="Book Antiqua"/>
          <w:color w:val="000000"/>
        </w:rPr>
        <w:t xml:space="preserve">; two patients were treated with 10 mg alendronate once a day orally for 7 </w:t>
      </w:r>
      <w:proofErr w:type="spellStart"/>
      <w:r w:rsidRPr="0080030E">
        <w:rPr>
          <w:rFonts w:ascii="Book Antiqua" w:eastAsia="Book Antiqua" w:hAnsi="Book Antiqua" w:cs="Book Antiqua"/>
          <w:color w:val="000000"/>
        </w:rPr>
        <w:t>mo</w:t>
      </w:r>
      <w:proofErr w:type="spellEnd"/>
      <w:r w:rsidRPr="0080030E">
        <w:rPr>
          <w:rFonts w:ascii="Book Antiqua" w:eastAsia="Book Antiqua" w:hAnsi="Book Antiqua" w:cs="Book Antiqua"/>
          <w:color w:val="000000"/>
        </w:rPr>
        <w:t>; three patients were treated with an intravenous injection of 15 mg pamidronate bisphosphonate ev</w:t>
      </w:r>
      <w:r w:rsidRPr="0080030E">
        <w:rPr>
          <w:rFonts w:ascii="Book Antiqua" w:eastAsia="Book Antiqua" w:hAnsi="Book Antiqua" w:cs="Book Antiqua"/>
          <w:color w:val="000000"/>
        </w:rPr>
        <w:t xml:space="preserve">ery week for 7 </w:t>
      </w:r>
      <w:proofErr w:type="spellStart"/>
      <w:r w:rsidRPr="0080030E">
        <w:rPr>
          <w:rFonts w:ascii="Book Antiqua" w:eastAsia="Book Antiqua" w:hAnsi="Book Antiqua" w:cs="Book Antiqua"/>
          <w:color w:val="000000"/>
        </w:rPr>
        <w:t>wk</w:t>
      </w:r>
      <w:proofErr w:type="spellEnd"/>
      <w:r w:rsidRPr="0080030E">
        <w:rPr>
          <w:rFonts w:ascii="Book Antiqua" w:eastAsia="Book Antiqua" w:hAnsi="Book Antiqua" w:cs="Book Antiqua"/>
          <w:color w:val="000000"/>
        </w:rPr>
        <w:t xml:space="preserve">; and three patients were treated with an intravenous injection of 5 mg zoledronate </w:t>
      </w:r>
      <w:r w:rsidRPr="00710794">
        <w:rPr>
          <w:rFonts w:ascii="Book Antiqua" w:eastAsia="Book Antiqua" w:hAnsi="Book Antiqua" w:cs="Book Antiqua"/>
          <w:iCs/>
          <w:color w:val="000000"/>
        </w:rPr>
        <w:t>per</w:t>
      </w:r>
      <w:r w:rsidRPr="0080030E">
        <w:rPr>
          <w:rFonts w:ascii="Book Antiqua" w:eastAsia="Book Antiqua" w:hAnsi="Book Antiqua" w:cs="Book Antiqua"/>
          <w:i/>
          <w:iCs/>
          <w:color w:val="000000"/>
        </w:rPr>
        <w:t xml:space="preserve"> </w:t>
      </w:r>
      <w:r w:rsidRPr="0080030E">
        <w:rPr>
          <w:rFonts w:ascii="Book Antiqua" w:eastAsia="Book Antiqua" w:hAnsi="Book Antiqua" w:cs="Book Antiqua"/>
          <w:color w:val="000000"/>
        </w:rPr>
        <w:t xml:space="preserve">year for 2 or 3 years (Table 2). Calcium (600 mg elemental calcium) and vitamin D (vitamin D 1000 IU/d or calcitriol 0.25 </w:t>
      </w:r>
      <w:proofErr w:type="spellStart"/>
      <w:r w:rsidR="00B36D40" w:rsidRPr="0080030E">
        <w:rPr>
          <w:rFonts w:ascii="Book Antiqua" w:eastAsia="Book Antiqua" w:hAnsi="Book Antiqua" w:cs="Book Antiqua"/>
          <w:color w:val="000000"/>
        </w:rPr>
        <w:t>μ</w:t>
      </w:r>
      <w:r w:rsidRPr="0080030E">
        <w:rPr>
          <w:rFonts w:ascii="Book Antiqua" w:eastAsia="Book Antiqua" w:hAnsi="Book Antiqua" w:cs="Book Antiqua"/>
          <w:color w:val="000000"/>
        </w:rPr>
        <w:t>g</w:t>
      </w:r>
      <w:proofErr w:type="spellEnd"/>
      <w:r w:rsidRPr="0080030E">
        <w:rPr>
          <w:rFonts w:ascii="Book Antiqua" w:eastAsia="Book Antiqua" w:hAnsi="Book Antiqua" w:cs="Book Antiqua"/>
          <w:color w:val="000000"/>
        </w:rPr>
        <w:t>/d) were administered simultaneously. Cases 1, 2</w:t>
      </w:r>
      <w:r w:rsidR="009079E2">
        <w:rPr>
          <w:rFonts w:ascii="Book Antiqua" w:eastAsia="Book Antiqua" w:hAnsi="Book Antiqua" w:cs="Book Antiqua"/>
          <w:color w:val="000000"/>
        </w:rPr>
        <w:t>,</w:t>
      </w:r>
      <w:r w:rsidRPr="0080030E">
        <w:rPr>
          <w:rFonts w:ascii="Book Antiqua" w:eastAsia="Book Antiqua" w:hAnsi="Book Antiqua" w:cs="Book Antiqua"/>
          <w:color w:val="000000"/>
        </w:rPr>
        <w:t xml:space="preserve"> and 11 under</w:t>
      </w:r>
      <w:r w:rsidRPr="0080030E">
        <w:rPr>
          <w:rFonts w:ascii="Book Antiqua" w:eastAsia="Book Antiqua" w:hAnsi="Book Antiqua" w:cs="Book Antiqua"/>
          <w:color w:val="000000"/>
        </w:rPr>
        <w:t>went bone lesion surgery.</w:t>
      </w:r>
    </w:p>
    <w:bookmarkEnd w:id="43"/>
    <w:bookmarkEnd w:id="44"/>
    <w:p w14:paraId="253C53BF" w14:textId="77777777" w:rsidR="00A77B3E" w:rsidRPr="0080030E" w:rsidRDefault="00A77B3E" w:rsidP="0080030E">
      <w:pPr>
        <w:spacing w:line="360" w:lineRule="auto"/>
        <w:jc w:val="both"/>
        <w:rPr>
          <w:rFonts w:ascii="Book Antiqua" w:hAnsi="Book Antiqua"/>
        </w:rPr>
      </w:pPr>
    </w:p>
    <w:p w14:paraId="16657B70"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caps/>
          <w:color w:val="000000"/>
          <w:u w:val="single"/>
        </w:rPr>
        <w:t>OUTCOME AND FOLLOW-UP</w:t>
      </w:r>
    </w:p>
    <w:p w14:paraId="4E3D423E" w14:textId="6A9CA203"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lastRenderedPageBreak/>
        <w:t>Bone pain was relieved after bisphosphonate treatment with good tolerance. The mobility of the affected limb for case 2 improved after</w:t>
      </w:r>
      <w:r w:rsidRPr="0080030E">
        <w:rPr>
          <w:rFonts w:ascii="Book Antiqua" w:eastAsia="Book Antiqua" w:hAnsi="Book Antiqua" w:cs="Book Antiqua"/>
          <w:color w:val="000000"/>
        </w:rPr>
        <w:t xml:space="preserve"> surgery. </w:t>
      </w:r>
      <w:r w:rsidR="009079E2">
        <w:rPr>
          <w:rFonts w:ascii="Book Antiqua" w:eastAsia="Book Antiqua" w:hAnsi="Book Antiqua" w:cs="Book Antiqua"/>
          <w:color w:val="000000"/>
        </w:rPr>
        <w:t>Mean s</w:t>
      </w:r>
      <w:r w:rsidR="009079E2" w:rsidRPr="0080030E">
        <w:rPr>
          <w:rFonts w:ascii="Book Antiqua" w:eastAsia="Book Antiqua" w:hAnsi="Book Antiqua" w:cs="Book Antiqua"/>
          <w:color w:val="000000"/>
        </w:rPr>
        <w:t xml:space="preserve">erum </w:t>
      </w:r>
      <w:r w:rsidRPr="0080030E">
        <w:rPr>
          <w:rFonts w:ascii="Book Antiqua" w:eastAsia="Book Antiqua" w:hAnsi="Book Antiqua" w:cs="Book Antiqua"/>
          <w:color w:val="000000"/>
        </w:rPr>
        <w:t xml:space="preserve">ALP level </w:t>
      </w:r>
      <w:r w:rsidRPr="0080030E">
        <w:rPr>
          <w:rFonts w:ascii="Book Antiqua" w:eastAsia="Book Antiqua" w:hAnsi="Book Antiqua" w:cs="Book Antiqua"/>
          <w:color w:val="000000"/>
        </w:rPr>
        <w:t>decreased significantly to 457 ± 445 IU/L (</w:t>
      </w:r>
      <w:proofErr w:type="spellStart"/>
      <w:r w:rsidRPr="0080030E">
        <w:rPr>
          <w:rFonts w:ascii="Book Antiqua" w:eastAsia="Book Antiqua" w:hAnsi="Book Antiqua" w:cs="Book Antiqua"/>
          <w:color w:val="000000"/>
          <w:vertAlign w:val="superscript"/>
        </w:rPr>
        <w:t>b</w:t>
      </w:r>
      <w:r w:rsidRPr="0080030E">
        <w:rPr>
          <w:rFonts w:ascii="Book Antiqua" w:eastAsia="Book Antiqua" w:hAnsi="Book Antiqua" w:cs="Book Antiqua"/>
          <w:i/>
          <w:iCs/>
          <w:color w:val="000000"/>
        </w:rPr>
        <w:t>P</w:t>
      </w:r>
      <w:proofErr w:type="spellEnd"/>
      <w:r w:rsidRPr="0080030E">
        <w:rPr>
          <w:rFonts w:ascii="Book Antiqua" w:eastAsia="Book Antiqua" w:hAnsi="Book Antiqua" w:cs="Book Antiqua"/>
          <w:color w:val="000000"/>
        </w:rPr>
        <w:t xml:space="preserve"> &lt; 0.01). Serum calcium and phosphorus levels did not change significantly compared to the levels before treatment.</w:t>
      </w:r>
    </w:p>
    <w:p w14:paraId="1F23141A" w14:textId="77777777" w:rsidR="00A77B3E" w:rsidRPr="0080030E" w:rsidRDefault="00A77B3E" w:rsidP="0080030E">
      <w:pPr>
        <w:spacing w:line="360" w:lineRule="auto"/>
        <w:jc w:val="both"/>
        <w:rPr>
          <w:rFonts w:ascii="Book Antiqua" w:hAnsi="Book Antiqua"/>
        </w:rPr>
      </w:pPr>
    </w:p>
    <w:p w14:paraId="1FC6D92D"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caps/>
          <w:color w:val="000000"/>
          <w:u w:val="single"/>
        </w:rPr>
        <w:t>DISCUSSION</w:t>
      </w:r>
    </w:p>
    <w:p w14:paraId="2A8661E0" w14:textId="16004C79"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t xml:space="preserve">PDB is a chronic metabolic bone disease with a predisposition for older people, and more men than women tend to develop the disease. The disease is prone to missed diagnosis or misdiagnosis due to its diverse clinical manifestations and is usually asymptomatic during the early </w:t>
      </w:r>
      <w:proofErr w:type="gramStart"/>
      <w:r w:rsidRPr="0080030E">
        <w:rPr>
          <w:rFonts w:ascii="Book Antiqua" w:eastAsia="Book Antiqua" w:hAnsi="Book Antiqua" w:cs="Book Antiqua"/>
          <w:color w:val="000000"/>
        </w:rPr>
        <w:t>phase</w:t>
      </w:r>
      <w:r w:rsidRPr="0080030E">
        <w:rPr>
          <w:rFonts w:ascii="Book Antiqua" w:eastAsia="Book Antiqua" w:hAnsi="Book Antiqua" w:cs="Book Antiqua"/>
          <w:color w:val="000000"/>
          <w:vertAlign w:val="superscript"/>
        </w:rPr>
        <w:t>[</w:t>
      </w:r>
      <w:proofErr w:type="gramEnd"/>
      <w:r w:rsidRPr="0080030E">
        <w:rPr>
          <w:rFonts w:ascii="Book Antiqua" w:eastAsia="Book Antiqua" w:hAnsi="Book Antiqua" w:cs="Book Antiqua"/>
          <w:color w:val="000000"/>
          <w:vertAlign w:val="superscript"/>
        </w:rPr>
        <w:t>5]</w:t>
      </w:r>
      <w:r w:rsidRPr="0080030E">
        <w:rPr>
          <w:rFonts w:ascii="Book Antiqua" w:eastAsia="Book Antiqua" w:hAnsi="Book Antiqua" w:cs="Book Antiqua"/>
          <w:color w:val="000000"/>
        </w:rPr>
        <w:t>. PDB is rare in China, and few reports have described it in individuals of Chinese ancestry. Clinicians should work to improve their recognition of PDB to reduce the disease course and disability. In this report, only 11 patients were diagnosed with PDB over 27 years at our hospital, including eight males and three females, with an average age of 48.7 ± 11.0 years. We su</w:t>
      </w:r>
      <w:r w:rsidRPr="0080030E">
        <w:rPr>
          <w:rFonts w:ascii="Book Antiqua" w:eastAsia="Book Antiqua" w:hAnsi="Book Antiqua" w:cs="Book Antiqua"/>
          <w:color w:val="000000"/>
        </w:rPr>
        <w:t>mmarize the clinical and pathological features of the cases to provide more evidence for the disease.</w:t>
      </w:r>
    </w:p>
    <w:p w14:paraId="00658FA4" w14:textId="395E157F" w:rsidR="00A77B3E" w:rsidRPr="0080030E" w:rsidRDefault="00B90308" w:rsidP="0080030E">
      <w:pPr>
        <w:spacing w:line="360" w:lineRule="auto"/>
        <w:ind w:firstLineChars="200" w:firstLine="480"/>
        <w:jc w:val="both"/>
        <w:rPr>
          <w:rFonts w:ascii="Book Antiqua" w:hAnsi="Book Antiqua"/>
        </w:rPr>
      </w:pPr>
      <w:r w:rsidRPr="0080030E">
        <w:rPr>
          <w:rFonts w:ascii="Book Antiqua" w:eastAsia="Book Antiqua" w:hAnsi="Book Antiqua" w:cs="Book Antiqua"/>
          <w:color w:val="000000"/>
        </w:rPr>
        <w:t xml:space="preserve">The etiology of PDB remains unclear, but some studies suggest that several genes involved in the differentiation or function of </w:t>
      </w:r>
      <w:proofErr w:type="gramStart"/>
      <w:r w:rsidRPr="0080030E">
        <w:rPr>
          <w:rFonts w:ascii="Book Antiqua" w:eastAsia="Book Antiqua" w:hAnsi="Book Antiqua" w:cs="Book Antiqua"/>
          <w:color w:val="000000"/>
        </w:rPr>
        <w:t>osteoclasts</w:t>
      </w:r>
      <w:r w:rsidRPr="0080030E">
        <w:rPr>
          <w:rFonts w:ascii="Book Antiqua" w:eastAsia="Book Antiqua" w:hAnsi="Book Antiqua" w:cs="Book Antiqua"/>
          <w:color w:val="000000"/>
          <w:vertAlign w:val="superscript"/>
        </w:rPr>
        <w:t>[</w:t>
      </w:r>
      <w:proofErr w:type="gramEnd"/>
      <w:r w:rsidRPr="0080030E">
        <w:rPr>
          <w:rFonts w:ascii="Book Antiqua" w:eastAsia="Book Antiqua" w:hAnsi="Book Antiqua" w:cs="Book Antiqua"/>
          <w:color w:val="000000"/>
          <w:vertAlign w:val="superscript"/>
        </w:rPr>
        <w:t xml:space="preserve">6-9] </w:t>
      </w:r>
      <w:r w:rsidRPr="0080030E">
        <w:rPr>
          <w:rFonts w:ascii="Book Antiqua" w:eastAsia="Book Antiqua" w:hAnsi="Book Antiqua" w:cs="Book Antiqua"/>
          <w:color w:val="000000"/>
        </w:rPr>
        <w:t>and environmental factors, such as viral infection, particularly measles, animal contact, pesticides</w:t>
      </w:r>
      <w:r w:rsidR="009079E2">
        <w:rPr>
          <w:rFonts w:ascii="Book Antiqua" w:eastAsia="Book Antiqua" w:hAnsi="Book Antiqua" w:cs="Book Antiqua"/>
          <w:color w:val="000000"/>
        </w:rPr>
        <w:t>,</w:t>
      </w:r>
      <w:r w:rsidRPr="0080030E">
        <w:rPr>
          <w:rFonts w:ascii="Book Antiqua" w:eastAsia="Book Antiqua" w:hAnsi="Book Antiqua" w:cs="Book Antiqua"/>
          <w:color w:val="000000"/>
        </w:rPr>
        <w:t xml:space="preserve"> a</w:t>
      </w:r>
      <w:r w:rsidRPr="0080030E">
        <w:rPr>
          <w:rFonts w:ascii="Book Antiqua" w:eastAsia="Book Antiqua" w:hAnsi="Book Antiqua" w:cs="Book Antiqua"/>
          <w:color w:val="000000"/>
        </w:rPr>
        <w:t>nd tobacco smoke, together play important roles in its pathogenesis</w:t>
      </w:r>
      <w:r w:rsidRPr="0080030E">
        <w:rPr>
          <w:rFonts w:ascii="Book Antiqua" w:eastAsia="Book Antiqua" w:hAnsi="Book Antiqua" w:cs="Book Antiqua"/>
          <w:color w:val="000000"/>
          <w:vertAlign w:val="superscript"/>
        </w:rPr>
        <w:t>[10]</w:t>
      </w:r>
      <w:r w:rsidRPr="0080030E">
        <w:rPr>
          <w:rFonts w:ascii="Book Antiqua" w:eastAsia="Book Antiqua" w:hAnsi="Book Antiqua" w:cs="Book Antiqua"/>
          <w:color w:val="000000"/>
        </w:rPr>
        <w:t>. Furthermore, rapidly increased bone resorption accompanied by abnormal new bone formation is a substantial PDB pathological characteristic. The number of enlarged and multinucleated osteoclasts increases dramatically during the early stage of the disease, and abnormal osteoclasts accumulate in the Haversian canal, tra</w:t>
      </w:r>
      <w:r w:rsidRPr="0080030E">
        <w:rPr>
          <w:rFonts w:ascii="Book Antiqua" w:eastAsia="Book Antiqua" w:hAnsi="Book Antiqua" w:cs="Book Antiqua"/>
          <w:color w:val="000000"/>
        </w:rPr>
        <w:t>beculae</w:t>
      </w:r>
      <w:r w:rsidR="00A10559">
        <w:rPr>
          <w:rFonts w:ascii="Book Antiqua" w:eastAsia="Book Antiqua" w:hAnsi="Book Antiqua" w:cs="Book Antiqua"/>
          <w:color w:val="000000"/>
        </w:rPr>
        <w:t>,</w:t>
      </w:r>
      <w:r w:rsidRPr="0080030E">
        <w:rPr>
          <w:rFonts w:ascii="Book Antiqua" w:eastAsia="Book Antiqua" w:hAnsi="Book Antiqua" w:cs="Book Antiqua"/>
          <w:color w:val="000000"/>
        </w:rPr>
        <w:t xml:space="preserve"> and </w:t>
      </w:r>
      <w:proofErr w:type="spellStart"/>
      <w:r w:rsidRPr="0080030E">
        <w:rPr>
          <w:rFonts w:ascii="Book Antiqua" w:eastAsia="Book Antiqua" w:hAnsi="Book Antiqua" w:cs="Book Antiqua"/>
          <w:color w:val="000000"/>
        </w:rPr>
        <w:t>endosteal</w:t>
      </w:r>
      <w:proofErr w:type="spellEnd"/>
      <w:r w:rsidRPr="0080030E">
        <w:rPr>
          <w:rFonts w:ascii="Book Antiqua" w:eastAsia="Book Antiqua" w:hAnsi="Book Antiqua" w:cs="Book Antiqua"/>
          <w:color w:val="000000"/>
        </w:rPr>
        <w:t xml:space="preserve"> surfaces. Then, bony destruction by osteoclasts stimulates marrow fibrosis, increases the vascularity of the bone</w:t>
      </w:r>
      <w:r w:rsidR="00A10559">
        <w:rPr>
          <w:rFonts w:ascii="Book Antiqua" w:eastAsia="Book Antiqua" w:hAnsi="Book Antiqua" w:cs="Book Antiqua"/>
          <w:color w:val="000000"/>
        </w:rPr>
        <w:t>,</w:t>
      </w:r>
      <w:r w:rsidRPr="0080030E">
        <w:rPr>
          <w:rFonts w:ascii="Book Antiqua" w:eastAsia="Book Antiqua" w:hAnsi="Book Antiqua" w:cs="Book Antiqua"/>
          <w:color w:val="000000"/>
        </w:rPr>
        <w:t xml:space="preserve"> and increases the activity of osteoblasts. Finally, new bone is f</w:t>
      </w:r>
      <w:r w:rsidRPr="0080030E">
        <w:rPr>
          <w:rFonts w:ascii="Book Antiqua" w:eastAsia="Book Antiqua" w:hAnsi="Book Antiqua" w:cs="Book Antiqua"/>
          <w:color w:val="000000"/>
        </w:rPr>
        <w:t xml:space="preserve">ormed and absorbed repeatedly as the disease progresses, which leads to a disorganized architecture and the production of woven bone. A mosaic appearance can be seen in which there is an admixture of woven and lamellar </w:t>
      </w:r>
      <w:proofErr w:type="gramStart"/>
      <w:r w:rsidRPr="0080030E">
        <w:rPr>
          <w:rFonts w:ascii="Book Antiqua" w:eastAsia="Book Antiqua" w:hAnsi="Book Antiqua" w:cs="Book Antiqua"/>
          <w:color w:val="000000"/>
        </w:rPr>
        <w:t>bone</w:t>
      </w:r>
      <w:r w:rsidRPr="0080030E">
        <w:rPr>
          <w:rFonts w:ascii="Book Antiqua" w:eastAsia="Book Antiqua" w:hAnsi="Book Antiqua" w:cs="Book Antiqua"/>
          <w:color w:val="000000"/>
          <w:vertAlign w:val="superscript"/>
        </w:rPr>
        <w:t>[</w:t>
      </w:r>
      <w:proofErr w:type="gramEnd"/>
      <w:r w:rsidRPr="0080030E">
        <w:rPr>
          <w:rFonts w:ascii="Book Antiqua" w:eastAsia="Book Antiqua" w:hAnsi="Book Antiqua" w:cs="Book Antiqua"/>
          <w:color w:val="000000"/>
          <w:vertAlign w:val="superscript"/>
        </w:rPr>
        <w:t>11]</w:t>
      </w:r>
      <w:r w:rsidRPr="0080030E">
        <w:rPr>
          <w:rFonts w:ascii="Book Antiqua" w:eastAsia="Book Antiqua" w:hAnsi="Book Antiqua" w:cs="Book Antiqua"/>
          <w:color w:val="000000"/>
        </w:rPr>
        <w:t xml:space="preserve">. In this study, the bone biopsy pathological </w:t>
      </w:r>
      <w:r w:rsidRPr="0080030E">
        <w:rPr>
          <w:rFonts w:ascii="Book Antiqua" w:eastAsia="Book Antiqua" w:hAnsi="Book Antiqua" w:cs="Book Antiqua"/>
          <w:color w:val="000000"/>
        </w:rPr>
        <w:lastRenderedPageBreak/>
        <w:t>findings showed typical changes in PDB, such as a mosaic structure in the bone trabeculae with irregular cement lines and multinuclear osteoclasts (Figure 2).</w:t>
      </w:r>
    </w:p>
    <w:p w14:paraId="53444212" w14:textId="46B4ED19" w:rsidR="00A77B3E" w:rsidRPr="0080030E" w:rsidRDefault="00B90308" w:rsidP="0080030E">
      <w:pPr>
        <w:spacing w:line="360" w:lineRule="auto"/>
        <w:ind w:firstLineChars="200" w:firstLine="480"/>
        <w:jc w:val="both"/>
        <w:rPr>
          <w:rFonts w:ascii="Book Antiqua" w:hAnsi="Book Antiqua"/>
        </w:rPr>
      </w:pPr>
      <w:r w:rsidRPr="0080030E">
        <w:rPr>
          <w:rFonts w:ascii="Book Antiqua" w:eastAsia="Book Antiqua" w:hAnsi="Book Antiqua" w:cs="Book Antiqua"/>
          <w:color w:val="000000"/>
        </w:rPr>
        <w:t xml:space="preserve">The clinical manifestations of PDB are nonspecific, and bone pain, the most common symptom, is constant and tends to worsen at night and upon weight </w:t>
      </w:r>
      <w:proofErr w:type="gramStart"/>
      <w:r w:rsidRPr="0080030E">
        <w:rPr>
          <w:rFonts w:ascii="Book Antiqua" w:eastAsia="Book Antiqua" w:hAnsi="Book Antiqua" w:cs="Book Antiqua"/>
          <w:color w:val="000000"/>
        </w:rPr>
        <w:t>bearing</w:t>
      </w:r>
      <w:r w:rsidRPr="0080030E">
        <w:rPr>
          <w:rFonts w:ascii="Book Antiqua" w:eastAsia="Book Antiqua" w:hAnsi="Book Antiqua" w:cs="Book Antiqua"/>
          <w:color w:val="000000"/>
          <w:vertAlign w:val="superscript"/>
        </w:rPr>
        <w:t>[</w:t>
      </w:r>
      <w:proofErr w:type="gramEnd"/>
      <w:r w:rsidRPr="0080030E">
        <w:rPr>
          <w:rFonts w:ascii="Book Antiqua" w:eastAsia="Book Antiqua" w:hAnsi="Book Antiqua" w:cs="Book Antiqua"/>
          <w:color w:val="000000"/>
          <w:vertAlign w:val="superscript"/>
        </w:rPr>
        <w:t>12]</w:t>
      </w:r>
      <w:r w:rsidRPr="0080030E">
        <w:rPr>
          <w:rFonts w:ascii="Book Antiqua" w:eastAsia="Book Antiqua" w:hAnsi="Book Antiqua" w:cs="Book Antiqua"/>
          <w:color w:val="000000"/>
        </w:rPr>
        <w:t>.</w:t>
      </w:r>
      <w:r w:rsidRPr="0080030E">
        <w:rPr>
          <w:rFonts w:ascii="Book Antiqua" w:eastAsia="Book Antiqua" w:hAnsi="Book Antiqua" w:cs="Book Antiqua"/>
          <w:color w:val="000000"/>
          <w:vertAlign w:val="superscript"/>
        </w:rPr>
        <w:t xml:space="preserve"> </w:t>
      </w:r>
      <w:r w:rsidRPr="0080030E">
        <w:rPr>
          <w:rFonts w:ascii="Book Antiqua" w:eastAsia="Book Antiqua" w:hAnsi="Book Antiqua" w:cs="Book Antiqua"/>
          <w:color w:val="000000"/>
        </w:rPr>
        <w:t>Other presentations include fractures, osteoarthritis, bone deformities, spinal canal sten</w:t>
      </w:r>
      <w:r w:rsidRPr="0080030E">
        <w:rPr>
          <w:rFonts w:ascii="Book Antiqua" w:eastAsia="Book Antiqua" w:hAnsi="Book Antiqua" w:cs="Book Antiqua"/>
          <w:color w:val="000000"/>
        </w:rPr>
        <w:t>osis</w:t>
      </w:r>
      <w:r w:rsidR="00A10559">
        <w:rPr>
          <w:rFonts w:ascii="Book Antiqua" w:eastAsia="Book Antiqua" w:hAnsi="Book Antiqua" w:cs="Book Antiqua"/>
          <w:color w:val="000000"/>
        </w:rPr>
        <w:t>,</w:t>
      </w:r>
      <w:r w:rsidRPr="0080030E">
        <w:rPr>
          <w:rFonts w:ascii="Book Antiqua" w:eastAsia="Book Antiqua" w:hAnsi="Book Antiqua" w:cs="Book Antiqua"/>
          <w:color w:val="000000"/>
        </w:rPr>
        <w:t xml:space="preserve"> and paraplegia. The skull can be affected, which can lead to an enlarged head, and compression of nerves and brain tissues may cause headache and hearing </w:t>
      </w:r>
      <w:proofErr w:type="gramStart"/>
      <w:r w:rsidRPr="0080030E">
        <w:rPr>
          <w:rFonts w:ascii="Book Antiqua" w:eastAsia="Book Antiqua" w:hAnsi="Book Antiqua" w:cs="Book Antiqua"/>
          <w:color w:val="000000"/>
        </w:rPr>
        <w:t>loss</w:t>
      </w:r>
      <w:r w:rsidRPr="0080030E">
        <w:rPr>
          <w:rFonts w:ascii="Book Antiqua" w:eastAsia="Book Antiqua" w:hAnsi="Book Antiqua" w:cs="Book Antiqua"/>
          <w:color w:val="000000"/>
          <w:vertAlign w:val="superscript"/>
        </w:rPr>
        <w:t>[</w:t>
      </w:r>
      <w:proofErr w:type="gramEnd"/>
      <w:r w:rsidRPr="0080030E">
        <w:rPr>
          <w:rFonts w:ascii="Book Antiqua" w:eastAsia="Book Antiqua" w:hAnsi="Book Antiqua" w:cs="Book Antiqua"/>
          <w:color w:val="000000"/>
          <w:vertAlign w:val="superscript"/>
        </w:rPr>
        <w:t>13]</w:t>
      </w:r>
      <w:r w:rsidRPr="0080030E">
        <w:rPr>
          <w:rFonts w:ascii="Book Antiqua" w:eastAsia="Book Antiqua" w:hAnsi="Book Antiqua" w:cs="Book Antiqua"/>
          <w:color w:val="000000"/>
        </w:rPr>
        <w:t xml:space="preserve">. The majority of patients in this report had bone pain and deformities, but none had headache or hearing loss. The bone lesions mainly involved the pelvis (5/11) and femur (7/11), followed by the spine, tibia, </w:t>
      </w:r>
      <w:proofErr w:type="spellStart"/>
      <w:r w:rsidRPr="0080030E">
        <w:rPr>
          <w:rFonts w:ascii="Book Antiqua" w:eastAsia="Book Antiqua" w:hAnsi="Book Antiqua" w:cs="Book Antiqua"/>
          <w:color w:val="000000"/>
        </w:rPr>
        <w:t>humerus</w:t>
      </w:r>
      <w:proofErr w:type="spellEnd"/>
      <w:r w:rsidRPr="0080030E">
        <w:rPr>
          <w:rFonts w:ascii="Book Antiqua" w:eastAsia="Book Antiqua" w:hAnsi="Book Antiqua" w:cs="Book Antiqua"/>
          <w:color w:val="000000"/>
        </w:rPr>
        <w:t>, skull, ribs, clavicle</w:t>
      </w:r>
      <w:r w:rsidR="00A10559">
        <w:rPr>
          <w:rFonts w:ascii="Book Antiqua" w:eastAsia="Book Antiqua" w:hAnsi="Book Antiqua" w:cs="Book Antiqua"/>
          <w:color w:val="000000"/>
        </w:rPr>
        <w:t>,</w:t>
      </w:r>
      <w:r w:rsidRPr="0080030E">
        <w:rPr>
          <w:rFonts w:ascii="Book Antiqua" w:eastAsia="Book Antiqua" w:hAnsi="Book Antiqua" w:cs="Book Antiqua"/>
          <w:color w:val="000000"/>
        </w:rPr>
        <w:t xml:space="preserve"> and scapula. Jawb</w:t>
      </w:r>
      <w:r w:rsidRPr="0080030E">
        <w:rPr>
          <w:rFonts w:ascii="Book Antiqua" w:eastAsia="Book Antiqua" w:hAnsi="Book Antiqua" w:cs="Book Antiqua"/>
          <w:color w:val="000000"/>
        </w:rPr>
        <w:t>ones were affected in two cases.</w:t>
      </w:r>
    </w:p>
    <w:p w14:paraId="7CA78EEB" w14:textId="1E46CD28" w:rsidR="00A77B3E" w:rsidRPr="0080030E" w:rsidRDefault="00B90308" w:rsidP="0080030E">
      <w:pPr>
        <w:spacing w:line="360" w:lineRule="auto"/>
        <w:ind w:firstLineChars="200" w:firstLine="480"/>
        <w:jc w:val="both"/>
        <w:rPr>
          <w:rFonts w:ascii="Book Antiqua" w:hAnsi="Book Antiqua"/>
        </w:rPr>
      </w:pPr>
      <w:r w:rsidRPr="0080030E">
        <w:rPr>
          <w:rFonts w:ascii="Book Antiqua" w:eastAsia="Book Antiqua" w:hAnsi="Book Antiqua" w:cs="Book Antiqua"/>
          <w:color w:val="000000"/>
        </w:rPr>
        <w:t xml:space="preserve">The diagnosis of PDB is usually made by X-ray and elevated serum ALP levels, particularly in asymptomatic </w:t>
      </w:r>
      <w:proofErr w:type="gramStart"/>
      <w:r w:rsidRPr="0080030E">
        <w:rPr>
          <w:rFonts w:ascii="Book Antiqua" w:eastAsia="Book Antiqua" w:hAnsi="Book Antiqua" w:cs="Book Antiqua"/>
          <w:color w:val="000000"/>
        </w:rPr>
        <w:t>patients</w:t>
      </w:r>
      <w:r w:rsidRPr="0080030E">
        <w:rPr>
          <w:rFonts w:ascii="Book Antiqua" w:eastAsia="Book Antiqua" w:hAnsi="Book Antiqua" w:cs="Book Antiqua"/>
          <w:color w:val="000000"/>
          <w:vertAlign w:val="superscript"/>
        </w:rPr>
        <w:t>[</w:t>
      </w:r>
      <w:proofErr w:type="gramEnd"/>
      <w:r w:rsidRPr="0080030E">
        <w:rPr>
          <w:rFonts w:ascii="Book Antiqua" w:eastAsia="Book Antiqua" w:hAnsi="Book Antiqua" w:cs="Book Antiqua"/>
          <w:color w:val="000000"/>
          <w:vertAlign w:val="superscript"/>
        </w:rPr>
        <w:t xml:space="preserve">14,15]. </w:t>
      </w:r>
      <w:r w:rsidRPr="0080030E">
        <w:rPr>
          <w:rFonts w:ascii="Book Antiqua" w:eastAsia="Book Antiqua" w:hAnsi="Book Antiqua" w:cs="Book Antiqua"/>
          <w:color w:val="000000"/>
        </w:rPr>
        <w:t>Common X-ray features include localized osteoporosis distributed along the trabecular bone in a wedge shape. A long bone absorption zone, such as in a “V”-shape, is typical during the early stage of the disease. Bone deformities, including bone cortex expansion, thicke</w:t>
      </w:r>
      <w:r w:rsidRPr="0080030E">
        <w:rPr>
          <w:rFonts w:ascii="Book Antiqua" w:eastAsia="Book Antiqua" w:hAnsi="Book Antiqua" w:cs="Book Antiqua"/>
          <w:color w:val="000000"/>
        </w:rPr>
        <w:t>ning</w:t>
      </w:r>
      <w:r w:rsidR="00A10559">
        <w:rPr>
          <w:rFonts w:ascii="Book Antiqua" w:eastAsia="Book Antiqua" w:hAnsi="Book Antiqua" w:cs="Book Antiqua"/>
          <w:color w:val="000000"/>
        </w:rPr>
        <w:t>,</w:t>
      </w:r>
      <w:r w:rsidRPr="0080030E">
        <w:rPr>
          <w:rFonts w:ascii="Book Antiqua" w:eastAsia="Book Antiqua" w:hAnsi="Book Antiqua" w:cs="Book Antiqua"/>
          <w:color w:val="000000"/>
        </w:rPr>
        <w:t xml:space="preserve"> an</w:t>
      </w:r>
      <w:r w:rsidRPr="0080030E">
        <w:rPr>
          <w:rFonts w:ascii="Book Antiqua" w:eastAsia="Book Antiqua" w:hAnsi="Book Antiqua" w:cs="Book Antiqua"/>
          <w:color w:val="000000"/>
        </w:rPr>
        <w:t>d deformation, are common. The edges of the cortical bone and trabecular bone in the lesion are rough and villi-like, and patchy frosted glass-like high-density foci are observed. Fractures follow this stage. In this study, the X-rays of case 8 revealed localized frosted glass-like high-density lesions in the skull (Figure 1A). The X-rays of case 10 showed multiple cystic translucent areas of the pelvis and deformation of the left femur into a “sabre shape” (Figure 1B</w:t>
      </w:r>
      <w:r w:rsidR="00B36D40" w:rsidRPr="0080030E">
        <w:rPr>
          <w:rFonts w:ascii="Book Antiqua" w:eastAsia="Book Antiqua" w:hAnsi="Book Antiqua" w:cs="Book Antiqua"/>
          <w:color w:val="000000"/>
        </w:rPr>
        <w:t xml:space="preserve"> and</w:t>
      </w:r>
      <w:r w:rsidRPr="0080030E">
        <w:rPr>
          <w:rFonts w:ascii="Book Antiqua" w:eastAsia="Book Antiqua" w:hAnsi="Book Antiqua" w:cs="Book Antiqua"/>
          <w:color w:val="000000"/>
        </w:rPr>
        <w:t xml:space="preserve"> C). After PDB is visualized on X-ray, radionuclide bone scintigraphy is used to determine any additional lesions. The characteristic features on radionuclide bone scintigraphy are osteolysis during the initial stage, followed by osteogenesis and osteosclerosis. Marked increased radionuclide uptake can be seen during the osteolysis and osteogenesis stages of the disease, and low uptake is seen in sclerotic (“burned out”) </w:t>
      </w:r>
      <w:proofErr w:type="gramStart"/>
      <w:r w:rsidRPr="0080030E">
        <w:rPr>
          <w:rFonts w:ascii="Book Antiqua" w:eastAsia="Book Antiqua" w:hAnsi="Book Antiqua" w:cs="Book Antiqua"/>
          <w:color w:val="000000"/>
        </w:rPr>
        <w:t>lesions</w:t>
      </w:r>
      <w:r w:rsidRPr="0080030E">
        <w:rPr>
          <w:rFonts w:ascii="Book Antiqua" w:eastAsia="Book Antiqua" w:hAnsi="Book Antiqua" w:cs="Book Antiqua"/>
          <w:color w:val="000000"/>
          <w:vertAlign w:val="superscript"/>
        </w:rPr>
        <w:t>[</w:t>
      </w:r>
      <w:proofErr w:type="gramEnd"/>
      <w:r w:rsidRPr="0080030E">
        <w:rPr>
          <w:rFonts w:ascii="Book Antiqua" w:eastAsia="Book Antiqua" w:hAnsi="Book Antiqua" w:cs="Book Antiqua"/>
          <w:color w:val="000000"/>
          <w:vertAlign w:val="superscript"/>
        </w:rPr>
        <w:t>16]</w:t>
      </w:r>
      <w:r w:rsidRPr="0080030E">
        <w:rPr>
          <w:rFonts w:ascii="Book Antiqua" w:eastAsia="Book Antiqua" w:hAnsi="Book Antiqua" w:cs="Book Antiqua"/>
          <w:color w:val="000000"/>
        </w:rPr>
        <w:t>. The bone scintigraphy of case 8 in this report showed increased radionuclide uptake in the skull, scapula, ribs, pel</w:t>
      </w:r>
      <w:r w:rsidRPr="0080030E">
        <w:rPr>
          <w:rFonts w:ascii="Book Antiqua" w:eastAsia="Book Antiqua" w:hAnsi="Book Antiqua" w:cs="Book Antiqua"/>
          <w:color w:val="000000"/>
        </w:rPr>
        <w:t>vis</w:t>
      </w:r>
      <w:r w:rsidR="00A10559">
        <w:rPr>
          <w:rFonts w:ascii="Book Antiqua" w:eastAsia="Book Antiqua" w:hAnsi="Book Antiqua" w:cs="Book Antiqua"/>
          <w:color w:val="000000"/>
        </w:rPr>
        <w:t>,</w:t>
      </w:r>
      <w:r w:rsidRPr="0080030E">
        <w:rPr>
          <w:rFonts w:ascii="Book Antiqua" w:eastAsia="Book Antiqua" w:hAnsi="Book Antiqua" w:cs="Book Antiqua"/>
          <w:color w:val="000000"/>
        </w:rPr>
        <w:t xml:space="preserve"> and</w:t>
      </w:r>
      <w:r w:rsidRPr="0080030E">
        <w:rPr>
          <w:rFonts w:ascii="Book Antiqua" w:eastAsia="Book Antiqua" w:hAnsi="Book Antiqua" w:cs="Book Antiqua"/>
          <w:color w:val="000000"/>
        </w:rPr>
        <w:t xml:space="preserve"> limbs (Figure 1D).</w:t>
      </w:r>
    </w:p>
    <w:p w14:paraId="4322C88E" w14:textId="7E3F86FF" w:rsidR="00A77B3E" w:rsidRPr="0080030E" w:rsidRDefault="00B90308" w:rsidP="0080030E">
      <w:pPr>
        <w:spacing w:line="360" w:lineRule="auto"/>
        <w:ind w:firstLineChars="200" w:firstLine="480"/>
        <w:jc w:val="both"/>
        <w:rPr>
          <w:rFonts w:ascii="Book Antiqua" w:hAnsi="Book Antiqua"/>
        </w:rPr>
      </w:pPr>
      <w:r w:rsidRPr="0080030E">
        <w:rPr>
          <w:rFonts w:ascii="Book Antiqua" w:eastAsia="Book Antiqua" w:hAnsi="Book Antiqua" w:cs="Book Antiqua"/>
          <w:color w:val="000000"/>
        </w:rPr>
        <w:lastRenderedPageBreak/>
        <w:t xml:space="preserve">PDB is prone to misdiagnosis because of it various nonspecific clinical manifestations and rarity in China. Four patients in this report were misdiagnosed with fibrous dysplasia of bone, bone metastases, bone </w:t>
      </w:r>
      <w:proofErr w:type="spellStart"/>
      <w:r w:rsidRPr="0080030E">
        <w:rPr>
          <w:rFonts w:ascii="Book Antiqua" w:eastAsia="Book Antiqua" w:hAnsi="Book Antiqua" w:cs="Book Antiqua"/>
          <w:color w:val="000000"/>
        </w:rPr>
        <w:t>tum</w:t>
      </w:r>
      <w:r w:rsidRPr="0080030E">
        <w:rPr>
          <w:rFonts w:ascii="Book Antiqua" w:eastAsia="Book Antiqua" w:hAnsi="Book Antiqua" w:cs="Book Antiqua"/>
          <w:color w:val="000000"/>
        </w:rPr>
        <w:t>ours</w:t>
      </w:r>
      <w:proofErr w:type="spellEnd"/>
      <w:r w:rsidR="00A10559">
        <w:rPr>
          <w:rFonts w:ascii="Book Antiqua" w:eastAsia="Book Antiqua" w:hAnsi="Book Antiqua" w:cs="Book Antiqua"/>
          <w:color w:val="000000"/>
        </w:rPr>
        <w:t>,</w:t>
      </w:r>
      <w:r w:rsidRPr="0080030E">
        <w:rPr>
          <w:rFonts w:ascii="Book Antiqua" w:eastAsia="Book Antiqua" w:hAnsi="Book Antiqua" w:cs="Book Antiqua"/>
          <w:color w:val="000000"/>
        </w:rPr>
        <w:t xml:space="preserve"> or osteoarthritis separately, and one was misdiagnosed with hyperparathyroidism on admission. PDB can be easily confused with bone </w:t>
      </w:r>
      <w:proofErr w:type="spellStart"/>
      <w:r w:rsidRPr="0080030E">
        <w:rPr>
          <w:rFonts w:ascii="Book Antiqua" w:eastAsia="Book Antiqua" w:hAnsi="Book Antiqua" w:cs="Book Antiqua"/>
          <w:color w:val="000000"/>
        </w:rPr>
        <w:t>tumours</w:t>
      </w:r>
      <w:proofErr w:type="spellEnd"/>
      <w:r w:rsidRPr="0080030E">
        <w:rPr>
          <w:rFonts w:ascii="Book Antiqua" w:eastAsia="Book Antiqua" w:hAnsi="Book Antiqua" w:cs="Book Antiqua"/>
          <w:color w:val="000000"/>
        </w:rPr>
        <w:t>, bone metastases, fibrous dysplasia of bone</w:t>
      </w:r>
      <w:r w:rsidR="00A10559">
        <w:rPr>
          <w:rFonts w:ascii="Book Antiqua" w:eastAsia="Book Antiqua" w:hAnsi="Book Antiqua" w:cs="Book Antiqua"/>
          <w:color w:val="000000"/>
        </w:rPr>
        <w:t>,</w:t>
      </w:r>
      <w:r w:rsidRPr="0080030E">
        <w:rPr>
          <w:rFonts w:ascii="Book Antiqua" w:eastAsia="Book Antiqua" w:hAnsi="Book Antiqua" w:cs="Book Antiqua"/>
          <w:color w:val="000000"/>
        </w:rPr>
        <w:t xml:space="preserve"> and hyperparathyroidism in clinical practice. Bone </w:t>
      </w:r>
      <w:proofErr w:type="spellStart"/>
      <w:r w:rsidRPr="0080030E">
        <w:rPr>
          <w:rFonts w:ascii="Book Antiqua" w:eastAsia="Book Antiqua" w:hAnsi="Book Antiqua" w:cs="Book Antiqua"/>
          <w:color w:val="000000"/>
        </w:rPr>
        <w:t>tumours</w:t>
      </w:r>
      <w:proofErr w:type="spellEnd"/>
      <w:r w:rsidRPr="0080030E">
        <w:rPr>
          <w:rFonts w:ascii="Book Antiqua" w:eastAsia="Book Antiqua" w:hAnsi="Book Antiqua" w:cs="Book Antiqua"/>
          <w:color w:val="000000"/>
        </w:rPr>
        <w:t xml:space="preserve"> (giant cell </w:t>
      </w:r>
      <w:proofErr w:type="spellStart"/>
      <w:r w:rsidRPr="0080030E">
        <w:rPr>
          <w:rFonts w:ascii="Book Antiqua" w:eastAsia="Book Antiqua" w:hAnsi="Book Antiqua" w:cs="Book Antiqua"/>
          <w:color w:val="000000"/>
        </w:rPr>
        <w:t>tumours</w:t>
      </w:r>
      <w:proofErr w:type="spellEnd"/>
      <w:r w:rsidRPr="0080030E">
        <w:rPr>
          <w:rFonts w:ascii="Book Antiqua" w:eastAsia="Book Antiqua" w:hAnsi="Book Antiqua" w:cs="Book Antiqua"/>
          <w:color w:val="000000"/>
        </w:rPr>
        <w:t>, bone hemangiomas</w:t>
      </w:r>
      <w:r w:rsidR="00A10559">
        <w:rPr>
          <w:rFonts w:ascii="Book Antiqua" w:eastAsia="Book Antiqua" w:hAnsi="Book Antiqua" w:cs="Book Antiqua"/>
          <w:color w:val="000000"/>
        </w:rPr>
        <w:t>,</w:t>
      </w:r>
      <w:r w:rsidRPr="0080030E">
        <w:rPr>
          <w:rFonts w:ascii="Book Antiqua" w:eastAsia="Book Antiqua" w:hAnsi="Book Antiqua" w:cs="Book Antiqua"/>
          <w:color w:val="000000"/>
        </w:rPr>
        <w:t xml:space="preserve"> or osteosarcoma</w:t>
      </w:r>
      <w:r w:rsidRPr="0080030E">
        <w:rPr>
          <w:rFonts w:ascii="Book Antiqua" w:eastAsia="Book Antiqua" w:hAnsi="Book Antiqua" w:cs="Book Antiqua"/>
          <w:color w:val="000000"/>
        </w:rPr>
        <w:t xml:space="preserve">s) or bone metastases are similar to </w:t>
      </w:r>
      <w:proofErr w:type="gramStart"/>
      <w:r w:rsidRPr="0080030E">
        <w:rPr>
          <w:rFonts w:ascii="Book Antiqua" w:eastAsia="Book Antiqua" w:hAnsi="Book Antiqua" w:cs="Book Antiqua"/>
          <w:color w:val="000000"/>
        </w:rPr>
        <w:t>PDB</w:t>
      </w:r>
      <w:r w:rsidRPr="0080030E">
        <w:rPr>
          <w:rFonts w:ascii="Book Antiqua" w:eastAsia="Book Antiqua" w:hAnsi="Book Antiqua" w:cs="Book Antiqua"/>
          <w:color w:val="000000"/>
          <w:vertAlign w:val="superscript"/>
        </w:rPr>
        <w:t>[</w:t>
      </w:r>
      <w:proofErr w:type="gramEnd"/>
      <w:r w:rsidRPr="0080030E">
        <w:rPr>
          <w:rFonts w:ascii="Book Antiqua" w:eastAsia="Book Antiqua" w:hAnsi="Book Antiqua" w:cs="Book Antiqua"/>
          <w:color w:val="000000"/>
          <w:vertAlign w:val="superscript"/>
        </w:rPr>
        <w:t>17,18]</w:t>
      </w:r>
      <w:r w:rsidRPr="0080030E">
        <w:rPr>
          <w:rFonts w:ascii="Book Antiqua" w:eastAsia="Book Antiqua" w:hAnsi="Book Antiqua" w:cs="Book Antiqua"/>
          <w:color w:val="000000"/>
        </w:rPr>
        <w:t>,</w:t>
      </w:r>
      <w:r w:rsidRPr="0080030E">
        <w:rPr>
          <w:rFonts w:ascii="Book Antiqua" w:eastAsia="Book Antiqua" w:hAnsi="Book Antiqua" w:cs="Book Antiqua"/>
          <w:color w:val="000000"/>
          <w:vertAlign w:val="superscript"/>
        </w:rPr>
        <w:t xml:space="preserve"> </w:t>
      </w:r>
      <w:r w:rsidRPr="0080030E">
        <w:rPr>
          <w:rFonts w:ascii="Book Antiqua" w:eastAsia="Book Antiqua" w:hAnsi="Book Antiqua" w:cs="Book Antiqua"/>
          <w:color w:val="000000"/>
        </w:rPr>
        <w:t xml:space="preserve">in which the most common symptom is bone pain. X-rays show osteolytic destruction, and bone scintigraphy shows increased radionuclide uptake with an elevated serum ALP level. However, the most common sites of involvement in patients with PDB are the pelvis and femur, which are characterized by broad trabeculae and thickened cortical bone on X-rays, whereas patients with bone </w:t>
      </w:r>
      <w:proofErr w:type="spellStart"/>
      <w:r w:rsidRPr="0080030E">
        <w:rPr>
          <w:rFonts w:ascii="Book Antiqua" w:eastAsia="Book Antiqua" w:hAnsi="Book Antiqua" w:cs="Book Antiqua"/>
          <w:color w:val="000000"/>
        </w:rPr>
        <w:t>tumours</w:t>
      </w:r>
      <w:proofErr w:type="spellEnd"/>
      <w:r w:rsidRPr="0080030E">
        <w:rPr>
          <w:rFonts w:ascii="Book Antiqua" w:eastAsia="Book Antiqua" w:hAnsi="Book Antiqua" w:cs="Book Antiqua"/>
          <w:color w:val="000000"/>
        </w:rPr>
        <w:t xml:space="preserve"> or bone metastases are often accompanied by systemic symptoms of consumption, such as fatigue and weight loss. Moreover, their blood ALP levels do not match those of patients with bone lesions. The osteolytic changes in PDB are prone to be confused with fibrous dysplasia of bone. The characteristic X-ray features of patients with fibrous dysplasia of bone are frosted glass-like, </w:t>
      </w:r>
      <w:r w:rsidRPr="0080030E">
        <w:rPr>
          <w:rFonts w:ascii="Book Antiqua" w:eastAsia="Book Antiqua" w:hAnsi="Book Antiqua" w:cs="Book Antiqua"/>
          <w:color w:val="000000"/>
        </w:rPr>
        <w:t>loofah-like</w:t>
      </w:r>
      <w:r w:rsidR="00A10559">
        <w:rPr>
          <w:rFonts w:ascii="Book Antiqua" w:eastAsia="Book Antiqua" w:hAnsi="Book Antiqua" w:cs="Book Antiqua"/>
          <w:color w:val="000000"/>
        </w:rPr>
        <w:t>,</w:t>
      </w:r>
      <w:r w:rsidRPr="0080030E">
        <w:rPr>
          <w:rFonts w:ascii="Book Antiqua" w:eastAsia="Book Antiqua" w:hAnsi="Book Antiqua" w:cs="Book Antiqua"/>
          <w:color w:val="000000"/>
        </w:rPr>
        <w:t xml:space="preserve"> and cystic swelling changes and bone cortex thinning at lesion sites</w:t>
      </w:r>
      <w:r w:rsidRPr="0080030E">
        <w:rPr>
          <w:rFonts w:ascii="Book Antiqua" w:eastAsia="Book Antiqua" w:hAnsi="Book Antiqua" w:cs="Book Antiqua"/>
          <w:color w:val="000000"/>
          <w:vertAlign w:val="superscript"/>
        </w:rPr>
        <w:t>[19]</w:t>
      </w:r>
      <w:r w:rsidRPr="0080030E">
        <w:rPr>
          <w:rFonts w:ascii="Book Antiqua" w:eastAsia="Book Antiqua" w:hAnsi="Book Antiqua" w:cs="Book Antiqua"/>
          <w:color w:val="000000"/>
        </w:rPr>
        <w:t>, with serum ALP levels in the normal range or slightly elevated but lower than those of patients with PDB. Histology of the affected bone is helpful in the diagnosis. Identifying PDB with hyperparathyroidism depends on medical history, calcium, phosphorus</w:t>
      </w:r>
      <w:r w:rsidR="00A10559">
        <w:rPr>
          <w:rFonts w:ascii="Book Antiqua" w:eastAsia="Book Antiqua" w:hAnsi="Book Antiqua" w:cs="Book Antiqua"/>
          <w:color w:val="000000"/>
        </w:rPr>
        <w:t>,</w:t>
      </w:r>
      <w:r w:rsidRPr="0080030E">
        <w:rPr>
          <w:rFonts w:ascii="Book Antiqua" w:eastAsia="Book Antiqua" w:hAnsi="Book Antiqua" w:cs="Book Antiqua"/>
          <w:color w:val="000000"/>
        </w:rPr>
        <w:t xml:space="preserve"> a</w:t>
      </w:r>
      <w:r w:rsidRPr="0080030E">
        <w:rPr>
          <w:rFonts w:ascii="Book Antiqua" w:eastAsia="Book Antiqua" w:hAnsi="Book Antiqua" w:cs="Book Antiqua"/>
          <w:color w:val="000000"/>
        </w:rPr>
        <w:t>nd parathyroid hormone examinations as well as ultrasound of the parathyroid and bone X-</w:t>
      </w:r>
      <w:proofErr w:type="gramStart"/>
      <w:r w:rsidRPr="0080030E">
        <w:rPr>
          <w:rFonts w:ascii="Book Antiqua" w:eastAsia="Book Antiqua" w:hAnsi="Book Antiqua" w:cs="Book Antiqua"/>
          <w:color w:val="000000"/>
        </w:rPr>
        <w:t>rays</w:t>
      </w:r>
      <w:r w:rsidRPr="0080030E">
        <w:rPr>
          <w:rFonts w:ascii="Book Antiqua" w:eastAsia="Book Antiqua" w:hAnsi="Book Antiqua" w:cs="Book Antiqua"/>
          <w:color w:val="000000"/>
          <w:vertAlign w:val="superscript"/>
        </w:rPr>
        <w:t>[</w:t>
      </w:r>
      <w:proofErr w:type="gramEnd"/>
      <w:r w:rsidRPr="0080030E">
        <w:rPr>
          <w:rFonts w:ascii="Book Antiqua" w:eastAsia="Book Antiqua" w:hAnsi="Book Antiqua" w:cs="Book Antiqua"/>
          <w:color w:val="000000"/>
          <w:vertAlign w:val="superscript"/>
        </w:rPr>
        <w:t>20]</w:t>
      </w:r>
      <w:r w:rsidRPr="0080030E">
        <w:rPr>
          <w:rFonts w:ascii="Book Antiqua" w:eastAsia="Book Antiqua" w:hAnsi="Book Antiqua" w:cs="Book Antiqua"/>
          <w:color w:val="000000"/>
        </w:rPr>
        <w:t>.</w:t>
      </w:r>
    </w:p>
    <w:p w14:paraId="2874BABE" w14:textId="57298CD4" w:rsidR="00A77B3E" w:rsidRPr="0080030E" w:rsidRDefault="00B90308" w:rsidP="0080030E">
      <w:pPr>
        <w:spacing w:line="360" w:lineRule="auto"/>
        <w:ind w:firstLineChars="200" w:firstLine="480"/>
        <w:jc w:val="both"/>
        <w:rPr>
          <w:rFonts w:ascii="Book Antiqua" w:hAnsi="Book Antiqua"/>
        </w:rPr>
      </w:pPr>
      <w:r w:rsidRPr="0080030E">
        <w:rPr>
          <w:rFonts w:ascii="Book Antiqua" w:eastAsia="Book Antiqua" w:hAnsi="Book Antiqua" w:cs="Book Antiqua"/>
          <w:color w:val="000000"/>
          <w:shd w:val="clear" w:color="auto" w:fill="FFFFFF"/>
        </w:rPr>
        <w:t xml:space="preserve">The treatment for PDB is aimed at suppressing osteoclast activity and reducing bone turnover from a pathophysiological standpoint. Bisphosphonates suppress increased bone resorption and decrease serum ALP and are an ideal choice for treating </w:t>
      </w:r>
      <w:proofErr w:type="gramStart"/>
      <w:r w:rsidRPr="0080030E">
        <w:rPr>
          <w:rFonts w:ascii="Book Antiqua" w:eastAsia="Book Antiqua" w:hAnsi="Book Antiqua" w:cs="Book Antiqua"/>
          <w:color w:val="000000"/>
          <w:shd w:val="clear" w:color="auto" w:fill="FFFFFF"/>
        </w:rPr>
        <w:t>PDB</w:t>
      </w:r>
      <w:r w:rsidRPr="0080030E">
        <w:rPr>
          <w:rFonts w:ascii="Book Antiqua" w:eastAsia="Book Antiqua" w:hAnsi="Book Antiqua" w:cs="Book Antiqua"/>
          <w:color w:val="000000"/>
          <w:shd w:val="clear" w:color="auto" w:fill="FFFFFF"/>
          <w:vertAlign w:val="superscript"/>
        </w:rPr>
        <w:t>[</w:t>
      </w:r>
      <w:proofErr w:type="gramEnd"/>
      <w:r w:rsidRPr="0080030E">
        <w:rPr>
          <w:rFonts w:ascii="Book Antiqua" w:eastAsia="Book Antiqua" w:hAnsi="Book Antiqua" w:cs="Book Antiqua"/>
          <w:color w:val="000000"/>
          <w:shd w:val="clear" w:color="auto" w:fill="FFFFFF"/>
          <w:vertAlign w:val="superscript"/>
        </w:rPr>
        <w:t>21]</w:t>
      </w:r>
      <w:r w:rsidRPr="0080030E">
        <w:rPr>
          <w:rFonts w:ascii="Book Antiqua" w:eastAsia="Book Antiqua" w:hAnsi="Book Antiqua" w:cs="Book Antiqua"/>
          <w:color w:val="000000"/>
          <w:shd w:val="clear" w:color="auto" w:fill="FFFFFF"/>
        </w:rPr>
        <w:t>. Multiple bisphosphonates have been approved by the U</w:t>
      </w:r>
      <w:r w:rsidR="00B36D40" w:rsidRPr="0080030E">
        <w:rPr>
          <w:rFonts w:ascii="Book Antiqua" w:eastAsia="Book Antiqua" w:hAnsi="Book Antiqua" w:cs="Book Antiqua"/>
          <w:color w:val="000000"/>
          <w:shd w:val="clear" w:color="auto" w:fill="FFFFFF"/>
        </w:rPr>
        <w:t xml:space="preserve">nited </w:t>
      </w:r>
      <w:r w:rsidRPr="0080030E">
        <w:rPr>
          <w:rFonts w:ascii="Book Antiqua" w:eastAsia="Book Antiqua" w:hAnsi="Book Antiqua" w:cs="Book Antiqua"/>
          <w:color w:val="000000"/>
          <w:shd w:val="clear" w:color="auto" w:fill="FFFFFF"/>
        </w:rPr>
        <w:t>S</w:t>
      </w:r>
      <w:r w:rsidR="00B36D40" w:rsidRPr="0080030E">
        <w:rPr>
          <w:rFonts w:ascii="Book Antiqua" w:eastAsia="Book Antiqua" w:hAnsi="Book Antiqua" w:cs="Book Antiqua"/>
          <w:color w:val="000000"/>
          <w:shd w:val="clear" w:color="auto" w:fill="FFFFFF"/>
        </w:rPr>
        <w:t>tates</w:t>
      </w:r>
      <w:r w:rsidRPr="0080030E">
        <w:rPr>
          <w:rFonts w:ascii="Book Antiqua" w:eastAsia="Book Antiqua" w:hAnsi="Book Antiqua" w:cs="Book Antiqua"/>
          <w:color w:val="000000"/>
          <w:shd w:val="clear" w:color="auto" w:fill="FFFFFF"/>
        </w:rPr>
        <w:t xml:space="preserve"> Food and Drug Administration to treat PDB, among which zoledronic acid is most likely to relieve bone </w:t>
      </w:r>
      <w:proofErr w:type="gramStart"/>
      <w:r w:rsidRPr="0080030E">
        <w:rPr>
          <w:rFonts w:ascii="Book Antiqua" w:eastAsia="Book Antiqua" w:hAnsi="Book Antiqua" w:cs="Book Antiqua"/>
          <w:color w:val="000000"/>
          <w:shd w:val="clear" w:color="auto" w:fill="FFFFFF"/>
        </w:rPr>
        <w:t>pain</w:t>
      </w:r>
      <w:r w:rsidRPr="0080030E">
        <w:rPr>
          <w:rFonts w:ascii="Book Antiqua" w:eastAsia="Book Antiqua" w:hAnsi="Book Antiqua" w:cs="Book Antiqua"/>
          <w:color w:val="000000"/>
          <w:shd w:val="clear" w:color="auto" w:fill="FFFFFF"/>
          <w:vertAlign w:val="superscript"/>
        </w:rPr>
        <w:t>[</w:t>
      </w:r>
      <w:proofErr w:type="gramEnd"/>
      <w:r w:rsidRPr="0080030E">
        <w:rPr>
          <w:rFonts w:ascii="Book Antiqua" w:eastAsia="Book Antiqua" w:hAnsi="Book Antiqua" w:cs="Book Antiqua"/>
          <w:color w:val="000000"/>
          <w:shd w:val="clear" w:color="auto" w:fill="FFFFFF"/>
          <w:vertAlign w:val="superscript"/>
        </w:rPr>
        <w:t>4]</w:t>
      </w:r>
      <w:r w:rsidRPr="0080030E">
        <w:rPr>
          <w:rFonts w:ascii="Book Antiqua" w:eastAsia="Book Antiqua" w:hAnsi="Book Antiqua" w:cs="Book Antiqua"/>
          <w:color w:val="000000"/>
          <w:shd w:val="clear" w:color="auto" w:fill="FFFFFF"/>
        </w:rPr>
        <w:t xml:space="preserve">. Studies have demonstrated that zoledronic acid is superior to other bisphosphonates for </w:t>
      </w:r>
      <w:r w:rsidRPr="0080030E">
        <w:rPr>
          <w:rFonts w:ascii="Book Antiqua" w:eastAsia="Book Antiqua" w:hAnsi="Book Antiqua" w:cs="Book Antiqua"/>
          <w:color w:val="000000"/>
        </w:rPr>
        <w:t>normalizing</w:t>
      </w:r>
      <w:r w:rsidRPr="0080030E">
        <w:rPr>
          <w:rFonts w:ascii="Book Antiqua" w:eastAsia="Book Antiqua" w:hAnsi="Book Antiqua" w:cs="Book Antiqua"/>
          <w:color w:val="000000"/>
          <w:shd w:val="clear" w:color="auto" w:fill="FFFFFF"/>
        </w:rPr>
        <w:t xml:space="preserve"> ALP levels and suppressing bone turnover </w:t>
      </w:r>
      <w:proofErr w:type="gramStart"/>
      <w:r w:rsidRPr="0080030E">
        <w:rPr>
          <w:rFonts w:ascii="Book Antiqua" w:eastAsia="Book Antiqua" w:hAnsi="Book Antiqua" w:cs="Book Antiqua"/>
          <w:color w:val="000000"/>
          <w:shd w:val="clear" w:color="auto" w:fill="FFFFFF"/>
        </w:rPr>
        <w:t>markers</w:t>
      </w:r>
      <w:r w:rsidRPr="0080030E">
        <w:rPr>
          <w:rFonts w:ascii="Book Antiqua" w:eastAsia="Book Antiqua" w:hAnsi="Book Antiqua" w:cs="Book Antiqua"/>
          <w:color w:val="000000"/>
          <w:shd w:val="clear" w:color="auto" w:fill="FFFFFF"/>
          <w:vertAlign w:val="superscript"/>
        </w:rPr>
        <w:t>[</w:t>
      </w:r>
      <w:proofErr w:type="gramEnd"/>
      <w:r w:rsidRPr="0080030E">
        <w:rPr>
          <w:rFonts w:ascii="Book Antiqua" w:eastAsia="Book Antiqua" w:hAnsi="Book Antiqua" w:cs="Book Antiqua"/>
          <w:color w:val="000000"/>
          <w:shd w:val="clear" w:color="auto" w:fill="FFFFFF"/>
          <w:vertAlign w:val="superscript"/>
        </w:rPr>
        <w:t>22]</w:t>
      </w:r>
      <w:r w:rsidRPr="0080030E">
        <w:rPr>
          <w:rFonts w:ascii="Book Antiqua" w:eastAsia="Book Antiqua" w:hAnsi="Book Antiqua" w:cs="Book Antiqua"/>
          <w:color w:val="000000"/>
          <w:shd w:val="clear" w:color="auto" w:fill="FFFFFF"/>
        </w:rPr>
        <w:t xml:space="preserve">. </w:t>
      </w:r>
      <w:r w:rsidRPr="0080030E">
        <w:rPr>
          <w:rFonts w:ascii="Book Antiqua" w:eastAsia="Book Antiqua" w:hAnsi="Book Antiqua" w:cs="Book Antiqua"/>
          <w:color w:val="000000"/>
          <w:shd w:val="clear" w:color="auto" w:fill="FFFFFF"/>
        </w:rPr>
        <w:lastRenderedPageBreak/>
        <w:t>In this report, all patients treated with a bisphosphonate responded</w:t>
      </w:r>
      <w:r w:rsidRPr="0080030E">
        <w:rPr>
          <w:rFonts w:ascii="Book Antiqua" w:eastAsia="Book Antiqua" w:hAnsi="Book Antiqua" w:cs="Book Antiqua"/>
          <w:color w:val="000000"/>
        </w:rPr>
        <w:t>,</w:t>
      </w:r>
      <w:r w:rsidRPr="0080030E">
        <w:rPr>
          <w:rFonts w:ascii="Book Antiqua" w:eastAsia="Book Antiqua" w:hAnsi="Book Antiqua" w:cs="Book Antiqua"/>
          <w:color w:val="000000"/>
          <w:shd w:val="clear" w:color="auto" w:fill="FFFFFF"/>
        </w:rPr>
        <w:t xml:space="preserve"> and their ALP levels decreased after short-term therapy. In addition, the clinical </w:t>
      </w:r>
      <w:proofErr w:type="gramStart"/>
      <w:r w:rsidRPr="0080030E">
        <w:rPr>
          <w:rFonts w:ascii="Book Antiqua" w:eastAsia="Book Antiqua" w:hAnsi="Book Antiqua" w:cs="Book Antiqua"/>
          <w:color w:val="000000"/>
          <w:shd w:val="clear" w:color="auto" w:fill="FFFFFF"/>
        </w:rPr>
        <w:t>guidelines</w:t>
      </w:r>
      <w:r w:rsidRPr="0080030E">
        <w:rPr>
          <w:rFonts w:ascii="Book Antiqua" w:eastAsia="Book Antiqua" w:hAnsi="Book Antiqua" w:cs="Book Antiqua"/>
          <w:color w:val="000000"/>
          <w:shd w:val="clear" w:color="auto" w:fill="FFFFFF"/>
          <w:vertAlign w:val="superscript"/>
        </w:rPr>
        <w:t>[</w:t>
      </w:r>
      <w:proofErr w:type="gramEnd"/>
      <w:r w:rsidRPr="0080030E">
        <w:rPr>
          <w:rFonts w:ascii="Book Antiqua" w:eastAsia="Book Antiqua" w:hAnsi="Book Antiqua" w:cs="Book Antiqua"/>
          <w:color w:val="000000"/>
          <w:shd w:val="clear" w:color="auto" w:fill="FFFFFF"/>
          <w:vertAlign w:val="superscript"/>
        </w:rPr>
        <w:t xml:space="preserve">23] </w:t>
      </w:r>
      <w:r w:rsidRPr="0080030E">
        <w:rPr>
          <w:rFonts w:ascii="Book Antiqua" w:eastAsia="Book Antiqua" w:hAnsi="Book Antiqua" w:cs="Book Antiqua"/>
          <w:color w:val="000000"/>
          <w:shd w:val="clear" w:color="auto" w:fill="FFFFFF"/>
        </w:rPr>
        <w:t>suggest that total hip or knee replacement is recommended for PDB patients accompanied by osteoarthritis for whom medical treatment is refractory.</w:t>
      </w:r>
      <w:r w:rsidRPr="0080030E">
        <w:rPr>
          <w:rFonts w:ascii="Book Antiqua" w:eastAsia="Book Antiqua" w:hAnsi="Book Antiqua" w:cs="Book Antiqua"/>
          <w:color w:val="000000"/>
        </w:rPr>
        <w:t xml:space="preserve"> The patient in case 2</w:t>
      </w:r>
      <w:r w:rsidRPr="0080030E">
        <w:rPr>
          <w:rFonts w:ascii="Book Antiqua" w:eastAsia="Book Antiqua" w:hAnsi="Book Antiqua" w:cs="Book Antiqua"/>
          <w:color w:val="000000"/>
          <w:shd w:val="clear" w:color="auto" w:fill="FFFFFF"/>
        </w:rPr>
        <w:t xml:space="preserve"> underwent hip debridement surgery, and his limb activity improved.</w:t>
      </w:r>
    </w:p>
    <w:p w14:paraId="212CC59F" w14:textId="447BAF12" w:rsidR="00A77B3E" w:rsidRPr="0080030E" w:rsidRDefault="00B90308" w:rsidP="0080030E">
      <w:pPr>
        <w:spacing w:line="360" w:lineRule="auto"/>
        <w:ind w:firstLineChars="200" w:firstLine="480"/>
        <w:jc w:val="both"/>
        <w:rPr>
          <w:rFonts w:ascii="Book Antiqua" w:hAnsi="Book Antiqua"/>
        </w:rPr>
      </w:pPr>
      <w:r w:rsidRPr="0080030E">
        <w:rPr>
          <w:rFonts w:ascii="Book Antiqua" w:eastAsia="Book Antiqua" w:hAnsi="Book Antiqua" w:cs="Book Antiqua"/>
          <w:color w:val="000000"/>
        </w:rPr>
        <w:t xml:space="preserve">Approximately 10% of patients with PDB develop malignant degeneration, primarily older men. Osteosarcoma is the most common malignant change, followed by fibrosarcoma and </w:t>
      </w:r>
      <w:proofErr w:type="gramStart"/>
      <w:r w:rsidRPr="0080030E">
        <w:rPr>
          <w:rFonts w:ascii="Book Antiqua" w:eastAsia="Book Antiqua" w:hAnsi="Book Antiqua" w:cs="Book Antiqua"/>
          <w:color w:val="000000"/>
        </w:rPr>
        <w:t>lymphosarcoma</w:t>
      </w:r>
      <w:r w:rsidRPr="0080030E">
        <w:rPr>
          <w:rFonts w:ascii="Book Antiqua" w:eastAsia="Book Antiqua" w:hAnsi="Book Antiqua" w:cs="Book Antiqua"/>
          <w:color w:val="000000"/>
          <w:vertAlign w:val="superscript"/>
        </w:rPr>
        <w:t>[</w:t>
      </w:r>
      <w:proofErr w:type="gramEnd"/>
      <w:r w:rsidRPr="0080030E">
        <w:rPr>
          <w:rFonts w:ascii="Book Antiqua" w:eastAsia="Book Antiqua" w:hAnsi="Book Antiqua" w:cs="Book Antiqua"/>
          <w:color w:val="000000"/>
          <w:vertAlign w:val="superscript"/>
        </w:rPr>
        <w:t>24]</w:t>
      </w:r>
      <w:r w:rsidRPr="0080030E">
        <w:rPr>
          <w:rFonts w:ascii="Book Antiqua" w:eastAsia="Book Antiqua" w:hAnsi="Book Antiqua" w:cs="Book Antiqua"/>
          <w:color w:val="000000"/>
        </w:rPr>
        <w:t>. The main clinical symptoms of malignant PDB are an aggravation of constant pain, soft tissu</w:t>
      </w:r>
      <w:r w:rsidRPr="0080030E">
        <w:rPr>
          <w:rFonts w:ascii="Book Antiqua" w:eastAsia="Book Antiqua" w:hAnsi="Book Antiqua" w:cs="Book Antiqua"/>
          <w:color w:val="000000"/>
        </w:rPr>
        <w:t>e swelling</w:t>
      </w:r>
      <w:r w:rsidR="00A10559">
        <w:rPr>
          <w:rFonts w:ascii="Book Antiqua" w:eastAsia="Book Antiqua" w:hAnsi="Book Antiqua" w:cs="Book Antiqua"/>
          <w:color w:val="000000"/>
        </w:rPr>
        <w:t>,</w:t>
      </w:r>
      <w:r w:rsidRPr="0080030E">
        <w:rPr>
          <w:rFonts w:ascii="Book Antiqua" w:eastAsia="Book Antiqua" w:hAnsi="Book Antiqua" w:cs="Book Antiqua"/>
          <w:color w:val="000000"/>
        </w:rPr>
        <w:t xml:space="preserve"> and the occurrence of new lumps. Malignant degeneration is indicated by extended lesions, worm-eaten cortical bone destruction</w:t>
      </w:r>
      <w:r w:rsidR="00A10559">
        <w:rPr>
          <w:rFonts w:ascii="Book Antiqua" w:eastAsia="Book Antiqua" w:hAnsi="Book Antiqua" w:cs="Book Antiqua"/>
          <w:color w:val="000000"/>
        </w:rPr>
        <w:t>,</w:t>
      </w:r>
      <w:r w:rsidRPr="0080030E">
        <w:rPr>
          <w:rFonts w:ascii="Book Antiqua" w:eastAsia="Book Antiqua" w:hAnsi="Book Antiqua" w:cs="Book Antiqua"/>
          <w:color w:val="000000"/>
        </w:rPr>
        <w:t xml:space="preserve"> and periosteal reactions. In this study, no </w:t>
      </w:r>
      <w:r w:rsidRPr="0080030E">
        <w:rPr>
          <w:rFonts w:ascii="Book Antiqua" w:eastAsia="Book Antiqua" w:hAnsi="Book Antiqua" w:cs="Book Antiqua"/>
          <w:color w:val="000000"/>
        </w:rPr>
        <w:t>malignant changes were detected, but long-term follow-up should be performed.</w:t>
      </w:r>
    </w:p>
    <w:p w14:paraId="4DA619E3" w14:textId="77777777" w:rsidR="00A77B3E" w:rsidRPr="0080030E" w:rsidRDefault="00A77B3E" w:rsidP="0080030E">
      <w:pPr>
        <w:spacing w:line="360" w:lineRule="auto"/>
        <w:jc w:val="both"/>
        <w:rPr>
          <w:rFonts w:ascii="Book Antiqua" w:hAnsi="Book Antiqua"/>
        </w:rPr>
      </w:pPr>
    </w:p>
    <w:p w14:paraId="783BEAFC"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caps/>
          <w:color w:val="000000"/>
          <w:u w:val="single"/>
        </w:rPr>
        <w:t>CONCLUSION</w:t>
      </w:r>
    </w:p>
    <w:p w14:paraId="2DB2B75D" w14:textId="5BB97866" w:rsidR="00A77B3E" w:rsidRPr="0080030E" w:rsidRDefault="00B90308" w:rsidP="0080030E">
      <w:pPr>
        <w:spacing w:line="360" w:lineRule="auto"/>
        <w:jc w:val="both"/>
        <w:rPr>
          <w:rFonts w:ascii="Book Antiqua" w:hAnsi="Book Antiqua"/>
        </w:rPr>
      </w:pPr>
      <w:bookmarkStart w:id="45" w:name="OLE_LINK70"/>
      <w:bookmarkStart w:id="46" w:name="OLE_LINK71"/>
      <w:r w:rsidRPr="0080030E">
        <w:rPr>
          <w:rFonts w:ascii="Book Antiqua" w:eastAsia="Book Antiqua" w:hAnsi="Book Antiqua" w:cs="Book Antiqua"/>
          <w:color w:val="000000"/>
        </w:rPr>
        <w:t>PDB is rare in China, but it is necessary to improve recognition of the disease with early diagnosis and treatment due to its high rate of disability. We report 11 PDB patients and summarize their clinical manifestations, laboratory and imaging examinations, pathological bone lesion characte</w:t>
      </w:r>
      <w:r w:rsidRPr="0080030E">
        <w:rPr>
          <w:rFonts w:ascii="Book Antiqua" w:eastAsia="Book Antiqua" w:hAnsi="Book Antiqua" w:cs="Book Antiqua"/>
          <w:color w:val="000000"/>
        </w:rPr>
        <w:t>ristics</w:t>
      </w:r>
      <w:r w:rsidR="00A10559">
        <w:rPr>
          <w:rFonts w:ascii="Book Antiqua" w:eastAsia="Book Antiqua" w:hAnsi="Book Antiqua" w:cs="Book Antiqua"/>
          <w:color w:val="000000"/>
        </w:rPr>
        <w:t>,</w:t>
      </w:r>
      <w:r w:rsidRPr="0080030E">
        <w:rPr>
          <w:rFonts w:ascii="Book Antiqua" w:eastAsia="Book Antiqua" w:hAnsi="Book Antiqua" w:cs="Book Antiqua"/>
          <w:color w:val="000000"/>
        </w:rPr>
        <w:t xml:space="preserve"> and main treatment methods, which may provide more evidence for the early identification of PDB.</w:t>
      </w:r>
    </w:p>
    <w:bookmarkEnd w:id="45"/>
    <w:bookmarkEnd w:id="46"/>
    <w:p w14:paraId="3C314154" w14:textId="77777777" w:rsidR="00A77B3E" w:rsidRPr="0080030E" w:rsidRDefault="00A77B3E" w:rsidP="0080030E">
      <w:pPr>
        <w:spacing w:line="360" w:lineRule="auto"/>
        <w:jc w:val="both"/>
        <w:rPr>
          <w:rFonts w:ascii="Book Antiqua" w:hAnsi="Book Antiqua"/>
        </w:rPr>
      </w:pPr>
    </w:p>
    <w:p w14:paraId="48A4057D"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caps/>
          <w:color w:val="000000"/>
          <w:u w:val="single"/>
        </w:rPr>
        <w:t>ACKNOWLEDGEMENTS</w:t>
      </w:r>
    </w:p>
    <w:p w14:paraId="57735B4F" w14:textId="6BFBB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t xml:space="preserve">We thank Li </w:t>
      </w:r>
      <w:r w:rsidR="0096545A">
        <w:rPr>
          <w:rFonts w:ascii="Book Antiqua" w:eastAsia="Book Antiqua" w:hAnsi="Book Antiqua" w:cs="Book Antiqua"/>
          <w:color w:val="000000"/>
        </w:rPr>
        <w:t xml:space="preserve">B </w:t>
      </w:r>
      <w:r w:rsidR="00A10559">
        <w:rPr>
          <w:rFonts w:ascii="Book Antiqua" w:eastAsia="Book Antiqua" w:hAnsi="Book Antiqua" w:cs="Book Antiqua"/>
          <w:color w:val="000000"/>
        </w:rPr>
        <w:t>at</w:t>
      </w:r>
      <w:r w:rsidR="00A10559" w:rsidRPr="0080030E">
        <w:rPr>
          <w:rFonts w:ascii="Book Antiqua" w:eastAsia="Book Antiqua" w:hAnsi="Book Antiqua" w:cs="Book Antiqua"/>
          <w:color w:val="000000"/>
        </w:rPr>
        <w:t xml:space="preserve"> </w:t>
      </w:r>
      <w:r w:rsidRPr="0080030E">
        <w:rPr>
          <w:rFonts w:ascii="Book Antiqua" w:eastAsia="Book Antiqua" w:hAnsi="Book Antiqua" w:cs="Book Antiqua"/>
          <w:color w:val="000000"/>
        </w:rPr>
        <w:t>the Department of Pat</w:t>
      </w:r>
      <w:r w:rsidRPr="0080030E">
        <w:rPr>
          <w:rFonts w:ascii="Book Antiqua" w:eastAsia="Book Antiqua" w:hAnsi="Book Antiqua" w:cs="Book Antiqua"/>
          <w:color w:val="000000"/>
        </w:rPr>
        <w:t>hology, The First Medical Center, Chinese PLA General Hospital for pathological data collection.</w:t>
      </w:r>
    </w:p>
    <w:p w14:paraId="7F82C9CD" w14:textId="77777777" w:rsidR="00A77B3E" w:rsidRPr="0080030E" w:rsidRDefault="00A77B3E" w:rsidP="0080030E">
      <w:pPr>
        <w:spacing w:line="360" w:lineRule="auto"/>
        <w:jc w:val="both"/>
        <w:rPr>
          <w:rFonts w:ascii="Book Antiqua" w:hAnsi="Book Antiqua"/>
        </w:rPr>
      </w:pPr>
    </w:p>
    <w:p w14:paraId="5784B116"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color w:val="000000"/>
        </w:rPr>
        <w:t>REFERENCES</w:t>
      </w:r>
    </w:p>
    <w:p w14:paraId="188A7D53" w14:textId="77777777" w:rsidR="00A77B3E" w:rsidRPr="0080030E" w:rsidRDefault="00B90308" w:rsidP="0080030E">
      <w:pPr>
        <w:spacing w:line="360" w:lineRule="auto"/>
        <w:jc w:val="both"/>
        <w:rPr>
          <w:rFonts w:ascii="Book Antiqua" w:hAnsi="Book Antiqua"/>
        </w:rPr>
      </w:pPr>
      <w:bookmarkStart w:id="47" w:name="OLE_LINK383"/>
      <w:bookmarkStart w:id="48" w:name="OLE_LINK76"/>
      <w:r w:rsidRPr="0080030E">
        <w:rPr>
          <w:rFonts w:ascii="Book Antiqua" w:eastAsia="Book Antiqua" w:hAnsi="Book Antiqua" w:cs="Book Antiqua"/>
          <w:color w:val="000000"/>
        </w:rPr>
        <w:t xml:space="preserve">1 </w:t>
      </w:r>
      <w:r w:rsidRPr="0080030E">
        <w:rPr>
          <w:rFonts w:ascii="Book Antiqua" w:eastAsia="Book Antiqua" w:hAnsi="Book Antiqua" w:cs="Book Antiqua"/>
          <w:b/>
          <w:bCs/>
          <w:color w:val="000000"/>
        </w:rPr>
        <w:t>Ralston SH</w:t>
      </w:r>
      <w:r w:rsidRPr="0080030E">
        <w:rPr>
          <w:rFonts w:ascii="Book Antiqua" w:eastAsia="Book Antiqua" w:hAnsi="Book Antiqua" w:cs="Book Antiqua"/>
          <w:color w:val="000000"/>
        </w:rPr>
        <w:t xml:space="preserve">. Clinical practice. Paget's disease of bone. </w:t>
      </w:r>
      <w:r w:rsidRPr="0080030E">
        <w:rPr>
          <w:rFonts w:ascii="Book Antiqua" w:eastAsia="Book Antiqua" w:hAnsi="Book Antiqua" w:cs="Book Antiqua"/>
          <w:i/>
          <w:iCs/>
          <w:color w:val="000000"/>
        </w:rPr>
        <w:t xml:space="preserve">N </w:t>
      </w:r>
      <w:proofErr w:type="spellStart"/>
      <w:r w:rsidRPr="0080030E">
        <w:rPr>
          <w:rFonts w:ascii="Book Antiqua" w:eastAsia="Book Antiqua" w:hAnsi="Book Antiqua" w:cs="Book Antiqua"/>
          <w:i/>
          <w:iCs/>
          <w:color w:val="000000"/>
        </w:rPr>
        <w:t>Engl</w:t>
      </w:r>
      <w:proofErr w:type="spellEnd"/>
      <w:r w:rsidRPr="0080030E">
        <w:rPr>
          <w:rFonts w:ascii="Book Antiqua" w:eastAsia="Book Antiqua" w:hAnsi="Book Antiqua" w:cs="Book Antiqua"/>
          <w:i/>
          <w:iCs/>
          <w:color w:val="000000"/>
        </w:rPr>
        <w:t xml:space="preserve"> J Med</w:t>
      </w:r>
      <w:r w:rsidRPr="0080030E">
        <w:rPr>
          <w:rFonts w:ascii="Book Antiqua" w:eastAsia="Book Antiqua" w:hAnsi="Book Antiqua" w:cs="Book Antiqua"/>
          <w:color w:val="000000"/>
        </w:rPr>
        <w:t xml:space="preserve"> 2013; </w:t>
      </w:r>
      <w:r w:rsidRPr="0080030E">
        <w:rPr>
          <w:rFonts w:ascii="Book Antiqua" w:eastAsia="Book Antiqua" w:hAnsi="Book Antiqua" w:cs="Book Antiqua"/>
          <w:b/>
          <w:bCs/>
          <w:color w:val="000000"/>
        </w:rPr>
        <w:t>368</w:t>
      </w:r>
      <w:r w:rsidRPr="0080030E">
        <w:rPr>
          <w:rFonts w:ascii="Book Antiqua" w:eastAsia="Book Antiqua" w:hAnsi="Book Antiqua" w:cs="Book Antiqua"/>
          <w:color w:val="000000"/>
        </w:rPr>
        <w:t>: 644-650 [PMID: 23406029 DOI: 10.1056/NEJMcp1204713]</w:t>
      </w:r>
    </w:p>
    <w:p w14:paraId="13F694F3" w14:textId="77777777" w:rsidR="00A77B3E" w:rsidRPr="0080030E" w:rsidRDefault="00B90308" w:rsidP="0080030E">
      <w:pPr>
        <w:spacing w:line="360" w:lineRule="auto"/>
        <w:jc w:val="both"/>
        <w:rPr>
          <w:rFonts w:ascii="Book Antiqua" w:hAnsi="Book Antiqua"/>
          <w:lang w:val="pt-BR"/>
        </w:rPr>
      </w:pPr>
      <w:r w:rsidRPr="0080030E">
        <w:rPr>
          <w:rFonts w:ascii="Book Antiqua" w:eastAsia="Book Antiqua" w:hAnsi="Book Antiqua" w:cs="Book Antiqua"/>
          <w:color w:val="000000"/>
        </w:rPr>
        <w:t xml:space="preserve">2 </w:t>
      </w:r>
      <w:r w:rsidRPr="0080030E">
        <w:rPr>
          <w:rFonts w:ascii="Book Antiqua" w:eastAsia="Book Antiqua" w:hAnsi="Book Antiqua" w:cs="Book Antiqua"/>
          <w:b/>
          <w:bCs/>
          <w:color w:val="000000"/>
        </w:rPr>
        <w:t>Hsu E</w:t>
      </w:r>
      <w:r w:rsidRPr="0080030E">
        <w:rPr>
          <w:rFonts w:ascii="Book Antiqua" w:eastAsia="Book Antiqua" w:hAnsi="Book Antiqua" w:cs="Book Antiqua"/>
          <w:color w:val="000000"/>
        </w:rPr>
        <w:t xml:space="preserve">. Paget's disease of bone: updates for clinicians. </w:t>
      </w:r>
      <w:r w:rsidRPr="0080030E">
        <w:rPr>
          <w:rFonts w:ascii="Book Antiqua" w:eastAsia="Book Antiqua" w:hAnsi="Book Antiqua" w:cs="Book Antiqua"/>
          <w:i/>
          <w:iCs/>
          <w:color w:val="000000"/>
          <w:lang w:val="pt-BR"/>
        </w:rPr>
        <w:t>Curr Opin Endocrinol Diabetes Obes</w:t>
      </w:r>
      <w:r w:rsidRPr="0080030E">
        <w:rPr>
          <w:rFonts w:ascii="Book Antiqua" w:eastAsia="Book Antiqua" w:hAnsi="Book Antiqua" w:cs="Book Antiqua"/>
          <w:color w:val="000000"/>
          <w:lang w:val="pt-BR"/>
        </w:rPr>
        <w:t xml:space="preserve"> 2019; </w:t>
      </w:r>
      <w:r w:rsidRPr="0080030E">
        <w:rPr>
          <w:rFonts w:ascii="Book Antiqua" w:eastAsia="Book Antiqua" w:hAnsi="Book Antiqua" w:cs="Book Antiqua"/>
          <w:b/>
          <w:bCs/>
          <w:color w:val="000000"/>
          <w:lang w:val="pt-BR"/>
        </w:rPr>
        <w:t>26</w:t>
      </w:r>
      <w:r w:rsidRPr="0080030E">
        <w:rPr>
          <w:rFonts w:ascii="Book Antiqua" w:eastAsia="Book Antiqua" w:hAnsi="Book Antiqua" w:cs="Book Antiqua"/>
          <w:color w:val="000000"/>
          <w:lang w:val="pt-BR"/>
        </w:rPr>
        <w:t>: 329-334 [PMID: 31574000 DOI: 10.1097/MED.0000000000000503]</w:t>
      </w:r>
    </w:p>
    <w:p w14:paraId="75BCDFCD"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lang w:val="pt-BR"/>
        </w:rPr>
        <w:lastRenderedPageBreak/>
        <w:t xml:space="preserve">3 </w:t>
      </w:r>
      <w:r w:rsidRPr="0080030E">
        <w:rPr>
          <w:rFonts w:ascii="Book Antiqua" w:eastAsia="Book Antiqua" w:hAnsi="Book Antiqua" w:cs="Book Antiqua"/>
          <w:b/>
          <w:bCs/>
          <w:color w:val="000000"/>
          <w:lang w:val="pt-BR"/>
        </w:rPr>
        <w:t>Griz L</w:t>
      </w:r>
      <w:r w:rsidRPr="0080030E">
        <w:rPr>
          <w:rFonts w:ascii="Book Antiqua" w:eastAsia="Book Antiqua" w:hAnsi="Book Antiqua" w:cs="Book Antiqua"/>
          <w:color w:val="000000"/>
          <w:lang w:val="pt-BR"/>
        </w:rPr>
        <w:t xml:space="preserve">, Fontan D, Mesquita P, Lazaretti-Castro M, Borba VZ, Borges JL, Fontenele T, Maia J, Bandeira F; Brazilian Society of Endocrinology and Metabolism. </w:t>
      </w:r>
      <w:r w:rsidRPr="0080030E">
        <w:rPr>
          <w:rFonts w:ascii="Book Antiqua" w:eastAsia="Book Antiqua" w:hAnsi="Book Antiqua" w:cs="Book Antiqua"/>
          <w:color w:val="000000"/>
        </w:rPr>
        <w:t xml:space="preserve">Diagnosis and management of Paget's disease of bone. </w:t>
      </w:r>
      <w:proofErr w:type="spellStart"/>
      <w:r w:rsidRPr="0080030E">
        <w:rPr>
          <w:rFonts w:ascii="Book Antiqua" w:eastAsia="Book Antiqua" w:hAnsi="Book Antiqua" w:cs="Book Antiqua"/>
          <w:i/>
          <w:iCs/>
          <w:color w:val="000000"/>
        </w:rPr>
        <w:t>Arq</w:t>
      </w:r>
      <w:proofErr w:type="spellEnd"/>
      <w:r w:rsidRPr="0080030E">
        <w:rPr>
          <w:rFonts w:ascii="Book Antiqua" w:eastAsia="Book Antiqua" w:hAnsi="Book Antiqua" w:cs="Book Antiqua"/>
          <w:i/>
          <w:iCs/>
          <w:color w:val="000000"/>
        </w:rPr>
        <w:t xml:space="preserve"> Bras </w:t>
      </w:r>
      <w:proofErr w:type="spellStart"/>
      <w:r w:rsidRPr="0080030E">
        <w:rPr>
          <w:rFonts w:ascii="Book Antiqua" w:eastAsia="Book Antiqua" w:hAnsi="Book Antiqua" w:cs="Book Antiqua"/>
          <w:i/>
          <w:iCs/>
          <w:color w:val="000000"/>
        </w:rPr>
        <w:t>Endocrinol</w:t>
      </w:r>
      <w:proofErr w:type="spellEnd"/>
      <w:r w:rsidRPr="0080030E">
        <w:rPr>
          <w:rFonts w:ascii="Book Antiqua" w:eastAsia="Book Antiqua" w:hAnsi="Book Antiqua" w:cs="Book Antiqua"/>
          <w:i/>
          <w:iCs/>
          <w:color w:val="000000"/>
        </w:rPr>
        <w:t xml:space="preserve"> </w:t>
      </w:r>
      <w:proofErr w:type="spellStart"/>
      <w:r w:rsidRPr="0080030E">
        <w:rPr>
          <w:rFonts w:ascii="Book Antiqua" w:eastAsia="Book Antiqua" w:hAnsi="Book Antiqua" w:cs="Book Antiqua"/>
          <w:i/>
          <w:iCs/>
          <w:color w:val="000000"/>
        </w:rPr>
        <w:t>Metabol</w:t>
      </w:r>
      <w:proofErr w:type="spellEnd"/>
      <w:r w:rsidRPr="0080030E">
        <w:rPr>
          <w:rFonts w:ascii="Book Antiqua" w:eastAsia="Book Antiqua" w:hAnsi="Book Antiqua" w:cs="Book Antiqua"/>
          <w:color w:val="000000"/>
        </w:rPr>
        <w:t xml:space="preserve"> 2014; </w:t>
      </w:r>
      <w:r w:rsidRPr="0080030E">
        <w:rPr>
          <w:rFonts w:ascii="Book Antiqua" w:eastAsia="Book Antiqua" w:hAnsi="Book Antiqua" w:cs="Book Antiqua"/>
          <w:b/>
          <w:bCs/>
          <w:color w:val="000000"/>
        </w:rPr>
        <w:t>58</w:t>
      </w:r>
      <w:r w:rsidRPr="0080030E">
        <w:rPr>
          <w:rFonts w:ascii="Book Antiqua" w:eastAsia="Book Antiqua" w:hAnsi="Book Antiqua" w:cs="Book Antiqua"/>
          <w:color w:val="000000"/>
        </w:rPr>
        <w:t>: 587-599 [PMID: 25211441 DOI: 10.1590/0004-2730000002941]</w:t>
      </w:r>
    </w:p>
    <w:p w14:paraId="69E2BE25"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t xml:space="preserve">4 </w:t>
      </w:r>
      <w:r w:rsidRPr="0080030E">
        <w:rPr>
          <w:rFonts w:ascii="Book Antiqua" w:eastAsia="Book Antiqua" w:hAnsi="Book Antiqua" w:cs="Book Antiqua"/>
          <w:b/>
          <w:bCs/>
          <w:color w:val="000000"/>
        </w:rPr>
        <w:t>Ralston SH</w:t>
      </w:r>
      <w:r w:rsidRPr="0080030E">
        <w:rPr>
          <w:rFonts w:ascii="Book Antiqua" w:eastAsia="Book Antiqua" w:hAnsi="Book Antiqua" w:cs="Book Antiqua"/>
          <w:color w:val="000000"/>
        </w:rPr>
        <w:t>, Corral-</w:t>
      </w:r>
      <w:proofErr w:type="spellStart"/>
      <w:r w:rsidRPr="0080030E">
        <w:rPr>
          <w:rFonts w:ascii="Book Antiqua" w:eastAsia="Book Antiqua" w:hAnsi="Book Antiqua" w:cs="Book Antiqua"/>
          <w:color w:val="000000"/>
        </w:rPr>
        <w:t>Gudino</w:t>
      </w:r>
      <w:proofErr w:type="spellEnd"/>
      <w:r w:rsidRPr="0080030E">
        <w:rPr>
          <w:rFonts w:ascii="Book Antiqua" w:eastAsia="Book Antiqua" w:hAnsi="Book Antiqua" w:cs="Book Antiqua"/>
          <w:color w:val="000000"/>
        </w:rPr>
        <w:t xml:space="preserve"> L, Cooper C, Francis RM, Fraser WD, </w:t>
      </w:r>
      <w:proofErr w:type="spellStart"/>
      <w:r w:rsidRPr="0080030E">
        <w:rPr>
          <w:rFonts w:ascii="Book Antiqua" w:eastAsia="Book Antiqua" w:hAnsi="Book Antiqua" w:cs="Book Antiqua"/>
          <w:color w:val="000000"/>
        </w:rPr>
        <w:t>Gennari</w:t>
      </w:r>
      <w:proofErr w:type="spellEnd"/>
      <w:r w:rsidRPr="0080030E">
        <w:rPr>
          <w:rFonts w:ascii="Book Antiqua" w:eastAsia="Book Antiqua" w:hAnsi="Book Antiqua" w:cs="Book Antiqua"/>
          <w:color w:val="000000"/>
        </w:rPr>
        <w:t xml:space="preserve"> L, </w:t>
      </w:r>
      <w:proofErr w:type="spellStart"/>
      <w:r w:rsidRPr="0080030E">
        <w:rPr>
          <w:rFonts w:ascii="Book Antiqua" w:eastAsia="Book Antiqua" w:hAnsi="Book Antiqua" w:cs="Book Antiqua"/>
          <w:color w:val="000000"/>
        </w:rPr>
        <w:t>Guañabens</w:t>
      </w:r>
      <w:proofErr w:type="spellEnd"/>
      <w:r w:rsidRPr="0080030E">
        <w:rPr>
          <w:rFonts w:ascii="Book Antiqua" w:eastAsia="Book Antiqua" w:hAnsi="Book Antiqua" w:cs="Book Antiqua"/>
          <w:color w:val="000000"/>
        </w:rPr>
        <w:t xml:space="preserve"> N, </w:t>
      </w:r>
      <w:proofErr w:type="spellStart"/>
      <w:r w:rsidRPr="0080030E">
        <w:rPr>
          <w:rFonts w:ascii="Book Antiqua" w:eastAsia="Book Antiqua" w:hAnsi="Book Antiqua" w:cs="Book Antiqua"/>
          <w:color w:val="000000"/>
        </w:rPr>
        <w:t>Javaid</w:t>
      </w:r>
      <w:proofErr w:type="spellEnd"/>
      <w:r w:rsidRPr="0080030E">
        <w:rPr>
          <w:rFonts w:ascii="Book Antiqua" w:eastAsia="Book Antiqua" w:hAnsi="Book Antiqua" w:cs="Book Antiqua"/>
          <w:color w:val="000000"/>
        </w:rPr>
        <w:t xml:space="preserve"> MK, </w:t>
      </w:r>
      <w:proofErr w:type="spellStart"/>
      <w:r w:rsidRPr="0080030E">
        <w:rPr>
          <w:rFonts w:ascii="Book Antiqua" w:eastAsia="Book Antiqua" w:hAnsi="Book Antiqua" w:cs="Book Antiqua"/>
          <w:color w:val="000000"/>
        </w:rPr>
        <w:t>Layfield</w:t>
      </w:r>
      <w:proofErr w:type="spellEnd"/>
      <w:r w:rsidRPr="0080030E">
        <w:rPr>
          <w:rFonts w:ascii="Book Antiqua" w:eastAsia="Book Antiqua" w:hAnsi="Book Antiqua" w:cs="Book Antiqua"/>
          <w:color w:val="000000"/>
        </w:rPr>
        <w:t xml:space="preserve"> R, O'Neill TW, Russell RGG, Stone MD, Simpson K, Wilkinson D, Wills R, </w:t>
      </w:r>
      <w:proofErr w:type="spellStart"/>
      <w:r w:rsidRPr="0080030E">
        <w:rPr>
          <w:rFonts w:ascii="Book Antiqua" w:eastAsia="Book Antiqua" w:hAnsi="Book Antiqua" w:cs="Book Antiqua"/>
          <w:color w:val="000000"/>
        </w:rPr>
        <w:t>Zillikens</w:t>
      </w:r>
      <w:proofErr w:type="spellEnd"/>
      <w:r w:rsidRPr="0080030E">
        <w:rPr>
          <w:rFonts w:ascii="Book Antiqua" w:eastAsia="Book Antiqua" w:hAnsi="Book Antiqua" w:cs="Book Antiqua"/>
          <w:color w:val="000000"/>
        </w:rPr>
        <w:t xml:space="preserve"> MC, Tuck SP. Diagnosis and Management of Paget's Disease of Bone in Adults: A Clinical Guideline. </w:t>
      </w:r>
      <w:r w:rsidRPr="0080030E">
        <w:rPr>
          <w:rFonts w:ascii="Book Antiqua" w:eastAsia="Book Antiqua" w:hAnsi="Book Antiqua" w:cs="Book Antiqua"/>
          <w:i/>
          <w:iCs/>
          <w:color w:val="000000"/>
        </w:rPr>
        <w:t>J Bone Miner Res</w:t>
      </w:r>
      <w:r w:rsidRPr="0080030E">
        <w:rPr>
          <w:rFonts w:ascii="Book Antiqua" w:eastAsia="Book Antiqua" w:hAnsi="Book Antiqua" w:cs="Book Antiqua"/>
          <w:color w:val="000000"/>
        </w:rPr>
        <w:t xml:space="preserve"> 2019; </w:t>
      </w:r>
      <w:r w:rsidRPr="0080030E">
        <w:rPr>
          <w:rFonts w:ascii="Book Antiqua" w:eastAsia="Book Antiqua" w:hAnsi="Book Antiqua" w:cs="Book Antiqua"/>
          <w:b/>
          <w:bCs/>
          <w:color w:val="000000"/>
        </w:rPr>
        <w:t>34</w:t>
      </w:r>
      <w:r w:rsidRPr="0080030E">
        <w:rPr>
          <w:rFonts w:ascii="Book Antiqua" w:eastAsia="Book Antiqua" w:hAnsi="Book Antiqua" w:cs="Book Antiqua"/>
          <w:color w:val="000000"/>
        </w:rPr>
        <w:t>: 579-604 [PMID: 30803025 DOI: 10.1002/jbmr.3657]</w:t>
      </w:r>
    </w:p>
    <w:p w14:paraId="3AA58941"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t xml:space="preserve">5 </w:t>
      </w:r>
      <w:r w:rsidRPr="0080030E">
        <w:rPr>
          <w:rFonts w:ascii="Book Antiqua" w:eastAsia="Book Antiqua" w:hAnsi="Book Antiqua" w:cs="Book Antiqua"/>
          <w:b/>
          <w:bCs/>
          <w:color w:val="000000"/>
        </w:rPr>
        <w:t>Malik AR</w:t>
      </w:r>
      <w:r w:rsidRPr="0080030E">
        <w:rPr>
          <w:rFonts w:ascii="Book Antiqua" w:eastAsia="Book Antiqua" w:hAnsi="Book Antiqua" w:cs="Book Antiqua"/>
          <w:color w:val="000000"/>
        </w:rPr>
        <w:t xml:space="preserve">, Lone NA, Rather HA, Jan VM, Malik JA, Khan KA, Jalal S. Asymptomatic Paget's disease of bone presenting with complete atrioventricular block. </w:t>
      </w:r>
      <w:r w:rsidRPr="0080030E">
        <w:rPr>
          <w:rFonts w:ascii="Book Antiqua" w:eastAsia="Book Antiqua" w:hAnsi="Book Antiqua" w:cs="Book Antiqua"/>
          <w:i/>
          <w:iCs/>
          <w:color w:val="000000"/>
        </w:rPr>
        <w:t>Chin Med J (</w:t>
      </w:r>
      <w:proofErr w:type="spellStart"/>
      <w:r w:rsidRPr="0080030E">
        <w:rPr>
          <w:rFonts w:ascii="Book Antiqua" w:eastAsia="Book Antiqua" w:hAnsi="Book Antiqua" w:cs="Book Antiqua"/>
          <w:i/>
          <w:iCs/>
          <w:color w:val="000000"/>
        </w:rPr>
        <w:t>Engl</w:t>
      </w:r>
      <w:proofErr w:type="spellEnd"/>
      <w:r w:rsidRPr="0080030E">
        <w:rPr>
          <w:rFonts w:ascii="Book Antiqua" w:eastAsia="Book Antiqua" w:hAnsi="Book Antiqua" w:cs="Book Antiqua"/>
          <w:i/>
          <w:iCs/>
          <w:color w:val="000000"/>
        </w:rPr>
        <w:t>)</w:t>
      </w:r>
      <w:r w:rsidRPr="0080030E">
        <w:rPr>
          <w:rFonts w:ascii="Book Antiqua" w:eastAsia="Book Antiqua" w:hAnsi="Book Antiqua" w:cs="Book Antiqua"/>
          <w:color w:val="000000"/>
        </w:rPr>
        <w:t xml:space="preserve"> 2008; </w:t>
      </w:r>
      <w:r w:rsidRPr="0080030E">
        <w:rPr>
          <w:rFonts w:ascii="Book Antiqua" w:eastAsia="Book Antiqua" w:hAnsi="Book Antiqua" w:cs="Book Antiqua"/>
          <w:b/>
          <w:bCs/>
          <w:color w:val="000000"/>
        </w:rPr>
        <w:t>121</w:t>
      </w:r>
      <w:r w:rsidRPr="0080030E">
        <w:rPr>
          <w:rFonts w:ascii="Book Antiqua" w:eastAsia="Book Antiqua" w:hAnsi="Book Antiqua" w:cs="Book Antiqua"/>
          <w:color w:val="000000"/>
        </w:rPr>
        <w:t>: 2357-2359 [PMID: 19080349]</w:t>
      </w:r>
    </w:p>
    <w:p w14:paraId="7B8F4718"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t xml:space="preserve">6 </w:t>
      </w:r>
      <w:r w:rsidRPr="0080030E">
        <w:rPr>
          <w:rFonts w:ascii="Book Antiqua" w:eastAsia="Book Antiqua" w:hAnsi="Book Antiqua" w:cs="Book Antiqua"/>
          <w:b/>
          <w:bCs/>
          <w:color w:val="000000"/>
        </w:rPr>
        <w:t>Gu JM</w:t>
      </w:r>
      <w:r w:rsidRPr="0080030E">
        <w:rPr>
          <w:rFonts w:ascii="Book Antiqua" w:eastAsia="Book Antiqua" w:hAnsi="Book Antiqua" w:cs="Book Antiqua"/>
          <w:color w:val="000000"/>
        </w:rPr>
        <w:t xml:space="preserve">, Zhang ZL, Zhang H, Hu WW, Wang C, Yue H, </w:t>
      </w:r>
      <w:proofErr w:type="spellStart"/>
      <w:r w:rsidRPr="0080030E">
        <w:rPr>
          <w:rFonts w:ascii="Book Antiqua" w:eastAsia="Book Antiqua" w:hAnsi="Book Antiqua" w:cs="Book Antiqua"/>
          <w:color w:val="000000"/>
        </w:rPr>
        <w:t>Ke</w:t>
      </w:r>
      <w:proofErr w:type="spellEnd"/>
      <w:r w:rsidRPr="0080030E">
        <w:rPr>
          <w:rFonts w:ascii="Book Antiqua" w:eastAsia="Book Antiqua" w:hAnsi="Book Antiqua" w:cs="Book Antiqua"/>
          <w:color w:val="000000"/>
        </w:rPr>
        <w:t xml:space="preserve"> YH, He JW, Hu YQ, Li M, Liu YJ, Fu WZ. Thirteen Chinese patients with sporadic Paget's disease of bone: clinical features, SQSTM1 mutation identification, and functional analysis. </w:t>
      </w:r>
      <w:r w:rsidRPr="0080030E">
        <w:rPr>
          <w:rFonts w:ascii="Book Antiqua" w:eastAsia="Book Antiqua" w:hAnsi="Book Antiqua" w:cs="Book Antiqua"/>
          <w:i/>
          <w:iCs/>
          <w:color w:val="000000"/>
        </w:rPr>
        <w:t xml:space="preserve">J Bone Miner </w:t>
      </w:r>
      <w:proofErr w:type="spellStart"/>
      <w:r w:rsidRPr="0080030E">
        <w:rPr>
          <w:rFonts w:ascii="Book Antiqua" w:eastAsia="Book Antiqua" w:hAnsi="Book Antiqua" w:cs="Book Antiqua"/>
          <w:i/>
          <w:iCs/>
          <w:color w:val="000000"/>
        </w:rPr>
        <w:t>Metab</w:t>
      </w:r>
      <w:proofErr w:type="spellEnd"/>
      <w:r w:rsidRPr="0080030E">
        <w:rPr>
          <w:rFonts w:ascii="Book Antiqua" w:eastAsia="Book Antiqua" w:hAnsi="Book Antiqua" w:cs="Book Antiqua"/>
          <w:color w:val="000000"/>
        </w:rPr>
        <w:t xml:space="preserve"> 2012; </w:t>
      </w:r>
      <w:r w:rsidRPr="0080030E">
        <w:rPr>
          <w:rFonts w:ascii="Book Antiqua" w:eastAsia="Book Antiqua" w:hAnsi="Book Antiqua" w:cs="Book Antiqua"/>
          <w:b/>
          <w:bCs/>
          <w:color w:val="000000"/>
        </w:rPr>
        <w:t>30</w:t>
      </w:r>
      <w:r w:rsidRPr="0080030E">
        <w:rPr>
          <w:rFonts w:ascii="Book Antiqua" w:eastAsia="Book Antiqua" w:hAnsi="Book Antiqua" w:cs="Book Antiqua"/>
          <w:color w:val="000000"/>
        </w:rPr>
        <w:t>: 525-533 [PMID: 22491873 DOI: 10.1007/s00774-012-0352-6]</w:t>
      </w:r>
    </w:p>
    <w:p w14:paraId="42A764AC"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t xml:space="preserve">7 </w:t>
      </w:r>
      <w:r w:rsidRPr="0080030E">
        <w:rPr>
          <w:rFonts w:ascii="Book Antiqua" w:eastAsia="Book Antiqua" w:hAnsi="Book Antiqua" w:cs="Book Antiqua"/>
          <w:b/>
          <w:bCs/>
          <w:color w:val="000000"/>
        </w:rPr>
        <w:t>Goode A</w:t>
      </w:r>
      <w:r w:rsidRPr="0080030E">
        <w:rPr>
          <w:rFonts w:ascii="Book Antiqua" w:eastAsia="Book Antiqua" w:hAnsi="Book Antiqua" w:cs="Book Antiqua"/>
          <w:color w:val="000000"/>
        </w:rPr>
        <w:t xml:space="preserve">, Long JE, Shaw B, Ralston SH, Visconti MR, </w:t>
      </w:r>
      <w:proofErr w:type="spellStart"/>
      <w:r w:rsidRPr="0080030E">
        <w:rPr>
          <w:rFonts w:ascii="Book Antiqua" w:eastAsia="Book Antiqua" w:hAnsi="Book Antiqua" w:cs="Book Antiqua"/>
          <w:color w:val="000000"/>
        </w:rPr>
        <w:t>Gianfrancesco</w:t>
      </w:r>
      <w:proofErr w:type="spellEnd"/>
      <w:r w:rsidRPr="0080030E">
        <w:rPr>
          <w:rFonts w:ascii="Book Antiqua" w:eastAsia="Book Antiqua" w:hAnsi="Book Antiqua" w:cs="Book Antiqua"/>
          <w:color w:val="000000"/>
        </w:rPr>
        <w:t xml:space="preserve"> F, Esposito T, </w:t>
      </w:r>
      <w:proofErr w:type="spellStart"/>
      <w:r w:rsidRPr="0080030E">
        <w:rPr>
          <w:rFonts w:ascii="Book Antiqua" w:eastAsia="Book Antiqua" w:hAnsi="Book Antiqua" w:cs="Book Antiqua"/>
          <w:color w:val="000000"/>
        </w:rPr>
        <w:t>Gennari</w:t>
      </w:r>
      <w:proofErr w:type="spellEnd"/>
      <w:r w:rsidRPr="0080030E">
        <w:rPr>
          <w:rFonts w:ascii="Book Antiqua" w:eastAsia="Book Antiqua" w:hAnsi="Book Antiqua" w:cs="Book Antiqua"/>
          <w:color w:val="000000"/>
        </w:rPr>
        <w:t xml:space="preserve"> L, </w:t>
      </w:r>
      <w:proofErr w:type="spellStart"/>
      <w:r w:rsidRPr="0080030E">
        <w:rPr>
          <w:rFonts w:ascii="Book Antiqua" w:eastAsia="Book Antiqua" w:hAnsi="Book Antiqua" w:cs="Book Antiqua"/>
          <w:color w:val="000000"/>
        </w:rPr>
        <w:t>Merlotti</w:t>
      </w:r>
      <w:proofErr w:type="spellEnd"/>
      <w:r w:rsidRPr="0080030E">
        <w:rPr>
          <w:rFonts w:ascii="Book Antiqua" w:eastAsia="Book Antiqua" w:hAnsi="Book Antiqua" w:cs="Book Antiqua"/>
          <w:color w:val="000000"/>
        </w:rPr>
        <w:t xml:space="preserve"> D, </w:t>
      </w:r>
      <w:proofErr w:type="spellStart"/>
      <w:r w:rsidRPr="0080030E">
        <w:rPr>
          <w:rFonts w:ascii="Book Antiqua" w:eastAsia="Book Antiqua" w:hAnsi="Book Antiqua" w:cs="Book Antiqua"/>
          <w:color w:val="000000"/>
        </w:rPr>
        <w:t>Rendina</w:t>
      </w:r>
      <w:proofErr w:type="spellEnd"/>
      <w:r w:rsidRPr="0080030E">
        <w:rPr>
          <w:rFonts w:ascii="Book Antiqua" w:eastAsia="Book Antiqua" w:hAnsi="Book Antiqua" w:cs="Book Antiqua"/>
          <w:color w:val="000000"/>
        </w:rPr>
        <w:t xml:space="preserve"> D, Rea SL, Sultana M, Searle MS, </w:t>
      </w:r>
      <w:proofErr w:type="spellStart"/>
      <w:r w:rsidRPr="0080030E">
        <w:rPr>
          <w:rFonts w:ascii="Book Antiqua" w:eastAsia="Book Antiqua" w:hAnsi="Book Antiqua" w:cs="Book Antiqua"/>
          <w:color w:val="000000"/>
        </w:rPr>
        <w:t>Layfield</w:t>
      </w:r>
      <w:proofErr w:type="spellEnd"/>
      <w:r w:rsidRPr="0080030E">
        <w:rPr>
          <w:rFonts w:ascii="Book Antiqua" w:eastAsia="Book Antiqua" w:hAnsi="Book Antiqua" w:cs="Book Antiqua"/>
          <w:color w:val="000000"/>
        </w:rPr>
        <w:t xml:space="preserve"> R. Paget disease of bone-associated UBA domain mutations of SQSTM1 exert distinct effects on protein structure and function. </w:t>
      </w:r>
      <w:proofErr w:type="spellStart"/>
      <w:r w:rsidRPr="0080030E">
        <w:rPr>
          <w:rFonts w:ascii="Book Antiqua" w:eastAsia="Book Antiqua" w:hAnsi="Book Antiqua" w:cs="Book Antiqua"/>
          <w:i/>
          <w:iCs/>
          <w:color w:val="000000"/>
        </w:rPr>
        <w:t>Biochim</w:t>
      </w:r>
      <w:proofErr w:type="spellEnd"/>
      <w:r w:rsidRPr="0080030E">
        <w:rPr>
          <w:rFonts w:ascii="Book Antiqua" w:eastAsia="Book Antiqua" w:hAnsi="Book Antiqua" w:cs="Book Antiqua"/>
          <w:i/>
          <w:iCs/>
          <w:color w:val="000000"/>
        </w:rPr>
        <w:t xml:space="preserve"> </w:t>
      </w:r>
      <w:proofErr w:type="spellStart"/>
      <w:r w:rsidRPr="0080030E">
        <w:rPr>
          <w:rFonts w:ascii="Book Antiqua" w:eastAsia="Book Antiqua" w:hAnsi="Book Antiqua" w:cs="Book Antiqua"/>
          <w:i/>
          <w:iCs/>
          <w:color w:val="000000"/>
        </w:rPr>
        <w:t>Biophys</w:t>
      </w:r>
      <w:proofErr w:type="spellEnd"/>
      <w:r w:rsidRPr="0080030E">
        <w:rPr>
          <w:rFonts w:ascii="Book Antiqua" w:eastAsia="Book Antiqua" w:hAnsi="Book Antiqua" w:cs="Book Antiqua"/>
          <w:i/>
          <w:iCs/>
          <w:color w:val="000000"/>
        </w:rPr>
        <w:t xml:space="preserve"> </w:t>
      </w:r>
      <w:proofErr w:type="spellStart"/>
      <w:r w:rsidRPr="0080030E">
        <w:rPr>
          <w:rFonts w:ascii="Book Antiqua" w:eastAsia="Book Antiqua" w:hAnsi="Book Antiqua" w:cs="Book Antiqua"/>
          <w:i/>
          <w:iCs/>
          <w:color w:val="000000"/>
        </w:rPr>
        <w:t>Acta</w:t>
      </w:r>
      <w:proofErr w:type="spellEnd"/>
      <w:r w:rsidRPr="0080030E">
        <w:rPr>
          <w:rFonts w:ascii="Book Antiqua" w:eastAsia="Book Antiqua" w:hAnsi="Book Antiqua" w:cs="Book Antiqua"/>
          <w:color w:val="000000"/>
        </w:rPr>
        <w:t xml:space="preserve"> 2014; </w:t>
      </w:r>
      <w:r w:rsidRPr="0080030E">
        <w:rPr>
          <w:rFonts w:ascii="Book Antiqua" w:eastAsia="Book Antiqua" w:hAnsi="Book Antiqua" w:cs="Book Antiqua"/>
          <w:b/>
          <w:bCs/>
          <w:color w:val="000000"/>
        </w:rPr>
        <w:t>1842</w:t>
      </w:r>
      <w:r w:rsidRPr="0080030E">
        <w:rPr>
          <w:rFonts w:ascii="Book Antiqua" w:eastAsia="Book Antiqua" w:hAnsi="Book Antiqua" w:cs="Book Antiqua"/>
          <w:color w:val="000000"/>
        </w:rPr>
        <w:t>: 992-1000 [PMID: 24642144 DOI: 10.1016/j.bbadis.2014.03.006]</w:t>
      </w:r>
    </w:p>
    <w:p w14:paraId="2ACDE531"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t xml:space="preserve">8 </w:t>
      </w:r>
      <w:r w:rsidRPr="0080030E">
        <w:rPr>
          <w:rFonts w:ascii="Book Antiqua" w:eastAsia="Book Antiqua" w:hAnsi="Book Antiqua" w:cs="Book Antiqua"/>
          <w:b/>
          <w:bCs/>
          <w:color w:val="000000"/>
        </w:rPr>
        <w:t>Qi X</w:t>
      </w:r>
      <w:r w:rsidRPr="0080030E">
        <w:rPr>
          <w:rFonts w:ascii="Book Antiqua" w:eastAsia="Book Antiqua" w:hAnsi="Book Antiqua" w:cs="Book Antiqua"/>
          <w:color w:val="000000"/>
        </w:rPr>
        <w:t xml:space="preserve">, Pang Q, Wang J, Zhao Z, Wang O, Xu L, Mao J, Jiang Y, Li M, Xing X, Yu W, Asan, Xia W. Familial Early-Onset Paget's Disease of Bone Associated with a Novel hnRNPA2B1 Mutation. </w:t>
      </w:r>
      <w:proofErr w:type="spellStart"/>
      <w:r w:rsidRPr="0080030E">
        <w:rPr>
          <w:rFonts w:ascii="Book Antiqua" w:eastAsia="Book Antiqua" w:hAnsi="Book Antiqua" w:cs="Book Antiqua"/>
          <w:i/>
          <w:iCs/>
          <w:color w:val="000000"/>
        </w:rPr>
        <w:t>Calcif</w:t>
      </w:r>
      <w:proofErr w:type="spellEnd"/>
      <w:r w:rsidRPr="0080030E">
        <w:rPr>
          <w:rFonts w:ascii="Book Antiqua" w:eastAsia="Book Antiqua" w:hAnsi="Book Antiqua" w:cs="Book Antiqua"/>
          <w:i/>
          <w:iCs/>
          <w:color w:val="000000"/>
        </w:rPr>
        <w:t xml:space="preserve"> Tissue </w:t>
      </w:r>
      <w:proofErr w:type="spellStart"/>
      <w:r w:rsidRPr="0080030E">
        <w:rPr>
          <w:rFonts w:ascii="Book Antiqua" w:eastAsia="Book Antiqua" w:hAnsi="Book Antiqua" w:cs="Book Antiqua"/>
          <w:i/>
          <w:iCs/>
          <w:color w:val="000000"/>
        </w:rPr>
        <w:t>Int</w:t>
      </w:r>
      <w:proofErr w:type="spellEnd"/>
      <w:r w:rsidRPr="0080030E">
        <w:rPr>
          <w:rFonts w:ascii="Book Antiqua" w:eastAsia="Book Antiqua" w:hAnsi="Book Antiqua" w:cs="Book Antiqua"/>
          <w:color w:val="000000"/>
        </w:rPr>
        <w:t xml:space="preserve"> 2017; </w:t>
      </w:r>
      <w:r w:rsidRPr="0080030E">
        <w:rPr>
          <w:rFonts w:ascii="Book Antiqua" w:eastAsia="Book Antiqua" w:hAnsi="Book Antiqua" w:cs="Book Antiqua"/>
          <w:b/>
          <w:bCs/>
          <w:color w:val="000000"/>
        </w:rPr>
        <w:t>101</w:t>
      </w:r>
      <w:r w:rsidRPr="0080030E">
        <w:rPr>
          <w:rFonts w:ascii="Book Antiqua" w:eastAsia="Book Antiqua" w:hAnsi="Book Antiqua" w:cs="Book Antiqua"/>
          <w:color w:val="000000"/>
        </w:rPr>
        <w:t>: 159-169 [PMID: 28389692 DOI: 10.1007/s00223-017-0269-0]</w:t>
      </w:r>
    </w:p>
    <w:p w14:paraId="37DE3FF3"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t xml:space="preserve">9 </w:t>
      </w:r>
      <w:proofErr w:type="spellStart"/>
      <w:r w:rsidRPr="0080030E">
        <w:rPr>
          <w:rFonts w:ascii="Book Antiqua" w:eastAsia="Book Antiqua" w:hAnsi="Book Antiqua" w:cs="Book Antiqua"/>
          <w:b/>
          <w:bCs/>
          <w:color w:val="000000"/>
        </w:rPr>
        <w:t>Guay-Bélanger</w:t>
      </w:r>
      <w:proofErr w:type="spellEnd"/>
      <w:r w:rsidRPr="0080030E">
        <w:rPr>
          <w:rFonts w:ascii="Book Antiqua" w:eastAsia="Book Antiqua" w:hAnsi="Book Antiqua" w:cs="Book Antiqua"/>
          <w:b/>
          <w:bCs/>
          <w:color w:val="000000"/>
        </w:rPr>
        <w:t xml:space="preserve"> S</w:t>
      </w:r>
      <w:r w:rsidRPr="0080030E">
        <w:rPr>
          <w:rFonts w:ascii="Book Antiqua" w:eastAsia="Book Antiqua" w:hAnsi="Book Antiqua" w:cs="Book Antiqua"/>
          <w:color w:val="000000"/>
        </w:rPr>
        <w:t xml:space="preserve">, Picard S, Gagnon E, </w:t>
      </w:r>
      <w:proofErr w:type="spellStart"/>
      <w:r w:rsidRPr="0080030E">
        <w:rPr>
          <w:rFonts w:ascii="Book Antiqua" w:eastAsia="Book Antiqua" w:hAnsi="Book Antiqua" w:cs="Book Antiqua"/>
          <w:color w:val="000000"/>
        </w:rPr>
        <w:t>Morissette</w:t>
      </w:r>
      <w:proofErr w:type="spellEnd"/>
      <w:r w:rsidRPr="0080030E">
        <w:rPr>
          <w:rFonts w:ascii="Book Antiqua" w:eastAsia="Book Antiqua" w:hAnsi="Book Antiqua" w:cs="Book Antiqua"/>
          <w:color w:val="000000"/>
        </w:rPr>
        <w:t xml:space="preserve"> J, </w:t>
      </w:r>
      <w:proofErr w:type="spellStart"/>
      <w:r w:rsidRPr="0080030E">
        <w:rPr>
          <w:rFonts w:ascii="Book Antiqua" w:eastAsia="Book Antiqua" w:hAnsi="Book Antiqua" w:cs="Book Antiqua"/>
          <w:color w:val="000000"/>
        </w:rPr>
        <w:t>Siris</w:t>
      </w:r>
      <w:proofErr w:type="spellEnd"/>
      <w:r w:rsidRPr="0080030E">
        <w:rPr>
          <w:rFonts w:ascii="Book Antiqua" w:eastAsia="Book Antiqua" w:hAnsi="Book Antiqua" w:cs="Book Antiqua"/>
          <w:color w:val="000000"/>
        </w:rPr>
        <w:t xml:space="preserve"> ES, </w:t>
      </w:r>
      <w:proofErr w:type="spellStart"/>
      <w:r w:rsidRPr="0080030E">
        <w:rPr>
          <w:rFonts w:ascii="Book Antiqua" w:eastAsia="Book Antiqua" w:hAnsi="Book Antiqua" w:cs="Book Antiqua"/>
          <w:color w:val="000000"/>
        </w:rPr>
        <w:t>Orcel</w:t>
      </w:r>
      <w:proofErr w:type="spellEnd"/>
      <w:r w:rsidRPr="0080030E">
        <w:rPr>
          <w:rFonts w:ascii="Book Antiqua" w:eastAsia="Book Antiqua" w:hAnsi="Book Antiqua" w:cs="Book Antiqua"/>
          <w:color w:val="000000"/>
        </w:rPr>
        <w:t xml:space="preserve"> P, Brown JP, </w:t>
      </w:r>
      <w:proofErr w:type="spellStart"/>
      <w:r w:rsidRPr="0080030E">
        <w:rPr>
          <w:rFonts w:ascii="Book Antiqua" w:eastAsia="Book Antiqua" w:hAnsi="Book Antiqua" w:cs="Book Antiqua"/>
          <w:color w:val="000000"/>
        </w:rPr>
        <w:t>Michou</w:t>
      </w:r>
      <w:proofErr w:type="spellEnd"/>
      <w:r w:rsidRPr="0080030E">
        <w:rPr>
          <w:rFonts w:ascii="Book Antiqua" w:eastAsia="Book Antiqua" w:hAnsi="Book Antiqua" w:cs="Book Antiqua"/>
          <w:color w:val="000000"/>
        </w:rPr>
        <w:t xml:space="preserve"> L. Detection of SQSTM1/P392L post-zygotic mutations in Paget's disease of bone. </w:t>
      </w:r>
      <w:r w:rsidRPr="0080030E">
        <w:rPr>
          <w:rFonts w:ascii="Book Antiqua" w:eastAsia="Book Antiqua" w:hAnsi="Book Antiqua" w:cs="Book Antiqua"/>
          <w:i/>
          <w:iCs/>
          <w:color w:val="000000"/>
        </w:rPr>
        <w:t>Hum Genet</w:t>
      </w:r>
      <w:r w:rsidRPr="0080030E">
        <w:rPr>
          <w:rFonts w:ascii="Book Antiqua" w:eastAsia="Book Antiqua" w:hAnsi="Book Antiqua" w:cs="Book Antiqua"/>
          <w:color w:val="000000"/>
        </w:rPr>
        <w:t xml:space="preserve"> 2015; </w:t>
      </w:r>
      <w:r w:rsidRPr="0080030E">
        <w:rPr>
          <w:rFonts w:ascii="Book Antiqua" w:eastAsia="Book Antiqua" w:hAnsi="Book Antiqua" w:cs="Book Antiqua"/>
          <w:b/>
          <w:bCs/>
          <w:color w:val="000000"/>
        </w:rPr>
        <w:t>134</w:t>
      </w:r>
      <w:r w:rsidRPr="0080030E">
        <w:rPr>
          <w:rFonts w:ascii="Book Antiqua" w:eastAsia="Book Antiqua" w:hAnsi="Book Antiqua" w:cs="Book Antiqua"/>
          <w:color w:val="000000"/>
        </w:rPr>
        <w:t>: 53-65 [PMID: 25241215 DOI: 10.1007/s00439-014-1488-3]</w:t>
      </w:r>
    </w:p>
    <w:p w14:paraId="64481B20"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lastRenderedPageBreak/>
        <w:t xml:space="preserve">10 </w:t>
      </w:r>
      <w:proofErr w:type="spellStart"/>
      <w:r w:rsidRPr="0080030E">
        <w:rPr>
          <w:rFonts w:ascii="Book Antiqua" w:eastAsia="Book Antiqua" w:hAnsi="Book Antiqua" w:cs="Book Antiqua"/>
          <w:b/>
          <w:bCs/>
          <w:color w:val="000000"/>
        </w:rPr>
        <w:t>Numan</w:t>
      </w:r>
      <w:proofErr w:type="spellEnd"/>
      <w:r w:rsidRPr="0080030E">
        <w:rPr>
          <w:rFonts w:ascii="Book Antiqua" w:eastAsia="Book Antiqua" w:hAnsi="Book Antiqua" w:cs="Book Antiqua"/>
          <w:b/>
          <w:bCs/>
          <w:color w:val="000000"/>
        </w:rPr>
        <w:t xml:space="preserve"> MS</w:t>
      </w:r>
      <w:r w:rsidRPr="0080030E">
        <w:rPr>
          <w:rFonts w:ascii="Book Antiqua" w:eastAsia="Book Antiqua" w:hAnsi="Book Antiqua" w:cs="Book Antiqua"/>
          <w:color w:val="000000"/>
        </w:rPr>
        <w:t xml:space="preserve">, Jean S, </w:t>
      </w:r>
      <w:proofErr w:type="spellStart"/>
      <w:r w:rsidRPr="0080030E">
        <w:rPr>
          <w:rFonts w:ascii="Book Antiqua" w:eastAsia="Book Antiqua" w:hAnsi="Book Antiqua" w:cs="Book Antiqua"/>
          <w:color w:val="000000"/>
        </w:rPr>
        <w:t>Dessay</w:t>
      </w:r>
      <w:proofErr w:type="spellEnd"/>
      <w:r w:rsidRPr="0080030E">
        <w:rPr>
          <w:rFonts w:ascii="Book Antiqua" w:eastAsia="Book Antiqua" w:hAnsi="Book Antiqua" w:cs="Book Antiqua"/>
          <w:color w:val="000000"/>
        </w:rPr>
        <w:t xml:space="preserve"> M, Gagnon E, Amiable N, Brown JP, </w:t>
      </w:r>
      <w:proofErr w:type="spellStart"/>
      <w:r w:rsidRPr="0080030E">
        <w:rPr>
          <w:rFonts w:ascii="Book Antiqua" w:eastAsia="Book Antiqua" w:hAnsi="Book Antiqua" w:cs="Book Antiqua"/>
          <w:color w:val="000000"/>
        </w:rPr>
        <w:t>Michou</w:t>
      </w:r>
      <w:proofErr w:type="spellEnd"/>
      <w:r w:rsidRPr="0080030E">
        <w:rPr>
          <w:rFonts w:ascii="Book Antiqua" w:eastAsia="Book Antiqua" w:hAnsi="Book Antiqua" w:cs="Book Antiqua"/>
          <w:color w:val="000000"/>
        </w:rPr>
        <w:t xml:space="preserve"> L. Gene-environment interactions in Paget's disease of bone. </w:t>
      </w:r>
      <w:r w:rsidRPr="0080030E">
        <w:rPr>
          <w:rFonts w:ascii="Book Antiqua" w:eastAsia="Book Antiqua" w:hAnsi="Book Antiqua" w:cs="Book Antiqua"/>
          <w:i/>
          <w:iCs/>
          <w:color w:val="000000"/>
        </w:rPr>
        <w:t>Joint Bone Spine</w:t>
      </w:r>
      <w:r w:rsidRPr="0080030E">
        <w:rPr>
          <w:rFonts w:ascii="Book Antiqua" w:eastAsia="Book Antiqua" w:hAnsi="Book Antiqua" w:cs="Book Antiqua"/>
          <w:color w:val="000000"/>
        </w:rPr>
        <w:t xml:space="preserve"> 2019; </w:t>
      </w:r>
      <w:r w:rsidRPr="0080030E">
        <w:rPr>
          <w:rFonts w:ascii="Book Antiqua" w:eastAsia="Book Antiqua" w:hAnsi="Book Antiqua" w:cs="Book Antiqua"/>
          <w:b/>
          <w:bCs/>
          <w:color w:val="000000"/>
        </w:rPr>
        <w:t>86</w:t>
      </w:r>
      <w:r w:rsidRPr="0080030E">
        <w:rPr>
          <w:rFonts w:ascii="Book Antiqua" w:eastAsia="Book Antiqua" w:hAnsi="Book Antiqua" w:cs="Book Antiqua"/>
          <w:color w:val="000000"/>
        </w:rPr>
        <w:t>: 373-380 [PMID: 30594595 DOI: 10.1016/j.jbspin.2018.12.007]</w:t>
      </w:r>
    </w:p>
    <w:p w14:paraId="3D459043"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t xml:space="preserve">11 </w:t>
      </w:r>
      <w:r w:rsidRPr="0080030E">
        <w:rPr>
          <w:rFonts w:ascii="Book Antiqua" w:eastAsia="Book Antiqua" w:hAnsi="Book Antiqua" w:cs="Book Antiqua"/>
          <w:b/>
          <w:bCs/>
          <w:color w:val="000000"/>
        </w:rPr>
        <w:t>Zimmermann EA</w:t>
      </w:r>
      <w:r w:rsidRPr="0080030E">
        <w:rPr>
          <w:rFonts w:ascii="Book Antiqua" w:eastAsia="Book Antiqua" w:hAnsi="Book Antiqua" w:cs="Book Antiqua"/>
          <w:color w:val="000000"/>
        </w:rPr>
        <w:t xml:space="preserve">, </w:t>
      </w:r>
      <w:proofErr w:type="spellStart"/>
      <w:r w:rsidRPr="0080030E">
        <w:rPr>
          <w:rFonts w:ascii="Book Antiqua" w:eastAsia="Book Antiqua" w:hAnsi="Book Antiqua" w:cs="Book Antiqua"/>
          <w:color w:val="000000"/>
        </w:rPr>
        <w:t>Köhne</w:t>
      </w:r>
      <w:proofErr w:type="spellEnd"/>
      <w:r w:rsidRPr="0080030E">
        <w:rPr>
          <w:rFonts w:ascii="Book Antiqua" w:eastAsia="Book Antiqua" w:hAnsi="Book Antiqua" w:cs="Book Antiqua"/>
          <w:color w:val="000000"/>
        </w:rPr>
        <w:t xml:space="preserve"> T, Bale HA, Panganiban B, </w:t>
      </w:r>
      <w:proofErr w:type="spellStart"/>
      <w:r w:rsidRPr="0080030E">
        <w:rPr>
          <w:rFonts w:ascii="Book Antiqua" w:eastAsia="Book Antiqua" w:hAnsi="Book Antiqua" w:cs="Book Antiqua"/>
          <w:color w:val="000000"/>
        </w:rPr>
        <w:t>Gludovatz</w:t>
      </w:r>
      <w:proofErr w:type="spellEnd"/>
      <w:r w:rsidRPr="0080030E">
        <w:rPr>
          <w:rFonts w:ascii="Book Antiqua" w:eastAsia="Book Antiqua" w:hAnsi="Book Antiqua" w:cs="Book Antiqua"/>
          <w:color w:val="000000"/>
        </w:rPr>
        <w:t xml:space="preserve"> B, </w:t>
      </w:r>
      <w:proofErr w:type="spellStart"/>
      <w:r w:rsidRPr="0080030E">
        <w:rPr>
          <w:rFonts w:ascii="Book Antiqua" w:eastAsia="Book Antiqua" w:hAnsi="Book Antiqua" w:cs="Book Antiqua"/>
          <w:color w:val="000000"/>
        </w:rPr>
        <w:t>Zustin</w:t>
      </w:r>
      <w:proofErr w:type="spellEnd"/>
      <w:r w:rsidRPr="0080030E">
        <w:rPr>
          <w:rFonts w:ascii="Book Antiqua" w:eastAsia="Book Antiqua" w:hAnsi="Book Antiqua" w:cs="Book Antiqua"/>
          <w:color w:val="000000"/>
        </w:rPr>
        <w:t xml:space="preserve"> J, Hahn M, </w:t>
      </w:r>
      <w:proofErr w:type="spellStart"/>
      <w:r w:rsidRPr="0080030E">
        <w:rPr>
          <w:rFonts w:ascii="Book Antiqua" w:eastAsia="Book Antiqua" w:hAnsi="Book Antiqua" w:cs="Book Antiqua"/>
          <w:color w:val="000000"/>
        </w:rPr>
        <w:t>Amling</w:t>
      </w:r>
      <w:proofErr w:type="spellEnd"/>
      <w:r w:rsidRPr="0080030E">
        <w:rPr>
          <w:rFonts w:ascii="Book Antiqua" w:eastAsia="Book Antiqua" w:hAnsi="Book Antiqua" w:cs="Book Antiqua"/>
          <w:color w:val="000000"/>
        </w:rPr>
        <w:t xml:space="preserve"> M, Ritchie RO, </w:t>
      </w:r>
      <w:proofErr w:type="spellStart"/>
      <w:r w:rsidRPr="0080030E">
        <w:rPr>
          <w:rFonts w:ascii="Book Antiqua" w:eastAsia="Book Antiqua" w:hAnsi="Book Antiqua" w:cs="Book Antiqua"/>
          <w:color w:val="000000"/>
        </w:rPr>
        <w:t>Busse</w:t>
      </w:r>
      <w:proofErr w:type="spellEnd"/>
      <w:r w:rsidRPr="0080030E">
        <w:rPr>
          <w:rFonts w:ascii="Book Antiqua" w:eastAsia="Book Antiqua" w:hAnsi="Book Antiqua" w:cs="Book Antiqua"/>
          <w:color w:val="000000"/>
        </w:rPr>
        <w:t xml:space="preserve"> B. Modifications to nano- and microstructural quality and the effects on mechanical integrity in Paget's disease of bone. </w:t>
      </w:r>
      <w:r w:rsidRPr="0080030E">
        <w:rPr>
          <w:rFonts w:ascii="Book Antiqua" w:eastAsia="Book Antiqua" w:hAnsi="Book Antiqua" w:cs="Book Antiqua"/>
          <w:i/>
          <w:iCs/>
          <w:color w:val="000000"/>
        </w:rPr>
        <w:t>J Bone Miner Res</w:t>
      </w:r>
      <w:r w:rsidRPr="0080030E">
        <w:rPr>
          <w:rFonts w:ascii="Book Antiqua" w:eastAsia="Book Antiqua" w:hAnsi="Book Antiqua" w:cs="Book Antiqua"/>
          <w:color w:val="000000"/>
        </w:rPr>
        <w:t xml:space="preserve"> 2015; </w:t>
      </w:r>
      <w:r w:rsidRPr="0080030E">
        <w:rPr>
          <w:rFonts w:ascii="Book Antiqua" w:eastAsia="Book Antiqua" w:hAnsi="Book Antiqua" w:cs="Book Antiqua"/>
          <w:b/>
          <w:bCs/>
          <w:color w:val="000000"/>
        </w:rPr>
        <w:t>30</w:t>
      </w:r>
      <w:r w:rsidRPr="0080030E">
        <w:rPr>
          <w:rFonts w:ascii="Book Antiqua" w:eastAsia="Book Antiqua" w:hAnsi="Book Antiqua" w:cs="Book Antiqua"/>
          <w:color w:val="000000"/>
        </w:rPr>
        <w:t>: 264-273 [PMID: 25112610 DOI: 10.1002/jbmr.2340]</w:t>
      </w:r>
    </w:p>
    <w:p w14:paraId="30BC3AEC"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t xml:space="preserve">12 </w:t>
      </w:r>
      <w:proofErr w:type="spellStart"/>
      <w:r w:rsidRPr="0080030E">
        <w:rPr>
          <w:rFonts w:ascii="Book Antiqua" w:eastAsia="Book Antiqua" w:hAnsi="Book Antiqua" w:cs="Book Antiqua"/>
          <w:b/>
          <w:bCs/>
          <w:color w:val="000000"/>
        </w:rPr>
        <w:t>Bolland</w:t>
      </w:r>
      <w:proofErr w:type="spellEnd"/>
      <w:r w:rsidRPr="0080030E">
        <w:rPr>
          <w:rFonts w:ascii="Book Antiqua" w:eastAsia="Book Antiqua" w:hAnsi="Book Antiqua" w:cs="Book Antiqua"/>
          <w:b/>
          <w:bCs/>
          <w:color w:val="000000"/>
        </w:rPr>
        <w:t xml:space="preserve"> MJ</w:t>
      </w:r>
      <w:r w:rsidRPr="0080030E">
        <w:rPr>
          <w:rFonts w:ascii="Book Antiqua" w:eastAsia="Book Antiqua" w:hAnsi="Book Antiqua" w:cs="Book Antiqua"/>
          <w:color w:val="000000"/>
        </w:rPr>
        <w:t xml:space="preserve">, Cundy T. Paget's disease of bone: clinical review and update. </w:t>
      </w:r>
      <w:r w:rsidRPr="0080030E">
        <w:rPr>
          <w:rFonts w:ascii="Book Antiqua" w:eastAsia="Book Antiqua" w:hAnsi="Book Antiqua" w:cs="Book Antiqua"/>
          <w:i/>
          <w:iCs/>
          <w:color w:val="000000"/>
        </w:rPr>
        <w:t xml:space="preserve">J </w:t>
      </w:r>
      <w:proofErr w:type="spellStart"/>
      <w:r w:rsidRPr="0080030E">
        <w:rPr>
          <w:rFonts w:ascii="Book Antiqua" w:eastAsia="Book Antiqua" w:hAnsi="Book Antiqua" w:cs="Book Antiqua"/>
          <w:i/>
          <w:iCs/>
          <w:color w:val="000000"/>
        </w:rPr>
        <w:t>Clin</w:t>
      </w:r>
      <w:proofErr w:type="spellEnd"/>
      <w:r w:rsidRPr="0080030E">
        <w:rPr>
          <w:rFonts w:ascii="Book Antiqua" w:eastAsia="Book Antiqua" w:hAnsi="Book Antiqua" w:cs="Book Antiqua"/>
          <w:i/>
          <w:iCs/>
          <w:color w:val="000000"/>
        </w:rPr>
        <w:t xml:space="preserve"> </w:t>
      </w:r>
      <w:proofErr w:type="spellStart"/>
      <w:r w:rsidRPr="0080030E">
        <w:rPr>
          <w:rFonts w:ascii="Book Antiqua" w:eastAsia="Book Antiqua" w:hAnsi="Book Antiqua" w:cs="Book Antiqua"/>
          <w:i/>
          <w:iCs/>
          <w:color w:val="000000"/>
        </w:rPr>
        <w:t>Pathol</w:t>
      </w:r>
      <w:proofErr w:type="spellEnd"/>
      <w:r w:rsidRPr="0080030E">
        <w:rPr>
          <w:rFonts w:ascii="Book Antiqua" w:eastAsia="Book Antiqua" w:hAnsi="Book Antiqua" w:cs="Book Antiqua"/>
          <w:color w:val="000000"/>
        </w:rPr>
        <w:t xml:space="preserve"> 2013; </w:t>
      </w:r>
      <w:r w:rsidRPr="0080030E">
        <w:rPr>
          <w:rFonts w:ascii="Book Antiqua" w:eastAsia="Book Antiqua" w:hAnsi="Book Antiqua" w:cs="Book Antiqua"/>
          <w:b/>
          <w:bCs/>
          <w:color w:val="000000"/>
        </w:rPr>
        <w:t>66</w:t>
      </w:r>
      <w:r w:rsidRPr="0080030E">
        <w:rPr>
          <w:rFonts w:ascii="Book Antiqua" w:eastAsia="Book Antiqua" w:hAnsi="Book Antiqua" w:cs="Book Antiqua"/>
          <w:color w:val="000000"/>
        </w:rPr>
        <w:t>: 924-927 [PMID: 24043712 DOI: 10.1136/jclinpath-2013-201688]</w:t>
      </w:r>
    </w:p>
    <w:p w14:paraId="402D4EBE"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t xml:space="preserve">13 </w:t>
      </w:r>
      <w:r w:rsidRPr="0080030E">
        <w:rPr>
          <w:rFonts w:ascii="Book Antiqua" w:eastAsia="Book Antiqua" w:hAnsi="Book Antiqua" w:cs="Book Antiqua"/>
          <w:b/>
          <w:bCs/>
          <w:color w:val="000000"/>
        </w:rPr>
        <w:t>Wang QY</w:t>
      </w:r>
      <w:r w:rsidRPr="0080030E">
        <w:rPr>
          <w:rFonts w:ascii="Book Antiqua" w:eastAsia="Book Antiqua" w:hAnsi="Book Antiqua" w:cs="Book Antiqua"/>
          <w:color w:val="000000"/>
        </w:rPr>
        <w:t xml:space="preserve">, Fu SJ, Ding N, Liu SY, Chen R, Wen ZX, Fu S, Sheng ZF, </w:t>
      </w:r>
      <w:proofErr w:type="spellStart"/>
      <w:r w:rsidRPr="0080030E">
        <w:rPr>
          <w:rFonts w:ascii="Book Antiqua" w:eastAsia="Book Antiqua" w:hAnsi="Book Antiqua" w:cs="Book Antiqua"/>
          <w:color w:val="000000"/>
        </w:rPr>
        <w:t>Ou</w:t>
      </w:r>
      <w:proofErr w:type="spellEnd"/>
      <w:r w:rsidRPr="0080030E">
        <w:rPr>
          <w:rFonts w:ascii="Book Antiqua" w:eastAsia="Book Antiqua" w:hAnsi="Book Antiqua" w:cs="Book Antiqua"/>
          <w:color w:val="000000"/>
        </w:rPr>
        <w:t xml:space="preserve"> YN. Clinical features, diagnosis and treatment of Paget's disease of bone in mainland China: A systematic review. </w:t>
      </w:r>
      <w:r w:rsidRPr="0080030E">
        <w:rPr>
          <w:rFonts w:ascii="Book Antiqua" w:eastAsia="Book Antiqua" w:hAnsi="Book Antiqua" w:cs="Book Antiqua"/>
          <w:i/>
          <w:iCs/>
          <w:color w:val="000000"/>
        </w:rPr>
        <w:t xml:space="preserve">Rev </w:t>
      </w:r>
      <w:proofErr w:type="spellStart"/>
      <w:r w:rsidRPr="0080030E">
        <w:rPr>
          <w:rFonts w:ascii="Book Antiqua" w:eastAsia="Book Antiqua" w:hAnsi="Book Antiqua" w:cs="Book Antiqua"/>
          <w:i/>
          <w:iCs/>
          <w:color w:val="000000"/>
        </w:rPr>
        <w:t>Endocr</w:t>
      </w:r>
      <w:proofErr w:type="spellEnd"/>
      <w:r w:rsidRPr="0080030E">
        <w:rPr>
          <w:rFonts w:ascii="Book Antiqua" w:eastAsia="Book Antiqua" w:hAnsi="Book Antiqua" w:cs="Book Antiqua"/>
          <w:i/>
          <w:iCs/>
          <w:color w:val="000000"/>
        </w:rPr>
        <w:t xml:space="preserve"> </w:t>
      </w:r>
      <w:proofErr w:type="spellStart"/>
      <w:r w:rsidRPr="0080030E">
        <w:rPr>
          <w:rFonts w:ascii="Book Antiqua" w:eastAsia="Book Antiqua" w:hAnsi="Book Antiqua" w:cs="Book Antiqua"/>
          <w:i/>
          <w:iCs/>
          <w:color w:val="000000"/>
        </w:rPr>
        <w:t>Metab</w:t>
      </w:r>
      <w:proofErr w:type="spellEnd"/>
      <w:r w:rsidRPr="0080030E">
        <w:rPr>
          <w:rFonts w:ascii="Book Antiqua" w:eastAsia="Book Antiqua" w:hAnsi="Book Antiqua" w:cs="Book Antiqua"/>
          <w:i/>
          <w:iCs/>
          <w:color w:val="000000"/>
        </w:rPr>
        <w:t xml:space="preserve"> </w:t>
      </w:r>
      <w:proofErr w:type="spellStart"/>
      <w:r w:rsidRPr="0080030E">
        <w:rPr>
          <w:rFonts w:ascii="Book Antiqua" w:eastAsia="Book Antiqua" w:hAnsi="Book Antiqua" w:cs="Book Antiqua"/>
          <w:i/>
          <w:iCs/>
          <w:color w:val="000000"/>
        </w:rPr>
        <w:t>Disord</w:t>
      </w:r>
      <w:proofErr w:type="spellEnd"/>
      <w:r w:rsidRPr="0080030E">
        <w:rPr>
          <w:rFonts w:ascii="Book Antiqua" w:eastAsia="Book Antiqua" w:hAnsi="Book Antiqua" w:cs="Book Antiqua"/>
          <w:color w:val="000000"/>
        </w:rPr>
        <w:t xml:space="preserve"> 2020; </w:t>
      </w:r>
      <w:r w:rsidRPr="0080030E">
        <w:rPr>
          <w:rFonts w:ascii="Book Antiqua" w:eastAsia="Book Antiqua" w:hAnsi="Book Antiqua" w:cs="Book Antiqua"/>
          <w:b/>
          <w:bCs/>
          <w:color w:val="000000"/>
        </w:rPr>
        <w:t>21</w:t>
      </w:r>
      <w:r w:rsidRPr="0080030E">
        <w:rPr>
          <w:rFonts w:ascii="Book Antiqua" w:eastAsia="Book Antiqua" w:hAnsi="Book Antiqua" w:cs="Book Antiqua"/>
          <w:color w:val="000000"/>
        </w:rPr>
        <w:t>: 645-655 [PMID: 32115673 DOI: 10.1007/s11154-020-09544-x]</w:t>
      </w:r>
    </w:p>
    <w:p w14:paraId="2532B527"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t xml:space="preserve">14 </w:t>
      </w:r>
      <w:r w:rsidRPr="0080030E">
        <w:rPr>
          <w:rFonts w:ascii="Book Antiqua" w:eastAsia="Book Antiqua" w:hAnsi="Book Antiqua" w:cs="Book Antiqua"/>
          <w:b/>
          <w:bCs/>
          <w:color w:val="000000"/>
        </w:rPr>
        <w:t>Singer FR</w:t>
      </w:r>
      <w:r w:rsidRPr="0080030E">
        <w:rPr>
          <w:rFonts w:ascii="Book Antiqua" w:eastAsia="Book Antiqua" w:hAnsi="Book Antiqua" w:cs="Book Antiqua"/>
          <w:color w:val="000000"/>
        </w:rPr>
        <w:t xml:space="preserve">, Bone HG 3rd, Hosking DJ, Lyles KW, Murad MH, Reid IR, Siris ES; Endocrine Society. Paget's disease of bone: an endocrine society clinical practice guideline. </w:t>
      </w:r>
      <w:r w:rsidRPr="0080030E">
        <w:rPr>
          <w:rFonts w:ascii="Book Antiqua" w:eastAsia="Book Antiqua" w:hAnsi="Book Antiqua" w:cs="Book Antiqua"/>
          <w:i/>
          <w:iCs/>
          <w:color w:val="000000"/>
        </w:rPr>
        <w:t xml:space="preserve">J </w:t>
      </w:r>
      <w:proofErr w:type="spellStart"/>
      <w:r w:rsidRPr="0080030E">
        <w:rPr>
          <w:rFonts w:ascii="Book Antiqua" w:eastAsia="Book Antiqua" w:hAnsi="Book Antiqua" w:cs="Book Antiqua"/>
          <w:i/>
          <w:iCs/>
          <w:color w:val="000000"/>
        </w:rPr>
        <w:t>Clin</w:t>
      </w:r>
      <w:proofErr w:type="spellEnd"/>
      <w:r w:rsidRPr="0080030E">
        <w:rPr>
          <w:rFonts w:ascii="Book Antiqua" w:eastAsia="Book Antiqua" w:hAnsi="Book Antiqua" w:cs="Book Antiqua"/>
          <w:i/>
          <w:iCs/>
          <w:color w:val="000000"/>
        </w:rPr>
        <w:t xml:space="preserve"> </w:t>
      </w:r>
      <w:proofErr w:type="spellStart"/>
      <w:r w:rsidRPr="0080030E">
        <w:rPr>
          <w:rFonts w:ascii="Book Antiqua" w:eastAsia="Book Antiqua" w:hAnsi="Book Antiqua" w:cs="Book Antiqua"/>
          <w:i/>
          <w:iCs/>
          <w:color w:val="000000"/>
        </w:rPr>
        <w:t>Endocrinol</w:t>
      </w:r>
      <w:proofErr w:type="spellEnd"/>
      <w:r w:rsidRPr="0080030E">
        <w:rPr>
          <w:rFonts w:ascii="Book Antiqua" w:eastAsia="Book Antiqua" w:hAnsi="Book Antiqua" w:cs="Book Antiqua"/>
          <w:i/>
          <w:iCs/>
          <w:color w:val="000000"/>
        </w:rPr>
        <w:t xml:space="preserve"> </w:t>
      </w:r>
      <w:proofErr w:type="spellStart"/>
      <w:r w:rsidRPr="0080030E">
        <w:rPr>
          <w:rFonts w:ascii="Book Antiqua" w:eastAsia="Book Antiqua" w:hAnsi="Book Antiqua" w:cs="Book Antiqua"/>
          <w:i/>
          <w:iCs/>
          <w:color w:val="000000"/>
        </w:rPr>
        <w:t>Metab</w:t>
      </w:r>
      <w:proofErr w:type="spellEnd"/>
      <w:r w:rsidRPr="0080030E">
        <w:rPr>
          <w:rFonts w:ascii="Book Antiqua" w:eastAsia="Book Antiqua" w:hAnsi="Book Antiqua" w:cs="Book Antiqua"/>
          <w:color w:val="000000"/>
        </w:rPr>
        <w:t xml:space="preserve"> 2014; </w:t>
      </w:r>
      <w:r w:rsidRPr="0080030E">
        <w:rPr>
          <w:rFonts w:ascii="Book Antiqua" w:eastAsia="Book Antiqua" w:hAnsi="Book Antiqua" w:cs="Book Antiqua"/>
          <w:b/>
          <w:bCs/>
          <w:color w:val="000000"/>
        </w:rPr>
        <w:t>99</w:t>
      </w:r>
      <w:r w:rsidRPr="0080030E">
        <w:rPr>
          <w:rFonts w:ascii="Book Antiqua" w:eastAsia="Book Antiqua" w:hAnsi="Book Antiqua" w:cs="Book Antiqua"/>
          <w:color w:val="000000"/>
        </w:rPr>
        <w:t>: 4408-4422 [PMID: 25406796 DOI: 10.1210/jc.2014-2910]</w:t>
      </w:r>
    </w:p>
    <w:p w14:paraId="255C62C0" w14:textId="5C20D4FA" w:rsidR="00A77B3E" w:rsidRPr="0080030E" w:rsidRDefault="00B90308" w:rsidP="0080030E">
      <w:pPr>
        <w:spacing w:line="360" w:lineRule="auto"/>
        <w:jc w:val="both"/>
        <w:rPr>
          <w:rFonts w:ascii="Book Antiqua" w:hAnsi="Book Antiqua"/>
        </w:rPr>
      </w:pPr>
      <w:r w:rsidRPr="0096545A">
        <w:rPr>
          <w:rFonts w:ascii="Book Antiqua" w:eastAsia="Book Antiqua" w:hAnsi="Book Antiqua" w:cs="Book Antiqua"/>
          <w:color w:val="000000"/>
        </w:rPr>
        <w:t xml:space="preserve">15 </w:t>
      </w:r>
      <w:r w:rsidRPr="0096545A">
        <w:rPr>
          <w:rFonts w:ascii="Book Antiqua" w:eastAsia="Book Antiqua" w:hAnsi="Book Antiqua" w:cs="Book Antiqua"/>
          <w:b/>
          <w:bCs/>
          <w:color w:val="000000"/>
        </w:rPr>
        <w:t>Bao CH</w:t>
      </w:r>
      <w:r w:rsidRPr="0096545A">
        <w:rPr>
          <w:rFonts w:ascii="Book Antiqua" w:eastAsia="Book Antiqua" w:hAnsi="Book Antiqua" w:cs="Book Antiqua"/>
          <w:color w:val="000000"/>
        </w:rPr>
        <w:t xml:space="preserve">, Zhang ZL. </w:t>
      </w:r>
      <w:bookmarkStart w:id="49" w:name="OLE_LINK375"/>
      <w:bookmarkStart w:id="50" w:name="OLE_LINK376"/>
      <w:r w:rsidRPr="0096545A">
        <w:rPr>
          <w:rFonts w:ascii="Book Antiqua" w:eastAsia="Book Antiqua" w:hAnsi="Book Antiqua" w:cs="Book Antiqua"/>
          <w:color w:val="000000"/>
        </w:rPr>
        <w:t>Diagnosis and treatment for 8 cases with Paget disease</w:t>
      </w:r>
      <w:bookmarkEnd w:id="49"/>
      <w:bookmarkEnd w:id="50"/>
      <w:r w:rsidRPr="0096545A">
        <w:rPr>
          <w:rFonts w:ascii="Book Antiqua" w:eastAsia="Book Antiqua" w:hAnsi="Book Antiqua" w:cs="Book Antiqua"/>
          <w:color w:val="000000"/>
        </w:rPr>
        <w:t xml:space="preserve">. </w:t>
      </w:r>
      <w:bookmarkStart w:id="51" w:name="OLE_LINK377"/>
      <w:bookmarkStart w:id="52" w:name="OLE_LINK378"/>
      <w:r w:rsidRPr="0096545A">
        <w:rPr>
          <w:rFonts w:ascii="Book Antiqua" w:eastAsia="Book Antiqua" w:hAnsi="Book Antiqua" w:cs="Book Antiqua"/>
          <w:i/>
          <w:iCs/>
          <w:color w:val="000000"/>
        </w:rPr>
        <w:t xml:space="preserve">Shanghai </w:t>
      </w:r>
      <w:bookmarkEnd w:id="51"/>
      <w:bookmarkEnd w:id="52"/>
      <w:proofErr w:type="spellStart"/>
      <w:r w:rsidR="00960EDD" w:rsidRPr="0096545A">
        <w:rPr>
          <w:rFonts w:ascii="Book Antiqua" w:eastAsia="Book Antiqua" w:hAnsi="Book Antiqua" w:cs="Book Antiqua"/>
          <w:i/>
          <w:iCs/>
          <w:color w:val="000000"/>
        </w:rPr>
        <w:t>Yiyao</w:t>
      </w:r>
      <w:proofErr w:type="spellEnd"/>
      <w:r w:rsidRPr="0096545A">
        <w:rPr>
          <w:rFonts w:ascii="Book Antiqua" w:eastAsia="Book Antiqua" w:hAnsi="Book Antiqua" w:cs="Book Antiqua"/>
          <w:color w:val="000000"/>
        </w:rPr>
        <w:t xml:space="preserve"> 2012;</w:t>
      </w:r>
      <w:r w:rsidR="00D1590B" w:rsidRPr="0096545A">
        <w:rPr>
          <w:rFonts w:ascii="Book Antiqua" w:eastAsia="Book Antiqua" w:hAnsi="Book Antiqua" w:cs="Book Antiqua"/>
          <w:color w:val="000000"/>
        </w:rPr>
        <w:t xml:space="preserve"> </w:t>
      </w:r>
      <w:r w:rsidRPr="0096545A">
        <w:rPr>
          <w:rFonts w:ascii="Book Antiqua" w:eastAsia="Book Antiqua" w:hAnsi="Book Antiqua" w:cs="Book Antiqua"/>
          <w:b/>
          <w:bCs/>
          <w:color w:val="000000"/>
        </w:rPr>
        <w:t>35</w:t>
      </w:r>
      <w:r w:rsidRPr="0096545A">
        <w:rPr>
          <w:rFonts w:ascii="Book Antiqua" w:eastAsia="Book Antiqua" w:hAnsi="Book Antiqua" w:cs="Book Antiqua"/>
          <w:color w:val="000000"/>
        </w:rPr>
        <w:t>:</w:t>
      </w:r>
      <w:r w:rsidR="00D1590B" w:rsidRPr="0096545A">
        <w:rPr>
          <w:rFonts w:ascii="Book Antiqua" w:eastAsia="Book Antiqua" w:hAnsi="Book Antiqua" w:cs="Book Antiqua"/>
          <w:color w:val="000000"/>
        </w:rPr>
        <w:t xml:space="preserve"> </w:t>
      </w:r>
      <w:r w:rsidRPr="0096545A">
        <w:rPr>
          <w:rFonts w:ascii="Book Antiqua" w:eastAsia="Book Antiqua" w:hAnsi="Book Antiqua" w:cs="Book Antiqua"/>
          <w:color w:val="000000"/>
        </w:rPr>
        <w:t>530-533</w:t>
      </w:r>
      <w:r w:rsidR="00D1590B" w:rsidRPr="0096545A">
        <w:rPr>
          <w:rFonts w:ascii="Book Antiqua" w:eastAsia="Book Antiqua" w:hAnsi="Book Antiqua" w:cs="Book Antiqua"/>
          <w:color w:val="000000"/>
        </w:rPr>
        <w:t xml:space="preserve"> </w:t>
      </w:r>
    </w:p>
    <w:p w14:paraId="64452176" w14:textId="6E2D7D50"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t xml:space="preserve">16 </w:t>
      </w:r>
      <w:r w:rsidRPr="0080030E">
        <w:rPr>
          <w:rFonts w:ascii="Book Antiqua" w:eastAsia="Book Antiqua" w:hAnsi="Book Antiqua" w:cs="Book Antiqua"/>
          <w:b/>
          <w:bCs/>
          <w:color w:val="000000"/>
        </w:rPr>
        <w:t>Wang XL</w:t>
      </w:r>
      <w:r w:rsidRPr="0096545A">
        <w:rPr>
          <w:rFonts w:ascii="Book Antiqua" w:eastAsia="Book Antiqua" w:hAnsi="Book Antiqua" w:cs="Book Antiqua"/>
          <w:color w:val="000000"/>
        </w:rPr>
        <w:t xml:space="preserve">, </w:t>
      </w:r>
      <w:r w:rsidRPr="0080030E">
        <w:rPr>
          <w:rFonts w:ascii="Book Antiqua" w:eastAsia="Book Antiqua" w:hAnsi="Book Antiqua" w:cs="Book Antiqua"/>
          <w:color w:val="000000"/>
        </w:rPr>
        <w:t xml:space="preserve">Yang G, Lu JM, Dou JT, Mu YM, Meng JH, </w:t>
      </w:r>
      <w:r w:rsidR="00E21F24" w:rsidRPr="0080030E">
        <w:rPr>
          <w:rFonts w:ascii="Book Antiqua" w:eastAsia="Book Antiqua" w:hAnsi="Book Antiqua" w:cs="Book Antiqua"/>
          <w:color w:val="000000"/>
        </w:rPr>
        <w:t>Pan CY,</w:t>
      </w:r>
      <w:r w:rsidRPr="0080030E">
        <w:rPr>
          <w:rFonts w:ascii="Book Antiqua" w:eastAsia="Book Antiqua" w:hAnsi="Book Antiqua" w:cs="Book Antiqua"/>
          <w:color w:val="000000"/>
        </w:rPr>
        <w:t xml:space="preserve"> </w:t>
      </w:r>
      <w:bookmarkStart w:id="53" w:name="OLE_LINK379"/>
      <w:bookmarkStart w:id="54" w:name="OLE_LINK380"/>
      <w:r w:rsidR="00E21F24" w:rsidRPr="0080030E">
        <w:rPr>
          <w:rFonts w:ascii="Book Antiqua" w:eastAsia="Book Antiqua" w:hAnsi="Book Antiqua" w:cs="Book Antiqua"/>
          <w:color w:val="000000"/>
        </w:rPr>
        <w:t xml:space="preserve">Shi HY. </w:t>
      </w:r>
      <w:r w:rsidRPr="0080030E">
        <w:rPr>
          <w:rFonts w:ascii="Book Antiqua" w:eastAsia="Book Antiqua" w:hAnsi="Book Antiqua" w:cs="Book Antiqua"/>
          <w:color w:val="000000"/>
        </w:rPr>
        <w:t>Cl</w:t>
      </w:r>
      <w:r w:rsidR="0096545A">
        <w:rPr>
          <w:rFonts w:ascii="Book Antiqua" w:eastAsia="Book Antiqua" w:hAnsi="Book Antiqua" w:cs="Book Antiqua"/>
          <w:color w:val="000000"/>
        </w:rPr>
        <w:t>i</w:t>
      </w:r>
      <w:r w:rsidRPr="0080030E">
        <w:rPr>
          <w:rFonts w:ascii="Book Antiqua" w:eastAsia="Book Antiqua" w:hAnsi="Book Antiqua" w:cs="Book Antiqua"/>
          <w:color w:val="000000"/>
        </w:rPr>
        <w:t>nical analysis of 7 patients with Paget’s disease of bone</w:t>
      </w:r>
      <w:bookmarkEnd w:id="53"/>
      <w:bookmarkEnd w:id="54"/>
      <w:r w:rsidRPr="0080030E">
        <w:rPr>
          <w:rFonts w:ascii="Book Antiqua" w:eastAsia="Book Antiqua" w:hAnsi="Book Antiqua" w:cs="Book Antiqua"/>
          <w:color w:val="000000"/>
        </w:rPr>
        <w:t xml:space="preserve">. </w:t>
      </w:r>
      <w:proofErr w:type="spellStart"/>
      <w:r w:rsidR="00AC136B" w:rsidRPr="0080030E">
        <w:rPr>
          <w:rFonts w:ascii="Book Antiqua" w:eastAsia="Book Antiqua" w:hAnsi="Book Antiqua" w:cs="Book Antiqua"/>
          <w:i/>
          <w:iCs/>
          <w:color w:val="000000"/>
        </w:rPr>
        <w:t>Zhonghua</w:t>
      </w:r>
      <w:proofErr w:type="spellEnd"/>
      <w:r w:rsidR="00AC136B" w:rsidRPr="0080030E">
        <w:rPr>
          <w:rFonts w:ascii="Book Antiqua" w:eastAsia="Book Antiqua" w:hAnsi="Book Antiqua" w:cs="Book Antiqua"/>
          <w:i/>
          <w:iCs/>
          <w:color w:val="000000"/>
        </w:rPr>
        <w:t xml:space="preserve"> </w:t>
      </w:r>
      <w:proofErr w:type="spellStart"/>
      <w:r w:rsidR="00AC136B" w:rsidRPr="0080030E">
        <w:rPr>
          <w:rFonts w:ascii="Book Antiqua" w:eastAsia="Book Antiqua" w:hAnsi="Book Antiqua" w:cs="Book Antiqua"/>
          <w:i/>
          <w:iCs/>
          <w:color w:val="000000"/>
        </w:rPr>
        <w:t>Neifenmi</w:t>
      </w:r>
      <w:proofErr w:type="spellEnd"/>
      <w:r w:rsidR="00AC136B" w:rsidRPr="0080030E">
        <w:rPr>
          <w:rFonts w:ascii="Book Antiqua" w:eastAsia="Book Antiqua" w:hAnsi="Book Antiqua" w:cs="Book Antiqua"/>
          <w:i/>
          <w:iCs/>
          <w:color w:val="000000"/>
        </w:rPr>
        <w:t xml:space="preserve"> </w:t>
      </w:r>
      <w:proofErr w:type="spellStart"/>
      <w:r w:rsidR="00AC136B" w:rsidRPr="0080030E">
        <w:rPr>
          <w:rFonts w:ascii="Book Antiqua" w:eastAsia="Book Antiqua" w:hAnsi="Book Antiqua" w:cs="Book Antiqua"/>
          <w:i/>
          <w:iCs/>
          <w:color w:val="000000"/>
        </w:rPr>
        <w:t>Daixie</w:t>
      </w:r>
      <w:proofErr w:type="spellEnd"/>
      <w:r w:rsidR="00AC136B" w:rsidRPr="0080030E">
        <w:rPr>
          <w:rFonts w:ascii="Book Antiqua" w:eastAsia="Book Antiqua" w:hAnsi="Book Antiqua" w:cs="Book Antiqua"/>
          <w:i/>
          <w:iCs/>
          <w:color w:val="000000"/>
        </w:rPr>
        <w:t xml:space="preserve"> </w:t>
      </w:r>
      <w:proofErr w:type="spellStart"/>
      <w:r w:rsidR="00AC136B" w:rsidRPr="0080030E">
        <w:rPr>
          <w:rFonts w:ascii="Book Antiqua" w:eastAsia="Book Antiqua" w:hAnsi="Book Antiqua" w:cs="Book Antiqua"/>
          <w:i/>
          <w:iCs/>
          <w:color w:val="000000"/>
        </w:rPr>
        <w:t>Zazhi</w:t>
      </w:r>
      <w:proofErr w:type="spellEnd"/>
      <w:r w:rsidRPr="0080030E">
        <w:rPr>
          <w:rFonts w:ascii="Book Antiqua" w:eastAsia="Book Antiqua" w:hAnsi="Book Antiqua" w:cs="Book Antiqua"/>
          <w:i/>
          <w:iCs/>
          <w:color w:val="000000"/>
        </w:rPr>
        <w:t xml:space="preserve"> </w:t>
      </w:r>
      <w:r w:rsidRPr="0080030E">
        <w:rPr>
          <w:rFonts w:ascii="Book Antiqua" w:eastAsia="Book Antiqua" w:hAnsi="Book Antiqua" w:cs="Book Antiqua"/>
          <w:color w:val="000000"/>
        </w:rPr>
        <w:t>2008;</w:t>
      </w:r>
      <w:r w:rsidR="00E21F24" w:rsidRPr="0080030E">
        <w:rPr>
          <w:rFonts w:ascii="Book Antiqua" w:eastAsia="Book Antiqua" w:hAnsi="Book Antiqua" w:cs="Book Antiqua"/>
          <w:color w:val="000000"/>
        </w:rPr>
        <w:t xml:space="preserve"> </w:t>
      </w:r>
      <w:r w:rsidRPr="0080030E">
        <w:rPr>
          <w:rFonts w:ascii="Book Antiqua" w:eastAsia="Book Antiqua" w:hAnsi="Book Antiqua" w:cs="Book Antiqua"/>
          <w:b/>
          <w:bCs/>
          <w:color w:val="000000"/>
        </w:rPr>
        <w:t>24</w:t>
      </w:r>
      <w:r w:rsidRPr="0080030E">
        <w:rPr>
          <w:rFonts w:ascii="Book Antiqua" w:eastAsia="Book Antiqua" w:hAnsi="Book Antiqua" w:cs="Book Antiqua"/>
          <w:color w:val="000000"/>
        </w:rPr>
        <w:t>:</w:t>
      </w:r>
      <w:r w:rsidR="00E21F24" w:rsidRPr="0080030E">
        <w:rPr>
          <w:rFonts w:ascii="Book Antiqua" w:eastAsia="Book Antiqua" w:hAnsi="Book Antiqua" w:cs="Book Antiqua"/>
          <w:color w:val="000000"/>
        </w:rPr>
        <w:t xml:space="preserve"> </w:t>
      </w:r>
      <w:r w:rsidRPr="0080030E">
        <w:rPr>
          <w:rFonts w:ascii="Book Antiqua" w:eastAsia="Book Antiqua" w:hAnsi="Book Antiqua" w:cs="Book Antiqua"/>
          <w:color w:val="000000"/>
        </w:rPr>
        <w:t>412-414</w:t>
      </w:r>
    </w:p>
    <w:p w14:paraId="4B21912B" w14:textId="1A2624E0"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t xml:space="preserve">17 </w:t>
      </w:r>
      <w:r w:rsidRPr="0080030E">
        <w:rPr>
          <w:rFonts w:ascii="Book Antiqua" w:eastAsia="Book Antiqua" w:hAnsi="Book Antiqua" w:cs="Book Antiqua"/>
          <w:b/>
          <w:bCs/>
          <w:color w:val="000000"/>
        </w:rPr>
        <w:t>Du HQ</w:t>
      </w:r>
      <w:r w:rsidRPr="0096545A">
        <w:rPr>
          <w:rFonts w:ascii="Book Antiqua" w:eastAsia="Book Antiqua" w:hAnsi="Book Antiqua" w:cs="Book Antiqua"/>
          <w:color w:val="000000"/>
        </w:rPr>
        <w:t>,</w:t>
      </w:r>
      <w:r w:rsidRPr="0080030E">
        <w:rPr>
          <w:rFonts w:ascii="Book Antiqua" w:eastAsia="Book Antiqua" w:hAnsi="Book Antiqua" w:cs="Book Antiqua"/>
          <w:color w:val="000000"/>
        </w:rPr>
        <w:t xml:space="preserve"> Zheng Y, Zhang M, He XF, Liu LY, Zhang ZL. </w:t>
      </w:r>
      <w:bookmarkStart w:id="55" w:name="OLE_LINK381"/>
      <w:bookmarkStart w:id="56" w:name="OLE_LINK382"/>
      <w:r w:rsidRPr="0080030E">
        <w:rPr>
          <w:rFonts w:ascii="Book Antiqua" w:eastAsia="Book Antiqua" w:hAnsi="Book Antiqua" w:cs="Book Antiqua"/>
          <w:color w:val="000000"/>
        </w:rPr>
        <w:t>Paget’s disease of bone misdiagnosed as hemangioma: report of one case</w:t>
      </w:r>
      <w:bookmarkEnd w:id="55"/>
      <w:bookmarkEnd w:id="56"/>
      <w:r w:rsidRPr="0080030E">
        <w:rPr>
          <w:rFonts w:ascii="Book Antiqua" w:eastAsia="Book Antiqua" w:hAnsi="Book Antiqua" w:cs="Book Antiqua"/>
          <w:color w:val="000000"/>
        </w:rPr>
        <w:t xml:space="preserve">. </w:t>
      </w:r>
      <w:proofErr w:type="spellStart"/>
      <w:r w:rsidR="005A3EF7" w:rsidRPr="0080030E">
        <w:rPr>
          <w:rFonts w:ascii="Book Antiqua" w:eastAsia="Book Antiqua" w:hAnsi="Book Antiqua" w:cs="Book Antiqua"/>
          <w:i/>
          <w:iCs/>
          <w:color w:val="000000"/>
        </w:rPr>
        <w:t>Zhonghua</w:t>
      </w:r>
      <w:proofErr w:type="spellEnd"/>
      <w:r w:rsidR="005A3EF7" w:rsidRPr="0080030E">
        <w:rPr>
          <w:rFonts w:ascii="Book Antiqua" w:eastAsia="Book Antiqua" w:hAnsi="Book Antiqua" w:cs="Book Antiqua"/>
          <w:i/>
          <w:iCs/>
          <w:color w:val="000000"/>
        </w:rPr>
        <w:t xml:space="preserve"> </w:t>
      </w:r>
      <w:proofErr w:type="spellStart"/>
      <w:r w:rsidR="005A3EF7" w:rsidRPr="0080030E">
        <w:rPr>
          <w:rFonts w:ascii="Book Antiqua" w:eastAsia="Book Antiqua" w:hAnsi="Book Antiqua" w:cs="Book Antiqua"/>
          <w:i/>
          <w:iCs/>
          <w:color w:val="000000"/>
        </w:rPr>
        <w:t>Neifenmi</w:t>
      </w:r>
      <w:proofErr w:type="spellEnd"/>
      <w:r w:rsidR="005A3EF7" w:rsidRPr="0080030E">
        <w:rPr>
          <w:rFonts w:ascii="Book Antiqua" w:eastAsia="Book Antiqua" w:hAnsi="Book Antiqua" w:cs="Book Antiqua"/>
          <w:i/>
          <w:iCs/>
          <w:color w:val="000000"/>
        </w:rPr>
        <w:t xml:space="preserve"> </w:t>
      </w:r>
      <w:proofErr w:type="spellStart"/>
      <w:r w:rsidR="005A3EF7" w:rsidRPr="0080030E">
        <w:rPr>
          <w:rFonts w:ascii="Book Antiqua" w:eastAsia="Book Antiqua" w:hAnsi="Book Antiqua" w:cs="Book Antiqua"/>
          <w:i/>
          <w:iCs/>
          <w:color w:val="000000"/>
        </w:rPr>
        <w:t>Daixie</w:t>
      </w:r>
      <w:proofErr w:type="spellEnd"/>
      <w:r w:rsidR="005A3EF7" w:rsidRPr="0080030E">
        <w:rPr>
          <w:rFonts w:ascii="Book Antiqua" w:eastAsia="Book Antiqua" w:hAnsi="Book Antiqua" w:cs="Book Antiqua"/>
          <w:i/>
          <w:iCs/>
          <w:color w:val="000000"/>
        </w:rPr>
        <w:t xml:space="preserve"> </w:t>
      </w:r>
      <w:proofErr w:type="spellStart"/>
      <w:r w:rsidR="005A3EF7" w:rsidRPr="0080030E">
        <w:rPr>
          <w:rFonts w:ascii="Book Antiqua" w:eastAsia="Book Antiqua" w:hAnsi="Book Antiqua" w:cs="Book Antiqua"/>
          <w:i/>
          <w:iCs/>
          <w:color w:val="000000"/>
        </w:rPr>
        <w:t>Zazhi</w:t>
      </w:r>
      <w:proofErr w:type="spellEnd"/>
      <w:r w:rsidRPr="0080030E">
        <w:rPr>
          <w:rFonts w:ascii="Book Antiqua" w:eastAsia="Book Antiqua" w:hAnsi="Book Antiqua" w:cs="Book Antiqua"/>
          <w:color w:val="000000"/>
        </w:rPr>
        <w:t xml:space="preserve"> 2015;</w:t>
      </w:r>
      <w:r w:rsidR="005A3EF7" w:rsidRPr="0080030E">
        <w:rPr>
          <w:rFonts w:ascii="Book Antiqua" w:eastAsia="Book Antiqua" w:hAnsi="Book Antiqua" w:cs="Book Antiqua"/>
          <w:color w:val="000000"/>
        </w:rPr>
        <w:t xml:space="preserve"> </w:t>
      </w:r>
      <w:r w:rsidRPr="0080030E">
        <w:rPr>
          <w:rFonts w:ascii="Book Antiqua" w:eastAsia="Book Antiqua" w:hAnsi="Book Antiqua" w:cs="Book Antiqua"/>
          <w:b/>
          <w:bCs/>
          <w:color w:val="000000"/>
        </w:rPr>
        <w:t>31</w:t>
      </w:r>
      <w:r w:rsidRPr="0080030E">
        <w:rPr>
          <w:rFonts w:ascii="Book Antiqua" w:eastAsia="Book Antiqua" w:hAnsi="Book Antiqua" w:cs="Book Antiqua"/>
          <w:color w:val="000000"/>
        </w:rPr>
        <w:t>:</w:t>
      </w:r>
      <w:r w:rsidR="005A3EF7" w:rsidRPr="0080030E">
        <w:rPr>
          <w:rFonts w:ascii="Book Antiqua" w:eastAsia="Book Antiqua" w:hAnsi="Book Antiqua" w:cs="Book Antiqua"/>
          <w:color w:val="000000"/>
        </w:rPr>
        <w:t xml:space="preserve"> </w:t>
      </w:r>
      <w:r w:rsidRPr="0080030E">
        <w:rPr>
          <w:rFonts w:ascii="Book Antiqua" w:eastAsia="Book Antiqua" w:hAnsi="Book Antiqua" w:cs="Book Antiqua"/>
          <w:color w:val="000000"/>
        </w:rPr>
        <w:t>176-178 [DOI:</w:t>
      </w:r>
      <w:r w:rsidR="005A3EF7" w:rsidRPr="0080030E">
        <w:rPr>
          <w:rFonts w:ascii="Book Antiqua" w:eastAsia="Book Antiqua" w:hAnsi="Book Antiqua" w:cs="Book Antiqua"/>
          <w:color w:val="000000"/>
        </w:rPr>
        <w:t xml:space="preserve"> </w:t>
      </w:r>
      <w:r w:rsidRPr="0080030E">
        <w:rPr>
          <w:rFonts w:ascii="Book Antiqua" w:eastAsia="Book Antiqua" w:hAnsi="Book Antiqua" w:cs="Book Antiqua"/>
          <w:color w:val="000000"/>
        </w:rPr>
        <w:t>10.3760/cma.j.issn.1000-6699.2015.02.019]</w:t>
      </w:r>
    </w:p>
    <w:p w14:paraId="61CB0EA3"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t xml:space="preserve">18 </w:t>
      </w:r>
      <w:r w:rsidRPr="0080030E">
        <w:rPr>
          <w:rFonts w:ascii="Book Antiqua" w:eastAsia="Book Antiqua" w:hAnsi="Book Antiqua" w:cs="Book Antiqua"/>
          <w:b/>
          <w:bCs/>
          <w:color w:val="000000"/>
        </w:rPr>
        <w:t>Gezer NS</w:t>
      </w:r>
      <w:r w:rsidRPr="0080030E">
        <w:rPr>
          <w:rFonts w:ascii="Book Antiqua" w:eastAsia="Book Antiqua" w:hAnsi="Book Antiqua" w:cs="Book Antiqua"/>
          <w:color w:val="000000"/>
        </w:rPr>
        <w:t xml:space="preserve">, </w:t>
      </w:r>
      <w:proofErr w:type="spellStart"/>
      <w:r w:rsidRPr="0080030E">
        <w:rPr>
          <w:rFonts w:ascii="Book Antiqua" w:eastAsia="Book Antiqua" w:hAnsi="Book Antiqua" w:cs="Book Antiqua"/>
          <w:color w:val="000000"/>
        </w:rPr>
        <w:t>Balcı</w:t>
      </w:r>
      <w:proofErr w:type="spellEnd"/>
      <w:r w:rsidRPr="0080030E">
        <w:rPr>
          <w:rFonts w:ascii="Book Antiqua" w:eastAsia="Book Antiqua" w:hAnsi="Book Antiqua" w:cs="Book Antiqua"/>
          <w:color w:val="000000"/>
        </w:rPr>
        <w:t xml:space="preserve"> A, </w:t>
      </w:r>
      <w:proofErr w:type="spellStart"/>
      <w:r w:rsidRPr="0080030E">
        <w:rPr>
          <w:rFonts w:ascii="Book Antiqua" w:eastAsia="Book Antiqua" w:hAnsi="Book Antiqua" w:cs="Book Antiqua"/>
          <w:color w:val="000000"/>
        </w:rPr>
        <w:t>Özdoğan</w:t>
      </w:r>
      <w:proofErr w:type="spellEnd"/>
      <w:r w:rsidRPr="0080030E">
        <w:rPr>
          <w:rFonts w:ascii="Book Antiqua" w:eastAsia="Book Antiqua" w:hAnsi="Book Antiqua" w:cs="Book Antiqua"/>
          <w:color w:val="000000"/>
        </w:rPr>
        <w:t xml:space="preserve"> Ö, </w:t>
      </w:r>
      <w:proofErr w:type="spellStart"/>
      <w:r w:rsidRPr="0080030E">
        <w:rPr>
          <w:rFonts w:ascii="Book Antiqua" w:eastAsia="Book Antiqua" w:hAnsi="Book Antiqua" w:cs="Book Antiqua"/>
          <w:color w:val="000000"/>
        </w:rPr>
        <w:t>Özaksoy</w:t>
      </w:r>
      <w:proofErr w:type="spellEnd"/>
      <w:r w:rsidRPr="0080030E">
        <w:rPr>
          <w:rFonts w:ascii="Book Antiqua" w:eastAsia="Book Antiqua" w:hAnsi="Book Antiqua" w:cs="Book Antiqua"/>
          <w:color w:val="000000"/>
        </w:rPr>
        <w:t xml:space="preserve"> D. Paget's Disease Mimicking Bone Metastasis in a Patient with Neuroendocrine Tumor on </w:t>
      </w:r>
      <w:r w:rsidRPr="0080030E">
        <w:rPr>
          <w:rFonts w:ascii="Book Antiqua" w:eastAsia="Book Antiqua" w:hAnsi="Book Antiqua" w:cs="Book Antiqua"/>
          <w:color w:val="000000"/>
          <w:vertAlign w:val="superscript"/>
        </w:rPr>
        <w:t>68</w:t>
      </w:r>
      <w:r w:rsidRPr="0080030E">
        <w:rPr>
          <w:rFonts w:ascii="Book Antiqua" w:eastAsia="Book Antiqua" w:hAnsi="Book Antiqua" w:cs="Book Antiqua"/>
          <w:color w:val="000000"/>
        </w:rPr>
        <w:t xml:space="preserve">Ga-DOTANOC PET/CT. </w:t>
      </w:r>
      <w:r w:rsidRPr="0080030E">
        <w:rPr>
          <w:rFonts w:ascii="Book Antiqua" w:eastAsia="Book Antiqua" w:hAnsi="Book Antiqua" w:cs="Book Antiqua"/>
          <w:i/>
          <w:iCs/>
          <w:color w:val="000000"/>
        </w:rPr>
        <w:t xml:space="preserve">J </w:t>
      </w:r>
      <w:proofErr w:type="spellStart"/>
      <w:r w:rsidRPr="0080030E">
        <w:rPr>
          <w:rFonts w:ascii="Book Antiqua" w:eastAsia="Book Antiqua" w:hAnsi="Book Antiqua" w:cs="Book Antiqua"/>
          <w:i/>
          <w:iCs/>
          <w:color w:val="000000"/>
        </w:rPr>
        <w:t>Belg</w:t>
      </w:r>
      <w:proofErr w:type="spellEnd"/>
      <w:r w:rsidRPr="0080030E">
        <w:rPr>
          <w:rFonts w:ascii="Book Antiqua" w:eastAsia="Book Antiqua" w:hAnsi="Book Antiqua" w:cs="Book Antiqua"/>
          <w:i/>
          <w:iCs/>
          <w:color w:val="000000"/>
        </w:rPr>
        <w:t xml:space="preserve"> </w:t>
      </w:r>
      <w:proofErr w:type="spellStart"/>
      <w:r w:rsidRPr="0080030E">
        <w:rPr>
          <w:rFonts w:ascii="Book Antiqua" w:eastAsia="Book Antiqua" w:hAnsi="Book Antiqua" w:cs="Book Antiqua"/>
          <w:i/>
          <w:iCs/>
          <w:color w:val="000000"/>
        </w:rPr>
        <w:t>Soc</w:t>
      </w:r>
      <w:proofErr w:type="spellEnd"/>
      <w:r w:rsidRPr="0080030E">
        <w:rPr>
          <w:rFonts w:ascii="Book Antiqua" w:eastAsia="Book Antiqua" w:hAnsi="Book Antiqua" w:cs="Book Antiqua"/>
          <w:i/>
          <w:iCs/>
          <w:color w:val="000000"/>
        </w:rPr>
        <w:t xml:space="preserve"> </w:t>
      </w:r>
      <w:proofErr w:type="spellStart"/>
      <w:r w:rsidRPr="0080030E">
        <w:rPr>
          <w:rFonts w:ascii="Book Antiqua" w:eastAsia="Book Antiqua" w:hAnsi="Book Antiqua" w:cs="Book Antiqua"/>
          <w:i/>
          <w:iCs/>
          <w:color w:val="000000"/>
        </w:rPr>
        <w:t>Radiol</w:t>
      </w:r>
      <w:proofErr w:type="spellEnd"/>
      <w:r w:rsidRPr="0080030E">
        <w:rPr>
          <w:rFonts w:ascii="Book Antiqua" w:eastAsia="Book Antiqua" w:hAnsi="Book Antiqua" w:cs="Book Antiqua"/>
          <w:color w:val="000000"/>
        </w:rPr>
        <w:t xml:space="preserve"> 2016; </w:t>
      </w:r>
      <w:r w:rsidRPr="0080030E">
        <w:rPr>
          <w:rFonts w:ascii="Book Antiqua" w:eastAsia="Book Antiqua" w:hAnsi="Book Antiqua" w:cs="Book Antiqua"/>
          <w:b/>
          <w:bCs/>
          <w:color w:val="000000"/>
        </w:rPr>
        <w:t>100</w:t>
      </w:r>
      <w:r w:rsidRPr="0080030E">
        <w:rPr>
          <w:rFonts w:ascii="Book Antiqua" w:eastAsia="Book Antiqua" w:hAnsi="Book Antiqua" w:cs="Book Antiqua"/>
          <w:color w:val="000000"/>
        </w:rPr>
        <w:t>: 66 [PMID: 30151468 DOI: 10.5334/jbr-btr.903]</w:t>
      </w:r>
    </w:p>
    <w:p w14:paraId="45FD7242" w14:textId="7F8B94F8" w:rsidR="00A77B3E" w:rsidRPr="0080030E" w:rsidRDefault="00B90308" w:rsidP="0080030E">
      <w:pPr>
        <w:spacing w:line="360" w:lineRule="auto"/>
        <w:jc w:val="both"/>
        <w:rPr>
          <w:rFonts w:ascii="Book Antiqua" w:eastAsia="Book Antiqua" w:hAnsi="Book Antiqua" w:cs="Book Antiqua"/>
          <w:color w:val="000000"/>
        </w:rPr>
      </w:pPr>
      <w:r w:rsidRPr="0080030E">
        <w:rPr>
          <w:rFonts w:ascii="Book Antiqua" w:eastAsia="Book Antiqua" w:hAnsi="Book Antiqua" w:cs="Book Antiqua"/>
          <w:color w:val="000000"/>
        </w:rPr>
        <w:t xml:space="preserve">19 </w:t>
      </w:r>
      <w:r w:rsidRPr="0080030E">
        <w:rPr>
          <w:rFonts w:ascii="Book Antiqua" w:eastAsia="Book Antiqua" w:hAnsi="Book Antiqua" w:cs="Book Antiqua"/>
          <w:b/>
          <w:bCs/>
          <w:color w:val="000000"/>
        </w:rPr>
        <w:t>Lu CZ</w:t>
      </w:r>
      <w:r w:rsidRPr="0096545A">
        <w:rPr>
          <w:rFonts w:ascii="Book Antiqua" w:eastAsia="Book Antiqua" w:hAnsi="Book Antiqua" w:cs="Book Antiqua"/>
          <w:color w:val="000000"/>
        </w:rPr>
        <w:t xml:space="preserve">, </w:t>
      </w:r>
      <w:r w:rsidRPr="0080030E">
        <w:rPr>
          <w:rFonts w:ascii="Book Antiqua" w:eastAsia="Book Antiqua" w:hAnsi="Book Antiqua" w:cs="Book Antiqua"/>
          <w:color w:val="000000"/>
        </w:rPr>
        <w:t xml:space="preserve">Xiao WJ, Zhang ZL. The value of bone scintigraphy in diagnosis of fibrous dysplasia of bone. </w:t>
      </w:r>
      <w:proofErr w:type="spellStart"/>
      <w:r w:rsidR="005A3EF7" w:rsidRPr="0080030E">
        <w:rPr>
          <w:rFonts w:ascii="Book Antiqua" w:eastAsia="Book Antiqua" w:hAnsi="Book Antiqua" w:cs="Book Antiqua"/>
          <w:i/>
          <w:iCs/>
          <w:color w:val="000000"/>
        </w:rPr>
        <w:t>Zhonghua</w:t>
      </w:r>
      <w:proofErr w:type="spellEnd"/>
      <w:r w:rsidR="005A3EF7" w:rsidRPr="0080030E">
        <w:rPr>
          <w:rFonts w:ascii="Book Antiqua" w:eastAsia="Book Antiqua" w:hAnsi="Book Antiqua" w:cs="Book Antiqua"/>
          <w:i/>
          <w:iCs/>
          <w:color w:val="000000"/>
        </w:rPr>
        <w:t xml:space="preserve"> </w:t>
      </w:r>
      <w:proofErr w:type="spellStart"/>
      <w:r w:rsidR="005A3EF7" w:rsidRPr="0080030E">
        <w:rPr>
          <w:rFonts w:ascii="Book Antiqua" w:eastAsia="Book Antiqua" w:hAnsi="Book Antiqua" w:cs="Book Antiqua"/>
          <w:i/>
          <w:iCs/>
          <w:color w:val="000000"/>
        </w:rPr>
        <w:t>Guzhishusong</w:t>
      </w:r>
      <w:proofErr w:type="spellEnd"/>
      <w:r w:rsidR="005A3EF7" w:rsidRPr="0080030E">
        <w:rPr>
          <w:rFonts w:ascii="Book Antiqua" w:eastAsia="Book Antiqua" w:hAnsi="Book Antiqua" w:cs="Book Antiqua"/>
          <w:i/>
          <w:iCs/>
          <w:color w:val="000000"/>
        </w:rPr>
        <w:t xml:space="preserve"> He </w:t>
      </w:r>
      <w:proofErr w:type="spellStart"/>
      <w:r w:rsidR="005A3EF7" w:rsidRPr="0080030E">
        <w:rPr>
          <w:rFonts w:ascii="Book Antiqua" w:eastAsia="Book Antiqua" w:hAnsi="Book Antiqua" w:cs="Book Antiqua"/>
          <w:i/>
          <w:iCs/>
          <w:color w:val="000000"/>
        </w:rPr>
        <w:t>Gukuangyanjibing</w:t>
      </w:r>
      <w:proofErr w:type="spellEnd"/>
      <w:r w:rsidR="005A3EF7" w:rsidRPr="0080030E">
        <w:rPr>
          <w:rFonts w:ascii="Book Antiqua" w:eastAsia="Book Antiqua" w:hAnsi="Book Antiqua" w:cs="Book Antiqua"/>
          <w:i/>
          <w:iCs/>
          <w:color w:val="000000"/>
        </w:rPr>
        <w:t xml:space="preserve"> </w:t>
      </w:r>
      <w:proofErr w:type="spellStart"/>
      <w:r w:rsidR="005A3EF7" w:rsidRPr="0080030E">
        <w:rPr>
          <w:rFonts w:ascii="Book Antiqua" w:eastAsia="Book Antiqua" w:hAnsi="Book Antiqua" w:cs="Book Antiqua"/>
          <w:i/>
          <w:iCs/>
          <w:color w:val="000000"/>
        </w:rPr>
        <w:t>Zazhi</w:t>
      </w:r>
      <w:proofErr w:type="spellEnd"/>
      <w:r w:rsidRPr="0080030E">
        <w:rPr>
          <w:rFonts w:ascii="Book Antiqua" w:eastAsia="Book Antiqua" w:hAnsi="Book Antiqua" w:cs="Book Antiqua"/>
          <w:color w:val="000000"/>
        </w:rPr>
        <w:t xml:space="preserve"> 2011;</w:t>
      </w:r>
      <w:r w:rsidR="005A3EF7" w:rsidRPr="0080030E">
        <w:rPr>
          <w:rFonts w:ascii="Book Antiqua" w:eastAsia="Book Antiqua" w:hAnsi="Book Antiqua" w:cs="Book Antiqua"/>
          <w:color w:val="000000"/>
        </w:rPr>
        <w:t xml:space="preserve"> </w:t>
      </w:r>
      <w:r w:rsidRPr="0080030E">
        <w:rPr>
          <w:rFonts w:ascii="Book Antiqua" w:eastAsia="Book Antiqua" w:hAnsi="Book Antiqua" w:cs="Book Antiqua"/>
          <w:b/>
          <w:bCs/>
          <w:color w:val="000000"/>
        </w:rPr>
        <w:t>4</w:t>
      </w:r>
      <w:r w:rsidRPr="0080030E">
        <w:rPr>
          <w:rFonts w:ascii="Book Antiqua" w:eastAsia="Book Antiqua" w:hAnsi="Book Antiqua" w:cs="Book Antiqua"/>
          <w:color w:val="000000"/>
        </w:rPr>
        <w:t>:</w:t>
      </w:r>
      <w:r w:rsidR="005A3EF7" w:rsidRPr="0080030E">
        <w:rPr>
          <w:rFonts w:ascii="Book Antiqua" w:eastAsia="Book Antiqua" w:hAnsi="Book Antiqua" w:cs="Book Antiqua"/>
          <w:color w:val="000000"/>
        </w:rPr>
        <w:t xml:space="preserve"> </w:t>
      </w:r>
      <w:r w:rsidRPr="0080030E">
        <w:rPr>
          <w:rFonts w:ascii="Book Antiqua" w:eastAsia="Book Antiqua" w:hAnsi="Book Antiqua" w:cs="Book Antiqua"/>
          <w:color w:val="000000"/>
        </w:rPr>
        <w:t>82-86</w:t>
      </w:r>
    </w:p>
    <w:p w14:paraId="27152F29"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lastRenderedPageBreak/>
        <w:t xml:space="preserve">20 </w:t>
      </w:r>
      <w:r w:rsidRPr="0080030E">
        <w:rPr>
          <w:rFonts w:ascii="Book Antiqua" w:eastAsia="Book Antiqua" w:hAnsi="Book Antiqua" w:cs="Book Antiqua"/>
          <w:b/>
          <w:bCs/>
          <w:color w:val="000000"/>
        </w:rPr>
        <w:t>Xu B</w:t>
      </w:r>
      <w:r w:rsidRPr="0080030E">
        <w:rPr>
          <w:rFonts w:ascii="Book Antiqua" w:eastAsia="Book Antiqua" w:hAnsi="Book Antiqua" w:cs="Book Antiqua"/>
          <w:color w:val="000000"/>
        </w:rPr>
        <w:t xml:space="preserve">, Yu J, Lu Y, Han B. Primary hyperparathyroidism presenting as a brown tumor in the mandible: a case report. </w:t>
      </w:r>
      <w:r w:rsidRPr="0080030E">
        <w:rPr>
          <w:rFonts w:ascii="Book Antiqua" w:eastAsia="Book Antiqua" w:hAnsi="Book Antiqua" w:cs="Book Antiqua"/>
          <w:i/>
          <w:iCs/>
          <w:color w:val="000000"/>
        </w:rPr>
        <w:t xml:space="preserve">BMC </w:t>
      </w:r>
      <w:proofErr w:type="spellStart"/>
      <w:r w:rsidRPr="0080030E">
        <w:rPr>
          <w:rFonts w:ascii="Book Antiqua" w:eastAsia="Book Antiqua" w:hAnsi="Book Antiqua" w:cs="Book Antiqua"/>
          <w:i/>
          <w:iCs/>
          <w:color w:val="000000"/>
        </w:rPr>
        <w:t>Endocr</w:t>
      </w:r>
      <w:proofErr w:type="spellEnd"/>
      <w:r w:rsidRPr="0080030E">
        <w:rPr>
          <w:rFonts w:ascii="Book Antiqua" w:eastAsia="Book Antiqua" w:hAnsi="Book Antiqua" w:cs="Book Antiqua"/>
          <w:i/>
          <w:iCs/>
          <w:color w:val="000000"/>
        </w:rPr>
        <w:t xml:space="preserve"> </w:t>
      </w:r>
      <w:proofErr w:type="spellStart"/>
      <w:r w:rsidRPr="0080030E">
        <w:rPr>
          <w:rFonts w:ascii="Book Antiqua" w:eastAsia="Book Antiqua" w:hAnsi="Book Antiqua" w:cs="Book Antiqua"/>
          <w:i/>
          <w:iCs/>
          <w:color w:val="000000"/>
        </w:rPr>
        <w:t>Disord</w:t>
      </w:r>
      <w:proofErr w:type="spellEnd"/>
      <w:r w:rsidRPr="0080030E">
        <w:rPr>
          <w:rFonts w:ascii="Book Antiqua" w:eastAsia="Book Antiqua" w:hAnsi="Book Antiqua" w:cs="Book Antiqua"/>
          <w:color w:val="000000"/>
        </w:rPr>
        <w:t xml:space="preserve"> 2020; </w:t>
      </w:r>
      <w:r w:rsidRPr="0080030E">
        <w:rPr>
          <w:rFonts w:ascii="Book Antiqua" w:eastAsia="Book Antiqua" w:hAnsi="Book Antiqua" w:cs="Book Antiqua"/>
          <w:b/>
          <w:bCs/>
          <w:color w:val="000000"/>
        </w:rPr>
        <w:t>20</w:t>
      </w:r>
      <w:r w:rsidRPr="0080030E">
        <w:rPr>
          <w:rFonts w:ascii="Book Antiqua" w:eastAsia="Book Antiqua" w:hAnsi="Book Antiqua" w:cs="Book Antiqua"/>
          <w:color w:val="000000"/>
        </w:rPr>
        <w:t>: 6 [PMID: 31931802 DOI: 10.1186/s12902-019-0480-2]</w:t>
      </w:r>
    </w:p>
    <w:p w14:paraId="72BF01EC"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t xml:space="preserve">21 </w:t>
      </w:r>
      <w:proofErr w:type="spellStart"/>
      <w:r w:rsidRPr="0080030E">
        <w:rPr>
          <w:rFonts w:ascii="Book Antiqua" w:eastAsia="Book Antiqua" w:hAnsi="Book Antiqua" w:cs="Book Antiqua"/>
          <w:b/>
          <w:bCs/>
          <w:color w:val="000000"/>
        </w:rPr>
        <w:t>Gennari</w:t>
      </w:r>
      <w:proofErr w:type="spellEnd"/>
      <w:r w:rsidRPr="0080030E">
        <w:rPr>
          <w:rFonts w:ascii="Book Antiqua" w:eastAsia="Book Antiqua" w:hAnsi="Book Antiqua" w:cs="Book Antiqua"/>
          <w:b/>
          <w:bCs/>
          <w:color w:val="000000"/>
        </w:rPr>
        <w:t xml:space="preserve"> L</w:t>
      </w:r>
      <w:r w:rsidRPr="0080030E">
        <w:rPr>
          <w:rFonts w:ascii="Book Antiqua" w:eastAsia="Book Antiqua" w:hAnsi="Book Antiqua" w:cs="Book Antiqua"/>
          <w:color w:val="000000"/>
        </w:rPr>
        <w:t xml:space="preserve">, </w:t>
      </w:r>
      <w:proofErr w:type="spellStart"/>
      <w:r w:rsidRPr="0080030E">
        <w:rPr>
          <w:rFonts w:ascii="Book Antiqua" w:eastAsia="Book Antiqua" w:hAnsi="Book Antiqua" w:cs="Book Antiqua"/>
          <w:color w:val="000000"/>
        </w:rPr>
        <w:t>Rendina</w:t>
      </w:r>
      <w:proofErr w:type="spellEnd"/>
      <w:r w:rsidRPr="0080030E">
        <w:rPr>
          <w:rFonts w:ascii="Book Antiqua" w:eastAsia="Book Antiqua" w:hAnsi="Book Antiqua" w:cs="Book Antiqua"/>
          <w:color w:val="000000"/>
        </w:rPr>
        <w:t xml:space="preserve"> D, </w:t>
      </w:r>
      <w:proofErr w:type="spellStart"/>
      <w:r w:rsidRPr="0080030E">
        <w:rPr>
          <w:rFonts w:ascii="Book Antiqua" w:eastAsia="Book Antiqua" w:hAnsi="Book Antiqua" w:cs="Book Antiqua"/>
          <w:color w:val="000000"/>
        </w:rPr>
        <w:t>Falchetti</w:t>
      </w:r>
      <w:proofErr w:type="spellEnd"/>
      <w:r w:rsidRPr="0080030E">
        <w:rPr>
          <w:rFonts w:ascii="Book Antiqua" w:eastAsia="Book Antiqua" w:hAnsi="Book Antiqua" w:cs="Book Antiqua"/>
          <w:color w:val="000000"/>
        </w:rPr>
        <w:t xml:space="preserve"> A, </w:t>
      </w:r>
      <w:proofErr w:type="spellStart"/>
      <w:r w:rsidRPr="0080030E">
        <w:rPr>
          <w:rFonts w:ascii="Book Antiqua" w:eastAsia="Book Antiqua" w:hAnsi="Book Antiqua" w:cs="Book Antiqua"/>
          <w:color w:val="000000"/>
        </w:rPr>
        <w:t>Merlotti</w:t>
      </w:r>
      <w:proofErr w:type="spellEnd"/>
      <w:r w:rsidRPr="0080030E">
        <w:rPr>
          <w:rFonts w:ascii="Book Antiqua" w:eastAsia="Book Antiqua" w:hAnsi="Book Antiqua" w:cs="Book Antiqua"/>
          <w:color w:val="000000"/>
        </w:rPr>
        <w:t xml:space="preserve"> D. Paget's Disease of Bone. </w:t>
      </w:r>
      <w:proofErr w:type="spellStart"/>
      <w:r w:rsidRPr="0080030E">
        <w:rPr>
          <w:rFonts w:ascii="Book Antiqua" w:eastAsia="Book Antiqua" w:hAnsi="Book Antiqua" w:cs="Book Antiqua"/>
          <w:i/>
          <w:iCs/>
          <w:color w:val="000000"/>
        </w:rPr>
        <w:t>Calcif</w:t>
      </w:r>
      <w:proofErr w:type="spellEnd"/>
      <w:r w:rsidRPr="0080030E">
        <w:rPr>
          <w:rFonts w:ascii="Book Antiqua" w:eastAsia="Book Antiqua" w:hAnsi="Book Antiqua" w:cs="Book Antiqua"/>
          <w:i/>
          <w:iCs/>
          <w:color w:val="000000"/>
        </w:rPr>
        <w:t xml:space="preserve"> Tissue </w:t>
      </w:r>
      <w:proofErr w:type="spellStart"/>
      <w:r w:rsidRPr="0080030E">
        <w:rPr>
          <w:rFonts w:ascii="Book Antiqua" w:eastAsia="Book Antiqua" w:hAnsi="Book Antiqua" w:cs="Book Antiqua"/>
          <w:i/>
          <w:iCs/>
          <w:color w:val="000000"/>
        </w:rPr>
        <w:t>Int</w:t>
      </w:r>
      <w:proofErr w:type="spellEnd"/>
      <w:r w:rsidRPr="0080030E">
        <w:rPr>
          <w:rFonts w:ascii="Book Antiqua" w:eastAsia="Book Antiqua" w:hAnsi="Book Antiqua" w:cs="Book Antiqua"/>
          <w:color w:val="000000"/>
        </w:rPr>
        <w:t xml:space="preserve"> 2019; </w:t>
      </w:r>
      <w:r w:rsidRPr="0080030E">
        <w:rPr>
          <w:rFonts w:ascii="Book Antiqua" w:eastAsia="Book Antiqua" w:hAnsi="Book Antiqua" w:cs="Book Antiqua"/>
          <w:b/>
          <w:bCs/>
          <w:color w:val="000000"/>
        </w:rPr>
        <w:t>104</w:t>
      </w:r>
      <w:r w:rsidRPr="0080030E">
        <w:rPr>
          <w:rFonts w:ascii="Book Antiqua" w:eastAsia="Book Antiqua" w:hAnsi="Book Antiqua" w:cs="Book Antiqua"/>
          <w:color w:val="000000"/>
        </w:rPr>
        <w:t>: 483-500 [PMID: 30671590 DOI: 10.1007/s00223-019-00522-3]</w:t>
      </w:r>
    </w:p>
    <w:p w14:paraId="24B9A642"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t xml:space="preserve">22 </w:t>
      </w:r>
      <w:proofErr w:type="spellStart"/>
      <w:r w:rsidRPr="0080030E">
        <w:rPr>
          <w:rFonts w:ascii="Book Antiqua" w:eastAsia="Book Antiqua" w:hAnsi="Book Antiqua" w:cs="Book Antiqua"/>
          <w:b/>
          <w:bCs/>
          <w:color w:val="000000"/>
        </w:rPr>
        <w:t>Devogelaer</w:t>
      </w:r>
      <w:proofErr w:type="spellEnd"/>
      <w:r w:rsidRPr="0080030E">
        <w:rPr>
          <w:rFonts w:ascii="Book Antiqua" w:eastAsia="Book Antiqua" w:hAnsi="Book Antiqua" w:cs="Book Antiqua"/>
          <w:b/>
          <w:bCs/>
          <w:color w:val="000000"/>
        </w:rPr>
        <w:t xml:space="preserve"> JP</w:t>
      </w:r>
      <w:r w:rsidRPr="0080030E">
        <w:rPr>
          <w:rFonts w:ascii="Book Antiqua" w:eastAsia="Book Antiqua" w:hAnsi="Book Antiqua" w:cs="Book Antiqua"/>
          <w:color w:val="000000"/>
        </w:rPr>
        <w:t xml:space="preserve">, </w:t>
      </w:r>
      <w:proofErr w:type="spellStart"/>
      <w:r w:rsidRPr="0080030E">
        <w:rPr>
          <w:rFonts w:ascii="Book Antiqua" w:eastAsia="Book Antiqua" w:hAnsi="Book Antiqua" w:cs="Book Antiqua"/>
          <w:color w:val="000000"/>
        </w:rPr>
        <w:t>Geusens</w:t>
      </w:r>
      <w:proofErr w:type="spellEnd"/>
      <w:r w:rsidRPr="0080030E">
        <w:rPr>
          <w:rFonts w:ascii="Book Antiqua" w:eastAsia="Book Antiqua" w:hAnsi="Book Antiqua" w:cs="Book Antiqua"/>
          <w:color w:val="000000"/>
        </w:rPr>
        <w:t xml:space="preserve"> P, Daci E, </w:t>
      </w:r>
      <w:proofErr w:type="spellStart"/>
      <w:r w:rsidRPr="0080030E">
        <w:rPr>
          <w:rFonts w:ascii="Book Antiqua" w:eastAsia="Book Antiqua" w:hAnsi="Book Antiqua" w:cs="Book Antiqua"/>
          <w:color w:val="000000"/>
        </w:rPr>
        <w:t>Gielen</w:t>
      </w:r>
      <w:proofErr w:type="spellEnd"/>
      <w:r w:rsidRPr="0080030E">
        <w:rPr>
          <w:rFonts w:ascii="Book Antiqua" w:eastAsia="Book Antiqua" w:hAnsi="Book Antiqua" w:cs="Book Antiqua"/>
          <w:color w:val="000000"/>
        </w:rPr>
        <w:t xml:space="preserve"> E, </w:t>
      </w:r>
      <w:proofErr w:type="spellStart"/>
      <w:r w:rsidRPr="0080030E">
        <w:rPr>
          <w:rFonts w:ascii="Book Antiqua" w:eastAsia="Book Antiqua" w:hAnsi="Book Antiqua" w:cs="Book Antiqua"/>
          <w:color w:val="000000"/>
        </w:rPr>
        <w:t>Denhaerynck</w:t>
      </w:r>
      <w:proofErr w:type="spellEnd"/>
      <w:r w:rsidRPr="0080030E">
        <w:rPr>
          <w:rFonts w:ascii="Book Antiqua" w:eastAsia="Book Antiqua" w:hAnsi="Book Antiqua" w:cs="Book Antiqua"/>
          <w:color w:val="000000"/>
        </w:rPr>
        <w:t xml:space="preserve"> K, Macdonald K, </w:t>
      </w:r>
      <w:proofErr w:type="spellStart"/>
      <w:r w:rsidRPr="0080030E">
        <w:rPr>
          <w:rFonts w:ascii="Book Antiqua" w:eastAsia="Book Antiqua" w:hAnsi="Book Antiqua" w:cs="Book Antiqua"/>
          <w:color w:val="000000"/>
        </w:rPr>
        <w:t>Hermans</w:t>
      </w:r>
      <w:proofErr w:type="spellEnd"/>
      <w:r w:rsidRPr="0080030E">
        <w:rPr>
          <w:rFonts w:ascii="Book Antiqua" w:eastAsia="Book Antiqua" w:hAnsi="Book Antiqua" w:cs="Book Antiqua"/>
          <w:color w:val="000000"/>
        </w:rPr>
        <w:t xml:space="preserve"> C, </w:t>
      </w:r>
      <w:proofErr w:type="spellStart"/>
      <w:r w:rsidRPr="0080030E">
        <w:rPr>
          <w:rFonts w:ascii="Book Antiqua" w:eastAsia="Book Antiqua" w:hAnsi="Book Antiqua" w:cs="Book Antiqua"/>
          <w:color w:val="000000"/>
        </w:rPr>
        <w:t>Vancayzeele</w:t>
      </w:r>
      <w:proofErr w:type="spellEnd"/>
      <w:r w:rsidRPr="0080030E">
        <w:rPr>
          <w:rFonts w:ascii="Book Antiqua" w:eastAsia="Book Antiqua" w:hAnsi="Book Antiqua" w:cs="Book Antiqua"/>
          <w:color w:val="000000"/>
        </w:rPr>
        <w:t xml:space="preserve"> S, Abraham I, Boonen S. Remission over 3 years in patients with Paget disease of bone treated with a single intravenous infusion of 5 mg zoledronic acid. </w:t>
      </w:r>
      <w:proofErr w:type="spellStart"/>
      <w:r w:rsidRPr="0080030E">
        <w:rPr>
          <w:rFonts w:ascii="Book Antiqua" w:eastAsia="Book Antiqua" w:hAnsi="Book Antiqua" w:cs="Book Antiqua"/>
          <w:i/>
          <w:iCs/>
          <w:color w:val="000000"/>
        </w:rPr>
        <w:t>Calcif</w:t>
      </w:r>
      <w:proofErr w:type="spellEnd"/>
      <w:r w:rsidRPr="0080030E">
        <w:rPr>
          <w:rFonts w:ascii="Book Antiqua" w:eastAsia="Book Antiqua" w:hAnsi="Book Antiqua" w:cs="Book Antiqua"/>
          <w:i/>
          <w:iCs/>
          <w:color w:val="000000"/>
        </w:rPr>
        <w:t xml:space="preserve"> Tissue </w:t>
      </w:r>
      <w:proofErr w:type="spellStart"/>
      <w:r w:rsidRPr="0080030E">
        <w:rPr>
          <w:rFonts w:ascii="Book Antiqua" w:eastAsia="Book Antiqua" w:hAnsi="Book Antiqua" w:cs="Book Antiqua"/>
          <w:i/>
          <w:iCs/>
          <w:color w:val="000000"/>
        </w:rPr>
        <w:t>Int</w:t>
      </w:r>
      <w:proofErr w:type="spellEnd"/>
      <w:r w:rsidRPr="0080030E">
        <w:rPr>
          <w:rFonts w:ascii="Book Antiqua" w:eastAsia="Book Antiqua" w:hAnsi="Book Antiqua" w:cs="Book Antiqua"/>
          <w:color w:val="000000"/>
        </w:rPr>
        <w:t xml:space="preserve"> 2014; </w:t>
      </w:r>
      <w:r w:rsidRPr="0080030E">
        <w:rPr>
          <w:rFonts w:ascii="Book Antiqua" w:eastAsia="Book Antiqua" w:hAnsi="Book Antiqua" w:cs="Book Antiqua"/>
          <w:b/>
          <w:bCs/>
          <w:color w:val="000000"/>
        </w:rPr>
        <w:t>94</w:t>
      </w:r>
      <w:r w:rsidRPr="0080030E">
        <w:rPr>
          <w:rFonts w:ascii="Book Antiqua" w:eastAsia="Book Antiqua" w:hAnsi="Book Antiqua" w:cs="Book Antiqua"/>
          <w:color w:val="000000"/>
        </w:rPr>
        <w:t>: 311-318 [PMID: 24271562 DOI: 10.1007/s00223-013-9812-9]</w:t>
      </w:r>
    </w:p>
    <w:p w14:paraId="012BFEA2"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t xml:space="preserve">23 </w:t>
      </w:r>
      <w:r w:rsidRPr="0080030E">
        <w:rPr>
          <w:rFonts w:ascii="Book Antiqua" w:eastAsia="Book Antiqua" w:hAnsi="Book Antiqua" w:cs="Book Antiqua"/>
          <w:b/>
          <w:bCs/>
          <w:color w:val="000000"/>
        </w:rPr>
        <w:t>Paul Tuck S</w:t>
      </w:r>
      <w:r w:rsidRPr="0080030E">
        <w:rPr>
          <w:rFonts w:ascii="Book Antiqua" w:eastAsia="Book Antiqua" w:hAnsi="Book Antiqua" w:cs="Book Antiqua"/>
          <w:color w:val="000000"/>
        </w:rPr>
        <w:t xml:space="preserve">, </w:t>
      </w:r>
      <w:proofErr w:type="spellStart"/>
      <w:r w:rsidRPr="0080030E">
        <w:rPr>
          <w:rFonts w:ascii="Book Antiqua" w:eastAsia="Book Antiqua" w:hAnsi="Book Antiqua" w:cs="Book Antiqua"/>
          <w:color w:val="000000"/>
        </w:rPr>
        <w:t>Layfield</w:t>
      </w:r>
      <w:proofErr w:type="spellEnd"/>
      <w:r w:rsidRPr="0080030E">
        <w:rPr>
          <w:rFonts w:ascii="Book Antiqua" w:eastAsia="Book Antiqua" w:hAnsi="Book Antiqua" w:cs="Book Antiqua"/>
          <w:color w:val="000000"/>
        </w:rPr>
        <w:t xml:space="preserve"> R, Walker J, </w:t>
      </w:r>
      <w:proofErr w:type="spellStart"/>
      <w:r w:rsidRPr="0080030E">
        <w:rPr>
          <w:rFonts w:ascii="Book Antiqua" w:eastAsia="Book Antiqua" w:hAnsi="Book Antiqua" w:cs="Book Antiqua"/>
          <w:color w:val="000000"/>
        </w:rPr>
        <w:t>Mekkayil</w:t>
      </w:r>
      <w:proofErr w:type="spellEnd"/>
      <w:r w:rsidRPr="0080030E">
        <w:rPr>
          <w:rFonts w:ascii="Book Antiqua" w:eastAsia="Book Antiqua" w:hAnsi="Book Antiqua" w:cs="Book Antiqua"/>
          <w:color w:val="000000"/>
        </w:rPr>
        <w:t xml:space="preserve"> B, Francis R. Adult Paget's disease of bone: a review. </w:t>
      </w:r>
      <w:r w:rsidRPr="0080030E">
        <w:rPr>
          <w:rFonts w:ascii="Book Antiqua" w:eastAsia="Book Antiqua" w:hAnsi="Book Antiqua" w:cs="Book Antiqua"/>
          <w:i/>
          <w:iCs/>
          <w:color w:val="000000"/>
        </w:rPr>
        <w:t>Rheumatology (Oxford)</w:t>
      </w:r>
      <w:r w:rsidRPr="0080030E">
        <w:rPr>
          <w:rFonts w:ascii="Book Antiqua" w:eastAsia="Book Antiqua" w:hAnsi="Book Antiqua" w:cs="Book Antiqua"/>
          <w:color w:val="000000"/>
        </w:rPr>
        <w:t xml:space="preserve"> 2017; </w:t>
      </w:r>
      <w:r w:rsidRPr="0080030E">
        <w:rPr>
          <w:rFonts w:ascii="Book Antiqua" w:eastAsia="Book Antiqua" w:hAnsi="Book Antiqua" w:cs="Book Antiqua"/>
          <w:b/>
          <w:bCs/>
          <w:color w:val="000000"/>
        </w:rPr>
        <w:t>56</w:t>
      </w:r>
      <w:r w:rsidRPr="0080030E">
        <w:rPr>
          <w:rFonts w:ascii="Book Antiqua" w:eastAsia="Book Antiqua" w:hAnsi="Book Antiqua" w:cs="Book Antiqua"/>
          <w:color w:val="000000"/>
        </w:rPr>
        <w:t>: 2050-2059 [PMID: 28339664 DOI: 10.1093/rheumatology/kew430]</w:t>
      </w:r>
    </w:p>
    <w:p w14:paraId="0FD4395D"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t xml:space="preserve">24 </w:t>
      </w:r>
      <w:proofErr w:type="spellStart"/>
      <w:r w:rsidRPr="0080030E">
        <w:rPr>
          <w:rFonts w:ascii="Book Antiqua" w:eastAsia="Book Antiqua" w:hAnsi="Book Antiqua" w:cs="Book Antiqua"/>
          <w:b/>
          <w:bCs/>
          <w:color w:val="000000"/>
        </w:rPr>
        <w:t>Rendina</w:t>
      </w:r>
      <w:proofErr w:type="spellEnd"/>
      <w:r w:rsidRPr="0080030E">
        <w:rPr>
          <w:rFonts w:ascii="Book Antiqua" w:eastAsia="Book Antiqua" w:hAnsi="Book Antiqua" w:cs="Book Antiqua"/>
          <w:b/>
          <w:bCs/>
          <w:color w:val="000000"/>
        </w:rPr>
        <w:t xml:space="preserve"> D</w:t>
      </w:r>
      <w:r w:rsidRPr="0080030E">
        <w:rPr>
          <w:rFonts w:ascii="Book Antiqua" w:eastAsia="Book Antiqua" w:hAnsi="Book Antiqua" w:cs="Book Antiqua"/>
          <w:color w:val="000000"/>
        </w:rPr>
        <w:t xml:space="preserve">, De Filippo G, Ralston SH, </w:t>
      </w:r>
      <w:proofErr w:type="spellStart"/>
      <w:r w:rsidRPr="0080030E">
        <w:rPr>
          <w:rFonts w:ascii="Book Antiqua" w:eastAsia="Book Antiqua" w:hAnsi="Book Antiqua" w:cs="Book Antiqua"/>
          <w:color w:val="000000"/>
        </w:rPr>
        <w:t>Merlotti</w:t>
      </w:r>
      <w:proofErr w:type="spellEnd"/>
      <w:r w:rsidRPr="0080030E">
        <w:rPr>
          <w:rFonts w:ascii="Book Antiqua" w:eastAsia="Book Antiqua" w:hAnsi="Book Antiqua" w:cs="Book Antiqua"/>
          <w:color w:val="000000"/>
        </w:rPr>
        <w:t xml:space="preserve"> D, </w:t>
      </w:r>
      <w:proofErr w:type="spellStart"/>
      <w:r w:rsidRPr="0080030E">
        <w:rPr>
          <w:rFonts w:ascii="Book Antiqua" w:eastAsia="Book Antiqua" w:hAnsi="Book Antiqua" w:cs="Book Antiqua"/>
          <w:color w:val="000000"/>
        </w:rPr>
        <w:t>Gianfrancesco</w:t>
      </w:r>
      <w:proofErr w:type="spellEnd"/>
      <w:r w:rsidRPr="0080030E">
        <w:rPr>
          <w:rFonts w:ascii="Book Antiqua" w:eastAsia="Book Antiqua" w:hAnsi="Book Antiqua" w:cs="Book Antiqua"/>
          <w:color w:val="000000"/>
        </w:rPr>
        <w:t xml:space="preserve"> F, Esposito T, </w:t>
      </w:r>
      <w:proofErr w:type="spellStart"/>
      <w:r w:rsidRPr="0080030E">
        <w:rPr>
          <w:rFonts w:ascii="Book Antiqua" w:eastAsia="Book Antiqua" w:hAnsi="Book Antiqua" w:cs="Book Antiqua"/>
          <w:color w:val="000000"/>
        </w:rPr>
        <w:t>Muscariello</w:t>
      </w:r>
      <w:proofErr w:type="spellEnd"/>
      <w:r w:rsidRPr="0080030E">
        <w:rPr>
          <w:rFonts w:ascii="Book Antiqua" w:eastAsia="Book Antiqua" w:hAnsi="Book Antiqua" w:cs="Book Antiqua"/>
          <w:color w:val="000000"/>
        </w:rPr>
        <w:t xml:space="preserve"> R, </w:t>
      </w:r>
      <w:proofErr w:type="spellStart"/>
      <w:r w:rsidRPr="0080030E">
        <w:rPr>
          <w:rFonts w:ascii="Book Antiqua" w:eastAsia="Book Antiqua" w:hAnsi="Book Antiqua" w:cs="Book Antiqua"/>
          <w:color w:val="000000"/>
        </w:rPr>
        <w:t>Nuti</w:t>
      </w:r>
      <w:proofErr w:type="spellEnd"/>
      <w:r w:rsidRPr="0080030E">
        <w:rPr>
          <w:rFonts w:ascii="Book Antiqua" w:eastAsia="Book Antiqua" w:hAnsi="Book Antiqua" w:cs="Book Antiqua"/>
          <w:color w:val="000000"/>
        </w:rPr>
        <w:t xml:space="preserve"> R, </w:t>
      </w:r>
      <w:proofErr w:type="spellStart"/>
      <w:r w:rsidRPr="0080030E">
        <w:rPr>
          <w:rFonts w:ascii="Book Antiqua" w:eastAsia="Book Antiqua" w:hAnsi="Book Antiqua" w:cs="Book Antiqua"/>
          <w:color w:val="000000"/>
        </w:rPr>
        <w:t>Strazzullo</w:t>
      </w:r>
      <w:proofErr w:type="spellEnd"/>
      <w:r w:rsidRPr="0080030E">
        <w:rPr>
          <w:rFonts w:ascii="Book Antiqua" w:eastAsia="Book Antiqua" w:hAnsi="Book Antiqua" w:cs="Book Antiqua"/>
          <w:color w:val="000000"/>
        </w:rPr>
        <w:t xml:space="preserve"> P, </w:t>
      </w:r>
      <w:proofErr w:type="spellStart"/>
      <w:r w:rsidRPr="0080030E">
        <w:rPr>
          <w:rFonts w:ascii="Book Antiqua" w:eastAsia="Book Antiqua" w:hAnsi="Book Antiqua" w:cs="Book Antiqua"/>
          <w:color w:val="000000"/>
        </w:rPr>
        <w:t>Gennari</w:t>
      </w:r>
      <w:proofErr w:type="spellEnd"/>
      <w:r w:rsidRPr="0080030E">
        <w:rPr>
          <w:rFonts w:ascii="Book Antiqua" w:eastAsia="Book Antiqua" w:hAnsi="Book Antiqua" w:cs="Book Antiqua"/>
          <w:color w:val="000000"/>
        </w:rPr>
        <w:t xml:space="preserve"> L. Clinical characteristics and evolution of giant cell tumor occurring in Paget's disease of bone. </w:t>
      </w:r>
      <w:r w:rsidRPr="0080030E">
        <w:rPr>
          <w:rFonts w:ascii="Book Antiqua" w:eastAsia="Book Antiqua" w:hAnsi="Book Antiqua" w:cs="Book Antiqua"/>
          <w:i/>
          <w:iCs/>
          <w:color w:val="000000"/>
        </w:rPr>
        <w:t>J Bone Miner Res</w:t>
      </w:r>
      <w:r w:rsidRPr="0080030E">
        <w:rPr>
          <w:rFonts w:ascii="Book Antiqua" w:eastAsia="Book Antiqua" w:hAnsi="Book Antiqua" w:cs="Book Antiqua"/>
          <w:color w:val="000000"/>
        </w:rPr>
        <w:t xml:space="preserve"> 2015; </w:t>
      </w:r>
      <w:r w:rsidRPr="0080030E">
        <w:rPr>
          <w:rFonts w:ascii="Book Antiqua" w:eastAsia="Book Antiqua" w:hAnsi="Book Antiqua" w:cs="Book Antiqua"/>
          <w:b/>
          <w:bCs/>
          <w:color w:val="000000"/>
        </w:rPr>
        <w:t>30</w:t>
      </w:r>
      <w:r w:rsidRPr="0080030E">
        <w:rPr>
          <w:rFonts w:ascii="Book Antiqua" w:eastAsia="Book Antiqua" w:hAnsi="Book Antiqua" w:cs="Book Antiqua"/>
          <w:color w:val="000000"/>
        </w:rPr>
        <w:t>: 257-263 [PMID: 25196811 DOI: 10.1002/jbmr.2349]</w:t>
      </w:r>
    </w:p>
    <w:bookmarkEnd w:id="47"/>
    <w:bookmarkEnd w:id="48"/>
    <w:p w14:paraId="5BA95437" w14:textId="77777777" w:rsidR="00A77B3E" w:rsidRPr="0080030E" w:rsidRDefault="00A77B3E" w:rsidP="0080030E">
      <w:pPr>
        <w:spacing w:line="360" w:lineRule="auto"/>
        <w:jc w:val="both"/>
        <w:rPr>
          <w:rFonts w:ascii="Book Antiqua" w:hAnsi="Book Antiqua"/>
        </w:rPr>
        <w:sectPr w:rsidR="00A77B3E" w:rsidRPr="0080030E">
          <w:pgSz w:w="12240" w:h="15840"/>
          <w:pgMar w:top="1440" w:right="1440" w:bottom="1440" w:left="1440" w:header="720" w:footer="720" w:gutter="0"/>
          <w:cols w:space="720"/>
          <w:docGrid w:linePitch="360"/>
        </w:sectPr>
      </w:pPr>
    </w:p>
    <w:p w14:paraId="0A10A680"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color w:val="000000"/>
        </w:rPr>
        <w:lastRenderedPageBreak/>
        <w:t>Footnotes</w:t>
      </w:r>
    </w:p>
    <w:p w14:paraId="3BD0367F"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bCs/>
          <w:color w:val="000000"/>
        </w:rPr>
        <w:t xml:space="preserve">Informed consent statement: </w:t>
      </w:r>
      <w:r w:rsidRPr="0080030E">
        <w:rPr>
          <w:rFonts w:ascii="Book Antiqua" w:eastAsia="Book Antiqua" w:hAnsi="Book Antiqua" w:cs="Book Antiqua"/>
          <w:color w:val="000000"/>
        </w:rPr>
        <w:t>Informed written consent was obtained from the patient for publication of this report and any accompanying images.</w:t>
      </w:r>
    </w:p>
    <w:p w14:paraId="3DC7703E" w14:textId="77777777" w:rsidR="00A77B3E" w:rsidRPr="0080030E" w:rsidRDefault="00A77B3E" w:rsidP="0080030E">
      <w:pPr>
        <w:spacing w:line="360" w:lineRule="auto"/>
        <w:jc w:val="both"/>
        <w:rPr>
          <w:rFonts w:ascii="Book Antiqua" w:hAnsi="Book Antiqua"/>
        </w:rPr>
      </w:pPr>
    </w:p>
    <w:p w14:paraId="2729C6A7" w14:textId="32BA42DF"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bCs/>
          <w:color w:val="000000"/>
        </w:rPr>
        <w:t xml:space="preserve">Conflict-of-interest statement: </w:t>
      </w:r>
      <w:r w:rsidRPr="0080030E">
        <w:rPr>
          <w:rFonts w:ascii="Book Antiqua" w:eastAsia="Book Antiqua" w:hAnsi="Book Antiqua" w:cs="Book Antiqua"/>
          <w:color w:val="000000"/>
        </w:rPr>
        <w:t>The authors decla</w:t>
      </w:r>
      <w:r w:rsidRPr="0080030E">
        <w:rPr>
          <w:rFonts w:ascii="Book Antiqua" w:eastAsia="Book Antiqua" w:hAnsi="Book Antiqua" w:cs="Book Antiqua"/>
          <w:color w:val="000000"/>
        </w:rPr>
        <w:t>re no co</w:t>
      </w:r>
      <w:r w:rsidRPr="0080030E">
        <w:rPr>
          <w:rFonts w:ascii="Book Antiqua" w:eastAsia="Book Antiqua" w:hAnsi="Book Antiqua" w:cs="Book Antiqua"/>
          <w:color w:val="000000"/>
        </w:rPr>
        <w:t>nflicts of interest.</w:t>
      </w:r>
    </w:p>
    <w:p w14:paraId="08B6BD21" w14:textId="77777777" w:rsidR="00A77B3E" w:rsidRPr="0080030E" w:rsidRDefault="00A77B3E" w:rsidP="0080030E">
      <w:pPr>
        <w:spacing w:line="360" w:lineRule="auto"/>
        <w:jc w:val="both"/>
        <w:rPr>
          <w:rFonts w:ascii="Book Antiqua" w:hAnsi="Book Antiqua"/>
        </w:rPr>
      </w:pPr>
    </w:p>
    <w:p w14:paraId="658240E6"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bCs/>
          <w:color w:val="000000"/>
        </w:rPr>
        <w:t xml:space="preserve">CARE Checklist (2016) statement: </w:t>
      </w:r>
      <w:bookmarkStart w:id="57" w:name="OLE_LINK72"/>
      <w:bookmarkStart w:id="58" w:name="OLE_LINK73"/>
      <w:r w:rsidRPr="0080030E">
        <w:rPr>
          <w:rFonts w:ascii="Book Antiqua" w:eastAsia="Book Antiqua" w:hAnsi="Book Antiqua" w:cs="Book Antiqua"/>
          <w:color w:val="000000"/>
        </w:rPr>
        <w:t>The authors have read the CARE Checklist (2016), and the manuscript was prepared and revised according to the CARE Checklist (2016).</w:t>
      </w:r>
    </w:p>
    <w:bookmarkEnd w:id="57"/>
    <w:bookmarkEnd w:id="58"/>
    <w:p w14:paraId="5100B44F" w14:textId="77777777" w:rsidR="00A77B3E" w:rsidRPr="0080030E" w:rsidRDefault="00A77B3E" w:rsidP="0080030E">
      <w:pPr>
        <w:spacing w:line="360" w:lineRule="auto"/>
        <w:jc w:val="both"/>
        <w:rPr>
          <w:rFonts w:ascii="Book Antiqua" w:hAnsi="Book Antiqua"/>
        </w:rPr>
      </w:pPr>
    </w:p>
    <w:p w14:paraId="23122519"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bCs/>
          <w:color w:val="000000"/>
        </w:rPr>
        <w:t xml:space="preserve">Open-Access: </w:t>
      </w:r>
      <w:r w:rsidRPr="0080030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0030E">
        <w:rPr>
          <w:rFonts w:ascii="Book Antiqua" w:eastAsia="Book Antiqua" w:hAnsi="Book Antiqua" w:cs="Book Antiqua"/>
          <w:color w:val="000000"/>
        </w:rPr>
        <w:t>NonCommercial</w:t>
      </w:r>
      <w:proofErr w:type="spellEnd"/>
      <w:r w:rsidRPr="0080030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A26073A" w14:textId="77777777" w:rsidR="00A77B3E" w:rsidRPr="0080030E" w:rsidRDefault="00A77B3E" w:rsidP="0080030E">
      <w:pPr>
        <w:spacing w:line="360" w:lineRule="auto"/>
        <w:jc w:val="both"/>
        <w:rPr>
          <w:rFonts w:ascii="Book Antiqua" w:hAnsi="Book Antiqua"/>
        </w:rPr>
      </w:pPr>
    </w:p>
    <w:p w14:paraId="6FEFF90F" w14:textId="294180B1"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color w:val="000000"/>
        </w:rPr>
        <w:t xml:space="preserve">Manuscript source: </w:t>
      </w:r>
      <w:r w:rsidRPr="0080030E">
        <w:rPr>
          <w:rFonts w:ascii="Book Antiqua" w:eastAsia="Book Antiqua" w:hAnsi="Book Antiqua" w:cs="Book Antiqua"/>
          <w:color w:val="000000"/>
        </w:rPr>
        <w:t xml:space="preserve">Unsolicited </w:t>
      </w:r>
      <w:r w:rsidR="006F300E" w:rsidRPr="0080030E">
        <w:rPr>
          <w:rFonts w:ascii="Book Antiqua" w:eastAsia="Book Antiqua" w:hAnsi="Book Antiqua" w:cs="Book Antiqua"/>
          <w:color w:val="000000"/>
        </w:rPr>
        <w:t>m</w:t>
      </w:r>
      <w:r w:rsidRPr="0080030E">
        <w:rPr>
          <w:rFonts w:ascii="Book Antiqua" w:eastAsia="Book Antiqua" w:hAnsi="Book Antiqua" w:cs="Book Antiqua"/>
          <w:color w:val="000000"/>
        </w:rPr>
        <w:t>anuscript</w:t>
      </w:r>
    </w:p>
    <w:p w14:paraId="6432AF1B" w14:textId="77777777" w:rsidR="00A77B3E" w:rsidRPr="0080030E" w:rsidRDefault="00A77B3E" w:rsidP="0080030E">
      <w:pPr>
        <w:spacing w:line="360" w:lineRule="auto"/>
        <w:jc w:val="both"/>
        <w:rPr>
          <w:rFonts w:ascii="Book Antiqua" w:hAnsi="Book Antiqua"/>
        </w:rPr>
      </w:pPr>
    </w:p>
    <w:p w14:paraId="077485FD"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color w:val="000000"/>
        </w:rPr>
        <w:t xml:space="preserve">Peer-review started: </w:t>
      </w:r>
      <w:r w:rsidRPr="0080030E">
        <w:rPr>
          <w:rFonts w:ascii="Book Antiqua" w:eastAsia="Book Antiqua" w:hAnsi="Book Antiqua" w:cs="Book Antiqua"/>
          <w:color w:val="000000"/>
        </w:rPr>
        <w:t>December 30, 2020</w:t>
      </w:r>
    </w:p>
    <w:p w14:paraId="1C44F2F6"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color w:val="000000"/>
        </w:rPr>
        <w:t xml:space="preserve">First decision: </w:t>
      </w:r>
      <w:r w:rsidRPr="0080030E">
        <w:rPr>
          <w:rFonts w:ascii="Book Antiqua" w:eastAsia="Book Antiqua" w:hAnsi="Book Antiqua" w:cs="Book Antiqua"/>
          <w:color w:val="000000"/>
        </w:rPr>
        <w:t>January 24, 2021</w:t>
      </w:r>
    </w:p>
    <w:p w14:paraId="1C2975C0"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color w:val="000000"/>
        </w:rPr>
        <w:t xml:space="preserve">Article in press: </w:t>
      </w:r>
    </w:p>
    <w:p w14:paraId="7D970AEE" w14:textId="77777777" w:rsidR="00A77B3E" w:rsidRPr="0080030E" w:rsidRDefault="00A77B3E" w:rsidP="0080030E">
      <w:pPr>
        <w:spacing w:line="360" w:lineRule="auto"/>
        <w:jc w:val="both"/>
        <w:rPr>
          <w:rFonts w:ascii="Book Antiqua" w:hAnsi="Book Antiqua"/>
        </w:rPr>
      </w:pPr>
    </w:p>
    <w:p w14:paraId="268B57E8" w14:textId="21DCD8FA"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color w:val="000000"/>
        </w:rPr>
        <w:t xml:space="preserve">Specialty type: </w:t>
      </w:r>
      <w:bookmarkStart w:id="59" w:name="OLE_LINK1952"/>
      <w:bookmarkStart w:id="60" w:name="OLE_LINK1953"/>
      <w:bookmarkStart w:id="61" w:name="OLE_LINK2066"/>
      <w:r w:rsidR="006F300E" w:rsidRPr="0080030E">
        <w:rPr>
          <w:rFonts w:ascii="Book Antiqua" w:eastAsia="微软雅黑" w:hAnsi="Book Antiqua" w:cs="宋体"/>
        </w:rPr>
        <w:t>Medicine, research and experimental</w:t>
      </w:r>
      <w:bookmarkEnd w:id="59"/>
      <w:bookmarkEnd w:id="60"/>
      <w:bookmarkEnd w:id="61"/>
    </w:p>
    <w:p w14:paraId="4AB8141B"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color w:val="000000"/>
        </w:rPr>
        <w:t xml:space="preserve">Country/Territory of origin: </w:t>
      </w:r>
      <w:r w:rsidRPr="0080030E">
        <w:rPr>
          <w:rFonts w:ascii="Book Antiqua" w:eastAsia="Book Antiqua" w:hAnsi="Book Antiqua" w:cs="Book Antiqua"/>
          <w:color w:val="000000"/>
        </w:rPr>
        <w:t>China</w:t>
      </w:r>
    </w:p>
    <w:p w14:paraId="12E82BD3"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color w:val="000000"/>
        </w:rPr>
        <w:t>Peer-review report’s scientific quality classification</w:t>
      </w:r>
    </w:p>
    <w:p w14:paraId="6FE5F339"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t>Grade A (Excellent): 0</w:t>
      </w:r>
    </w:p>
    <w:p w14:paraId="63B0CD0A"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t>Grade B (Very good): B</w:t>
      </w:r>
    </w:p>
    <w:p w14:paraId="10B6D1E0"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t>Grade C (Good): C</w:t>
      </w:r>
    </w:p>
    <w:p w14:paraId="509E3EAA"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t>Grade D (Fair): 0</w:t>
      </w:r>
    </w:p>
    <w:p w14:paraId="61D6D3C0"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color w:val="000000"/>
        </w:rPr>
        <w:lastRenderedPageBreak/>
        <w:t>Grade E (Poor): 0</w:t>
      </w:r>
    </w:p>
    <w:p w14:paraId="09865E58" w14:textId="77777777" w:rsidR="00A77B3E" w:rsidRPr="0080030E" w:rsidRDefault="00A77B3E" w:rsidP="0080030E">
      <w:pPr>
        <w:spacing w:line="360" w:lineRule="auto"/>
        <w:jc w:val="both"/>
        <w:rPr>
          <w:rFonts w:ascii="Book Antiqua" w:hAnsi="Book Antiqua"/>
        </w:rPr>
      </w:pPr>
    </w:p>
    <w:p w14:paraId="02DE1789" w14:textId="1DEC70E4" w:rsidR="00A77B3E" w:rsidRPr="0080030E" w:rsidRDefault="00B90308" w:rsidP="0080030E">
      <w:pPr>
        <w:spacing w:line="360" w:lineRule="auto"/>
        <w:jc w:val="both"/>
        <w:rPr>
          <w:rFonts w:ascii="Book Antiqua" w:hAnsi="Book Antiqua"/>
        </w:rPr>
        <w:sectPr w:rsidR="00A77B3E" w:rsidRPr="0080030E">
          <w:pgSz w:w="12240" w:h="15840"/>
          <w:pgMar w:top="1440" w:right="1440" w:bottom="1440" w:left="1440" w:header="720" w:footer="720" w:gutter="0"/>
          <w:cols w:space="720"/>
          <w:docGrid w:linePitch="360"/>
        </w:sectPr>
      </w:pPr>
      <w:r w:rsidRPr="0080030E">
        <w:rPr>
          <w:rFonts w:ascii="Book Antiqua" w:eastAsia="Book Antiqua" w:hAnsi="Book Antiqua" w:cs="Book Antiqua"/>
          <w:b/>
          <w:color w:val="000000"/>
        </w:rPr>
        <w:t xml:space="preserve">P-Reviewer: </w:t>
      </w:r>
      <w:r w:rsidRPr="0080030E">
        <w:rPr>
          <w:rFonts w:ascii="Book Antiqua" w:eastAsia="Book Antiqua" w:hAnsi="Book Antiqua" w:cs="Book Antiqua"/>
          <w:color w:val="000000"/>
        </w:rPr>
        <w:t>Ma L</w:t>
      </w:r>
      <w:r w:rsidRPr="0080030E">
        <w:rPr>
          <w:rFonts w:ascii="Book Antiqua" w:eastAsia="Book Antiqua" w:hAnsi="Book Antiqua" w:cs="Book Antiqua"/>
          <w:b/>
          <w:color w:val="000000"/>
        </w:rPr>
        <w:t xml:space="preserve"> S-Editor: </w:t>
      </w:r>
      <w:r w:rsidRPr="0080030E">
        <w:rPr>
          <w:rFonts w:ascii="Book Antiqua" w:eastAsia="Book Antiqua" w:hAnsi="Book Antiqua" w:cs="Book Antiqua"/>
          <w:color w:val="000000"/>
        </w:rPr>
        <w:t>Fan JR</w:t>
      </w:r>
      <w:r w:rsidRPr="0080030E">
        <w:rPr>
          <w:rFonts w:ascii="Book Antiqua" w:eastAsia="Book Antiqua" w:hAnsi="Book Antiqua" w:cs="Book Antiqua"/>
          <w:b/>
          <w:color w:val="000000"/>
        </w:rPr>
        <w:t xml:space="preserve"> L-Edito</w:t>
      </w:r>
      <w:r w:rsidRPr="0080030E">
        <w:rPr>
          <w:rFonts w:ascii="Book Antiqua" w:eastAsia="Book Antiqua" w:hAnsi="Book Antiqua" w:cs="Book Antiqua"/>
          <w:b/>
          <w:color w:val="000000"/>
        </w:rPr>
        <w:t xml:space="preserve">r: </w:t>
      </w:r>
      <w:r w:rsidR="00A10559" w:rsidRPr="00710794">
        <w:rPr>
          <w:rFonts w:ascii="Book Antiqua" w:eastAsia="Book Antiqua" w:hAnsi="Book Antiqua" w:cs="Book Antiqua"/>
          <w:color w:val="000000"/>
        </w:rPr>
        <w:t>Wang TQ</w:t>
      </w:r>
      <w:r w:rsidRPr="0080030E">
        <w:rPr>
          <w:rFonts w:ascii="Book Antiqua" w:eastAsia="Book Antiqua" w:hAnsi="Book Antiqua" w:cs="Book Antiqua"/>
          <w:b/>
          <w:color w:val="000000"/>
        </w:rPr>
        <w:t xml:space="preserve"> P-E</w:t>
      </w:r>
      <w:r w:rsidRPr="0080030E">
        <w:rPr>
          <w:rFonts w:ascii="Book Antiqua" w:eastAsia="Book Antiqua" w:hAnsi="Book Antiqua" w:cs="Book Antiqua"/>
          <w:b/>
          <w:color w:val="000000"/>
        </w:rPr>
        <w:t xml:space="preserve">ditor: </w:t>
      </w:r>
    </w:p>
    <w:p w14:paraId="1D3993C6" w14:textId="77777777" w:rsidR="00A77B3E" w:rsidRPr="0080030E" w:rsidRDefault="00B90308" w:rsidP="0080030E">
      <w:pPr>
        <w:spacing w:line="360" w:lineRule="auto"/>
        <w:jc w:val="both"/>
        <w:rPr>
          <w:rFonts w:ascii="Book Antiqua" w:hAnsi="Book Antiqua"/>
        </w:rPr>
      </w:pPr>
      <w:r w:rsidRPr="0080030E">
        <w:rPr>
          <w:rFonts w:ascii="Book Antiqua" w:eastAsia="Book Antiqua" w:hAnsi="Book Antiqua" w:cs="Book Antiqua"/>
          <w:b/>
          <w:color w:val="000000"/>
        </w:rPr>
        <w:lastRenderedPageBreak/>
        <w:t>Figure Legends</w:t>
      </w:r>
    </w:p>
    <w:p w14:paraId="148FDCE4" w14:textId="46C32042" w:rsidR="00146FA5" w:rsidRPr="0080030E" w:rsidRDefault="00FF3C9F" w:rsidP="0080030E">
      <w:pPr>
        <w:spacing w:line="360" w:lineRule="auto"/>
        <w:jc w:val="both"/>
        <w:rPr>
          <w:rFonts w:ascii="Book Antiqua" w:eastAsia="Book Antiqua" w:hAnsi="Book Antiqua" w:cs="Book Antiqua"/>
          <w:b/>
          <w:bCs/>
          <w:color w:val="000000"/>
        </w:rPr>
      </w:pPr>
      <w:r w:rsidRPr="0080030E">
        <w:rPr>
          <w:rFonts w:ascii="Book Antiqua" w:hAnsi="Book Antiqua"/>
          <w:noProof/>
          <w:lang w:eastAsia="zh-CN"/>
        </w:rPr>
        <w:drawing>
          <wp:inline distT="0" distB="0" distL="0" distR="0" wp14:anchorId="7B637C12" wp14:editId="2FC552E8">
            <wp:extent cx="5943600" cy="21609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160905"/>
                    </a:xfrm>
                    <a:prstGeom prst="rect">
                      <a:avLst/>
                    </a:prstGeom>
                  </pic:spPr>
                </pic:pic>
              </a:graphicData>
            </a:graphic>
          </wp:inline>
        </w:drawing>
      </w:r>
    </w:p>
    <w:p w14:paraId="46B97019" w14:textId="36A12D54" w:rsidR="00FF3C9F" w:rsidRPr="0080030E" w:rsidRDefault="00FF3C9F" w:rsidP="0080030E">
      <w:pPr>
        <w:spacing w:line="360" w:lineRule="auto"/>
        <w:jc w:val="both"/>
        <w:rPr>
          <w:rFonts w:ascii="Book Antiqua" w:eastAsia="Book Antiqua" w:hAnsi="Book Antiqua" w:cs="Book Antiqua"/>
          <w:b/>
          <w:bCs/>
          <w:color w:val="000000"/>
        </w:rPr>
      </w:pPr>
      <w:r w:rsidRPr="0080030E">
        <w:rPr>
          <w:rFonts w:ascii="Book Antiqua" w:hAnsi="Book Antiqua"/>
          <w:noProof/>
          <w:lang w:eastAsia="zh-CN"/>
        </w:rPr>
        <w:drawing>
          <wp:inline distT="0" distB="0" distL="0" distR="0" wp14:anchorId="6054C7DB" wp14:editId="7E3902FD">
            <wp:extent cx="5118100" cy="22034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18100" cy="2203450"/>
                    </a:xfrm>
                    <a:prstGeom prst="rect">
                      <a:avLst/>
                    </a:prstGeom>
                  </pic:spPr>
                </pic:pic>
              </a:graphicData>
            </a:graphic>
          </wp:inline>
        </w:drawing>
      </w:r>
    </w:p>
    <w:p w14:paraId="44E6E4D4" w14:textId="2EA43B8E" w:rsidR="00FF3C9F" w:rsidRPr="0080030E" w:rsidRDefault="00B90308" w:rsidP="0080030E">
      <w:pPr>
        <w:spacing w:line="360" w:lineRule="auto"/>
        <w:jc w:val="both"/>
        <w:rPr>
          <w:rFonts w:ascii="Book Antiqua" w:eastAsia="Book Antiqua" w:hAnsi="Book Antiqua" w:cs="Book Antiqua"/>
          <w:color w:val="000000"/>
        </w:rPr>
      </w:pPr>
      <w:r w:rsidRPr="0080030E">
        <w:rPr>
          <w:rFonts w:ascii="Book Antiqua" w:eastAsia="Book Antiqua" w:hAnsi="Book Antiqua" w:cs="Book Antiqua"/>
          <w:b/>
          <w:bCs/>
          <w:color w:val="000000"/>
        </w:rPr>
        <w:lastRenderedPageBreak/>
        <w:t xml:space="preserve">Figure 1 Imaging changes in patients with Paget’s disease of bone. </w:t>
      </w:r>
      <w:r w:rsidRPr="0080030E">
        <w:rPr>
          <w:rFonts w:ascii="Book Antiqua" w:eastAsia="Book Antiqua" w:hAnsi="Book Antiqua" w:cs="Book Antiqua"/>
          <w:color w:val="000000"/>
        </w:rPr>
        <w:t>A: Radiograph of case 8 showing bone lesions in the skull and cranial plate and a slightly thickened, localized high-density “cotto</w:t>
      </w:r>
      <w:r w:rsidRPr="0080030E">
        <w:rPr>
          <w:rFonts w:ascii="Book Antiqua" w:eastAsia="Book Antiqua" w:hAnsi="Book Antiqua" w:cs="Book Antiqua"/>
          <w:color w:val="000000"/>
        </w:rPr>
        <w:t xml:space="preserve">n ball” </w:t>
      </w:r>
      <w:r w:rsidR="00A10559">
        <w:rPr>
          <w:rFonts w:ascii="Book Antiqua" w:eastAsia="Book Antiqua" w:hAnsi="Book Antiqua" w:cs="Book Antiqua"/>
          <w:color w:val="000000"/>
        </w:rPr>
        <w:t>appearance</w:t>
      </w:r>
      <w:r w:rsidR="00A10559" w:rsidRPr="0080030E">
        <w:rPr>
          <w:rFonts w:ascii="Book Antiqua" w:eastAsia="Book Antiqua" w:hAnsi="Book Antiqua" w:cs="Book Antiqua"/>
          <w:color w:val="000000"/>
        </w:rPr>
        <w:t xml:space="preserve"> </w:t>
      </w:r>
      <w:r w:rsidRPr="0080030E">
        <w:rPr>
          <w:rFonts w:ascii="Book Antiqua" w:eastAsia="Book Antiqua" w:hAnsi="Book Antiqua" w:cs="Book Antiqua"/>
          <w:color w:val="000000"/>
        </w:rPr>
        <w:t>(arrowhead); B: X-ray of the lower limbs from case 8 showing diffuse bone lesions in the left femur, tibia</w:t>
      </w:r>
      <w:r w:rsidR="00A10559">
        <w:rPr>
          <w:rFonts w:ascii="Book Antiqua" w:eastAsia="Book Antiqua" w:hAnsi="Book Antiqua" w:cs="Book Antiqua"/>
          <w:color w:val="000000"/>
        </w:rPr>
        <w:t>,</w:t>
      </w:r>
      <w:r w:rsidRPr="0080030E">
        <w:rPr>
          <w:rFonts w:ascii="Book Antiqua" w:eastAsia="Book Antiqua" w:hAnsi="Book Antiqua" w:cs="Book Antiqua"/>
          <w:color w:val="000000"/>
        </w:rPr>
        <w:t xml:space="preserve"> and fibula, a thickened bone cortex, uneven density in the marrow cavity</w:t>
      </w:r>
      <w:r w:rsidR="00A10559">
        <w:rPr>
          <w:rFonts w:ascii="Book Antiqua" w:eastAsia="Book Antiqua" w:hAnsi="Book Antiqua" w:cs="Book Antiqua"/>
          <w:color w:val="000000"/>
        </w:rPr>
        <w:t>,</w:t>
      </w:r>
      <w:r w:rsidRPr="0080030E">
        <w:rPr>
          <w:rFonts w:ascii="Book Antiqua" w:eastAsia="Book Antiqua" w:hAnsi="Book Antiqua" w:cs="Book Antiqua"/>
          <w:color w:val="000000"/>
        </w:rPr>
        <w:t xml:space="preserve"> and expanded femur and tibia </w:t>
      </w:r>
      <w:proofErr w:type="spellStart"/>
      <w:r w:rsidRPr="0080030E">
        <w:rPr>
          <w:rFonts w:ascii="Book Antiqua" w:eastAsia="Book Antiqua" w:hAnsi="Book Antiqua" w:cs="Book Antiqua"/>
          <w:color w:val="000000"/>
        </w:rPr>
        <w:t>metaphyses</w:t>
      </w:r>
      <w:proofErr w:type="spellEnd"/>
      <w:r w:rsidRPr="0080030E">
        <w:rPr>
          <w:rFonts w:ascii="Book Antiqua" w:eastAsia="Book Antiqua" w:hAnsi="Book Antiqua" w:cs="Book Antiqua"/>
          <w:color w:val="000000"/>
        </w:rPr>
        <w:t>; C: X-ray of the hip from case 10 showing multiple cystic radiolucent spaces in the pelvic bones; D: Radiograph of the left femur from case 10 showing a thickened bone cortex, narrowed marrow cavity</w:t>
      </w:r>
      <w:r w:rsidR="00A10559">
        <w:rPr>
          <w:rFonts w:ascii="Book Antiqua" w:eastAsia="Book Antiqua" w:hAnsi="Book Antiqua" w:cs="Book Antiqua"/>
          <w:color w:val="000000"/>
        </w:rPr>
        <w:t>,</w:t>
      </w:r>
      <w:r w:rsidRPr="0080030E">
        <w:rPr>
          <w:rFonts w:ascii="Book Antiqua" w:eastAsia="Book Antiqua" w:hAnsi="Book Antiqua" w:cs="Book Antiqua"/>
          <w:color w:val="000000"/>
        </w:rPr>
        <w:t xml:space="preserve"> and sabre-like deformation of the femur; E: </w:t>
      </w:r>
      <w:r w:rsidR="00EE6145" w:rsidRPr="0080030E">
        <w:rPr>
          <w:rFonts w:ascii="Book Antiqua" w:eastAsia="Book Antiqua" w:hAnsi="Book Antiqua" w:cs="Book Antiqua"/>
          <w:color w:val="000000"/>
        </w:rPr>
        <w:t>Technetium-99 conjugated with methylene diphosphonate</w:t>
      </w:r>
      <w:r w:rsidRPr="0080030E">
        <w:rPr>
          <w:rFonts w:ascii="Book Antiqua" w:eastAsia="Book Antiqua" w:hAnsi="Book Antiqua" w:cs="Book Antiqua"/>
          <w:color w:val="000000"/>
        </w:rPr>
        <w:t xml:space="preserve"> bone scans from case 8 showing increased uptake of radionuclide in the skull, left scapula, right fifth anterior rib, </w:t>
      </w:r>
      <w:r w:rsidR="00A10559">
        <w:rPr>
          <w:rFonts w:ascii="Book Antiqua" w:eastAsia="Book Antiqua" w:hAnsi="Book Antiqua" w:cs="Book Antiqua"/>
          <w:color w:val="000000"/>
        </w:rPr>
        <w:t xml:space="preserve">and </w:t>
      </w:r>
      <w:r w:rsidRPr="0080030E">
        <w:rPr>
          <w:rFonts w:ascii="Book Antiqua" w:eastAsia="Book Antiqua" w:hAnsi="Book Antiqua" w:cs="Book Antiqua"/>
          <w:color w:val="000000"/>
        </w:rPr>
        <w:t xml:space="preserve">right </w:t>
      </w:r>
      <w:proofErr w:type="spellStart"/>
      <w:r w:rsidRPr="0080030E">
        <w:rPr>
          <w:rFonts w:ascii="Book Antiqua" w:eastAsia="Book Antiqua" w:hAnsi="Book Antiqua" w:cs="Book Antiqua"/>
          <w:color w:val="000000"/>
        </w:rPr>
        <w:t>hemipelvis</w:t>
      </w:r>
      <w:proofErr w:type="spellEnd"/>
      <w:r w:rsidRPr="0080030E">
        <w:rPr>
          <w:rFonts w:ascii="Book Antiqua" w:eastAsia="Book Antiqua" w:hAnsi="Book Antiqua" w:cs="Book Antiqua"/>
          <w:color w:val="000000"/>
        </w:rPr>
        <w:t xml:space="preserve"> and limb bones. </w:t>
      </w:r>
    </w:p>
    <w:p w14:paraId="37A03FB4" w14:textId="51A3FAF0" w:rsidR="00A77B3E" w:rsidRPr="0080030E" w:rsidRDefault="00FF3C9F" w:rsidP="0080030E">
      <w:pPr>
        <w:spacing w:line="360" w:lineRule="auto"/>
        <w:jc w:val="both"/>
        <w:rPr>
          <w:rFonts w:ascii="Book Antiqua" w:hAnsi="Book Antiqua"/>
        </w:rPr>
      </w:pPr>
      <w:r w:rsidRPr="0080030E">
        <w:rPr>
          <w:rFonts w:ascii="Book Antiqua" w:eastAsia="Book Antiqua" w:hAnsi="Book Antiqua" w:cs="Book Antiqua"/>
          <w:color w:val="000000"/>
        </w:rPr>
        <w:br w:type="page"/>
      </w:r>
      <w:r w:rsidRPr="0080030E">
        <w:rPr>
          <w:rFonts w:ascii="Book Antiqua" w:hAnsi="Book Antiqua"/>
          <w:noProof/>
          <w:lang w:eastAsia="zh-CN"/>
        </w:rPr>
        <w:lastRenderedPageBreak/>
        <w:drawing>
          <wp:inline distT="0" distB="0" distL="0" distR="0" wp14:anchorId="1ADEA9D9" wp14:editId="3709F1FC">
            <wp:extent cx="5943600" cy="225171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251710"/>
                    </a:xfrm>
                    <a:prstGeom prst="rect">
                      <a:avLst/>
                    </a:prstGeom>
                  </pic:spPr>
                </pic:pic>
              </a:graphicData>
            </a:graphic>
          </wp:inline>
        </w:drawing>
      </w:r>
    </w:p>
    <w:p w14:paraId="68E577F3" w14:textId="20892F2F" w:rsidR="00A77B3E" w:rsidRPr="0080030E" w:rsidRDefault="00B90308" w:rsidP="0080030E">
      <w:pPr>
        <w:spacing w:line="360" w:lineRule="auto"/>
        <w:jc w:val="both"/>
        <w:rPr>
          <w:rFonts w:ascii="Book Antiqua" w:eastAsia="Book Antiqua" w:hAnsi="Book Antiqua" w:cs="Book Antiqua"/>
          <w:color w:val="000000"/>
        </w:rPr>
      </w:pPr>
      <w:r w:rsidRPr="0080030E">
        <w:rPr>
          <w:rFonts w:ascii="Book Antiqua" w:eastAsia="Book Antiqua" w:hAnsi="Book Antiqua" w:cs="Book Antiqua"/>
          <w:b/>
          <w:bCs/>
          <w:color w:val="000000"/>
        </w:rPr>
        <w:t>Figure 2</w:t>
      </w:r>
      <w:r w:rsidRPr="0080030E">
        <w:rPr>
          <w:rFonts w:ascii="Book Antiqua" w:eastAsia="Book Antiqua" w:hAnsi="Book Antiqua" w:cs="Book Antiqua"/>
          <w:color w:val="000000"/>
        </w:rPr>
        <w:t xml:space="preserve"> </w:t>
      </w:r>
      <w:r w:rsidRPr="0080030E">
        <w:rPr>
          <w:rFonts w:ascii="Book Antiqua" w:eastAsia="Book Antiqua" w:hAnsi="Book Antiqua" w:cs="Book Antiqua"/>
          <w:b/>
          <w:bCs/>
          <w:color w:val="000000"/>
        </w:rPr>
        <w:t>Histopathological features of Paget’s disease of bone.</w:t>
      </w:r>
      <w:r w:rsidRPr="0080030E">
        <w:rPr>
          <w:rFonts w:ascii="Book Antiqua" w:eastAsia="Book Antiqua" w:hAnsi="Book Antiqua" w:cs="Book Antiqua"/>
          <w:color w:val="000000"/>
        </w:rPr>
        <w:t xml:space="preserve"> A: Biopsy specimen from case 9 showing irregular broad bone trabeculae (arrowhead 1) and fibrous vascular tissue (arrowhead 2); B: Pathological tissue from case 11 showing a mosaic appearance with irregularly arranged cement lines (arrowhead 3) and multinuclear osteoclasts (arrowhead 4) (</w:t>
      </w:r>
      <w:r w:rsidR="00005F90" w:rsidRPr="0080030E">
        <w:rPr>
          <w:rFonts w:ascii="Book Antiqua" w:eastAsia="Book Antiqua" w:hAnsi="Book Antiqua" w:cs="Book Antiqua"/>
          <w:color w:val="000000"/>
        </w:rPr>
        <w:t>hematoxylin-eosin</w:t>
      </w:r>
      <w:r w:rsidRPr="0080030E">
        <w:rPr>
          <w:rFonts w:ascii="Book Antiqua" w:eastAsia="Book Antiqua" w:hAnsi="Book Antiqua" w:cs="Book Antiqua"/>
          <w:color w:val="000000"/>
        </w:rPr>
        <w:t xml:space="preserve"> staining, magnification ×</w:t>
      </w:r>
      <w:r w:rsidR="00005F90" w:rsidRPr="0080030E">
        <w:rPr>
          <w:rFonts w:ascii="Book Antiqua" w:eastAsia="Book Antiqua" w:hAnsi="Book Antiqua" w:cs="Book Antiqua"/>
          <w:color w:val="000000"/>
        </w:rPr>
        <w:t xml:space="preserve"> </w:t>
      </w:r>
      <w:r w:rsidRPr="0080030E">
        <w:rPr>
          <w:rFonts w:ascii="Book Antiqua" w:eastAsia="Book Antiqua" w:hAnsi="Book Antiqua" w:cs="Book Antiqua"/>
          <w:color w:val="000000"/>
        </w:rPr>
        <w:t xml:space="preserve">200). </w:t>
      </w:r>
    </w:p>
    <w:p w14:paraId="368AF1E1" w14:textId="0FCD9136" w:rsidR="00BC692F" w:rsidRPr="0080030E" w:rsidRDefault="00BC692F" w:rsidP="0080030E">
      <w:pPr>
        <w:snapToGrid w:val="0"/>
        <w:spacing w:line="360" w:lineRule="auto"/>
        <w:ind w:rightChars="28" w:right="67"/>
        <w:jc w:val="both"/>
        <w:rPr>
          <w:rFonts w:ascii="Book Antiqua" w:hAnsi="Book Antiqua"/>
          <w:b/>
          <w:bCs/>
        </w:rPr>
      </w:pPr>
      <w:r w:rsidRPr="0080030E">
        <w:rPr>
          <w:rFonts w:ascii="Book Antiqua" w:eastAsia="Book Antiqua" w:hAnsi="Book Antiqua" w:cs="Book Antiqua"/>
          <w:color w:val="000000"/>
        </w:rPr>
        <w:br w:type="page"/>
      </w:r>
      <w:r w:rsidRPr="0080030E">
        <w:rPr>
          <w:rFonts w:ascii="Book Antiqua" w:hAnsi="Book Antiqua"/>
          <w:b/>
          <w:bCs/>
        </w:rPr>
        <w:lastRenderedPageBreak/>
        <w:t>Table 1</w:t>
      </w:r>
      <w:r w:rsidRPr="0080030E">
        <w:rPr>
          <w:rFonts w:ascii="Book Antiqua" w:hAnsi="Book Antiqua"/>
        </w:rPr>
        <w:t xml:space="preserve"> </w:t>
      </w:r>
      <w:r w:rsidRPr="0080030E">
        <w:rPr>
          <w:rFonts w:ascii="Book Antiqua" w:hAnsi="Book Antiqua"/>
          <w:b/>
          <w:bCs/>
        </w:rPr>
        <w:t>Clinicopathological data of 11 patients with Paget’s disease of bone</w:t>
      </w:r>
    </w:p>
    <w:tbl>
      <w:tblPr>
        <w:tblW w:w="13750" w:type="dxa"/>
        <w:jc w:val="center"/>
        <w:tblBorders>
          <w:top w:val="single" w:sz="4" w:space="0" w:color="auto"/>
          <w:bottom w:val="single" w:sz="4" w:space="0" w:color="auto"/>
        </w:tblBorders>
        <w:tblLayout w:type="fixed"/>
        <w:tblCellMar>
          <w:left w:w="113" w:type="dxa"/>
          <w:right w:w="113" w:type="dxa"/>
        </w:tblCellMar>
        <w:tblLook w:val="04A0" w:firstRow="1" w:lastRow="0" w:firstColumn="1" w:lastColumn="0" w:noHBand="0" w:noVBand="1"/>
      </w:tblPr>
      <w:tblGrid>
        <w:gridCol w:w="516"/>
        <w:gridCol w:w="873"/>
        <w:gridCol w:w="709"/>
        <w:gridCol w:w="1706"/>
        <w:gridCol w:w="3680"/>
        <w:gridCol w:w="1447"/>
        <w:gridCol w:w="1417"/>
        <w:gridCol w:w="2410"/>
        <w:gridCol w:w="992"/>
      </w:tblGrid>
      <w:tr w:rsidR="00BC692F" w:rsidRPr="0080030E" w14:paraId="5E333D51" w14:textId="77777777" w:rsidTr="0096545A">
        <w:trPr>
          <w:trHeight w:val="403"/>
          <w:jc w:val="center"/>
        </w:trPr>
        <w:tc>
          <w:tcPr>
            <w:tcW w:w="516" w:type="dxa"/>
            <w:tcBorders>
              <w:top w:val="single" w:sz="4" w:space="0" w:color="auto"/>
              <w:bottom w:val="single" w:sz="4" w:space="0" w:color="auto"/>
            </w:tcBorders>
            <w:shd w:val="clear" w:color="auto" w:fill="auto"/>
          </w:tcPr>
          <w:p w14:paraId="0B6E0CAC" w14:textId="703CECF8" w:rsidR="00BC692F" w:rsidRPr="0080030E" w:rsidRDefault="00BC692F" w:rsidP="0096545A">
            <w:pPr>
              <w:spacing w:line="360" w:lineRule="auto"/>
              <w:jc w:val="both"/>
              <w:rPr>
                <w:rFonts w:ascii="Book Antiqua" w:hAnsi="Book Antiqua"/>
                <w:lang w:eastAsia="zh-CN"/>
              </w:rPr>
            </w:pPr>
          </w:p>
        </w:tc>
        <w:tc>
          <w:tcPr>
            <w:tcW w:w="873" w:type="dxa"/>
            <w:tcBorders>
              <w:top w:val="single" w:sz="4" w:space="0" w:color="auto"/>
              <w:bottom w:val="single" w:sz="4" w:space="0" w:color="auto"/>
            </w:tcBorders>
            <w:shd w:val="clear" w:color="auto" w:fill="auto"/>
            <w:noWrap/>
            <w:hideMark/>
          </w:tcPr>
          <w:p w14:paraId="17E8E459" w14:textId="77777777" w:rsidR="00BC692F" w:rsidRPr="0080030E" w:rsidRDefault="00BC692F" w:rsidP="0096545A">
            <w:pPr>
              <w:spacing w:line="360" w:lineRule="auto"/>
              <w:jc w:val="both"/>
              <w:rPr>
                <w:rFonts w:ascii="Book Antiqua" w:eastAsia="微软雅黑" w:hAnsi="Book Antiqua"/>
                <w:b/>
                <w:bCs/>
              </w:rPr>
            </w:pPr>
            <w:r w:rsidRPr="0080030E">
              <w:rPr>
                <w:rFonts w:ascii="Book Antiqua" w:hAnsi="Book Antiqua"/>
                <w:b/>
                <w:bCs/>
              </w:rPr>
              <w:t>Sex</w:t>
            </w:r>
          </w:p>
        </w:tc>
        <w:tc>
          <w:tcPr>
            <w:tcW w:w="709" w:type="dxa"/>
            <w:tcBorders>
              <w:top w:val="single" w:sz="4" w:space="0" w:color="auto"/>
              <w:bottom w:val="single" w:sz="4" w:space="0" w:color="auto"/>
            </w:tcBorders>
            <w:shd w:val="clear" w:color="auto" w:fill="auto"/>
            <w:noWrap/>
            <w:hideMark/>
          </w:tcPr>
          <w:p w14:paraId="5C8CF735" w14:textId="171F4463" w:rsidR="00BC692F" w:rsidRPr="0080030E" w:rsidRDefault="00BC692F" w:rsidP="0096545A">
            <w:pPr>
              <w:spacing w:line="360" w:lineRule="auto"/>
              <w:jc w:val="both"/>
              <w:rPr>
                <w:rFonts w:ascii="Book Antiqua" w:eastAsia="微软雅黑" w:hAnsi="Book Antiqua"/>
                <w:b/>
                <w:bCs/>
              </w:rPr>
            </w:pPr>
            <w:r w:rsidRPr="0080030E">
              <w:rPr>
                <w:rFonts w:ascii="Book Antiqua" w:hAnsi="Book Antiqua"/>
                <w:b/>
                <w:bCs/>
              </w:rPr>
              <w:t>Age (</w:t>
            </w:r>
            <w:proofErr w:type="spellStart"/>
            <w:r w:rsidRPr="0080030E">
              <w:rPr>
                <w:rFonts w:ascii="Book Antiqua" w:hAnsi="Book Antiqua"/>
                <w:b/>
                <w:bCs/>
              </w:rPr>
              <w:t>yr</w:t>
            </w:r>
            <w:proofErr w:type="spellEnd"/>
            <w:r w:rsidRPr="0080030E">
              <w:rPr>
                <w:rFonts w:ascii="Book Antiqua" w:hAnsi="Book Antiqua"/>
                <w:b/>
                <w:bCs/>
              </w:rPr>
              <w:t>)</w:t>
            </w:r>
          </w:p>
        </w:tc>
        <w:tc>
          <w:tcPr>
            <w:tcW w:w="1706" w:type="dxa"/>
            <w:tcBorders>
              <w:top w:val="single" w:sz="4" w:space="0" w:color="auto"/>
              <w:bottom w:val="single" w:sz="4" w:space="0" w:color="auto"/>
            </w:tcBorders>
            <w:shd w:val="clear" w:color="auto" w:fill="auto"/>
            <w:noWrap/>
            <w:hideMark/>
          </w:tcPr>
          <w:p w14:paraId="26F49408" w14:textId="77777777" w:rsidR="00BC692F" w:rsidRPr="0080030E" w:rsidRDefault="00BC692F" w:rsidP="0096545A">
            <w:pPr>
              <w:spacing w:line="360" w:lineRule="auto"/>
              <w:jc w:val="both"/>
              <w:rPr>
                <w:rFonts w:ascii="Book Antiqua" w:hAnsi="Book Antiqua"/>
                <w:b/>
                <w:bCs/>
              </w:rPr>
            </w:pPr>
            <w:r w:rsidRPr="0080030E">
              <w:rPr>
                <w:rFonts w:ascii="Book Antiqua" w:hAnsi="Book Antiqua"/>
                <w:b/>
                <w:bCs/>
              </w:rPr>
              <w:t>Chief complaints</w:t>
            </w:r>
          </w:p>
        </w:tc>
        <w:tc>
          <w:tcPr>
            <w:tcW w:w="3680" w:type="dxa"/>
            <w:tcBorders>
              <w:top w:val="single" w:sz="4" w:space="0" w:color="auto"/>
              <w:bottom w:val="single" w:sz="4" w:space="0" w:color="auto"/>
            </w:tcBorders>
            <w:shd w:val="clear" w:color="auto" w:fill="auto"/>
            <w:noWrap/>
            <w:hideMark/>
          </w:tcPr>
          <w:p w14:paraId="0FDFC057" w14:textId="77777777" w:rsidR="00BC692F" w:rsidRPr="0080030E" w:rsidRDefault="00BC692F" w:rsidP="0096545A">
            <w:pPr>
              <w:spacing w:line="360" w:lineRule="auto"/>
              <w:jc w:val="both"/>
              <w:rPr>
                <w:rFonts w:ascii="Book Antiqua" w:eastAsia="微软雅黑" w:hAnsi="Book Antiqua"/>
                <w:b/>
                <w:bCs/>
              </w:rPr>
            </w:pPr>
            <w:r w:rsidRPr="0080030E">
              <w:rPr>
                <w:rFonts w:ascii="Book Antiqua" w:eastAsia="微软雅黑" w:hAnsi="Book Antiqua"/>
                <w:b/>
                <w:bCs/>
              </w:rPr>
              <w:t>X-</w:t>
            </w:r>
            <w:r w:rsidRPr="0080030E">
              <w:rPr>
                <w:rFonts w:ascii="Book Antiqua" w:hAnsi="Book Antiqua"/>
                <w:b/>
                <w:bCs/>
              </w:rPr>
              <w:t>ray findings</w:t>
            </w:r>
          </w:p>
        </w:tc>
        <w:tc>
          <w:tcPr>
            <w:tcW w:w="1447" w:type="dxa"/>
            <w:tcBorders>
              <w:top w:val="single" w:sz="4" w:space="0" w:color="auto"/>
              <w:bottom w:val="single" w:sz="4" w:space="0" w:color="auto"/>
            </w:tcBorders>
            <w:shd w:val="clear" w:color="auto" w:fill="auto"/>
            <w:noWrap/>
            <w:hideMark/>
          </w:tcPr>
          <w:p w14:paraId="15E27D62" w14:textId="77777777" w:rsidR="00BC692F" w:rsidRPr="0080030E" w:rsidRDefault="00BC692F" w:rsidP="0096545A">
            <w:pPr>
              <w:spacing w:line="360" w:lineRule="auto"/>
              <w:jc w:val="both"/>
              <w:rPr>
                <w:rFonts w:ascii="Book Antiqua" w:eastAsia="微软雅黑" w:hAnsi="Book Antiqua"/>
                <w:b/>
                <w:bCs/>
              </w:rPr>
            </w:pPr>
            <w:r w:rsidRPr="0080030E">
              <w:rPr>
                <w:rFonts w:ascii="Book Antiqua" w:hAnsi="Book Antiqua"/>
                <w:b/>
                <w:bCs/>
              </w:rPr>
              <w:t>Bone scintigraphy findings</w:t>
            </w:r>
          </w:p>
        </w:tc>
        <w:tc>
          <w:tcPr>
            <w:tcW w:w="1417" w:type="dxa"/>
            <w:tcBorders>
              <w:top w:val="single" w:sz="4" w:space="0" w:color="auto"/>
              <w:bottom w:val="single" w:sz="4" w:space="0" w:color="auto"/>
            </w:tcBorders>
            <w:shd w:val="clear" w:color="auto" w:fill="auto"/>
            <w:noWrap/>
            <w:hideMark/>
          </w:tcPr>
          <w:p w14:paraId="2CF0DFC9" w14:textId="77777777" w:rsidR="00BC692F" w:rsidRPr="0080030E" w:rsidRDefault="00BC692F" w:rsidP="0096545A">
            <w:pPr>
              <w:spacing w:line="360" w:lineRule="auto"/>
              <w:jc w:val="both"/>
              <w:rPr>
                <w:rFonts w:ascii="Book Antiqua" w:eastAsia="微软雅黑" w:hAnsi="Book Antiqua"/>
                <w:b/>
                <w:bCs/>
              </w:rPr>
            </w:pPr>
            <w:r w:rsidRPr="0080030E">
              <w:rPr>
                <w:rFonts w:ascii="Book Antiqua" w:hAnsi="Book Antiqua"/>
                <w:b/>
                <w:bCs/>
              </w:rPr>
              <w:t>Surgery</w:t>
            </w:r>
          </w:p>
        </w:tc>
        <w:tc>
          <w:tcPr>
            <w:tcW w:w="2410" w:type="dxa"/>
            <w:tcBorders>
              <w:top w:val="single" w:sz="4" w:space="0" w:color="auto"/>
              <w:bottom w:val="single" w:sz="4" w:space="0" w:color="auto"/>
            </w:tcBorders>
            <w:shd w:val="clear" w:color="auto" w:fill="auto"/>
            <w:noWrap/>
            <w:hideMark/>
          </w:tcPr>
          <w:p w14:paraId="2FC5EAED" w14:textId="77777777" w:rsidR="00BC692F" w:rsidRPr="0080030E" w:rsidRDefault="00BC692F" w:rsidP="0096545A">
            <w:pPr>
              <w:spacing w:line="360" w:lineRule="auto"/>
              <w:jc w:val="both"/>
              <w:rPr>
                <w:rFonts w:ascii="Book Antiqua" w:eastAsia="微软雅黑" w:hAnsi="Book Antiqua"/>
                <w:b/>
                <w:bCs/>
              </w:rPr>
            </w:pPr>
            <w:r w:rsidRPr="0080030E">
              <w:rPr>
                <w:rFonts w:ascii="Book Antiqua" w:hAnsi="Book Antiqua"/>
                <w:b/>
                <w:bCs/>
              </w:rPr>
              <w:t>Pathology findings</w:t>
            </w:r>
          </w:p>
        </w:tc>
        <w:tc>
          <w:tcPr>
            <w:tcW w:w="992" w:type="dxa"/>
            <w:tcBorders>
              <w:top w:val="single" w:sz="4" w:space="0" w:color="auto"/>
              <w:bottom w:val="single" w:sz="4" w:space="0" w:color="auto"/>
            </w:tcBorders>
            <w:shd w:val="clear" w:color="auto" w:fill="auto"/>
            <w:noWrap/>
            <w:hideMark/>
          </w:tcPr>
          <w:p w14:paraId="56D255D2" w14:textId="77777777" w:rsidR="00BC692F" w:rsidRPr="0080030E" w:rsidRDefault="00BC692F" w:rsidP="0096545A">
            <w:pPr>
              <w:spacing w:line="360" w:lineRule="auto"/>
              <w:jc w:val="both"/>
              <w:rPr>
                <w:rFonts w:ascii="Book Antiqua" w:hAnsi="Book Antiqua"/>
                <w:b/>
                <w:bCs/>
              </w:rPr>
            </w:pPr>
            <w:r w:rsidRPr="0080030E">
              <w:rPr>
                <w:rFonts w:ascii="Book Antiqua" w:hAnsi="Book Antiqua"/>
                <w:b/>
                <w:bCs/>
              </w:rPr>
              <w:t>ALP (IU/L)</w:t>
            </w:r>
          </w:p>
        </w:tc>
      </w:tr>
      <w:tr w:rsidR="00BC692F" w:rsidRPr="0080030E" w14:paraId="252F4C49" w14:textId="77777777" w:rsidTr="0096545A">
        <w:trPr>
          <w:trHeight w:val="568"/>
          <w:jc w:val="center"/>
        </w:trPr>
        <w:tc>
          <w:tcPr>
            <w:tcW w:w="516" w:type="dxa"/>
            <w:tcBorders>
              <w:top w:val="single" w:sz="4" w:space="0" w:color="auto"/>
            </w:tcBorders>
            <w:shd w:val="clear" w:color="auto" w:fill="auto"/>
          </w:tcPr>
          <w:p w14:paraId="6EC43912" w14:textId="77777777" w:rsidR="00BC692F" w:rsidRPr="0080030E" w:rsidRDefault="00BC692F" w:rsidP="0096545A">
            <w:pPr>
              <w:spacing w:line="360" w:lineRule="auto"/>
              <w:jc w:val="both"/>
              <w:rPr>
                <w:rFonts w:ascii="Book Antiqua" w:hAnsi="Book Antiqua"/>
              </w:rPr>
            </w:pPr>
            <w:r w:rsidRPr="0080030E">
              <w:rPr>
                <w:rFonts w:ascii="Book Antiqua" w:hAnsi="Book Antiqua"/>
              </w:rPr>
              <w:t>1</w:t>
            </w:r>
          </w:p>
        </w:tc>
        <w:tc>
          <w:tcPr>
            <w:tcW w:w="873" w:type="dxa"/>
            <w:tcBorders>
              <w:top w:val="single" w:sz="4" w:space="0" w:color="auto"/>
            </w:tcBorders>
            <w:shd w:val="clear" w:color="auto" w:fill="auto"/>
            <w:noWrap/>
            <w:hideMark/>
          </w:tcPr>
          <w:p w14:paraId="78CE4FE9" w14:textId="77777777" w:rsidR="00BC692F" w:rsidRPr="0080030E" w:rsidRDefault="00BC692F" w:rsidP="0096545A">
            <w:pPr>
              <w:spacing w:line="360" w:lineRule="auto"/>
              <w:jc w:val="both"/>
              <w:rPr>
                <w:rFonts w:ascii="Book Antiqua" w:hAnsi="Book Antiqua"/>
              </w:rPr>
            </w:pPr>
            <w:r w:rsidRPr="0080030E">
              <w:rPr>
                <w:rFonts w:ascii="Book Antiqua" w:hAnsi="Book Antiqua"/>
              </w:rPr>
              <w:t>Male</w:t>
            </w:r>
          </w:p>
        </w:tc>
        <w:tc>
          <w:tcPr>
            <w:tcW w:w="709" w:type="dxa"/>
            <w:tcBorders>
              <w:top w:val="single" w:sz="4" w:space="0" w:color="auto"/>
            </w:tcBorders>
            <w:shd w:val="clear" w:color="auto" w:fill="auto"/>
            <w:noWrap/>
            <w:hideMark/>
          </w:tcPr>
          <w:p w14:paraId="1DDC9EE6" w14:textId="77777777" w:rsidR="00BC692F" w:rsidRPr="0080030E" w:rsidRDefault="00BC692F" w:rsidP="0096545A">
            <w:pPr>
              <w:spacing w:line="360" w:lineRule="auto"/>
              <w:jc w:val="both"/>
              <w:rPr>
                <w:rFonts w:ascii="Book Antiqua" w:hAnsi="Book Antiqua"/>
              </w:rPr>
            </w:pPr>
            <w:r w:rsidRPr="0080030E">
              <w:rPr>
                <w:rFonts w:ascii="Book Antiqua" w:hAnsi="Book Antiqua"/>
              </w:rPr>
              <w:t>34</w:t>
            </w:r>
          </w:p>
        </w:tc>
        <w:tc>
          <w:tcPr>
            <w:tcW w:w="1706" w:type="dxa"/>
            <w:tcBorders>
              <w:top w:val="single" w:sz="4" w:space="0" w:color="auto"/>
            </w:tcBorders>
            <w:shd w:val="clear" w:color="auto" w:fill="auto"/>
            <w:noWrap/>
            <w:hideMark/>
          </w:tcPr>
          <w:p w14:paraId="33C89DC5" w14:textId="77777777" w:rsidR="00BC692F" w:rsidRPr="0080030E" w:rsidRDefault="00BC692F" w:rsidP="0096545A">
            <w:pPr>
              <w:spacing w:line="360" w:lineRule="auto"/>
              <w:jc w:val="both"/>
              <w:rPr>
                <w:rFonts w:ascii="Book Antiqua" w:hAnsi="Book Antiqua"/>
              </w:rPr>
            </w:pPr>
            <w:r w:rsidRPr="0080030E">
              <w:rPr>
                <w:rFonts w:ascii="Book Antiqua" w:hAnsi="Book Antiqua"/>
              </w:rPr>
              <w:t>Painless mass on right mandible</w:t>
            </w:r>
          </w:p>
        </w:tc>
        <w:tc>
          <w:tcPr>
            <w:tcW w:w="3680" w:type="dxa"/>
            <w:tcBorders>
              <w:top w:val="single" w:sz="4" w:space="0" w:color="auto"/>
            </w:tcBorders>
            <w:shd w:val="clear" w:color="auto" w:fill="auto"/>
            <w:noWrap/>
            <w:hideMark/>
          </w:tcPr>
          <w:p w14:paraId="32595B98" w14:textId="645652D5" w:rsidR="00BC692F" w:rsidRPr="0080030E" w:rsidRDefault="00BC692F" w:rsidP="0096545A">
            <w:pPr>
              <w:spacing w:line="360" w:lineRule="auto"/>
              <w:jc w:val="both"/>
              <w:rPr>
                <w:rFonts w:ascii="Book Antiqua" w:hAnsi="Book Antiqua"/>
              </w:rPr>
            </w:pPr>
            <w:r w:rsidRPr="0080030E">
              <w:rPr>
                <w:rFonts w:ascii="Book Antiqua" w:hAnsi="Book Antiqua"/>
              </w:rPr>
              <w:t xml:space="preserve">An area of high-density bone sclerosis was seen on the right mandible measuring </w:t>
            </w:r>
            <w:r w:rsidRPr="0080030E">
              <w:rPr>
                <w:rFonts w:ascii="Book Antiqua" w:eastAsia="微软雅黑" w:hAnsi="Book Antiqua"/>
              </w:rPr>
              <w:t>2.5 cm × 2.5 cm × 2 cm</w:t>
            </w:r>
          </w:p>
        </w:tc>
        <w:tc>
          <w:tcPr>
            <w:tcW w:w="1447" w:type="dxa"/>
            <w:tcBorders>
              <w:top w:val="single" w:sz="4" w:space="0" w:color="auto"/>
            </w:tcBorders>
            <w:shd w:val="clear" w:color="auto" w:fill="auto"/>
            <w:noWrap/>
            <w:hideMark/>
          </w:tcPr>
          <w:p w14:paraId="291BA592" w14:textId="77777777" w:rsidR="00BC692F" w:rsidRPr="0080030E" w:rsidRDefault="00BC692F" w:rsidP="0096545A">
            <w:pPr>
              <w:spacing w:line="360" w:lineRule="auto"/>
              <w:jc w:val="both"/>
              <w:rPr>
                <w:rFonts w:ascii="Book Antiqua" w:hAnsi="Book Antiqua"/>
              </w:rPr>
            </w:pPr>
            <w:r w:rsidRPr="0080030E">
              <w:rPr>
                <w:rFonts w:ascii="Book Antiqua" w:hAnsi="Book Antiqua"/>
              </w:rPr>
              <w:t>NA</w:t>
            </w:r>
          </w:p>
        </w:tc>
        <w:tc>
          <w:tcPr>
            <w:tcW w:w="1417" w:type="dxa"/>
            <w:tcBorders>
              <w:top w:val="single" w:sz="4" w:space="0" w:color="auto"/>
            </w:tcBorders>
            <w:shd w:val="clear" w:color="auto" w:fill="auto"/>
            <w:noWrap/>
            <w:hideMark/>
          </w:tcPr>
          <w:p w14:paraId="24AB933B" w14:textId="77777777" w:rsidR="00BC692F" w:rsidRPr="0080030E" w:rsidRDefault="00BC692F" w:rsidP="0096545A">
            <w:pPr>
              <w:spacing w:line="360" w:lineRule="auto"/>
              <w:jc w:val="both"/>
              <w:rPr>
                <w:rFonts w:ascii="Book Antiqua" w:hAnsi="Book Antiqua"/>
              </w:rPr>
            </w:pPr>
            <w:r w:rsidRPr="0080030E">
              <w:rPr>
                <w:rFonts w:ascii="Book Antiqua" w:hAnsi="Book Antiqua"/>
              </w:rPr>
              <w:t>Mandibular mass resection</w:t>
            </w:r>
          </w:p>
        </w:tc>
        <w:tc>
          <w:tcPr>
            <w:tcW w:w="2410" w:type="dxa"/>
            <w:tcBorders>
              <w:top w:val="single" w:sz="4" w:space="0" w:color="auto"/>
            </w:tcBorders>
            <w:shd w:val="clear" w:color="auto" w:fill="auto"/>
            <w:noWrap/>
            <w:hideMark/>
          </w:tcPr>
          <w:p w14:paraId="653BF2F5" w14:textId="5EB49549" w:rsidR="00BC692F" w:rsidRPr="0080030E" w:rsidRDefault="00BC692F" w:rsidP="0096545A">
            <w:pPr>
              <w:spacing w:line="360" w:lineRule="auto"/>
              <w:jc w:val="both"/>
              <w:rPr>
                <w:rFonts w:ascii="Book Antiqua" w:hAnsi="Book Antiqua"/>
              </w:rPr>
            </w:pPr>
            <w:r w:rsidRPr="0080030E">
              <w:rPr>
                <w:rFonts w:ascii="Book Antiqua" w:hAnsi="Book Antiqua"/>
              </w:rPr>
              <w:t>Abnormal bone hyperplasia accompanied by fibrous hyperplasia</w:t>
            </w:r>
          </w:p>
        </w:tc>
        <w:tc>
          <w:tcPr>
            <w:tcW w:w="992" w:type="dxa"/>
            <w:tcBorders>
              <w:top w:val="single" w:sz="4" w:space="0" w:color="auto"/>
            </w:tcBorders>
            <w:shd w:val="clear" w:color="auto" w:fill="auto"/>
            <w:noWrap/>
            <w:hideMark/>
          </w:tcPr>
          <w:p w14:paraId="47E48781" w14:textId="77777777" w:rsidR="00BC692F" w:rsidRPr="0080030E" w:rsidRDefault="00BC692F" w:rsidP="0096545A">
            <w:pPr>
              <w:spacing w:line="360" w:lineRule="auto"/>
              <w:jc w:val="both"/>
              <w:rPr>
                <w:rFonts w:ascii="Book Antiqua" w:hAnsi="Book Antiqua"/>
              </w:rPr>
            </w:pPr>
            <w:r w:rsidRPr="0080030E">
              <w:rPr>
                <w:rFonts w:ascii="Book Antiqua" w:hAnsi="Book Antiqua"/>
              </w:rPr>
              <w:t>400</w:t>
            </w:r>
          </w:p>
        </w:tc>
      </w:tr>
      <w:tr w:rsidR="00BC692F" w:rsidRPr="0080030E" w14:paraId="59660B30" w14:textId="77777777" w:rsidTr="0096545A">
        <w:trPr>
          <w:trHeight w:val="1129"/>
          <w:jc w:val="center"/>
        </w:trPr>
        <w:tc>
          <w:tcPr>
            <w:tcW w:w="516" w:type="dxa"/>
            <w:shd w:val="clear" w:color="auto" w:fill="auto"/>
          </w:tcPr>
          <w:p w14:paraId="228E5FFE" w14:textId="77777777" w:rsidR="00BC692F" w:rsidRPr="0080030E" w:rsidRDefault="00BC692F" w:rsidP="0096545A">
            <w:pPr>
              <w:spacing w:line="360" w:lineRule="auto"/>
              <w:jc w:val="both"/>
              <w:rPr>
                <w:rFonts w:ascii="Book Antiqua" w:hAnsi="Book Antiqua"/>
              </w:rPr>
            </w:pPr>
            <w:r w:rsidRPr="0080030E">
              <w:rPr>
                <w:rFonts w:ascii="Book Antiqua" w:hAnsi="Book Antiqua"/>
              </w:rPr>
              <w:t>2</w:t>
            </w:r>
          </w:p>
        </w:tc>
        <w:tc>
          <w:tcPr>
            <w:tcW w:w="873" w:type="dxa"/>
            <w:shd w:val="clear" w:color="auto" w:fill="auto"/>
            <w:noWrap/>
            <w:hideMark/>
          </w:tcPr>
          <w:p w14:paraId="4B055416" w14:textId="77777777" w:rsidR="00BC692F" w:rsidRPr="0080030E" w:rsidRDefault="00BC692F" w:rsidP="0096545A">
            <w:pPr>
              <w:spacing w:line="360" w:lineRule="auto"/>
              <w:jc w:val="both"/>
              <w:rPr>
                <w:rFonts w:ascii="Book Antiqua" w:hAnsi="Book Antiqua"/>
              </w:rPr>
            </w:pPr>
            <w:r w:rsidRPr="0080030E">
              <w:rPr>
                <w:rFonts w:ascii="Book Antiqua" w:hAnsi="Book Antiqua"/>
              </w:rPr>
              <w:t>Male</w:t>
            </w:r>
          </w:p>
        </w:tc>
        <w:tc>
          <w:tcPr>
            <w:tcW w:w="709" w:type="dxa"/>
            <w:shd w:val="clear" w:color="auto" w:fill="auto"/>
            <w:noWrap/>
            <w:hideMark/>
          </w:tcPr>
          <w:p w14:paraId="2677AE67" w14:textId="77777777" w:rsidR="00BC692F" w:rsidRPr="0080030E" w:rsidRDefault="00BC692F" w:rsidP="0096545A">
            <w:pPr>
              <w:spacing w:line="360" w:lineRule="auto"/>
              <w:jc w:val="both"/>
              <w:rPr>
                <w:rFonts w:ascii="Book Antiqua" w:hAnsi="Book Antiqua"/>
              </w:rPr>
            </w:pPr>
            <w:r w:rsidRPr="0080030E">
              <w:rPr>
                <w:rFonts w:ascii="Book Antiqua" w:hAnsi="Book Antiqua"/>
              </w:rPr>
              <w:t>46</w:t>
            </w:r>
          </w:p>
        </w:tc>
        <w:tc>
          <w:tcPr>
            <w:tcW w:w="1706" w:type="dxa"/>
            <w:shd w:val="clear" w:color="auto" w:fill="auto"/>
            <w:noWrap/>
            <w:hideMark/>
          </w:tcPr>
          <w:p w14:paraId="586A7A29" w14:textId="77777777" w:rsidR="00BC692F" w:rsidRPr="0080030E" w:rsidRDefault="00BC692F" w:rsidP="0096545A">
            <w:pPr>
              <w:spacing w:line="360" w:lineRule="auto"/>
              <w:jc w:val="both"/>
              <w:rPr>
                <w:rFonts w:ascii="Book Antiqua" w:hAnsi="Book Antiqua"/>
              </w:rPr>
            </w:pPr>
            <w:r w:rsidRPr="0080030E">
              <w:rPr>
                <w:rFonts w:ascii="Book Antiqua" w:hAnsi="Book Antiqua"/>
              </w:rPr>
              <w:t>Right hip joint pain and outward deformity of the right lower limb</w:t>
            </w:r>
          </w:p>
        </w:tc>
        <w:tc>
          <w:tcPr>
            <w:tcW w:w="3680" w:type="dxa"/>
            <w:shd w:val="clear" w:color="auto" w:fill="auto"/>
            <w:noWrap/>
            <w:hideMark/>
          </w:tcPr>
          <w:p w14:paraId="07DD6172" w14:textId="50CFFE8A" w:rsidR="00BC692F" w:rsidRPr="0080030E" w:rsidRDefault="00BC692F" w:rsidP="0096545A">
            <w:pPr>
              <w:spacing w:line="360" w:lineRule="auto"/>
              <w:jc w:val="both"/>
              <w:rPr>
                <w:rFonts w:ascii="Book Antiqua" w:hAnsi="Book Antiqua"/>
              </w:rPr>
            </w:pPr>
            <w:r w:rsidRPr="0080030E">
              <w:rPr>
                <w:rFonts w:ascii="Book Antiqua" w:hAnsi="Book Antiqua"/>
              </w:rPr>
              <w:t>Low density in the right femoral head was observed, with sparse patchy cystic areas. The articular surface was fuzzy with a narrowed joint space</w:t>
            </w:r>
          </w:p>
        </w:tc>
        <w:tc>
          <w:tcPr>
            <w:tcW w:w="1447" w:type="dxa"/>
            <w:shd w:val="clear" w:color="auto" w:fill="auto"/>
            <w:noWrap/>
            <w:hideMark/>
          </w:tcPr>
          <w:p w14:paraId="52F01121" w14:textId="77777777" w:rsidR="00BC692F" w:rsidRPr="0080030E" w:rsidRDefault="00BC692F" w:rsidP="0096545A">
            <w:pPr>
              <w:spacing w:line="360" w:lineRule="auto"/>
              <w:jc w:val="both"/>
              <w:rPr>
                <w:rFonts w:ascii="Book Antiqua" w:hAnsi="Book Antiqua"/>
              </w:rPr>
            </w:pPr>
            <w:r w:rsidRPr="0080030E">
              <w:rPr>
                <w:rFonts w:ascii="Book Antiqua" w:hAnsi="Book Antiqua"/>
              </w:rPr>
              <w:t>NA</w:t>
            </w:r>
          </w:p>
        </w:tc>
        <w:tc>
          <w:tcPr>
            <w:tcW w:w="1417" w:type="dxa"/>
            <w:shd w:val="clear" w:color="auto" w:fill="auto"/>
            <w:noWrap/>
            <w:hideMark/>
          </w:tcPr>
          <w:p w14:paraId="5ECDFA19" w14:textId="5664D8FC" w:rsidR="00BC692F" w:rsidRPr="0080030E" w:rsidRDefault="00BC692F" w:rsidP="0096545A">
            <w:pPr>
              <w:spacing w:line="360" w:lineRule="auto"/>
              <w:jc w:val="both"/>
              <w:rPr>
                <w:rFonts w:ascii="Book Antiqua" w:hAnsi="Book Antiqua"/>
              </w:rPr>
            </w:pPr>
            <w:r w:rsidRPr="0080030E">
              <w:rPr>
                <w:rFonts w:ascii="Book Antiqua" w:hAnsi="Book Antiqua"/>
              </w:rPr>
              <w:t>Lesion removal from the right hip joint</w:t>
            </w:r>
          </w:p>
        </w:tc>
        <w:tc>
          <w:tcPr>
            <w:tcW w:w="2410" w:type="dxa"/>
            <w:shd w:val="clear" w:color="auto" w:fill="auto"/>
            <w:noWrap/>
            <w:hideMark/>
          </w:tcPr>
          <w:p w14:paraId="1F008C7E" w14:textId="75E5281D" w:rsidR="00BC692F" w:rsidRPr="0080030E" w:rsidRDefault="00BC692F" w:rsidP="0096545A">
            <w:pPr>
              <w:spacing w:line="360" w:lineRule="auto"/>
              <w:jc w:val="both"/>
              <w:rPr>
                <w:rFonts w:ascii="Book Antiqua" w:hAnsi="Book Antiqua"/>
              </w:rPr>
            </w:pPr>
            <w:r w:rsidRPr="0080030E">
              <w:rPr>
                <w:rFonts w:ascii="Book Antiqua" w:hAnsi="Book Antiqua"/>
              </w:rPr>
              <w:t>Mosaic appearance in bone trabeculae resulting from irregular cement lines</w:t>
            </w:r>
          </w:p>
        </w:tc>
        <w:tc>
          <w:tcPr>
            <w:tcW w:w="992" w:type="dxa"/>
            <w:shd w:val="clear" w:color="auto" w:fill="auto"/>
            <w:noWrap/>
            <w:hideMark/>
          </w:tcPr>
          <w:p w14:paraId="731A7777" w14:textId="77777777" w:rsidR="00BC692F" w:rsidRPr="0080030E" w:rsidRDefault="00BC692F" w:rsidP="0096545A">
            <w:pPr>
              <w:spacing w:line="360" w:lineRule="auto"/>
              <w:jc w:val="both"/>
              <w:rPr>
                <w:rFonts w:ascii="Book Antiqua" w:hAnsi="Book Antiqua"/>
              </w:rPr>
            </w:pPr>
            <w:r w:rsidRPr="0080030E">
              <w:rPr>
                <w:rFonts w:ascii="Book Antiqua" w:hAnsi="Book Antiqua"/>
              </w:rPr>
              <w:t>505</w:t>
            </w:r>
          </w:p>
        </w:tc>
      </w:tr>
      <w:tr w:rsidR="00BC692F" w:rsidRPr="0080030E" w14:paraId="5E19454C" w14:textId="77777777" w:rsidTr="0096545A">
        <w:trPr>
          <w:trHeight w:val="1400"/>
          <w:jc w:val="center"/>
        </w:trPr>
        <w:tc>
          <w:tcPr>
            <w:tcW w:w="516" w:type="dxa"/>
            <w:shd w:val="clear" w:color="auto" w:fill="auto"/>
          </w:tcPr>
          <w:p w14:paraId="3AC80D20" w14:textId="77777777" w:rsidR="00BC692F" w:rsidRPr="0080030E" w:rsidRDefault="00BC692F" w:rsidP="0096545A">
            <w:pPr>
              <w:spacing w:line="360" w:lineRule="auto"/>
              <w:jc w:val="both"/>
              <w:rPr>
                <w:rFonts w:ascii="Book Antiqua" w:hAnsi="Book Antiqua"/>
              </w:rPr>
            </w:pPr>
            <w:r w:rsidRPr="0080030E">
              <w:rPr>
                <w:rFonts w:ascii="Book Antiqua" w:hAnsi="Book Antiqua"/>
              </w:rPr>
              <w:t>3</w:t>
            </w:r>
          </w:p>
        </w:tc>
        <w:tc>
          <w:tcPr>
            <w:tcW w:w="873" w:type="dxa"/>
            <w:shd w:val="clear" w:color="auto" w:fill="auto"/>
            <w:noWrap/>
            <w:hideMark/>
          </w:tcPr>
          <w:p w14:paraId="27AC528D" w14:textId="77777777" w:rsidR="00BC692F" w:rsidRPr="0080030E" w:rsidRDefault="00BC692F" w:rsidP="0096545A">
            <w:pPr>
              <w:spacing w:line="360" w:lineRule="auto"/>
              <w:jc w:val="both"/>
              <w:rPr>
                <w:rFonts w:ascii="Book Antiqua" w:hAnsi="Book Antiqua"/>
              </w:rPr>
            </w:pPr>
            <w:r w:rsidRPr="0080030E">
              <w:rPr>
                <w:rFonts w:ascii="Book Antiqua" w:hAnsi="Book Antiqua"/>
              </w:rPr>
              <w:t>Male</w:t>
            </w:r>
          </w:p>
        </w:tc>
        <w:tc>
          <w:tcPr>
            <w:tcW w:w="709" w:type="dxa"/>
            <w:shd w:val="clear" w:color="auto" w:fill="auto"/>
            <w:noWrap/>
            <w:hideMark/>
          </w:tcPr>
          <w:p w14:paraId="18E7C178" w14:textId="77777777" w:rsidR="00BC692F" w:rsidRPr="0080030E" w:rsidRDefault="00BC692F" w:rsidP="0096545A">
            <w:pPr>
              <w:spacing w:line="360" w:lineRule="auto"/>
              <w:jc w:val="both"/>
              <w:rPr>
                <w:rFonts w:ascii="Book Antiqua" w:hAnsi="Book Antiqua"/>
              </w:rPr>
            </w:pPr>
            <w:r w:rsidRPr="0080030E">
              <w:rPr>
                <w:rFonts w:ascii="Book Antiqua" w:hAnsi="Book Antiqua"/>
              </w:rPr>
              <w:t>60</w:t>
            </w:r>
          </w:p>
        </w:tc>
        <w:tc>
          <w:tcPr>
            <w:tcW w:w="1706" w:type="dxa"/>
            <w:shd w:val="clear" w:color="auto" w:fill="auto"/>
            <w:noWrap/>
            <w:hideMark/>
          </w:tcPr>
          <w:p w14:paraId="0DF5CEB2" w14:textId="7340E84D" w:rsidR="00BC692F" w:rsidRPr="0080030E" w:rsidRDefault="00BC692F" w:rsidP="0096545A">
            <w:pPr>
              <w:spacing w:line="360" w:lineRule="auto"/>
              <w:jc w:val="both"/>
              <w:rPr>
                <w:rFonts w:ascii="Book Antiqua" w:hAnsi="Book Antiqua"/>
              </w:rPr>
            </w:pPr>
            <w:r w:rsidRPr="0080030E">
              <w:rPr>
                <w:rFonts w:ascii="Book Antiqua" w:hAnsi="Book Antiqua"/>
              </w:rPr>
              <w:t xml:space="preserve">Systematic bone pain with right </w:t>
            </w:r>
            <w:r w:rsidRPr="0080030E">
              <w:rPr>
                <w:rFonts w:ascii="Book Antiqua" w:hAnsi="Book Antiqua"/>
              </w:rPr>
              <w:lastRenderedPageBreak/>
              <w:t>humerus fracture</w:t>
            </w:r>
          </w:p>
        </w:tc>
        <w:tc>
          <w:tcPr>
            <w:tcW w:w="3680" w:type="dxa"/>
            <w:shd w:val="clear" w:color="auto" w:fill="auto"/>
            <w:noWrap/>
            <w:hideMark/>
          </w:tcPr>
          <w:p w14:paraId="2A073BB0" w14:textId="1C1CD746" w:rsidR="00BC692F" w:rsidRPr="0080030E" w:rsidRDefault="00BC692F" w:rsidP="0096545A">
            <w:pPr>
              <w:spacing w:line="360" w:lineRule="auto"/>
              <w:jc w:val="both"/>
              <w:rPr>
                <w:rFonts w:ascii="Book Antiqua" w:hAnsi="Book Antiqua"/>
              </w:rPr>
            </w:pPr>
            <w:r w:rsidRPr="0080030E">
              <w:rPr>
                <w:rFonts w:ascii="Book Antiqua" w:hAnsi="Book Antiqua"/>
              </w:rPr>
              <w:lastRenderedPageBreak/>
              <w:t xml:space="preserve">The </w:t>
            </w:r>
            <w:bookmarkStart w:id="62" w:name="OLE_LINK1"/>
            <w:bookmarkStart w:id="63" w:name="OLE_LINK2"/>
            <w:r w:rsidRPr="0080030E">
              <w:rPr>
                <w:rFonts w:ascii="Book Antiqua" w:hAnsi="Book Antiqua"/>
              </w:rPr>
              <w:t>diploic</w:t>
            </w:r>
            <w:bookmarkEnd w:id="62"/>
            <w:bookmarkEnd w:id="63"/>
            <w:r w:rsidRPr="0080030E">
              <w:rPr>
                <w:rFonts w:ascii="Book Antiqua" w:hAnsi="Book Antiqua"/>
              </w:rPr>
              <w:t xml:space="preserve"> structure of the cranial bones was unclear. Bilateral femoral shafts were </w:t>
            </w:r>
            <w:r w:rsidRPr="0080030E">
              <w:rPr>
                <w:rFonts w:ascii="Book Antiqua" w:hAnsi="Book Antiqua"/>
              </w:rPr>
              <w:lastRenderedPageBreak/>
              <w:t>enlarged and deformed, with periosteal hyperplasia and ossification; the marrow cavity was irregular, and patchy, low-density areas were observed in cortical bone</w:t>
            </w:r>
          </w:p>
        </w:tc>
        <w:tc>
          <w:tcPr>
            <w:tcW w:w="1447" w:type="dxa"/>
            <w:shd w:val="clear" w:color="auto" w:fill="auto"/>
            <w:noWrap/>
            <w:hideMark/>
          </w:tcPr>
          <w:p w14:paraId="72898B2D" w14:textId="0C933629" w:rsidR="00BC692F" w:rsidRPr="0080030E" w:rsidRDefault="00BC692F" w:rsidP="0096545A">
            <w:pPr>
              <w:spacing w:line="360" w:lineRule="auto"/>
              <w:jc w:val="both"/>
              <w:rPr>
                <w:rFonts w:ascii="Book Antiqua" w:hAnsi="Book Antiqua"/>
              </w:rPr>
            </w:pPr>
            <w:r w:rsidRPr="0080030E">
              <w:rPr>
                <w:rFonts w:ascii="Book Antiqua" w:hAnsi="Book Antiqua"/>
                <w:color w:val="3D3D3D"/>
              </w:rPr>
              <w:lastRenderedPageBreak/>
              <w:t>S</w:t>
            </w:r>
            <w:r w:rsidRPr="0080030E">
              <w:rPr>
                <w:rFonts w:ascii="Book Antiqua" w:hAnsi="Book Antiqua"/>
              </w:rPr>
              <w:t xml:space="preserve">ymmetrical, increased </w:t>
            </w:r>
            <w:r w:rsidRPr="0080030E">
              <w:rPr>
                <w:rFonts w:ascii="Book Antiqua" w:hAnsi="Book Antiqua"/>
              </w:rPr>
              <w:lastRenderedPageBreak/>
              <w:t>radionuclide uptake in the skull, bilateral ribs, clavicles, humeri, tibiae and femurs</w:t>
            </w:r>
          </w:p>
        </w:tc>
        <w:tc>
          <w:tcPr>
            <w:tcW w:w="1417" w:type="dxa"/>
            <w:shd w:val="clear" w:color="auto" w:fill="auto"/>
            <w:noWrap/>
            <w:hideMark/>
          </w:tcPr>
          <w:p w14:paraId="21AD3F0D" w14:textId="77777777" w:rsidR="00BC692F" w:rsidRPr="0080030E" w:rsidRDefault="00BC692F" w:rsidP="0096545A">
            <w:pPr>
              <w:spacing w:line="360" w:lineRule="auto"/>
              <w:jc w:val="both"/>
              <w:rPr>
                <w:rFonts w:ascii="Book Antiqua" w:hAnsi="Book Antiqua"/>
              </w:rPr>
            </w:pPr>
            <w:r w:rsidRPr="0080030E">
              <w:rPr>
                <w:rFonts w:ascii="Book Antiqua" w:hAnsi="Book Antiqua"/>
              </w:rPr>
              <w:lastRenderedPageBreak/>
              <w:t>NA</w:t>
            </w:r>
          </w:p>
        </w:tc>
        <w:tc>
          <w:tcPr>
            <w:tcW w:w="2410" w:type="dxa"/>
            <w:shd w:val="clear" w:color="auto" w:fill="auto"/>
            <w:noWrap/>
            <w:hideMark/>
          </w:tcPr>
          <w:p w14:paraId="0E589963" w14:textId="77777777" w:rsidR="00BC692F" w:rsidRPr="0080030E" w:rsidRDefault="00BC692F" w:rsidP="0096545A">
            <w:pPr>
              <w:spacing w:line="360" w:lineRule="auto"/>
              <w:jc w:val="both"/>
              <w:rPr>
                <w:rFonts w:ascii="Book Antiqua" w:hAnsi="Book Antiqua"/>
              </w:rPr>
            </w:pPr>
            <w:r w:rsidRPr="0080030E">
              <w:rPr>
                <w:rFonts w:ascii="Book Antiqua" w:hAnsi="Book Antiqua"/>
              </w:rPr>
              <w:t>NA</w:t>
            </w:r>
          </w:p>
        </w:tc>
        <w:tc>
          <w:tcPr>
            <w:tcW w:w="992" w:type="dxa"/>
            <w:shd w:val="clear" w:color="auto" w:fill="auto"/>
            <w:noWrap/>
            <w:hideMark/>
          </w:tcPr>
          <w:p w14:paraId="78011F43" w14:textId="77777777" w:rsidR="00BC692F" w:rsidRPr="0080030E" w:rsidRDefault="00BC692F" w:rsidP="0096545A">
            <w:pPr>
              <w:spacing w:line="360" w:lineRule="auto"/>
              <w:jc w:val="both"/>
              <w:rPr>
                <w:rFonts w:ascii="Book Antiqua" w:hAnsi="Book Antiqua"/>
              </w:rPr>
            </w:pPr>
            <w:r w:rsidRPr="0080030E">
              <w:rPr>
                <w:rFonts w:ascii="Book Antiqua" w:hAnsi="Book Antiqua"/>
              </w:rPr>
              <w:t>1671</w:t>
            </w:r>
          </w:p>
        </w:tc>
      </w:tr>
      <w:tr w:rsidR="00BC692F" w:rsidRPr="0080030E" w14:paraId="2CF297A6" w14:textId="77777777" w:rsidTr="0096545A">
        <w:trPr>
          <w:trHeight w:val="655"/>
          <w:jc w:val="center"/>
        </w:trPr>
        <w:tc>
          <w:tcPr>
            <w:tcW w:w="516" w:type="dxa"/>
            <w:shd w:val="clear" w:color="auto" w:fill="auto"/>
          </w:tcPr>
          <w:p w14:paraId="0A846D79" w14:textId="77777777" w:rsidR="00BC692F" w:rsidRPr="0080030E" w:rsidRDefault="00BC692F" w:rsidP="0096545A">
            <w:pPr>
              <w:spacing w:line="360" w:lineRule="auto"/>
              <w:jc w:val="both"/>
              <w:rPr>
                <w:rFonts w:ascii="Book Antiqua" w:hAnsi="Book Antiqua"/>
              </w:rPr>
            </w:pPr>
            <w:r w:rsidRPr="0080030E">
              <w:rPr>
                <w:rFonts w:ascii="Book Antiqua" w:hAnsi="Book Antiqua"/>
              </w:rPr>
              <w:t>4</w:t>
            </w:r>
          </w:p>
        </w:tc>
        <w:tc>
          <w:tcPr>
            <w:tcW w:w="873" w:type="dxa"/>
            <w:shd w:val="clear" w:color="auto" w:fill="auto"/>
            <w:noWrap/>
            <w:hideMark/>
          </w:tcPr>
          <w:p w14:paraId="15686DE9" w14:textId="77777777" w:rsidR="00BC692F" w:rsidRPr="0080030E" w:rsidRDefault="00BC692F" w:rsidP="0096545A">
            <w:pPr>
              <w:spacing w:line="360" w:lineRule="auto"/>
              <w:jc w:val="both"/>
              <w:rPr>
                <w:rFonts w:ascii="Book Antiqua" w:hAnsi="Book Antiqua"/>
              </w:rPr>
            </w:pPr>
            <w:r w:rsidRPr="0080030E">
              <w:rPr>
                <w:rFonts w:ascii="Book Antiqua" w:hAnsi="Book Antiqua"/>
              </w:rPr>
              <w:t>Male</w:t>
            </w:r>
          </w:p>
        </w:tc>
        <w:tc>
          <w:tcPr>
            <w:tcW w:w="709" w:type="dxa"/>
            <w:shd w:val="clear" w:color="auto" w:fill="auto"/>
            <w:noWrap/>
            <w:hideMark/>
          </w:tcPr>
          <w:p w14:paraId="624D4AE6" w14:textId="77777777" w:rsidR="00BC692F" w:rsidRPr="0080030E" w:rsidRDefault="00BC692F" w:rsidP="0096545A">
            <w:pPr>
              <w:spacing w:line="360" w:lineRule="auto"/>
              <w:jc w:val="both"/>
              <w:rPr>
                <w:rFonts w:ascii="Book Antiqua" w:hAnsi="Book Antiqua"/>
              </w:rPr>
            </w:pPr>
            <w:r w:rsidRPr="0080030E">
              <w:rPr>
                <w:rFonts w:ascii="Book Antiqua" w:hAnsi="Book Antiqua"/>
              </w:rPr>
              <w:t>65</w:t>
            </w:r>
          </w:p>
        </w:tc>
        <w:tc>
          <w:tcPr>
            <w:tcW w:w="1706" w:type="dxa"/>
            <w:shd w:val="clear" w:color="auto" w:fill="auto"/>
            <w:noWrap/>
            <w:hideMark/>
          </w:tcPr>
          <w:p w14:paraId="4A3F4FCB" w14:textId="77777777" w:rsidR="00BC692F" w:rsidRPr="0080030E" w:rsidRDefault="00BC692F" w:rsidP="0096545A">
            <w:pPr>
              <w:spacing w:line="360" w:lineRule="auto"/>
              <w:jc w:val="both"/>
              <w:rPr>
                <w:rFonts w:ascii="Book Antiqua" w:hAnsi="Book Antiqua"/>
              </w:rPr>
            </w:pPr>
            <w:r w:rsidRPr="0080030E">
              <w:rPr>
                <w:rFonts w:ascii="Book Antiqua" w:hAnsi="Book Antiqua"/>
              </w:rPr>
              <w:t>Bone pain and deformity of the left lower limb</w:t>
            </w:r>
          </w:p>
        </w:tc>
        <w:tc>
          <w:tcPr>
            <w:tcW w:w="3680" w:type="dxa"/>
            <w:shd w:val="clear" w:color="auto" w:fill="auto"/>
            <w:noWrap/>
            <w:hideMark/>
          </w:tcPr>
          <w:p w14:paraId="79E4EA58" w14:textId="069185BC" w:rsidR="00BC692F" w:rsidRPr="0080030E" w:rsidRDefault="00BC692F" w:rsidP="0096545A">
            <w:pPr>
              <w:spacing w:line="360" w:lineRule="auto"/>
              <w:jc w:val="both"/>
              <w:rPr>
                <w:rFonts w:ascii="Book Antiqua" w:hAnsi="Book Antiqua"/>
              </w:rPr>
            </w:pPr>
            <w:r w:rsidRPr="0080030E">
              <w:rPr>
                <w:rFonts w:ascii="Book Antiqua" w:hAnsi="Book Antiqua"/>
              </w:rPr>
              <w:t>The middle part of the left femur was bent, the bone cortex was thickened, and there were patches of low-density areas in the bone marrow cavity</w:t>
            </w:r>
          </w:p>
        </w:tc>
        <w:tc>
          <w:tcPr>
            <w:tcW w:w="1447" w:type="dxa"/>
            <w:shd w:val="clear" w:color="auto" w:fill="auto"/>
            <w:noWrap/>
            <w:hideMark/>
          </w:tcPr>
          <w:p w14:paraId="5DFF3CBC" w14:textId="77777777" w:rsidR="00BC692F" w:rsidRPr="0080030E" w:rsidRDefault="00BC692F" w:rsidP="0096545A">
            <w:pPr>
              <w:spacing w:line="360" w:lineRule="auto"/>
              <w:jc w:val="both"/>
              <w:rPr>
                <w:rFonts w:ascii="Book Antiqua" w:hAnsi="Book Antiqua"/>
              </w:rPr>
            </w:pPr>
            <w:r w:rsidRPr="0080030E">
              <w:rPr>
                <w:rFonts w:ascii="Book Antiqua" w:hAnsi="Book Antiqua"/>
              </w:rPr>
              <w:t>NA</w:t>
            </w:r>
          </w:p>
        </w:tc>
        <w:tc>
          <w:tcPr>
            <w:tcW w:w="1417" w:type="dxa"/>
            <w:shd w:val="clear" w:color="auto" w:fill="auto"/>
            <w:noWrap/>
            <w:hideMark/>
          </w:tcPr>
          <w:p w14:paraId="23C9E16C" w14:textId="77777777" w:rsidR="00BC692F" w:rsidRPr="0080030E" w:rsidRDefault="00BC692F" w:rsidP="0096545A">
            <w:pPr>
              <w:spacing w:line="360" w:lineRule="auto"/>
              <w:jc w:val="both"/>
              <w:rPr>
                <w:rFonts w:ascii="Book Antiqua" w:hAnsi="Book Antiqua"/>
              </w:rPr>
            </w:pPr>
            <w:r w:rsidRPr="0080030E">
              <w:rPr>
                <w:rFonts w:ascii="Book Antiqua" w:hAnsi="Book Antiqua"/>
              </w:rPr>
              <w:t>NA</w:t>
            </w:r>
          </w:p>
        </w:tc>
        <w:tc>
          <w:tcPr>
            <w:tcW w:w="2410" w:type="dxa"/>
            <w:shd w:val="clear" w:color="auto" w:fill="auto"/>
            <w:noWrap/>
            <w:hideMark/>
          </w:tcPr>
          <w:p w14:paraId="12D9C002" w14:textId="77777777" w:rsidR="00BC692F" w:rsidRPr="0080030E" w:rsidRDefault="00BC692F" w:rsidP="0096545A">
            <w:pPr>
              <w:spacing w:line="360" w:lineRule="auto"/>
              <w:jc w:val="both"/>
              <w:rPr>
                <w:rFonts w:ascii="Book Antiqua" w:hAnsi="Book Antiqua"/>
              </w:rPr>
            </w:pPr>
            <w:r w:rsidRPr="0080030E">
              <w:rPr>
                <w:rFonts w:ascii="Book Antiqua" w:hAnsi="Book Antiqua"/>
              </w:rPr>
              <w:t>NA</w:t>
            </w:r>
          </w:p>
        </w:tc>
        <w:tc>
          <w:tcPr>
            <w:tcW w:w="992" w:type="dxa"/>
            <w:shd w:val="clear" w:color="auto" w:fill="auto"/>
            <w:noWrap/>
            <w:hideMark/>
          </w:tcPr>
          <w:p w14:paraId="46A7C30D" w14:textId="77777777" w:rsidR="00BC692F" w:rsidRPr="0080030E" w:rsidRDefault="00BC692F" w:rsidP="0096545A">
            <w:pPr>
              <w:spacing w:line="360" w:lineRule="auto"/>
              <w:jc w:val="both"/>
              <w:rPr>
                <w:rFonts w:ascii="Book Antiqua" w:hAnsi="Book Antiqua"/>
              </w:rPr>
            </w:pPr>
            <w:r w:rsidRPr="0080030E">
              <w:rPr>
                <w:rFonts w:ascii="Book Antiqua" w:hAnsi="Book Antiqua"/>
              </w:rPr>
              <w:t>277</w:t>
            </w:r>
          </w:p>
        </w:tc>
      </w:tr>
      <w:tr w:rsidR="00BC692F" w:rsidRPr="0080030E" w14:paraId="6B979B10" w14:textId="77777777" w:rsidTr="0096545A">
        <w:trPr>
          <w:trHeight w:val="651"/>
          <w:jc w:val="center"/>
        </w:trPr>
        <w:tc>
          <w:tcPr>
            <w:tcW w:w="516" w:type="dxa"/>
            <w:shd w:val="clear" w:color="auto" w:fill="auto"/>
          </w:tcPr>
          <w:p w14:paraId="71B0918B" w14:textId="77777777" w:rsidR="00BC692F" w:rsidRPr="0080030E" w:rsidRDefault="00BC692F" w:rsidP="0096545A">
            <w:pPr>
              <w:spacing w:line="360" w:lineRule="auto"/>
              <w:jc w:val="both"/>
              <w:rPr>
                <w:rFonts w:ascii="Book Antiqua" w:hAnsi="Book Antiqua"/>
              </w:rPr>
            </w:pPr>
            <w:r w:rsidRPr="0080030E">
              <w:rPr>
                <w:rFonts w:ascii="Book Antiqua" w:hAnsi="Book Antiqua"/>
              </w:rPr>
              <w:t>5</w:t>
            </w:r>
          </w:p>
        </w:tc>
        <w:tc>
          <w:tcPr>
            <w:tcW w:w="873" w:type="dxa"/>
            <w:shd w:val="clear" w:color="auto" w:fill="auto"/>
            <w:noWrap/>
            <w:hideMark/>
          </w:tcPr>
          <w:p w14:paraId="1DCC8453" w14:textId="77777777" w:rsidR="00BC692F" w:rsidRPr="0080030E" w:rsidRDefault="00BC692F" w:rsidP="0096545A">
            <w:pPr>
              <w:spacing w:line="360" w:lineRule="auto"/>
              <w:jc w:val="both"/>
              <w:rPr>
                <w:rFonts w:ascii="Book Antiqua" w:hAnsi="Book Antiqua"/>
              </w:rPr>
            </w:pPr>
            <w:r w:rsidRPr="0080030E">
              <w:rPr>
                <w:rFonts w:ascii="Book Antiqua" w:hAnsi="Book Antiqua"/>
              </w:rPr>
              <w:t>Female</w:t>
            </w:r>
          </w:p>
        </w:tc>
        <w:tc>
          <w:tcPr>
            <w:tcW w:w="709" w:type="dxa"/>
            <w:shd w:val="clear" w:color="auto" w:fill="auto"/>
            <w:noWrap/>
            <w:hideMark/>
          </w:tcPr>
          <w:p w14:paraId="49FD1D53" w14:textId="77777777" w:rsidR="00BC692F" w:rsidRPr="0080030E" w:rsidRDefault="00BC692F" w:rsidP="0096545A">
            <w:pPr>
              <w:spacing w:line="360" w:lineRule="auto"/>
              <w:jc w:val="both"/>
              <w:rPr>
                <w:rFonts w:ascii="Book Antiqua" w:hAnsi="Book Antiqua"/>
              </w:rPr>
            </w:pPr>
            <w:r w:rsidRPr="0080030E">
              <w:rPr>
                <w:rFonts w:ascii="Book Antiqua" w:hAnsi="Book Antiqua"/>
              </w:rPr>
              <w:t>48</w:t>
            </w:r>
          </w:p>
        </w:tc>
        <w:tc>
          <w:tcPr>
            <w:tcW w:w="1706" w:type="dxa"/>
            <w:shd w:val="clear" w:color="auto" w:fill="auto"/>
            <w:noWrap/>
            <w:hideMark/>
          </w:tcPr>
          <w:p w14:paraId="0E5AC356" w14:textId="35E2A1E7" w:rsidR="00BC692F" w:rsidRPr="0080030E" w:rsidRDefault="00BC692F" w:rsidP="0096545A">
            <w:pPr>
              <w:spacing w:line="360" w:lineRule="auto"/>
              <w:jc w:val="both"/>
              <w:rPr>
                <w:rFonts w:ascii="Book Antiqua" w:hAnsi="Book Antiqua"/>
              </w:rPr>
            </w:pPr>
            <w:r w:rsidRPr="0080030E">
              <w:rPr>
                <w:rFonts w:ascii="Book Antiqua" w:hAnsi="Book Antiqua"/>
              </w:rPr>
              <w:t xml:space="preserve">Left lower limb pain for </w:t>
            </w:r>
            <w:r w:rsidRPr="0080030E">
              <w:rPr>
                <w:rFonts w:ascii="Book Antiqua" w:eastAsia="微软雅黑" w:hAnsi="Book Antiqua"/>
              </w:rPr>
              <w:t xml:space="preserve">16 </w:t>
            </w:r>
            <w:proofErr w:type="spellStart"/>
            <w:r w:rsidRPr="0080030E">
              <w:rPr>
                <w:rFonts w:ascii="Book Antiqua" w:hAnsi="Book Antiqua"/>
              </w:rPr>
              <w:t>yr</w:t>
            </w:r>
            <w:proofErr w:type="spellEnd"/>
            <w:r w:rsidRPr="0080030E">
              <w:rPr>
                <w:rFonts w:ascii="Book Antiqua" w:hAnsi="Book Antiqua"/>
              </w:rPr>
              <w:t xml:space="preserve">, with </w:t>
            </w:r>
            <w:r w:rsidRPr="0080030E">
              <w:rPr>
                <w:rFonts w:ascii="Book Antiqua" w:hAnsi="Book Antiqua"/>
              </w:rPr>
              <w:lastRenderedPageBreak/>
              <w:t xml:space="preserve">deformity for </w:t>
            </w:r>
            <w:r w:rsidRPr="0080030E">
              <w:rPr>
                <w:rFonts w:ascii="Book Antiqua" w:eastAsia="微软雅黑" w:hAnsi="Book Antiqua"/>
              </w:rPr>
              <w:t xml:space="preserve">14 </w:t>
            </w:r>
            <w:proofErr w:type="spellStart"/>
            <w:r w:rsidRPr="0080030E">
              <w:rPr>
                <w:rFonts w:ascii="Book Antiqua" w:hAnsi="Book Antiqua"/>
              </w:rPr>
              <w:t>yr</w:t>
            </w:r>
            <w:proofErr w:type="spellEnd"/>
          </w:p>
        </w:tc>
        <w:tc>
          <w:tcPr>
            <w:tcW w:w="3680" w:type="dxa"/>
            <w:shd w:val="clear" w:color="auto" w:fill="auto"/>
            <w:noWrap/>
            <w:hideMark/>
          </w:tcPr>
          <w:p w14:paraId="4B0466F9" w14:textId="56D5171A" w:rsidR="00BC692F" w:rsidRPr="0080030E" w:rsidRDefault="00BC692F" w:rsidP="0096545A">
            <w:pPr>
              <w:spacing w:line="360" w:lineRule="auto"/>
              <w:jc w:val="both"/>
              <w:rPr>
                <w:rFonts w:ascii="Book Antiqua" w:hAnsi="Book Antiqua"/>
              </w:rPr>
            </w:pPr>
            <w:r w:rsidRPr="0080030E">
              <w:rPr>
                <w:rFonts w:ascii="Book Antiqua" w:hAnsi="Book Antiqua"/>
              </w:rPr>
              <w:lastRenderedPageBreak/>
              <w:t>The cortex of the left femur was thickened, with the marrow cavity narrowed, and a sabre-</w:t>
            </w:r>
            <w:r w:rsidRPr="0080030E">
              <w:rPr>
                <w:rFonts w:ascii="Book Antiqua" w:hAnsi="Book Antiqua"/>
              </w:rPr>
              <w:lastRenderedPageBreak/>
              <w:t>like deformation was detected in the left femur</w:t>
            </w:r>
          </w:p>
        </w:tc>
        <w:tc>
          <w:tcPr>
            <w:tcW w:w="1447" w:type="dxa"/>
            <w:shd w:val="clear" w:color="auto" w:fill="auto"/>
            <w:noWrap/>
            <w:hideMark/>
          </w:tcPr>
          <w:p w14:paraId="02EF4929" w14:textId="77777777" w:rsidR="00BC692F" w:rsidRPr="0080030E" w:rsidRDefault="00BC692F" w:rsidP="0096545A">
            <w:pPr>
              <w:spacing w:line="360" w:lineRule="auto"/>
              <w:jc w:val="both"/>
              <w:rPr>
                <w:rFonts w:ascii="Book Antiqua" w:hAnsi="Book Antiqua"/>
              </w:rPr>
            </w:pPr>
            <w:r w:rsidRPr="0080030E">
              <w:rPr>
                <w:rFonts w:ascii="Book Antiqua" w:hAnsi="Book Antiqua"/>
              </w:rPr>
              <w:lastRenderedPageBreak/>
              <w:t>NA</w:t>
            </w:r>
          </w:p>
        </w:tc>
        <w:tc>
          <w:tcPr>
            <w:tcW w:w="1417" w:type="dxa"/>
            <w:shd w:val="clear" w:color="auto" w:fill="auto"/>
            <w:noWrap/>
            <w:hideMark/>
          </w:tcPr>
          <w:p w14:paraId="30D6502F" w14:textId="77777777" w:rsidR="00BC692F" w:rsidRPr="0080030E" w:rsidRDefault="00BC692F" w:rsidP="0096545A">
            <w:pPr>
              <w:spacing w:line="360" w:lineRule="auto"/>
              <w:jc w:val="both"/>
              <w:rPr>
                <w:rFonts w:ascii="Book Antiqua" w:hAnsi="Book Antiqua"/>
              </w:rPr>
            </w:pPr>
            <w:r w:rsidRPr="0080030E">
              <w:rPr>
                <w:rFonts w:ascii="Book Antiqua" w:hAnsi="Book Antiqua"/>
              </w:rPr>
              <w:t>NA</w:t>
            </w:r>
          </w:p>
        </w:tc>
        <w:tc>
          <w:tcPr>
            <w:tcW w:w="2410" w:type="dxa"/>
            <w:shd w:val="clear" w:color="auto" w:fill="auto"/>
            <w:noWrap/>
            <w:hideMark/>
          </w:tcPr>
          <w:p w14:paraId="28CEEDF3" w14:textId="77777777" w:rsidR="00BC692F" w:rsidRPr="0080030E" w:rsidRDefault="00BC692F" w:rsidP="0096545A">
            <w:pPr>
              <w:spacing w:line="360" w:lineRule="auto"/>
              <w:jc w:val="both"/>
              <w:rPr>
                <w:rFonts w:ascii="Book Antiqua" w:hAnsi="Book Antiqua"/>
              </w:rPr>
            </w:pPr>
            <w:r w:rsidRPr="0080030E">
              <w:rPr>
                <w:rFonts w:ascii="Book Antiqua" w:hAnsi="Book Antiqua"/>
              </w:rPr>
              <w:t>NA</w:t>
            </w:r>
          </w:p>
        </w:tc>
        <w:tc>
          <w:tcPr>
            <w:tcW w:w="992" w:type="dxa"/>
            <w:shd w:val="clear" w:color="auto" w:fill="auto"/>
            <w:noWrap/>
            <w:hideMark/>
          </w:tcPr>
          <w:p w14:paraId="258B49B6" w14:textId="77777777" w:rsidR="00BC692F" w:rsidRPr="0080030E" w:rsidRDefault="00BC692F" w:rsidP="0096545A">
            <w:pPr>
              <w:spacing w:line="360" w:lineRule="auto"/>
              <w:jc w:val="both"/>
              <w:rPr>
                <w:rFonts w:ascii="Book Antiqua" w:hAnsi="Book Antiqua"/>
              </w:rPr>
            </w:pPr>
            <w:r w:rsidRPr="0080030E">
              <w:rPr>
                <w:rFonts w:ascii="Book Antiqua" w:hAnsi="Book Antiqua"/>
              </w:rPr>
              <w:t>248</w:t>
            </w:r>
          </w:p>
        </w:tc>
      </w:tr>
      <w:tr w:rsidR="00BC692F" w:rsidRPr="0080030E" w14:paraId="7E22691B" w14:textId="77777777" w:rsidTr="0096545A">
        <w:trPr>
          <w:trHeight w:val="902"/>
          <w:jc w:val="center"/>
        </w:trPr>
        <w:tc>
          <w:tcPr>
            <w:tcW w:w="516" w:type="dxa"/>
            <w:shd w:val="clear" w:color="auto" w:fill="auto"/>
          </w:tcPr>
          <w:p w14:paraId="3224ADBF" w14:textId="77777777" w:rsidR="00BC692F" w:rsidRPr="0080030E" w:rsidRDefault="00BC692F" w:rsidP="0096545A">
            <w:pPr>
              <w:spacing w:line="360" w:lineRule="auto"/>
              <w:jc w:val="both"/>
              <w:rPr>
                <w:rFonts w:ascii="Book Antiqua" w:hAnsi="Book Antiqua"/>
              </w:rPr>
            </w:pPr>
            <w:r w:rsidRPr="0080030E">
              <w:rPr>
                <w:rFonts w:ascii="Book Antiqua" w:hAnsi="Book Antiqua"/>
              </w:rPr>
              <w:t>6</w:t>
            </w:r>
          </w:p>
        </w:tc>
        <w:tc>
          <w:tcPr>
            <w:tcW w:w="873" w:type="dxa"/>
            <w:shd w:val="clear" w:color="auto" w:fill="auto"/>
            <w:noWrap/>
            <w:hideMark/>
          </w:tcPr>
          <w:p w14:paraId="442A58D2" w14:textId="77777777" w:rsidR="00BC692F" w:rsidRPr="0080030E" w:rsidRDefault="00BC692F" w:rsidP="0096545A">
            <w:pPr>
              <w:spacing w:line="360" w:lineRule="auto"/>
              <w:jc w:val="both"/>
              <w:rPr>
                <w:rFonts w:ascii="Book Antiqua" w:hAnsi="Book Antiqua"/>
              </w:rPr>
            </w:pPr>
            <w:r w:rsidRPr="0080030E">
              <w:rPr>
                <w:rFonts w:ascii="Book Antiqua" w:hAnsi="Book Antiqua"/>
              </w:rPr>
              <w:t>Male</w:t>
            </w:r>
          </w:p>
        </w:tc>
        <w:tc>
          <w:tcPr>
            <w:tcW w:w="709" w:type="dxa"/>
            <w:shd w:val="clear" w:color="auto" w:fill="auto"/>
            <w:noWrap/>
            <w:hideMark/>
          </w:tcPr>
          <w:p w14:paraId="279E415D" w14:textId="77777777" w:rsidR="00BC692F" w:rsidRPr="0080030E" w:rsidRDefault="00BC692F" w:rsidP="0096545A">
            <w:pPr>
              <w:spacing w:line="360" w:lineRule="auto"/>
              <w:jc w:val="both"/>
              <w:rPr>
                <w:rFonts w:ascii="Book Antiqua" w:hAnsi="Book Antiqua"/>
              </w:rPr>
            </w:pPr>
            <w:r w:rsidRPr="0080030E">
              <w:rPr>
                <w:rFonts w:ascii="Book Antiqua" w:hAnsi="Book Antiqua"/>
              </w:rPr>
              <w:t>47</w:t>
            </w:r>
          </w:p>
        </w:tc>
        <w:tc>
          <w:tcPr>
            <w:tcW w:w="1706" w:type="dxa"/>
            <w:shd w:val="clear" w:color="auto" w:fill="auto"/>
            <w:noWrap/>
            <w:hideMark/>
          </w:tcPr>
          <w:p w14:paraId="7D3E54CA" w14:textId="77777777" w:rsidR="00BC692F" w:rsidRPr="0080030E" w:rsidRDefault="00BC692F" w:rsidP="0096545A">
            <w:pPr>
              <w:spacing w:line="360" w:lineRule="auto"/>
              <w:jc w:val="both"/>
              <w:rPr>
                <w:rFonts w:ascii="Book Antiqua" w:hAnsi="Book Antiqua"/>
              </w:rPr>
            </w:pPr>
            <w:r w:rsidRPr="0080030E">
              <w:rPr>
                <w:rFonts w:ascii="Book Antiqua" w:hAnsi="Book Antiqua"/>
              </w:rPr>
              <w:t>Constant pain in the right hip</w:t>
            </w:r>
          </w:p>
        </w:tc>
        <w:tc>
          <w:tcPr>
            <w:tcW w:w="3680" w:type="dxa"/>
            <w:shd w:val="clear" w:color="auto" w:fill="auto"/>
            <w:noWrap/>
            <w:hideMark/>
          </w:tcPr>
          <w:p w14:paraId="5B47B893" w14:textId="17D73CBC" w:rsidR="00BC692F" w:rsidRPr="0080030E" w:rsidRDefault="00BC692F" w:rsidP="0096545A">
            <w:pPr>
              <w:spacing w:line="360" w:lineRule="auto"/>
              <w:jc w:val="both"/>
              <w:rPr>
                <w:rFonts w:ascii="Book Antiqua" w:hAnsi="Book Antiqua"/>
              </w:rPr>
            </w:pPr>
            <w:r w:rsidRPr="0080030E">
              <w:rPr>
                <w:rFonts w:ascii="Book Antiqua" w:hAnsi="Book Antiqua"/>
              </w:rPr>
              <w:t>Multiple cystic, low-density areas in the right ilium, isc</w:t>
            </w:r>
            <w:r w:rsidRPr="0080030E">
              <w:rPr>
                <w:rFonts w:ascii="Book Antiqua" w:hAnsi="Book Antiqua"/>
              </w:rPr>
              <w:t>hia</w:t>
            </w:r>
            <w:r w:rsidR="00F23090">
              <w:rPr>
                <w:rFonts w:ascii="Book Antiqua" w:hAnsi="Book Antiqua"/>
              </w:rPr>
              <w:t>,</w:t>
            </w:r>
            <w:r w:rsidRPr="0080030E">
              <w:rPr>
                <w:rFonts w:ascii="Book Antiqua" w:hAnsi="Book Antiqua"/>
              </w:rPr>
              <w:t xml:space="preserve"> and pubis</w:t>
            </w:r>
          </w:p>
        </w:tc>
        <w:tc>
          <w:tcPr>
            <w:tcW w:w="1447" w:type="dxa"/>
            <w:shd w:val="clear" w:color="auto" w:fill="auto"/>
            <w:noWrap/>
            <w:hideMark/>
          </w:tcPr>
          <w:p w14:paraId="6980CE85" w14:textId="77777777" w:rsidR="00BC692F" w:rsidRPr="0080030E" w:rsidRDefault="00BC692F" w:rsidP="0096545A">
            <w:pPr>
              <w:spacing w:line="360" w:lineRule="auto"/>
              <w:jc w:val="both"/>
              <w:rPr>
                <w:rFonts w:ascii="Book Antiqua" w:hAnsi="Book Antiqua"/>
              </w:rPr>
            </w:pPr>
            <w:r w:rsidRPr="0080030E">
              <w:rPr>
                <w:rFonts w:ascii="Book Antiqua" w:hAnsi="Book Antiqua"/>
              </w:rPr>
              <w:t>Abnormal, increased radionuclide uptake in the skull, spine and pelvis</w:t>
            </w:r>
          </w:p>
        </w:tc>
        <w:tc>
          <w:tcPr>
            <w:tcW w:w="1417" w:type="dxa"/>
            <w:shd w:val="clear" w:color="auto" w:fill="auto"/>
            <w:noWrap/>
            <w:hideMark/>
          </w:tcPr>
          <w:p w14:paraId="0D7FAC78" w14:textId="77777777" w:rsidR="00BC692F" w:rsidRPr="0080030E" w:rsidRDefault="00BC692F" w:rsidP="0096545A">
            <w:pPr>
              <w:spacing w:line="360" w:lineRule="auto"/>
              <w:jc w:val="both"/>
              <w:rPr>
                <w:rFonts w:ascii="Book Antiqua" w:hAnsi="Book Antiqua"/>
                <w:color w:val="000000"/>
              </w:rPr>
            </w:pPr>
            <w:r w:rsidRPr="0080030E">
              <w:rPr>
                <w:rFonts w:ascii="Book Antiqua" w:hAnsi="Book Antiqua"/>
                <w:color w:val="000000"/>
              </w:rPr>
              <w:t xml:space="preserve">CT-guided </w:t>
            </w:r>
            <w:r w:rsidRPr="0080030E">
              <w:rPr>
                <w:rFonts w:ascii="Book Antiqua" w:hAnsi="Book Antiqua"/>
              </w:rPr>
              <w:t xml:space="preserve">percutaneous biopsy of </w:t>
            </w:r>
            <w:r w:rsidRPr="0080030E">
              <w:rPr>
                <w:rFonts w:ascii="Book Antiqua" w:hAnsi="Book Antiqua"/>
                <w:color w:val="000000"/>
              </w:rPr>
              <w:t>the right iliac bone</w:t>
            </w:r>
          </w:p>
        </w:tc>
        <w:tc>
          <w:tcPr>
            <w:tcW w:w="2410" w:type="dxa"/>
            <w:shd w:val="clear" w:color="auto" w:fill="auto"/>
            <w:noWrap/>
            <w:hideMark/>
          </w:tcPr>
          <w:p w14:paraId="76083D80" w14:textId="18E7851F" w:rsidR="00BC692F" w:rsidRPr="0080030E" w:rsidRDefault="00BC692F" w:rsidP="0096545A">
            <w:pPr>
              <w:spacing w:line="360" w:lineRule="auto"/>
              <w:jc w:val="both"/>
              <w:rPr>
                <w:rFonts w:ascii="Book Antiqua" w:hAnsi="Book Antiqua"/>
              </w:rPr>
            </w:pPr>
            <w:r w:rsidRPr="0080030E">
              <w:rPr>
                <w:rFonts w:ascii="Book Antiqua" w:hAnsi="Book Antiqua"/>
              </w:rPr>
              <w:t xml:space="preserve">Obvious proliferation of localized matrix fibers in the bone </w:t>
            </w:r>
            <w:proofErr w:type="spellStart"/>
            <w:r w:rsidRPr="0080030E">
              <w:rPr>
                <w:rFonts w:ascii="Book Antiqua" w:hAnsi="Book Antiqua"/>
              </w:rPr>
              <w:t>paratrabecular</w:t>
            </w:r>
            <w:proofErr w:type="spellEnd"/>
            <w:r w:rsidRPr="0080030E">
              <w:rPr>
                <w:rFonts w:ascii="Book Antiqua" w:hAnsi="Book Antiqua"/>
              </w:rPr>
              <w:t xml:space="preserve"> area, with osteoclasts and osteoblasts aggregated</w:t>
            </w:r>
          </w:p>
        </w:tc>
        <w:tc>
          <w:tcPr>
            <w:tcW w:w="992" w:type="dxa"/>
            <w:shd w:val="clear" w:color="auto" w:fill="auto"/>
            <w:noWrap/>
            <w:hideMark/>
          </w:tcPr>
          <w:p w14:paraId="352C4366" w14:textId="77777777" w:rsidR="00BC692F" w:rsidRPr="0080030E" w:rsidRDefault="00BC692F" w:rsidP="0096545A">
            <w:pPr>
              <w:spacing w:line="360" w:lineRule="auto"/>
              <w:jc w:val="both"/>
              <w:rPr>
                <w:rFonts w:ascii="Book Antiqua" w:hAnsi="Book Antiqua"/>
              </w:rPr>
            </w:pPr>
            <w:r w:rsidRPr="0080030E">
              <w:rPr>
                <w:rFonts w:ascii="Book Antiqua" w:hAnsi="Book Antiqua"/>
              </w:rPr>
              <w:t>457</w:t>
            </w:r>
          </w:p>
        </w:tc>
      </w:tr>
      <w:tr w:rsidR="00BC692F" w:rsidRPr="0080030E" w14:paraId="493F92FB" w14:textId="77777777" w:rsidTr="0096545A">
        <w:trPr>
          <w:trHeight w:val="841"/>
          <w:jc w:val="center"/>
        </w:trPr>
        <w:tc>
          <w:tcPr>
            <w:tcW w:w="516" w:type="dxa"/>
            <w:shd w:val="clear" w:color="auto" w:fill="auto"/>
          </w:tcPr>
          <w:p w14:paraId="092734D6" w14:textId="77777777" w:rsidR="00BC692F" w:rsidRPr="0080030E" w:rsidRDefault="00BC692F" w:rsidP="0096545A">
            <w:pPr>
              <w:spacing w:line="360" w:lineRule="auto"/>
              <w:jc w:val="both"/>
              <w:rPr>
                <w:rFonts w:ascii="Book Antiqua" w:hAnsi="Book Antiqua"/>
              </w:rPr>
            </w:pPr>
            <w:r w:rsidRPr="0080030E">
              <w:rPr>
                <w:rFonts w:ascii="Book Antiqua" w:hAnsi="Book Antiqua"/>
              </w:rPr>
              <w:t>7</w:t>
            </w:r>
          </w:p>
        </w:tc>
        <w:tc>
          <w:tcPr>
            <w:tcW w:w="873" w:type="dxa"/>
            <w:shd w:val="clear" w:color="auto" w:fill="auto"/>
            <w:noWrap/>
            <w:hideMark/>
          </w:tcPr>
          <w:p w14:paraId="4022AB51" w14:textId="77777777" w:rsidR="00BC692F" w:rsidRPr="0080030E" w:rsidRDefault="00BC692F" w:rsidP="0096545A">
            <w:pPr>
              <w:spacing w:line="360" w:lineRule="auto"/>
              <w:jc w:val="both"/>
              <w:rPr>
                <w:rFonts w:ascii="Book Antiqua" w:hAnsi="Book Antiqua"/>
              </w:rPr>
            </w:pPr>
            <w:r w:rsidRPr="0080030E">
              <w:rPr>
                <w:rFonts w:ascii="Book Antiqua" w:hAnsi="Book Antiqua"/>
              </w:rPr>
              <w:t>Female</w:t>
            </w:r>
          </w:p>
        </w:tc>
        <w:tc>
          <w:tcPr>
            <w:tcW w:w="709" w:type="dxa"/>
            <w:shd w:val="clear" w:color="auto" w:fill="auto"/>
            <w:noWrap/>
            <w:hideMark/>
          </w:tcPr>
          <w:p w14:paraId="0D131766" w14:textId="77777777" w:rsidR="00BC692F" w:rsidRPr="0080030E" w:rsidRDefault="00BC692F" w:rsidP="0096545A">
            <w:pPr>
              <w:spacing w:line="360" w:lineRule="auto"/>
              <w:jc w:val="both"/>
              <w:rPr>
                <w:rFonts w:ascii="Book Antiqua" w:hAnsi="Book Antiqua"/>
              </w:rPr>
            </w:pPr>
            <w:r w:rsidRPr="0080030E">
              <w:rPr>
                <w:rFonts w:ascii="Book Antiqua" w:hAnsi="Book Antiqua"/>
              </w:rPr>
              <w:t>66</w:t>
            </w:r>
          </w:p>
        </w:tc>
        <w:tc>
          <w:tcPr>
            <w:tcW w:w="1706" w:type="dxa"/>
            <w:shd w:val="clear" w:color="auto" w:fill="auto"/>
            <w:noWrap/>
            <w:hideMark/>
          </w:tcPr>
          <w:p w14:paraId="307556C8" w14:textId="77777777" w:rsidR="00BC692F" w:rsidRPr="0080030E" w:rsidRDefault="00BC692F" w:rsidP="0096545A">
            <w:pPr>
              <w:spacing w:line="360" w:lineRule="auto"/>
              <w:jc w:val="both"/>
              <w:rPr>
                <w:rFonts w:ascii="Book Antiqua" w:hAnsi="Book Antiqua"/>
              </w:rPr>
            </w:pPr>
            <w:r w:rsidRPr="0080030E">
              <w:rPr>
                <w:rFonts w:ascii="Book Antiqua" w:hAnsi="Book Antiqua"/>
              </w:rPr>
              <w:t>Lumbar and lower limb pain with kyphosis</w:t>
            </w:r>
          </w:p>
        </w:tc>
        <w:tc>
          <w:tcPr>
            <w:tcW w:w="3680" w:type="dxa"/>
            <w:shd w:val="clear" w:color="auto" w:fill="auto"/>
            <w:noWrap/>
            <w:hideMark/>
          </w:tcPr>
          <w:p w14:paraId="208F0F60" w14:textId="04EAA565" w:rsidR="00BC692F" w:rsidRPr="0080030E" w:rsidRDefault="00BC692F" w:rsidP="0096545A">
            <w:pPr>
              <w:spacing w:line="360" w:lineRule="auto"/>
              <w:jc w:val="both"/>
              <w:rPr>
                <w:rFonts w:ascii="Book Antiqua" w:hAnsi="Book Antiqua"/>
              </w:rPr>
            </w:pPr>
            <w:r w:rsidRPr="0080030E">
              <w:rPr>
                <w:rFonts w:ascii="Book Antiqua" w:hAnsi="Book Antiqua"/>
              </w:rPr>
              <w:t>The pelvic bones and bilateral upper femur had multiple radiolucent spaces, with uneven bone density</w:t>
            </w:r>
          </w:p>
        </w:tc>
        <w:tc>
          <w:tcPr>
            <w:tcW w:w="1447" w:type="dxa"/>
            <w:shd w:val="clear" w:color="auto" w:fill="auto"/>
            <w:noWrap/>
            <w:hideMark/>
          </w:tcPr>
          <w:p w14:paraId="2B4D8BC0" w14:textId="77777777" w:rsidR="00BC692F" w:rsidRPr="0080030E" w:rsidRDefault="00BC692F" w:rsidP="0096545A">
            <w:pPr>
              <w:spacing w:line="360" w:lineRule="auto"/>
              <w:jc w:val="both"/>
              <w:rPr>
                <w:rFonts w:ascii="Book Antiqua" w:hAnsi="Book Antiqua"/>
              </w:rPr>
            </w:pPr>
            <w:r w:rsidRPr="0080030E">
              <w:rPr>
                <w:rFonts w:ascii="Book Antiqua" w:hAnsi="Book Antiqua"/>
              </w:rPr>
              <w:t>Systemic osteolytic changes</w:t>
            </w:r>
          </w:p>
        </w:tc>
        <w:tc>
          <w:tcPr>
            <w:tcW w:w="1417" w:type="dxa"/>
            <w:shd w:val="clear" w:color="auto" w:fill="auto"/>
            <w:noWrap/>
            <w:hideMark/>
          </w:tcPr>
          <w:p w14:paraId="58F70F3A" w14:textId="77777777" w:rsidR="00BC692F" w:rsidRPr="0080030E" w:rsidRDefault="00BC692F" w:rsidP="0096545A">
            <w:pPr>
              <w:spacing w:line="360" w:lineRule="auto"/>
              <w:jc w:val="both"/>
              <w:rPr>
                <w:rFonts w:ascii="Book Antiqua" w:hAnsi="Book Antiqua"/>
              </w:rPr>
            </w:pPr>
            <w:r w:rsidRPr="0080030E">
              <w:rPr>
                <w:rFonts w:ascii="Book Antiqua" w:hAnsi="Book Antiqua"/>
              </w:rPr>
              <w:t>Percutaneous biopsy of the left upper femur</w:t>
            </w:r>
          </w:p>
        </w:tc>
        <w:tc>
          <w:tcPr>
            <w:tcW w:w="2410" w:type="dxa"/>
            <w:shd w:val="clear" w:color="auto" w:fill="auto"/>
            <w:noWrap/>
            <w:hideMark/>
          </w:tcPr>
          <w:p w14:paraId="1910130B" w14:textId="38D7D0D5" w:rsidR="00BC692F" w:rsidRPr="0080030E" w:rsidRDefault="00BC692F" w:rsidP="0096545A">
            <w:pPr>
              <w:spacing w:line="360" w:lineRule="auto"/>
              <w:jc w:val="both"/>
              <w:rPr>
                <w:rFonts w:ascii="Book Antiqua" w:hAnsi="Book Antiqua"/>
              </w:rPr>
            </w:pPr>
            <w:r w:rsidRPr="0080030E">
              <w:rPr>
                <w:rFonts w:ascii="Book Antiqua" w:hAnsi="Book Antiqua"/>
              </w:rPr>
              <w:t>Irregular</w:t>
            </w:r>
            <w:r w:rsidRPr="0080030E">
              <w:rPr>
                <w:rFonts w:ascii="Book Antiqua" w:hAnsi="Book Antiqua" w:cs="Arial"/>
                <w:color w:val="313131"/>
              </w:rPr>
              <w:t xml:space="preserve"> </w:t>
            </w:r>
            <w:r w:rsidRPr="0080030E">
              <w:rPr>
                <w:rFonts w:ascii="Book Antiqua" w:hAnsi="Book Antiqua"/>
              </w:rPr>
              <w:t>trabeculae and hyperplasia of bone fibrous connective tissue</w:t>
            </w:r>
          </w:p>
        </w:tc>
        <w:tc>
          <w:tcPr>
            <w:tcW w:w="992" w:type="dxa"/>
            <w:shd w:val="clear" w:color="auto" w:fill="auto"/>
            <w:noWrap/>
            <w:hideMark/>
          </w:tcPr>
          <w:p w14:paraId="18B740D9" w14:textId="77777777" w:rsidR="00BC692F" w:rsidRPr="0080030E" w:rsidRDefault="00BC692F" w:rsidP="0096545A">
            <w:pPr>
              <w:spacing w:line="360" w:lineRule="auto"/>
              <w:jc w:val="both"/>
              <w:rPr>
                <w:rFonts w:ascii="Book Antiqua" w:hAnsi="Book Antiqua"/>
              </w:rPr>
            </w:pPr>
            <w:r w:rsidRPr="0080030E">
              <w:rPr>
                <w:rFonts w:ascii="Book Antiqua" w:hAnsi="Book Antiqua"/>
              </w:rPr>
              <w:t>817</w:t>
            </w:r>
          </w:p>
        </w:tc>
      </w:tr>
      <w:tr w:rsidR="00BC692F" w:rsidRPr="0080030E" w14:paraId="15A0DEBA" w14:textId="77777777" w:rsidTr="0096545A">
        <w:trPr>
          <w:trHeight w:val="1266"/>
          <w:jc w:val="center"/>
        </w:trPr>
        <w:tc>
          <w:tcPr>
            <w:tcW w:w="516" w:type="dxa"/>
            <w:shd w:val="clear" w:color="auto" w:fill="auto"/>
          </w:tcPr>
          <w:p w14:paraId="26F69255" w14:textId="77777777" w:rsidR="00BC692F" w:rsidRPr="0080030E" w:rsidRDefault="00BC692F" w:rsidP="0096545A">
            <w:pPr>
              <w:spacing w:line="360" w:lineRule="auto"/>
              <w:jc w:val="both"/>
              <w:rPr>
                <w:rFonts w:ascii="Book Antiqua" w:hAnsi="Book Antiqua"/>
              </w:rPr>
            </w:pPr>
            <w:r w:rsidRPr="0080030E">
              <w:rPr>
                <w:rFonts w:ascii="Book Antiqua" w:hAnsi="Book Antiqua"/>
              </w:rPr>
              <w:t>8</w:t>
            </w:r>
          </w:p>
        </w:tc>
        <w:tc>
          <w:tcPr>
            <w:tcW w:w="873" w:type="dxa"/>
            <w:shd w:val="clear" w:color="auto" w:fill="auto"/>
            <w:noWrap/>
            <w:hideMark/>
          </w:tcPr>
          <w:p w14:paraId="5C5896FA" w14:textId="77777777" w:rsidR="00BC692F" w:rsidRPr="0080030E" w:rsidRDefault="00BC692F" w:rsidP="0096545A">
            <w:pPr>
              <w:spacing w:line="360" w:lineRule="auto"/>
              <w:jc w:val="both"/>
              <w:rPr>
                <w:rFonts w:ascii="Book Antiqua" w:hAnsi="Book Antiqua"/>
              </w:rPr>
            </w:pPr>
            <w:r w:rsidRPr="0080030E">
              <w:rPr>
                <w:rFonts w:ascii="Book Antiqua" w:hAnsi="Book Antiqua"/>
              </w:rPr>
              <w:t>Male</w:t>
            </w:r>
          </w:p>
        </w:tc>
        <w:tc>
          <w:tcPr>
            <w:tcW w:w="709" w:type="dxa"/>
            <w:shd w:val="clear" w:color="auto" w:fill="auto"/>
            <w:noWrap/>
            <w:hideMark/>
          </w:tcPr>
          <w:p w14:paraId="4DA4D554" w14:textId="77777777" w:rsidR="00BC692F" w:rsidRPr="0080030E" w:rsidRDefault="00BC692F" w:rsidP="0096545A">
            <w:pPr>
              <w:spacing w:line="360" w:lineRule="auto"/>
              <w:jc w:val="both"/>
              <w:rPr>
                <w:rFonts w:ascii="Book Antiqua" w:hAnsi="Book Antiqua"/>
              </w:rPr>
            </w:pPr>
            <w:r w:rsidRPr="0080030E">
              <w:rPr>
                <w:rFonts w:ascii="Book Antiqua" w:hAnsi="Book Antiqua"/>
              </w:rPr>
              <w:t>42</w:t>
            </w:r>
          </w:p>
        </w:tc>
        <w:tc>
          <w:tcPr>
            <w:tcW w:w="1706" w:type="dxa"/>
            <w:shd w:val="clear" w:color="auto" w:fill="auto"/>
            <w:noWrap/>
            <w:hideMark/>
          </w:tcPr>
          <w:p w14:paraId="4798CF8E" w14:textId="77777777" w:rsidR="00BC692F" w:rsidRPr="0080030E" w:rsidRDefault="00BC692F" w:rsidP="0096545A">
            <w:pPr>
              <w:spacing w:line="360" w:lineRule="auto"/>
              <w:jc w:val="both"/>
              <w:rPr>
                <w:rFonts w:ascii="Book Antiqua" w:hAnsi="Book Antiqua"/>
              </w:rPr>
            </w:pPr>
            <w:r w:rsidRPr="0080030E">
              <w:rPr>
                <w:rFonts w:ascii="Book Antiqua" w:hAnsi="Book Antiqua"/>
              </w:rPr>
              <w:t xml:space="preserve">Pain, deformity and limited </w:t>
            </w:r>
            <w:r w:rsidRPr="0080030E">
              <w:rPr>
                <w:rFonts w:ascii="Book Antiqua" w:hAnsi="Book Antiqua"/>
              </w:rPr>
              <w:lastRenderedPageBreak/>
              <w:t>mobility in the left knee</w:t>
            </w:r>
          </w:p>
        </w:tc>
        <w:tc>
          <w:tcPr>
            <w:tcW w:w="3680" w:type="dxa"/>
            <w:shd w:val="clear" w:color="auto" w:fill="auto"/>
            <w:noWrap/>
            <w:hideMark/>
          </w:tcPr>
          <w:p w14:paraId="4C5F64D5" w14:textId="35083B49" w:rsidR="00BC692F" w:rsidRPr="0080030E" w:rsidRDefault="00BC692F" w:rsidP="0096545A">
            <w:pPr>
              <w:spacing w:line="360" w:lineRule="auto"/>
              <w:jc w:val="both"/>
              <w:rPr>
                <w:rFonts w:ascii="Book Antiqua" w:hAnsi="Book Antiqua"/>
              </w:rPr>
            </w:pPr>
            <w:r w:rsidRPr="0080030E">
              <w:rPr>
                <w:rFonts w:ascii="Book Antiqua" w:hAnsi="Book Antiqua"/>
              </w:rPr>
              <w:lastRenderedPageBreak/>
              <w:t>Diffuse bone lesions in the left femur, tibi</w:t>
            </w:r>
            <w:r w:rsidRPr="0080030E">
              <w:rPr>
                <w:rFonts w:ascii="Book Antiqua" w:hAnsi="Book Antiqua"/>
              </w:rPr>
              <w:t>a</w:t>
            </w:r>
            <w:r w:rsidR="00F23090">
              <w:rPr>
                <w:rFonts w:ascii="Book Antiqua" w:hAnsi="Book Antiqua"/>
              </w:rPr>
              <w:t>,</w:t>
            </w:r>
            <w:r w:rsidRPr="0080030E">
              <w:rPr>
                <w:rFonts w:ascii="Book Antiqua" w:hAnsi="Book Antiqua"/>
              </w:rPr>
              <w:t xml:space="preserve"> and</w:t>
            </w:r>
            <w:r w:rsidRPr="0080030E">
              <w:rPr>
                <w:rFonts w:ascii="Book Antiqua" w:hAnsi="Book Antiqua"/>
              </w:rPr>
              <w:t xml:space="preserve"> fibula with thickened bone cortex and </w:t>
            </w:r>
            <w:r w:rsidRPr="0080030E">
              <w:rPr>
                <w:rFonts w:ascii="Book Antiqua" w:hAnsi="Book Antiqua"/>
              </w:rPr>
              <w:lastRenderedPageBreak/>
              <w:t>uneven density in the marrow cavity were observed</w:t>
            </w:r>
          </w:p>
        </w:tc>
        <w:tc>
          <w:tcPr>
            <w:tcW w:w="1447" w:type="dxa"/>
            <w:shd w:val="clear" w:color="auto" w:fill="auto"/>
            <w:noWrap/>
            <w:hideMark/>
          </w:tcPr>
          <w:p w14:paraId="02AC2EF4" w14:textId="23209BDD" w:rsidR="00BC692F" w:rsidRPr="0080030E" w:rsidRDefault="00BC692F" w:rsidP="0096545A">
            <w:pPr>
              <w:spacing w:line="360" w:lineRule="auto"/>
              <w:jc w:val="both"/>
              <w:rPr>
                <w:rFonts w:ascii="Book Antiqua" w:hAnsi="Book Antiqua"/>
              </w:rPr>
            </w:pPr>
            <w:r w:rsidRPr="0080030E">
              <w:rPr>
                <w:rFonts w:ascii="Book Antiqua" w:hAnsi="Book Antiqua"/>
              </w:rPr>
              <w:lastRenderedPageBreak/>
              <w:t>Diffuse, increased radionucli</w:t>
            </w:r>
            <w:r w:rsidRPr="0080030E">
              <w:rPr>
                <w:rFonts w:ascii="Book Antiqua" w:hAnsi="Book Antiqua"/>
              </w:rPr>
              <w:lastRenderedPageBreak/>
              <w:t xml:space="preserve">de uptake in the skull, left scapula, right </w:t>
            </w:r>
            <w:r w:rsidRPr="0080030E">
              <w:rPr>
                <w:rFonts w:ascii="Book Antiqua" w:eastAsia="微软雅黑" w:hAnsi="Book Antiqua"/>
              </w:rPr>
              <w:t xml:space="preserve">fifth </w:t>
            </w:r>
            <w:r w:rsidRPr="0080030E">
              <w:rPr>
                <w:rFonts w:ascii="Book Antiqua" w:hAnsi="Book Antiqua"/>
              </w:rPr>
              <w:t xml:space="preserve">anterior rib, </w:t>
            </w:r>
            <w:r w:rsidR="00F23090">
              <w:rPr>
                <w:rFonts w:ascii="Book Antiqua" w:hAnsi="Book Antiqua"/>
              </w:rPr>
              <w:t xml:space="preserve">and </w:t>
            </w:r>
            <w:r w:rsidRPr="0080030E">
              <w:rPr>
                <w:rFonts w:ascii="Book Antiqua" w:hAnsi="Book Antiqua"/>
              </w:rPr>
              <w:t xml:space="preserve">right </w:t>
            </w:r>
            <w:proofErr w:type="spellStart"/>
            <w:r w:rsidRPr="0080030E">
              <w:rPr>
                <w:rFonts w:ascii="Book Antiqua" w:hAnsi="Book Antiqua"/>
              </w:rPr>
              <w:t>hemipelvis</w:t>
            </w:r>
            <w:proofErr w:type="spellEnd"/>
            <w:r w:rsidRPr="0080030E">
              <w:rPr>
                <w:rFonts w:ascii="Book Antiqua" w:hAnsi="Book Antiqua"/>
              </w:rPr>
              <w:t xml:space="preserve"> and limb bones</w:t>
            </w:r>
          </w:p>
        </w:tc>
        <w:tc>
          <w:tcPr>
            <w:tcW w:w="1417" w:type="dxa"/>
            <w:shd w:val="clear" w:color="auto" w:fill="auto"/>
            <w:noWrap/>
            <w:hideMark/>
          </w:tcPr>
          <w:p w14:paraId="2291E583" w14:textId="77777777" w:rsidR="00BC692F" w:rsidRPr="0080030E" w:rsidRDefault="00BC692F" w:rsidP="0096545A">
            <w:pPr>
              <w:spacing w:line="360" w:lineRule="auto"/>
              <w:jc w:val="both"/>
              <w:rPr>
                <w:rFonts w:ascii="Book Antiqua" w:hAnsi="Book Antiqua"/>
              </w:rPr>
            </w:pPr>
            <w:r w:rsidRPr="0080030E">
              <w:rPr>
                <w:rFonts w:ascii="Book Antiqua" w:hAnsi="Book Antiqua"/>
              </w:rPr>
              <w:lastRenderedPageBreak/>
              <w:t>NA</w:t>
            </w:r>
          </w:p>
        </w:tc>
        <w:tc>
          <w:tcPr>
            <w:tcW w:w="2410" w:type="dxa"/>
            <w:shd w:val="clear" w:color="auto" w:fill="auto"/>
            <w:noWrap/>
            <w:hideMark/>
          </w:tcPr>
          <w:p w14:paraId="521EA623" w14:textId="77777777" w:rsidR="00BC692F" w:rsidRPr="0080030E" w:rsidRDefault="00BC692F" w:rsidP="0096545A">
            <w:pPr>
              <w:spacing w:line="360" w:lineRule="auto"/>
              <w:jc w:val="both"/>
              <w:rPr>
                <w:rFonts w:ascii="Book Antiqua" w:hAnsi="Book Antiqua"/>
              </w:rPr>
            </w:pPr>
            <w:r w:rsidRPr="0080030E">
              <w:rPr>
                <w:rFonts w:ascii="Book Antiqua" w:hAnsi="Book Antiqua"/>
              </w:rPr>
              <w:t>NA</w:t>
            </w:r>
          </w:p>
        </w:tc>
        <w:tc>
          <w:tcPr>
            <w:tcW w:w="992" w:type="dxa"/>
            <w:shd w:val="clear" w:color="auto" w:fill="auto"/>
            <w:noWrap/>
            <w:hideMark/>
          </w:tcPr>
          <w:p w14:paraId="7CD86B7F" w14:textId="77777777" w:rsidR="00BC692F" w:rsidRPr="0080030E" w:rsidRDefault="00BC692F" w:rsidP="0096545A">
            <w:pPr>
              <w:spacing w:line="360" w:lineRule="auto"/>
              <w:jc w:val="both"/>
              <w:rPr>
                <w:rFonts w:ascii="Book Antiqua" w:hAnsi="Book Antiqua"/>
              </w:rPr>
            </w:pPr>
            <w:r w:rsidRPr="0080030E">
              <w:rPr>
                <w:rFonts w:ascii="Book Antiqua" w:hAnsi="Book Antiqua"/>
              </w:rPr>
              <w:t>1212</w:t>
            </w:r>
          </w:p>
        </w:tc>
      </w:tr>
      <w:tr w:rsidR="00BC692F" w:rsidRPr="0080030E" w14:paraId="67D0C6D0" w14:textId="77777777" w:rsidTr="0096545A">
        <w:trPr>
          <w:trHeight w:val="990"/>
          <w:jc w:val="center"/>
        </w:trPr>
        <w:tc>
          <w:tcPr>
            <w:tcW w:w="516" w:type="dxa"/>
            <w:shd w:val="clear" w:color="auto" w:fill="auto"/>
          </w:tcPr>
          <w:p w14:paraId="578D3526" w14:textId="77777777" w:rsidR="00BC692F" w:rsidRPr="0080030E" w:rsidRDefault="00BC692F" w:rsidP="0096545A">
            <w:pPr>
              <w:spacing w:line="360" w:lineRule="auto"/>
              <w:jc w:val="both"/>
              <w:rPr>
                <w:rFonts w:ascii="Book Antiqua" w:hAnsi="Book Antiqua"/>
              </w:rPr>
            </w:pPr>
            <w:r w:rsidRPr="0080030E">
              <w:rPr>
                <w:rFonts w:ascii="Book Antiqua" w:hAnsi="Book Antiqua"/>
              </w:rPr>
              <w:t>9</w:t>
            </w:r>
          </w:p>
        </w:tc>
        <w:tc>
          <w:tcPr>
            <w:tcW w:w="873" w:type="dxa"/>
            <w:shd w:val="clear" w:color="auto" w:fill="auto"/>
            <w:noWrap/>
            <w:hideMark/>
          </w:tcPr>
          <w:p w14:paraId="5F3CD9C1" w14:textId="77777777" w:rsidR="00BC692F" w:rsidRPr="0080030E" w:rsidRDefault="00BC692F" w:rsidP="0096545A">
            <w:pPr>
              <w:spacing w:line="360" w:lineRule="auto"/>
              <w:jc w:val="both"/>
              <w:rPr>
                <w:rFonts w:ascii="Book Antiqua" w:hAnsi="Book Antiqua"/>
              </w:rPr>
            </w:pPr>
            <w:r w:rsidRPr="0080030E">
              <w:rPr>
                <w:rFonts w:ascii="Book Antiqua" w:hAnsi="Book Antiqua"/>
              </w:rPr>
              <w:t>Male</w:t>
            </w:r>
          </w:p>
        </w:tc>
        <w:tc>
          <w:tcPr>
            <w:tcW w:w="709" w:type="dxa"/>
            <w:shd w:val="clear" w:color="auto" w:fill="auto"/>
            <w:noWrap/>
            <w:hideMark/>
          </w:tcPr>
          <w:p w14:paraId="3C7AB0FB" w14:textId="77777777" w:rsidR="00BC692F" w:rsidRPr="0080030E" w:rsidRDefault="00BC692F" w:rsidP="0096545A">
            <w:pPr>
              <w:spacing w:line="360" w:lineRule="auto"/>
              <w:jc w:val="both"/>
              <w:rPr>
                <w:rFonts w:ascii="Book Antiqua" w:hAnsi="Book Antiqua"/>
              </w:rPr>
            </w:pPr>
            <w:r w:rsidRPr="0080030E">
              <w:rPr>
                <w:rFonts w:ascii="Book Antiqua" w:hAnsi="Book Antiqua"/>
              </w:rPr>
              <w:t>39</w:t>
            </w:r>
          </w:p>
        </w:tc>
        <w:tc>
          <w:tcPr>
            <w:tcW w:w="1706" w:type="dxa"/>
            <w:shd w:val="clear" w:color="auto" w:fill="auto"/>
            <w:noWrap/>
            <w:hideMark/>
          </w:tcPr>
          <w:p w14:paraId="49E46E4A" w14:textId="77777777" w:rsidR="00BC692F" w:rsidRPr="0080030E" w:rsidRDefault="00BC692F" w:rsidP="0096545A">
            <w:pPr>
              <w:spacing w:line="360" w:lineRule="auto"/>
              <w:jc w:val="both"/>
              <w:rPr>
                <w:rFonts w:ascii="Book Antiqua" w:hAnsi="Book Antiqua"/>
              </w:rPr>
            </w:pPr>
            <w:r w:rsidRPr="0080030E">
              <w:rPr>
                <w:rFonts w:ascii="Book Antiqua" w:hAnsi="Book Antiqua"/>
              </w:rPr>
              <w:t>Pain and deformity of the left calf</w:t>
            </w:r>
          </w:p>
        </w:tc>
        <w:tc>
          <w:tcPr>
            <w:tcW w:w="3680" w:type="dxa"/>
            <w:shd w:val="clear" w:color="auto" w:fill="auto"/>
            <w:noWrap/>
            <w:hideMark/>
          </w:tcPr>
          <w:p w14:paraId="5B67F64E" w14:textId="46DB0888" w:rsidR="00BC692F" w:rsidRPr="0080030E" w:rsidRDefault="00BC692F" w:rsidP="0096545A">
            <w:pPr>
              <w:spacing w:line="360" w:lineRule="auto"/>
              <w:jc w:val="both"/>
              <w:rPr>
                <w:rFonts w:ascii="Book Antiqua" w:hAnsi="Book Antiqua"/>
              </w:rPr>
            </w:pPr>
            <w:r w:rsidRPr="0080030E">
              <w:rPr>
                <w:rFonts w:ascii="Book Antiqua" w:hAnsi="Book Antiqua"/>
              </w:rPr>
              <w:t>The anterior arch of the left tibia was deformed and demonstrated disordered bone</w:t>
            </w:r>
          </w:p>
        </w:tc>
        <w:tc>
          <w:tcPr>
            <w:tcW w:w="1447" w:type="dxa"/>
            <w:shd w:val="clear" w:color="auto" w:fill="auto"/>
            <w:noWrap/>
            <w:hideMark/>
          </w:tcPr>
          <w:p w14:paraId="3E60FDFB" w14:textId="77777777" w:rsidR="00BC692F" w:rsidRPr="0080030E" w:rsidRDefault="00BC692F" w:rsidP="0096545A">
            <w:pPr>
              <w:spacing w:line="360" w:lineRule="auto"/>
              <w:jc w:val="both"/>
              <w:rPr>
                <w:rFonts w:ascii="Book Antiqua" w:hAnsi="Book Antiqua"/>
              </w:rPr>
            </w:pPr>
            <w:r w:rsidRPr="0080030E">
              <w:rPr>
                <w:rFonts w:ascii="Book Antiqua" w:hAnsi="Book Antiqua"/>
              </w:rPr>
              <w:t>NA</w:t>
            </w:r>
          </w:p>
        </w:tc>
        <w:tc>
          <w:tcPr>
            <w:tcW w:w="1417" w:type="dxa"/>
            <w:shd w:val="clear" w:color="auto" w:fill="auto"/>
            <w:noWrap/>
            <w:hideMark/>
          </w:tcPr>
          <w:p w14:paraId="29FC5263" w14:textId="77777777" w:rsidR="00BC692F" w:rsidRPr="0080030E" w:rsidRDefault="00BC692F" w:rsidP="0096545A">
            <w:pPr>
              <w:spacing w:line="360" w:lineRule="auto"/>
              <w:jc w:val="both"/>
              <w:rPr>
                <w:rFonts w:ascii="Book Antiqua" w:hAnsi="Book Antiqua"/>
              </w:rPr>
            </w:pPr>
            <w:r w:rsidRPr="0080030E">
              <w:rPr>
                <w:rFonts w:ascii="Book Antiqua" w:hAnsi="Book Antiqua"/>
              </w:rPr>
              <w:t>Percutaneous biopsy of the left tibia</w:t>
            </w:r>
          </w:p>
        </w:tc>
        <w:tc>
          <w:tcPr>
            <w:tcW w:w="2410" w:type="dxa"/>
            <w:shd w:val="clear" w:color="auto" w:fill="auto"/>
            <w:noWrap/>
            <w:hideMark/>
          </w:tcPr>
          <w:p w14:paraId="4FF16F63" w14:textId="5BE32198" w:rsidR="00BC692F" w:rsidRPr="0080030E" w:rsidRDefault="00BC692F" w:rsidP="0096545A">
            <w:pPr>
              <w:spacing w:line="360" w:lineRule="auto"/>
              <w:jc w:val="both"/>
              <w:rPr>
                <w:rFonts w:ascii="Book Antiqua" w:eastAsia="微软雅黑" w:hAnsi="Book Antiqua"/>
              </w:rPr>
            </w:pPr>
            <w:r w:rsidRPr="0080030E">
              <w:rPr>
                <w:rFonts w:ascii="Book Antiqua" w:hAnsi="Book Antiqua"/>
              </w:rPr>
              <w:t xml:space="preserve">Hyperplastic and disordered lamellar bone tissue of the left tibia and irregular broad trabeculae with </w:t>
            </w:r>
            <w:r w:rsidRPr="0080030E">
              <w:rPr>
                <w:rFonts w:ascii="Book Antiqua" w:hAnsi="Book Antiqua"/>
              </w:rPr>
              <w:lastRenderedPageBreak/>
              <w:t>fibrous vascular tissue</w:t>
            </w:r>
          </w:p>
        </w:tc>
        <w:tc>
          <w:tcPr>
            <w:tcW w:w="992" w:type="dxa"/>
            <w:shd w:val="clear" w:color="auto" w:fill="auto"/>
            <w:noWrap/>
            <w:hideMark/>
          </w:tcPr>
          <w:p w14:paraId="7C4B177B" w14:textId="77777777" w:rsidR="00BC692F" w:rsidRPr="0080030E" w:rsidRDefault="00BC692F" w:rsidP="0096545A">
            <w:pPr>
              <w:spacing w:line="360" w:lineRule="auto"/>
              <w:jc w:val="both"/>
              <w:rPr>
                <w:rFonts w:ascii="Book Antiqua" w:hAnsi="Book Antiqua"/>
              </w:rPr>
            </w:pPr>
            <w:r w:rsidRPr="0080030E">
              <w:rPr>
                <w:rFonts w:ascii="Book Antiqua" w:hAnsi="Book Antiqua"/>
              </w:rPr>
              <w:lastRenderedPageBreak/>
              <w:t>203</w:t>
            </w:r>
          </w:p>
        </w:tc>
      </w:tr>
      <w:tr w:rsidR="00BC692F" w:rsidRPr="0080030E" w14:paraId="452EE9A4" w14:textId="77777777" w:rsidTr="0096545A">
        <w:trPr>
          <w:trHeight w:val="1161"/>
          <w:jc w:val="center"/>
        </w:trPr>
        <w:tc>
          <w:tcPr>
            <w:tcW w:w="516" w:type="dxa"/>
            <w:shd w:val="clear" w:color="auto" w:fill="auto"/>
          </w:tcPr>
          <w:p w14:paraId="4F680097" w14:textId="77777777" w:rsidR="00BC692F" w:rsidRPr="0080030E" w:rsidRDefault="00BC692F" w:rsidP="0096545A">
            <w:pPr>
              <w:spacing w:line="360" w:lineRule="auto"/>
              <w:jc w:val="both"/>
              <w:rPr>
                <w:rFonts w:ascii="Book Antiqua" w:hAnsi="Book Antiqua"/>
              </w:rPr>
            </w:pPr>
            <w:r w:rsidRPr="0080030E">
              <w:rPr>
                <w:rFonts w:ascii="Book Antiqua" w:hAnsi="Book Antiqua"/>
              </w:rPr>
              <w:t>10</w:t>
            </w:r>
          </w:p>
        </w:tc>
        <w:tc>
          <w:tcPr>
            <w:tcW w:w="873" w:type="dxa"/>
            <w:shd w:val="clear" w:color="auto" w:fill="auto"/>
            <w:noWrap/>
            <w:hideMark/>
          </w:tcPr>
          <w:p w14:paraId="63EB7154" w14:textId="77777777" w:rsidR="00BC692F" w:rsidRPr="0080030E" w:rsidRDefault="00BC692F" w:rsidP="0096545A">
            <w:pPr>
              <w:spacing w:line="360" w:lineRule="auto"/>
              <w:jc w:val="both"/>
              <w:rPr>
                <w:rFonts w:ascii="Book Antiqua" w:hAnsi="Book Antiqua"/>
              </w:rPr>
            </w:pPr>
            <w:r w:rsidRPr="0080030E">
              <w:rPr>
                <w:rFonts w:ascii="Book Antiqua" w:hAnsi="Book Antiqua"/>
              </w:rPr>
              <w:t>Male</w:t>
            </w:r>
          </w:p>
        </w:tc>
        <w:tc>
          <w:tcPr>
            <w:tcW w:w="709" w:type="dxa"/>
            <w:shd w:val="clear" w:color="auto" w:fill="auto"/>
            <w:noWrap/>
            <w:hideMark/>
          </w:tcPr>
          <w:p w14:paraId="5A678080" w14:textId="77777777" w:rsidR="00BC692F" w:rsidRPr="0080030E" w:rsidRDefault="00BC692F" w:rsidP="0096545A">
            <w:pPr>
              <w:spacing w:line="360" w:lineRule="auto"/>
              <w:jc w:val="both"/>
              <w:rPr>
                <w:rFonts w:ascii="Book Antiqua" w:hAnsi="Book Antiqua"/>
              </w:rPr>
            </w:pPr>
            <w:r w:rsidRPr="0080030E">
              <w:rPr>
                <w:rFonts w:ascii="Book Antiqua" w:hAnsi="Book Antiqua"/>
              </w:rPr>
              <w:t>37</w:t>
            </w:r>
          </w:p>
        </w:tc>
        <w:tc>
          <w:tcPr>
            <w:tcW w:w="1706" w:type="dxa"/>
            <w:shd w:val="clear" w:color="auto" w:fill="auto"/>
            <w:noWrap/>
            <w:hideMark/>
          </w:tcPr>
          <w:p w14:paraId="4FB9984C" w14:textId="778E1A62" w:rsidR="00BC692F" w:rsidRPr="0080030E" w:rsidRDefault="00BC692F" w:rsidP="0096545A">
            <w:pPr>
              <w:spacing w:line="360" w:lineRule="auto"/>
              <w:jc w:val="both"/>
              <w:rPr>
                <w:rFonts w:ascii="Book Antiqua" w:hAnsi="Book Antiqua"/>
              </w:rPr>
            </w:pPr>
            <w:r w:rsidRPr="0080030E">
              <w:rPr>
                <w:rFonts w:ascii="Book Antiqua" w:hAnsi="Book Antiqua"/>
              </w:rPr>
              <w:t xml:space="preserve">Left hip pain for </w:t>
            </w:r>
            <w:r w:rsidRPr="0080030E">
              <w:rPr>
                <w:rFonts w:ascii="Book Antiqua" w:eastAsia="微软雅黑" w:hAnsi="Book Antiqua"/>
              </w:rPr>
              <w:t xml:space="preserve">16 </w:t>
            </w:r>
            <w:proofErr w:type="spellStart"/>
            <w:r w:rsidRPr="0080030E">
              <w:rPr>
                <w:rFonts w:ascii="Book Antiqua" w:hAnsi="Book Antiqua"/>
              </w:rPr>
              <w:t>yr</w:t>
            </w:r>
            <w:proofErr w:type="spellEnd"/>
            <w:r w:rsidRPr="0080030E">
              <w:rPr>
                <w:rFonts w:ascii="Book Antiqua" w:hAnsi="Book Antiqua"/>
              </w:rPr>
              <w:t xml:space="preserve">, with claudication for </w:t>
            </w:r>
            <w:r w:rsidRPr="0080030E">
              <w:rPr>
                <w:rFonts w:ascii="Book Antiqua" w:eastAsia="微软雅黑" w:hAnsi="Book Antiqua"/>
              </w:rPr>
              <w:t xml:space="preserve">1 </w:t>
            </w:r>
            <w:proofErr w:type="spellStart"/>
            <w:r w:rsidRPr="0080030E">
              <w:rPr>
                <w:rFonts w:ascii="Book Antiqua" w:hAnsi="Book Antiqua"/>
              </w:rPr>
              <w:t>yr</w:t>
            </w:r>
            <w:proofErr w:type="spellEnd"/>
          </w:p>
        </w:tc>
        <w:tc>
          <w:tcPr>
            <w:tcW w:w="3680" w:type="dxa"/>
            <w:shd w:val="clear" w:color="auto" w:fill="auto"/>
            <w:noWrap/>
            <w:hideMark/>
          </w:tcPr>
          <w:p w14:paraId="1E1487BC" w14:textId="3B823C2F" w:rsidR="00BC692F" w:rsidRPr="0080030E" w:rsidRDefault="00BC692F" w:rsidP="0096545A">
            <w:pPr>
              <w:spacing w:line="360" w:lineRule="auto"/>
              <w:jc w:val="both"/>
              <w:rPr>
                <w:rFonts w:ascii="Book Antiqua" w:hAnsi="Book Antiqua"/>
              </w:rPr>
            </w:pPr>
            <w:r w:rsidRPr="0080030E">
              <w:rPr>
                <w:rFonts w:ascii="Book Antiqua" w:hAnsi="Book Antiqua"/>
              </w:rPr>
              <w:t xml:space="preserve">Multiple uneven density bone lesions were observed in the middle and upper right </w:t>
            </w:r>
            <w:proofErr w:type="spellStart"/>
            <w:r w:rsidRPr="0080030E">
              <w:rPr>
                <w:rFonts w:ascii="Book Antiqua" w:hAnsi="Book Antiqua"/>
              </w:rPr>
              <w:t>humeri</w:t>
            </w:r>
            <w:proofErr w:type="spellEnd"/>
            <w:r w:rsidRPr="0080030E">
              <w:rPr>
                <w:rFonts w:ascii="Book Antiqua" w:hAnsi="Book Antiqua"/>
              </w:rPr>
              <w:t>, left fem</w:t>
            </w:r>
            <w:r w:rsidRPr="0080030E">
              <w:rPr>
                <w:rFonts w:ascii="Book Antiqua" w:hAnsi="Book Antiqua"/>
              </w:rPr>
              <w:t>ur</w:t>
            </w:r>
            <w:r w:rsidR="00F23090">
              <w:rPr>
                <w:rFonts w:ascii="Book Antiqua" w:hAnsi="Book Antiqua"/>
              </w:rPr>
              <w:t>,</w:t>
            </w:r>
            <w:r w:rsidRPr="0080030E">
              <w:rPr>
                <w:rFonts w:ascii="Book Antiqua" w:hAnsi="Book Antiqua"/>
              </w:rPr>
              <w:t xml:space="preserve"> and</w:t>
            </w:r>
            <w:r w:rsidRPr="0080030E">
              <w:rPr>
                <w:rFonts w:ascii="Book Antiqua" w:hAnsi="Book Antiqua"/>
              </w:rPr>
              <w:t xml:space="preserve"> pelvis, showing multiple cystic radiolucent spaces, a thickened bone cortex, a narrowed marrow cavity, and a sabre-like deformation of the femur</w:t>
            </w:r>
          </w:p>
        </w:tc>
        <w:tc>
          <w:tcPr>
            <w:tcW w:w="1447" w:type="dxa"/>
            <w:shd w:val="clear" w:color="auto" w:fill="auto"/>
            <w:noWrap/>
            <w:hideMark/>
          </w:tcPr>
          <w:p w14:paraId="14A7EEE6" w14:textId="0E4BA933" w:rsidR="00BC692F" w:rsidRPr="0080030E" w:rsidRDefault="00BC692F" w:rsidP="0096545A">
            <w:pPr>
              <w:spacing w:line="360" w:lineRule="auto"/>
              <w:jc w:val="both"/>
              <w:rPr>
                <w:rFonts w:ascii="Book Antiqua" w:hAnsi="Book Antiqua"/>
              </w:rPr>
            </w:pPr>
            <w:r w:rsidRPr="0080030E">
              <w:rPr>
                <w:rFonts w:ascii="Book Antiqua" w:hAnsi="Book Antiqua"/>
              </w:rPr>
              <w:t xml:space="preserve">Increased radionuclide uptake in the </w:t>
            </w:r>
            <w:r w:rsidRPr="0080030E">
              <w:rPr>
                <w:rFonts w:ascii="Book Antiqua" w:eastAsia="微软雅黑" w:hAnsi="Book Antiqua"/>
              </w:rPr>
              <w:t xml:space="preserve">11 </w:t>
            </w:r>
            <w:r w:rsidRPr="0080030E">
              <w:rPr>
                <w:rFonts w:ascii="Book Antiqua" w:hAnsi="Book Antiqua"/>
              </w:rPr>
              <w:t xml:space="preserve">thoracic vertebrae, pelvis, right </w:t>
            </w:r>
            <w:proofErr w:type="spellStart"/>
            <w:r w:rsidRPr="0080030E">
              <w:rPr>
                <w:rFonts w:ascii="Book Antiqua" w:hAnsi="Book Antiqua"/>
              </w:rPr>
              <w:t>hume</w:t>
            </w:r>
            <w:r w:rsidRPr="0080030E">
              <w:rPr>
                <w:rFonts w:ascii="Book Antiqua" w:hAnsi="Book Antiqua"/>
              </w:rPr>
              <w:t>rus</w:t>
            </w:r>
            <w:proofErr w:type="spellEnd"/>
            <w:r w:rsidR="00F23090">
              <w:rPr>
                <w:rFonts w:ascii="Book Antiqua" w:hAnsi="Book Antiqua"/>
              </w:rPr>
              <w:t>,</w:t>
            </w:r>
            <w:r w:rsidRPr="0080030E">
              <w:rPr>
                <w:rFonts w:ascii="Book Antiqua" w:hAnsi="Book Antiqua"/>
              </w:rPr>
              <w:t xml:space="preserve"> </w:t>
            </w:r>
            <w:r w:rsidRPr="0080030E">
              <w:rPr>
                <w:rFonts w:ascii="Book Antiqua" w:hAnsi="Book Antiqua"/>
              </w:rPr>
              <w:t>and left femur</w:t>
            </w:r>
          </w:p>
        </w:tc>
        <w:tc>
          <w:tcPr>
            <w:tcW w:w="1417" w:type="dxa"/>
            <w:shd w:val="clear" w:color="auto" w:fill="auto"/>
            <w:noWrap/>
            <w:hideMark/>
          </w:tcPr>
          <w:p w14:paraId="0984987E" w14:textId="77777777" w:rsidR="00BC692F" w:rsidRPr="0080030E" w:rsidRDefault="00BC692F" w:rsidP="0096545A">
            <w:pPr>
              <w:spacing w:line="360" w:lineRule="auto"/>
              <w:jc w:val="both"/>
              <w:rPr>
                <w:rFonts w:ascii="Book Antiqua" w:hAnsi="Book Antiqua"/>
              </w:rPr>
            </w:pPr>
            <w:r w:rsidRPr="0080030E">
              <w:rPr>
                <w:rFonts w:ascii="Book Antiqua" w:hAnsi="Book Antiqua"/>
              </w:rPr>
              <w:t>NA</w:t>
            </w:r>
          </w:p>
        </w:tc>
        <w:tc>
          <w:tcPr>
            <w:tcW w:w="2410" w:type="dxa"/>
            <w:shd w:val="clear" w:color="auto" w:fill="auto"/>
            <w:noWrap/>
            <w:hideMark/>
          </w:tcPr>
          <w:p w14:paraId="3EDAD052" w14:textId="77777777" w:rsidR="00BC692F" w:rsidRPr="0080030E" w:rsidRDefault="00BC692F" w:rsidP="0096545A">
            <w:pPr>
              <w:spacing w:line="360" w:lineRule="auto"/>
              <w:jc w:val="both"/>
              <w:rPr>
                <w:rFonts w:ascii="Book Antiqua" w:hAnsi="Book Antiqua"/>
              </w:rPr>
            </w:pPr>
            <w:r w:rsidRPr="0080030E">
              <w:rPr>
                <w:rFonts w:ascii="Book Antiqua" w:hAnsi="Book Antiqua"/>
              </w:rPr>
              <w:t>NA</w:t>
            </w:r>
          </w:p>
        </w:tc>
        <w:tc>
          <w:tcPr>
            <w:tcW w:w="992" w:type="dxa"/>
            <w:shd w:val="clear" w:color="auto" w:fill="auto"/>
            <w:noWrap/>
            <w:hideMark/>
          </w:tcPr>
          <w:p w14:paraId="6B76BC9E" w14:textId="77777777" w:rsidR="00BC692F" w:rsidRPr="0080030E" w:rsidRDefault="00BC692F" w:rsidP="0096545A">
            <w:pPr>
              <w:spacing w:line="360" w:lineRule="auto"/>
              <w:jc w:val="both"/>
              <w:rPr>
                <w:rFonts w:ascii="Book Antiqua" w:hAnsi="Book Antiqua"/>
              </w:rPr>
            </w:pPr>
            <w:r w:rsidRPr="0080030E">
              <w:rPr>
                <w:rFonts w:ascii="Book Antiqua" w:hAnsi="Book Antiqua"/>
              </w:rPr>
              <w:t>312</w:t>
            </w:r>
          </w:p>
        </w:tc>
      </w:tr>
      <w:tr w:rsidR="00BC692F" w:rsidRPr="0080030E" w14:paraId="51364AF5" w14:textId="77777777" w:rsidTr="0096545A">
        <w:trPr>
          <w:trHeight w:val="896"/>
          <w:jc w:val="center"/>
        </w:trPr>
        <w:tc>
          <w:tcPr>
            <w:tcW w:w="516" w:type="dxa"/>
            <w:shd w:val="clear" w:color="auto" w:fill="auto"/>
          </w:tcPr>
          <w:p w14:paraId="33C61651" w14:textId="77777777" w:rsidR="00BC692F" w:rsidRPr="0080030E" w:rsidRDefault="00BC692F" w:rsidP="0096545A">
            <w:pPr>
              <w:spacing w:line="360" w:lineRule="auto"/>
              <w:jc w:val="both"/>
              <w:rPr>
                <w:rFonts w:ascii="Book Antiqua" w:hAnsi="Book Antiqua"/>
              </w:rPr>
            </w:pPr>
            <w:r w:rsidRPr="0080030E">
              <w:rPr>
                <w:rFonts w:ascii="Book Antiqua" w:hAnsi="Book Antiqua"/>
              </w:rPr>
              <w:t>11</w:t>
            </w:r>
          </w:p>
        </w:tc>
        <w:tc>
          <w:tcPr>
            <w:tcW w:w="873" w:type="dxa"/>
            <w:shd w:val="clear" w:color="auto" w:fill="auto"/>
            <w:noWrap/>
            <w:hideMark/>
          </w:tcPr>
          <w:p w14:paraId="5152DDD1" w14:textId="77777777" w:rsidR="00BC692F" w:rsidRPr="0080030E" w:rsidRDefault="00BC692F" w:rsidP="0096545A">
            <w:pPr>
              <w:spacing w:line="360" w:lineRule="auto"/>
              <w:jc w:val="both"/>
              <w:rPr>
                <w:rFonts w:ascii="Book Antiqua" w:hAnsi="Book Antiqua"/>
              </w:rPr>
            </w:pPr>
            <w:r w:rsidRPr="0080030E">
              <w:rPr>
                <w:rFonts w:ascii="Book Antiqua" w:hAnsi="Book Antiqua"/>
              </w:rPr>
              <w:t>Female</w:t>
            </w:r>
          </w:p>
        </w:tc>
        <w:tc>
          <w:tcPr>
            <w:tcW w:w="709" w:type="dxa"/>
            <w:shd w:val="clear" w:color="auto" w:fill="auto"/>
            <w:noWrap/>
            <w:hideMark/>
          </w:tcPr>
          <w:p w14:paraId="73148432" w14:textId="77777777" w:rsidR="00BC692F" w:rsidRPr="0080030E" w:rsidRDefault="00BC692F" w:rsidP="0096545A">
            <w:pPr>
              <w:spacing w:line="360" w:lineRule="auto"/>
              <w:jc w:val="both"/>
              <w:rPr>
                <w:rFonts w:ascii="Book Antiqua" w:hAnsi="Book Antiqua"/>
              </w:rPr>
            </w:pPr>
            <w:r w:rsidRPr="0080030E">
              <w:rPr>
                <w:rFonts w:ascii="Book Antiqua" w:hAnsi="Book Antiqua"/>
              </w:rPr>
              <w:t>52</w:t>
            </w:r>
          </w:p>
        </w:tc>
        <w:tc>
          <w:tcPr>
            <w:tcW w:w="1706" w:type="dxa"/>
            <w:shd w:val="clear" w:color="auto" w:fill="auto"/>
            <w:noWrap/>
            <w:hideMark/>
          </w:tcPr>
          <w:p w14:paraId="75207A3B" w14:textId="77777777" w:rsidR="00BC692F" w:rsidRPr="0080030E" w:rsidRDefault="00BC692F" w:rsidP="0096545A">
            <w:pPr>
              <w:spacing w:line="360" w:lineRule="auto"/>
              <w:jc w:val="both"/>
              <w:rPr>
                <w:rFonts w:ascii="Book Antiqua" w:hAnsi="Book Antiqua"/>
              </w:rPr>
            </w:pPr>
            <w:r w:rsidRPr="0080030E">
              <w:rPr>
                <w:rFonts w:ascii="Book Antiqua" w:hAnsi="Book Antiqua"/>
              </w:rPr>
              <w:t>Right maxillary mass</w:t>
            </w:r>
          </w:p>
        </w:tc>
        <w:tc>
          <w:tcPr>
            <w:tcW w:w="3680" w:type="dxa"/>
            <w:shd w:val="clear" w:color="auto" w:fill="auto"/>
            <w:noWrap/>
            <w:hideMark/>
          </w:tcPr>
          <w:p w14:paraId="79FE243D" w14:textId="07A6C001" w:rsidR="00BC692F" w:rsidRPr="0080030E" w:rsidRDefault="00BC692F" w:rsidP="0096545A">
            <w:pPr>
              <w:spacing w:line="360" w:lineRule="auto"/>
              <w:jc w:val="both"/>
              <w:rPr>
                <w:rFonts w:ascii="Book Antiqua" w:hAnsi="Book Antiqua"/>
              </w:rPr>
            </w:pPr>
            <w:r w:rsidRPr="0080030E">
              <w:rPr>
                <w:rFonts w:ascii="Book Antiqua" w:hAnsi="Book Antiqua"/>
              </w:rPr>
              <w:t>Expansion of the sphenoid bone, bilateral maxillae, cheekbones, temporal bo</w:t>
            </w:r>
            <w:r w:rsidRPr="0080030E">
              <w:rPr>
                <w:rFonts w:ascii="Book Antiqua" w:hAnsi="Book Antiqua"/>
              </w:rPr>
              <w:t>nes</w:t>
            </w:r>
            <w:r w:rsidR="00F23090">
              <w:rPr>
                <w:rFonts w:ascii="Book Antiqua" w:hAnsi="Book Antiqua"/>
              </w:rPr>
              <w:t>,</w:t>
            </w:r>
            <w:r w:rsidRPr="0080030E">
              <w:rPr>
                <w:rFonts w:ascii="Book Antiqua" w:hAnsi="Book Antiqua"/>
              </w:rPr>
              <w:t xml:space="preserve"> and</w:t>
            </w:r>
            <w:r w:rsidRPr="0080030E">
              <w:rPr>
                <w:rFonts w:ascii="Book Antiqua" w:hAnsi="Book Antiqua"/>
              </w:rPr>
              <w:t xml:space="preserve"> occipital bone was observed, and the </w:t>
            </w:r>
            <w:r w:rsidRPr="0080030E">
              <w:rPr>
                <w:rFonts w:ascii="Book Antiqua" w:hAnsi="Book Antiqua"/>
              </w:rPr>
              <w:lastRenderedPageBreak/>
              <w:t>diploic structure of the cranial bones was unclear</w:t>
            </w:r>
          </w:p>
        </w:tc>
        <w:tc>
          <w:tcPr>
            <w:tcW w:w="1447" w:type="dxa"/>
            <w:shd w:val="clear" w:color="auto" w:fill="auto"/>
            <w:noWrap/>
            <w:hideMark/>
          </w:tcPr>
          <w:p w14:paraId="25C12D46" w14:textId="77777777" w:rsidR="00BC692F" w:rsidRPr="0080030E" w:rsidRDefault="00BC692F" w:rsidP="0096545A">
            <w:pPr>
              <w:spacing w:line="360" w:lineRule="auto"/>
              <w:jc w:val="both"/>
              <w:rPr>
                <w:rFonts w:ascii="Book Antiqua" w:hAnsi="Book Antiqua"/>
              </w:rPr>
            </w:pPr>
            <w:r w:rsidRPr="0080030E">
              <w:rPr>
                <w:rFonts w:ascii="Book Antiqua" w:hAnsi="Book Antiqua"/>
              </w:rPr>
              <w:lastRenderedPageBreak/>
              <w:t>NA</w:t>
            </w:r>
          </w:p>
        </w:tc>
        <w:tc>
          <w:tcPr>
            <w:tcW w:w="1417" w:type="dxa"/>
            <w:shd w:val="clear" w:color="auto" w:fill="auto"/>
            <w:noWrap/>
            <w:hideMark/>
          </w:tcPr>
          <w:p w14:paraId="7EF2ACAB" w14:textId="77777777" w:rsidR="00BC692F" w:rsidRPr="0080030E" w:rsidRDefault="00BC692F" w:rsidP="0096545A">
            <w:pPr>
              <w:spacing w:line="360" w:lineRule="auto"/>
              <w:jc w:val="both"/>
              <w:rPr>
                <w:rFonts w:ascii="Book Antiqua" w:hAnsi="Book Antiqua"/>
              </w:rPr>
            </w:pPr>
            <w:r w:rsidRPr="0080030E">
              <w:rPr>
                <w:rFonts w:ascii="Book Antiqua" w:hAnsi="Book Antiqua"/>
              </w:rPr>
              <w:t>Right maxillary mass resection</w:t>
            </w:r>
          </w:p>
        </w:tc>
        <w:tc>
          <w:tcPr>
            <w:tcW w:w="2410" w:type="dxa"/>
            <w:shd w:val="clear" w:color="auto" w:fill="auto"/>
            <w:noWrap/>
            <w:hideMark/>
          </w:tcPr>
          <w:p w14:paraId="3ED71EF2" w14:textId="0D5323BF" w:rsidR="00BC692F" w:rsidRPr="0080030E" w:rsidRDefault="00BC692F" w:rsidP="0096545A">
            <w:pPr>
              <w:spacing w:line="360" w:lineRule="auto"/>
              <w:jc w:val="both"/>
              <w:rPr>
                <w:rFonts w:ascii="Book Antiqua" w:hAnsi="Book Antiqua"/>
              </w:rPr>
            </w:pPr>
            <w:r w:rsidRPr="0080030E">
              <w:rPr>
                <w:rFonts w:ascii="Book Antiqua" w:hAnsi="Book Antiqua"/>
              </w:rPr>
              <w:t xml:space="preserve">Mosaic appearance caused by randomly arranged cement lines and </w:t>
            </w:r>
            <w:r w:rsidRPr="0080030E">
              <w:rPr>
                <w:rFonts w:ascii="Book Antiqua" w:hAnsi="Book Antiqua"/>
              </w:rPr>
              <w:lastRenderedPageBreak/>
              <w:t>multinuclear osteoclasts</w:t>
            </w:r>
          </w:p>
        </w:tc>
        <w:tc>
          <w:tcPr>
            <w:tcW w:w="992" w:type="dxa"/>
            <w:shd w:val="clear" w:color="auto" w:fill="auto"/>
            <w:noWrap/>
            <w:hideMark/>
          </w:tcPr>
          <w:p w14:paraId="5DCB0972" w14:textId="77777777" w:rsidR="00BC692F" w:rsidRPr="0080030E" w:rsidRDefault="00BC692F" w:rsidP="0096545A">
            <w:pPr>
              <w:spacing w:line="360" w:lineRule="auto"/>
              <w:jc w:val="both"/>
              <w:rPr>
                <w:rFonts w:ascii="Book Antiqua" w:hAnsi="Book Antiqua"/>
              </w:rPr>
            </w:pPr>
            <w:r w:rsidRPr="0080030E">
              <w:rPr>
                <w:rFonts w:ascii="Book Antiqua" w:hAnsi="Book Antiqua"/>
              </w:rPr>
              <w:lastRenderedPageBreak/>
              <w:t>699</w:t>
            </w:r>
          </w:p>
        </w:tc>
      </w:tr>
    </w:tbl>
    <w:p w14:paraId="2AE66C1A" w14:textId="0F716FCC" w:rsidR="00BC692F" w:rsidRPr="0080030E" w:rsidRDefault="000052CF" w:rsidP="0080030E">
      <w:pPr>
        <w:spacing w:line="360" w:lineRule="auto"/>
        <w:jc w:val="both"/>
        <w:rPr>
          <w:rFonts w:ascii="Book Antiqua" w:hAnsi="Book Antiqua"/>
        </w:rPr>
      </w:pPr>
      <w:r w:rsidRPr="0080030E">
        <w:rPr>
          <w:rFonts w:ascii="Book Antiqua" w:hAnsi="Book Antiqua"/>
        </w:rPr>
        <w:t xml:space="preserve">ALP: </w:t>
      </w:r>
      <w:r w:rsidRPr="0080030E">
        <w:rPr>
          <w:rFonts w:ascii="Book Antiqua" w:eastAsia="Book Antiqua" w:hAnsi="Book Antiqua" w:cs="Book Antiqua"/>
          <w:color w:val="000000"/>
        </w:rPr>
        <w:t>Alkaline phosphatase</w:t>
      </w:r>
      <w:r w:rsidRPr="0080030E">
        <w:rPr>
          <w:rFonts w:ascii="Book Antiqua" w:hAnsi="Book Antiqua"/>
        </w:rPr>
        <w:t xml:space="preserve">; </w:t>
      </w:r>
      <w:r w:rsidR="00BC692F" w:rsidRPr="0080030E">
        <w:rPr>
          <w:rFonts w:ascii="Book Antiqua" w:hAnsi="Book Antiqua"/>
        </w:rPr>
        <w:t xml:space="preserve">NA: </w:t>
      </w:r>
      <w:r w:rsidR="00DD3490" w:rsidRPr="0080030E">
        <w:rPr>
          <w:rFonts w:ascii="Book Antiqua" w:hAnsi="Book Antiqua"/>
        </w:rPr>
        <w:t>N</w:t>
      </w:r>
      <w:r w:rsidR="00BC692F" w:rsidRPr="0080030E">
        <w:rPr>
          <w:rFonts w:ascii="Book Antiqua" w:hAnsi="Book Antiqua"/>
        </w:rPr>
        <w:t>ot available</w:t>
      </w:r>
      <w:r w:rsidR="00E85CFD" w:rsidRPr="0080030E">
        <w:rPr>
          <w:rFonts w:ascii="Book Antiqua" w:hAnsi="Book Antiqua"/>
        </w:rPr>
        <w:t xml:space="preserve">; </w:t>
      </w:r>
      <w:bookmarkStart w:id="64" w:name="OLE_LINK373"/>
      <w:bookmarkStart w:id="65" w:name="OLE_LINK374"/>
      <w:r w:rsidR="00E85CFD" w:rsidRPr="0080030E">
        <w:rPr>
          <w:rFonts w:ascii="Book Antiqua" w:hAnsi="Book Antiqua"/>
        </w:rPr>
        <w:t>CT</w:t>
      </w:r>
      <w:bookmarkEnd w:id="64"/>
      <w:bookmarkEnd w:id="65"/>
      <w:r w:rsidR="00E85CFD" w:rsidRPr="0080030E">
        <w:rPr>
          <w:rFonts w:ascii="Book Antiqua" w:hAnsi="Book Antiqua"/>
        </w:rPr>
        <w:t>: Computed tomography.</w:t>
      </w:r>
    </w:p>
    <w:p w14:paraId="64CDE5C7" w14:textId="77777777" w:rsidR="00BC692F" w:rsidRPr="0080030E" w:rsidRDefault="00BC692F" w:rsidP="0080030E">
      <w:pPr>
        <w:spacing w:line="360" w:lineRule="auto"/>
        <w:jc w:val="both"/>
        <w:rPr>
          <w:rFonts w:ascii="Book Antiqua" w:hAnsi="Book Antiqua"/>
        </w:rPr>
        <w:sectPr w:rsidR="00BC692F" w:rsidRPr="0080030E" w:rsidSect="0048221C">
          <w:pgSz w:w="16838" w:h="11906" w:orient="landscape"/>
          <w:pgMar w:top="1800" w:right="1440" w:bottom="1800" w:left="1440" w:header="851" w:footer="992" w:gutter="0"/>
          <w:cols w:space="425"/>
          <w:docGrid w:type="lines" w:linePitch="326"/>
        </w:sectPr>
      </w:pPr>
    </w:p>
    <w:p w14:paraId="49F4F64F" w14:textId="0338936E" w:rsidR="00BC692F" w:rsidRPr="0080030E" w:rsidRDefault="00BC692F" w:rsidP="0080030E">
      <w:pPr>
        <w:snapToGrid w:val="0"/>
        <w:spacing w:line="360" w:lineRule="auto"/>
        <w:ind w:rightChars="28" w:right="67"/>
        <w:jc w:val="both"/>
        <w:rPr>
          <w:rFonts w:ascii="Book Antiqua" w:hAnsi="Book Antiqua"/>
          <w:b/>
          <w:bCs/>
          <w:color w:val="000000" w:themeColor="text1"/>
        </w:rPr>
      </w:pPr>
      <w:r w:rsidRPr="0080030E">
        <w:rPr>
          <w:rFonts w:ascii="Book Antiqua" w:hAnsi="Book Antiqua"/>
          <w:b/>
          <w:bCs/>
          <w:color w:val="000000" w:themeColor="text1"/>
        </w:rPr>
        <w:lastRenderedPageBreak/>
        <w:t xml:space="preserve">Table 2 Medical treatment and follow-up for the 11 patients with </w:t>
      </w:r>
      <w:r w:rsidR="00EA468F" w:rsidRPr="0080030E">
        <w:rPr>
          <w:rFonts w:ascii="Book Antiqua" w:hAnsi="Book Antiqua"/>
          <w:b/>
          <w:bCs/>
        </w:rPr>
        <w:t>Paget’s disease of bone</w:t>
      </w:r>
    </w:p>
    <w:tbl>
      <w:tblPr>
        <w:tblStyle w:val="a5"/>
        <w:tblW w:w="95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2409"/>
        <w:gridCol w:w="1418"/>
        <w:gridCol w:w="3257"/>
        <w:gridCol w:w="1816"/>
      </w:tblGrid>
      <w:tr w:rsidR="002648ED" w:rsidRPr="0080030E" w14:paraId="0BBCADFE" w14:textId="77777777" w:rsidTr="003D6FE1">
        <w:tc>
          <w:tcPr>
            <w:tcW w:w="675" w:type="dxa"/>
            <w:tcBorders>
              <w:top w:val="single" w:sz="4" w:space="0" w:color="auto"/>
              <w:bottom w:val="single" w:sz="4" w:space="0" w:color="auto"/>
            </w:tcBorders>
          </w:tcPr>
          <w:p w14:paraId="6660E5C1" w14:textId="77777777" w:rsidR="002648ED" w:rsidRPr="0080030E" w:rsidRDefault="002648ED" w:rsidP="0080030E">
            <w:pPr>
              <w:snapToGrid w:val="0"/>
              <w:spacing w:line="360" w:lineRule="auto"/>
              <w:ind w:rightChars="28" w:right="67"/>
              <w:jc w:val="both"/>
              <w:rPr>
                <w:rFonts w:ascii="Book Antiqua" w:hAnsi="Book Antiqua"/>
                <w:color w:val="000000" w:themeColor="text1"/>
              </w:rPr>
            </w:pPr>
          </w:p>
        </w:tc>
        <w:tc>
          <w:tcPr>
            <w:tcW w:w="2410" w:type="dxa"/>
            <w:tcBorders>
              <w:top w:val="single" w:sz="4" w:space="0" w:color="auto"/>
              <w:bottom w:val="single" w:sz="4" w:space="0" w:color="auto"/>
            </w:tcBorders>
          </w:tcPr>
          <w:p w14:paraId="2E5B0E2E" w14:textId="7ABA7464" w:rsidR="002648ED" w:rsidRPr="0080030E" w:rsidRDefault="002648ED" w:rsidP="0080030E">
            <w:pPr>
              <w:snapToGrid w:val="0"/>
              <w:spacing w:line="360" w:lineRule="auto"/>
              <w:ind w:rightChars="28" w:right="67"/>
              <w:jc w:val="both"/>
              <w:rPr>
                <w:rFonts w:ascii="Book Antiqua" w:hAnsi="Book Antiqua"/>
                <w:b/>
                <w:bCs/>
                <w:color w:val="000000" w:themeColor="text1"/>
              </w:rPr>
            </w:pPr>
            <w:r w:rsidRPr="0080030E">
              <w:rPr>
                <w:rFonts w:ascii="Book Antiqua" w:hAnsi="Book Antiqua"/>
                <w:b/>
                <w:bCs/>
                <w:color w:val="000000" w:themeColor="text1"/>
              </w:rPr>
              <w:t>Medical treatment</w:t>
            </w:r>
          </w:p>
        </w:tc>
        <w:tc>
          <w:tcPr>
            <w:tcW w:w="1418" w:type="dxa"/>
            <w:tcBorders>
              <w:top w:val="single" w:sz="4" w:space="0" w:color="auto"/>
              <w:bottom w:val="single" w:sz="4" w:space="0" w:color="auto"/>
            </w:tcBorders>
          </w:tcPr>
          <w:p w14:paraId="763BD838" w14:textId="5E102480" w:rsidR="002648ED" w:rsidRPr="0080030E" w:rsidRDefault="002648ED" w:rsidP="0080030E">
            <w:pPr>
              <w:snapToGrid w:val="0"/>
              <w:spacing w:line="360" w:lineRule="auto"/>
              <w:ind w:rightChars="28" w:right="67"/>
              <w:jc w:val="both"/>
              <w:rPr>
                <w:rFonts w:ascii="Book Antiqua" w:hAnsi="Book Antiqua"/>
                <w:b/>
                <w:bCs/>
                <w:color w:val="000000" w:themeColor="text1"/>
              </w:rPr>
            </w:pPr>
            <w:r w:rsidRPr="0080030E">
              <w:rPr>
                <w:rFonts w:ascii="Book Antiqua" w:eastAsia="微软雅黑" w:hAnsi="Book Antiqua"/>
                <w:b/>
                <w:bCs/>
                <w:color w:val="000000" w:themeColor="text1"/>
              </w:rPr>
              <w:t>Follow-up</w:t>
            </w:r>
          </w:p>
        </w:tc>
        <w:tc>
          <w:tcPr>
            <w:tcW w:w="3260" w:type="dxa"/>
            <w:tcBorders>
              <w:top w:val="single" w:sz="4" w:space="0" w:color="auto"/>
              <w:bottom w:val="single" w:sz="4" w:space="0" w:color="auto"/>
            </w:tcBorders>
          </w:tcPr>
          <w:p w14:paraId="70E2D08E" w14:textId="2C552C3A" w:rsidR="002648ED" w:rsidRPr="0080030E" w:rsidRDefault="002648ED" w:rsidP="0080030E">
            <w:pPr>
              <w:snapToGrid w:val="0"/>
              <w:spacing w:line="360" w:lineRule="auto"/>
              <w:ind w:rightChars="28" w:right="67"/>
              <w:jc w:val="both"/>
              <w:rPr>
                <w:rFonts w:ascii="Book Antiqua" w:hAnsi="Book Antiqua"/>
                <w:b/>
                <w:bCs/>
                <w:color w:val="000000" w:themeColor="text1"/>
              </w:rPr>
            </w:pPr>
            <w:r w:rsidRPr="0080030E">
              <w:rPr>
                <w:rFonts w:ascii="Book Antiqua" w:eastAsia="微软雅黑" w:hAnsi="Book Antiqua"/>
                <w:b/>
                <w:bCs/>
                <w:color w:val="000000" w:themeColor="text1"/>
              </w:rPr>
              <w:t>Symptoms</w:t>
            </w:r>
          </w:p>
        </w:tc>
        <w:tc>
          <w:tcPr>
            <w:tcW w:w="1812" w:type="dxa"/>
            <w:tcBorders>
              <w:top w:val="single" w:sz="4" w:space="0" w:color="auto"/>
              <w:bottom w:val="single" w:sz="4" w:space="0" w:color="auto"/>
            </w:tcBorders>
          </w:tcPr>
          <w:p w14:paraId="4867CD4C" w14:textId="64141F99" w:rsidR="002648ED" w:rsidRPr="0080030E" w:rsidRDefault="002648ED" w:rsidP="0080030E">
            <w:pPr>
              <w:spacing w:line="360" w:lineRule="auto"/>
              <w:jc w:val="both"/>
              <w:rPr>
                <w:rFonts w:ascii="Book Antiqua" w:hAnsi="Book Antiqua"/>
                <w:b/>
                <w:bCs/>
                <w:color w:val="000000" w:themeColor="text1"/>
              </w:rPr>
            </w:pPr>
            <w:r w:rsidRPr="0080030E">
              <w:rPr>
                <w:rFonts w:ascii="Book Antiqua" w:hAnsi="Book Antiqua"/>
                <w:b/>
                <w:bCs/>
                <w:color w:val="000000" w:themeColor="text1"/>
              </w:rPr>
              <w:t>ALP</w:t>
            </w:r>
            <w:r w:rsidR="00EA468F" w:rsidRPr="0080030E">
              <w:rPr>
                <w:rFonts w:ascii="Book Antiqua" w:hAnsi="Book Antiqua"/>
                <w:b/>
                <w:bCs/>
                <w:color w:val="000000" w:themeColor="text1"/>
                <w:lang w:eastAsia="zh-CN"/>
              </w:rPr>
              <w:t xml:space="preserve"> </w:t>
            </w:r>
            <w:r w:rsidRPr="0080030E">
              <w:rPr>
                <w:rFonts w:ascii="Book Antiqua" w:hAnsi="Book Antiqua"/>
                <w:b/>
                <w:bCs/>
                <w:color w:val="000000" w:themeColor="text1"/>
              </w:rPr>
              <w:t>(posttreatment IU/L)</w:t>
            </w:r>
          </w:p>
        </w:tc>
      </w:tr>
      <w:tr w:rsidR="002648ED" w:rsidRPr="0080030E" w14:paraId="0E421025" w14:textId="77777777" w:rsidTr="003D6FE1">
        <w:tc>
          <w:tcPr>
            <w:tcW w:w="675" w:type="dxa"/>
            <w:tcBorders>
              <w:top w:val="single" w:sz="4" w:space="0" w:color="auto"/>
            </w:tcBorders>
          </w:tcPr>
          <w:p w14:paraId="7CE413A6" w14:textId="5CE22C49"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1</w:t>
            </w:r>
          </w:p>
        </w:tc>
        <w:tc>
          <w:tcPr>
            <w:tcW w:w="2410" w:type="dxa"/>
            <w:tcBorders>
              <w:top w:val="single" w:sz="4" w:space="0" w:color="auto"/>
            </w:tcBorders>
          </w:tcPr>
          <w:p w14:paraId="54D2D00C" w14:textId="6BC9CCF3"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NA</w:t>
            </w:r>
          </w:p>
        </w:tc>
        <w:tc>
          <w:tcPr>
            <w:tcW w:w="1418" w:type="dxa"/>
            <w:tcBorders>
              <w:top w:val="single" w:sz="4" w:space="0" w:color="auto"/>
            </w:tcBorders>
          </w:tcPr>
          <w:p w14:paraId="3684493B" w14:textId="14EC2360"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 xml:space="preserve">1 </w:t>
            </w:r>
            <w:proofErr w:type="spellStart"/>
            <w:r w:rsidRPr="0080030E">
              <w:rPr>
                <w:rFonts w:ascii="Book Antiqua" w:hAnsi="Book Antiqua"/>
                <w:color w:val="000000" w:themeColor="text1"/>
              </w:rPr>
              <w:t>yr</w:t>
            </w:r>
            <w:proofErr w:type="spellEnd"/>
          </w:p>
        </w:tc>
        <w:tc>
          <w:tcPr>
            <w:tcW w:w="3260" w:type="dxa"/>
            <w:tcBorders>
              <w:top w:val="single" w:sz="4" w:space="0" w:color="auto"/>
            </w:tcBorders>
          </w:tcPr>
          <w:p w14:paraId="0BFA335B" w14:textId="218B9DA3"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No symptom</w:t>
            </w:r>
          </w:p>
        </w:tc>
        <w:tc>
          <w:tcPr>
            <w:tcW w:w="1812" w:type="dxa"/>
            <w:tcBorders>
              <w:top w:val="single" w:sz="4" w:space="0" w:color="auto"/>
            </w:tcBorders>
          </w:tcPr>
          <w:p w14:paraId="1890D226" w14:textId="042B4CFC"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NA</w:t>
            </w:r>
          </w:p>
        </w:tc>
      </w:tr>
      <w:tr w:rsidR="002648ED" w:rsidRPr="0080030E" w14:paraId="6B4CB8E2" w14:textId="77777777" w:rsidTr="003D6FE1">
        <w:tc>
          <w:tcPr>
            <w:tcW w:w="675" w:type="dxa"/>
          </w:tcPr>
          <w:p w14:paraId="0F88C310" w14:textId="0C352010"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2</w:t>
            </w:r>
          </w:p>
        </w:tc>
        <w:tc>
          <w:tcPr>
            <w:tcW w:w="2410" w:type="dxa"/>
          </w:tcPr>
          <w:p w14:paraId="0CAFF875" w14:textId="020244F4"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 xml:space="preserve">Three cycles of etidronate sodium 200 mg administered twice a day orally for 2 </w:t>
            </w:r>
            <w:proofErr w:type="spellStart"/>
            <w:r w:rsidRPr="0080030E">
              <w:rPr>
                <w:rFonts w:ascii="Book Antiqua" w:hAnsi="Book Antiqua"/>
                <w:color w:val="000000" w:themeColor="text1"/>
              </w:rPr>
              <w:t>wk</w:t>
            </w:r>
            <w:proofErr w:type="spellEnd"/>
            <w:r w:rsidRPr="0080030E">
              <w:rPr>
                <w:rFonts w:ascii="Book Antiqua" w:hAnsi="Book Antiqua"/>
                <w:color w:val="000000" w:themeColor="text1"/>
              </w:rPr>
              <w:t xml:space="preserve"> and withdrawn for 11 </w:t>
            </w:r>
            <w:proofErr w:type="spellStart"/>
            <w:r w:rsidRPr="0080030E">
              <w:rPr>
                <w:rFonts w:ascii="Book Antiqua" w:hAnsi="Book Antiqua"/>
                <w:color w:val="000000" w:themeColor="text1"/>
              </w:rPr>
              <w:t>wk</w:t>
            </w:r>
            <w:proofErr w:type="spellEnd"/>
          </w:p>
        </w:tc>
        <w:tc>
          <w:tcPr>
            <w:tcW w:w="1418" w:type="dxa"/>
          </w:tcPr>
          <w:p w14:paraId="55DB6A75" w14:textId="5D54B4B6"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 xml:space="preserve">10 </w:t>
            </w:r>
            <w:proofErr w:type="spellStart"/>
            <w:r w:rsidRPr="0080030E">
              <w:rPr>
                <w:rFonts w:ascii="Book Antiqua" w:hAnsi="Book Antiqua"/>
                <w:color w:val="000000" w:themeColor="text1"/>
              </w:rPr>
              <w:t>yr</w:t>
            </w:r>
            <w:proofErr w:type="spellEnd"/>
          </w:p>
        </w:tc>
        <w:tc>
          <w:tcPr>
            <w:tcW w:w="3260" w:type="dxa"/>
          </w:tcPr>
          <w:p w14:paraId="5D8FEF0E" w14:textId="3DE3CE13"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Bone pain relieved; mobility of the affected limb improved after surgery</w:t>
            </w:r>
          </w:p>
        </w:tc>
        <w:tc>
          <w:tcPr>
            <w:tcW w:w="1812" w:type="dxa"/>
          </w:tcPr>
          <w:p w14:paraId="75D2E325" w14:textId="676582AC"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311</w:t>
            </w:r>
          </w:p>
        </w:tc>
      </w:tr>
      <w:tr w:rsidR="002648ED" w:rsidRPr="0080030E" w14:paraId="591C5D21" w14:textId="77777777" w:rsidTr="003D6FE1">
        <w:tc>
          <w:tcPr>
            <w:tcW w:w="675" w:type="dxa"/>
          </w:tcPr>
          <w:p w14:paraId="408A3E51" w14:textId="3C52DD2C"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3</w:t>
            </w:r>
          </w:p>
        </w:tc>
        <w:tc>
          <w:tcPr>
            <w:tcW w:w="2410" w:type="dxa"/>
          </w:tcPr>
          <w:p w14:paraId="12857050" w14:textId="24E88478"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 xml:space="preserve">Pamidronate bisphosphonate 15 mg/week intravenous injection for 7 </w:t>
            </w:r>
            <w:proofErr w:type="spellStart"/>
            <w:r w:rsidRPr="0080030E">
              <w:rPr>
                <w:rFonts w:ascii="Book Antiqua" w:hAnsi="Book Antiqua"/>
                <w:color w:val="000000" w:themeColor="text1"/>
              </w:rPr>
              <w:t>wk</w:t>
            </w:r>
            <w:proofErr w:type="spellEnd"/>
          </w:p>
        </w:tc>
        <w:tc>
          <w:tcPr>
            <w:tcW w:w="1418" w:type="dxa"/>
          </w:tcPr>
          <w:p w14:paraId="24325A19" w14:textId="072EAD1D"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 xml:space="preserve">3 </w:t>
            </w:r>
            <w:proofErr w:type="spellStart"/>
            <w:r w:rsidRPr="0080030E">
              <w:rPr>
                <w:rFonts w:ascii="Book Antiqua" w:hAnsi="Book Antiqua"/>
                <w:color w:val="000000" w:themeColor="text1"/>
              </w:rPr>
              <w:t>mo</w:t>
            </w:r>
            <w:proofErr w:type="spellEnd"/>
          </w:p>
        </w:tc>
        <w:tc>
          <w:tcPr>
            <w:tcW w:w="3260" w:type="dxa"/>
          </w:tcPr>
          <w:p w14:paraId="3AB72AED" w14:textId="12193EEE"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Bone pain relieved</w:t>
            </w:r>
          </w:p>
        </w:tc>
        <w:tc>
          <w:tcPr>
            <w:tcW w:w="1812" w:type="dxa"/>
          </w:tcPr>
          <w:p w14:paraId="1FF6A8A1" w14:textId="6D8FE97B"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1398</w:t>
            </w:r>
          </w:p>
        </w:tc>
      </w:tr>
      <w:tr w:rsidR="002648ED" w:rsidRPr="0080030E" w14:paraId="08274A66" w14:textId="77777777" w:rsidTr="003D6FE1">
        <w:tc>
          <w:tcPr>
            <w:tcW w:w="675" w:type="dxa"/>
          </w:tcPr>
          <w:p w14:paraId="7E844BA0" w14:textId="44FCF64A"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4</w:t>
            </w:r>
          </w:p>
        </w:tc>
        <w:tc>
          <w:tcPr>
            <w:tcW w:w="2410" w:type="dxa"/>
          </w:tcPr>
          <w:p w14:paraId="345632CF" w14:textId="5B3DCD48"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 xml:space="preserve">Three cycles of etidronate sodium 200 mg administered twice a day orally for 2 </w:t>
            </w:r>
            <w:proofErr w:type="spellStart"/>
            <w:r w:rsidRPr="0080030E">
              <w:rPr>
                <w:rFonts w:ascii="Book Antiqua" w:hAnsi="Book Antiqua"/>
                <w:color w:val="000000" w:themeColor="text1"/>
              </w:rPr>
              <w:t>wk</w:t>
            </w:r>
            <w:proofErr w:type="spellEnd"/>
            <w:r w:rsidRPr="0080030E">
              <w:rPr>
                <w:rFonts w:ascii="Book Antiqua" w:hAnsi="Book Antiqua"/>
                <w:color w:val="000000" w:themeColor="text1"/>
              </w:rPr>
              <w:t xml:space="preserve"> and withdrawn for 11 </w:t>
            </w:r>
            <w:proofErr w:type="spellStart"/>
            <w:r w:rsidRPr="0080030E">
              <w:rPr>
                <w:rFonts w:ascii="Book Antiqua" w:hAnsi="Book Antiqua"/>
                <w:color w:val="000000" w:themeColor="text1"/>
              </w:rPr>
              <w:t>wk</w:t>
            </w:r>
            <w:proofErr w:type="spellEnd"/>
          </w:p>
        </w:tc>
        <w:tc>
          <w:tcPr>
            <w:tcW w:w="1418" w:type="dxa"/>
          </w:tcPr>
          <w:p w14:paraId="69E80870" w14:textId="7709AC2B"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 xml:space="preserve">19 </w:t>
            </w:r>
            <w:proofErr w:type="spellStart"/>
            <w:r w:rsidRPr="0080030E">
              <w:rPr>
                <w:rFonts w:ascii="Book Antiqua" w:hAnsi="Book Antiqua"/>
                <w:color w:val="000000" w:themeColor="text1"/>
              </w:rPr>
              <w:t>y</w:t>
            </w:r>
            <w:r w:rsidR="00034293" w:rsidRPr="0080030E">
              <w:rPr>
                <w:rFonts w:ascii="Book Antiqua" w:hAnsi="Book Antiqua"/>
                <w:color w:val="000000" w:themeColor="text1"/>
              </w:rPr>
              <w:t>r</w:t>
            </w:r>
            <w:proofErr w:type="spellEnd"/>
          </w:p>
        </w:tc>
        <w:tc>
          <w:tcPr>
            <w:tcW w:w="3260" w:type="dxa"/>
          </w:tcPr>
          <w:p w14:paraId="05989758" w14:textId="580136F1"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Bone pain relieved</w:t>
            </w:r>
          </w:p>
        </w:tc>
        <w:tc>
          <w:tcPr>
            <w:tcW w:w="1812" w:type="dxa"/>
          </w:tcPr>
          <w:p w14:paraId="49F2B89A" w14:textId="41A59158"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212</w:t>
            </w:r>
          </w:p>
        </w:tc>
      </w:tr>
      <w:tr w:rsidR="002648ED" w:rsidRPr="0080030E" w14:paraId="17DAC1EE" w14:textId="77777777" w:rsidTr="003D6FE1">
        <w:tc>
          <w:tcPr>
            <w:tcW w:w="675" w:type="dxa"/>
          </w:tcPr>
          <w:p w14:paraId="539FFAE9" w14:textId="07C5B5FD"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5</w:t>
            </w:r>
          </w:p>
        </w:tc>
        <w:tc>
          <w:tcPr>
            <w:tcW w:w="2410" w:type="dxa"/>
          </w:tcPr>
          <w:p w14:paraId="3B699416" w14:textId="36DCC7A4"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 xml:space="preserve">Alendronate 10 mg once a day orally for 7 </w:t>
            </w:r>
            <w:proofErr w:type="spellStart"/>
            <w:r w:rsidRPr="0080030E">
              <w:rPr>
                <w:rFonts w:ascii="Book Antiqua" w:hAnsi="Book Antiqua"/>
                <w:color w:val="000000" w:themeColor="text1"/>
              </w:rPr>
              <w:t>mo</w:t>
            </w:r>
            <w:proofErr w:type="spellEnd"/>
          </w:p>
        </w:tc>
        <w:tc>
          <w:tcPr>
            <w:tcW w:w="1418" w:type="dxa"/>
          </w:tcPr>
          <w:p w14:paraId="5C62E8DB" w14:textId="7066E7F0"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 xml:space="preserve">15 </w:t>
            </w:r>
            <w:proofErr w:type="spellStart"/>
            <w:r w:rsidRPr="0080030E">
              <w:rPr>
                <w:rFonts w:ascii="Book Antiqua" w:hAnsi="Book Antiqua"/>
                <w:color w:val="000000" w:themeColor="text1"/>
              </w:rPr>
              <w:t>yr</w:t>
            </w:r>
            <w:proofErr w:type="spellEnd"/>
          </w:p>
        </w:tc>
        <w:tc>
          <w:tcPr>
            <w:tcW w:w="3260" w:type="dxa"/>
          </w:tcPr>
          <w:p w14:paraId="598C03BB" w14:textId="3031136A"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Bone pain relieved</w:t>
            </w:r>
          </w:p>
        </w:tc>
        <w:tc>
          <w:tcPr>
            <w:tcW w:w="1812" w:type="dxa"/>
          </w:tcPr>
          <w:p w14:paraId="6B780588" w14:textId="65C295A2"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158</w:t>
            </w:r>
          </w:p>
        </w:tc>
      </w:tr>
      <w:tr w:rsidR="002648ED" w:rsidRPr="0080030E" w14:paraId="3BD8854F" w14:textId="77777777" w:rsidTr="003D6FE1">
        <w:tc>
          <w:tcPr>
            <w:tcW w:w="675" w:type="dxa"/>
          </w:tcPr>
          <w:p w14:paraId="201EF8DF" w14:textId="74F356AB"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lastRenderedPageBreak/>
              <w:t>6</w:t>
            </w:r>
          </w:p>
        </w:tc>
        <w:tc>
          <w:tcPr>
            <w:tcW w:w="2410" w:type="dxa"/>
          </w:tcPr>
          <w:p w14:paraId="5F3E555B" w14:textId="04E8C2F3"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 xml:space="preserve">Pamidronate bisphosphonate 15 mg/week intravenous injection for 7 </w:t>
            </w:r>
            <w:proofErr w:type="spellStart"/>
            <w:r w:rsidRPr="0080030E">
              <w:rPr>
                <w:rFonts w:ascii="Book Antiqua" w:hAnsi="Book Antiqua"/>
                <w:color w:val="000000" w:themeColor="text1"/>
              </w:rPr>
              <w:t>wk</w:t>
            </w:r>
            <w:proofErr w:type="spellEnd"/>
          </w:p>
        </w:tc>
        <w:tc>
          <w:tcPr>
            <w:tcW w:w="1418" w:type="dxa"/>
          </w:tcPr>
          <w:p w14:paraId="755D75CC" w14:textId="3A26F2C2"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 xml:space="preserve">3 </w:t>
            </w:r>
            <w:proofErr w:type="spellStart"/>
            <w:r w:rsidRPr="0080030E">
              <w:rPr>
                <w:rFonts w:ascii="Book Antiqua" w:hAnsi="Book Antiqua"/>
                <w:color w:val="000000" w:themeColor="text1"/>
              </w:rPr>
              <w:t>yr</w:t>
            </w:r>
            <w:proofErr w:type="spellEnd"/>
          </w:p>
        </w:tc>
        <w:tc>
          <w:tcPr>
            <w:tcW w:w="3260" w:type="dxa"/>
          </w:tcPr>
          <w:p w14:paraId="1D7D08F9" w14:textId="36A04493"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Bone pain relieved</w:t>
            </w:r>
          </w:p>
        </w:tc>
        <w:tc>
          <w:tcPr>
            <w:tcW w:w="1812" w:type="dxa"/>
          </w:tcPr>
          <w:p w14:paraId="60CE07A8" w14:textId="3D738A4D"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245</w:t>
            </w:r>
          </w:p>
        </w:tc>
      </w:tr>
      <w:tr w:rsidR="002648ED" w:rsidRPr="0080030E" w14:paraId="11142DE6" w14:textId="77777777" w:rsidTr="003D6FE1">
        <w:tc>
          <w:tcPr>
            <w:tcW w:w="675" w:type="dxa"/>
          </w:tcPr>
          <w:p w14:paraId="72C84A12" w14:textId="148D9014"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7</w:t>
            </w:r>
          </w:p>
        </w:tc>
        <w:tc>
          <w:tcPr>
            <w:tcW w:w="2410" w:type="dxa"/>
          </w:tcPr>
          <w:p w14:paraId="08CE7A4C" w14:textId="033BD63F"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 xml:space="preserve">Alendronate 10 mg once a day orally for 7 </w:t>
            </w:r>
            <w:proofErr w:type="spellStart"/>
            <w:r w:rsidRPr="0080030E">
              <w:rPr>
                <w:rFonts w:ascii="Book Antiqua" w:hAnsi="Book Antiqua"/>
                <w:color w:val="000000" w:themeColor="text1"/>
              </w:rPr>
              <w:t>mo</w:t>
            </w:r>
            <w:proofErr w:type="spellEnd"/>
          </w:p>
        </w:tc>
        <w:tc>
          <w:tcPr>
            <w:tcW w:w="1418" w:type="dxa"/>
          </w:tcPr>
          <w:p w14:paraId="74365C7F" w14:textId="7E6B266D"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 xml:space="preserve">3 </w:t>
            </w:r>
            <w:proofErr w:type="spellStart"/>
            <w:r w:rsidRPr="0080030E">
              <w:rPr>
                <w:rFonts w:ascii="Book Antiqua" w:hAnsi="Book Antiqua"/>
                <w:color w:val="000000" w:themeColor="text1"/>
              </w:rPr>
              <w:t>yr</w:t>
            </w:r>
            <w:proofErr w:type="spellEnd"/>
          </w:p>
        </w:tc>
        <w:tc>
          <w:tcPr>
            <w:tcW w:w="3260" w:type="dxa"/>
          </w:tcPr>
          <w:p w14:paraId="64875864" w14:textId="1BC24472"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Bone pain relieved</w:t>
            </w:r>
          </w:p>
        </w:tc>
        <w:tc>
          <w:tcPr>
            <w:tcW w:w="1812" w:type="dxa"/>
          </w:tcPr>
          <w:p w14:paraId="3756CFAB" w14:textId="06C87F11"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752</w:t>
            </w:r>
          </w:p>
        </w:tc>
      </w:tr>
      <w:tr w:rsidR="002648ED" w:rsidRPr="0080030E" w14:paraId="73A5F88F" w14:textId="77777777" w:rsidTr="003D6FE1">
        <w:tc>
          <w:tcPr>
            <w:tcW w:w="675" w:type="dxa"/>
          </w:tcPr>
          <w:p w14:paraId="25C77173" w14:textId="54BF64C0"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8</w:t>
            </w:r>
          </w:p>
        </w:tc>
        <w:tc>
          <w:tcPr>
            <w:tcW w:w="2410" w:type="dxa"/>
          </w:tcPr>
          <w:p w14:paraId="6F581E7E" w14:textId="29E227D9"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 xml:space="preserve">Zoledronate 5 mg </w:t>
            </w:r>
            <w:r w:rsidRPr="00710794">
              <w:rPr>
                <w:rFonts w:ascii="Book Antiqua" w:hAnsi="Book Antiqua"/>
                <w:iCs/>
                <w:color w:val="000000" w:themeColor="text1"/>
              </w:rPr>
              <w:t>per</w:t>
            </w:r>
            <w:r w:rsidRPr="0080030E">
              <w:rPr>
                <w:rFonts w:ascii="Book Antiqua" w:hAnsi="Book Antiqua"/>
                <w:color w:val="000000" w:themeColor="text1"/>
              </w:rPr>
              <w:t xml:space="preserve"> year intravenous injection for 3 </w:t>
            </w:r>
            <w:proofErr w:type="spellStart"/>
            <w:r w:rsidRPr="0080030E">
              <w:rPr>
                <w:rFonts w:ascii="Book Antiqua" w:hAnsi="Book Antiqua"/>
                <w:color w:val="000000" w:themeColor="text1"/>
              </w:rPr>
              <w:t>yr</w:t>
            </w:r>
            <w:proofErr w:type="spellEnd"/>
          </w:p>
        </w:tc>
        <w:tc>
          <w:tcPr>
            <w:tcW w:w="1418" w:type="dxa"/>
          </w:tcPr>
          <w:p w14:paraId="2296C02F" w14:textId="06BCFFEE"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 xml:space="preserve">5 </w:t>
            </w:r>
            <w:proofErr w:type="spellStart"/>
            <w:r w:rsidRPr="0080030E">
              <w:rPr>
                <w:rFonts w:ascii="Book Antiqua" w:hAnsi="Book Antiqua"/>
                <w:color w:val="000000" w:themeColor="text1"/>
              </w:rPr>
              <w:t>yr</w:t>
            </w:r>
            <w:proofErr w:type="spellEnd"/>
          </w:p>
        </w:tc>
        <w:tc>
          <w:tcPr>
            <w:tcW w:w="3260" w:type="dxa"/>
          </w:tcPr>
          <w:p w14:paraId="0C57A105" w14:textId="02FA668B"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Bone pain relieved</w:t>
            </w:r>
          </w:p>
        </w:tc>
        <w:tc>
          <w:tcPr>
            <w:tcW w:w="1812" w:type="dxa"/>
          </w:tcPr>
          <w:p w14:paraId="18C8FD68" w14:textId="5B3C985E"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977</w:t>
            </w:r>
          </w:p>
        </w:tc>
      </w:tr>
      <w:tr w:rsidR="002648ED" w:rsidRPr="0080030E" w14:paraId="68D4C705" w14:textId="77777777" w:rsidTr="003D6FE1">
        <w:tc>
          <w:tcPr>
            <w:tcW w:w="675" w:type="dxa"/>
          </w:tcPr>
          <w:p w14:paraId="4617F9A0" w14:textId="3EAE3EFE"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9</w:t>
            </w:r>
          </w:p>
        </w:tc>
        <w:tc>
          <w:tcPr>
            <w:tcW w:w="2410" w:type="dxa"/>
          </w:tcPr>
          <w:p w14:paraId="20D0588D" w14:textId="2442B316"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 xml:space="preserve">Zoledronate 5 mg </w:t>
            </w:r>
            <w:r w:rsidRPr="00710794">
              <w:rPr>
                <w:rFonts w:ascii="Book Antiqua" w:hAnsi="Book Antiqua"/>
                <w:iCs/>
                <w:color w:val="000000" w:themeColor="text1"/>
              </w:rPr>
              <w:t>per</w:t>
            </w:r>
            <w:r w:rsidRPr="0080030E">
              <w:rPr>
                <w:rFonts w:ascii="Book Antiqua" w:hAnsi="Book Antiqua"/>
                <w:color w:val="000000" w:themeColor="text1"/>
              </w:rPr>
              <w:t xml:space="preserve"> year intravenous injection for 3 </w:t>
            </w:r>
            <w:proofErr w:type="spellStart"/>
            <w:r w:rsidRPr="0080030E">
              <w:rPr>
                <w:rFonts w:ascii="Book Antiqua" w:hAnsi="Book Antiqua"/>
                <w:color w:val="000000" w:themeColor="text1"/>
              </w:rPr>
              <w:t>yr</w:t>
            </w:r>
            <w:proofErr w:type="spellEnd"/>
          </w:p>
        </w:tc>
        <w:tc>
          <w:tcPr>
            <w:tcW w:w="1418" w:type="dxa"/>
          </w:tcPr>
          <w:p w14:paraId="73E1E280" w14:textId="17CEA769"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 xml:space="preserve">3 </w:t>
            </w:r>
            <w:proofErr w:type="spellStart"/>
            <w:r w:rsidRPr="0080030E">
              <w:rPr>
                <w:rFonts w:ascii="Book Antiqua" w:hAnsi="Book Antiqua"/>
                <w:color w:val="000000" w:themeColor="text1"/>
              </w:rPr>
              <w:t>yr</w:t>
            </w:r>
            <w:proofErr w:type="spellEnd"/>
          </w:p>
        </w:tc>
        <w:tc>
          <w:tcPr>
            <w:tcW w:w="3260" w:type="dxa"/>
          </w:tcPr>
          <w:p w14:paraId="3BBB3B11" w14:textId="234DD63A"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Bone pain relieved</w:t>
            </w:r>
          </w:p>
        </w:tc>
        <w:tc>
          <w:tcPr>
            <w:tcW w:w="1812" w:type="dxa"/>
          </w:tcPr>
          <w:p w14:paraId="18D5CAAD" w14:textId="7C2033C7"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60</w:t>
            </w:r>
          </w:p>
        </w:tc>
      </w:tr>
      <w:tr w:rsidR="002648ED" w:rsidRPr="0080030E" w14:paraId="5AD019F0" w14:textId="77777777" w:rsidTr="003D6FE1">
        <w:tc>
          <w:tcPr>
            <w:tcW w:w="675" w:type="dxa"/>
          </w:tcPr>
          <w:p w14:paraId="4403AC1A" w14:textId="7A6F48C8"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10</w:t>
            </w:r>
          </w:p>
        </w:tc>
        <w:tc>
          <w:tcPr>
            <w:tcW w:w="2410" w:type="dxa"/>
          </w:tcPr>
          <w:p w14:paraId="5BEE48B2" w14:textId="5CEAEB9E"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Zoledro</w:t>
            </w:r>
            <w:bookmarkStart w:id="66" w:name="_GoBack"/>
            <w:r w:rsidRPr="0080030E">
              <w:rPr>
                <w:rFonts w:ascii="Book Antiqua" w:hAnsi="Book Antiqua"/>
                <w:color w:val="000000" w:themeColor="text1"/>
              </w:rPr>
              <w:t xml:space="preserve">nate 5 mg </w:t>
            </w:r>
            <w:r w:rsidRPr="00710794">
              <w:rPr>
                <w:rFonts w:ascii="Book Antiqua" w:hAnsi="Book Antiqua"/>
                <w:iCs/>
                <w:color w:val="000000" w:themeColor="text1"/>
              </w:rPr>
              <w:t>per</w:t>
            </w:r>
            <w:bookmarkEnd w:id="66"/>
            <w:r w:rsidRPr="0080030E">
              <w:rPr>
                <w:rFonts w:ascii="Book Antiqua" w:hAnsi="Book Antiqua"/>
                <w:color w:val="000000" w:themeColor="text1"/>
              </w:rPr>
              <w:t xml:space="preserve"> year intravenous injection for 2 </w:t>
            </w:r>
            <w:proofErr w:type="spellStart"/>
            <w:r w:rsidRPr="0080030E">
              <w:rPr>
                <w:rFonts w:ascii="Book Antiqua" w:hAnsi="Book Antiqua"/>
                <w:color w:val="000000" w:themeColor="text1"/>
              </w:rPr>
              <w:t>yr</w:t>
            </w:r>
            <w:proofErr w:type="spellEnd"/>
          </w:p>
        </w:tc>
        <w:tc>
          <w:tcPr>
            <w:tcW w:w="1418" w:type="dxa"/>
          </w:tcPr>
          <w:p w14:paraId="5F67BA0A" w14:textId="2C5239B6"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 xml:space="preserve">2 </w:t>
            </w:r>
            <w:proofErr w:type="spellStart"/>
            <w:r w:rsidRPr="0080030E">
              <w:rPr>
                <w:rFonts w:ascii="Book Antiqua" w:hAnsi="Book Antiqua"/>
                <w:color w:val="000000" w:themeColor="text1"/>
              </w:rPr>
              <w:t>yr</w:t>
            </w:r>
            <w:proofErr w:type="spellEnd"/>
          </w:p>
        </w:tc>
        <w:tc>
          <w:tcPr>
            <w:tcW w:w="3260" w:type="dxa"/>
          </w:tcPr>
          <w:p w14:paraId="2959089F" w14:textId="107B35BD"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Bone pain relieved</w:t>
            </w:r>
          </w:p>
        </w:tc>
        <w:tc>
          <w:tcPr>
            <w:tcW w:w="1812" w:type="dxa"/>
          </w:tcPr>
          <w:p w14:paraId="57AC8052" w14:textId="61C946FC"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52</w:t>
            </w:r>
          </w:p>
        </w:tc>
      </w:tr>
      <w:tr w:rsidR="002648ED" w:rsidRPr="0080030E" w14:paraId="181A317B" w14:textId="77777777" w:rsidTr="003D6FE1">
        <w:tc>
          <w:tcPr>
            <w:tcW w:w="675" w:type="dxa"/>
          </w:tcPr>
          <w:p w14:paraId="60913BD7" w14:textId="01B51BA6"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11</w:t>
            </w:r>
          </w:p>
        </w:tc>
        <w:tc>
          <w:tcPr>
            <w:tcW w:w="2410" w:type="dxa"/>
          </w:tcPr>
          <w:p w14:paraId="3EB17E06" w14:textId="1BC10A8F"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 xml:space="preserve">Pamidronate bisphosphonate 15 mg/week intravenous injection for 7 </w:t>
            </w:r>
            <w:proofErr w:type="spellStart"/>
            <w:r w:rsidRPr="0080030E">
              <w:rPr>
                <w:rFonts w:ascii="Book Antiqua" w:hAnsi="Book Antiqua"/>
                <w:color w:val="000000" w:themeColor="text1"/>
              </w:rPr>
              <w:t>wk</w:t>
            </w:r>
            <w:proofErr w:type="spellEnd"/>
          </w:p>
        </w:tc>
        <w:tc>
          <w:tcPr>
            <w:tcW w:w="1418" w:type="dxa"/>
          </w:tcPr>
          <w:p w14:paraId="3A3C7AA1" w14:textId="25141250"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 xml:space="preserve">1 </w:t>
            </w:r>
            <w:proofErr w:type="spellStart"/>
            <w:r w:rsidRPr="0080030E">
              <w:rPr>
                <w:rFonts w:ascii="Book Antiqua" w:hAnsi="Book Antiqua"/>
                <w:color w:val="000000" w:themeColor="text1"/>
              </w:rPr>
              <w:t>yr</w:t>
            </w:r>
            <w:proofErr w:type="spellEnd"/>
          </w:p>
        </w:tc>
        <w:tc>
          <w:tcPr>
            <w:tcW w:w="3260" w:type="dxa"/>
          </w:tcPr>
          <w:p w14:paraId="3D395325" w14:textId="21E4DF8A"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No symptom</w:t>
            </w:r>
          </w:p>
        </w:tc>
        <w:tc>
          <w:tcPr>
            <w:tcW w:w="1812" w:type="dxa"/>
          </w:tcPr>
          <w:p w14:paraId="5B37986B" w14:textId="646076E4" w:rsidR="002648ED" w:rsidRPr="0080030E" w:rsidRDefault="002648ED" w:rsidP="0080030E">
            <w:pPr>
              <w:snapToGrid w:val="0"/>
              <w:spacing w:line="360" w:lineRule="auto"/>
              <w:ind w:rightChars="28" w:right="67"/>
              <w:jc w:val="both"/>
              <w:rPr>
                <w:rFonts w:ascii="Book Antiqua" w:hAnsi="Book Antiqua"/>
                <w:color w:val="000000" w:themeColor="text1"/>
              </w:rPr>
            </w:pPr>
            <w:r w:rsidRPr="0080030E">
              <w:rPr>
                <w:rFonts w:ascii="Book Antiqua" w:hAnsi="Book Antiqua"/>
                <w:color w:val="000000" w:themeColor="text1"/>
              </w:rPr>
              <w:t>405</w:t>
            </w:r>
          </w:p>
        </w:tc>
      </w:tr>
    </w:tbl>
    <w:p w14:paraId="3FD591F5" w14:textId="6C5BDCA1" w:rsidR="00BC692F" w:rsidRPr="0080030E" w:rsidRDefault="0007764A" w:rsidP="0080030E">
      <w:pPr>
        <w:spacing w:line="360" w:lineRule="auto"/>
        <w:jc w:val="both"/>
        <w:rPr>
          <w:rFonts w:ascii="Book Antiqua" w:hAnsi="Book Antiqua"/>
        </w:rPr>
      </w:pPr>
      <w:r w:rsidRPr="0080030E">
        <w:rPr>
          <w:rFonts w:ascii="Book Antiqua" w:hAnsi="Book Antiqua"/>
        </w:rPr>
        <w:t xml:space="preserve">ALP: </w:t>
      </w:r>
      <w:r w:rsidRPr="0080030E">
        <w:rPr>
          <w:rFonts w:ascii="Book Antiqua" w:eastAsia="Book Antiqua" w:hAnsi="Book Antiqua" w:cs="Book Antiqua"/>
          <w:color w:val="000000"/>
        </w:rPr>
        <w:t>Alkaline phosphatase</w:t>
      </w:r>
      <w:r w:rsidRPr="0080030E">
        <w:rPr>
          <w:rFonts w:ascii="Book Antiqua" w:hAnsi="Book Antiqua"/>
        </w:rPr>
        <w:t xml:space="preserve">; </w:t>
      </w:r>
      <w:r w:rsidR="007E18BF" w:rsidRPr="0080030E">
        <w:rPr>
          <w:rFonts w:ascii="Book Antiqua" w:hAnsi="Book Antiqua"/>
        </w:rPr>
        <w:t xml:space="preserve">NA: </w:t>
      </w:r>
      <w:r w:rsidR="00034293" w:rsidRPr="0080030E">
        <w:rPr>
          <w:rFonts w:ascii="Book Antiqua" w:hAnsi="Book Antiqua"/>
        </w:rPr>
        <w:t>N</w:t>
      </w:r>
      <w:r w:rsidR="007E18BF" w:rsidRPr="0080030E">
        <w:rPr>
          <w:rFonts w:ascii="Book Antiqua" w:hAnsi="Book Antiqua"/>
        </w:rPr>
        <w:t>ot available.</w:t>
      </w:r>
    </w:p>
    <w:sectPr w:rsidR="00BC692F" w:rsidRPr="00800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062B2" w14:textId="77777777" w:rsidR="007067EA" w:rsidRDefault="007067EA" w:rsidP="00A46791">
      <w:r>
        <w:separator/>
      </w:r>
    </w:p>
  </w:endnote>
  <w:endnote w:type="continuationSeparator" w:id="0">
    <w:p w14:paraId="651A123B" w14:textId="77777777" w:rsidR="007067EA" w:rsidRDefault="007067EA" w:rsidP="00A46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41882" w14:textId="77777777" w:rsidR="00A46791" w:rsidRPr="00A46791" w:rsidRDefault="00A46791" w:rsidP="00A46791">
    <w:pPr>
      <w:pStyle w:val="a4"/>
      <w:jc w:val="right"/>
      <w:rPr>
        <w:rFonts w:ascii="Book Antiqua" w:hAnsi="Book Antiqua"/>
        <w:color w:val="000000" w:themeColor="text1"/>
        <w:sz w:val="24"/>
        <w:szCs w:val="24"/>
      </w:rPr>
    </w:pPr>
    <w:r w:rsidRPr="00A46791">
      <w:rPr>
        <w:rFonts w:ascii="Book Antiqua" w:hAnsi="Book Antiqua"/>
        <w:color w:val="000000" w:themeColor="text1"/>
        <w:sz w:val="24"/>
        <w:szCs w:val="24"/>
        <w:lang w:val="zh-CN" w:eastAsia="zh-CN"/>
      </w:rPr>
      <w:t xml:space="preserve"> </w:t>
    </w:r>
    <w:r w:rsidRPr="00A46791">
      <w:rPr>
        <w:rFonts w:ascii="Book Antiqua" w:hAnsi="Book Antiqua"/>
        <w:color w:val="000000" w:themeColor="text1"/>
        <w:sz w:val="24"/>
        <w:szCs w:val="24"/>
      </w:rPr>
      <w:fldChar w:fldCharType="begin"/>
    </w:r>
    <w:r w:rsidRPr="00A46791">
      <w:rPr>
        <w:rFonts w:ascii="Book Antiqua" w:hAnsi="Book Antiqua"/>
        <w:color w:val="000000" w:themeColor="text1"/>
        <w:sz w:val="24"/>
        <w:szCs w:val="24"/>
      </w:rPr>
      <w:instrText>PAGE  \* Arabic  \* MERGEFORMAT</w:instrText>
    </w:r>
    <w:r w:rsidRPr="00A46791">
      <w:rPr>
        <w:rFonts w:ascii="Book Antiqua" w:hAnsi="Book Antiqua"/>
        <w:color w:val="000000" w:themeColor="text1"/>
        <w:sz w:val="24"/>
        <w:szCs w:val="24"/>
      </w:rPr>
      <w:fldChar w:fldCharType="separate"/>
    </w:r>
    <w:r w:rsidR="00710794" w:rsidRPr="00710794">
      <w:rPr>
        <w:rFonts w:ascii="Book Antiqua" w:hAnsi="Book Antiqua"/>
        <w:noProof/>
        <w:color w:val="000000" w:themeColor="text1"/>
        <w:sz w:val="24"/>
        <w:szCs w:val="24"/>
        <w:lang w:val="zh-CN" w:eastAsia="zh-CN"/>
      </w:rPr>
      <w:t>27</w:t>
    </w:r>
    <w:r w:rsidRPr="00A46791">
      <w:rPr>
        <w:rFonts w:ascii="Book Antiqua" w:hAnsi="Book Antiqua"/>
        <w:color w:val="000000" w:themeColor="text1"/>
        <w:sz w:val="24"/>
        <w:szCs w:val="24"/>
      </w:rPr>
      <w:fldChar w:fldCharType="end"/>
    </w:r>
    <w:r w:rsidRPr="00A46791">
      <w:rPr>
        <w:rFonts w:ascii="Book Antiqua" w:hAnsi="Book Antiqua"/>
        <w:color w:val="000000" w:themeColor="text1"/>
        <w:sz w:val="24"/>
        <w:szCs w:val="24"/>
        <w:lang w:val="zh-CN" w:eastAsia="zh-CN"/>
      </w:rPr>
      <w:t xml:space="preserve"> / </w:t>
    </w:r>
    <w:r w:rsidRPr="00A46791">
      <w:rPr>
        <w:rFonts w:ascii="Book Antiqua" w:hAnsi="Book Antiqua"/>
        <w:color w:val="000000" w:themeColor="text1"/>
        <w:sz w:val="24"/>
        <w:szCs w:val="24"/>
      </w:rPr>
      <w:fldChar w:fldCharType="begin"/>
    </w:r>
    <w:r w:rsidRPr="00A46791">
      <w:rPr>
        <w:rFonts w:ascii="Book Antiqua" w:hAnsi="Book Antiqua"/>
        <w:color w:val="000000" w:themeColor="text1"/>
        <w:sz w:val="24"/>
        <w:szCs w:val="24"/>
      </w:rPr>
      <w:instrText>NUMPAGES  \* Arabic  \* MERGEFORMAT</w:instrText>
    </w:r>
    <w:r w:rsidRPr="00A46791">
      <w:rPr>
        <w:rFonts w:ascii="Book Antiqua" w:hAnsi="Book Antiqua"/>
        <w:color w:val="000000" w:themeColor="text1"/>
        <w:sz w:val="24"/>
        <w:szCs w:val="24"/>
      </w:rPr>
      <w:fldChar w:fldCharType="separate"/>
    </w:r>
    <w:r w:rsidR="00710794" w:rsidRPr="00710794">
      <w:rPr>
        <w:rFonts w:ascii="Book Antiqua" w:hAnsi="Book Antiqua"/>
        <w:noProof/>
        <w:color w:val="000000" w:themeColor="text1"/>
        <w:sz w:val="24"/>
        <w:szCs w:val="24"/>
        <w:lang w:val="zh-CN" w:eastAsia="zh-CN"/>
      </w:rPr>
      <w:t>27</w:t>
    </w:r>
    <w:r w:rsidRPr="00A46791">
      <w:rPr>
        <w:rFonts w:ascii="Book Antiqua" w:hAnsi="Book Antiqua"/>
        <w:color w:val="000000" w:themeColor="text1"/>
        <w:sz w:val="24"/>
        <w:szCs w:val="24"/>
      </w:rPr>
      <w:fldChar w:fldCharType="end"/>
    </w:r>
  </w:p>
  <w:p w14:paraId="62178966" w14:textId="77777777" w:rsidR="00A46791" w:rsidRPr="00A46791" w:rsidRDefault="00A46791" w:rsidP="00A46791">
    <w:pPr>
      <w:pStyle w:val="a4"/>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DBA0A" w14:textId="77777777" w:rsidR="007067EA" w:rsidRDefault="007067EA" w:rsidP="00A46791">
      <w:r>
        <w:separator/>
      </w:r>
    </w:p>
  </w:footnote>
  <w:footnote w:type="continuationSeparator" w:id="0">
    <w:p w14:paraId="2BCE105C" w14:textId="77777777" w:rsidR="007067EA" w:rsidRDefault="007067EA" w:rsidP="00A467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52CF"/>
    <w:rsid w:val="00005F90"/>
    <w:rsid w:val="00034293"/>
    <w:rsid w:val="00046BFA"/>
    <w:rsid w:val="0007764A"/>
    <w:rsid w:val="000F4470"/>
    <w:rsid w:val="00146FA5"/>
    <w:rsid w:val="00152EDF"/>
    <w:rsid w:val="001C6D12"/>
    <w:rsid w:val="00245163"/>
    <w:rsid w:val="002648ED"/>
    <w:rsid w:val="0028414A"/>
    <w:rsid w:val="002A6CCC"/>
    <w:rsid w:val="002E28A6"/>
    <w:rsid w:val="0034180D"/>
    <w:rsid w:val="003A3DF4"/>
    <w:rsid w:val="003D6FE1"/>
    <w:rsid w:val="003E3586"/>
    <w:rsid w:val="00400C2A"/>
    <w:rsid w:val="00464A55"/>
    <w:rsid w:val="00581037"/>
    <w:rsid w:val="005A3EF7"/>
    <w:rsid w:val="005A4449"/>
    <w:rsid w:val="00621B04"/>
    <w:rsid w:val="00636EA4"/>
    <w:rsid w:val="00657803"/>
    <w:rsid w:val="00657E87"/>
    <w:rsid w:val="006D3FB6"/>
    <w:rsid w:val="006F300E"/>
    <w:rsid w:val="007067EA"/>
    <w:rsid w:val="00710794"/>
    <w:rsid w:val="007123F8"/>
    <w:rsid w:val="007161BB"/>
    <w:rsid w:val="0077388F"/>
    <w:rsid w:val="007E18BF"/>
    <w:rsid w:val="0080030E"/>
    <w:rsid w:val="00871648"/>
    <w:rsid w:val="009079E2"/>
    <w:rsid w:val="00960EDD"/>
    <w:rsid w:val="00961C83"/>
    <w:rsid w:val="0096545A"/>
    <w:rsid w:val="00995F95"/>
    <w:rsid w:val="009C561B"/>
    <w:rsid w:val="00A10559"/>
    <w:rsid w:val="00A46791"/>
    <w:rsid w:val="00A77B3E"/>
    <w:rsid w:val="00AA6FAD"/>
    <w:rsid w:val="00AC136B"/>
    <w:rsid w:val="00B31284"/>
    <w:rsid w:val="00B36D40"/>
    <w:rsid w:val="00B8011D"/>
    <w:rsid w:val="00B90308"/>
    <w:rsid w:val="00BC692F"/>
    <w:rsid w:val="00C4623C"/>
    <w:rsid w:val="00C756B7"/>
    <w:rsid w:val="00CA2A55"/>
    <w:rsid w:val="00CB02E7"/>
    <w:rsid w:val="00CB5618"/>
    <w:rsid w:val="00CF6990"/>
    <w:rsid w:val="00D1590B"/>
    <w:rsid w:val="00D40BE3"/>
    <w:rsid w:val="00D469A6"/>
    <w:rsid w:val="00DD3490"/>
    <w:rsid w:val="00E21F24"/>
    <w:rsid w:val="00E85CFD"/>
    <w:rsid w:val="00E9240C"/>
    <w:rsid w:val="00EA468F"/>
    <w:rsid w:val="00EE3148"/>
    <w:rsid w:val="00EE6145"/>
    <w:rsid w:val="00F23090"/>
    <w:rsid w:val="00F85D50"/>
    <w:rsid w:val="00FB1CEC"/>
    <w:rsid w:val="00FF3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E08A63"/>
  <w15:docId w15:val="{78D89EDA-D65D-41D2-8CEC-A9D4C83F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467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46791"/>
    <w:rPr>
      <w:sz w:val="18"/>
      <w:szCs w:val="18"/>
    </w:rPr>
  </w:style>
  <w:style w:type="paragraph" w:styleId="a4">
    <w:name w:val="footer"/>
    <w:basedOn w:val="a"/>
    <w:link w:val="Char0"/>
    <w:uiPriority w:val="99"/>
    <w:unhideWhenUsed/>
    <w:rsid w:val="00A46791"/>
    <w:pPr>
      <w:tabs>
        <w:tab w:val="center" w:pos="4153"/>
        <w:tab w:val="right" w:pos="8306"/>
      </w:tabs>
      <w:snapToGrid w:val="0"/>
    </w:pPr>
    <w:rPr>
      <w:sz w:val="18"/>
      <w:szCs w:val="18"/>
    </w:rPr>
  </w:style>
  <w:style w:type="character" w:customStyle="1" w:styleId="Char0">
    <w:name w:val="页脚 Char"/>
    <w:basedOn w:val="a0"/>
    <w:link w:val="a4"/>
    <w:uiPriority w:val="99"/>
    <w:rsid w:val="00A46791"/>
    <w:rPr>
      <w:sz w:val="18"/>
      <w:szCs w:val="18"/>
    </w:rPr>
  </w:style>
  <w:style w:type="table" w:styleId="a5">
    <w:name w:val="Table Grid"/>
    <w:basedOn w:val="a1"/>
    <w:rsid w:val="00264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152EDF"/>
    <w:pPr>
      <w:spacing w:before="100" w:beforeAutospacing="1" w:after="100" w:afterAutospacing="1"/>
    </w:pPr>
    <w:rPr>
      <w:rFonts w:ascii="宋体" w:eastAsia="宋体" w:hAnsi="宋体" w:cs="宋体"/>
      <w:lang w:eastAsia="zh-CN"/>
    </w:rPr>
  </w:style>
  <w:style w:type="paragraph" w:styleId="a7">
    <w:name w:val="Balloon Text"/>
    <w:basedOn w:val="a"/>
    <w:link w:val="Char1"/>
    <w:rsid w:val="00152EDF"/>
    <w:rPr>
      <w:rFonts w:ascii="宋体" w:eastAsia="宋体"/>
      <w:sz w:val="18"/>
      <w:szCs w:val="18"/>
    </w:rPr>
  </w:style>
  <w:style w:type="character" w:customStyle="1" w:styleId="Char1">
    <w:name w:val="批注框文本 Char"/>
    <w:basedOn w:val="a0"/>
    <w:link w:val="a7"/>
    <w:rsid w:val="00152EDF"/>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031565">
      <w:bodyDiv w:val="1"/>
      <w:marLeft w:val="0"/>
      <w:marRight w:val="0"/>
      <w:marTop w:val="0"/>
      <w:marBottom w:val="0"/>
      <w:divBdr>
        <w:top w:val="none" w:sz="0" w:space="0" w:color="auto"/>
        <w:left w:val="none" w:sz="0" w:space="0" w:color="auto"/>
        <w:bottom w:val="none" w:sz="0" w:space="0" w:color="auto"/>
        <w:right w:val="none" w:sz="0" w:space="0" w:color="auto"/>
      </w:divBdr>
      <w:divsChild>
        <w:div w:id="294218495">
          <w:marLeft w:val="0"/>
          <w:marRight w:val="0"/>
          <w:marTop w:val="0"/>
          <w:marBottom w:val="0"/>
          <w:divBdr>
            <w:top w:val="none" w:sz="0" w:space="0" w:color="auto"/>
            <w:left w:val="none" w:sz="0" w:space="0" w:color="auto"/>
            <w:bottom w:val="none" w:sz="0" w:space="0" w:color="auto"/>
            <w:right w:val="none" w:sz="0" w:space="0" w:color="auto"/>
          </w:divBdr>
          <w:divsChild>
            <w:div w:id="30812470">
              <w:marLeft w:val="0"/>
              <w:marRight w:val="0"/>
              <w:marTop w:val="0"/>
              <w:marBottom w:val="0"/>
              <w:divBdr>
                <w:top w:val="none" w:sz="0" w:space="0" w:color="auto"/>
                <w:left w:val="none" w:sz="0" w:space="0" w:color="auto"/>
                <w:bottom w:val="none" w:sz="0" w:space="0" w:color="auto"/>
                <w:right w:val="none" w:sz="0" w:space="0" w:color="auto"/>
              </w:divBdr>
              <w:divsChild>
                <w:div w:id="129828317">
                  <w:marLeft w:val="0"/>
                  <w:marRight w:val="0"/>
                  <w:marTop w:val="0"/>
                  <w:marBottom w:val="0"/>
                  <w:divBdr>
                    <w:top w:val="none" w:sz="0" w:space="0" w:color="auto"/>
                    <w:left w:val="none" w:sz="0" w:space="0" w:color="auto"/>
                    <w:bottom w:val="none" w:sz="0" w:space="0" w:color="auto"/>
                    <w:right w:val="none" w:sz="0" w:space="0" w:color="auto"/>
                  </w:divBdr>
                  <w:divsChild>
                    <w:div w:id="4595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4672</Words>
  <Characters>26636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3</cp:revision>
  <dcterms:created xsi:type="dcterms:W3CDTF">2021-03-15T08:30:00Z</dcterms:created>
  <dcterms:modified xsi:type="dcterms:W3CDTF">2021-03-15T08:33:00Z</dcterms:modified>
</cp:coreProperties>
</file>