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BBFF6B"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color w:val="000000"/>
        </w:rPr>
        <w:t xml:space="preserve">Name of Journal: </w:t>
      </w:r>
      <w:r w:rsidRPr="007F0209">
        <w:rPr>
          <w:rFonts w:ascii="Book Antiqua" w:eastAsia="Book Antiqua" w:hAnsi="Book Antiqua" w:cs="Book Antiqua"/>
          <w:i/>
          <w:color w:val="000000"/>
        </w:rPr>
        <w:t>World Journal of Clinical Cases</w:t>
      </w:r>
    </w:p>
    <w:p w14:paraId="654289C1"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color w:val="000000"/>
        </w:rPr>
        <w:t xml:space="preserve">Manuscript NO: </w:t>
      </w:r>
      <w:r w:rsidRPr="007F0209">
        <w:rPr>
          <w:rFonts w:ascii="Book Antiqua" w:eastAsia="Book Antiqua" w:hAnsi="Book Antiqua" w:cs="Book Antiqua"/>
          <w:color w:val="000000"/>
        </w:rPr>
        <w:t>62162</w:t>
      </w:r>
    </w:p>
    <w:p w14:paraId="44ABA1CE"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color w:val="000000"/>
        </w:rPr>
        <w:t xml:space="preserve">Manuscript Type: </w:t>
      </w:r>
      <w:r w:rsidRPr="007F0209">
        <w:rPr>
          <w:rFonts w:ascii="Book Antiqua" w:eastAsia="Book Antiqua" w:hAnsi="Book Antiqua" w:cs="Book Antiqua"/>
          <w:color w:val="000000"/>
        </w:rPr>
        <w:t>CASE REPORT</w:t>
      </w:r>
    </w:p>
    <w:p w14:paraId="076B3CDF" w14:textId="77777777" w:rsidR="00A77B3E" w:rsidRPr="007F0209" w:rsidRDefault="00A77B3E">
      <w:pPr>
        <w:spacing w:line="360" w:lineRule="auto"/>
        <w:jc w:val="both"/>
        <w:rPr>
          <w:rFonts w:ascii="Book Antiqua" w:hAnsi="Book Antiqua"/>
        </w:rPr>
      </w:pPr>
    </w:p>
    <w:p w14:paraId="380AF31B"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caps/>
          <w:color w:val="000000"/>
        </w:rPr>
        <w:t>d</w:t>
      </w:r>
      <w:r w:rsidRPr="007F0209">
        <w:rPr>
          <w:rFonts w:ascii="Book Antiqua" w:eastAsia="Book Antiqua" w:hAnsi="Book Antiqua" w:cs="Book Antiqua"/>
          <w:b/>
          <w:color w:val="000000"/>
        </w:rPr>
        <w:t xml:space="preserve">isappeared </w:t>
      </w:r>
      <w:proofErr w:type="spellStart"/>
      <w:r w:rsidRPr="007F0209">
        <w:rPr>
          <w:rFonts w:ascii="Book Antiqua" w:eastAsia="Book Antiqua" w:hAnsi="Book Antiqua" w:cs="Book Antiqua"/>
          <w:b/>
          <w:color w:val="000000"/>
        </w:rPr>
        <w:t>intralenticular</w:t>
      </w:r>
      <w:proofErr w:type="spellEnd"/>
      <w:r w:rsidRPr="007F0209">
        <w:rPr>
          <w:rFonts w:ascii="Book Antiqua" w:eastAsia="Book Antiqua" w:hAnsi="Book Antiqua" w:cs="Book Antiqua"/>
          <w:b/>
          <w:color w:val="000000"/>
        </w:rPr>
        <w:t xml:space="preserve"> foreign body: </w:t>
      </w:r>
      <w:r w:rsidRPr="007F0209">
        <w:rPr>
          <w:rFonts w:ascii="Book Antiqua" w:eastAsia="Book Antiqua" w:hAnsi="Book Antiqua" w:cs="Book Antiqua"/>
          <w:b/>
          <w:caps/>
          <w:color w:val="000000"/>
        </w:rPr>
        <w:t>a</w:t>
      </w:r>
      <w:r w:rsidR="00D30CEB" w:rsidRPr="007F0209">
        <w:rPr>
          <w:rFonts w:ascii="Book Antiqua" w:eastAsia="Book Antiqua" w:hAnsi="Book Antiqua" w:cs="Book Antiqua"/>
          <w:b/>
          <w:color w:val="000000"/>
        </w:rPr>
        <w:t xml:space="preserve"> </w:t>
      </w:r>
      <w:r w:rsidRPr="007F0209">
        <w:rPr>
          <w:rFonts w:ascii="Book Antiqua" w:eastAsia="Book Antiqua" w:hAnsi="Book Antiqua" w:cs="Book Antiqua"/>
          <w:b/>
          <w:color w:val="000000"/>
        </w:rPr>
        <w:t>case report</w:t>
      </w:r>
    </w:p>
    <w:p w14:paraId="171D2036" w14:textId="77777777" w:rsidR="00A77B3E" w:rsidRPr="007F0209" w:rsidRDefault="00A77B3E">
      <w:pPr>
        <w:spacing w:line="360" w:lineRule="auto"/>
        <w:jc w:val="both"/>
        <w:rPr>
          <w:rFonts w:ascii="Book Antiqua" w:hAnsi="Book Antiqua"/>
        </w:rPr>
      </w:pPr>
    </w:p>
    <w:p w14:paraId="53698372" w14:textId="77777777" w:rsidR="00A77B3E" w:rsidRPr="007F0209" w:rsidRDefault="005E7091">
      <w:pPr>
        <w:spacing w:line="360" w:lineRule="auto"/>
        <w:jc w:val="both"/>
        <w:rPr>
          <w:rFonts w:ascii="Book Antiqua" w:hAnsi="Book Antiqua"/>
        </w:rPr>
      </w:pPr>
      <w:proofErr w:type="spellStart"/>
      <w:r w:rsidRPr="007F0209">
        <w:rPr>
          <w:rFonts w:ascii="Book Antiqua" w:eastAsia="Book Antiqua" w:hAnsi="Book Antiqua" w:cs="Book Antiqua"/>
          <w:color w:val="000000"/>
        </w:rPr>
        <w:t>Xue</w:t>
      </w:r>
      <w:proofErr w:type="spellEnd"/>
      <w:r w:rsidRPr="007F0209">
        <w:rPr>
          <w:rFonts w:ascii="Book Antiqua" w:eastAsia="Book Antiqua" w:hAnsi="Book Antiqua" w:cs="Book Antiqua"/>
          <w:caps/>
          <w:color w:val="000000"/>
        </w:rPr>
        <w:t xml:space="preserve"> C </w:t>
      </w:r>
      <w:r w:rsidRPr="007F0209">
        <w:rPr>
          <w:rFonts w:ascii="Book Antiqua" w:eastAsia="Book Antiqua" w:hAnsi="Book Antiqua" w:cs="Book Antiqua"/>
          <w:i/>
          <w:color w:val="000000"/>
        </w:rPr>
        <w:t>et al</w:t>
      </w:r>
      <w:r w:rsidRPr="007F0209">
        <w:rPr>
          <w:rFonts w:ascii="Book Antiqua" w:eastAsia="Book Antiqua" w:hAnsi="Book Antiqua" w:cs="Book Antiqua"/>
          <w:caps/>
          <w:color w:val="000000"/>
        </w:rPr>
        <w:t xml:space="preserve">. </w:t>
      </w:r>
      <w:r w:rsidR="00346051" w:rsidRPr="007F0209">
        <w:rPr>
          <w:rFonts w:ascii="Book Antiqua" w:eastAsia="Book Antiqua" w:hAnsi="Book Antiqua" w:cs="Book Antiqua"/>
          <w:caps/>
          <w:color w:val="000000"/>
        </w:rPr>
        <w:t>a</w:t>
      </w:r>
      <w:r w:rsidR="00346051" w:rsidRPr="007F0209">
        <w:rPr>
          <w:rFonts w:ascii="Book Antiqua" w:eastAsia="Book Antiqua" w:hAnsi="Book Antiqua" w:cs="Book Antiqua"/>
          <w:color w:val="000000"/>
        </w:rPr>
        <w:t xml:space="preserve"> special </w:t>
      </w:r>
      <w:proofErr w:type="spellStart"/>
      <w:r w:rsidR="00346051" w:rsidRPr="007F0209">
        <w:rPr>
          <w:rFonts w:ascii="Book Antiqua" w:eastAsia="Book Antiqua" w:hAnsi="Book Antiqua" w:cs="Book Antiqua"/>
          <w:color w:val="000000"/>
        </w:rPr>
        <w:t>intralenticular</w:t>
      </w:r>
      <w:proofErr w:type="spellEnd"/>
      <w:r w:rsidR="00346051" w:rsidRPr="007F0209">
        <w:rPr>
          <w:rFonts w:ascii="Book Antiqua" w:eastAsia="Book Antiqua" w:hAnsi="Book Antiqua" w:cs="Book Antiqua"/>
          <w:color w:val="000000"/>
        </w:rPr>
        <w:t xml:space="preserve"> foreign body</w:t>
      </w:r>
    </w:p>
    <w:p w14:paraId="11E47F5D" w14:textId="77777777" w:rsidR="00A77B3E" w:rsidRPr="007F0209" w:rsidRDefault="00A77B3E">
      <w:pPr>
        <w:spacing w:line="360" w:lineRule="auto"/>
        <w:jc w:val="both"/>
        <w:rPr>
          <w:rFonts w:ascii="Book Antiqua" w:hAnsi="Book Antiqua"/>
        </w:rPr>
      </w:pPr>
    </w:p>
    <w:p w14:paraId="05F6C930"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 xml:space="preserve">Chao </w:t>
      </w:r>
      <w:proofErr w:type="spellStart"/>
      <w:r w:rsidRPr="007F0209">
        <w:rPr>
          <w:rFonts w:ascii="Book Antiqua" w:eastAsia="Book Antiqua" w:hAnsi="Book Antiqua" w:cs="Book Antiqua"/>
          <w:color w:val="000000"/>
        </w:rPr>
        <w:t>Xue</w:t>
      </w:r>
      <w:proofErr w:type="spellEnd"/>
      <w:r w:rsidRPr="007F0209">
        <w:rPr>
          <w:rFonts w:ascii="Book Antiqua" w:eastAsia="Book Antiqua" w:hAnsi="Book Antiqua" w:cs="Book Antiqua"/>
          <w:color w:val="000000"/>
        </w:rPr>
        <w:t>, Ying Chen, Yan</w:t>
      </w:r>
      <w:r w:rsidR="00D900C0" w:rsidRPr="007F0209">
        <w:rPr>
          <w:rFonts w:ascii="Book Antiqua" w:eastAsia="Book Antiqua" w:hAnsi="Book Antiqua" w:cs="Book Antiqua"/>
          <w:color w:val="000000"/>
        </w:rPr>
        <w:t>-</w:t>
      </w:r>
      <w:r w:rsidRPr="007F0209">
        <w:rPr>
          <w:rFonts w:ascii="Book Antiqua" w:eastAsia="Book Antiqua" w:hAnsi="Book Antiqua" w:cs="Book Antiqua"/>
          <w:caps/>
          <w:color w:val="000000"/>
        </w:rPr>
        <w:t>l</w:t>
      </w:r>
      <w:r w:rsidRPr="007F0209">
        <w:rPr>
          <w:rFonts w:ascii="Book Antiqua" w:eastAsia="Book Antiqua" w:hAnsi="Book Antiqua" w:cs="Book Antiqua"/>
          <w:color w:val="000000"/>
        </w:rPr>
        <w:t>in Gao, Nan Zhang, Yan Wang</w:t>
      </w:r>
    </w:p>
    <w:p w14:paraId="6790E4F7" w14:textId="77777777" w:rsidR="00A77B3E" w:rsidRPr="007F0209" w:rsidRDefault="00A77B3E">
      <w:pPr>
        <w:spacing w:line="360" w:lineRule="auto"/>
        <w:jc w:val="both"/>
        <w:rPr>
          <w:rFonts w:ascii="Book Antiqua" w:hAnsi="Book Antiqua"/>
        </w:rPr>
      </w:pPr>
    </w:p>
    <w:p w14:paraId="3CACD037" w14:textId="77777777" w:rsidR="00A77B3E" w:rsidRPr="007F0209" w:rsidRDefault="001338DA" w:rsidP="001338DA">
      <w:pPr>
        <w:spacing w:line="360" w:lineRule="auto"/>
        <w:jc w:val="both"/>
        <w:rPr>
          <w:rFonts w:ascii="Book Antiqua" w:eastAsia="Book Antiqua" w:hAnsi="Book Antiqua" w:cs="Book Antiqua"/>
          <w:b/>
          <w:bCs/>
          <w:color w:val="000000"/>
        </w:rPr>
      </w:pPr>
      <w:r w:rsidRPr="007F0209">
        <w:rPr>
          <w:rFonts w:ascii="Book Antiqua" w:eastAsia="Book Antiqua" w:hAnsi="Book Antiqua" w:cs="Book Antiqua"/>
          <w:b/>
          <w:bCs/>
          <w:color w:val="000000"/>
        </w:rPr>
        <w:t xml:space="preserve">Chao </w:t>
      </w:r>
      <w:proofErr w:type="spellStart"/>
      <w:r w:rsidRPr="007F0209">
        <w:rPr>
          <w:rFonts w:ascii="Book Antiqua" w:eastAsia="Book Antiqua" w:hAnsi="Book Antiqua" w:cs="Book Antiqua"/>
          <w:b/>
          <w:bCs/>
          <w:color w:val="000000"/>
        </w:rPr>
        <w:t>Xue</w:t>
      </w:r>
      <w:proofErr w:type="spellEnd"/>
      <w:r w:rsidRPr="007F0209">
        <w:rPr>
          <w:rFonts w:ascii="Book Antiqua" w:eastAsia="Book Antiqua" w:hAnsi="Book Antiqua" w:cs="Book Antiqua"/>
          <w:b/>
          <w:bCs/>
          <w:color w:val="000000"/>
        </w:rPr>
        <w:t>, Ying Chen, Yan-Lin Gao, Nan Zhang, Yan Wang</w:t>
      </w:r>
      <w:r w:rsidR="00346051" w:rsidRPr="007F0209">
        <w:rPr>
          <w:rFonts w:ascii="Book Antiqua" w:eastAsia="Book Antiqua" w:hAnsi="Book Antiqua" w:cs="Book Antiqua"/>
          <w:b/>
          <w:bCs/>
          <w:color w:val="000000"/>
        </w:rPr>
        <w:t xml:space="preserve">, </w:t>
      </w:r>
      <w:r w:rsidRPr="007F0209">
        <w:rPr>
          <w:rFonts w:ascii="Book Antiqua" w:eastAsia="Book Antiqua" w:hAnsi="Book Antiqua" w:cs="Book Antiqua"/>
          <w:bCs/>
          <w:color w:val="000000"/>
        </w:rPr>
        <w:t xml:space="preserve">Department of </w:t>
      </w:r>
      <w:r w:rsidR="00346051" w:rsidRPr="007F0209">
        <w:rPr>
          <w:rFonts w:ascii="Book Antiqua" w:eastAsia="Book Antiqua" w:hAnsi="Book Antiqua" w:cs="Book Antiqua"/>
          <w:caps/>
          <w:color w:val="000000"/>
        </w:rPr>
        <w:t>o</w:t>
      </w:r>
      <w:r w:rsidR="00346051" w:rsidRPr="007F0209">
        <w:rPr>
          <w:rFonts w:ascii="Book Antiqua" w:eastAsia="Book Antiqua" w:hAnsi="Book Antiqua" w:cs="Book Antiqua"/>
          <w:color w:val="000000"/>
        </w:rPr>
        <w:t xml:space="preserve">phthalmology, </w:t>
      </w:r>
      <w:r w:rsidR="00346051" w:rsidRPr="007F0209">
        <w:rPr>
          <w:rFonts w:ascii="Book Antiqua" w:eastAsia="Book Antiqua" w:hAnsi="Book Antiqua" w:cs="Book Antiqua"/>
          <w:caps/>
          <w:color w:val="000000"/>
        </w:rPr>
        <w:t>t</w:t>
      </w:r>
      <w:r w:rsidR="00346051" w:rsidRPr="007F0209">
        <w:rPr>
          <w:rFonts w:ascii="Book Antiqua" w:eastAsia="Book Antiqua" w:hAnsi="Book Antiqua" w:cs="Book Antiqua"/>
          <w:color w:val="000000"/>
        </w:rPr>
        <w:t xml:space="preserve">ianjin </w:t>
      </w:r>
      <w:r w:rsidR="00346051" w:rsidRPr="007F0209">
        <w:rPr>
          <w:rFonts w:ascii="Book Antiqua" w:eastAsia="Book Antiqua" w:hAnsi="Book Antiqua" w:cs="Book Antiqua"/>
          <w:caps/>
          <w:color w:val="000000"/>
        </w:rPr>
        <w:t>e</w:t>
      </w:r>
      <w:r w:rsidR="00346051" w:rsidRPr="007F0209">
        <w:rPr>
          <w:rFonts w:ascii="Book Antiqua" w:eastAsia="Book Antiqua" w:hAnsi="Book Antiqua" w:cs="Book Antiqua"/>
          <w:color w:val="000000"/>
        </w:rPr>
        <w:t xml:space="preserve">ye </w:t>
      </w:r>
      <w:r w:rsidR="00346051" w:rsidRPr="007F0209">
        <w:rPr>
          <w:rFonts w:ascii="Book Antiqua" w:eastAsia="Book Antiqua" w:hAnsi="Book Antiqua" w:cs="Book Antiqua"/>
          <w:caps/>
          <w:color w:val="000000"/>
        </w:rPr>
        <w:t>h</w:t>
      </w:r>
      <w:r w:rsidR="00346051" w:rsidRPr="007F0209">
        <w:rPr>
          <w:rFonts w:ascii="Book Antiqua" w:eastAsia="Book Antiqua" w:hAnsi="Book Antiqua" w:cs="Book Antiqua"/>
          <w:color w:val="000000"/>
        </w:rPr>
        <w:t>ospital, Tianjin 300020,</w:t>
      </w:r>
      <w:r w:rsidRPr="007F0209">
        <w:rPr>
          <w:rFonts w:ascii="Book Antiqua" w:eastAsia="Book Antiqua" w:hAnsi="Book Antiqua" w:cs="Book Antiqua"/>
          <w:color w:val="000000"/>
        </w:rPr>
        <w:t xml:space="preserve"> </w:t>
      </w:r>
      <w:r w:rsidR="00346051" w:rsidRPr="007F0209">
        <w:rPr>
          <w:rFonts w:ascii="Book Antiqua" w:eastAsia="Book Antiqua" w:hAnsi="Book Antiqua" w:cs="Book Antiqua"/>
          <w:color w:val="000000"/>
        </w:rPr>
        <w:t>China</w:t>
      </w:r>
    </w:p>
    <w:p w14:paraId="4CBCAAD1" w14:textId="77777777" w:rsidR="00A77B3E" w:rsidRPr="007F0209" w:rsidRDefault="00A77B3E">
      <w:pPr>
        <w:spacing w:line="360" w:lineRule="auto"/>
        <w:jc w:val="both"/>
        <w:rPr>
          <w:rFonts w:ascii="Book Antiqua" w:hAnsi="Book Antiqua"/>
        </w:rPr>
      </w:pPr>
    </w:p>
    <w:p w14:paraId="7CF1EFC9" w14:textId="4362551F" w:rsidR="00A77B3E" w:rsidRPr="007F0209" w:rsidRDefault="00346051">
      <w:pPr>
        <w:spacing w:line="360" w:lineRule="auto"/>
        <w:jc w:val="both"/>
        <w:rPr>
          <w:rFonts w:ascii="Book Antiqua" w:hAnsi="Book Antiqua"/>
        </w:rPr>
      </w:pPr>
      <w:r w:rsidRPr="007F0209">
        <w:rPr>
          <w:rFonts w:ascii="Book Antiqua" w:eastAsia="Book Antiqua" w:hAnsi="Book Antiqua" w:cs="Book Antiqua"/>
          <w:b/>
          <w:bCs/>
          <w:color w:val="000000"/>
        </w:rPr>
        <w:t xml:space="preserve">Author contributions: </w:t>
      </w:r>
      <w:proofErr w:type="spellStart"/>
      <w:r w:rsidR="001B07FA" w:rsidRPr="007F0209">
        <w:rPr>
          <w:rFonts w:ascii="Book Antiqua" w:eastAsia="Book Antiqua" w:hAnsi="Book Antiqua" w:cs="Book Antiqua"/>
          <w:color w:val="000000"/>
        </w:rPr>
        <w:t>Xue</w:t>
      </w:r>
      <w:proofErr w:type="spellEnd"/>
      <w:r w:rsidR="001B07FA" w:rsidRPr="007F0209">
        <w:rPr>
          <w:rFonts w:ascii="Book Antiqua" w:eastAsia="Book Antiqua" w:hAnsi="Book Antiqua" w:cs="Book Antiqua"/>
          <w:color w:val="000000"/>
        </w:rPr>
        <w:t xml:space="preserve"> C</w:t>
      </w:r>
      <w:r w:rsidR="001B07FA">
        <w:rPr>
          <w:rFonts w:ascii="Book Antiqua" w:eastAsia="Book Antiqua" w:hAnsi="Book Antiqua" w:cs="Book Antiqua"/>
          <w:color w:val="000000"/>
        </w:rPr>
        <w:t>,</w:t>
      </w:r>
      <w:r w:rsidR="001B07FA">
        <w:rPr>
          <w:rFonts w:ascii="Book Antiqua" w:eastAsia="Book Antiqua" w:hAnsi="Book Antiqua" w:cs="Book Antiqua"/>
          <w:color w:val="000000"/>
        </w:rPr>
        <w:t xml:space="preserve"> </w:t>
      </w:r>
      <w:r w:rsidR="001B07FA" w:rsidRPr="007F0209">
        <w:rPr>
          <w:rFonts w:ascii="Book Antiqua" w:eastAsia="Book Antiqua" w:hAnsi="Book Antiqua" w:cs="Book Antiqua"/>
          <w:color w:val="000000"/>
        </w:rPr>
        <w:t>Chen Y</w:t>
      </w:r>
      <w:r w:rsidR="001B07FA">
        <w:rPr>
          <w:rFonts w:ascii="Book Antiqua" w:eastAsia="Book Antiqua" w:hAnsi="Book Antiqua" w:cs="Book Antiqua"/>
          <w:color w:val="000000"/>
        </w:rPr>
        <w:t>,</w:t>
      </w:r>
      <w:r w:rsidR="001B07FA" w:rsidRPr="007F0209">
        <w:rPr>
          <w:rFonts w:ascii="Book Antiqua" w:eastAsia="Book Antiqua" w:hAnsi="Book Antiqua" w:cs="Book Antiqua"/>
          <w:color w:val="000000"/>
        </w:rPr>
        <w:t xml:space="preserve"> Gao </w:t>
      </w:r>
      <w:r w:rsidR="001B07FA">
        <w:rPr>
          <w:rFonts w:ascii="Book Antiqua" w:eastAsia="Book Antiqua" w:hAnsi="Book Antiqua" w:cs="Book Antiqua"/>
          <w:color w:val="000000"/>
        </w:rPr>
        <w:t>Y</w:t>
      </w:r>
      <w:r w:rsidR="001B07FA" w:rsidRPr="00A24DF8">
        <w:rPr>
          <w:rFonts w:ascii="Book Antiqua" w:eastAsia="Book Antiqua" w:hAnsi="Book Antiqua" w:cs="Book Antiqua"/>
          <w:caps/>
          <w:color w:val="000000"/>
        </w:rPr>
        <w:t>l</w:t>
      </w:r>
      <w:r w:rsidR="00783D3E">
        <w:rPr>
          <w:rFonts w:ascii="Book Antiqua" w:eastAsia="Book Antiqua" w:hAnsi="Book Antiqua" w:cs="Book Antiqua"/>
          <w:caps/>
          <w:color w:val="000000"/>
        </w:rPr>
        <w:t>,</w:t>
      </w:r>
      <w:r w:rsidR="001B07FA">
        <w:rPr>
          <w:rFonts w:ascii="Book Antiqua" w:eastAsia="Book Antiqua" w:hAnsi="Book Antiqua" w:cs="Book Antiqua"/>
          <w:color w:val="000000"/>
        </w:rPr>
        <w:t xml:space="preserve"> </w:t>
      </w:r>
      <w:r w:rsidR="001B07FA" w:rsidRPr="007F0209">
        <w:rPr>
          <w:rFonts w:ascii="Book Antiqua" w:eastAsia="Book Antiqua" w:hAnsi="Book Antiqua" w:cs="Book Antiqua"/>
          <w:color w:val="000000"/>
        </w:rPr>
        <w:t xml:space="preserve">and Zhang N </w:t>
      </w:r>
      <w:r w:rsidR="001B07FA" w:rsidRPr="001B07FA">
        <w:rPr>
          <w:rFonts w:ascii="Book Antiqua" w:eastAsia="Book Antiqua" w:hAnsi="Book Antiqua" w:cs="Book Antiqua"/>
          <w:color w:val="000000"/>
        </w:rPr>
        <w:t xml:space="preserve">are </w:t>
      </w:r>
      <w:r w:rsidR="00981761" w:rsidRPr="001B07FA">
        <w:rPr>
          <w:rFonts w:ascii="Book Antiqua" w:eastAsia="Book Antiqua" w:hAnsi="Book Antiqua" w:cs="Book Antiqua"/>
          <w:color w:val="000000"/>
        </w:rPr>
        <w:t>c</w:t>
      </w:r>
      <w:r w:rsidR="001B07FA" w:rsidRPr="001B07FA">
        <w:rPr>
          <w:rFonts w:ascii="Book Antiqua" w:eastAsia="Book Antiqua" w:hAnsi="Book Antiqua" w:cs="Book Antiqua"/>
          <w:color w:val="000000"/>
        </w:rPr>
        <w:t>o-first authors of this article</w:t>
      </w:r>
      <w:r w:rsidR="001B07FA">
        <w:rPr>
          <w:rFonts w:ascii="Book Antiqua" w:eastAsia="Book Antiqua" w:hAnsi="Book Antiqua" w:cs="Book Antiqua"/>
          <w:color w:val="000000"/>
        </w:rPr>
        <w:t xml:space="preserve">; </w:t>
      </w:r>
      <w:proofErr w:type="spellStart"/>
      <w:r w:rsidR="00A24DF8" w:rsidRPr="007F0209">
        <w:rPr>
          <w:rFonts w:ascii="Book Antiqua" w:eastAsia="Book Antiqua" w:hAnsi="Book Antiqua" w:cs="Book Antiqua"/>
          <w:color w:val="000000"/>
        </w:rPr>
        <w:t>Xue</w:t>
      </w:r>
      <w:proofErr w:type="spellEnd"/>
      <w:r w:rsidR="00A24DF8" w:rsidRPr="007F0209">
        <w:rPr>
          <w:rFonts w:ascii="Book Antiqua" w:eastAsia="Book Antiqua" w:hAnsi="Book Antiqua" w:cs="Book Antiqua"/>
          <w:color w:val="000000"/>
        </w:rPr>
        <w:t xml:space="preserve"> </w:t>
      </w:r>
      <w:r w:rsidRPr="007F0209">
        <w:rPr>
          <w:rFonts w:ascii="Book Antiqua" w:eastAsia="Book Antiqua" w:hAnsi="Book Antiqua" w:cs="Book Antiqua"/>
          <w:color w:val="000000"/>
        </w:rPr>
        <w:t>C</w:t>
      </w:r>
      <w:r w:rsidR="00A24DF8">
        <w:rPr>
          <w:rFonts w:ascii="Book Antiqua" w:eastAsia="Book Antiqua" w:hAnsi="Book Antiqua" w:cs="Book Antiqua"/>
          <w:color w:val="000000"/>
        </w:rPr>
        <w:t xml:space="preserve"> </w:t>
      </w:r>
      <w:r w:rsidRPr="007F0209">
        <w:rPr>
          <w:rFonts w:ascii="Book Antiqua" w:eastAsia="Book Antiqua" w:hAnsi="Book Antiqua" w:cs="Book Antiqua"/>
          <w:color w:val="000000"/>
        </w:rPr>
        <w:t xml:space="preserve">and </w:t>
      </w:r>
      <w:r w:rsidR="00A24DF8" w:rsidRPr="007F0209">
        <w:rPr>
          <w:rFonts w:ascii="Book Antiqua" w:eastAsia="Book Antiqua" w:hAnsi="Book Antiqua" w:cs="Book Antiqua"/>
          <w:color w:val="000000"/>
        </w:rPr>
        <w:t xml:space="preserve">Chen </w:t>
      </w:r>
      <w:r w:rsidRPr="007F0209">
        <w:rPr>
          <w:rFonts w:ascii="Book Antiqua" w:eastAsia="Book Antiqua" w:hAnsi="Book Antiqua" w:cs="Book Antiqua"/>
          <w:color w:val="000000"/>
        </w:rPr>
        <w:t>Y</w:t>
      </w:r>
      <w:r w:rsidR="00A24DF8">
        <w:rPr>
          <w:rFonts w:ascii="Book Antiqua" w:eastAsia="Book Antiqua" w:hAnsi="Book Antiqua" w:cs="Book Antiqua"/>
          <w:color w:val="000000"/>
        </w:rPr>
        <w:t xml:space="preserve"> </w:t>
      </w:r>
      <w:r w:rsidRPr="007F0209">
        <w:rPr>
          <w:rFonts w:ascii="Book Antiqua" w:eastAsia="Book Antiqua" w:hAnsi="Book Antiqua" w:cs="Book Antiqua"/>
          <w:color w:val="000000"/>
        </w:rPr>
        <w:t>managed the patient, performed the operation, reviewed the literature</w:t>
      </w:r>
      <w:r w:rsidR="00783D3E">
        <w:rPr>
          <w:rFonts w:ascii="Book Antiqua" w:eastAsia="Book Antiqua" w:hAnsi="Book Antiqua" w:cs="Book Antiqua"/>
          <w:color w:val="000000"/>
        </w:rPr>
        <w:t>,</w:t>
      </w:r>
      <w:r w:rsidRPr="007F0209">
        <w:rPr>
          <w:rFonts w:ascii="Book Antiqua" w:eastAsia="Book Antiqua" w:hAnsi="Book Antiqua" w:cs="Book Antiqua"/>
          <w:color w:val="000000"/>
        </w:rPr>
        <w:t xml:space="preserve"> and contributed to manuscript drafting; </w:t>
      </w:r>
      <w:r w:rsidR="00A24DF8" w:rsidRPr="007F0209">
        <w:rPr>
          <w:rFonts w:ascii="Book Antiqua" w:eastAsia="Book Antiqua" w:hAnsi="Book Antiqua" w:cs="Book Antiqua"/>
          <w:color w:val="000000"/>
        </w:rPr>
        <w:t xml:space="preserve">Gao </w:t>
      </w:r>
      <w:r w:rsidR="00A24DF8">
        <w:rPr>
          <w:rFonts w:ascii="Book Antiqua" w:eastAsia="Book Antiqua" w:hAnsi="Book Antiqua" w:cs="Book Antiqua"/>
          <w:color w:val="000000"/>
        </w:rPr>
        <w:t>Y</w:t>
      </w:r>
      <w:r w:rsidRPr="00A24DF8">
        <w:rPr>
          <w:rFonts w:ascii="Book Antiqua" w:eastAsia="Book Antiqua" w:hAnsi="Book Antiqua" w:cs="Book Antiqua"/>
          <w:caps/>
          <w:color w:val="000000"/>
        </w:rPr>
        <w:t>l</w:t>
      </w:r>
      <w:r w:rsidR="00A24DF8">
        <w:rPr>
          <w:rFonts w:ascii="Book Antiqua" w:eastAsia="Book Antiqua" w:hAnsi="Book Antiqua" w:cs="Book Antiqua"/>
          <w:color w:val="000000"/>
        </w:rPr>
        <w:t xml:space="preserve"> </w:t>
      </w:r>
      <w:r w:rsidRPr="007F0209">
        <w:rPr>
          <w:rFonts w:ascii="Book Antiqua" w:eastAsia="Book Antiqua" w:hAnsi="Book Antiqua" w:cs="Book Antiqua"/>
          <w:color w:val="000000"/>
        </w:rPr>
        <w:t xml:space="preserve">and </w:t>
      </w:r>
      <w:r w:rsidR="00A24DF8" w:rsidRPr="007F0209">
        <w:rPr>
          <w:rFonts w:ascii="Book Antiqua" w:eastAsia="Book Antiqua" w:hAnsi="Book Antiqua" w:cs="Book Antiqua"/>
          <w:color w:val="000000"/>
        </w:rPr>
        <w:t xml:space="preserve">Zhang </w:t>
      </w:r>
      <w:r w:rsidRPr="007F0209">
        <w:rPr>
          <w:rFonts w:ascii="Book Antiqua" w:eastAsia="Book Antiqua" w:hAnsi="Book Antiqua" w:cs="Book Antiqua"/>
          <w:color w:val="000000"/>
        </w:rPr>
        <w:t>N</w:t>
      </w:r>
      <w:r w:rsidR="00A24DF8">
        <w:rPr>
          <w:rFonts w:ascii="Book Antiqua" w:eastAsia="Book Antiqua" w:hAnsi="Book Antiqua" w:cs="Book Antiqua"/>
          <w:color w:val="000000"/>
        </w:rPr>
        <w:t xml:space="preserve"> </w:t>
      </w:r>
      <w:r w:rsidRPr="007F0209">
        <w:rPr>
          <w:rFonts w:ascii="Book Antiqua" w:eastAsia="Book Antiqua" w:hAnsi="Book Antiqua" w:cs="Book Antiqua"/>
          <w:color w:val="000000"/>
        </w:rPr>
        <w:t>did special eye examinations, reviewed the literature</w:t>
      </w:r>
      <w:r w:rsidR="00783D3E">
        <w:rPr>
          <w:rFonts w:ascii="Book Antiqua" w:eastAsia="Book Antiqua" w:hAnsi="Book Antiqua" w:cs="Book Antiqua"/>
          <w:color w:val="000000"/>
        </w:rPr>
        <w:t>,</w:t>
      </w:r>
      <w:r w:rsidRPr="007F0209">
        <w:rPr>
          <w:rFonts w:ascii="Book Antiqua" w:eastAsia="Book Antiqua" w:hAnsi="Book Antiqua" w:cs="Book Antiqua"/>
          <w:color w:val="000000"/>
        </w:rPr>
        <w:t xml:space="preserve"> and contributed to manuscript drafting; </w:t>
      </w:r>
      <w:r w:rsidR="00A24DF8" w:rsidRPr="007F0209">
        <w:rPr>
          <w:rFonts w:ascii="Book Antiqua" w:eastAsia="Book Antiqua" w:hAnsi="Book Antiqua" w:cs="Book Antiqua"/>
          <w:color w:val="000000"/>
        </w:rPr>
        <w:t xml:space="preserve">Wang </w:t>
      </w:r>
      <w:r w:rsidRPr="007F0209">
        <w:rPr>
          <w:rFonts w:ascii="Book Antiqua" w:eastAsia="Book Antiqua" w:hAnsi="Book Antiqua" w:cs="Book Antiqua"/>
          <w:color w:val="000000"/>
        </w:rPr>
        <w:t>Y</w:t>
      </w:r>
      <w:r w:rsidR="00A24DF8">
        <w:rPr>
          <w:rFonts w:ascii="Book Antiqua" w:eastAsia="Book Antiqua" w:hAnsi="Book Antiqua" w:cs="Book Antiqua"/>
          <w:color w:val="000000"/>
        </w:rPr>
        <w:t xml:space="preserve"> </w:t>
      </w:r>
      <w:r w:rsidRPr="007F0209">
        <w:rPr>
          <w:rFonts w:ascii="Book Antiqua" w:eastAsia="Book Antiqua" w:hAnsi="Book Antiqua" w:cs="Book Antiqua"/>
          <w:color w:val="000000"/>
        </w:rPr>
        <w:t>were responsible for the revision of the manuscript for important intellectual content; all authors issued final approval for the version to be submitted.</w:t>
      </w:r>
    </w:p>
    <w:p w14:paraId="6888E662" w14:textId="77777777" w:rsidR="00A77B3E" w:rsidRPr="007F0209" w:rsidRDefault="00A77B3E">
      <w:pPr>
        <w:spacing w:line="360" w:lineRule="auto"/>
        <w:jc w:val="both"/>
        <w:rPr>
          <w:rFonts w:ascii="Book Antiqua" w:hAnsi="Book Antiqua"/>
        </w:rPr>
      </w:pPr>
    </w:p>
    <w:p w14:paraId="66FB1AE3"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bCs/>
          <w:color w:val="000000"/>
        </w:rPr>
        <w:t xml:space="preserve">Corresponding author: Yan Wang, MD, PhD, Professor, </w:t>
      </w:r>
      <w:r w:rsidR="004C3EE9" w:rsidRPr="007F0209">
        <w:rPr>
          <w:rFonts w:ascii="Book Antiqua" w:eastAsia="Book Antiqua" w:hAnsi="Book Antiqua" w:cs="Book Antiqua"/>
          <w:bCs/>
          <w:color w:val="000000"/>
        </w:rPr>
        <w:t xml:space="preserve">Department of </w:t>
      </w:r>
      <w:r w:rsidR="004C3EE9" w:rsidRPr="007F0209">
        <w:rPr>
          <w:rFonts w:ascii="Book Antiqua" w:eastAsia="Book Antiqua" w:hAnsi="Book Antiqua" w:cs="Book Antiqua"/>
          <w:caps/>
          <w:color w:val="000000"/>
        </w:rPr>
        <w:t>o</w:t>
      </w:r>
      <w:r w:rsidR="004C3EE9" w:rsidRPr="007F0209">
        <w:rPr>
          <w:rFonts w:ascii="Book Antiqua" w:eastAsia="Book Antiqua" w:hAnsi="Book Antiqua" w:cs="Book Antiqua"/>
          <w:color w:val="000000"/>
        </w:rPr>
        <w:t xml:space="preserve">phthalmology, </w:t>
      </w:r>
      <w:r w:rsidR="004C3EE9" w:rsidRPr="007F0209">
        <w:rPr>
          <w:rFonts w:ascii="Book Antiqua" w:eastAsia="Book Antiqua" w:hAnsi="Book Antiqua" w:cs="Book Antiqua"/>
          <w:caps/>
          <w:color w:val="000000"/>
        </w:rPr>
        <w:t>t</w:t>
      </w:r>
      <w:r w:rsidR="004C3EE9" w:rsidRPr="007F0209">
        <w:rPr>
          <w:rFonts w:ascii="Book Antiqua" w:eastAsia="Book Antiqua" w:hAnsi="Book Antiqua" w:cs="Book Antiqua"/>
          <w:color w:val="000000"/>
        </w:rPr>
        <w:t xml:space="preserve">ianjin </w:t>
      </w:r>
      <w:r w:rsidR="004C3EE9" w:rsidRPr="007F0209">
        <w:rPr>
          <w:rFonts w:ascii="Book Antiqua" w:eastAsia="Book Antiqua" w:hAnsi="Book Antiqua" w:cs="Book Antiqua"/>
          <w:caps/>
          <w:color w:val="000000"/>
        </w:rPr>
        <w:t>e</w:t>
      </w:r>
      <w:r w:rsidR="004C3EE9" w:rsidRPr="007F0209">
        <w:rPr>
          <w:rFonts w:ascii="Book Antiqua" w:eastAsia="Book Antiqua" w:hAnsi="Book Antiqua" w:cs="Book Antiqua"/>
          <w:color w:val="000000"/>
        </w:rPr>
        <w:t xml:space="preserve">ye </w:t>
      </w:r>
      <w:r w:rsidR="004C3EE9" w:rsidRPr="007F0209">
        <w:rPr>
          <w:rFonts w:ascii="Book Antiqua" w:eastAsia="Book Antiqua" w:hAnsi="Book Antiqua" w:cs="Book Antiqua"/>
          <w:caps/>
          <w:color w:val="000000"/>
        </w:rPr>
        <w:t>h</w:t>
      </w:r>
      <w:r w:rsidR="004C3EE9" w:rsidRPr="007F0209">
        <w:rPr>
          <w:rFonts w:ascii="Book Antiqua" w:eastAsia="Book Antiqua" w:hAnsi="Book Antiqua" w:cs="Book Antiqua"/>
          <w:color w:val="000000"/>
        </w:rPr>
        <w:t xml:space="preserve">ospital, </w:t>
      </w:r>
      <w:r w:rsidRPr="007F0209">
        <w:rPr>
          <w:rFonts w:ascii="Book Antiqua" w:eastAsia="Book Antiqua" w:hAnsi="Book Antiqua" w:cs="Book Antiqua"/>
          <w:color w:val="000000"/>
        </w:rPr>
        <w:t>No.</w:t>
      </w:r>
      <w:r w:rsidR="00D64A84" w:rsidRPr="007F0209">
        <w:rPr>
          <w:rFonts w:ascii="Book Antiqua" w:eastAsia="Book Antiqua" w:hAnsi="Book Antiqua" w:cs="Book Antiqua"/>
          <w:color w:val="000000"/>
        </w:rPr>
        <w:t xml:space="preserve"> </w:t>
      </w:r>
      <w:r w:rsidRPr="007F0209">
        <w:rPr>
          <w:rFonts w:ascii="Book Antiqua" w:eastAsia="Book Antiqua" w:hAnsi="Book Antiqua" w:cs="Book Antiqua"/>
          <w:color w:val="000000"/>
        </w:rPr>
        <w:t xml:space="preserve">4 Gansu Road, </w:t>
      </w:r>
      <w:proofErr w:type="spellStart"/>
      <w:r w:rsidRPr="007F0209">
        <w:rPr>
          <w:rFonts w:ascii="Book Antiqua" w:eastAsia="Book Antiqua" w:hAnsi="Book Antiqua" w:cs="Book Antiqua"/>
          <w:color w:val="000000"/>
        </w:rPr>
        <w:t>Heping</w:t>
      </w:r>
      <w:proofErr w:type="spellEnd"/>
      <w:r w:rsidRPr="007F0209">
        <w:rPr>
          <w:rFonts w:ascii="Book Antiqua" w:eastAsia="Book Antiqua" w:hAnsi="Book Antiqua" w:cs="Book Antiqua"/>
          <w:color w:val="000000"/>
        </w:rPr>
        <w:t xml:space="preserve"> District, Tianjin 300020,</w:t>
      </w:r>
      <w:r w:rsidR="00D64A84" w:rsidRPr="007F0209">
        <w:rPr>
          <w:rFonts w:ascii="Book Antiqua" w:eastAsia="Book Antiqua" w:hAnsi="Book Antiqua" w:cs="Book Antiqua"/>
          <w:color w:val="000000"/>
        </w:rPr>
        <w:t xml:space="preserve"> </w:t>
      </w:r>
      <w:r w:rsidRPr="007F0209">
        <w:rPr>
          <w:rFonts w:ascii="Book Antiqua" w:eastAsia="Book Antiqua" w:hAnsi="Book Antiqua" w:cs="Book Antiqua"/>
          <w:color w:val="000000"/>
        </w:rPr>
        <w:t>China. wangyan7143@vip.sina.com</w:t>
      </w:r>
    </w:p>
    <w:p w14:paraId="4A4355C6" w14:textId="77777777" w:rsidR="00A77B3E" w:rsidRPr="007F0209" w:rsidRDefault="00A77B3E">
      <w:pPr>
        <w:spacing w:line="360" w:lineRule="auto"/>
        <w:jc w:val="both"/>
        <w:rPr>
          <w:rFonts w:ascii="Book Antiqua" w:hAnsi="Book Antiqua"/>
        </w:rPr>
      </w:pPr>
    </w:p>
    <w:p w14:paraId="143E6892"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bCs/>
          <w:color w:val="000000"/>
        </w:rPr>
        <w:t xml:space="preserve">Received: </w:t>
      </w:r>
      <w:r w:rsidRPr="007F0209">
        <w:rPr>
          <w:rFonts w:ascii="Book Antiqua" w:eastAsia="Book Antiqua" w:hAnsi="Book Antiqua" w:cs="Book Antiqua"/>
          <w:color w:val="000000"/>
        </w:rPr>
        <w:t>January 5, 2021</w:t>
      </w:r>
    </w:p>
    <w:p w14:paraId="393E6223"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bCs/>
          <w:color w:val="000000"/>
        </w:rPr>
        <w:t xml:space="preserve">Revised: </w:t>
      </w:r>
      <w:r w:rsidRPr="007F0209">
        <w:rPr>
          <w:rFonts w:ascii="Book Antiqua" w:eastAsia="Book Antiqua" w:hAnsi="Book Antiqua" w:cs="Book Antiqua"/>
          <w:color w:val="000000"/>
        </w:rPr>
        <w:t>April 1, 2021</w:t>
      </w:r>
    </w:p>
    <w:p w14:paraId="29479BED" w14:textId="2619F8C5" w:rsidR="00A77B3E" w:rsidRPr="007F0209" w:rsidRDefault="00346051">
      <w:pPr>
        <w:spacing w:line="360" w:lineRule="auto"/>
        <w:jc w:val="both"/>
        <w:rPr>
          <w:rFonts w:ascii="Book Antiqua" w:hAnsi="Book Antiqua"/>
        </w:rPr>
      </w:pPr>
      <w:r w:rsidRPr="007F0209">
        <w:rPr>
          <w:rFonts w:ascii="Book Antiqua" w:eastAsia="Book Antiqua" w:hAnsi="Book Antiqua" w:cs="Book Antiqua"/>
          <w:b/>
          <w:bCs/>
          <w:color w:val="000000"/>
        </w:rPr>
        <w:t xml:space="preserve">Accepted: </w:t>
      </w:r>
      <w:r w:rsidR="00597698" w:rsidRPr="00597698">
        <w:rPr>
          <w:rFonts w:ascii="Book Antiqua" w:eastAsia="Book Antiqua" w:hAnsi="Book Antiqua" w:cs="Book Antiqua"/>
          <w:color w:val="000000"/>
        </w:rPr>
        <w:t>April 23, 2021</w:t>
      </w:r>
    </w:p>
    <w:p w14:paraId="3B35AA51"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bCs/>
          <w:color w:val="000000"/>
        </w:rPr>
        <w:t xml:space="preserve">Published online: </w:t>
      </w:r>
    </w:p>
    <w:p w14:paraId="14D3A964" w14:textId="77777777" w:rsidR="00A77B3E" w:rsidRPr="007F0209" w:rsidRDefault="00A77B3E">
      <w:pPr>
        <w:spacing w:line="360" w:lineRule="auto"/>
        <w:jc w:val="both"/>
        <w:rPr>
          <w:rFonts w:ascii="Book Antiqua" w:hAnsi="Book Antiqua"/>
        </w:rPr>
        <w:sectPr w:rsidR="00A77B3E" w:rsidRPr="007F0209" w:rsidSect="00097ACF">
          <w:footerReference w:type="default" r:id="rId6"/>
          <w:pgSz w:w="12240" w:h="15840"/>
          <w:pgMar w:top="1554" w:right="1554" w:bottom="1554" w:left="1554" w:header="720" w:footer="720" w:gutter="0"/>
          <w:cols w:space="720"/>
          <w:docGrid w:linePitch="360"/>
        </w:sectPr>
      </w:pPr>
    </w:p>
    <w:p w14:paraId="17160B24"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color w:val="000000"/>
        </w:rPr>
        <w:lastRenderedPageBreak/>
        <w:t>Abstract</w:t>
      </w:r>
    </w:p>
    <w:p w14:paraId="43B62531"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BACKGROUND</w:t>
      </w:r>
    </w:p>
    <w:p w14:paraId="3DBD9CB9" w14:textId="77777777" w:rsidR="00A77B3E" w:rsidRPr="007F0209" w:rsidRDefault="00346051">
      <w:pPr>
        <w:spacing w:line="360" w:lineRule="auto"/>
        <w:jc w:val="both"/>
        <w:rPr>
          <w:rFonts w:ascii="Book Antiqua" w:hAnsi="Book Antiqua"/>
        </w:rPr>
      </w:pPr>
      <w:proofErr w:type="spellStart"/>
      <w:r w:rsidRPr="007F0209">
        <w:rPr>
          <w:rFonts w:ascii="Book Antiqua" w:eastAsia="Book Antiqua" w:hAnsi="Book Antiqua" w:cs="Book Antiqua"/>
          <w:color w:val="000000"/>
        </w:rPr>
        <w:t>Intralenticular</w:t>
      </w:r>
      <w:proofErr w:type="spellEnd"/>
      <w:r w:rsidRPr="007F0209">
        <w:rPr>
          <w:rFonts w:ascii="Book Antiqua" w:eastAsia="Book Antiqua" w:hAnsi="Book Antiqua" w:cs="Book Antiqua"/>
          <w:color w:val="000000"/>
        </w:rPr>
        <w:t xml:space="preserve"> foreign body is rarely encountered in ophthalmic practice. In most cases, subsequent traumatic cataract requires cataract surgery for visual rehabilitation.</w:t>
      </w:r>
    </w:p>
    <w:p w14:paraId="2E322978" w14:textId="77777777" w:rsidR="00A77B3E" w:rsidRPr="007F0209" w:rsidRDefault="00A77B3E">
      <w:pPr>
        <w:spacing w:line="360" w:lineRule="auto"/>
        <w:jc w:val="both"/>
        <w:rPr>
          <w:rFonts w:ascii="Book Antiqua" w:hAnsi="Book Antiqua"/>
        </w:rPr>
      </w:pPr>
    </w:p>
    <w:p w14:paraId="556DA647"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CASE SUMMARY</w:t>
      </w:r>
    </w:p>
    <w:p w14:paraId="6A90C8C8" w14:textId="1DD30E36"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A 35-year-old man was injured by iron filings in his left eye. After the injury, the patient tried to draw the object out by himself using a m</w:t>
      </w:r>
      <w:r w:rsidRPr="007F0209">
        <w:rPr>
          <w:rFonts w:ascii="Book Antiqua" w:eastAsia="Book Antiqua" w:hAnsi="Book Antiqua" w:cs="Book Antiqua"/>
          <w:color w:val="000000"/>
        </w:rPr>
        <w:t xml:space="preserve">agnet; however, the foreign </w:t>
      </w:r>
      <w:r w:rsidR="00783D3E" w:rsidRPr="007F0209">
        <w:rPr>
          <w:rFonts w:ascii="Book Antiqua" w:eastAsia="Book Antiqua" w:hAnsi="Book Antiqua" w:cs="Book Antiqua"/>
          <w:color w:val="000000"/>
        </w:rPr>
        <w:t>bod</w:t>
      </w:r>
      <w:r w:rsidR="00783D3E">
        <w:rPr>
          <w:rFonts w:ascii="Book Antiqua" w:eastAsia="Book Antiqua" w:hAnsi="Book Antiqua" w:cs="Book Antiqua"/>
          <w:color w:val="000000"/>
        </w:rPr>
        <w:t>y</w:t>
      </w:r>
      <w:r w:rsidR="00783D3E" w:rsidRPr="007F0209">
        <w:rPr>
          <w:rFonts w:ascii="Book Antiqua" w:eastAsia="Book Antiqua" w:hAnsi="Book Antiqua" w:cs="Book Antiqua"/>
          <w:color w:val="000000"/>
        </w:rPr>
        <w:t xml:space="preserve"> </w:t>
      </w:r>
      <w:r w:rsidR="0075480B" w:rsidRPr="007F0209">
        <w:rPr>
          <w:rFonts w:ascii="Book Antiqua" w:hAnsi="Book Antiqua" w:cs="Book Antiqua"/>
          <w:color w:val="000000"/>
          <w:lang w:eastAsia="zh-CN"/>
        </w:rPr>
        <w:t>(</w:t>
      </w:r>
      <w:r w:rsidRPr="007F0209">
        <w:rPr>
          <w:rFonts w:ascii="Book Antiqua" w:eastAsia="Book Antiqua" w:hAnsi="Book Antiqua" w:cs="Book Antiqua"/>
          <w:color w:val="000000"/>
        </w:rPr>
        <w:t>FB</w:t>
      </w:r>
      <w:r w:rsidR="0075480B" w:rsidRPr="007F0209">
        <w:rPr>
          <w:rFonts w:ascii="Book Antiqua" w:hAnsi="Book Antiqua" w:cs="Book Antiqua"/>
          <w:color w:val="000000"/>
          <w:lang w:eastAsia="zh-CN"/>
        </w:rPr>
        <w:t xml:space="preserve">) </w:t>
      </w:r>
      <w:r w:rsidR="00783D3E" w:rsidRPr="007F0209">
        <w:rPr>
          <w:rFonts w:ascii="Book Antiqua" w:eastAsia="Book Antiqua" w:hAnsi="Book Antiqua" w:cs="Book Antiqua"/>
          <w:color w:val="000000"/>
        </w:rPr>
        <w:t>w</w:t>
      </w:r>
      <w:r w:rsidR="00783D3E">
        <w:rPr>
          <w:rFonts w:ascii="Book Antiqua" w:eastAsia="Book Antiqua" w:hAnsi="Book Antiqua" w:cs="Book Antiqua"/>
          <w:color w:val="000000"/>
        </w:rPr>
        <w:t>as</w:t>
      </w:r>
      <w:r w:rsidR="00783D3E" w:rsidRPr="007F0209">
        <w:rPr>
          <w:rFonts w:ascii="Book Antiqua" w:eastAsia="Book Antiqua" w:hAnsi="Book Antiqua" w:cs="Book Antiqua"/>
          <w:color w:val="000000"/>
        </w:rPr>
        <w:t xml:space="preserve"> </w:t>
      </w:r>
      <w:r w:rsidRPr="007F0209">
        <w:rPr>
          <w:rFonts w:ascii="Book Antiqua" w:eastAsia="Book Antiqua" w:hAnsi="Book Antiqua" w:cs="Book Antiqua"/>
          <w:color w:val="000000"/>
        </w:rPr>
        <w:t>pushed to the equator of the lens. The FB was removed by a magnet through the anterior chamber accessed through the original capsular wound. Since most of the lens was transparent and only partially opaque after the operation, the lens was kept under close observation. After the surgery, the patient’s visual acuity reached</w:t>
      </w:r>
      <w:r w:rsidR="00783D3E">
        <w:rPr>
          <w:rFonts w:ascii="Book Antiqua" w:eastAsia="Book Antiqua" w:hAnsi="Book Antiqua" w:cs="Book Antiqua"/>
          <w:color w:val="000000"/>
        </w:rPr>
        <w:t xml:space="preserve"> </w:t>
      </w:r>
      <w:r w:rsidRPr="007F0209">
        <w:rPr>
          <w:rFonts w:ascii="Book Antiqua" w:eastAsia="Book Antiqua" w:hAnsi="Book Antiqua" w:cs="Book Antiqua"/>
          <w:color w:val="000000"/>
        </w:rPr>
        <w:t>20/20 from 2/20, visual function recovered very well, and local opacity of the lens remained stable.</w:t>
      </w:r>
    </w:p>
    <w:p w14:paraId="4F739C70" w14:textId="77777777" w:rsidR="00A77B3E" w:rsidRPr="007F0209" w:rsidRDefault="00A77B3E">
      <w:pPr>
        <w:spacing w:line="360" w:lineRule="auto"/>
        <w:jc w:val="both"/>
        <w:rPr>
          <w:rFonts w:ascii="Book Antiqua" w:hAnsi="Book Antiqua"/>
        </w:rPr>
      </w:pPr>
    </w:p>
    <w:p w14:paraId="2145513A"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CONCLUSION</w:t>
      </w:r>
    </w:p>
    <w:p w14:paraId="7B49DE0E"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 xml:space="preserve">For </w:t>
      </w:r>
      <w:proofErr w:type="spellStart"/>
      <w:r w:rsidRPr="007F0209">
        <w:rPr>
          <w:rFonts w:ascii="Book Antiqua" w:eastAsia="Book Antiqua" w:hAnsi="Book Antiqua" w:cs="Book Antiqua"/>
          <w:color w:val="000000"/>
        </w:rPr>
        <w:t>intralenticular</w:t>
      </w:r>
      <w:proofErr w:type="spellEnd"/>
      <w:r w:rsidRPr="007F0209">
        <w:rPr>
          <w:rFonts w:ascii="Book Antiqua" w:eastAsia="Book Antiqua" w:hAnsi="Book Antiqua" w:cs="Book Antiqua"/>
          <w:color w:val="000000"/>
        </w:rPr>
        <w:t xml:space="preserve"> FB in the anterior cortex under the capsule, magnet may be a more advantageous way to remove the object.</w:t>
      </w:r>
    </w:p>
    <w:p w14:paraId="5BD8C3EF" w14:textId="77777777" w:rsidR="00A77B3E" w:rsidRPr="007F0209" w:rsidRDefault="00A77B3E">
      <w:pPr>
        <w:spacing w:line="360" w:lineRule="auto"/>
        <w:jc w:val="both"/>
        <w:rPr>
          <w:rFonts w:ascii="Book Antiqua" w:hAnsi="Book Antiqua"/>
        </w:rPr>
      </w:pPr>
    </w:p>
    <w:p w14:paraId="25E1839D"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bCs/>
          <w:color w:val="000000"/>
        </w:rPr>
        <w:t xml:space="preserve">Key Words: </w:t>
      </w:r>
      <w:proofErr w:type="spellStart"/>
      <w:r w:rsidRPr="007F0209">
        <w:rPr>
          <w:rFonts w:ascii="Book Antiqua" w:eastAsia="Book Antiqua" w:hAnsi="Book Antiqua" w:cs="Book Antiqua"/>
          <w:caps/>
          <w:color w:val="000000"/>
        </w:rPr>
        <w:t>i</w:t>
      </w:r>
      <w:r w:rsidRPr="007F0209">
        <w:rPr>
          <w:rFonts w:ascii="Book Antiqua" w:eastAsia="Book Antiqua" w:hAnsi="Book Antiqua" w:cs="Book Antiqua"/>
          <w:color w:val="000000"/>
        </w:rPr>
        <w:t>ntralenticular</w:t>
      </w:r>
      <w:proofErr w:type="spellEnd"/>
      <w:r w:rsidRPr="007F0209">
        <w:rPr>
          <w:rFonts w:ascii="Book Antiqua" w:eastAsia="Book Antiqua" w:hAnsi="Book Antiqua" w:cs="Book Antiqua"/>
          <w:color w:val="000000"/>
        </w:rPr>
        <w:t xml:space="preserve"> foreign body; </w:t>
      </w:r>
      <w:r w:rsidRPr="007F0209">
        <w:rPr>
          <w:rFonts w:ascii="Book Antiqua" w:eastAsia="Book Antiqua" w:hAnsi="Book Antiqua" w:cs="Book Antiqua"/>
          <w:caps/>
          <w:color w:val="000000"/>
        </w:rPr>
        <w:t>o</w:t>
      </w:r>
      <w:r w:rsidRPr="007F0209">
        <w:rPr>
          <w:rFonts w:ascii="Book Antiqua" w:eastAsia="Book Antiqua" w:hAnsi="Book Antiqua" w:cs="Book Antiqua"/>
          <w:color w:val="000000"/>
        </w:rPr>
        <w:t xml:space="preserve">cular trauma; </w:t>
      </w:r>
      <w:r w:rsidRPr="007F0209">
        <w:rPr>
          <w:rFonts w:ascii="Book Antiqua" w:eastAsia="Book Antiqua" w:hAnsi="Book Antiqua" w:cs="Book Antiqua"/>
          <w:caps/>
          <w:color w:val="000000"/>
        </w:rPr>
        <w:t>p</w:t>
      </w:r>
      <w:r w:rsidRPr="007F0209">
        <w:rPr>
          <w:rFonts w:ascii="Book Antiqua" w:eastAsia="Book Antiqua" w:hAnsi="Book Antiqua" w:cs="Book Antiqua"/>
          <w:color w:val="000000"/>
        </w:rPr>
        <w:t xml:space="preserve">enetrating eye injury; </w:t>
      </w:r>
      <w:r w:rsidRPr="007F0209">
        <w:rPr>
          <w:rFonts w:ascii="Book Antiqua" w:eastAsia="Book Antiqua" w:hAnsi="Book Antiqua" w:cs="Book Antiqua"/>
          <w:caps/>
          <w:color w:val="000000"/>
        </w:rPr>
        <w:t>c</w:t>
      </w:r>
      <w:r w:rsidRPr="007F0209">
        <w:rPr>
          <w:rFonts w:ascii="Book Antiqua" w:eastAsia="Book Antiqua" w:hAnsi="Book Antiqua" w:cs="Book Antiqua"/>
          <w:color w:val="000000"/>
        </w:rPr>
        <w:t xml:space="preserve">ase report </w:t>
      </w:r>
    </w:p>
    <w:p w14:paraId="5782E511" w14:textId="77777777" w:rsidR="00A77B3E" w:rsidRPr="007F0209" w:rsidRDefault="00A77B3E">
      <w:pPr>
        <w:spacing w:line="360" w:lineRule="auto"/>
        <w:jc w:val="both"/>
        <w:rPr>
          <w:rFonts w:ascii="Book Antiqua" w:hAnsi="Book Antiqua"/>
        </w:rPr>
      </w:pPr>
    </w:p>
    <w:p w14:paraId="539A9E82" w14:textId="77777777" w:rsidR="00A77B3E" w:rsidRPr="007F0209" w:rsidRDefault="00346051">
      <w:pPr>
        <w:spacing w:line="360" w:lineRule="auto"/>
        <w:jc w:val="both"/>
        <w:rPr>
          <w:rFonts w:ascii="Book Antiqua" w:hAnsi="Book Antiqua"/>
        </w:rPr>
      </w:pPr>
      <w:proofErr w:type="spellStart"/>
      <w:r w:rsidRPr="007F0209">
        <w:rPr>
          <w:rFonts w:ascii="Book Antiqua" w:eastAsia="Book Antiqua" w:hAnsi="Book Antiqua" w:cs="Book Antiqua"/>
          <w:color w:val="000000"/>
        </w:rPr>
        <w:t>Xue</w:t>
      </w:r>
      <w:proofErr w:type="spellEnd"/>
      <w:r w:rsidRPr="007F0209">
        <w:rPr>
          <w:rFonts w:ascii="Book Antiqua" w:eastAsia="Book Antiqua" w:hAnsi="Book Antiqua" w:cs="Book Antiqua"/>
          <w:color w:val="000000"/>
        </w:rPr>
        <w:t xml:space="preserve"> C, Chen Y, Gao Y</w:t>
      </w:r>
      <w:r w:rsidR="003B3F92" w:rsidRPr="007F0209">
        <w:rPr>
          <w:rFonts w:ascii="Book Antiqua" w:eastAsia="Book Antiqua" w:hAnsi="Book Antiqua" w:cs="Book Antiqua"/>
          <w:color w:val="000000"/>
        </w:rPr>
        <w:t>L</w:t>
      </w:r>
      <w:r w:rsidRPr="007F0209">
        <w:rPr>
          <w:rFonts w:ascii="Book Antiqua" w:eastAsia="Book Antiqua" w:hAnsi="Book Antiqua" w:cs="Book Antiqua"/>
          <w:color w:val="000000"/>
        </w:rPr>
        <w:t>, Zhang N, Wang Y.</w:t>
      </w:r>
      <w:r w:rsidR="0015698E" w:rsidRPr="007F0209">
        <w:rPr>
          <w:rFonts w:ascii="Book Antiqua" w:eastAsia="Book Antiqua" w:hAnsi="Book Antiqua" w:cs="Book Antiqua"/>
          <w:color w:val="000000"/>
        </w:rPr>
        <w:t xml:space="preserve"> </w:t>
      </w:r>
      <w:r w:rsidRPr="007F0209">
        <w:rPr>
          <w:rFonts w:ascii="Book Antiqua" w:eastAsia="Book Antiqua" w:hAnsi="Book Antiqua" w:cs="Book Antiqua"/>
          <w:caps/>
          <w:color w:val="000000"/>
        </w:rPr>
        <w:t>d</w:t>
      </w:r>
      <w:r w:rsidRPr="007F0209">
        <w:rPr>
          <w:rFonts w:ascii="Book Antiqua" w:eastAsia="Book Antiqua" w:hAnsi="Book Antiqua" w:cs="Book Antiqua"/>
          <w:color w:val="000000"/>
        </w:rPr>
        <w:t xml:space="preserve">isappeared </w:t>
      </w:r>
      <w:proofErr w:type="spellStart"/>
      <w:r w:rsidRPr="007F0209">
        <w:rPr>
          <w:rFonts w:ascii="Book Antiqua" w:eastAsia="Book Antiqua" w:hAnsi="Book Antiqua" w:cs="Book Antiqua"/>
          <w:color w:val="000000"/>
        </w:rPr>
        <w:t>intralenticular</w:t>
      </w:r>
      <w:proofErr w:type="spellEnd"/>
      <w:r w:rsidRPr="007F0209">
        <w:rPr>
          <w:rFonts w:ascii="Book Antiqua" w:eastAsia="Book Antiqua" w:hAnsi="Book Antiqua" w:cs="Book Antiqua"/>
          <w:color w:val="000000"/>
        </w:rPr>
        <w:t xml:space="preserve"> foreign body: </w:t>
      </w:r>
      <w:r w:rsidRPr="007F0209">
        <w:rPr>
          <w:rFonts w:ascii="Book Antiqua" w:eastAsia="Book Antiqua" w:hAnsi="Book Antiqua" w:cs="Book Antiqua"/>
          <w:caps/>
          <w:color w:val="000000"/>
        </w:rPr>
        <w:t>a</w:t>
      </w:r>
      <w:r w:rsidRPr="007F0209">
        <w:rPr>
          <w:rFonts w:ascii="Book Antiqua" w:eastAsia="Book Antiqua" w:hAnsi="Book Antiqua" w:cs="Book Antiqua"/>
          <w:color w:val="000000"/>
        </w:rPr>
        <w:t xml:space="preserve"> case report. </w:t>
      </w:r>
      <w:r w:rsidRPr="007F0209">
        <w:rPr>
          <w:rFonts w:ascii="Book Antiqua" w:eastAsia="Book Antiqua" w:hAnsi="Book Antiqua" w:cs="Book Antiqua"/>
          <w:i/>
          <w:iCs/>
          <w:color w:val="000000"/>
        </w:rPr>
        <w:t>World J Clin Cases</w:t>
      </w:r>
      <w:r w:rsidRPr="007F0209">
        <w:rPr>
          <w:rFonts w:ascii="Book Antiqua" w:eastAsia="Book Antiqua" w:hAnsi="Book Antiqua" w:cs="Book Antiqua"/>
          <w:color w:val="000000"/>
        </w:rPr>
        <w:t xml:space="preserve"> 2021; In press</w:t>
      </w:r>
    </w:p>
    <w:p w14:paraId="6DBFB931" w14:textId="77777777" w:rsidR="00A77B3E" w:rsidRPr="007F0209" w:rsidRDefault="00A77B3E">
      <w:pPr>
        <w:spacing w:line="360" w:lineRule="auto"/>
        <w:jc w:val="both"/>
        <w:rPr>
          <w:rFonts w:ascii="Book Antiqua" w:hAnsi="Book Antiqua"/>
        </w:rPr>
      </w:pPr>
    </w:p>
    <w:p w14:paraId="6F307014" w14:textId="44D4EC8F" w:rsidR="00A77B3E" w:rsidRPr="007F0209" w:rsidRDefault="00346051">
      <w:pPr>
        <w:spacing w:line="360" w:lineRule="auto"/>
        <w:jc w:val="both"/>
        <w:rPr>
          <w:rFonts w:ascii="Book Antiqua" w:hAnsi="Book Antiqua"/>
        </w:rPr>
      </w:pPr>
      <w:r w:rsidRPr="007F0209">
        <w:rPr>
          <w:rFonts w:ascii="Book Antiqua" w:eastAsia="Book Antiqua" w:hAnsi="Book Antiqua" w:cs="Book Antiqua"/>
          <w:b/>
          <w:bCs/>
          <w:color w:val="000000"/>
        </w:rPr>
        <w:t xml:space="preserve">Core Tip: </w:t>
      </w:r>
      <w:proofErr w:type="spellStart"/>
      <w:r w:rsidRPr="007F0209">
        <w:rPr>
          <w:rFonts w:ascii="Book Antiqua" w:eastAsia="Book Antiqua" w:hAnsi="Book Antiqua" w:cs="Book Antiqua"/>
          <w:color w:val="000000"/>
        </w:rPr>
        <w:t>Intralenticular</w:t>
      </w:r>
      <w:proofErr w:type="spellEnd"/>
      <w:r w:rsidRPr="007F0209">
        <w:rPr>
          <w:rFonts w:ascii="Book Antiqua" w:eastAsia="Book Antiqua" w:hAnsi="Book Antiqua" w:cs="Book Antiqua"/>
          <w:color w:val="000000"/>
        </w:rPr>
        <w:t xml:space="preserve"> foreign body is rarely encounter</w:t>
      </w:r>
      <w:r w:rsidRPr="007F0209">
        <w:rPr>
          <w:rFonts w:ascii="Book Antiqua" w:eastAsia="Book Antiqua" w:hAnsi="Book Antiqua" w:cs="Book Antiqua"/>
          <w:color w:val="000000"/>
        </w:rPr>
        <w:t xml:space="preserve">ed in ophthalmic practice. In most of these studies, the lens was either preserved without intraocular foreign </w:t>
      </w:r>
      <w:r w:rsidR="00783D3E" w:rsidRPr="007F0209">
        <w:rPr>
          <w:rFonts w:ascii="Book Antiqua" w:eastAsia="Book Antiqua" w:hAnsi="Book Antiqua" w:cs="Book Antiqua"/>
          <w:color w:val="000000"/>
        </w:rPr>
        <w:t>bod</w:t>
      </w:r>
      <w:r w:rsidR="00783D3E">
        <w:rPr>
          <w:rFonts w:ascii="Book Antiqua" w:eastAsia="Book Antiqua" w:hAnsi="Book Antiqua" w:cs="Book Antiqua"/>
          <w:color w:val="000000"/>
        </w:rPr>
        <w:t>y</w:t>
      </w:r>
      <w:r w:rsidR="00783D3E" w:rsidRPr="007F0209">
        <w:rPr>
          <w:rFonts w:ascii="Book Antiqua" w:eastAsia="Book Antiqua" w:hAnsi="Book Antiqua" w:cs="Book Antiqua"/>
          <w:color w:val="000000"/>
        </w:rPr>
        <w:t xml:space="preserve"> </w:t>
      </w:r>
      <w:r w:rsidRPr="007F0209">
        <w:rPr>
          <w:rFonts w:ascii="Book Antiqua" w:eastAsia="Book Antiqua" w:hAnsi="Book Antiqua" w:cs="Book Antiqua"/>
          <w:color w:val="000000"/>
        </w:rPr>
        <w:t>removal or removed together with intraocular foreign bodies. Th</w:t>
      </w:r>
      <w:r w:rsidRPr="007F0209">
        <w:rPr>
          <w:rFonts w:ascii="Book Antiqua" w:eastAsia="Book Antiqua" w:hAnsi="Book Antiqua" w:cs="Book Antiqua"/>
          <w:color w:val="000000"/>
        </w:rPr>
        <w:t xml:space="preserve">e present case report </w:t>
      </w:r>
      <w:r w:rsidRPr="007F0209">
        <w:rPr>
          <w:rFonts w:ascii="Book Antiqua" w:eastAsia="Book Antiqua" w:hAnsi="Book Antiqua" w:cs="Book Antiqua"/>
          <w:color w:val="000000"/>
        </w:rPr>
        <w:lastRenderedPageBreak/>
        <w:t>is about successful retrieval of a foreign body from the lens while the lens is preserved, with resultant stable visual function.</w:t>
      </w:r>
    </w:p>
    <w:p w14:paraId="11BF824B" w14:textId="77777777" w:rsidR="00356CC8" w:rsidRDefault="00356CC8">
      <w:pPr>
        <w:spacing w:line="360" w:lineRule="auto"/>
        <w:jc w:val="both"/>
        <w:rPr>
          <w:rFonts w:ascii="Book Antiqua" w:hAnsi="Book Antiqua"/>
        </w:rPr>
        <w:sectPr w:rsidR="00356CC8" w:rsidSect="00097ACF">
          <w:pgSz w:w="12240" w:h="15840"/>
          <w:pgMar w:top="1554" w:right="1554" w:bottom="1554" w:left="1554" w:header="720" w:footer="720" w:gutter="0"/>
          <w:cols w:space="720"/>
          <w:docGrid w:linePitch="360"/>
        </w:sectPr>
      </w:pPr>
    </w:p>
    <w:p w14:paraId="6DA335CE"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caps/>
          <w:color w:val="000000"/>
          <w:u w:val="single"/>
        </w:rPr>
        <w:lastRenderedPageBreak/>
        <w:t>INTRODUCTION</w:t>
      </w:r>
    </w:p>
    <w:p w14:paraId="2954201D" w14:textId="3783F39B" w:rsidR="00A77B3E" w:rsidRPr="007F0209" w:rsidRDefault="00346051" w:rsidP="00A16CFE">
      <w:pPr>
        <w:spacing w:line="360" w:lineRule="auto"/>
        <w:jc w:val="both"/>
        <w:rPr>
          <w:rFonts w:ascii="Book Antiqua" w:hAnsi="Book Antiqua"/>
        </w:rPr>
      </w:pPr>
      <w:proofErr w:type="spellStart"/>
      <w:r w:rsidRPr="007F0209">
        <w:rPr>
          <w:rFonts w:ascii="Book Antiqua" w:eastAsia="Book Antiqua" w:hAnsi="Book Antiqua" w:cs="Book Antiqua"/>
          <w:color w:val="000000"/>
        </w:rPr>
        <w:t>Intralenticular</w:t>
      </w:r>
      <w:proofErr w:type="spellEnd"/>
      <w:r w:rsidRPr="007F0209">
        <w:rPr>
          <w:rFonts w:ascii="Book Antiqua" w:eastAsia="Book Antiqua" w:hAnsi="Book Antiqua" w:cs="Book Antiqua"/>
          <w:color w:val="000000"/>
        </w:rPr>
        <w:t xml:space="preserve"> foreign body is rarely encountered in ophthalmic practice. It only accounts for approximately 5% to 10% of all intraocular foreign bodies (IOFBs</w:t>
      </w:r>
      <w:proofErr w:type="gramStart"/>
      <w:r w:rsidRPr="007F0209">
        <w:rPr>
          <w:rFonts w:ascii="Book Antiqua" w:eastAsia="Book Antiqua" w:hAnsi="Book Antiqua" w:cs="Book Antiqua"/>
          <w:color w:val="000000"/>
        </w:rPr>
        <w:t>)</w:t>
      </w:r>
      <w:r w:rsidRPr="007F0209">
        <w:rPr>
          <w:rFonts w:ascii="Book Antiqua" w:eastAsia="Book Antiqua" w:hAnsi="Book Antiqua" w:cs="Book Antiqua"/>
          <w:color w:val="000000"/>
          <w:vertAlign w:val="superscript"/>
        </w:rPr>
        <w:t>[</w:t>
      </w:r>
      <w:proofErr w:type="gramEnd"/>
      <w:r w:rsidRPr="007F0209">
        <w:rPr>
          <w:rFonts w:ascii="Book Antiqua" w:eastAsia="Book Antiqua" w:hAnsi="Book Antiqua" w:cs="Book Antiqua"/>
          <w:color w:val="000000"/>
          <w:vertAlign w:val="superscript"/>
        </w:rPr>
        <w:t>1]</w:t>
      </w:r>
      <w:r w:rsidRPr="007F0209">
        <w:rPr>
          <w:rFonts w:ascii="Book Antiqua" w:eastAsia="Book Antiqua" w:hAnsi="Book Antiqua" w:cs="Book Antiqua"/>
          <w:color w:val="000000"/>
        </w:rPr>
        <w:t xml:space="preserve">. In some cases, subsequent traumatic cataract requires cataract surgery for visual </w:t>
      </w:r>
      <w:proofErr w:type="gramStart"/>
      <w:r w:rsidRPr="007F0209">
        <w:rPr>
          <w:rFonts w:ascii="Book Antiqua" w:eastAsia="Book Antiqua" w:hAnsi="Book Antiqua" w:cs="Book Antiqua"/>
          <w:color w:val="000000"/>
        </w:rPr>
        <w:t>rehabilitation</w:t>
      </w:r>
      <w:r w:rsidR="00A16CFE" w:rsidRPr="007F0209">
        <w:rPr>
          <w:rFonts w:ascii="Book Antiqua" w:eastAsia="Book Antiqua" w:hAnsi="Book Antiqua" w:cs="Book Antiqua"/>
          <w:color w:val="000000"/>
          <w:vertAlign w:val="superscript"/>
        </w:rPr>
        <w:t>[</w:t>
      </w:r>
      <w:proofErr w:type="gramEnd"/>
      <w:r w:rsidR="00A16CFE" w:rsidRPr="007F0209">
        <w:rPr>
          <w:rFonts w:ascii="Book Antiqua" w:eastAsia="Book Antiqua" w:hAnsi="Book Antiqua" w:cs="Book Antiqua"/>
          <w:color w:val="000000"/>
          <w:vertAlign w:val="superscript"/>
        </w:rPr>
        <w:t>2,</w:t>
      </w:r>
      <w:r w:rsidRPr="007F0209">
        <w:rPr>
          <w:rFonts w:ascii="Book Antiqua" w:eastAsia="Book Antiqua" w:hAnsi="Book Antiqua" w:cs="Book Antiqua"/>
          <w:color w:val="000000"/>
          <w:vertAlign w:val="superscript"/>
        </w:rPr>
        <w:t>3]</w:t>
      </w:r>
      <w:r w:rsidRPr="007F0209">
        <w:rPr>
          <w:rFonts w:ascii="Book Antiqua" w:eastAsia="Book Antiqua" w:hAnsi="Book Antiqua" w:cs="Book Antiqua"/>
          <w:color w:val="000000"/>
        </w:rPr>
        <w:t xml:space="preserve">. Conservative management of </w:t>
      </w:r>
      <w:proofErr w:type="spellStart"/>
      <w:r w:rsidRPr="007F0209">
        <w:rPr>
          <w:rFonts w:ascii="Book Antiqua" w:eastAsia="Book Antiqua" w:hAnsi="Book Antiqua" w:cs="Book Antiqua"/>
          <w:color w:val="000000"/>
        </w:rPr>
        <w:t>intralenticular</w:t>
      </w:r>
      <w:proofErr w:type="spellEnd"/>
      <w:r w:rsidRPr="007F0209">
        <w:rPr>
          <w:rFonts w:ascii="Book Antiqua" w:eastAsia="Book Antiqua" w:hAnsi="Book Antiqua" w:cs="Book Antiqua"/>
          <w:color w:val="000000"/>
        </w:rPr>
        <w:t xml:space="preserve"> foreign bodies has also been successful in other patients who have minimal lens opacities and stable visual </w:t>
      </w:r>
      <w:proofErr w:type="gramStart"/>
      <w:r w:rsidRPr="007F0209">
        <w:rPr>
          <w:rFonts w:ascii="Book Antiqua" w:eastAsia="Book Antiqua" w:hAnsi="Book Antiqua" w:cs="Book Antiqua"/>
          <w:color w:val="000000"/>
        </w:rPr>
        <w:t>function</w:t>
      </w:r>
      <w:r w:rsidR="00A16CFE" w:rsidRPr="007F0209">
        <w:rPr>
          <w:rFonts w:ascii="Book Antiqua" w:eastAsia="Book Antiqua" w:hAnsi="Book Antiqua" w:cs="Book Antiqua"/>
          <w:color w:val="000000"/>
          <w:vertAlign w:val="superscript"/>
        </w:rPr>
        <w:t>[</w:t>
      </w:r>
      <w:proofErr w:type="gramEnd"/>
      <w:r w:rsidR="00A16CFE" w:rsidRPr="007F0209">
        <w:rPr>
          <w:rFonts w:ascii="Book Antiqua" w:eastAsia="Book Antiqua" w:hAnsi="Book Antiqua" w:cs="Book Antiqua"/>
          <w:color w:val="000000"/>
          <w:vertAlign w:val="superscript"/>
        </w:rPr>
        <w:t>3,</w:t>
      </w:r>
      <w:r w:rsidRPr="007F0209">
        <w:rPr>
          <w:rFonts w:ascii="Book Antiqua" w:eastAsia="Book Antiqua" w:hAnsi="Book Antiqua" w:cs="Book Antiqua"/>
          <w:color w:val="000000"/>
          <w:vertAlign w:val="superscript"/>
        </w:rPr>
        <w:t>4]</w:t>
      </w:r>
      <w:r w:rsidRPr="007F0209">
        <w:rPr>
          <w:rFonts w:ascii="Book Antiqua" w:eastAsia="Book Antiqua" w:hAnsi="Book Antiqua" w:cs="Book Antiqua"/>
          <w:color w:val="000000"/>
        </w:rPr>
        <w:t>. In most of these studies, the lens was either preserved without intraocular for</w:t>
      </w:r>
      <w:r w:rsidRPr="007F0209">
        <w:rPr>
          <w:rFonts w:ascii="Book Antiqua" w:eastAsia="Book Antiqua" w:hAnsi="Book Antiqua" w:cs="Book Antiqua"/>
          <w:color w:val="000000"/>
        </w:rPr>
        <w:t xml:space="preserve">eign </w:t>
      </w:r>
      <w:r w:rsidR="00783D3E" w:rsidRPr="007F0209">
        <w:rPr>
          <w:rFonts w:ascii="Book Antiqua" w:eastAsia="Book Antiqua" w:hAnsi="Book Antiqua" w:cs="Book Antiqua"/>
          <w:color w:val="000000"/>
        </w:rPr>
        <w:t>bod</w:t>
      </w:r>
      <w:r w:rsidR="00783D3E">
        <w:rPr>
          <w:rFonts w:ascii="Book Antiqua" w:eastAsia="Book Antiqua" w:hAnsi="Book Antiqua" w:cs="Book Antiqua"/>
          <w:color w:val="000000"/>
        </w:rPr>
        <w:t>y</w:t>
      </w:r>
      <w:r w:rsidR="00783D3E" w:rsidRPr="007F0209">
        <w:rPr>
          <w:rFonts w:ascii="Book Antiqua" w:eastAsia="Book Antiqua" w:hAnsi="Book Antiqua" w:cs="Book Antiqua"/>
          <w:color w:val="000000"/>
        </w:rPr>
        <w:t xml:space="preserve"> </w:t>
      </w:r>
      <w:r w:rsidRPr="007F0209">
        <w:rPr>
          <w:rFonts w:ascii="Book Antiqua" w:eastAsia="Book Antiqua" w:hAnsi="Book Antiqua" w:cs="Book Antiqua"/>
          <w:color w:val="000000"/>
        </w:rPr>
        <w:t xml:space="preserve">removal or removed together with intraocular foreign </w:t>
      </w:r>
      <w:proofErr w:type="gramStart"/>
      <w:r w:rsidRPr="007F0209">
        <w:rPr>
          <w:rFonts w:ascii="Book Antiqua" w:eastAsia="Book Antiqua" w:hAnsi="Book Antiqua" w:cs="Book Antiqua"/>
          <w:color w:val="000000"/>
        </w:rPr>
        <w:t>bodies</w:t>
      </w:r>
      <w:r w:rsidRPr="007F0209">
        <w:rPr>
          <w:rFonts w:ascii="Book Antiqua" w:eastAsia="Book Antiqua" w:hAnsi="Book Antiqua" w:cs="Book Antiqua"/>
          <w:color w:val="000000"/>
          <w:vertAlign w:val="superscript"/>
        </w:rPr>
        <w:t>[</w:t>
      </w:r>
      <w:proofErr w:type="gramEnd"/>
      <w:r w:rsidRPr="007F0209">
        <w:rPr>
          <w:rFonts w:ascii="Book Antiqua" w:eastAsia="Book Antiqua" w:hAnsi="Book Antiqua" w:cs="Book Antiqua"/>
          <w:color w:val="000000"/>
          <w:vertAlign w:val="superscript"/>
        </w:rPr>
        <w:t>5]</w:t>
      </w:r>
      <w:r w:rsidRPr="007F0209">
        <w:rPr>
          <w:rFonts w:ascii="Book Antiqua" w:eastAsia="Book Antiqua" w:hAnsi="Book Antiqua" w:cs="Book Antiqua"/>
          <w:color w:val="000000"/>
        </w:rPr>
        <w:t xml:space="preserve">. </w:t>
      </w:r>
    </w:p>
    <w:p w14:paraId="1B60D12E" w14:textId="013D61E2" w:rsidR="00A77B3E" w:rsidRPr="007F0209" w:rsidRDefault="00346051" w:rsidP="00D7526A">
      <w:pPr>
        <w:spacing w:line="360" w:lineRule="auto"/>
        <w:ind w:firstLineChars="100" w:firstLine="240"/>
        <w:jc w:val="both"/>
        <w:rPr>
          <w:rFonts w:ascii="Book Antiqua" w:hAnsi="Book Antiqua"/>
        </w:rPr>
      </w:pPr>
      <w:r w:rsidRPr="007F0209">
        <w:rPr>
          <w:rFonts w:ascii="Book Antiqua" w:eastAsia="Book Antiqua" w:hAnsi="Book Antiqua" w:cs="Book Antiqua"/>
          <w:color w:val="000000"/>
        </w:rPr>
        <w:t xml:space="preserve">However, in clinical practice, the condition is various, </w:t>
      </w:r>
      <w:r w:rsidR="00783D3E">
        <w:rPr>
          <w:rFonts w:ascii="Book Antiqua" w:eastAsia="Book Antiqua" w:hAnsi="Book Antiqua" w:cs="Book Antiqua"/>
          <w:color w:val="000000"/>
        </w:rPr>
        <w:t xml:space="preserve">and </w:t>
      </w:r>
      <w:r w:rsidRPr="007F0209">
        <w:rPr>
          <w:rFonts w:ascii="Book Antiqua" w:eastAsia="Book Antiqua" w:hAnsi="Book Antiqua" w:cs="Book Antiqua"/>
          <w:color w:val="000000"/>
        </w:rPr>
        <w:t>sometime</w:t>
      </w:r>
      <w:r w:rsidR="00783D3E">
        <w:rPr>
          <w:rFonts w:ascii="Book Antiqua" w:eastAsia="Book Antiqua" w:hAnsi="Book Antiqua" w:cs="Book Antiqua"/>
          <w:color w:val="000000"/>
        </w:rPr>
        <w:t>s it</w:t>
      </w:r>
      <w:r w:rsidRPr="007F0209">
        <w:rPr>
          <w:rFonts w:ascii="Book Antiqua" w:eastAsia="Book Antiqua" w:hAnsi="Book Antiqua" w:cs="Book Antiqua"/>
          <w:color w:val="000000"/>
        </w:rPr>
        <w:t xml:space="preserve"> is ra</w:t>
      </w:r>
      <w:r w:rsidRPr="007F0209">
        <w:rPr>
          <w:rFonts w:ascii="Book Antiqua" w:eastAsia="Book Antiqua" w:hAnsi="Book Antiqua" w:cs="Book Antiqua"/>
          <w:color w:val="000000"/>
        </w:rPr>
        <w:t>re and complicated. For ra</w:t>
      </w:r>
      <w:r w:rsidRPr="007F0209">
        <w:rPr>
          <w:rFonts w:ascii="Book Antiqua" w:eastAsia="Book Antiqua" w:hAnsi="Book Antiqua" w:cs="Book Antiqua"/>
          <w:color w:val="000000"/>
        </w:rPr>
        <w:t>re case</w:t>
      </w:r>
      <w:r w:rsidR="00783D3E">
        <w:rPr>
          <w:rFonts w:ascii="Book Antiqua" w:eastAsia="Book Antiqua" w:hAnsi="Book Antiqua" w:cs="Book Antiqua"/>
          <w:color w:val="000000"/>
        </w:rPr>
        <w:t>s</w:t>
      </w:r>
      <w:r w:rsidRPr="007F0209">
        <w:rPr>
          <w:rFonts w:ascii="Book Antiqua" w:eastAsia="Book Antiqua" w:hAnsi="Book Antiqua" w:cs="Book Antiqua"/>
          <w:color w:val="000000"/>
        </w:rPr>
        <w:t>, we sh</w:t>
      </w:r>
      <w:r w:rsidRPr="007F0209">
        <w:rPr>
          <w:rFonts w:ascii="Book Antiqua" w:eastAsia="Book Antiqua" w:hAnsi="Book Antiqua" w:cs="Book Antiqua"/>
          <w:color w:val="000000"/>
        </w:rPr>
        <w:t>ould think carefully and try our best to get a good prognosis with optimized treatment. The present case report is about successful retrieval of a foreign body from the lens of the eye of a 35-year-old man, with resultant stable visual function. It was a rare and special case due to the patient’s own incorrect treatment. In this case, the lens was preserved while the foreign body was removed.</w:t>
      </w:r>
    </w:p>
    <w:p w14:paraId="6C45809D" w14:textId="77777777" w:rsidR="00A77B3E" w:rsidRPr="007F0209" w:rsidRDefault="00A77B3E">
      <w:pPr>
        <w:spacing w:line="360" w:lineRule="auto"/>
        <w:ind w:firstLine="480"/>
        <w:jc w:val="both"/>
        <w:rPr>
          <w:rFonts w:ascii="Book Antiqua" w:hAnsi="Book Antiqua"/>
        </w:rPr>
      </w:pPr>
    </w:p>
    <w:p w14:paraId="4163FC00"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caps/>
          <w:color w:val="000000"/>
          <w:u w:val="single"/>
        </w:rPr>
        <w:t>CASE PRESENTATION</w:t>
      </w:r>
    </w:p>
    <w:p w14:paraId="33C7544F"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i/>
          <w:color w:val="000000"/>
        </w:rPr>
        <w:t>Chief complaints</w:t>
      </w:r>
    </w:p>
    <w:p w14:paraId="00FA190B"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A 35-year-old man who was injured by iron filings in his left eye visited our emergency room 1 d</w:t>
      </w:r>
      <w:r w:rsidR="00A16CFE" w:rsidRPr="007F0209">
        <w:rPr>
          <w:rFonts w:ascii="Book Antiqua" w:eastAsia="Book Antiqua" w:hAnsi="Book Antiqua" w:cs="Book Antiqua"/>
          <w:color w:val="000000"/>
        </w:rPr>
        <w:t xml:space="preserve"> </w:t>
      </w:r>
      <w:r w:rsidRPr="007F0209">
        <w:rPr>
          <w:rFonts w:ascii="Book Antiqua" w:eastAsia="Book Antiqua" w:hAnsi="Book Antiqua" w:cs="Book Antiqua"/>
          <w:color w:val="000000"/>
        </w:rPr>
        <w:t>after the injury. He was admitted to the hospital.</w:t>
      </w:r>
    </w:p>
    <w:p w14:paraId="159F7345" w14:textId="77777777" w:rsidR="00A77B3E" w:rsidRPr="007F0209" w:rsidRDefault="00A77B3E">
      <w:pPr>
        <w:spacing w:line="360" w:lineRule="auto"/>
        <w:jc w:val="both"/>
        <w:rPr>
          <w:rFonts w:ascii="Book Antiqua" w:hAnsi="Book Antiqua"/>
        </w:rPr>
      </w:pPr>
    </w:p>
    <w:p w14:paraId="2115E15B"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i/>
          <w:color w:val="000000"/>
        </w:rPr>
        <w:t>History of present illness</w:t>
      </w:r>
    </w:p>
    <w:p w14:paraId="5F732361"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The man was injured by iron filings in his left eye 1 d</w:t>
      </w:r>
      <w:r w:rsidR="00A16CFE" w:rsidRPr="007F0209">
        <w:rPr>
          <w:rFonts w:ascii="Book Antiqua" w:eastAsia="Book Antiqua" w:hAnsi="Book Antiqua" w:cs="Book Antiqua"/>
          <w:color w:val="000000"/>
        </w:rPr>
        <w:t xml:space="preserve"> </w:t>
      </w:r>
      <w:r w:rsidRPr="007F0209">
        <w:rPr>
          <w:rFonts w:ascii="Book Antiqua" w:eastAsia="Book Antiqua" w:hAnsi="Book Antiqua" w:cs="Book Antiqua"/>
          <w:color w:val="000000"/>
        </w:rPr>
        <w:t>before visiting our emergency room.</w:t>
      </w:r>
    </w:p>
    <w:p w14:paraId="5F213516" w14:textId="77777777" w:rsidR="00A77B3E" w:rsidRPr="007F0209" w:rsidRDefault="00A77B3E">
      <w:pPr>
        <w:spacing w:line="360" w:lineRule="auto"/>
        <w:jc w:val="both"/>
        <w:rPr>
          <w:rFonts w:ascii="Book Antiqua" w:hAnsi="Book Antiqua"/>
        </w:rPr>
      </w:pPr>
    </w:p>
    <w:p w14:paraId="17FE8448"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i/>
          <w:color w:val="000000"/>
        </w:rPr>
        <w:t>History of past illness</w:t>
      </w:r>
    </w:p>
    <w:p w14:paraId="1A25783A"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The history of past illness was unremarkable.</w:t>
      </w:r>
    </w:p>
    <w:p w14:paraId="2A821A25" w14:textId="77777777" w:rsidR="00A77B3E" w:rsidRPr="007F0209" w:rsidRDefault="00A77B3E">
      <w:pPr>
        <w:spacing w:line="360" w:lineRule="auto"/>
        <w:jc w:val="both"/>
        <w:rPr>
          <w:rFonts w:ascii="Book Antiqua" w:hAnsi="Book Antiqua"/>
        </w:rPr>
      </w:pPr>
    </w:p>
    <w:p w14:paraId="5C31C572"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i/>
          <w:color w:val="000000"/>
        </w:rPr>
        <w:t>Personal and family history</w:t>
      </w:r>
    </w:p>
    <w:p w14:paraId="7C70959B" w14:textId="5C2549FD"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lastRenderedPageBreak/>
        <w:t>T</w:t>
      </w:r>
      <w:r w:rsidRPr="007F0209">
        <w:rPr>
          <w:rFonts w:ascii="Book Antiqua" w:eastAsia="Book Antiqua" w:hAnsi="Book Antiqua" w:cs="Book Antiqua"/>
          <w:color w:val="000000"/>
        </w:rPr>
        <w:t xml:space="preserve">here </w:t>
      </w:r>
      <w:r w:rsidR="00783D3E">
        <w:rPr>
          <w:rFonts w:ascii="Book Antiqua" w:eastAsia="Book Antiqua" w:hAnsi="Book Antiqua" w:cs="Book Antiqua"/>
          <w:color w:val="000000"/>
        </w:rPr>
        <w:t>was</w:t>
      </w:r>
      <w:r w:rsidR="00783D3E" w:rsidRPr="007F0209">
        <w:rPr>
          <w:rFonts w:ascii="Book Antiqua" w:eastAsia="Book Antiqua" w:hAnsi="Book Antiqua" w:cs="Book Antiqua"/>
          <w:color w:val="000000"/>
        </w:rPr>
        <w:t xml:space="preserve"> </w:t>
      </w:r>
      <w:r w:rsidRPr="007F0209">
        <w:rPr>
          <w:rFonts w:ascii="Book Antiqua" w:eastAsia="Book Antiqua" w:hAnsi="Book Antiqua" w:cs="Book Antiqua"/>
          <w:color w:val="000000"/>
        </w:rPr>
        <w:t>nothing special about personal and family history.</w:t>
      </w:r>
    </w:p>
    <w:p w14:paraId="06284A6E" w14:textId="77777777" w:rsidR="00A77B3E" w:rsidRPr="007F0209" w:rsidRDefault="00A77B3E">
      <w:pPr>
        <w:spacing w:line="360" w:lineRule="auto"/>
        <w:jc w:val="both"/>
        <w:rPr>
          <w:rFonts w:ascii="Book Antiqua" w:hAnsi="Book Antiqua"/>
        </w:rPr>
      </w:pPr>
    </w:p>
    <w:p w14:paraId="52BC1FD2"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i/>
          <w:color w:val="000000"/>
        </w:rPr>
        <w:t>Physical examination</w:t>
      </w:r>
    </w:p>
    <w:p w14:paraId="161DAE88" w14:textId="1D945018" w:rsidR="00A77B3E" w:rsidRPr="007F0209" w:rsidRDefault="00346051" w:rsidP="002070B8">
      <w:pPr>
        <w:spacing w:line="360" w:lineRule="auto"/>
        <w:jc w:val="both"/>
        <w:rPr>
          <w:rFonts w:ascii="Book Antiqua" w:hAnsi="Book Antiqua"/>
        </w:rPr>
      </w:pPr>
      <w:r w:rsidRPr="007F0209">
        <w:rPr>
          <w:rFonts w:ascii="Book Antiqua" w:eastAsia="Book Antiqua" w:hAnsi="Book Antiqua" w:cs="Book Antiqua"/>
          <w:color w:val="000000"/>
        </w:rPr>
        <w:t xml:space="preserve">On local examination, the visual acuity was 20/20 in the right eye and 2/20 in the left eye. The intraocular pressure was 14 mmHg in the right eye and 13 mmHg in the left eye. Slit-lamp examination of </w:t>
      </w:r>
      <w:r w:rsidR="00783D3E">
        <w:rPr>
          <w:rFonts w:ascii="Book Antiqua" w:eastAsia="Book Antiqua" w:hAnsi="Book Antiqua" w:cs="Book Antiqua"/>
          <w:color w:val="000000"/>
        </w:rPr>
        <w:t xml:space="preserve">the </w:t>
      </w:r>
      <w:r w:rsidRPr="007F0209">
        <w:rPr>
          <w:rFonts w:ascii="Book Antiqua" w:eastAsia="Book Antiqua" w:hAnsi="Book Antiqua" w:cs="Book Antiqua"/>
          <w:color w:val="000000"/>
        </w:rPr>
        <w:t>left eye showed a well-closed full-thickness corneal pe</w:t>
      </w:r>
      <w:r w:rsidR="004E15D5" w:rsidRPr="007F0209">
        <w:rPr>
          <w:rFonts w:ascii="Book Antiqua" w:eastAsia="Book Antiqua" w:hAnsi="Book Antiqua" w:cs="Book Antiqua"/>
          <w:color w:val="000000"/>
        </w:rPr>
        <w:t>rforation wound (Figure 1A), an iris hole (</w:t>
      </w:r>
      <w:r w:rsidR="004E15D5" w:rsidRPr="007F0209">
        <w:rPr>
          <w:rFonts w:ascii="Book Antiqua" w:eastAsia="Book Antiqua" w:hAnsi="Book Antiqua" w:cs="Book Antiqua"/>
          <w:color w:val="000000"/>
        </w:rPr>
        <w:t>Figure 1</w:t>
      </w:r>
      <w:r w:rsidRPr="007F0209">
        <w:rPr>
          <w:rFonts w:ascii="Book Antiqua" w:eastAsia="Book Antiqua" w:hAnsi="Book Antiqua" w:cs="Book Antiqua"/>
          <w:color w:val="000000"/>
        </w:rPr>
        <w:t>B, red arrow), and only a l</w:t>
      </w:r>
      <w:r>
        <w:rPr>
          <w:rFonts w:ascii="Book Antiqua" w:eastAsia="Book Antiqua" w:hAnsi="Book Antiqua" w:cs="Book Antiqua"/>
          <w:color w:val="000000"/>
        </w:rPr>
        <w:t>ocalized lens opacity (Figure 1</w:t>
      </w:r>
      <w:r w:rsidRPr="007F0209">
        <w:rPr>
          <w:rFonts w:ascii="Book Antiqua" w:eastAsia="Book Antiqua" w:hAnsi="Book Antiqua" w:cs="Book Antiqua"/>
          <w:color w:val="000000"/>
        </w:rPr>
        <w:t xml:space="preserve">B, white arrow) at the corresponding positions. There were no cells, flare, or </w:t>
      </w:r>
      <w:proofErr w:type="spellStart"/>
      <w:r w:rsidRPr="007F0209">
        <w:rPr>
          <w:rFonts w:ascii="Book Antiqua" w:eastAsia="Book Antiqua" w:hAnsi="Book Antiqua" w:cs="Book Antiqua"/>
          <w:color w:val="000000"/>
        </w:rPr>
        <w:t>keratic</w:t>
      </w:r>
      <w:proofErr w:type="spellEnd"/>
      <w:r w:rsidRPr="007F0209">
        <w:rPr>
          <w:rFonts w:ascii="Book Antiqua" w:eastAsia="Book Antiqua" w:hAnsi="Book Antiqua" w:cs="Book Antiqua"/>
          <w:color w:val="000000"/>
        </w:rPr>
        <w:t xml:space="preserve"> precipitates. Despite dilating the pupil fully, we could not see the foreign body under direct vision. A band of a cloudy area was seen instead extending toward th</w:t>
      </w:r>
      <w:r w:rsidR="004E15D5" w:rsidRPr="007F0209">
        <w:rPr>
          <w:rFonts w:ascii="Book Antiqua" w:eastAsia="Book Antiqua" w:hAnsi="Book Antiqua" w:cs="Book Antiqua"/>
          <w:color w:val="000000"/>
        </w:rPr>
        <w:t>e equator of the lens (Figure 1</w:t>
      </w:r>
      <w:r w:rsidRPr="007F0209">
        <w:rPr>
          <w:rFonts w:ascii="Book Antiqua" w:eastAsia="Book Antiqua" w:hAnsi="Book Antiqua" w:cs="Book Antiqua"/>
          <w:color w:val="000000"/>
        </w:rPr>
        <w:t>C</w:t>
      </w:r>
      <w:r w:rsidR="0068634D">
        <w:rPr>
          <w:rFonts w:ascii="Book Antiqua" w:eastAsia="Book Antiqua" w:hAnsi="Book Antiqua" w:cs="Book Antiqua"/>
          <w:color w:val="000000"/>
        </w:rPr>
        <w:t>,</w:t>
      </w:r>
      <w:r w:rsidRPr="007F0209">
        <w:rPr>
          <w:rFonts w:ascii="Book Antiqua" w:eastAsia="Book Antiqua" w:hAnsi="Book Antiqua" w:cs="Book Antiqua"/>
          <w:color w:val="000000"/>
        </w:rPr>
        <w:t xml:space="preserve"> red arrow). We asked the patient about further events before he reported to us when we came to know about his attempts to remove the object by himself using a magnet. The patient had once successfully r</w:t>
      </w:r>
      <w:r w:rsidRPr="007F0209">
        <w:rPr>
          <w:rFonts w:ascii="Book Antiqua" w:eastAsia="Book Antiqua" w:hAnsi="Book Antiqua" w:cs="Book Antiqua"/>
          <w:color w:val="000000"/>
        </w:rPr>
        <w:t>emoved</w:t>
      </w:r>
      <w:r w:rsidR="00783D3E">
        <w:rPr>
          <w:rFonts w:ascii="Book Antiqua" w:eastAsia="Book Antiqua" w:hAnsi="Book Antiqua" w:cs="Book Antiqua"/>
          <w:color w:val="000000"/>
        </w:rPr>
        <w:t xml:space="preserve"> </w:t>
      </w:r>
      <w:r w:rsidRPr="007F0209">
        <w:rPr>
          <w:rFonts w:ascii="Book Antiqua" w:eastAsia="Book Antiqua" w:hAnsi="Book Antiqua" w:cs="Book Antiqua"/>
          <w:color w:val="000000"/>
        </w:rPr>
        <w:t>a foreign body from his arm; on another occasion, therefore, he tried attempting the same for his eye.</w:t>
      </w:r>
    </w:p>
    <w:p w14:paraId="0BBD58D2" w14:textId="472BF4E9" w:rsidR="00A77B3E" w:rsidRPr="007F0209" w:rsidRDefault="00346051" w:rsidP="004E15D5">
      <w:pPr>
        <w:spacing w:line="360" w:lineRule="auto"/>
        <w:ind w:firstLineChars="100" w:firstLine="240"/>
        <w:jc w:val="both"/>
        <w:rPr>
          <w:rFonts w:ascii="Book Antiqua" w:hAnsi="Book Antiqua"/>
        </w:rPr>
      </w:pPr>
      <w:r w:rsidRPr="007F0209">
        <w:rPr>
          <w:rFonts w:ascii="Book Antiqua" w:eastAsia="Book Antiqua" w:hAnsi="Book Antiqua" w:cs="Book Antiqua"/>
          <w:color w:val="000000"/>
        </w:rPr>
        <w:t>The band of the cloudy area towards the equator of the lens made us feel that the foreign body might be lying somewhere behind the iris. Computed tomography (CT) confirmed the presence of the foreign body aroun</w:t>
      </w:r>
      <w:r w:rsidR="0020364F" w:rsidRPr="007F0209">
        <w:rPr>
          <w:rFonts w:ascii="Book Antiqua" w:eastAsia="Book Antiqua" w:hAnsi="Book Antiqua" w:cs="Book Antiqua"/>
          <w:color w:val="000000"/>
        </w:rPr>
        <w:t xml:space="preserve">d </w:t>
      </w:r>
      <w:r w:rsidR="00783D3E">
        <w:rPr>
          <w:rFonts w:ascii="Book Antiqua" w:eastAsia="Book Antiqua" w:hAnsi="Book Antiqua" w:cs="Book Antiqua"/>
          <w:color w:val="000000"/>
        </w:rPr>
        <w:t xml:space="preserve">the </w:t>
      </w:r>
      <w:r w:rsidR="0020364F" w:rsidRPr="007F0209">
        <w:rPr>
          <w:rFonts w:ascii="Book Antiqua" w:eastAsia="Book Antiqua" w:hAnsi="Book Antiqua" w:cs="Book Antiqua"/>
          <w:color w:val="000000"/>
        </w:rPr>
        <w:t>equator of the lens (Figure 1</w:t>
      </w:r>
      <w:r w:rsidRPr="007F0209">
        <w:rPr>
          <w:rFonts w:ascii="Book Antiqua" w:eastAsia="Book Antiqua" w:hAnsi="Book Antiqua" w:cs="Book Antiqua"/>
          <w:color w:val="000000"/>
        </w:rPr>
        <w:t xml:space="preserve">D). An ultrasound </w:t>
      </w:r>
      <w:proofErr w:type="spellStart"/>
      <w:r w:rsidR="00783D3E" w:rsidRPr="007F0209">
        <w:rPr>
          <w:rFonts w:ascii="Book Antiqua" w:eastAsia="Book Antiqua" w:hAnsi="Book Antiqua" w:cs="Book Antiqua"/>
          <w:color w:val="000000"/>
        </w:rPr>
        <w:t>biomicroscop</w:t>
      </w:r>
      <w:r w:rsidR="00783D3E">
        <w:rPr>
          <w:rFonts w:ascii="Book Antiqua" w:eastAsia="Book Antiqua" w:hAnsi="Book Antiqua" w:cs="Book Antiqua"/>
          <w:color w:val="000000"/>
        </w:rPr>
        <w:t>ic</w:t>
      </w:r>
      <w:proofErr w:type="spellEnd"/>
      <w:r w:rsidR="00783D3E" w:rsidRPr="007F0209">
        <w:rPr>
          <w:rFonts w:ascii="Book Antiqua" w:eastAsia="Book Antiqua" w:hAnsi="Book Antiqua" w:cs="Book Antiqua"/>
          <w:color w:val="000000"/>
        </w:rPr>
        <w:t xml:space="preserve"> </w:t>
      </w:r>
      <w:r w:rsidRPr="007F0209">
        <w:rPr>
          <w:rFonts w:ascii="Book Antiqua" w:eastAsia="Book Antiqua" w:hAnsi="Book Antiqua" w:cs="Book Antiqua"/>
          <w:color w:val="000000"/>
        </w:rPr>
        <w:t>(UBM) examination was performed to check the relative positions of the foreign body and the lens, considering that the cornea w</w:t>
      </w:r>
      <w:r w:rsidR="0020364F" w:rsidRPr="007F0209">
        <w:rPr>
          <w:rFonts w:ascii="Book Antiqua" w:eastAsia="Book Antiqua" w:hAnsi="Book Antiqua" w:cs="Book Antiqua"/>
          <w:color w:val="000000"/>
        </w:rPr>
        <w:t xml:space="preserve">ound </w:t>
      </w:r>
      <w:r w:rsidR="00783D3E" w:rsidRPr="007F0209">
        <w:rPr>
          <w:rFonts w:ascii="Book Antiqua" w:eastAsia="Book Antiqua" w:hAnsi="Book Antiqua" w:cs="Book Antiqua"/>
          <w:color w:val="000000"/>
        </w:rPr>
        <w:t>w</w:t>
      </w:r>
      <w:r w:rsidR="00783D3E">
        <w:rPr>
          <w:rFonts w:ascii="Book Antiqua" w:eastAsia="Book Antiqua" w:hAnsi="Book Antiqua" w:cs="Book Antiqua"/>
          <w:color w:val="000000"/>
        </w:rPr>
        <w:t>as</w:t>
      </w:r>
      <w:r w:rsidR="00783D3E" w:rsidRPr="007F0209">
        <w:rPr>
          <w:rFonts w:ascii="Book Antiqua" w:eastAsia="Book Antiqua" w:hAnsi="Book Antiqua" w:cs="Book Antiqua"/>
          <w:color w:val="000000"/>
        </w:rPr>
        <w:t xml:space="preserve"> </w:t>
      </w:r>
      <w:r w:rsidR="0020364F" w:rsidRPr="007F0209">
        <w:rPr>
          <w:rFonts w:ascii="Book Antiqua" w:eastAsia="Book Antiqua" w:hAnsi="Book Antiqua" w:cs="Book Antiqua"/>
          <w:color w:val="000000"/>
        </w:rPr>
        <w:t>well closed (Figure 1</w:t>
      </w:r>
      <w:r w:rsidRPr="007F0209">
        <w:rPr>
          <w:rFonts w:ascii="Book Antiqua" w:eastAsia="Book Antiqua" w:hAnsi="Book Antiqua" w:cs="Book Antiqua"/>
          <w:color w:val="000000"/>
        </w:rPr>
        <w:t>E).</w:t>
      </w:r>
    </w:p>
    <w:p w14:paraId="7A0539B7" w14:textId="77777777" w:rsidR="00A77B3E" w:rsidRPr="007F0209" w:rsidRDefault="00A77B3E">
      <w:pPr>
        <w:spacing w:line="360" w:lineRule="auto"/>
        <w:jc w:val="both"/>
        <w:rPr>
          <w:rFonts w:ascii="Book Antiqua" w:hAnsi="Book Antiqua"/>
        </w:rPr>
      </w:pPr>
    </w:p>
    <w:p w14:paraId="358421FC"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i/>
          <w:color w:val="000000"/>
        </w:rPr>
        <w:t>Laboratory examinations</w:t>
      </w:r>
    </w:p>
    <w:p w14:paraId="291887CE" w14:textId="7C5F5B38"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Nothing abno</w:t>
      </w:r>
      <w:r w:rsidRPr="007F0209">
        <w:rPr>
          <w:rFonts w:ascii="Book Antiqua" w:eastAsia="Book Antiqua" w:hAnsi="Book Antiqua" w:cs="Book Antiqua"/>
          <w:color w:val="000000"/>
        </w:rPr>
        <w:t xml:space="preserve">rmal </w:t>
      </w:r>
      <w:r w:rsidR="00783D3E">
        <w:rPr>
          <w:rFonts w:ascii="Book Antiqua" w:eastAsia="Book Antiqua" w:hAnsi="Book Antiqua" w:cs="Book Antiqua"/>
          <w:color w:val="000000"/>
        </w:rPr>
        <w:t>was</w:t>
      </w:r>
      <w:r w:rsidR="00783D3E" w:rsidRPr="007F0209">
        <w:rPr>
          <w:rFonts w:ascii="Book Antiqua" w:eastAsia="Book Antiqua" w:hAnsi="Book Antiqua" w:cs="Book Antiqua"/>
          <w:color w:val="000000"/>
        </w:rPr>
        <w:t xml:space="preserve"> </w:t>
      </w:r>
      <w:r w:rsidRPr="007F0209">
        <w:rPr>
          <w:rFonts w:ascii="Book Antiqua" w:eastAsia="Book Antiqua" w:hAnsi="Book Antiqua" w:cs="Book Antiqua"/>
          <w:color w:val="000000"/>
        </w:rPr>
        <w:t>showe</w:t>
      </w:r>
      <w:r w:rsidRPr="007F0209">
        <w:rPr>
          <w:rFonts w:ascii="Book Antiqua" w:eastAsia="Book Antiqua" w:hAnsi="Book Antiqua" w:cs="Book Antiqua"/>
          <w:color w:val="000000"/>
        </w:rPr>
        <w:t>d</w:t>
      </w:r>
      <w:r w:rsidR="009D7005">
        <w:rPr>
          <w:rFonts w:ascii="Book Antiqua" w:eastAsia="Book Antiqua" w:hAnsi="Book Antiqua" w:cs="Book Antiqua"/>
          <w:color w:val="000000"/>
        </w:rPr>
        <w:t xml:space="preserve"> in the laboratory examinations</w:t>
      </w:r>
      <w:r w:rsidRPr="007F0209">
        <w:rPr>
          <w:rFonts w:ascii="Book Antiqua" w:eastAsia="Book Antiqua" w:hAnsi="Book Antiqua" w:cs="Book Antiqua"/>
          <w:color w:val="000000"/>
        </w:rPr>
        <w:t>.</w:t>
      </w:r>
    </w:p>
    <w:p w14:paraId="2D1EB9B6" w14:textId="77777777" w:rsidR="00A77B3E" w:rsidRPr="007F0209" w:rsidRDefault="00A77B3E">
      <w:pPr>
        <w:spacing w:line="360" w:lineRule="auto"/>
        <w:jc w:val="both"/>
        <w:rPr>
          <w:rFonts w:ascii="Book Antiqua" w:hAnsi="Book Antiqua"/>
        </w:rPr>
      </w:pPr>
    </w:p>
    <w:p w14:paraId="0EC746B9"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i/>
          <w:color w:val="000000"/>
        </w:rPr>
        <w:t>Imaging examinations</w:t>
      </w:r>
    </w:p>
    <w:p w14:paraId="0DF0E540"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CT</w:t>
      </w:r>
      <w:r w:rsidR="0020364F" w:rsidRPr="007F0209">
        <w:rPr>
          <w:rFonts w:ascii="Book Antiqua" w:eastAsia="Book Antiqua" w:hAnsi="Book Antiqua" w:cs="Book Antiqua"/>
          <w:color w:val="000000"/>
        </w:rPr>
        <w:t xml:space="preserve"> </w:t>
      </w:r>
      <w:r w:rsidRPr="007F0209">
        <w:rPr>
          <w:rFonts w:ascii="Book Antiqua" w:eastAsia="Book Antiqua" w:hAnsi="Book Antiqua" w:cs="Book Antiqua"/>
          <w:color w:val="000000"/>
        </w:rPr>
        <w:t>and</w:t>
      </w:r>
      <w:r w:rsidR="0020364F" w:rsidRPr="007F0209">
        <w:rPr>
          <w:rFonts w:ascii="Book Antiqua" w:eastAsia="Book Antiqua" w:hAnsi="Book Antiqua" w:cs="Book Antiqua"/>
          <w:color w:val="000000"/>
        </w:rPr>
        <w:t xml:space="preserve"> </w:t>
      </w:r>
      <w:r w:rsidRPr="007F0209">
        <w:rPr>
          <w:rFonts w:ascii="Book Antiqua" w:eastAsia="Book Antiqua" w:hAnsi="Book Antiqua" w:cs="Book Antiqua"/>
          <w:color w:val="000000"/>
        </w:rPr>
        <w:t>UBM</w:t>
      </w:r>
      <w:r w:rsidR="0020364F" w:rsidRPr="007F0209">
        <w:rPr>
          <w:rFonts w:ascii="Book Antiqua" w:eastAsia="Book Antiqua" w:hAnsi="Book Antiqua" w:cs="Book Antiqua"/>
          <w:color w:val="000000"/>
        </w:rPr>
        <w:t xml:space="preserve"> </w:t>
      </w:r>
      <w:r w:rsidRPr="007F0209">
        <w:rPr>
          <w:rFonts w:ascii="Book Antiqua" w:eastAsia="Book Antiqua" w:hAnsi="Book Antiqua" w:cs="Book Antiqua"/>
          <w:color w:val="000000"/>
        </w:rPr>
        <w:t xml:space="preserve">was performed to confirm the presence and positions of the foreign body. </w:t>
      </w:r>
    </w:p>
    <w:p w14:paraId="6D978B02" w14:textId="77777777" w:rsidR="00A77B3E" w:rsidRPr="007F0209" w:rsidRDefault="00A77B3E">
      <w:pPr>
        <w:spacing w:line="360" w:lineRule="auto"/>
        <w:jc w:val="both"/>
        <w:rPr>
          <w:rFonts w:ascii="Book Antiqua" w:hAnsi="Book Antiqua"/>
        </w:rPr>
      </w:pPr>
    </w:p>
    <w:p w14:paraId="69BCC5DC"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caps/>
          <w:color w:val="000000"/>
          <w:u w:val="single"/>
        </w:rPr>
        <w:lastRenderedPageBreak/>
        <w:t>FINAL DIAGNO</w:t>
      </w:r>
      <w:r w:rsidRPr="007F0209">
        <w:rPr>
          <w:rFonts w:ascii="Book Antiqua" w:eastAsia="Book Antiqua" w:hAnsi="Book Antiqua" w:cs="Book Antiqua"/>
          <w:b/>
          <w:caps/>
          <w:color w:val="000000"/>
          <w:u w:val="single"/>
        </w:rPr>
        <w:t>SIS</w:t>
      </w:r>
    </w:p>
    <w:p w14:paraId="09FF65C3" w14:textId="70E00441"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From the medical history, clinical sign</w:t>
      </w:r>
      <w:r w:rsidR="00783D3E">
        <w:rPr>
          <w:rFonts w:ascii="Book Antiqua" w:eastAsia="Book Antiqua" w:hAnsi="Book Antiqua" w:cs="Book Antiqua"/>
          <w:color w:val="000000"/>
        </w:rPr>
        <w:t>s</w:t>
      </w:r>
      <w:r w:rsidRPr="007F0209">
        <w:rPr>
          <w:rFonts w:ascii="Book Antiqua" w:eastAsia="Book Antiqua" w:hAnsi="Book Antiqua" w:cs="Book Antiqua"/>
          <w:color w:val="000000"/>
        </w:rPr>
        <w:t>, examination</w:t>
      </w:r>
      <w:r w:rsidR="00783D3E">
        <w:rPr>
          <w:rFonts w:ascii="Book Antiqua" w:eastAsia="Book Antiqua" w:hAnsi="Book Antiqua" w:cs="Book Antiqua"/>
          <w:color w:val="000000"/>
        </w:rPr>
        <w:t>s,</w:t>
      </w:r>
      <w:r w:rsidRPr="007F0209">
        <w:rPr>
          <w:rFonts w:ascii="Book Antiqua" w:eastAsia="Book Antiqua" w:hAnsi="Book Antiqua" w:cs="Book Antiqua"/>
          <w:color w:val="000000"/>
        </w:rPr>
        <w:t xml:space="preserve"> and findings in the operation, it was clearly that the final diagnosis was </w:t>
      </w:r>
      <w:proofErr w:type="spellStart"/>
      <w:r w:rsidRPr="007F0209">
        <w:rPr>
          <w:rFonts w:ascii="Book Antiqua" w:eastAsia="Book Antiqua" w:hAnsi="Book Antiqua" w:cs="Book Antiqua"/>
          <w:color w:val="000000"/>
        </w:rPr>
        <w:t>intralenticular</w:t>
      </w:r>
      <w:proofErr w:type="spellEnd"/>
      <w:r w:rsidRPr="007F0209">
        <w:rPr>
          <w:rFonts w:ascii="Book Antiqua" w:eastAsia="Book Antiqua" w:hAnsi="Book Antiqua" w:cs="Book Antiqua"/>
          <w:color w:val="000000"/>
        </w:rPr>
        <w:t xml:space="preserve"> foreign body. It was a rare and special case for the patient’s attempts to remove the object by himself using a magnet.</w:t>
      </w:r>
    </w:p>
    <w:p w14:paraId="25EF9F57" w14:textId="77777777" w:rsidR="00A77B3E" w:rsidRPr="007F0209" w:rsidRDefault="00A77B3E">
      <w:pPr>
        <w:spacing w:line="360" w:lineRule="auto"/>
        <w:jc w:val="both"/>
        <w:rPr>
          <w:rFonts w:ascii="Book Antiqua" w:hAnsi="Book Antiqua"/>
        </w:rPr>
      </w:pPr>
    </w:p>
    <w:p w14:paraId="74C09A9A"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caps/>
          <w:color w:val="000000"/>
          <w:u w:val="single"/>
        </w:rPr>
        <w:t>TREATMENT</w:t>
      </w:r>
    </w:p>
    <w:p w14:paraId="1BF80986" w14:textId="5F094896" w:rsidR="00A77B3E" w:rsidRPr="007F0209" w:rsidRDefault="00346051" w:rsidP="00241B2E">
      <w:pPr>
        <w:spacing w:line="360" w:lineRule="auto"/>
        <w:jc w:val="both"/>
        <w:rPr>
          <w:rFonts w:ascii="Book Antiqua" w:hAnsi="Book Antiqua"/>
        </w:rPr>
      </w:pPr>
      <w:r w:rsidRPr="007F0209">
        <w:rPr>
          <w:rFonts w:ascii="Book Antiqua" w:eastAsia="Book Antiqua" w:hAnsi="Book Antiqua" w:cs="Book Antiqua"/>
          <w:color w:val="000000"/>
        </w:rPr>
        <w:t>During the procedure, a self-sealing 3.2 mm clear corneal major incision was made at the 11</w:t>
      </w:r>
      <w:r w:rsidR="00783D3E">
        <w:rPr>
          <w:rFonts w:ascii="Book Antiqua" w:eastAsia="Book Antiqua" w:hAnsi="Book Antiqua" w:cs="Book Antiqua"/>
          <w:color w:val="000000"/>
        </w:rPr>
        <w:t xml:space="preserve"> </w:t>
      </w:r>
      <w:r w:rsidRPr="007F0209">
        <w:rPr>
          <w:rFonts w:ascii="Book Antiqua" w:eastAsia="Book Antiqua" w:hAnsi="Book Antiqua" w:cs="Book Antiqua"/>
          <w:color w:val="000000"/>
        </w:rPr>
        <w:t xml:space="preserve">o’clock position. Then, viscoelastic material was used to fill </w:t>
      </w:r>
      <w:r w:rsidR="00783D3E">
        <w:rPr>
          <w:rFonts w:ascii="Book Antiqua" w:eastAsia="Book Antiqua" w:hAnsi="Book Antiqua" w:cs="Book Antiqua"/>
          <w:color w:val="000000"/>
        </w:rPr>
        <w:t xml:space="preserve">the </w:t>
      </w:r>
      <w:r w:rsidRPr="007F0209">
        <w:rPr>
          <w:rFonts w:ascii="Book Antiqua" w:eastAsia="Book Antiqua" w:hAnsi="Book Antiqua" w:cs="Book Antiqua"/>
          <w:color w:val="000000"/>
        </w:rPr>
        <w:t xml:space="preserve">anterior chamber. </w:t>
      </w:r>
      <w:r w:rsidR="00783D3E">
        <w:rPr>
          <w:rFonts w:ascii="Book Antiqua" w:eastAsia="Book Antiqua" w:hAnsi="Book Antiqua" w:cs="Book Antiqua"/>
          <w:color w:val="000000"/>
        </w:rPr>
        <w:t>The i</w:t>
      </w:r>
      <w:r w:rsidRPr="007F0209">
        <w:rPr>
          <w:rFonts w:ascii="Book Antiqua" w:eastAsia="Book Antiqua" w:hAnsi="Book Antiqua" w:cs="Book Antiqua"/>
          <w:color w:val="000000"/>
        </w:rPr>
        <w:t xml:space="preserve">ris was pushed away, revealing the position of the foreign body at the superficial layer of the lens equator. A magnet was inserted to the anterior chamber through the major corneal incision, </w:t>
      </w:r>
      <w:r w:rsidR="00783D3E">
        <w:rPr>
          <w:rFonts w:ascii="Book Antiqua" w:eastAsia="Book Antiqua" w:hAnsi="Book Antiqua" w:cs="Book Antiqua"/>
          <w:color w:val="000000"/>
        </w:rPr>
        <w:t xml:space="preserve">and </w:t>
      </w:r>
      <w:r w:rsidRPr="007F0209">
        <w:rPr>
          <w:rFonts w:ascii="Book Antiqua" w:eastAsia="Book Antiqua" w:hAnsi="Book Antiqua" w:cs="Book Antiqua"/>
          <w:color w:val="000000"/>
        </w:rPr>
        <w:t>the foreign body was removed through the original capsular wound. Fortunately, the operation was smooth and did not cause any additional laceration of the anterior capsule of the lens after the removal of the object. As most of the lens was transparent and only partially opaque, we decided not to perform any further surgical intervention to the lens, but to observe the progress</w:t>
      </w:r>
      <w:r w:rsidR="00783D3E">
        <w:rPr>
          <w:rFonts w:ascii="Book Antiqua" w:eastAsia="Book Antiqua" w:hAnsi="Book Antiqua" w:cs="Book Antiqua"/>
          <w:color w:val="000000"/>
        </w:rPr>
        <w:t>ion</w:t>
      </w:r>
      <w:r w:rsidRPr="007F0209">
        <w:rPr>
          <w:rFonts w:ascii="Book Antiqua" w:eastAsia="Book Antiqua" w:hAnsi="Book Antiqua" w:cs="Book Antiqua"/>
          <w:color w:val="000000"/>
        </w:rPr>
        <w:t xml:space="preserve"> of traumatic cataract during follow-up. </w:t>
      </w:r>
    </w:p>
    <w:p w14:paraId="15920BA9" w14:textId="77777777" w:rsidR="00A77B3E" w:rsidRPr="007F0209" w:rsidRDefault="00A77B3E" w:rsidP="00241B2E">
      <w:pPr>
        <w:spacing w:line="360" w:lineRule="auto"/>
        <w:jc w:val="both"/>
        <w:rPr>
          <w:rFonts w:ascii="Book Antiqua" w:hAnsi="Book Antiqua"/>
        </w:rPr>
      </w:pPr>
    </w:p>
    <w:p w14:paraId="1ED60BCB"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caps/>
          <w:color w:val="000000"/>
          <w:u w:val="single"/>
        </w:rPr>
        <w:t>OUTCOME AND FOLLOW-UP</w:t>
      </w:r>
    </w:p>
    <w:p w14:paraId="148F2378" w14:textId="6895FAFE" w:rsidR="00A77B3E" w:rsidRPr="007F0209" w:rsidRDefault="00346051" w:rsidP="00241B2E">
      <w:pPr>
        <w:spacing w:line="360" w:lineRule="auto"/>
        <w:jc w:val="both"/>
        <w:rPr>
          <w:rFonts w:ascii="Book Antiqua" w:hAnsi="Book Antiqua"/>
        </w:rPr>
      </w:pPr>
      <w:r w:rsidRPr="007F0209">
        <w:rPr>
          <w:rFonts w:ascii="Book Antiqua" w:eastAsia="Book Antiqua" w:hAnsi="Book Antiqua" w:cs="Book Antiqua"/>
          <w:color w:val="000000"/>
        </w:rPr>
        <w:t>Postoperative recovery was extremely good. On the 2</w:t>
      </w:r>
      <w:r w:rsidRPr="007F0209">
        <w:rPr>
          <w:rFonts w:ascii="Book Antiqua" w:eastAsia="Book Antiqua" w:hAnsi="Book Antiqua" w:cs="Book Antiqua"/>
          <w:color w:val="000000"/>
          <w:vertAlign w:val="superscript"/>
        </w:rPr>
        <w:t>nd</w:t>
      </w:r>
      <w:r w:rsidRPr="007F0209">
        <w:rPr>
          <w:rFonts w:ascii="Book Antiqua" w:eastAsia="Book Antiqua" w:hAnsi="Book Antiqua" w:cs="Book Antiqua"/>
          <w:color w:val="000000"/>
        </w:rPr>
        <w:t xml:space="preserve"> day of the surgery, the</w:t>
      </w:r>
      <w:r w:rsidR="00783D3E">
        <w:rPr>
          <w:rFonts w:ascii="Book Antiqua" w:eastAsia="Book Antiqua" w:hAnsi="Book Antiqua" w:cs="Book Antiqua"/>
          <w:color w:val="000000"/>
        </w:rPr>
        <w:t xml:space="preserve"> </w:t>
      </w:r>
      <w:r w:rsidRPr="007F0209">
        <w:rPr>
          <w:rFonts w:ascii="Book Antiqua" w:eastAsia="Book Antiqua" w:hAnsi="Book Antiqua" w:cs="Book Antiqua"/>
          <w:color w:val="000000"/>
        </w:rPr>
        <w:t xml:space="preserve">visual acuity </w:t>
      </w:r>
      <w:r w:rsidR="00783D3E">
        <w:rPr>
          <w:rFonts w:ascii="Book Antiqua" w:eastAsia="Book Antiqua" w:hAnsi="Book Antiqua" w:cs="Book Antiqua"/>
          <w:color w:val="000000"/>
        </w:rPr>
        <w:t xml:space="preserve">of the </w:t>
      </w:r>
      <w:r w:rsidR="00783D3E" w:rsidRPr="007F0209">
        <w:rPr>
          <w:rFonts w:ascii="Book Antiqua" w:eastAsia="Book Antiqua" w:hAnsi="Book Antiqua" w:cs="Book Antiqua"/>
          <w:color w:val="000000"/>
        </w:rPr>
        <w:t xml:space="preserve">left eye </w:t>
      </w:r>
      <w:r w:rsidRPr="007F0209">
        <w:rPr>
          <w:rFonts w:ascii="Book Antiqua" w:eastAsia="Book Antiqua" w:hAnsi="Book Antiqua" w:cs="Book Antiqua"/>
          <w:color w:val="000000"/>
        </w:rPr>
        <w:t>was 20/20, and there was no sign o</w:t>
      </w:r>
      <w:r w:rsidRPr="007F0209">
        <w:rPr>
          <w:rFonts w:ascii="Book Antiqua" w:eastAsia="Book Antiqua" w:hAnsi="Book Antiqua" w:cs="Book Antiqua"/>
          <w:color w:val="000000"/>
        </w:rPr>
        <w:t xml:space="preserve">f any cells or flare in the anterior chamber. The lens in the pupil area was transparent, with only local opacity. One week after the surgery, the best-corrected visual acuity was 20/20 in the left eye, the lens in the pupil area was still transparent, and the local opacity did not expand (Figure 2). One month after the </w:t>
      </w:r>
      <w:r w:rsidRPr="007F0209">
        <w:rPr>
          <w:rFonts w:ascii="Book Antiqua" w:eastAsia="Book Antiqua" w:hAnsi="Book Antiqua" w:cs="Book Antiqua"/>
          <w:color w:val="000000"/>
        </w:rPr>
        <w:t>surgery, the best-corrected visual acuity was maintained</w:t>
      </w:r>
      <w:r w:rsidR="00783D3E">
        <w:rPr>
          <w:rFonts w:ascii="Book Antiqua" w:eastAsia="Book Antiqua" w:hAnsi="Book Antiqua" w:cs="Book Antiqua"/>
          <w:color w:val="000000"/>
        </w:rPr>
        <w:t xml:space="preserve"> </w:t>
      </w:r>
      <w:r w:rsidRPr="007F0209">
        <w:rPr>
          <w:rFonts w:ascii="Book Antiqua" w:eastAsia="Book Antiqua" w:hAnsi="Book Antiqua" w:cs="Book Antiqua"/>
          <w:color w:val="000000"/>
        </w:rPr>
        <w:t>at 20/20, the lens in the pupil retained transparency, and the local opacity region did not expand more. Three months after the surgery, during a follow-up call, the patient reported excellent visual acuity and did not feel any eye discomfort, indicating no further progress</w:t>
      </w:r>
      <w:r w:rsidR="00783D3E">
        <w:rPr>
          <w:rFonts w:ascii="Book Antiqua" w:eastAsia="Book Antiqua" w:hAnsi="Book Antiqua" w:cs="Book Antiqua"/>
          <w:color w:val="000000"/>
        </w:rPr>
        <w:t>ion</w:t>
      </w:r>
      <w:r w:rsidRPr="007F0209">
        <w:rPr>
          <w:rFonts w:ascii="Book Antiqua" w:eastAsia="Book Antiqua" w:hAnsi="Book Antiqua" w:cs="Book Antiqua"/>
          <w:color w:val="000000"/>
        </w:rPr>
        <w:t xml:space="preserve"> in the opacity. </w:t>
      </w:r>
    </w:p>
    <w:p w14:paraId="52507953" w14:textId="77777777" w:rsidR="00A77B3E" w:rsidRPr="007F0209" w:rsidRDefault="00A77B3E" w:rsidP="00241B2E">
      <w:pPr>
        <w:spacing w:line="360" w:lineRule="auto"/>
        <w:jc w:val="both"/>
        <w:rPr>
          <w:rFonts w:ascii="Book Antiqua" w:hAnsi="Book Antiqua"/>
        </w:rPr>
      </w:pPr>
    </w:p>
    <w:p w14:paraId="744B50F9"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caps/>
          <w:color w:val="000000"/>
          <w:u w:val="single"/>
        </w:rPr>
        <w:t>DISCUSSION</w:t>
      </w:r>
    </w:p>
    <w:p w14:paraId="086E48E9" w14:textId="2033FF7A" w:rsidR="00A77B3E" w:rsidRPr="007F0209" w:rsidRDefault="00346051" w:rsidP="00241B2E">
      <w:pPr>
        <w:spacing w:line="360" w:lineRule="auto"/>
        <w:jc w:val="both"/>
        <w:rPr>
          <w:rFonts w:ascii="Book Antiqua" w:hAnsi="Book Antiqua"/>
        </w:rPr>
      </w:pPr>
      <w:r w:rsidRPr="007F0209">
        <w:rPr>
          <w:rFonts w:ascii="Book Antiqua" w:eastAsia="Book Antiqua" w:hAnsi="Book Antiqua" w:cs="Book Antiqua"/>
          <w:color w:val="000000"/>
        </w:rPr>
        <w:t xml:space="preserve">The management of </w:t>
      </w:r>
      <w:proofErr w:type="spellStart"/>
      <w:r w:rsidRPr="007F0209">
        <w:rPr>
          <w:rFonts w:ascii="Book Antiqua" w:eastAsia="Book Antiqua" w:hAnsi="Book Antiqua" w:cs="Book Antiqua"/>
          <w:color w:val="000000"/>
        </w:rPr>
        <w:t>intralenticular</w:t>
      </w:r>
      <w:proofErr w:type="spellEnd"/>
      <w:r w:rsidRPr="007F0209">
        <w:rPr>
          <w:rFonts w:ascii="Book Antiqua" w:eastAsia="Book Antiqua" w:hAnsi="Book Antiqua" w:cs="Book Antiqua"/>
          <w:color w:val="000000"/>
        </w:rPr>
        <w:t xml:space="preserve"> foreign body involves an initial assessment of its size, site, material, any potential for infection, and degree of lenticular and other intraocular </w:t>
      </w:r>
      <w:proofErr w:type="gramStart"/>
      <w:r w:rsidRPr="007F0209">
        <w:rPr>
          <w:rFonts w:ascii="Book Antiqua" w:eastAsia="Book Antiqua" w:hAnsi="Book Antiqua" w:cs="Book Antiqua"/>
          <w:color w:val="000000"/>
        </w:rPr>
        <w:t>damage</w:t>
      </w:r>
      <w:r w:rsidRPr="007F0209">
        <w:rPr>
          <w:rFonts w:ascii="Book Antiqua" w:eastAsia="Book Antiqua" w:hAnsi="Book Antiqua" w:cs="Book Antiqua"/>
          <w:color w:val="000000"/>
          <w:vertAlign w:val="superscript"/>
        </w:rPr>
        <w:t>[</w:t>
      </w:r>
      <w:proofErr w:type="gramEnd"/>
      <w:r w:rsidRPr="007F0209">
        <w:rPr>
          <w:rFonts w:ascii="Book Antiqua" w:eastAsia="Book Antiqua" w:hAnsi="Book Antiqua" w:cs="Book Antiqua"/>
          <w:color w:val="000000"/>
          <w:vertAlign w:val="superscript"/>
        </w:rPr>
        <w:t>6]</w:t>
      </w:r>
      <w:r w:rsidRPr="007F0209">
        <w:rPr>
          <w:rFonts w:ascii="Book Antiqua" w:eastAsia="Book Antiqua" w:hAnsi="Book Antiqua" w:cs="Book Antiqua"/>
          <w:color w:val="000000"/>
        </w:rPr>
        <w:t>. In this case, the foreign body was of the medium size, and it may caus</w:t>
      </w:r>
      <w:r w:rsidRPr="007F0209">
        <w:rPr>
          <w:rFonts w:ascii="Book Antiqua" w:eastAsia="Book Antiqua" w:hAnsi="Book Antiqua" w:cs="Book Antiqua"/>
          <w:color w:val="000000"/>
        </w:rPr>
        <w:t xml:space="preserve">e </w:t>
      </w:r>
      <w:r w:rsidR="00783D3E">
        <w:rPr>
          <w:rFonts w:ascii="Book Antiqua" w:eastAsia="Book Antiqua" w:hAnsi="Book Antiqua" w:cs="Book Antiqua"/>
          <w:color w:val="000000"/>
        </w:rPr>
        <w:t xml:space="preserve">a </w:t>
      </w:r>
      <w:r w:rsidRPr="007F0209">
        <w:rPr>
          <w:rFonts w:ascii="Book Antiqua" w:eastAsia="Book Antiqua" w:hAnsi="Book Antiqua" w:cs="Book Antiqua"/>
          <w:color w:val="000000"/>
        </w:rPr>
        <w:t>higher risk of complication</w:t>
      </w:r>
      <w:r w:rsidR="00783D3E">
        <w:rPr>
          <w:rFonts w:ascii="Book Antiqua" w:eastAsia="Book Antiqua" w:hAnsi="Book Antiqua" w:cs="Book Antiqua"/>
          <w:color w:val="000000"/>
        </w:rPr>
        <w:t>(s)</w:t>
      </w:r>
      <w:r w:rsidRPr="007F0209">
        <w:rPr>
          <w:rFonts w:ascii="Book Antiqua" w:eastAsia="Book Antiqua" w:hAnsi="Book Antiqua" w:cs="Book Antiqua"/>
          <w:color w:val="000000"/>
        </w:rPr>
        <w:t xml:space="preserve"> if not be remo</w:t>
      </w:r>
      <w:r w:rsidRPr="007F0209">
        <w:rPr>
          <w:rFonts w:ascii="Book Antiqua" w:eastAsia="Book Antiqua" w:hAnsi="Book Antiqua" w:cs="Book Antiqua"/>
          <w:color w:val="000000"/>
        </w:rPr>
        <w:t xml:space="preserve">ved. The foreign body embedded in the anterior cortex under the capsule, so a magnet was applied to remove it from the original capsular wound. In younger patients because of the accommodation, age plays a vital factor in the extraction of the lens during removal of the intraocular foreign </w:t>
      </w:r>
      <w:proofErr w:type="gramStart"/>
      <w:r w:rsidRPr="007F0209">
        <w:rPr>
          <w:rFonts w:ascii="Book Antiqua" w:eastAsia="Book Antiqua" w:hAnsi="Book Antiqua" w:cs="Book Antiqua"/>
          <w:color w:val="000000"/>
        </w:rPr>
        <w:t>body</w:t>
      </w:r>
      <w:r w:rsidR="00A4275E" w:rsidRPr="007F0209">
        <w:rPr>
          <w:rFonts w:ascii="Book Antiqua" w:eastAsia="Book Antiqua" w:hAnsi="Book Antiqua" w:cs="Book Antiqua"/>
          <w:color w:val="000000"/>
          <w:vertAlign w:val="superscript"/>
        </w:rPr>
        <w:t>[</w:t>
      </w:r>
      <w:proofErr w:type="gramEnd"/>
      <w:r w:rsidR="00A4275E" w:rsidRPr="007F0209">
        <w:rPr>
          <w:rFonts w:ascii="Book Antiqua" w:eastAsia="Book Antiqua" w:hAnsi="Book Antiqua" w:cs="Book Antiqua"/>
          <w:color w:val="000000"/>
          <w:vertAlign w:val="superscript"/>
        </w:rPr>
        <w:t>7,</w:t>
      </w:r>
      <w:r w:rsidRPr="007F0209">
        <w:rPr>
          <w:rFonts w:ascii="Book Antiqua" w:eastAsia="Book Antiqua" w:hAnsi="Book Antiqua" w:cs="Book Antiqua"/>
          <w:color w:val="000000"/>
          <w:vertAlign w:val="superscript"/>
        </w:rPr>
        <w:t>8]</w:t>
      </w:r>
      <w:r w:rsidRPr="007F0209">
        <w:rPr>
          <w:rFonts w:ascii="Book Antiqua" w:eastAsia="Book Antiqua" w:hAnsi="Book Antiqua" w:cs="Book Antiqua"/>
          <w:color w:val="000000"/>
        </w:rPr>
        <w:t>. In this case, the patient was 35 years old, so we tried out best to retain his lens. Fortunately, the operation did not cause any additional laceration of the anterior capsule of the lens and most of the lens was transparent and only partially opaque; thus, we decided not to extract the lens. The reason for conservative observation was to avoid further damage to the eye, and more importantly, to maintain accommodation of the eye.</w:t>
      </w:r>
    </w:p>
    <w:p w14:paraId="09EFCE37" w14:textId="77777777" w:rsidR="00A77B3E" w:rsidRPr="007F0209" w:rsidRDefault="00346051" w:rsidP="00A4275E">
      <w:pPr>
        <w:spacing w:line="360" w:lineRule="auto"/>
        <w:ind w:firstLineChars="100" w:firstLine="240"/>
        <w:jc w:val="both"/>
        <w:rPr>
          <w:rFonts w:ascii="Book Antiqua" w:hAnsi="Book Antiqua"/>
        </w:rPr>
      </w:pPr>
      <w:r w:rsidRPr="007F0209">
        <w:rPr>
          <w:rFonts w:ascii="Book Antiqua" w:eastAsia="Book Antiqua" w:hAnsi="Book Antiqua" w:cs="Book Antiqua"/>
          <w:color w:val="000000"/>
        </w:rPr>
        <w:t xml:space="preserve">Despite a capsular breach, most of the lens was clear and only partial opaque in this case. If the capsular breach is small, the anterior capsule retains its healing capacity. The presence of the subcapsular epithelium makes it heal quickly by rapid epithelial proliferation, restoring its continuity and limiting the free passage of ions and fluid that may progress to the development of cataract </w:t>
      </w:r>
      <w:proofErr w:type="gramStart"/>
      <w:r w:rsidRPr="007F0209">
        <w:rPr>
          <w:rFonts w:ascii="Book Antiqua" w:eastAsia="Book Antiqua" w:hAnsi="Book Antiqua" w:cs="Book Antiqua"/>
          <w:color w:val="000000"/>
        </w:rPr>
        <w:t>formation</w:t>
      </w:r>
      <w:r w:rsidR="00A4275E" w:rsidRPr="007F0209">
        <w:rPr>
          <w:rFonts w:ascii="Book Antiqua" w:eastAsia="Book Antiqua" w:hAnsi="Book Antiqua" w:cs="Book Antiqua"/>
          <w:color w:val="000000"/>
          <w:vertAlign w:val="superscript"/>
        </w:rPr>
        <w:t>[</w:t>
      </w:r>
      <w:proofErr w:type="gramEnd"/>
      <w:r w:rsidR="00A4275E" w:rsidRPr="007F0209">
        <w:rPr>
          <w:rFonts w:ascii="Book Antiqua" w:eastAsia="Book Antiqua" w:hAnsi="Book Antiqua" w:cs="Book Antiqua"/>
          <w:color w:val="000000"/>
          <w:vertAlign w:val="superscript"/>
        </w:rPr>
        <w:t>9,</w:t>
      </w:r>
      <w:r w:rsidRPr="007F0209">
        <w:rPr>
          <w:rFonts w:ascii="Book Antiqua" w:eastAsia="Book Antiqua" w:hAnsi="Book Antiqua" w:cs="Book Antiqua"/>
          <w:color w:val="000000"/>
          <w:vertAlign w:val="superscript"/>
        </w:rPr>
        <w:t>10]</w:t>
      </w:r>
      <w:r w:rsidRPr="007F0209">
        <w:rPr>
          <w:rFonts w:ascii="Book Antiqua" w:eastAsia="Book Antiqua" w:hAnsi="Book Antiqua" w:cs="Book Antiqua"/>
          <w:color w:val="000000"/>
        </w:rPr>
        <w:t xml:space="preserve">. </w:t>
      </w:r>
    </w:p>
    <w:p w14:paraId="4FC6D6F7" w14:textId="6AE9E5AA" w:rsidR="00A77B3E" w:rsidRPr="007F0209" w:rsidRDefault="00346051" w:rsidP="00A4275E">
      <w:pPr>
        <w:spacing w:line="360" w:lineRule="auto"/>
        <w:ind w:firstLineChars="100" w:firstLine="240"/>
        <w:jc w:val="both"/>
        <w:rPr>
          <w:rFonts w:ascii="Book Antiqua" w:hAnsi="Book Antiqua"/>
        </w:rPr>
      </w:pPr>
      <w:r w:rsidRPr="007F0209">
        <w:rPr>
          <w:rFonts w:ascii="Book Antiqua" w:eastAsia="Book Antiqua" w:hAnsi="Book Antiqua" w:cs="Book Antiqua"/>
          <w:color w:val="000000"/>
        </w:rPr>
        <w:t xml:space="preserve">From examinations and medical history, we could infer that the IOFB passed through the cornea, </w:t>
      </w:r>
      <w:bookmarkStart w:id="0" w:name="_GoBack"/>
      <w:r w:rsidRPr="007F0209">
        <w:rPr>
          <w:rFonts w:ascii="Book Antiqua" w:eastAsia="Book Antiqua" w:hAnsi="Book Antiqua" w:cs="Book Antiqua"/>
          <w:color w:val="000000"/>
        </w:rPr>
        <w:t>iris</w:t>
      </w:r>
      <w:r w:rsidR="00783D3E">
        <w:rPr>
          <w:rFonts w:ascii="Book Antiqua" w:eastAsia="Book Antiqua" w:hAnsi="Book Antiqua" w:cs="Book Antiqua"/>
          <w:color w:val="000000"/>
        </w:rPr>
        <w:t>,</w:t>
      </w:r>
      <w:r w:rsidRPr="007F0209">
        <w:rPr>
          <w:rFonts w:ascii="Book Antiqua" w:eastAsia="Book Antiqua" w:hAnsi="Book Antiqua" w:cs="Book Antiqua"/>
          <w:color w:val="000000"/>
        </w:rPr>
        <w:t xml:space="preserve"> and </w:t>
      </w:r>
      <w:bookmarkEnd w:id="0"/>
      <w:r w:rsidRPr="007F0209">
        <w:rPr>
          <w:rFonts w:ascii="Book Antiqua" w:eastAsia="Book Antiqua" w:hAnsi="Book Antiqua" w:cs="Book Antiqua"/>
          <w:color w:val="000000"/>
        </w:rPr>
        <w:t>anterior</w:t>
      </w:r>
      <w:r w:rsidRPr="007F0209">
        <w:rPr>
          <w:rFonts w:ascii="Book Antiqua" w:eastAsia="Book Antiqua" w:hAnsi="Book Antiqua" w:cs="Book Antiqua"/>
          <w:color w:val="000000"/>
        </w:rPr>
        <w:t xml:space="preserve"> capsule of </w:t>
      </w:r>
      <w:r w:rsidR="00783D3E">
        <w:rPr>
          <w:rFonts w:ascii="Book Antiqua" w:eastAsia="Book Antiqua" w:hAnsi="Book Antiqua" w:cs="Book Antiqua"/>
          <w:color w:val="000000"/>
        </w:rPr>
        <w:t xml:space="preserve">the </w:t>
      </w:r>
      <w:r w:rsidRPr="007F0209">
        <w:rPr>
          <w:rFonts w:ascii="Book Antiqua" w:eastAsia="Book Antiqua" w:hAnsi="Book Antiqua" w:cs="Book Antiqua"/>
          <w:color w:val="000000"/>
        </w:rPr>
        <w:t xml:space="preserve">lens successively, and finally stayed at </w:t>
      </w:r>
      <w:r w:rsidR="00783D3E">
        <w:rPr>
          <w:rFonts w:ascii="Book Antiqua" w:eastAsia="Book Antiqua" w:hAnsi="Book Antiqua" w:cs="Book Antiqua"/>
          <w:color w:val="000000"/>
        </w:rPr>
        <w:t xml:space="preserve">the </w:t>
      </w:r>
      <w:r w:rsidRPr="007F0209">
        <w:rPr>
          <w:rFonts w:ascii="Book Antiqua" w:eastAsia="Book Antiqua" w:hAnsi="Book Antiqua" w:cs="Book Antiqua"/>
          <w:color w:val="000000"/>
        </w:rPr>
        <w:t xml:space="preserve">superficial layer of </w:t>
      </w:r>
      <w:r w:rsidR="00783D3E">
        <w:rPr>
          <w:rFonts w:ascii="Book Antiqua" w:eastAsia="Book Antiqua" w:hAnsi="Book Antiqua" w:cs="Book Antiqua"/>
          <w:color w:val="000000"/>
        </w:rPr>
        <w:t xml:space="preserve">the </w:t>
      </w:r>
      <w:r w:rsidRPr="007F0209">
        <w:rPr>
          <w:rFonts w:ascii="Book Antiqua" w:eastAsia="Book Antiqua" w:hAnsi="Book Antiqua" w:cs="Book Antiqua"/>
          <w:color w:val="000000"/>
        </w:rPr>
        <w:t xml:space="preserve">cortex in the middle part of the lens at the time of the primary injury. However, after the patient’s attempts to remove the object by himself using a magnet, the IOFB was drawn to the equator of the lens. </w:t>
      </w:r>
    </w:p>
    <w:p w14:paraId="1A31AA68" w14:textId="0040503B" w:rsidR="00A77B3E" w:rsidRPr="007F0209" w:rsidRDefault="00346051" w:rsidP="00A4275E">
      <w:pPr>
        <w:spacing w:line="360" w:lineRule="auto"/>
        <w:ind w:firstLineChars="100" w:firstLine="240"/>
        <w:jc w:val="both"/>
        <w:rPr>
          <w:rFonts w:ascii="Book Antiqua" w:hAnsi="Book Antiqua"/>
        </w:rPr>
      </w:pPr>
      <w:r w:rsidRPr="007F0209">
        <w:rPr>
          <w:rFonts w:ascii="Book Antiqua" w:eastAsia="Book Antiqua" w:hAnsi="Book Antiqua" w:cs="Book Antiqua"/>
          <w:color w:val="000000"/>
        </w:rPr>
        <w:t xml:space="preserve">The problem encountered in the process of treatment was that the </w:t>
      </w:r>
      <w:r w:rsidR="00783D3E">
        <w:rPr>
          <w:rFonts w:ascii="Book Antiqua" w:eastAsia="Book Antiqua" w:hAnsi="Book Antiqua" w:cs="Book Antiqua"/>
          <w:color w:val="000000"/>
        </w:rPr>
        <w:t>foreign body</w:t>
      </w:r>
      <w:r w:rsidR="00783D3E" w:rsidRPr="007F0209">
        <w:rPr>
          <w:rFonts w:ascii="Book Antiqua" w:eastAsia="Book Antiqua" w:hAnsi="Book Antiqua" w:cs="Book Antiqua"/>
          <w:color w:val="000000"/>
        </w:rPr>
        <w:t xml:space="preserve"> </w:t>
      </w:r>
      <w:r w:rsidRPr="007F0209">
        <w:rPr>
          <w:rFonts w:ascii="Book Antiqua" w:eastAsia="Book Antiqua" w:hAnsi="Book Antiqua" w:cs="Book Antiqua"/>
          <w:color w:val="000000"/>
        </w:rPr>
        <w:t xml:space="preserve">might enlarge capsular breach, in which situation the development of traumatic cataract might accelerate and the cataract surgery might be necessary in this process. </w:t>
      </w:r>
      <w:r w:rsidRPr="007F0209">
        <w:rPr>
          <w:rFonts w:ascii="Book Antiqua" w:eastAsia="Book Antiqua" w:hAnsi="Book Antiqua" w:cs="Book Antiqua"/>
          <w:color w:val="000000"/>
        </w:rPr>
        <w:lastRenderedPageBreak/>
        <w:t>T</w:t>
      </w:r>
      <w:r w:rsidRPr="007F0209">
        <w:rPr>
          <w:rFonts w:ascii="Book Antiqua" w:eastAsia="Book Antiqua" w:hAnsi="Book Antiqua" w:cs="Book Antiqua"/>
          <w:color w:val="000000"/>
        </w:rPr>
        <w:t xml:space="preserve">he </w:t>
      </w:r>
      <w:r w:rsidR="00783D3E">
        <w:rPr>
          <w:rFonts w:ascii="Book Antiqua" w:eastAsia="Book Antiqua" w:hAnsi="Book Antiqua" w:cs="Book Antiqua"/>
          <w:color w:val="000000"/>
        </w:rPr>
        <w:t>foreign body</w:t>
      </w:r>
      <w:r w:rsidR="00783D3E" w:rsidRPr="007F0209" w:rsidDel="00783D3E">
        <w:rPr>
          <w:rFonts w:ascii="Book Antiqua" w:eastAsia="Book Antiqua" w:hAnsi="Book Antiqua" w:cs="Book Antiqua"/>
          <w:color w:val="000000"/>
        </w:rPr>
        <w:t xml:space="preserve"> </w:t>
      </w:r>
      <w:r w:rsidRPr="007F0209">
        <w:rPr>
          <w:rFonts w:ascii="Book Antiqua" w:eastAsia="Book Antiqua" w:hAnsi="Book Antiqua" w:cs="Book Antiqua"/>
          <w:color w:val="000000"/>
        </w:rPr>
        <w:t>was relative</w:t>
      </w:r>
      <w:r w:rsidR="00783D3E">
        <w:rPr>
          <w:rFonts w:ascii="Book Antiqua" w:eastAsia="Book Antiqua" w:hAnsi="Book Antiqua" w:cs="Book Antiqua"/>
          <w:color w:val="000000"/>
        </w:rPr>
        <w:t>ly</w:t>
      </w:r>
      <w:r w:rsidRPr="007F0209">
        <w:rPr>
          <w:rFonts w:ascii="Book Antiqua" w:eastAsia="Book Antiqua" w:hAnsi="Book Antiqua" w:cs="Book Antiqua"/>
          <w:color w:val="000000"/>
        </w:rPr>
        <w:t xml:space="preserve"> tiny and was at the superficial layer of the lens. We inferred that the force between the magnet and the </w:t>
      </w:r>
      <w:r w:rsidR="00783D3E">
        <w:rPr>
          <w:rFonts w:ascii="Book Antiqua" w:eastAsia="Book Antiqua" w:hAnsi="Book Antiqua" w:cs="Book Antiqua"/>
          <w:color w:val="000000"/>
        </w:rPr>
        <w:t>foreign body</w:t>
      </w:r>
      <w:r w:rsidR="00783D3E" w:rsidRPr="007F0209" w:rsidDel="00783D3E">
        <w:rPr>
          <w:rFonts w:ascii="Book Antiqua" w:eastAsia="Book Antiqua" w:hAnsi="Book Antiqua" w:cs="Book Antiqua"/>
          <w:color w:val="000000"/>
        </w:rPr>
        <w:t xml:space="preserve"> </w:t>
      </w:r>
      <w:r w:rsidRPr="007F0209">
        <w:rPr>
          <w:rFonts w:ascii="Book Antiqua" w:eastAsia="Book Antiqua" w:hAnsi="Book Antiqua" w:cs="Book Antiqua"/>
          <w:color w:val="000000"/>
        </w:rPr>
        <w:t xml:space="preserve">might not be strong. Probably, drawing the </w:t>
      </w:r>
      <w:r w:rsidR="00783D3E">
        <w:rPr>
          <w:rFonts w:ascii="Book Antiqua" w:eastAsia="Book Antiqua" w:hAnsi="Book Antiqua" w:cs="Book Antiqua"/>
          <w:color w:val="000000"/>
        </w:rPr>
        <w:t>foreign body</w:t>
      </w:r>
      <w:r w:rsidR="00783D3E" w:rsidRPr="007F0209" w:rsidDel="00783D3E">
        <w:rPr>
          <w:rFonts w:ascii="Book Antiqua" w:eastAsia="Book Antiqua" w:hAnsi="Book Antiqua" w:cs="Book Antiqua"/>
          <w:color w:val="000000"/>
        </w:rPr>
        <w:t xml:space="preserve"> </w:t>
      </w:r>
      <w:r w:rsidRPr="007F0209">
        <w:rPr>
          <w:rFonts w:ascii="Book Antiqua" w:eastAsia="Book Antiqua" w:hAnsi="Book Antiqua" w:cs="Book Antiqua"/>
          <w:color w:val="000000"/>
        </w:rPr>
        <w:t>from the lens with magnet would</w:t>
      </w:r>
      <w:r w:rsidR="00783D3E">
        <w:rPr>
          <w:rFonts w:ascii="Book Antiqua" w:eastAsia="Book Antiqua" w:hAnsi="Book Antiqua" w:cs="Book Antiqua"/>
          <w:color w:val="000000"/>
        </w:rPr>
        <w:t xml:space="preserve"> </w:t>
      </w:r>
      <w:r w:rsidRPr="007F0209">
        <w:rPr>
          <w:rFonts w:ascii="Book Antiqua" w:eastAsia="Book Antiqua" w:hAnsi="Book Antiqua" w:cs="Book Antiqua"/>
          <w:color w:val="000000"/>
        </w:rPr>
        <w:t>n</w:t>
      </w:r>
      <w:r w:rsidR="00783D3E">
        <w:rPr>
          <w:rFonts w:ascii="Book Antiqua" w:eastAsia="Book Antiqua" w:hAnsi="Book Antiqua" w:cs="Book Antiqua"/>
          <w:color w:val="000000"/>
        </w:rPr>
        <w:t>o</w:t>
      </w:r>
      <w:r w:rsidRPr="007F0209">
        <w:rPr>
          <w:rFonts w:ascii="Book Antiqua" w:eastAsia="Book Antiqua" w:hAnsi="Book Antiqua" w:cs="Book Antiqua"/>
          <w:color w:val="000000"/>
        </w:rPr>
        <w:t>t caus</w:t>
      </w:r>
      <w:r w:rsidRPr="007F0209">
        <w:rPr>
          <w:rFonts w:ascii="Book Antiqua" w:eastAsia="Book Antiqua" w:hAnsi="Book Antiqua" w:cs="Book Antiqua"/>
          <w:color w:val="000000"/>
        </w:rPr>
        <w:t>e additional damage. We were very careful in the process and fortunately the operation was smooth and did not cause any additional laceration of the anterior capsule. The lens could be preserved while the foreign body was removed at the same time.</w:t>
      </w:r>
    </w:p>
    <w:p w14:paraId="7E63281A" w14:textId="7F05913B" w:rsidR="00A77B3E" w:rsidRPr="007F0209" w:rsidRDefault="00346051" w:rsidP="00A4275E">
      <w:pPr>
        <w:spacing w:line="360" w:lineRule="auto"/>
        <w:ind w:firstLineChars="100" w:firstLine="240"/>
        <w:jc w:val="both"/>
        <w:rPr>
          <w:rFonts w:ascii="Book Antiqua" w:hAnsi="Book Antiqua"/>
        </w:rPr>
      </w:pPr>
      <w:r w:rsidRPr="007F0209">
        <w:rPr>
          <w:rFonts w:ascii="Book Antiqua" w:eastAsia="Book Antiqua" w:hAnsi="Book Antiqua" w:cs="Book Antiqua"/>
          <w:color w:val="000000"/>
        </w:rPr>
        <w:t>The critical aspect of this case was the patient’s own attempt to retrieve the foreign object using a magnet before he reported to us. This made the case difficult during operation as the object was pushed to the equator of the lens and it may cause additional damage and increase opacity of the lens. Fortunately, with surgery, the patient’s visual function recovered well, and local opacity of the lens remained stable without further progress. In summary, patients should not attempt any self-treatment particularly when it involves delicate structures such as the eyes as it might lead to further damage. The clinicians should take all possible considerations to preserve the physiological function when dealing with embedded intraocular foreign bodies. The limitation of this case report was a relatively short follow-up time, however, we can infer a good long-time o</w:t>
      </w:r>
      <w:r w:rsidRPr="007F0209">
        <w:rPr>
          <w:rFonts w:ascii="Book Antiqua" w:eastAsia="Book Antiqua" w:hAnsi="Book Antiqua" w:cs="Book Antiqua"/>
          <w:color w:val="000000"/>
        </w:rPr>
        <w:t xml:space="preserve">utcome from the </w:t>
      </w:r>
      <w:r w:rsidR="00783D3E">
        <w:rPr>
          <w:rFonts w:ascii="Book Antiqua" w:eastAsia="Book Antiqua" w:hAnsi="Book Antiqua" w:cs="Book Antiqua"/>
          <w:color w:val="000000"/>
        </w:rPr>
        <w:t>3-</w:t>
      </w:r>
      <w:r w:rsidRPr="007F0209">
        <w:rPr>
          <w:rFonts w:ascii="Book Antiqua" w:eastAsia="Book Antiqua" w:hAnsi="Book Antiqua" w:cs="Book Antiqua"/>
          <w:color w:val="000000"/>
        </w:rPr>
        <w:t>mo follow-up result.</w:t>
      </w:r>
    </w:p>
    <w:p w14:paraId="3D0662DC" w14:textId="77777777" w:rsidR="00A77B3E" w:rsidRPr="007F0209" w:rsidRDefault="00A77B3E" w:rsidP="00A4275E">
      <w:pPr>
        <w:spacing w:line="360" w:lineRule="auto"/>
        <w:jc w:val="both"/>
        <w:rPr>
          <w:rFonts w:ascii="Book Antiqua" w:hAnsi="Book Antiqua"/>
        </w:rPr>
      </w:pPr>
    </w:p>
    <w:p w14:paraId="390B5DAD"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caps/>
          <w:color w:val="000000"/>
          <w:u w:val="single"/>
        </w:rPr>
        <w:t>CONCLUSION</w:t>
      </w:r>
    </w:p>
    <w:p w14:paraId="041581D4" w14:textId="77777777" w:rsidR="00A77B3E" w:rsidRPr="007F0209" w:rsidRDefault="00346051" w:rsidP="00A4275E">
      <w:pPr>
        <w:spacing w:line="360" w:lineRule="auto"/>
        <w:jc w:val="both"/>
        <w:rPr>
          <w:rFonts w:ascii="Book Antiqua" w:hAnsi="Book Antiqua"/>
        </w:rPr>
      </w:pPr>
      <w:r w:rsidRPr="007F0209">
        <w:rPr>
          <w:rFonts w:ascii="Book Antiqua" w:eastAsia="Book Antiqua" w:hAnsi="Book Antiqua" w:cs="Book Antiqua"/>
          <w:color w:val="000000"/>
        </w:rPr>
        <w:t xml:space="preserve">In conclusion, for </w:t>
      </w:r>
      <w:proofErr w:type="spellStart"/>
      <w:r w:rsidRPr="007F0209">
        <w:rPr>
          <w:rFonts w:ascii="Book Antiqua" w:eastAsia="Book Antiqua" w:hAnsi="Book Antiqua" w:cs="Book Antiqua"/>
          <w:color w:val="000000"/>
        </w:rPr>
        <w:t>intralenticular</w:t>
      </w:r>
      <w:proofErr w:type="spellEnd"/>
      <w:r w:rsidRPr="007F0209">
        <w:rPr>
          <w:rFonts w:ascii="Book Antiqua" w:eastAsia="Book Antiqua" w:hAnsi="Book Antiqua" w:cs="Book Antiqua"/>
          <w:color w:val="000000"/>
        </w:rPr>
        <w:t xml:space="preserve"> foreign body in the anterior cortex under the capsule, magnet may be a more advantageous way to remove the object. It is recommended to keep the lens if only partially opaque and maintain a close follow-</w:t>
      </w:r>
      <w:r w:rsidRPr="007F0209">
        <w:rPr>
          <w:rFonts w:ascii="Book Antiqua" w:eastAsia="Book Antiqua" w:hAnsi="Book Antiqua" w:cs="Book Antiqua"/>
          <w:color w:val="000000"/>
        </w:rPr>
        <w:t xml:space="preserve">up after retrieval of the foreign body, especially in younger patients, to maintain the accommodation of the eye. </w:t>
      </w:r>
    </w:p>
    <w:p w14:paraId="48225C89" w14:textId="77777777" w:rsidR="00A77B3E" w:rsidRPr="007F0209" w:rsidRDefault="00A77B3E" w:rsidP="004544D2">
      <w:pPr>
        <w:spacing w:line="360" w:lineRule="auto"/>
        <w:jc w:val="both"/>
        <w:rPr>
          <w:rFonts w:ascii="Book Antiqua" w:hAnsi="Book Antiqua"/>
        </w:rPr>
      </w:pPr>
    </w:p>
    <w:p w14:paraId="6944C849" w14:textId="77777777" w:rsidR="00A77B3E" w:rsidRPr="007F0209" w:rsidRDefault="00346051" w:rsidP="004544D2">
      <w:pPr>
        <w:spacing w:line="360" w:lineRule="auto"/>
        <w:jc w:val="both"/>
        <w:rPr>
          <w:rFonts w:ascii="Book Antiqua" w:hAnsi="Book Antiqua"/>
        </w:rPr>
      </w:pPr>
      <w:r w:rsidRPr="007F0209">
        <w:rPr>
          <w:rFonts w:ascii="Book Antiqua" w:eastAsia="Book Antiqua" w:hAnsi="Book Antiqua" w:cs="Book Antiqua"/>
          <w:b/>
          <w:color w:val="000000"/>
        </w:rPr>
        <w:t>REFERENCES</w:t>
      </w:r>
    </w:p>
    <w:p w14:paraId="0EC49487" w14:textId="77777777" w:rsidR="00A77B3E" w:rsidRPr="007F0209" w:rsidRDefault="00346051">
      <w:pPr>
        <w:spacing w:line="360" w:lineRule="auto"/>
        <w:jc w:val="both"/>
        <w:rPr>
          <w:rFonts w:ascii="Book Antiqua" w:hAnsi="Book Antiqua"/>
        </w:rPr>
      </w:pPr>
      <w:bookmarkStart w:id="1" w:name="OLE_LINK2933"/>
      <w:bookmarkStart w:id="2" w:name="OLE_LINK2934"/>
      <w:r w:rsidRPr="007F0209">
        <w:rPr>
          <w:rFonts w:ascii="Book Antiqua" w:eastAsia="Book Antiqua" w:hAnsi="Book Antiqua" w:cs="Book Antiqua"/>
          <w:color w:val="000000"/>
        </w:rPr>
        <w:lastRenderedPageBreak/>
        <w:t xml:space="preserve">1 </w:t>
      </w:r>
      <w:r w:rsidRPr="007F0209">
        <w:rPr>
          <w:rFonts w:ascii="Book Antiqua" w:eastAsia="Book Antiqua" w:hAnsi="Book Antiqua" w:cs="Book Antiqua"/>
          <w:b/>
          <w:bCs/>
          <w:color w:val="000000"/>
        </w:rPr>
        <w:t>Coleman DJ</w:t>
      </w:r>
      <w:r w:rsidRPr="007F0209">
        <w:rPr>
          <w:rFonts w:ascii="Book Antiqua" w:eastAsia="Book Antiqua" w:hAnsi="Book Antiqua" w:cs="Book Antiqua"/>
          <w:color w:val="000000"/>
        </w:rPr>
        <w:t xml:space="preserve">, Lucas BC, Rondeau MJ, Chang S. Management of intraocular foreign bodies. </w:t>
      </w:r>
      <w:r w:rsidRPr="007F0209">
        <w:rPr>
          <w:rFonts w:ascii="Book Antiqua" w:eastAsia="Book Antiqua" w:hAnsi="Book Antiqua" w:cs="Book Antiqua"/>
          <w:i/>
          <w:iCs/>
          <w:color w:val="000000"/>
        </w:rPr>
        <w:t>Ophthalmology</w:t>
      </w:r>
      <w:r w:rsidRPr="007F0209">
        <w:rPr>
          <w:rFonts w:ascii="Book Antiqua" w:eastAsia="Book Antiqua" w:hAnsi="Book Antiqua" w:cs="Book Antiqua"/>
          <w:color w:val="000000"/>
        </w:rPr>
        <w:t xml:space="preserve"> 1987; </w:t>
      </w:r>
      <w:r w:rsidRPr="007F0209">
        <w:rPr>
          <w:rFonts w:ascii="Book Antiqua" w:eastAsia="Book Antiqua" w:hAnsi="Book Antiqua" w:cs="Book Antiqua"/>
          <w:b/>
          <w:bCs/>
          <w:color w:val="000000"/>
        </w:rPr>
        <w:t>94</w:t>
      </w:r>
      <w:r w:rsidRPr="007F0209">
        <w:rPr>
          <w:rFonts w:ascii="Book Antiqua" w:eastAsia="Book Antiqua" w:hAnsi="Book Antiqua" w:cs="Book Antiqua"/>
          <w:color w:val="000000"/>
        </w:rPr>
        <w:t>: 1647-1653 [PMID: 3431834 DOI: 10.1016/s0161-6420(87)33239-7</w:t>
      </w:r>
      <w:r w:rsidR="009F1089" w:rsidRPr="007F0209">
        <w:rPr>
          <w:rFonts w:ascii="Book Antiqua" w:eastAsia="Book Antiqua" w:hAnsi="Book Antiqua" w:cs="Book Antiqua"/>
          <w:color w:val="000000"/>
        </w:rPr>
        <w:t>]</w:t>
      </w:r>
    </w:p>
    <w:p w14:paraId="2682CA1F"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 xml:space="preserve">2 </w:t>
      </w:r>
      <w:r w:rsidRPr="007F0209">
        <w:rPr>
          <w:rFonts w:ascii="Book Antiqua" w:eastAsia="Book Antiqua" w:hAnsi="Book Antiqua" w:cs="Book Antiqua"/>
          <w:b/>
          <w:bCs/>
          <w:color w:val="000000"/>
        </w:rPr>
        <w:t>Kumar A</w:t>
      </w:r>
      <w:r w:rsidRPr="007F0209">
        <w:rPr>
          <w:rFonts w:ascii="Book Antiqua" w:eastAsia="Book Antiqua" w:hAnsi="Book Antiqua" w:cs="Book Antiqua"/>
          <w:color w:val="000000"/>
        </w:rPr>
        <w:t xml:space="preserve">, Kumar V, </w:t>
      </w:r>
      <w:proofErr w:type="spellStart"/>
      <w:r w:rsidRPr="007F0209">
        <w:rPr>
          <w:rFonts w:ascii="Book Antiqua" w:eastAsia="Book Antiqua" w:hAnsi="Book Antiqua" w:cs="Book Antiqua"/>
          <w:color w:val="000000"/>
        </w:rPr>
        <w:t>Dapling</w:t>
      </w:r>
      <w:proofErr w:type="spellEnd"/>
      <w:r w:rsidRPr="007F0209">
        <w:rPr>
          <w:rFonts w:ascii="Book Antiqua" w:eastAsia="Book Antiqua" w:hAnsi="Book Antiqua" w:cs="Book Antiqua"/>
          <w:color w:val="000000"/>
        </w:rPr>
        <w:t xml:space="preserve"> RB. Traumatic cataract and </w:t>
      </w:r>
      <w:proofErr w:type="spellStart"/>
      <w:r w:rsidRPr="007F0209">
        <w:rPr>
          <w:rFonts w:ascii="Book Antiqua" w:eastAsia="Book Antiqua" w:hAnsi="Book Antiqua" w:cs="Book Antiqua"/>
          <w:color w:val="000000"/>
        </w:rPr>
        <w:t>intralenticular</w:t>
      </w:r>
      <w:proofErr w:type="spellEnd"/>
      <w:r w:rsidRPr="007F0209">
        <w:rPr>
          <w:rFonts w:ascii="Book Antiqua" w:eastAsia="Book Antiqua" w:hAnsi="Book Antiqua" w:cs="Book Antiqua"/>
          <w:color w:val="000000"/>
        </w:rPr>
        <w:t xml:space="preserve"> foreign body. </w:t>
      </w:r>
      <w:proofErr w:type="spellStart"/>
      <w:r w:rsidRPr="007F0209">
        <w:rPr>
          <w:rFonts w:ascii="Book Antiqua" w:eastAsia="Book Antiqua" w:hAnsi="Book Antiqua" w:cs="Book Antiqua"/>
          <w:i/>
          <w:iCs/>
          <w:color w:val="000000"/>
        </w:rPr>
        <w:t>Clin</w:t>
      </w:r>
      <w:proofErr w:type="spellEnd"/>
      <w:r w:rsidRPr="007F0209">
        <w:rPr>
          <w:rFonts w:ascii="Book Antiqua" w:eastAsia="Book Antiqua" w:hAnsi="Book Antiqua" w:cs="Book Antiqua"/>
          <w:i/>
          <w:iCs/>
          <w:color w:val="000000"/>
        </w:rPr>
        <w:t xml:space="preserve"> </w:t>
      </w:r>
      <w:proofErr w:type="spellStart"/>
      <w:r w:rsidRPr="007F0209">
        <w:rPr>
          <w:rFonts w:ascii="Book Antiqua" w:eastAsia="Book Antiqua" w:hAnsi="Book Antiqua" w:cs="Book Antiqua"/>
          <w:i/>
          <w:iCs/>
          <w:color w:val="000000"/>
        </w:rPr>
        <w:t>Exp</w:t>
      </w:r>
      <w:proofErr w:type="spellEnd"/>
      <w:r w:rsidRPr="007F0209">
        <w:rPr>
          <w:rFonts w:ascii="Book Antiqua" w:eastAsia="Book Antiqua" w:hAnsi="Book Antiqua" w:cs="Book Antiqua"/>
          <w:i/>
          <w:iCs/>
          <w:color w:val="000000"/>
        </w:rPr>
        <w:t xml:space="preserve"> </w:t>
      </w:r>
      <w:proofErr w:type="spellStart"/>
      <w:r w:rsidRPr="007F0209">
        <w:rPr>
          <w:rFonts w:ascii="Book Antiqua" w:eastAsia="Book Antiqua" w:hAnsi="Book Antiqua" w:cs="Book Antiqua"/>
          <w:i/>
          <w:iCs/>
          <w:color w:val="000000"/>
        </w:rPr>
        <w:t>Ophthalmol</w:t>
      </w:r>
      <w:proofErr w:type="spellEnd"/>
      <w:r w:rsidRPr="007F0209">
        <w:rPr>
          <w:rFonts w:ascii="Book Antiqua" w:eastAsia="Book Antiqua" w:hAnsi="Book Antiqua" w:cs="Book Antiqua"/>
          <w:color w:val="000000"/>
        </w:rPr>
        <w:t xml:space="preserve"> 2005; </w:t>
      </w:r>
      <w:r w:rsidRPr="007F0209">
        <w:rPr>
          <w:rFonts w:ascii="Book Antiqua" w:eastAsia="Book Antiqua" w:hAnsi="Book Antiqua" w:cs="Book Antiqua"/>
          <w:b/>
          <w:bCs/>
          <w:color w:val="000000"/>
        </w:rPr>
        <w:t>33</w:t>
      </w:r>
      <w:r w:rsidRPr="007F0209">
        <w:rPr>
          <w:rFonts w:ascii="Book Antiqua" w:eastAsia="Book Antiqua" w:hAnsi="Book Antiqua" w:cs="Book Antiqua"/>
          <w:color w:val="000000"/>
        </w:rPr>
        <w:t>: 660-661 [PMID: 16402963 DOI: 10.1111/j.1442-9071.2005.01115.x</w:t>
      </w:r>
      <w:r w:rsidR="009F1089" w:rsidRPr="007F0209">
        <w:rPr>
          <w:rFonts w:ascii="Book Antiqua" w:eastAsia="Book Antiqua" w:hAnsi="Book Antiqua" w:cs="Book Antiqua"/>
          <w:color w:val="000000"/>
        </w:rPr>
        <w:t>]</w:t>
      </w:r>
    </w:p>
    <w:p w14:paraId="0290E141"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 xml:space="preserve">3 </w:t>
      </w:r>
      <w:proofErr w:type="spellStart"/>
      <w:r w:rsidRPr="007F0209">
        <w:rPr>
          <w:rFonts w:ascii="Book Antiqua" w:eastAsia="Book Antiqua" w:hAnsi="Book Antiqua" w:cs="Book Antiqua"/>
          <w:b/>
          <w:bCs/>
          <w:color w:val="000000"/>
        </w:rPr>
        <w:t>Dhawahir</w:t>
      </w:r>
      <w:proofErr w:type="spellEnd"/>
      <w:r w:rsidRPr="007F0209">
        <w:rPr>
          <w:rFonts w:ascii="Book Antiqua" w:eastAsia="Book Antiqua" w:hAnsi="Book Antiqua" w:cs="Book Antiqua"/>
          <w:b/>
          <w:bCs/>
          <w:color w:val="000000"/>
        </w:rPr>
        <w:t>-Scala FE</w:t>
      </w:r>
      <w:r w:rsidRPr="007F0209">
        <w:rPr>
          <w:rFonts w:ascii="Book Antiqua" w:eastAsia="Book Antiqua" w:hAnsi="Book Antiqua" w:cs="Book Antiqua"/>
          <w:color w:val="000000"/>
        </w:rPr>
        <w:t xml:space="preserve">, Kamal A. </w:t>
      </w:r>
      <w:proofErr w:type="spellStart"/>
      <w:r w:rsidRPr="007F0209">
        <w:rPr>
          <w:rFonts w:ascii="Book Antiqua" w:eastAsia="Book Antiqua" w:hAnsi="Book Antiqua" w:cs="Book Antiqua"/>
          <w:color w:val="000000"/>
        </w:rPr>
        <w:t>Intralenticular</w:t>
      </w:r>
      <w:proofErr w:type="spellEnd"/>
      <w:r w:rsidRPr="007F0209">
        <w:rPr>
          <w:rFonts w:ascii="Book Antiqua" w:eastAsia="Book Antiqua" w:hAnsi="Book Antiqua" w:cs="Book Antiqua"/>
          <w:color w:val="000000"/>
        </w:rPr>
        <w:t xml:space="preserve"> foreign body: a D-Day reminder. </w:t>
      </w:r>
      <w:proofErr w:type="spellStart"/>
      <w:r w:rsidRPr="007F0209">
        <w:rPr>
          <w:rFonts w:ascii="Book Antiqua" w:eastAsia="Book Antiqua" w:hAnsi="Book Antiqua" w:cs="Book Antiqua"/>
          <w:i/>
          <w:iCs/>
          <w:color w:val="000000"/>
        </w:rPr>
        <w:t>Clin</w:t>
      </w:r>
      <w:proofErr w:type="spellEnd"/>
      <w:r w:rsidRPr="007F0209">
        <w:rPr>
          <w:rFonts w:ascii="Book Antiqua" w:eastAsia="Book Antiqua" w:hAnsi="Book Antiqua" w:cs="Book Antiqua"/>
          <w:i/>
          <w:iCs/>
          <w:color w:val="000000"/>
        </w:rPr>
        <w:t xml:space="preserve"> </w:t>
      </w:r>
      <w:proofErr w:type="spellStart"/>
      <w:r w:rsidRPr="007F0209">
        <w:rPr>
          <w:rFonts w:ascii="Book Antiqua" w:eastAsia="Book Antiqua" w:hAnsi="Book Antiqua" w:cs="Book Antiqua"/>
          <w:i/>
          <w:iCs/>
          <w:color w:val="000000"/>
        </w:rPr>
        <w:t>Exp</w:t>
      </w:r>
      <w:proofErr w:type="spellEnd"/>
      <w:r w:rsidRPr="007F0209">
        <w:rPr>
          <w:rFonts w:ascii="Book Antiqua" w:eastAsia="Book Antiqua" w:hAnsi="Book Antiqua" w:cs="Book Antiqua"/>
          <w:i/>
          <w:iCs/>
          <w:color w:val="000000"/>
        </w:rPr>
        <w:t xml:space="preserve"> </w:t>
      </w:r>
      <w:proofErr w:type="spellStart"/>
      <w:r w:rsidRPr="007F0209">
        <w:rPr>
          <w:rFonts w:ascii="Book Antiqua" w:eastAsia="Book Antiqua" w:hAnsi="Book Antiqua" w:cs="Book Antiqua"/>
          <w:i/>
          <w:iCs/>
          <w:color w:val="000000"/>
        </w:rPr>
        <w:t>Ophthalmol</w:t>
      </w:r>
      <w:proofErr w:type="spellEnd"/>
      <w:r w:rsidRPr="007F0209">
        <w:rPr>
          <w:rFonts w:ascii="Book Antiqua" w:eastAsia="Book Antiqua" w:hAnsi="Book Antiqua" w:cs="Book Antiqua"/>
          <w:color w:val="000000"/>
        </w:rPr>
        <w:t xml:space="preserve"> 2005; </w:t>
      </w:r>
      <w:r w:rsidRPr="007F0209">
        <w:rPr>
          <w:rFonts w:ascii="Book Antiqua" w:eastAsia="Book Antiqua" w:hAnsi="Book Antiqua" w:cs="Book Antiqua"/>
          <w:b/>
          <w:bCs/>
          <w:color w:val="000000"/>
        </w:rPr>
        <w:t>33</w:t>
      </w:r>
      <w:r w:rsidRPr="007F0209">
        <w:rPr>
          <w:rFonts w:ascii="Book Antiqua" w:eastAsia="Book Antiqua" w:hAnsi="Book Antiqua" w:cs="Book Antiqua"/>
          <w:color w:val="000000"/>
        </w:rPr>
        <w:t>: 659-660 [PMID: 16402962 DOI: 10.1111/j.1442-9071.2005.01114.x</w:t>
      </w:r>
      <w:r w:rsidR="009F1089" w:rsidRPr="007F0209">
        <w:rPr>
          <w:rFonts w:ascii="Book Antiqua" w:eastAsia="Book Antiqua" w:hAnsi="Book Antiqua" w:cs="Book Antiqua"/>
          <w:color w:val="000000"/>
        </w:rPr>
        <w:t>]</w:t>
      </w:r>
    </w:p>
    <w:p w14:paraId="0B1E33DD"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 xml:space="preserve">4 </w:t>
      </w:r>
      <w:proofErr w:type="spellStart"/>
      <w:r w:rsidRPr="007F0209">
        <w:rPr>
          <w:rFonts w:ascii="Book Antiqua" w:eastAsia="Book Antiqua" w:hAnsi="Book Antiqua" w:cs="Book Antiqua"/>
          <w:b/>
          <w:bCs/>
          <w:color w:val="000000"/>
        </w:rPr>
        <w:t>Lebowitz</w:t>
      </w:r>
      <w:proofErr w:type="spellEnd"/>
      <w:r w:rsidRPr="007F0209">
        <w:rPr>
          <w:rFonts w:ascii="Book Antiqua" w:eastAsia="Book Antiqua" w:hAnsi="Book Antiqua" w:cs="Book Antiqua"/>
          <w:b/>
          <w:bCs/>
          <w:color w:val="000000"/>
        </w:rPr>
        <w:t xml:space="preserve"> HA</w:t>
      </w:r>
      <w:r w:rsidRPr="007F0209">
        <w:rPr>
          <w:rFonts w:ascii="Book Antiqua" w:eastAsia="Book Antiqua" w:hAnsi="Book Antiqua" w:cs="Book Antiqua"/>
          <w:color w:val="000000"/>
        </w:rPr>
        <w:t xml:space="preserve">, Couch JM, Thompson JT, Shields JA. Occult foreign body simulating a choroidal melanoma with </w:t>
      </w:r>
      <w:proofErr w:type="spellStart"/>
      <w:r w:rsidRPr="007F0209">
        <w:rPr>
          <w:rFonts w:ascii="Book Antiqua" w:eastAsia="Book Antiqua" w:hAnsi="Book Antiqua" w:cs="Book Antiqua"/>
          <w:color w:val="000000"/>
        </w:rPr>
        <w:t>extrascleral</w:t>
      </w:r>
      <w:proofErr w:type="spellEnd"/>
      <w:r w:rsidRPr="007F0209">
        <w:rPr>
          <w:rFonts w:ascii="Book Antiqua" w:eastAsia="Book Antiqua" w:hAnsi="Book Antiqua" w:cs="Book Antiqua"/>
          <w:color w:val="000000"/>
        </w:rPr>
        <w:t xml:space="preserve"> extension. </w:t>
      </w:r>
      <w:r w:rsidRPr="007F0209">
        <w:rPr>
          <w:rFonts w:ascii="Book Antiqua" w:eastAsia="Book Antiqua" w:hAnsi="Book Antiqua" w:cs="Book Antiqua"/>
          <w:i/>
          <w:iCs/>
          <w:color w:val="000000"/>
        </w:rPr>
        <w:t>Retina</w:t>
      </w:r>
      <w:r w:rsidRPr="007F0209">
        <w:rPr>
          <w:rFonts w:ascii="Book Antiqua" w:eastAsia="Book Antiqua" w:hAnsi="Book Antiqua" w:cs="Book Antiqua"/>
          <w:color w:val="000000"/>
        </w:rPr>
        <w:t xml:space="preserve"> 1988; </w:t>
      </w:r>
      <w:r w:rsidRPr="007F0209">
        <w:rPr>
          <w:rFonts w:ascii="Book Antiqua" w:eastAsia="Book Antiqua" w:hAnsi="Book Antiqua" w:cs="Book Antiqua"/>
          <w:b/>
          <w:bCs/>
          <w:color w:val="000000"/>
        </w:rPr>
        <w:t>8</w:t>
      </w:r>
      <w:r w:rsidRPr="007F0209">
        <w:rPr>
          <w:rFonts w:ascii="Book Antiqua" w:eastAsia="Book Antiqua" w:hAnsi="Book Antiqua" w:cs="Book Antiqua"/>
          <w:color w:val="000000"/>
        </w:rPr>
        <w:t>: 141-144 [PMID: 3047824 DOI: 10.1097/00006982-198808020-00011</w:t>
      </w:r>
      <w:r w:rsidR="009F1089" w:rsidRPr="007F0209">
        <w:rPr>
          <w:rFonts w:ascii="Book Antiqua" w:eastAsia="Book Antiqua" w:hAnsi="Book Antiqua" w:cs="Book Antiqua"/>
          <w:color w:val="000000"/>
        </w:rPr>
        <w:t>]</w:t>
      </w:r>
    </w:p>
    <w:p w14:paraId="20B85013"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 xml:space="preserve">5 </w:t>
      </w:r>
      <w:r w:rsidRPr="007F0209">
        <w:rPr>
          <w:rFonts w:ascii="Book Antiqua" w:eastAsia="Book Antiqua" w:hAnsi="Book Antiqua" w:cs="Book Antiqua"/>
          <w:b/>
          <w:bCs/>
          <w:color w:val="000000"/>
        </w:rPr>
        <w:t>Lin YC</w:t>
      </w:r>
      <w:r w:rsidRPr="007F0209">
        <w:rPr>
          <w:rFonts w:ascii="Book Antiqua" w:eastAsia="Book Antiqua" w:hAnsi="Book Antiqua" w:cs="Book Antiqua"/>
          <w:color w:val="000000"/>
        </w:rPr>
        <w:t xml:space="preserve">, </w:t>
      </w:r>
      <w:proofErr w:type="spellStart"/>
      <w:r w:rsidRPr="007F0209">
        <w:rPr>
          <w:rFonts w:ascii="Book Antiqua" w:eastAsia="Book Antiqua" w:hAnsi="Book Antiqua" w:cs="Book Antiqua"/>
          <w:color w:val="000000"/>
        </w:rPr>
        <w:t>Kuo</w:t>
      </w:r>
      <w:proofErr w:type="spellEnd"/>
      <w:r w:rsidRPr="007F0209">
        <w:rPr>
          <w:rFonts w:ascii="Book Antiqua" w:eastAsia="Book Antiqua" w:hAnsi="Book Antiqua" w:cs="Book Antiqua"/>
          <w:color w:val="000000"/>
        </w:rPr>
        <w:t xml:space="preserve"> CL, Chen YM. </w:t>
      </w:r>
      <w:proofErr w:type="spellStart"/>
      <w:r w:rsidRPr="007F0209">
        <w:rPr>
          <w:rFonts w:ascii="Book Antiqua" w:eastAsia="Book Antiqua" w:hAnsi="Book Antiqua" w:cs="Book Antiqua"/>
          <w:color w:val="000000"/>
        </w:rPr>
        <w:t>Intralenticular</w:t>
      </w:r>
      <w:proofErr w:type="spellEnd"/>
      <w:r w:rsidRPr="007F0209">
        <w:rPr>
          <w:rFonts w:ascii="Book Antiqua" w:eastAsia="Book Antiqua" w:hAnsi="Book Antiqua" w:cs="Book Antiqua"/>
          <w:color w:val="000000"/>
        </w:rPr>
        <w:t xml:space="preserve"> foreign body: A case report and literature review. </w:t>
      </w:r>
      <w:r w:rsidRPr="007F0209">
        <w:rPr>
          <w:rFonts w:ascii="Book Antiqua" w:eastAsia="Book Antiqua" w:hAnsi="Book Antiqua" w:cs="Book Antiqua"/>
          <w:i/>
          <w:iCs/>
          <w:color w:val="000000"/>
        </w:rPr>
        <w:t xml:space="preserve">Taiwan J </w:t>
      </w:r>
      <w:proofErr w:type="spellStart"/>
      <w:r w:rsidRPr="007F0209">
        <w:rPr>
          <w:rFonts w:ascii="Book Antiqua" w:eastAsia="Book Antiqua" w:hAnsi="Book Antiqua" w:cs="Book Antiqua"/>
          <w:i/>
          <w:iCs/>
          <w:color w:val="000000"/>
        </w:rPr>
        <w:t>Ophthalmol</w:t>
      </w:r>
      <w:proofErr w:type="spellEnd"/>
      <w:r w:rsidRPr="007F0209">
        <w:rPr>
          <w:rFonts w:ascii="Book Antiqua" w:eastAsia="Book Antiqua" w:hAnsi="Book Antiqua" w:cs="Book Antiqua"/>
          <w:color w:val="000000"/>
        </w:rPr>
        <w:t xml:space="preserve"> 2019; </w:t>
      </w:r>
      <w:r w:rsidRPr="007F0209">
        <w:rPr>
          <w:rFonts w:ascii="Book Antiqua" w:eastAsia="Book Antiqua" w:hAnsi="Book Antiqua" w:cs="Book Antiqua"/>
          <w:b/>
          <w:bCs/>
          <w:color w:val="000000"/>
        </w:rPr>
        <w:t>9</w:t>
      </w:r>
      <w:r w:rsidRPr="007F0209">
        <w:rPr>
          <w:rFonts w:ascii="Book Antiqua" w:eastAsia="Book Antiqua" w:hAnsi="Book Antiqua" w:cs="Book Antiqua"/>
          <w:color w:val="000000"/>
        </w:rPr>
        <w:t>: 53-59 [PMID: 30993070 DOI: 10.4103/tjo.tjo_88_18</w:t>
      </w:r>
      <w:r w:rsidR="009F1089" w:rsidRPr="007F0209">
        <w:rPr>
          <w:rFonts w:ascii="Book Antiqua" w:eastAsia="Book Antiqua" w:hAnsi="Book Antiqua" w:cs="Book Antiqua"/>
          <w:color w:val="000000"/>
        </w:rPr>
        <w:t>]</w:t>
      </w:r>
    </w:p>
    <w:p w14:paraId="59E4A881"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 xml:space="preserve">6 </w:t>
      </w:r>
      <w:r w:rsidRPr="007F0209">
        <w:rPr>
          <w:rFonts w:ascii="Book Antiqua" w:eastAsia="Book Antiqua" w:hAnsi="Book Antiqua" w:cs="Book Antiqua"/>
          <w:b/>
          <w:bCs/>
          <w:color w:val="000000"/>
        </w:rPr>
        <w:t>Reddy SC</w:t>
      </w:r>
      <w:r w:rsidRPr="007F0209">
        <w:rPr>
          <w:rFonts w:ascii="Book Antiqua" w:eastAsia="Book Antiqua" w:hAnsi="Book Antiqua" w:cs="Book Antiqua"/>
          <w:color w:val="000000"/>
        </w:rPr>
        <w:t xml:space="preserve">. </w:t>
      </w:r>
      <w:proofErr w:type="spellStart"/>
      <w:r w:rsidRPr="007F0209">
        <w:rPr>
          <w:rFonts w:ascii="Book Antiqua" w:eastAsia="Book Antiqua" w:hAnsi="Book Antiqua" w:cs="Book Antiqua"/>
          <w:color w:val="000000"/>
        </w:rPr>
        <w:t>Intralenticular</w:t>
      </w:r>
      <w:proofErr w:type="spellEnd"/>
      <w:r w:rsidRPr="007F0209">
        <w:rPr>
          <w:rFonts w:ascii="Book Antiqua" w:eastAsia="Book Antiqua" w:hAnsi="Book Antiqua" w:cs="Book Antiqua"/>
          <w:color w:val="000000"/>
        </w:rPr>
        <w:t xml:space="preserve"> metallic foreign body: a case report. </w:t>
      </w:r>
      <w:proofErr w:type="spellStart"/>
      <w:r w:rsidRPr="007F0209">
        <w:rPr>
          <w:rFonts w:ascii="Book Antiqua" w:eastAsia="Book Antiqua" w:hAnsi="Book Antiqua" w:cs="Book Antiqua"/>
          <w:i/>
          <w:iCs/>
          <w:color w:val="000000"/>
        </w:rPr>
        <w:t>Int</w:t>
      </w:r>
      <w:proofErr w:type="spellEnd"/>
      <w:r w:rsidRPr="007F0209">
        <w:rPr>
          <w:rFonts w:ascii="Book Antiqua" w:eastAsia="Book Antiqua" w:hAnsi="Book Antiqua" w:cs="Book Antiqua"/>
          <w:i/>
          <w:iCs/>
          <w:color w:val="000000"/>
        </w:rPr>
        <w:t xml:space="preserve"> J </w:t>
      </w:r>
      <w:proofErr w:type="spellStart"/>
      <w:r w:rsidRPr="007F0209">
        <w:rPr>
          <w:rFonts w:ascii="Book Antiqua" w:eastAsia="Book Antiqua" w:hAnsi="Book Antiqua" w:cs="Book Antiqua"/>
          <w:i/>
          <w:iCs/>
          <w:color w:val="000000"/>
        </w:rPr>
        <w:t>Ophthalmol</w:t>
      </w:r>
      <w:proofErr w:type="spellEnd"/>
      <w:r w:rsidRPr="007F0209">
        <w:rPr>
          <w:rFonts w:ascii="Book Antiqua" w:eastAsia="Book Antiqua" w:hAnsi="Book Antiqua" w:cs="Book Antiqua"/>
          <w:color w:val="000000"/>
        </w:rPr>
        <w:t xml:space="preserve"> 2011; </w:t>
      </w:r>
      <w:r w:rsidRPr="007F0209">
        <w:rPr>
          <w:rFonts w:ascii="Book Antiqua" w:eastAsia="Book Antiqua" w:hAnsi="Book Antiqua" w:cs="Book Antiqua"/>
          <w:b/>
          <w:bCs/>
          <w:color w:val="000000"/>
        </w:rPr>
        <w:t>4</w:t>
      </w:r>
      <w:r w:rsidRPr="007F0209">
        <w:rPr>
          <w:rFonts w:ascii="Book Antiqua" w:eastAsia="Book Antiqua" w:hAnsi="Book Antiqua" w:cs="Book Antiqua"/>
          <w:color w:val="000000"/>
        </w:rPr>
        <w:t>: 326-328 [PMID: 22553673 DOI: 10.3980/j.issn.2222-3959.2011.03.25</w:t>
      </w:r>
      <w:r w:rsidR="009F1089" w:rsidRPr="007F0209">
        <w:rPr>
          <w:rFonts w:ascii="Book Antiqua" w:eastAsia="Book Antiqua" w:hAnsi="Book Antiqua" w:cs="Book Antiqua"/>
          <w:color w:val="000000"/>
        </w:rPr>
        <w:t>]</w:t>
      </w:r>
    </w:p>
    <w:p w14:paraId="342155FC"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 xml:space="preserve">7 </w:t>
      </w:r>
      <w:proofErr w:type="spellStart"/>
      <w:r w:rsidRPr="007F0209">
        <w:rPr>
          <w:rFonts w:ascii="Book Antiqua" w:eastAsia="Book Antiqua" w:hAnsi="Book Antiqua" w:cs="Book Antiqua"/>
          <w:b/>
          <w:bCs/>
          <w:color w:val="000000"/>
        </w:rPr>
        <w:t>Cazabon</w:t>
      </w:r>
      <w:proofErr w:type="spellEnd"/>
      <w:r w:rsidRPr="007F0209">
        <w:rPr>
          <w:rFonts w:ascii="Book Antiqua" w:eastAsia="Book Antiqua" w:hAnsi="Book Antiqua" w:cs="Book Antiqua"/>
          <w:b/>
          <w:bCs/>
          <w:color w:val="000000"/>
        </w:rPr>
        <w:t xml:space="preserve"> S</w:t>
      </w:r>
      <w:r w:rsidRPr="007F0209">
        <w:rPr>
          <w:rFonts w:ascii="Book Antiqua" w:eastAsia="Book Antiqua" w:hAnsi="Book Antiqua" w:cs="Book Antiqua"/>
          <w:color w:val="000000"/>
        </w:rPr>
        <w:t xml:space="preserve">, Dabbs TR. </w:t>
      </w:r>
      <w:proofErr w:type="spellStart"/>
      <w:r w:rsidRPr="007F0209">
        <w:rPr>
          <w:rFonts w:ascii="Book Antiqua" w:eastAsia="Book Antiqua" w:hAnsi="Book Antiqua" w:cs="Book Antiqua"/>
          <w:color w:val="000000"/>
        </w:rPr>
        <w:t>Intralenticular</w:t>
      </w:r>
      <w:proofErr w:type="spellEnd"/>
      <w:r w:rsidRPr="007F0209">
        <w:rPr>
          <w:rFonts w:ascii="Book Antiqua" w:eastAsia="Book Antiqua" w:hAnsi="Book Antiqua" w:cs="Book Antiqua"/>
          <w:color w:val="000000"/>
        </w:rPr>
        <w:t xml:space="preserve"> metallic foreign body. </w:t>
      </w:r>
      <w:r w:rsidRPr="007F0209">
        <w:rPr>
          <w:rFonts w:ascii="Book Antiqua" w:eastAsia="Book Antiqua" w:hAnsi="Book Antiqua" w:cs="Book Antiqua"/>
          <w:i/>
          <w:iCs/>
          <w:color w:val="000000"/>
        </w:rPr>
        <w:t>J Cataract Refract Surg</w:t>
      </w:r>
      <w:r w:rsidRPr="007F0209">
        <w:rPr>
          <w:rFonts w:ascii="Book Antiqua" w:eastAsia="Book Antiqua" w:hAnsi="Book Antiqua" w:cs="Book Antiqua"/>
          <w:color w:val="000000"/>
        </w:rPr>
        <w:t xml:space="preserve"> 2002; </w:t>
      </w:r>
      <w:r w:rsidRPr="007F0209">
        <w:rPr>
          <w:rFonts w:ascii="Book Antiqua" w:eastAsia="Book Antiqua" w:hAnsi="Book Antiqua" w:cs="Book Antiqua"/>
          <w:b/>
          <w:bCs/>
          <w:color w:val="000000"/>
        </w:rPr>
        <w:t>28</w:t>
      </w:r>
      <w:r w:rsidRPr="007F0209">
        <w:rPr>
          <w:rFonts w:ascii="Book Antiqua" w:eastAsia="Book Antiqua" w:hAnsi="Book Antiqua" w:cs="Book Antiqua"/>
          <w:color w:val="000000"/>
        </w:rPr>
        <w:t>: 2233-2234 [PMID: 12498867 DOI: 10.1016/s0886-3350(02)01431-1</w:t>
      </w:r>
      <w:r w:rsidR="009F1089" w:rsidRPr="007F0209">
        <w:rPr>
          <w:rFonts w:ascii="Book Antiqua" w:eastAsia="Book Antiqua" w:hAnsi="Book Antiqua" w:cs="Book Antiqua"/>
          <w:color w:val="000000"/>
        </w:rPr>
        <w:t>]</w:t>
      </w:r>
    </w:p>
    <w:p w14:paraId="7DEC831A"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 xml:space="preserve">8 </w:t>
      </w:r>
      <w:proofErr w:type="spellStart"/>
      <w:r w:rsidRPr="007F0209">
        <w:rPr>
          <w:rFonts w:ascii="Book Antiqua" w:eastAsia="Book Antiqua" w:hAnsi="Book Antiqua" w:cs="Book Antiqua"/>
          <w:b/>
          <w:bCs/>
          <w:color w:val="000000"/>
        </w:rPr>
        <w:t>Loporchio</w:t>
      </w:r>
      <w:proofErr w:type="spellEnd"/>
      <w:r w:rsidRPr="007F0209">
        <w:rPr>
          <w:rFonts w:ascii="Book Antiqua" w:eastAsia="Book Antiqua" w:hAnsi="Book Antiqua" w:cs="Book Antiqua"/>
          <w:b/>
          <w:bCs/>
          <w:color w:val="000000"/>
        </w:rPr>
        <w:t xml:space="preserve"> D</w:t>
      </w:r>
      <w:r w:rsidRPr="007F0209">
        <w:rPr>
          <w:rFonts w:ascii="Book Antiqua" w:eastAsia="Book Antiqua" w:hAnsi="Book Antiqua" w:cs="Book Antiqua"/>
          <w:color w:val="000000"/>
        </w:rPr>
        <w:t xml:space="preserve">, </w:t>
      </w:r>
      <w:proofErr w:type="spellStart"/>
      <w:r w:rsidRPr="007F0209">
        <w:rPr>
          <w:rFonts w:ascii="Book Antiqua" w:eastAsia="Book Antiqua" w:hAnsi="Book Antiqua" w:cs="Book Antiqua"/>
          <w:color w:val="000000"/>
        </w:rPr>
        <w:t>Mukkamala</w:t>
      </w:r>
      <w:proofErr w:type="spellEnd"/>
      <w:r w:rsidRPr="007F0209">
        <w:rPr>
          <w:rFonts w:ascii="Book Antiqua" w:eastAsia="Book Antiqua" w:hAnsi="Book Antiqua" w:cs="Book Antiqua"/>
          <w:color w:val="000000"/>
        </w:rPr>
        <w:t xml:space="preserve"> L, </w:t>
      </w:r>
      <w:proofErr w:type="spellStart"/>
      <w:r w:rsidRPr="007F0209">
        <w:rPr>
          <w:rFonts w:ascii="Book Antiqua" w:eastAsia="Book Antiqua" w:hAnsi="Book Antiqua" w:cs="Book Antiqua"/>
          <w:color w:val="000000"/>
        </w:rPr>
        <w:t>Gorukanti</w:t>
      </w:r>
      <w:proofErr w:type="spellEnd"/>
      <w:r w:rsidRPr="007F0209">
        <w:rPr>
          <w:rFonts w:ascii="Book Antiqua" w:eastAsia="Book Antiqua" w:hAnsi="Book Antiqua" w:cs="Book Antiqua"/>
          <w:color w:val="000000"/>
        </w:rPr>
        <w:t xml:space="preserve"> K, </w:t>
      </w:r>
      <w:proofErr w:type="spellStart"/>
      <w:r w:rsidRPr="007F0209">
        <w:rPr>
          <w:rFonts w:ascii="Book Antiqua" w:eastAsia="Book Antiqua" w:hAnsi="Book Antiqua" w:cs="Book Antiqua"/>
          <w:color w:val="000000"/>
        </w:rPr>
        <w:t>Zarbin</w:t>
      </w:r>
      <w:proofErr w:type="spellEnd"/>
      <w:r w:rsidRPr="007F0209">
        <w:rPr>
          <w:rFonts w:ascii="Book Antiqua" w:eastAsia="Book Antiqua" w:hAnsi="Book Antiqua" w:cs="Book Antiqua"/>
          <w:color w:val="000000"/>
        </w:rPr>
        <w:t xml:space="preserve"> M, Langer P, Bhagat N. Intraocular foreign bodies: A review. </w:t>
      </w:r>
      <w:proofErr w:type="spellStart"/>
      <w:r w:rsidRPr="007F0209">
        <w:rPr>
          <w:rFonts w:ascii="Book Antiqua" w:eastAsia="Book Antiqua" w:hAnsi="Book Antiqua" w:cs="Book Antiqua"/>
          <w:i/>
          <w:iCs/>
          <w:color w:val="000000"/>
        </w:rPr>
        <w:t>Surv</w:t>
      </w:r>
      <w:proofErr w:type="spellEnd"/>
      <w:r w:rsidRPr="007F0209">
        <w:rPr>
          <w:rFonts w:ascii="Book Antiqua" w:eastAsia="Book Antiqua" w:hAnsi="Book Antiqua" w:cs="Book Antiqua"/>
          <w:i/>
          <w:iCs/>
          <w:color w:val="000000"/>
        </w:rPr>
        <w:t xml:space="preserve"> </w:t>
      </w:r>
      <w:proofErr w:type="spellStart"/>
      <w:r w:rsidRPr="007F0209">
        <w:rPr>
          <w:rFonts w:ascii="Book Antiqua" w:eastAsia="Book Antiqua" w:hAnsi="Book Antiqua" w:cs="Book Antiqua"/>
          <w:i/>
          <w:iCs/>
          <w:color w:val="000000"/>
        </w:rPr>
        <w:t>Ophthalmol</w:t>
      </w:r>
      <w:proofErr w:type="spellEnd"/>
      <w:r w:rsidRPr="007F0209">
        <w:rPr>
          <w:rFonts w:ascii="Book Antiqua" w:eastAsia="Book Antiqua" w:hAnsi="Book Antiqua" w:cs="Book Antiqua"/>
          <w:color w:val="000000"/>
        </w:rPr>
        <w:t xml:space="preserve"> 2016; </w:t>
      </w:r>
      <w:r w:rsidRPr="007F0209">
        <w:rPr>
          <w:rFonts w:ascii="Book Antiqua" w:eastAsia="Book Antiqua" w:hAnsi="Book Antiqua" w:cs="Book Antiqua"/>
          <w:b/>
          <w:bCs/>
          <w:color w:val="000000"/>
        </w:rPr>
        <w:t>61</w:t>
      </w:r>
      <w:r w:rsidRPr="007F0209">
        <w:rPr>
          <w:rFonts w:ascii="Book Antiqua" w:eastAsia="Book Antiqua" w:hAnsi="Book Antiqua" w:cs="Book Antiqua"/>
          <w:color w:val="000000"/>
        </w:rPr>
        <w:t>: 582-596 [PMID: 26994871 DOI: 10.1016/j.survophthal.2016.03.005</w:t>
      </w:r>
      <w:r w:rsidR="009F1089" w:rsidRPr="007F0209">
        <w:rPr>
          <w:rFonts w:ascii="Book Antiqua" w:eastAsia="Book Antiqua" w:hAnsi="Book Antiqua" w:cs="Book Antiqua"/>
          <w:color w:val="000000"/>
        </w:rPr>
        <w:t>]</w:t>
      </w:r>
    </w:p>
    <w:p w14:paraId="756E857C"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 xml:space="preserve">9 </w:t>
      </w:r>
      <w:proofErr w:type="spellStart"/>
      <w:r w:rsidRPr="007F0209">
        <w:rPr>
          <w:rFonts w:ascii="Book Antiqua" w:eastAsia="Book Antiqua" w:hAnsi="Book Antiqua" w:cs="Book Antiqua"/>
          <w:b/>
          <w:bCs/>
          <w:color w:val="000000"/>
        </w:rPr>
        <w:t>Fagerholm</w:t>
      </w:r>
      <w:proofErr w:type="spellEnd"/>
      <w:r w:rsidRPr="007F0209">
        <w:rPr>
          <w:rFonts w:ascii="Book Antiqua" w:eastAsia="Book Antiqua" w:hAnsi="Book Antiqua" w:cs="Book Antiqua"/>
          <w:b/>
          <w:bCs/>
          <w:color w:val="000000"/>
        </w:rPr>
        <w:t xml:space="preserve"> PP</w:t>
      </w:r>
      <w:r w:rsidRPr="007F0209">
        <w:rPr>
          <w:rFonts w:ascii="Book Antiqua" w:eastAsia="Book Antiqua" w:hAnsi="Book Antiqua" w:cs="Book Antiqua"/>
          <w:color w:val="000000"/>
        </w:rPr>
        <w:t xml:space="preserve">, Philipson BT. Human traumatic cataract. A quantitative </w:t>
      </w:r>
      <w:proofErr w:type="spellStart"/>
      <w:r w:rsidRPr="007F0209">
        <w:rPr>
          <w:rFonts w:ascii="Book Antiqua" w:eastAsia="Book Antiqua" w:hAnsi="Book Antiqua" w:cs="Book Antiqua"/>
          <w:color w:val="000000"/>
        </w:rPr>
        <w:t>microradiographic</w:t>
      </w:r>
      <w:proofErr w:type="spellEnd"/>
      <w:r w:rsidRPr="007F0209">
        <w:rPr>
          <w:rFonts w:ascii="Book Antiqua" w:eastAsia="Book Antiqua" w:hAnsi="Book Antiqua" w:cs="Book Antiqua"/>
          <w:color w:val="000000"/>
        </w:rPr>
        <w:t xml:space="preserve"> and electron microscopic study. </w:t>
      </w:r>
      <w:proofErr w:type="spellStart"/>
      <w:r w:rsidRPr="007F0209">
        <w:rPr>
          <w:rFonts w:ascii="Book Antiqua" w:eastAsia="Book Antiqua" w:hAnsi="Book Antiqua" w:cs="Book Antiqua"/>
          <w:i/>
          <w:iCs/>
          <w:color w:val="000000"/>
        </w:rPr>
        <w:t>Acta</w:t>
      </w:r>
      <w:proofErr w:type="spellEnd"/>
      <w:r w:rsidRPr="007F0209">
        <w:rPr>
          <w:rFonts w:ascii="Book Antiqua" w:eastAsia="Book Antiqua" w:hAnsi="Book Antiqua" w:cs="Book Antiqua"/>
          <w:i/>
          <w:iCs/>
          <w:color w:val="000000"/>
        </w:rPr>
        <w:t xml:space="preserve"> </w:t>
      </w:r>
      <w:proofErr w:type="spellStart"/>
      <w:r w:rsidRPr="007F0209">
        <w:rPr>
          <w:rFonts w:ascii="Book Antiqua" w:eastAsia="Book Antiqua" w:hAnsi="Book Antiqua" w:cs="Book Antiqua"/>
          <w:i/>
          <w:iCs/>
          <w:color w:val="000000"/>
        </w:rPr>
        <w:t>Ophthalmol</w:t>
      </w:r>
      <w:proofErr w:type="spellEnd"/>
      <w:r w:rsidRPr="007F0209">
        <w:rPr>
          <w:rFonts w:ascii="Book Antiqua" w:eastAsia="Book Antiqua" w:hAnsi="Book Antiqua" w:cs="Book Antiqua"/>
          <w:i/>
          <w:iCs/>
          <w:color w:val="000000"/>
        </w:rPr>
        <w:t xml:space="preserve"> (</w:t>
      </w:r>
      <w:proofErr w:type="spellStart"/>
      <w:r w:rsidRPr="007F0209">
        <w:rPr>
          <w:rFonts w:ascii="Book Antiqua" w:eastAsia="Book Antiqua" w:hAnsi="Book Antiqua" w:cs="Book Antiqua"/>
          <w:i/>
          <w:iCs/>
          <w:color w:val="000000"/>
        </w:rPr>
        <w:t>Copenh</w:t>
      </w:r>
      <w:proofErr w:type="spellEnd"/>
      <w:r w:rsidRPr="007F0209">
        <w:rPr>
          <w:rFonts w:ascii="Book Antiqua" w:eastAsia="Book Antiqua" w:hAnsi="Book Antiqua" w:cs="Book Antiqua"/>
          <w:i/>
          <w:iCs/>
          <w:color w:val="000000"/>
        </w:rPr>
        <w:t>)</w:t>
      </w:r>
      <w:r w:rsidRPr="007F0209">
        <w:rPr>
          <w:rFonts w:ascii="Book Antiqua" w:eastAsia="Book Antiqua" w:hAnsi="Book Antiqua" w:cs="Book Antiqua"/>
          <w:color w:val="000000"/>
        </w:rPr>
        <w:t xml:space="preserve"> 1979; </w:t>
      </w:r>
      <w:r w:rsidRPr="007F0209">
        <w:rPr>
          <w:rFonts w:ascii="Book Antiqua" w:eastAsia="Book Antiqua" w:hAnsi="Book Antiqua" w:cs="Book Antiqua"/>
          <w:b/>
          <w:bCs/>
          <w:color w:val="000000"/>
        </w:rPr>
        <w:t>57</w:t>
      </w:r>
      <w:r w:rsidRPr="007F0209">
        <w:rPr>
          <w:rFonts w:ascii="Book Antiqua" w:eastAsia="Book Antiqua" w:hAnsi="Book Antiqua" w:cs="Book Antiqua"/>
          <w:color w:val="000000"/>
        </w:rPr>
        <w:t>: 20-32 [PMID: 419973 DOI: 10.1111/j.1755-3768.1979.tb06655.x</w:t>
      </w:r>
      <w:r w:rsidR="009F1089" w:rsidRPr="007F0209">
        <w:rPr>
          <w:rFonts w:ascii="Book Antiqua" w:eastAsia="Book Antiqua" w:hAnsi="Book Antiqua" w:cs="Book Antiqua"/>
          <w:color w:val="000000"/>
        </w:rPr>
        <w:t>]</w:t>
      </w:r>
    </w:p>
    <w:p w14:paraId="2C03EECB"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 xml:space="preserve">10 </w:t>
      </w:r>
      <w:r w:rsidRPr="007F0209">
        <w:rPr>
          <w:rFonts w:ascii="Book Antiqua" w:eastAsia="Book Antiqua" w:hAnsi="Book Antiqua" w:cs="Book Antiqua"/>
          <w:b/>
          <w:bCs/>
          <w:color w:val="000000"/>
        </w:rPr>
        <w:t>Keeney AH</w:t>
      </w:r>
      <w:r w:rsidRPr="007F0209">
        <w:rPr>
          <w:rFonts w:ascii="Book Antiqua" w:eastAsia="Book Antiqua" w:hAnsi="Book Antiqua" w:cs="Book Antiqua"/>
          <w:color w:val="000000"/>
        </w:rPr>
        <w:t xml:space="preserve">. </w:t>
      </w:r>
      <w:proofErr w:type="spellStart"/>
      <w:r w:rsidRPr="007F0209">
        <w:rPr>
          <w:rFonts w:ascii="Book Antiqua" w:eastAsia="Book Antiqua" w:hAnsi="Book Antiqua" w:cs="Book Antiqua"/>
          <w:color w:val="000000"/>
        </w:rPr>
        <w:t>Intralenticular</w:t>
      </w:r>
      <w:proofErr w:type="spellEnd"/>
      <w:r w:rsidRPr="007F0209">
        <w:rPr>
          <w:rFonts w:ascii="Book Antiqua" w:eastAsia="Book Antiqua" w:hAnsi="Book Antiqua" w:cs="Book Antiqua"/>
          <w:color w:val="000000"/>
        </w:rPr>
        <w:t xml:space="preserve"> foreign bodies. </w:t>
      </w:r>
      <w:r w:rsidRPr="007F0209">
        <w:rPr>
          <w:rFonts w:ascii="Book Antiqua" w:eastAsia="Book Antiqua" w:hAnsi="Book Antiqua" w:cs="Book Antiqua"/>
          <w:i/>
          <w:iCs/>
          <w:color w:val="000000"/>
        </w:rPr>
        <w:t xml:space="preserve">Arch </w:t>
      </w:r>
      <w:proofErr w:type="spellStart"/>
      <w:r w:rsidRPr="007F0209">
        <w:rPr>
          <w:rFonts w:ascii="Book Antiqua" w:eastAsia="Book Antiqua" w:hAnsi="Book Antiqua" w:cs="Book Antiqua"/>
          <w:i/>
          <w:iCs/>
          <w:color w:val="000000"/>
        </w:rPr>
        <w:t>Ophthalmol</w:t>
      </w:r>
      <w:proofErr w:type="spellEnd"/>
      <w:r w:rsidRPr="007F0209">
        <w:rPr>
          <w:rFonts w:ascii="Book Antiqua" w:eastAsia="Book Antiqua" w:hAnsi="Book Antiqua" w:cs="Book Antiqua"/>
          <w:color w:val="000000"/>
        </w:rPr>
        <w:t xml:space="preserve"> 1971; </w:t>
      </w:r>
      <w:r w:rsidRPr="007F0209">
        <w:rPr>
          <w:rFonts w:ascii="Book Antiqua" w:eastAsia="Book Antiqua" w:hAnsi="Book Antiqua" w:cs="Book Antiqua"/>
          <w:b/>
          <w:bCs/>
          <w:color w:val="000000"/>
        </w:rPr>
        <w:t>86</w:t>
      </w:r>
      <w:r w:rsidRPr="007F0209">
        <w:rPr>
          <w:rFonts w:ascii="Book Antiqua" w:eastAsia="Book Antiqua" w:hAnsi="Book Antiqua" w:cs="Book Antiqua"/>
          <w:color w:val="000000"/>
        </w:rPr>
        <w:t>: 499-501 [PMID: 5114442 DOI: 10.1001/archopht.1971.01000010501003</w:t>
      </w:r>
      <w:r w:rsidR="009F1089" w:rsidRPr="007F0209">
        <w:rPr>
          <w:rFonts w:ascii="Book Antiqua" w:eastAsia="Book Antiqua" w:hAnsi="Book Antiqua" w:cs="Book Antiqua"/>
          <w:color w:val="000000"/>
        </w:rPr>
        <w:t>]</w:t>
      </w:r>
    </w:p>
    <w:bookmarkEnd w:id="1"/>
    <w:bookmarkEnd w:id="2"/>
    <w:p w14:paraId="2DECA841" w14:textId="77777777" w:rsidR="00A77B3E" w:rsidRPr="007F0209" w:rsidRDefault="00A77B3E">
      <w:pPr>
        <w:spacing w:line="360" w:lineRule="auto"/>
        <w:jc w:val="both"/>
        <w:rPr>
          <w:rFonts w:ascii="Book Antiqua" w:hAnsi="Book Antiqua"/>
        </w:rPr>
        <w:sectPr w:rsidR="00A77B3E" w:rsidRPr="007F0209" w:rsidSect="00097ACF">
          <w:pgSz w:w="12240" w:h="15840"/>
          <w:pgMar w:top="1554" w:right="1554" w:bottom="1554" w:left="1554" w:header="720" w:footer="720" w:gutter="0"/>
          <w:cols w:space="720"/>
          <w:docGrid w:linePitch="360"/>
        </w:sectPr>
      </w:pPr>
    </w:p>
    <w:p w14:paraId="6AFF9C87"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color w:val="000000"/>
        </w:rPr>
        <w:lastRenderedPageBreak/>
        <w:t>Footnotes</w:t>
      </w:r>
    </w:p>
    <w:p w14:paraId="6B24DBDB"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bCs/>
          <w:color w:val="000000"/>
        </w:rPr>
        <w:t xml:space="preserve">Informed consent statement: </w:t>
      </w:r>
      <w:r w:rsidRPr="007F0209">
        <w:rPr>
          <w:rFonts w:ascii="Book Antiqua" w:eastAsia="Book Antiqua" w:hAnsi="Book Antiqua" w:cs="Book Antiqua"/>
          <w:color w:val="000000"/>
        </w:rPr>
        <w:t>Informed written consent was obtained from the patient for publication of this report and any accompanying images.</w:t>
      </w:r>
    </w:p>
    <w:p w14:paraId="0013414C" w14:textId="77777777" w:rsidR="00A77B3E" w:rsidRPr="007F0209" w:rsidRDefault="00A77B3E">
      <w:pPr>
        <w:spacing w:line="360" w:lineRule="auto"/>
        <w:jc w:val="both"/>
        <w:rPr>
          <w:rFonts w:ascii="Book Antiqua" w:hAnsi="Book Antiqua"/>
        </w:rPr>
      </w:pPr>
    </w:p>
    <w:p w14:paraId="7DBCA0E6"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bCs/>
          <w:color w:val="000000"/>
        </w:rPr>
        <w:t xml:space="preserve">Conflict-of-interest statement: </w:t>
      </w:r>
      <w:r w:rsidRPr="007F0209">
        <w:rPr>
          <w:rFonts w:ascii="Book Antiqua" w:eastAsia="Book Antiqua" w:hAnsi="Book Antiqua" w:cs="Book Antiqua"/>
          <w:color w:val="000000"/>
        </w:rPr>
        <w:t>No conflicting relationship exists for any author.</w:t>
      </w:r>
    </w:p>
    <w:p w14:paraId="4875A2C6" w14:textId="77777777" w:rsidR="00A77B3E" w:rsidRPr="007F0209" w:rsidRDefault="00A77B3E">
      <w:pPr>
        <w:spacing w:line="360" w:lineRule="auto"/>
        <w:jc w:val="both"/>
        <w:rPr>
          <w:rFonts w:ascii="Book Antiqua" w:hAnsi="Book Antiqua"/>
        </w:rPr>
      </w:pPr>
    </w:p>
    <w:p w14:paraId="63F259EC"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bCs/>
          <w:color w:val="000000"/>
        </w:rPr>
        <w:t xml:space="preserve">CARE Checklist (2016) statement: </w:t>
      </w:r>
      <w:r w:rsidRPr="007F0209">
        <w:rPr>
          <w:rFonts w:ascii="Book Antiqua" w:eastAsia="Book Antiqua" w:hAnsi="Book Antiqua" w:cs="Book Antiqua"/>
          <w:color w:val="000000"/>
        </w:rPr>
        <w:t>The authors have read the CARE Checklist (2016), and the manuscript was prepared and revised according to the CARE Checklist (2016).</w:t>
      </w:r>
    </w:p>
    <w:p w14:paraId="6370A453" w14:textId="77777777" w:rsidR="00A77B3E" w:rsidRPr="007F0209" w:rsidRDefault="00A77B3E">
      <w:pPr>
        <w:spacing w:line="360" w:lineRule="auto"/>
        <w:jc w:val="both"/>
        <w:rPr>
          <w:rFonts w:ascii="Book Antiqua" w:hAnsi="Book Antiqua"/>
        </w:rPr>
      </w:pPr>
    </w:p>
    <w:p w14:paraId="735CEC13"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bCs/>
          <w:color w:val="000000"/>
        </w:rPr>
        <w:t xml:space="preserve">Open-Access: </w:t>
      </w:r>
      <w:r w:rsidRPr="007F020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F0209">
        <w:rPr>
          <w:rFonts w:ascii="Book Antiqua" w:eastAsia="Book Antiqua" w:hAnsi="Book Antiqua" w:cs="Book Antiqua"/>
          <w:color w:val="000000"/>
        </w:rPr>
        <w:t>NonCommercial</w:t>
      </w:r>
      <w:proofErr w:type="spellEnd"/>
      <w:r w:rsidRPr="007F020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ED992A2" w14:textId="77777777" w:rsidR="00A77B3E" w:rsidRPr="007F0209" w:rsidRDefault="00A77B3E">
      <w:pPr>
        <w:spacing w:line="360" w:lineRule="auto"/>
        <w:jc w:val="both"/>
        <w:rPr>
          <w:rFonts w:ascii="Book Antiqua" w:hAnsi="Book Antiqua"/>
        </w:rPr>
      </w:pPr>
    </w:p>
    <w:p w14:paraId="0BDB22E7"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color w:val="000000"/>
        </w:rPr>
        <w:t xml:space="preserve">Manuscript source: </w:t>
      </w:r>
      <w:r w:rsidRPr="007F0209">
        <w:rPr>
          <w:rFonts w:ascii="Book Antiqua" w:eastAsia="Book Antiqua" w:hAnsi="Book Antiqua" w:cs="Book Antiqua"/>
          <w:color w:val="000000"/>
        </w:rPr>
        <w:t xml:space="preserve">Unsolicited </w:t>
      </w:r>
      <w:r w:rsidR="00C63FA7" w:rsidRPr="007F0209">
        <w:rPr>
          <w:rFonts w:ascii="Book Antiqua" w:eastAsia="Book Antiqua" w:hAnsi="Book Antiqua" w:cs="Book Antiqua"/>
          <w:color w:val="000000"/>
        </w:rPr>
        <w:t>m</w:t>
      </w:r>
      <w:r w:rsidRPr="007F0209">
        <w:rPr>
          <w:rFonts w:ascii="Book Antiqua" w:eastAsia="Book Antiqua" w:hAnsi="Book Antiqua" w:cs="Book Antiqua"/>
          <w:color w:val="000000"/>
        </w:rPr>
        <w:t>anuscript</w:t>
      </w:r>
    </w:p>
    <w:p w14:paraId="70D6A76B" w14:textId="77777777" w:rsidR="00A77B3E" w:rsidRPr="007F0209" w:rsidRDefault="00A77B3E">
      <w:pPr>
        <w:spacing w:line="360" w:lineRule="auto"/>
        <w:jc w:val="both"/>
        <w:rPr>
          <w:rFonts w:ascii="Book Antiqua" w:hAnsi="Book Antiqua"/>
        </w:rPr>
      </w:pPr>
    </w:p>
    <w:p w14:paraId="75E1BA37"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color w:val="000000"/>
        </w:rPr>
        <w:t xml:space="preserve">Peer-review started: </w:t>
      </w:r>
      <w:r w:rsidRPr="007F0209">
        <w:rPr>
          <w:rFonts w:ascii="Book Antiqua" w:eastAsia="Book Antiqua" w:hAnsi="Book Antiqua" w:cs="Book Antiqua"/>
          <w:color w:val="000000"/>
        </w:rPr>
        <w:t>January 5, 2021</w:t>
      </w:r>
    </w:p>
    <w:p w14:paraId="6FB1C40B"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color w:val="000000"/>
        </w:rPr>
        <w:t xml:space="preserve">First decision: </w:t>
      </w:r>
      <w:r w:rsidRPr="007F0209">
        <w:rPr>
          <w:rFonts w:ascii="Book Antiqua" w:eastAsia="Book Antiqua" w:hAnsi="Book Antiqua" w:cs="Book Antiqua"/>
          <w:color w:val="000000"/>
        </w:rPr>
        <w:t>March 27, 2021</w:t>
      </w:r>
    </w:p>
    <w:p w14:paraId="11BAC1C6"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color w:val="000000"/>
        </w:rPr>
        <w:t xml:space="preserve">Article in press: </w:t>
      </w:r>
    </w:p>
    <w:p w14:paraId="44A8926F" w14:textId="77777777" w:rsidR="00A77B3E" w:rsidRPr="007F0209" w:rsidRDefault="00A77B3E">
      <w:pPr>
        <w:spacing w:line="360" w:lineRule="auto"/>
        <w:jc w:val="both"/>
        <w:rPr>
          <w:rFonts w:ascii="Book Antiqua" w:hAnsi="Book Antiqua"/>
        </w:rPr>
      </w:pPr>
    </w:p>
    <w:p w14:paraId="12068D6F"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color w:val="000000"/>
        </w:rPr>
        <w:t xml:space="preserve">Specialty type: </w:t>
      </w:r>
      <w:r w:rsidRPr="007F0209">
        <w:rPr>
          <w:rFonts w:ascii="Book Antiqua" w:eastAsia="Book Antiqua" w:hAnsi="Book Antiqua" w:cs="Book Antiqua"/>
          <w:color w:val="000000"/>
        </w:rPr>
        <w:t>Ophthalmology</w:t>
      </w:r>
    </w:p>
    <w:p w14:paraId="206C9E63"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color w:val="000000"/>
        </w:rPr>
        <w:t xml:space="preserve">Country/Territory of origin: </w:t>
      </w:r>
      <w:r w:rsidRPr="007F0209">
        <w:rPr>
          <w:rFonts w:ascii="Book Antiqua" w:eastAsia="Book Antiqua" w:hAnsi="Book Antiqua" w:cs="Book Antiqua"/>
          <w:color w:val="000000"/>
        </w:rPr>
        <w:t>China</w:t>
      </w:r>
    </w:p>
    <w:p w14:paraId="02050540"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color w:val="000000"/>
        </w:rPr>
        <w:t>Peer-review report’s scientific quality classification</w:t>
      </w:r>
    </w:p>
    <w:p w14:paraId="15A70E17"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Grade A (Excellent): 0</w:t>
      </w:r>
    </w:p>
    <w:p w14:paraId="44D457C8"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Grade B (Very good): 0</w:t>
      </w:r>
    </w:p>
    <w:p w14:paraId="213872D1"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lastRenderedPageBreak/>
        <w:t>Grade C (Good): C</w:t>
      </w:r>
    </w:p>
    <w:p w14:paraId="0D9989A1"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Grade D (Fair): 0</w:t>
      </w:r>
    </w:p>
    <w:p w14:paraId="5641A6D3"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Grade E (Poor): 0</w:t>
      </w:r>
    </w:p>
    <w:p w14:paraId="2FA9D57A" w14:textId="77777777" w:rsidR="00A77B3E" w:rsidRPr="007F0209" w:rsidRDefault="00A77B3E">
      <w:pPr>
        <w:spacing w:line="360" w:lineRule="auto"/>
        <w:jc w:val="both"/>
        <w:rPr>
          <w:rFonts w:ascii="Book Antiqua" w:hAnsi="Book Antiqua"/>
        </w:rPr>
      </w:pPr>
    </w:p>
    <w:p w14:paraId="216F8795" w14:textId="06D6D149" w:rsidR="00A77B3E" w:rsidRPr="007F0209" w:rsidRDefault="00346051">
      <w:pPr>
        <w:spacing w:line="360" w:lineRule="auto"/>
        <w:jc w:val="both"/>
        <w:rPr>
          <w:rFonts w:ascii="Book Antiqua" w:eastAsia="Book Antiqua" w:hAnsi="Book Antiqua" w:cs="Book Antiqua"/>
          <w:b/>
          <w:color w:val="000000"/>
        </w:rPr>
      </w:pPr>
      <w:r w:rsidRPr="007F0209">
        <w:rPr>
          <w:rFonts w:ascii="Book Antiqua" w:eastAsia="Book Antiqua" w:hAnsi="Book Antiqua" w:cs="Book Antiqua"/>
          <w:b/>
          <w:color w:val="000000"/>
        </w:rPr>
        <w:t xml:space="preserve">P-Reviewer: </w:t>
      </w:r>
      <w:r w:rsidRPr="007F0209">
        <w:rPr>
          <w:rFonts w:ascii="Book Antiqua" w:eastAsia="Book Antiqua" w:hAnsi="Book Antiqua" w:cs="Book Antiqua"/>
          <w:color w:val="000000"/>
        </w:rPr>
        <w:t>Xu X</w:t>
      </w:r>
      <w:r w:rsidRPr="007F0209">
        <w:rPr>
          <w:rFonts w:ascii="Book Antiqua" w:eastAsia="Book Antiqua" w:hAnsi="Book Antiqua" w:cs="Book Antiqua"/>
          <w:b/>
          <w:color w:val="000000"/>
        </w:rPr>
        <w:t xml:space="preserve"> S-Editor: </w:t>
      </w:r>
      <w:r w:rsidRPr="007F0209">
        <w:rPr>
          <w:rFonts w:ascii="Book Antiqua" w:eastAsia="Book Antiqua" w:hAnsi="Book Antiqua" w:cs="Book Antiqua"/>
          <w:color w:val="000000"/>
        </w:rPr>
        <w:t>Gong ZM</w:t>
      </w:r>
      <w:r w:rsidRPr="007F0209">
        <w:rPr>
          <w:rFonts w:ascii="Book Antiqua" w:eastAsia="Book Antiqua" w:hAnsi="Book Antiqua" w:cs="Book Antiqua"/>
          <w:b/>
          <w:color w:val="000000"/>
        </w:rPr>
        <w:t xml:space="preserve"> L-Ed</w:t>
      </w:r>
      <w:r w:rsidRPr="007F0209">
        <w:rPr>
          <w:rFonts w:ascii="Book Antiqua" w:eastAsia="Book Antiqua" w:hAnsi="Book Antiqua" w:cs="Book Antiqua"/>
          <w:b/>
          <w:color w:val="000000"/>
        </w:rPr>
        <w:t xml:space="preserve">itor: </w:t>
      </w:r>
      <w:r w:rsidR="00783D3E" w:rsidRPr="0012559A">
        <w:rPr>
          <w:rFonts w:ascii="Book Antiqua" w:eastAsia="Book Antiqua" w:hAnsi="Book Antiqua" w:cs="Book Antiqua"/>
          <w:color w:val="000000"/>
        </w:rPr>
        <w:t>Wang TQ</w:t>
      </w:r>
      <w:r w:rsidRPr="007F0209">
        <w:rPr>
          <w:rFonts w:ascii="Book Antiqua" w:eastAsia="Book Antiqua" w:hAnsi="Book Antiqua" w:cs="Book Antiqua"/>
          <w:b/>
          <w:color w:val="000000"/>
        </w:rPr>
        <w:t xml:space="preserve"> P-Ed</w:t>
      </w:r>
      <w:r w:rsidRPr="007F0209">
        <w:rPr>
          <w:rFonts w:ascii="Book Antiqua" w:eastAsia="Book Antiqua" w:hAnsi="Book Antiqua" w:cs="Book Antiqua"/>
          <w:b/>
          <w:color w:val="000000"/>
        </w:rPr>
        <w:t xml:space="preserve">itor: </w:t>
      </w:r>
    </w:p>
    <w:p w14:paraId="4EB125F0" w14:textId="77777777" w:rsidR="007F0209" w:rsidRPr="007F0209" w:rsidRDefault="00097ACF" w:rsidP="007F0209">
      <w:pPr>
        <w:spacing w:line="360" w:lineRule="auto"/>
        <w:jc w:val="both"/>
        <w:rPr>
          <w:rFonts w:ascii="Book Antiqua" w:hAnsi="Book Antiqua"/>
        </w:rPr>
      </w:pPr>
      <w:r w:rsidRPr="007F0209">
        <w:rPr>
          <w:rFonts w:ascii="Book Antiqua" w:eastAsia="Book Antiqua" w:hAnsi="Book Antiqua" w:cs="Book Antiqua"/>
          <w:b/>
          <w:color w:val="000000"/>
        </w:rPr>
        <w:br w:type="page"/>
      </w:r>
      <w:r w:rsidR="007F0209" w:rsidRPr="007F0209">
        <w:rPr>
          <w:rFonts w:ascii="Book Antiqua" w:eastAsia="Book Antiqua" w:hAnsi="Book Antiqua" w:cs="Book Antiqua"/>
          <w:b/>
          <w:color w:val="000000"/>
        </w:rPr>
        <w:lastRenderedPageBreak/>
        <w:t>Figure Legends</w:t>
      </w:r>
    </w:p>
    <w:p w14:paraId="7D09349C" w14:textId="77777777" w:rsidR="00097ACF" w:rsidRPr="007F0209" w:rsidRDefault="007F0209">
      <w:pPr>
        <w:spacing w:line="360" w:lineRule="auto"/>
        <w:jc w:val="both"/>
        <w:rPr>
          <w:rFonts w:ascii="Book Antiqua" w:hAnsi="Book Antiqua"/>
        </w:rPr>
      </w:pPr>
      <w:r w:rsidRPr="007F0209">
        <w:rPr>
          <w:rFonts w:ascii="Book Antiqua" w:hAnsi="Book Antiqua"/>
          <w:noProof/>
          <w:lang w:eastAsia="zh-CN"/>
        </w:rPr>
        <w:drawing>
          <wp:inline distT="0" distB="0" distL="0" distR="0" wp14:anchorId="4D095582" wp14:editId="225A7239">
            <wp:extent cx="5730170" cy="341906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4846" cy="3421851"/>
                    </a:xfrm>
                    <a:prstGeom prst="rect">
                      <a:avLst/>
                    </a:prstGeom>
                    <a:noFill/>
                    <a:ln>
                      <a:noFill/>
                    </a:ln>
                  </pic:spPr>
                </pic:pic>
              </a:graphicData>
            </a:graphic>
          </wp:inline>
        </w:drawing>
      </w:r>
    </w:p>
    <w:p w14:paraId="65344F5D" w14:textId="10C4EF72" w:rsidR="007F0209" w:rsidRDefault="007F0209" w:rsidP="007F0209">
      <w:pPr>
        <w:spacing w:line="360" w:lineRule="auto"/>
        <w:jc w:val="both"/>
        <w:rPr>
          <w:rFonts w:ascii="Book Antiqua" w:hAnsi="Book Antiqua"/>
        </w:rPr>
      </w:pPr>
      <w:r w:rsidRPr="007F0209">
        <w:rPr>
          <w:rFonts w:ascii="Book Antiqua" w:hAnsi="Book Antiqua"/>
          <w:b/>
        </w:rPr>
        <w:t>Figure 1 Examination of the injured eye preo</w:t>
      </w:r>
      <w:r w:rsidRPr="007F0209">
        <w:rPr>
          <w:rFonts w:ascii="Book Antiqua" w:hAnsi="Book Antiqua"/>
          <w:b/>
        </w:rPr>
        <w:t xml:space="preserve">peratively. </w:t>
      </w:r>
      <w:r w:rsidRPr="007F0209">
        <w:rPr>
          <w:rFonts w:ascii="Book Antiqua" w:hAnsi="Book Antiqua"/>
        </w:rPr>
        <w:t>A</w:t>
      </w:r>
      <w:r>
        <w:rPr>
          <w:rFonts w:ascii="Book Antiqua" w:hAnsi="Book Antiqua"/>
        </w:rPr>
        <w:t>-C</w:t>
      </w:r>
      <w:r w:rsidRPr="007F0209">
        <w:rPr>
          <w:rFonts w:ascii="Book Antiqua" w:hAnsi="Book Antiqua"/>
        </w:rPr>
        <w:t>:</w:t>
      </w:r>
      <w:r>
        <w:rPr>
          <w:rFonts w:ascii="Book Antiqua" w:hAnsi="Book Antiqua"/>
        </w:rPr>
        <w:t xml:space="preserve"> </w:t>
      </w:r>
      <w:r w:rsidRPr="007F0209">
        <w:rPr>
          <w:rFonts w:ascii="Book Antiqua" w:hAnsi="Book Antiqua"/>
        </w:rPr>
        <w:t>Anterior segment photograph</w:t>
      </w:r>
      <w:r w:rsidR="00077AF3">
        <w:rPr>
          <w:rFonts w:ascii="Book Antiqua" w:hAnsi="Book Antiqua"/>
        </w:rPr>
        <w:t>s.</w:t>
      </w:r>
      <w:r w:rsidR="00077AF3" w:rsidRPr="007F0209">
        <w:rPr>
          <w:rFonts w:ascii="Book Antiqua" w:hAnsi="Book Antiqua"/>
        </w:rPr>
        <w:t xml:space="preserve"> </w:t>
      </w:r>
      <w:r w:rsidR="00077AF3">
        <w:rPr>
          <w:rFonts w:ascii="Book Antiqua" w:hAnsi="Book Antiqua"/>
        </w:rPr>
        <w:t xml:space="preserve">Panel </w:t>
      </w:r>
      <w:r w:rsidR="001C0419" w:rsidRPr="00B671FA">
        <w:rPr>
          <w:rFonts w:ascii="Book Antiqua" w:hAnsi="Book Antiqua"/>
        </w:rPr>
        <w:t xml:space="preserve">A </w:t>
      </w:r>
      <w:r w:rsidR="00783D3E" w:rsidRPr="00B671FA">
        <w:rPr>
          <w:rFonts w:ascii="Book Antiqua" w:hAnsi="Book Antiqua"/>
        </w:rPr>
        <w:t>show</w:t>
      </w:r>
      <w:r w:rsidR="00783D3E">
        <w:rPr>
          <w:rFonts w:ascii="Book Antiqua" w:hAnsi="Book Antiqua"/>
        </w:rPr>
        <w:t>s</w:t>
      </w:r>
      <w:r w:rsidR="00783D3E" w:rsidRPr="00B671FA">
        <w:rPr>
          <w:rFonts w:ascii="Book Antiqua" w:hAnsi="Book Antiqua"/>
        </w:rPr>
        <w:t xml:space="preserve"> </w:t>
      </w:r>
      <w:r w:rsidR="001C0419" w:rsidRPr="00B671FA">
        <w:rPr>
          <w:rFonts w:ascii="Book Antiqua" w:hAnsi="Book Antiqua"/>
        </w:rPr>
        <w:t>a well-closed full-thickness corneal perforation wound</w:t>
      </w:r>
      <w:r w:rsidR="001C0419">
        <w:rPr>
          <w:rFonts w:ascii="Book Antiqua" w:hAnsi="Book Antiqua"/>
        </w:rPr>
        <w:t xml:space="preserve"> (red arrow</w:t>
      </w:r>
      <w:r w:rsidR="00077AF3">
        <w:rPr>
          <w:rFonts w:ascii="Book Antiqua" w:hAnsi="Book Antiqua"/>
        </w:rPr>
        <w:t xml:space="preserve">), </w:t>
      </w:r>
      <w:r w:rsidR="00356CC8">
        <w:rPr>
          <w:rFonts w:ascii="Book Antiqua" w:hAnsi="Book Antiqua"/>
        </w:rPr>
        <w:t xml:space="preserve">panel </w:t>
      </w:r>
      <w:r w:rsidR="001C0419" w:rsidRPr="00B671FA">
        <w:rPr>
          <w:rFonts w:ascii="Book Antiqua" w:hAnsi="Book Antiqua"/>
        </w:rPr>
        <w:t xml:space="preserve">B </w:t>
      </w:r>
      <w:r w:rsidR="00783D3E" w:rsidRPr="00B671FA">
        <w:rPr>
          <w:rFonts w:ascii="Book Antiqua" w:hAnsi="Book Antiqua"/>
        </w:rPr>
        <w:t>show</w:t>
      </w:r>
      <w:r w:rsidR="00783D3E">
        <w:rPr>
          <w:rFonts w:ascii="Book Antiqua" w:hAnsi="Book Antiqua"/>
        </w:rPr>
        <w:t>s</w:t>
      </w:r>
      <w:r w:rsidR="00783D3E" w:rsidRPr="00B671FA">
        <w:rPr>
          <w:rFonts w:ascii="Book Antiqua" w:hAnsi="Book Antiqua"/>
        </w:rPr>
        <w:t xml:space="preserve"> </w:t>
      </w:r>
      <w:r w:rsidR="001C0419" w:rsidRPr="00B671FA">
        <w:rPr>
          <w:rFonts w:ascii="Book Antiqua" w:hAnsi="Book Antiqua"/>
        </w:rPr>
        <w:t>an iris hole (red arrow) and only a localized lens opacity (white arrow) at the corresponding positions</w:t>
      </w:r>
      <w:r w:rsidR="00077AF3">
        <w:rPr>
          <w:rFonts w:ascii="Book Antiqua" w:hAnsi="Book Antiqua"/>
        </w:rPr>
        <w:t xml:space="preserve">, </w:t>
      </w:r>
      <w:r w:rsidR="001C0419">
        <w:rPr>
          <w:rFonts w:ascii="Book Antiqua" w:hAnsi="Book Antiqua"/>
        </w:rPr>
        <w:t xml:space="preserve">and </w:t>
      </w:r>
      <w:r w:rsidR="00356CC8">
        <w:rPr>
          <w:rFonts w:ascii="Book Antiqua" w:hAnsi="Book Antiqua"/>
        </w:rPr>
        <w:t xml:space="preserve">panel </w:t>
      </w:r>
      <w:r w:rsidR="001C0419" w:rsidRPr="00B671FA">
        <w:rPr>
          <w:rFonts w:ascii="Book Antiqua" w:hAnsi="Book Antiqua"/>
        </w:rPr>
        <w:t xml:space="preserve">C </w:t>
      </w:r>
      <w:r w:rsidR="00077AF3" w:rsidRPr="00B671FA">
        <w:rPr>
          <w:rFonts w:ascii="Book Antiqua" w:hAnsi="Book Antiqua"/>
        </w:rPr>
        <w:t>show</w:t>
      </w:r>
      <w:r w:rsidR="00077AF3">
        <w:rPr>
          <w:rFonts w:ascii="Book Antiqua" w:hAnsi="Book Antiqua"/>
        </w:rPr>
        <w:t>s</w:t>
      </w:r>
      <w:r w:rsidR="00077AF3" w:rsidRPr="00B671FA">
        <w:rPr>
          <w:rFonts w:ascii="Book Antiqua" w:hAnsi="Book Antiqua"/>
        </w:rPr>
        <w:t xml:space="preserve"> </w:t>
      </w:r>
      <w:r w:rsidR="001C0419" w:rsidRPr="00B671FA">
        <w:rPr>
          <w:rFonts w:ascii="Book Antiqua" w:hAnsi="Book Antiqua"/>
        </w:rPr>
        <w:t>a band of a cloudy area</w:t>
      </w:r>
      <w:r w:rsidR="00077AF3">
        <w:rPr>
          <w:rFonts w:ascii="Book Antiqua" w:hAnsi="Book Antiqua"/>
        </w:rPr>
        <w:t xml:space="preserve"> that</w:t>
      </w:r>
      <w:r w:rsidR="001C0419" w:rsidRPr="00B671FA">
        <w:rPr>
          <w:rFonts w:ascii="Book Antiqua" w:hAnsi="Book Antiqua"/>
        </w:rPr>
        <w:t xml:space="preserve"> was seen instead extending toward the equator of the lens (red arrow)</w:t>
      </w:r>
      <w:r w:rsidR="00356CC8">
        <w:rPr>
          <w:rFonts w:ascii="Book Antiqua" w:hAnsi="Book Antiqua"/>
        </w:rPr>
        <w:t>;</w:t>
      </w:r>
      <w:r w:rsidR="001C0419">
        <w:rPr>
          <w:rFonts w:ascii="Book Antiqua" w:hAnsi="Book Antiqua"/>
        </w:rPr>
        <w:t xml:space="preserve"> </w:t>
      </w:r>
      <w:r>
        <w:rPr>
          <w:rFonts w:ascii="Book Antiqua" w:hAnsi="Book Antiqua"/>
        </w:rPr>
        <w:t>D</w:t>
      </w:r>
      <w:r w:rsidRPr="007F0209">
        <w:rPr>
          <w:rFonts w:ascii="Book Antiqua" w:hAnsi="Book Antiqua"/>
        </w:rPr>
        <w:t>:</w:t>
      </w:r>
      <w:r>
        <w:rPr>
          <w:rFonts w:ascii="Book Antiqua" w:hAnsi="Book Antiqua"/>
        </w:rPr>
        <w:t xml:space="preserve"> </w:t>
      </w:r>
      <w:r w:rsidR="004A148E" w:rsidRPr="007F0209">
        <w:rPr>
          <w:rFonts w:ascii="Book Antiqua" w:eastAsia="Book Antiqua" w:hAnsi="Book Antiqua" w:cs="Book Antiqua"/>
          <w:color w:val="000000"/>
        </w:rPr>
        <w:t>Computed tomography</w:t>
      </w:r>
      <w:r w:rsidR="00B671FA">
        <w:rPr>
          <w:rFonts w:ascii="Book Antiqua" w:hAnsi="Book Antiqua"/>
        </w:rPr>
        <w:t xml:space="preserve"> </w:t>
      </w:r>
      <w:r w:rsidR="00B671FA" w:rsidRPr="00B671FA">
        <w:rPr>
          <w:rFonts w:ascii="Book Antiqua" w:hAnsi="Book Antiqua"/>
        </w:rPr>
        <w:t xml:space="preserve">showed the relative positions of the foreign </w:t>
      </w:r>
      <w:r w:rsidR="00B671FA">
        <w:rPr>
          <w:rFonts w:ascii="Book Antiqua" w:hAnsi="Book Antiqua"/>
        </w:rPr>
        <w:t>body and the lens (white arrow)</w:t>
      </w:r>
      <w:r w:rsidR="00356CC8">
        <w:rPr>
          <w:rFonts w:ascii="Book Antiqua" w:hAnsi="Book Antiqua"/>
        </w:rPr>
        <w:t>;</w:t>
      </w:r>
      <w:r w:rsidRPr="007F0209">
        <w:rPr>
          <w:rFonts w:ascii="Book Antiqua" w:hAnsi="Book Antiqua"/>
        </w:rPr>
        <w:t xml:space="preserve"> </w:t>
      </w:r>
      <w:r>
        <w:rPr>
          <w:rFonts w:ascii="Book Antiqua" w:hAnsi="Book Antiqua"/>
        </w:rPr>
        <w:t>E</w:t>
      </w:r>
      <w:r w:rsidRPr="007F0209">
        <w:rPr>
          <w:rFonts w:ascii="Book Antiqua" w:hAnsi="Book Antiqua"/>
        </w:rPr>
        <w:t>:</w:t>
      </w:r>
      <w:r>
        <w:rPr>
          <w:rFonts w:ascii="Book Antiqua" w:hAnsi="Book Antiqua"/>
        </w:rPr>
        <w:t xml:space="preserve"> </w:t>
      </w:r>
      <w:r w:rsidR="001C0419" w:rsidRPr="008821D3">
        <w:rPr>
          <w:rFonts w:ascii="Book Antiqua" w:eastAsia="Book Antiqua" w:hAnsi="Book Antiqua" w:cs="Book Antiqua"/>
          <w:caps/>
          <w:color w:val="000000"/>
        </w:rPr>
        <w:t>u</w:t>
      </w:r>
      <w:r w:rsidR="001C0419" w:rsidRPr="007F0209">
        <w:rPr>
          <w:rFonts w:ascii="Book Antiqua" w:eastAsia="Book Antiqua" w:hAnsi="Book Antiqua" w:cs="Book Antiqua"/>
          <w:color w:val="000000"/>
        </w:rPr>
        <w:t>ltrasound biomicroscope</w:t>
      </w:r>
      <w:r w:rsidR="001C0419">
        <w:rPr>
          <w:rFonts w:ascii="Book Antiqua" w:hAnsi="Book Antiqua"/>
        </w:rPr>
        <w:t xml:space="preserve"> </w:t>
      </w:r>
      <w:r w:rsidRPr="007F0209">
        <w:rPr>
          <w:rFonts w:ascii="Book Antiqua" w:hAnsi="Book Antiqua"/>
        </w:rPr>
        <w:t>examination</w:t>
      </w:r>
      <w:r w:rsidR="001C0419">
        <w:rPr>
          <w:rFonts w:ascii="Book Antiqua" w:hAnsi="Book Antiqua"/>
        </w:rPr>
        <w:t xml:space="preserve"> </w:t>
      </w:r>
      <w:r w:rsidR="001C0419" w:rsidRPr="00B671FA">
        <w:rPr>
          <w:rFonts w:ascii="Book Antiqua" w:hAnsi="Book Antiqua"/>
        </w:rPr>
        <w:t xml:space="preserve">confirmed the presence of the foreign body around </w:t>
      </w:r>
      <w:r w:rsidR="00077AF3">
        <w:rPr>
          <w:rFonts w:ascii="Book Antiqua" w:hAnsi="Book Antiqua"/>
        </w:rPr>
        <w:t xml:space="preserve">the </w:t>
      </w:r>
      <w:r w:rsidR="001C0419" w:rsidRPr="00B671FA">
        <w:rPr>
          <w:rFonts w:ascii="Book Antiqua" w:hAnsi="Book Antiqua"/>
        </w:rPr>
        <w:t>eq</w:t>
      </w:r>
      <w:r w:rsidR="001C0419">
        <w:rPr>
          <w:rFonts w:ascii="Book Antiqua" w:hAnsi="Book Antiqua"/>
        </w:rPr>
        <w:t>uator</w:t>
      </w:r>
      <w:r w:rsidR="001C0419">
        <w:rPr>
          <w:rFonts w:ascii="Book Antiqua" w:hAnsi="Book Antiqua"/>
        </w:rPr>
        <w:t xml:space="preserve"> of the lens (white arrow)</w:t>
      </w:r>
      <w:r w:rsidR="00252831">
        <w:rPr>
          <w:rFonts w:ascii="Book Antiqua" w:hAnsi="Book Antiqua"/>
        </w:rPr>
        <w:t>.</w:t>
      </w:r>
    </w:p>
    <w:p w14:paraId="38FF9063" w14:textId="77777777" w:rsidR="00B671FA" w:rsidRDefault="00B671FA" w:rsidP="007F0209">
      <w:pPr>
        <w:spacing w:line="360" w:lineRule="auto"/>
        <w:jc w:val="both"/>
        <w:rPr>
          <w:rFonts w:ascii="Book Antiqua" w:hAnsi="Book Antiqua"/>
        </w:rPr>
      </w:pPr>
    </w:p>
    <w:p w14:paraId="22D58505" w14:textId="77777777" w:rsidR="007F0209" w:rsidRDefault="008E57AE">
      <w:pPr>
        <w:spacing w:line="360" w:lineRule="auto"/>
        <w:jc w:val="both"/>
        <w:rPr>
          <w:rFonts w:ascii="Book Antiqua" w:hAnsi="Book Antiqua"/>
        </w:rPr>
      </w:pPr>
      <w:r>
        <w:rPr>
          <w:rFonts w:ascii="Book Antiqua" w:hAnsi="Book Antiqua"/>
        </w:rPr>
        <w:br w:type="page"/>
      </w:r>
      <w:r>
        <w:rPr>
          <w:noProof/>
          <w:lang w:eastAsia="zh-CN"/>
        </w:rPr>
        <w:lastRenderedPageBreak/>
        <w:drawing>
          <wp:inline distT="0" distB="0" distL="0" distR="0" wp14:anchorId="40248685" wp14:editId="601D61CD">
            <wp:extent cx="3721435" cy="248080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26884" cy="2484440"/>
                    </a:xfrm>
                    <a:prstGeom prst="rect">
                      <a:avLst/>
                    </a:prstGeom>
                    <a:noFill/>
                    <a:ln>
                      <a:noFill/>
                    </a:ln>
                  </pic:spPr>
                </pic:pic>
              </a:graphicData>
            </a:graphic>
          </wp:inline>
        </w:drawing>
      </w:r>
    </w:p>
    <w:p w14:paraId="745CC94F" w14:textId="77777777" w:rsidR="008E57AE" w:rsidRPr="009659FB" w:rsidRDefault="008E57AE">
      <w:pPr>
        <w:spacing w:line="360" w:lineRule="auto"/>
        <w:jc w:val="both"/>
        <w:rPr>
          <w:rFonts w:ascii="Book Antiqua" w:hAnsi="Book Antiqua"/>
          <w:b/>
        </w:rPr>
      </w:pPr>
      <w:r w:rsidRPr="008E57AE">
        <w:rPr>
          <w:rFonts w:ascii="Book Antiqua" w:hAnsi="Book Antiqua"/>
          <w:b/>
        </w:rPr>
        <w:t>Figure 2 Anterior segment photograph of the injured eye 1</w:t>
      </w:r>
      <w:r w:rsidR="009659FB">
        <w:rPr>
          <w:rFonts w:ascii="Book Antiqua" w:hAnsi="Book Antiqua"/>
          <w:b/>
        </w:rPr>
        <w:t xml:space="preserve"> </w:t>
      </w:r>
      <w:proofErr w:type="spellStart"/>
      <w:r w:rsidR="009659FB">
        <w:rPr>
          <w:rFonts w:ascii="Book Antiqua" w:hAnsi="Book Antiqua"/>
          <w:b/>
        </w:rPr>
        <w:t>w</w:t>
      </w:r>
      <w:r w:rsidRPr="008E57AE">
        <w:rPr>
          <w:rFonts w:ascii="Book Antiqua" w:hAnsi="Book Antiqua"/>
          <w:b/>
        </w:rPr>
        <w:t>k</w:t>
      </w:r>
      <w:proofErr w:type="spellEnd"/>
      <w:r w:rsidRPr="008E57AE">
        <w:rPr>
          <w:rFonts w:ascii="Book Antiqua" w:hAnsi="Book Antiqua"/>
          <w:b/>
        </w:rPr>
        <w:t xml:space="preserve"> after surgery.</w:t>
      </w:r>
    </w:p>
    <w:sectPr w:rsidR="008E57AE" w:rsidRPr="009659FB" w:rsidSect="00097ACF">
      <w:pgSz w:w="12240" w:h="15840"/>
      <w:pgMar w:top="1554" w:right="1554" w:bottom="1554" w:left="155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496F88" w14:textId="77777777" w:rsidR="009F09CD" w:rsidRDefault="009F09CD" w:rsidP="0075480B">
      <w:r>
        <w:separator/>
      </w:r>
    </w:p>
  </w:endnote>
  <w:endnote w:type="continuationSeparator" w:id="0">
    <w:p w14:paraId="6B32D354" w14:textId="77777777" w:rsidR="009F09CD" w:rsidRDefault="009F09CD" w:rsidP="00754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0742336"/>
      <w:docPartObj>
        <w:docPartGallery w:val="Page Numbers (Bottom of Page)"/>
        <w:docPartUnique/>
      </w:docPartObj>
    </w:sdtPr>
    <w:sdtEndPr/>
    <w:sdtContent>
      <w:sdt>
        <w:sdtPr>
          <w:id w:val="-1705238520"/>
          <w:docPartObj>
            <w:docPartGallery w:val="Page Numbers (Top of Page)"/>
            <w:docPartUnique/>
          </w:docPartObj>
        </w:sdtPr>
        <w:sdtEndPr/>
        <w:sdtContent>
          <w:p w14:paraId="4D984602" w14:textId="77777777" w:rsidR="0075480B" w:rsidRDefault="0075480B" w:rsidP="0075480B">
            <w:pPr>
              <w:pStyle w:val="a4"/>
              <w:jc w:val="right"/>
            </w:pPr>
            <w:r w:rsidRPr="0075480B">
              <w:rPr>
                <w:sz w:val="21"/>
                <w:szCs w:val="21"/>
                <w:lang w:val="zh-CN" w:eastAsia="zh-CN"/>
              </w:rPr>
              <w:t xml:space="preserve"> </w:t>
            </w:r>
            <w:r w:rsidRPr="0075480B">
              <w:rPr>
                <w:b/>
                <w:bCs/>
                <w:sz w:val="21"/>
                <w:szCs w:val="21"/>
              </w:rPr>
              <w:fldChar w:fldCharType="begin"/>
            </w:r>
            <w:r w:rsidRPr="0075480B">
              <w:rPr>
                <w:b/>
                <w:bCs/>
                <w:sz w:val="21"/>
                <w:szCs w:val="21"/>
              </w:rPr>
              <w:instrText>PAGE</w:instrText>
            </w:r>
            <w:r w:rsidRPr="0075480B">
              <w:rPr>
                <w:b/>
                <w:bCs/>
                <w:sz w:val="21"/>
                <w:szCs w:val="21"/>
              </w:rPr>
              <w:fldChar w:fldCharType="separate"/>
            </w:r>
            <w:r w:rsidR="0012559A">
              <w:rPr>
                <w:b/>
                <w:bCs/>
                <w:noProof/>
                <w:sz w:val="21"/>
                <w:szCs w:val="21"/>
              </w:rPr>
              <w:t>13</w:t>
            </w:r>
            <w:r w:rsidRPr="0075480B">
              <w:rPr>
                <w:b/>
                <w:bCs/>
                <w:sz w:val="21"/>
                <w:szCs w:val="21"/>
              </w:rPr>
              <w:fldChar w:fldCharType="end"/>
            </w:r>
            <w:r w:rsidRPr="0075480B">
              <w:rPr>
                <w:sz w:val="21"/>
                <w:szCs w:val="21"/>
                <w:lang w:val="zh-CN" w:eastAsia="zh-CN"/>
              </w:rPr>
              <w:t xml:space="preserve"> / </w:t>
            </w:r>
            <w:r w:rsidRPr="0075480B">
              <w:rPr>
                <w:b/>
                <w:bCs/>
                <w:sz w:val="21"/>
                <w:szCs w:val="21"/>
              </w:rPr>
              <w:fldChar w:fldCharType="begin"/>
            </w:r>
            <w:r w:rsidRPr="0075480B">
              <w:rPr>
                <w:b/>
                <w:bCs/>
                <w:sz w:val="21"/>
                <w:szCs w:val="21"/>
              </w:rPr>
              <w:instrText>NUMPAGES</w:instrText>
            </w:r>
            <w:r w:rsidRPr="0075480B">
              <w:rPr>
                <w:b/>
                <w:bCs/>
                <w:sz w:val="21"/>
                <w:szCs w:val="21"/>
              </w:rPr>
              <w:fldChar w:fldCharType="separate"/>
            </w:r>
            <w:r w:rsidR="0012559A">
              <w:rPr>
                <w:b/>
                <w:bCs/>
                <w:noProof/>
                <w:sz w:val="21"/>
                <w:szCs w:val="21"/>
              </w:rPr>
              <w:t>13</w:t>
            </w:r>
            <w:r w:rsidRPr="0075480B">
              <w:rPr>
                <w:b/>
                <w:bCs/>
                <w:sz w:val="21"/>
                <w:szCs w:val="21"/>
              </w:rPr>
              <w:fldChar w:fldCharType="end"/>
            </w:r>
          </w:p>
        </w:sdtContent>
      </w:sdt>
    </w:sdtContent>
  </w:sdt>
  <w:p w14:paraId="65C29324" w14:textId="77777777" w:rsidR="0075480B" w:rsidRDefault="0075480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C28948" w14:textId="77777777" w:rsidR="009F09CD" w:rsidRDefault="009F09CD" w:rsidP="0075480B">
      <w:r>
        <w:separator/>
      </w:r>
    </w:p>
  </w:footnote>
  <w:footnote w:type="continuationSeparator" w:id="0">
    <w:p w14:paraId="12094564" w14:textId="77777777" w:rsidR="009F09CD" w:rsidRDefault="009F09CD" w:rsidP="007548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4D02"/>
    <w:rsid w:val="00077730"/>
    <w:rsid w:val="00077AF3"/>
    <w:rsid w:val="00097ACF"/>
    <w:rsid w:val="000A6DD1"/>
    <w:rsid w:val="000A6F14"/>
    <w:rsid w:val="0012559A"/>
    <w:rsid w:val="001338DA"/>
    <w:rsid w:val="00134123"/>
    <w:rsid w:val="0015698E"/>
    <w:rsid w:val="00161D2E"/>
    <w:rsid w:val="00185EB5"/>
    <w:rsid w:val="001B07FA"/>
    <w:rsid w:val="001B6A7E"/>
    <w:rsid w:val="001C0419"/>
    <w:rsid w:val="0020364F"/>
    <w:rsid w:val="002070B8"/>
    <w:rsid w:val="002143C4"/>
    <w:rsid w:val="00241B2E"/>
    <w:rsid w:val="00252831"/>
    <w:rsid w:val="002B1696"/>
    <w:rsid w:val="002C02FC"/>
    <w:rsid w:val="00324E09"/>
    <w:rsid w:val="00346051"/>
    <w:rsid w:val="00356CC8"/>
    <w:rsid w:val="003600B0"/>
    <w:rsid w:val="00376611"/>
    <w:rsid w:val="003A4142"/>
    <w:rsid w:val="003B3F92"/>
    <w:rsid w:val="004350CF"/>
    <w:rsid w:val="00435D7A"/>
    <w:rsid w:val="00440ABA"/>
    <w:rsid w:val="004544D2"/>
    <w:rsid w:val="00464B8D"/>
    <w:rsid w:val="004A083A"/>
    <w:rsid w:val="004A148E"/>
    <w:rsid w:val="004C3EE9"/>
    <w:rsid w:val="004D5091"/>
    <w:rsid w:val="004E15D5"/>
    <w:rsid w:val="0052660A"/>
    <w:rsid w:val="00583E9B"/>
    <w:rsid w:val="00593C89"/>
    <w:rsid w:val="00597698"/>
    <w:rsid w:val="005A3FBB"/>
    <w:rsid w:val="005E7091"/>
    <w:rsid w:val="005F0D0F"/>
    <w:rsid w:val="005F5991"/>
    <w:rsid w:val="00612725"/>
    <w:rsid w:val="00650A9B"/>
    <w:rsid w:val="006659F5"/>
    <w:rsid w:val="0068634D"/>
    <w:rsid w:val="00714AA5"/>
    <w:rsid w:val="00722787"/>
    <w:rsid w:val="0075480B"/>
    <w:rsid w:val="00783D3E"/>
    <w:rsid w:val="007A254B"/>
    <w:rsid w:val="007F0209"/>
    <w:rsid w:val="00836287"/>
    <w:rsid w:val="00851EC9"/>
    <w:rsid w:val="008821D3"/>
    <w:rsid w:val="008E57AE"/>
    <w:rsid w:val="008E6798"/>
    <w:rsid w:val="008E6EB4"/>
    <w:rsid w:val="008F6D2D"/>
    <w:rsid w:val="00905DDD"/>
    <w:rsid w:val="009451D5"/>
    <w:rsid w:val="00946746"/>
    <w:rsid w:val="009659FB"/>
    <w:rsid w:val="00981761"/>
    <w:rsid w:val="00993DB0"/>
    <w:rsid w:val="009D7005"/>
    <w:rsid w:val="009F09CD"/>
    <w:rsid w:val="009F1089"/>
    <w:rsid w:val="00A16CFE"/>
    <w:rsid w:val="00A24DF8"/>
    <w:rsid w:val="00A35AE1"/>
    <w:rsid w:val="00A4275E"/>
    <w:rsid w:val="00A520BE"/>
    <w:rsid w:val="00A57236"/>
    <w:rsid w:val="00A77B3E"/>
    <w:rsid w:val="00A96749"/>
    <w:rsid w:val="00B037AC"/>
    <w:rsid w:val="00B17397"/>
    <w:rsid w:val="00B42193"/>
    <w:rsid w:val="00B57532"/>
    <w:rsid w:val="00B671FA"/>
    <w:rsid w:val="00BA0489"/>
    <w:rsid w:val="00C13E55"/>
    <w:rsid w:val="00C63FA7"/>
    <w:rsid w:val="00C80341"/>
    <w:rsid w:val="00C87C6F"/>
    <w:rsid w:val="00C937EC"/>
    <w:rsid w:val="00CA2A55"/>
    <w:rsid w:val="00CD591A"/>
    <w:rsid w:val="00CE005C"/>
    <w:rsid w:val="00D24BBB"/>
    <w:rsid w:val="00D30CEB"/>
    <w:rsid w:val="00D313B0"/>
    <w:rsid w:val="00D500C6"/>
    <w:rsid w:val="00D64A84"/>
    <w:rsid w:val="00D74ADE"/>
    <w:rsid w:val="00D7526A"/>
    <w:rsid w:val="00D900C0"/>
    <w:rsid w:val="00DB2561"/>
    <w:rsid w:val="00DE1432"/>
    <w:rsid w:val="00E01738"/>
    <w:rsid w:val="00E17A6E"/>
    <w:rsid w:val="00E25B94"/>
    <w:rsid w:val="00E626FC"/>
    <w:rsid w:val="00E7643C"/>
    <w:rsid w:val="00EC27D1"/>
    <w:rsid w:val="00F65344"/>
    <w:rsid w:val="00F9360F"/>
    <w:rsid w:val="00FB68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B2E1F5"/>
  <w15:docId w15:val="{F6DB54A8-8985-46DF-84AD-AB9F253FA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5480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5480B"/>
    <w:rPr>
      <w:sz w:val="18"/>
      <w:szCs w:val="18"/>
    </w:rPr>
  </w:style>
  <w:style w:type="paragraph" w:styleId="a4">
    <w:name w:val="footer"/>
    <w:basedOn w:val="a"/>
    <w:link w:val="Char0"/>
    <w:uiPriority w:val="99"/>
    <w:unhideWhenUsed/>
    <w:rsid w:val="0075480B"/>
    <w:pPr>
      <w:tabs>
        <w:tab w:val="center" w:pos="4153"/>
        <w:tab w:val="right" w:pos="8306"/>
      </w:tabs>
      <w:snapToGrid w:val="0"/>
    </w:pPr>
    <w:rPr>
      <w:sz w:val="18"/>
      <w:szCs w:val="18"/>
    </w:rPr>
  </w:style>
  <w:style w:type="character" w:customStyle="1" w:styleId="Char0">
    <w:name w:val="页脚 Char"/>
    <w:basedOn w:val="a0"/>
    <w:link w:val="a4"/>
    <w:uiPriority w:val="99"/>
    <w:rsid w:val="0075480B"/>
    <w:rPr>
      <w:sz w:val="18"/>
      <w:szCs w:val="18"/>
    </w:rPr>
  </w:style>
  <w:style w:type="character" w:styleId="a5">
    <w:name w:val="annotation reference"/>
    <w:basedOn w:val="a0"/>
    <w:semiHidden/>
    <w:unhideWhenUsed/>
    <w:rsid w:val="000A6F14"/>
    <w:rPr>
      <w:sz w:val="21"/>
      <w:szCs w:val="21"/>
    </w:rPr>
  </w:style>
  <w:style w:type="paragraph" w:styleId="a6">
    <w:name w:val="annotation text"/>
    <w:basedOn w:val="a"/>
    <w:link w:val="Char1"/>
    <w:semiHidden/>
    <w:unhideWhenUsed/>
    <w:rsid w:val="000A6F14"/>
  </w:style>
  <w:style w:type="character" w:customStyle="1" w:styleId="Char1">
    <w:name w:val="批注文字 Char"/>
    <w:basedOn w:val="a0"/>
    <w:link w:val="a6"/>
    <w:semiHidden/>
    <w:rsid w:val="000A6F14"/>
    <w:rPr>
      <w:sz w:val="24"/>
      <w:szCs w:val="24"/>
    </w:rPr>
  </w:style>
  <w:style w:type="paragraph" w:styleId="a7">
    <w:name w:val="annotation subject"/>
    <w:basedOn w:val="a6"/>
    <w:next w:val="a6"/>
    <w:link w:val="Char2"/>
    <w:semiHidden/>
    <w:unhideWhenUsed/>
    <w:rsid w:val="000A6F14"/>
    <w:rPr>
      <w:b/>
      <w:bCs/>
    </w:rPr>
  </w:style>
  <w:style w:type="character" w:customStyle="1" w:styleId="Char2">
    <w:name w:val="批注主题 Char"/>
    <w:basedOn w:val="Char1"/>
    <w:link w:val="a7"/>
    <w:semiHidden/>
    <w:rsid w:val="000A6F14"/>
    <w:rPr>
      <w:b/>
      <w:bCs/>
      <w:sz w:val="24"/>
      <w:szCs w:val="24"/>
    </w:rPr>
  </w:style>
  <w:style w:type="paragraph" w:styleId="a8">
    <w:name w:val="Balloon Text"/>
    <w:basedOn w:val="a"/>
    <w:link w:val="Char3"/>
    <w:semiHidden/>
    <w:unhideWhenUsed/>
    <w:rsid w:val="000A6F14"/>
    <w:rPr>
      <w:sz w:val="18"/>
      <w:szCs w:val="18"/>
    </w:rPr>
  </w:style>
  <w:style w:type="character" w:customStyle="1" w:styleId="Char3">
    <w:name w:val="批注框文本 Char"/>
    <w:basedOn w:val="a0"/>
    <w:link w:val="a8"/>
    <w:semiHidden/>
    <w:rsid w:val="000A6F1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656262">
      <w:bodyDiv w:val="1"/>
      <w:marLeft w:val="0"/>
      <w:marRight w:val="0"/>
      <w:marTop w:val="0"/>
      <w:marBottom w:val="0"/>
      <w:divBdr>
        <w:top w:val="none" w:sz="0" w:space="0" w:color="auto"/>
        <w:left w:val="none" w:sz="0" w:space="0" w:color="auto"/>
        <w:bottom w:val="none" w:sz="0" w:space="0" w:color="auto"/>
        <w:right w:val="none" w:sz="0" w:space="0" w:color="auto"/>
      </w:divBdr>
      <w:divsChild>
        <w:div w:id="939605689">
          <w:marLeft w:val="0"/>
          <w:marRight w:val="0"/>
          <w:marTop w:val="0"/>
          <w:marBottom w:val="0"/>
          <w:divBdr>
            <w:top w:val="none" w:sz="0" w:space="0" w:color="auto"/>
            <w:left w:val="none" w:sz="0" w:space="0" w:color="auto"/>
            <w:bottom w:val="none" w:sz="0" w:space="0" w:color="auto"/>
            <w:right w:val="none" w:sz="0" w:space="0" w:color="auto"/>
          </w:divBdr>
          <w:divsChild>
            <w:div w:id="1408500854">
              <w:marLeft w:val="0"/>
              <w:marRight w:val="0"/>
              <w:marTop w:val="0"/>
              <w:marBottom w:val="0"/>
              <w:divBdr>
                <w:top w:val="single" w:sz="6" w:space="0" w:color="DEDEDE"/>
                <w:left w:val="single" w:sz="6" w:space="0" w:color="DEDEDE"/>
                <w:bottom w:val="single" w:sz="6" w:space="0" w:color="DEDEDE"/>
                <w:right w:val="single" w:sz="6" w:space="0" w:color="DEDEDE"/>
              </w:divBdr>
              <w:divsChild>
                <w:div w:id="1579248069">
                  <w:marLeft w:val="0"/>
                  <w:marRight w:val="0"/>
                  <w:marTop w:val="0"/>
                  <w:marBottom w:val="0"/>
                  <w:divBdr>
                    <w:top w:val="none" w:sz="0" w:space="0" w:color="auto"/>
                    <w:left w:val="none" w:sz="0" w:space="0" w:color="auto"/>
                    <w:bottom w:val="none" w:sz="0" w:space="0" w:color="auto"/>
                    <w:right w:val="none" w:sz="0" w:space="0" w:color="auto"/>
                  </w:divBdr>
                  <w:divsChild>
                    <w:div w:id="1096748159">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628438562">
          <w:marLeft w:val="0"/>
          <w:marRight w:val="0"/>
          <w:marTop w:val="0"/>
          <w:marBottom w:val="0"/>
          <w:divBdr>
            <w:top w:val="none" w:sz="0" w:space="0" w:color="auto"/>
            <w:left w:val="none" w:sz="0" w:space="0" w:color="auto"/>
            <w:bottom w:val="none" w:sz="0" w:space="0" w:color="auto"/>
            <w:right w:val="none" w:sz="0" w:space="0" w:color="auto"/>
          </w:divBdr>
          <w:divsChild>
            <w:div w:id="43873020">
              <w:marLeft w:val="0"/>
              <w:marRight w:val="0"/>
              <w:marTop w:val="0"/>
              <w:marBottom w:val="0"/>
              <w:divBdr>
                <w:top w:val="none" w:sz="0" w:space="0" w:color="auto"/>
                <w:left w:val="none" w:sz="0" w:space="0" w:color="auto"/>
                <w:bottom w:val="none" w:sz="0" w:space="0" w:color="auto"/>
                <w:right w:val="none" w:sz="0" w:space="0" w:color="auto"/>
              </w:divBdr>
              <w:divsChild>
                <w:div w:id="495807976">
                  <w:marLeft w:val="0"/>
                  <w:marRight w:val="0"/>
                  <w:marTop w:val="0"/>
                  <w:marBottom w:val="0"/>
                  <w:divBdr>
                    <w:top w:val="single" w:sz="6" w:space="8" w:color="EEEEEE"/>
                    <w:left w:val="none" w:sz="0" w:space="8" w:color="auto"/>
                    <w:bottom w:val="single" w:sz="6" w:space="8" w:color="EEEEEE"/>
                    <w:right w:val="single" w:sz="6" w:space="8" w:color="EEEEEE"/>
                  </w:divBdr>
                  <w:divsChild>
                    <w:div w:id="133163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webSettings" Target="webSettings.xml"/><Relationship Id="rId7" Type="http://schemas.openxmlformats.org/officeDocument/2006/relationships/image" Target="media/image1.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7707</Words>
  <Characters>7939</Characters>
  <Application>Microsoft Office Word</Application>
  <DocSecurity>0</DocSecurity>
  <Lines>273</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2021-05-05T11:17:00Z</dcterms:created>
  <dcterms:modified xsi:type="dcterms:W3CDTF">2021-05-05T11:19:00Z</dcterms:modified>
</cp:coreProperties>
</file>