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22D28" w14:textId="77777777" w:rsidR="00A77B3E" w:rsidRDefault="00FD4FA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5BB11E6" w14:textId="77777777" w:rsidR="00A77B3E" w:rsidRDefault="00FD4FA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62264</w:t>
      </w:r>
    </w:p>
    <w:p w14:paraId="04AA9181" w14:textId="77777777" w:rsidR="00A77B3E" w:rsidRDefault="00FD4FA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E9CB963" w14:textId="77777777" w:rsidR="00A77B3E" w:rsidRDefault="00A77B3E">
      <w:pPr>
        <w:spacing w:line="360" w:lineRule="auto"/>
        <w:jc w:val="both"/>
      </w:pPr>
    </w:p>
    <w:p w14:paraId="7D80D54A" w14:textId="77777777" w:rsidR="00A77B3E" w:rsidRDefault="00FD4FA6">
      <w:pPr>
        <w:spacing w:line="360" w:lineRule="auto"/>
        <w:jc w:val="both"/>
      </w:pPr>
      <w:r>
        <w:rPr>
          <w:rFonts w:ascii="Book Antiqua" w:eastAsia="Book Antiqua" w:hAnsi="Book Antiqua" w:cs="Book Antiqua"/>
          <w:b/>
          <w:color w:val="000000"/>
        </w:rPr>
        <w:t xml:space="preserve">S-1 plus </w:t>
      </w:r>
      <w:proofErr w:type="spellStart"/>
      <w:r>
        <w:rPr>
          <w:rFonts w:ascii="Book Antiqua" w:eastAsia="Book Antiqua" w:hAnsi="Book Antiqua" w:cs="Book Antiqua"/>
          <w:b/>
          <w:color w:val="000000"/>
        </w:rPr>
        <w:t>temozolomide</w:t>
      </w:r>
      <w:proofErr w:type="spellEnd"/>
      <w:r>
        <w:rPr>
          <w:rFonts w:ascii="Book Antiqua" w:eastAsia="Book Antiqua" w:hAnsi="Book Antiqua" w:cs="Book Antiqua"/>
          <w:b/>
          <w:color w:val="000000"/>
        </w:rPr>
        <w:t xml:space="preserve"> as second-line treatment for neuroendocrine carcinoma of the breast: A case report</w:t>
      </w:r>
    </w:p>
    <w:p w14:paraId="52837F47" w14:textId="77777777" w:rsidR="00A77B3E" w:rsidRDefault="00A77B3E">
      <w:pPr>
        <w:spacing w:line="360" w:lineRule="auto"/>
        <w:jc w:val="both"/>
      </w:pPr>
    </w:p>
    <w:p w14:paraId="19B6A954" w14:textId="77777777" w:rsidR="00A77B3E" w:rsidRDefault="000E6BE6">
      <w:pPr>
        <w:spacing w:line="360" w:lineRule="auto"/>
        <w:jc w:val="both"/>
      </w:pPr>
      <w:r>
        <w:rPr>
          <w:rFonts w:ascii="Book Antiqua" w:eastAsia="Book Antiqua" w:hAnsi="Book Antiqua" w:cs="Book Antiqua"/>
          <w:color w:val="000000"/>
        </w:rPr>
        <w:t xml:space="preserve">Wang </w:t>
      </w:r>
      <w:r>
        <w:rPr>
          <w:rFonts w:ascii="Book Antiqua" w:hAnsi="Book Antiqua" w:cs="Book Antiqua" w:hint="eastAsia"/>
          <w:color w:val="000000"/>
          <w:lang w:eastAsia="zh-CN"/>
        </w:rPr>
        <w:t xml:space="preserve">X </w:t>
      </w:r>
      <w:r w:rsidRPr="000E6BE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FD4FA6">
        <w:rPr>
          <w:rFonts w:ascii="Book Antiqua" w:eastAsia="Book Antiqua" w:hAnsi="Book Antiqua" w:cs="Book Antiqua"/>
          <w:color w:val="000000"/>
        </w:rPr>
        <w:t>STEM chemotherapy for NECB</w:t>
      </w:r>
    </w:p>
    <w:p w14:paraId="0F8AA986" w14:textId="77777777" w:rsidR="00A77B3E" w:rsidRDefault="00A77B3E">
      <w:pPr>
        <w:spacing w:line="360" w:lineRule="auto"/>
        <w:jc w:val="both"/>
      </w:pPr>
    </w:p>
    <w:p w14:paraId="55964163" w14:textId="77777777" w:rsidR="00A77B3E" w:rsidRDefault="00FD4FA6">
      <w:pPr>
        <w:spacing w:line="360" w:lineRule="auto"/>
        <w:jc w:val="both"/>
      </w:pPr>
      <w:r>
        <w:rPr>
          <w:rFonts w:ascii="Book Antiqua" w:eastAsia="Book Antiqua" w:hAnsi="Book Antiqua" w:cs="Book Antiqua"/>
          <w:color w:val="000000"/>
        </w:rPr>
        <w:t xml:space="preserve">Xin Wang, Yan-Fen Shi, Jiang-Hui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Chao Wang, Huang-Ying Tan</w:t>
      </w:r>
    </w:p>
    <w:p w14:paraId="0057464A" w14:textId="77777777" w:rsidR="00A77B3E" w:rsidRDefault="00A77B3E">
      <w:pPr>
        <w:spacing w:line="360" w:lineRule="auto"/>
        <w:jc w:val="both"/>
      </w:pPr>
    </w:p>
    <w:p w14:paraId="2F3037C3" w14:textId="77777777" w:rsidR="00A77B3E" w:rsidRDefault="00FD4FA6">
      <w:pPr>
        <w:spacing w:line="360" w:lineRule="auto"/>
        <w:jc w:val="both"/>
      </w:pPr>
      <w:r>
        <w:rPr>
          <w:rFonts w:ascii="Book Antiqua" w:eastAsia="Book Antiqua" w:hAnsi="Book Antiqua" w:cs="Book Antiqua"/>
          <w:b/>
          <w:bCs/>
          <w:color w:val="000000"/>
        </w:rPr>
        <w:t xml:space="preserve">Xin Wang, Chao Wang, Huang-Ying Tan, </w:t>
      </w:r>
      <w:r>
        <w:rPr>
          <w:rFonts w:ascii="Book Antiqua" w:eastAsia="Book Antiqua" w:hAnsi="Book Antiqua" w:cs="Book Antiqua"/>
          <w:color w:val="000000"/>
        </w:rPr>
        <w:t>Department of Integrative Oncology, China-Japan Friendship Hospital, Beijing 100029, China</w:t>
      </w:r>
    </w:p>
    <w:p w14:paraId="67D7F421" w14:textId="77777777" w:rsidR="00A77B3E" w:rsidRDefault="00A77B3E">
      <w:pPr>
        <w:spacing w:line="360" w:lineRule="auto"/>
        <w:jc w:val="both"/>
      </w:pPr>
    </w:p>
    <w:p w14:paraId="62BD785E" w14:textId="77777777" w:rsidR="00A77B3E" w:rsidRDefault="00FD4FA6">
      <w:pPr>
        <w:spacing w:line="360" w:lineRule="auto"/>
        <w:jc w:val="both"/>
      </w:pPr>
      <w:r>
        <w:rPr>
          <w:rFonts w:ascii="Book Antiqua" w:eastAsia="Book Antiqua" w:hAnsi="Book Antiqua" w:cs="Book Antiqua"/>
          <w:b/>
          <w:bCs/>
          <w:color w:val="000000"/>
        </w:rPr>
        <w:t xml:space="preserve">Yan-Fen Shi, </w:t>
      </w:r>
      <w:r>
        <w:rPr>
          <w:rFonts w:ascii="Book Antiqua" w:eastAsia="Book Antiqua" w:hAnsi="Book Antiqua" w:cs="Book Antiqua"/>
          <w:color w:val="000000"/>
        </w:rPr>
        <w:t>Department of Pathology, China-Japan Friendship Hospital, Beijing 100029, China</w:t>
      </w:r>
    </w:p>
    <w:p w14:paraId="19BF9AF2" w14:textId="77777777" w:rsidR="00A77B3E" w:rsidRDefault="00A77B3E">
      <w:pPr>
        <w:spacing w:line="360" w:lineRule="auto"/>
        <w:jc w:val="both"/>
      </w:pPr>
    </w:p>
    <w:p w14:paraId="66A805DC" w14:textId="77777777" w:rsidR="00A77B3E" w:rsidRDefault="00FD4FA6">
      <w:pPr>
        <w:spacing w:line="360" w:lineRule="auto"/>
        <w:jc w:val="both"/>
      </w:pPr>
      <w:r>
        <w:rPr>
          <w:rFonts w:ascii="Book Antiqua" w:eastAsia="Book Antiqua" w:hAnsi="Book Antiqua" w:cs="Book Antiqua"/>
          <w:b/>
          <w:bCs/>
          <w:color w:val="000000"/>
        </w:rPr>
        <w:t xml:space="preserve">Jiang-Hui </w:t>
      </w:r>
      <w:proofErr w:type="spellStart"/>
      <w:r>
        <w:rPr>
          <w:rFonts w:ascii="Book Antiqua" w:eastAsia="Book Antiqua" w:hAnsi="Book Antiqua" w:cs="Book Antiqua"/>
          <w:b/>
          <w:bCs/>
          <w:color w:val="000000"/>
        </w:rPr>
        <w:t>Duan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Radiology, China-Japan Friendship Hospital, Beijing 100029, China</w:t>
      </w:r>
    </w:p>
    <w:p w14:paraId="56F5C1DB" w14:textId="77777777" w:rsidR="00A77B3E" w:rsidRDefault="00A77B3E">
      <w:pPr>
        <w:spacing w:line="360" w:lineRule="auto"/>
        <w:jc w:val="both"/>
      </w:pPr>
    </w:p>
    <w:p w14:paraId="2D1ACED8" w14:textId="77777777" w:rsidR="00A77B3E" w:rsidRDefault="00FD4FA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Wang </w:t>
      </w:r>
      <w:r w:rsidR="000E6BE6">
        <w:rPr>
          <w:rFonts w:ascii="Book Antiqua" w:hAnsi="Book Antiqua" w:cs="Book Antiqua" w:hint="eastAsia"/>
          <w:color w:val="000000"/>
          <w:lang w:eastAsia="zh-CN"/>
        </w:rPr>
        <w:t xml:space="preserve">X </w:t>
      </w:r>
      <w:r>
        <w:rPr>
          <w:rFonts w:ascii="Book Antiqua" w:eastAsia="Book Antiqua" w:hAnsi="Book Antiqua" w:cs="Book Antiqua"/>
          <w:color w:val="000000"/>
        </w:rPr>
        <w:t>reviewed the literature and contributed to manuscript drafting;</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Shi </w:t>
      </w:r>
      <w:r w:rsidR="000E6BE6">
        <w:rPr>
          <w:rFonts w:ascii="Book Antiqua" w:hAnsi="Book Antiqua" w:cs="Book Antiqua" w:hint="eastAsia"/>
          <w:color w:val="000000"/>
          <w:lang w:eastAsia="zh-CN"/>
        </w:rPr>
        <w:t xml:space="preserve">YF </w:t>
      </w:r>
      <w:r>
        <w:rPr>
          <w:rFonts w:ascii="Book Antiqua" w:eastAsia="Book Antiqua" w:hAnsi="Book Antiqua" w:cs="Book Antiqua"/>
          <w:color w:val="000000"/>
        </w:rPr>
        <w:t xml:space="preserve">provided pathological information;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w:t>
      </w:r>
      <w:r w:rsidR="000E6BE6">
        <w:rPr>
          <w:rFonts w:ascii="Book Antiqua" w:hAnsi="Book Antiqua" w:cs="Book Antiqua" w:hint="eastAsia"/>
          <w:color w:val="000000"/>
          <w:lang w:eastAsia="zh-CN"/>
        </w:rPr>
        <w:t xml:space="preserve">JH </w:t>
      </w:r>
      <w:r>
        <w:rPr>
          <w:rFonts w:ascii="Book Antiqua" w:eastAsia="Book Antiqua" w:hAnsi="Book Antiqua" w:cs="Book Antiqua"/>
          <w:color w:val="000000"/>
        </w:rPr>
        <w:t>analy</w:t>
      </w:r>
      <w:r w:rsidR="000E6BE6">
        <w:rPr>
          <w:rFonts w:ascii="Book Antiqua" w:hAnsi="Book Antiqua" w:cs="Book Antiqua" w:hint="eastAsia"/>
          <w:color w:val="000000"/>
          <w:lang w:eastAsia="zh-CN"/>
        </w:rPr>
        <w:t>z</w:t>
      </w:r>
      <w:r>
        <w:rPr>
          <w:rFonts w:ascii="Book Antiqua" w:eastAsia="Book Antiqua" w:hAnsi="Book Antiqua" w:cs="Book Antiqua"/>
          <w:color w:val="000000"/>
        </w:rPr>
        <w:t xml:space="preserve">ed and interpreted the imaging findings; Wang </w:t>
      </w:r>
      <w:r w:rsidR="000E6BE6">
        <w:rPr>
          <w:rFonts w:ascii="Book Antiqua" w:hAnsi="Book Antiqua" w:cs="Book Antiqua" w:hint="eastAsia"/>
          <w:color w:val="000000"/>
          <w:lang w:eastAsia="zh-CN"/>
        </w:rPr>
        <w:t xml:space="preserve">C </w:t>
      </w:r>
      <w:r>
        <w:rPr>
          <w:rFonts w:ascii="Book Antiqua" w:eastAsia="Book Antiqua" w:hAnsi="Book Antiqua" w:cs="Book Antiqua"/>
          <w:color w:val="000000"/>
        </w:rPr>
        <w:t>contributed to data collection;</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Tan </w:t>
      </w:r>
      <w:r w:rsidR="000E6BE6">
        <w:rPr>
          <w:rFonts w:ascii="Book Antiqua" w:hAnsi="Book Antiqua" w:cs="Book Antiqua" w:hint="eastAsia"/>
          <w:color w:val="000000"/>
          <w:lang w:eastAsia="zh-CN"/>
        </w:rPr>
        <w:t xml:space="preserve">HY </w:t>
      </w:r>
      <w:r>
        <w:rPr>
          <w:rFonts w:ascii="Book Antiqua" w:eastAsia="Book Antiqua" w:hAnsi="Book Antiqua" w:cs="Book Antiqua"/>
          <w:color w:val="000000"/>
        </w:rPr>
        <w:t>w</w:t>
      </w:r>
      <w:r w:rsidR="000E6BE6">
        <w:rPr>
          <w:rFonts w:ascii="Book Antiqua" w:hAnsi="Book Antiqua" w:cs="Book Antiqua" w:hint="eastAsia"/>
          <w:color w:val="000000"/>
          <w:lang w:eastAsia="zh-CN"/>
        </w:rPr>
        <w:t>as</w:t>
      </w:r>
      <w:r>
        <w:rPr>
          <w:rFonts w:ascii="Book Antiqua" w:eastAsia="Book Antiqua" w:hAnsi="Book Antiqua" w:cs="Book Antiqua"/>
          <w:color w:val="000000"/>
        </w:rPr>
        <w:t xml:space="preserve"> responsible for the revision of the manuscript</w:t>
      </w:r>
      <w:r w:rsidR="000E6BE6">
        <w:rPr>
          <w:rFonts w:ascii="Book Antiqua" w:hAnsi="Book Antiqua" w:cs="Book Antiqua" w:hint="eastAsia"/>
          <w:color w:val="000000"/>
          <w:lang w:eastAsia="zh-CN"/>
        </w:rPr>
        <w:t>; a</w:t>
      </w:r>
      <w:r>
        <w:rPr>
          <w:rFonts w:ascii="Book Antiqua" w:eastAsia="Book Antiqua" w:hAnsi="Book Antiqua" w:cs="Book Antiqua"/>
          <w:color w:val="000000"/>
        </w:rPr>
        <w:t>ll authors have read and approved the final version of the manuscript.</w:t>
      </w:r>
    </w:p>
    <w:p w14:paraId="787DF79A" w14:textId="77777777" w:rsidR="00A77B3E" w:rsidRDefault="00A77B3E">
      <w:pPr>
        <w:spacing w:line="360" w:lineRule="auto"/>
        <w:jc w:val="both"/>
      </w:pPr>
    </w:p>
    <w:p w14:paraId="1390C58F" w14:textId="77777777" w:rsidR="00A77B3E" w:rsidRDefault="00FD4FA6">
      <w:pPr>
        <w:spacing w:line="360" w:lineRule="auto"/>
        <w:jc w:val="both"/>
      </w:pPr>
      <w:r>
        <w:rPr>
          <w:rFonts w:ascii="Book Antiqua" w:eastAsia="Book Antiqua" w:hAnsi="Book Antiqua" w:cs="Book Antiqua"/>
          <w:b/>
          <w:bCs/>
          <w:color w:val="000000"/>
        </w:rPr>
        <w:t xml:space="preserve">Corresponding author: Huang-Ying Tan, MD, PhD, Chief Physician, </w:t>
      </w:r>
      <w:r>
        <w:rPr>
          <w:rFonts w:ascii="Book Antiqua" w:eastAsia="Book Antiqua" w:hAnsi="Book Antiqua" w:cs="Book Antiqua"/>
          <w:color w:val="000000"/>
        </w:rPr>
        <w:t xml:space="preserve">Department of Integrative Oncology, China-Japan Friendship Hospital, No. 2 </w:t>
      </w:r>
      <w:proofErr w:type="spellStart"/>
      <w:r>
        <w:rPr>
          <w:rFonts w:ascii="Book Antiqua" w:eastAsia="Book Antiqua" w:hAnsi="Book Antiqua" w:cs="Book Antiqua"/>
          <w:color w:val="000000"/>
        </w:rPr>
        <w:t>Yinghuadong</w:t>
      </w:r>
      <w:proofErr w:type="spellEnd"/>
      <w:r>
        <w:rPr>
          <w:rFonts w:ascii="Book Antiqua" w:eastAsia="Book Antiqua" w:hAnsi="Book Antiqua" w:cs="Book Antiqua"/>
          <w:color w:val="000000"/>
        </w:rPr>
        <w:t xml:space="preserve"> Street, Beijing 100029, China. tanhuangying@263.net</w:t>
      </w:r>
    </w:p>
    <w:p w14:paraId="33F7C71B" w14:textId="77777777" w:rsidR="00A77B3E" w:rsidRDefault="00A77B3E">
      <w:pPr>
        <w:spacing w:line="360" w:lineRule="auto"/>
        <w:jc w:val="both"/>
      </w:pPr>
    </w:p>
    <w:p w14:paraId="439E2D93" w14:textId="77777777" w:rsidR="00A77B3E" w:rsidRDefault="00FD4FA6">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January 4, 2021</w:t>
      </w:r>
    </w:p>
    <w:p w14:paraId="26474748" w14:textId="77777777" w:rsidR="00A77B3E" w:rsidRDefault="00FD4FA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27, 2021</w:t>
      </w:r>
    </w:p>
    <w:p w14:paraId="178657B2" w14:textId="641C4928" w:rsidR="00A77B3E" w:rsidRDefault="00FD4FA6">
      <w:pPr>
        <w:spacing w:line="360" w:lineRule="auto"/>
        <w:jc w:val="both"/>
      </w:pPr>
      <w:r>
        <w:rPr>
          <w:rFonts w:ascii="Book Antiqua" w:eastAsia="Book Antiqua" w:hAnsi="Book Antiqua" w:cs="Book Antiqua"/>
          <w:b/>
          <w:bCs/>
          <w:color w:val="000000"/>
        </w:rPr>
        <w:t xml:space="preserve">Accepted: </w:t>
      </w:r>
      <w:r w:rsidR="003C5E5C" w:rsidRPr="003C5E5C">
        <w:rPr>
          <w:rFonts w:ascii="Book Antiqua" w:eastAsia="Book Antiqua" w:hAnsi="Book Antiqua" w:cs="Book Antiqua"/>
          <w:bCs/>
          <w:color w:val="000000"/>
        </w:rPr>
        <w:t>July 6, 2021</w:t>
      </w:r>
    </w:p>
    <w:p w14:paraId="17DF0688" w14:textId="77777777" w:rsidR="00A77B3E" w:rsidRDefault="00FD4FA6">
      <w:pPr>
        <w:spacing w:line="360" w:lineRule="auto"/>
        <w:jc w:val="both"/>
      </w:pPr>
      <w:r>
        <w:rPr>
          <w:rFonts w:ascii="Book Antiqua" w:eastAsia="Book Antiqua" w:hAnsi="Book Antiqua" w:cs="Book Antiqua"/>
          <w:b/>
          <w:bCs/>
          <w:color w:val="000000"/>
        </w:rPr>
        <w:t xml:space="preserve">Published online: </w:t>
      </w:r>
    </w:p>
    <w:p w14:paraId="620A521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0FC2F85" w14:textId="77777777" w:rsidR="00A77B3E" w:rsidRDefault="00FD4FA6">
      <w:pPr>
        <w:spacing w:line="360" w:lineRule="auto"/>
        <w:jc w:val="both"/>
      </w:pPr>
      <w:r>
        <w:rPr>
          <w:rFonts w:ascii="Book Antiqua" w:eastAsia="Book Antiqua" w:hAnsi="Book Antiqua" w:cs="Book Antiqua"/>
          <w:b/>
          <w:color w:val="000000"/>
        </w:rPr>
        <w:lastRenderedPageBreak/>
        <w:t>Abstract</w:t>
      </w:r>
    </w:p>
    <w:p w14:paraId="25B7E220" w14:textId="77777777" w:rsidR="00A77B3E" w:rsidRDefault="00FD4FA6">
      <w:pPr>
        <w:spacing w:line="360" w:lineRule="auto"/>
        <w:jc w:val="both"/>
      </w:pPr>
      <w:r>
        <w:rPr>
          <w:rFonts w:ascii="Book Antiqua" w:eastAsia="Book Antiqua" w:hAnsi="Book Antiqua" w:cs="Book Antiqua"/>
          <w:color w:val="000000"/>
        </w:rPr>
        <w:t>BACKGROUND</w:t>
      </w:r>
    </w:p>
    <w:p w14:paraId="1A6AB32E" w14:textId="7EA9D2AF" w:rsidR="00A77B3E" w:rsidRPr="000E6BE6" w:rsidRDefault="00FD4FA6">
      <w:pPr>
        <w:spacing w:line="360" w:lineRule="auto"/>
        <w:jc w:val="both"/>
        <w:rPr>
          <w:lang w:eastAsia="zh-CN"/>
        </w:rPr>
      </w:pPr>
      <w:r>
        <w:rPr>
          <w:rFonts w:ascii="Book Antiqua" w:eastAsia="Book Antiqua" w:hAnsi="Book Antiqua" w:cs="Book Antiqua"/>
          <w:color w:val="000000"/>
        </w:rPr>
        <w:t>Neuroendocrine carcinoma of the breast (NECB) is a rar</w:t>
      </w:r>
      <w:r>
        <w:rPr>
          <w:rFonts w:ascii="Book Antiqua" w:eastAsia="Book Antiqua" w:hAnsi="Book Antiqua" w:cs="Book Antiqua"/>
          <w:color w:val="000000"/>
        </w:rPr>
        <w:t>e type of malignant tumor</w:t>
      </w:r>
      <w:r>
        <w:rPr>
          <w:rFonts w:ascii="Book Antiqua" w:eastAsia="Book Antiqua" w:hAnsi="Book Antiqua" w:cs="Book Antiqua"/>
          <w:color w:val="000000"/>
        </w:rPr>
        <w:t>.</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Due to the rarity of NECB, the relevant</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literature</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mostly</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comprises case reports. Available data on</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treatment options for NECB are very limited</w:t>
      </w:r>
      <w:r w:rsidR="000E6BE6">
        <w:rPr>
          <w:rFonts w:ascii="Book Antiqua" w:hAnsi="Book Antiqua" w:cs="Book Antiqua" w:hint="eastAsia"/>
          <w:color w:val="000000"/>
          <w:lang w:eastAsia="zh-CN"/>
        </w:rPr>
        <w:t>.</w:t>
      </w:r>
    </w:p>
    <w:p w14:paraId="0A689F1E" w14:textId="77777777" w:rsidR="00A77B3E" w:rsidRDefault="00A77B3E">
      <w:pPr>
        <w:spacing w:line="360" w:lineRule="auto"/>
        <w:jc w:val="both"/>
      </w:pPr>
    </w:p>
    <w:p w14:paraId="6AACE63D" w14:textId="77777777" w:rsidR="00A77B3E" w:rsidRDefault="00FD4FA6">
      <w:pPr>
        <w:spacing w:line="360" w:lineRule="auto"/>
        <w:jc w:val="both"/>
      </w:pPr>
      <w:r>
        <w:rPr>
          <w:rFonts w:ascii="Book Antiqua" w:eastAsia="Book Antiqua" w:hAnsi="Book Antiqua" w:cs="Book Antiqua"/>
          <w:color w:val="000000"/>
        </w:rPr>
        <w:t>CASE SUMMARY</w:t>
      </w:r>
    </w:p>
    <w:p w14:paraId="06098FAD" w14:textId="4F0BD670" w:rsidR="00A77B3E" w:rsidRDefault="00FD4FA6">
      <w:pPr>
        <w:spacing w:line="360" w:lineRule="auto"/>
        <w:jc w:val="both"/>
      </w:pPr>
      <w:r>
        <w:rPr>
          <w:rFonts w:ascii="Book Antiqua" w:eastAsia="Book Antiqua" w:hAnsi="Book Antiqua" w:cs="Book Antiqua"/>
          <w:color w:val="000000"/>
        </w:rPr>
        <w:t>A 62-year-old woman presented to our hospital in October 2016 for</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intermittent vomiting and diarrhea</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and masses in the liver found on</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abdominal</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computed tomography (CT) imaging. She was diagnosed in July 2012 with neuroendocrine carcinoma of the right breast in local hospital. The patient initially presented with a painful lesion of the right breast. She then undergone surgical resection and</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adjuvant</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chemotherapy with</w:t>
      </w:r>
      <w:r w:rsidR="000E6BE6">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pirarubicin</w:t>
      </w:r>
      <w:proofErr w:type="spellEnd"/>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paclitaxel </w:t>
      </w:r>
      <w:r>
        <w:rPr>
          <w:rFonts w:ascii="Book Antiqua" w:eastAsia="Book Antiqua" w:hAnsi="Book Antiqua" w:cs="Book Antiqua"/>
          <w:color w:val="000000"/>
        </w:rPr>
        <w:t xml:space="preserve">for </w:t>
      </w:r>
      <w:r w:rsidR="003F0AAA">
        <w:rPr>
          <w:rFonts w:ascii="Book Antiqua" w:eastAsia="Book Antiqua" w:hAnsi="Book Antiqua" w:cs="Book Antiqua"/>
          <w:color w:val="000000"/>
        </w:rPr>
        <w:t xml:space="preserve">four </w:t>
      </w:r>
      <w:r>
        <w:rPr>
          <w:rFonts w:ascii="Book Antiqua" w:eastAsia="Book Antiqua" w:hAnsi="Book Antiqua" w:cs="Book Antiqua"/>
          <w:color w:val="000000"/>
        </w:rPr>
        <w:t xml:space="preserve">cycles as well as endocrine therapy. She </w:t>
      </w:r>
      <w:r w:rsidR="003F0AAA">
        <w:rPr>
          <w:rFonts w:ascii="Book Antiqua" w:eastAsia="Book Antiqua" w:hAnsi="Book Antiqua" w:cs="Book Antiqua"/>
          <w:color w:val="000000"/>
        </w:rPr>
        <w:t xml:space="preserve">was </w:t>
      </w:r>
      <w:r>
        <w:rPr>
          <w:rFonts w:ascii="Book Antiqua" w:eastAsia="Book Antiqua" w:hAnsi="Book Antiqua" w:cs="Book Antiqua"/>
          <w:color w:val="000000"/>
        </w:rPr>
        <w:t>regularly followed</w:t>
      </w:r>
      <w:r w:rsidR="003F0AAA">
        <w:rPr>
          <w:rFonts w:ascii="Book Antiqua" w:eastAsia="Book Antiqua" w:hAnsi="Book Antiqua" w:cs="Book Antiqua"/>
          <w:color w:val="000000"/>
        </w:rPr>
        <w:t xml:space="preserve"> </w:t>
      </w:r>
      <w:r>
        <w:rPr>
          <w:rFonts w:ascii="Book Antiqua" w:eastAsia="Book Antiqua" w:hAnsi="Book Antiqua" w:cs="Book Antiqua"/>
          <w:color w:val="000000"/>
        </w:rPr>
        <w:t xml:space="preserve">every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w:t>
      </w:r>
      <w:r w:rsidR="003F0AAA">
        <w:rPr>
          <w:rFonts w:ascii="Book Antiqua" w:eastAsia="Book Antiqua" w:hAnsi="Book Antiqua" w:cs="Book Antiqua"/>
          <w:color w:val="000000"/>
        </w:rPr>
        <w:t>E</w:t>
      </w:r>
      <w:r>
        <w:rPr>
          <w:rFonts w:ascii="Book Antiqua" w:eastAsia="Book Antiqua" w:hAnsi="Book Antiqua" w:cs="Book Antiqua"/>
          <w:color w:val="000000"/>
        </w:rPr>
        <w:t>nhanced</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abdominal</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CT imaging </w:t>
      </w:r>
      <w:r w:rsidR="003F0AAA">
        <w:rPr>
          <w:rFonts w:ascii="Book Antiqua" w:eastAsia="Book Antiqua" w:hAnsi="Book Antiqua" w:cs="Book Antiqua"/>
          <w:color w:val="000000"/>
        </w:rPr>
        <w:t xml:space="preserve">at </w:t>
      </w:r>
      <w:r>
        <w:rPr>
          <w:rFonts w:ascii="Book Antiqua" w:eastAsia="Book Antiqua" w:hAnsi="Book Antiqua" w:cs="Book Antiqua"/>
          <w:color w:val="000000"/>
        </w:rPr>
        <w:t xml:space="preserve">our hospital revealed multiple suspicious masses in </w:t>
      </w:r>
      <w:r w:rsidR="003F0AAA">
        <w:rPr>
          <w:rFonts w:ascii="Book Antiqua" w:eastAsia="Book Antiqua" w:hAnsi="Book Antiqua" w:cs="Book Antiqua"/>
          <w:color w:val="000000"/>
        </w:rPr>
        <w:t xml:space="preserve">the </w:t>
      </w:r>
      <w:r>
        <w:rPr>
          <w:rFonts w:ascii="Book Antiqua" w:eastAsia="Book Antiqua" w:hAnsi="Book Antiqua" w:cs="Book Antiqua"/>
          <w:color w:val="000000"/>
        </w:rPr>
        <w:t xml:space="preserve">liver with the largest lesion </w:t>
      </w:r>
      <w:r w:rsidR="003F0AAA">
        <w:rPr>
          <w:rFonts w:ascii="Book Antiqua" w:eastAsia="Book Antiqua" w:hAnsi="Book Antiqua" w:cs="Book Antiqua"/>
          <w:color w:val="000000"/>
        </w:rPr>
        <w:t xml:space="preserve">measuring </w:t>
      </w:r>
      <w:r>
        <w:rPr>
          <w:rFonts w:ascii="Book Antiqua" w:eastAsia="Book Antiqua" w:hAnsi="Book Antiqua" w:cs="Book Antiqua"/>
          <w:color w:val="000000"/>
        </w:rPr>
        <w:t>8.4 cm</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6.3 cm. </w:t>
      </w:r>
      <w:r w:rsidR="003F0AAA">
        <w:rPr>
          <w:rFonts w:ascii="Book Antiqua" w:eastAsia="Book Antiqua" w:hAnsi="Book Antiqua" w:cs="Book Antiqua"/>
          <w:color w:val="000000"/>
        </w:rPr>
        <w:t>C</w:t>
      </w:r>
      <w:r>
        <w:rPr>
          <w:rFonts w:ascii="Book Antiqua" w:eastAsia="Book Antiqua" w:hAnsi="Book Antiqua" w:cs="Book Antiqua"/>
          <w:color w:val="000000"/>
        </w:rPr>
        <w:t xml:space="preserve">hest CT revealed masses </w:t>
      </w:r>
      <w:r w:rsidR="003F0AAA">
        <w:rPr>
          <w:rFonts w:ascii="Book Antiqua" w:eastAsia="Book Antiqua" w:hAnsi="Book Antiqua" w:cs="Book Antiqua"/>
          <w:color w:val="000000"/>
        </w:rPr>
        <w:t>in the</w:t>
      </w:r>
      <w:r>
        <w:rPr>
          <w:rFonts w:ascii="Book Antiqua" w:eastAsia="Book Antiqua" w:hAnsi="Book Antiqua" w:cs="Book Antiqua"/>
          <w:color w:val="000000"/>
        </w:rPr>
        <w:t xml:space="preserve"> anterior chest wall and lung. Core needle biopsy of the lesion revealed</w:t>
      </w:r>
      <w:r w:rsidR="003F0AAA">
        <w:rPr>
          <w:rFonts w:ascii="Book Antiqua" w:eastAsia="Book Antiqua" w:hAnsi="Book Antiqua" w:cs="Book Antiqua"/>
          <w:color w:val="000000"/>
        </w:rPr>
        <w:t xml:space="preserve"> </w:t>
      </w:r>
      <w:r>
        <w:rPr>
          <w:rFonts w:ascii="Book Antiqua" w:eastAsia="Book Antiqua" w:hAnsi="Book Antiqua" w:cs="Book Antiqua"/>
          <w:color w:val="000000"/>
        </w:rPr>
        <w:t xml:space="preserve">liver metastases of NECB. </w:t>
      </w:r>
      <w:r w:rsidR="003F0AAA">
        <w:rPr>
          <w:rFonts w:ascii="Book Antiqua" w:eastAsia="Book Antiqua" w:hAnsi="Book Antiqua" w:cs="Book Antiqua"/>
          <w:color w:val="000000"/>
        </w:rPr>
        <w:t xml:space="preserve">A </w:t>
      </w:r>
      <w:r>
        <w:rPr>
          <w:rFonts w:ascii="Book Antiqua" w:eastAsia="Book Antiqua" w:hAnsi="Book Antiqua" w:cs="Book Antiqua"/>
          <w:color w:val="000000"/>
        </w:rPr>
        <w:t>bone scan showed right second anterior rib</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metastases. Upper endoscopy and colonoscopy did not provide any evidence of another possible primary tumo</w:t>
      </w:r>
      <w:r>
        <w:rPr>
          <w:rFonts w:ascii="Book Antiqua" w:eastAsia="Book Antiqua" w:hAnsi="Book Antiqua" w:cs="Book Antiqua"/>
          <w:color w:val="000000"/>
        </w:rPr>
        <w:t>r. She stopped receiving endocrine therapy and then received</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etoposide</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cisplatin (EP) chemotherapy as a first-line treatment regimen for </w:t>
      </w:r>
      <w:r w:rsidR="003F0AAA">
        <w:rPr>
          <w:rFonts w:ascii="Book Antiqua" w:eastAsia="Book Antiqua" w:hAnsi="Book Antiqua" w:cs="Book Antiqua"/>
          <w:color w:val="000000"/>
        </w:rPr>
        <w:t xml:space="preserve">six </w:t>
      </w:r>
      <w:r>
        <w:rPr>
          <w:rFonts w:ascii="Book Antiqua" w:eastAsia="Book Antiqua" w:hAnsi="Book Antiqua" w:cs="Book Antiqua"/>
          <w:color w:val="000000"/>
        </w:rPr>
        <w:t>cycles at our hospital after liver, bone</w:t>
      </w:r>
      <w:r w:rsidR="003F0AAA">
        <w:rPr>
          <w:rFonts w:ascii="Book Antiqua" w:eastAsia="Book Antiqua" w:hAnsi="Book Antiqua" w:cs="Book Antiqua"/>
          <w:color w:val="000000"/>
        </w:rPr>
        <w:t>,</w:t>
      </w:r>
      <w:r>
        <w:rPr>
          <w:rFonts w:ascii="Book Antiqua" w:eastAsia="Book Antiqua" w:hAnsi="Book Antiqua" w:cs="Book Antiqua"/>
          <w:color w:val="000000"/>
        </w:rPr>
        <w:t xml:space="preserve"> and lung metastases.</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On</w:t>
      </w:r>
      <w:r>
        <w:rPr>
          <w:rFonts w:ascii="Book Antiqua" w:eastAsia="Book Antiqua" w:hAnsi="Book Antiqua" w:cs="Book Antiqua"/>
          <w:color w:val="000000"/>
        </w:rPr>
        <w:t xml:space="preserve"> October 2017, the chemotherapy regimen was changed</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to S-1 (40 mg</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twice daily, days 1</w:t>
      </w:r>
      <w:r w:rsidR="000E6BE6">
        <w:rPr>
          <w:rFonts w:ascii="Book Antiqua" w:hAnsi="Book Antiqua" w:cs="Book Antiqua" w:hint="eastAsia"/>
          <w:color w:val="000000"/>
          <w:lang w:eastAsia="zh-CN"/>
        </w:rPr>
        <w:t>-</w:t>
      </w:r>
      <w:r>
        <w:rPr>
          <w:rFonts w:ascii="Book Antiqua" w:eastAsia="Book Antiqua" w:hAnsi="Book Antiqua" w:cs="Book Antiqua"/>
          <w:color w:val="000000"/>
        </w:rPr>
        <w:t xml:space="preserve">14) combined with </w:t>
      </w:r>
      <w:proofErr w:type="spellStart"/>
      <w:r>
        <w:rPr>
          <w:rFonts w:ascii="Book Antiqua" w:eastAsia="Book Antiqua" w:hAnsi="Book Antiqua" w:cs="Book Antiqua"/>
          <w:color w:val="000000"/>
        </w:rPr>
        <w:t>temozolomide</w:t>
      </w:r>
      <w:proofErr w:type="spellEnd"/>
      <w:r>
        <w:rPr>
          <w:rFonts w:ascii="Book Antiqua" w:eastAsia="Book Antiqua" w:hAnsi="Book Antiqua" w:cs="Book Antiqua"/>
          <w:color w:val="000000"/>
        </w:rPr>
        <w:t xml:space="preserve"> (200 mg</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once daily, days 10</w:t>
      </w:r>
      <w:r w:rsidR="000E6BE6">
        <w:rPr>
          <w:rFonts w:ascii="Book Antiqua" w:hAnsi="Book Antiqua" w:cs="Book Antiqua" w:hint="eastAsia"/>
          <w:color w:val="000000"/>
          <w:lang w:eastAsia="zh-CN"/>
        </w:rPr>
        <w:t>-</w:t>
      </w:r>
      <w:r>
        <w:rPr>
          <w:rFonts w:ascii="Book Antiqua" w:eastAsia="Book Antiqua" w:hAnsi="Book Antiqua" w:cs="Book Antiqua"/>
          <w:color w:val="000000"/>
        </w:rPr>
        <w:t>14) (STEM) every 21 d</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as a second-line treatment regimen</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due to disease progression. Progression-free survival (PFS) and adverse effects after treatment were analy</w:t>
      </w:r>
      <w:r w:rsidR="000E6BE6">
        <w:rPr>
          <w:rFonts w:ascii="Book Antiqua" w:hAnsi="Book Antiqua" w:cs="Book Antiqua" w:hint="eastAsia"/>
          <w:color w:val="000000"/>
          <w:lang w:eastAsia="zh-CN"/>
        </w:rPr>
        <w:t>z</w:t>
      </w:r>
      <w:r>
        <w:rPr>
          <w:rFonts w:ascii="Book Antiqua" w:eastAsia="Book Antiqua" w:hAnsi="Book Antiqua" w:cs="Book Antiqua"/>
          <w:color w:val="000000"/>
        </w:rPr>
        <w:t>ed, and the efficacy of the</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STEM regimen</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was assessed using RECIST version 1.1.</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This patient achieved a partial response after using the STEM regimen, with a PFS of 23 mo. Adverse e</w:t>
      </w:r>
      <w:r>
        <w:rPr>
          <w:rFonts w:ascii="Book Antiqua" w:eastAsia="Book Antiqua" w:hAnsi="Book Antiqua" w:cs="Book Antiqua"/>
          <w:color w:val="000000"/>
        </w:rPr>
        <w:t>ffects included only grade</w:t>
      </w:r>
      <w:r w:rsidR="003F0AAA">
        <w:rPr>
          <w:rFonts w:ascii="Book Antiqua" w:eastAsia="Book Antiqua" w:hAnsi="Book Antiqua" w:cs="Book Antiqua"/>
          <w:color w:val="000000"/>
        </w:rPr>
        <w:t xml:space="preserve"> </w:t>
      </w:r>
      <w:r>
        <w:rPr>
          <w:rFonts w:ascii="Book Antiqua" w:eastAsia="Book Antiqua" w:hAnsi="Book Antiqua" w:cs="Book Antiqua"/>
          <w:color w:val="000000"/>
        </w:rPr>
        <w:t>1 dige</w:t>
      </w:r>
      <w:r>
        <w:rPr>
          <w:rFonts w:ascii="Book Antiqua" w:eastAsia="Book Antiqua" w:hAnsi="Book Antiqua" w:cs="Book Antiqua"/>
          <w:color w:val="000000"/>
        </w:rPr>
        <w:t>stive tract reactions with no need for a reduction in chemotherapy</w:t>
      </w:r>
      <w:r w:rsidR="002855DD">
        <w:rPr>
          <w:rFonts w:ascii="Book Antiqua" w:hAnsi="Book Antiqua" w:cs="Book Antiqua" w:hint="eastAsia"/>
          <w:color w:val="000000"/>
          <w:lang w:eastAsia="zh-CN"/>
        </w:rPr>
        <w:t xml:space="preserve"> </w:t>
      </w:r>
      <w:r w:rsidR="000432A2">
        <w:rPr>
          <w:rFonts w:ascii="Book Antiqua" w:eastAsia="Book Antiqua" w:hAnsi="Book Antiqua" w:cs="Book Antiqua"/>
          <w:color w:val="000000"/>
        </w:rPr>
        <w:t>(Table 1)</w:t>
      </w:r>
      <w:r>
        <w:rPr>
          <w:rFonts w:ascii="Book Antiqua" w:eastAsia="Book Antiqua" w:hAnsi="Book Antiqua" w:cs="Book Antiqua"/>
          <w:color w:val="000000"/>
        </w:rPr>
        <w:t>.</w:t>
      </w:r>
    </w:p>
    <w:p w14:paraId="37D98756" w14:textId="77777777" w:rsidR="00A77B3E" w:rsidRDefault="00A77B3E">
      <w:pPr>
        <w:spacing w:line="360" w:lineRule="auto"/>
        <w:jc w:val="both"/>
      </w:pPr>
    </w:p>
    <w:p w14:paraId="2F29BD85" w14:textId="77777777" w:rsidR="00A77B3E" w:rsidRDefault="00FD4FA6">
      <w:pPr>
        <w:spacing w:line="360" w:lineRule="auto"/>
        <w:jc w:val="both"/>
      </w:pPr>
      <w:r>
        <w:rPr>
          <w:rFonts w:ascii="Book Antiqua" w:eastAsia="Book Antiqua" w:hAnsi="Book Antiqua" w:cs="Book Antiqua"/>
          <w:color w:val="000000"/>
        </w:rPr>
        <w:lastRenderedPageBreak/>
        <w:t>CONCLUSION</w:t>
      </w:r>
    </w:p>
    <w:p w14:paraId="6F585188" w14:textId="77777777" w:rsidR="00A77B3E" w:rsidRDefault="00FD4FA6">
      <w:pPr>
        <w:spacing w:line="360" w:lineRule="auto"/>
        <w:jc w:val="both"/>
      </w:pPr>
      <w:r>
        <w:rPr>
          <w:rFonts w:ascii="Book Antiqua" w:eastAsia="Book Antiqua" w:hAnsi="Book Antiqua" w:cs="Book Antiqua"/>
          <w:color w:val="000000"/>
        </w:rPr>
        <w:t>This case report</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suggests</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that the STEM regimen may be effective and well tolerated as the second-line treatment for advanced NECB.</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STEM is still highly effective in patients</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who show disease progression with</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EP regimen. More evidence is needed to prove the validity of STEM.</w:t>
      </w:r>
    </w:p>
    <w:p w14:paraId="2A3CD3C8" w14:textId="77777777" w:rsidR="00A77B3E" w:rsidRDefault="00A77B3E">
      <w:pPr>
        <w:spacing w:line="360" w:lineRule="auto"/>
        <w:jc w:val="both"/>
      </w:pPr>
    </w:p>
    <w:p w14:paraId="7A955F6B" w14:textId="77777777" w:rsidR="00A77B3E" w:rsidRDefault="00FD4FA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Neuroendocrine carcinoma; Breast; S-1; </w:t>
      </w:r>
      <w:proofErr w:type="spellStart"/>
      <w:r>
        <w:rPr>
          <w:rFonts w:ascii="Book Antiqua" w:eastAsia="Book Antiqua" w:hAnsi="Book Antiqua" w:cs="Book Antiqua"/>
          <w:color w:val="000000"/>
        </w:rPr>
        <w:t>Temozolomide</w:t>
      </w:r>
      <w:proofErr w:type="spellEnd"/>
      <w:r>
        <w:rPr>
          <w:rFonts w:ascii="Book Antiqua" w:eastAsia="Book Antiqua" w:hAnsi="Book Antiqua" w:cs="Book Antiqua"/>
          <w:color w:val="000000"/>
        </w:rPr>
        <w:t>; Case report</w:t>
      </w:r>
    </w:p>
    <w:p w14:paraId="4F7A7BD0" w14:textId="77777777" w:rsidR="00A77B3E" w:rsidRDefault="00A77B3E">
      <w:pPr>
        <w:spacing w:line="360" w:lineRule="auto"/>
        <w:jc w:val="both"/>
      </w:pPr>
    </w:p>
    <w:p w14:paraId="28ECC2CA" w14:textId="77777777" w:rsidR="00A77B3E" w:rsidRDefault="00FD4FA6">
      <w:pPr>
        <w:spacing w:line="360" w:lineRule="auto"/>
        <w:jc w:val="both"/>
      </w:pPr>
      <w:r>
        <w:rPr>
          <w:rFonts w:ascii="Book Antiqua" w:eastAsia="Book Antiqua" w:hAnsi="Book Antiqua" w:cs="Book Antiqua"/>
          <w:color w:val="000000"/>
        </w:rPr>
        <w:t xml:space="preserve">Wang X, Shi YF,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JH, Wang C, Tan HY. S-1 plus </w:t>
      </w:r>
      <w:proofErr w:type="spellStart"/>
      <w:r>
        <w:rPr>
          <w:rFonts w:ascii="Book Antiqua" w:eastAsia="Book Antiqua" w:hAnsi="Book Antiqua" w:cs="Book Antiqua"/>
          <w:color w:val="000000"/>
        </w:rPr>
        <w:t>temozolomide</w:t>
      </w:r>
      <w:proofErr w:type="spellEnd"/>
      <w:r>
        <w:rPr>
          <w:rFonts w:ascii="Book Antiqua" w:eastAsia="Book Antiqua" w:hAnsi="Book Antiqua" w:cs="Book Antiqua"/>
          <w:color w:val="000000"/>
        </w:rPr>
        <w:t xml:space="preserve"> as second-line treatment for neuroendocrine carcinoma of the breast: A case report.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1DF98C43" w14:textId="77777777" w:rsidR="00A77B3E" w:rsidRDefault="00A77B3E">
      <w:pPr>
        <w:spacing w:line="360" w:lineRule="auto"/>
        <w:jc w:val="both"/>
      </w:pPr>
    </w:p>
    <w:p w14:paraId="0986A7C2" w14:textId="00C49BF3" w:rsidR="00A77B3E" w:rsidRDefault="00FD4FA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Neuroendocrine carcinoma of the breas</w:t>
      </w:r>
      <w:r>
        <w:rPr>
          <w:rFonts w:ascii="Book Antiqua" w:eastAsia="Book Antiqua" w:hAnsi="Book Antiqua" w:cs="Book Antiqua"/>
          <w:color w:val="000000"/>
        </w:rPr>
        <w:t xml:space="preserve">t (NECB) </w:t>
      </w:r>
      <w:r w:rsidR="003F0AAA">
        <w:rPr>
          <w:rFonts w:ascii="Book Antiqua" w:eastAsia="Book Antiqua" w:hAnsi="Book Antiqua" w:cs="Book Antiqua"/>
          <w:color w:val="000000"/>
        </w:rPr>
        <w:t xml:space="preserve">is a </w:t>
      </w:r>
      <w:r>
        <w:rPr>
          <w:rFonts w:ascii="Book Antiqua" w:eastAsia="Book Antiqua" w:hAnsi="Book Antiqua" w:cs="Book Antiqua"/>
          <w:color w:val="000000"/>
        </w:rPr>
        <w:t xml:space="preserve">highly malignant tumor. There is no standard treatment protocol for NECB due to its rarity. </w:t>
      </w:r>
      <w:r w:rsidR="003F0AAA">
        <w:rPr>
          <w:rFonts w:ascii="Book Antiqua" w:eastAsia="Book Antiqua" w:hAnsi="Book Antiqua" w:cs="Book Antiqua"/>
          <w:color w:val="000000"/>
        </w:rPr>
        <w:t xml:space="preserve">We </w:t>
      </w:r>
      <w:r>
        <w:rPr>
          <w:rFonts w:ascii="Book Antiqua" w:eastAsia="Book Antiqua" w:hAnsi="Book Antiqua" w:cs="Book Antiqua"/>
          <w:color w:val="000000"/>
        </w:rPr>
        <w:t xml:space="preserve">treated </w:t>
      </w:r>
      <w:r w:rsidR="003F0AAA">
        <w:rPr>
          <w:rFonts w:ascii="Book Antiqua" w:eastAsia="Book Antiqua" w:hAnsi="Book Antiqua" w:cs="Book Antiqua"/>
          <w:color w:val="000000"/>
        </w:rPr>
        <w:t xml:space="preserve">an NECB </w:t>
      </w:r>
      <w:r>
        <w:rPr>
          <w:rFonts w:ascii="Book Antiqua" w:eastAsia="Book Antiqua" w:hAnsi="Book Antiqua" w:cs="Book Antiqua"/>
          <w:color w:val="000000"/>
        </w:rPr>
        <w:t xml:space="preserve">patient with the S-1 combined with </w:t>
      </w:r>
      <w:proofErr w:type="spellStart"/>
      <w:r>
        <w:rPr>
          <w:rFonts w:ascii="Book Antiqua" w:eastAsia="Book Antiqua" w:hAnsi="Book Antiqua" w:cs="Book Antiqua"/>
          <w:color w:val="000000"/>
        </w:rPr>
        <w:t>temozolomide</w:t>
      </w:r>
      <w:proofErr w:type="spellEnd"/>
      <w:r>
        <w:rPr>
          <w:rFonts w:ascii="Book Antiqua" w:eastAsia="Book Antiqua" w:hAnsi="Book Antiqua" w:cs="Book Antiqua"/>
          <w:color w:val="000000"/>
        </w:rPr>
        <w:t xml:space="preserve"> (STEM) regimen as </w:t>
      </w:r>
      <w:r w:rsidR="003F0AAA">
        <w:rPr>
          <w:rFonts w:ascii="Book Antiqua" w:eastAsia="Book Antiqua" w:hAnsi="Book Antiqua" w:cs="Book Antiqua"/>
          <w:color w:val="000000"/>
        </w:rPr>
        <w:t xml:space="preserve">a </w:t>
      </w:r>
      <w:r>
        <w:rPr>
          <w:rFonts w:ascii="Book Antiqua" w:eastAsia="Book Antiqua" w:hAnsi="Book Antiqua" w:cs="Book Antiqua"/>
          <w:color w:val="000000"/>
        </w:rPr>
        <w:t>second-line treatment due to disease progression. The effect of the STEM</w:t>
      </w:r>
      <w:r>
        <w:rPr>
          <w:rFonts w:ascii="Book Antiqua" w:eastAsia="Book Antiqua" w:hAnsi="Book Antiqua" w:cs="Book Antiqua"/>
          <w:color w:val="000000"/>
        </w:rPr>
        <w:t xml:space="preserve"> regimen on the patient was good, and she achieved a </w:t>
      </w:r>
      <w:r w:rsidR="000E6BE6">
        <w:rPr>
          <w:rFonts w:ascii="Book Antiqua" w:hAnsi="Book Antiqua" w:cs="Book Antiqua" w:hint="eastAsia"/>
          <w:color w:val="000000"/>
          <w:lang w:eastAsia="zh-CN"/>
        </w:rPr>
        <w:t>p</w:t>
      </w:r>
      <w:r w:rsidR="000E6BE6">
        <w:rPr>
          <w:rFonts w:ascii="Book Antiqua" w:eastAsia="Book Antiqua" w:hAnsi="Book Antiqua" w:cs="Book Antiqua"/>
          <w:color w:val="000000"/>
        </w:rPr>
        <w:t>rogression-free survival</w:t>
      </w:r>
      <w:r>
        <w:rPr>
          <w:rFonts w:ascii="Book Antiqua" w:eastAsia="Book Antiqua" w:hAnsi="Book Antiqua" w:cs="Book Antiqua"/>
          <w:color w:val="000000"/>
        </w:rPr>
        <w:t xml:space="preserve"> of 23 mo. During the chemotherapy period, the patient achieved a partial respons</w:t>
      </w:r>
      <w:r>
        <w:rPr>
          <w:rFonts w:ascii="Book Antiqua" w:eastAsia="Book Antiqua" w:hAnsi="Book Antiqua" w:cs="Book Antiqua"/>
          <w:color w:val="000000"/>
        </w:rPr>
        <w:t>e and suffered only grade</w:t>
      </w:r>
      <w:r w:rsidR="003F0AAA">
        <w:rPr>
          <w:rFonts w:ascii="Book Antiqua" w:eastAsia="Book Antiqua" w:hAnsi="Book Antiqua" w:cs="Book Antiqua"/>
          <w:color w:val="000000"/>
        </w:rPr>
        <w:t xml:space="preserve"> </w:t>
      </w:r>
      <w:r>
        <w:rPr>
          <w:rFonts w:ascii="Book Antiqua" w:eastAsia="Book Antiqua" w:hAnsi="Book Antiqua" w:cs="Book Antiqua"/>
          <w:color w:val="000000"/>
        </w:rPr>
        <w:t>1 ad</w:t>
      </w:r>
      <w:r>
        <w:rPr>
          <w:rFonts w:ascii="Book Antiqua" w:eastAsia="Book Antiqua" w:hAnsi="Book Antiqua" w:cs="Book Antiqua"/>
          <w:color w:val="000000"/>
        </w:rPr>
        <w:t>verse reactions. This report can serve as a reference for clinical practice.</w:t>
      </w:r>
    </w:p>
    <w:p w14:paraId="0DDE608C" w14:textId="77777777" w:rsidR="00A77B3E" w:rsidRDefault="000E6BE6">
      <w:pPr>
        <w:spacing w:line="360" w:lineRule="auto"/>
        <w:jc w:val="both"/>
      </w:pPr>
      <w:r>
        <w:br w:type="page"/>
      </w:r>
      <w:r w:rsidR="00FD4FA6">
        <w:rPr>
          <w:rFonts w:ascii="Book Antiqua" w:eastAsia="Book Antiqua" w:hAnsi="Book Antiqua" w:cs="Book Antiqua"/>
          <w:b/>
          <w:caps/>
          <w:color w:val="000000"/>
          <w:u w:val="single"/>
        </w:rPr>
        <w:lastRenderedPageBreak/>
        <w:t>INTRODUCTION</w:t>
      </w:r>
    </w:p>
    <w:p w14:paraId="272A8EA3" w14:textId="77777777" w:rsidR="00A77B3E" w:rsidRDefault="00FD4FA6">
      <w:pPr>
        <w:spacing w:line="360" w:lineRule="auto"/>
        <w:jc w:val="both"/>
      </w:pPr>
      <w:r>
        <w:rPr>
          <w:rFonts w:ascii="Book Antiqua" w:eastAsia="Book Antiqua" w:hAnsi="Book Antiqua" w:cs="Book Antiqua"/>
          <w:color w:val="000000"/>
        </w:rPr>
        <w:t xml:space="preserve">Neuroendocrine carcinoma (NEC) constitutes a group of rare neuroendocrine neoplasms (NENs) that can be distributed throughout the body, but they are commonly found in the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and respiratory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0E6BE6">
        <w:rPr>
          <w:rFonts w:ascii="Book Antiqua" w:hAnsi="Book Antiqua" w:cs="Book Antiqua" w:hint="eastAsia"/>
          <w:color w:val="000000"/>
          <w:lang w:eastAsia="zh-CN"/>
        </w:rPr>
        <w:t xml:space="preserve"> </w:t>
      </w:r>
      <w:r w:rsidR="000E6BE6">
        <w:rPr>
          <w:rFonts w:ascii="Book Antiqua" w:eastAsia="Book Antiqua" w:hAnsi="Book Antiqua" w:cs="Book Antiqua"/>
          <w:color w:val="000000"/>
        </w:rPr>
        <w:t>NEC</w:t>
      </w:r>
      <w:r>
        <w:rPr>
          <w:rFonts w:ascii="Book Antiqua" w:eastAsia="Book Antiqua" w:hAnsi="Book Antiqua" w:cs="Book Antiqua"/>
          <w:color w:val="000000"/>
        </w:rPr>
        <w:t xml:space="preserve"> of the breast (NECB)</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is very rare, accounting for</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approximately</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0.1% of all breast cancers and 1% of neuroendocrine </w:t>
      </w:r>
      <w:proofErr w:type="spellStart"/>
      <w:r>
        <w:rPr>
          <w:rFonts w:ascii="Book Antiqua" w:eastAsia="Book Antiqua" w:hAnsi="Book Antiqua" w:cs="Book Antiqua"/>
          <w:color w:val="000000"/>
        </w:rPr>
        <w:t>tumours</w:t>
      </w:r>
      <w:proofErr w:type="spellEnd"/>
      <w:r w:rsidR="00E71099">
        <w:rPr>
          <w:rFonts w:ascii="Book Antiqua" w:hAnsi="Book Antiqua" w:cs="Book Antiqua" w:hint="eastAsia"/>
          <w:color w:val="000000"/>
          <w:lang w:eastAsia="zh-CN"/>
        </w:rPr>
        <w:t xml:space="preserve"> </w:t>
      </w:r>
      <w:r w:rsidR="00E71099">
        <w:rPr>
          <w:rFonts w:ascii="Book Antiqua" w:eastAsia="Book Antiqua" w:hAnsi="Book Antiqua" w:cs="Book Antiqua"/>
          <w:color w:val="000000"/>
        </w:rPr>
        <w:t>(NETs</w:t>
      </w:r>
      <w:proofErr w:type="gramStart"/>
      <w:r w:rsidR="00E71099">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Because of the high malignancy of NEC, it is prone to metastasis. Currently, there is no standard treatment for patients with advanced NECB. </w:t>
      </w:r>
      <w:proofErr w:type="spellStart"/>
      <w:r>
        <w:rPr>
          <w:rFonts w:ascii="Book Antiqua" w:eastAsia="Book Antiqua" w:hAnsi="Book Antiqua" w:cs="Book Antiqua"/>
          <w:color w:val="000000"/>
        </w:rPr>
        <w:t>Capecitabine</w:t>
      </w:r>
      <w:proofErr w:type="spellEnd"/>
      <w:r>
        <w:rPr>
          <w:rFonts w:ascii="Book Antiqua" w:eastAsia="Book Antiqua" w:hAnsi="Book Antiqua" w:cs="Book Antiqua"/>
          <w:color w:val="000000"/>
        </w:rPr>
        <w:t xml:space="preserve"> combined with </w:t>
      </w:r>
      <w:proofErr w:type="spellStart"/>
      <w:r>
        <w:rPr>
          <w:rFonts w:ascii="Book Antiqua" w:eastAsia="Book Antiqua" w:hAnsi="Book Antiqua" w:cs="Book Antiqua"/>
          <w:color w:val="000000"/>
        </w:rPr>
        <w:t>temozolomide</w:t>
      </w:r>
      <w:proofErr w:type="spellEnd"/>
      <w:r>
        <w:rPr>
          <w:rFonts w:ascii="Book Antiqua" w:eastAsia="Book Antiqua" w:hAnsi="Book Antiqua" w:cs="Book Antiqua"/>
          <w:color w:val="000000"/>
        </w:rPr>
        <w:t xml:space="preserve"> (CAPTEM) is the regimen used for poorly differentiated </w:t>
      </w:r>
      <w:proofErr w:type="gramStart"/>
      <w:r w:rsidR="000E6BE6">
        <w:rPr>
          <w:rFonts w:ascii="Book Antiqua" w:eastAsia="Book Antiqua" w:hAnsi="Book Antiqua" w:cs="Book Antiqua"/>
          <w:color w:val="000000"/>
        </w:rPr>
        <w:t>NEC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0E6BE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Since S-1 is also a 5-fluorouracil (5-FU) prodrug</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that</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can increase anticancer activity and reduce drug toxicity,</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we</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administered S-1 combined with </w:t>
      </w:r>
      <w:proofErr w:type="spellStart"/>
      <w:r>
        <w:rPr>
          <w:rFonts w:ascii="Book Antiqua" w:eastAsia="Book Antiqua" w:hAnsi="Book Antiqua" w:cs="Book Antiqua"/>
          <w:color w:val="000000"/>
        </w:rPr>
        <w:t>temozolomide</w:t>
      </w:r>
      <w:proofErr w:type="spellEnd"/>
      <w:r>
        <w:rPr>
          <w:rFonts w:ascii="Book Antiqua" w:eastAsia="Book Antiqua" w:hAnsi="Book Antiqua" w:cs="Book Antiqua"/>
          <w:color w:val="000000"/>
        </w:rPr>
        <w:t xml:space="preserve"> (STEM) as a second-line treatment regimen to an advanced NECB patient after the failure of the first-line treatment with</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etoposide</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and cisplatin</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(EP). This patient achieved</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a</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good objective response with acceptable toxicities.</w:t>
      </w:r>
    </w:p>
    <w:p w14:paraId="26AECA66" w14:textId="77777777" w:rsidR="00A77B3E" w:rsidRDefault="00A77B3E">
      <w:pPr>
        <w:spacing w:line="360" w:lineRule="auto"/>
        <w:jc w:val="both"/>
      </w:pPr>
    </w:p>
    <w:p w14:paraId="1A9773F6" w14:textId="77777777" w:rsidR="00A77B3E" w:rsidRDefault="00FD4FA6">
      <w:pPr>
        <w:spacing w:line="360" w:lineRule="auto"/>
        <w:jc w:val="both"/>
      </w:pPr>
      <w:r>
        <w:rPr>
          <w:rFonts w:ascii="Book Antiqua" w:eastAsia="Book Antiqua" w:hAnsi="Book Antiqua" w:cs="Book Antiqua"/>
          <w:b/>
          <w:caps/>
          <w:color w:val="000000"/>
          <w:u w:val="single"/>
        </w:rPr>
        <w:t>CASE PRESENTATION</w:t>
      </w:r>
    </w:p>
    <w:p w14:paraId="3F487417" w14:textId="77777777" w:rsidR="00A77B3E" w:rsidRDefault="00FD4FA6">
      <w:pPr>
        <w:spacing w:line="360" w:lineRule="auto"/>
        <w:jc w:val="both"/>
      </w:pPr>
      <w:r>
        <w:rPr>
          <w:rFonts w:ascii="Book Antiqua" w:eastAsia="Book Antiqua" w:hAnsi="Book Antiqua" w:cs="Book Antiqua"/>
          <w:b/>
          <w:i/>
          <w:color w:val="000000"/>
        </w:rPr>
        <w:t>Chief complaints</w:t>
      </w:r>
    </w:p>
    <w:p w14:paraId="599A7A62" w14:textId="119F5D3F" w:rsidR="00A77B3E" w:rsidRPr="000E6BE6" w:rsidRDefault="000E6BE6" w:rsidP="000E6BE6">
      <w:pPr>
        <w:spacing w:line="360" w:lineRule="auto"/>
        <w:rPr>
          <w:rFonts w:ascii="Book Antiqua" w:hAnsi="Book Antiqua"/>
          <w:lang w:val="en-GB" w:eastAsia="zh-CN"/>
        </w:rPr>
      </w:pPr>
      <w:r w:rsidRPr="00815F39">
        <w:rPr>
          <w:rFonts w:ascii="Book Antiqua" w:hAnsi="Book Antiqua"/>
          <w:lang w:val="en-GB"/>
        </w:rPr>
        <w:t>A 62-year</w:t>
      </w:r>
      <w:r w:rsidRPr="00815F39">
        <w:rPr>
          <w:rFonts w:ascii="Book Antiqua" w:hAnsi="Book Antiqua"/>
          <w:lang w:val="en-GB"/>
        </w:rPr>
        <w:t xml:space="preserve">-old </w:t>
      </w:r>
      <w:r w:rsidR="009D0B94">
        <w:rPr>
          <w:rFonts w:ascii="Book Antiqua" w:hAnsi="Book Antiqua"/>
          <w:lang w:val="en-GB"/>
        </w:rPr>
        <w:t>woman</w:t>
      </w:r>
      <w:r w:rsidR="009D0B94" w:rsidRPr="00815F39">
        <w:rPr>
          <w:rFonts w:ascii="Book Antiqua" w:hAnsi="Book Antiqua"/>
          <w:lang w:val="en-GB"/>
        </w:rPr>
        <w:t xml:space="preserve"> </w:t>
      </w:r>
      <w:r w:rsidRPr="00815F39">
        <w:rPr>
          <w:rFonts w:ascii="Book Antiqua" w:hAnsi="Book Antiqua"/>
          <w:lang w:val="en-GB"/>
        </w:rPr>
        <w:t>presented to our hospital in November 2016 complaining of intermittent nausea, vomiting</w:t>
      </w:r>
      <w:r w:rsidR="009D0B94">
        <w:rPr>
          <w:rFonts w:ascii="Book Antiqua" w:hAnsi="Book Antiqua"/>
          <w:lang w:val="en-GB"/>
        </w:rPr>
        <w:t>,</w:t>
      </w:r>
      <w:r w:rsidRPr="00815F39">
        <w:rPr>
          <w:rFonts w:ascii="Book Antiqua" w:hAnsi="Book Antiqua"/>
          <w:lang w:val="en-GB"/>
        </w:rPr>
        <w:t xml:space="preserve"> and </w:t>
      </w:r>
      <w:proofErr w:type="spellStart"/>
      <w:r w:rsidRPr="00815F39">
        <w:rPr>
          <w:rFonts w:ascii="Book Antiqua" w:hAnsi="Book Antiqua"/>
          <w:lang w:val="en-GB"/>
        </w:rPr>
        <w:t>diarrhea</w:t>
      </w:r>
      <w:proofErr w:type="spellEnd"/>
      <w:r w:rsidRPr="00815F39">
        <w:rPr>
          <w:rFonts w:ascii="Book Antiqua" w:hAnsi="Book Antiqua"/>
          <w:lang w:val="en-GB"/>
        </w:rPr>
        <w:t xml:space="preserve"> and multiple masses in the liver found on routine abdominal computed tomography (CT) imaging.</w:t>
      </w:r>
    </w:p>
    <w:p w14:paraId="1655EE40" w14:textId="77777777" w:rsidR="00A77B3E" w:rsidRDefault="00A77B3E">
      <w:pPr>
        <w:spacing w:line="360" w:lineRule="auto"/>
        <w:jc w:val="both"/>
      </w:pPr>
    </w:p>
    <w:p w14:paraId="79A1CF42" w14:textId="77777777" w:rsidR="00A77B3E" w:rsidRDefault="00FD4FA6">
      <w:pPr>
        <w:spacing w:line="360" w:lineRule="auto"/>
        <w:jc w:val="both"/>
      </w:pPr>
      <w:r>
        <w:rPr>
          <w:rFonts w:ascii="Book Antiqua" w:eastAsia="Book Antiqua" w:hAnsi="Book Antiqua" w:cs="Book Antiqua"/>
          <w:b/>
          <w:i/>
          <w:color w:val="000000"/>
        </w:rPr>
        <w:t>History of present illness</w:t>
      </w:r>
    </w:p>
    <w:p w14:paraId="4F991827" w14:textId="6E0814EB" w:rsidR="00A77B3E" w:rsidRPr="000E6BE6" w:rsidRDefault="00FD4FA6">
      <w:pPr>
        <w:spacing w:line="360" w:lineRule="auto"/>
        <w:jc w:val="both"/>
        <w:rPr>
          <w:lang w:eastAsia="zh-CN"/>
        </w:rPr>
      </w:pPr>
      <w:r>
        <w:rPr>
          <w:rFonts w:ascii="Book Antiqua" w:eastAsia="Book Antiqua" w:hAnsi="Book Antiqua" w:cs="Book Antiqua"/>
          <w:color w:val="000000"/>
        </w:rPr>
        <w:t>The patient underwent right-sided</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modified radical mastectomy</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including lymphadenectomy with nipple and areola </w:t>
      </w:r>
      <w:r w:rsidR="009D0B94">
        <w:rPr>
          <w:rFonts w:ascii="Book Antiqua" w:eastAsia="Book Antiqua" w:hAnsi="Book Antiqua" w:cs="Book Antiqua"/>
          <w:color w:val="000000"/>
        </w:rPr>
        <w:t xml:space="preserve">preservation </w:t>
      </w:r>
      <w:r>
        <w:rPr>
          <w:rFonts w:ascii="Book Antiqua" w:eastAsia="Book Antiqua" w:hAnsi="Book Antiqua" w:cs="Book Antiqua"/>
          <w:color w:val="000000"/>
        </w:rPr>
        <w:t xml:space="preserve">4 years ago </w:t>
      </w:r>
      <w:r w:rsidR="009D0B94">
        <w:rPr>
          <w:rFonts w:ascii="Book Antiqua" w:eastAsia="Book Antiqua" w:hAnsi="Book Antiqua" w:cs="Book Antiqua"/>
          <w:color w:val="000000"/>
        </w:rPr>
        <w:t xml:space="preserve">at a </w:t>
      </w:r>
      <w:r>
        <w:rPr>
          <w:rFonts w:ascii="Book Antiqua" w:eastAsia="Book Antiqua" w:hAnsi="Book Antiqua" w:cs="Book Antiqua"/>
          <w:color w:val="000000"/>
        </w:rPr>
        <w:t xml:space="preserve">local hospital. No lymph node metastases were detected. Postoperative pathology revealed poorly-differentiated </w:t>
      </w:r>
      <w:r w:rsidR="000E6BE6">
        <w:rPr>
          <w:rFonts w:ascii="Book Antiqua" w:eastAsia="Book Antiqua" w:hAnsi="Book Antiqua" w:cs="Book Antiqua"/>
          <w:color w:val="000000"/>
        </w:rPr>
        <w:t>NEC</w:t>
      </w:r>
      <w:r>
        <w:rPr>
          <w:rFonts w:ascii="Book Antiqua" w:eastAsia="Book Antiqua" w:hAnsi="Book Antiqua" w:cs="Book Antiqua"/>
          <w:color w:val="000000"/>
        </w:rPr>
        <w:t xml:space="preserve"> </w:t>
      </w:r>
      <w:r w:rsidR="009D0B94">
        <w:rPr>
          <w:rFonts w:ascii="Book Antiqua" w:eastAsia="Book Antiqua" w:hAnsi="Book Antiqua" w:cs="Book Antiqua"/>
          <w:color w:val="000000"/>
        </w:rPr>
        <w:t>of the</w:t>
      </w:r>
      <w:r>
        <w:rPr>
          <w:rFonts w:ascii="Book Antiqua" w:eastAsia="Book Antiqua" w:hAnsi="Book Antiqua" w:cs="Book Antiqua"/>
          <w:color w:val="000000"/>
        </w:rPr>
        <w:t xml:space="preserve"> right breast with </w:t>
      </w:r>
      <w:r w:rsidR="009D0B94">
        <w:rPr>
          <w:rFonts w:ascii="Book Antiqua" w:eastAsia="Book Antiqua" w:hAnsi="Book Antiqua" w:cs="Book Antiqua"/>
          <w:color w:val="000000"/>
        </w:rPr>
        <w:t xml:space="preserve">a </w:t>
      </w:r>
      <w:r>
        <w:rPr>
          <w:rFonts w:ascii="Book Antiqua" w:eastAsia="Book Antiqua" w:hAnsi="Book Antiqua" w:cs="Book Antiqua"/>
          <w:color w:val="000000"/>
        </w:rPr>
        <w:t>size of 1.5 cm</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1.5 cm</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1 cm.</w:t>
      </w:r>
      <w:r w:rsidR="000E6BE6">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staining revealed expression of chromogranin A (</w:t>
      </w:r>
      <w:proofErr w:type="spellStart"/>
      <w:r>
        <w:rPr>
          <w:rFonts w:ascii="Book Antiqua" w:eastAsia="Book Antiqua" w:hAnsi="Book Antiqua" w:cs="Book Antiqua"/>
          <w:color w:val="000000"/>
        </w:rPr>
        <w:t>CgA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synaptophysin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w:t>
      </w:r>
      <w:r>
        <w:rPr>
          <w:rFonts w:ascii="Book Antiqua" w:eastAsia="Book Antiqua" w:hAnsi="Book Antiqua" w:cs="Book Antiqua"/>
          <w:color w:val="000000"/>
        </w:rPr>
        <w:t>n</w:t>
      </w:r>
      <w:proofErr w:type="spellEnd"/>
      <w:r>
        <w:rPr>
          <w:rFonts w:ascii="Book Antiqua" w:eastAsia="Book Antiqua" w:hAnsi="Book Antiqua" w:cs="Book Antiqua"/>
          <w:color w:val="000000"/>
        </w:rPr>
        <w:t>)</w:t>
      </w:r>
      <w:r w:rsidR="009D0B94">
        <w:rPr>
          <w:rFonts w:ascii="Book Antiqua" w:eastAsia="Book Antiqua" w:hAnsi="Book Antiqua" w:cs="Book Antiqua"/>
          <w:color w:val="000000"/>
        </w:rPr>
        <w:t>,</w:t>
      </w:r>
      <w:r>
        <w:rPr>
          <w:rFonts w:ascii="Book Antiqua" w:eastAsia="Book Antiqua" w:hAnsi="Book Antiqua" w:cs="Book Antiqua"/>
          <w:color w:val="000000"/>
        </w:rPr>
        <w:t xml:space="preserve"> and hormone receptors </w:t>
      </w:r>
      <w:r w:rsidR="00E71099">
        <w:rPr>
          <w:rFonts w:ascii="Book Antiqua" w:hAnsi="Book Antiqua" w:cs="Book Antiqua" w:hint="eastAsia"/>
          <w:color w:val="000000"/>
          <w:lang w:eastAsia="zh-CN"/>
        </w:rPr>
        <w:t>[</w:t>
      </w:r>
      <w:r>
        <w:rPr>
          <w:rFonts w:ascii="Book Antiqua" w:eastAsia="Book Antiqua" w:hAnsi="Book Antiqua" w:cs="Book Antiqua"/>
          <w:color w:val="000000"/>
        </w:rPr>
        <w:t>estrogen</w:t>
      </w:r>
      <w:r w:rsidR="000E6BE6">
        <w:rPr>
          <w:rFonts w:ascii="Book Antiqua" w:hAnsi="Book Antiqua" w:cs="Book Antiqua" w:hint="eastAsia"/>
          <w:color w:val="000000"/>
          <w:lang w:eastAsia="zh-CN"/>
        </w:rPr>
        <w:t xml:space="preserve"> </w:t>
      </w:r>
      <w:r w:rsidR="00E71099">
        <w:rPr>
          <w:rFonts w:ascii="Book Antiqua" w:eastAsia="Book Antiqua" w:hAnsi="Book Antiqua" w:cs="Book Antiqua"/>
          <w:color w:val="000000"/>
        </w:rPr>
        <w:t>receptor (ER)</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and progesterone</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receptor</w:t>
      </w:r>
      <w:r w:rsidR="00E71099">
        <w:rPr>
          <w:rFonts w:ascii="Book Antiqua" w:hAnsi="Book Antiqua" w:cs="Book Antiqua" w:hint="eastAsia"/>
          <w:color w:val="000000"/>
          <w:lang w:eastAsia="zh-CN"/>
        </w:rPr>
        <w:t xml:space="preserve"> </w:t>
      </w:r>
      <w:r w:rsidR="00E71099">
        <w:rPr>
          <w:rFonts w:ascii="Book Antiqua" w:eastAsia="Book Antiqua" w:hAnsi="Book Antiqua" w:cs="Book Antiqua"/>
          <w:color w:val="000000"/>
        </w:rPr>
        <w:t>(PR)</w:t>
      </w:r>
      <w:r w:rsidR="00E71099">
        <w:rPr>
          <w:rFonts w:ascii="Book Antiqua" w:hAnsi="Book Antiqua" w:cs="Book Antiqua" w:hint="eastAsia"/>
          <w:color w:val="000000"/>
          <w:lang w:eastAsia="zh-CN"/>
        </w:rPr>
        <w:t>]</w:t>
      </w:r>
      <w:r>
        <w:rPr>
          <w:rFonts w:ascii="Book Antiqua" w:eastAsia="Book Antiqua" w:hAnsi="Book Antiqua" w:cs="Book Antiqua"/>
          <w:color w:val="000000"/>
        </w:rPr>
        <w:t xml:space="preserve">. Staining for </w:t>
      </w:r>
      <w:r w:rsidR="00E71099">
        <w:rPr>
          <w:rFonts w:ascii="Book Antiqua" w:eastAsia="Book Antiqua" w:hAnsi="Book Antiqua" w:cs="Book Antiqua"/>
          <w:color w:val="000000"/>
        </w:rPr>
        <w:t>human epidermal growth factor receptor 2 (HER-2)</w:t>
      </w:r>
      <w:r>
        <w:rPr>
          <w:rFonts w:ascii="Book Antiqua" w:eastAsia="Book Antiqua" w:hAnsi="Book Antiqua" w:cs="Book Antiqua"/>
          <w:color w:val="000000"/>
        </w:rPr>
        <w:t xml:space="preserve"> was negative.</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sidR="009D0B94">
        <w:rPr>
          <w:rFonts w:ascii="Book Antiqua" w:eastAsia="Book Antiqua" w:hAnsi="Book Antiqua" w:cs="Book Antiqua"/>
          <w:color w:val="000000"/>
        </w:rPr>
        <w:t xml:space="preserve"> </w:t>
      </w:r>
      <w:r>
        <w:rPr>
          <w:rFonts w:ascii="Book Antiqua" w:eastAsia="Book Antiqua" w:hAnsi="Book Antiqua" w:cs="Book Antiqua"/>
          <w:color w:val="000000"/>
        </w:rPr>
        <w:t xml:space="preserve">Ki-67 </w:t>
      </w:r>
      <w:r w:rsidR="009D0B94">
        <w:rPr>
          <w:rFonts w:ascii="Book Antiqua" w:eastAsia="Book Antiqua" w:hAnsi="Book Antiqua" w:cs="Book Antiqua"/>
          <w:color w:val="000000"/>
        </w:rPr>
        <w:t xml:space="preserve">index </w:t>
      </w:r>
      <w:r>
        <w:rPr>
          <w:rFonts w:ascii="Book Antiqua" w:eastAsia="Book Antiqua" w:hAnsi="Book Antiqua" w:cs="Book Antiqua"/>
          <w:color w:val="000000"/>
        </w:rPr>
        <w:t>was 50%-75%. Cu</w:t>
      </w:r>
      <w:r>
        <w:rPr>
          <w:rFonts w:ascii="Book Antiqua" w:eastAsia="Book Antiqua" w:hAnsi="Book Antiqua" w:cs="Book Antiqua"/>
          <w:color w:val="000000"/>
        </w:rPr>
        <w:t>rative resection was foll</w:t>
      </w:r>
      <w:r>
        <w:rPr>
          <w:rFonts w:ascii="Book Antiqua" w:eastAsia="Book Antiqua" w:hAnsi="Book Antiqua" w:cs="Book Antiqua"/>
          <w:color w:val="000000"/>
        </w:rPr>
        <w:t xml:space="preserve">owed by </w:t>
      </w:r>
      <w:r w:rsidR="009D0B94">
        <w:rPr>
          <w:rFonts w:ascii="Book Antiqua" w:eastAsia="Book Antiqua" w:hAnsi="Book Antiqua" w:cs="Book Antiqua"/>
          <w:color w:val="000000"/>
        </w:rPr>
        <w:t xml:space="preserve">four </w:t>
      </w:r>
      <w:r>
        <w:rPr>
          <w:rFonts w:ascii="Book Antiqua" w:eastAsia="Book Antiqua" w:hAnsi="Book Antiqua" w:cs="Book Antiqua"/>
          <w:color w:val="000000"/>
        </w:rPr>
        <w:t>cy</w:t>
      </w:r>
      <w:r>
        <w:rPr>
          <w:rFonts w:ascii="Book Antiqua" w:eastAsia="Book Antiqua" w:hAnsi="Book Antiqua" w:cs="Book Antiqua"/>
          <w:color w:val="000000"/>
        </w:rPr>
        <w:t xml:space="preserve">cles </w:t>
      </w:r>
      <w:r>
        <w:rPr>
          <w:rFonts w:ascii="Book Antiqua" w:eastAsia="Book Antiqua" w:hAnsi="Book Antiqua" w:cs="Book Antiqua"/>
          <w:color w:val="000000"/>
        </w:rPr>
        <w:lastRenderedPageBreak/>
        <w:t>of adjuvant chemotherap</w:t>
      </w:r>
      <w:r>
        <w:rPr>
          <w:rFonts w:ascii="Book Antiqua" w:eastAsia="Book Antiqua" w:hAnsi="Book Antiqua" w:cs="Book Antiqua"/>
          <w:color w:val="000000"/>
        </w:rPr>
        <w:t xml:space="preserve">y with </w:t>
      </w:r>
      <w:r w:rsidR="009D0B94">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pirarubicin</w:t>
      </w:r>
      <w:proofErr w:type="spellEnd"/>
      <w:r>
        <w:rPr>
          <w:rFonts w:ascii="Book Antiqua" w:eastAsia="Book Antiqua" w:hAnsi="Book Antiqua" w:cs="Book Antiqua"/>
          <w:color w:val="000000"/>
        </w:rPr>
        <w:t xml:space="preserve"> and paclitaxel regimen. The patient had been receiving endocrine therapy after operation and</w:t>
      </w:r>
      <w:r w:rsidR="009D0B94">
        <w:rPr>
          <w:rFonts w:ascii="Book Antiqua" w:eastAsia="Book Antiqua" w:hAnsi="Book Antiqua" w:cs="Book Antiqua"/>
          <w:color w:val="000000"/>
        </w:rPr>
        <w:t xml:space="preserve"> </w:t>
      </w:r>
      <w:r>
        <w:rPr>
          <w:rFonts w:ascii="Book Antiqua" w:eastAsia="Book Antiqua" w:hAnsi="Book Antiqua" w:cs="Book Antiqua"/>
          <w:color w:val="000000"/>
        </w:rPr>
        <w:t>regular follow-u</w:t>
      </w:r>
      <w:r>
        <w:rPr>
          <w:rFonts w:ascii="Book Antiqua" w:eastAsia="Book Antiqua" w:hAnsi="Book Antiqua" w:cs="Book Antiqua"/>
          <w:color w:val="000000"/>
        </w:rPr>
        <w:t>p every 3 mo.</w:t>
      </w:r>
    </w:p>
    <w:p w14:paraId="3F406FB4" w14:textId="77777777" w:rsidR="00A77B3E" w:rsidRDefault="00A77B3E">
      <w:pPr>
        <w:spacing w:line="360" w:lineRule="auto"/>
        <w:jc w:val="both"/>
      </w:pPr>
    </w:p>
    <w:p w14:paraId="260A1692" w14:textId="77777777" w:rsidR="00A77B3E" w:rsidRDefault="00FD4FA6">
      <w:pPr>
        <w:spacing w:line="360" w:lineRule="auto"/>
        <w:jc w:val="both"/>
      </w:pPr>
      <w:r>
        <w:rPr>
          <w:rFonts w:ascii="Book Antiqua" w:eastAsia="Book Antiqua" w:hAnsi="Book Antiqua" w:cs="Book Antiqua"/>
          <w:b/>
          <w:i/>
          <w:color w:val="000000"/>
        </w:rPr>
        <w:t>History of past illness</w:t>
      </w:r>
    </w:p>
    <w:p w14:paraId="6C10B222" w14:textId="77777777" w:rsidR="00A77B3E" w:rsidRDefault="00FD4FA6">
      <w:pPr>
        <w:spacing w:line="360" w:lineRule="auto"/>
        <w:jc w:val="both"/>
      </w:pPr>
      <w:r>
        <w:rPr>
          <w:rFonts w:ascii="Book Antiqua" w:eastAsia="Book Antiqua" w:hAnsi="Book Antiqua" w:cs="Book Antiqua"/>
          <w:color w:val="000000"/>
        </w:rPr>
        <w:t>The patient had a free previous medical history.</w:t>
      </w:r>
    </w:p>
    <w:p w14:paraId="578EAD0C" w14:textId="77777777" w:rsidR="00A77B3E" w:rsidRDefault="00A77B3E">
      <w:pPr>
        <w:spacing w:line="360" w:lineRule="auto"/>
        <w:jc w:val="both"/>
      </w:pPr>
    </w:p>
    <w:p w14:paraId="17919861" w14:textId="77777777" w:rsidR="00A77B3E" w:rsidRDefault="00FD4FA6">
      <w:pPr>
        <w:spacing w:line="360" w:lineRule="auto"/>
        <w:jc w:val="both"/>
      </w:pPr>
      <w:r>
        <w:rPr>
          <w:rFonts w:ascii="Book Antiqua" w:eastAsia="Book Antiqua" w:hAnsi="Book Antiqua" w:cs="Book Antiqua"/>
          <w:b/>
          <w:i/>
          <w:color w:val="000000"/>
        </w:rPr>
        <w:t>Personal and family history</w:t>
      </w:r>
    </w:p>
    <w:p w14:paraId="478F6DBF" w14:textId="26C5064D" w:rsidR="00A77B3E" w:rsidRDefault="00FD4FA6">
      <w:pPr>
        <w:spacing w:line="360" w:lineRule="auto"/>
        <w:jc w:val="both"/>
      </w:pPr>
      <w:r>
        <w:rPr>
          <w:rFonts w:ascii="Book Antiqua" w:eastAsia="Book Antiqua" w:hAnsi="Book Antiqua" w:cs="Book Antiqua"/>
          <w:color w:val="000000"/>
        </w:rPr>
        <w:t>The</w:t>
      </w:r>
      <w:r>
        <w:rPr>
          <w:rFonts w:ascii="Book Antiqua" w:eastAsia="Book Antiqua" w:hAnsi="Book Antiqua" w:cs="Book Antiqua"/>
          <w:color w:val="000000"/>
        </w:rPr>
        <w:t xml:space="preserve"> patient dined </w:t>
      </w:r>
      <w:r w:rsidR="009D0B94">
        <w:rPr>
          <w:rFonts w:ascii="Book Antiqua" w:eastAsia="Book Antiqua" w:hAnsi="Book Antiqua" w:cs="Book Antiqua"/>
          <w:color w:val="000000"/>
        </w:rPr>
        <w:t xml:space="preserve">any </w:t>
      </w:r>
      <w:r>
        <w:rPr>
          <w:rFonts w:ascii="Book Antiqua" w:eastAsia="Book Antiqua" w:hAnsi="Book Antiqua" w:cs="Book Antiqua"/>
          <w:color w:val="000000"/>
        </w:rPr>
        <w:t>personal and family history.</w:t>
      </w:r>
    </w:p>
    <w:p w14:paraId="64720E2D" w14:textId="77777777" w:rsidR="00A77B3E" w:rsidRDefault="00A77B3E">
      <w:pPr>
        <w:spacing w:line="360" w:lineRule="auto"/>
        <w:jc w:val="both"/>
      </w:pPr>
    </w:p>
    <w:p w14:paraId="0696D3BB" w14:textId="77777777" w:rsidR="00A77B3E" w:rsidRDefault="00FD4FA6">
      <w:pPr>
        <w:spacing w:line="360" w:lineRule="auto"/>
        <w:jc w:val="both"/>
      </w:pPr>
      <w:r>
        <w:rPr>
          <w:rFonts w:ascii="Book Antiqua" w:eastAsia="Book Antiqua" w:hAnsi="Book Antiqua" w:cs="Book Antiqua"/>
          <w:b/>
          <w:i/>
          <w:color w:val="000000"/>
        </w:rPr>
        <w:t>Physical examination</w:t>
      </w:r>
    </w:p>
    <w:p w14:paraId="63455851" w14:textId="663C4533" w:rsidR="00A77B3E" w:rsidRPr="000E6BE6" w:rsidRDefault="009D0B94">
      <w:pPr>
        <w:spacing w:line="360" w:lineRule="auto"/>
        <w:jc w:val="both"/>
        <w:rPr>
          <w:lang w:eastAsia="zh-CN"/>
        </w:rPr>
      </w:pPr>
      <w:r>
        <w:rPr>
          <w:rFonts w:ascii="Book Antiqua" w:eastAsia="Book Antiqua" w:hAnsi="Book Antiqua" w:cs="Book Antiqua"/>
          <w:color w:val="000000"/>
        </w:rPr>
        <w:t>The</w:t>
      </w:r>
      <w:r w:rsidR="00FD4FA6">
        <w:rPr>
          <w:rFonts w:ascii="Book Antiqua" w:eastAsia="Book Antiqua" w:hAnsi="Book Antiqua" w:cs="Book Antiqua"/>
          <w:color w:val="000000"/>
        </w:rPr>
        <w:t xml:space="preserve"> physical examination</w:t>
      </w:r>
      <w:r>
        <w:rPr>
          <w:rFonts w:ascii="Book Antiqua" w:eastAsia="Book Antiqua" w:hAnsi="Book Antiqua" w:cs="Book Antiqua"/>
          <w:color w:val="000000"/>
        </w:rPr>
        <w:t xml:space="preserve"> revealed no obvious abnormalities.</w:t>
      </w:r>
    </w:p>
    <w:p w14:paraId="7659FBC8" w14:textId="77777777" w:rsidR="00A77B3E" w:rsidRDefault="00A77B3E">
      <w:pPr>
        <w:spacing w:line="360" w:lineRule="auto"/>
        <w:jc w:val="both"/>
      </w:pPr>
    </w:p>
    <w:p w14:paraId="751D181F" w14:textId="77777777" w:rsidR="00A77B3E" w:rsidRDefault="00FD4FA6">
      <w:pPr>
        <w:spacing w:line="360" w:lineRule="auto"/>
        <w:jc w:val="both"/>
      </w:pPr>
      <w:r>
        <w:rPr>
          <w:rFonts w:ascii="Book Antiqua" w:eastAsia="Book Antiqua" w:hAnsi="Book Antiqua" w:cs="Book Antiqua"/>
          <w:b/>
          <w:i/>
          <w:color w:val="000000"/>
        </w:rPr>
        <w:t>Laboratory examinations</w:t>
      </w:r>
    </w:p>
    <w:p w14:paraId="78334FD3" w14:textId="31379BF5" w:rsidR="00A77B3E" w:rsidRDefault="009D0B94">
      <w:pPr>
        <w:spacing w:line="360" w:lineRule="auto"/>
        <w:jc w:val="both"/>
      </w:pPr>
      <w:r>
        <w:rPr>
          <w:rFonts w:ascii="Book Antiqua" w:eastAsia="Book Antiqua" w:hAnsi="Book Antiqua" w:cs="Book Antiqua"/>
          <w:color w:val="000000"/>
        </w:rPr>
        <w:t>Laboratory examination revealed no obvious abnormalities.</w:t>
      </w:r>
    </w:p>
    <w:p w14:paraId="638A4783" w14:textId="77777777" w:rsidR="00A77B3E" w:rsidRDefault="00A77B3E">
      <w:pPr>
        <w:spacing w:line="360" w:lineRule="auto"/>
        <w:jc w:val="both"/>
      </w:pPr>
    </w:p>
    <w:p w14:paraId="4AE66227" w14:textId="77777777" w:rsidR="00A77B3E" w:rsidRDefault="00FD4FA6">
      <w:pPr>
        <w:spacing w:line="360" w:lineRule="auto"/>
        <w:jc w:val="both"/>
      </w:pPr>
      <w:r>
        <w:rPr>
          <w:rFonts w:ascii="Book Antiqua" w:eastAsia="Book Antiqua" w:hAnsi="Book Antiqua" w:cs="Book Antiqua"/>
          <w:b/>
          <w:i/>
          <w:color w:val="000000"/>
        </w:rPr>
        <w:t>Imaging examinations</w:t>
      </w:r>
    </w:p>
    <w:p w14:paraId="03504BC9" w14:textId="48336252" w:rsidR="00A77B3E" w:rsidRPr="000E6BE6" w:rsidRDefault="00FD4FA6">
      <w:pPr>
        <w:spacing w:line="360" w:lineRule="auto"/>
        <w:jc w:val="both"/>
        <w:rPr>
          <w:lang w:eastAsia="zh-CN"/>
        </w:rPr>
      </w:pPr>
      <w:r>
        <w:rPr>
          <w:rFonts w:ascii="Book Antiqua" w:eastAsia="Book Antiqua" w:hAnsi="Book Antiqua" w:cs="Book Antiqua"/>
          <w:color w:val="000000"/>
        </w:rPr>
        <w:t>An initial ima</w:t>
      </w:r>
      <w:r>
        <w:rPr>
          <w:rFonts w:ascii="Book Antiqua" w:eastAsia="Book Antiqua" w:hAnsi="Book Antiqua" w:cs="Book Antiqua"/>
          <w:color w:val="000000"/>
        </w:rPr>
        <w:t xml:space="preserve">ging evaluation </w:t>
      </w:r>
      <w:r w:rsidR="009D0B94">
        <w:rPr>
          <w:rFonts w:ascii="Book Antiqua" w:eastAsia="Book Antiqua" w:hAnsi="Book Antiqua" w:cs="Book Antiqua"/>
          <w:color w:val="000000"/>
        </w:rPr>
        <w:t xml:space="preserve">by </w:t>
      </w:r>
      <w:r>
        <w:rPr>
          <w:rFonts w:ascii="Book Antiqua" w:eastAsia="Book Antiqua" w:hAnsi="Book Antiqua" w:cs="Book Antiqua"/>
          <w:color w:val="000000"/>
        </w:rPr>
        <w:t xml:space="preserve">enhanced abdominal CT revealed multiple masses in the liver, </w:t>
      </w:r>
      <w:r w:rsidR="009D0B94">
        <w:rPr>
          <w:rFonts w:ascii="Book Antiqua" w:eastAsia="Book Antiqua" w:hAnsi="Book Antiqua" w:cs="Book Antiqua"/>
          <w:color w:val="000000"/>
        </w:rPr>
        <w:t xml:space="preserve">with </w:t>
      </w:r>
      <w:r>
        <w:rPr>
          <w:rFonts w:ascii="Book Antiqua" w:eastAsia="Book Antiqua" w:hAnsi="Book Antiqua" w:cs="Book Antiqua"/>
          <w:color w:val="000000"/>
        </w:rPr>
        <w:t xml:space="preserve">the </w:t>
      </w:r>
      <w:r w:rsidR="009D0B94">
        <w:rPr>
          <w:rFonts w:ascii="Book Antiqua" w:eastAsia="Book Antiqua" w:hAnsi="Book Antiqua" w:cs="Book Antiqua"/>
          <w:color w:val="000000"/>
        </w:rPr>
        <w:t xml:space="preserve">largest </w:t>
      </w:r>
      <w:r>
        <w:rPr>
          <w:rFonts w:ascii="Book Antiqua" w:eastAsia="Book Antiqua" w:hAnsi="Book Antiqua" w:cs="Book Antiqua"/>
          <w:color w:val="000000"/>
        </w:rPr>
        <w:t xml:space="preserve">one </w:t>
      </w:r>
      <w:r w:rsidR="009D0B94">
        <w:rPr>
          <w:rFonts w:ascii="Book Antiqua" w:eastAsia="Book Antiqua" w:hAnsi="Book Antiqua" w:cs="Book Antiqua"/>
          <w:color w:val="000000"/>
        </w:rPr>
        <w:t xml:space="preserve">measuring </w:t>
      </w:r>
      <w:r>
        <w:rPr>
          <w:rFonts w:ascii="Book Antiqua" w:eastAsia="Book Antiqua" w:hAnsi="Book Antiqua" w:cs="Book Antiqua"/>
          <w:color w:val="000000"/>
        </w:rPr>
        <w:t>about 8.4 cm</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6.3 cm. </w:t>
      </w:r>
      <w:r w:rsidR="009D0B94">
        <w:rPr>
          <w:rFonts w:ascii="Book Antiqua" w:eastAsia="Book Antiqua" w:hAnsi="Book Antiqua" w:cs="Book Antiqua"/>
          <w:color w:val="000000"/>
        </w:rPr>
        <w:t>C</w:t>
      </w:r>
      <w:r>
        <w:rPr>
          <w:rFonts w:ascii="Book Antiqua" w:eastAsia="Book Antiqua" w:hAnsi="Book Antiqua" w:cs="Book Antiqua"/>
          <w:color w:val="000000"/>
        </w:rPr>
        <w:t>hest CT showed a mass on the right front chest wall and a small nodule in the upper lobe of the right lung.</w:t>
      </w:r>
    </w:p>
    <w:p w14:paraId="3A781AC9" w14:textId="2E97AEFD" w:rsidR="00A77B3E" w:rsidRPr="000E6BE6" w:rsidRDefault="009D0B94" w:rsidP="000E6BE6">
      <w:pPr>
        <w:spacing w:line="360" w:lineRule="auto"/>
        <w:ind w:firstLineChars="100" w:firstLine="240"/>
        <w:jc w:val="both"/>
        <w:rPr>
          <w:lang w:eastAsia="zh-CN"/>
        </w:rPr>
      </w:pPr>
      <w:r>
        <w:rPr>
          <w:rFonts w:ascii="Book Antiqua" w:eastAsia="Book Antiqua" w:hAnsi="Book Antiqua" w:cs="Book Antiqua"/>
          <w:color w:val="000000"/>
        </w:rPr>
        <w:t xml:space="preserve">The liver </w:t>
      </w:r>
      <w:r w:rsidR="00FD4FA6">
        <w:rPr>
          <w:rFonts w:ascii="Book Antiqua" w:eastAsia="Book Antiqua" w:hAnsi="Book Antiqua" w:cs="Book Antiqua"/>
          <w:color w:val="000000"/>
        </w:rPr>
        <w:t>lesion</w:t>
      </w:r>
      <w:r>
        <w:rPr>
          <w:rFonts w:ascii="Book Antiqua" w:eastAsia="Book Antiqua" w:hAnsi="Book Antiqua" w:cs="Book Antiqua"/>
          <w:color w:val="000000"/>
        </w:rPr>
        <w:t>s</w:t>
      </w:r>
      <w:r w:rsidR="00FD4FA6">
        <w:rPr>
          <w:rFonts w:ascii="Book Antiqua" w:eastAsia="Book Antiqua" w:hAnsi="Book Antiqua" w:cs="Book Antiqua"/>
          <w:color w:val="000000"/>
        </w:rPr>
        <w:t xml:space="preserve"> </w:t>
      </w:r>
      <w:r>
        <w:rPr>
          <w:rFonts w:ascii="Book Antiqua" w:eastAsia="Book Antiqua" w:hAnsi="Book Antiqua" w:cs="Book Antiqua"/>
          <w:color w:val="000000"/>
        </w:rPr>
        <w:t xml:space="preserve">were </w:t>
      </w:r>
      <w:r w:rsidR="00FD4FA6">
        <w:rPr>
          <w:rFonts w:ascii="Book Antiqua" w:eastAsia="Book Antiqua" w:hAnsi="Book Antiqua" w:cs="Book Antiqua"/>
          <w:color w:val="000000"/>
        </w:rPr>
        <w:t xml:space="preserve">further evaluated </w:t>
      </w:r>
      <w:r>
        <w:rPr>
          <w:rFonts w:ascii="Book Antiqua" w:eastAsia="Book Antiqua" w:hAnsi="Book Antiqua" w:cs="Book Antiqua"/>
          <w:color w:val="000000"/>
        </w:rPr>
        <w:t>by</w:t>
      </w:r>
      <w:r w:rsidR="00FD4FA6">
        <w:rPr>
          <w:rFonts w:ascii="Book Antiqua" w:eastAsia="Book Antiqua" w:hAnsi="Book Antiqua" w:cs="Book Antiqua"/>
          <w:color w:val="000000"/>
        </w:rPr>
        <w:t xml:space="preserve"> abdominal magnetic resonance imaging (MRI)</w:t>
      </w:r>
      <w:r>
        <w:rPr>
          <w:rFonts w:ascii="Book Antiqua" w:eastAsia="Book Antiqua" w:hAnsi="Book Antiqua" w:cs="Book Antiqua"/>
          <w:color w:val="000000"/>
        </w:rPr>
        <w:t xml:space="preserve">, </w:t>
      </w:r>
      <w:r w:rsidR="00FD4FA6">
        <w:rPr>
          <w:rFonts w:ascii="Book Antiqua" w:eastAsia="Book Antiqua" w:hAnsi="Book Antiqua" w:cs="Book Antiqua"/>
          <w:color w:val="000000"/>
        </w:rPr>
        <w:t xml:space="preserve">which revealed multiple masses in the liver with the </w:t>
      </w:r>
      <w:r>
        <w:rPr>
          <w:rFonts w:ascii="Book Antiqua" w:eastAsia="Book Antiqua" w:hAnsi="Book Antiqua" w:cs="Book Antiqua"/>
          <w:color w:val="000000"/>
        </w:rPr>
        <w:t xml:space="preserve">largest </w:t>
      </w:r>
      <w:r w:rsidR="00FD4FA6">
        <w:rPr>
          <w:rFonts w:ascii="Book Antiqua" w:eastAsia="Book Antiqua" w:hAnsi="Book Antiqua" w:cs="Book Antiqua"/>
          <w:color w:val="000000"/>
        </w:rPr>
        <w:t xml:space="preserve">one </w:t>
      </w:r>
      <w:r>
        <w:rPr>
          <w:rFonts w:ascii="Book Antiqua" w:eastAsia="Book Antiqua" w:hAnsi="Book Antiqua" w:cs="Book Antiqua"/>
          <w:color w:val="000000"/>
        </w:rPr>
        <w:t xml:space="preserve">measuring </w:t>
      </w:r>
      <w:r w:rsidR="00FD4FA6">
        <w:rPr>
          <w:rFonts w:ascii="Book Antiqua" w:eastAsia="Book Antiqua" w:hAnsi="Book Antiqua" w:cs="Book Antiqua"/>
          <w:color w:val="000000"/>
        </w:rPr>
        <w:t>about 8.8 cm</w:t>
      </w:r>
      <w:r w:rsidR="000E6BE6">
        <w:rPr>
          <w:rFonts w:ascii="Book Antiqua" w:hAnsi="Book Antiqua" w:cs="Book Antiqua" w:hint="eastAsia"/>
          <w:color w:val="000000"/>
          <w:lang w:eastAsia="zh-CN"/>
        </w:rPr>
        <w:t xml:space="preserve"> </w:t>
      </w:r>
      <w:r w:rsidR="00FD4FA6">
        <w:rPr>
          <w:rFonts w:ascii="Book Antiqua" w:eastAsia="Book Antiqua" w:hAnsi="Book Antiqua" w:cs="Book Antiqua"/>
          <w:color w:val="000000"/>
        </w:rPr>
        <w:t>×</w:t>
      </w:r>
      <w:r w:rsidR="000E6BE6">
        <w:rPr>
          <w:rFonts w:ascii="Book Antiqua" w:hAnsi="Book Antiqua" w:cs="Book Antiqua" w:hint="eastAsia"/>
          <w:color w:val="000000"/>
          <w:lang w:eastAsia="zh-CN"/>
        </w:rPr>
        <w:t xml:space="preserve"> </w:t>
      </w:r>
      <w:r w:rsidR="00FD4FA6">
        <w:rPr>
          <w:rFonts w:ascii="Book Antiqua" w:eastAsia="Book Antiqua" w:hAnsi="Book Antiqua" w:cs="Book Antiqua"/>
          <w:color w:val="000000"/>
        </w:rPr>
        <w:t xml:space="preserve">6.7 cm. </w:t>
      </w:r>
      <w:r>
        <w:rPr>
          <w:rFonts w:ascii="Book Antiqua" w:eastAsia="Book Antiqua" w:hAnsi="Book Antiqua" w:cs="Book Antiqua"/>
          <w:color w:val="000000"/>
        </w:rPr>
        <w:t xml:space="preserve">A whole </w:t>
      </w:r>
      <w:r w:rsidR="00FD4FA6">
        <w:rPr>
          <w:rFonts w:ascii="Book Antiqua" w:eastAsia="Book Antiqua" w:hAnsi="Book Antiqua" w:cs="Book Antiqua"/>
          <w:color w:val="000000"/>
        </w:rPr>
        <w:t xml:space="preserve">body bone scan revealed increased bone metabolism in the second anterior rib on the right, </w:t>
      </w:r>
      <w:r>
        <w:rPr>
          <w:rFonts w:ascii="Book Antiqua" w:eastAsia="Book Antiqua" w:hAnsi="Book Antiqua" w:cs="Book Antiqua"/>
          <w:color w:val="000000"/>
        </w:rPr>
        <w:t xml:space="preserve">which was considered </w:t>
      </w:r>
      <w:r w:rsidR="00FD4FA6">
        <w:rPr>
          <w:rFonts w:ascii="Book Antiqua" w:eastAsia="Book Antiqua" w:hAnsi="Book Antiqua" w:cs="Book Antiqua"/>
          <w:color w:val="000000"/>
        </w:rPr>
        <w:t xml:space="preserve">local bone invasion caused by chest wall masses combined with </w:t>
      </w:r>
      <w:r>
        <w:rPr>
          <w:rFonts w:ascii="Book Antiqua" w:eastAsia="Book Antiqua" w:hAnsi="Book Antiqua" w:cs="Book Antiqua"/>
          <w:color w:val="000000"/>
        </w:rPr>
        <w:t xml:space="preserve">previous </w:t>
      </w:r>
      <w:r w:rsidR="00FD4FA6">
        <w:rPr>
          <w:rFonts w:ascii="Book Antiqua" w:eastAsia="Book Antiqua" w:hAnsi="Book Antiqua" w:cs="Book Antiqua"/>
          <w:color w:val="000000"/>
        </w:rPr>
        <w:t>chest CT</w:t>
      </w:r>
      <w:r>
        <w:rPr>
          <w:rFonts w:ascii="Book Antiqua" w:eastAsia="Book Antiqua" w:hAnsi="Book Antiqua" w:cs="Book Antiqua"/>
          <w:color w:val="000000"/>
        </w:rPr>
        <w:t xml:space="preserve"> findings</w:t>
      </w:r>
      <w:r w:rsidR="00FD4FA6">
        <w:rPr>
          <w:rFonts w:ascii="Book Antiqua" w:eastAsia="Book Antiqua" w:hAnsi="Book Antiqua" w:cs="Book Antiqua"/>
          <w:color w:val="000000"/>
        </w:rPr>
        <w:t>.</w:t>
      </w:r>
    </w:p>
    <w:p w14:paraId="2CA876C7" w14:textId="77777777" w:rsidR="00A77B3E" w:rsidRDefault="00A77B3E">
      <w:pPr>
        <w:spacing w:line="360" w:lineRule="auto"/>
        <w:jc w:val="both"/>
      </w:pPr>
    </w:p>
    <w:p w14:paraId="55E16E08" w14:textId="77777777" w:rsidR="00A77B3E" w:rsidRDefault="00FD4FA6">
      <w:pPr>
        <w:spacing w:line="360" w:lineRule="auto"/>
        <w:jc w:val="both"/>
      </w:pPr>
      <w:r>
        <w:rPr>
          <w:rFonts w:ascii="Book Antiqua" w:eastAsia="Book Antiqua" w:hAnsi="Book Antiqua" w:cs="Book Antiqua"/>
          <w:b/>
          <w:bCs/>
          <w:i/>
          <w:color w:val="000000"/>
        </w:rPr>
        <w:t>Further diagnostic work-up</w:t>
      </w:r>
    </w:p>
    <w:p w14:paraId="44471C85" w14:textId="0C20E632" w:rsidR="00A77B3E" w:rsidRPr="000E6BE6" w:rsidRDefault="00FD4FA6">
      <w:pPr>
        <w:spacing w:line="360" w:lineRule="auto"/>
        <w:jc w:val="both"/>
        <w:rPr>
          <w:lang w:eastAsia="zh-CN"/>
        </w:rPr>
      </w:pPr>
      <w:r>
        <w:rPr>
          <w:rFonts w:ascii="Book Antiqua" w:eastAsia="Book Antiqua" w:hAnsi="Book Antiqua" w:cs="Book Antiqua"/>
          <w:color w:val="000000"/>
        </w:rPr>
        <w:t>Further clinical work-up including upper endoscopy and colonoscopy did not reveal further pathological findings, not provi</w:t>
      </w:r>
      <w:r>
        <w:rPr>
          <w:rFonts w:ascii="Book Antiqua" w:eastAsia="Book Antiqua" w:hAnsi="Book Antiqua" w:cs="Book Antiqua"/>
          <w:color w:val="000000"/>
        </w:rPr>
        <w:t>ding any evidence of another possible primary tumor.</w:t>
      </w:r>
    </w:p>
    <w:p w14:paraId="771DFE91" w14:textId="4E37A77F" w:rsidR="00A77B3E" w:rsidRPr="00E71099" w:rsidRDefault="00FD4FA6" w:rsidP="000E6BE6">
      <w:pPr>
        <w:spacing w:line="360" w:lineRule="auto"/>
        <w:ind w:firstLineChars="100" w:firstLine="240"/>
        <w:jc w:val="both"/>
        <w:rPr>
          <w:lang w:eastAsia="zh-CN"/>
        </w:rPr>
      </w:pPr>
      <w:r>
        <w:rPr>
          <w:rFonts w:ascii="Book Antiqua" w:eastAsia="Book Antiqua" w:hAnsi="Book Antiqua" w:cs="Book Antiqua"/>
          <w:color w:val="000000"/>
        </w:rPr>
        <w:lastRenderedPageBreak/>
        <w:t>The pathological consultation performed at our hospital of the primary breast lesion show</w:t>
      </w:r>
      <w:r>
        <w:rPr>
          <w:rFonts w:ascii="Book Antiqua" w:eastAsia="Book Antiqua" w:hAnsi="Book Antiqua" w:cs="Book Antiqua"/>
          <w:color w:val="000000"/>
        </w:rPr>
        <w:t xml:space="preserve">ed </w:t>
      </w:r>
      <w:r w:rsidR="009D0B94">
        <w:rPr>
          <w:rFonts w:ascii="Book Antiqua" w:eastAsia="Book Antiqua" w:hAnsi="Book Antiqua" w:cs="Book Antiqua"/>
          <w:color w:val="000000"/>
        </w:rPr>
        <w:t xml:space="preserve">an </w:t>
      </w:r>
      <w:r w:rsidR="000E6BE6">
        <w:rPr>
          <w:rFonts w:ascii="Book Antiqua" w:eastAsia="Book Antiqua" w:hAnsi="Book Antiqua" w:cs="Book Antiqua"/>
          <w:color w:val="000000"/>
        </w:rPr>
        <w:t>NEC</w:t>
      </w:r>
      <w:r>
        <w:rPr>
          <w:rFonts w:ascii="Book Antiqua" w:eastAsia="Book Antiqua" w:hAnsi="Book Antiqua" w:cs="Book Antiqua"/>
          <w:color w:val="000000"/>
        </w:rPr>
        <w:t xml:space="preserve"> in the right breast with no metastases in the axillary lymph nodes.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staining revealed expression of </w:t>
      </w:r>
      <w:proofErr w:type="spellStart"/>
      <w:r>
        <w:rPr>
          <w:rFonts w:ascii="Book Antiqua" w:eastAsia="Book Antiqua" w:hAnsi="Book Antiqua" w:cs="Book Antiqua"/>
          <w:color w:val="000000"/>
        </w:rPr>
        <w:t>Syn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CgA</w:t>
      </w:r>
      <w:proofErr w:type="spellEnd"/>
      <w:r w:rsidR="009D0B94">
        <w:rPr>
          <w:rFonts w:ascii="Book Antiqua" w:eastAsia="Book Antiqua" w:hAnsi="Book Antiqua" w:cs="Book Antiqua"/>
          <w:color w:val="000000"/>
        </w:rPr>
        <w:t>,</w:t>
      </w:r>
      <w:r>
        <w:rPr>
          <w:rFonts w:ascii="Book Antiqua" w:eastAsia="Book Antiqua" w:hAnsi="Book Antiqua" w:cs="Book Antiqua"/>
          <w:color w:val="000000"/>
        </w:rPr>
        <w:t xml:space="preserve"> and hormone receptors </w:t>
      </w:r>
      <w:r w:rsidR="00E71099">
        <w:rPr>
          <w:rFonts w:ascii="Book Antiqua" w:hAnsi="Book Antiqua" w:cs="Book Antiqua" w:hint="eastAsia"/>
          <w:color w:val="000000"/>
          <w:lang w:eastAsia="zh-CN"/>
        </w:rPr>
        <w:t>(</w:t>
      </w:r>
      <w:r>
        <w:rPr>
          <w:rFonts w:ascii="Book Antiqua" w:eastAsia="Book Antiqua" w:hAnsi="Book Antiqua" w:cs="Book Antiqua"/>
          <w:color w:val="000000"/>
        </w:rPr>
        <w:t>ER</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slightly weaker expression of PR). Staining for </w:t>
      </w:r>
      <w:r w:rsidR="00E71099">
        <w:rPr>
          <w:rFonts w:ascii="Book Antiqua" w:eastAsia="Book Antiqua" w:hAnsi="Book Antiqua" w:cs="Book Antiqua"/>
          <w:color w:val="000000"/>
        </w:rPr>
        <w:t>HER-2</w:t>
      </w:r>
      <w:r>
        <w:rPr>
          <w:rFonts w:ascii="Book Antiqua" w:eastAsia="Book Antiqua" w:hAnsi="Book Antiqua" w:cs="Book Antiqua"/>
          <w:color w:val="000000"/>
        </w:rPr>
        <w:t xml:space="preserve"> was negative. The Ki-67 index was approximately 50%.</w:t>
      </w:r>
    </w:p>
    <w:p w14:paraId="54BC023A" w14:textId="2F1E86C3" w:rsidR="00A77B3E" w:rsidRPr="00E71099" w:rsidRDefault="00FD4FA6" w:rsidP="00E71099">
      <w:pPr>
        <w:spacing w:line="360" w:lineRule="auto"/>
        <w:ind w:firstLineChars="100" w:firstLine="240"/>
        <w:jc w:val="both"/>
        <w:rPr>
          <w:lang w:eastAsia="zh-CN"/>
        </w:rPr>
      </w:pPr>
      <w:r>
        <w:rPr>
          <w:rFonts w:ascii="Book Antiqua" w:eastAsia="Book Antiqua" w:hAnsi="Book Antiqua" w:cs="Book Antiqua"/>
          <w:color w:val="000000"/>
        </w:rPr>
        <w:t xml:space="preserve">This patient underwent a liver and chest wall biopsy at our hospital. Liver and bone metastases of the NECB were detected.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analysis of a biopsy taken from the lesion in the liver and chest wall showed a</w:t>
      </w:r>
      <w:r w:rsidR="009D0B94">
        <w:rPr>
          <w:rFonts w:ascii="Book Antiqua" w:eastAsia="Book Antiqua" w:hAnsi="Book Antiqua" w:cs="Book Antiqua"/>
          <w:color w:val="000000"/>
        </w:rPr>
        <w:t>n</w:t>
      </w:r>
      <w:r>
        <w:rPr>
          <w:rFonts w:ascii="Book Antiqua" w:eastAsia="Book Antiqua" w:hAnsi="Book Antiqua" w:cs="Book Antiqua"/>
          <w:color w:val="000000"/>
        </w:rPr>
        <w:t xml:space="preserve"> </w:t>
      </w:r>
      <w:r w:rsidR="000E6BE6">
        <w:rPr>
          <w:rFonts w:ascii="Book Antiqua" w:eastAsia="Book Antiqua" w:hAnsi="Book Antiqua" w:cs="Book Antiqua"/>
          <w:color w:val="000000"/>
        </w:rPr>
        <w:t>NEC</w:t>
      </w:r>
      <w:r>
        <w:rPr>
          <w:rFonts w:ascii="Book Antiqua" w:eastAsia="Book Antiqua" w:hAnsi="Book Antiqua" w:cs="Book Antiqua"/>
          <w:color w:val="000000"/>
        </w:rPr>
        <w:t xml:space="preserve"> with positive expression of </w:t>
      </w:r>
      <w:proofErr w:type="spellStart"/>
      <w:r>
        <w:rPr>
          <w:rFonts w:ascii="Book Antiqua" w:eastAsia="Book Antiqua" w:hAnsi="Book Antiqua" w:cs="Book Antiqua"/>
          <w:color w:val="000000"/>
        </w:rPr>
        <w:t>CgA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Syn</w:t>
      </w:r>
      <w:proofErr w:type="spellEnd"/>
      <w:r>
        <w:rPr>
          <w:rFonts w:ascii="Book Antiqua" w:eastAsia="Book Antiqua" w:hAnsi="Book Antiqua" w:cs="Book Antiqua"/>
          <w:color w:val="000000"/>
        </w:rPr>
        <w:t xml:space="preserve"> as well as strong expression for ER (&gt;</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95%</w:t>
      </w:r>
      <w:r>
        <w:rPr>
          <w:rFonts w:ascii="Book Antiqua" w:eastAsia="Book Antiqua" w:hAnsi="Book Antiqua" w:cs="Book Antiqua"/>
          <w:color w:val="000000"/>
        </w:rPr>
        <w:t>). The expression of O6-methylguanine DNA methyltransferase</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(MGMT) and somatostatin receptor SSTR2 was negative. The Ki67 index was approximately 70% (Figure 1).</w:t>
      </w:r>
    </w:p>
    <w:p w14:paraId="4BAE4728" w14:textId="77777777" w:rsidR="00A77B3E" w:rsidRDefault="00A77B3E">
      <w:pPr>
        <w:spacing w:line="360" w:lineRule="auto"/>
        <w:jc w:val="both"/>
      </w:pPr>
    </w:p>
    <w:p w14:paraId="77ECAC6F" w14:textId="77777777" w:rsidR="00A77B3E" w:rsidRDefault="00FD4FA6">
      <w:pPr>
        <w:spacing w:line="360" w:lineRule="auto"/>
        <w:jc w:val="both"/>
      </w:pPr>
      <w:r>
        <w:rPr>
          <w:rFonts w:ascii="Book Antiqua" w:eastAsia="Book Antiqua" w:hAnsi="Book Antiqua" w:cs="Book Antiqua"/>
          <w:b/>
          <w:caps/>
          <w:color w:val="000000"/>
          <w:u w:val="single"/>
        </w:rPr>
        <w:t>FINAL DIAGNOSIS</w:t>
      </w:r>
    </w:p>
    <w:p w14:paraId="4DA01589" w14:textId="21C0E124" w:rsidR="00A77B3E" w:rsidRPr="00E71099" w:rsidRDefault="00FD4FA6">
      <w:pPr>
        <w:spacing w:line="360" w:lineRule="auto"/>
        <w:jc w:val="both"/>
        <w:rPr>
          <w:lang w:eastAsia="zh-CN"/>
        </w:rPr>
      </w:pPr>
      <w:r>
        <w:rPr>
          <w:rFonts w:ascii="Book Antiqua" w:eastAsia="Book Antiqua" w:hAnsi="Book Antiqua" w:cs="Book Antiqua"/>
          <w:color w:val="000000"/>
        </w:rPr>
        <w:t>The final diagnosis of the presen</w:t>
      </w:r>
      <w:r>
        <w:rPr>
          <w:rFonts w:ascii="Book Antiqua" w:eastAsia="Book Antiqua" w:hAnsi="Book Antiqua" w:cs="Book Antiqua"/>
          <w:color w:val="000000"/>
        </w:rPr>
        <w:t xml:space="preserve">ted case </w:t>
      </w:r>
      <w:r w:rsidR="009D0B94">
        <w:rPr>
          <w:rFonts w:ascii="Book Antiqua" w:eastAsia="Book Antiqua" w:hAnsi="Book Antiqua" w:cs="Book Antiqua"/>
          <w:color w:val="000000"/>
        </w:rPr>
        <w:t>was stage</w:t>
      </w:r>
      <w:r w:rsidR="009D0B94" w:rsidRPr="009D0B94">
        <w:rPr>
          <w:rFonts w:ascii="Book Antiqua" w:eastAsia="Book Antiqua" w:hAnsi="Book Antiqua" w:cs="Book Antiqua"/>
          <w:color w:val="000000"/>
        </w:rPr>
        <w:t xml:space="preserve"> </w:t>
      </w:r>
      <w:r w:rsidR="009D0B94">
        <w:rPr>
          <w:rFonts w:ascii="Book Antiqua" w:eastAsia="Book Antiqua" w:hAnsi="Book Antiqua" w:cs="Book Antiqua"/>
          <w:color w:val="000000"/>
        </w:rPr>
        <w:t xml:space="preserve">IV </w:t>
      </w:r>
      <w:r w:rsidR="000E6BE6">
        <w:rPr>
          <w:rFonts w:ascii="Book Antiqua" w:eastAsia="Book Antiqua" w:hAnsi="Book Antiqua" w:cs="Book Antiqua"/>
          <w:color w:val="000000"/>
        </w:rPr>
        <w:t>NECB</w:t>
      </w:r>
      <w:r w:rsidR="009D0B94">
        <w:rPr>
          <w:rFonts w:ascii="Book Antiqua" w:eastAsia="Book Antiqua" w:hAnsi="Book Antiqua" w:cs="Book Antiqua"/>
          <w:color w:val="000000"/>
        </w:rPr>
        <w:t xml:space="preserve"> </w:t>
      </w:r>
      <w:r>
        <w:rPr>
          <w:rFonts w:ascii="Book Antiqua" w:eastAsia="Book Antiqua" w:hAnsi="Book Antiqua" w:cs="Book Antiqua"/>
          <w:color w:val="000000"/>
        </w:rPr>
        <w:t>with liver, lung</w:t>
      </w:r>
      <w:r w:rsidR="009D0B94">
        <w:rPr>
          <w:rFonts w:ascii="Book Antiqua" w:eastAsia="Book Antiqua" w:hAnsi="Book Antiqua" w:cs="Book Antiqua"/>
          <w:color w:val="000000"/>
        </w:rPr>
        <w:t>,</w:t>
      </w:r>
      <w:r>
        <w:rPr>
          <w:rFonts w:ascii="Book Antiqua" w:eastAsia="Book Antiqua" w:hAnsi="Book Antiqua" w:cs="Book Antiqua"/>
          <w:color w:val="000000"/>
        </w:rPr>
        <w:t xml:space="preserve"> and bone </w:t>
      </w:r>
      <w:r w:rsidR="009D0B94">
        <w:rPr>
          <w:rFonts w:ascii="Book Antiqua" w:eastAsia="Book Antiqua" w:hAnsi="Book Antiqua" w:cs="Book Antiqua"/>
          <w:color w:val="000000"/>
        </w:rPr>
        <w:t>metastases</w:t>
      </w:r>
      <w:r>
        <w:rPr>
          <w:rFonts w:ascii="Book Antiqua" w:eastAsia="Book Antiqua" w:hAnsi="Book Antiqua" w:cs="Book Antiqua"/>
          <w:color w:val="000000"/>
        </w:rPr>
        <w:t>.</w:t>
      </w:r>
    </w:p>
    <w:p w14:paraId="11670250" w14:textId="77777777" w:rsidR="00A77B3E" w:rsidRDefault="00A77B3E">
      <w:pPr>
        <w:spacing w:line="360" w:lineRule="auto"/>
        <w:jc w:val="both"/>
      </w:pPr>
    </w:p>
    <w:p w14:paraId="37D06CDD" w14:textId="77777777" w:rsidR="00A77B3E" w:rsidRDefault="00FD4FA6">
      <w:pPr>
        <w:spacing w:line="360" w:lineRule="auto"/>
        <w:jc w:val="both"/>
      </w:pPr>
      <w:r>
        <w:rPr>
          <w:rFonts w:ascii="Book Antiqua" w:eastAsia="Book Antiqua" w:hAnsi="Book Antiqua" w:cs="Book Antiqua"/>
          <w:b/>
          <w:caps/>
          <w:color w:val="000000"/>
          <w:u w:val="single"/>
        </w:rPr>
        <w:t>TREATMENT</w:t>
      </w:r>
    </w:p>
    <w:p w14:paraId="51ED1DCB" w14:textId="78AD6E59" w:rsidR="00A77B3E" w:rsidRPr="00E71099" w:rsidRDefault="00FD4FA6">
      <w:pPr>
        <w:spacing w:line="360" w:lineRule="auto"/>
        <w:jc w:val="both"/>
        <w:rPr>
          <w:lang w:eastAsia="zh-CN"/>
        </w:rPr>
      </w:pPr>
      <w:r>
        <w:rPr>
          <w:rFonts w:ascii="Book Antiqua" w:eastAsia="Book Antiqua" w:hAnsi="Book Antiqua" w:cs="Book Antiqua"/>
          <w:color w:val="000000"/>
        </w:rPr>
        <w:t>Apparently, this patient presented with liver,</w:t>
      </w:r>
      <w:r>
        <w:rPr>
          <w:rFonts w:ascii="Book Antiqua" w:eastAsia="Book Antiqua" w:hAnsi="Book Antiqua" w:cs="Book Antiqua"/>
          <w:color w:val="000000"/>
        </w:rPr>
        <w:t xml:space="preserve"> lung</w:t>
      </w:r>
      <w:r w:rsidR="009D0B94">
        <w:rPr>
          <w:rFonts w:ascii="Book Antiqua" w:eastAsia="Book Antiqua" w:hAnsi="Book Antiqua" w:cs="Book Antiqua"/>
          <w:color w:val="000000"/>
        </w:rPr>
        <w:t>,</w:t>
      </w:r>
      <w:r>
        <w:rPr>
          <w:rFonts w:ascii="Book Antiqua" w:eastAsia="Book Antiqua" w:hAnsi="Book Antiqua" w:cs="Book Antiqua"/>
          <w:color w:val="000000"/>
        </w:rPr>
        <w:t xml:space="preserve"> and bone metastases at 4 years after right modified radical mastectomy. Systemic chemotherapy was initiated using chemotherapeutic regimen based on</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etoposide</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(120 mg, days 1-3,</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intravenously) and cisplatin (40</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mg, days 1-3, intravenously) every 21 d</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as a first-line treatment in November 2016. After administration of six cycles of chemotherapy in March 2017, the patient was referred to our hospital. CT imaging revealed a partial response.</w:t>
      </w:r>
    </w:p>
    <w:p w14:paraId="109CE7D7" w14:textId="306F45F1" w:rsidR="00A77B3E" w:rsidRPr="00E71099" w:rsidRDefault="00FD4FA6" w:rsidP="00E71099">
      <w:pPr>
        <w:spacing w:line="360" w:lineRule="auto"/>
        <w:ind w:firstLineChars="100" w:firstLine="240"/>
        <w:jc w:val="both"/>
        <w:rPr>
          <w:lang w:eastAsia="zh-CN"/>
        </w:rPr>
      </w:pPr>
      <w:r>
        <w:rPr>
          <w:rFonts w:ascii="Book Antiqua" w:eastAsia="Book Antiqua" w:hAnsi="Book Antiqua" w:cs="Book Antiqua"/>
          <w:color w:val="000000"/>
        </w:rPr>
        <w:t xml:space="preserve">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cessation of EP chemotherapy, the disease progressed. Then,</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she began receiving S-1 (40 mg</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twice daily, days 1-14) combined with </w:t>
      </w:r>
      <w:proofErr w:type="spellStart"/>
      <w:r>
        <w:rPr>
          <w:rFonts w:ascii="Book Antiqua" w:eastAsia="Book Antiqua" w:hAnsi="Book Antiqua" w:cs="Book Antiqua"/>
          <w:color w:val="000000"/>
        </w:rPr>
        <w:t>temozolomide</w:t>
      </w:r>
      <w:proofErr w:type="spellEnd"/>
      <w:r>
        <w:rPr>
          <w:rFonts w:ascii="Book Antiqua" w:eastAsia="Book Antiqua" w:hAnsi="Book Antiqua" w:cs="Book Antiqua"/>
          <w:color w:val="000000"/>
        </w:rPr>
        <w:t xml:space="preserve"> (200 mg once daily, days 10-14) orally every 21 d</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beginning in October 2017. The last time </w:t>
      </w:r>
      <w:r w:rsidR="009D0B94">
        <w:rPr>
          <w:rFonts w:ascii="Book Antiqua" w:eastAsia="Book Antiqua" w:hAnsi="Book Antiqua" w:cs="Book Antiqua"/>
          <w:color w:val="000000"/>
        </w:rPr>
        <w:t xml:space="preserve">that </w:t>
      </w:r>
      <w:r>
        <w:rPr>
          <w:rFonts w:ascii="Book Antiqua" w:eastAsia="Book Antiqua" w:hAnsi="Book Antiqua" w:cs="Book Antiqua"/>
          <w:color w:val="000000"/>
        </w:rPr>
        <w:t>the patient received STEM chemotherapy was July 2019.</w:t>
      </w:r>
    </w:p>
    <w:p w14:paraId="6E76D694" w14:textId="77777777" w:rsidR="00A77B3E" w:rsidRDefault="00A77B3E">
      <w:pPr>
        <w:spacing w:line="360" w:lineRule="auto"/>
        <w:jc w:val="both"/>
      </w:pPr>
    </w:p>
    <w:p w14:paraId="6012E3CD" w14:textId="77777777" w:rsidR="00A77B3E" w:rsidRDefault="00FD4FA6">
      <w:pPr>
        <w:spacing w:line="360" w:lineRule="auto"/>
        <w:jc w:val="both"/>
      </w:pPr>
      <w:r>
        <w:rPr>
          <w:rFonts w:ascii="Book Antiqua" w:eastAsia="Book Antiqua" w:hAnsi="Book Antiqua" w:cs="Book Antiqua"/>
          <w:b/>
          <w:caps/>
          <w:color w:val="000000"/>
          <w:u w:val="single"/>
        </w:rPr>
        <w:t>OUTCOME AND FOLLOW-UP</w:t>
      </w:r>
    </w:p>
    <w:p w14:paraId="4FBA0903" w14:textId="77777777" w:rsidR="00A77B3E" w:rsidRDefault="00FD4FA6">
      <w:pPr>
        <w:spacing w:line="360" w:lineRule="auto"/>
        <w:jc w:val="both"/>
      </w:pPr>
      <w:r>
        <w:rPr>
          <w:rFonts w:ascii="Book Antiqua" w:eastAsia="Book Antiqua" w:hAnsi="Book Antiqua" w:cs="Book Antiqua"/>
          <w:color w:val="000000"/>
        </w:rPr>
        <w:lastRenderedPageBreak/>
        <w:t>The patient underwent blood cell counts</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creatinine and liver function tests at every cycle. Radiological assessment was performed every three cycles to evaluate the efficacy using RECIST version 1.1. The side effects were categorized according to the National Cancer Institute Common Terminology Criteria for Adverse Events, version 5.0.</w:t>
      </w:r>
    </w:p>
    <w:p w14:paraId="2EF89441" w14:textId="6AAACF57" w:rsidR="00A77B3E" w:rsidRDefault="009D0B94">
      <w:pPr>
        <w:spacing w:line="360" w:lineRule="auto"/>
        <w:jc w:val="both"/>
      </w:pPr>
      <w:r>
        <w:rPr>
          <w:rFonts w:ascii="Book Antiqua" w:eastAsia="Book Antiqua" w:hAnsi="Book Antiqua" w:cs="Book Antiqua"/>
          <w:color w:val="000000"/>
        </w:rPr>
        <w:t>A</w:t>
      </w:r>
      <w:r w:rsidR="00FD4FA6">
        <w:rPr>
          <w:rFonts w:ascii="Book Antiqua" w:eastAsia="Book Antiqua" w:hAnsi="Book Antiqua" w:cs="Book Antiqua"/>
          <w:color w:val="000000"/>
        </w:rPr>
        <w:t>bdominal</w:t>
      </w:r>
      <w:r w:rsidR="00E71099">
        <w:rPr>
          <w:rFonts w:ascii="Book Antiqua" w:hAnsi="Book Antiqua" w:cs="Book Antiqua" w:hint="eastAsia"/>
          <w:color w:val="000000"/>
          <w:lang w:eastAsia="zh-CN"/>
        </w:rPr>
        <w:t xml:space="preserve"> </w:t>
      </w:r>
      <w:r w:rsidR="00FD4FA6">
        <w:rPr>
          <w:rFonts w:ascii="Book Antiqua" w:eastAsia="Book Antiqua" w:hAnsi="Book Antiqua" w:cs="Book Antiqua"/>
          <w:color w:val="000000"/>
        </w:rPr>
        <w:t>MRI analysis after one year of</w:t>
      </w:r>
      <w:r w:rsidR="00E71099">
        <w:rPr>
          <w:rFonts w:ascii="Book Antiqua" w:hAnsi="Book Antiqua" w:cs="Book Antiqua" w:hint="eastAsia"/>
          <w:color w:val="000000"/>
          <w:lang w:eastAsia="zh-CN"/>
        </w:rPr>
        <w:t xml:space="preserve"> </w:t>
      </w:r>
      <w:r w:rsidR="00FD4FA6">
        <w:rPr>
          <w:rFonts w:ascii="Book Antiqua" w:eastAsia="Book Antiqua" w:hAnsi="Book Antiqua" w:cs="Book Antiqua"/>
          <w:color w:val="000000"/>
        </w:rPr>
        <w:t>the</w:t>
      </w:r>
      <w:r w:rsidR="00E71099">
        <w:rPr>
          <w:rFonts w:ascii="Book Antiqua" w:hAnsi="Book Antiqua" w:cs="Book Antiqua" w:hint="eastAsia"/>
          <w:color w:val="000000"/>
          <w:lang w:eastAsia="zh-CN"/>
        </w:rPr>
        <w:t xml:space="preserve"> </w:t>
      </w:r>
      <w:r w:rsidR="00FD4FA6">
        <w:rPr>
          <w:rFonts w:ascii="Book Antiqua" w:eastAsia="Book Antiqua" w:hAnsi="Book Antiqua" w:cs="Book Antiqua"/>
          <w:color w:val="000000"/>
        </w:rPr>
        <w:t>STEM regimen showed</w:t>
      </w:r>
      <w:r w:rsidR="00E71099">
        <w:rPr>
          <w:rFonts w:ascii="Book Antiqua" w:hAnsi="Book Antiqua" w:cs="Book Antiqua" w:hint="eastAsia"/>
          <w:color w:val="000000"/>
          <w:lang w:eastAsia="zh-CN"/>
        </w:rPr>
        <w:t xml:space="preserve"> </w:t>
      </w:r>
      <w:r w:rsidR="00FD4FA6">
        <w:rPr>
          <w:rFonts w:ascii="Book Antiqua" w:eastAsia="Book Antiqua" w:hAnsi="Book Antiqua" w:cs="Book Antiqua"/>
          <w:color w:val="000000"/>
        </w:rPr>
        <w:t>a</w:t>
      </w:r>
      <w:r w:rsidR="00E71099">
        <w:rPr>
          <w:rFonts w:ascii="Book Antiqua" w:hAnsi="Book Antiqua" w:cs="Book Antiqua" w:hint="eastAsia"/>
          <w:color w:val="000000"/>
          <w:lang w:eastAsia="zh-CN"/>
        </w:rPr>
        <w:t xml:space="preserve"> </w:t>
      </w:r>
      <w:r w:rsidR="00FD4FA6">
        <w:rPr>
          <w:rFonts w:ascii="Book Antiqua" w:eastAsia="Book Antiqua" w:hAnsi="Book Antiqua" w:cs="Book Antiqua"/>
          <w:color w:val="000000"/>
        </w:rPr>
        <w:t>significant reduction in hepatic lesions until September 2019,</w:t>
      </w:r>
      <w:r w:rsidR="00E71099">
        <w:rPr>
          <w:rFonts w:ascii="Book Antiqua" w:hAnsi="Book Antiqua" w:cs="Book Antiqua" w:hint="eastAsia"/>
          <w:color w:val="000000"/>
          <w:lang w:eastAsia="zh-CN"/>
        </w:rPr>
        <w:t xml:space="preserve"> </w:t>
      </w:r>
      <w:r w:rsidR="00FD4FA6">
        <w:rPr>
          <w:rFonts w:ascii="Book Antiqua" w:eastAsia="Book Antiqua" w:hAnsi="Book Antiqua" w:cs="Book Antiqua"/>
          <w:color w:val="000000"/>
        </w:rPr>
        <w:t>when</w:t>
      </w:r>
      <w:r>
        <w:rPr>
          <w:rFonts w:ascii="Book Antiqua" w:eastAsia="Book Antiqua" w:hAnsi="Book Antiqua" w:cs="Book Antiqua"/>
          <w:color w:val="000000"/>
        </w:rPr>
        <w:t xml:space="preserve"> </w:t>
      </w:r>
      <w:r w:rsidR="00FD4FA6">
        <w:rPr>
          <w:rFonts w:ascii="Book Antiqua" w:eastAsia="Book Antiqua" w:hAnsi="Book Antiqua" w:cs="Book Antiqua"/>
          <w:color w:val="000000"/>
        </w:rPr>
        <w:t>MRI analysis showed an increase in liver lesions, indicating disease progression (Figure 2). After receiving</w:t>
      </w:r>
      <w:r w:rsidR="00E71099">
        <w:rPr>
          <w:rFonts w:ascii="Book Antiqua" w:hAnsi="Book Antiqua" w:cs="Book Antiqua" w:hint="eastAsia"/>
          <w:color w:val="000000"/>
          <w:lang w:eastAsia="zh-CN"/>
        </w:rPr>
        <w:t xml:space="preserve"> </w:t>
      </w:r>
      <w:r w:rsidR="00FD4FA6">
        <w:rPr>
          <w:rFonts w:ascii="Book Antiqua" w:eastAsia="Book Antiqua" w:hAnsi="Book Antiqua" w:cs="Book Antiqua"/>
          <w:color w:val="000000"/>
        </w:rPr>
        <w:t>the</w:t>
      </w:r>
      <w:r w:rsidR="00E71099">
        <w:rPr>
          <w:rFonts w:ascii="Book Antiqua" w:hAnsi="Book Antiqua" w:cs="Book Antiqua" w:hint="eastAsia"/>
          <w:color w:val="000000"/>
          <w:lang w:eastAsia="zh-CN"/>
        </w:rPr>
        <w:t xml:space="preserve"> </w:t>
      </w:r>
      <w:r w:rsidR="00FD4FA6">
        <w:rPr>
          <w:rFonts w:ascii="Book Antiqua" w:eastAsia="Book Antiqua" w:hAnsi="Book Antiqua" w:cs="Book Antiqua"/>
          <w:color w:val="000000"/>
        </w:rPr>
        <w:t>STEM regimen, this patient achieved</w:t>
      </w:r>
      <w:r w:rsidR="00E71099">
        <w:rPr>
          <w:rFonts w:ascii="Book Antiqua" w:hAnsi="Book Antiqua" w:cs="Book Antiqua" w:hint="eastAsia"/>
          <w:color w:val="000000"/>
          <w:lang w:eastAsia="zh-CN"/>
        </w:rPr>
        <w:t xml:space="preserve"> </w:t>
      </w:r>
      <w:r w:rsidR="00FD4FA6">
        <w:rPr>
          <w:rFonts w:ascii="Book Antiqua" w:eastAsia="Book Antiqua" w:hAnsi="Book Antiqua" w:cs="Book Antiqua"/>
          <w:color w:val="000000"/>
        </w:rPr>
        <w:t>a</w:t>
      </w:r>
      <w:r w:rsidR="00E71099">
        <w:rPr>
          <w:rFonts w:ascii="Book Antiqua" w:hAnsi="Book Antiqua" w:cs="Book Antiqua" w:hint="eastAsia"/>
          <w:color w:val="000000"/>
          <w:lang w:eastAsia="zh-CN"/>
        </w:rPr>
        <w:t xml:space="preserve"> </w:t>
      </w:r>
      <w:r w:rsidR="00FD4FA6">
        <w:rPr>
          <w:rFonts w:ascii="Book Antiqua" w:eastAsia="Book Antiqua" w:hAnsi="Book Antiqua" w:cs="Book Antiqua"/>
          <w:color w:val="000000"/>
        </w:rPr>
        <w:t>partial response, with a progressio</w:t>
      </w:r>
      <w:r w:rsidR="00FD4FA6">
        <w:rPr>
          <w:rFonts w:ascii="Book Antiqua" w:eastAsia="Book Antiqua" w:hAnsi="Book Antiqua" w:cs="Book Antiqua"/>
          <w:color w:val="000000"/>
        </w:rPr>
        <w:t>n-free survival (PFS) time of 23 mo. STEM treatment wa</w:t>
      </w:r>
      <w:r w:rsidR="00FD4FA6">
        <w:rPr>
          <w:rFonts w:ascii="Book Antiqua" w:eastAsia="Book Antiqua" w:hAnsi="Book Antiqua" w:cs="Book Antiqua"/>
          <w:color w:val="000000"/>
        </w:rPr>
        <w:t>s well tolerated by the patient. Grade</w:t>
      </w:r>
      <w:r>
        <w:rPr>
          <w:rFonts w:ascii="Book Antiqua" w:eastAsia="Book Antiqua" w:hAnsi="Book Antiqua" w:cs="Book Antiqua"/>
          <w:color w:val="000000"/>
        </w:rPr>
        <w:t xml:space="preserve"> </w:t>
      </w:r>
      <w:r w:rsidR="00FD4FA6">
        <w:rPr>
          <w:rFonts w:ascii="Book Antiqua" w:eastAsia="Book Antiqua" w:hAnsi="Book Antiqua" w:cs="Book Antiqua"/>
          <w:color w:val="000000"/>
        </w:rPr>
        <w:t>1 digestive tract adverse</w:t>
      </w:r>
      <w:r w:rsidR="00E71099">
        <w:rPr>
          <w:rFonts w:ascii="Book Antiqua" w:hAnsi="Book Antiqua" w:cs="Book Antiqua" w:hint="eastAsia"/>
          <w:color w:val="000000"/>
          <w:lang w:eastAsia="zh-CN"/>
        </w:rPr>
        <w:t xml:space="preserve"> </w:t>
      </w:r>
      <w:r w:rsidR="00FD4FA6">
        <w:rPr>
          <w:rFonts w:ascii="Book Antiqua" w:eastAsia="Book Antiqua" w:hAnsi="Book Antiqua" w:cs="Book Antiqua"/>
          <w:color w:val="000000"/>
        </w:rPr>
        <w:t>reactions</w:t>
      </w:r>
      <w:r w:rsidR="00E71099">
        <w:rPr>
          <w:rFonts w:ascii="Book Antiqua" w:hAnsi="Book Antiqua" w:cs="Book Antiqua" w:hint="eastAsia"/>
          <w:color w:val="000000"/>
          <w:lang w:eastAsia="zh-CN"/>
        </w:rPr>
        <w:t xml:space="preserve"> </w:t>
      </w:r>
      <w:r w:rsidR="00FD4FA6">
        <w:rPr>
          <w:rFonts w:ascii="Book Antiqua" w:eastAsia="Book Antiqua" w:hAnsi="Book Antiqua" w:cs="Book Antiqua"/>
          <w:color w:val="000000"/>
        </w:rPr>
        <w:t>occurred, but</w:t>
      </w:r>
      <w:r w:rsidR="00E71099">
        <w:rPr>
          <w:rFonts w:ascii="Book Antiqua" w:hAnsi="Book Antiqua" w:cs="Book Antiqua" w:hint="eastAsia"/>
          <w:color w:val="000000"/>
          <w:lang w:eastAsia="zh-CN"/>
        </w:rPr>
        <w:t xml:space="preserve"> </w:t>
      </w:r>
      <w:r w:rsidR="00FD4FA6">
        <w:rPr>
          <w:rFonts w:ascii="Book Antiqua" w:eastAsia="Book Antiqua" w:hAnsi="Book Antiqua" w:cs="Book Antiqua"/>
          <w:color w:val="000000"/>
        </w:rPr>
        <w:t>a dose reduction was not needed.</w:t>
      </w:r>
    </w:p>
    <w:p w14:paraId="115C4520" w14:textId="35E13BFC" w:rsidR="00A77B3E" w:rsidRPr="00E71099" w:rsidRDefault="00FD4FA6" w:rsidP="00E71099">
      <w:pPr>
        <w:spacing w:line="360" w:lineRule="auto"/>
        <w:ind w:firstLineChars="100" w:firstLine="240"/>
        <w:jc w:val="both"/>
        <w:rPr>
          <w:lang w:eastAsia="zh-CN"/>
        </w:rPr>
      </w:pPr>
      <w:r>
        <w:rPr>
          <w:rFonts w:ascii="Book Antiqua" w:eastAsia="Book Antiqua" w:hAnsi="Book Antiqua" w:cs="Book Antiqua"/>
          <w:color w:val="000000"/>
        </w:rPr>
        <w:t xml:space="preserve">The patient experienced twice hepatic artery embolization afterwards. She then orally received </w:t>
      </w:r>
      <w:r w:rsidR="009D0B94">
        <w:rPr>
          <w:rFonts w:ascii="Book Antiqua" w:eastAsia="Book Antiqua" w:hAnsi="Book Antiqua" w:cs="Book Antiqua"/>
          <w:color w:val="000000"/>
        </w:rPr>
        <w:t xml:space="preserve">a </w:t>
      </w:r>
      <w:r>
        <w:rPr>
          <w:rFonts w:ascii="Book Antiqua" w:eastAsia="Book Antiqua" w:hAnsi="Book Antiqua" w:cs="Book Antiqua"/>
          <w:color w:val="000000"/>
        </w:rPr>
        <w:t>small molecule inhibitor of multiple receptor tyrosine kinases, with inhibitory effects on tumor angiogenesis and growth. The therapy is still being continued and the patient is still alive</w:t>
      </w:r>
      <w:r w:rsidR="00E71099">
        <w:rPr>
          <w:rFonts w:ascii="Book Antiqua" w:hAnsi="Book Antiqua" w:cs="Book Antiqua" w:hint="eastAsia"/>
          <w:color w:val="000000"/>
          <w:lang w:eastAsia="zh-CN"/>
        </w:rPr>
        <w:t>.</w:t>
      </w:r>
    </w:p>
    <w:p w14:paraId="1BD4A95B" w14:textId="77777777" w:rsidR="00A77B3E" w:rsidRDefault="00A77B3E">
      <w:pPr>
        <w:spacing w:line="360" w:lineRule="auto"/>
        <w:jc w:val="both"/>
      </w:pPr>
    </w:p>
    <w:p w14:paraId="4871BB89" w14:textId="77777777" w:rsidR="00A77B3E" w:rsidRDefault="00FD4FA6">
      <w:pPr>
        <w:spacing w:line="360" w:lineRule="auto"/>
        <w:jc w:val="both"/>
      </w:pPr>
      <w:r>
        <w:rPr>
          <w:rFonts w:ascii="Book Antiqua" w:eastAsia="Book Antiqua" w:hAnsi="Book Antiqua" w:cs="Book Antiqua"/>
          <w:b/>
          <w:caps/>
          <w:color w:val="000000"/>
          <w:u w:val="single"/>
        </w:rPr>
        <w:t>DISCUSSION</w:t>
      </w:r>
    </w:p>
    <w:p w14:paraId="4E344871" w14:textId="31E0E6C3" w:rsidR="00A77B3E" w:rsidRDefault="00FD4FA6">
      <w:pPr>
        <w:spacing w:line="360" w:lineRule="auto"/>
        <w:jc w:val="both"/>
      </w:pPr>
      <w:r>
        <w:rPr>
          <w:rFonts w:ascii="Book Antiqua" w:eastAsia="Book Antiqua" w:hAnsi="Book Antiqua" w:cs="Book Antiqua"/>
          <w:color w:val="000000"/>
        </w:rPr>
        <w:t>NENs are a rare and heterogeneous group of tumors that can be divided into well-</w:t>
      </w:r>
      <w:r w:rsidR="003D5D61">
        <w:rPr>
          <w:rFonts w:ascii="Book Antiqua" w:eastAsia="Book Antiqua" w:hAnsi="Book Antiqua" w:cs="Book Antiqua" w:hint="eastAsia"/>
          <w:color w:val="000000"/>
          <w:lang w:eastAsia="zh-CN"/>
        </w:rPr>
        <w:t>differentiated</w:t>
      </w:r>
      <w:r w:rsidR="003D5D61">
        <w:rPr>
          <w:rFonts w:ascii="Book Antiqua" w:eastAsia="Book Antiqua" w:hAnsi="Book Antiqua" w:cs="Book Antiqua"/>
          <w:color w:val="000000"/>
          <w:lang w:eastAsia="zh-CN"/>
        </w:rPr>
        <w:t xml:space="preserve"> </w:t>
      </w:r>
      <w:r w:rsidR="003D5D61">
        <w:rPr>
          <w:rFonts w:ascii="Book Antiqua" w:eastAsia="Book Antiqua" w:hAnsi="Book Antiqua" w:cs="Book Antiqua" w:hint="eastAsia"/>
          <w:color w:val="000000"/>
          <w:lang w:eastAsia="zh-CN"/>
        </w:rPr>
        <w:t>NETs</w:t>
      </w:r>
      <w:r>
        <w:rPr>
          <w:rFonts w:ascii="Book Antiqua" w:eastAsia="Book Antiqua" w:hAnsi="Book Antiqua" w:cs="Book Antiqua"/>
          <w:color w:val="000000"/>
        </w:rPr>
        <w:t xml:space="preserve"> and poorly-differentiate</w:t>
      </w:r>
      <w:r>
        <w:rPr>
          <w:rFonts w:ascii="Book Antiqua" w:eastAsia="Book Antiqua" w:hAnsi="Book Antiqua" w:cs="Book Antiqua"/>
          <w:color w:val="000000"/>
        </w:rPr>
        <w:t>d NEC. NEC is associated with a poor prognosis and rapid progression with a high Ki-67 proliferation index of &gt;</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20%. According to</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2012 World Health </w:t>
      </w:r>
      <w:r>
        <w:rPr>
          <w:rFonts w:ascii="Book Antiqua" w:eastAsia="Book Antiqua" w:hAnsi="Book Antiqua" w:cs="Book Antiqua"/>
          <w:color w:val="000000"/>
        </w:rPr>
        <w:t xml:space="preserve">Organization, breast tumors with neuroendocrine features are divided into three categories: </w:t>
      </w:r>
      <w:r w:rsidR="009D0B94">
        <w:rPr>
          <w:rFonts w:ascii="Book Antiqua" w:eastAsia="Book Antiqua" w:hAnsi="Book Antiqua" w:cs="Book Antiqua"/>
          <w:color w:val="000000"/>
        </w:rPr>
        <w:t>Well</w:t>
      </w:r>
      <w:r>
        <w:rPr>
          <w:rFonts w:ascii="Book Antiqua" w:eastAsia="Book Antiqua" w:hAnsi="Book Antiqua" w:cs="Book Antiqua"/>
          <w:color w:val="000000"/>
        </w:rPr>
        <w:t xml:space="preserve">-differentiated </w:t>
      </w:r>
      <w:r w:rsidR="00E71099">
        <w:rPr>
          <w:rFonts w:ascii="Book Antiqua" w:eastAsia="Book Antiqua" w:hAnsi="Book Antiqua" w:cs="Book Antiqua"/>
          <w:color w:val="000000"/>
        </w:rPr>
        <w:t>NET</w:t>
      </w:r>
      <w:r>
        <w:rPr>
          <w:rFonts w:ascii="Book Antiqua" w:eastAsia="Book Antiqua" w:hAnsi="Book Antiqua" w:cs="Book Antiqua"/>
          <w:color w:val="000000"/>
        </w:rPr>
        <w:t>s,</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poorly</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differentiated </w:t>
      </w:r>
      <w:r w:rsidR="000E6BE6">
        <w:rPr>
          <w:rFonts w:ascii="Book Antiqua" w:eastAsia="Book Antiqua" w:hAnsi="Book Antiqua" w:cs="Book Antiqua"/>
          <w:color w:val="000000"/>
        </w:rPr>
        <w:t>NEC</w:t>
      </w:r>
      <w:r>
        <w:rPr>
          <w:rFonts w:ascii="Book Antiqua" w:eastAsia="Book Antiqua" w:hAnsi="Book Antiqua" w:cs="Book Antiqua"/>
          <w:color w:val="000000"/>
        </w:rPr>
        <w:t>, and invasive carcinoma with neuroendocrine differentiation. Interestingly, poorly</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differentiated </w:t>
      </w:r>
      <w:r w:rsidR="000E6BE6">
        <w:rPr>
          <w:rFonts w:ascii="Book Antiqua" w:eastAsia="Book Antiqua" w:hAnsi="Book Antiqua" w:cs="Book Antiqua"/>
          <w:color w:val="000000"/>
        </w:rPr>
        <w:t>NEC</w:t>
      </w:r>
      <w:r>
        <w:rPr>
          <w:rFonts w:ascii="Book Antiqua" w:eastAsia="Book Antiqua" w:hAnsi="Book Antiqua" w:cs="Book Antiqua"/>
          <w:color w:val="000000"/>
        </w:rPr>
        <w:t>s</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are morphologically identical to small-cell lung cancer</w:t>
      </w:r>
      <w:r w:rsidR="00E71099">
        <w:rPr>
          <w:rFonts w:ascii="Book Antiqua" w:hAnsi="Book Antiqua" w:cs="Book Antiqua" w:hint="eastAsia"/>
          <w:color w:val="000000"/>
          <w:lang w:eastAsia="zh-CN"/>
        </w:rPr>
        <w:t xml:space="preserve"> </w:t>
      </w:r>
      <w:r w:rsidR="00E71099">
        <w:rPr>
          <w:rFonts w:ascii="Book Antiqua" w:eastAsia="Book Antiqua" w:hAnsi="Book Antiqua" w:cs="Book Antiqua"/>
          <w:color w:val="000000"/>
        </w:rPr>
        <w:t>(SCLC</w:t>
      </w:r>
      <w:proofErr w:type="gramStart"/>
      <w:r w:rsidR="00E71099">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NECB is rare in both breast cancer and </w:t>
      </w:r>
      <w:proofErr w:type="spellStart"/>
      <w:r>
        <w:rPr>
          <w:rFonts w:ascii="Book Antiqua" w:eastAsia="Book Antiqua" w:hAnsi="Book Antiqua" w:cs="Book Antiqua"/>
          <w:color w:val="000000"/>
        </w:rPr>
        <w:t>extrapulmonary</w:t>
      </w:r>
      <w:proofErr w:type="spellEnd"/>
      <w:r>
        <w:rPr>
          <w:rFonts w:ascii="Book Antiqua" w:eastAsia="Book Antiqua" w:hAnsi="Book Antiqua" w:cs="Book Antiqua"/>
          <w:color w:val="000000"/>
        </w:rPr>
        <w:t xml:space="preserve"> NEC. Based on </w:t>
      </w:r>
      <w:r w:rsidR="009D0B94">
        <w:rPr>
          <w:rFonts w:ascii="Book Antiqua" w:eastAsia="Book Antiqua" w:hAnsi="Book Antiqua" w:cs="Book Antiqua"/>
          <w:color w:val="000000"/>
        </w:rPr>
        <w:t xml:space="preserve">the </w:t>
      </w:r>
      <w:r>
        <w:rPr>
          <w:rFonts w:ascii="Book Antiqua" w:eastAsia="Book Antiqua" w:hAnsi="Book Antiqua" w:cs="Book Antiqua"/>
          <w:color w:val="000000"/>
        </w:rPr>
        <w:t>data collected from the Surveillance, Epidemiology And End Results (SEER) database, Wang</w:t>
      </w:r>
      <w:r w:rsidR="00E71099">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reported that from 2003 to 2009, there were only 142 cases of primary NECB among 381786 cases of invasive breast carcinoma.</w:t>
      </w:r>
    </w:p>
    <w:p w14:paraId="46CBF071" w14:textId="1C019D62" w:rsidR="00A77B3E" w:rsidRDefault="00FD4FA6" w:rsidP="00E71099">
      <w:pPr>
        <w:spacing w:line="360" w:lineRule="auto"/>
        <w:ind w:firstLineChars="100" w:firstLine="240"/>
        <w:jc w:val="both"/>
      </w:pPr>
      <w:r>
        <w:rPr>
          <w:rFonts w:ascii="Book Antiqua" w:eastAsia="Book Antiqua" w:hAnsi="Book Antiqua" w:cs="Book Antiqua"/>
          <w:color w:val="000000"/>
        </w:rPr>
        <w:t>NECB usually express</w:t>
      </w:r>
      <w:r w:rsidR="009D0B94">
        <w:rPr>
          <w:rFonts w:ascii="Book Antiqua" w:eastAsia="Book Antiqua" w:hAnsi="Book Antiqua" w:cs="Book Antiqua"/>
          <w:color w:val="000000"/>
        </w:rPr>
        <w:t>es</w:t>
      </w:r>
      <w:r>
        <w:rPr>
          <w:rFonts w:ascii="Book Antiqua" w:eastAsia="Book Antiqua" w:hAnsi="Book Antiqua" w:cs="Book Antiqua"/>
          <w:color w:val="000000"/>
        </w:rPr>
        <w:t xml:space="preserve"> neuroendocrine markers such as </w:t>
      </w:r>
      <w:proofErr w:type="spellStart"/>
      <w:r>
        <w:rPr>
          <w:rFonts w:ascii="Book Antiqua" w:eastAsia="Book Antiqua" w:hAnsi="Book Antiqua" w:cs="Book Antiqua"/>
          <w:color w:val="000000"/>
        </w:rPr>
        <w:t>CgA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Syn</w:t>
      </w:r>
      <w:proofErr w:type="spellEnd"/>
      <w:r w:rsidR="009D0B94">
        <w:rPr>
          <w:rFonts w:ascii="Book Antiqua" w:eastAsia="Book Antiqua" w:hAnsi="Book Antiqua" w:cs="Book Antiqua"/>
          <w:color w:val="000000"/>
        </w:rPr>
        <w:t>,</w:t>
      </w:r>
      <w:r>
        <w:rPr>
          <w:rFonts w:ascii="Book Antiqua" w:eastAsia="Book Antiqua" w:hAnsi="Book Antiqua" w:cs="Book Antiqua"/>
          <w:color w:val="000000"/>
        </w:rPr>
        <w:t xml:space="preserve"> and CD56, tend</w:t>
      </w:r>
      <w:r w:rsidR="009D0B94">
        <w:rPr>
          <w:rFonts w:ascii="Book Antiqua" w:eastAsia="Book Antiqua" w:hAnsi="Book Antiqua" w:cs="Book Antiqua"/>
          <w:color w:val="000000"/>
        </w:rPr>
        <w:t>s</w:t>
      </w:r>
      <w:r>
        <w:rPr>
          <w:rFonts w:ascii="Book Antiqua" w:eastAsia="Book Antiqua" w:hAnsi="Book Antiqua" w:cs="Book Antiqua"/>
          <w:color w:val="000000"/>
        </w:rPr>
        <w:t xml:space="preserve"> to express hormone receptors such as ER and PR, and </w:t>
      </w:r>
      <w:r w:rsidR="009D0B94">
        <w:rPr>
          <w:rFonts w:ascii="Book Antiqua" w:eastAsia="Book Antiqua" w:hAnsi="Book Antiqua" w:cs="Book Antiqua"/>
          <w:color w:val="000000"/>
        </w:rPr>
        <w:t xml:space="preserve">is </w:t>
      </w:r>
      <w:r>
        <w:rPr>
          <w:rFonts w:ascii="Book Antiqua" w:eastAsia="Book Antiqua" w:hAnsi="Book Antiqua" w:cs="Book Antiqua"/>
          <w:color w:val="000000"/>
        </w:rPr>
        <w:t>usually negative for HER</w:t>
      </w:r>
      <w:r>
        <w:rPr>
          <w:rFonts w:ascii="Book Antiqua" w:eastAsia="Book Antiqua" w:hAnsi="Book Antiqua" w:cs="Book Antiqua"/>
          <w:color w:val="000000"/>
        </w:rPr>
        <w:t>-2</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Imaging examinations such as mammography or MRI are necessary, but a definitive diagnosis depends on the path</w:t>
      </w:r>
      <w:r>
        <w:rPr>
          <w:rFonts w:ascii="Book Antiqua" w:eastAsia="Book Antiqua" w:hAnsi="Book Antiqua" w:cs="Book Antiqua"/>
          <w:color w:val="000000"/>
        </w:rPr>
        <w:t xml:space="preserve">ology </w:t>
      </w:r>
      <w:r w:rsidR="00EF7F10">
        <w:rPr>
          <w:rFonts w:ascii="Book Antiqua" w:eastAsia="Book Antiqua" w:hAnsi="Book Antiqua" w:cs="Book Antiqua"/>
          <w:color w:val="000000"/>
        </w:rPr>
        <w:t xml:space="preserve">examination </w:t>
      </w:r>
      <w:r>
        <w:rPr>
          <w:rFonts w:ascii="Book Antiqua" w:eastAsia="Book Antiqua" w:hAnsi="Book Antiqua" w:cs="Book Antiqua"/>
          <w:color w:val="000000"/>
        </w:rPr>
        <w:t xml:space="preserve">of the tissue after surgery or biopsy. In this case,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staining of the lesion</w:t>
      </w:r>
      <w:r w:rsidR="00EF7F10">
        <w:rPr>
          <w:rFonts w:ascii="Book Antiqua" w:eastAsia="Book Antiqua" w:hAnsi="Book Antiqua" w:cs="Book Antiqua"/>
          <w:color w:val="000000"/>
        </w:rPr>
        <w:t>s</w:t>
      </w:r>
      <w:r>
        <w:rPr>
          <w:rFonts w:ascii="Book Antiqua" w:eastAsia="Book Antiqua" w:hAnsi="Book Antiqua" w:cs="Book Antiqua"/>
          <w:color w:val="000000"/>
        </w:rPr>
        <w:t xml:space="preserve"> in </w:t>
      </w:r>
      <w:r w:rsidR="00EF7F10">
        <w:rPr>
          <w:rFonts w:ascii="Book Antiqua" w:eastAsia="Book Antiqua" w:hAnsi="Book Antiqua" w:cs="Book Antiqua"/>
          <w:color w:val="000000"/>
        </w:rPr>
        <w:t xml:space="preserve">the </w:t>
      </w:r>
      <w:r>
        <w:rPr>
          <w:rFonts w:ascii="Book Antiqua" w:eastAsia="Book Antiqua" w:hAnsi="Book Antiqua" w:cs="Book Antiqua"/>
          <w:color w:val="000000"/>
        </w:rPr>
        <w:t>breast, liver</w:t>
      </w:r>
      <w:r w:rsidR="00EF7F10">
        <w:rPr>
          <w:rFonts w:ascii="Book Antiqua" w:eastAsia="Book Antiqua" w:hAnsi="Book Antiqua" w:cs="Book Antiqua"/>
          <w:color w:val="000000"/>
        </w:rPr>
        <w:t>,</w:t>
      </w:r>
      <w:r>
        <w:rPr>
          <w:rFonts w:ascii="Book Antiqua" w:eastAsia="Book Antiqua" w:hAnsi="Book Antiqua" w:cs="Book Antiqua"/>
          <w:color w:val="000000"/>
        </w:rPr>
        <w:t xml:space="preserve"> and chest revealed expression of </w:t>
      </w:r>
      <w:proofErr w:type="spellStart"/>
      <w:r>
        <w:rPr>
          <w:rFonts w:ascii="Book Antiqua" w:eastAsia="Book Antiqua" w:hAnsi="Book Antiqua" w:cs="Book Antiqua"/>
          <w:color w:val="000000"/>
        </w:rPr>
        <w:t>CgA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Syn</w:t>
      </w:r>
      <w:proofErr w:type="spellEnd"/>
      <w:r w:rsidR="00EF7F10">
        <w:rPr>
          <w:rFonts w:ascii="Book Antiqua" w:eastAsia="Book Antiqua" w:hAnsi="Book Antiqua" w:cs="Book Antiqua"/>
          <w:color w:val="000000"/>
        </w:rPr>
        <w:t>,</w:t>
      </w:r>
      <w:r>
        <w:rPr>
          <w:rFonts w:ascii="Book Antiqua" w:eastAsia="Book Antiqua" w:hAnsi="Book Antiqua" w:cs="Book Antiqua"/>
          <w:color w:val="000000"/>
        </w:rPr>
        <w:t xml:space="preserve"> and hormone receptors. Staining for HER-2 was negative.</w:t>
      </w:r>
    </w:p>
    <w:p w14:paraId="18D3ED47" w14:textId="70DB0655" w:rsidR="00A77B3E" w:rsidRDefault="00FD4FA6" w:rsidP="00E71099">
      <w:pPr>
        <w:spacing w:line="360" w:lineRule="auto"/>
        <w:ind w:firstLineChars="100" w:firstLine="240"/>
        <w:jc w:val="both"/>
      </w:pPr>
      <w:r>
        <w:rPr>
          <w:rFonts w:ascii="Book Antiqua" w:eastAsia="Book Antiqua" w:hAnsi="Book Antiqua" w:cs="Book Antiqua"/>
          <w:color w:val="000000"/>
        </w:rPr>
        <w:t>NECB is no</w:t>
      </w:r>
      <w:r w:rsidR="00EF7F10">
        <w:rPr>
          <w:rFonts w:ascii="Book Antiqua" w:eastAsia="Book Antiqua" w:hAnsi="Book Antiqua" w:cs="Book Antiqua"/>
          <w:color w:val="000000"/>
        </w:rPr>
        <w:t>t</w:t>
      </w:r>
      <w:r>
        <w:rPr>
          <w:rFonts w:ascii="Book Antiqua" w:eastAsia="Book Antiqua" w:hAnsi="Book Antiqua" w:cs="Book Antiqua"/>
          <w:color w:val="000000"/>
        </w:rPr>
        <w:t xml:space="preserve"> different from other types of breast cancer in terms of its clinical characteristics. Most patients initially present</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with a</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hard breast lump. It is reported to be more common in older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In our case, the patient’s age was 62</w:t>
      </w:r>
      <w:r w:rsidR="00EF7F10">
        <w:rPr>
          <w:rFonts w:ascii="Book Antiqua" w:eastAsia="Book Antiqua" w:hAnsi="Book Antiqua" w:cs="Book Antiqua"/>
          <w:color w:val="000000"/>
        </w:rPr>
        <w:t xml:space="preserve"> years</w:t>
      </w:r>
      <w:r>
        <w:rPr>
          <w:rFonts w:ascii="Book Antiqua" w:eastAsia="Book Antiqua" w:hAnsi="Book Antiqua" w:cs="Book Antiqua"/>
          <w:color w:val="000000"/>
        </w:rPr>
        <w:t>, which i</w:t>
      </w:r>
      <w:r>
        <w:rPr>
          <w:rFonts w:ascii="Book Antiqua" w:eastAsia="Book Antiqua" w:hAnsi="Book Antiqua" w:cs="Book Antiqua"/>
          <w:color w:val="000000"/>
        </w:rPr>
        <w:t xml:space="preserve">s consistent with the findings of previous reports. The most common distant metastatic sites are the liver and </w:t>
      </w:r>
      <w:proofErr w:type="gramStart"/>
      <w:r>
        <w:rPr>
          <w:rFonts w:ascii="Book Antiqua" w:eastAsia="Book Antiqua" w:hAnsi="Book Antiqua" w:cs="Book Antiqua"/>
          <w:color w:val="000000"/>
        </w:rPr>
        <w:t>bone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Long-term follow-up is necessary because NECB can metastasize to many sites, even after many years of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In this patient, liver and right-rib metastases occurred approximately 4 years after surgery.</w:t>
      </w:r>
    </w:p>
    <w:p w14:paraId="1542888C" w14:textId="5A73F84D" w:rsidR="00A77B3E" w:rsidRPr="00E71099" w:rsidRDefault="00FD4FA6" w:rsidP="00E71099">
      <w:pPr>
        <w:spacing w:line="360" w:lineRule="auto"/>
        <w:ind w:firstLineChars="100" w:firstLine="240"/>
        <w:jc w:val="both"/>
        <w:rPr>
          <w:lang w:eastAsia="zh-CN"/>
        </w:rPr>
      </w:pPr>
      <w:r>
        <w:rPr>
          <w:rFonts w:ascii="Book Antiqua" w:eastAsia="Book Antiqua" w:hAnsi="Book Antiqua" w:cs="Book Antiqua"/>
          <w:color w:val="000000"/>
        </w:rPr>
        <w:t>There is no standard treatment protocol for NECB due to its rarity. Radical mastectomy and axillary clearance are the only curative methods for early NECB. However, NECB is highly malignant and prone to metastasis. Chemotherapy is needed for patients with</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a</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high risk of recurrence or advanced </w:t>
      </w:r>
      <w:proofErr w:type="spellStart"/>
      <w:r>
        <w:rPr>
          <w:rFonts w:ascii="Book Antiqua" w:eastAsia="Book Antiqua" w:hAnsi="Book Antiqua" w:cs="Book Antiqua"/>
          <w:color w:val="000000"/>
        </w:rPr>
        <w:t>unresec</w:t>
      </w:r>
      <w:r>
        <w:rPr>
          <w:rFonts w:ascii="Book Antiqua" w:eastAsia="Book Antiqua" w:hAnsi="Book Antiqua" w:cs="Book Antiqua"/>
          <w:color w:val="000000"/>
        </w:rPr>
        <w:t>table</w:t>
      </w:r>
      <w:proofErr w:type="spellEnd"/>
      <w:r>
        <w:rPr>
          <w:rFonts w:ascii="Book Antiqua" w:eastAsia="Book Antiqua" w:hAnsi="Book Antiqua" w:cs="Book Antiqua"/>
          <w:color w:val="000000"/>
        </w:rPr>
        <w:t xml:space="preserve"> tumors.</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Chemotherapy for NECB generally conforms to the principles of chemotherapy for other types of breast cancer or </w:t>
      </w:r>
      <w:proofErr w:type="gramStart"/>
      <w:r>
        <w:rPr>
          <w:rFonts w:ascii="Book Antiqua" w:eastAsia="Book Antiqua" w:hAnsi="Book Antiqua" w:cs="Book Antiqua"/>
          <w:color w:val="000000"/>
        </w:rPr>
        <w:t>SCLC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xml:space="preserve">, which include anthracyclines and </w:t>
      </w:r>
      <w:proofErr w:type="spellStart"/>
      <w:r>
        <w:rPr>
          <w:rFonts w:ascii="Book Antiqua" w:eastAsia="Book Antiqua" w:hAnsi="Book Antiqua" w:cs="Book Antiqua"/>
          <w:color w:val="000000"/>
        </w:rPr>
        <w:t>taxanes</w:t>
      </w:r>
      <w:proofErr w:type="spellEnd"/>
      <w:r>
        <w:rPr>
          <w:rFonts w:ascii="Book Antiqua" w:eastAsia="Book Antiqua" w:hAnsi="Book Antiqua" w:cs="Book Antiqua"/>
          <w:color w:val="000000"/>
        </w:rPr>
        <w:t xml:space="preserve"> or platinum-based regimen. Etoposide combined with cisplatin or carboplatin (EP/EC) is recommended</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as</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first-line treatment option for patients with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advanced NEC.</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However,</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NEC is heterogeneous,</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NEC tumors at different sites respond differently to platinum-based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A retrospective study</w:t>
      </w:r>
      <w:r>
        <w:rPr>
          <w:rFonts w:ascii="Book Antiqua" w:eastAsia="Book Antiqua" w:hAnsi="Book Antiqua" w:cs="Book Antiqua"/>
          <w:color w:val="000000"/>
          <w:szCs w:val="30"/>
          <w:vertAlign w:val="superscript"/>
        </w:rPr>
        <w:t>[14]</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of 252 patients wit</w:t>
      </w:r>
      <w:r>
        <w:rPr>
          <w:rFonts w:ascii="Book Antiqua" w:eastAsia="Book Antiqua" w:hAnsi="Book Antiqua" w:cs="Book Antiqua"/>
          <w:color w:val="000000"/>
        </w:rPr>
        <w:t>h advanced gastrointestinal NEC showed that patients who were treated with EP or EC as the first-line regimen had</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a</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response rate</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of</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approximately 30% in terms of achieving stable disease. The median PFS was 4 mo. We</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administered</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EP as</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first-line treatment for our NECB patient, and she achieved</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a</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partial response with a PFS of 11 mo.</w:t>
      </w:r>
    </w:p>
    <w:p w14:paraId="347D2ED6" w14:textId="3E697A84" w:rsidR="00A77B3E" w:rsidRDefault="00FD4FA6" w:rsidP="00E71099">
      <w:pPr>
        <w:spacing w:line="360" w:lineRule="auto"/>
        <w:ind w:firstLineChars="100" w:firstLine="240"/>
        <w:jc w:val="both"/>
      </w:pPr>
      <w:r>
        <w:rPr>
          <w:rFonts w:ascii="Book Antiqua" w:eastAsia="Book Antiqua" w:hAnsi="Book Antiqua" w:cs="Book Antiqua"/>
          <w:color w:val="000000"/>
        </w:rPr>
        <w:t>Second-line</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treatments</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for NEC have been reported,</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such as 5-FU combined with </w:t>
      </w:r>
      <w:proofErr w:type="spellStart"/>
      <w:r>
        <w:rPr>
          <w:rFonts w:ascii="Book Antiqua" w:eastAsia="Book Antiqua" w:hAnsi="Book Antiqua" w:cs="Book Antiqua"/>
          <w:color w:val="000000"/>
        </w:rPr>
        <w:t>oxaliplatin</w:t>
      </w:r>
      <w:proofErr w:type="spellEnd"/>
      <w:r>
        <w:rPr>
          <w:rFonts w:ascii="Book Antiqua" w:eastAsia="Book Antiqua" w:hAnsi="Book Antiqua" w:cs="Book Antiqua"/>
          <w:color w:val="000000"/>
        </w:rPr>
        <w:t xml:space="preserve"> or irinotecan (FOLFOX/FOLFIRI) and a </w:t>
      </w:r>
      <w:proofErr w:type="spellStart"/>
      <w:r>
        <w:rPr>
          <w:rFonts w:ascii="Book Antiqua" w:eastAsia="Book Antiqua" w:hAnsi="Book Antiqua" w:cs="Book Antiqua"/>
          <w:color w:val="000000"/>
        </w:rPr>
        <w:t>temozolomide</w:t>
      </w:r>
      <w:proofErr w:type="spellEnd"/>
      <w:r>
        <w:rPr>
          <w:rFonts w:ascii="Book Antiqua" w:eastAsia="Book Antiqua" w:hAnsi="Book Antiqua" w:cs="Book Antiqua"/>
          <w:color w:val="000000"/>
        </w:rPr>
        <w:t xml:space="preserve">-based </w:t>
      </w:r>
      <w:proofErr w:type="gramStart"/>
      <w:r>
        <w:rPr>
          <w:rFonts w:ascii="Book Antiqua" w:eastAsia="Book Antiqua" w:hAnsi="Book Antiqua" w:cs="Book Antiqua"/>
          <w:color w:val="000000"/>
        </w:rPr>
        <w:t>regimen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15-18]</w:t>
      </w:r>
      <w:r>
        <w:rPr>
          <w:rFonts w:ascii="Book Antiqua" w:eastAsia="Book Antiqua" w:hAnsi="Book Antiqua" w:cs="Book Antiqua"/>
          <w:color w:val="000000"/>
        </w:rPr>
        <w:t xml:space="preserve">. However, there are no related reports on NECB. S-1 is a novel oral 5-FU prodrug </w:t>
      </w:r>
      <w:r>
        <w:rPr>
          <w:rFonts w:ascii="Book Antiqua" w:eastAsia="Book Antiqua" w:hAnsi="Book Antiqua" w:cs="Book Antiqua"/>
          <w:color w:val="000000"/>
        </w:rPr>
        <w:lastRenderedPageBreak/>
        <w:t xml:space="preserve">comprising three components. Considering that S-1 is also a </w:t>
      </w:r>
      <w:proofErr w:type="spellStart"/>
      <w:r>
        <w:rPr>
          <w:rFonts w:ascii="Book Antiqua" w:eastAsia="Book Antiqua" w:hAnsi="Book Antiqua" w:cs="Book Antiqua"/>
          <w:color w:val="000000"/>
        </w:rPr>
        <w:t>fluoropyrimidine</w:t>
      </w:r>
      <w:proofErr w:type="spellEnd"/>
      <w:r>
        <w:rPr>
          <w:rFonts w:ascii="Book Antiqua" w:eastAsia="Book Antiqua" w:hAnsi="Book Antiqua" w:cs="Book Antiqua"/>
          <w:color w:val="000000"/>
        </w:rPr>
        <w:t xml:space="preserve"> antimetabolite agent</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that</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can increase anticancer activity and significantly reduce drug </w:t>
      </w:r>
      <w:proofErr w:type="gramStart"/>
      <w:r>
        <w:rPr>
          <w:rFonts w:ascii="Book Antiqua" w:eastAsia="Book Antiqua" w:hAnsi="Book Antiqua" w:cs="Book Antiqua"/>
          <w:color w:val="000000"/>
        </w:rPr>
        <w:t>toxicity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we treated this patient with</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STEM regimen as second-line treatment. The effect of the STEM regimen on the patient was good, and she achieved a PFS of 23 mo. During the chemotherapy period, the patient achieved a partial response and suffered only gr</w:t>
      </w:r>
      <w:r>
        <w:rPr>
          <w:rFonts w:ascii="Book Antiqua" w:eastAsia="Book Antiqua" w:hAnsi="Book Antiqua" w:cs="Book Antiqua"/>
          <w:color w:val="000000"/>
        </w:rPr>
        <w:t>ade</w:t>
      </w:r>
      <w:r w:rsidR="00EF7F10">
        <w:rPr>
          <w:rFonts w:ascii="Book Antiqua" w:eastAsia="Book Antiqua" w:hAnsi="Book Antiqua" w:cs="Book Antiqua"/>
          <w:color w:val="000000"/>
        </w:rPr>
        <w:t xml:space="preserve"> </w:t>
      </w:r>
      <w:r>
        <w:rPr>
          <w:rFonts w:ascii="Book Antiqua" w:eastAsia="Book Antiqua" w:hAnsi="Book Antiqua" w:cs="Book Antiqua"/>
          <w:color w:val="000000"/>
        </w:rPr>
        <w:t>1 adverse reactions. It is important to note that this patient, for whom the previous chemotherapy regimen had failed, still responded to the STEM</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regimen. This patient was amenable to the oral chemotherapy regimen due to its convenience and </w:t>
      </w:r>
      <w:r w:rsidR="00EF7F10">
        <w:rPr>
          <w:rFonts w:ascii="Book Antiqua" w:eastAsia="Book Antiqua" w:hAnsi="Book Antiqua" w:cs="Book Antiqua"/>
          <w:color w:val="000000"/>
        </w:rPr>
        <w:t xml:space="preserve">relatively </w:t>
      </w:r>
      <w:r>
        <w:rPr>
          <w:rFonts w:ascii="Book Antiqua" w:eastAsia="Book Antiqua" w:hAnsi="Book Antiqua" w:cs="Book Antiqua"/>
          <w:color w:val="000000"/>
        </w:rPr>
        <w:t>few side effects.</w:t>
      </w:r>
    </w:p>
    <w:p w14:paraId="417AA8A0" w14:textId="355E1271" w:rsidR="00A77B3E" w:rsidRDefault="00FD4FA6" w:rsidP="00E71099">
      <w:pPr>
        <w:spacing w:line="360" w:lineRule="auto"/>
        <w:ind w:firstLineChars="100" w:firstLine="240"/>
        <w:jc w:val="both"/>
      </w:pPr>
      <w:r>
        <w:rPr>
          <w:rFonts w:ascii="Book Antiqua" w:eastAsia="Book Antiqua" w:hAnsi="Book Antiqua" w:cs="Book Antiqua"/>
          <w:color w:val="000000"/>
        </w:rPr>
        <w:t>Patients positiv</w:t>
      </w:r>
      <w:r w:rsidR="00EF7F10">
        <w:rPr>
          <w:rFonts w:ascii="Book Antiqua" w:eastAsia="Book Antiqua" w:hAnsi="Book Antiqua" w:cs="Book Antiqua"/>
          <w:color w:val="000000"/>
        </w:rPr>
        <w:t>e</w:t>
      </w:r>
      <w:r>
        <w:rPr>
          <w:rFonts w:ascii="Book Antiqua" w:eastAsia="Book Antiqua" w:hAnsi="Book Antiqua" w:cs="Book Antiqua"/>
          <w:color w:val="000000"/>
        </w:rPr>
        <w:t xml:space="preserve"> for somatostatin receptors can benefit from treatment with somatostatin analogues (SSAs) and peptide receptor radionuclide </w:t>
      </w:r>
      <w:proofErr w:type="gramStart"/>
      <w:r>
        <w:rPr>
          <w:rFonts w:ascii="Book Antiqua" w:eastAsia="Book Antiqua" w:hAnsi="Book Antiqua" w:cs="Book Antiqua"/>
          <w:color w:val="000000"/>
        </w:rPr>
        <w:t>therapy</w:t>
      </w:r>
      <w:r w:rsidR="00E71099">
        <w:rPr>
          <w:rFonts w:ascii="Book Antiqua" w:eastAsia="Book Antiqua" w:hAnsi="Book Antiqua" w:cs="Book Antiqua"/>
          <w:color w:val="000000"/>
          <w:szCs w:val="30"/>
          <w:vertAlign w:val="superscript"/>
        </w:rPr>
        <w:t>[</w:t>
      </w:r>
      <w:proofErr w:type="gramEnd"/>
      <w:r w:rsidR="00E71099">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In addition, novel targeted therapies may provide additional treatment options for </w:t>
      </w:r>
      <w:proofErr w:type="gramStart"/>
      <w:r>
        <w:rPr>
          <w:rFonts w:ascii="Book Antiqua" w:eastAsia="Book Antiqua" w:hAnsi="Book Antiqua" w:cs="Book Antiqua"/>
          <w:color w:val="000000"/>
        </w:rPr>
        <w:t>NECB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19A3D6A6" w14:textId="292D029F" w:rsidR="00A77B3E" w:rsidRPr="00E71099" w:rsidRDefault="00FD4FA6" w:rsidP="00E71099">
      <w:pPr>
        <w:spacing w:line="360" w:lineRule="auto"/>
        <w:ind w:firstLineChars="100" w:firstLine="240"/>
        <w:jc w:val="both"/>
        <w:rPr>
          <w:lang w:eastAsia="zh-CN"/>
        </w:rPr>
      </w:pPr>
      <w:r>
        <w:rPr>
          <w:rFonts w:ascii="Book Antiqua" w:eastAsia="Book Antiqua" w:hAnsi="Book Antiqua" w:cs="Book Antiqua"/>
          <w:color w:val="000000"/>
        </w:rPr>
        <w:t>Tumor</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size</w:t>
      </w:r>
      <w:r w:rsidR="00EF7F10">
        <w:rPr>
          <w:rFonts w:ascii="Book Antiqua" w:eastAsia="Book Antiqua" w:hAnsi="Book Antiqua" w:cs="Book Antiqua"/>
          <w:color w:val="000000"/>
        </w:rPr>
        <w:t xml:space="preserve"> and </w:t>
      </w:r>
      <w:r>
        <w:rPr>
          <w:rFonts w:ascii="Book Antiqua" w:eastAsia="Book Antiqua" w:hAnsi="Book Antiqua" w:cs="Book Antiqua"/>
          <w:color w:val="000000"/>
        </w:rPr>
        <w:t>stage, hormone r</w:t>
      </w:r>
      <w:r>
        <w:rPr>
          <w:rFonts w:ascii="Book Antiqua" w:eastAsia="Book Antiqua" w:hAnsi="Book Antiqua" w:cs="Book Antiqua"/>
          <w:color w:val="000000"/>
        </w:rPr>
        <w:t>eceptor status,</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and the Ki67</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proliferation index are independent prognostic </w:t>
      </w:r>
      <w:proofErr w:type="gramStart"/>
      <w:r>
        <w:rPr>
          <w:rFonts w:ascii="Book Antiqua" w:eastAsia="Book Antiqua" w:hAnsi="Book Antiqua" w:cs="Book Antiqua"/>
          <w:color w:val="000000"/>
        </w:rPr>
        <w:t>factors</w:t>
      </w:r>
      <w:r w:rsidR="00E71099">
        <w:rPr>
          <w:rFonts w:ascii="Book Antiqua" w:eastAsia="Book Antiqua" w:hAnsi="Book Antiqua" w:cs="Book Antiqua"/>
          <w:color w:val="000000"/>
          <w:szCs w:val="30"/>
          <w:vertAlign w:val="superscript"/>
        </w:rPr>
        <w:t>[</w:t>
      </w:r>
      <w:proofErr w:type="gramEnd"/>
      <w:r w:rsidR="00E71099">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Oral treatment with the STEM regimen was highly effective in this case,</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which may be related to the relatively low</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Ki67</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index and negative MGMT</w:t>
      </w:r>
      <w:r w:rsidR="00E71099">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3D6E4D96" w14:textId="77777777" w:rsidR="00A77B3E" w:rsidRDefault="00A77B3E">
      <w:pPr>
        <w:spacing w:line="360" w:lineRule="auto"/>
        <w:jc w:val="both"/>
      </w:pPr>
    </w:p>
    <w:p w14:paraId="4BA33E92" w14:textId="77777777" w:rsidR="00A77B3E" w:rsidRDefault="00FD4FA6">
      <w:pPr>
        <w:spacing w:line="360" w:lineRule="auto"/>
        <w:jc w:val="both"/>
      </w:pPr>
      <w:r>
        <w:rPr>
          <w:rFonts w:ascii="Book Antiqua" w:eastAsia="Book Antiqua" w:hAnsi="Book Antiqua" w:cs="Book Antiqua"/>
          <w:b/>
          <w:caps/>
          <w:color w:val="000000"/>
          <w:u w:val="single"/>
        </w:rPr>
        <w:t>CONCLUSION</w:t>
      </w:r>
    </w:p>
    <w:p w14:paraId="50A44107" w14:textId="77777777" w:rsidR="00A77B3E" w:rsidRDefault="00FD4FA6">
      <w:pPr>
        <w:spacing w:line="360" w:lineRule="auto"/>
        <w:jc w:val="both"/>
      </w:pPr>
      <w:r>
        <w:rPr>
          <w:rFonts w:ascii="Book Antiqua" w:eastAsia="Book Antiqua" w:hAnsi="Book Antiqua" w:cs="Book Antiqua"/>
          <w:color w:val="000000"/>
        </w:rPr>
        <w:t>Our understanding of treatment efficacy</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for NECB is limited due to its rarity.</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As shown in this case, the</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STEM regimen is a promising alternative therapy that elicits few side effects and</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has a</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high curative effect. This report can serve as a reference for clinical practice. However, the efficacy of this regimen as a second-line solution for NECB requires further exploration.</w:t>
      </w:r>
    </w:p>
    <w:p w14:paraId="485F8927" w14:textId="77777777" w:rsidR="00A77B3E" w:rsidRDefault="00A77B3E">
      <w:pPr>
        <w:spacing w:line="360" w:lineRule="auto"/>
        <w:jc w:val="both"/>
      </w:pPr>
    </w:p>
    <w:p w14:paraId="141D6E51" w14:textId="77777777" w:rsidR="00A77B3E" w:rsidRDefault="00FD4FA6">
      <w:pPr>
        <w:spacing w:line="360" w:lineRule="auto"/>
        <w:jc w:val="both"/>
      </w:pPr>
      <w:r>
        <w:rPr>
          <w:rFonts w:ascii="Book Antiqua" w:eastAsia="Book Antiqua" w:hAnsi="Book Antiqua" w:cs="Book Antiqua"/>
          <w:b/>
          <w:color w:val="000000"/>
        </w:rPr>
        <w:t>REFERENCES</w:t>
      </w:r>
    </w:p>
    <w:p w14:paraId="481DE866" w14:textId="77777777" w:rsidR="00A77B3E" w:rsidRDefault="00FD4FA6">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Modlin</w:t>
      </w:r>
      <w:proofErr w:type="spellEnd"/>
      <w:r>
        <w:rPr>
          <w:rFonts w:ascii="Book Antiqua" w:eastAsia="Book Antiqua" w:hAnsi="Book Antiqua" w:cs="Book Antiqua"/>
          <w:b/>
          <w:bCs/>
          <w:color w:val="000000"/>
        </w:rPr>
        <w:t xml:space="preserve"> IM</w:t>
      </w:r>
      <w:r>
        <w:rPr>
          <w:rFonts w:ascii="Book Antiqua" w:eastAsia="Book Antiqua" w:hAnsi="Book Antiqua" w:cs="Book Antiqua"/>
          <w:color w:val="000000"/>
        </w:rPr>
        <w:t xml:space="preserve">, Oberg K, Chung DC, Jensen RT, de Herder WW, </w:t>
      </w:r>
      <w:proofErr w:type="spellStart"/>
      <w:r>
        <w:rPr>
          <w:rFonts w:ascii="Book Antiqua" w:eastAsia="Book Antiqua" w:hAnsi="Book Antiqua" w:cs="Book Antiqua"/>
          <w:color w:val="000000"/>
        </w:rPr>
        <w:t>Thakker</w:t>
      </w:r>
      <w:proofErr w:type="spellEnd"/>
      <w:r>
        <w:rPr>
          <w:rFonts w:ascii="Book Antiqua" w:eastAsia="Book Antiqua" w:hAnsi="Book Antiqua" w:cs="Book Antiqua"/>
          <w:color w:val="000000"/>
        </w:rPr>
        <w:t xml:space="preserve"> RV, </w:t>
      </w:r>
      <w:proofErr w:type="spellStart"/>
      <w:r>
        <w:rPr>
          <w:rFonts w:ascii="Book Antiqua" w:eastAsia="Book Antiqua" w:hAnsi="Book Antiqua" w:cs="Book Antiqua"/>
          <w:color w:val="000000"/>
        </w:rPr>
        <w:t>Caplin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Kaltsas</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Krenning</w:t>
      </w:r>
      <w:proofErr w:type="spellEnd"/>
      <w:r>
        <w:rPr>
          <w:rFonts w:ascii="Book Antiqua" w:eastAsia="Book Antiqua" w:hAnsi="Book Antiqua" w:cs="Book Antiqua"/>
          <w:color w:val="000000"/>
        </w:rPr>
        <w:t xml:space="preserve"> EP, Moss SF, Nilsson O, </w:t>
      </w:r>
      <w:proofErr w:type="spellStart"/>
      <w:r>
        <w:rPr>
          <w:rFonts w:ascii="Book Antiqua" w:eastAsia="Book Antiqua" w:hAnsi="Book Antiqua" w:cs="Book Antiqua"/>
          <w:color w:val="000000"/>
        </w:rPr>
        <w:t>Rindi</w:t>
      </w:r>
      <w:proofErr w:type="spellEnd"/>
      <w:r>
        <w:rPr>
          <w:rFonts w:ascii="Book Antiqua" w:eastAsia="Book Antiqua" w:hAnsi="Book Antiqua" w:cs="Book Antiqua"/>
          <w:color w:val="000000"/>
        </w:rPr>
        <w:t xml:space="preserve"> G, Salazar R, </w:t>
      </w:r>
      <w:proofErr w:type="spellStart"/>
      <w:r>
        <w:rPr>
          <w:rFonts w:ascii="Book Antiqua" w:eastAsia="Book Antiqua" w:hAnsi="Book Antiqua" w:cs="Book Antiqua"/>
          <w:color w:val="000000"/>
        </w:rPr>
        <w:t>Ruszniewski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Sundin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61-72 [PMID: 18177818 DOI: 10.1016/S1470-2045(07)70410-2]</w:t>
      </w:r>
    </w:p>
    <w:p w14:paraId="3E697C21" w14:textId="77777777" w:rsidR="00A77B3E" w:rsidRDefault="00FD4FA6">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Ogawa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Nishio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Satake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Naganawa</w:t>
      </w:r>
      <w:proofErr w:type="spellEnd"/>
      <w:r>
        <w:rPr>
          <w:rFonts w:ascii="Book Antiqua" w:eastAsia="Book Antiqua" w:hAnsi="Book Antiqua" w:cs="Book Antiqua"/>
          <w:color w:val="000000"/>
        </w:rPr>
        <w:t xml:space="preserve"> S, Imai T, </w:t>
      </w:r>
      <w:proofErr w:type="spellStart"/>
      <w:r>
        <w:rPr>
          <w:rFonts w:ascii="Book Antiqua" w:eastAsia="Book Antiqua" w:hAnsi="Book Antiqua" w:cs="Book Antiqua"/>
          <w:color w:val="000000"/>
        </w:rPr>
        <w:t>Sawaki</w:t>
      </w:r>
      <w:proofErr w:type="spellEnd"/>
      <w:r>
        <w:rPr>
          <w:rFonts w:ascii="Book Antiqua" w:eastAsia="Book Antiqua" w:hAnsi="Book Antiqua" w:cs="Book Antiqua"/>
          <w:color w:val="000000"/>
        </w:rPr>
        <w:t xml:space="preserve"> M, Yamamoto E, Miyata T. Neuroendocrine tumor in the breast.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28-32 [PMID: 18236131 DOI: 10.1007/s11604-007-0182-y]</w:t>
      </w:r>
    </w:p>
    <w:p w14:paraId="6FCBC71E" w14:textId="77777777" w:rsidR="00A77B3E" w:rsidRDefault="00FD4FA6">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Rogowski</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Wachuła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Gorzelak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Lebiedzińska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Sulżyc-Bielicka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Iżycka-Świeszewska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Żołnierek</w:t>
      </w:r>
      <w:proofErr w:type="spellEnd"/>
      <w:r>
        <w:rPr>
          <w:rFonts w:ascii="Book Antiqua" w:eastAsia="Book Antiqua" w:hAnsi="Book Antiqua" w:cs="Book Antiqua"/>
          <w:color w:val="000000"/>
        </w:rPr>
        <w:t xml:space="preserve"> J, Kos-</w:t>
      </w:r>
      <w:proofErr w:type="spellStart"/>
      <w:r>
        <w:rPr>
          <w:rFonts w:ascii="Book Antiqua" w:eastAsia="Book Antiqua" w:hAnsi="Book Antiqua" w:cs="Book Antiqua"/>
          <w:color w:val="000000"/>
        </w:rPr>
        <w:t>Kudła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Capecitabine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temozolomide</w:t>
      </w:r>
      <w:proofErr w:type="spellEnd"/>
      <w:r>
        <w:rPr>
          <w:rFonts w:ascii="Book Antiqua" w:eastAsia="Book Antiqua" w:hAnsi="Book Antiqua" w:cs="Book Antiqua"/>
          <w:color w:val="000000"/>
        </w:rPr>
        <w:t xml:space="preserve"> combination for treatment of high-grade, well-differentiated neuroendocrine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and poorly-differentiated neuroendocrine carcinoma - retrospective analysis. </w:t>
      </w:r>
      <w:proofErr w:type="spellStart"/>
      <w:r>
        <w:rPr>
          <w:rFonts w:ascii="Book Antiqua" w:eastAsia="Book Antiqua" w:hAnsi="Book Antiqua" w:cs="Book Antiqua"/>
          <w:i/>
          <w:iCs/>
          <w:color w:val="000000"/>
        </w:rPr>
        <w:t>Endokrynol</w:t>
      </w:r>
      <w:proofErr w:type="spellEnd"/>
      <w:r>
        <w:rPr>
          <w:rFonts w:ascii="Book Antiqua" w:eastAsia="Book Antiqua" w:hAnsi="Book Antiqua" w:cs="Book Antiqua"/>
          <w:i/>
          <w:iCs/>
          <w:color w:val="000000"/>
        </w:rPr>
        <w:t xml:space="preserve"> Pol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313-317 [PMID: 30843182 DOI: 10.5603/EP.a2019.0010]</w:t>
      </w:r>
    </w:p>
    <w:p w14:paraId="77A2AE86" w14:textId="77777777" w:rsidR="00A77B3E" w:rsidRDefault="00FD4FA6">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Chatzellis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Angelousi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Daskalakis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Tsoli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Alexandraki</w:t>
      </w:r>
      <w:proofErr w:type="spellEnd"/>
      <w:r>
        <w:rPr>
          <w:rFonts w:ascii="Book Antiqua" w:eastAsia="Book Antiqua" w:hAnsi="Book Antiqua" w:cs="Book Antiqua"/>
          <w:color w:val="000000"/>
        </w:rPr>
        <w:t xml:space="preserve"> KI, </w:t>
      </w:r>
      <w:proofErr w:type="spellStart"/>
      <w:r>
        <w:rPr>
          <w:rFonts w:ascii="Book Antiqua" w:eastAsia="Book Antiqua" w:hAnsi="Book Antiqua" w:cs="Book Antiqua"/>
          <w:color w:val="000000"/>
        </w:rPr>
        <w:t>Wachuła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Meirovitz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Maimon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Grozinsky-Glasberg</w:t>
      </w:r>
      <w:proofErr w:type="spellEnd"/>
      <w:r>
        <w:rPr>
          <w:rFonts w:ascii="Book Antiqua" w:eastAsia="Book Antiqua" w:hAnsi="Book Antiqua" w:cs="Book Antiqua"/>
          <w:color w:val="000000"/>
        </w:rPr>
        <w:t xml:space="preserve"> S, Gross D, Kos-</w:t>
      </w:r>
      <w:proofErr w:type="spellStart"/>
      <w:r>
        <w:rPr>
          <w:rFonts w:ascii="Book Antiqua" w:eastAsia="Book Antiqua" w:hAnsi="Book Antiqua" w:cs="Book Antiqua"/>
          <w:color w:val="000000"/>
        </w:rPr>
        <w:t>Kudła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Koumarianou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Kaltsas</w:t>
      </w:r>
      <w:proofErr w:type="spellEnd"/>
      <w:r>
        <w:rPr>
          <w:rFonts w:ascii="Book Antiqua" w:eastAsia="Book Antiqua" w:hAnsi="Book Antiqua" w:cs="Book Antiqua"/>
          <w:color w:val="000000"/>
        </w:rPr>
        <w:t xml:space="preserve"> G. Activity and Safety of Standard and Prolonged </w:t>
      </w:r>
      <w:proofErr w:type="spellStart"/>
      <w:r>
        <w:rPr>
          <w:rFonts w:ascii="Book Antiqua" w:eastAsia="Book Antiqua" w:hAnsi="Book Antiqua" w:cs="Book Antiqua"/>
          <w:color w:val="000000"/>
        </w:rPr>
        <w:t>Capecitabine</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Temozolomide</w:t>
      </w:r>
      <w:proofErr w:type="spellEnd"/>
      <w:r>
        <w:rPr>
          <w:rFonts w:ascii="Book Antiqua" w:eastAsia="Book Antiqua" w:hAnsi="Book Antiqua" w:cs="Book Antiqua"/>
          <w:color w:val="000000"/>
        </w:rPr>
        <w:t xml:space="preserve"> Administration in Patients with Advanced Neuroendocrine Neoplasms.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109</w:t>
      </w:r>
      <w:r>
        <w:rPr>
          <w:rFonts w:ascii="Book Antiqua" w:eastAsia="Book Antiqua" w:hAnsi="Book Antiqua" w:cs="Book Antiqua"/>
          <w:color w:val="000000"/>
        </w:rPr>
        <w:t>: 333-345 [PMID: 31167197 DOI: 10.1159/000500135]</w:t>
      </w:r>
    </w:p>
    <w:p w14:paraId="370E48C9" w14:textId="77777777" w:rsidR="00A77B3E" w:rsidRDefault="00FD4FA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Fine RL</w:t>
      </w:r>
      <w:r>
        <w:rPr>
          <w:rFonts w:ascii="Book Antiqua" w:eastAsia="Book Antiqua" w:hAnsi="Book Antiqua" w:cs="Book Antiqua"/>
          <w:color w:val="000000"/>
        </w:rPr>
        <w:t xml:space="preserve">, Gulati AP, </w:t>
      </w:r>
      <w:proofErr w:type="spellStart"/>
      <w:r>
        <w:rPr>
          <w:rFonts w:ascii="Book Antiqua" w:eastAsia="Book Antiqua" w:hAnsi="Book Antiqua" w:cs="Book Antiqua"/>
          <w:color w:val="000000"/>
        </w:rPr>
        <w:t>Krantz</w:t>
      </w:r>
      <w:proofErr w:type="spellEnd"/>
      <w:r>
        <w:rPr>
          <w:rFonts w:ascii="Book Antiqua" w:eastAsia="Book Antiqua" w:hAnsi="Book Antiqua" w:cs="Book Antiqua"/>
          <w:color w:val="000000"/>
        </w:rPr>
        <w:t xml:space="preserve"> BA, Moss RA, </w:t>
      </w:r>
      <w:proofErr w:type="spellStart"/>
      <w:r>
        <w:rPr>
          <w:rFonts w:ascii="Book Antiqua" w:eastAsia="Book Antiqua" w:hAnsi="Book Antiqua" w:cs="Book Antiqua"/>
          <w:color w:val="000000"/>
        </w:rPr>
        <w:t>Schreibman</w:t>
      </w:r>
      <w:proofErr w:type="spellEnd"/>
      <w:r>
        <w:rPr>
          <w:rFonts w:ascii="Book Antiqua" w:eastAsia="Book Antiqua" w:hAnsi="Book Antiqua" w:cs="Book Antiqua"/>
          <w:color w:val="000000"/>
        </w:rPr>
        <w:t xml:space="preserve"> S, Tsushima DA, </w:t>
      </w:r>
      <w:proofErr w:type="spellStart"/>
      <w:r>
        <w:rPr>
          <w:rFonts w:ascii="Book Antiqua" w:eastAsia="Book Antiqua" w:hAnsi="Book Antiqua" w:cs="Book Antiqua"/>
          <w:color w:val="000000"/>
        </w:rPr>
        <w:t>Mowatt</w:t>
      </w:r>
      <w:proofErr w:type="spellEnd"/>
      <w:r>
        <w:rPr>
          <w:rFonts w:ascii="Book Antiqua" w:eastAsia="Book Antiqua" w:hAnsi="Book Antiqua" w:cs="Book Antiqua"/>
          <w:color w:val="000000"/>
        </w:rPr>
        <w:t xml:space="preserve"> KB, </w:t>
      </w:r>
      <w:proofErr w:type="spellStart"/>
      <w:r>
        <w:rPr>
          <w:rFonts w:ascii="Book Antiqua" w:eastAsia="Book Antiqua" w:hAnsi="Book Antiqua" w:cs="Book Antiqua"/>
          <w:color w:val="000000"/>
        </w:rPr>
        <w:t>Dinnen</w:t>
      </w:r>
      <w:proofErr w:type="spellEnd"/>
      <w:r>
        <w:rPr>
          <w:rFonts w:ascii="Book Antiqua" w:eastAsia="Book Antiqua" w:hAnsi="Book Antiqua" w:cs="Book Antiqua"/>
          <w:color w:val="000000"/>
        </w:rPr>
        <w:t xml:space="preserve"> RD, Mao Y, Stevens PD, </w:t>
      </w:r>
      <w:proofErr w:type="spellStart"/>
      <w:r>
        <w:rPr>
          <w:rFonts w:ascii="Book Antiqua" w:eastAsia="Book Antiqua" w:hAnsi="Book Antiqua" w:cs="Book Antiqua"/>
          <w:color w:val="000000"/>
        </w:rPr>
        <w:t>Schrope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Allendorf</w:t>
      </w:r>
      <w:proofErr w:type="spellEnd"/>
      <w:r>
        <w:rPr>
          <w:rFonts w:ascii="Book Antiqua" w:eastAsia="Book Antiqua" w:hAnsi="Book Antiqua" w:cs="Book Antiqua"/>
          <w:color w:val="000000"/>
        </w:rPr>
        <w:t xml:space="preserve"> J, Lee JA, Sherman WH, Chabot JA. </w:t>
      </w:r>
      <w:proofErr w:type="spellStart"/>
      <w:r>
        <w:rPr>
          <w:rFonts w:ascii="Book Antiqua" w:eastAsia="Book Antiqua" w:hAnsi="Book Antiqua" w:cs="Book Antiqua"/>
          <w:color w:val="000000"/>
        </w:rPr>
        <w:t>Capecitabine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temozolomide</w:t>
      </w:r>
      <w:proofErr w:type="spellEnd"/>
      <w:r>
        <w:rPr>
          <w:rFonts w:ascii="Book Antiqua" w:eastAsia="Book Antiqua" w:hAnsi="Book Antiqua" w:cs="Book Antiqua"/>
          <w:color w:val="000000"/>
        </w:rPr>
        <w:t xml:space="preserve"> (CAPTEM) for metastatic, well-differentiated neuroendocrine cancers: The Pancreas Center at Columbia University experience.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Chemother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71</w:t>
      </w:r>
      <w:r>
        <w:rPr>
          <w:rFonts w:ascii="Book Antiqua" w:eastAsia="Book Antiqua" w:hAnsi="Book Antiqua" w:cs="Book Antiqua"/>
          <w:color w:val="000000"/>
        </w:rPr>
        <w:t>: 663-670 [PMID: 23370660 DOI: 10.1007/s00280-012-2055-z]</w:t>
      </w:r>
    </w:p>
    <w:p w14:paraId="3A0B1578" w14:textId="77777777" w:rsidR="00A77B3E" w:rsidRDefault="00FD4FA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Ramirez RA</w:t>
      </w:r>
      <w:r>
        <w:rPr>
          <w:rFonts w:ascii="Book Antiqua" w:eastAsia="Book Antiqua" w:hAnsi="Book Antiqua" w:cs="Book Antiqua"/>
          <w:color w:val="000000"/>
        </w:rPr>
        <w:t xml:space="preserve">, Beyer DT, Chauhan A, Boudreaux JP, Wang YZ, </w:t>
      </w:r>
      <w:proofErr w:type="spellStart"/>
      <w:r>
        <w:rPr>
          <w:rFonts w:ascii="Book Antiqua" w:eastAsia="Book Antiqua" w:hAnsi="Book Antiqua" w:cs="Book Antiqua"/>
          <w:color w:val="000000"/>
        </w:rPr>
        <w:t>Woltering</w:t>
      </w:r>
      <w:proofErr w:type="spellEnd"/>
      <w:r>
        <w:rPr>
          <w:rFonts w:ascii="Book Antiqua" w:eastAsia="Book Antiqua" w:hAnsi="Book Antiqua" w:cs="Book Antiqua"/>
          <w:color w:val="000000"/>
        </w:rPr>
        <w:t xml:space="preserve"> EA. The Role of </w:t>
      </w:r>
      <w:proofErr w:type="spellStart"/>
      <w:r>
        <w:rPr>
          <w:rFonts w:ascii="Book Antiqua" w:eastAsia="Book Antiqua" w:hAnsi="Book Antiqua" w:cs="Book Antiqua"/>
          <w:color w:val="000000"/>
        </w:rPr>
        <w:t>Capecitabine</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Temozolomide</w:t>
      </w:r>
      <w:proofErr w:type="spellEnd"/>
      <w:r>
        <w:rPr>
          <w:rFonts w:ascii="Book Antiqua" w:eastAsia="Book Antiqua" w:hAnsi="Book Antiqua" w:cs="Book Antiqua"/>
          <w:color w:val="000000"/>
        </w:rPr>
        <w:t xml:space="preserve"> in Metastatic Neuroendocrine Tumors.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671-675 [PMID: 27226359 DOI: 10.1634/theoncologist.2015-0470]</w:t>
      </w:r>
    </w:p>
    <w:p w14:paraId="56437D40" w14:textId="77777777" w:rsidR="00A77B3E" w:rsidRDefault="00FD4FA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Tan PH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Schnitt</w:t>
      </w:r>
      <w:proofErr w:type="spellEnd"/>
      <w:r>
        <w:rPr>
          <w:rFonts w:ascii="Book Antiqua" w:eastAsia="Book Antiqua" w:hAnsi="Book Antiqua" w:cs="Book Antiqua"/>
          <w:color w:val="000000"/>
        </w:rPr>
        <w:t xml:space="preserve"> SJ, van de </w:t>
      </w:r>
      <w:proofErr w:type="spellStart"/>
      <w:r>
        <w:rPr>
          <w:rFonts w:ascii="Book Antiqua" w:eastAsia="Book Antiqua" w:hAnsi="Book Antiqua" w:cs="Book Antiqua"/>
          <w:color w:val="000000"/>
        </w:rPr>
        <w:t>Vijver</w:t>
      </w:r>
      <w:proofErr w:type="spellEnd"/>
      <w:r>
        <w:rPr>
          <w:rFonts w:ascii="Book Antiqua" w:eastAsia="Book Antiqua" w:hAnsi="Book Antiqua" w:cs="Book Antiqua"/>
          <w:color w:val="000000"/>
        </w:rPr>
        <w:t xml:space="preserve"> MJ, Ellis IO, Lakhani SR. Papillary and neuroendocrine breast lesions: the WHO stance.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66</w:t>
      </w:r>
      <w:r>
        <w:rPr>
          <w:rFonts w:ascii="Book Antiqua" w:eastAsia="Book Antiqua" w:hAnsi="Book Antiqua" w:cs="Book Antiqua"/>
          <w:color w:val="000000"/>
        </w:rPr>
        <w:t>: 761-770 [PMID: 24845113 DOI: 10.1111/his.12463]</w:t>
      </w:r>
    </w:p>
    <w:p w14:paraId="7628E639" w14:textId="77777777" w:rsidR="00A77B3E" w:rsidRDefault="00FD4FA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Wang J</w:t>
      </w:r>
      <w:r>
        <w:rPr>
          <w:rFonts w:ascii="Book Antiqua" w:eastAsia="Book Antiqua" w:hAnsi="Book Antiqua" w:cs="Book Antiqua"/>
          <w:color w:val="000000"/>
        </w:rPr>
        <w:t xml:space="preserve">, Wei B, </w:t>
      </w:r>
      <w:proofErr w:type="spellStart"/>
      <w:r>
        <w:rPr>
          <w:rFonts w:ascii="Book Antiqua" w:eastAsia="Book Antiqua" w:hAnsi="Book Antiqua" w:cs="Book Antiqua"/>
          <w:color w:val="000000"/>
        </w:rPr>
        <w:t>Albarracin</w:t>
      </w:r>
      <w:proofErr w:type="spellEnd"/>
      <w:r>
        <w:rPr>
          <w:rFonts w:ascii="Book Antiqua" w:eastAsia="Book Antiqua" w:hAnsi="Book Antiqua" w:cs="Book Antiqua"/>
          <w:color w:val="000000"/>
        </w:rPr>
        <w:t xml:space="preserve"> CT, Hu J, </w:t>
      </w:r>
      <w:proofErr w:type="gramStart"/>
      <w:r>
        <w:rPr>
          <w:rFonts w:ascii="Book Antiqua" w:eastAsia="Book Antiqua" w:hAnsi="Book Antiqua" w:cs="Book Antiqua"/>
          <w:color w:val="000000"/>
        </w:rPr>
        <w:t>Abraham</w:t>
      </w:r>
      <w:proofErr w:type="gramEnd"/>
      <w:r>
        <w:rPr>
          <w:rFonts w:ascii="Book Antiqua" w:eastAsia="Book Antiqua" w:hAnsi="Book Antiqua" w:cs="Book Antiqua"/>
          <w:color w:val="000000"/>
        </w:rPr>
        <w:t xml:space="preserve"> SC, Wu Y. Invasive neuroendocrine carcinoma of the breast: a population-based study from the surveillance, epidemiology and end results (SEER) database.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147 [PMID: 24589259 DOI: 10.1186/1471-2407-14-147]</w:t>
      </w:r>
    </w:p>
    <w:p w14:paraId="1A152114" w14:textId="77777777" w:rsidR="00A77B3E" w:rsidRDefault="00FD4FA6">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López-Bonet</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Alonso-</w:t>
      </w:r>
      <w:proofErr w:type="spellStart"/>
      <w:r>
        <w:rPr>
          <w:rFonts w:ascii="Book Antiqua" w:eastAsia="Book Antiqua" w:hAnsi="Book Antiqua" w:cs="Book Antiqua"/>
          <w:color w:val="000000"/>
        </w:rPr>
        <w:t>Ruano</w:t>
      </w:r>
      <w:proofErr w:type="spellEnd"/>
      <w:r>
        <w:rPr>
          <w:rFonts w:ascii="Book Antiqua" w:eastAsia="Book Antiqua" w:hAnsi="Book Antiqua" w:cs="Book Antiqua"/>
          <w:color w:val="000000"/>
        </w:rPr>
        <w:t xml:space="preserve"> M, Barraza G, Vazquez-Martin A, </w:t>
      </w:r>
      <w:proofErr w:type="spellStart"/>
      <w:r>
        <w:rPr>
          <w:rFonts w:ascii="Book Antiqua" w:eastAsia="Book Antiqua" w:hAnsi="Book Antiqua" w:cs="Book Antiqua"/>
          <w:color w:val="000000"/>
        </w:rPr>
        <w:t>Bernadó</w:t>
      </w:r>
      <w:proofErr w:type="spellEnd"/>
      <w:r>
        <w:rPr>
          <w:rFonts w:ascii="Book Antiqua" w:eastAsia="Book Antiqua" w:hAnsi="Book Antiqua" w:cs="Book Antiqua"/>
          <w:color w:val="000000"/>
        </w:rPr>
        <w:t xml:space="preserve"> L, Menendez JA. Solid neuroendocrine breast carcinomas: incidence, </w:t>
      </w:r>
      <w:proofErr w:type="spellStart"/>
      <w:r>
        <w:rPr>
          <w:rFonts w:ascii="Book Antiqua" w:eastAsia="Book Antiqua" w:hAnsi="Book Antiqua" w:cs="Book Antiqua"/>
          <w:color w:val="000000"/>
        </w:rPr>
        <w:t>clinico</w:t>
      </w:r>
      <w:proofErr w:type="spellEnd"/>
      <w:r>
        <w:rPr>
          <w:rFonts w:ascii="Book Antiqua" w:eastAsia="Book Antiqua" w:hAnsi="Book Antiqua" w:cs="Book Antiqua"/>
          <w:color w:val="000000"/>
        </w:rPr>
        <w:t xml:space="preserve">-pathological features and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profiling.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2008; </w:t>
      </w:r>
      <w:r>
        <w:rPr>
          <w:rFonts w:ascii="Book Antiqua" w:eastAsia="Book Antiqua" w:hAnsi="Book Antiqua" w:cs="Book Antiqua"/>
          <w:b/>
          <w:bCs/>
          <w:color w:val="000000"/>
        </w:rPr>
        <w:t>20</w:t>
      </w:r>
      <w:r>
        <w:rPr>
          <w:rFonts w:ascii="Book Antiqua" w:eastAsia="Book Antiqua" w:hAnsi="Book Antiqua" w:cs="Book Antiqua"/>
          <w:color w:val="000000"/>
        </w:rPr>
        <w:t>: 1369-1374 [PMID: 19020716]</w:t>
      </w:r>
    </w:p>
    <w:p w14:paraId="37A2C638" w14:textId="77777777" w:rsidR="00A77B3E" w:rsidRDefault="00FD4FA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Wei B</w:t>
      </w:r>
      <w:r>
        <w:rPr>
          <w:rFonts w:ascii="Book Antiqua" w:eastAsia="Book Antiqua" w:hAnsi="Book Antiqua" w:cs="Book Antiqua"/>
          <w:color w:val="000000"/>
        </w:rPr>
        <w:t xml:space="preserve">, Ding T, Xing Y, Wei W, Tian Z, Tang F, Abraham S, </w:t>
      </w:r>
      <w:proofErr w:type="spellStart"/>
      <w:r>
        <w:rPr>
          <w:rFonts w:ascii="Book Antiqua" w:eastAsia="Book Antiqua" w:hAnsi="Book Antiqua" w:cs="Book Antiqua"/>
          <w:color w:val="000000"/>
        </w:rPr>
        <w:t>Nayeemuddin</w:t>
      </w:r>
      <w:proofErr w:type="spellEnd"/>
      <w:r>
        <w:rPr>
          <w:rFonts w:ascii="Book Antiqua" w:eastAsia="Book Antiqua" w:hAnsi="Book Antiqua" w:cs="Book Antiqua"/>
          <w:color w:val="000000"/>
        </w:rPr>
        <w:t xml:space="preserve"> K, Hunt K, Wu Y. Invasive neuroendocrine carcinoma of the breast: a distinctive subtype of aggressive mammary carcinoma.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116</w:t>
      </w:r>
      <w:r>
        <w:rPr>
          <w:rFonts w:ascii="Book Antiqua" w:eastAsia="Book Antiqua" w:hAnsi="Book Antiqua" w:cs="Book Antiqua"/>
          <w:color w:val="000000"/>
        </w:rPr>
        <w:t>: 4463-4473 [PMID: 20572042 DOI: 10.1002/cncr.25352]</w:t>
      </w:r>
    </w:p>
    <w:p w14:paraId="7A9B36E5" w14:textId="77777777" w:rsidR="00A77B3E" w:rsidRDefault="00FD4FA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Valente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Tringali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Martella</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Pallavera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D'Aloia</w:t>
      </w:r>
      <w:proofErr w:type="spellEnd"/>
      <w:r>
        <w:rPr>
          <w:rFonts w:ascii="Book Antiqua" w:eastAsia="Book Antiqua" w:hAnsi="Book Antiqua" w:cs="Book Antiqua"/>
          <w:color w:val="000000"/>
        </w:rPr>
        <w:t xml:space="preserve"> C. Primary neuroendocrine carcinoma of the breast: A case report of liver and lymph node metastases after eight years from diagnosis. </w:t>
      </w:r>
      <w:r>
        <w:rPr>
          <w:rFonts w:ascii="Book Antiqua" w:eastAsia="Book Antiqua" w:hAnsi="Book Antiqua" w:cs="Book Antiqua"/>
          <w:i/>
          <w:iCs/>
          <w:color w:val="000000"/>
        </w:rPr>
        <w:t>Breast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505-507 [PMID: 31513314 DOI: 10.1111/tbj.13535]</w:t>
      </w:r>
    </w:p>
    <w:p w14:paraId="2F95E641" w14:textId="77777777" w:rsidR="00A77B3E" w:rsidRDefault="00FD4FA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Garcia-</w:t>
      </w:r>
      <w:proofErr w:type="spellStart"/>
      <w:r>
        <w:rPr>
          <w:rFonts w:ascii="Book Antiqua" w:eastAsia="Book Antiqua" w:hAnsi="Book Antiqua" w:cs="Book Antiqua"/>
          <w:b/>
          <w:bCs/>
          <w:color w:val="000000"/>
        </w:rPr>
        <w:t>Carbonero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Sorbye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Baudin</w:t>
      </w:r>
      <w:proofErr w:type="spellEnd"/>
      <w:r>
        <w:rPr>
          <w:rFonts w:ascii="Book Antiqua" w:eastAsia="Book Antiqua" w:hAnsi="Book Antiqua" w:cs="Book Antiqua"/>
          <w:color w:val="000000"/>
        </w:rPr>
        <w:t xml:space="preserve"> E, Raymond E, </w:t>
      </w:r>
      <w:proofErr w:type="spellStart"/>
      <w:r>
        <w:rPr>
          <w:rFonts w:ascii="Book Antiqua" w:eastAsia="Book Antiqua" w:hAnsi="Book Antiqua" w:cs="Book Antiqua"/>
          <w:color w:val="000000"/>
        </w:rPr>
        <w:t>Wiedenmann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Niederle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Sedlackova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Toumpanakis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Anlauf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Cwikla</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Caplin</w:t>
      </w:r>
      <w:proofErr w:type="spellEnd"/>
      <w:r>
        <w:rPr>
          <w:rFonts w:ascii="Book Antiqua" w:eastAsia="Book Antiqua" w:hAnsi="Book Antiqua" w:cs="Book Antiqua"/>
          <w:color w:val="000000"/>
        </w:rPr>
        <w:t xml:space="preserve"> M, O'Toole D, </w:t>
      </w:r>
      <w:proofErr w:type="spellStart"/>
      <w:r>
        <w:rPr>
          <w:rFonts w:ascii="Book Antiqua" w:eastAsia="Book Antiqua" w:hAnsi="Book Antiqua" w:cs="Book Antiqua"/>
          <w:color w:val="000000"/>
        </w:rPr>
        <w:t>Perren</w:t>
      </w:r>
      <w:proofErr w:type="spellEnd"/>
      <w:r>
        <w:rPr>
          <w:rFonts w:ascii="Book Antiqua" w:eastAsia="Book Antiqua" w:hAnsi="Book Antiqua" w:cs="Book Antiqua"/>
          <w:color w:val="000000"/>
        </w:rPr>
        <w:t xml:space="preserve"> A; Vienna Consensus Conference participants. ENETS Consensus Guidelines for High-Grade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Tumors and Neuroendocrine Carcinomas.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103</w:t>
      </w:r>
      <w:r>
        <w:rPr>
          <w:rFonts w:ascii="Book Antiqua" w:eastAsia="Book Antiqua" w:hAnsi="Book Antiqua" w:cs="Book Antiqua"/>
          <w:color w:val="000000"/>
        </w:rPr>
        <w:t>: 186-194 [PMID: 26731334 DOI: 10.1159/000443172]</w:t>
      </w:r>
    </w:p>
    <w:p w14:paraId="24AF1738" w14:textId="77777777" w:rsidR="00A77B3E" w:rsidRDefault="00FD4FA6">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Inno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Bogina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Turazza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Bortesi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Duranti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Massocco</w:t>
      </w:r>
      <w:proofErr w:type="spellEnd"/>
      <w:r>
        <w:rPr>
          <w:rFonts w:ascii="Book Antiqua" w:eastAsia="Book Antiqua" w:hAnsi="Book Antiqua" w:cs="Book Antiqua"/>
          <w:color w:val="000000"/>
        </w:rPr>
        <w:t xml:space="preserve"> A, Zamboni G, </w:t>
      </w:r>
      <w:proofErr w:type="spellStart"/>
      <w:r>
        <w:rPr>
          <w:rFonts w:ascii="Book Antiqua" w:eastAsia="Book Antiqua" w:hAnsi="Book Antiqua" w:cs="Book Antiqua"/>
          <w:color w:val="000000"/>
        </w:rPr>
        <w:t>Carbognin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Alongi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Salgarello</w:t>
      </w:r>
      <w:proofErr w:type="spellEnd"/>
      <w:r>
        <w:rPr>
          <w:rFonts w:ascii="Book Antiqua" w:eastAsia="Book Antiqua" w:hAnsi="Book Antiqua" w:cs="Book Antiqua"/>
          <w:color w:val="000000"/>
        </w:rPr>
        <w:t xml:space="preserve"> M, Gori S. Neuroendocrine Carcinoma of the Breast: Current Evidence and Future Perspectives.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28-32 [PMID: 26659223 DOI: 10.1634/theoncologist.2015-0309]</w:t>
      </w:r>
    </w:p>
    <w:p w14:paraId="6C1A7D62" w14:textId="77777777" w:rsidR="00A77B3E" w:rsidRDefault="00FD4FA6">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Sorbye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Welin</w:t>
      </w:r>
      <w:proofErr w:type="spellEnd"/>
      <w:r>
        <w:rPr>
          <w:rFonts w:ascii="Book Antiqua" w:eastAsia="Book Antiqua" w:hAnsi="Book Antiqua" w:cs="Book Antiqua"/>
          <w:color w:val="000000"/>
        </w:rPr>
        <w:t xml:space="preserve"> S, Langer SW, </w:t>
      </w:r>
      <w:proofErr w:type="spellStart"/>
      <w:r>
        <w:rPr>
          <w:rFonts w:ascii="Book Antiqua" w:eastAsia="Book Antiqua" w:hAnsi="Book Antiqua" w:cs="Book Antiqua"/>
          <w:color w:val="000000"/>
        </w:rPr>
        <w:t>Vestermark</w:t>
      </w:r>
      <w:proofErr w:type="spellEnd"/>
      <w:r>
        <w:rPr>
          <w:rFonts w:ascii="Book Antiqua" w:eastAsia="Book Antiqua" w:hAnsi="Book Antiqua" w:cs="Book Antiqua"/>
          <w:color w:val="000000"/>
        </w:rPr>
        <w:t xml:space="preserve"> LW, Holt N, </w:t>
      </w:r>
      <w:proofErr w:type="spellStart"/>
      <w:r>
        <w:rPr>
          <w:rFonts w:ascii="Book Antiqua" w:eastAsia="Book Antiqua" w:hAnsi="Book Antiqua" w:cs="Book Antiqua"/>
          <w:color w:val="000000"/>
        </w:rPr>
        <w:t>Osterlund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Dueland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Hofsli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Guren</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Ohrling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Birkemeyer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Thiis-Evensen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Biagini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Gronbaek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Soveri</w:t>
      </w:r>
      <w:proofErr w:type="spellEnd"/>
      <w:r>
        <w:rPr>
          <w:rFonts w:ascii="Book Antiqua" w:eastAsia="Book Antiqua" w:hAnsi="Book Antiqua" w:cs="Book Antiqua"/>
          <w:color w:val="000000"/>
        </w:rPr>
        <w:t xml:space="preserve"> LM, Olsen IH, </w:t>
      </w:r>
      <w:proofErr w:type="spellStart"/>
      <w:r>
        <w:rPr>
          <w:rFonts w:ascii="Book Antiqua" w:eastAsia="Book Antiqua" w:hAnsi="Book Antiqua" w:cs="Book Antiqua"/>
          <w:color w:val="000000"/>
        </w:rPr>
        <w:t>Federspiel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Assmus</w:t>
      </w:r>
      <w:proofErr w:type="spellEnd"/>
      <w:r>
        <w:rPr>
          <w:rFonts w:ascii="Book Antiqua" w:eastAsia="Book Antiqua" w:hAnsi="Book Antiqua" w:cs="Book Antiqua"/>
          <w:color w:val="000000"/>
        </w:rPr>
        <w:t xml:space="preserve"> J, Janson ET, </w:t>
      </w:r>
      <w:proofErr w:type="spellStart"/>
      <w:r>
        <w:rPr>
          <w:rFonts w:ascii="Book Antiqua" w:eastAsia="Book Antiqua" w:hAnsi="Book Antiqua" w:cs="Book Antiqua"/>
          <w:color w:val="000000"/>
        </w:rPr>
        <w:t>Knigge</w:t>
      </w:r>
      <w:proofErr w:type="spellEnd"/>
      <w:r>
        <w:rPr>
          <w:rFonts w:ascii="Book Antiqua" w:eastAsia="Book Antiqua" w:hAnsi="Book Antiqua" w:cs="Book Antiqua"/>
          <w:color w:val="000000"/>
        </w:rPr>
        <w:t xml:space="preserve"> U. Predictive and prognostic factors for treatment and survival in 305 patients with advanced gastrointestinal neuroendocrine carcinoma (WHO G3): the NORDIC NEC study.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152-160 [PMID: 22967994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/mds276]</w:t>
      </w:r>
    </w:p>
    <w:p w14:paraId="4F4901BA" w14:textId="77777777" w:rsidR="00A77B3E" w:rsidRDefault="00FD4FA6">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Welin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Sorbye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Sebjornsen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Knappskog</w:t>
      </w:r>
      <w:proofErr w:type="spellEnd"/>
      <w:r>
        <w:rPr>
          <w:rFonts w:ascii="Book Antiqua" w:eastAsia="Book Antiqua" w:hAnsi="Book Antiqua" w:cs="Book Antiqua"/>
          <w:color w:val="000000"/>
        </w:rPr>
        <w:t xml:space="preserve"> S, Busch C, Oberg K. Clinical effect of </w:t>
      </w:r>
      <w:proofErr w:type="spellStart"/>
      <w:r>
        <w:rPr>
          <w:rFonts w:ascii="Book Antiqua" w:eastAsia="Book Antiqua" w:hAnsi="Book Antiqua" w:cs="Book Antiqua"/>
          <w:color w:val="000000"/>
        </w:rPr>
        <w:t>temozolomide</w:t>
      </w:r>
      <w:proofErr w:type="spellEnd"/>
      <w:r>
        <w:rPr>
          <w:rFonts w:ascii="Book Antiqua" w:eastAsia="Book Antiqua" w:hAnsi="Book Antiqua" w:cs="Book Antiqua"/>
          <w:color w:val="000000"/>
        </w:rPr>
        <w:t xml:space="preserve">-based chemotherapy in poorly differentiated endocrine carcinoma after </w:t>
      </w:r>
      <w:r>
        <w:rPr>
          <w:rFonts w:ascii="Book Antiqua" w:eastAsia="Book Antiqua" w:hAnsi="Book Antiqua" w:cs="Book Antiqua"/>
          <w:color w:val="000000"/>
        </w:rPr>
        <w:lastRenderedPageBreak/>
        <w:t xml:space="preserve">progression on first-line chemotherapy.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117</w:t>
      </w:r>
      <w:r>
        <w:rPr>
          <w:rFonts w:ascii="Book Antiqua" w:eastAsia="Book Antiqua" w:hAnsi="Book Antiqua" w:cs="Book Antiqua"/>
          <w:color w:val="000000"/>
        </w:rPr>
        <w:t>: 4617-4622 [PMID: 21456005 DOI: 10.1002/cncr.26124]</w:t>
      </w:r>
    </w:p>
    <w:p w14:paraId="3ED4106A" w14:textId="77777777" w:rsidR="00A77B3E" w:rsidRDefault="00FD4FA6">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Hentic</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Hammel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Couvelard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Rebours</w:t>
      </w:r>
      <w:proofErr w:type="spellEnd"/>
      <w:r>
        <w:rPr>
          <w:rFonts w:ascii="Book Antiqua" w:eastAsia="Book Antiqua" w:hAnsi="Book Antiqua" w:cs="Book Antiqua"/>
          <w:color w:val="000000"/>
        </w:rPr>
        <w:t xml:space="preserve"> V, Zappa M, Palazzo M, </w:t>
      </w:r>
      <w:proofErr w:type="spellStart"/>
      <w:r>
        <w:rPr>
          <w:rFonts w:ascii="Book Antiqua" w:eastAsia="Book Antiqua" w:hAnsi="Book Antiqua" w:cs="Book Antiqua"/>
          <w:color w:val="000000"/>
        </w:rPr>
        <w:t>Maire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Goujon</w:t>
      </w:r>
      <w:proofErr w:type="spellEnd"/>
      <w:r>
        <w:rPr>
          <w:rFonts w:ascii="Book Antiqua" w:eastAsia="Book Antiqua" w:hAnsi="Book Antiqua" w:cs="Book Antiqua"/>
          <w:color w:val="000000"/>
        </w:rPr>
        <w:t xml:space="preserve"> G, Gillet A, </w:t>
      </w:r>
      <w:proofErr w:type="spellStart"/>
      <w:r>
        <w:rPr>
          <w:rFonts w:ascii="Book Antiqua" w:eastAsia="Book Antiqua" w:hAnsi="Book Antiqua" w:cs="Book Antiqua"/>
          <w:color w:val="000000"/>
        </w:rPr>
        <w:t>Lévy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Ruszniewski</w:t>
      </w:r>
      <w:proofErr w:type="spellEnd"/>
      <w:r>
        <w:rPr>
          <w:rFonts w:ascii="Book Antiqua" w:eastAsia="Book Antiqua" w:hAnsi="Book Antiqua" w:cs="Book Antiqua"/>
          <w:color w:val="000000"/>
        </w:rPr>
        <w:t xml:space="preserve"> P. FOLFIRI regimen: an effective second-line chemotherapy after failure of etoposide-platinum combination in patients with neuroendocrine carcinomas grade 3.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751-757 [PMID: 22940375 DOI: 10.1530/ERC-12-0002]</w:t>
      </w:r>
    </w:p>
    <w:p w14:paraId="68869629" w14:textId="77777777" w:rsidR="00A77B3E" w:rsidRDefault="00FD4FA6">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Hadoux</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Malka D, </w:t>
      </w:r>
      <w:proofErr w:type="spellStart"/>
      <w:r>
        <w:rPr>
          <w:rFonts w:ascii="Book Antiqua" w:eastAsia="Book Antiqua" w:hAnsi="Book Antiqua" w:cs="Book Antiqua"/>
          <w:color w:val="000000"/>
        </w:rPr>
        <w:t>Planchard</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Scoazec</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Caramella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Guigay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Boige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Leboulleux</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Burtin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Berdelou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Loriot</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Duvillard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Chougnet</w:t>
      </w:r>
      <w:proofErr w:type="spellEnd"/>
      <w:r>
        <w:rPr>
          <w:rFonts w:ascii="Book Antiqua" w:eastAsia="Book Antiqua" w:hAnsi="Book Antiqua" w:cs="Book Antiqua"/>
          <w:color w:val="000000"/>
        </w:rPr>
        <w:t xml:space="preserve"> CN, </w:t>
      </w:r>
      <w:proofErr w:type="spellStart"/>
      <w:r>
        <w:rPr>
          <w:rFonts w:ascii="Book Antiqua" w:eastAsia="Book Antiqua" w:hAnsi="Book Antiqua" w:cs="Book Antiqua"/>
          <w:color w:val="000000"/>
        </w:rPr>
        <w:t>Déandréis</w:t>
      </w:r>
      <w:proofErr w:type="spellEnd"/>
      <w:r>
        <w:rPr>
          <w:rFonts w:ascii="Book Antiqua" w:eastAsia="Book Antiqua" w:hAnsi="Book Antiqua" w:cs="Book Antiqua"/>
          <w:color w:val="000000"/>
        </w:rPr>
        <w:t xml:space="preserve"> D, Schlumberger M, </w:t>
      </w:r>
      <w:proofErr w:type="spellStart"/>
      <w:r>
        <w:rPr>
          <w:rFonts w:ascii="Book Antiqua" w:eastAsia="Book Antiqua" w:hAnsi="Book Antiqua" w:cs="Book Antiqua"/>
          <w:color w:val="000000"/>
        </w:rPr>
        <w:t>Borget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Baudin</w:t>
      </w:r>
      <w:proofErr w:type="spellEnd"/>
      <w:r>
        <w:rPr>
          <w:rFonts w:ascii="Book Antiqua" w:eastAsia="Book Antiqua" w:hAnsi="Book Antiqua" w:cs="Book Antiqua"/>
          <w:color w:val="000000"/>
        </w:rPr>
        <w:t xml:space="preserve"> E. Post-first-line FOLFOX chemotherapy for grade 3 neuroendocrine carcinoma.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289-298 [PMID: 25770151 DOI: 10.1530/ERC-15-0075]</w:t>
      </w:r>
    </w:p>
    <w:p w14:paraId="0E3B9311" w14:textId="77777777" w:rsidR="00A77B3E" w:rsidRDefault="00FD4FA6">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Lamarca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Frizziero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Barriuso</w:t>
      </w:r>
      <w:proofErr w:type="spellEnd"/>
      <w:r>
        <w:rPr>
          <w:rFonts w:ascii="Book Antiqua" w:eastAsia="Book Antiqua" w:hAnsi="Book Antiqua" w:cs="Book Antiqua"/>
          <w:color w:val="000000"/>
        </w:rPr>
        <w:t xml:space="preserve"> J, McNamara MG, </w:t>
      </w:r>
      <w:proofErr w:type="spellStart"/>
      <w:r>
        <w:rPr>
          <w:rFonts w:ascii="Book Antiqua" w:eastAsia="Book Antiqua" w:hAnsi="Book Antiqua" w:cs="Book Antiqua"/>
          <w:color w:val="000000"/>
        </w:rPr>
        <w:t>Hubner</w:t>
      </w:r>
      <w:proofErr w:type="spellEnd"/>
      <w:r>
        <w:rPr>
          <w:rFonts w:ascii="Book Antiqua" w:eastAsia="Book Antiqua" w:hAnsi="Book Antiqua" w:cs="Book Antiqua"/>
          <w:color w:val="000000"/>
        </w:rPr>
        <w:t xml:space="preserve"> RA, Valle JW. Urgent need for consensus: international survey of clinical practice exploring use of platinum-etoposide chemotherapy for advanced extra-pulmonary high grade neuroendocrine carcinoma (EP-G3-NEC).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950-953 [PMID: 30506132 DOI: 10.1007/s12094-018-1996-z]</w:t>
      </w:r>
    </w:p>
    <w:p w14:paraId="1E85A36F" w14:textId="77777777" w:rsidR="00A77B3E" w:rsidRDefault="00FD4FA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Wang D</w:t>
      </w:r>
      <w:r>
        <w:rPr>
          <w:rFonts w:ascii="Book Antiqua" w:eastAsia="Book Antiqua" w:hAnsi="Book Antiqua" w:cs="Book Antiqua"/>
          <w:color w:val="000000"/>
        </w:rPr>
        <w:t xml:space="preserve">, Yu X, Wang X. High/positive expression of 5-fluorouracil metabolic enzymes predicts better response to S-1 in patients with gastric cancer: a meta-analysis.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Markers</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e101-e109 [PMID: 27012156 DOI: 10.5301/jbm.5000202]</w:t>
      </w:r>
    </w:p>
    <w:p w14:paraId="07DB8BE8" w14:textId="77777777" w:rsidR="00A77B3E" w:rsidRDefault="00FD4FA6">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Terlević</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Perić</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Balja</w:t>
      </w:r>
      <w:proofErr w:type="spellEnd"/>
      <w:r>
        <w:rPr>
          <w:rFonts w:ascii="Book Antiqua" w:eastAsia="Book Antiqua" w:hAnsi="Book Antiqua" w:cs="Book Antiqua"/>
          <w:color w:val="000000"/>
        </w:rPr>
        <w:t xml:space="preserve"> M, Tomas D, </w:t>
      </w:r>
      <w:proofErr w:type="spellStart"/>
      <w:r>
        <w:rPr>
          <w:rFonts w:ascii="Book Antiqua" w:eastAsia="Book Antiqua" w:hAnsi="Book Antiqua" w:cs="Book Antiqua"/>
          <w:color w:val="000000"/>
        </w:rPr>
        <w:t>Skenderi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Krušlin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Vranic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Demirović</w:t>
      </w:r>
      <w:proofErr w:type="spellEnd"/>
      <w:r>
        <w:rPr>
          <w:rFonts w:ascii="Book Antiqua" w:eastAsia="Book Antiqua" w:hAnsi="Book Antiqua" w:cs="Book Antiqua"/>
          <w:color w:val="000000"/>
        </w:rPr>
        <w:t xml:space="preserve"> A. Somatostatin receptor SSTR2A and SSTR5 expression in neuroendocrine breast cancer.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62-66 [PMID: 30476894 DOI: 10.1016/j.anndiagpath.2018.11.002]</w:t>
      </w:r>
    </w:p>
    <w:p w14:paraId="0C92E7B3" w14:textId="77777777" w:rsidR="00A77B3E" w:rsidRDefault="00FD4FA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Savelli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Zaniboni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Bertagna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Bosio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Nisa</w:t>
      </w:r>
      <w:proofErr w:type="spellEnd"/>
      <w:r>
        <w:rPr>
          <w:rFonts w:ascii="Book Antiqua" w:eastAsia="Book Antiqua" w:hAnsi="Book Antiqua" w:cs="Book Antiqua"/>
          <w:color w:val="000000"/>
        </w:rPr>
        <w:t xml:space="preserve"> L, Rodella C, </w:t>
      </w:r>
      <w:proofErr w:type="spellStart"/>
      <w:r>
        <w:rPr>
          <w:rFonts w:ascii="Book Antiqua" w:eastAsia="Book Antiqua" w:hAnsi="Book Antiqua" w:cs="Book Antiqua"/>
          <w:color w:val="000000"/>
        </w:rPr>
        <w:t>Biasiotto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Bettinsoli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Migliorati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Peli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Falchi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Giuffrida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Giubbini</w:t>
      </w:r>
      <w:proofErr w:type="spellEnd"/>
      <w:r>
        <w:rPr>
          <w:rFonts w:ascii="Book Antiqua" w:eastAsia="Book Antiqua" w:hAnsi="Book Antiqua" w:cs="Book Antiqua"/>
          <w:color w:val="000000"/>
        </w:rPr>
        <w:t xml:space="preserve"> R. Peptide Receptor Radionuclide Therapy (PRRT) in a Patient Affected by Metastatic Breast Cancer with Neuroendocrine Differentiation. </w:t>
      </w:r>
      <w:r>
        <w:rPr>
          <w:rFonts w:ascii="Book Antiqua" w:eastAsia="Book Antiqua" w:hAnsi="Book Antiqua" w:cs="Book Antiqua"/>
          <w:i/>
          <w:iCs/>
          <w:color w:val="000000"/>
        </w:rPr>
        <w:t>Breast Care (Basel)</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408-410 [PMID: 24647781 DOI: 10.1159/000343612]</w:t>
      </w:r>
    </w:p>
    <w:p w14:paraId="7ACF7C24" w14:textId="77777777" w:rsidR="00A77B3E" w:rsidRDefault="00FD4FA6">
      <w:pPr>
        <w:spacing w:line="360" w:lineRule="auto"/>
        <w:jc w:val="both"/>
      </w:pPr>
      <w:r>
        <w:rPr>
          <w:rFonts w:ascii="Book Antiqua" w:eastAsia="Book Antiqua" w:hAnsi="Book Antiqua" w:cs="Book Antiqua"/>
          <w:color w:val="000000"/>
        </w:rPr>
        <w:lastRenderedPageBreak/>
        <w:t xml:space="preserve">22 </w:t>
      </w:r>
      <w:proofErr w:type="spellStart"/>
      <w:r>
        <w:rPr>
          <w:rFonts w:ascii="Book Antiqua" w:eastAsia="Book Antiqua" w:hAnsi="Book Antiqua" w:cs="Book Antiqua"/>
          <w:b/>
          <w:bCs/>
          <w:color w:val="000000"/>
        </w:rPr>
        <w:t>Vranic</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Palazzo J, </w:t>
      </w:r>
      <w:proofErr w:type="spellStart"/>
      <w:r>
        <w:rPr>
          <w:rFonts w:ascii="Book Antiqua" w:eastAsia="Book Antiqua" w:hAnsi="Book Antiqua" w:cs="Book Antiqua"/>
          <w:color w:val="000000"/>
        </w:rPr>
        <w:t>Sanati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Florento</w:t>
      </w:r>
      <w:proofErr w:type="spellEnd"/>
      <w:r>
        <w:rPr>
          <w:rFonts w:ascii="Book Antiqua" w:eastAsia="Book Antiqua" w:hAnsi="Book Antiqua" w:cs="Book Antiqua"/>
          <w:color w:val="000000"/>
        </w:rPr>
        <w:t xml:space="preserve"> E, Contreras E, </w:t>
      </w:r>
      <w:proofErr w:type="spellStart"/>
      <w:r>
        <w:rPr>
          <w:rFonts w:ascii="Book Antiqua" w:eastAsia="Book Antiqua" w:hAnsi="Book Antiqua" w:cs="Book Antiqua"/>
          <w:color w:val="000000"/>
        </w:rPr>
        <w:t>Xiu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Swensen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Gatalica</w:t>
      </w:r>
      <w:proofErr w:type="spellEnd"/>
      <w:r>
        <w:rPr>
          <w:rFonts w:ascii="Book Antiqua" w:eastAsia="Book Antiqua" w:hAnsi="Book Antiqua" w:cs="Book Antiqua"/>
          <w:color w:val="000000"/>
        </w:rPr>
        <w:t xml:space="preserve"> Z. Potential Novel Therapy Targets in Neuroendocrine Carcinomas of the Breast.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Breast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131-136 [PMID: 30268765 DOI: 10.1016/j.clbc.2018.09.001]</w:t>
      </w:r>
    </w:p>
    <w:p w14:paraId="04DA612D" w14:textId="77777777" w:rsidR="00A77B3E" w:rsidRDefault="00FD4FA6">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Cloyd</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Yang RL, Allison KH, Norton JA, Hernandez-</w:t>
      </w:r>
      <w:proofErr w:type="spellStart"/>
      <w:r>
        <w:rPr>
          <w:rFonts w:ascii="Book Antiqua" w:eastAsia="Book Antiqua" w:hAnsi="Book Antiqua" w:cs="Book Antiqua"/>
          <w:color w:val="000000"/>
        </w:rPr>
        <w:t>Boussard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Wapnir</w:t>
      </w:r>
      <w:proofErr w:type="spellEnd"/>
      <w:r>
        <w:rPr>
          <w:rFonts w:ascii="Book Antiqua" w:eastAsia="Book Antiqua" w:hAnsi="Book Antiqua" w:cs="Book Antiqua"/>
          <w:color w:val="000000"/>
        </w:rPr>
        <w:t xml:space="preserve"> IL. Impact of histological subtype on long-term outcomes of neuroendocrine carcinoma of the breast.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2014; </w:t>
      </w:r>
      <w:r>
        <w:rPr>
          <w:rFonts w:ascii="Book Antiqua" w:eastAsia="Book Antiqua" w:hAnsi="Book Antiqua" w:cs="Book Antiqua"/>
          <w:b/>
          <w:bCs/>
          <w:color w:val="000000"/>
        </w:rPr>
        <w:t>148</w:t>
      </w:r>
      <w:r>
        <w:rPr>
          <w:rFonts w:ascii="Book Antiqua" w:eastAsia="Book Antiqua" w:hAnsi="Book Antiqua" w:cs="Book Antiqua"/>
          <w:color w:val="000000"/>
        </w:rPr>
        <w:t>: 637-644 [PMID: 25399232 DOI: 10.1007/s10549-014-3207-0]</w:t>
      </w:r>
    </w:p>
    <w:p w14:paraId="48CEA4A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A8EB7EA" w14:textId="77777777" w:rsidR="00A77B3E" w:rsidRDefault="00FD4FA6">
      <w:pPr>
        <w:spacing w:line="360" w:lineRule="auto"/>
        <w:jc w:val="both"/>
      </w:pPr>
      <w:r>
        <w:rPr>
          <w:rFonts w:ascii="Book Antiqua" w:eastAsia="Book Antiqua" w:hAnsi="Book Antiqua" w:cs="Book Antiqua"/>
          <w:b/>
          <w:color w:val="000000"/>
        </w:rPr>
        <w:lastRenderedPageBreak/>
        <w:t>Footnotes</w:t>
      </w:r>
    </w:p>
    <w:p w14:paraId="1032566A" w14:textId="77777777" w:rsidR="00A77B3E" w:rsidRDefault="00FD4FA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This patient provided informed written consent prior to study enrollment.</w:t>
      </w:r>
    </w:p>
    <w:p w14:paraId="7629E224" w14:textId="77777777" w:rsidR="00A77B3E" w:rsidRDefault="00A77B3E">
      <w:pPr>
        <w:spacing w:line="360" w:lineRule="auto"/>
        <w:jc w:val="both"/>
      </w:pPr>
    </w:p>
    <w:p w14:paraId="3FD583C7" w14:textId="749C6022" w:rsidR="00A77B3E" w:rsidRDefault="00FD4FA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have </w:t>
      </w:r>
      <w:r>
        <w:rPr>
          <w:rFonts w:ascii="Book Antiqua" w:eastAsia="Book Antiqua" w:hAnsi="Book Antiqua" w:cs="Book Antiqua"/>
          <w:color w:val="000000"/>
        </w:rPr>
        <w:t xml:space="preserve">no </w:t>
      </w:r>
      <w:r>
        <w:rPr>
          <w:rStyle w:val="dxDefaultCursordxflCaptionOffice2010BlueManuscriptSubmissionCaptionStyle"/>
          <w:rFonts w:ascii="Book Antiqua" w:eastAsia="Book Antiqua" w:hAnsi="Book Antiqua" w:cs="Book Antiqua"/>
          <w:color w:val="000000"/>
        </w:rPr>
        <w:t>conflict</w:t>
      </w:r>
      <w:r w:rsidR="00AF4793">
        <w:rPr>
          <w:rStyle w:val="dxDefaultCursordxflCaptionOffice2010BlueManuscriptSubmissionCaptionStyle"/>
          <w:rFonts w:ascii="Book Antiqua" w:eastAsia="Book Antiqua" w:hAnsi="Book Antiqua" w:cs="Book Antiqua"/>
          <w:color w:val="000000"/>
        </w:rPr>
        <w:t xml:space="preserve">s </w:t>
      </w:r>
      <w:r>
        <w:rPr>
          <w:rStyle w:val="dxDefaultCursordxflCaptionOffice2010BlueManuscriptSubmissionCaptionStyle"/>
          <w:rFonts w:ascii="Book Antiqua" w:eastAsia="Book Antiqua" w:hAnsi="Book Antiqua" w:cs="Book Antiqua"/>
          <w:color w:val="000000"/>
        </w:rPr>
        <w:t>of</w:t>
      </w:r>
      <w:r w:rsidR="00AF4793">
        <w:rPr>
          <w:rStyle w:val="dxDefaultCursordxflCaptionOffice2010BlueManuscriptSubmissionCaptionStyle"/>
          <w:rFonts w:ascii="Book Antiqua" w:eastAsia="Book Antiqua" w:hAnsi="Book Antiqua" w:cs="Book Antiqua"/>
          <w:color w:val="000000"/>
        </w:rPr>
        <w:t xml:space="preserve"> </w:t>
      </w:r>
      <w:r>
        <w:rPr>
          <w:rStyle w:val="dxDefaultCursordxflCaptionOffice2010BlueManuscriptSubmissionCaptionStyle"/>
          <w:rFonts w:ascii="Book Antiqua" w:eastAsia="Book Antiqua" w:hAnsi="Book Antiqua" w:cs="Book Antiqua"/>
          <w:color w:val="000000"/>
        </w:rPr>
        <w:t>interest</w:t>
      </w:r>
      <w:r w:rsidR="00AF4793">
        <w:rPr>
          <w:rStyle w:val="dxDefaultCursordxflCaptionOffice2010BlueManuscriptSubmissionCaptionStyle"/>
          <w:rFonts w:ascii="Book Antiqua" w:eastAsia="Book Antiqua" w:hAnsi="Book Antiqua" w:cs="Book Antiqua"/>
          <w:color w:val="000000"/>
        </w:rPr>
        <w:t xml:space="preserve"> to report</w:t>
      </w:r>
      <w:r>
        <w:rPr>
          <w:rStyle w:val="dxDefaultCursordxflCaptionOffice2010BlueManuscriptSubmissionCaptionStyle"/>
          <w:rFonts w:ascii="Book Antiqua" w:eastAsia="Book Antiqua" w:hAnsi="Book Antiqua" w:cs="Book Antiqua"/>
          <w:color w:val="000000"/>
        </w:rPr>
        <w:t>.</w:t>
      </w:r>
    </w:p>
    <w:p w14:paraId="7D2D3724" w14:textId="77777777" w:rsidR="00A77B3E" w:rsidRDefault="00A77B3E">
      <w:pPr>
        <w:spacing w:line="360" w:lineRule="auto"/>
        <w:jc w:val="both"/>
      </w:pPr>
    </w:p>
    <w:p w14:paraId="4AA955B7" w14:textId="77777777" w:rsidR="00A77B3E" w:rsidRDefault="00FD4FA6">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D4A2E36" w14:textId="77777777" w:rsidR="00A77B3E" w:rsidRDefault="00A77B3E">
      <w:pPr>
        <w:spacing w:line="360" w:lineRule="auto"/>
        <w:jc w:val="both"/>
      </w:pPr>
    </w:p>
    <w:p w14:paraId="01DBBA91" w14:textId="77777777" w:rsidR="00A77B3E" w:rsidRDefault="00FD4FA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910432" w14:textId="77777777" w:rsidR="00A77B3E" w:rsidRDefault="00A77B3E">
      <w:pPr>
        <w:spacing w:line="360" w:lineRule="auto"/>
        <w:jc w:val="both"/>
      </w:pPr>
    </w:p>
    <w:p w14:paraId="075AE2DD" w14:textId="77777777" w:rsidR="00A77B3E" w:rsidRDefault="00FD4FA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0E6BE6">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44BDE398" w14:textId="77777777" w:rsidR="00A77B3E" w:rsidRDefault="00A77B3E">
      <w:pPr>
        <w:spacing w:line="360" w:lineRule="auto"/>
        <w:jc w:val="both"/>
      </w:pPr>
    </w:p>
    <w:p w14:paraId="43D1179C" w14:textId="77777777" w:rsidR="00A77B3E" w:rsidRDefault="00FD4FA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4, 2021</w:t>
      </w:r>
    </w:p>
    <w:p w14:paraId="478389E6" w14:textId="77777777" w:rsidR="00A77B3E" w:rsidRDefault="00FD4FA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25, 2021</w:t>
      </w:r>
    </w:p>
    <w:p w14:paraId="1C4E084F" w14:textId="77777777" w:rsidR="00A77B3E" w:rsidRDefault="00FD4FA6">
      <w:pPr>
        <w:spacing w:line="360" w:lineRule="auto"/>
        <w:jc w:val="both"/>
      </w:pPr>
      <w:r>
        <w:rPr>
          <w:rFonts w:ascii="Book Antiqua" w:eastAsia="Book Antiqua" w:hAnsi="Book Antiqua" w:cs="Book Antiqua"/>
          <w:b/>
          <w:color w:val="000000"/>
        </w:rPr>
        <w:t xml:space="preserve">Article in press: </w:t>
      </w:r>
    </w:p>
    <w:p w14:paraId="78A18AAC" w14:textId="77777777" w:rsidR="00A77B3E" w:rsidRDefault="00A77B3E">
      <w:pPr>
        <w:spacing w:line="360" w:lineRule="auto"/>
        <w:jc w:val="both"/>
      </w:pPr>
    </w:p>
    <w:p w14:paraId="6851EFBA" w14:textId="77777777" w:rsidR="00A77B3E" w:rsidRDefault="00FD4FA6">
      <w:pPr>
        <w:spacing w:line="360" w:lineRule="auto"/>
        <w:jc w:val="both"/>
      </w:pPr>
      <w:r>
        <w:rPr>
          <w:rFonts w:ascii="Book Antiqua" w:eastAsia="Book Antiqua" w:hAnsi="Book Antiqua" w:cs="Book Antiqua"/>
          <w:b/>
          <w:color w:val="000000"/>
        </w:rPr>
        <w:t xml:space="preserve">Specialty type: </w:t>
      </w:r>
      <w:r w:rsidR="000E6BE6" w:rsidRPr="000E6BE6">
        <w:rPr>
          <w:rFonts w:ascii="Book Antiqua" w:eastAsia="Book Antiqua" w:hAnsi="Book Antiqua" w:cs="Book Antiqua"/>
          <w:color w:val="000000"/>
        </w:rPr>
        <w:t>Medicine, research and experimental</w:t>
      </w:r>
    </w:p>
    <w:p w14:paraId="2A66AD87" w14:textId="77777777" w:rsidR="00A77B3E" w:rsidRDefault="00FD4FA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01BF0A8" w14:textId="77777777" w:rsidR="00A77B3E" w:rsidRDefault="00FD4FA6">
      <w:pPr>
        <w:spacing w:line="360" w:lineRule="auto"/>
        <w:jc w:val="both"/>
      </w:pPr>
      <w:r>
        <w:rPr>
          <w:rFonts w:ascii="Book Antiqua" w:eastAsia="Book Antiqua" w:hAnsi="Book Antiqua" w:cs="Book Antiqua"/>
          <w:b/>
          <w:color w:val="000000"/>
        </w:rPr>
        <w:t>Peer-review report’s scientific quality classification</w:t>
      </w:r>
    </w:p>
    <w:p w14:paraId="0AEC23FE" w14:textId="77777777" w:rsidR="00A77B3E" w:rsidRDefault="00FD4FA6">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202D7B47" w14:textId="77777777" w:rsidR="00A77B3E" w:rsidRDefault="00FD4FA6">
      <w:pPr>
        <w:spacing w:line="360" w:lineRule="auto"/>
        <w:jc w:val="both"/>
      </w:pPr>
      <w:r>
        <w:rPr>
          <w:rFonts w:ascii="Book Antiqua" w:eastAsia="Book Antiqua" w:hAnsi="Book Antiqua" w:cs="Book Antiqua"/>
          <w:color w:val="000000"/>
        </w:rPr>
        <w:t>Grade B (Very good): B</w:t>
      </w:r>
    </w:p>
    <w:p w14:paraId="0BDF0885" w14:textId="77777777" w:rsidR="00A77B3E" w:rsidRDefault="00FD4FA6">
      <w:pPr>
        <w:spacing w:line="360" w:lineRule="auto"/>
        <w:jc w:val="both"/>
      </w:pPr>
      <w:r>
        <w:rPr>
          <w:rFonts w:ascii="Book Antiqua" w:eastAsia="Book Antiqua" w:hAnsi="Book Antiqua" w:cs="Book Antiqua"/>
          <w:color w:val="000000"/>
        </w:rPr>
        <w:t>Grade C (Good): 0</w:t>
      </w:r>
    </w:p>
    <w:p w14:paraId="065692DD" w14:textId="77777777" w:rsidR="00A77B3E" w:rsidRDefault="00FD4FA6">
      <w:pPr>
        <w:spacing w:line="360" w:lineRule="auto"/>
        <w:jc w:val="both"/>
      </w:pPr>
      <w:r>
        <w:rPr>
          <w:rFonts w:ascii="Book Antiqua" w:eastAsia="Book Antiqua" w:hAnsi="Book Antiqua" w:cs="Book Antiqua"/>
          <w:color w:val="000000"/>
        </w:rPr>
        <w:t>Grade D (Fair): 0</w:t>
      </w:r>
    </w:p>
    <w:p w14:paraId="424CD2C5" w14:textId="77777777" w:rsidR="00A77B3E" w:rsidRDefault="00FD4FA6">
      <w:pPr>
        <w:spacing w:line="360" w:lineRule="auto"/>
        <w:jc w:val="both"/>
      </w:pPr>
      <w:r>
        <w:rPr>
          <w:rFonts w:ascii="Book Antiqua" w:eastAsia="Book Antiqua" w:hAnsi="Book Antiqua" w:cs="Book Antiqua"/>
          <w:color w:val="000000"/>
        </w:rPr>
        <w:lastRenderedPageBreak/>
        <w:t>Grade E (Poor): 0</w:t>
      </w:r>
    </w:p>
    <w:p w14:paraId="183EA909" w14:textId="77777777" w:rsidR="00A77B3E" w:rsidRDefault="00A77B3E">
      <w:pPr>
        <w:spacing w:line="360" w:lineRule="auto"/>
        <w:jc w:val="both"/>
      </w:pPr>
    </w:p>
    <w:p w14:paraId="36E76D1A" w14:textId="23B87D30" w:rsidR="00A77B3E" w:rsidRDefault="00FD4FA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Mitra</w:t>
      </w:r>
      <w:proofErr w:type="spellEnd"/>
      <w:r>
        <w:rPr>
          <w:rFonts w:ascii="Book Antiqua" w:eastAsia="Book Antiqua" w:hAnsi="Book Antiqua" w:cs="Book Antiqua"/>
          <w:color w:val="000000"/>
        </w:rPr>
        <w:t xml:space="preserve"> S</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w:t>
      </w:r>
      <w:r>
        <w:rPr>
          <w:rFonts w:ascii="Book Antiqua" w:eastAsia="Book Antiqua" w:hAnsi="Book Antiqua" w:cs="Book Antiqua"/>
          <w:b/>
          <w:color w:val="000000"/>
        </w:rPr>
        <w:t xml:space="preserve">tor: </w:t>
      </w:r>
      <w:r w:rsidR="00AF4793" w:rsidRPr="00413556">
        <w:rPr>
          <w:rFonts w:ascii="Book Antiqua" w:eastAsia="Book Antiqua" w:hAnsi="Book Antiqua" w:cs="Book Antiqua"/>
          <w:color w:val="000000"/>
        </w:rPr>
        <w:t>Wang TQ</w:t>
      </w:r>
      <w:r>
        <w:rPr>
          <w:rFonts w:ascii="Book Antiqua" w:eastAsia="Book Antiqua" w:hAnsi="Book Antiqua" w:cs="Book Antiqua"/>
          <w:b/>
          <w:color w:val="000000"/>
        </w:rPr>
        <w:t xml:space="preserve"> P-Ed</w:t>
      </w:r>
      <w:r>
        <w:rPr>
          <w:rFonts w:ascii="Book Antiqua" w:eastAsia="Book Antiqua" w:hAnsi="Book Antiqua" w:cs="Book Antiqua"/>
          <w:b/>
          <w:color w:val="000000"/>
        </w:rPr>
        <w:t xml:space="preserve">itor: </w:t>
      </w:r>
    </w:p>
    <w:p w14:paraId="24FCFB78" w14:textId="77777777" w:rsidR="008E79C1" w:rsidRDefault="008E79C1">
      <w:pPr>
        <w:spacing w:line="360" w:lineRule="auto"/>
        <w:jc w:val="both"/>
        <w:sectPr w:rsidR="008E79C1">
          <w:pgSz w:w="12240" w:h="15840"/>
          <w:pgMar w:top="1440" w:right="1440" w:bottom="1440" w:left="1440" w:header="720" w:footer="720" w:gutter="0"/>
          <w:cols w:space="720"/>
          <w:docGrid w:linePitch="360"/>
        </w:sectPr>
      </w:pPr>
    </w:p>
    <w:p w14:paraId="67514613" w14:textId="77777777" w:rsidR="00A77B3E" w:rsidRDefault="00FD4FA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3FA399E" w14:textId="77777777" w:rsidR="00E71099" w:rsidRDefault="00E71099">
      <w:pPr>
        <w:spacing w:line="360" w:lineRule="auto"/>
        <w:jc w:val="both"/>
        <w:rPr>
          <w:rFonts w:ascii="Book Antiqua" w:hAnsi="Book Antiqua"/>
          <w:lang w:eastAsia="zh-CN"/>
        </w:rPr>
      </w:pPr>
      <w:r w:rsidRPr="00E71099">
        <w:rPr>
          <w:rFonts w:ascii="Book Antiqua" w:hAnsi="Book Antiqua"/>
          <w:lang w:eastAsia="zh-CN"/>
        </w:rPr>
        <w:t>A</w:t>
      </w:r>
    </w:p>
    <w:p w14:paraId="21813FC3" w14:textId="77777777" w:rsidR="00E71099" w:rsidRDefault="00E71099">
      <w:pPr>
        <w:spacing w:line="360" w:lineRule="auto"/>
        <w:jc w:val="both"/>
        <w:rPr>
          <w:rFonts w:ascii="Book Antiqua" w:hAnsi="Book Antiqua"/>
          <w:lang w:eastAsia="zh-CN"/>
        </w:rPr>
      </w:pPr>
      <w:r w:rsidRPr="00815F39">
        <w:rPr>
          <w:rFonts w:ascii="Book Antiqua" w:hAnsi="Book Antiqua"/>
          <w:noProof/>
          <w:lang w:eastAsia="zh-CN"/>
        </w:rPr>
        <w:drawing>
          <wp:inline distT="0" distB="0" distL="0" distR="0" wp14:anchorId="0C58954B" wp14:editId="3D641937">
            <wp:extent cx="2401200" cy="1800000"/>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257743" name="乳腺占位  100倍 H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1200" cy="1800000"/>
                    </a:xfrm>
                    <a:prstGeom prst="rect">
                      <a:avLst/>
                    </a:prstGeom>
                  </pic:spPr>
                </pic:pic>
              </a:graphicData>
            </a:graphic>
          </wp:inline>
        </w:drawing>
      </w:r>
    </w:p>
    <w:p w14:paraId="7677DBC0" w14:textId="77777777" w:rsidR="00E71099" w:rsidRDefault="00E71099">
      <w:pPr>
        <w:spacing w:line="360" w:lineRule="auto"/>
        <w:jc w:val="both"/>
        <w:rPr>
          <w:rFonts w:ascii="Book Antiqua" w:hAnsi="Book Antiqua"/>
          <w:lang w:eastAsia="zh-CN"/>
        </w:rPr>
      </w:pPr>
      <w:r>
        <w:rPr>
          <w:rFonts w:ascii="Book Antiqua" w:hAnsi="Book Antiqua" w:hint="eastAsia"/>
          <w:lang w:eastAsia="zh-CN"/>
        </w:rPr>
        <w:t>B</w:t>
      </w:r>
    </w:p>
    <w:p w14:paraId="6F3652A1" w14:textId="77777777" w:rsidR="00E71099" w:rsidRDefault="00E71099">
      <w:pPr>
        <w:spacing w:line="360" w:lineRule="auto"/>
        <w:jc w:val="both"/>
        <w:rPr>
          <w:rFonts w:ascii="Book Antiqua" w:hAnsi="Book Antiqua"/>
          <w:lang w:eastAsia="zh-CN"/>
        </w:rPr>
      </w:pPr>
      <w:r w:rsidRPr="00815F39">
        <w:rPr>
          <w:rFonts w:ascii="Book Antiqua" w:hAnsi="Book Antiqua"/>
          <w:noProof/>
          <w:lang w:eastAsia="zh-CN"/>
        </w:rPr>
        <w:drawing>
          <wp:inline distT="0" distB="0" distL="0" distR="0" wp14:anchorId="44282AF2" wp14:editId="54046931">
            <wp:extent cx="2401200" cy="1800000"/>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212532" name="肝占位  100倍  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1200" cy="1800000"/>
                    </a:xfrm>
                    <a:prstGeom prst="rect">
                      <a:avLst/>
                    </a:prstGeom>
                  </pic:spPr>
                </pic:pic>
              </a:graphicData>
            </a:graphic>
          </wp:inline>
        </w:drawing>
      </w:r>
    </w:p>
    <w:p w14:paraId="120CCA53" w14:textId="77777777" w:rsidR="00E71099" w:rsidRDefault="00E71099">
      <w:pPr>
        <w:spacing w:line="360" w:lineRule="auto"/>
        <w:jc w:val="both"/>
        <w:rPr>
          <w:rFonts w:ascii="Book Antiqua" w:hAnsi="Book Antiqua"/>
          <w:lang w:eastAsia="zh-CN"/>
        </w:rPr>
      </w:pPr>
      <w:r>
        <w:rPr>
          <w:rFonts w:ascii="Book Antiqua" w:hAnsi="Book Antiqua" w:hint="eastAsia"/>
          <w:lang w:eastAsia="zh-CN"/>
        </w:rPr>
        <w:t>C</w:t>
      </w:r>
    </w:p>
    <w:p w14:paraId="0FBA91EB" w14:textId="77777777" w:rsidR="00E71099" w:rsidRDefault="00E71099">
      <w:pPr>
        <w:spacing w:line="360" w:lineRule="auto"/>
        <w:jc w:val="both"/>
        <w:rPr>
          <w:rFonts w:ascii="Book Antiqua" w:hAnsi="Book Antiqua"/>
          <w:lang w:eastAsia="zh-CN"/>
        </w:rPr>
      </w:pPr>
      <w:r w:rsidRPr="00815F39">
        <w:rPr>
          <w:rFonts w:ascii="Book Antiqua" w:hAnsi="Book Antiqua"/>
          <w:noProof/>
          <w:lang w:eastAsia="zh-CN"/>
        </w:rPr>
        <w:drawing>
          <wp:inline distT="0" distB="0" distL="0" distR="0" wp14:anchorId="4844707D" wp14:editId="049C56A3">
            <wp:extent cx="2400300" cy="185544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435128" name="肝占位 100倍 ki67.jpg"/>
                    <pic:cNvPicPr/>
                  </pic:nvPicPr>
                  <pic:blipFill>
                    <a:blip r:embed="rId9" cstate="print">
                      <a:extLst>
                        <a:ext uri="{28A0092B-C50C-407E-A947-70E740481C1C}">
                          <a14:useLocalDpi xmlns:a14="http://schemas.microsoft.com/office/drawing/2010/main" val="0"/>
                        </a:ext>
                      </a:extLst>
                    </a:blip>
                    <a:srcRect l="15773" r="16384"/>
                    <a:stretch>
                      <a:fillRect/>
                    </a:stretch>
                  </pic:blipFill>
                  <pic:spPr bwMode="auto">
                    <a:xfrm>
                      <a:off x="0" y="0"/>
                      <a:ext cx="2406025" cy="1859866"/>
                    </a:xfrm>
                    <a:prstGeom prst="rect">
                      <a:avLst/>
                    </a:prstGeom>
                    <a:ln>
                      <a:noFill/>
                    </a:ln>
                    <a:extLst>
                      <a:ext uri="{53640926-AAD7-44D8-BBD7-CCE9431645EC}">
                        <a14:shadowObscured xmlns:a14="http://schemas.microsoft.com/office/drawing/2010/main"/>
                      </a:ext>
                    </a:extLst>
                  </pic:spPr>
                </pic:pic>
              </a:graphicData>
            </a:graphic>
          </wp:inline>
        </w:drawing>
      </w:r>
    </w:p>
    <w:p w14:paraId="037CADF4" w14:textId="77777777" w:rsidR="00E71099" w:rsidRDefault="00E71099">
      <w:pPr>
        <w:spacing w:line="360" w:lineRule="auto"/>
        <w:jc w:val="both"/>
        <w:rPr>
          <w:rFonts w:ascii="Book Antiqua" w:hAnsi="Book Antiqua"/>
          <w:lang w:eastAsia="zh-CN"/>
        </w:rPr>
      </w:pPr>
      <w:r>
        <w:rPr>
          <w:rFonts w:ascii="Book Antiqua" w:hAnsi="Book Antiqua" w:hint="eastAsia"/>
          <w:lang w:eastAsia="zh-CN"/>
        </w:rPr>
        <w:t>D</w:t>
      </w:r>
    </w:p>
    <w:p w14:paraId="612A2B5A" w14:textId="77777777" w:rsidR="00E71099" w:rsidRPr="00E71099" w:rsidRDefault="00E71099">
      <w:pPr>
        <w:spacing w:line="360" w:lineRule="auto"/>
        <w:jc w:val="both"/>
        <w:rPr>
          <w:rFonts w:ascii="Book Antiqua" w:hAnsi="Book Antiqua"/>
          <w:lang w:eastAsia="zh-CN"/>
        </w:rPr>
      </w:pPr>
      <w:r w:rsidRPr="00815F39">
        <w:rPr>
          <w:rFonts w:ascii="Book Antiqua" w:hAnsi="Book Antiqua"/>
          <w:noProof/>
          <w:lang w:eastAsia="zh-CN"/>
        </w:rPr>
        <w:lastRenderedPageBreak/>
        <w:drawing>
          <wp:inline distT="0" distB="0" distL="0" distR="0" wp14:anchorId="7CB45BEA" wp14:editId="2E3722C2">
            <wp:extent cx="2401200" cy="1800000"/>
            <wp:effectExtent l="0" t="0" r="0"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1200" cy="1800000"/>
                    </a:xfrm>
                    <a:prstGeom prst="rect">
                      <a:avLst/>
                    </a:prstGeom>
                  </pic:spPr>
                </pic:pic>
              </a:graphicData>
            </a:graphic>
          </wp:inline>
        </w:drawing>
      </w:r>
    </w:p>
    <w:p w14:paraId="29CE0100" w14:textId="25D603B2" w:rsidR="00E71099" w:rsidRDefault="00FD4FA6" w:rsidP="00E7109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Pathological analysis a</w:t>
      </w:r>
      <w:r>
        <w:rPr>
          <w:rFonts w:ascii="Book Antiqua" w:eastAsia="Book Antiqua" w:hAnsi="Book Antiqua" w:cs="Book Antiqua"/>
          <w:b/>
          <w:bCs/>
          <w:color w:val="000000"/>
        </w:rPr>
        <w:t xml:space="preserve">nd </w:t>
      </w:r>
      <w:proofErr w:type="spellStart"/>
      <w:r>
        <w:rPr>
          <w:rFonts w:ascii="Book Antiqua" w:eastAsia="Book Antiqua" w:hAnsi="Book Antiqua" w:cs="Book Antiqua"/>
          <w:b/>
          <w:bCs/>
          <w:color w:val="000000"/>
        </w:rPr>
        <w:t>immunohistochemical</w:t>
      </w:r>
      <w:proofErr w:type="spellEnd"/>
      <w:r>
        <w:rPr>
          <w:rFonts w:ascii="Book Antiqua" w:eastAsia="Book Antiqua" w:hAnsi="Book Antiqua" w:cs="Book Antiqua"/>
          <w:b/>
          <w:bCs/>
          <w:color w:val="000000"/>
        </w:rPr>
        <w:t xml:space="preserve"> </w:t>
      </w:r>
      <w:r w:rsidR="00AF4793">
        <w:rPr>
          <w:rFonts w:ascii="Book Antiqua" w:eastAsia="Book Antiqua" w:hAnsi="Book Antiqua" w:cs="Book Antiqua"/>
          <w:b/>
          <w:bCs/>
          <w:color w:val="000000"/>
        </w:rPr>
        <w:t>staining</w:t>
      </w:r>
      <w:r>
        <w:rPr>
          <w:rFonts w:ascii="Book Antiqua" w:eastAsia="Book Antiqua" w:hAnsi="Book Antiqua" w:cs="Book Antiqua"/>
          <w:b/>
          <w:bCs/>
          <w:color w:val="000000"/>
        </w:rPr>
        <w:t>.</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A: Hematoxylin and</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eosin (100</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staining of right breast tissue; B: Hematoxylin and eosin</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(100</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staining of liver core biopsy specimen; C:</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Ki-67 index </w:t>
      </w:r>
      <w:r w:rsidR="00AF4793">
        <w:rPr>
          <w:rFonts w:ascii="Book Antiqua" w:eastAsia="Book Antiqua" w:hAnsi="Book Antiqua" w:cs="Book Antiqua"/>
          <w:color w:val="000000"/>
        </w:rPr>
        <w:t xml:space="preserve">of </w:t>
      </w:r>
      <w:r>
        <w:rPr>
          <w:rFonts w:ascii="Book Antiqua" w:eastAsia="Book Antiqua" w:hAnsi="Book Antiqua" w:cs="Book Antiqua"/>
          <w:color w:val="000000"/>
        </w:rPr>
        <w:t xml:space="preserve">70%; D: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staining (100</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reveals positivity for </w:t>
      </w:r>
      <w:proofErr w:type="spellStart"/>
      <w:r>
        <w:rPr>
          <w:rFonts w:ascii="Book Antiqua" w:eastAsia="Book Antiqua" w:hAnsi="Book Antiqua" w:cs="Book Antiqua"/>
          <w:color w:val="000000"/>
        </w:rPr>
        <w:t>synaptophysin</w:t>
      </w:r>
      <w:proofErr w:type="spellEnd"/>
      <w:r>
        <w:rPr>
          <w:rFonts w:ascii="Book Antiqua" w:eastAsia="Book Antiqua" w:hAnsi="Book Antiqua" w:cs="Book Antiqua"/>
          <w:color w:val="000000"/>
        </w:rPr>
        <w:t>.</w:t>
      </w:r>
    </w:p>
    <w:p w14:paraId="5F0926A7" w14:textId="77777777" w:rsidR="00A77B3E" w:rsidRDefault="00E71099" w:rsidP="00E7109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r>
        <w:rPr>
          <w:rFonts w:ascii="Book Antiqua" w:hAnsi="Book Antiqua" w:cs="Book Antiqua" w:hint="eastAsia"/>
          <w:color w:val="000000"/>
          <w:lang w:eastAsia="zh-CN"/>
        </w:rPr>
        <w:lastRenderedPageBreak/>
        <w:t>A</w:t>
      </w:r>
    </w:p>
    <w:p w14:paraId="7D1CC3B5" w14:textId="77777777" w:rsidR="00E71099" w:rsidRDefault="00E71099" w:rsidP="00E71099">
      <w:pPr>
        <w:spacing w:line="360" w:lineRule="auto"/>
        <w:jc w:val="both"/>
        <w:rPr>
          <w:rFonts w:ascii="Book Antiqua" w:hAnsi="Book Antiqua" w:cs="Book Antiqua"/>
          <w:color w:val="000000"/>
          <w:lang w:eastAsia="zh-CN"/>
        </w:rPr>
      </w:pPr>
      <w:r>
        <w:rPr>
          <w:noProof/>
          <w:lang w:eastAsia="zh-CN"/>
        </w:rPr>
        <w:drawing>
          <wp:inline distT="0" distB="0" distL="0" distR="0" wp14:anchorId="143D44F8" wp14:editId="0D8BA56E">
            <wp:extent cx="1950654" cy="150222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51864" cy="1503160"/>
                    </a:xfrm>
                    <a:prstGeom prst="rect">
                      <a:avLst/>
                    </a:prstGeom>
                  </pic:spPr>
                </pic:pic>
              </a:graphicData>
            </a:graphic>
          </wp:inline>
        </w:drawing>
      </w:r>
    </w:p>
    <w:p w14:paraId="538CFE4C" w14:textId="77777777" w:rsidR="00E71099" w:rsidRDefault="00E71099" w:rsidP="00E71099">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B</w:t>
      </w:r>
    </w:p>
    <w:p w14:paraId="63049A13" w14:textId="77777777" w:rsidR="00E71099" w:rsidRDefault="004B76DA" w:rsidP="00E71099">
      <w:pPr>
        <w:spacing w:line="360" w:lineRule="auto"/>
        <w:jc w:val="both"/>
        <w:rPr>
          <w:rFonts w:ascii="Book Antiqua" w:hAnsi="Book Antiqua" w:cs="Book Antiqua"/>
          <w:color w:val="000000"/>
          <w:lang w:eastAsia="zh-CN"/>
        </w:rPr>
      </w:pPr>
      <w:r>
        <w:rPr>
          <w:noProof/>
          <w:lang w:eastAsia="zh-CN"/>
        </w:rPr>
        <w:drawing>
          <wp:inline distT="0" distB="0" distL="0" distR="0" wp14:anchorId="41561D71" wp14:editId="1FB43F89">
            <wp:extent cx="1983054" cy="15512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984263" cy="1552160"/>
                    </a:xfrm>
                    <a:prstGeom prst="rect">
                      <a:avLst/>
                    </a:prstGeom>
                  </pic:spPr>
                </pic:pic>
              </a:graphicData>
            </a:graphic>
          </wp:inline>
        </w:drawing>
      </w:r>
    </w:p>
    <w:p w14:paraId="4297BD65" w14:textId="77777777" w:rsidR="00E71099" w:rsidRDefault="00E71099" w:rsidP="00E71099">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C</w:t>
      </w:r>
    </w:p>
    <w:p w14:paraId="52499425" w14:textId="77777777" w:rsidR="004B76DA" w:rsidRDefault="004B76DA" w:rsidP="00E71099">
      <w:pPr>
        <w:spacing w:line="360" w:lineRule="auto"/>
        <w:jc w:val="both"/>
        <w:rPr>
          <w:rFonts w:ascii="Book Antiqua" w:hAnsi="Book Antiqua" w:cs="Book Antiqua"/>
          <w:color w:val="000000"/>
          <w:lang w:eastAsia="zh-CN"/>
        </w:rPr>
      </w:pPr>
      <w:r>
        <w:rPr>
          <w:noProof/>
          <w:lang w:eastAsia="zh-CN"/>
        </w:rPr>
        <w:drawing>
          <wp:inline distT="0" distB="0" distL="0" distR="0" wp14:anchorId="60F6292F" wp14:editId="5E96D5AD">
            <wp:extent cx="2035629" cy="169364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37730" cy="1695391"/>
                    </a:xfrm>
                    <a:prstGeom prst="rect">
                      <a:avLst/>
                    </a:prstGeom>
                  </pic:spPr>
                </pic:pic>
              </a:graphicData>
            </a:graphic>
          </wp:inline>
        </w:drawing>
      </w:r>
    </w:p>
    <w:p w14:paraId="6BC54214" w14:textId="77777777" w:rsidR="00E71099" w:rsidRDefault="00E71099" w:rsidP="00E71099">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D</w:t>
      </w:r>
    </w:p>
    <w:p w14:paraId="0984F606" w14:textId="77777777" w:rsidR="004B76DA" w:rsidRPr="00E71099" w:rsidRDefault="004B76DA" w:rsidP="00E71099">
      <w:pPr>
        <w:spacing w:line="360" w:lineRule="auto"/>
        <w:jc w:val="both"/>
        <w:rPr>
          <w:lang w:eastAsia="zh-CN"/>
        </w:rPr>
      </w:pPr>
      <w:r w:rsidRPr="00815F39">
        <w:rPr>
          <w:rFonts w:ascii="Book Antiqua" w:hAnsi="Book Antiqua"/>
          <w:noProof/>
          <w:kern w:val="2"/>
          <w:lang w:eastAsia="zh-CN"/>
        </w:rPr>
        <w:drawing>
          <wp:inline distT="0" distB="0" distL="0" distR="0" wp14:anchorId="5B903360" wp14:editId="460FC86F">
            <wp:extent cx="4012815" cy="194854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rotWithShape="1">
                    <a:blip r:embed="rId14" cstate="print">
                      <a:extLst>
                        <a:ext uri="{28A0092B-C50C-407E-A947-70E740481C1C}">
                          <a14:useLocalDpi xmlns:a14="http://schemas.microsoft.com/office/drawing/2010/main" val="0"/>
                        </a:ext>
                      </a:extLst>
                    </a:blip>
                    <a:srcRect t="2648"/>
                    <a:stretch/>
                  </pic:blipFill>
                  <pic:spPr bwMode="auto">
                    <a:xfrm>
                      <a:off x="0" y="0"/>
                      <a:ext cx="4056325" cy="1969671"/>
                    </a:xfrm>
                    <a:prstGeom prst="rect">
                      <a:avLst/>
                    </a:prstGeom>
                    <a:ln>
                      <a:noFill/>
                    </a:ln>
                    <a:extLst>
                      <a:ext uri="{53640926-AAD7-44D8-BBD7-CCE9431645EC}">
                        <a14:shadowObscured xmlns:a14="http://schemas.microsoft.com/office/drawing/2010/main"/>
                      </a:ext>
                    </a:extLst>
                  </pic:spPr>
                </pic:pic>
              </a:graphicData>
            </a:graphic>
          </wp:inline>
        </w:drawing>
      </w:r>
    </w:p>
    <w:p w14:paraId="4CDF084A" w14:textId="21A141FA" w:rsidR="00D8181C" w:rsidRDefault="00FD4FA6">
      <w:pPr>
        <w:spacing w:line="360" w:lineRule="auto"/>
        <w:jc w:val="both"/>
        <w:rPr>
          <w:rFonts w:ascii="Book Antiqua" w:eastAsia="Book Antiqua" w:hAnsi="Book Antiqua" w:cs="Book Antiqua"/>
          <w:color w:val="000000"/>
        </w:rPr>
        <w:sectPr w:rsidR="00D8181C">
          <w:pgSz w:w="12240" w:h="15840"/>
          <w:pgMar w:top="1440" w:right="1440" w:bottom="1440" w:left="1440" w:header="720" w:footer="720" w:gutter="0"/>
          <w:cols w:space="720"/>
          <w:docGrid w:linePitch="360"/>
        </w:sectPr>
      </w:pPr>
      <w:r>
        <w:rPr>
          <w:rFonts w:ascii="Book Antiqua" w:eastAsia="Book Antiqua" w:hAnsi="Book Antiqua" w:cs="Book Antiqua"/>
          <w:b/>
          <w:bCs/>
          <w:color w:val="000000"/>
        </w:rPr>
        <w:lastRenderedPageBreak/>
        <w:t>Figure 2</w:t>
      </w:r>
      <w:r w:rsidR="004B76DA">
        <w:rPr>
          <w:rFonts w:ascii="Book Antiqua" w:hAnsi="Book Antiqua" w:cs="Book Antiqua" w:hint="eastAsia"/>
          <w:color w:val="000000"/>
          <w:lang w:eastAsia="zh-CN"/>
        </w:rPr>
        <w:t xml:space="preserve"> </w:t>
      </w:r>
      <w:r>
        <w:rPr>
          <w:rFonts w:ascii="Book Antiqua" w:eastAsia="Book Antiqua" w:hAnsi="Book Antiqua" w:cs="Book Antiqua"/>
          <w:b/>
          <w:bCs/>
          <w:color w:val="000000"/>
        </w:rPr>
        <w:t>Follow-up abdominal magnetic reso</w:t>
      </w:r>
      <w:r>
        <w:rPr>
          <w:rFonts w:ascii="Book Antiqua" w:eastAsia="Book Antiqua" w:hAnsi="Book Antiqua" w:cs="Book Antiqua"/>
          <w:b/>
          <w:bCs/>
          <w:color w:val="000000"/>
        </w:rPr>
        <w:t>nance imaging</w:t>
      </w:r>
      <w:r w:rsidR="00AF4793">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at </w:t>
      </w:r>
      <w:r w:rsidR="00AF4793">
        <w:rPr>
          <w:rFonts w:ascii="Book Antiqua" w:eastAsia="Book Antiqua" w:hAnsi="Book Antiqua" w:cs="Book Antiqua"/>
          <w:b/>
          <w:bCs/>
          <w:color w:val="000000"/>
        </w:rPr>
        <w:t xml:space="preserve">the </w:t>
      </w:r>
      <w:r>
        <w:rPr>
          <w:rFonts w:ascii="Book Antiqua" w:eastAsia="Book Antiqua" w:hAnsi="Book Antiqua" w:cs="Book Antiqua"/>
          <w:b/>
          <w:bCs/>
          <w:color w:val="000000"/>
        </w:rPr>
        <w:t xml:space="preserve">beginning, </w:t>
      </w:r>
      <w:r w:rsidR="00AF4793">
        <w:rPr>
          <w:rFonts w:ascii="Book Antiqua" w:eastAsia="Book Antiqua" w:hAnsi="Book Antiqua" w:cs="Book Antiqua"/>
          <w:b/>
          <w:bCs/>
          <w:color w:val="000000"/>
        </w:rPr>
        <w:t xml:space="preserve">1 </w:t>
      </w:r>
      <w:r>
        <w:rPr>
          <w:rFonts w:ascii="Book Antiqua" w:eastAsia="Book Antiqua" w:hAnsi="Book Antiqua" w:cs="Book Antiqua"/>
          <w:b/>
          <w:bCs/>
          <w:color w:val="000000"/>
        </w:rPr>
        <w:t>year</w:t>
      </w:r>
      <w:r w:rsidR="00AF4793">
        <w:rPr>
          <w:rFonts w:ascii="Book Antiqua" w:eastAsia="Book Antiqua" w:hAnsi="Book Antiqua" w:cs="Book Antiqua"/>
          <w:b/>
          <w:bCs/>
          <w:color w:val="000000"/>
        </w:rPr>
        <w:t>,</w:t>
      </w:r>
      <w:r>
        <w:rPr>
          <w:rFonts w:ascii="Book Antiqua" w:eastAsia="Book Antiqua" w:hAnsi="Book Antiqua" w:cs="Book Antiqua"/>
          <w:b/>
          <w:bCs/>
          <w:color w:val="000000"/>
        </w:rPr>
        <w:t xml:space="preserve"> and </w:t>
      </w:r>
      <w:r w:rsidR="00AF4793">
        <w:rPr>
          <w:rFonts w:ascii="Book Antiqua" w:eastAsia="Book Antiqua" w:hAnsi="Book Antiqua" w:cs="Book Antiqua"/>
          <w:b/>
          <w:bCs/>
          <w:color w:val="000000"/>
        </w:rPr>
        <w:t xml:space="preserve">2 </w:t>
      </w:r>
      <w:r>
        <w:rPr>
          <w:rFonts w:ascii="Book Antiqua" w:eastAsia="Book Antiqua" w:hAnsi="Book Antiqua" w:cs="Book Antiqua"/>
          <w:b/>
          <w:bCs/>
          <w:color w:val="000000"/>
        </w:rPr>
        <w:t>years post administration</w:t>
      </w:r>
      <w:r w:rsidR="00AF4793">
        <w:rPr>
          <w:rFonts w:ascii="Book Antiqua" w:eastAsia="Book Antiqua" w:hAnsi="Book Antiqua" w:cs="Book Antiqua"/>
          <w:b/>
          <w:bCs/>
          <w:color w:val="000000"/>
        </w:rPr>
        <w:t xml:space="preserve"> of STEM chemotherapy</w:t>
      </w:r>
      <w:r>
        <w:rPr>
          <w:rFonts w:ascii="Book Antiqua" w:eastAsia="Book Antiqua" w:hAnsi="Book Antiqua" w:cs="Book Antiqua"/>
          <w:b/>
          <w:bCs/>
          <w:color w:val="000000"/>
        </w:rPr>
        <w:t>.</w:t>
      </w:r>
      <w:r w:rsidR="004B76DA">
        <w:rPr>
          <w:rFonts w:ascii="Book Antiqua" w:hAnsi="Book Antiqua" w:cs="Book Antiqua" w:hint="eastAsia"/>
          <w:b/>
          <w:bCs/>
          <w:color w:val="000000"/>
          <w:lang w:eastAsia="zh-CN"/>
        </w:rPr>
        <w:t xml:space="preserve"> </w:t>
      </w:r>
      <w:r>
        <w:rPr>
          <w:rFonts w:ascii="Book Antiqua" w:eastAsia="Book Antiqua" w:hAnsi="Book Antiqua" w:cs="Book Antiqua"/>
          <w:color w:val="000000"/>
        </w:rPr>
        <w:t>A:</w:t>
      </w:r>
      <w:r w:rsidR="004B76DA">
        <w:rPr>
          <w:rFonts w:ascii="Book Antiqua" w:hAnsi="Book Antiqua" w:cs="Book Antiqua" w:hint="eastAsia"/>
          <w:color w:val="000000"/>
          <w:lang w:eastAsia="zh-CN"/>
        </w:rPr>
        <w:t xml:space="preserve"> </w:t>
      </w:r>
      <w:r>
        <w:rPr>
          <w:rFonts w:ascii="Book Antiqua" w:eastAsia="Book Antiqua" w:hAnsi="Book Antiqua" w:cs="Book Antiqua"/>
          <w:color w:val="000000"/>
        </w:rPr>
        <w:t>Abdominal</w:t>
      </w:r>
      <w:r w:rsidR="004B76DA">
        <w:rPr>
          <w:rFonts w:ascii="Book Antiqua" w:hAnsi="Book Antiqua" w:cs="Book Antiqua" w:hint="eastAsia"/>
          <w:color w:val="000000"/>
          <w:lang w:eastAsia="zh-CN"/>
        </w:rPr>
        <w:t xml:space="preserve"> </w:t>
      </w:r>
      <w:bookmarkStart w:id="0" w:name="_Hlk52615821"/>
      <w:r w:rsidR="004B76DA" w:rsidRPr="00FC58BB">
        <w:rPr>
          <w:rFonts w:ascii="Book Antiqua" w:eastAsia="Book Antiqua" w:hAnsi="Book Antiqua" w:cs="Book Antiqua"/>
          <w:color w:val="000000"/>
        </w:rPr>
        <w:t>magnetic r</w:t>
      </w:r>
      <w:r w:rsidR="004B76DA" w:rsidRPr="00FC58BB">
        <w:rPr>
          <w:rFonts w:ascii="Book Antiqua" w:eastAsia="Book Antiqua" w:hAnsi="Book Antiqua" w:cs="Book Antiqua"/>
          <w:color w:val="000000"/>
        </w:rPr>
        <w:t>esonance imaging</w:t>
      </w:r>
      <w:bookmarkEnd w:id="0"/>
      <w:r w:rsidR="004B76DA">
        <w:rPr>
          <w:rFonts w:ascii="Book Antiqua" w:eastAsia="Book Antiqua" w:hAnsi="Book Antiqua" w:cs="Book Antiqua"/>
          <w:color w:val="000000"/>
        </w:rPr>
        <w:t xml:space="preserve"> </w:t>
      </w:r>
      <w:r w:rsidR="004B76DA">
        <w:rPr>
          <w:rFonts w:ascii="Book Antiqua" w:hAnsi="Book Antiqua" w:cs="Book Antiqua" w:hint="eastAsia"/>
          <w:color w:val="000000"/>
          <w:lang w:eastAsia="zh-CN"/>
        </w:rPr>
        <w:t>(</w:t>
      </w:r>
      <w:r>
        <w:rPr>
          <w:rFonts w:ascii="Book Antiqua" w:eastAsia="Book Antiqua" w:hAnsi="Book Antiqua" w:cs="Book Antiqua"/>
          <w:color w:val="000000"/>
        </w:rPr>
        <w:t>MRI</w:t>
      </w:r>
      <w:r w:rsidR="004B76DA">
        <w:rPr>
          <w:rFonts w:ascii="Book Antiqua" w:hAnsi="Book Antiqua" w:cs="Book Antiqua" w:hint="eastAsia"/>
          <w:color w:val="000000"/>
          <w:lang w:eastAsia="zh-CN"/>
        </w:rPr>
        <w:t>)</w:t>
      </w:r>
      <w:r>
        <w:rPr>
          <w:rFonts w:ascii="Book Antiqua" w:eastAsia="Book Antiqua" w:hAnsi="Book Antiqua" w:cs="Book Antiqua"/>
          <w:color w:val="000000"/>
        </w:rPr>
        <w:t xml:space="preserve"> of the patient with hepatic metastasis performed in</w:t>
      </w:r>
      <w:r w:rsidR="004B76DA">
        <w:rPr>
          <w:rFonts w:ascii="Book Antiqua" w:hAnsi="Book Antiqua" w:cs="Book Antiqua" w:hint="eastAsia"/>
          <w:color w:val="000000"/>
          <w:lang w:eastAsia="zh-CN"/>
        </w:rPr>
        <w:t xml:space="preserve"> </w:t>
      </w:r>
      <w:r>
        <w:rPr>
          <w:rFonts w:ascii="Book Antiqua" w:eastAsia="Book Antiqua" w:hAnsi="Book Antiqua" w:cs="Book Antiqua"/>
          <w:color w:val="000000"/>
        </w:rPr>
        <w:t>October 2017; B: MRI in November 2018; C:</w:t>
      </w:r>
      <w:r w:rsidR="004B76DA">
        <w:rPr>
          <w:rFonts w:ascii="Book Antiqua" w:hAnsi="Book Antiqua" w:cs="Book Antiqua" w:hint="eastAsia"/>
          <w:color w:val="000000"/>
          <w:lang w:eastAsia="zh-CN"/>
        </w:rPr>
        <w:t xml:space="preserve"> </w:t>
      </w:r>
      <w:r>
        <w:rPr>
          <w:rFonts w:ascii="Book Antiqua" w:eastAsia="Book Antiqua" w:hAnsi="Book Antiqua" w:cs="Book Antiqua"/>
          <w:color w:val="000000"/>
        </w:rPr>
        <w:t>MRI in</w:t>
      </w:r>
      <w:r w:rsidR="004B76DA">
        <w:rPr>
          <w:rFonts w:ascii="Book Antiqua" w:hAnsi="Book Antiqua" w:cs="Book Antiqua" w:hint="eastAsia"/>
          <w:color w:val="000000"/>
          <w:lang w:eastAsia="zh-CN"/>
        </w:rPr>
        <w:t xml:space="preserve"> </w:t>
      </w:r>
      <w:r>
        <w:rPr>
          <w:rFonts w:ascii="Book Antiqua" w:eastAsia="Book Antiqua" w:hAnsi="Book Antiqua" w:cs="Book Antiqua"/>
          <w:color w:val="000000"/>
        </w:rPr>
        <w:t>September 2019. D:</w:t>
      </w:r>
      <w:r w:rsidR="004B76DA">
        <w:rPr>
          <w:rFonts w:ascii="Book Antiqua" w:hAnsi="Book Antiqua" w:cs="Book Antiqua" w:hint="eastAsia"/>
          <w:color w:val="000000"/>
          <w:lang w:eastAsia="zh-CN"/>
        </w:rPr>
        <w:t xml:space="preserve"> </w:t>
      </w:r>
      <w:r>
        <w:rPr>
          <w:rFonts w:ascii="Book Antiqua" w:eastAsia="Book Antiqua" w:hAnsi="Book Antiqua" w:cs="Book Antiqua"/>
          <w:color w:val="000000"/>
        </w:rPr>
        <w:t>Whole-body bone scans performed in November 2016.</w:t>
      </w:r>
      <w:r w:rsidR="004B76DA">
        <w:rPr>
          <w:rFonts w:ascii="Book Antiqua" w:hAnsi="Book Antiqua" w:cs="Book Antiqua" w:hint="eastAsia"/>
          <w:color w:val="000000"/>
          <w:lang w:eastAsia="zh-CN"/>
        </w:rPr>
        <w:t xml:space="preserve"> </w:t>
      </w:r>
      <w:r>
        <w:rPr>
          <w:rFonts w:ascii="Book Antiqua" w:eastAsia="Book Antiqua" w:hAnsi="Book Antiqua" w:cs="Book Antiqua"/>
          <w:color w:val="000000"/>
        </w:rPr>
        <w:t>In October 2017, the enhanced image revealed a large mass of the right lobe of the liver, with marked enhancement of the edge, which was reduced in November 2018</w:t>
      </w:r>
      <w:r w:rsidR="004B76DA">
        <w:rPr>
          <w:rFonts w:ascii="Book Antiqua" w:hAnsi="Book Antiqua" w:cs="Book Antiqua" w:hint="eastAsia"/>
          <w:color w:val="000000"/>
          <w:lang w:eastAsia="zh-CN"/>
        </w:rPr>
        <w:t xml:space="preserve"> </w:t>
      </w:r>
      <w:r>
        <w:rPr>
          <w:rFonts w:ascii="Book Antiqua" w:eastAsia="Book Antiqua" w:hAnsi="Book Antiqua" w:cs="Book Antiqua"/>
          <w:color w:val="000000"/>
        </w:rPr>
        <w:t>and had</w:t>
      </w:r>
      <w:r w:rsidR="004B76DA">
        <w:rPr>
          <w:rFonts w:ascii="Book Antiqua" w:hAnsi="Book Antiqua" w:cs="Book Antiqua" w:hint="eastAsia"/>
          <w:color w:val="000000"/>
          <w:lang w:eastAsia="zh-CN"/>
        </w:rPr>
        <w:t xml:space="preserve"> </w:t>
      </w:r>
      <w:r>
        <w:rPr>
          <w:rFonts w:ascii="Book Antiqua" w:eastAsia="Book Antiqua" w:hAnsi="Book Antiqua" w:cs="Book Antiqua"/>
          <w:color w:val="000000"/>
        </w:rPr>
        <w:t>progressed by September 2019.</w:t>
      </w:r>
      <w:r w:rsidR="004B76DA">
        <w:rPr>
          <w:rFonts w:ascii="Book Antiqua" w:hAnsi="Book Antiqua" w:cs="Book Antiqua" w:hint="eastAsia"/>
          <w:color w:val="000000"/>
          <w:lang w:eastAsia="zh-CN"/>
        </w:rPr>
        <w:t xml:space="preserve"> </w:t>
      </w:r>
      <w:r>
        <w:rPr>
          <w:rFonts w:ascii="Book Antiqua" w:eastAsia="Book Antiqua" w:hAnsi="Book Antiqua" w:cs="Book Antiqua"/>
          <w:color w:val="000000"/>
        </w:rPr>
        <w:t>The whole-body bone scan</w:t>
      </w:r>
      <w:r w:rsidR="004B76DA">
        <w:rPr>
          <w:rFonts w:ascii="Book Antiqua" w:hAnsi="Book Antiqua" w:cs="Book Antiqua" w:hint="eastAsia"/>
          <w:color w:val="000000"/>
          <w:lang w:eastAsia="zh-CN"/>
        </w:rPr>
        <w:t>s</w:t>
      </w:r>
      <w:r>
        <w:rPr>
          <w:rFonts w:ascii="Book Antiqua" w:eastAsia="Book Antiqua" w:hAnsi="Book Antiqua" w:cs="Book Antiqua"/>
          <w:color w:val="000000"/>
        </w:rPr>
        <w:t xml:space="preserve"> showed</w:t>
      </w:r>
      <w:r w:rsidR="004B76DA">
        <w:rPr>
          <w:rFonts w:ascii="Book Antiqua" w:hAnsi="Book Antiqua" w:cs="Book Antiqua" w:hint="eastAsia"/>
          <w:color w:val="000000"/>
          <w:lang w:eastAsia="zh-CN"/>
        </w:rPr>
        <w:t xml:space="preserve"> </w:t>
      </w:r>
      <w:r>
        <w:rPr>
          <w:rFonts w:ascii="Book Antiqua" w:eastAsia="Book Antiqua" w:hAnsi="Book Antiqua" w:cs="Book Antiqua"/>
          <w:color w:val="000000"/>
        </w:rPr>
        <w:t>right second anterior rib metastases.</w:t>
      </w:r>
    </w:p>
    <w:p w14:paraId="234DDCFF" w14:textId="77777777" w:rsidR="00A77B3E" w:rsidRDefault="00D8181C">
      <w:pPr>
        <w:spacing w:line="360" w:lineRule="auto"/>
        <w:jc w:val="both"/>
        <w:rPr>
          <w:rFonts w:ascii="Book Antiqua" w:hAnsi="Book Antiqua" w:cs="Book Antiqua"/>
          <w:b/>
          <w:color w:val="000000"/>
          <w:lang w:eastAsia="zh-CN"/>
        </w:rPr>
      </w:pPr>
      <w:r w:rsidRPr="00D8181C">
        <w:rPr>
          <w:rFonts w:ascii="Book Antiqua" w:hAnsi="Book Antiqua" w:cs="Book Antiqua" w:hint="eastAsia"/>
          <w:b/>
          <w:color w:val="000000"/>
          <w:lang w:eastAsia="zh-CN"/>
        </w:rPr>
        <w:lastRenderedPageBreak/>
        <w:t xml:space="preserve">Table 1 </w:t>
      </w:r>
      <w:r w:rsidRPr="00D8181C">
        <w:rPr>
          <w:rFonts w:ascii="Book Antiqua" w:eastAsia="Book Antiqua" w:hAnsi="Book Antiqua" w:cs="Book Antiqua"/>
          <w:b/>
          <w:color w:val="000000"/>
        </w:rPr>
        <w:t>Ti</w:t>
      </w:r>
      <w:r w:rsidRPr="00D8181C">
        <w:rPr>
          <w:rFonts w:ascii="Book Antiqua" w:eastAsia="Book Antiqua" w:hAnsi="Book Antiqua" w:cs="Book Antiqua"/>
          <w:b/>
          <w:color w:val="000000"/>
        </w:rPr>
        <w:t>meline</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2341"/>
        <w:gridCol w:w="1324"/>
        <w:gridCol w:w="2150"/>
        <w:gridCol w:w="2311"/>
        <w:gridCol w:w="1587"/>
        <w:gridCol w:w="2134"/>
      </w:tblGrid>
      <w:tr w:rsidR="00D8181C" w:rsidRPr="00D8181C" w14:paraId="0DA8D911" w14:textId="77777777" w:rsidTr="00D8181C">
        <w:tc>
          <w:tcPr>
            <w:tcW w:w="1129" w:type="dxa"/>
            <w:tcBorders>
              <w:top w:val="single" w:sz="4" w:space="0" w:color="auto"/>
              <w:bottom w:val="single" w:sz="4" w:space="0" w:color="auto"/>
            </w:tcBorders>
          </w:tcPr>
          <w:p w14:paraId="7D23DB81" w14:textId="77777777" w:rsidR="00D8181C" w:rsidRPr="00D8181C" w:rsidRDefault="008B3A1F" w:rsidP="008B3A1F">
            <w:pPr>
              <w:spacing w:line="360" w:lineRule="auto"/>
              <w:jc w:val="both"/>
              <w:rPr>
                <w:rFonts w:ascii="Book Antiqua" w:hAnsi="Book Antiqua"/>
                <w:b/>
              </w:rPr>
            </w:pPr>
            <w:r>
              <w:rPr>
                <w:rFonts w:ascii="Book Antiqua" w:hAnsi="Book Antiqua" w:hint="eastAsia"/>
                <w:b/>
              </w:rPr>
              <w:t xml:space="preserve">April </w:t>
            </w:r>
            <w:r w:rsidR="00D8181C" w:rsidRPr="00D8181C">
              <w:rPr>
                <w:rFonts w:ascii="Book Antiqua" w:hAnsi="Book Antiqua"/>
                <w:b/>
              </w:rPr>
              <w:t>2012</w:t>
            </w:r>
          </w:p>
        </w:tc>
        <w:tc>
          <w:tcPr>
            <w:tcW w:w="2381" w:type="dxa"/>
            <w:tcBorders>
              <w:top w:val="single" w:sz="4" w:space="0" w:color="auto"/>
              <w:bottom w:val="single" w:sz="4" w:space="0" w:color="auto"/>
            </w:tcBorders>
          </w:tcPr>
          <w:p w14:paraId="63A8DEE5" w14:textId="77777777" w:rsidR="00D8181C" w:rsidRPr="00D8181C" w:rsidRDefault="008B3A1F" w:rsidP="008B3A1F">
            <w:pPr>
              <w:spacing w:line="360" w:lineRule="auto"/>
              <w:jc w:val="both"/>
              <w:rPr>
                <w:rFonts w:ascii="Book Antiqua" w:hAnsi="Book Antiqua"/>
                <w:b/>
              </w:rPr>
            </w:pPr>
            <w:r>
              <w:rPr>
                <w:rFonts w:ascii="Book Antiqua" w:hAnsi="Book Antiqua" w:hint="eastAsia"/>
                <w:b/>
              </w:rPr>
              <w:t xml:space="preserve">July </w:t>
            </w:r>
            <w:r w:rsidR="00D8181C" w:rsidRPr="00D8181C">
              <w:rPr>
                <w:rFonts w:ascii="Book Antiqua" w:hAnsi="Book Antiqua"/>
                <w:b/>
              </w:rPr>
              <w:t>2012</w:t>
            </w:r>
          </w:p>
        </w:tc>
        <w:tc>
          <w:tcPr>
            <w:tcW w:w="1345" w:type="dxa"/>
            <w:tcBorders>
              <w:top w:val="single" w:sz="4" w:space="0" w:color="auto"/>
              <w:bottom w:val="single" w:sz="4" w:space="0" w:color="auto"/>
            </w:tcBorders>
          </w:tcPr>
          <w:p w14:paraId="607BDAEB" w14:textId="77777777" w:rsidR="00D8181C" w:rsidRPr="00D8181C" w:rsidRDefault="00D8181C" w:rsidP="00D8181C">
            <w:pPr>
              <w:spacing w:line="360" w:lineRule="auto"/>
              <w:jc w:val="both"/>
              <w:rPr>
                <w:rFonts w:ascii="Book Antiqua" w:hAnsi="Book Antiqua"/>
                <w:b/>
              </w:rPr>
            </w:pPr>
            <w:r w:rsidRPr="00D8181C">
              <w:rPr>
                <w:rFonts w:ascii="Book Antiqua" w:hAnsi="Book Antiqua"/>
                <w:b/>
              </w:rPr>
              <w:t>2012-2016</w:t>
            </w:r>
          </w:p>
        </w:tc>
        <w:tc>
          <w:tcPr>
            <w:tcW w:w="2187" w:type="dxa"/>
            <w:tcBorders>
              <w:top w:val="single" w:sz="4" w:space="0" w:color="auto"/>
              <w:bottom w:val="single" w:sz="4" w:space="0" w:color="auto"/>
            </w:tcBorders>
          </w:tcPr>
          <w:p w14:paraId="0A8A6083" w14:textId="77777777" w:rsidR="00D8181C" w:rsidRPr="00D8181C" w:rsidRDefault="008B3A1F" w:rsidP="008B3A1F">
            <w:pPr>
              <w:spacing w:line="360" w:lineRule="auto"/>
              <w:jc w:val="both"/>
              <w:rPr>
                <w:rFonts w:ascii="Book Antiqua" w:hAnsi="Book Antiqua"/>
                <w:b/>
              </w:rPr>
            </w:pPr>
            <w:r w:rsidRPr="008B3A1F">
              <w:rPr>
                <w:rFonts w:ascii="Book Antiqua" w:hAnsi="Book Antiqua"/>
                <w:b/>
              </w:rPr>
              <w:t>October</w:t>
            </w:r>
            <w:r>
              <w:rPr>
                <w:rFonts w:ascii="Book Antiqua" w:hAnsi="Book Antiqua" w:hint="eastAsia"/>
                <w:b/>
              </w:rPr>
              <w:t xml:space="preserve"> </w:t>
            </w:r>
            <w:r w:rsidR="00D8181C" w:rsidRPr="00D8181C">
              <w:rPr>
                <w:rFonts w:ascii="Book Antiqua" w:hAnsi="Book Antiqua"/>
                <w:b/>
              </w:rPr>
              <w:t>2016</w:t>
            </w:r>
          </w:p>
        </w:tc>
        <w:tc>
          <w:tcPr>
            <w:tcW w:w="2351" w:type="dxa"/>
            <w:tcBorders>
              <w:top w:val="single" w:sz="4" w:space="0" w:color="auto"/>
              <w:bottom w:val="single" w:sz="4" w:space="0" w:color="auto"/>
            </w:tcBorders>
          </w:tcPr>
          <w:p w14:paraId="79A52DB8" w14:textId="77777777" w:rsidR="00D8181C" w:rsidRPr="00D8181C" w:rsidRDefault="008B3A1F" w:rsidP="008B3A1F">
            <w:pPr>
              <w:spacing w:line="360" w:lineRule="auto"/>
              <w:jc w:val="both"/>
              <w:rPr>
                <w:rFonts w:ascii="Book Antiqua" w:hAnsi="Book Antiqua"/>
                <w:b/>
              </w:rPr>
            </w:pPr>
            <w:r w:rsidRPr="008B3A1F">
              <w:rPr>
                <w:rFonts w:ascii="Book Antiqua" w:hAnsi="Book Antiqua"/>
                <w:b/>
              </w:rPr>
              <w:t>October</w:t>
            </w:r>
            <w:r>
              <w:rPr>
                <w:rFonts w:ascii="Book Antiqua" w:hAnsi="Book Antiqua" w:hint="eastAsia"/>
                <w:b/>
              </w:rPr>
              <w:t xml:space="preserve"> </w:t>
            </w:r>
            <w:r w:rsidR="00D8181C" w:rsidRPr="00D8181C">
              <w:rPr>
                <w:rFonts w:ascii="Book Antiqua" w:hAnsi="Book Antiqua"/>
                <w:b/>
              </w:rPr>
              <w:t>2016</w:t>
            </w:r>
          </w:p>
        </w:tc>
        <w:tc>
          <w:tcPr>
            <w:tcW w:w="1613" w:type="dxa"/>
            <w:tcBorders>
              <w:top w:val="single" w:sz="4" w:space="0" w:color="auto"/>
              <w:bottom w:val="single" w:sz="4" w:space="0" w:color="auto"/>
            </w:tcBorders>
          </w:tcPr>
          <w:p w14:paraId="50D7EB85" w14:textId="77777777" w:rsidR="00D8181C" w:rsidRPr="00D8181C" w:rsidRDefault="008B3A1F" w:rsidP="008B3A1F">
            <w:pPr>
              <w:spacing w:line="360" w:lineRule="auto"/>
              <w:jc w:val="both"/>
              <w:rPr>
                <w:rFonts w:ascii="Book Antiqua" w:hAnsi="Book Antiqua"/>
                <w:b/>
              </w:rPr>
            </w:pPr>
            <w:r w:rsidRPr="008B3A1F">
              <w:rPr>
                <w:rFonts w:ascii="Book Antiqua" w:hAnsi="Book Antiqua"/>
                <w:b/>
              </w:rPr>
              <w:t>November</w:t>
            </w:r>
            <w:r>
              <w:rPr>
                <w:rFonts w:ascii="Book Antiqua" w:hAnsi="Book Antiqua" w:hint="eastAsia"/>
                <w:b/>
              </w:rPr>
              <w:t xml:space="preserve"> </w:t>
            </w:r>
            <w:r w:rsidR="00D8181C" w:rsidRPr="00D8181C">
              <w:rPr>
                <w:rFonts w:ascii="Book Antiqua" w:hAnsi="Book Antiqua"/>
                <w:b/>
              </w:rPr>
              <w:t>2016-</w:t>
            </w:r>
            <w:r>
              <w:rPr>
                <w:rFonts w:ascii="Book Antiqua" w:hAnsi="Book Antiqua" w:hint="eastAsia"/>
                <w:b/>
              </w:rPr>
              <w:t xml:space="preserve">March </w:t>
            </w:r>
            <w:r w:rsidR="00D8181C" w:rsidRPr="00D8181C">
              <w:rPr>
                <w:rFonts w:ascii="Book Antiqua" w:hAnsi="Book Antiqua"/>
                <w:b/>
              </w:rPr>
              <w:t>2017</w:t>
            </w:r>
          </w:p>
        </w:tc>
        <w:tc>
          <w:tcPr>
            <w:tcW w:w="2170" w:type="dxa"/>
            <w:tcBorders>
              <w:top w:val="single" w:sz="4" w:space="0" w:color="auto"/>
              <w:bottom w:val="single" w:sz="4" w:space="0" w:color="auto"/>
            </w:tcBorders>
          </w:tcPr>
          <w:p w14:paraId="06733AF1" w14:textId="77777777" w:rsidR="00D8181C" w:rsidRPr="00D8181C" w:rsidRDefault="008B3A1F" w:rsidP="008B3A1F">
            <w:pPr>
              <w:spacing w:line="360" w:lineRule="auto"/>
              <w:jc w:val="both"/>
              <w:rPr>
                <w:rFonts w:ascii="Book Antiqua" w:hAnsi="Book Antiqua"/>
                <w:b/>
              </w:rPr>
            </w:pPr>
            <w:r w:rsidRPr="008B3A1F">
              <w:rPr>
                <w:rFonts w:ascii="Book Antiqua" w:hAnsi="Book Antiqua"/>
                <w:b/>
              </w:rPr>
              <w:t>October</w:t>
            </w:r>
            <w:r w:rsidRPr="00D8181C">
              <w:rPr>
                <w:rFonts w:ascii="Book Antiqua" w:hAnsi="Book Antiqua"/>
                <w:b/>
              </w:rPr>
              <w:t xml:space="preserve"> </w:t>
            </w:r>
            <w:r w:rsidR="00D8181C" w:rsidRPr="00D8181C">
              <w:rPr>
                <w:rFonts w:ascii="Book Antiqua" w:hAnsi="Book Antiqua"/>
                <w:b/>
              </w:rPr>
              <w:t>2017-</w:t>
            </w:r>
            <w:r>
              <w:rPr>
                <w:rFonts w:ascii="Book Antiqua" w:hAnsi="Book Antiqua" w:hint="eastAsia"/>
                <w:b/>
              </w:rPr>
              <w:t xml:space="preserve">July </w:t>
            </w:r>
            <w:r w:rsidR="00D8181C" w:rsidRPr="00D8181C">
              <w:rPr>
                <w:rFonts w:ascii="Book Antiqua" w:hAnsi="Book Antiqua"/>
                <w:b/>
              </w:rPr>
              <w:t>2019</w:t>
            </w:r>
          </w:p>
        </w:tc>
      </w:tr>
      <w:tr w:rsidR="00D8181C" w:rsidRPr="00D8181C" w14:paraId="6095D711" w14:textId="77777777" w:rsidTr="00D8181C">
        <w:trPr>
          <w:trHeight w:val="4331"/>
        </w:trPr>
        <w:tc>
          <w:tcPr>
            <w:tcW w:w="1129" w:type="dxa"/>
            <w:tcBorders>
              <w:top w:val="single" w:sz="4" w:space="0" w:color="auto"/>
            </w:tcBorders>
          </w:tcPr>
          <w:p w14:paraId="219C066B" w14:textId="77777777" w:rsidR="00D8181C" w:rsidRPr="00D8181C" w:rsidRDefault="00D8181C" w:rsidP="00D8181C">
            <w:pPr>
              <w:spacing w:line="360" w:lineRule="auto"/>
              <w:jc w:val="both"/>
              <w:rPr>
                <w:rFonts w:ascii="Book Antiqua" w:hAnsi="Book Antiqua"/>
              </w:rPr>
            </w:pPr>
            <w:r w:rsidRPr="00D8181C">
              <w:rPr>
                <w:rFonts w:ascii="Book Antiqua" w:hAnsi="Book Antiqua" w:cs="Times New Roman"/>
                <w:lang w:val="en-GB"/>
              </w:rPr>
              <w:t>Feel pain of the right breast</w:t>
            </w:r>
          </w:p>
        </w:tc>
        <w:tc>
          <w:tcPr>
            <w:tcW w:w="2381" w:type="dxa"/>
            <w:tcBorders>
              <w:top w:val="single" w:sz="4" w:space="0" w:color="auto"/>
            </w:tcBorders>
          </w:tcPr>
          <w:p w14:paraId="79AEF4E9" w14:textId="77777777" w:rsidR="00D8181C" w:rsidRPr="00D8181C" w:rsidRDefault="00D8181C" w:rsidP="00D8181C">
            <w:pPr>
              <w:spacing w:line="360" w:lineRule="auto"/>
              <w:jc w:val="both"/>
              <w:rPr>
                <w:rFonts w:ascii="Book Antiqua" w:hAnsi="Book Antiqua" w:cs="Times New Roman"/>
                <w:lang w:val="en-GB"/>
              </w:rPr>
            </w:pPr>
            <w:r w:rsidRPr="00D8181C">
              <w:rPr>
                <w:rFonts w:ascii="Book Antiqua" w:hAnsi="Book Antiqua" w:cs="Times New Roman" w:hint="eastAsia"/>
                <w:lang w:val="en-GB"/>
              </w:rPr>
              <w:t>R</w:t>
            </w:r>
            <w:r w:rsidRPr="00D8181C">
              <w:rPr>
                <w:rFonts w:ascii="Book Antiqua" w:hAnsi="Book Antiqua" w:cs="Times New Roman"/>
                <w:lang w:val="en-GB"/>
              </w:rPr>
              <w:t>ight-sided modified radical mastectomy</w:t>
            </w:r>
            <w:r w:rsidRPr="00D8181C">
              <w:rPr>
                <w:rFonts w:ascii="Book Antiqua" w:hAnsi="Book Antiqua" w:cs="Times New Roman" w:hint="eastAsia"/>
                <w:lang w:val="en-GB"/>
              </w:rPr>
              <w:t>.</w:t>
            </w:r>
            <w:r>
              <w:rPr>
                <w:rFonts w:ascii="Book Antiqua" w:hAnsi="Book Antiqua" w:cs="Times New Roman" w:hint="eastAsia"/>
                <w:lang w:val="en-GB"/>
              </w:rPr>
              <w:t xml:space="preserve"> </w:t>
            </w:r>
            <w:r w:rsidRPr="00D8181C">
              <w:rPr>
                <w:rFonts w:ascii="Book Antiqua" w:hAnsi="Book Antiqua" w:cs="Times New Roman"/>
                <w:lang w:val="en-GB"/>
              </w:rPr>
              <w:t>D</w:t>
            </w:r>
            <w:r w:rsidRPr="00D8181C">
              <w:rPr>
                <w:rFonts w:ascii="Book Antiqua" w:hAnsi="Book Antiqua" w:cs="Times New Roman" w:hint="eastAsia"/>
                <w:lang w:val="en-GB"/>
              </w:rPr>
              <w:t>iagnosis</w:t>
            </w:r>
            <w:r w:rsidRPr="00D8181C">
              <w:rPr>
                <w:rFonts w:ascii="Book Antiqua" w:hAnsi="Book Antiqua" w:cs="Times New Roman"/>
                <w:lang w:val="en-GB"/>
              </w:rPr>
              <w:t xml:space="preserve"> </w:t>
            </w:r>
            <w:r w:rsidRPr="00D8181C">
              <w:rPr>
                <w:rFonts w:ascii="Book Antiqua" w:hAnsi="Book Antiqua" w:cs="Times New Roman" w:hint="eastAsia"/>
                <w:lang w:val="en-GB"/>
              </w:rPr>
              <w:t>of</w:t>
            </w:r>
            <w:r w:rsidRPr="00D8181C">
              <w:rPr>
                <w:rFonts w:ascii="Book Antiqua" w:hAnsi="Book Antiqua" w:cs="Times New Roman"/>
                <w:lang w:val="en-GB"/>
              </w:rPr>
              <w:t xml:space="preserve"> </w:t>
            </w:r>
            <w:r>
              <w:rPr>
                <w:rFonts w:ascii="Book Antiqua" w:hAnsi="Book Antiqua" w:cs="Times New Roman" w:hint="eastAsia"/>
                <w:lang w:val="en-GB"/>
              </w:rPr>
              <w:t>n</w:t>
            </w:r>
            <w:r w:rsidRPr="00D8181C">
              <w:rPr>
                <w:rFonts w:ascii="Book Antiqua" w:hAnsi="Book Antiqua" w:cs="Times New Roman" w:hint="eastAsia"/>
                <w:lang w:val="en-GB"/>
              </w:rPr>
              <w:t>euroendocrine carcinoma</w:t>
            </w:r>
            <w:r w:rsidRPr="00D8181C">
              <w:rPr>
                <w:rFonts w:ascii="Book Antiqua" w:hAnsi="Book Antiqua" w:cs="Times New Roman"/>
                <w:lang w:val="en-GB"/>
              </w:rPr>
              <w:t xml:space="preserve"> </w:t>
            </w:r>
            <w:r w:rsidRPr="00D8181C">
              <w:rPr>
                <w:rFonts w:ascii="Book Antiqua" w:hAnsi="Book Antiqua" w:cs="Times New Roman" w:hint="eastAsia"/>
                <w:lang w:val="en-GB"/>
              </w:rPr>
              <w:t>of</w:t>
            </w:r>
            <w:r w:rsidRPr="00D8181C">
              <w:rPr>
                <w:rFonts w:ascii="Book Antiqua" w:hAnsi="Book Antiqua" w:cs="Times New Roman"/>
                <w:lang w:val="en-GB"/>
              </w:rPr>
              <w:t xml:space="preserve"> </w:t>
            </w:r>
            <w:r w:rsidRPr="00D8181C">
              <w:rPr>
                <w:rFonts w:ascii="Book Antiqua" w:hAnsi="Book Antiqua" w:cs="Times New Roman" w:hint="eastAsia"/>
                <w:lang w:val="en-GB"/>
              </w:rPr>
              <w:t>the</w:t>
            </w:r>
            <w:r w:rsidRPr="00D8181C">
              <w:rPr>
                <w:rFonts w:ascii="Book Antiqua" w:hAnsi="Book Antiqua" w:cs="Times New Roman"/>
                <w:lang w:val="en-GB"/>
              </w:rPr>
              <w:t xml:space="preserve"> </w:t>
            </w:r>
            <w:r w:rsidRPr="00D8181C">
              <w:rPr>
                <w:rFonts w:ascii="Book Antiqua" w:hAnsi="Book Antiqua" w:cs="Times New Roman" w:hint="eastAsia"/>
                <w:lang w:val="en-GB"/>
              </w:rPr>
              <w:t>breast</w:t>
            </w:r>
          </w:p>
        </w:tc>
        <w:tc>
          <w:tcPr>
            <w:tcW w:w="1345" w:type="dxa"/>
            <w:tcBorders>
              <w:top w:val="single" w:sz="4" w:space="0" w:color="auto"/>
            </w:tcBorders>
          </w:tcPr>
          <w:p w14:paraId="47F677C5" w14:textId="77777777" w:rsidR="00D8181C" w:rsidRPr="00D8181C" w:rsidRDefault="00D8181C" w:rsidP="00D8181C">
            <w:pPr>
              <w:spacing w:line="360" w:lineRule="auto"/>
              <w:jc w:val="both"/>
              <w:rPr>
                <w:rFonts w:ascii="Book Antiqua" w:hAnsi="Book Antiqua"/>
              </w:rPr>
            </w:pPr>
            <w:r>
              <w:rPr>
                <w:rFonts w:ascii="Book Antiqua" w:hAnsi="Book Antiqua" w:cs="Times New Roman" w:hint="eastAsia"/>
                <w:lang w:val="en-GB"/>
              </w:rPr>
              <w:t>E</w:t>
            </w:r>
            <w:r w:rsidRPr="00D8181C">
              <w:rPr>
                <w:rFonts w:ascii="Book Antiqua" w:hAnsi="Book Antiqua" w:cs="Times New Roman"/>
                <w:lang w:val="en-GB"/>
              </w:rPr>
              <w:t>ndocrine therapy + regular</w:t>
            </w:r>
            <w:r>
              <w:rPr>
                <w:rFonts w:ascii="Book Antiqua" w:hAnsi="Book Antiqua" w:cs="Times New Roman" w:hint="eastAsia"/>
                <w:lang w:val="en-GB"/>
              </w:rPr>
              <w:t xml:space="preserve"> </w:t>
            </w:r>
            <w:r w:rsidRPr="00D8181C">
              <w:rPr>
                <w:rFonts w:ascii="Book Antiqua" w:hAnsi="Book Antiqua" w:cs="Times New Roman"/>
                <w:lang w:val="en-GB"/>
              </w:rPr>
              <w:t>follow-up</w:t>
            </w:r>
          </w:p>
        </w:tc>
        <w:tc>
          <w:tcPr>
            <w:tcW w:w="2187" w:type="dxa"/>
            <w:tcBorders>
              <w:top w:val="single" w:sz="4" w:space="0" w:color="auto"/>
            </w:tcBorders>
          </w:tcPr>
          <w:p w14:paraId="555D9469" w14:textId="77777777" w:rsidR="00D8181C" w:rsidRPr="00D8181C" w:rsidRDefault="00D8181C" w:rsidP="00D8181C">
            <w:pPr>
              <w:spacing w:line="360" w:lineRule="auto"/>
              <w:jc w:val="both"/>
              <w:rPr>
                <w:rFonts w:ascii="Book Antiqua" w:hAnsi="Book Antiqua"/>
              </w:rPr>
            </w:pPr>
            <w:r>
              <w:rPr>
                <w:rFonts w:ascii="Book Antiqua" w:hAnsi="Book Antiqua" w:cs="Times New Roman" w:hint="eastAsia"/>
                <w:lang w:val="en-GB"/>
              </w:rPr>
              <w:t>I</w:t>
            </w:r>
            <w:r w:rsidRPr="00D8181C">
              <w:rPr>
                <w:rFonts w:ascii="Book Antiqua" w:hAnsi="Book Antiqua" w:cs="Times New Roman"/>
                <w:lang w:val="en-GB"/>
              </w:rPr>
              <w:t xml:space="preserve">ntermittent nausea, vomiting and </w:t>
            </w:r>
            <w:proofErr w:type="spellStart"/>
            <w:r w:rsidRPr="00D8181C">
              <w:rPr>
                <w:rFonts w:ascii="Book Antiqua" w:hAnsi="Book Antiqua" w:cs="Times New Roman"/>
                <w:lang w:val="en-GB"/>
              </w:rPr>
              <w:t>diarrhea</w:t>
            </w:r>
            <w:proofErr w:type="spellEnd"/>
            <w:r w:rsidRPr="00D8181C">
              <w:rPr>
                <w:rFonts w:ascii="Book Antiqua" w:hAnsi="Book Antiqua" w:cs="Times New Roman"/>
                <w:lang w:val="en-GB"/>
              </w:rPr>
              <w:t>; multiple masses in the liver found on routine abdominal CT imaging</w:t>
            </w:r>
          </w:p>
        </w:tc>
        <w:tc>
          <w:tcPr>
            <w:tcW w:w="2351" w:type="dxa"/>
            <w:tcBorders>
              <w:top w:val="single" w:sz="4" w:space="0" w:color="auto"/>
            </w:tcBorders>
          </w:tcPr>
          <w:p w14:paraId="021363CE" w14:textId="67876255" w:rsidR="00D8181C" w:rsidRPr="00D8181C" w:rsidRDefault="00D8181C">
            <w:pPr>
              <w:spacing w:line="360" w:lineRule="auto"/>
              <w:jc w:val="both"/>
              <w:rPr>
                <w:rFonts w:ascii="Book Antiqua" w:hAnsi="Book Antiqua"/>
              </w:rPr>
            </w:pPr>
            <w:r w:rsidRPr="00D8181C">
              <w:rPr>
                <w:rFonts w:ascii="Book Antiqua" w:hAnsi="Book Antiqua" w:cs="Times New Roman"/>
                <w:lang w:val="en-GB"/>
              </w:rPr>
              <w:t>Diagnosis of neuroendocrine carcinoma of the breast</w:t>
            </w:r>
            <w:r w:rsidR="00AF4793">
              <w:rPr>
                <w:rFonts w:ascii="Book Antiqua" w:hAnsi="Book Antiqua" w:cs="Times New Roman"/>
                <w:lang w:val="en-GB"/>
              </w:rPr>
              <w:t xml:space="preserve"> </w:t>
            </w:r>
            <w:r w:rsidRPr="00D8181C">
              <w:rPr>
                <w:rFonts w:ascii="Book Antiqua" w:hAnsi="Book Antiqua" w:cs="Times New Roman"/>
                <w:lang w:val="en-GB"/>
              </w:rPr>
              <w:t xml:space="preserve">stage </w:t>
            </w:r>
            <w:r w:rsidR="00AF4793" w:rsidRPr="00D8181C">
              <w:rPr>
                <w:rFonts w:ascii="Book Antiqua" w:hAnsi="Book Antiqua" w:cs="Times New Roman"/>
                <w:lang w:val="en-GB"/>
              </w:rPr>
              <w:t xml:space="preserve">IV </w:t>
            </w:r>
            <w:r w:rsidRPr="00D8181C">
              <w:rPr>
                <w:rFonts w:ascii="Book Antiqua" w:hAnsi="Book Antiqua" w:cs="Times New Roman"/>
                <w:lang w:val="en-GB"/>
              </w:rPr>
              <w:t>with liver, lung</w:t>
            </w:r>
            <w:r w:rsidR="00AF4793">
              <w:rPr>
                <w:rFonts w:ascii="Book Antiqua" w:hAnsi="Book Antiqua" w:cs="Times New Roman"/>
                <w:lang w:val="en-GB"/>
              </w:rPr>
              <w:t>,</w:t>
            </w:r>
            <w:r w:rsidRPr="00D8181C">
              <w:rPr>
                <w:rFonts w:ascii="Book Antiqua" w:hAnsi="Book Antiqua" w:cs="Times New Roman"/>
                <w:lang w:val="en-GB"/>
              </w:rPr>
              <w:t xml:space="preserve"> and bone </w:t>
            </w:r>
            <w:r w:rsidR="00AF4793" w:rsidRPr="00D8181C">
              <w:rPr>
                <w:rFonts w:ascii="Book Antiqua" w:hAnsi="Book Antiqua" w:cs="Times New Roman"/>
                <w:lang w:val="en-GB"/>
              </w:rPr>
              <w:t>metastas</w:t>
            </w:r>
            <w:r w:rsidR="00AF4793">
              <w:rPr>
                <w:rFonts w:ascii="Book Antiqua" w:hAnsi="Book Antiqua" w:cs="Times New Roman"/>
                <w:lang w:val="en-GB"/>
              </w:rPr>
              <w:t>e</w:t>
            </w:r>
            <w:r w:rsidR="00AF4793" w:rsidRPr="00D8181C">
              <w:rPr>
                <w:rFonts w:ascii="Book Antiqua" w:hAnsi="Book Antiqua" w:cs="Times New Roman"/>
                <w:lang w:val="en-GB"/>
              </w:rPr>
              <w:t>s</w:t>
            </w:r>
          </w:p>
        </w:tc>
        <w:tc>
          <w:tcPr>
            <w:tcW w:w="1613" w:type="dxa"/>
            <w:tcBorders>
              <w:top w:val="single" w:sz="4" w:space="0" w:color="auto"/>
            </w:tcBorders>
          </w:tcPr>
          <w:p w14:paraId="3CE87947" w14:textId="77777777" w:rsidR="00D8181C" w:rsidRPr="00D8181C" w:rsidRDefault="00D8181C" w:rsidP="00D8181C">
            <w:pPr>
              <w:spacing w:line="360" w:lineRule="auto"/>
              <w:jc w:val="both"/>
              <w:rPr>
                <w:rFonts w:ascii="Book Antiqua" w:hAnsi="Book Antiqua" w:cs="Times New Roman"/>
                <w:lang w:val="en-GB"/>
              </w:rPr>
            </w:pPr>
            <w:r w:rsidRPr="00D8181C">
              <w:rPr>
                <w:rFonts w:ascii="Book Antiqua" w:eastAsia="等线" w:hAnsi="Book Antiqua" w:cs="Times New Roman"/>
                <w:lang w:val="en-GB"/>
              </w:rPr>
              <w:t xml:space="preserve">Etoposide </w:t>
            </w:r>
            <w:r w:rsidRPr="00D8181C">
              <w:rPr>
                <w:rFonts w:ascii="Book Antiqua" w:hAnsi="Book Antiqua" w:cs="Times New Roman"/>
                <w:lang w:val="en-GB"/>
              </w:rPr>
              <w:t xml:space="preserve">and cisplatin </w:t>
            </w:r>
            <w:r w:rsidRPr="00D8181C">
              <w:rPr>
                <w:rFonts w:ascii="Book Antiqua" w:hAnsi="Book Antiqua" w:cs="Times New Roman" w:hint="eastAsia"/>
                <w:lang w:val="en-GB"/>
              </w:rPr>
              <w:t>chemotherapy</w:t>
            </w:r>
          </w:p>
          <w:p w14:paraId="3D816F6A" w14:textId="77777777" w:rsidR="00D8181C" w:rsidRPr="00D8181C" w:rsidRDefault="00D8181C" w:rsidP="00D8181C">
            <w:pPr>
              <w:spacing w:line="360" w:lineRule="auto"/>
              <w:jc w:val="both"/>
              <w:rPr>
                <w:rFonts w:ascii="Book Antiqua" w:hAnsi="Book Antiqua"/>
              </w:rPr>
            </w:pPr>
            <w:r w:rsidRPr="00D8181C">
              <w:rPr>
                <w:rFonts w:ascii="Book Antiqua" w:hAnsi="Book Antiqua"/>
              </w:rPr>
              <w:t>for 6 cycles</w:t>
            </w:r>
          </w:p>
        </w:tc>
        <w:tc>
          <w:tcPr>
            <w:tcW w:w="2170" w:type="dxa"/>
            <w:tcBorders>
              <w:top w:val="single" w:sz="4" w:space="0" w:color="auto"/>
            </w:tcBorders>
          </w:tcPr>
          <w:p w14:paraId="299BFF17" w14:textId="77777777" w:rsidR="00D8181C" w:rsidRPr="00D8181C" w:rsidRDefault="00D8181C" w:rsidP="00D8181C">
            <w:pPr>
              <w:spacing w:line="360" w:lineRule="auto"/>
              <w:jc w:val="both"/>
              <w:rPr>
                <w:rFonts w:ascii="Book Antiqua" w:hAnsi="Book Antiqua"/>
              </w:rPr>
            </w:pPr>
            <w:r w:rsidRPr="00D8181C">
              <w:rPr>
                <w:rFonts w:ascii="Book Antiqua" w:hAnsi="Book Antiqua" w:cs="Times New Roman"/>
                <w:lang w:val="en-GB"/>
              </w:rPr>
              <w:t xml:space="preserve">S-1 combined with </w:t>
            </w:r>
            <w:proofErr w:type="spellStart"/>
            <w:r w:rsidRPr="00D8181C">
              <w:rPr>
                <w:rFonts w:ascii="Book Antiqua" w:hAnsi="Book Antiqua" w:cs="Times New Roman"/>
                <w:lang w:val="en-GB"/>
              </w:rPr>
              <w:t>temozolomide</w:t>
            </w:r>
            <w:proofErr w:type="spellEnd"/>
            <w:r w:rsidRPr="00D8181C">
              <w:rPr>
                <w:rFonts w:ascii="Book Antiqua" w:hAnsi="Book Antiqua" w:cs="Times New Roman"/>
                <w:lang w:val="en-GB"/>
              </w:rPr>
              <w:t xml:space="preserve"> chemotherapy</w:t>
            </w:r>
          </w:p>
        </w:tc>
      </w:tr>
      <w:tr w:rsidR="00D8181C" w:rsidRPr="00D8181C" w14:paraId="08179AE1" w14:textId="77777777" w:rsidTr="00D8181C">
        <w:tc>
          <w:tcPr>
            <w:tcW w:w="1129" w:type="dxa"/>
            <w:tcBorders>
              <w:bottom w:val="single" w:sz="4" w:space="0" w:color="auto"/>
            </w:tcBorders>
          </w:tcPr>
          <w:p w14:paraId="6F688C7A" w14:textId="77777777" w:rsidR="00D8181C" w:rsidRPr="00D8181C" w:rsidRDefault="00D8181C" w:rsidP="00D8181C">
            <w:pPr>
              <w:spacing w:line="360" w:lineRule="auto"/>
              <w:jc w:val="both"/>
              <w:rPr>
                <w:rFonts w:ascii="Book Antiqua" w:hAnsi="Book Antiqua"/>
              </w:rPr>
            </w:pPr>
          </w:p>
        </w:tc>
        <w:tc>
          <w:tcPr>
            <w:tcW w:w="2381" w:type="dxa"/>
            <w:tcBorders>
              <w:bottom w:val="single" w:sz="4" w:space="0" w:color="auto"/>
            </w:tcBorders>
          </w:tcPr>
          <w:p w14:paraId="18E21457" w14:textId="77777777" w:rsidR="00D8181C" w:rsidRPr="00D8181C" w:rsidRDefault="00D8181C" w:rsidP="00D8181C">
            <w:pPr>
              <w:spacing w:line="360" w:lineRule="auto"/>
              <w:jc w:val="both"/>
              <w:rPr>
                <w:rFonts w:ascii="Book Antiqua" w:hAnsi="Book Antiqua"/>
              </w:rPr>
            </w:pPr>
            <w:r w:rsidRPr="00D8181C">
              <w:rPr>
                <w:rFonts w:ascii="Book Antiqua" w:hAnsi="Book Antiqua"/>
              </w:rPr>
              <w:t>Local hospital</w:t>
            </w:r>
          </w:p>
        </w:tc>
        <w:tc>
          <w:tcPr>
            <w:tcW w:w="1345" w:type="dxa"/>
            <w:tcBorders>
              <w:bottom w:val="single" w:sz="4" w:space="0" w:color="auto"/>
            </w:tcBorders>
          </w:tcPr>
          <w:p w14:paraId="3433165D" w14:textId="77777777" w:rsidR="00D8181C" w:rsidRPr="00D8181C" w:rsidRDefault="00D8181C" w:rsidP="00D8181C">
            <w:pPr>
              <w:spacing w:line="360" w:lineRule="auto"/>
              <w:jc w:val="both"/>
              <w:rPr>
                <w:rFonts w:ascii="Book Antiqua" w:hAnsi="Book Antiqua"/>
              </w:rPr>
            </w:pPr>
            <w:r w:rsidRPr="00D8181C">
              <w:rPr>
                <w:rFonts w:ascii="Book Antiqua" w:hAnsi="Book Antiqua"/>
              </w:rPr>
              <w:t>Local hospital</w:t>
            </w:r>
          </w:p>
        </w:tc>
        <w:tc>
          <w:tcPr>
            <w:tcW w:w="2187" w:type="dxa"/>
            <w:tcBorders>
              <w:bottom w:val="single" w:sz="4" w:space="0" w:color="auto"/>
            </w:tcBorders>
          </w:tcPr>
          <w:p w14:paraId="26EDAF93" w14:textId="77777777" w:rsidR="00D8181C" w:rsidRPr="00D8181C" w:rsidRDefault="00D8181C" w:rsidP="00D8181C">
            <w:pPr>
              <w:spacing w:line="360" w:lineRule="auto"/>
              <w:jc w:val="both"/>
              <w:rPr>
                <w:rFonts w:ascii="Book Antiqua" w:hAnsi="Book Antiqua"/>
              </w:rPr>
            </w:pPr>
          </w:p>
        </w:tc>
        <w:tc>
          <w:tcPr>
            <w:tcW w:w="2351" w:type="dxa"/>
            <w:tcBorders>
              <w:bottom w:val="single" w:sz="4" w:space="0" w:color="auto"/>
            </w:tcBorders>
          </w:tcPr>
          <w:p w14:paraId="07756050" w14:textId="77777777" w:rsidR="00D8181C" w:rsidRPr="00D8181C" w:rsidRDefault="00D8181C" w:rsidP="00D8181C">
            <w:pPr>
              <w:spacing w:line="360" w:lineRule="auto"/>
              <w:jc w:val="both"/>
              <w:rPr>
                <w:rFonts w:ascii="Book Antiqua" w:hAnsi="Book Antiqua"/>
              </w:rPr>
            </w:pPr>
            <w:r w:rsidRPr="00D8181C">
              <w:rPr>
                <w:rFonts w:ascii="Book Antiqua" w:hAnsi="Book Antiqua"/>
              </w:rPr>
              <w:t>O</w:t>
            </w:r>
            <w:r w:rsidRPr="00D8181C">
              <w:rPr>
                <w:rFonts w:ascii="Book Antiqua" w:hAnsi="Book Antiqua" w:hint="eastAsia"/>
              </w:rPr>
              <w:t>ur</w:t>
            </w:r>
            <w:r w:rsidRPr="00D8181C">
              <w:rPr>
                <w:rFonts w:ascii="Book Antiqua" w:hAnsi="Book Antiqua"/>
              </w:rPr>
              <w:t xml:space="preserve"> </w:t>
            </w:r>
            <w:r w:rsidRPr="00D8181C">
              <w:rPr>
                <w:rFonts w:ascii="Book Antiqua" w:hAnsi="Book Antiqua" w:hint="eastAsia"/>
              </w:rPr>
              <w:t>hospital</w:t>
            </w:r>
          </w:p>
        </w:tc>
        <w:tc>
          <w:tcPr>
            <w:tcW w:w="1613" w:type="dxa"/>
            <w:tcBorders>
              <w:bottom w:val="single" w:sz="4" w:space="0" w:color="auto"/>
            </w:tcBorders>
          </w:tcPr>
          <w:p w14:paraId="3CFCA299" w14:textId="77777777" w:rsidR="00D8181C" w:rsidRPr="00D8181C" w:rsidRDefault="00D8181C" w:rsidP="00D8181C">
            <w:pPr>
              <w:spacing w:line="360" w:lineRule="auto"/>
              <w:jc w:val="both"/>
              <w:rPr>
                <w:rFonts w:ascii="Book Antiqua" w:hAnsi="Book Antiqua"/>
              </w:rPr>
            </w:pPr>
            <w:r w:rsidRPr="00D8181C">
              <w:rPr>
                <w:rFonts w:ascii="Book Antiqua" w:hAnsi="Book Antiqua"/>
              </w:rPr>
              <w:t>O</w:t>
            </w:r>
            <w:r w:rsidRPr="00D8181C">
              <w:rPr>
                <w:rFonts w:ascii="Book Antiqua" w:hAnsi="Book Antiqua" w:hint="eastAsia"/>
              </w:rPr>
              <w:t>ur</w:t>
            </w:r>
            <w:r w:rsidRPr="00D8181C">
              <w:rPr>
                <w:rFonts w:ascii="Book Antiqua" w:hAnsi="Book Antiqua"/>
              </w:rPr>
              <w:t xml:space="preserve"> </w:t>
            </w:r>
            <w:r w:rsidRPr="00D8181C">
              <w:rPr>
                <w:rFonts w:ascii="Book Antiqua" w:hAnsi="Book Antiqua" w:hint="eastAsia"/>
              </w:rPr>
              <w:t>hospital</w:t>
            </w:r>
          </w:p>
        </w:tc>
        <w:tc>
          <w:tcPr>
            <w:tcW w:w="2170" w:type="dxa"/>
            <w:tcBorders>
              <w:bottom w:val="single" w:sz="4" w:space="0" w:color="auto"/>
            </w:tcBorders>
          </w:tcPr>
          <w:p w14:paraId="42F690A3" w14:textId="77777777" w:rsidR="00D8181C" w:rsidRPr="00D8181C" w:rsidRDefault="00D8181C" w:rsidP="00D8181C">
            <w:pPr>
              <w:spacing w:line="360" w:lineRule="auto"/>
              <w:jc w:val="both"/>
              <w:rPr>
                <w:rFonts w:ascii="Book Antiqua" w:hAnsi="Book Antiqua"/>
              </w:rPr>
            </w:pPr>
            <w:r w:rsidRPr="00D8181C">
              <w:rPr>
                <w:rFonts w:ascii="Book Antiqua" w:hAnsi="Book Antiqua"/>
              </w:rPr>
              <w:t>O</w:t>
            </w:r>
            <w:r w:rsidRPr="00D8181C">
              <w:rPr>
                <w:rFonts w:ascii="Book Antiqua" w:hAnsi="Book Antiqua" w:hint="eastAsia"/>
              </w:rPr>
              <w:t>ur</w:t>
            </w:r>
            <w:r w:rsidRPr="00D8181C">
              <w:rPr>
                <w:rFonts w:ascii="Book Antiqua" w:hAnsi="Book Antiqua"/>
              </w:rPr>
              <w:t xml:space="preserve"> </w:t>
            </w:r>
            <w:r w:rsidRPr="00D8181C">
              <w:rPr>
                <w:rFonts w:ascii="Book Antiqua" w:hAnsi="Book Antiqua" w:hint="eastAsia"/>
              </w:rPr>
              <w:t>hospital</w:t>
            </w:r>
          </w:p>
        </w:tc>
      </w:tr>
    </w:tbl>
    <w:p w14:paraId="0C9D5F2A" w14:textId="77777777" w:rsidR="00D8181C" w:rsidRPr="00D8181C" w:rsidRDefault="00D8181C">
      <w:pPr>
        <w:spacing w:line="360" w:lineRule="auto"/>
        <w:jc w:val="both"/>
        <w:rPr>
          <w:b/>
          <w:lang w:eastAsia="zh-CN"/>
        </w:rPr>
      </w:pPr>
      <w:r>
        <w:rPr>
          <w:rFonts w:ascii="Book Antiqua" w:eastAsia="Book Antiqua" w:hAnsi="Book Antiqua" w:cs="Book Antiqua"/>
          <w:color w:val="000000"/>
        </w:rPr>
        <w:t xml:space="preserve">CT: </w:t>
      </w:r>
      <w:r w:rsidRPr="00FC58BB">
        <w:rPr>
          <w:rFonts w:ascii="Book Antiqua" w:eastAsia="Book Antiqua" w:hAnsi="Book Antiqua" w:cs="Book Antiqua"/>
          <w:color w:val="000000"/>
        </w:rPr>
        <w:t>Computed tomography</w:t>
      </w:r>
      <w:r>
        <w:rPr>
          <w:rFonts w:ascii="Book Antiqua" w:hAnsi="Book Antiqua" w:cs="Book Antiqua" w:hint="eastAsia"/>
          <w:color w:val="000000"/>
          <w:lang w:eastAsia="zh-CN"/>
        </w:rPr>
        <w:t>.</w:t>
      </w:r>
      <w:bookmarkStart w:id="1" w:name="_GoBack"/>
      <w:bookmarkEnd w:id="1"/>
    </w:p>
    <w:sectPr w:rsidR="00D8181C" w:rsidRPr="00D8181C" w:rsidSect="00D8181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CB05A" w14:textId="77777777" w:rsidR="00AE22B1" w:rsidRDefault="00AE22B1" w:rsidP="004337E7">
      <w:r>
        <w:separator/>
      </w:r>
    </w:p>
  </w:endnote>
  <w:endnote w:type="continuationSeparator" w:id="0">
    <w:p w14:paraId="35F4004E" w14:textId="77777777" w:rsidR="00AE22B1" w:rsidRDefault="00AE22B1" w:rsidP="0043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02569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8D4E4A9" w14:textId="77777777" w:rsidR="004337E7" w:rsidRPr="004337E7" w:rsidRDefault="004337E7" w:rsidP="004337E7">
            <w:pPr>
              <w:pStyle w:val="a9"/>
              <w:jc w:val="right"/>
              <w:rPr>
                <w:rFonts w:ascii="Book Antiqua" w:hAnsi="Book Antiqua"/>
                <w:sz w:val="24"/>
                <w:szCs w:val="24"/>
              </w:rPr>
            </w:pPr>
            <w:r w:rsidRPr="004337E7">
              <w:rPr>
                <w:rFonts w:ascii="Book Antiqua" w:hAnsi="Book Antiqua"/>
                <w:sz w:val="24"/>
                <w:szCs w:val="24"/>
                <w:lang w:val="zh-CN" w:eastAsia="zh-CN"/>
              </w:rPr>
              <w:t xml:space="preserve"> </w:t>
            </w:r>
            <w:r w:rsidRPr="004337E7">
              <w:rPr>
                <w:rFonts w:ascii="Book Antiqua" w:hAnsi="Book Antiqua"/>
                <w:bCs/>
                <w:sz w:val="24"/>
                <w:szCs w:val="24"/>
              </w:rPr>
              <w:fldChar w:fldCharType="begin"/>
            </w:r>
            <w:r w:rsidRPr="004337E7">
              <w:rPr>
                <w:rFonts w:ascii="Book Antiqua" w:hAnsi="Book Antiqua"/>
                <w:bCs/>
                <w:sz w:val="24"/>
                <w:szCs w:val="24"/>
              </w:rPr>
              <w:instrText>PAGE</w:instrText>
            </w:r>
            <w:r w:rsidRPr="004337E7">
              <w:rPr>
                <w:rFonts w:ascii="Book Antiqua" w:hAnsi="Book Antiqua"/>
                <w:bCs/>
                <w:sz w:val="24"/>
                <w:szCs w:val="24"/>
              </w:rPr>
              <w:fldChar w:fldCharType="separate"/>
            </w:r>
            <w:r w:rsidR="00413556">
              <w:rPr>
                <w:rFonts w:ascii="Book Antiqua" w:hAnsi="Book Antiqua"/>
                <w:bCs/>
                <w:noProof/>
                <w:sz w:val="24"/>
                <w:szCs w:val="24"/>
              </w:rPr>
              <w:t>20</w:t>
            </w:r>
            <w:r w:rsidRPr="004337E7">
              <w:rPr>
                <w:rFonts w:ascii="Book Antiqua" w:hAnsi="Book Antiqua"/>
                <w:bCs/>
                <w:sz w:val="24"/>
                <w:szCs w:val="24"/>
              </w:rPr>
              <w:fldChar w:fldCharType="end"/>
            </w:r>
            <w:r w:rsidRPr="004337E7">
              <w:rPr>
                <w:rFonts w:ascii="Book Antiqua" w:hAnsi="Book Antiqua"/>
                <w:sz w:val="24"/>
                <w:szCs w:val="24"/>
                <w:lang w:val="zh-CN" w:eastAsia="zh-CN"/>
              </w:rPr>
              <w:t xml:space="preserve"> / </w:t>
            </w:r>
            <w:r w:rsidRPr="004337E7">
              <w:rPr>
                <w:rFonts w:ascii="Book Antiqua" w:hAnsi="Book Antiqua"/>
                <w:bCs/>
                <w:sz w:val="24"/>
                <w:szCs w:val="24"/>
              </w:rPr>
              <w:fldChar w:fldCharType="begin"/>
            </w:r>
            <w:r w:rsidRPr="004337E7">
              <w:rPr>
                <w:rFonts w:ascii="Book Antiqua" w:hAnsi="Book Antiqua"/>
                <w:bCs/>
                <w:sz w:val="24"/>
                <w:szCs w:val="24"/>
              </w:rPr>
              <w:instrText>NUMPAGES</w:instrText>
            </w:r>
            <w:r w:rsidRPr="004337E7">
              <w:rPr>
                <w:rFonts w:ascii="Book Antiqua" w:hAnsi="Book Antiqua"/>
                <w:bCs/>
                <w:sz w:val="24"/>
                <w:szCs w:val="24"/>
              </w:rPr>
              <w:fldChar w:fldCharType="separate"/>
            </w:r>
            <w:r w:rsidR="00413556">
              <w:rPr>
                <w:rFonts w:ascii="Book Antiqua" w:hAnsi="Book Antiqua"/>
                <w:bCs/>
                <w:noProof/>
                <w:sz w:val="24"/>
                <w:szCs w:val="24"/>
              </w:rPr>
              <w:t>21</w:t>
            </w:r>
            <w:r w:rsidRPr="004337E7">
              <w:rPr>
                <w:rFonts w:ascii="Book Antiqua" w:hAnsi="Book Antiqua"/>
                <w:bCs/>
                <w:sz w:val="24"/>
                <w:szCs w:val="24"/>
              </w:rPr>
              <w:fldChar w:fldCharType="end"/>
            </w:r>
          </w:p>
        </w:sdtContent>
      </w:sdt>
    </w:sdtContent>
  </w:sdt>
  <w:p w14:paraId="0A54F0C1" w14:textId="77777777" w:rsidR="004337E7" w:rsidRPr="004337E7" w:rsidRDefault="004337E7" w:rsidP="004337E7">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A3476" w14:textId="77777777" w:rsidR="00AE22B1" w:rsidRDefault="00AE22B1" w:rsidP="004337E7">
      <w:r>
        <w:separator/>
      </w:r>
    </w:p>
  </w:footnote>
  <w:footnote w:type="continuationSeparator" w:id="0">
    <w:p w14:paraId="4CE820D7" w14:textId="77777777" w:rsidR="00AE22B1" w:rsidRDefault="00AE22B1" w:rsidP="00433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32A2"/>
    <w:rsid w:val="000E6BE6"/>
    <w:rsid w:val="001F2C5C"/>
    <w:rsid w:val="002855DD"/>
    <w:rsid w:val="002F3D08"/>
    <w:rsid w:val="003C30B4"/>
    <w:rsid w:val="003C5E5C"/>
    <w:rsid w:val="003D5D61"/>
    <w:rsid w:val="003F0AAA"/>
    <w:rsid w:val="00413556"/>
    <w:rsid w:val="004337E7"/>
    <w:rsid w:val="004A66C9"/>
    <w:rsid w:val="004B76DA"/>
    <w:rsid w:val="00586BA9"/>
    <w:rsid w:val="00660662"/>
    <w:rsid w:val="008778E3"/>
    <w:rsid w:val="008B3A1F"/>
    <w:rsid w:val="008E79C1"/>
    <w:rsid w:val="009D0B94"/>
    <w:rsid w:val="00A77B3E"/>
    <w:rsid w:val="00AE22B1"/>
    <w:rsid w:val="00AF4793"/>
    <w:rsid w:val="00B66FEA"/>
    <w:rsid w:val="00B77C5A"/>
    <w:rsid w:val="00C20972"/>
    <w:rsid w:val="00C336A9"/>
    <w:rsid w:val="00CA2A55"/>
    <w:rsid w:val="00D8181C"/>
    <w:rsid w:val="00DC7DDB"/>
    <w:rsid w:val="00E71099"/>
    <w:rsid w:val="00EF73D1"/>
    <w:rsid w:val="00EF7F10"/>
    <w:rsid w:val="00FD4FA6"/>
    <w:rsid w:val="00FE3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833F5F"/>
  <w15:docId w15:val="{0C73FB64-CA1C-4475-B5AC-A11F8ED8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paragraph" w:styleId="a3">
    <w:name w:val="Balloon Text"/>
    <w:basedOn w:val="a"/>
    <w:link w:val="Char"/>
    <w:rsid w:val="00E71099"/>
    <w:rPr>
      <w:sz w:val="18"/>
      <w:szCs w:val="18"/>
    </w:rPr>
  </w:style>
  <w:style w:type="character" w:customStyle="1" w:styleId="Char">
    <w:name w:val="批注框文本 Char"/>
    <w:basedOn w:val="a0"/>
    <w:link w:val="a3"/>
    <w:rsid w:val="00E71099"/>
    <w:rPr>
      <w:sz w:val="18"/>
      <w:szCs w:val="18"/>
    </w:rPr>
  </w:style>
  <w:style w:type="table" w:styleId="a4">
    <w:name w:val="Table Grid"/>
    <w:basedOn w:val="a1"/>
    <w:uiPriority w:val="39"/>
    <w:rsid w:val="00D8181C"/>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rsid w:val="00DC7DDB"/>
    <w:rPr>
      <w:sz w:val="21"/>
      <w:szCs w:val="21"/>
    </w:rPr>
  </w:style>
  <w:style w:type="paragraph" w:styleId="a6">
    <w:name w:val="annotation text"/>
    <w:basedOn w:val="a"/>
    <w:link w:val="Char0"/>
    <w:rsid w:val="00DC7DDB"/>
  </w:style>
  <w:style w:type="character" w:customStyle="1" w:styleId="Char0">
    <w:name w:val="批注文字 Char"/>
    <w:basedOn w:val="a0"/>
    <w:link w:val="a6"/>
    <w:rsid w:val="00DC7DDB"/>
    <w:rPr>
      <w:sz w:val="24"/>
      <w:szCs w:val="24"/>
    </w:rPr>
  </w:style>
  <w:style w:type="paragraph" w:styleId="a7">
    <w:name w:val="annotation subject"/>
    <w:basedOn w:val="a6"/>
    <w:next w:val="a6"/>
    <w:link w:val="Char1"/>
    <w:rsid w:val="00DC7DDB"/>
    <w:rPr>
      <w:b/>
      <w:bCs/>
    </w:rPr>
  </w:style>
  <w:style w:type="character" w:customStyle="1" w:styleId="Char1">
    <w:name w:val="批注主题 Char"/>
    <w:basedOn w:val="Char0"/>
    <w:link w:val="a7"/>
    <w:rsid w:val="00DC7DDB"/>
    <w:rPr>
      <w:b/>
      <w:bCs/>
      <w:sz w:val="24"/>
      <w:szCs w:val="24"/>
    </w:rPr>
  </w:style>
  <w:style w:type="paragraph" w:styleId="a8">
    <w:name w:val="header"/>
    <w:basedOn w:val="a"/>
    <w:link w:val="Char2"/>
    <w:rsid w:val="004337E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4337E7"/>
    <w:rPr>
      <w:sz w:val="18"/>
      <w:szCs w:val="18"/>
    </w:rPr>
  </w:style>
  <w:style w:type="paragraph" w:styleId="a9">
    <w:name w:val="footer"/>
    <w:basedOn w:val="a"/>
    <w:link w:val="Char3"/>
    <w:uiPriority w:val="99"/>
    <w:rsid w:val="004337E7"/>
    <w:pPr>
      <w:tabs>
        <w:tab w:val="center" w:pos="4153"/>
        <w:tab w:val="right" w:pos="8306"/>
      </w:tabs>
      <w:snapToGrid w:val="0"/>
    </w:pPr>
    <w:rPr>
      <w:sz w:val="18"/>
      <w:szCs w:val="18"/>
    </w:rPr>
  </w:style>
  <w:style w:type="character" w:customStyle="1" w:styleId="Char3">
    <w:name w:val="页脚 Char"/>
    <w:basedOn w:val="a0"/>
    <w:link w:val="a9"/>
    <w:uiPriority w:val="99"/>
    <w:rsid w:val="004337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3845</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ibm</cp:lastModifiedBy>
  <cp:revision>3</cp:revision>
  <dcterms:created xsi:type="dcterms:W3CDTF">2021-07-19T01:40:00Z</dcterms:created>
  <dcterms:modified xsi:type="dcterms:W3CDTF">2021-07-19T01:44:00Z</dcterms:modified>
</cp:coreProperties>
</file>