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F646A0" w14:textId="77777777" w:rsidR="00A77B3E" w:rsidRDefault="0046346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 xml:space="preserve">World Journal of </w:t>
      </w:r>
      <w:proofErr w:type="spellStart"/>
      <w:r>
        <w:rPr>
          <w:rFonts w:ascii="Book Antiqua" w:eastAsia="Book Antiqua" w:hAnsi="Book Antiqua" w:cs="Book Antiqua"/>
          <w:i/>
          <w:color w:val="000000"/>
        </w:rPr>
        <w:t>Hepatology</w:t>
      </w:r>
      <w:proofErr w:type="spellEnd"/>
    </w:p>
    <w:p w14:paraId="49005D16" w14:textId="77777777" w:rsidR="00A77B3E" w:rsidRDefault="0046346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62328</w:t>
      </w:r>
    </w:p>
    <w:p w14:paraId="2E0003AA" w14:textId="77777777" w:rsidR="00A77B3E" w:rsidRDefault="0046346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1994F19" w14:textId="77777777" w:rsidR="00A77B3E" w:rsidRDefault="00A77B3E">
      <w:pPr>
        <w:spacing w:line="360" w:lineRule="auto"/>
        <w:jc w:val="both"/>
      </w:pPr>
    </w:p>
    <w:p w14:paraId="017C50B8" w14:textId="77777777" w:rsidR="00A77B3E" w:rsidRDefault="00463461">
      <w:pPr>
        <w:spacing w:line="360" w:lineRule="auto"/>
        <w:jc w:val="both"/>
      </w:pPr>
      <w:r>
        <w:rPr>
          <w:rFonts w:ascii="Book Antiqua" w:eastAsia="Book Antiqua" w:hAnsi="Book Antiqua" w:cs="Book Antiqua"/>
          <w:b/>
          <w:color w:val="000000"/>
        </w:rPr>
        <w:t xml:space="preserve">Conversion </w:t>
      </w:r>
      <w:proofErr w:type="spellStart"/>
      <w:r>
        <w:rPr>
          <w:rFonts w:ascii="Book Antiqua" w:eastAsia="Book Antiqua" w:hAnsi="Book Antiqua" w:cs="Book Antiqua"/>
          <w:b/>
          <w:color w:val="000000"/>
        </w:rPr>
        <w:t>hepatectomy</w:t>
      </w:r>
      <w:proofErr w:type="spellEnd"/>
      <w:r>
        <w:rPr>
          <w:rFonts w:ascii="Book Antiqua" w:eastAsia="Book Antiqua" w:hAnsi="Book Antiqua" w:cs="Book Antiqua"/>
          <w:b/>
          <w:color w:val="000000"/>
        </w:rPr>
        <w:t xml:space="preserve"> for hepatocellular carcinoma with main portal vein </w:t>
      </w:r>
      <w:proofErr w:type="spellStart"/>
      <w:r>
        <w:rPr>
          <w:rFonts w:ascii="Book Antiqua" w:eastAsia="Book Antiqua" w:hAnsi="Book Antiqua" w:cs="Book Antiqua"/>
          <w:b/>
          <w:color w:val="000000"/>
        </w:rPr>
        <w:t>tumour</w:t>
      </w:r>
      <w:proofErr w:type="spellEnd"/>
      <w:r>
        <w:rPr>
          <w:rFonts w:ascii="Book Antiqua" w:eastAsia="Book Antiqua" w:hAnsi="Book Antiqua" w:cs="Book Antiqua"/>
          <w:b/>
          <w:color w:val="000000"/>
        </w:rPr>
        <w:t xml:space="preserve"> thrombus after </w:t>
      </w:r>
      <w:proofErr w:type="spellStart"/>
      <w:r>
        <w:rPr>
          <w:rFonts w:ascii="Book Antiqua" w:eastAsia="Book Antiqua" w:hAnsi="Book Antiqua" w:cs="Book Antiqua"/>
          <w:b/>
          <w:color w:val="000000"/>
        </w:rPr>
        <w:t>lenvatinib</w:t>
      </w:r>
      <w:proofErr w:type="spellEnd"/>
      <w:r>
        <w:rPr>
          <w:rFonts w:ascii="Book Antiqua" w:eastAsia="Book Antiqua" w:hAnsi="Book Antiqua" w:cs="Book Antiqua"/>
          <w:b/>
          <w:color w:val="000000"/>
        </w:rPr>
        <w:t xml:space="preserve"> treatment: A case report</w:t>
      </w:r>
    </w:p>
    <w:p w14:paraId="19316622" w14:textId="77777777" w:rsidR="00A77B3E" w:rsidRDefault="00A77B3E">
      <w:pPr>
        <w:spacing w:line="360" w:lineRule="auto"/>
        <w:jc w:val="both"/>
      </w:pPr>
    </w:p>
    <w:p w14:paraId="1727DE2D" w14:textId="5778AEEC" w:rsidR="00A77B3E" w:rsidRDefault="00B06F75">
      <w:pPr>
        <w:spacing w:line="360" w:lineRule="auto"/>
        <w:jc w:val="both"/>
      </w:pPr>
      <w:r>
        <w:rPr>
          <w:rFonts w:ascii="Book Antiqua" w:eastAsia="Book Antiqua" w:hAnsi="Book Antiqua" w:cs="Book Antiqua"/>
          <w:color w:val="000000"/>
        </w:rPr>
        <w:t xml:space="preserve">Takahashi K </w:t>
      </w:r>
      <w:r w:rsidRPr="00B06F75">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463461">
        <w:rPr>
          <w:rFonts w:ascii="Book Antiqua" w:eastAsia="Book Antiqua" w:hAnsi="Book Antiqua" w:cs="Book Antiqua"/>
          <w:color w:val="000000"/>
        </w:rPr>
        <w:t xml:space="preserve">Conversion surgery for </w:t>
      </w:r>
      <w:r>
        <w:rPr>
          <w:rFonts w:ascii="Book Antiqua" w:eastAsia="Book Antiqua" w:hAnsi="Book Antiqua" w:cs="Book Antiqua"/>
          <w:color w:val="000000"/>
        </w:rPr>
        <w:t>HCC</w:t>
      </w:r>
    </w:p>
    <w:p w14:paraId="6F832FAF" w14:textId="77777777" w:rsidR="00A77B3E" w:rsidRDefault="00A77B3E">
      <w:pPr>
        <w:spacing w:line="360" w:lineRule="auto"/>
        <w:jc w:val="both"/>
      </w:pPr>
    </w:p>
    <w:p w14:paraId="16C95223" w14:textId="77777777" w:rsidR="00A77B3E" w:rsidRDefault="00463461">
      <w:pPr>
        <w:spacing w:line="360" w:lineRule="auto"/>
        <w:jc w:val="both"/>
      </w:pPr>
      <w:r>
        <w:rPr>
          <w:rFonts w:ascii="Book Antiqua" w:eastAsia="Book Antiqua" w:hAnsi="Book Antiqua" w:cs="Book Antiqua"/>
          <w:color w:val="000000"/>
        </w:rPr>
        <w:t xml:space="preserve">Kazuhiro Takahashi, </w:t>
      </w:r>
      <w:proofErr w:type="spellStart"/>
      <w:r>
        <w:rPr>
          <w:rFonts w:ascii="Book Antiqua" w:eastAsia="Book Antiqua" w:hAnsi="Book Antiqua" w:cs="Book Antiqua"/>
          <w:color w:val="000000"/>
        </w:rPr>
        <w:t>Jaejeong</w:t>
      </w:r>
      <w:proofErr w:type="spellEnd"/>
      <w:r>
        <w:rPr>
          <w:rFonts w:ascii="Book Antiqua" w:eastAsia="Book Antiqua" w:hAnsi="Book Antiqua" w:cs="Book Antiqua"/>
          <w:color w:val="000000"/>
        </w:rPr>
        <w:t xml:space="preserve"> Kim, </w:t>
      </w:r>
      <w:proofErr w:type="spellStart"/>
      <w:r>
        <w:rPr>
          <w:rFonts w:ascii="Book Antiqua" w:eastAsia="Book Antiqua" w:hAnsi="Book Antiqua" w:cs="Book Antiqua"/>
          <w:color w:val="000000"/>
        </w:rPr>
        <w:t>Amane</w:t>
      </w:r>
      <w:proofErr w:type="spellEnd"/>
      <w:r>
        <w:rPr>
          <w:rFonts w:ascii="Book Antiqua" w:eastAsia="Book Antiqua" w:hAnsi="Book Antiqua" w:cs="Book Antiqua"/>
          <w:color w:val="000000"/>
        </w:rPr>
        <w:t xml:space="preserve"> Takahashi, Shinji Hashimoto, </w:t>
      </w:r>
      <w:proofErr w:type="spellStart"/>
      <w:r>
        <w:rPr>
          <w:rFonts w:ascii="Book Antiqua" w:eastAsia="Book Antiqua" w:hAnsi="Book Antiqua" w:cs="Book Antiqua"/>
          <w:color w:val="000000"/>
        </w:rPr>
        <w:t>Manami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Kinji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Furuya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Ryosuke</w:t>
      </w:r>
      <w:proofErr w:type="spellEnd"/>
      <w:r>
        <w:rPr>
          <w:rFonts w:ascii="Book Antiqua" w:eastAsia="Book Antiqua" w:hAnsi="Book Antiqua" w:cs="Book Antiqua"/>
          <w:color w:val="000000"/>
        </w:rPr>
        <w:t xml:space="preserve"> Hashimoto, </w:t>
      </w:r>
      <w:proofErr w:type="spellStart"/>
      <w:r>
        <w:rPr>
          <w:rFonts w:ascii="Book Antiqua" w:eastAsia="Book Antiqua" w:hAnsi="Book Antiqua" w:cs="Book Antiqua"/>
          <w:color w:val="000000"/>
        </w:rPr>
        <w:t>Yohei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Owada</w:t>
      </w:r>
      <w:proofErr w:type="spellEnd"/>
      <w:r>
        <w:rPr>
          <w:rFonts w:ascii="Book Antiqua" w:eastAsia="Book Antiqua" w:hAnsi="Book Antiqua" w:cs="Book Antiqua"/>
          <w:color w:val="000000"/>
        </w:rPr>
        <w:t xml:space="preserve">, Koichi Ogawa, Yusuke </w:t>
      </w:r>
      <w:proofErr w:type="spellStart"/>
      <w:r>
        <w:rPr>
          <w:rFonts w:ascii="Book Antiqua" w:eastAsia="Book Antiqua" w:hAnsi="Book Antiqua" w:cs="Book Antiqua"/>
          <w:color w:val="000000"/>
        </w:rPr>
        <w:t>Ohara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Yoshimasa</w:t>
      </w:r>
      <w:proofErr w:type="spellEnd"/>
      <w:r>
        <w:rPr>
          <w:rFonts w:ascii="Book Antiqua" w:eastAsia="Book Antiqua" w:hAnsi="Book Antiqua" w:cs="Book Antiqua"/>
          <w:color w:val="000000"/>
        </w:rPr>
        <w:t xml:space="preserve"> Akashi, </w:t>
      </w:r>
      <w:proofErr w:type="spellStart"/>
      <w:r>
        <w:rPr>
          <w:rFonts w:ascii="Book Antiqua" w:eastAsia="Book Antiqua" w:hAnsi="Book Antiqua" w:cs="Book Antiqua"/>
          <w:color w:val="000000"/>
        </w:rPr>
        <w:t>Katsuji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Hisakura</w:t>
      </w:r>
      <w:proofErr w:type="spellEnd"/>
      <w:r>
        <w:rPr>
          <w:rFonts w:ascii="Book Antiqua" w:eastAsia="Book Antiqua" w:hAnsi="Book Antiqua" w:cs="Book Antiqua"/>
          <w:color w:val="000000"/>
        </w:rPr>
        <w:t xml:space="preserve">, Tsuyoshi </w:t>
      </w:r>
      <w:proofErr w:type="spellStart"/>
      <w:r>
        <w:rPr>
          <w:rFonts w:ascii="Book Antiqua" w:eastAsia="Book Antiqua" w:hAnsi="Book Antiqua" w:cs="Book Antiqua"/>
          <w:color w:val="000000"/>
        </w:rPr>
        <w:t>Enomoto</w:t>
      </w:r>
      <w:proofErr w:type="spellEnd"/>
      <w:r>
        <w:rPr>
          <w:rFonts w:ascii="Book Antiqua" w:eastAsia="Book Antiqua" w:hAnsi="Book Antiqua" w:cs="Book Antiqua"/>
          <w:color w:val="000000"/>
        </w:rPr>
        <w:t xml:space="preserve">, Osamu Shimomura, Masayuki Noguchi, Tatsuya </w:t>
      </w:r>
      <w:proofErr w:type="spellStart"/>
      <w:r>
        <w:rPr>
          <w:rFonts w:ascii="Book Antiqua" w:eastAsia="Book Antiqua" w:hAnsi="Book Antiqua" w:cs="Book Antiqua"/>
          <w:color w:val="000000"/>
        </w:rPr>
        <w:t>Oda</w:t>
      </w:r>
      <w:proofErr w:type="spellEnd"/>
    </w:p>
    <w:p w14:paraId="4460C6D5" w14:textId="77777777" w:rsidR="00A77B3E" w:rsidRDefault="00A77B3E">
      <w:pPr>
        <w:spacing w:line="360" w:lineRule="auto"/>
        <w:jc w:val="both"/>
      </w:pPr>
    </w:p>
    <w:p w14:paraId="4FB8A31C" w14:textId="77777777" w:rsidR="00A77B3E" w:rsidRDefault="00463461">
      <w:pPr>
        <w:spacing w:line="360" w:lineRule="auto"/>
        <w:jc w:val="both"/>
      </w:pPr>
      <w:r>
        <w:rPr>
          <w:rFonts w:ascii="Book Antiqua" w:eastAsia="Book Antiqua" w:hAnsi="Book Antiqua" w:cs="Book Antiqua"/>
          <w:b/>
          <w:bCs/>
          <w:color w:val="000000"/>
        </w:rPr>
        <w:t xml:space="preserve">Kazuhiro Takahashi, </w:t>
      </w:r>
      <w:proofErr w:type="spellStart"/>
      <w:r>
        <w:rPr>
          <w:rFonts w:ascii="Book Antiqua" w:eastAsia="Book Antiqua" w:hAnsi="Book Antiqua" w:cs="Book Antiqua"/>
          <w:b/>
          <w:bCs/>
          <w:color w:val="000000"/>
        </w:rPr>
        <w:t>Jaejeong</w:t>
      </w:r>
      <w:proofErr w:type="spellEnd"/>
      <w:r>
        <w:rPr>
          <w:rFonts w:ascii="Book Antiqua" w:eastAsia="Book Antiqua" w:hAnsi="Book Antiqua" w:cs="Book Antiqua"/>
          <w:b/>
          <w:bCs/>
          <w:color w:val="000000"/>
        </w:rPr>
        <w:t xml:space="preserve"> Kim, Shinji Hashimoto, </w:t>
      </w:r>
      <w:proofErr w:type="spellStart"/>
      <w:r>
        <w:rPr>
          <w:rFonts w:ascii="Book Antiqua" w:eastAsia="Book Antiqua" w:hAnsi="Book Antiqua" w:cs="Book Antiqua"/>
          <w:b/>
          <w:bCs/>
          <w:color w:val="000000"/>
        </w:rPr>
        <w:t>Manami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Doi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Kinji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Furuya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Yohei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Owada</w:t>
      </w:r>
      <w:proofErr w:type="spellEnd"/>
      <w:r>
        <w:rPr>
          <w:rFonts w:ascii="Book Antiqua" w:eastAsia="Book Antiqua" w:hAnsi="Book Antiqua" w:cs="Book Antiqua"/>
          <w:b/>
          <w:bCs/>
          <w:color w:val="000000"/>
        </w:rPr>
        <w:t xml:space="preserve">, Koichi Ogawa, Yusuke </w:t>
      </w:r>
      <w:proofErr w:type="spellStart"/>
      <w:r>
        <w:rPr>
          <w:rFonts w:ascii="Book Antiqua" w:eastAsia="Book Antiqua" w:hAnsi="Book Antiqua" w:cs="Book Antiqua"/>
          <w:b/>
          <w:bCs/>
          <w:color w:val="000000"/>
        </w:rPr>
        <w:t>Ohara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Yoshimasa</w:t>
      </w:r>
      <w:proofErr w:type="spellEnd"/>
      <w:r>
        <w:rPr>
          <w:rFonts w:ascii="Book Antiqua" w:eastAsia="Book Antiqua" w:hAnsi="Book Antiqua" w:cs="Book Antiqua"/>
          <w:b/>
          <w:bCs/>
          <w:color w:val="000000"/>
        </w:rPr>
        <w:t xml:space="preserve"> Akashi, </w:t>
      </w:r>
      <w:proofErr w:type="spellStart"/>
      <w:r>
        <w:rPr>
          <w:rFonts w:ascii="Book Antiqua" w:eastAsia="Book Antiqua" w:hAnsi="Book Antiqua" w:cs="Book Antiqua"/>
          <w:b/>
          <w:bCs/>
          <w:color w:val="000000"/>
        </w:rPr>
        <w:t>Katsuji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Hisakura</w:t>
      </w:r>
      <w:proofErr w:type="spellEnd"/>
      <w:r>
        <w:rPr>
          <w:rFonts w:ascii="Book Antiqua" w:eastAsia="Book Antiqua" w:hAnsi="Book Antiqua" w:cs="Book Antiqua"/>
          <w:b/>
          <w:bCs/>
          <w:color w:val="000000"/>
        </w:rPr>
        <w:t xml:space="preserve">, Tsuyoshi </w:t>
      </w:r>
      <w:proofErr w:type="spellStart"/>
      <w:r>
        <w:rPr>
          <w:rFonts w:ascii="Book Antiqua" w:eastAsia="Book Antiqua" w:hAnsi="Book Antiqua" w:cs="Book Antiqua"/>
          <w:b/>
          <w:bCs/>
          <w:color w:val="000000"/>
        </w:rPr>
        <w:t>Enomoto</w:t>
      </w:r>
      <w:proofErr w:type="spellEnd"/>
      <w:r>
        <w:rPr>
          <w:rFonts w:ascii="Book Antiqua" w:eastAsia="Book Antiqua" w:hAnsi="Book Antiqua" w:cs="Book Antiqua"/>
          <w:b/>
          <w:bCs/>
          <w:color w:val="000000"/>
        </w:rPr>
        <w:t xml:space="preserve">, Osamu Shimomura, Tatsuya </w:t>
      </w:r>
      <w:proofErr w:type="spellStart"/>
      <w:r>
        <w:rPr>
          <w:rFonts w:ascii="Book Antiqua" w:eastAsia="Book Antiqua" w:hAnsi="Book Antiqua" w:cs="Book Antiqua"/>
          <w:b/>
          <w:bCs/>
          <w:color w:val="000000"/>
        </w:rPr>
        <w:t>Oda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Gastrointestinal and </w:t>
      </w:r>
      <w:proofErr w:type="spellStart"/>
      <w:r>
        <w:rPr>
          <w:rFonts w:ascii="Book Antiqua" w:eastAsia="Book Antiqua" w:hAnsi="Book Antiqua" w:cs="Book Antiqua"/>
          <w:color w:val="000000"/>
        </w:rPr>
        <w:t>Hepatobiliary</w:t>
      </w:r>
      <w:proofErr w:type="spellEnd"/>
      <w:r>
        <w:rPr>
          <w:rFonts w:ascii="Book Antiqua" w:eastAsia="Book Antiqua" w:hAnsi="Book Antiqua" w:cs="Book Antiqua"/>
          <w:color w:val="000000"/>
        </w:rPr>
        <w:t xml:space="preserve"> Pancreatic Surgery, University of Tsukuba, Tsukuba 3058575, Ibaraki, Japan</w:t>
      </w:r>
    </w:p>
    <w:p w14:paraId="795638D1" w14:textId="77777777" w:rsidR="00A77B3E" w:rsidRPr="005E4520" w:rsidRDefault="00A77B3E">
      <w:pPr>
        <w:spacing w:line="360" w:lineRule="auto"/>
        <w:jc w:val="both"/>
        <w:rPr>
          <w:rFonts w:ascii="Book Antiqua" w:eastAsia="Book Antiqua" w:hAnsi="Book Antiqua" w:cs="Book Antiqua"/>
          <w:b/>
          <w:bCs/>
          <w:color w:val="000000"/>
        </w:rPr>
      </w:pPr>
    </w:p>
    <w:p w14:paraId="7BCEAD59" w14:textId="1FD6F3D5" w:rsidR="00A77B3E" w:rsidRPr="005E4520" w:rsidRDefault="00463461" w:rsidP="005E4520">
      <w:pPr>
        <w:spacing w:line="360" w:lineRule="auto"/>
        <w:jc w:val="both"/>
        <w:rPr>
          <w:rFonts w:ascii="Book Antiqua" w:eastAsia="Book Antiqua" w:hAnsi="Book Antiqua" w:cs="Book Antiqua"/>
          <w:b/>
          <w:bCs/>
          <w:color w:val="000000"/>
        </w:rPr>
      </w:pPr>
      <w:proofErr w:type="spellStart"/>
      <w:r w:rsidRPr="005E4520">
        <w:rPr>
          <w:rFonts w:ascii="Book Antiqua" w:eastAsia="Book Antiqua" w:hAnsi="Book Antiqua" w:cs="Book Antiqua"/>
          <w:b/>
          <w:bCs/>
          <w:color w:val="000000"/>
        </w:rPr>
        <w:t>Amane</w:t>
      </w:r>
      <w:proofErr w:type="spellEnd"/>
      <w:r w:rsidRPr="005E4520">
        <w:rPr>
          <w:rFonts w:ascii="Book Antiqua" w:eastAsia="Book Antiqua" w:hAnsi="Book Antiqua" w:cs="Book Antiqua"/>
          <w:b/>
          <w:bCs/>
          <w:color w:val="000000"/>
        </w:rPr>
        <w:t xml:space="preserve"> Takahashi,</w:t>
      </w:r>
      <w:r w:rsidR="005E4520" w:rsidRPr="005E4520">
        <w:rPr>
          <w:rFonts w:ascii="Book Antiqua" w:eastAsia="Book Antiqua" w:hAnsi="Book Antiqua" w:cs="Book Antiqua"/>
          <w:b/>
          <w:bCs/>
          <w:color w:val="000000"/>
        </w:rPr>
        <w:t xml:space="preserve"> </w:t>
      </w:r>
      <w:r w:rsidR="001F5576" w:rsidRPr="005E4520">
        <w:rPr>
          <w:rFonts w:ascii="Book Antiqua" w:eastAsia="Book Antiqua" w:hAnsi="Book Antiqua" w:cs="Book Antiqua" w:hint="eastAsia"/>
          <w:color w:val="000000"/>
        </w:rPr>
        <w:t>Department of Gastroenterological Surgery, Saitama Cancer Center, Saitama</w:t>
      </w:r>
      <w:r w:rsidR="005E4520">
        <w:rPr>
          <w:rFonts w:ascii="Book Antiqua" w:eastAsia="Book Antiqua" w:hAnsi="Book Antiqua" w:cs="Book Antiqua"/>
          <w:color w:val="000000"/>
        </w:rPr>
        <w:t xml:space="preserve"> </w:t>
      </w:r>
      <w:r w:rsidR="001F5576" w:rsidRPr="005E4520">
        <w:rPr>
          <w:rFonts w:ascii="Book Antiqua" w:eastAsia="Book Antiqua" w:hAnsi="Book Antiqua" w:cs="Book Antiqua" w:hint="eastAsia"/>
          <w:color w:val="000000"/>
        </w:rPr>
        <w:t>3620806</w:t>
      </w:r>
      <w:r w:rsidR="005E4520" w:rsidRPr="005E4520">
        <w:rPr>
          <w:rFonts w:ascii="Book Antiqua" w:eastAsia="Book Antiqua" w:hAnsi="Book Antiqua" w:cs="Book Antiqua"/>
          <w:color w:val="000000"/>
        </w:rPr>
        <w:t xml:space="preserve">, Ibaraki, </w:t>
      </w:r>
      <w:r w:rsidR="001F5576" w:rsidRPr="005E4520">
        <w:rPr>
          <w:rFonts w:ascii="Book Antiqua" w:eastAsia="Book Antiqua" w:hAnsi="Book Antiqua" w:cs="Book Antiqua" w:hint="eastAsia"/>
          <w:color w:val="000000"/>
        </w:rPr>
        <w:t>Japan</w:t>
      </w:r>
    </w:p>
    <w:p w14:paraId="42DD2040" w14:textId="77777777" w:rsidR="00A77B3E" w:rsidRPr="005E4520" w:rsidRDefault="00A77B3E">
      <w:pPr>
        <w:spacing w:line="360" w:lineRule="auto"/>
        <w:jc w:val="both"/>
        <w:rPr>
          <w:rFonts w:ascii="Book Antiqua" w:eastAsia="Book Antiqua" w:hAnsi="Book Antiqua" w:cs="Book Antiqua"/>
          <w:b/>
          <w:bCs/>
          <w:color w:val="000000"/>
        </w:rPr>
      </w:pPr>
    </w:p>
    <w:p w14:paraId="382B06E6" w14:textId="77777777" w:rsidR="00A77B3E" w:rsidRDefault="00463461">
      <w:pPr>
        <w:spacing w:line="360" w:lineRule="auto"/>
        <w:jc w:val="both"/>
      </w:pPr>
      <w:proofErr w:type="spellStart"/>
      <w:r>
        <w:rPr>
          <w:rFonts w:ascii="Book Antiqua" w:eastAsia="Book Antiqua" w:hAnsi="Book Antiqua" w:cs="Book Antiqua"/>
          <w:b/>
          <w:bCs/>
          <w:color w:val="000000"/>
        </w:rPr>
        <w:t>Ryosuke</w:t>
      </w:r>
      <w:proofErr w:type="spellEnd"/>
      <w:r>
        <w:rPr>
          <w:rFonts w:ascii="Book Antiqua" w:eastAsia="Book Antiqua" w:hAnsi="Book Antiqua" w:cs="Book Antiqua"/>
          <w:b/>
          <w:bCs/>
          <w:color w:val="000000"/>
        </w:rPr>
        <w:t xml:space="preserve"> Hashimoto, Masayuki Noguchi, </w:t>
      </w:r>
      <w:r>
        <w:rPr>
          <w:rFonts w:ascii="Book Antiqua" w:eastAsia="Book Antiqua" w:hAnsi="Book Antiqua" w:cs="Book Antiqua"/>
          <w:color w:val="000000"/>
        </w:rPr>
        <w:t>Department of Diagnostic Pathology, University of Tsukuba, Tsukuba 3058575, Ibaraki, Japan</w:t>
      </w:r>
    </w:p>
    <w:p w14:paraId="65B4829D" w14:textId="77777777" w:rsidR="00A77B3E" w:rsidRDefault="00A77B3E">
      <w:pPr>
        <w:spacing w:line="360" w:lineRule="auto"/>
        <w:jc w:val="both"/>
      </w:pPr>
    </w:p>
    <w:p w14:paraId="5903B1CD" w14:textId="2039F1F7" w:rsidR="00A77B3E" w:rsidRDefault="00463461">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Takahashi K, Kim J, Takahashi A,</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Hashimoto S, </w:t>
      </w:r>
      <w:proofErr w:type="spellStart"/>
      <w:r>
        <w:rPr>
          <w:rFonts w:ascii="Book Antiqua" w:eastAsia="Book Antiqua" w:hAnsi="Book Antiqua" w:cs="Book Antiqua"/>
          <w:color w:val="000000"/>
        </w:rPr>
        <w:t>Doi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Furuya</w:t>
      </w:r>
      <w:proofErr w:type="spellEnd"/>
      <w:r>
        <w:rPr>
          <w:rFonts w:ascii="Book Antiqua" w:eastAsia="Book Antiqua" w:hAnsi="Book Antiqua" w:cs="Book Antiqua"/>
          <w:color w:val="000000"/>
        </w:rPr>
        <w:t xml:space="preserve"> K, Hashimoto R, </w:t>
      </w:r>
      <w:proofErr w:type="spellStart"/>
      <w:r>
        <w:rPr>
          <w:rFonts w:ascii="Book Antiqua" w:eastAsia="Book Antiqua" w:hAnsi="Book Antiqua" w:cs="Book Antiqua"/>
          <w:color w:val="000000"/>
        </w:rPr>
        <w:t>Owada</w:t>
      </w:r>
      <w:proofErr w:type="spellEnd"/>
      <w:r>
        <w:rPr>
          <w:rFonts w:ascii="Book Antiqua" w:eastAsia="Book Antiqua" w:hAnsi="Book Antiqua" w:cs="Book Antiqua"/>
          <w:color w:val="000000"/>
        </w:rPr>
        <w:t xml:space="preserve"> Y, Ogawa K, </w:t>
      </w:r>
      <w:proofErr w:type="spellStart"/>
      <w:r>
        <w:rPr>
          <w:rFonts w:ascii="Book Antiqua" w:eastAsia="Book Antiqua" w:hAnsi="Book Antiqua" w:cs="Book Antiqua"/>
          <w:color w:val="000000"/>
        </w:rPr>
        <w:t>Ohara</w:t>
      </w:r>
      <w:proofErr w:type="spellEnd"/>
      <w:r>
        <w:rPr>
          <w:rFonts w:ascii="Book Antiqua" w:eastAsia="Book Antiqua" w:hAnsi="Book Antiqua" w:cs="Book Antiqua"/>
          <w:color w:val="000000"/>
        </w:rPr>
        <w:t xml:space="preserve"> Y, Akashi Y, </w:t>
      </w:r>
      <w:proofErr w:type="spellStart"/>
      <w:r>
        <w:rPr>
          <w:rFonts w:ascii="Book Antiqua" w:eastAsia="Book Antiqua" w:hAnsi="Book Antiqua" w:cs="Book Antiqua"/>
          <w:color w:val="000000"/>
        </w:rPr>
        <w:t>Hisakura</w:t>
      </w:r>
      <w:proofErr w:type="spellEnd"/>
      <w:r>
        <w:rPr>
          <w:rFonts w:ascii="Book Antiqua" w:eastAsia="Book Antiqua" w:hAnsi="Book Antiqua" w:cs="Book Antiqua"/>
          <w:color w:val="000000"/>
        </w:rPr>
        <w:t xml:space="preserve"> K,</w:t>
      </w:r>
      <w:r>
        <w:rPr>
          <w:rFonts w:ascii="Book Antiqua" w:eastAsia="Book Antiqua" w:hAnsi="Book Antiqua" w:cs="Book Antiqua"/>
          <w:color w:val="000000"/>
          <w:szCs w:val="30"/>
          <w:vertAlign w:val="superscript"/>
        </w:rPr>
        <w:t xml:space="preserve"> </w:t>
      </w:r>
      <w:proofErr w:type="spellStart"/>
      <w:r>
        <w:rPr>
          <w:rFonts w:ascii="Book Antiqua" w:eastAsia="Book Antiqua" w:hAnsi="Book Antiqua" w:cs="Book Antiqua"/>
          <w:color w:val="000000"/>
        </w:rPr>
        <w:t>Enomoto</w:t>
      </w:r>
      <w:proofErr w:type="spellEnd"/>
      <w:r>
        <w:rPr>
          <w:rFonts w:ascii="Book Antiqua" w:eastAsia="Book Antiqua" w:hAnsi="Book Antiqua" w:cs="Book Antiqua"/>
          <w:color w:val="000000"/>
        </w:rPr>
        <w:t xml:space="preserve"> T, Shimomura O, </w:t>
      </w:r>
      <w:r>
        <w:rPr>
          <w:rFonts w:ascii="Book Antiqua" w:eastAsia="Book Antiqua" w:hAnsi="Book Antiqua" w:cs="Book Antiqua"/>
          <w:color w:val="000000"/>
          <w:shd w:val="clear" w:color="auto" w:fill="FFFFFF"/>
        </w:rPr>
        <w:t xml:space="preserve">Noguchi M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Oda</w:t>
      </w:r>
      <w:proofErr w:type="spellEnd"/>
      <w:r>
        <w:rPr>
          <w:rFonts w:ascii="Book Antiqua" w:eastAsia="Book Antiqua" w:hAnsi="Book Antiqua" w:cs="Book Antiqua"/>
          <w:color w:val="000000"/>
        </w:rPr>
        <w:t xml:space="preserve"> </w:t>
      </w:r>
      <w:r w:rsidR="00B06F75">
        <w:rPr>
          <w:rFonts w:ascii="Book Antiqua" w:eastAsia="Book Antiqua" w:hAnsi="Book Antiqua" w:cs="Book Antiqua"/>
          <w:color w:val="000000"/>
        </w:rPr>
        <w:t xml:space="preserve">T </w:t>
      </w:r>
      <w:r>
        <w:rPr>
          <w:rFonts w:ascii="Book Antiqua" w:eastAsia="Book Antiqua" w:hAnsi="Book Antiqua" w:cs="Book Antiqua"/>
          <w:color w:val="000000"/>
        </w:rPr>
        <w:t xml:space="preserve">contributed equally to this work; Takahashi K </w:t>
      </w:r>
      <w:r>
        <w:rPr>
          <w:rFonts w:ascii="Book Antiqua" w:eastAsia="Book Antiqua" w:hAnsi="Book Antiqua" w:cs="Book Antiqua"/>
          <w:color w:val="000000"/>
        </w:rPr>
        <w:lastRenderedPageBreak/>
        <w:t>and Kim J wrote the paper; all authors issued final approval for the version that was submitted.</w:t>
      </w:r>
    </w:p>
    <w:p w14:paraId="7DC8ED78" w14:textId="77777777" w:rsidR="00A77B3E" w:rsidRDefault="00A77B3E">
      <w:pPr>
        <w:spacing w:line="360" w:lineRule="auto"/>
        <w:jc w:val="both"/>
      </w:pPr>
    </w:p>
    <w:p w14:paraId="204B194B" w14:textId="77777777" w:rsidR="00A77B3E" w:rsidRDefault="00463461">
      <w:pPr>
        <w:spacing w:line="360" w:lineRule="auto"/>
        <w:jc w:val="both"/>
      </w:pPr>
      <w:r>
        <w:rPr>
          <w:rFonts w:ascii="Book Antiqua" w:eastAsia="Book Antiqua" w:hAnsi="Book Antiqua" w:cs="Book Antiqua"/>
          <w:b/>
          <w:bCs/>
          <w:color w:val="000000"/>
        </w:rPr>
        <w:t xml:space="preserve">Corresponding author: Kazuhiro Takahashi, MD, PhD, Surgeon, </w:t>
      </w:r>
      <w:r>
        <w:rPr>
          <w:rFonts w:ascii="Book Antiqua" w:eastAsia="Book Antiqua" w:hAnsi="Book Antiqua" w:cs="Book Antiqua"/>
          <w:color w:val="000000"/>
        </w:rPr>
        <w:t xml:space="preserve">Department of Gastrointestinal and </w:t>
      </w:r>
      <w:proofErr w:type="spellStart"/>
      <w:r>
        <w:rPr>
          <w:rFonts w:ascii="Book Antiqua" w:eastAsia="Book Antiqua" w:hAnsi="Book Antiqua" w:cs="Book Antiqua"/>
          <w:color w:val="000000"/>
        </w:rPr>
        <w:t>Hepatobiliary</w:t>
      </w:r>
      <w:proofErr w:type="spellEnd"/>
      <w:r>
        <w:rPr>
          <w:rFonts w:ascii="Book Antiqua" w:eastAsia="Book Antiqua" w:hAnsi="Book Antiqua" w:cs="Book Antiqua"/>
          <w:color w:val="000000"/>
        </w:rPr>
        <w:t xml:space="preserve"> Pancreatic Surgery, University of Tsukuba, 1-1-1 </w:t>
      </w:r>
      <w:proofErr w:type="spellStart"/>
      <w:r>
        <w:rPr>
          <w:rFonts w:ascii="Book Antiqua" w:eastAsia="Book Antiqua" w:hAnsi="Book Antiqua" w:cs="Book Antiqua"/>
          <w:color w:val="000000"/>
        </w:rPr>
        <w:t>Tennoudai</w:t>
      </w:r>
      <w:proofErr w:type="spellEnd"/>
      <w:r>
        <w:rPr>
          <w:rFonts w:ascii="Book Antiqua" w:eastAsia="Book Antiqua" w:hAnsi="Book Antiqua" w:cs="Book Antiqua"/>
          <w:color w:val="000000"/>
        </w:rPr>
        <w:t>, Tsukuba 3058575, Ibaraki, Japan. kazu1123@md.tsukuba.ac.jp</w:t>
      </w:r>
    </w:p>
    <w:p w14:paraId="7C162018" w14:textId="77777777" w:rsidR="00A77B3E" w:rsidRDefault="00A77B3E">
      <w:pPr>
        <w:spacing w:line="360" w:lineRule="auto"/>
        <w:jc w:val="both"/>
      </w:pPr>
    </w:p>
    <w:p w14:paraId="77DA2E5A" w14:textId="77777777" w:rsidR="00A77B3E" w:rsidRDefault="0046346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6, 2021</w:t>
      </w:r>
    </w:p>
    <w:p w14:paraId="083139CB" w14:textId="77777777" w:rsidR="00A77B3E" w:rsidRDefault="0046346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31, 2021</w:t>
      </w:r>
    </w:p>
    <w:p w14:paraId="6382E767" w14:textId="07379092" w:rsidR="00A77B3E" w:rsidRDefault="00463461">
      <w:pPr>
        <w:spacing w:line="360" w:lineRule="auto"/>
        <w:jc w:val="both"/>
      </w:pPr>
      <w:r>
        <w:rPr>
          <w:rFonts w:ascii="Book Antiqua" w:eastAsia="Book Antiqua" w:hAnsi="Book Antiqua" w:cs="Book Antiqua"/>
          <w:b/>
          <w:bCs/>
          <w:color w:val="000000"/>
        </w:rPr>
        <w:t xml:space="preserve">Accepted: </w:t>
      </w:r>
      <w:r w:rsidR="00547AD5" w:rsidRPr="00547AD5">
        <w:rPr>
          <w:rFonts w:ascii="Book Antiqua" w:eastAsia="Book Antiqua" w:hAnsi="Book Antiqua" w:cs="Book Antiqua"/>
          <w:color w:val="000000"/>
        </w:rPr>
        <w:t>March 10, 2021</w:t>
      </w:r>
    </w:p>
    <w:p w14:paraId="2FF43F46" w14:textId="1AFE97F1" w:rsidR="00A77B3E" w:rsidRDefault="00463461">
      <w:pPr>
        <w:spacing w:line="360" w:lineRule="auto"/>
        <w:jc w:val="both"/>
      </w:pPr>
      <w:r>
        <w:rPr>
          <w:rFonts w:ascii="Book Antiqua" w:eastAsia="Book Antiqua" w:hAnsi="Book Antiqua" w:cs="Book Antiqua"/>
          <w:b/>
          <w:bCs/>
          <w:color w:val="000000"/>
        </w:rPr>
        <w:t xml:space="preserve">Published online: </w:t>
      </w:r>
      <w:r w:rsidR="000F47EB" w:rsidRPr="00547AD5">
        <w:rPr>
          <w:rFonts w:ascii="Book Antiqua" w:eastAsia="Book Antiqua" w:hAnsi="Book Antiqua" w:cs="Book Antiqua"/>
          <w:color w:val="000000"/>
        </w:rPr>
        <w:t xml:space="preserve">March </w:t>
      </w:r>
      <w:r w:rsidR="000F47EB">
        <w:rPr>
          <w:rFonts w:ascii="Book Antiqua" w:eastAsia="Book Antiqua" w:hAnsi="Book Antiqua" w:cs="Book Antiqua"/>
          <w:color w:val="000000"/>
        </w:rPr>
        <w:t>27</w:t>
      </w:r>
      <w:r w:rsidR="000F47EB" w:rsidRPr="00547AD5">
        <w:rPr>
          <w:rFonts w:ascii="Book Antiqua" w:eastAsia="Book Antiqua" w:hAnsi="Book Antiqua" w:cs="Book Antiqua"/>
          <w:color w:val="000000"/>
        </w:rPr>
        <w:t>, 2021</w:t>
      </w:r>
    </w:p>
    <w:p w14:paraId="482C26A3"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0D31C9F" w14:textId="77777777" w:rsidR="00A77B3E" w:rsidRDefault="00463461">
      <w:pPr>
        <w:spacing w:line="360" w:lineRule="auto"/>
        <w:jc w:val="both"/>
      </w:pPr>
      <w:r>
        <w:rPr>
          <w:rFonts w:ascii="Book Antiqua" w:eastAsia="Book Antiqua" w:hAnsi="Book Antiqua" w:cs="Book Antiqua"/>
          <w:b/>
          <w:color w:val="000000"/>
        </w:rPr>
        <w:lastRenderedPageBreak/>
        <w:t>Abstract</w:t>
      </w:r>
    </w:p>
    <w:p w14:paraId="1DFDDEB3" w14:textId="77777777" w:rsidR="00A77B3E" w:rsidRDefault="00463461">
      <w:pPr>
        <w:spacing w:line="360" w:lineRule="auto"/>
        <w:jc w:val="both"/>
      </w:pPr>
      <w:r>
        <w:rPr>
          <w:rFonts w:ascii="Book Antiqua" w:eastAsia="Book Antiqua" w:hAnsi="Book Antiqua" w:cs="Book Antiqua"/>
          <w:color w:val="000000"/>
        </w:rPr>
        <w:t>BACKGROUND</w:t>
      </w:r>
    </w:p>
    <w:p w14:paraId="2F5531D3" w14:textId="77777777" w:rsidR="00A77B3E" w:rsidRDefault="00463461">
      <w:pPr>
        <w:spacing w:line="360" w:lineRule="auto"/>
        <w:jc w:val="both"/>
      </w:pPr>
      <w:r>
        <w:rPr>
          <w:rFonts w:ascii="Book Antiqua" w:eastAsia="Book Antiqua" w:hAnsi="Book Antiqua" w:cs="Book Antiqua"/>
          <w:color w:val="000000"/>
        </w:rPr>
        <w:t>Hepatocellular carcinoma</w:t>
      </w:r>
      <w:r>
        <w:rPr>
          <w:rFonts w:ascii="Book Antiqua" w:eastAsia="Book Antiqua" w:hAnsi="Book Antiqua" w:cs="Book Antiqua"/>
          <w:color w:val="000000"/>
          <w:shd w:val="clear" w:color="auto" w:fill="FFFFFF"/>
        </w:rPr>
        <w:t xml:space="preserve"> (HCC) accompanied by </w:t>
      </w:r>
      <w:r>
        <w:rPr>
          <w:rFonts w:ascii="Book Antiqua" w:eastAsia="Book Antiqua" w:hAnsi="Book Antiqua" w:cs="Book Antiqua"/>
          <w:color w:val="000000"/>
        </w:rPr>
        <w:t xml:space="preserve">portal vein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thrombus</w:t>
      </w:r>
      <w:r>
        <w:rPr>
          <w:rFonts w:ascii="Book Antiqua" w:eastAsia="Book Antiqua" w:hAnsi="Book Antiqua" w:cs="Book Antiqua"/>
          <w:color w:val="000000"/>
          <w:shd w:val="clear" w:color="auto" w:fill="FFFFFF"/>
        </w:rPr>
        <w:t xml:space="preserve"> (PVTT) presents</w:t>
      </w:r>
      <w:r>
        <w:rPr>
          <w:rFonts w:ascii="Book Antiqua" w:eastAsia="Book Antiqua" w:hAnsi="Book Antiqua" w:cs="Book Antiqua"/>
          <w:color w:val="000000"/>
        </w:rPr>
        <w:t xml:space="preserve"> an aggressive disease course, worsening liver function reserve, and a high recurrence rate. </w:t>
      </w:r>
      <w:r>
        <w:rPr>
          <w:rFonts w:ascii="Book Antiqua" w:eastAsia="Book Antiqua" w:hAnsi="Book Antiqua" w:cs="Book Antiqua"/>
          <w:color w:val="000000"/>
          <w:shd w:val="clear" w:color="auto" w:fill="FFFFFF"/>
        </w:rPr>
        <w:t xml:space="preserve">Clinical practice guidelines recommend systemic therapy as the first-line option for HCC with portal invasion. </w:t>
      </w:r>
      <w:r>
        <w:rPr>
          <w:rFonts w:ascii="Book Antiqua" w:eastAsia="Book Antiqua" w:hAnsi="Book Antiqua" w:cs="Book Antiqua"/>
          <w:color w:val="000000"/>
        </w:rPr>
        <w:t>However, t</w:t>
      </w:r>
      <w:r>
        <w:rPr>
          <w:rFonts w:ascii="Book Antiqua" w:eastAsia="Book Antiqua" w:hAnsi="Book Antiqua" w:cs="Book Antiqua"/>
          <w:color w:val="000000"/>
          <w:shd w:val="clear" w:color="auto" w:fill="FFFFFF"/>
        </w:rPr>
        <w:t xml:space="preserve">o achieve longer survival in these patients, the treatment strategy should be concluded with removal of the </w:t>
      </w:r>
      <w:proofErr w:type="spellStart"/>
      <w:r>
        <w:rPr>
          <w:rFonts w:ascii="Book Antiqua" w:eastAsia="Book Antiqua" w:hAnsi="Book Antiqua" w:cs="Book Antiqua"/>
          <w:color w:val="000000"/>
          <w:shd w:val="clear" w:color="auto" w:fill="FFFFFF"/>
        </w:rPr>
        <w:t>tumour</w:t>
      </w:r>
      <w:proofErr w:type="spellEnd"/>
      <w:r>
        <w:rPr>
          <w:rFonts w:ascii="Book Antiqua" w:eastAsia="Book Antiqua" w:hAnsi="Book Antiqua" w:cs="Book Antiqua"/>
          <w:color w:val="000000"/>
          <w:shd w:val="clear" w:color="auto" w:fill="FFFFFF"/>
        </w:rPr>
        <w:t xml:space="preserve"> by </w:t>
      </w:r>
      <w:proofErr w:type="spellStart"/>
      <w:r>
        <w:rPr>
          <w:rFonts w:ascii="Book Antiqua" w:eastAsia="Book Antiqua" w:hAnsi="Book Antiqua" w:cs="Book Antiqua"/>
          <w:color w:val="000000"/>
          <w:shd w:val="clear" w:color="auto" w:fill="FFFFFF"/>
        </w:rPr>
        <w:t>locoregional</w:t>
      </w:r>
      <w:proofErr w:type="spellEnd"/>
      <w:r>
        <w:rPr>
          <w:rFonts w:ascii="Book Antiqua" w:eastAsia="Book Antiqua" w:hAnsi="Book Antiqua" w:cs="Book Antiqua"/>
          <w:color w:val="000000"/>
          <w:shd w:val="clear" w:color="auto" w:fill="FFFFFF"/>
        </w:rPr>
        <w:t xml:space="preserve"> therapy.</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W</w:t>
      </w:r>
      <w:r>
        <w:rPr>
          <w:rFonts w:ascii="Book Antiqua" w:eastAsia="Book Antiqua" w:hAnsi="Book Antiqua" w:cs="Book Antiqua"/>
          <w:color w:val="000000"/>
        </w:rPr>
        <w:t xml:space="preserve">e experienced a case of initially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HCC with main PVTT converted to radical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after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treatment.</w:t>
      </w:r>
    </w:p>
    <w:p w14:paraId="7265395A" w14:textId="77777777" w:rsidR="00A77B3E" w:rsidRDefault="00A77B3E">
      <w:pPr>
        <w:spacing w:line="360" w:lineRule="auto"/>
        <w:jc w:val="both"/>
      </w:pPr>
    </w:p>
    <w:p w14:paraId="30561966" w14:textId="77777777" w:rsidR="00A77B3E" w:rsidRDefault="00463461">
      <w:pPr>
        <w:spacing w:line="360" w:lineRule="auto"/>
        <w:jc w:val="both"/>
      </w:pPr>
      <w:r>
        <w:rPr>
          <w:rFonts w:ascii="Book Antiqua" w:eastAsia="Book Antiqua" w:hAnsi="Book Antiqua" w:cs="Book Antiqua"/>
          <w:color w:val="000000"/>
        </w:rPr>
        <w:t>CASE SUMMARY</w:t>
      </w:r>
    </w:p>
    <w:p w14:paraId="72192083" w14:textId="6E6D08CB" w:rsidR="00A77B3E" w:rsidRDefault="00463461">
      <w:pPr>
        <w:spacing w:line="360" w:lineRule="auto"/>
        <w:jc w:val="both"/>
      </w:pPr>
      <w:r>
        <w:rPr>
          <w:rFonts w:ascii="Book Antiqua" w:eastAsia="Book Antiqua" w:hAnsi="Book Antiqua" w:cs="Book Antiqua"/>
          <w:color w:val="000000"/>
        </w:rPr>
        <w:t xml:space="preserve">A 59-year-old male with chronic hepatitis C infection visited our clinic as a regular post-surgery follow-up. Contrast-enhanced abdominal </w:t>
      </w:r>
      <w:bookmarkStart w:id="0" w:name="_Hlk54004097"/>
      <w:r w:rsidR="00B06F75" w:rsidRPr="00313B45">
        <w:rPr>
          <w:rFonts w:ascii="Book Antiqua" w:eastAsia="Book Antiqua" w:hAnsi="Book Antiqua" w:cs="Book Antiqua"/>
          <w:color w:val="000000"/>
        </w:rPr>
        <w:t>computed tomography</w:t>
      </w:r>
      <w:bookmarkEnd w:id="0"/>
      <w:r>
        <w:rPr>
          <w:rFonts w:ascii="Book Antiqua" w:eastAsia="Book Antiqua" w:hAnsi="Book Antiqua" w:cs="Book Antiqua"/>
          <w:color w:val="000000"/>
        </w:rPr>
        <w:t xml:space="preserve"> revealed a liver mass diffusely located at the lateral segment with a massive PVTT extending from the umbilical portion to the main and contralateral third-order portal branches. </w:t>
      </w:r>
      <w:proofErr w:type="gramStart"/>
      <w:r>
        <w:rPr>
          <w:rFonts w:ascii="Book Antiqua" w:eastAsia="Book Antiqua" w:hAnsi="Book Antiqua" w:cs="Book Antiqua"/>
          <w:color w:val="000000"/>
        </w:rPr>
        <w:t xml:space="preserve">With the diagnosis of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HCC with Vp4 </w:t>
      </w:r>
      <w:r w:rsidR="00574968">
        <w:rPr>
          <w:rFonts w:ascii="Book Antiqua" w:eastAsia="Book Antiqua" w:hAnsi="Book Antiqua" w:cs="Book Antiqua"/>
          <w:color w:val="000000"/>
        </w:rPr>
        <w:t>(</w:t>
      </w:r>
      <w:r w:rsidR="00574968" w:rsidRPr="00574968">
        <w:rPr>
          <w:rFonts w:ascii="Book Antiqua" w:eastAsia="Book Antiqua" w:hAnsi="Book Antiqua" w:cs="Book Antiqua"/>
          <w:color w:val="000000"/>
        </w:rPr>
        <w:t>main trunk/contralateral branch</w:t>
      </w:r>
      <w:r w:rsidR="00574968">
        <w:rPr>
          <w:rFonts w:ascii="Book Antiqua" w:eastAsia="Book Antiqua" w:hAnsi="Book Antiqua" w:cs="Book Antiqua"/>
          <w:color w:val="000000"/>
        </w:rPr>
        <w:t>)</w:t>
      </w:r>
      <w:r w:rsidR="00574968" w:rsidRPr="00574968">
        <w:rPr>
          <w:rFonts w:ascii="Book Antiqua" w:eastAsia="Book Antiqua" w:hAnsi="Book Antiqua" w:cs="Book Antiqua"/>
          <w:color w:val="000000"/>
        </w:rPr>
        <w:t xml:space="preserve"> </w:t>
      </w:r>
      <w:r>
        <w:rPr>
          <w:rFonts w:ascii="Book Antiqua" w:eastAsia="Book Antiqua" w:hAnsi="Book Antiqua" w:cs="Book Antiqua"/>
          <w:color w:val="000000"/>
        </w:rPr>
        <w:t xml:space="preserve">PVTT,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was started at 12 mg/d.</w:t>
      </w:r>
      <w:proofErr w:type="gramEnd"/>
      <w:r>
        <w:rPr>
          <w:rFonts w:ascii="Book Antiqua" w:eastAsia="Book Antiqua" w:hAnsi="Book Antiqua" w:cs="Book Antiqua"/>
          <w:color w:val="000000"/>
        </w:rPr>
        <w:t xml:space="preserve"> The </w:t>
      </w:r>
      <w:r w:rsidR="00B06F75" w:rsidRPr="00313B45">
        <w:rPr>
          <w:rFonts w:ascii="Book Antiqua" w:eastAsia="Book Antiqua" w:hAnsi="Book Antiqua" w:cs="Book Antiqua"/>
          <w:color w:val="000000"/>
        </w:rPr>
        <w:t>computed tomography</w:t>
      </w:r>
      <w:r>
        <w:rPr>
          <w:rFonts w:ascii="Book Antiqua" w:eastAsia="Book Antiqua" w:hAnsi="Book Antiqua" w:cs="Book Antiqua"/>
          <w:color w:val="000000"/>
        </w:rPr>
        <w:t xml:space="preserve"> taken 3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after starting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showed regression of the PVTT, which had retreated to the contralateral first-order portal branch. He tolerated the full dose without major adverse effects. With cessation of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for 7 d, radical left lobectomy and PVTT </w:t>
      </w:r>
      <w:proofErr w:type="spellStart"/>
      <w:r>
        <w:rPr>
          <w:rFonts w:ascii="Book Antiqua" w:eastAsia="Book Antiqua" w:hAnsi="Book Antiqua" w:cs="Book Antiqua"/>
          <w:color w:val="000000"/>
        </w:rPr>
        <w:t>thrombectomy</w:t>
      </w:r>
      <w:proofErr w:type="spellEnd"/>
      <w:r>
        <w:rPr>
          <w:rFonts w:ascii="Book Antiqua" w:eastAsia="Book Antiqua" w:hAnsi="Book Antiqua" w:cs="Book Antiqua"/>
          <w:color w:val="000000"/>
        </w:rPr>
        <w:t xml:space="preserve"> were conducted. The patient’s postoperative course was uneventful. Microscopically, the primary lesion showed fibrotic changes, with moderately to poorly differentiated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surrounded by granulation tissues in some areas. The majority of the PVTT showed necrosis. He was alive without recurrence for 8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w:t>
      </w:r>
    </w:p>
    <w:p w14:paraId="49014636" w14:textId="77777777" w:rsidR="00A77B3E" w:rsidRDefault="00A77B3E">
      <w:pPr>
        <w:spacing w:line="360" w:lineRule="auto"/>
        <w:jc w:val="both"/>
      </w:pPr>
    </w:p>
    <w:p w14:paraId="50EF72F0" w14:textId="77777777" w:rsidR="00A77B3E" w:rsidRDefault="00463461">
      <w:pPr>
        <w:spacing w:line="360" w:lineRule="auto"/>
        <w:jc w:val="both"/>
      </w:pPr>
      <w:r>
        <w:rPr>
          <w:rFonts w:ascii="Book Antiqua" w:eastAsia="Book Antiqua" w:hAnsi="Book Antiqua" w:cs="Book Antiqua"/>
          <w:color w:val="000000"/>
        </w:rPr>
        <w:t>CONCLUSION</w:t>
      </w:r>
    </w:p>
    <w:p w14:paraId="0D193B8E" w14:textId="516E6686" w:rsidR="00A77B3E" w:rsidRDefault="00463461">
      <w:pPr>
        <w:spacing w:line="360" w:lineRule="auto"/>
        <w:jc w:val="both"/>
      </w:pPr>
      <w:r>
        <w:rPr>
          <w:rFonts w:ascii="Book Antiqua" w:eastAsia="Book Antiqua" w:hAnsi="Book Antiqua" w:cs="Book Antiqua"/>
          <w:color w:val="000000"/>
        </w:rPr>
        <w:t xml:space="preserve">This is the first case of HCC with Vp4 PVTT in which radical conversion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was succeeded after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treatment.</w:t>
      </w:r>
    </w:p>
    <w:p w14:paraId="1C0E6C50" w14:textId="77777777" w:rsidR="00A77B3E" w:rsidRDefault="00A77B3E">
      <w:pPr>
        <w:spacing w:line="360" w:lineRule="auto"/>
        <w:jc w:val="both"/>
      </w:pPr>
    </w:p>
    <w:p w14:paraId="705DF59A" w14:textId="5BDC2BB1" w:rsidR="00A77B3E" w:rsidRDefault="00463461">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 xml:space="preserve">Hepatocellular carcinoma; </w:t>
      </w:r>
      <w:proofErr w:type="spellStart"/>
      <w:r w:rsidR="00B06F75">
        <w:rPr>
          <w:rFonts w:ascii="Book Antiqua" w:eastAsia="Book Antiqua" w:hAnsi="Book Antiqua" w:cs="Book Antiqua"/>
          <w:color w:val="000000"/>
        </w:rPr>
        <w:t>L</w:t>
      </w:r>
      <w:r>
        <w:rPr>
          <w:rFonts w:ascii="Book Antiqua" w:eastAsia="Book Antiqua" w:hAnsi="Book Antiqua" w:cs="Book Antiqua"/>
          <w:color w:val="000000"/>
        </w:rPr>
        <w:t>envatinib</w:t>
      </w:r>
      <w:proofErr w:type="spellEnd"/>
      <w:r>
        <w:rPr>
          <w:rFonts w:ascii="Book Antiqua" w:eastAsia="Book Antiqua" w:hAnsi="Book Antiqua" w:cs="Book Antiqua"/>
          <w:color w:val="000000"/>
        </w:rPr>
        <w:t xml:space="preserve">; </w:t>
      </w:r>
      <w:r w:rsidR="00B06F75">
        <w:rPr>
          <w:rFonts w:ascii="Book Antiqua" w:eastAsia="Book Antiqua" w:hAnsi="Book Antiqua" w:cs="Book Antiqua"/>
          <w:color w:val="000000"/>
        </w:rPr>
        <w:t>P</w:t>
      </w:r>
      <w:r>
        <w:rPr>
          <w:rFonts w:ascii="Book Antiqua" w:eastAsia="Book Antiqua" w:hAnsi="Book Antiqua" w:cs="Book Antiqua"/>
          <w:color w:val="000000"/>
        </w:rPr>
        <w:t xml:space="preserve">ortal vein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thrombus; </w:t>
      </w:r>
      <w:r w:rsidR="00B06F75">
        <w:rPr>
          <w:rFonts w:ascii="Book Antiqua" w:eastAsia="Book Antiqua" w:hAnsi="Book Antiqua" w:cs="Book Antiqua"/>
          <w:color w:val="000000"/>
        </w:rPr>
        <w:t>C</w:t>
      </w:r>
      <w:r>
        <w:rPr>
          <w:rFonts w:ascii="Book Antiqua" w:eastAsia="Book Antiqua" w:hAnsi="Book Antiqua" w:cs="Book Antiqua"/>
          <w:color w:val="000000"/>
        </w:rPr>
        <w:t xml:space="preserve">onversion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w:t>
      </w:r>
      <w:r w:rsidR="00B06F75">
        <w:rPr>
          <w:rFonts w:ascii="Book Antiqua" w:eastAsia="Book Antiqua" w:hAnsi="Book Antiqua" w:cs="Book Antiqua"/>
          <w:color w:val="000000"/>
        </w:rPr>
        <w:t>C</w:t>
      </w:r>
      <w:r>
        <w:rPr>
          <w:rFonts w:ascii="Book Antiqua" w:eastAsia="Book Antiqua" w:hAnsi="Book Antiqua" w:cs="Book Antiqua"/>
          <w:color w:val="000000"/>
        </w:rPr>
        <w:t>ase report</w:t>
      </w:r>
    </w:p>
    <w:p w14:paraId="5FA40C28" w14:textId="77777777" w:rsidR="00A77B3E" w:rsidRDefault="00A77B3E">
      <w:pPr>
        <w:spacing w:line="360" w:lineRule="auto"/>
        <w:jc w:val="both"/>
        <w:rPr>
          <w:rFonts w:hint="eastAsia"/>
          <w:lang w:eastAsia="zh-CN"/>
        </w:rPr>
      </w:pPr>
    </w:p>
    <w:p w14:paraId="4E7DAEDE" w14:textId="77777777" w:rsidR="00C600EE" w:rsidRPr="00026CB8" w:rsidRDefault="00C600EE" w:rsidP="00C600EE">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5CC32AA" w14:textId="77777777" w:rsidR="00C600EE" w:rsidRDefault="00C600EE">
      <w:pPr>
        <w:spacing w:line="360" w:lineRule="auto"/>
        <w:jc w:val="both"/>
        <w:rPr>
          <w:rFonts w:hint="eastAsia"/>
          <w:lang w:eastAsia="zh-CN"/>
        </w:rPr>
      </w:pPr>
    </w:p>
    <w:p w14:paraId="64082C53" w14:textId="5D11178E" w:rsidR="00C600EE" w:rsidRPr="00C600EE" w:rsidRDefault="00C600EE">
      <w:pPr>
        <w:spacing w:line="360" w:lineRule="auto"/>
        <w:jc w:val="both"/>
        <w:rPr>
          <w:rFonts w:ascii="Book Antiqua" w:hAnsi="Book Antiqua" w:cs="Book Antiqua" w:hint="eastAsia"/>
          <w:color w:val="000000"/>
          <w:lang w:eastAsia="zh-CN"/>
        </w:rPr>
      </w:pPr>
      <w:r w:rsidRPr="00C600EE">
        <w:rPr>
          <w:rFonts w:ascii="Book Antiqua" w:hAnsi="Book Antiqua" w:cs="Book Antiqua" w:hint="eastAsia"/>
          <w:b/>
          <w:color w:val="000000"/>
          <w:lang w:eastAsia="zh-CN"/>
        </w:rPr>
        <w:t xml:space="preserve">Citation: </w:t>
      </w:r>
      <w:r w:rsidR="00463461">
        <w:rPr>
          <w:rFonts w:ascii="Book Antiqua" w:eastAsia="Book Antiqua" w:hAnsi="Book Antiqua" w:cs="Book Antiqua"/>
          <w:color w:val="000000"/>
        </w:rPr>
        <w:t xml:space="preserve">Takahashi K, Kim J, Takahashi A, Hashimoto S, </w:t>
      </w:r>
      <w:proofErr w:type="spellStart"/>
      <w:r w:rsidR="00463461">
        <w:rPr>
          <w:rFonts w:ascii="Book Antiqua" w:eastAsia="Book Antiqua" w:hAnsi="Book Antiqua" w:cs="Book Antiqua"/>
          <w:color w:val="000000"/>
        </w:rPr>
        <w:t>Doi</w:t>
      </w:r>
      <w:proofErr w:type="spellEnd"/>
      <w:r w:rsidR="00463461">
        <w:rPr>
          <w:rFonts w:ascii="Book Antiqua" w:eastAsia="Book Antiqua" w:hAnsi="Book Antiqua" w:cs="Book Antiqua"/>
          <w:color w:val="000000"/>
        </w:rPr>
        <w:t xml:space="preserve"> M, </w:t>
      </w:r>
      <w:proofErr w:type="spellStart"/>
      <w:r w:rsidR="00463461">
        <w:rPr>
          <w:rFonts w:ascii="Book Antiqua" w:eastAsia="Book Antiqua" w:hAnsi="Book Antiqua" w:cs="Book Antiqua"/>
          <w:color w:val="000000"/>
        </w:rPr>
        <w:t>Furuya</w:t>
      </w:r>
      <w:proofErr w:type="spellEnd"/>
      <w:r w:rsidR="00463461">
        <w:rPr>
          <w:rFonts w:ascii="Book Antiqua" w:eastAsia="Book Antiqua" w:hAnsi="Book Antiqua" w:cs="Book Antiqua"/>
          <w:color w:val="000000"/>
        </w:rPr>
        <w:t xml:space="preserve"> K, Hashimoto R, </w:t>
      </w:r>
      <w:proofErr w:type="spellStart"/>
      <w:r w:rsidR="00463461">
        <w:rPr>
          <w:rFonts w:ascii="Book Antiqua" w:eastAsia="Book Antiqua" w:hAnsi="Book Antiqua" w:cs="Book Antiqua"/>
          <w:color w:val="000000"/>
        </w:rPr>
        <w:t>Owada</w:t>
      </w:r>
      <w:proofErr w:type="spellEnd"/>
      <w:r w:rsidR="00463461">
        <w:rPr>
          <w:rFonts w:ascii="Book Antiqua" w:eastAsia="Book Antiqua" w:hAnsi="Book Antiqua" w:cs="Book Antiqua"/>
          <w:color w:val="000000"/>
        </w:rPr>
        <w:t xml:space="preserve"> Y, Ogawa K, </w:t>
      </w:r>
      <w:proofErr w:type="spellStart"/>
      <w:r w:rsidR="00463461">
        <w:rPr>
          <w:rFonts w:ascii="Book Antiqua" w:eastAsia="Book Antiqua" w:hAnsi="Book Antiqua" w:cs="Book Antiqua"/>
          <w:color w:val="000000"/>
        </w:rPr>
        <w:t>Ohara</w:t>
      </w:r>
      <w:proofErr w:type="spellEnd"/>
      <w:r w:rsidR="00463461">
        <w:rPr>
          <w:rFonts w:ascii="Book Antiqua" w:eastAsia="Book Antiqua" w:hAnsi="Book Antiqua" w:cs="Book Antiqua"/>
          <w:color w:val="000000"/>
        </w:rPr>
        <w:t xml:space="preserve"> Y, Akashi Y, </w:t>
      </w:r>
      <w:proofErr w:type="spellStart"/>
      <w:r w:rsidR="00463461">
        <w:rPr>
          <w:rFonts w:ascii="Book Antiqua" w:eastAsia="Book Antiqua" w:hAnsi="Book Antiqua" w:cs="Book Antiqua"/>
          <w:color w:val="000000"/>
        </w:rPr>
        <w:t>Hisakura</w:t>
      </w:r>
      <w:proofErr w:type="spellEnd"/>
      <w:r w:rsidR="00463461">
        <w:rPr>
          <w:rFonts w:ascii="Book Antiqua" w:eastAsia="Book Antiqua" w:hAnsi="Book Antiqua" w:cs="Book Antiqua"/>
          <w:color w:val="000000"/>
        </w:rPr>
        <w:t xml:space="preserve"> K, </w:t>
      </w:r>
      <w:proofErr w:type="spellStart"/>
      <w:r w:rsidR="00463461">
        <w:rPr>
          <w:rFonts w:ascii="Book Antiqua" w:eastAsia="Book Antiqua" w:hAnsi="Book Antiqua" w:cs="Book Antiqua"/>
          <w:color w:val="000000"/>
        </w:rPr>
        <w:t>Enomoto</w:t>
      </w:r>
      <w:proofErr w:type="spellEnd"/>
      <w:r w:rsidR="00463461">
        <w:rPr>
          <w:rFonts w:ascii="Book Antiqua" w:eastAsia="Book Antiqua" w:hAnsi="Book Antiqua" w:cs="Book Antiqua"/>
          <w:color w:val="000000"/>
        </w:rPr>
        <w:t xml:space="preserve"> T, Shimomura O, </w:t>
      </w:r>
      <w:proofErr w:type="gramStart"/>
      <w:r w:rsidR="00463461">
        <w:rPr>
          <w:rFonts w:ascii="Book Antiqua" w:eastAsia="Book Antiqua" w:hAnsi="Book Antiqua" w:cs="Book Antiqua"/>
          <w:color w:val="000000"/>
        </w:rPr>
        <w:t>Noguchi</w:t>
      </w:r>
      <w:proofErr w:type="gramEnd"/>
      <w:r w:rsidR="00463461">
        <w:rPr>
          <w:rFonts w:ascii="Book Antiqua" w:eastAsia="Book Antiqua" w:hAnsi="Book Antiqua" w:cs="Book Antiqua"/>
          <w:color w:val="000000"/>
        </w:rPr>
        <w:t xml:space="preserve"> M, </w:t>
      </w:r>
      <w:proofErr w:type="spellStart"/>
      <w:r w:rsidR="00463461">
        <w:rPr>
          <w:rFonts w:ascii="Book Antiqua" w:eastAsia="Book Antiqua" w:hAnsi="Book Antiqua" w:cs="Book Antiqua"/>
          <w:color w:val="000000"/>
        </w:rPr>
        <w:t>Oda</w:t>
      </w:r>
      <w:proofErr w:type="spellEnd"/>
      <w:r w:rsidR="00463461">
        <w:rPr>
          <w:rFonts w:ascii="Book Antiqua" w:eastAsia="Book Antiqua" w:hAnsi="Book Antiqua" w:cs="Book Antiqua"/>
          <w:color w:val="000000"/>
        </w:rPr>
        <w:t xml:space="preserve"> T. Conversion </w:t>
      </w:r>
      <w:proofErr w:type="spellStart"/>
      <w:r w:rsidR="00463461">
        <w:rPr>
          <w:rFonts w:ascii="Book Antiqua" w:eastAsia="Book Antiqua" w:hAnsi="Book Antiqua" w:cs="Book Antiqua"/>
          <w:color w:val="000000"/>
        </w:rPr>
        <w:t>hepatectomy</w:t>
      </w:r>
      <w:proofErr w:type="spellEnd"/>
      <w:r w:rsidR="00463461">
        <w:rPr>
          <w:rFonts w:ascii="Book Antiqua" w:eastAsia="Book Antiqua" w:hAnsi="Book Antiqua" w:cs="Book Antiqua"/>
          <w:color w:val="000000"/>
        </w:rPr>
        <w:t xml:space="preserve"> for hepatocellular carcinoma with main portal vein </w:t>
      </w:r>
      <w:proofErr w:type="spellStart"/>
      <w:r w:rsidR="00463461">
        <w:rPr>
          <w:rFonts w:ascii="Book Antiqua" w:eastAsia="Book Antiqua" w:hAnsi="Book Antiqua" w:cs="Book Antiqua"/>
          <w:color w:val="000000"/>
        </w:rPr>
        <w:t>tumour</w:t>
      </w:r>
      <w:proofErr w:type="spellEnd"/>
      <w:r w:rsidR="00463461">
        <w:rPr>
          <w:rFonts w:ascii="Book Antiqua" w:eastAsia="Book Antiqua" w:hAnsi="Book Antiqua" w:cs="Book Antiqua"/>
          <w:color w:val="000000"/>
        </w:rPr>
        <w:t xml:space="preserve"> thrombus after </w:t>
      </w:r>
      <w:proofErr w:type="spellStart"/>
      <w:r w:rsidR="00463461">
        <w:rPr>
          <w:rFonts w:ascii="Book Antiqua" w:eastAsia="Book Antiqua" w:hAnsi="Book Antiqua" w:cs="Book Antiqua"/>
          <w:color w:val="000000"/>
        </w:rPr>
        <w:t>lenvatinib</w:t>
      </w:r>
      <w:proofErr w:type="spellEnd"/>
      <w:r w:rsidR="00463461">
        <w:rPr>
          <w:rFonts w:ascii="Book Antiqua" w:eastAsia="Book Antiqua" w:hAnsi="Book Antiqua" w:cs="Book Antiqua"/>
          <w:color w:val="000000"/>
        </w:rPr>
        <w:t xml:space="preserve"> treatment: A case report. </w:t>
      </w:r>
      <w:r w:rsidR="00463461">
        <w:rPr>
          <w:rFonts w:ascii="Book Antiqua" w:eastAsia="Book Antiqua" w:hAnsi="Book Antiqua" w:cs="Book Antiqua"/>
          <w:i/>
          <w:iCs/>
          <w:color w:val="000000"/>
        </w:rPr>
        <w:t xml:space="preserve">World J </w:t>
      </w:r>
      <w:proofErr w:type="spellStart"/>
      <w:r w:rsidR="00463461">
        <w:rPr>
          <w:rFonts w:ascii="Book Antiqua" w:eastAsia="Book Antiqua" w:hAnsi="Book Antiqua" w:cs="Book Antiqua"/>
          <w:i/>
          <w:iCs/>
          <w:color w:val="000000"/>
        </w:rPr>
        <w:t>Hepatol</w:t>
      </w:r>
      <w:proofErr w:type="spellEnd"/>
      <w:r w:rsidR="00463461">
        <w:rPr>
          <w:rFonts w:ascii="Book Antiqua" w:eastAsia="Book Antiqua" w:hAnsi="Book Antiqua" w:cs="Book Antiqua"/>
          <w:color w:val="000000"/>
        </w:rPr>
        <w:t xml:space="preserve"> 2021; </w:t>
      </w:r>
      <w:r w:rsidR="005B7721" w:rsidRPr="005B7721">
        <w:rPr>
          <w:rFonts w:ascii="Book Antiqua" w:eastAsia="Book Antiqua" w:hAnsi="Book Antiqua" w:cs="Book Antiqua"/>
          <w:color w:val="000000"/>
        </w:rPr>
        <w:t xml:space="preserve">13(3): </w:t>
      </w:r>
      <w:r>
        <w:rPr>
          <w:rFonts w:ascii="Book Antiqua" w:hAnsi="Book Antiqua" w:cs="Book Antiqua" w:hint="eastAsia"/>
          <w:color w:val="000000"/>
          <w:lang w:eastAsia="zh-CN"/>
        </w:rPr>
        <w:t>384</w:t>
      </w:r>
      <w:r w:rsidR="005B7721" w:rsidRPr="005B7721">
        <w:rPr>
          <w:rFonts w:ascii="Book Antiqua" w:eastAsia="Book Antiqua" w:hAnsi="Book Antiqua" w:cs="Book Antiqua"/>
          <w:color w:val="000000"/>
        </w:rPr>
        <w:t>-</w:t>
      </w:r>
      <w:r>
        <w:rPr>
          <w:rFonts w:ascii="Book Antiqua" w:hAnsi="Book Antiqua" w:cs="Book Antiqua" w:hint="eastAsia"/>
          <w:color w:val="000000"/>
          <w:lang w:eastAsia="zh-CN"/>
        </w:rPr>
        <w:t>392</w:t>
      </w:r>
    </w:p>
    <w:p w14:paraId="1F913FBC" w14:textId="17F8FB64" w:rsidR="00C600EE" w:rsidRDefault="005B7721">
      <w:pPr>
        <w:spacing w:line="360" w:lineRule="auto"/>
        <w:jc w:val="both"/>
        <w:rPr>
          <w:rFonts w:ascii="Book Antiqua" w:hAnsi="Book Antiqua" w:cs="Book Antiqua" w:hint="eastAsia"/>
          <w:color w:val="000000"/>
          <w:lang w:eastAsia="zh-CN"/>
        </w:rPr>
      </w:pPr>
      <w:r w:rsidRPr="00C600EE">
        <w:rPr>
          <w:rFonts w:ascii="Book Antiqua" w:hAnsi="Book Antiqua" w:cs="Book Antiqua"/>
          <w:b/>
          <w:color w:val="000000"/>
          <w:lang w:eastAsia="zh-CN"/>
        </w:rPr>
        <w:t xml:space="preserve">URL: </w:t>
      </w:r>
      <w:r w:rsidRPr="005B7721">
        <w:rPr>
          <w:rFonts w:ascii="Book Antiqua" w:eastAsia="Book Antiqua" w:hAnsi="Book Antiqua" w:cs="Book Antiqua"/>
          <w:color w:val="000000"/>
        </w:rPr>
        <w:t>https://www.wjgnet.com/1948-5182/full/v13/i3/</w:t>
      </w:r>
      <w:r w:rsidR="00C600EE">
        <w:rPr>
          <w:rFonts w:ascii="Book Antiqua" w:hAnsi="Book Antiqua" w:cs="Book Antiqua" w:hint="eastAsia"/>
          <w:color w:val="000000"/>
          <w:lang w:eastAsia="zh-CN"/>
        </w:rPr>
        <w:t>384</w:t>
      </w:r>
      <w:r w:rsidRPr="005B7721">
        <w:rPr>
          <w:rFonts w:ascii="Book Antiqua" w:eastAsia="Book Antiqua" w:hAnsi="Book Antiqua" w:cs="Book Antiqua"/>
          <w:color w:val="000000"/>
        </w:rPr>
        <w:t xml:space="preserve">.htm  </w:t>
      </w:r>
    </w:p>
    <w:p w14:paraId="33733412" w14:textId="128ECB6B" w:rsidR="00A77B3E" w:rsidRPr="00C600EE" w:rsidRDefault="005B7721">
      <w:pPr>
        <w:spacing w:line="360" w:lineRule="auto"/>
        <w:jc w:val="both"/>
        <w:rPr>
          <w:rFonts w:hint="eastAsia"/>
          <w:lang w:eastAsia="zh-CN"/>
        </w:rPr>
      </w:pPr>
      <w:r w:rsidRPr="00C600EE">
        <w:rPr>
          <w:rFonts w:ascii="Book Antiqua" w:hAnsi="Book Antiqua" w:cs="Book Antiqua"/>
          <w:b/>
          <w:color w:val="000000"/>
          <w:lang w:eastAsia="zh-CN"/>
        </w:rPr>
        <w:t xml:space="preserve">DOI: </w:t>
      </w:r>
      <w:r w:rsidRPr="005B7721">
        <w:rPr>
          <w:rFonts w:ascii="Book Antiqua" w:eastAsia="Book Antiqua" w:hAnsi="Book Antiqua" w:cs="Book Antiqua"/>
          <w:color w:val="000000"/>
        </w:rPr>
        <w:t>https://dx.doi.org/10.4254/wjh.v13.i3.</w:t>
      </w:r>
      <w:r w:rsidR="00C600EE">
        <w:rPr>
          <w:rFonts w:ascii="Book Antiqua" w:hAnsi="Book Antiqua" w:cs="Book Antiqua" w:hint="eastAsia"/>
          <w:color w:val="000000"/>
          <w:lang w:eastAsia="zh-CN"/>
        </w:rPr>
        <w:t>384</w:t>
      </w:r>
    </w:p>
    <w:p w14:paraId="65A172B3" w14:textId="77777777" w:rsidR="00A77B3E" w:rsidRDefault="00A77B3E">
      <w:pPr>
        <w:spacing w:line="360" w:lineRule="auto"/>
        <w:jc w:val="both"/>
      </w:pPr>
    </w:p>
    <w:p w14:paraId="7DBA26E6" w14:textId="77777777" w:rsidR="00A77B3E" w:rsidRDefault="00463461">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Patients with hepatocellular carcinoma (HCC) with portal vein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thrombus demonstrate an aggressive disease course, decreased liver function reserve, and higher recurrence rates after treatment. Clinical practice guidelines recommend systemic therapy as the first-line option for HCC with portal invasion. However, to achieve longer survival in these patients, the treatment strategy should be concluded with removal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We report the first case of HCC with main portal vein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thrombus, in which radical conversion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was successfully performed after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treatment.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has several strengths that validate its use for targeting conversion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for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HCC.</w:t>
      </w:r>
    </w:p>
    <w:p w14:paraId="0450EBC9" w14:textId="1478B482" w:rsidR="00A77B3E" w:rsidRDefault="00B06F75">
      <w:pPr>
        <w:spacing w:line="360" w:lineRule="auto"/>
        <w:jc w:val="both"/>
      </w:pPr>
      <w:r>
        <w:br w:type="page"/>
      </w:r>
      <w:r w:rsidR="00463461">
        <w:rPr>
          <w:rFonts w:ascii="Book Antiqua" w:eastAsia="Book Antiqua" w:hAnsi="Book Antiqua" w:cs="Book Antiqua"/>
          <w:b/>
          <w:caps/>
          <w:color w:val="000000"/>
          <w:u w:val="single"/>
        </w:rPr>
        <w:lastRenderedPageBreak/>
        <w:t>INTRODUCTION</w:t>
      </w:r>
    </w:p>
    <w:p w14:paraId="2F722954" w14:textId="0D5DDE64" w:rsidR="00A77B3E" w:rsidRDefault="00463461">
      <w:pPr>
        <w:spacing w:line="360" w:lineRule="auto"/>
        <w:jc w:val="both"/>
      </w:pPr>
      <w:r>
        <w:rPr>
          <w:rFonts w:ascii="Book Antiqua" w:eastAsia="Book Antiqua" w:hAnsi="Book Antiqua" w:cs="Book Antiqua"/>
          <w:color w:val="000000"/>
        </w:rPr>
        <w:t xml:space="preserve">Portal vein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thrombus</w:t>
      </w:r>
      <w:r>
        <w:rPr>
          <w:rFonts w:ascii="Book Antiqua" w:eastAsia="Book Antiqua" w:hAnsi="Book Antiqua" w:cs="Book Antiqua"/>
          <w:color w:val="000000"/>
          <w:shd w:val="clear" w:color="auto" w:fill="FFFFFF"/>
        </w:rPr>
        <w:t xml:space="preserve"> (PVTT) is a condition of </w:t>
      </w:r>
      <w:r>
        <w:rPr>
          <w:rFonts w:ascii="Book Antiqua" w:eastAsia="Book Antiqua" w:hAnsi="Book Antiqua" w:cs="Book Antiqua"/>
          <w:color w:val="000000"/>
        </w:rPr>
        <w:t>hepatocellular carcinoma</w:t>
      </w:r>
      <w:r>
        <w:rPr>
          <w:rFonts w:ascii="Book Antiqua" w:eastAsia="Book Antiqua" w:hAnsi="Book Antiqua" w:cs="Book Antiqua"/>
          <w:color w:val="000000"/>
          <w:shd w:val="clear" w:color="auto" w:fill="FFFFFF"/>
        </w:rPr>
        <w:t xml:space="preserve"> (HCC)</w:t>
      </w:r>
      <w:r>
        <w:rPr>
          <w:rFonts w:ascii="Book Antiqua" w:eastAsia="Book Antiqua" w:hAnsi="Book Antiqua" w:cs="Book Antiqua"/>
          <w:color w:val="000000"/>
        </w:rPr>
        <w:t xml:space="preserve"> that leads</w:t>
      </w:r>
      <w:r>
        <w:rPr>
          <w:rFonts w:ascii="Book Antiqua" w:eastAsia="Book Antiqua" w:hAnsi="Book Antiqua" w:cs="Book Antiqua"/>
          <w:color w:val="000000"/>
          <w:shd w:val="clear" w:color="auto" w:fill="FFFFFF"/>
        </w:rPr>
        <w:t xml:space="preserve"> to the wide dissemination of </w:t>
      </w:r>
      <w:proofErr w:type="spellStart"/>
      <w:r>
        <w:rPr>
          <w:rFonts w:ascii="Book Antiqua" w:eastAsia="Book Antiqua" w:hAnsi="Book Antiqua" w:cs="Book Antiqua"/>
          <w:color w:val="000000"/>
          <w:shd w:val="clear" w:color="auto" w:fill="FFFFFF"/>
        </w:rPr>
        <w:t>tumours</w:t>
      </w:r>
      <w:proofErr w:type="spellEnd"/>
      <w:r>
        <w:rPr>
          <w:rFonts w:ascii="Book Antiqua" w:eastAsia="Book Antiqua" w:hAnsi="Book Antiqua" w:cs="Book Antiqua"/>
          <w:color w:val="000000"/>
          <w:shd w:val="clear" w:color="auto" w:fill="FFFFFF"/>
        </w:rPr>
        <w:t xml:space="preserve"> throughout the liver and </w:t>
      </w:r>
      <w:r>
        <w:rPr>
          <w:rFonts w:ascii="Book Antiqua" w:eastAsia="Book Antiqua" w:hAnsi="Book Antiqua" w:cs="Book Antiqua"/>
          <w:color w:val="000000"/>
        </w:rPr>
        <w:t>causes</w:t>
      </w:r>
      <w:r>
        <w:rPr>
          <w:rFonts w:ascii="Book Antiqua" w:eastAsia="Book Antiqua" w:hAnsi="Book Antiqua" w:cs="Book Antiqua"/>
          <w:color w:val="000000"/>
          <w:shd w:val="clear" w:color="auto" w:fill="FFFFFF"/>
        </w:rPr>
        <w:t xml:space="preserve"> a deterioration of liver function, leading to poor prognosis. </w:t>
      </w:r>
      <w:r>
        <w:rPr>
          <w:rFonts w:ascii="Book Antiqua" w:eastAsia="Book Antiqua" w:hAnsi="Book Antiqua" w:cs="Book Antiqua"/>
          <w:color w:val="000000"/>
        </w:rPr>
        <w:t>PVTT is classified as Vp1 (</w:t>
      </w:r>
      <w:proofErr w:type="spellStart"/>
      <w:r>
        <w:rPr>
          <w:rFonts w:ascii="Book Antiqua" w:eastAsia="Book Antiqua" w:hAnsi="Book Antiqua" w:cs="Book Antiqua"/>
          <w:color w:val="000000"/>
        </w:rPr>
        <w:t>segmentary</w:t>
      </w:r>
      <w:proofErr w:type="spellEnd"/>
      <w:r>
        <w:rPr>
          <w:rFonts w:ascii="Book Antiqua" w:eastAsia="Book Antiqua" w:hAnsi="Book Antiqua" w:cs="Book Antiqua"/>
          <w:color w:val="000000"/>
        </w:rPr>
        <w:t>), Vp2 (secondary order branch), Vp3 (first order branch), and Vp4 (main trunk/contralateral branch</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and </w:t>
      </w:r>
      <w:r>
        <w:rPr>
          <w:rFonts w:ascii="Book Antiqua" w:eastAsia="Book Antiqua" w:hAnsi="Book Antiqua" w:cs="Book Antiqua"/>
          <w:color w:val="000000"/>
          <w:shd w:val="clear" w:color="auto" w:fill="FFFFFF"/>
        </w:rPr>
        <w:t xml:space="preserve">clinical practice guidelines </w:t>
      </w:r>
      <w:r>
        <w:rPr>
          <w:rFonts w:ascii="Book Antiqua" w:eastAsia="Book Antiqua" w:hAnsi="Book Antiqua" w:cs="Book Antiqua"/>
          <w:color w:val="000000"/>
        </w:rPr>
        <w:t>recommend</w:t>
      </w:r>
      <w:r>
        <w:rPr>
          <w:rFonts w:ascii="Book Antiqua" w:eastAsia="Book Antiqua" w:hAnsi="Book Antiqua" w:cs="Book Antiqua"/>
          <w:color w:val="000000"/>
          <w:shd w:val="clear" w:color="auto" w:fill="FFFFFF"/>
        </w:rPr>
        <w:t xml:space="preserve"> systemic therapy as the first-line option for HCC with portal invasion</w:t>
      </w:r>
      <w:r>
        <w:rPr>
          <w:rFonts w:ascii="Book Antiqua" w:eastAsia="Book Antiqua" w:hAnsi="Book Antiqua" w:cs="Book Antiqua"/>
          <w:color w:val="000000"/>
          <w:shd w:val="clear" w:color="auto" w:fill="FFFFFF"/>
          <w:vertAlign w:val="superscript"/>
        </w:rPr>
        <w:t>[2,3]</w:t>
      </w:r>
      <w:r>
        <w:rPr>
          <w:rFonts w:ascii="Book Antiqua" w:eastAsia="Book Antiqua" w:hAnsi="Book Antiqua" w:cs="Book Antiqua"/>
          <w:color w:val="000000"/>
          <w:shd w:val="clear" w:color="auto" w:fill="FFFFFF"/>
        </w:rPr>
        <w:t xml:space="preserve">. Current systemic therapy for HCC consists of receptor tyrosine kinase inhibitors (TKIs) and checkpoint </w:t>
      </w:r>
      <w:proofErr w:type="gramStart"/>
      <w:r>
        <w:rPr>
          <w:rFonts w:ascii="Book Antiqua" w:eastAsia="Book Antiqua" w:hAnsi="Book Antiqua" w:cs="Book Antiqua"/>
          <w:color w:val="000000"/>
          <w:shd w:val="clear" w:color="auto" w:fill="FFFFFF"/>
        </w:rPr>
        <w:t>inhibitors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4]</w:t>
      </w:r>
      <w:r>
        <w:rPr>
          <w:rFonts w:ascii="Book Antiqua" w:eastAsia="Book Antiqua" w:hAnsi="Book Antiqua" w:cs="Book Antiqua"/>
          <w:color w:val="000000"/>
          <w:shd w:val="clear" w:color="auto" w:fill="FFFFFF"/>
        </w:rPr>
        <w:t xml:space="preserve">. As </w:t>
      </w:r>
      <w:r>
        <w:rPr>
          <w:rFonts w:ascii="Book Antiqua" w:eastAsia="Book Antiqua" w:hAnsi="Book Antiqua" w:cs="Book Antiqua"/>
          <w:color w:val="000000"/>
        </w:rPr>
        <w:t>a</w:t>
      </w:r>
      <w:r>
        <w:rPr>
          <w:rFonts w:ascii="Book Antiqua" w:eastAsia="Book Antiqua" w:hAnsi="Book Antiqua" w:cs="Book Antiqua"/>
          <w:color w:val="000000"/>
          <w:shd w:val="clear" w:color="auto" w:fill="FFFFFF"/>
        </w:rPr>
        <w:t xml:space="preserve"> newly introduced </w:t>
      </w:r>
      <w:r>
        <w:rPr>
          <w:rFonts w:ascii="Book Antiqua" w:eastAsia="Book Antiqua" w:hAnsi="Book Antiqua" w:cs="Book Antiqua"/>
          <w:color w:val="000000"/>
        </w:rPr>
        <w:t>TKI</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lenvatinib</w:t>
      </w:r>
      <w:proofErr w:type="spellEnd"/>
      <w:r>
        <w:rPr>
          <w:rFonts w:ascii="Book Antiqua" w:eastAsia="Book Antiqua" w:hAnsi="Book Antiqua" w:cs="Book Antiqua"/>
          <w:color w:val="000000"/>
          <w:shd w:val="clear" w:color="auto" w:fill="FFFFFF"/>
        </w:rPr>
        <w:t xml:space="preserve"> is a </w:t>
      </w:r>
      <w:proofErr w:type="spellStart"/>
      <w:r>
        <w:rPr>
          <w:rFonts w:ascii="Book Antiqua" w:eastAsia="Book Antiqua" w:hAnsi="Book Antiqua" w:cs="Book Antiqua"/>
          <w:color w:val="000000"/>
        </w:rPr>
        <w:t>multitargeted</w:t>
      </w:r>
      <w:proofErr w:type="spellEnd"/>
      <w:r>
        <w:rPr>
          <w:rFonts w:ascii="Book Antiqua" w:eastAsia="Book Antiqua" w:hAnsi="Book Antiqua" w:cs="Book Antiqua"/>
          <w:color w:val="000000"/>
        </w:rPr>
        <w:t xml:space="preserve"> TKI that inhibits vascular endothelial growth factor receptor 1-3, platelet-derived growth factor receptor-alpha, </w:t>
      </w:r>
      <w:r>
        <w:rPr>
          <w:rFonts w:ascii="Book Antiqua" w:eastAsia="Book Antiqua" w:hAnsi="Book Antiqua" w:cs="Book Antiqua"/>
          <w:color w:val="000000"/>
          <w:shd w:val="clear" w:color="auto" w:fill="FFFFFF"/>
        </w:rPr>
        <w:t>rearranged during transfection</w:t>
      </w:r>
      <w:r>
        <w:rPr>
          <w:rFonts w:ascii="Book Antiqua" w:eastAsia="Book Antiqua" w:hAnsi="Book Antiqua" w:cs="Book Antiqua"/>
          <w:color w:val="000000"/>
        </w:rPr>
        <w:t xml:space="preserve">, and </w:t>
      </w:r>
      <w:r>
        <w:rPr>
          <w:rFonts w:ascii="Book Antiqua" w:eastAsia="Book Antiqua" w:hAnsi="Book Antiqua" w:cs="Book Antiqua"/>
          <w:color w:val="000000"/>
          <w:shd w:val="clear" w:color="auto" w:fill="FFFFFF"/>
        </w:rPr>
        <w:t>stem cell factor receptor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is characterized by high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regression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necrosis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However, post progression survival is recognized as being </w:t>
      </w:r>
      <w:proofErr w:type="gramStart"/>
      <w:r>
        <w:rPr>
          <w:rFonts w:ascii="Book Antiqua" w:eastAsia="Book Antiqua" w:hAnsi="Book Antiqua" w:cs="Book Antiqua"/>
          <w:color w:val="000000"/>
        </w:rPr>
        <w:t>short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and the post hoc exploratory analysis disclosed severe morbidities related to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treatment in patients with HCC with Vp4 PVTT (data not shown). T</w:t>
      </w:r>
      <w:r>
        <w:rPr>
          <w:rFonts w:ascii="Book Antiqua" w:eastAsia="Book Antiqua" w:hAnsi="Book Antiqua" w:cs="Book Antiqua"/>
          <w:color w:val="000000"/>
          <w:shd w:val="clear" w:color="auto" w:fill="FFFFFF"/>
        </w:rPr>
        <w:t xml:space="preserve">o achieve longer survival in patients with advanced HCC, the treatment strategy should be concluded with removal of the </w:t>
      </w:r>
      <w:proofErr w:type="spellStart"/>
      <w:r>
        <w:rPr>
          <w:rFonts w:ascii="Book Antiqua" w:eastAsia="Book Antiqua" w:hAnsi="Book Antiqua" w:cs="Book Antiqua"/>
          <w:color w:val="000000"/>
          <w:shd w:val="clear" w:color="auto" w:fill="FFFFFF"/>
        </w:rPr>
        <w:t>tumour</w:t>
      </w:r>
      <w:proofErr w:type="spellEnd"/>
      <w:r>
        <w:rPr>
          <w:rFonts w:ascii="Book Antiqua" w:eastAsia="Book Antiqua" w:hAnsi="Book Antiqua" w:cs="Book Antiqua"/>
          <w:color w:val="000000"/>
          <w:shd w:val="clear" w:color="auto" w:fill="FFFFFF"/>
        </w:rPr>
        <w:t xml:space="preserve"> by </w:t>
      </w:r>
      <w:proofErr w:type="spellStart"/>
      <w:r>
        <w:rPr>
          <w:rFonts w:ascii="Book Antiqua" w:eastAsia="Book Antiqua" w:hAnsi="Book Antiqua" w:cs="Book Antiqua"/>
          <w:color w:val="000000"/>
          <w:shd w:val="clear" w:color="auto" w:fill="FFFFFF"/>
        </w:rPr>
        <w:t>locoregional</w:t>
      </w:r>
      <w:proofErr w:type="spellEnd"/>
      <w:r>
        <w:rPr>
          <w:rFonts w:ascii="Book Antiqua" w:eastAsia="Book Antiqua" w:hAnsi="Book Antiqua" w:cs="Book Antiqua"/>
          <w:color w:val="000000"/>
          <w:shd w:val="clear" w:color="auto" w:fill="FFFFFF"/>
        </w:rPr>
        <w:t xml:space="preserve"> therapy (LRT) because of </w:t>
      </w: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 xml:space="preserve">limitation of systemic therapy </w:t>
      </w:r>
      <w:proofErr w:type="gramStart"/>
      <w:r>
        <w:rPr>
          <w:rFonts w:ascii="Book Antiqua" w:eastAsia="Book Antiqua" w:hAnsi="Book Antiqua" w:cs="Book Antiqua"/>
          <w:color w:val="000000"/>
          <w:shd w:val="clear" w:color="auto" w:fill="FFFFFF"/>
        </w:rPr>
        <w:t>alone</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7</w:t>
      </w:r>
      <w:r w:rsidR="00B06F75">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vertAlign w:val="superscript"/>
        </w:rPr>
        <w:t>9]</w:t>
      </w:r>
      <w:r>
        <w:rPr>
          <w:rFonts w:ascii="Book Antiqua" w:eastAsia="Book Antiqua" w:hAnsi="Book Antiqua" w:cs="Book Antiqua"/>
          <w:color w:val="000000"/>
        </w:rPr>
        <w:t xml:space="preserve">. Here, we present a case of initially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HCC with Vp4 PVTT converted to radical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after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treatment.</w:t>
      </w:r>
    </w:p>
    <w:p w14:paraId="49A854E8" w14:textId="77777777" w:rsidR="00A77B3E" w:rsidRDefault="00A77B3E">
      <w:pPr>
        <w:spacing w:line="360" w:lineRule="auto"/>
        <w:jc w:val="both"/>
      </w:pPr>
    </w:p>
    <w:p w14:paraId="59CE1681" w14:textId="77777777" w:rsidR="00A77B3E" w:rsidRDefault="00463461">
      <w:pPr>
        <w:spacing w:line="360" w:lineRule="auto"/>
        <w:jc w:val="both"/>
      </w:pPr>
      <w:r>
        <w:rPr>
          <w:rFonts w:ascii="Book Antiqua" w:eastAsia="Book Antiqua" w:hAnsi="Book Antiqua" w:cs="Book Antiqua"/>
          <w:b/>
          <w:caps/>
          <w:color w:val="000000"/>
          <w:u w:val="single"/>
        </w:rPr>
        <w:t>CASE PRESENTATION</w:t>
      </w:r>
    </w:p>
    <w:p w14:paraId="524244FA" w14:textId="77777777" w:rsidR="00A77B3E" w:rsidRDefault="00463461">
      <w:pPr>
        <w:spacing w:line="360" w:lineRule="auto"/>
        <w:jc w:val="both"/>
      </w:pPr>
      <w:r>
        <w:rPr>
          <w:rFonts w:ascii="Book Antiqua" w:eastAsia="Book Antiqua" w:hAnsi="Book Antiqua" w:cs="Book Antiqua"/>
          <w:b/>
          <w:i/>
          <w:color w:val="000000"/>
        </w:rPr>
        <w:t>Chief complaints</w:t>
      </w:r>
    </w:p>
    <w:p w14:paraId="36348EC7" w14:textId="4E60AEAF" w:rsidR="00A77B3E" w:rsidRDefault="003E65E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59-year-old male presented to our clinic as a regular post-surgery follow-up for HCC.</w:t>
      </w:r>
    </w:p>
    <w:p w14:paraId="6E1A515A" w14:textId="77777777" w:rsidR="003E65EF" w:rsidRDefault="003E65EF">
      <w:pPr>
        <w:spacing w:line="360" w:lineRule="auto"/>
        <w:jc w:val="both"/>
      </w:pPr>
    </w:p>
    <w:p w14:paraId="19563CD1" w14:textId="77777777" w:rsidR="00A77B3E" w:rsidRDefault="00463461">
      <w:pPr>
        <w:spacing w:line="360" w:lineRule="auto"/>
        <w:jc w:val="both"/>
      </w:pPr>
      <w:r>
        <w:rPr>
          <w:rFonts w:ascii="Book Antiqua" w:eastAsia="Book Antiqua" w:hAnsi="Book Antiqua" w:cs="Book Antiqua"/>
          <w:b/>
          <w:i/>
          <w:color w:val="000000"/>
        </w:rPr>
        <w:t>History of present illness</w:t>
      </w:r>
    </w:p>
    <w:p w14:paraId="1C67CD35" w14:textId="6F101FE4" w:rsidR="00A77B3E" w:rsidRDefault="00463461">
      <w:pPr>
        <w:spacing w:line="360" w:lineRule="auto"/>
        <w:jc w:val="both"/>
      </w:pPr>
      <w:r>
        <w:rPr>
          <w:rFonts w:ascii="Book Antiqua" w:eastAsia="Book Antiqua" w:hAnsi="Book Antiqua" w:cs="Book Antiqua"/>
          <w:color w:val="000000"/>
        </w:rPr>
        <w:t>The patient received</w:t>
      </w:r>
      <w:r w:rsidR="008B05C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segmentectomy</w:t>
      </w:r>
      <w:proofErr w:type="spellEnd"/>
      <w:r>
        <w:rPr>
          <w:rFonts w:ascii="Book Antiqua" w:eastAsia="Book Antiqua" w:hAnsi="Book Antiqua" w:cs="Book Antiqua"/>
          <w:color w:val="000000"/>
        </w:rPr>
        <w:t xml:space="preserve"> </w:t>
      </w:r>
      <w:r w:rsidR="008B05CE">
        <w:rPr>
          <w:rFonts w:ascii="Book Antiqua" w:eastAsia="Book Antiqua" w:hAnsi="Book Antiqua" w:cs="Book Antiqua"/>
          <w:color w:val="000000"/>
        </w:rPr>
        <w:t xml:space="preserve">5 </w:t>
      </w:r>
      <w:r>
        <w:rPr>
          <w:rFonts w:ascii="Book Antiqua" w:eastAsia="Book Antiqua" w:hAnsi="Book Antiqua" w:cs="Book Antiqua"/>
          <w:color w:val="000000"/>
        </w:rPr>
        <w:t xml:space="preserve">and cholecystectomy for a single HCC </w:t>
      </w:r>
      <w:r w:rsidR="000A65A9">
        <w:rPr>
          <w:rFonts w:ascii="Book Antiqua" w:eastAsia="Book Antiqua" w:hAnsi="Book Antiqua" w:cs="Book Antiqua"/>
          <w:color w:val="000000"/>
        </w:rPr>
        <w:t>2</w:t>
      </w:r>
      <w:r>
        <w:rPr>
          <w:rFonts w:ascii="Book Antiqua" w:eastAsia="Book Antiqua" w:hAnsi="Book Antiqua" w:cs="Book Antiqua"/>
          <w:color w:val="000000"/>
        </w:rPr>
        <w:t xml:space="preserve"> years prior.</w:t>
      </w:r>
    </w:p>
    <w:p w14:paraId="55383555" w14:textId="77777777" w:rsidR="00A77B3E" w:rsidRDefault="00A77B3E">
      <w:pPr>
        <w:spacing w:line="360" w:lineRule="auto"/>
        <w:jc w:val="both"/>
      </w:pPr>
    </w:p>
    <w:p w14:paraId="6862D7DE" w14:textId="77777777" w:rsidR="00A77B3E" w:rsidRDefault="00463461">
      <w:pPr>
        <w:spacing w:line="360" w:lineRule="auto"/>
        <w:jc w:val="both"/>
      </w:pPr>
      <w:r>
        <w:rPr>
          <w:rFonts w:ascii="Book Antiqua" w:eastAsia="Book Antiqua" w:hAnsi="Book Antiqua" w:cs="Book Antiqua"/>
          <w:b/>
          <w:i/>
          <w:color w:val="000000"/>
        </w:rPr>
        <w:t>History of past illness</w:t>
      </w:r>
    </w:p>
    <w:p w14:paraId="33003F42" w14:textId="05D0DE06" w:rsidR="00A77B3E" w:rsidRDefault="00463461">
      <w:pPr>
        <w:spacing w:line="360" w:lineRule="auto"/>
        <w:jc w:val="both"/>
      </w:pPr>
      <w:r>
        <w:rPr>
          <w:rFonts w:ascii="Book Antiqua" w:eastAsia="Book Antiqua" w:hAnsi="Book Antiqua" w:cs="Book Antiqua"/>
          <w:color w:val="000000"/>
          <w:shd w:val="clear" w:color="auto" w:fill="FFFFFF"/>
        </w:rPr>
        <w:lastRenderedPageBreak/>
        <w:t xml:space="preserve">He had </w:t>
      </w:r>
      <w:r w:rsidR="000A65A9" w:rsidRPr="000A65A9">
        <w:rPr>
          <w:rFonts w:ascii="Book Antiqua" w:eastAsia="Book Antiqua" w:hAnsi="Book Antiqua" w:cs="Book Antiqua"/>
          <w:color w:val="000000"/>
          <w:shd w:val="clear" w:color="auto" w:fill="FFFFFF"/>
        </w:rPr>
        <w:t>hepatitis C virus</w:t>
      </w:r>
      <w:r>
        <w:rPr>
          <w:rFonts w:ascii="Book Antiqua" w:eastAsia="Book Antiqua" w:hAnsi="Book Antiqua" w:cs="Book Antiqua"/>
          <w:color w:val="000000"/>
          <w:shd w:val="clear" w:color="auto" w:fill="FFFFFF"/>
        </w:rPr>
        <w:t xml:space="preserve"> infection with genotypes 1a which was treated with 24 </w:t>
      </w:r>
      <w:proofErr w:type="spellStart"/>
      <w:r>
        <w:rPr>
          <w:rFonts w:ascii="Book Antiqua" w:eastAsia="Book Antiqua" w:hAnsi="Book Antiqua" w:cs="Book Antiqua"/>
          <w:color w:val="000000"/>
          <w:shd w:val="clear" w:color="auto" w:fill="FFFFFF"/>
        </w:rPr>
        <w:t>wk</w:t>
      </w:r>
      <w:proofErr w:type="spellEnd"/>
      <w:r>
        <w:rPr>
          <w:rFonts w:ascii="Book Antiqua" w:eastAsia="Book Antiqua" w:hAnsi="Book Antiqua" w:cs="Book Antiqua"/>
          <w:color w:val="000000"/>
          <w:shd w:val="clear" w:color="auto" w:fill="FFFFFF"/>
        </w:rPr>
        <w:t xml:space="preserve"> of </w:t>
      </w:r>
      <w:proofErr w:type="spellStart"/>
      <w:r>
        <w:rPr>
          <w:rFonts w:ascii="Book Antiqua" w:eastAsia="Book Antiqua" w:hAnsi="Book Antiqua" w:cs="Book Antiqua"/>
          <w:color w:val="000000"/>
          <w:shd w:val="clear" w:color="auto" w:fill="FFFFFF"/>
        </w:rPr>
        <w:t>ledipasvir</w:t>
      </w:r>
      <w:proofErr w:type="spellEnd"/>
      <w:r>
        <w:rPr>
          <w:rFonts w:ascii="Book Antiqua" w:eastAsia="Book Antiqua" w:hAnsi="Book Antiqua" w:cs="Book Antiqua"/>
          <w:color w:val="000000"/>
          <w:shd w:val="clear" w:color="auto" w:fill="FFFFFF"/>
        </w:rPr>
        <w:t>/</w:t>
      </w:r>
      <w:proofErr w:type="spellStart"/>
      <w:r>
        <w:rPr>
          <w:rFonts w:ascii="Book Antiqua" w:eastAsia="Book Antiqua" w:hAnsi="Book Antiqua" w:cs="Book Antiqua"/>
          <w:color w:val="000000"/>
          <w:shd w:val="clear" w:color="auto" w:fill="FFFFFF"/>
        </w:rPr>
        <w:t>sofosbuvir</w:t>
      </w:r>
      <w:proofErr w:type="spellEnd"/>
      <w:r>
        <w:rPr>
          <w:rFonts w:ascii="Book Antiqua" w:eastAsia="Book Antiqua" w:hAnsi="Book Antiqua" w:cs="Book Antiqua"/>
          <w:color w:val="000000"/>
          <w:shd w:val="clear" w:color="auto" w:fill="FFFFFF"/>
        </w:rPr>
        <w:t xml:space="preserve"> </w:t>
      </w:r>
      <w:r w:rsidR="00F72CC2">
        <w:rPr>
          <w:rFonts w:ascii="Book Antiqua" w:eastAsia="Book Antiqua" w:hAnsi="Book Antiqua" w:cs="Book Antiqua"/>
          <w:color w:val="000000"/>
          <w:shd w:val="clear" w:color="auto" w:fill="FFFFFF"/>
        </w:rPr>
        <w:t>5</w:t>
      </w:r>
      <w:r>
        <w:rPr>
          <w:rFonts w:ascii="Book Antiqua" w:eastAsia="Book Antiqua" w:hAnsi="Book Antiqua" w:cs="Book Antiqua"/>
          <w:color w:val="000000"/>
          <w:shd w:val="clear" w:color="auto" w:fill="FFFFFF"/>
        </w:rPr>
        <w:t xml:space="preserve"> years </w:t>
      </w:r>
      <w:proofErr w:type="gramStart"/>
      <w:r>
        <w:rPr>
          <w:rFonts w:ascii="Book Antiqua" w:eastAsia="Book Antiqua" w:hAnsi="Book Antiqua" w:cs="Book Antiqua"/>
          <w:color w:val="000000"/>
          <w:shd w:val="clear" w:color="auto" w:fill="FFFFFF"/>
        </w:rPr>
        <w:t>prior,</w:t>
      </w:r>
      <w:proofErr w:type="gramEnd"/>
      <w:r>
        <w:rPr>
          <w:rFonts w:ascii="Book Antiqua" w:eastAsia="Book Antiqua" w:hAnsi="Book Antiqua" w:cs="Book Antiqua"/>
          <w:color w:val="000000"/>
          <w:shd w:val="clear" w:color="auto" w:fill="FFFFFF"/>
        </w:rPr>
        <w:t xml:space="preserve"> and sustained </w:t>
      </w:r>
      <w:proofErr w:type="spellStart"/>
      <w:r>
        <w:rPr>
          <w:rFonts w:ascii="Book Antiqua" w:eastAsia="Book Antiqua" w:hAnsi="Book Antiqua" w:cs="Book Antiqua"/>
          <w:color w:val="000000"/>
          <w:shd w:val="clear" w:color="auto" w:fill="FFFFFF"/>
        </w:rPr>
        <w:t>virologic</w:t>
      </w:r>
      <w:proofErr w:type="spellEnd"/>
      <w:r>
        <w:rPr>
          <w:rFonts w:ascii="Book Antiqua" w:eastAsia="Book Antiqua" w:hAnsi="Book Antiqua" w:cs="Book Antiqua"/>
          <w:color w:val="000000"/>
          <w:shd w:val="clear" w:color="auto" w:fill="FFFFFF"/>
        </w:rPr>
        <w:t xml:space="preserve"> response rate was achieved. He received the radiofrequency ablation a year before the first </w:t>
      </w:r>
      <w:proofErr w:type="spellStart"/>
      <w:r>
        <w:rPr>
          <w:rFonts w:ascii="Book Antiqua" w:eastAsia="Book Antiqua" w:hAnsi="Book Antiqua" w:cs="Book Antiqua"/>
          <w:color w:val="000000"/>
          <w:shd w:val="clear" w:color="auto" w:fill="FFFFFF"/>
        </w:rPr>
        <w:t>hepatectomy</w:t>
      </w:r>
      <w:proofErr w:type="spellEnd"/>
      <w:r>
        <w:rPr>
          <w:rFonts w:ascii="Book Antiqua" w:eastAsia="Book Antiqua" w:hAnsi="Book Antiqua" w:cs="Book Antiqua"/>
          <w:color w:val="000000"/>
          <w:shd w:val="clear" w:color="auto" w:fill="FFFFFF"/>
        </w:rPr>
        <w:t>.</w:t>
      </w:r>
    </w:p>
    <w:p w14:paraId="2B879820" w14:textId="77777777" w:rsidR="00A77B3E" w:rsidRDefault="00A77B3E">
      <w:pPr>
        <w:spacing w:line="360" w:lineRule="auto"/>
        <w:jc w:val="both"/>
      </w:pPr>
    </w:p>
    <w:p w14:paraId="0BE3D29A" w14:textId="77777777" w:rsidR="00A77B3E" w:rsidRDefault="00463461">
      <w:pPr>
        <w:spacing w:line="360" w:lineRule="auto"/>
        <w:jc w:val="both"/>
      </w:pPr>
      <w:r>
        <w:rPr>
          <w:rFonts w:ascii="Book Antiqua" w:eastAsia="Book Antiqua" w:hAnsi="Book Antiqua" w:cs="Book Antiqua"/>
          <w:b/>
          <w:i/>
          <w:color w:val="000000"/>
        </w:rPr>
        <w:t>Personal and family history</w:t>
      </w:r>
    </w:p>
    <w:p w14:paraId="3E1322A8" w14:textId="77777777" w:rsidR="00A77B3E" w:rsidRDefault="00463461">
      <w:pPr>
        <w:spacing w:line="360" w:lineRule="auto"/>
        <w:jc w:val="both"/>
      </w:pPr>
      <w:r>
        <w:rPr>
          <w:rFonts w:ascii="Book Antiqua" w:eastAsia="Book Antiqua" w:hAnsi="Book Antiqua" w:cs="Book Antiqua"/>
          <w:color w:val="000000"/>
          <w:shd w:val="clear" w:color="auto" w:fill="FFFFFF"/>
        </w:rPr>
        <w:t>The patient had a history of alcohol use with 200 mL daily intake for 35 years. Since HCC was diagnosed, the patient had quitted alcohol drinking. He had no family history of cancer.</w:t>
      </w:r>
    </w:p>
    <w:p w14:paraId="7F255028" w14:textId="77777777" w:rsidR="00A77B3E" w:rsidRDefault="00A77B3E">
      <w:pPr>
        <w:spacing w:line="360" w:lineRule="auto"/>
        <w:jc w:val="both"/>
      </w:pPr>
    </w:p>
    <w:p w14:paraId="55811986" w14:textId="77777777" w:rsidR="00A77B3E" w:rsidRDefault="00463461">
      <w:pPr>
        <w:spacing w:line="360" w:lineRule="auto"/>
        <w:jc w:val="both"/>
      </w:pPr>
      <w:r>
        <w:rPr>
          <w:rFonts w:ascii="Book Antiqua" w:eastAsia="Book Antiqua" w:hAnsi="Book Antiqua" w:cs="Book Antiqua"/>
          <w:b/>
          <w:i/>
          <w:color w:val="000000"/>
        </w:rPr>
        <w:t>Physical examination</w:t>
      </w:r>
    </w:p>
    <w:p w14:paraId="54BD016B" w14:textId="64DA78FC" w:rsidR="00A77B3E" w:rsidRDefault="00463461">
      <w:pPr>
        <w:spacing w:line="360" w:lineRule="auto"/>
        <w:jc w:val="both"/>
      </w:pPr>
      <w:r>
        <w:rPr>
          <w:rFonts w:ascii="Book Antiqua" w:eastAsia="Book Antiqua" w:hAnsi="Book Antiqua" w:cs="Book Antiqua"/>
          <w:color w:val="000000"/>
        </w:rPr>
        <w:t xml:space="preserve">The patient’s temperature was 36.5 °C, heart rate was 74 </w:t>
      </w:r>
      <w:proofErr w:type="spellStart"/>
      <w:r>
        <w:rPr>
          <w:rFonts w:ascii="Book Antiqua" w:eastAsia="Book Antiqua" w:hAnsi="Book Antiqua" w:cs="Book Antiqua"/>
          <w:color w:val="000000"/>
        </w:rPr>
        <w:t>bpm</w:t>
      </w:r>
      <w:proofErr w:type="spellEnd"/>
      <w:r>
        <w:rPr>
          <w:rFonts w:ascii="Book Antiqua" w:eastAsia="Book Antiqua" w:hAnsi="Book Antiqua" w:cs="Book Antiqua"/>
          <w:color w:val="000000"/>
        </w:rPr>
        <w:t>, respiratory rate was 14 breath</w:t>
      </w:r>
      <w:r w:rsidR="000A65A9">
        <w:rPr>
          <w:rFonts w:ascii="Book Antiqua" w:eastAsia="Book Antiqua" w:hAnsi="Book Antiqua" w:cs="Book Antiqua"/>
          <w:color w:val="000000"/>
        </w:rPr>
        <w:t>/</w:t>
      </w:r>
      <w:r>
        <w:rPr>
          <w:rFonts w:ascii="Book Antiqua" w:eastAsia="Book Antiqua" w:hAnsi="Book Antiqua" w:cs="Book Antiqua"/>
          <w:color w:val="000000"/>
        </w:rPr>
        <w:t xml:space="preserve">min, blood pressure was 128/81 mmHg and oxygen saturation in room air was 98%. </w:t>
      </w:r>
      <w:r>
        <w:rPr>
          <w:rFonts w:ascii="Book Antiqua" w:eastAsia="Book Antiqua" w:hAnsi="Book Antiqua" w:cs="Book Antiqua"/>
          <w:color w:val="000000"/>
          <w:shd w:val="clear" w:color="auto" w:fill="FFFFFF"/>
        </w:rPr>
        <w:t>There was an operative scar for a J-shaped incision on the abdomen from the previous liver resection. No ascites and encephalopathy were detected.</w:t>
      </w:r>
    </w:p>
    <w:p w14:paraId="71EC5A9B" w14:textId="77777777" w:rsidR="00A77B3E" w:rsidRDefault="00A77B3E">
      <w:pPr>
        <w:spacing w:line="360" w:lineRule="auto"/>
        <w:jc w:val="both"/>
      </w:pPr>
    </w:p>
    <w:p w14:paraId="135CEC5D" w14:textId="77777777" w:rsidR="00A77B3E" w:rsidRDefault="00463461">
      <w:pPr>
        <w:spacing w:line="360" w:lineRule="auto"/>
        <w:jc w:val="both"/>
      </w:pPr>
      <w:r>
        <w:rPr>
          <w:rFonts w:ascii="Book Antiqua" w:eastAsia="Book Antiqua" w:hAnsi="Book Antiqua" w:cs="Book Antiqua"/>
          <w:b/>
          <w:i/>
          <w:color w:val="000000"/>
        </w:rPr>
        <w:t>Laboratory examinations</w:t>
      </w:r>
    </w:p>
    <w:p w14:paraId="6EE46F98" w14:textId="02A7C03C" w:rsidR="00A77B3E" w:rsidRDefault="00463461">
      <w:pPr>
        <w:spacing w:line="360" w:lineRule="auto"/>
        <w:jc w:val="both"/>
      </w:pPr>
      <w:r>
        <w:rPr>
          <w:rFonts w:ascii="Book Antiqua" w:eastAsia="Book Antiqua" w:hAnsi="Book Antiqua" w:cs="Book Antiqua"/>
          <w:color w:val="000000"/>
        </w:rPr>
        <w:t xml:space="preserve">Laboratory exams were normal except for a slight increase in </w:t>
      </w:r>
      <w:r>
        <w:rPr>
          <w:rFonts w:ascii="Book Antiqua" w:eastAsia="Book Antiqua" w:hAnsi="Book Antiqua" w:cs="Book Antiqua"/>
          <w:color w:val="000000"/>
          <w:shd w:val="clear" w:color="auto" w:fill="FFFFFF"/>
        </w:rPr>
        <w:t>aspartate aminotransferase</w:t>
      </w:r>
      <w:r w:rsidR="000A65A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levels of 52 U/L and </w:t>
      </w:r>
      <w:r>
        <w:rPr>
          <w:rFonts w:ascii="Book Antiqua" w:eastAsia="Book Antiqua" w:hAnsi="Book Antiqua" w:cs="Book Antiqua"/>
          <w:color w:val="000000"/>
          <w:shd w:val="clear" w:color="auto" w:fill="FFFFFF"/>
        </w:rPr>
        <w:t>protein induced by des-γ-</w:t>
      </w:r>
      <w:proofErr w:type="spellStart"/>
      <w:r>
        <w:rPr>
          <w:rFonts w:ascii="Book Antiqua" w:eastAsia="Book Antiqua" w:hAnsi="Book Antiqua" w:cs="Book Antiqua"/>
          <w:color w:val="000000"/>
          <w:shd w:val="clear" w:color="auto" w:fill="FFFFFF"/>
        </w:rPr>
        <w:t>carboxy</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prothrombin</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of 107 </w:t>
      </w:r>
      <w:proofErr w:type="spellStart"/>
      <w:r>
        <w:rPr>
          <w:rFonts w:ascii="Book Antiqua" w:eastAsia="Book Antiqua" w:hAnsi="Book Antiqua" w:cs="Book Antiqua"/>
          <w:color w:val="000000"/>
        </w:rPr>
        <w:t>mAU</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gramEnd"/>
      <w:r>
        <w:rPr>
          <w:rFonts w:ascii="Book Antiqua" w:eastAsia="Book Antiqua" w:hAnsi="Book Antiqua" w:cs="Book Antiqua"/>
          <w:color w:val="000000"/>
        </w:rPr>
        <w:t>.</w:t>
      </w:r>
      <w:proofErr w:type="spellEnd"/>
      <w:r>
        <w:rPr>
          <w:rFonts w:ascii="Book Antiqua" w:eastAsia="Book Antiqua" w:hAnsi="Book Antiqua" w:cs="Book Antiqua"/>
          <w:color w:val="000000"/>
        </w:rPr>
        <w:t xml:space="preserve"> Electrocardiogram, chest X-ray and arterial blood gas were also normal.</w:t>
      </w:r>
    </w:p>
    <w:p w14:paraId="4C9A02D1" w14:textId="77777777" w:rsidR="00A77B3E" w:rsidRDefault="00A77B3E">
      <w:pPr>
        <w:spacing w:line="360" w:lineRule="auto"/>
        <w:jc w:val="both"/>
      </w:pPr>
    </w:p>
    <w:p w14:paraId="4B6AFBA5" w14:textId="77777777" w:rsidR="00A77B3E" w:rsidRDefault="00463461">
      <w:pPr>
        <w:spacing w:line="360" w:lineRule="auto"/>
        <w:jc w:val="both"/>
      </w:pPr>
      <w:r>
        <w:rPr>
          <w:rFonts w:ascii="Book Antiqua" w:eastAsia="Book Antiqua" w:hAnsi="Book Antiqua" w:cs="Book Antiqua"/>
          <w:b/>
          <w:i/>
          <w:color w:val="000000"/>
        </w:rPr>
        <w:t>Imaging examinations</w:t>
      </w:r>
    </w:p>
    <w:p w14:paraId="6244BC1C" w14:textId="2A45147B" w:rsidR="00A77B3E" w:rsidRDefault="00463461">
      <w:pPr>
        <w:spacing w:line="360" w:lineRule="auto"/>
        <w:jc w:val="both"/>
      </w:pPr>
      <w:r>
        <w:rPr>
          <w:rFonts w:ascii="Book Antiqua" w:eastAsia="Book Antiqua" w:hAnsi="Book Antiqua" w:cs="Book Antiqua"/>
          <w:color w:val="000000"/>
        </w:rPr>
        <w:t xml:space="preserve">Contrast-enhanced (CE) abdominal </w:t>
      </w:r>
      <w:r w:rsidR="000A65A9" w:rsidRPr="00313B45">
        <w:rPr>
          <w:rFonts w:ascii="Book Antiqua" w:eastAsia="Book Antiqua" w:hAnsi="Book Antiqua" w:cs="Book Antiqua"/>
          <w:color w:val="000000"/>
        </w:rPr>
        <w:t>computed tomography</w:t>
      </w:r>
      <w:r w:rsidR="000A65A9">
        <w:rPr>
          <w:rFonts w:ascii="Book Antiqua" w:eastAsia="Book Antiqua" w:hAnsi="Book Antiqua" w:cs="Book Antiqua"/>
          <w:color w:val="000000"/>
        </w:rPr>
        <w:t xml:space="preserve"> (</w:t>
      </w:r>
      <w:r>
        <w:rPr>
          <w:rFonts w:ascii="Book Antiqua" w:eastAsia="Book Antiqua" w:hAnsi="Book Antiqua" w:cs="Book Antiqua"/>
          <w:color w:val="000000"/>
        </w:rPr>
        <w:t>CT</w:t>
      </w:r>
      <w:r w:rsidR="000A65A9">
        <w:rPr>
          <w:rFonts w:ascii="Book Antiqua" w:eastAsia="Book Antiqua" w:hAnsi="Book Antiqua" w:cs="Book Antiqua"/>
          <w:color w:val="000000"/>
        </w:rPr>
        <w:t>)</w:t>
      </w:r>
      <w:r>
        <w:rPr>
          <w:rFonts w:ascii="Book Antiqua" w:eastAsia="Book Antiqua" w:hAnsi="Book Antiqua" w:cs="Book Antiqua"/>
          <w:color w:val="000000"/>
        </w:rPr>
        <w:t xml:space="preserve"> revealed a liver mass diffusely located at the lateral segment with a massive PVTT extending from the umbilical portion to the main portal and the contralateral third portal branches (Vp4) (Figure 1A</w:t>
      </w:r>
      <w:r w:rsidR="000A65A9">
        <w:rPr>
          <w:rFonts w:ascii="Book Antiqua" w:eastAsia="Book Antiqua" w:hAnsi="Book Antiqua" w:cs="Book Antiqua"/>
          <w:color w:val="000000"/>
        </w:rPr>
        <w:t xml:space="preserve"> and</w:t>
      </w:r>
      <w:r>
        <w:rPr>
          <w:rFonts w:ascii="Book Antiqua" w:eastAsia="Book Antiqua" w:hAnsi="Book Antiqua" w:cs="Book Antiqua"/>
          <w:color w:val="000000"/>
        </w:rPr>
        <w:t xml:space="preserve"> B). </w:t>
      </w:r>
    </w:p>
    <w:p w14:paraId="01F16FD8" w14:textId="77777777" w:rsidR="00A77B3E" w:rsidRDefault="00A77B3E">
      <w:pPr>
        <w:spacing w:line="360" w:lineRule="auto"/>
        <w:jc w:val="both"/>
      </w:pPr>
    </w:p>
    <w:p w14:paraId="265C53A3" w14:textId="77777777" w:rsidR="00A77B3E" w:rsidRDefault="00463461">
      <w:pPr>
        <w:spacing w:line="360" w:lineRule="auto"/>
        <w:jc w:val="both"/>
      </w:pPr>
      <w:r>
        <w:rPr>
          <w:rFonts w:ascii="Book Antiqua" w:eastAsia="Book Antiqua" w:hAnsi="Book Antiqua" w:cs="Book Antiqua"/>
          <w:b/>
          <w:caps/>
          <w:color w:val="000000"/>
          <w:u w:val="single"/>
        </w:rPr>
        <w:t>MULTIDISCIPLINARY EXPERT CONSULTATION</w:t>
      </w:r>
    </w:p>
    <w:p w14:paraId="500D7C7A" w14:textId="1AAEF574" w:rsidR="00C43A56" w:rsidRPr="005E4520" w:rsidRDefault="00463461" w:rsidP="005E4520">
      <w:pPr>
        <w:spacing w:line="360" w:lineRule="auto"/>
        <w:rPr>
          <w:rFonts w:ascii="Book Antiqua" w:hAnsi="Book Antiqua"/>
          <w:b/>
          <w:bCs/>
          <w:i/>
          <w:iCs/>
          <w:color w:val="000000"/>
        </w:rPr>
      </w:pPr>
      <w:proofErr w:type="spellStart"/>
      <w:r w:rsidRPr="005E4520">
        <w:rPr>
          <w:rFonts w:ascii="Book Antiqua" w:eastAsia="Book Antiqua" w:hAnsi="Book Antiqua" w:cs="Book Antiqua"/>
          <w:b/>
          <w:bCs/>
          <w:i/>
          <w:iCs/>
          <w:color w:val="000000"/>
          <w:shd w:val="clear" w:color="auto" w:fill="FFFFFF"/>
        </w:rPr>
        <w:lastRenderedPageBreak/>
        <w:t>Amane</w:t>
      </w:r>
      <w:proofErr w:type="spellEnd"/>
      <w:r w:rsidRPr="005E4520">
        <w:rPr>
          <w:rFonts w:ascii="Book Antiqua" w:eastAsia="Book Antiqua" w:hAnsi="Book Antiqua" w:cs="Book Antiqua"/>
          <w:b/>
          <w:bCs/>
          <w:i/>
          <w:iCs/>
          <w:color w:val="000000"/>
          <w:shd w:val="clear" w:color="auto" w:fill="FFFFFF"/>
        </w:rPr>
        <w:t xml:space="preserve"> Takahashi, MD, PhD, Chief Surgeon, </w:t>
      </w:r>
      <w:r w:rsidR="00C43A56" w:rsidRPr="005E4520">
        <w:rPr>
          <w:rFonts w:ascii="Book Antiqua" w:hAnsi="Book Antiqua"/>
          <w:b/>
          <w:bCs/>
          <w:i/>
          <w:iCs/>
          <w:color w:val="000000"/>
        </w:rPr>
        <w:t>Department of Gastroenterological Surgery, Saitama Cancer Center</w:t>
      </w:r>
    </w:p>
    <w:p w14:paraId="33EB0324" w14:textId="5924FA65" w:rsidR="00A77B3E" w:rsidRDefault="00463461">
      <w:pPr>
        <w:spacing w:line="360" w:lineRule="auto"/>
        <w:jc w:val="both"/>
      </w:pPr>
      <w:r>
        <w:rPr>
          <w:rFonts w:ascii="Book Antiqua" w:eastAsia="Book Antiqua" w:hAnsi="Book Antiqua" w:cs="Book Antiqua"/>
          <w:color w:val="000000"/>
          <w:shd w:val="clear" w:color="auto" w:fill="FFFFFF"/>
        </w:rPr>
        <w:t xml:space="preserve">As a treatment strategy, we should administer </w:t>
      </w:r>
      <w:proofErr w:type="spellStart"/>
      <w:r>
        <w:rPr>
          <w:rFonts w:ascii="Book Antiqua" w:eastAsia="Book Antiqua" w:hAnsi="Book Antiqua" w:cs="Book Antiqua"/>
          <w:color w:val="000000"/>
          <w:shd w:val="clear" w:color="auto" w:fill="FFFFFF"/>
        </w:rPr>
        <w:t>lenvatinib</w:t>
      </w:r>
      <w:proofErr w:type="spellEnd"/>
      <w:r>
        <w:rPr>
          <w:rFonts w:ascii="Book Antiqua" w:eastAsia="Book Antiqua" w:hAnsi="Book Antiqua" w:cs="Book Antiqua"/>
          <w:color w:val="000000"/>
          <w:shd w:val="clear" w:color="auto" w:fill="FFFFFF"/>
        </w:rPr>
        <w:t xml:space="preserve"> at a dose of 12 mg, following the clinical guidelines. The reason for choosing </w:t>
      </w:r>
      <w:proofErr w:type="spellStart"/>
      <w:r>
        <w:rPr>
          <w:rFonts w:ascii="Book Antiqua" w:eastAsia="Book Antiqua" w:hAnsi="Book Antiqua" w:cs="Book Antiqua"/>
          <w:color w:val="000000"/>
          <w:shd w:val="clear" w:color="auto" w:fill="FFFFFF"/>
        </w:rPr>
        <w:t>lenvatinib</w:t>
      </w:r>
      <w:proofErr w:type="spellEnd"/>
      <w:r>
        <w:rPr>
          <w:rFonts w:ascii="Book Antiqua" w:eastAsia="Book Antiqua" w:hAnsi="Book Antiqua" w:cs="Book Antiqua"/>
          <w:color w:val="000000"/>
          <w:shd w:val="clear" w:color="auto" w:fill="FFFFFF"/>
        </w:rPr>
        <w:t xml:space="preserve">, not </w:t>
      </w:r>
      <w:proofErr w:type="spellStart"/>
      <w:r>
        <w:rPr>
          <w:rFonts w:ascii="Book Antiqua" w:eastAsia="Book Antiqua" w:hAnsi="Book Antiqua" w:cs="Book Antiqua"/>
          <w:color w:val="000000"/>
          <w:shd w:val="clear" w:color="auto" w:fill="FFFFFF"/>
        </w:rPr>
        <w:t>sorafenib</w:t>
      </w:r>
      <w:proofErr w:type="spellEnd"/>
      <w:r>
        <w:rPr>
          <w:rFonts w:ascii="Book Antiqua" w:eastAsia="Book Antiqua" w:hAnsi="Book Antiqua" w:cs="Book Antiqua"/>
          <w:color w:val="000000"/>
          <w:shd w:val="clear" w:color="auto" w:fill="FFFFFF"/>
        </w:rPr>
        <w:t xml:space="preserve"> was that </w:t>
      </w:r>
      <w:proofErr w:type="spellStart"/>
      <w:r>
        <w:rPr>
          <w:rFonts w:ascii="Book Antiqua" w:eastAsia="Book Antiqua" w:hAnsi="Book Antiqua" w:cs="Book Antiqua"/>
          <w:color w:val="000000"/>
          <w:shd w:val="clear" w:color="auto" w:fill="FFFFFF"/>
        </w:rPr>
        <w:t>lenvatinib</w:t>
      </w:r>
      <w:proofErr w:type="spellEnd"/>
      <w:r>
        <w:rPr>
          <w:rFonts w:ascii="Book Antiqua" w:eastAsia="Book Antiqua" w:hAnsi="Book Antiqua" w:cs="Book Antiqua"/>
          <w:color w:val="000000"/>
          <w:shd w:val="clear" w:color="auto" w:fill="FFFFFF"/>
        </w:rPr>
        <w:t xml:space="preserve"> demonstrated higher response rate compared with </w:t>
      </w:r>
      <w:proofErr w:type="spellStart"/>
      <w:r>
        <w:rPr>
          <w:rFonts w:ascii="Book Antiqua" w:eastAsia="Book Antiqua" w:hAnsi="Book Antiqua" w:cs="Book Antiqua"/>
          <w:color w:val="000000"/>
          <w:shd w:val="clear" w:color="auto" w:fill="FFFFFF"/>
        </w:rPr>
        <w:t>sorafenib</w:t>
      </w:r>
      <w:proofErr w:type="spellEnd"/>
      <w:r>
        <w:rPr>
          <w:rFonts w:ascii="Book Antiqua" w:eastAsia="Book Antiqua" w:hAnsi="Book Antiqua" w:cs="Book Antiqua"/>
          <w:color w:val="000000"/>
          <w:shd w:val="clear" w:color="auto" w:fill="FFFFFF"/>
        </w:rPr>
        <w:t xml:space="preserve"> in </w:t>
      </w:r>
      <w:r>
        <w:rPr>
          <w:rFonts w:ascii="Book Antiqua" w:eastAsia="Book Antiqua" w:hAnsi="Book Antiqua" w:cs="Book Antiqua"/>
          <w:color w:val="000000"/>
        </w:rPr>
        <w:t xml:space="preserve">an open-label, phase </w:t>
      </w:r>
      <w:r w:rsidR="000A65A9">
        <w:rPr>
          <w:rFonts w:ascii="Book Antiqua" w:eastAsia="Book Antiqua" w:hAnsi="Book Antiqua" w:cs="Book Antiqua"/>
          <w:color w:val="000000"/>
        </w:rPr>
        <w:t>III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non-inferiority trial involving patients with advanced HCC (the REFLECT trial). </w:t>
      </w:r>
      <w:r>
        <w:rPr>
          <w:rFonts w:ascii="Book Antiqua" w:eastAsia="Book Antiqua" w:hAnsi="Book Antiqua" w:cs="Book Antiqua"/>
          <w:color w:val="000000"/>
          <w:shd w:val="clear" w:color="auto" w:fill="FFFFFF"/>
        </w:rPr>
        <w:t xml:space="preserve">If the PVTT exhibited shrinkage to the contralateral first portal branch, we would be able to remove the </w:t>
      </w:r>
      <w:proofErr w:type="spellStart"/>
      <w:r>
        <w:rPr>
          <w:rFonts w:ascii="Book Antiqua" w:eastAsia="Book Antiqua" w:hAnsi="Book Antiqua" w:cs="Book Antiqua"/>
          <w:color w:val="000000"/>
          <w:shd w:val="clear" w:color="auto" w:fill="FFFFFF"/>
        </w:rPr>
        <w:t>tumour</w:t>
      </w:r>
      <w:proofErr w:type="spellEnd"/>
      <w:r>
        <w:rPr>
          <w:rFonts w:ascii="Book Antiqua" w:eastAsia="Book Antiqua" w:hAnsi="Book Antiqua" w:cs="Book Antiqua"/>
          <w:color w:val="000000"/>
          <w:shd w:val="clear" w:color="auto" w:fill="FFFFFF"/>
        </w:rPr>
        <w:t xml:space="preserve"> surgically. We should be careful to follow the liver function during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treatment,</w:t>
      </w:r>
      <w:r>
        <w:rPr>
          <w:rFonts w:ascii="Book Antiqua" w:eastAsia="Book Antiqua" w:hAnsi="Book Antiqua" w:cs="Book Antiqua"/>
          <w:color w:val="000000"/>
          <w:shd w:val="clear" w:color="auto" w:fill="FFFFFF"/>
        </w:rPr>
        <w:t xml:space="preserve"> since t</w:t>
      </w:r>
      <w:r>
        <w:rPr>
          <w:rFonts w:ascii="Book Antiqua" w:eastAsia="Book Antiqua" w:hAnsi="Book Antiqua" w:cs="Book Antiqua"/>
          <w:color w:val="000000"/>
        </w:rPr>
        <w:t>he post hoc exploratory analysis revealed severe morbidities including liver failure in cases with Vp4 PVTT.</w:t>
      </w:r>
    </w:p>
    <w:p w14:paraId="59E45DC9" w14:textId="77777777" w:rsidR="00A77B3E" w:rsidRDefault="00A77B3E">
      <w:pPr>
        <w:spacing w:line="360" w:lineRule="auto"/>
        <w:jc w:val="both"/>
      </w:pPr>
    </w:p>
    <w:p w14:paraId="28EEBC77" w14:textId="77777777" w:rsidR="00A77B3E" w:rsidRDefault="00463461">
      <w:pPr>
        <w:spacing w:line="360" w:lineRule="auto"/>
        <w:jc w:val="both"/>
      </w:pPr>
      <w:r>
        <w:rPr>
          <w:rFonts w:ascii="Book Antiqua" w:eastAsia="Book Antiqua" w:hAnsi="Book Antiqua" w:cs="Book Antiqua"/>
          <w:b/>
          <w:caps/>
          <w:color w:val="000000"/>
          <w:u w:val="single"/>
        </w:rPr>
        <w:t>FINAL DIAGNOSIS</w:t>
      </w:r>
    </w:p>
    <w:p w14:paraId="69C0EFE7" w14:textId="528095EC" w:rsidR="00A77B3E" w:rsidRDefault="00463461">
      <w:pPr>
        <w:spacing w:line="360" w:lineRule="auto"/>
        <w:jc w:val="both"/>
      </w:pPr>
      <w:r>
        <w:rPr>
          <w:rFonts w:ascii="Book Antiqua" w:eastAsia="Book Antiqua" w:hAnsi="Book Antiqua" w:cs="Book Antiqua"/>
          <w:color w:val="000000"/>
        </w:rPr>
        <w:t xml:space="preserve">With the diagnosis of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HCC with Vp4 PVTT,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was started at 12 mg/d. CT taken two weeks after starting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showed regression of PVTT (by 11%) with partial disappearance of contrast enhancement, retreating to the contralateral second-order PV (Figure 2A).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PVTT regressed further to the contralateral first-order branch with more loss of contrast enhancement (by 58%), meeting the definition of partial response according to the modified </w:t>
      </w:r>
      <w:r>
        <w:rPr>
          <w:rFonts w:ascii="Book Antiqua" w:eastAsia="Book Antiqua" w:hAnsi="Book Antiqua" w:cs="Book Antiqua"/>
          <w:color w:val="000000"/>
          <w:shd w:val="clear" w:color="auto" w:fill="FFFFFF"/>
        </w:rPr>
        <w:t xml:space="preserve">Response Evaluation Criteria in Solid </w:t>
      </w:r>
      <w:proofErr w:type="spellStart"/>
      <w:r>
        <w:rPr>
          <w:rFonts w:ascii="Book Antiqua" w:eastAsia="Book Antiqua" w:hAnsi="Book Antiqua" w:cs="Book Antiqua"/>
          <w:color w:val="000000"/>
          <w:shd w:val="clear" w:color="auto" w:fill="FFFFFF"/>
        </w:rPr>
        <w:t>Tumours</w:t>
      </w:r>
      <w:proofErr w:type="spellEnd"/>
      <w:r>
        <w:rPr>
          <w:rFonts w:ascii="Book Antiqua" w:eastAsia="Book Antiqua" w:hAnsi="Book Antiqua" w:cs="Book Antiqua"/>
          <w:color w:val="000000"/>
        </w:rPr>
        <w:t xml:space="preserve"> criteria (Figure 2B</w:t>
      </w:r>
      <w:r w:rsidR="000A65A9">
        <w:rPr>
          <w:rFonts w:ascii="Book Antiqua" w:eastAsia="Book Antiqua" w:hAnsi="Book Antiqua" w:cs="Book Antiqua"/>
          <w:color w:val="000000"/>
        </w:rPr>
        <w:t xml:space="preserve"> and </w:t>
      </w:r>
      <w:r>
        <w:rPr>
          <w:rFonts w:ascii="Book Antiqua" w:eastAsia="Book Antiqua" w:hAnsi="Book Antiqua" w:cs="Book Antiqua"/>
          <w:color w:val="000000"/>
        </w:rPr>
        <w:t xml:space="preserve">C). During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treatment, liver function was maintained within Child-Pugh A (5 points), and the albumin-bilirubin</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ALBI) score was -3.45</w:t>
      </w:r>
      <w:r w:rsidR="00F86E1F">
        <w:rPr>
          <w:rFonts w:ascii="Book Antiqua" w:eastAsia="Book Antiqua" w:hAnsi="Book Antiqua" w:cs="Book Antiqua"/>
          <w:color w:val="000000"/>
        </w:rPr>
        <w:t xml:space="preserve"> to </w:t>
      </w:r>
      <w:r>
        <w:rPr>
          <w:rFonts w:ascii="Book Antiqua" w:eastAsia="Book Antiqua" w:hAnsi="Book Antiqua" w:cs="Book Antiqua"/>
          <w:color w:val="000000"/>
        </w:rPr>
        <w:t>-2.93 (Grade 1). He tolerated the full dose without treatment-related adverse effects (TRAEs).</w:t>
      </w:r>
    </w:p>
    <w:p w14:paraId="29C0667B" w14:textId="77777777" w:rsidR="00A77B3E" w:rsidRDefault="00A77B3E">
      <w:pPr>
        <w:spacing w:line="360" w:lineRule="auto"/>
        <w:jc w:val="both"/>
      </w:pPr>
    </w:p>
    <w:p w14:paraId="5528564C" w14:textId="77777777" w:rsidR="00A77B3E" w:rsidRDefault="00463461">
      <w:pPr>
        <w:spacing w:line="360" w:lineRule="auto"/>
        <w:jc w:val="both"/>
      </w:pPr>
      <w:r>
        <w:rPr>
          <w:rFonts w:ascii="Book Antiqua" w:eastAsia="Book Antiqua" w:hAnsi="Book Antiqua" w:cs="Book Antiqua"/>
          <w:b/>
          <w:caps/>
          <w:color w:val="000000"/>
          <w:u w:val="single"/>
        </w:rPr>
        <w:t>TREATMENT</w:t>
      </w:r>
    </w:p>
    <w:p w14:paraId="078384BE" w14:textId="5AE0E8E7" w:rsidR="00A77B3E" w:rsidRDefault="00463461">
      <w:pPr>
        <w:spacing w:line="360" w:lineRule="auto"/>
        <w:jc w:val="both"/>
      </w:pPr>
      <w:r>
        <w:rPr>
          <w:rFonts w:ascii="Book Antiqua" w:eastAsia="Book Antiqua" w:hAnsi="Book Antiqua" w:cs="Book Antiqua"/>
          <w:color w:val="000000"/>
        </w:rPr>
        <w:t xml:space="preserve">After cessation of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for 7 d, left lobectomy with PVTT </w:t>
      </w:r>
      <w:proofErr w:type="spellStart"/>
      <w:r>
        <w:rPr>
          <w:rFonts w:ascii="Book Antiqua" w:eastAsia="Book Antiqua" w:hAnsi="Book Antiqua" w:cs="Book Antiqua"/>
          <w:color w:val="000000"/>
        </w:rPr>
        <w:t>thrombectomy</w:t>
      </w:r>
      <w:proofErr w:type="spellEnd"/>
      <w:r>
        <w:rPr>
          <w:rFonts w:ascii="Book Antiqua" w:eastAsia="Book Antiqua" w:hAnsi="Book Antiqua" w:cs="Book Antiqua"/>
          <w:color w:val="000000"/>
        </w:rPr>
        <w:t xml:space="preserve"> was performed. </w:t>
      </w:r>
      <w:proofErr w:type="spellStart"/>
      <w:r>
        <w:rPr>
          <w:rFonts w:ascii="Book Antiqua" w:eastAsia="Book Antiqua" w:hAnsi="Book Antiqua" w:cs="Book Antiqua"/>
          <w:color w:val="000000"/>
        </w:rPr>
        <w:t>Intraoperatively</w:t>
      </w:r>
      <w:proofErr w:type="spellEnd"/>
      <w:r>
        <w:rPr>
          <w:rFonts w:ascii="Book Antiqua" w:eastAsia="Book Antiqua" w:hAnsi="Book Antiqua" w:cs="Book Antiqua"/>
          <w:color w:val="000000"/>
        </w:rPr>
        <w:t xml:space="preserve">, no intrahepatic satellite lesions, ascites or disseminated nodules were identified. The left hepatic artery, left PV and left hepatic duct were isolated at the hilum. After ligating and disconnecting the left hepatic artery, the </w:t>
      </w:r>
      <w:proofErr w:type="gramStart"/>
      <w:r>
        <w:rPr>
          <w:rFonts w:ascii="Book Antiqua" w:eastAsia="Book Antiqua" w:hAnsi="Book Antiqua" w:cs="Book Antiqua"/>
          <w:color w:val="000000"/>
        </w:rPr>
        <w:t>right, left and main PVs were</w:t>
      </w:r>
      <w:proofErr w:type="gramEnd"/>
      <w:r>
        <w:rPr>
          <w:rFonts w:ascii="Book Antiqua" w:eastAsia="Book Antiqua" w:hAnsi="Book Antiqua" w:cs="Book Antiqua"/>
          <w:color w:val="000000"/>
        </w:rPr>
        <w:t xml:space="preserve"> exposed. After checking the PVTT by ultrasound, the PVs were </w:t>
      </w:r>
      <w:r>
        <w:rPr>
          <w:rFonts w:ascii="Book Antiqua" w:eastAsia="Book Antiqua" w:hAnsi="Book Antiqua" w:cs="Book Antiqua"/>
          <w:color w:val="000000"/>
        </w:rPr>
        <w:lastRenderedPageBreak/>
        <w:t xml:space="preserve">clamped by </w:t>
      </w:r>
      <w:proofErr w:type="spellStart"/>
      <w:r>
        <w:rPr>
          <w:rFonts w:ascii="Book Antiqua" w:eastAsia="Book Antiqua" w:hAnsi="Book Antiqua" w:cs="Book Antiqua"/>
          <w:color w:val="000000"/>
        </w:rPr>
        <w:t>Satinsky</w:t>
      </w:r>
      <w:proofErr w:type="spellEnd"/>
      <w:r>
        <w:rPr>
          <w:rFonts w:ascii="Book Antiqua" w:eastAsia="Book Antiqua" w:hAnsi="Book Antiqua" w:cs="Book Antiqua"/>
          <w:color w:val="000000"/>
        </w:rPr>
        <w:t xml:space="preserve"> forceps (Figure 3A). </w:t>
      </w:r>
      <w:proofErr w:type="spellStart"/>
      <w:r>
        <w:rPr>
          <w:rFonts w:ascii="Book Antiqua" w:eastAsia="Book Antiqua" w:hAnsi="Book Antiqua" w:cs="Book Antiqua"/>
          <w:color w:val="000000"/>
        </w:rPr>
        <w:t>Venotomy</w:t>
      </w:r>
      <w:proofErr w:type="spellEnd"/>
      <w:r>
        <w:rPr>
          <w:rFonts w:ascii="Book Antiqua" w:eastAsia="Book Antiqua" w:hAnsi="Book Antiqua" w:cs="Book Antiqua"/>
          <w:color w:val="000000"/>
        </w:rPr>
        <w:t xml:space="preserve"> was placed at the bifurcation of the left PV, and the PVTT was </w:t>
      </w:r>
      <w:proofErr w:type="spellStart"/>
      <w:r>
        <w:rPr>
          <w:rFonts w:ascii="Book Antiqua" w:eastAsia="Book Antiqua" w:hAnsi="Book Antiqua" w:cs="Book Antiqua"/>
          <w:color w:val="000000"/>
        </w:rPr>
        <w:t>thrombectomized</w:t>
      </w:r>
      <w:proofErr w:type="spellEnd"/>
      <w:r>
        <w:rPr>
          <w:rFonts w:ascii="Book Antiqua" w:eastAsia="Book Antiqua" w:hAnsi="Book Antiqua" w:cs="Book Antiqua"/>
          <w:color w:val="000000"/>
        </w:rPr>
        <w:t xml:space="preserve"> (Figure 3B). After flushing the PV with normal saline and confirming that no PVTT remained, the left PV stump was closed by 6-0 </w:t>
      </w:r>
      <w:proofErr w:type="spellStart"/>
      <w:r>
        <w:rPr>
          <w:rFonts w:ascii="Book Antiqua" w:eastAsia="Book Antiqua" w:hAnsi="Book Antiqua" w:cs="Book Antiqua"/>
          <w:color w:val="000000"/>
        </w:rPr>
        <w:t>proline</w:t>
      </w:r>
      <w:proofErr w:type="spellEnd"/>
      <w:r>
        <w:rPr>
          <w:rFonts w:ascii="Book Antiqua" w:eastAsia="Book Antiqua" w:hAnsi="Book Antiqua" w:cs="Book Antiqua"/>
          <w:color w:val="000000"/>
        </w:rPr>
        <w:t xml:space="preserve"> (Figure 3C). Liver dissection was completed along the middle hepatic vein. The left hepatic duct and hepatic vein were cut and closed with 6-0 </w:t>
      </w:r>
      <w:proofErr w:type="spellStart"/>
      <w:r>
        <w:rPr>
          <w:rFonts w:ascii="Book Antiqua" w:eastAsia="Book Antiqua" w:hAnsi="Book Antiqua" w:cs="Book Antiqua"/>
          <w:color w:val="000000"/>
        </w:rPr>
        <w:t>proline</w:t>
      </w:r>
      <w:proofErr w:type="spellEnd"/>
      <w:r>
        <w:rPr>
          <w:rFonts w:ascii="Book Antiqua" w:eastAsia="Book Antiqua" w:hAnsi="Book Antiqua" w:cs="Book Antiqua"/>
          <w:color w:val="000000"/>
        </w:rPr>
        <w:t>. The specimen was finally removed.</w:t>
      </w:r>
    </w:p>
    <w:p w14:paraId="5B882C69" w14:textId="77777777" w:rsidR="00A77B3E" w:rsidRDefault="00A77B3E">
      <w:pPr>
        <w:spacing w:line="360" w:lineRule="auto"/>
        <w:jc w:val="both"/>
      </w:pPr>
    </w:p>
    <w:p w14:paraId="121CAB9D" w14:textId="77777777" w:rsidR="00A77B3E" w:rsidRDefault="00463461">
      <w:pPr>
        <w:spacing w:line="360" w:lineRule="auto"/>
        <w:jc w:val="both"/>
      </w:pPr>
      <w:r>
        <w:rPr>
          <w:rFonts w:ascii="Book Antiqua" w:eastAsia="Book Antiqua" w:hAnsi="Book Antiqua" w:cs="Book Antiqua"/>
          <w:b/>
          <w:caps/>
          <w:color w:val="000000"/>
          <w:u w:val="single"/>
        </w:rPr>
        <w:t>OUTCOME AND FOLLOW-UP</w:t>
      </w:r>
    </w:p>
    <w:p w14:paraId="70F055FD" w14:textId="172879EB" w:rsidR="00A77B3E" w:rsidRDefault="00463461">
      <w:pPr>
        <w:spacing w:line="360" w:lineRule="auto"/>
        <w:jc w:val="both"/>
      </w:pPr>
      <w:r>
        <w:rPr>
          <w:rFonts w:ascii="Book Antiqua" w:eastAsia="Book Antiqua" w:hAnsi="Book Antiqua" w:cs="Book Antiqua"/>
          <w:color w:val="000000"/>
        </w:rPr>
        <w:t xml:space="preserve">The patient’s postoperative course was uneventful. Macroscopically, the primary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at the parenchyma was obscure. The PVTT demonstrated a white to brownish nodule with a size of 60 </w:t>
      </w:r>
      <w:r w:rsidR="000A65A9">
        <w:rPr>
          <w:rFonts w:ascii="Book Antiqua" w:eastAsia="Book Antiqua" w:hAnsi="Book Antiqua" w:cs="Book Antiqua"/>
          <w:color w:val="000000"/>
        </w:rPr>
        <w:t>mm ×</w:t>
      </w:r>
      <w:r>
        <w:rPr>
          <w:rFonts w:ascii="Book Antiqua" w:eastAsia="Book Antiqua" w:hAnsi="Book Antiqua" w:cs="Book Antiqua"/>
          <w:color w:val="000000"/>
        </w:rPr>
        <w:t xml:space="preserve"> 30 </w:t>
      </w:r>
      <w:r w:rsidR="000A65A9">
        <w:rPr>
          <w:rFonts w:ascii="Book Antiqua" w:eastAsia="Book Antiqua" w:hAnsi="Book Antiqua" w:cs="Book Antiqua"/>
          <w:color w:val="000000"/>
        </w:rPr>
        <w:t>mm ×</w:t>
      </w:r>
      <w:r>
        <w:rPr>
          <w:rFonts w:ascii="Book Antiqua" w:eastAsia="Book Antiqua" w:hAnsi="Book Antiqua" w:cs="Book Antiqua"/>
          <w:color w:val="000000"/>
        </w:rPr>
        <w:t xml:space="preserve"> 25 mm (Figure 4A). Microscopically, the primary lesion demonstrated fibrotic changes with </w:t>
      </w:r>
      <w:proofErr w:type="spellStart"/>
      <w:r>
        <w:rPr>
          <w:rFonts w:ascii="Book Antiqua" w:eastAsia="Book Antiqua" w:hAnsi="Book Antiqua" w:cs="Book Antiqua"/>
          <w:color w:val="000000"/>
          <w:shd w:val="clear" w:color="auto" w:fill="FFFFFF"/>
        </w:rPr>
        <w:t>haemosiderin</w:t>
      </w:r>
      <w:proofErr w:type="spellEnd"/>
      <w:r>
        <w:rPr>
          <w:rFonts w:ascii="Book Antiqua" w:eastAsia="Book Antiqua" w:hAnsi="Book Antiqua" w:cs="Book Antiqua"/>
          <w:color w:val="000000"/>
        </w:rPr>
        <w:t xml:space="preserve"> deposition. In some areas, moderately to poorly differentiated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with necrotic changes were surrounded by granulation tissues and fibrosis (Figure 4B</w:t>
      </w:r>
      <w:r w:rsidR="000A65A9">
        <w:rPr>
          <w:rFonts w:ascii="Book Antiqua" w:eastAsia="Book Antiqua" w:hAnsi="Book Antiqua" w:cs="Book Antiqua"/>
          <w:color w:val="000000"/>
        </w:rPr>
        <w:t xml:space="preserve"> and </w:t>
      </w:r>
      <w:r>
        <w:rPr>
          <w:rFonts w:ascii="Book Antiqua" w:eastAsia="Book Antiqua" w:hAnsi="Book Antiqua" w:cs="Book Antiqua"/>
          <w:color w:val="000000"/>
        </w:rPr>
        <w:t xml:space="preserve">C). The majority of the PVTT showed necrosis (Figure 4D). According to the </w:t>
      </w:r>
      <w:r w:rsidR="000A65A9" w:rsidRPr="000A65A9">
        <w:rPr>
          <w:rFonts w:ascii="Book Antiqua" w:eastAsia="Book Antiqua" w:hAnsi="Book Antiqua" w:cs="Book Antiqua"/>
          <w:color w:val="000000"/>
        </w:rPr>
        <w:t>Union for International Cancer Control</w:t>
      </w:r>
      <w:r>
        <w:rPr>
          <w:rFonts w:ascii="Book Antiqua" w:eastAsia="Book Antiqua" w:hAnsi="Book Antiqua" w:cs="Book Antiqua"/>
          <w:color w:val="000000"/>
        </w:rPr>
        <w:t xml:space="preserve"> classification,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was finally staged as T3 N0 M0 Stage IIIB. He is alive with no evidence of recurrence 8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post-surgery.</w:t>
      </w:r>
    </w:p>
    <w:p w14:paraId="4F1FAE57" w14:textId="77777777" w:rsidR="00A77B3E" w:rsidRDefault="00A77B3E">
      <w:pPr>
        <w:spacing w:line="360" w:lineRule="auto"/>
        <w:jc w:val="both"/>
      </w:pPr>
    </w:p>
    <w:p w14:paraId="0D701AF2" w14:textId="77777777" w:rsidR="00A77B3E" w:rsidRDefault="00463461">
      <w:pPr>
        <w:spacing w:line="360" w:lineRule="auto"/>
        <w:jc w:val="both"/>
      </w:pPr>
      <w:r>
        <w:rPr>
          <w:rFonts w:ascii="Book Antiqua" w:eastAsia="Book Antiqua" w:hAnsi="Book Antiqua" w:cs="Book Antiqua"/>
          <w:b/>
          <w:caps/>
          <w:color w:val="000000"/>
          <w:u w:val="single"/>
        </w:rPr>
        <w:t>DISCUSSION</w:t>
      </w:r>
    </w:p>
    <w:p w14:paraId="20C67980" w14:textId="3E2FAC68" w:rsidR="00A77B3E" w:rsidRDefault="00463461">
      <w:pPr>
        <w:spacing w:line="360" w:lineRule="auto"/>
        <w:jc w:val="both"/>
      </w:pPr>
      <w:r>
        <w:rPr>
          <w:rFonts w:ascii="Book Antiqua" w:eastAsia="Book Antiqua" w:hAnsi="Book Antiqua" w:cs="Book Antiqua"/>
          <w:color w:val="000000"/>
        </w:rPr>
        <w:t xml:space="preserve">Patients with HCC with PVTT usually have an aggressive disease course, decreased liver function reserve, limited treatment options, </w:t>
      </w:r>
      <w:proofErr w:type="gramStart"/>
      <w:r>
        <w:rPr>
          <w:rFonts w:ascii="Book Antiqua" w:eastAsia="Book Antiqua" w:hAnsi="Book Antiqua" w:cs="Book Antiqua"/>
          <w:color w:val="000000"/>
        </w:rPr>
        <w:t>higher</w:t>
      </w:r>
      <w:proofErr w:type="gramEnd"/>
      <w:r>
        <w:rPr>
          <w:rFonts w:ascii="Book Antiqua" w:eastAsia="Book Antiqua" w:hAnsi="Book Antiqua" w:cs="Book Antiqua"/>
          <w:color w:val="000000"/>
        </w:rPr>
        <w:t xml:space="preserve"> recurrence rates after treatment and poor overall survival (OS). The median OS is reported to be as poor as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with best supporting </w:t>
      </w:r>
      <w:proofErr w:type="gramStart"/>
      <w:r>
        <w:rPr>
          <w:rFonts w:ascii="Book Antiqua" w:eastAsia="Book Antiqua" w:hAnsi="Book Antiqua" w:cs="Book Antiqua"/>
          <w:color w:val="000000"/>
        </w:rPr>
        <w:t>care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The Barcelona Clinic Liver Cancer (BCLC) staging classifies patients with PVTT with Child-Pugh A or B liver function reserve as advanced HCC with BCLC stage C. The recommended treatment option for this group is systemic therapy with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as the first-line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LRT including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was not recommended over systemic therapy since there was inadequate evidence to inform the balance of benefit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harm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LRT could only be considered for HCC with Vp1/2, only as an option within research </w:t>
      </w:r>
      <w:proofErr w:type="gramStart"/>
      <w:r>
        <w:rPr>
          <w:rFonts w:ascii="Book Antiqua" w:eastAsia="Book Antiqua" w:hAnsi="Book Antiqua" w:cs="Book Antiqua"/>
          <w:color w:val="000000"/>
        </w:rPr>
        <w:t>settings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 a Japanese nationwide </w:t>
      </w:r>
      <w:r>
        <w:rPr>
          <w:rFonts w:ascii="Book Antiqua" w:eastAsia="Book Antiqua" w:hAnsi="Book Antiqua" w:cs="Book Antiqua"/>
          <w:color w:val="000000"/>
        </w:rPr>
        <w:lastRenderedPageBreak/>
        <w:t xml:space="preserve">surveillance study consisting of more than 6000 patients with HCC with PVTT, propensity score matching analysis demonstrated a longer median OS in the surgical group than in the non-surgery group (2.87 years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1.10 years, </w:t>
      </w:r>
      <w:r w:rsidR="000A65A9">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0A65A9">
        <w:rPr>
          <w:rFonts w:ascii="Book Antiqua" w:eastAsia="Book Antiqua" w:hAnsi="Book Antiqua" w:cs="Book Antiqua"/>
          <w:color w:val="000000"/>
        </w:rPr>
        <w:t xml:space="preserve"> </w:t>
      </w:r>
      <w:r>
        <w:rPr>
          <w:rFonts w:ascii="Book Antiqua" w:eastAsia="Book Antiqua" w:hAnsi="Book Antiqua" w:cs="Book Antiqua"/>
          <w:color w:val="000000"/>
        </w:rPr>
        <w:t>0.001)</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However, surgical benefit was acknowledged when PVTT was limited to the </w:t>
      </w:r>
      <w:r>
        <w:rPr>
          <w:rFonts w:ascii="Book Antiqua" w:eastAsia="Book Antiqua" w:hAnsi="Book Antiqua" w:cs="Book Antiqua"/>
          <w:color w:val="000000"/>
          <w:shd w:val="clear" w:color="auto" w:fill="FFFFFF"/>
        </w:rPr>
        <w:t xml:space="preserve">first-order branch (Vp3), and </w:t>
      </w:r>
      <w:r>
        <w:rPr>
          <w:rFonts w:ascii="Book Antiqua" w:eastAsia="Book Antiqua" w:hAnsi="Book Antiqua" w:cs="Book Antiqua"/>
          <w:color w:val="000000"/>
        </w:rPr>
        <w:t xml:space="preserve">no surgical benefit was observed among patients with Vp4 PVTT. The problem in this study was that more than half of the patients with Vp3/4 underwent non-curative resection, and the impact of curative resection was not clarified in this cohort. Several retrospective studies have demonstrated survival benefits of curative </w:t>
      </w:r>
      <w:proofErr w:type="spellStart"/>
      <w:r>
        <w:rPr>
          <w:rFonts w:ascii="Book Antiqua" w:eastAsia="Book Antiqua" w:hAnsi="Book Antiqua" w:cs="Book Antiqua"/>
          <w:color w:val="000000"/>
        </w:rPr>
        <w:t>hepatectomies</w:t>
      </w:r>
      <w:proofErr w:type="spellEnd"/>
      <w:r>
        <w:rPr>
          <w:rFonts w:ascii="Book Antiqua" w:eastAsia="Book Antiqua" w:hAnsi="Book Antiqua" w:cs="Book Antiqua"/>
          <w:color w:val="000000"/>
        </w:rPr>
        <w:t xml:space="preserve"> with aggressive PV </w:t>
      </w:r>
      <w:proofErr w:type="spellStart"/>
      <w:r>
        <w:rPr>
          <w:rFonts w:ascii="Book Antiqua" w:eastAsia="Book Antiqua" w:hAnsi="Book Antiqua" w:cs="Book Antiqua"/>
          <w:color w:val="000000"/>
        </w:rPr>
        <w:t>thrombectomy</w:t>
      </w:r>
      <w:proofErr w:type="spellEnd"/>
      <w:r>
        <w:rPr>
          <w:rFonts w:ascii="Book Antiqua" w:eastAsia="Book Antiqua" w:hAnsi="Book Antiqua" w:cs="Book Antiqua"/>
          <w:color w:val="000000"/>
        </w:rPr>
        <w:t xml:space="preserve"> or </w:t>
      </w:r>
      <w:r>
        <w:rPr>
          <w:rFonts w:ascii="Book Antiqua" w:eastAsia="Book Antiqua" w:hAnsi="Book Antiqua" w:cs="Book Antiqua"/>
          <w:i/>
          <w:iCs/>
          <w:color w:val="000000"/>
        </w:rPr>
        <w:t>en block</w:t>
      </w:r>
      <w:r>
        <w:rPr>
          <w:rFonts w:ascii="Book Antiqua" w:eastAsia="Book Antiqua" w:hAnsi="Book Antiqua" w:cs="Book Antiqua"/>
          <w:color w:val="000000"/>
        </w:rPr>
        <w:t xml:space="preserve"> resection for Vp4 </w:t>
      </w:r>
      <w:proofErr w:type="gramStart"/>
      <w:r>
        <w:rPr>
          <w:rFonts w:ascii="Book Antiqua" w:eastAsia="Book Antiqua" w:hAnsi="Book Antiqua" w:cs="Book Antiqua"/>
          <w:color w:val="000000"/>
        </w:rPr>
        <w:t>PVTT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sidR="000A65A9">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Hatano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A65A9">
        <w:rPr>
          <w:rFonts w:ascii="Book Antiqua" w:eastAsia="Book Antiqua" w:hAnsi="Book Antiqua" w:cs="Book Antiqua"/>
          <w:color w:val="000000"/>
          <w:vertAlign w:val="superscript"/>
        </w:rPr>
        <w:t>[</w:t>
      </w:r>
      <w:proofErr w:type="gramEnd"/>
      <w:r w:rsidR="000A65A9">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conducted a retrospective multi-institutional study regarding the outcome of macroscopically curative hepatic resection in 400 patients with HCC with Vp3/4 PVTT. The results demonstrated a median survival time and 5-year OS rate of 21.5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25.7%, respectively. OS time showed no statistically significant difference between Vp3 and Vp4.</w:t>
      </w:r>
    </w:p>
    <w:p w14:paraId="792FF731" w14:textId="06D9FBA6" w:rsidR="00A77B3E" w:rsidRDefault="00463461" w:rsidP="000A65A9">
      <w:pPr>
        <w:spacing w:line="360" w:lineRule="auto"/>
        <w:ind w:firstLineChars="100" w:firstLine="240"/>
        <w:jc w:val="both"/>
      </w:pP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was initially approved as the first-line therapy for advanced HCC in Japan in 2018. The REFLECT trial met its primary endpoint of non-inferiority to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in </w:t>
      </w:r>
      <w:proofErr w:type="gramStart"/>
      <w:r>
        <w:rPr>
          <w:rFonts w:ascii="Book Antiqua" w:eastAsia="Book Antiqua" w:hAnsi="Book Antiqua" w:cs="Book Antiqua"/>
          <w:color w:val="000000"/>
        </w:rPr>
        <w:t>OS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was superior to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in progression-free survival (PFS) and </w:t>
      </w:r>
      <w:r>
        <w:rPr>
          <w:rFonts w:ascii="Book Antiqua" w:eastAsia="Book Antiqua" w:hAnsi="Book Antiqua" w:cs="Book Antiqua"/>
          <w:color w:val="000000"/>
          <w:shd w:val="clear" w:color="auto" w:fill="FFFFFF"/>
        </w:rPr>
        <w:t xml:space="preserve">time to </w:t>
      </w:r>
      <w:proofErr w:type="spellStart"/>
      <w:r>
        <w:rPr>
          <w:rFonts w:ascii="Book Antiqua" w:eastAsia="Book Antiqua" w:hAnsi="Book Antiqua" w:cs="Book Antiqua"/>
          <w:color w:val="000000"/>
          <w:shd w:val="clear" w:color="auto" w:fill="FFFFFF"/>
        </w:rPr>
        <w:t>tumour</w:t>
      </w:r>
      <w:proofErr w:type="spellEnd"/>
      <w:r>
        <w:rPr>
          <w:rFonts w:ascii="Book Antiqua" w:eastAsia="Book Antiqua" w:hAnsi="Book Antiqua" w:cs="Book Antiqua"/>
          <w:color w:val="000000"/>
          <w:shd w:val="clear" w:color="auto" w:fill="FFFFFF"/>
        </w:rPr>
        <w:t xml:space="preserve"> progression</w:t>
      </w:r>
      <w:r>
        <w:rPr>
          <w:rFonts w:ascii="Book Antiqua" w:eastAsia="Book Antiqua" w:hAnsi="Book Antiqua" w:cs="Book Antiqua"/>
          <w:color w:val="000000"/>
        </w:rPr>
        <w:t xml:space="preserve"> (TTP). Although the complete response rate was low, the objective response rate (ORR) in the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group was significantly higher than that in the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group (40.6% </w:t>
      </w:r>
      <w:proofErr w:type="spellStart"/>
      <w:r w:rsidRPr="000A65A9">
        <w:rPr>
          <w:rFonts w:ascii="Book Antiqua" w:eastAsia="Book Antiqua" w:hAnsi="Book Antiqua" w:cs="Book Antiqua"/>
          <w:i/>
          <w:iCs/>
          <w:color w:val="000000"/>
        </w:rPr>
        <w:t>vs</w:t>
      </w:r>
      <w:proofErr w:type="spellEnd"/>
      <w:r w:rsidR="000A65A9">
        <w:rPr>
          <w:rFonts w:ascii="Book Antiqua" w:eastAsia="Book Antiqua" w:hAnsi="Book Antiqua" w:cs="Book Antiqua"/>
          <w:color w:val="000000"/>
        </w:rPr>
        <w:t xml:space="preserve"> </w:t>
      </w:r>
      <w:r>
        <w:rPr>
          <w:rFonts w:ascii="Book Antiqua" w:eastAsia="Book Antiqua" w:hAnsi="Book Antiqua" w:cs="Book Antiqua"/>
          <w:color w:val="000000"/>
        </w:rPr>
        <w:t xml:space="preserve">12.4%, </w:t>
      </w:r>
      <w:r w:rsidR="000A65A9">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0A65A9">
        <w:rPr>
          <w:rFonts w:ascii="Book Antiqua" w:eastAsia="Book Antiqua" w:hAnsi="Book Antiqua" w:cs="Book Antiqua"/>
          <w:color w:val="000000"/>
        </w:rPr>
        <w:t xml:space="preserve"> </w:t>
      </w:r>
      <w:r>
        <w:rPr>
          <w:rFonts w:ascii="Book Antiqua" w:eastAsia="Book Antiqua" w:hAnsi="Book Antiqua" w:cs="Book Antiqua"/>
          <w:color w:val="000000"/>
        </w:rPr>
        <w:t xml:space="preserve">0.001). TRAEs, including hand-foot syndrome, hypertension, proteinuria, and anorexia, were comparable between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These side effects are not life-threatening, and they can usually be controlled by supportive medical treatments. Subsequent studies have reported a relatively high ORR with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of 29.4</w:t>
      </w:r>
      <w:r w:rsidR="000A65A9">
        <w:rPr>
          <w:rFonts w:ascii="Book Antiqua" w:eastAsia="Book Antiqua" w:hAnsi="Book Antiqua" w:cs="Book Antiqua"/>
          <w:color w:val="000000"/>
        </w:rPr>
        <w:t>%</w:t>
      </w:r>
      <w:r>
        <w:rPr>
          <w:rFonts w:ascii="Book Antiqua" w:eastAsia="Book Antiqua" w:hAnsi="Book Antiqua" w:cs="Book Antiqua"/>
          <w:color w:val="000000"/>
        </w:rPr>
        <w:t>-45.0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sidR="000A65A9">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On the other hand, the REFLECT trial excluded HCC cases that had main PV invasion, and the outcomes of this cohort were unclear. The efficacy of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treatment for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HCC with major PVTT has been reported in some case reports and retrospective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sidR="000A65A9">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Kuzuya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20125">
        <w:rPr>
          <w:rFonts w:ascii="Book Antiqua" w:eastAsia="Book Antiqua" w:hAnsi="Book Antiqua" w:cs="Book Antiqua"/>
          <w:color w:val="000000"/>
          <w:vertAlign w:val="superscript"/>
        </w:rPr>
        <w:t>[</w:t>
      </w:r>
      <w:proofErr w:type="gramEnd"/>
      <w:r w:rsidR="00320125">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compared the outcomes of advanced HCC with Vp3/4 PVTT between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as the first-line systemic therapy. The ORR was significantly </w:t>
      </w:r>
      <w:r>
        <w:rPr>
          <w:rFonts w:ascii="Book Antiqua" w:eastAsia="Book Antiqua" w:hAnsi="Book Antiqua" w:cs="Book Antiqua"/>
          <w:color w:val="000000"/>
        </w:rPr>
        <w:lastRenderedPageBreak/>
        <w:t xml:space="preserve">higher using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(53.8%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14.3%</w:t>
      </w:r>
      <w:r>
        <w:rPr>
          <w:rFonts w:ascii="Book Antiqua" w:eastAsia="Book Antiqua" w:hAnsi="Book Antiqua" w:cs="Book Antiqua"/>
          <w:i/>
          <w:iCs/>
          <w:color w:val="000000"/>
        </w:rPr>
        <w:t xml:space="preserve"> </w:t>
      </w:r>
      <w:r w:rsidR="00320125">
        <w:rPr>
          <w:rFonts w:ascii="Book Antiqua" w:eastAsia="Book Antiqua" w:hAnsi="Book Antiqua" w:cs="Book Antiqua"/>
          <w:i/>
          <w:iCs/>
          <w:color w:val="000000"/>
        </w:rPr>
        <w:t>P</w:t>
      </w:r>
      <w:r>
        <w:rPr>
          <w:rFonts w:ascii="Book Antiqua" w:eastAsia="Book Antiqua" w:hAnsi="Book Antiqua" w:cs="Book Antiqua"/>
          <w:color w:val="000000"/>
        </w:rPr>
        <w:t xml:space="preserve"> =</w:t>
      </w:r>
      <w:r w:rsidR="00320125">
        <w:rPr>
          <w:rFonts w:ascii="Book Antiqua" w:eastAsia="Book Antiqua" w:hAnsi="Book Antiqua" w:cs="Book Antiqua"/>
          <w:color w:val="000000"/>
        </w:rPr>
        <w:t xml:space="preserve"> </w:t>
      </w:r>
      <w:r>
        <w:rPr>
          <w:rFonts w:ascii="Book Antiqua" w:eastAsia="Book Antiqua" w:hAnsi="Book Antiqua" w:cs="Book Antiqua"/>
          <w:color w:val="000000"/>
        </w:rPr>
        <w:t xml:space="preserve">0.0193), and the median OS and TTP were significantly longer in the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group than in the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group. No patient discontinued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treatment secondary to TRAEs. These reports may characterize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as having a relatively strong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 against HCC including PVTT, with </w:t>
      </w:r>
      <w:proofErr w:type="gramStart"/>
      <w:r>
        <w:rPr>
          <w:rFonts w:ascii="Book Antiqua" w:eastAsia="Book Antiqua" w:hAnsi="Book Antiqua" w:cs="Book Antiqua"/>
          <w:color w:val="000000"/>
        </w:rPr>
        <w:t>less emergence</w:t>
      </w:r>
      <w:proofErr w:type="gramEnd"/>
      <w:r>
        <w:rPr>
          <w:rFonts w:ascii="Book Antiqua" w:eastAsia="Book Antiqua" w:hAnsi="Book Antiqua" w:cs="Book Antiqua"/>
          <w:color w:val="000000"/>
        </w:rPr>
        <w:t xml:space="preserve"> of serious side effects.</w:t>
      </w:r>
    </w:p>
    <w:p w14:paraId="402B0EE2" w14:textId="77777777" w:rsidR="00A77B3E" w:rsidRDefault="00463461" w:rsidP="00320125">
      <w:pPr>
        <w:spacing w:line="360" w:lineRule="auto"/>
        <w:ind w:firstLineChars="100" w:firstLine="240"/>
        <w:jc w:val="both"/>
      </w:pPr>
      <w:r>
        <w:rPr>
          <w:rFonts w:ascii="Book Antiqua" w:eastAsia="Book Antiqua" w:hAnsi="Book Antiqua" w:cs="Book Antiqua"/>
          <w:color w:val="000000"/>
        </w:rPr>
        <w:t xml:space="preserve">Other characteristics of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treatment are the rapid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effects and preservation and fast recovery of liver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effects of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have been described as quick, which could be confirmed in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these early radiologic changes could be biomarkers to predict clinical outcomes, including </w:t>
      </w:r>
      <w:proofErr w:type="gramStart"/>
      <w:r>
        <w:rPr>
          <w:rFonts w:ascii="Book Antiqua" w:eastAsia="Book Antiqua" w:hAnsi="Book Antiqua" w:cs="Book Antiqua"/>
          <w:color w:val="000000"/>
        </w:rPr>
        <w:t>OS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Another group similarly stated that the changes in arterial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perfusion on CE-ultrasound at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were associated with the radiological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response on CE-CT at 8 </w:t>
      </w:r>
      <w:proofErr w:type="spellStart"/>
      <w:proofErr w:type="gramStart"/>
      <w:r>
        <w:rPr>
          <w:rFonts w:ascii="Book Antiqua" w:eastAsia="Book Antiqua" w:hAnsi="Book Antiqua" w:cs="Book Antiqua"/>
          <w:color w:val="000000"/>
        </w:rPr>
        <w:t>wk</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Regarding the preservation of liver function, patients treated with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maintained liver functional reserves better than those treated with </w:t>
      </w:r>
      <w:proofErr w:type="spellStart"/>
      <w:proofErr w:type="gramStart"/>
      <w:r>
        <w:rPr>
          <w:rFonts w:ascii="Book Antiqua" w:eastAsia="Book Antiqua" w:hAnsi="Book Antiqua" w:cs="Book Antiqua"/>
          <w:color w:val="000000"/>
        </w:rPr>
        <w:t>sorafenib</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Furthermore, ALBI scores in the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group improved faster than those in the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group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In our case, the patient tolerated the full dose while maintaining liver function without major side effects.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including the PVTT showed early necrotic changes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treatment.</w:t>
      </w:r>
    </w:p>
    <w:p w14:paraId="4EE6C626" w14:textId="7099CEA1" w:rsidR="00A77B3E" w:rsidRDefault="00463461" w:rsidP="00320125">
      <w:pPr>
        <w:spacing w:line="360" w:lineRule="auto"/>
        <w:ind w:firstLineChars="100" w:firstLine="240"/>
        <w:jc w:val="both"/>
      </w:pPr>
      <w:r>
        <w:rPr>
          <w:rFonts w:ascii="Book Antiqua" w:eastAsia="Book Antiqua" w:hAnsi="Book Antiqua" w:cs="Book Antiqua"/>
          <w:color w:val="000000"/>
        </w:rPr>
        <w:t xml:space="preserve">Based on these reports,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is characterized by the following strengths: </w:t>
      </w:r>
      <w:r w:rsidR="00320125">
        <w:rPr>
          <w:rFonts w:ascii="Book Antiqua" w:eastAsia="Book Antiqua" w:hAnsi="Book Antiqua" w:cs="Book Antiqua"/>
          <w:color w:val="000000"/>
        </w:rPr>
        <w:t>(</w:t>
      </w:r>
      <w:r>
        <w:rPr>
          <w:rFonts w:ascii="Book Antiqua" w:eastAsia="Book Antiqua" w:hAnsi="Book Antiqua" w:cs="Book Antiqua"/>
          <w:color w:val="000000"/>
        </w:rPr>
        <w:t>1</w:t>
      </w:r>
      <w:r w:rsidR="00320125">
        <w:rPr>
          <w:rFonts w:ascii="Book Antiqua" w:eastAsia="Book Antiqua" w:hAnsi="Book Antiqua" w:cs="Book Antiqua"/>
          <w:color w:val="000000"/>
        </w:rPr>
        <w:t>)</w:t>
      </w:r>
      <w:r>
        <w:rPr>
          <w:rFonts w:ascii="Book Antiqua" w:eastAsia="Book Antiqua" w:hAnsi="Book Antiqua" w:cs="Book Antiqua"/>
          <w:color w:val="000000"/>
        </w:rPr>
        <w:t xml:space="preserve"> </w:t>
      </w:r>
      <w:r w:rsidR="00F806C0">
        <w:rPr>
          <w:rFonts w:ascii="Book Antiqua" w:eastAsia="Book Antiqua" w:hAnsi="Book Antiqua" w:cs="Book Antiqua"/>
          <w:color w:val="000000"/>
        </w:rPr>
        <w:t>R</w:t>
      </w:r>
      <w:r>
        <w:rPr>
          <w:rFonts w:ascii="Book Antiqua" w:eastAsia="Book Antiqua" w:hAnsi="Book Antiqua" w:cs="Book Antiqua"/>
          <w:color w:val="000000"/>
        </w:rPr>
        <w:t xml:space="preserve">elatively strong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 not only on the main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but also on PVTT; </w:t>
      </w:r>
      <w:r w:rsidR="00320125">
        <w:rPr>
          <w:rFonts w:ascii="Book Antiqua" w:eastAsia="Book Antiqua" w:hAnsi="Book Antiqua" w:cs="Book Antiqua"/>
          <w:color w:val="000000"/>
        </w:rPr>
        <w:t>(2)</w:t>
      </w:r>
      <w:r>
        <w:rPr>
          <w:rFonts w:ascii="Book Antiqua" w:eastAsia="Book Antiqua" w:hAnsi="Book Antiqua" w:cs="Book Antiqua"/>
          <w:color w:val="000000"/>
        </w:rPr>
        <w:t xml:space="preserve"> </w:t>
      </w:r>
      <w:r w:rsidR="00F806C0">
        <w:rPr>
          <w:rFonts w:ascii="Book Antiqua" w:eastAsia="Book Antiqua" w:hAnsi="Book Antiqua" w:cs="Book Antiqua"/>
          <w:color w:val="000000"/>
        </w:rPr>
        <w:t>Q</w:t>
      </w:r>
      <w:r>
        <w:rPr>
          <w:rFonts w:ascii="Book Antiqua" w:eastAsia="Book Antiqua" w:hAnsi="Book Antiqua" w:cs="Book Antiqua"/>
          <w:color w:val="000000"/>
        </w:rPr>
        <w:t xml:space="preserve">uick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effects that could be noted in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w:t>
      </w:r>
      <w:r w:rsidR="00320125">
        <w:rPr>
          <w:rFonts w:ascii="Book Antiqua" w:eastAsia="Book Antiqua" w:hAnsi="Book Antiqua" w:cs="Book Antiqua"/>
          <w:color w:val="000000"/>
        </w:rPr>
        <w:t>(3)</w:t>
      </w:r>
      <w:r>
        <w:rPr>
          <w:rFonts w:ascii="Book Antiqua" w:eastAsia="Book Antiqua" w:hAnsi="Book Antiqua" w:cs="Book Antiqua"/>
          <w:color w:val="000000"/>
        </w:rPr>
        <w:t xml:space="preserve"> </w:t>
      </w:r>
      <w:r w:rsidR="00F806C0">
        <w:rPr>
          <w:rFonts w:ascii="Book Antiqua" w:eastAsia="Book Antiqua" w:hAnsi="Book Antiqua" w:cs="Book Antiqua"/>
          <w:color w:val="000000"/>
        </w:rPr>
        <w:t>P</w:t>
      </w:r>
      <w:r>
        <w:rPr>
          <w:rFonts w:ascii="Book Antiqua" w:eastAsia="Book Antiqua" w:hAnsi="Book Antiqua" w:cs="Book Antiqua"/>
          <w:color w:val="000000"/>
        </w:rPr>
        <w:t xml:space="preserve">reservation and early recovery of liver function with less incidence of life-threatening TRAEs. Because of these strengths,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can be considered an optimal chemotherapeutic agent targeting radical conversion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for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HCC. The good indication might be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HCC with a large size or with PV invasion. Multiple intra-extra hepatic HCC can be considered as long as curative resection is feasible, since pathological </w:t>
      </w:r>
      <w:r w:rsidR="000A65A9">
        <w:rPr>
          <w:rFonts w:ascii="Book Antiqua" w:eastAsia="Book Antiqua" w:hAnsi="Book Antiqua" w:cs="Book Antiqua"/>
          <w:color w:val="000000"/>
        </w:rPr>
        <w:t>complete response</w:t>
      </w:r>
      <w:r>
        <w:rPr>
          <w:rFonts w:ascii="Book Antiqua" w:eastAsia="Book Antiqua" w:hAnsi="Book Antiqua" w:cs="Book Antiqua"/>
          <w:color w:val="000000"/>
        </w:rPr>
        <w:t xml:space="preserve"> is usually difficult to attain by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alone, and the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can quickly regrow during the drug cessation </w:t>
      </w:r>
      <w:proofErr w:type="gramStart"/>
      <w:r>
        <w:rPr>
          <w:rFonts w:ascii="Book Antiqua" w:eastAsia="Book Antiqua" w:hAnsi="Book Antiqua" w:cs="Book Antiqua"/>
          <w:color w:val="000000"/>
        </w:rPr>
        <w:t>period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demonstrates quick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effects, and it deteriorates liver function </w:t>
      </w:r>
      <w:proofErr w:type="gramStart"/>
      <w:r>
        <w:rPr>
          <w:rFonts w:ascii="Book Antiqua" w:eastAsia="Book Antiqua" w:hAnsi="Book Antiqua" w:cs="Book Antiqua"/>
          <w:color w:val="000000"/>
        </w:rPr>
        <w:t>temporally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The treatment effects on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liver function reserve should be evaluated in a </w:t>
      </w:r>
      <w:r>
        <w:rPr>
          <w:rFonts w:ascii="Book Antiqua" w:eastAsia="Book Antiqua" w:hAnsi="Book Antiqua" w:cs="Book Antiqua"/>
          <w:color w:val="000000"/>
        </w:rPr>
        <w:lastRenderedPageBreak/>
        <w:t xml:space="preserve">short period to avoid missing the best timing for conversion. Since severe morbidities related to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treatment were reported in advanced HCC with PVTT (data not shown), physicians should be reminded to perform careful observation during the treatment period, especially in cases with Vp3/4 PVTT, since liver function could deteriorate quickly.</w:t>
      </w:r>
    </w:p>
    <w:p w14:paraId="064C75AD" w14:textId="77777777" w:rsidR="00A77B3E" w:rsidRDefault="00463461" w:rsidP="00320125">
      <w:pPr>
        <w:spacing w:line="360" w:lineRule="auto"/>
        <w:ind w:firstLineChars="100" w:firstLine="240"/>
        <w:jc w:val="both"/>
      </w:pPr>
      <w:r>
        <w:rPr>
          <w:rFonts w:ascii="Book Antiqua" w:eastAsia="Book Antiqua" w:hAnsi="Book Antiqua" w:cs="Book Antiqua"/>
          <w:color w:val="000000"/>
        </w:rPr>
        <w:t xml:space="preserve">Identification of serum biomarkers for the prediction of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response would be of significant benefit for the proper selection of patients for treatment. The post hoc exploratory analysis of the REFLECT trial revealed that the occurrence of hypertension, </w:t>
      </w:r>
      <w:proofErr w:type="spellStart"/>
      <w:r>
        <w:rPr>
          <w:rFonts w:ascii="Book Antiqua" w:eastAsia="Book Antiqua" w:hAnsi="Book Antiqua" w:cs="Book Antiqua"/>
          <w:color w:val="000000"/>
        </w:rPr>
        <w:t>diarrhoea</w:t>
      </w:r>
      <w:proofErr w:type="spellEnd"/>
      <w:r>
        <w:rPr>
          <w:rFonts w:ascii="Book Antiqua" w:eastAsia="Book Antiqua" w:hAnsi="Book Antiqua" w:cs="Book Antiqua"/>
          <w:color w:val="000000"/>
        </w:rPr>
        <w:t xml:space="preserve">, proteinuria, or hypothyroidism was generally associated with longer OS in patients with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HCC treated with </w:t>
      </w:r>
      <w:proofErr w:type="spellStart"/>
      <w:proofErr w:type="gramStart"/>
      <w:r>
        <w:rPr>
          <w:rFonts w:ascii="Book Antiqua" w:eastAsia="Book Antiqua" w:hAnsi="Book Antiqua" w:cs="Book Antiqua"/>
          <w:color w:val="000000"/>
        </w:rPr>
        <w:t>lenvatinib</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Another group stated that maintaining a higher relative dose intensity (RDI) in the early period after starting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was associated with a higher ORR and longer </w:t>
      </w:r>
      <w:proofErr w:type="gramStart"/>
      <w:r>
        <w:rPr>
          <w:rFonts w:ascii="Book Antiqua" w:eastAsia="Book Antiqua" w:hAnsi="Book Antiqua" w:cs="Book Antiqua"/>
          <w:color w:val="000000"/>
        </w:rPr>
        <w:t>PFS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In our case, the patient did not complain of any TRAEs that deteriorated his quality of life, and he could continue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with RDI of 100% without decreasing the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dose. It is reasonable to think that the high RDI might be the main reason for this significant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 leading to PR and conversion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w:t>
      </w:r>
    </w:p>
    <w:p w14:paraId="3E4B2778" w14:textId="61B10F8A" w:rsidR="00A77B3E" w:rsidRDefault="00463461" w:rsidP="00320125">
      <w:pPr>
        <w:spacing w:line="360" w:lineRule="auto"/>
        <w:ind w:firstLineChars="100" w:firstLine="240"/>
        <w:jc w:val="both"/>
      </w:pPr>
      <w:r>
        <w:rPr>
          <w:rFonts w:ascii="Book Antiqua" w:eastAsia="Book Antiqua" w:hAnsi="Book Antiqua" w:cs="Book Antiqua"/>
          <w:color w:val="000000"/>
        </w:rPr>
        <w:t xml:space="preserve">Four conversion cases with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treatment, including ours, were reported in the previous literature (Table 1</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23,25,26]</w:t>
      </w:r>
      <w:r>
        <w:rPr>
          <w:rFonts w:ascii="Book Antiqua" w:eastAsia="Book Antiqua" w:hAnsi="Book Antiqua" w:cs="Book Antiqua"/>
          <w:color w:val="000000"/>
        </w:rPr>
        <w:t xml:space="preserve">. Three cases were treated with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monotherapy</w:t>
      </w:r>
      <w:proofErr w:type="spellEnd"/>
      <w:r>
        <w:rPr>
          <w:rFonts w:ascii="Book Antiqua" w:eastAsia="Book Antiqua" w:hAnsi="Book Antiqua" w:cs="Book Antiqua"/>
          <w:color w:val="000000"/>
        </w:rPr>
        <w:t xml:space="preserve">, and one case was treated with a combination of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nivolmab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factors in these cases were large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size with inadequate residual liver volume, lung metastasis, and Vp4 PVTT. The duration of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treatment in cases of large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and PVTT cases was short,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RDIs before conversion were all high (over 70%) in these cases. All cases demonstrated good postoperative courses with no evidence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recurrence. Since the length of its market use is still short, it is necessary to gain experience and cases to clarify which cohort is suitable for targeting conversion.</w:t>
      </w:r>
    </w:p>
    <w:p w14:paraId="6435F438" w14:textId="60ADFA98" w:rsidR="00A77B3E" w:rsidRDefault="00463461" w:rsidP="00320125">
      <w:pPr>
        <w:spacing w:line="360" w:lineRule="auto"/>
        <w:ind w:firstLineChars="100" w:firstLine="240"/>
        <w:jc w:val="both"/>
      </w:pPr>
      <w:r>
        <w:rPr>
          <w:rFonts w:ascii="Book Antiqua" w:eastAsia="Book Antiqua" w:hAnsi="Book Antiqua" w:cs="Book Antiqua"/>
          <w:color w:val="000000"/>
        </w:rPr>
        <w:t xml:space="preserve">Recently, there have been reports regarding the efficacy of proton beam therapy for advanced HCC with </w:t>
      </w:r>
      <w:proofErr w:type="gramStart"/>
      <w:r>
        <w:rPr>
          <w:rFonts w:ascii="Book Antiqua" w:eastAsia="Book Antiqua" w:hAnsi="Book Antiqua" w:cs="Book Antiqua"/>
          <w:color w:val="000000"/>
        </w:rPr>
        <w:t>PVTT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27,28]</w:t>
      </w:r>
      <w:r>
        <w:rPr>
          <w:rFonts w:ascii="Book Antiqua" w:eastAsia="Book Antiqua" w:hAnsi="Book Antiqua" w:cs="Book Antiqua"/>
          <w:color w:val="000000"/>
        </w:rPr>
        <w:t xml:space="preserve">. Proton beam therapy has advantages in that it is less invasive to patients; however, it requires high medical expenses and a large-scale </w:t>
      </w:r>
      <w:r>
        <w:rPr>
          <w:rFonts w:ascii="Book Antiqua" w:eastAsia="Book Antiqua" w:hAnsi="Book Antiqua" w:cs="Book Antiqua"/>
          <w:color w:val="000000"/>
        </w:rPr>
        <w:lastRenderedPageBreak/>
        <w:t>facility that</w:t>
      </w:r>
      <w:r>
        <w:rPr>
          <w:rFonts w:ascii="Book Antiqua" w:eastAsia="Book Antiqua" w:hAnsi="Book Antiqua" w:cs="Book Antiqua"/>
          <w:color w:val="000000"/>
          <w:shd w:val="clear" w:color="auto" w:fill="FFFFFF"/>
        </w:rPr>
        <w:t xml:space="preserve"> is not widely available </w:t>
      </w:r>
      <w:r>
        <w:rPr>
          <w:rFonts w:ascii="Book Antiqua" w:eastAsia="Book Antiqua" w:hAnsi="Book Antiqua" w:cs="Book Antiqua"/>
          <w:color w:val="000000"/>
        </w:rPr>
        <w:t xml:space="preserve">worldwide. Because of its strong and quick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effects with fewer TRAEs, conversion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using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could be an ideal strategy. A clinical trial is currently underway in Japan regarding conversion surgery during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administration for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HCC. Several molecular targeting agents and checkpoint inhibitors are being developed and will be coming to the market soon. These sequential flows could explore a new strategy against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HCC.</w:t>
      </w:r>
    </w:p>
    <w:p w14:paraId="04E6E915" w14:textId="77777777" w:rsidR="00A77B3E" w:rsidRDefault="00A77B3E" w:rsidP="00320125">
      <w:pPr>
        <w:spacing w:line="360" w:lineRule="auto"/>
        <w:jc w:val="both"/>
      </w:pPr>
    </w:p>
    <w:p w14:paraId="29886ADA" w14:textId="77777777" w:rsidR="00A77B3E" w:rsidRDefault="00463461">
      <w:pPr>
        <w:spacing w:line="360" w:lineRule="auto"/>
        <w:jc w:val="both"/>
      </w:pPr>
      <w:r>
        <w:rPr>
          <w:rFonts w:ascii="Book Antiqua" w:eastAsia="Book Antiqua" w:hAnsi="Book Antiqua" w:cs="Book Antiqua"/>
          <w:b/>
          <w:caps/>
          <w:color w:val="000000"/>
          <w:u w:val="single"/>
        </w:rPr>
        <w:t>CONCLUSION</w:t>
      </w:r>
    </w:p>
    <w:p w14:paraId="7177E4B7" w14:textId="77777777" w:rsidR="00A77B3E" w:rsidRDefault="00463461">
      <w:pPr>
        <w:spacing w:line="360" w:lineRule="auto"/>
        <w:jc w:val="both"/>
      </w:pPr>
      <w:r>
        <w:rPr>
          <w:rFonts w:ascii="Book Antiqua" w:eastAsia="Book Antiqua" w:hAnsi="Book Antiqua" w:cs="Book Antiqua"/>
          <w:color w:val="000000"/>
        </w:rPr>
        <w:t xml:space="preserve">In conclusion, we experienced the first case of HCC with Vp4 PVTT in which radical conversion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was successfully performed after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treatment.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has several strengths that validate its use for targeting radical conversion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for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HCC.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prospective trial is needed to clarify its clinical utility.</w:t>
      </w:r>
    </w:p>
    <w:p w14:paraId="1F8E312D" w14:textId="77777777" w:rsidR="00A77B3E" w:rsidRDefault="00A77B3E">
      <w:pPr>
        <w:spacing w:line="360" w:lineRule="auto"/>
        <w:jc w:val="both"/>
      </w:pPr>
    </w:p>
    <w:p w14:paraId="2D014605" w14:textId="77777777" w:rsidR="00A77B3E" w:rsidRDefault="00463461">
      <w:pPr>
        <w:spacing w:line="360" w:lineRule="auto"/>
        <w:jc w:val="both"/>
      </w:pPr>
      <w:r>
        <w:rPr>
          <w:rFonts w:ascii="Book Antiqua" w:eastAsia="Book Antiqua" w:hAnsi="Book Antiqua" w:cs="Book Antiqua"/>
          <w:b/>
          <w:color w:val="000000"/>
        </w:rPr>
        <w:t>REFERENCES</w:t>
      </w:r>
    </w:p>
    <w:p w14:paraId="24E7E9E9" w14:textId="77777777" w:rsidR="00A77B3E" w:rsidRDefault="00463461">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Shi J</w:t>
      </w:r>
      <w:r>
        <w:rPr>
          <w:rFonts w:ascii="Book Antiqua" w:eastAsia="Book Antiqua" w:hAnsi="Book Antiqua" w:cs="Book Antiqua"/>
          <w:color w:val="000000"/>
        </w:rPr>
        <w:t xml:space="preserve">, Lai EC, Li N,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WX,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J, Lau WY, Wu MC, Cheng SQ. Surgical treatment of hepatocellular carcinoma with portal vein tumor thrombus.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17</w:t>
      </w:r>
      <w:r>
        <w:rPr>
          <w:rFonts w:ascii="Book Antiqua" w:eastAsia="Book Antiqua" w:hAnsi="Book Antiqua" w:cs="Book Antiqua"/>
          <w:color w:val="000000"/>
        </w:rPr>
        <w:t>: 2073-2080 [PMID: 20131013 DOI: 10.1245/s10434-010-0940-4]</w:t>
      </w:r>
    </w:p>
    <w:p w14:paraId="70055D0B" w14:textId="1C631974" w:rsidR="00A77B3E" w:rsidRDefault="00463461">
      <w:pPr>
        <w:spacing w:line="360" w:lineRule="auto"/>
        <w:jc w:val="both"/>
      </w:pPr>
      <w:proofErr w:type="gramStart"/>
      <w:r>
        <w:rPr>
          <w:rFonts w:ascii="Book Antiqua" w:eastAsia="Book Antiqua" w:hAnsi="Book Antiqua" w:cs="Book Antiqua"/>
          <w:color w:val="000000"/>
        </w:rPr>
        <w:t xml:space="preserve">2 </w:t>
      </w:r>
      <w:r>
        <w:rPr>
          <w:rFonts w:ascii="Book Antiqua" w:eastAsia="Book Antiqua" w:hAnsi="Book Antiqua" w:cs="Book Antiqua"/>
          <w:b/>
          <w:bCs/>
          <w:color w:val="000000"/>
        </w:rPr>
        <w:t>European Association for the Study of the Liver</w:t>
      </w:r>
      <w:r w:rsidR="00320125">
        <w:rPr>
          <w:rFonts w:ascii="Book Antiqua" w:eastAsia="Book Antiqua" w:hAnsi="Book Antiqua" w:cs="Book Antiqua"/>
          <w:color w:val="000000"/>
        </w:rPr>
        <w:t>,</w:t>
      </w:r>
      <w:r>
        <w:rPr>
          <w:rFonts w:ascii="Book Antiqua" w:eastAsia="Book Antiqua" w:hAnsi="Book Antiqua" w:cs="Book Antiqua"/>
          <w:color w:val="000000"/>
        </w:rPr>
        <w:t xml:space="preserve"> European Association for the Study of the Liver.</w:t>
      </w:r>
      <w:proofErr w:type="gramEnd"/>
      <w:r>
        <w:rPr>
          <w:rFonts w:ascii="Book Antiqua" w:eastAsia="Book Antiqua" w:hAnsi="Book Antiqua" w:cs="Book Antiqua"/>
          <w:color w:val="000000"/>
        </w:rPr>
        <w:t xml:space="preserve"> EASL Clinical Practice Guidelines: Management of hepatocellular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69</w:t>
      </w:r>
      <w:r>
        <w:rPr>
          <w:rFonts w:ascii="Book Antiqua" w:eastAsia="Book Antiqua" w:hAnsi="Book Antiqua" w:cs="Book Antiqua"/>
          <w:color w:val="000000"/>
        </w:rPr>
        <w:t>: 182-236 [PMID: 29628281 DOI: 10.1016/j.jhep.2018.03.019]</w:t>
      </w:r>
    </w:p>
    <w:p w14:paraId="18CF6131" w14:textId="77777777" w:rsidR="00A77B3E" w:rsidRDefault="00463461">
      <w:pPr>
        <w:spacing w:line="360" w:lineRule="auto"/>
        <w:jc w:val="both"/>
      </w:pPr>
      <w:proofErr w:type="gramStart"/>
      <w:r>
        <w:rPr>
          <w:rFonts w:ascii="Book Antiqua" w:eastAsia="Book Antiqua" w:hAnsi="Book Antiqua" w:cs="Book Antiqua"/>
          <w:color w:val="000000"/>
        </w:rPr>
        <w:t xml:space="preserve">3 </w:t>
      </w:r>
      <w:r>
        <w:rPr>
          <w:rFonts w:ascii="Book Antiqua" w:eastAsia="Book Antiqua" w:hAnsi="Book Antiqua" w:cs="Book Antiqua"/>
          <w:b/>
          <w:bCs/>
          <w:color w:val="000000"/>
        </w:rPr>
        <w:t>Marrero JA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Kulik</w:t>
      </w:r>
      <w:proofErr w:type="spellEnd"/>
      <w:r>
        <w:rPr>
          <w:rFonts w:ascii="Book Antiqua" w:eastAsia="Book Antiqua" w:hAnsi="Book Antiqua" w:cs="Book Antiqua"/>
          <w:color w:val="000000"/>
        </w:rPr>
        <w:t xml:space="preserve"> LM, </w:t>
      </w:r>
      <w:proofErr w:type="spellStart"/>
      <w:r>
        <w:rPr>
          <w:rFonts w:ascii="Book Antiqua" w:eastAsia="Book Antiqua" w:hAnsi="Book Antiqua" w:cs="Book Antiqua"/>
          <w:color w:val="000000"/>
        </w:rPr>
        <w:t>Sirlin</w:t>
      </w:r>
      <w:proofErr w:type="spellEnd"/>
      <w:r>
        <w:rPr>
          <w:rFonts w:ascii="Book Antiqua" w:eastAsia="Book Antiqua" w:hAnsi="Book Antiqua" w:cs="Book Antiqua"/>
          <w:color w:val="000000"/>
        </w:rPr>
        <w:t xml:space="preserve"> CB, Zhu AX, Finn RS, </w:t>
      </w:r>
      <w:proofErr w:type="spellStart"/>
      <w:r>
        <w:rPr>
          <w:rFonts w:ascii="Book Antiqua" w:eastAsia="Book Antiqua" w:hAnsi="Book Antiqua" w:cs="Book Antiqua"/>
          <w:color w:val="000000"/>
        </w:rPr>
        <w:t>Abecassis</w:t>
      </w:r>
      <w:proofErr w:type="spellEnd"/>
      <w:r>
        <w:rPr>
          <w:rFonts w:ascii="Book Antiqua" w:eastAsia="Book Antiqua" w:hAnsi="Book Antiqua" w:cs="Book Antiqua"/>
          <w:color w:val="000000"/>
        </w:rPr>
        <w:t xml:space="preserve"> MM, Roberts LR, </w:t>
      </w:r>
      <w:proofErr w:type="spellStart"/>
      <w:r>
        <w:rPr>
          <w:rFonts w:ascii="Book Antiqua" w:eastAsia="Book Antiqua" w:hAnsi="Book Antiqua" w:cs="Book Antiqua"/>
          <w:color w:val="000000"/>
        </w:rPr>
        <w:t>Heimbach</w:t>
      </w:r>
      <w:proofErr w:type="spellEnd"/>
      <w:r>
        <w:rPr>
          <w:rFonts w:ascii="Book Antiqua" w:eastAsia="Book Antiqua" w:hAnsi="Book Antiqua" w:cs="Book Antiqua"/>
          <w:color w:val="000000"/>
        </w:rPr>
        <w:t xml:space="preserve"> JK.</w:t>
      </w:r>
      <w:proofErr w:type="gramEnd"/>
      <w:r>
        <w:rPr>
          <w:rFonts w:ascii="Book Antiqua" w:eastAsia="Book Antiqua" w:hAnsi="Book Antiqua" w:cs="Book Antiqua"/>
          <w:color w:val="000000"/>
        </w:rPr>
        <w:t xml:space="preserve"> Diagnosis, Staging, and Management of Hepatocellular Carcinoma: 2018 Practice Guidance by the American Association for the Study of Liver Diseases. </w:t>
      </w:r>
      <w:proofErr w:type="spellStart"/>
      <w:r>
        <w:rPr>
          <w:rFonts w:ascii="Book Antiqua" w:eastAsia="Book Antiqua" w:hAnsi="Book Antiqua" w:cs="Book Antiqua"/>
          <w:i/>
          <w:iCs/>
          <w:color w:val="000000"/>
        </w:rPr>
        <w:t>Hepatology</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723-750 [PMID: 29624699 DOI: 10.1002/hep.29913]</w:t>
      </w:r>
    </w:p>
    <w:p w14:paraId="66D04162" w14:textId="77777777" w:rsidR="00A77B3E" w:rsidRDefault="00463461">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Doycheva</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Thuluvath</w:t>
      </w:r>
      <w:proofErr w:type="spellEnd"/>
      <w:r>
        <w:rPr>
          <w:rFonts w:ascii="Book Antiqua" w:eastAsia="Book Antiqua" w:hAnsi="Book Antiqua" w:cs="Book Antiqua"/>
          <w:color w:val="000000"/>
        </w:rPr>
        <w:t xml:space="preserve"> PJ. Systemic Therapy for Advanced Hepatocellular Carcinoma: An Update of a Rapidly Evolving Field.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588-596 [PMID: 31695249 DOI: 10.1016/j.jceh.2019.07.012]</w:t>
      </w:r>
    </w:p>
    <w:p w14:paraId="5E69295C" w14:textId="77777777" w:rsidR="00A77B3E" w:rsidRDefault="00463461">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Liu PH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Huo</w:t>
      </w:r>
      <w:proofErr w:type="spellEnd"/>
      <w:r>
        <w:rPr>
          <w:rFonts w:ascii="Book Antiqua" w:eastAsia="Book Antiqua" w:hAnsi="Book Antiqua" w:cs="Book Antiqua"/>
          <w:color w:val="000000"/>
        </w:rPr>
        <w:t xml:space="preserve"> TI, </w:t>
      </w:r>
      <w:proofErr w:type="spellStart"/>
      <w:r>
        <w:rPr>
          <w:rFonts w:ascii="Book Antiqua" w:eastAsia="Book Antiqua" w:hAnsi="Book Antiqua" w:cs="Book Antiqua"/>
          <w:color w:val="000000"/>
        </w:rPr>
        <w:t>Miksad</w:t>
      </w:r>
      <w:proofErr w:type="spellEnd"/>
      <w:r>
        <w:rPr>
          <w:rFonts w:ascii="Book Antiqua" w:eastAsia="Book Antiqua" w:hAnsi="Book Antiqua" w:cs="Book Antiqua"/>
          <w:color w:val="000000"/>
        </w:rPr>
        <w:t xml:space="preserve"> RA. Hepatocellular Carcinoma with Portal Vein Tumor Involvement: Best Management Strategies. </w:t>
      </w:r>
      <w:proofErr w:type="spellStart"/>
      <w:r>
        <w:rPr>
          <w:rFonts w:ascii="Book Antiqua" w:eastAsia="Book Antiqua" w:hAnsi="Book Antiqua" w:cs="Book Antiqua"/>
          <w:i/>
          <w:iCs/>
          <w:color w:val="000000"/>
        </w:rPr>
        <w:t>Semin</w:t>
      </w:r>
      <w:proofErr w:type="spellEnd"/>
      <w:r>
        <w:rPr>
          <w:rFonts w:ascii="Book Antiqua" w:eastAsia="Book Antiqua" w:hAnsi="Book Antiqua" w:cs="Book Antiqua"/>
          <w:i/>
          <w:iCs/>
          <w:color w:val="000000"/>
        </w:rPr>
        <w:t xml:space="preserve"> Liver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38</w:t>
      </w:r>
      <w:r>
        <w:rPr>
          <w:rFonts w:ascii="Book Antiqua" w:eastAsia="Book Antiqua" w:hAnsi="Book Antiqua" w:cs="Book Antiqua"/>
          <w:color w:val="000000"/>
        </w:rPr>
        <w:t>: 242-251 [PMID: 30041276 DOI: 10.1055/s-0038-1666805]</w:t>
      </w:r>
    </w:p>
    <w:p w14:paraId="0364A9AF" w14:textId="77777777" w:rsidR="00A77B3E" w:rsidRDefault="00463461">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Kudo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Finn RS, Qin S, Han KH, Ikeda K, </w:t>
      </w:r>
      <w:proofErr w:type="spellStart"/>
      <w:r>
        <w:rPr>
          <w:rFonts w:ascii="Book Antiqua" w:eastAsia="Book Antiqua" w:hAnsi="Book Antiqua" w:cs="Book Antiqua"/>
          <w:color w:val="000000"/>
        </w:rPr>
        <w:t>Piscaglia</w:t>
      </w:r>
      <w:proofErr w:type="spellEnd"/>
      <w:r>
        <w:rPr>
          <w:rFonts w:ascii="Book Antiqua" w:eastAsia="Book Antiqua" w:hAnsi="Book Antiqua" w:cs="Book Antiqua"/>
          <w:color w:val="000000"/>
        </w:rPr>
        <w:t xml:space="preserve"> F, Baron A, Park JW, Han G, </w:t>
      </w:r>
      <w:proofErr w:type="spellStart"/>
      <w:r>
        <w:rPr>
          <w:rFonts w:ascii="Book Antiqua" w:eastAsia="Book Antiqua" w:hAnsi="Book Antiqua" w:cs="Book Antiqua"/>
          <w:color w:val="000000"/>
        </w:rPr>
        <w:t>Jassem</w:t>
      </w:r>
      <w:proofErr w:type="spellEnd"/>
      <w:r>
        <w:rPr>
          <w:rFonts w:ascii="Book Antiqua" w:eastAsia="Book Antiqua" w:hAnsi="Book Antiqua" w:cs="Book Antiqua"/>
          <w:color w:val="000000"/>
        </w:rPr>
        <w:t xml:space="preserve"> J, Blanc JF, Vogel A, </w:t>
      </w:r>
      <w:proofErr w:type="spellStart"/>
      <w:r>
        <w:rPr>
          <w:rFonts w:ascii="Book Antiqua" w:eastAsia="Book Antiqua" w:hAnsi="Book Antiqua" w:cs="Book Antiqua"/>
          <w:color w:val="000000"/>
        </w:rPr>
        <w:t>Komov</w:t>
      </w:r>
      <w:proofErr w:type="spellEnd"/>
      <w:r>
        <w:rPr>
          <w:rFonts w:ascii="Book Antiqua" w:eastAsia="Book Antiqua" w:hAnsi="Book Antiqua" w:cs="Book Antiqua"/>
          <w:color w:val="000000"/>
        </w:rPr>
        <w:t xml:space="preserve"> D, Evans TRJ, Lopez C, </w:t>
      </w:r>
      <w:proofErr w:type="spellStart"/>
      <w:r>
        <w:rPr>
          <w:rFonts w:ascii="Book Antiqua" w:eastAsia="Book Antiqua" w:hAnsi="Book Antiqua" w:cs="Book Antiqua"/>
          <w:color w:val="000000"/>
        </w:rPr>
        <w:t>Dutcus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M, Saito K, </w:t>
      </w:r>
      <w:proofErr w:type="spellStart"/>
      <w:r>
        <w:rPr>
          <w:rFonts w:ascii="Book Antiqua" w:eastAsia="Book Antiqua" w:hAnsi="Book Antiqua" w:cs="Book Antiqua"/>
          <w:color w:val="000000"/>
        </w:rPr>
        <w:t>Kraljevic</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Tamai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Ren</w:t>
      </w:r>
      <w:proofErr w:type="spellEnd"/>
      <w:r>
        <w:rPr>
          <w:rFonts w:ascii="Book Antiqua" w:eastAsia="Book Antiqua" w:hAnsi="Book Antiqua" w:cs="Book Antiqua"/>
          <w:color w:val="000000"/>
        </w:rPr>
        <w:t xml:space="preserve"> M, Cheng AL.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in first-line treatment of patients with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hepatocellular carcinoma: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phase 3 non-inferiority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2018; </w:t>
      </w:r>
      <w:r>
        <w:rPr>
          <w:rFonts w:ascii="Book Antiqua" w:eastAsia="Book Antiqua" w:hAnsi="Book Antiqua" w:cs="Book Antiqua"/>
          <w:b/>
          <w:bCs/>
          <w:color w:val="000000"/>
        </w:rPr>
        <w:t>391</w:t>
      </w:r>
      <w:r>
        <w:rPr>
          <w:rFonts w:ascii="Book Antiqua" w:eastAsia="Book Antiqua" w:hAnsi="Book Antiqua" w:cs="Book Antiqua"/>
          <w:color w:val="000000"/>
        </w:rPr>
        <w:t>: 1163-1173 [PMID: 29433850 DOI: 10.1016/S0140-6736(18)30207-1]</w:t>
      </w:r>
    </w:p>
    <w:p w14:paraId="47CE4A55" w14:textId="77777777" w:rsidR="00A77B3E" w:rsidRDefault="0046346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Ye JZ</w:t>
      </w:r>
      <w:r>
        <w:rPr>
          <w:rFonts w:ascii="Book Antiqua" w:eastAsia="Book Antiqua" w:hAnsi="Book Antiqua" w:cs="Book Antiqua"/>
          <w:color w:val="000000"/>
        </w:rPr>
        <w:t xml:space="preserve">, Wang YY, </w:t>
      </w:r>
      <w:proofErr w:type="spellStart"/>
      <w:r>
        <w:rPr>
          <w:rFonts w:ascii="Book Antiqua" w:eastAsia="Book Antiqua" w:hAnsi="Book Antiqua" w:cs="Book Antiqua"/>
          <w:color w:val="000000"/>
        </w:rPr>
        <w:t>Bai</w:t>
      </w:r>
      <w:proofErr w:type="spellEnd"/>
      <w:r>
        <w:rPr>
          <w:rFonts w:ascii="Book Antiqua" w:eastAsia="Book Antiqua" w:hAnsi="Book Antiqua" w:cs="Book Antiqua"/>
          <w:color w:val="000000"/>
        </w:rPr>
        <w:t xml:space="preserve"> T, Chen J, Xiang BD, Wu FX, Li LQ. Surgical resection for hepatocellular carcinoma with portal vein tumor thrombus in the Asia-Pacific region beyond the Barcelona Clinic Liver Cancer treatment algorithms: a review and update.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93258-93278 [PMID: 29190996 DOI: 10.18632/oncotarget.18735]</w:t>
      </w:r>
    </w:p>
    <w:p w14:paraId="50067BB7" w14:textId="77777777" w:rsidR="00A77B3E" w:rsidRDefault="00463461">
      <w:pPr>
        <w:spacing w:line="360" w:lineRule="auto"/>
        <w:jc w:val="both"/>
      </w:pPr>
      <w:proofErr w:type="gramStart"/>
      <w:r>
        <w:rPr>
          <w:rFonts w:ascii="Book Antiqua" w:eastAsia="Book Antiqua" w:hAnsi="Book Antiqua" w:cs="Book Antiqua"/>
          <w:color w:val="000000"/>
        </w:rPr>
        <w:t xml:space="preserve">8 </w:t>
      </w:r>
      <w:r>
        <w:rPr>
          <w:rFonts w:ascii="Book Antiqua" w:eastAsia="Book Antiqua" w:hAnsi="Book Antiqua" w:cs="Book Antiqua"/>
          <w:b/>
          <w:bCs/>
          <w:color w:val="000000"/>
        </w:rPr>
        <w:t>Zhang ZY</w:t>
      </w:r>
      <w:r>
        <w:rPr>
          <w:rFonts w:ascii="Book Antiqua" w:eastAsia="Book Antiqua" w:hAnsi="Book Antiqua" w:cs="Book Antiqua"/>
          <w:color w:val="000000"/>
        </w:rPr>
        <w:t>, Dong KS, Zhang EL, Zhang LW, Chen XP, Dong HH.</w:t>
      </w:r>
      <w:proofErr w:type="gramEnd"/>
      <w:r>
        <w:rPr>
          <w:rFonts w:ascii="Book Antiqua" w:eastAsia="Book Antiqua" w:hAnsi="Book Antiqua" w:cs="Book Antiqua"/>
          <w:color w:val="000000"/>
        </w:rPr>
        <w:t xml:space="preserve"> Resection might be a meaningful choice for hepatocellular carcinoma with portal vein thrombosis: A systematic review and meta-analysis.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e18362 [PMID: 31852141 DOI: 10.1097/MD.0000000000018362]</w:t>
      </w:r>
    </w:p>
    <w:p w14:paraId="23C4F758" w14:textId="77777777" w:rsidR="00A77B3E" w:rsidRDefault="00463461">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Peng</w:t>
      </w:r>
      <w:proofErr w:type="spellEnd"/>
      <w:r>
        <w:rPr>
          <w:rFonts w:ascii="Book Antiqua" w:eastAsia="Book Antiqua" w:hAnsi="Book Antiqua" w:cs="Book Antiqua"/>
          <w:b/>
          <w:bCs/>
          <w:color w:val="000000"/>
        </w:rPr>
        <w:t xml:space="preserve"> SY</w:t>
      </w:r>
      <w:r>
        <w:rPr>
          <w:rFonts w:ascii="Book Antiqua" w:eastAsia="Book Antiqua" w:hAnsi="Book Antiqua" w:cs="Book Antiqua"/>
          <w:color w:val="000000"/>
        </w:rPr>
        <w:t xml:space="preserve">, Wang XA, Huang CY, Li JT, Hong DF, Wang YF,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B. Better surgical treatment method for hepatocellular carcinoma with portal vein tumor thrombus.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4527-4535 [PMID: 30386102 DOI: 10.3748/wjg.v24.i40.4527]</w:t>
      </w:r>
    </w:p>
    <w:p w14:paraId="5651B8F8" w14:textId="77777777" w:rsidR="00A77B3E" w:rsidRDefault="0046346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Chan SL</w:t>
      </w:r>
      <w:r>
        <w:rPr>
          <w:rFonts w:ascii="Book Antiqua" w:eastAsia="Book Antiqua" w:hAnsi="Book Antiqua" w:cs="Book Antiqua"/>
          <w:color w:val="000000"/>
        </w:rPr>
        <w:t xml:space="preserve">, Chong CC, Chan AW, Poon DM, </w:t>
      </w:r>
      <w:proofErr w:type="spellStart"/>
      <w:r>
        <w:rPr>
          <w:rFonts w:ascii="Book Antiqua" w:eastAsia="Book Antiqua" w:hAnsi="Book Antiqua" w:cs="Book Antiqua"/>
          <w:color w:val="000000"/>
        </w:rPr>
        <w:t>Chok</w:t>
      </w:r>
      <w:proofErr w:type="spellEnd"/>
      <w:r>
        <w:rPr>
          <w:rFonts w:ascii="Book Antiqua" w:eastAsia="Book Antiqua" w:hAnsi="Book Antiqua" w:cs="Book Antiqua"/>
          <w:color w:val="000000"/>
        </w:rPr>
        <w:t xml:space="preserve"> KS. Management of hepatocellular carcinoma with portal vein tumor thrombosis: Review and update at 2016.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7289-7300 [PMID: 27621575 DOI: 10.3748/wjg.v22.i32.7289]</w:t>
      </w:r>
    </w:p>
    <w:p w14:paraId="1831DF4F" w14:textId="77777777" w:rsidR="00A77B3E" w:rsidRDefault="00463461">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Kokudo</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Hasegawa K, Matsuyama Y, </w:t>
      </w:r>
      <w:proofErr w:type="spellStart"/>
      <w:r>
        <w:rPr>
          <w:rFonts w:ascii="Book Antiqua" w:eastAsia="Book Antiqua" w:hAnsi="Book Antiqua" w:cs="Book Antiqua"/>
          <w:color w:val="000000"/>
        </w:rPr>
        <w:t>Takayama</w:t>
      </w:r>
      <w:proofErr w:type="spellEnd"/>
      <w:r>
        <w:rPr>
          <w:rFonts w:ascii="Book Antiqua" w:eastAsia="Book Antiqua" w:hAnsi="Book Antiqua" w:cs="Book Antiqua"/>
          <w:color w:val="000000"/>
        </w:rPr>
        <w:t xml:space="preserve"> T, Izumi N, </w:t>
      </w:r>
      <w:proofErr w:type="spellStart"/>
      <w:r>
        <w:rPr>
          <w:rFonts w:ascii="Book Antiqua" w:eastAsia="Book Antiqua" w:hAnsi="Book Antiqua" w:cs="Book Antiqua"/>
          <w:color w:val="000000"/>
        </w:rPr>
        <w:t>Kadoya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Kudo</w:t>
      </w:r>
      <w:proofErr w:type="spellEnd"/>
      <w:r>
        <w:rPr>
          <w:rFonts w:ascii="Book Antiqua" w:eastAsia="Book Antiqua" w:hAnsi="Book Antiqua" w:cs="Book Antiqua"/>
          <w:color w:val="000000"/>
        </w:rPr>
        <w:t xml:space="preserve"> M, Ku Y, Sakamoto M, Nakashima O, Kaneko S, </w:t>
      </w:r>
      <w:proofErr w:type="spellStart"/>
      <w:r>
        <w:rPr>
          <w:rFonts w:ascii="Book Antiqua" w:eastAsia="Book Antiqua" w:hAnsi="Book Antiqua" w:cs="Book Antiqua"/>
          <w:color w:val="000000"/>
        </w:rPr>
        <w:t>Kokudo</w:t>
      </w:r>
      <w:proofErr w:type="spellEnd"/>
      <w:r>
        <w:rPr>
          <w:rFonts w:ascii="Book Antiqua" w:eastAsia="Book Antiqua" w:hAnsi="Book Antiqua" w:cs="Book Antiqua"/>
          <w:color w:val="000000"/>
        </w:rPr>
        <w:t xml:space="preserve"> N; Liver Cancer Study Group of Japan. Survival benefit of liver resection for hepatocellular carcinoma associated with portal vein invasion.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938-943 [PMID: 27266618 DOI: 10.1016/j.jhep.2016.05.044]</w:t>
      </w:r>
    </w:p>
    <w:p w14:paraId="4C508BAD" w14:textId="77777777" w:rsidR="00A77B3E" w:rsidRDefault="00463461">
      <w:pPr>
        <w:spacing w:line="360" w:lineRule="auto"/>
        <w:jc w:val="both"/>
      </w:pPr>
      <w:r>
        <w:rPr>
          <w:rFonts w:ascii="Book Antiqua" w:eastAsia="Book Antiqua" w:hAnsi="Book Antiqua" w:cs="Book Antiqua"/>
          <w:color w:val="000000"/>
        </w:rPr>
        <w:lastRenderedPageBreak/>
        <w:t xml:space="preserve">12 </w:t>
      </w:r>
      <w:proofErr w:type="spellStart"/>
      <w:r>
        <w:rPr>
          <w:rFonts w:ascii="Book Antiqua" w:eastAsia="Book Antiqua" w:hAnsi="Book Antiqua" w:cs="Book Antiqua"/>
          <w:b/>
          <w:bCs/>
          <w:color w:val="000000"/>
        </w:rPr>
        <w:t>Fukumoto</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Kido M, Takebe A, Tanaka M, Kinoshita H, </w:t>
      </w:r>
      <w:proofErr w:type="spellStart"/>
      <w:r>
        <w:rPr>
          <w:rFonts w:ascii="Book Antiqua" w:eastAsia="Book Antiqua" w:hAnsi="Book Antiqua" w:cs="Book Antiqua"/>
          <w:color w:val="000000"/>
        </w:rPr>
        <w:t>Kuramitsu</w:t>
      </w:r>
      <w:proofErr w:type="spellEnd"/>
      <w:r>
        <w:rPr>
          <w:rFonts w:ascii="Book Antiqua" w:eastAsia="Book Antiqua" w:hAnsi="Book Antiqua" w:cs="Book Antiqua"/>
          <w:color w:val="000000"/>
        </w:rPr>
        <w:t xml:space="preserve"> K, Komatsu S, </w:t>
      </w:r>
      <w:proofErr w:type="spellStart"/>
      <w:r>
        <w:rPr>
          <w:rFonts w:ascii="Book Antiqua" w:eastAsia="Book Antiqua" w:hAnsi="Book Antiqua" w:cs="Book Antiqua"/>
          <w:color w:val="000000"/>
        </w:rPr>
        <w:t>Tsugawa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Asari</w:t>
      </w:r>
      <w:proofErr w:type="spellEnd"/>
      <w:r>
        <w:rPr>
          <w:rFonts w:ascii="Book Antiqua" w:eastAsia="Book Antiqua" w:hAnsi="Book Antiqua" w:cs="Book Antiqua"/>
          <w:color w:val="000000"/>
        </w:rPr>
        <w:t xml:space="preserve"> S, Toyama H, </w:t>
      </w:r>
      <w:proofErr w:type="spellStart"/>
      <w:r>
        <w:rPr>
          <w:rFonts w:ascii="Book Antiqua" w:eastAsia="Book Antiqua" w:hAnsi="Book Antiqua" w:cs="Book Antiqua"/>
          <w:color w:val="000000"/>
        </w:rPr>
        <w:t>Ajiki</w:t>
      </w:r>
      <w:proofErr w:type="spellEnd"/>
      <w:r>
        <w:rPr>
          <w:rFonts w:ascii="Book Antiqua" w:eastAsia="Book Antiqua" w:hAnsi="Book Antiqua" w:cs="Book Antiqua"/>
          <w:color w:val="000000"/>
        </w:rPr>
        <w:t xml:space="preserve"> T, Ku Y. New macroscopic classification and back-flow </w:t>
      </w:r>
      <w:proofErr w:type="spellStart"/>
      <w:r>
        <w:rPr>
          <w:rFonts w:ascii="Book Antiqua" w:eastAsia="Book Antiqua" w:hAnsi="Book Antiqua" w:cs="Book Antiqua"/>
          <w:color w:val="000000"/>
        </w:rPr>
        <w:t>thrombectomy</w:t>
      </w:r>
      <w:proofErr w:type="spellEnd"/>
      <w:r>
        <w:rPr>
          <w:rFonts w:ascii="Book Antiqua" w:eastAsia="Book Antiqua" w:hAnsi="Book Antiqua" w:cs="Book Antiqua"/>
          <w:color w:val="000000"/>
        </w:rPr>
        <w:t xml:space="preserve"> for advanced hepatocellular carcinoma with portal vein tumor thrombus invading the contralateral second portal branch.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Today</w:t>
      </w:r>
      <w:r>
        <w:rPr>
          <w:rFonts w:ascii="Book Antiqua" w:eastAsia="Book Antiqua" w:hAnsi="Book Antiqua" w:cs="Book Antiqua"/>
          <w:color w:val="000000"/>
        </w:rPr>
        <w:t xml:space="preserve"> 2017; </w:t>
      </w:r>
      <w:r>
        <w:rPr>
          <w:rFonts w:ascii="Book Antiqua" w:eastAsia="Book Antiqua" w:hAnsi="Book Antiqua" w:cs="Book Antiqua"/>
          <w:b/>
          <w:bCs/>
          <w:color w:val="000000"/>
        </w:rPr>
        <w:t>47</w:t>
      </w:r>
      <w:r>
        <w:rPr>
          <w:rFonts w:ascii="Book Antiqua" w:eastAsia="Book Antiqua" w:hAnsi="Book Antiqua" w:cs="Book Antiqua"/>
          <w:color w:val="000000"/>
        </w:rPr>
        <w:t>: 1094-1103 [PMID: 28324163 DOI: 10.1007/s00595-017-1507-9]</w:t>
      </w:r>
    </w:p>
    <w:p w14:paraId="490B4B9B" w14:textId="77777777" w:rsidR="00A77B3E" w:rsidRDefault="00463461">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Chok</w:t>
      </w:r>
      <w:proofErr w:type="spellEnd"/>
      <w:r>
        <w:rPr>
          <w:rFonts w:ascii="Book Antiqua" w:eastAsia="Book Antiqua" w:hAnsi="Book Antiqua" w:cs="Book Antiqua"/>
          <w:b/>
          <w:bCs/>
          <w:color w:val="000000"/>
        </w:rPr>
        <w:t xml:space="preserve"> KS</w:t>
      </w:r>
      <w:r>
        <w:rPr>
          <w:rFonts w:ascii="Book Antiqua" w:eastAsia="Book Antiqua" w:hAnsi="Book Antiqua" w:cs="Book Antiqua"/>
          <w:color w:val="000000"/>
        </w:rPr>
        <w:t xml:space="preserve">, Cheung TT, Chan SC, Poon RT, Fan ST, Lo CM. Surgical outcomes in hepatocellular carcinoma patients with portal vein tumor thrombosis.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38</w:t>
      </w:r>
      <w:r>
        <w:rPr>
          <w:rFonts w:ascii="Book Antiqua" w:eastAsia="Book Antiqua" w:hAnsi="Book Antiqua" w:cs="Book Antiqua"/>
          <w:color w:val="000000"/>
        </w:rPr>
        <w:t>: 490-496 [PMID: 24132826 DOI: 10.1007/s00268-013-2290-4]</w:t>
      </w:r>
    </w:p>
    <w:p w14:paraId="51605864" w14:textId="77777777" w:rsidR="00A77B3E" w:rsidRDefault="00463461">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Hatano</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Uemoto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Yamaue</w:t>
      </w:r>
      <w:proofErr w:type="spellEnd"/>
      <w:r>
        <w:rPr>
          <w:rFonts w:ascii="Book Antiqua" w:eastAsia="Book Antiqua" w:hAnsi="Book Antiqua" w:cs="Book Antiqua"/>
          <w:color w:val="000000"/>
        </w:rPr>
        <w:t xml:space="preserve"> H, Yamamoto M; Japanese Society of </w:t>
      </w:r>
      <w:proofErr w:type="spellStart"/>
      <w:r>
        <w:rPr>
          <w:rFonts w:ascii="Book Antiqua" w:eastAsia="Book Antiqua" w:hAnsi="Book Antiqua" w:cs="Book Antiqua"/>
          <w:color w:val="000000"/>
        </w:rPr>
        <w:t>Hepato</w:t>
      </w:r>
      <w:proofErr w:type="spellEnd"/>
      <w:r>
        <w:rPr>
          <w:rFonts w:ascii="Book Antiqua" w:eastAsia="Book Antiqua" w:hAnsi="Book Antiqua" w:cs="Book Antiqua"/>
          <w:color w:val="000000"/>
        </w:rPr>
        <w:t xml:space="preserve">-Biliary-Pancreatic Surgery. Significance of hepatic resection and adjuvant hepatic arterial infusion chemotherapy for hepatocellular carcinoma with portal vein tumor thrombus in the first branch of portal vein and the main portal trunk: a project study for hepatic surgery of the Japanese Society of </w:t>
      </w:r>
      <w:proofErr w:type="spellStart"/>
      <w:r>
        <w:rPr>
          <w:rFonts w:ascii="Book Antiqua" w:eastAsia="Book Antiqua" w:hAnsi="Book Antiqua" w:cs="Book Antiqua"/>
          <w:color w:val="000000"/>
        </w:rPr>
        <w:t>Hepato</w:t>
      </w:r>
      <w:proofErr w:type="spellEnd"/>
      <w:r>
        <w:rPr>
          <w:rFonts w:ascii="Book Antiqua" w:eastAsia="Book Antiqua" w:hAnsi="Book Antiqua" w:cs="Book Antiqua"/>
          <w:color w:val="000000"/>
        </w:rPr>
        <w:t xml:space="preserve">-Biliary-Pancreatic Surgery.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Hepatobiliary</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395-402 [PMID: 30091239 DOI: 10.1002/jhbp.574]</w:t>
      </w:r>
    </w:p>
    <w:p w14:paraId="782BE16C" w14:textId="77777777" w:rsidR="00A77B3E" w:rsidRDefault="0046346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Kodama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Kawaoka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Namba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Uchikawa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Ohya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Morio</w:t>
      </w:r>
      <w:proofErr w:type="spellEnd"/>
      <w:r>
        <w:rPr>
          <w:rFonts w:ascii="Book Antiqua" w:eastAsia="Book Antiqua" w:hAnsi="Book Antiqua" w:cs="Book Antiqua"/>
          <w:color w:val="000000"/>
        </w:rPr>
        <w:t xml:space="preserve"> K, Nakahara T, Murakami E, Yamauchi M, </w:t>
      </w:r>
      <w:proofErr w:type="spellStart"/>
      <w:r>
        <w:rPr>
          <w:rFonts w:ascii="Book Antiqua" w:eastAsia="Book Antiqua" w:hAnsi="Book Antiqua" w:cs="Book Antiqua"/>
          <w:color w:val="000000"/>
        </w:rPr>
        <w:t>Hiramatsu</w:t>
      </w:r>
      <w:proofErr w:type="spellEnd"/>
      <w:r>
        <w:rPr>
          <w:rFonts w:ascii="Book Antiqua" w:eastAsia="Book Antiqua" w:hAnsi="Book Antiqua" w:cs="Book Antiqua"/>
          <w:color w:val="000000"/>
        </w:rPr>
        <w:t xml:space="preserve"> A, Imamura M, </w:t>
      </w:r>
      <w:proofErr w:type="spellStart"/>
      <w:r>
        <w:rPr>
          <w:rFonts w:ascii="Book Antiqua" w:eastAsia="Book Antiqua" w:hAnsi="Book Antiqua" w:cs="Book Antiqua"/>
          <w:color w:val="000000"/>
        </w:rPr>
        <w:t>Chayama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Aikata</w:t>
      </w:r>
      <w:proofErr w:type="spellEnd"/>
      <w:r>
        <w:rPr>
          <w:rFonts w:ascii="Book Antiqua" w:eastAsia="Book Antiqua" w:hAnsi="Book Antiqua" w:cs="Book Antiqua"/>
          <w:color w:val="000000"/>
        </w:rPr>
        <w:t xml:space="preserve"> H. Correlation between Early Tumor Marker Response and Imaging Response in Patients with Advanced Hepatocellular Carcinoma Treated with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Oncology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97</w:t>
      </w:r>
      <w:r>
        <w:rPr>
          <w:rFonts w:ascii="Book Antiqua" w:eastAsia="Book Antiqua" w:hAnsi="Book Antiqua" w:cs="Book Antiqua"/>
          <w:color w:val="000000"/>
        </w:rPr>
        <w:t>: 75-81 [PMID: 31242488 DOI: 10.1159/000499715]</w:t>
      </w:r>
    </w:p>
    <w:p w14:paraId="4673D80E" w14:textId="77777777" w:rsidR="00A77B3E" w:rsidRDefault="00463461">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Kuzuya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Ishigami</w:t>
      </w:r>
      <w:proofErr w:type="spellEnd"/>
      <w:r>
        <w:rPr>
          <w:rFonts w:ascii="Book Antiqua" w:eastAsia="Book Antiqua" w:hAnsi="Book Antiqua" w:cs="Book Antiqua"/>
          <w:color w:val="000000"/>
        </w:rPr>
        <w:t xml:space="preserve"> M, Ito T, </w:t>
      </w:r>
      <w:proofErr w:type="spellStart"/>
      <w:r>
        <w:rPr>
          <w:rFonts w:ascii="Book Antiqua" w:eastAsia="Book Antiqua" w:hAnsi="Book Antiqua" w:cs="Book Antiqua"/>
          <w:color w:val="000000"/>
        </w:rPr>
        <w:t>Ishizu</w:t>
      </w:r>
      <w:proofErr w:type="spellEnd"/>
      <w:r>
        <w:rPr>
          <w:rFonts w:ascii="Book Antiqua" w:eastAsia="Book Antiqua" w:hAnsi="Book Antiqua" w:cs="Book Antiqua"/>
          <w:color w:val="000000"/>
        </w:rPr>
        <w:t xml:space="preserve"> Y, Honda T, Ishikawa T, </w:t>
      </w:r>
      <w:proofErr w:type="spellStart"/>
      <w:r>
        <w:rPr>
          <w:rFonts w:ascii="Book Antiqua" w:eastAsia="Book Antiqua" w:hAnsi="Book Antiqua" w:cs="Book Antiqua"/>
          <w:color w:val="000000"/>
        </w:rPr>
        <w:t>Fujishiro</w:t>
      </w:r>
      <w:proofErr w:type="spellEnd"/>
      <w:r>
        <w:rPr>
          <w:rFonts w:ascii="Book Antiqua" w:eastAsia="Book Antiqua" w:hAnsi="Book Antiqua" w:cs="Book Antiqua"/>
          <w:color w:val="000000"/>
        </w:rPr>
        <w:t xml:space="preserve"> M. Favorable radiological antitumor response at 2 weeks after starting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for patients with advanced hepatocellular carcinoma.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50</w:t>
      </w:r>
      <w:r>
        <w:rPr>
          <w:rFonts w:ascii="Book Antiqua" w:eastAsia="Book Antiqua" w:hAnsi="Book Antiqua" w:cs="Book Antiqua"/>
          <w:color w:val="000000"/>
        </w:rPr>
        <w:t>: 374-381 [PMID: 31721363 DOI: 10.1111/hepr.13452]</w:t>
      </w:r>
    </w:p>
    <w:p w14:paraId="6534799C" w14:textId="77777777" w:rsidR="00A77B3E" w:rsidRDefault="00463461">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Hiraoka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Kumada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Kariyama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Takaguchi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Atsukawa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Itobayashi</w:t>
      </w:r>
      <w:proofErr w:type="spellEnd"/>
      <w:r>
        <w:rPr>
          <w:rFonts w:ascii="Book Antiqua" w:eastAsia="Book Antiqua" w:hAnsi="Book Antiqua" w:cs="Book Antiqua"/>
          <w:color w:val="000000"/>
        </w:rPr>
        <w:t xml:space="preserve"> E, Tsuji K, </w:t>
      </w:r>
      <w:proofErr w:type="spellStart"/>
      <w:r>
        <w:rPr>
          <w:rFonts w:ascii="Book Antiqua" w:eastAsia="Book Antiqua" w:hAnsi="Book Antiqua" w:cs="Book Antiqua"/>
          <w:color w:val="000000"/>
        </w:rPr>
        <w:t>Tajiri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Hirooka</w:t>
      </w:r>
      <w:proofErr w:type="spellEnd"/>
      <w:r>
        <w:rPr>
          <w:rFonts w:ascii="Book Antiqua" w:eastAsia="Book Antiqua" w:hAnsi="Book Antiqua" w:cs="Book Antiqua"/>
          <w:color w:val="000000"/>
        </w:rPr>
        <w:t xml:space="preserve"> M, Shimada N, Shibata H, Ishikawa T, Ochi H, Tada T, Toyoda H, </w:t>
      </w:r>
      <w:proofErr w:type="spellStart"/>
      <w:r>
        <w:rPr>
          <w:rFonts w:ascii="Book Antiqua" w:eastAsia="Book Antiqua" w:hAnsi="Book Antiqua" w:cs="Book Antiqua"/>
          <w:color w:val="000000"/>
        </w:rPr>
        <w:t>Nouso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Tsutsui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Itokawa</w:t>
      </w:r>
      <w:proofErr w:type="spellEnd"/>
      <w:r>
        <w:rPr>
          <w:rFonts w:ascii="Book Antiqua" w:eastAsia="Book Antiqua" w:hAnsi="Book Antiqua" w:cs="Book Antiqua"/>
          <w:color w:val="000000"/>
        </w:rPr>
        <w:t xml:space="preserve"> N, Imai M, </w:t>
      </w:r>
      <w:proofErr w:type="spellStart"/>
      <w:r>
        <w:rPr>
          <w:rFonts w:ascii="Book Antiqua" w:eastAsia="Book Antiqua" w:hAnsi="Book Antiqua" w:cs="Book Antiqua"/>
          <w:color w:val="000000"/>
        </w:rPr>
        <w:t>Joko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Hiasa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Michitaka</w:t>
      </w:r>
      <w:proofErr w:type="spellEnd"/>
      <w:r>
        <w:rPr>
          <w:rFonts w:ascii="Book Antiqua" w:eastAsia="Book Antiqua" w:hAnsi="Book Antiqua" w:cs="Book Antiqua"/>
          <w:color w:val="000000"/>
        </w:rPr>
        <w:t xml:space="preserve"> K; Real-life Practice Experts for HCC (RELPEC) Study Group, HCC 48 Group (hepatocellular carcinoma experts from 48 clinics in Japan). Clinical features of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for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hepatocellular carcinoma in real-world conditions: Multicenter analysis.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137-146 [PMID: 30575325 DOI: 10.1002/cam4.1909]</w:t>
      </w:r>
    </w:p>
    <w:p w14:paraId="292A3E6C" w14:textId="77777777" w:rsidR="00A77B3E" w:rsidRDefault="00463461">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Kosaka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Kawaoka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Aikata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Suehiro</w:t>
      </w:r>
      <w:proofErr w:type="spellEnd"/>
      <w:r>
        <w:rPr>
          <w:rFonts w:ascii="Book Antiqua" w:eastAsia="Book Antiqua" w:hAnsi="Book Antiqua" w:cs="Book Antiqua"/>
          <w:color w:val="000000"/>
        </w:rPr>
        <w:t xml:space="preserve"> Y, Yamaoka K, Ando Y, </w:t>
      </w:r>
      <w:proofErr w:type="spellStart"/>
      <w:r>
        <w:rPr>
          <w:rFonts w:ascii="Book Antiqua" w:eastAsia="Book Antiqua" w:hAnsi="Book Antiqua" w:cs="Book Antiqua"/>
          <w:color w:val="000000"/>
        </w:rPr>
        <w:t>Namba</w:t>
      </w:r>
      <w:proofErr w:type="spellEnd"/>
      <w:r>
        <w:rPr>
          <w:rFonts w:ascii="Book Antiqua" w:eastAsia="Book Antiqua" w:hAnsi="Book Antiqua" w:cs="Book Antiqua"/>
          <w:color w:val="000000"/>
        </w:rPr>
        <w:t xml:space="preserve"> M, Takeuchi Y,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Uchikawa</w:t>
      </w:r>
      <w:proofErr w:type="spellEnd"/>
      <w:r>
        <w:rPr>
          <w:rFonts w:ascii="Book Antiqua" w:eastAsia="Book Antiqua" w:hAnsi="Book Antiqua" w:cs="Book Antiqua"/>
          <w:color w:val="000000"/>
        </w:rPr>
        <w:t xml:space="preserve"> S, Kodama K, </w:t>
      </w:r>
      <w:proofErr w:type="spellStart"/>
      <w:r>
        <w:rPr>
          <w:rFonts w:ascii="Book Antiqua" w:eastAsia="Book Antiqua" w:hAnsi="Book Antiqua" w:cs="Book Antiqua"/>
          <w:color w:val="000000"/>
        </w:rPr>
        <w:t>Oya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Morio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Fujino</w:t>
      </w:r>
      <w:proofErr w:type="spellEnd"/>
      <w:r>
        <w:rPr>
          <w:rFonts w:ascii="Book Antiqua" w:eastAsia="Book Antiqua" w:hAnsi="Book Antiqua" w:cs="Book Antiqua"/>
          <w:color w:val="000000"/>
        </w:rPr>
        <w:t xml:space="preserve"> H, Nakahara T, Murakami E, Yamauchi M, </w:t>
      </w:r>
      <w:proofErr w:type="spellStart"/>
      <w:r>
        <w:rPr>
          <w:rFonts w:ascii="Book Antiqua" w:eastAsia="Book Antiqua" w:hAnsi="Book Antiqua" w:cs="Book Antiqua"/>
          <w:color w:val="000000"/>
        </w:rPr>
        <w:t>Tsuge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Hiramatsu</w:t>
      </w:r>
      <w:proofErr w:type="spellEnd"/>
      <w:r>
        <w:rPr>
          <w:rFonts w:ascii="Book Antiqua" w:eastAsia="Book Antiqua" w:hAnsi="Book Antiqua" w:cs="Book Antiqua"/>
          <w:color w:val="000000"/>
        </w:rPr>
        <w:t xml:space="preserve"> A, Imamura M, Baba Y, Awai K, Kimura T, Nagata Y, </w:t>
      </w:r>
      <w:proofErr w:type="spellStart"/>
      <w:r>
        <w:rPr>
          <w:rFonts w:ascii="Book Antiqua" w:eastAsia="Book Antiqua" w:hAnsi="Book Antiqua" w:cs="Book Antiqua"/>
          <w:color w:val="000000"/>
        </w:rPr>
        <w:t>Chayama</w:t>
      </w:r>
      <w:proofErr w:type="spellEnd"/>
      <w:r>
        <w:rPr>
          <w:rFonts w:ascii="Book Antiqua" w:eastAsia="Book Antiqua" w:hAnsi="Book Antiqua" w:cs="Book Antiqua"/>
          <w:color w:val="000000"/>
        </w:rPr>
        <w:t xml:space="preserve"> K. A case of advanced HCC treated with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after hepatic arterial infusion chemotherapy combined with radiation therapy treatment for portal vein tumor thrombosis in the main trunk.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839-843 [PMID: 31974811 DOI: 10.1007/s12328-020-01093-9]</w:t>
      </w:r>
    </w:p>
    <w:p w14:paraId="54A98C86" w14:textId="77777777" w:rsidR="00A77B3E" w:rsidRDefault="00463461">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Takeda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Nishijima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Nasu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Komekado</w:t>
      </w:r>
      <w:proofErr w:type="spellEnd"/>
      <w:r>
        <w:rPr>
          <w:rFonts w:ascii="Book Antiqua" w:eastAsia="Book Antiqua" w:hAnsi="Book Antiqua" w:cs="Book Antiqua"/>
          <w:color w:val="000000"/>
        </w:rPr>
        <w:t xml:space="preserve"> H, Kita R, Kimura T, </w:t>
      </w:r>
      <w:proofErr w:type="spellStart"/>
      <w:r>
        <w:rPr>
          <w:rFonts w:ascii="Book Antiqua" w:eastAsia="Book Antiqua" w:hAnsi="Book Antiqua" w:cs="Book Antiqua"/>
          <w:color w:val="000000"/>
        </w:rPr>
        <w:t>Kudo</w:t>
      </w:r>
      <w:proofErr w:type="spellEnd"/>
      <w:r>
        <w:rPr>
          <w:rFonts w:ascii="Book Antiqua" w:eastAsia="Book Antiqua" w:hAnsi="Book Antiqua" w:cs="Book Antiqua"/>
          <w:color w:val="000000"/>
        </w:rPr>
        <w:t xml:space="preserve"> M, Osaki Y. Long-term antitumor effect of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on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hepatocellular carcinoma with portal vein invasion.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49</w:t>
      </w:r>
      <w:r>
        <w:rPr>
          <w:rFonts w:ascii="Book Antiqua" w:eastAsia="Book Antiqua" w:hAnsi="Book Antiqua" w:cs="Book Antiqua"/>
          <w:color w:val="000000"/>
        </w:rPr>
        <w:t>: 594-599 [PMID: 30499247 DOI: 10.1111/hepr.13294]</w:t>
      </w:r>
    </w:p>
    <w:p w14:paraId="0780E1FA" w14:textId="77777777" w:rsidR="00A77B3E" w:rsidRDefault="00463461">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Kuzuya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Ishigami</w:t>
      </w:r>
      <w:proofErr w:type="spellEnd"/>
      <w:r>
        <w:rPr>
          <w:rFonts w:ascii="Book Antiqua" w:eastAsia="Book Antiqua" w:hAnsi="Book Antiqua" w:cs="Book Antiqua"/>
          <w:color w:val="000000"/>
        </w:rPr>
        <w:t xml:space="preserve"> M, Ito T, </w:t>
      </w:r>
      <w:proofErr w:type="spellStart"/>
      <w:r>
        <w:rPr>
          <w:rFonts w:ascii="Book Antiqua" w:eastAsia="Book Antiqua" w:hAnsi="Book Antiqua" w:cs="Book Antiqua"/>
          <w:color w:val="000000"/>
        </w:rPr>
        <w:t>Ishizu</w:t>
      </w:r>
      <w:proofErr w:type="spellEnd"/>
      <w:r>
        <w:rPr>
          <w:rFonts w:ascii="Book Antiqua" w:eastAsia="Book Antiqua" w:hAnsi="Book Antiqua" w:cs="Book Antiqua"/>
          <w:color w:val="000000"/>
        </w:rPr>
        <w:t xml:space="preserve"> Y, Honda T, Ishikawa T, </w:t>
      </w:r>
      <w:proofErr w:type="spellStart"/>
      <w:r>
        <w:rPr>
          <w:rFonts w:ascii="Book Antiqua" w:eastAsia="Book Antiqua" w:hAnsi="Book Antiqua" w:cs="Book Antiqua"/>
          <w:color w:val="000000"/>
        </w:rPr>
        <w:t>Fujishiro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as First-line Therapy for Advanced Hepatocellular Carcinoma With Portal Vein Tumor Thrombosis.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2283-2290 [PMID: 32234927 DOI: 10.21873/anticanres.14193]</w:t>
      </w:r>
    </w:p>
    <w:p w14:paraId="7669D982" w14:textId="77777777" w:rsidR="00A77B3E" w:rsidRDefault="00463461">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Kuorda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Abe T, Fujiwara Y, Okamoto T, </w:t>
      </w:r>
      <w:proofErr w:type="spellStart"/>
      <w:r>
        <w:rPr>
          <w:rFonts w:ascii="Book Antiqua" w:eastAsia="Book Antiqua" w:hAnsi="Book Antiqua" w:cs="Book Antiqua"/>
          <w:color w:val="000000"/>
        </w:rPr>
        <w:t>Yonezawa</w:t>
      </w:r>
      <w:proofErr w:type="spellEnd"/>
      <w:r>
        <w:rPr>
          <w:rFonts w:ascii="Book Antiqua" w:eastAsia="Book Antiqua" w:hAnsi="Book Antiqua" w:cs="Book Antiqua"/>
          <w:color w:val="000000"/>
        </w:rPr>
        <w:t xml:space="preserve"> M, Sato H, Endo K, Oikawa T, Sawara K, </w:t>
      </w:r>
      <w:proofErr w:type="spellStart"/>
      <w:r>
        <w:rPr>
          <w:rFonts w:ascii="Book Antiqua" w:eastAsia="Book Antiqua" w:hAnsi="Book Antiqua" w:cs="Book Antiqua"/>
          <w:color w:val="000000"/>
        </w:rPr>
        <w:t>Takikawa</w:t>
      </w:r>
      <w:proofErr w:type="spellEnd"/>
      <w:r>
        <w:rPr>
          <w:rFonts w:ascii="Book Antiqua" w:eastAsia="Book Antiqua" w:hAnsi="Book Antiqua" w:cs="Book Antiqua"/>
          <w:color w:val="000000"/>
        </w:rPr>
        <w:t xml:space="preserve"> Y. Change in arterial tumor perfusion is an early biomarker of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efficacy in patients with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hepatocellular carcinoma.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2365-2372 [PMID: 31148907 DOI: 10.3748/wjg.v25.i19.2365]</w:t>
      </w:r>
    </w:p>
    <w:p w14:paraId="55CA3814" w14:textId="77777777" w:rsidR="00A77B3E" w:rsidRDefault="00463461">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Terashima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Yamashita T, </w:t>
      </w:r>
      <w:proofErr w:type="spellStart"/>
      <w:r>
        <w:rPr>
          <w:rFonts w:ascii="Book Antiqua" w:eastAsia="Book Antiqua" w:hAnsi="Book Antiqua" w:cs="Book Antiqua"/>
          <w:color w:val="000000"/>
        </w:rPr>
        <w:t>Takata</w:t>
      </w:r>
      <w:proofErr w:type="spellEnd"/>
      <w:r>
        <w:rPr>
          <w:rFonts w:ascii="Book Antiqua" w:eastAsia="Book Antiqua" w:hAnsi="Book Antiqua" w:cs="Book Antiqua"/>
          <w:color w:val="000000"/>
        </w:rPr>
        <w:t xml:space="preserve"> N, Toyama T, </w:t>
      </w:r>
      <w:proofErr w:type="spellStart"/>
      <w:r>
        <w:rPr>
          <w:rFonts w:ascii="Book Antiqua" w:eastAsia="Book Antiqua" w:hAnsi="Book Antiqua" w:cs="Book Antiqua"/>
          <w:color w:val="000000"/>
        </w:rPr>
        <w:t>Shimakami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Takatori</w:t>
      </w:r>
      <w:proofErr w:type="spellEnd"/>
      <w:r>
        <w:rPr>
          <w:rFonts w:ascii="Book Antiqua" w:eastAsia="Book Antiqua" w:hAnsi="Book Antiqua" w:cs="Book Antiqua"/>
          <w:color w:val="000000"/>
        </w:rPr>
        <w:t xml:space="preserve"> H, Arai K, Kawaguchi K, Kitamura K, Yamashita T, Sakai Y, </w:t>
      </w:r>
      <w:proofErr w:type="spellStart"/>
      <w:r>
        <w:rPr>
          <w:rFonts w:ascii="Book Antiqua" w:eastAsia="Book Antiqua" w:hAnsi="Book Antiqua" w:cs="Book Antiqua"/>
          <w:color w:val="000000"/>
        </w:rPr>
        <w:t>Mizukoshi</w:t>
      </w:r>
      <w:proofErr w:type="spellEnd"/>
      <w:r>
        <w:rPr>
          <w:rFonts w:ascii="Book Antiqua" w:eastAsia="Book Antiqua" w:hAnsi="Book Antiqua" w:cs="Book Antiqua"/>
          <w:color w:val="000000"/>
        </w:rPr>
        <w:t xml:space="preserve"> E, Honda M, Kaneko S. Comparative analysis of liver functional reserve during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for advanced hepatocellular carcinoma.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50</w:t>
      </w:r>
      <w:r>
        <w:rPr>
          <w:rFonts w:ascii="Book Antiqua" w:eastAsia="Book Antiqua" w:hAnsi="Book Antiqua" w:cs="Book Antiqua"/>
          <w:color w:val="000000"/>
        </w:rPr>
        <w:t>: 871-884 [PMID: 32307874 DOI: 10.1111/hepr.13505]</w:t>
      </w:r>
    </w:p>
    <w:p w14:paraId="49D627D0" w14:textId="77777777" w:rsidR="00A77B3E" w:rsidRDefault="00463461">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Sato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Beppu</w:t>
      </w:r>
      <w:proofErr w:type="spellEnd"/>
      <w:r>
        <w:rPr>
          <w:rFonts w:ascii="Book Antiqua" w:eastAsia="Book Antiqua" w:hAnsi="Book Antiqua" w:cs="Book Antiqua"/>
          <w:color w:val="000000"/>
        </w:rPr>
        <w:t xml:space="preserve"> T, Kinoshita K, Yuki H, </w:t>
      </w:r>
      <w:proofErr w:type="spellStart"/>
      <w:r>
        <w:rPr>
          <w:rFonts w:ascii="Book Antiqua" w:eastAsia="Book Antiqua" w:hAnsi="Book Antiqua" w:cs="Book Antiqua"/>
          <w:color w:val="000000"/>
        </w:rPr>
        <w:t>Suyama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Chiyonaga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Motohara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Komohara</w:t>
      </w:r>
      <w:proofErr w:type="spellEnd"/>
      <w:r>
        <w:rPr>
          <w:rFonts w:ascii="Book Antiqua" w:eastAsia="Book Antiqua" w:hAnsi="Book Antiqua" w:cs="Book Antiqua"/>
          <w:color w:val="000000"/>
        </w:rPr>
        <w:t xml:space="preserve"> Y, Hara A, </w:t>
      </w:r>
      <w:proofErr w:type="spellStart"/>
      <w:r>
        <w:rPr>
          <w:rFonts w:ascii="Book Antiqua" w:eastAsia="Book Antiqua" w:hAnsi="Book Antiqua" w:cs="Book Antiqua"/>
          <w:color w:val="000000"/>
        </w:rPr>
        <w:t>Akahoshi</w:t>
      </w:r>
      <w:proofErr w:type="spellEnd"/>
      <w:r>
        <w:rPr>
          <w:rFonts w:ascii="Book Antiqua" w:eastAsia="Book Antiqua" w:hAnsi="Book Antiqua" w:cs="Book Antiqua"/>
          <w:color w:val="000000"/>
        </w:rPr>
        <w:t xml:space="preserve"> S. Conversion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for Huge Hepatocellular Carcinoma With </w:t>
      </w:r>
      <w:proofErr w:type="spellStart"/>
      <w:r>
        <w:rPr>
          <w:rFonts w:ascii="Book Antiqua" w:eastAsia="Book Antiqua" w:hAnsi="Book Antiqua" w:cs="Book Antiqua"/>
          <w:color w:val="000000"/>
        </w:rPr>
        <w:t>Arterioportal</w:t>
      </w:r>
      <w:proofErr w:type="spellEnd"/>
      <w:r>
        <w:rPr>
          <w:rFonts w:ascii="Book Antiqua" w:eastAsia="Book Antiqua" w:hAnsi="Book Antiqua" w:cs="Book Antiqua"/>
          <w:color w:val="000000"/>
        </w:rPr>
        <w:t xml:space="preserve"> Shunt After Chemoembolization and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Therapy.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5695-5701 [PMID: 31570469 DOI: 10.21873/anticanres.13768]</w:t>
      </w:r>
    </w:p>
    <w:p w14:paraId="37C23A85" w14:textId="13F5F9CD" w:rsidR="00A77B3E" w:rsidRDefault="00463461">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Sung M</w:t>
      </w:r>
      <w:r w:rsidRPr="005D709C">
        <w:rPr>
          <w:rFonts w:ascii="Book Antiqua" w:eastAsia="Book Antiqua" w:hAnsi="Book Antiqua" w:cs="Book Antiqua"/>
          <w:color w:val="000000"/>
        </w:rPr>
        <w:t xml:space="preserve">, </w:t>
      </w:r>
      <w:r>
        <w:rPr>
          <w:rFonts w:ascii="Book Antiqua" w:eastAsia="Book Antiqua" w:hAnsi="Book Antiqua" w:cs="Book Antiqua"/>
          <w:color w:val="000000"/>
        </w:rPr>
        <w:t xml:space="preserve">Finn RS, Qin S, Han G, Ikeda K, Cheng A, </w:t>
      </w:r>
      <w:proofErr w:type="spellStart"/>
      <w:r>
        <w:rPr>
          <w:rFonts w:ascii="Book Antiqua" w:eastAsia="Book Antiqua" w:hAnsi="Book Antiqua" w:cs="Book Antiqua"/>
          <w:color w:val="000000"/>
        </w:rPr>
        <w:t>Kudo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Tateishi</w:t>
      </w:r>
      <w:proofErr w:type="spellEnd"/>
      <w:r>
        <w:rPr>
          <w:rFonts w:ascii="Book Antiqua" w:eastAsia="Book Antiqua" w:hAnsi="Book Antiqua" w:cs="Book Antiqua"/>
          <w:color w:val="000000"/>
        </w:rPr>
        <w:t xml:space="preserve"> R, Ikeda M, </w:t>
      </w:r>
      <w:proofErr w:type="spellStart"/>
      <w:r>
        <w:rPr>
          <w:rFonts w:ascii="Book Antiqua" w:eastAsia="Book Antiqua" w:hAnsi="Book Antiqua" w:cs="Book Antiqua"/>
          <w:color w:val="000000"/>
        </w:rPr>
        <w:t>Breder</w:t>
      </w:r>
      <w:proofErr w:type="spellEnd"/>
      <w:r>
        <w:rPr>
          <w:rFonts w:ascii="Book Antiqua" w:eastAsia="Book Antiqua" w:hAnsi="Book Antiqua" w:cs="Book Antiqua"/>
          <w:color w:val="000000"/>
        </w:rPr>
        <w:t xml:space="preserve"> V, Rau K, Ma Y, </w:t>
      </w:r>
      <w:proofErr w:type="spellStart"/>
      <w:r>
        <w:rPr>
          <w:rFonts w:ascii="Book Antiqua" w:eastAsia="Book Antiqua" w:hAnsi="Book Antiqua" w:cs="Book Antiqua"/>
          <w:color w:val="000000"/>
        </w:rPr>
        <w:t>Alisina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Ryoo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Ren</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Mody</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Ductcus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Tamai</w:t>
      </w:r>
      <w:proofErr w:type="spellEnd"/>
      <w:r>
        <w:rPr>
          <w:rFonts w:ascii="Book Antiqua" w:eastAsia="Book Antiqua" w:hAnsi="Book Antiqua" w:cs="Book Antiqua"/>
          <w:color w:val="000000"/>
        </w:rPr>
        <w:t xml:space="preserve"> T, Saito K, </w:t>
      </w:r>
      <w:proofErr w:type="spellStart"/>
      <w:r>
        <w:rPr>
          <w:rFonts w:ascii="Book Antiqua" w:eastAsia="Book Antiqua" w:hAnsi="Book Antiqua" w:cs="Book Antiqua"/>
          <w:color w:val="000000"/>
        </w:rPr>
        <w:t>Piscagilia</w:t>
      </w:r>
      <w:proofErr w:type="spellEnd"/>
      <w:r>
        <w:rPr>
          <w:rFonts w:ascii="Book Antiqua" w:eastAsia="Book Antiqua" w:hAnsi="Book Antiqua" w:cs="Book Antiqua"/>
          <w:color w:val="000000"/>
        </w:rPr>
        <w:t xml:space="preserve"> F. Association between overall survival and adverse events with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treatment in patients with hepatocellular carcinoma (REFLECT). </w:t>
      </w:r>
      <w:r w:rsidRPr="005D709C">
        <w:rPr>
          <w:rFonts w:ascii="Book Antiqua" w:eastAsia="Book Antiqua" w:hAnsi="Book Antiqua" w:cs="Book Antiqua"/>
          <w:i/>
          <w:iCs/>
          <w:color w:val="000000"/>
        </w:rPr>
        <w:t>J</w:t>
      </w:r>
      <w:r w:rsidR="005D709C" w:rsidRPr="005D709C">
        <w:rPr>
          <w:rFonts w:ascii="Book Antiqua" w:eastAsia="Book Antiqua" w:hAnsi="Book Antiqua" w:cs="Book Antiqua"/>
          <w:i/>
          <w:iCs/>
          <w:color w:val="000000"/>
        </w:rPr>
        <w:t xml:space="preserve"> </w:t>
      </w:r>
      <w:proofErr w:type="spellStart"/>
      <w:r w:rsidRPr="005D709C">
        <w:rPr>
          <w:rFonts w:ascii="Book Antiqua" w:eastAsia="Book Antiqua" w:hAnsi="Book Antiqua" w:cs="Book Antiqua"/>
          <w:i/>
          <w:iCs/>
          <w:color w:val="000000"/>
        </w:rPr>
        <w:t>Clin</w:t>
      </w:r>
      <w:proofErr w:type="spellEnd"/>
      <w:r w:rsidR="005D709C" w:rsidRPr="005D709C">
        <w:rPr>
          <w:rFonts w:ascii="Book Antiqua" w:eastAsia="Book Antiqua" w:hAnsi="Book Antiqua" w:cs="Book Antiqua"/>
          <w:i/>
          <w:iCs/>
          <w:color w:val="000000"/>
        </w:rPr>
        <w:t xml:space="preserve"> </w:t>
      </w:r>
      <w:proofErr w:type="spellStart"/>
      <w:r w:rsidRPr="005D709C">
        <w:rPr>
          <w:rFonts w:ascii="Book Antiqua" w:eastAsia="Book Antiqua" w:hAnsi="Book Antiqua" w:cs="Book Antiqua"/>
          <w:i/>
          <w:iCs/>
          <w:color w:val="000000"/>
        </w:rPr>
        <w:t>Oncol</w:t>
      </w:r>
      <w:proofErr w:type="spellEnd"/>
      <w:r w:rsidR="005D709C">
        <w:rPr>
          <w:rFonts w:ascii="Book Antiqua" w:eastAsia="Book Antiqua" w:hAnsi="Book Antiqua" w:cs="Book Antiqua"/>
          <w:color w:val="000000"/>
        </w:rPr>
        <w:t xml:space="preserve"> </w:t>
      </w:r>
      <w:r>
        <w:rPr>
          <w:rFonts w:ascii="Book Antiqua" w:eastAsia="Book Antiqua" w:hAnsi="Book Antiqua" w:cs="Book Antiqua"/>
          <w:color w:val="000000"/>
        </w:rPr>
        <w:t xml:space="preserve">2019; </w:t>
      </w:r>
      <w:r w:rsidRPr="005D709C">
        <w:rPr>
          <w:rFonts w:ascii="Book Antiqua" w:eastAsia="Book Antiqua" w:hAnsi="Book Antiqua" w:cs="Book Antiqua"/>
          <w:b/>
          <w:bCs/>
          <w:color w:val="000000"/>
        </w:rPr>
        <w:t>37</w:t>
      </w:r>
      <w:r>
        <w:rPr>
          <w:rFonts w:ascii="Book Antiqua" w:eastAsia="Book Antiqua" w:hAnsi="Book Antiqua" w:cs="Book Antiqua"/>
          <w:color w:val="000000"/>
        </w:rPr>
        <w:t>: 317</w:t>
      </w:r>
    </w:p>
    <w:p w14:paraId="314BBFA2" w14:textId="77777777" w:rsidR="00A77B3E" w:rsidRDefault="00463461">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Takahashi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Moriguchi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Seko</w:t>
      </w:r>
      <w:proofErr w:type="spellEnd"/>
      <w:r>
        <w:rPr>
          <w:rFonts w:ascii="Book Antiqua" w:eastAsia="Book Antiqua" w:hAnsi="Book Antiqua" w:cs="Book Antiqua"/>
          <w:color w:val="000000"/>
        </w:rPr>
        <w:t xml:space="preserve"> Y, Ishikawa H, </w:t>
      </w:r>
      <w:proofErr w:type="spellStart"/>
      <w:r>
        <w:rPr>
          <w:rFonts w:ascii="Book Antiqua" w:eastAsia="Book Antiqua" w:hAnsi="Book Antiqua" w:cs="Book Antiqua"/>
          <w:color w:val="000000"/>
        </w:rPr>
        <w:t>Yo</w:t>
      </w:r>
      <w:proofErr w:type="spellEnd"/>
      <w:r>
        <w:rPr>
          <w:rFonts w:ascii="Book Antiqua" w:eastAsia="Book Antiqua" w:hAnsi="Book Antiqua" w:cs="Book Antiqua"/>
          <w:color w:val="000000"/>
        </w:rPr>
        <w:t xml:space="preserve"> T, Kimura H,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Shima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Mitsumoto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Ishiba</w:t>
      </w:r>
      <w:proofErr w:type="spellEnd"/>
      <w:r>
        <w:rPr>
          <w:rFonts w:ascii="Book Antiqua" w:eastAsia="Book Antiqua" w:hAnsi="Book Antiqua" w:cs="Book Antiqua"/>
          <w:color w:val="000000"/>
        </w:rPr>
        <w:t xml:space="preserve"> H, Takashima H, Nagao Y, Jo M, Arai M, Hara T, </w:t>
      </w:r>
      <w:proofErr w:type="spellStart"/>
      <w:r>
        <w:rPr>
          <w:rFonts w:ascii="Book Antiqua" w:eastAsia="Book Antiqua" w:hAnsi="Book Antiqua" w:cs="Book Antiqua"/>
          <w:color w:val="000000"/>
        </w:rPr>
        <w:t>Okajima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Muramatsu</w:t>
      </w:r>
      <w:proofErr w:type="spellEnd"/>
      <w:r>
        <w:rPr>
          <w:rFonts w:ascii="Book Antiqua" w:eastAsia="Book Antiqua" w:hAnsi="Book Antiqua" w:cs="Book Antiqua"/>
          <w:color w:val="000000"/>
        </w:rPr>
        <w:t xml:space="preserve"> A, Morita A, </w:t>
      </w:r>
      <w:proofErr w:type="spellStart"/>
      <w:r>
        <w:rPr>
          <w:rFonts w:ascii="Book Antiqua" w:eastAsia="Book Antiqua" w:hAnsi="Book Antiqua" w:cs="Book Antiqua"/>
          <w:color w:val="000000"/>
        </w:rPr>
        <w:t>Yoshinami</w:t>
      </w:r>
      <w:proofErr w:type="spellEnd"/>
      <w:r>
        <w:rPr>
          <w:rFonts w:ascii="Book Antiqua" w:eastAsia="Book Antiqua" w:hAnsi="Book Antiqua" w:cs="Book Antiqua"/>
          <w:color w:val="000000"/>
        </w:rPr>
        <w:t xml:space="preserve"> N, Nakajima T, </w:t>
      </w:r>
      <w:proofErr w:type="spellStart"/>
      <w:r>
        <w:rPr>
          <w:rFonts w:ascii="Book Antiqua" w:eastAsia="Book Antiqua" w:hAnsi="Book Antiqua" w:cs="Book Antiqua"/>
          <w:color w:val="000000"/>
        </w:rPr>
        <w:t>Mitsuyoshi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Umemura</w:t>
      </w:r>
      <w:proofErr w:type="spellEnd"/>
      <w:r>
        <w:rPr>
          <w:rFonts w:ascii="Book Antiqua" w:eastAsia="Book Antiqua" w:hAnsi="Book Antiqua" w:cs="Book Antiqua"/>
          <w:color w:val="000000"/>
        </w:rPr>
        <w:t xml:space="preserve"> A, Nishikawa T, Yamaguchi K, </w:t>
      </w:r>
      <w:proofErr w:type="spellStart"/>
      <w:r>
        <w:rPr>
          <w:rFonts w:ascii="Book Antiqua" w:eastAsia="Book Antiqua" w:hAnsi="Book Antiqua" w:cs="Book Antiqua"/>
          <w:color w:val="000000"/>
        </w:rPr>
        <w:t>Itoh</w:t>
      </w:r>
      <w:proofErr w:type="spellEnd"/>
      <w:r>
        <w:rPr>
          <w:rFonts w:ascii="Book Antiqua" w:eastAsia="Book Antiqua" w:hAnsi="Book Antiqua" w:cs="Book Antiqua"/>
          <w:color w:val="000000"/>
        </w:rPr>
        <w:t xml:space="preserve"> Y. Impact of Relative Dose Intensity of Early-phase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Treatment on Therapeutic Response in Hepatocellular Carcinoma.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5149-5156 [PMID: 31519627 DOI: 10.21873/anticanres.13710]</w:t>
      </w:r>
    </w:p>
    <w:p w14:paraId="42036FFC" w14:textId="77777777" w:rsidR="00A77B3E" w:rsidRDefault="00463461">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Chen X</w:t>
      </w:r>
      <w:r>
        <w:rPr>
          <w:rFonts w:ascii="Book Antiqua" w:eastAsia="Book Antiqua" w:hAnsi="Book Antiqua" w:cs="Book Antiqua"/>
          <w:color w:val="000000"/>
        </w:rPr>
        <w:t xml:space="preserve">, Zhang Y, Zhang N, </w:t>
      </w:r>
      <w:proofErr w:type="spellStart"/>
      <w:r>
        <w:rPr>
          <w:rFonts w:ascii="Book Antiqua" w:eastAsia="Book Antiqua" w:hAnsi="Book Antiqua" w:cs="Book Antiqua"/>
          <w:color w:val="000000"/>
        </w:rPr>
        <w:t>Ge</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combined </w:t>
      </w:r>
      <w:proofErr w:type="spellStart"/>
      <w:r>
        <w:rPr>
          <w:rFonts w:ascii="Book Antiqua" w:eastAsia="Book Antiqua" w:hAnsi="Book Antiqua" w:cs="Book Antiqua"/>
          <w:color w:val="000000"/>
        </w:rPr>
        <w:t>nivolumab</w:t>
      </w:r>
      <w:proofErr w:type="spellEnd"/>
      <w:r>
        <w:rPr>
          <w:rFonts w:ascii="Book Antiqua" w:eastAsia="Book Antiqua" w:hAnsi="Book Antiqua" w:cs="Book Antiqua"/>
          <w:color w:val="000000"/>
        </w:rPr>
        <w:t xml:space="preserve"> injection followed by extended right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is a feasible treatment for patients with massive hepatocellular carcinoma: a case report.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7355-7359 [PMID: 31686845 DOI: 10.2147/OTT.S217123]</w:t>
      </w:r>
    </w:p>
    <w:p w14:paraId="18EBF0FD" w14:textId="77777777" w:rsidR="00A77B3E" w:rsidRDefault="00463461">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Sugahara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Nakayama H, Fukuda K, </w:t>
      </w:r>
      <w:proofErr w:type="spellStart"/>
      <w:r>
        <w:rPr>
          <w:rFonts w:ascii="Book Antiqua" w:eastAsia="Book Antiqua" w:hAnsi="Book Antiqua" w:cs="Book Antiqua"/>
          <w:color w:val="000000"/>
        </w:rPr>
        <w:t>Mizumoto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Tokita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Abei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Shoda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Matsuzaki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Thono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Tsuboi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Tokuuye</w:t>
      </w:r>
      <w:proofErr w:type="spellEnd"/>
      <w:r>
        <w:rPr>
          <w:rFonts w:ascii="Book Antiqua" w:eastAsia="Book Antiqua" w:hAnsi="Book Antiqua" w:cs="Book Antiqua"/>
          <w:color w:val="000000"/>
        </w:rPr>
        <w:t xml:space="preserve"> K. Proton-beam therapy for hepatocellular carcinoma associated with portal vein tumor thrombosis. </w:t>
      </w:r>
      <w:proofErr w:type="spellStart"/>
      <w:r>
        <w:rPr>
          <w:rFonts w:ascii="Book Antiqua" w:eastAsia="Book Antiqua" w:hAnsi="Book Antiqua" w:cs="Book Antiqua"/>
          <w:i/>
          <w:iCs/>
          <w:color w:val="000000"/>
        </w:rPr>
        <w:t>Strahlenther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Onkol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185</w:t>
      </w:r>
      <w:r>
        <w:rPr>
          <w:rFonts w:ascii="Book Antiqua" w:eastAsia="Book Antiqua" w:hAnsi="Book Antiqua" w:cs="Book Antiqua"/>
          <w:color w:val="000000"/>
        </w:rPr>
        <w:t>: 782-788 [PMID: 20013087 DOI: 10.1007/s00066-009-2020-x]</w:t>
      </w:r>
    </w:p>
    <w:p w14:paraId="2E88D69A" w14:textId="77777777" w:rsidR="00A77B3E" w:rsidRDefault="00463461">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Lee SU</w:t>
      </w:r>
      <w:r>
        <w:rPr>
          <w:rFonts w:ascii="Book Antiqua" w:eastAsia="Book Antiqua" w:hAnsi="Book Antiqua" w:cs="Book Antiqua"/>
          <w:color w:val="000000"/>
        </w:rPr>
        <w:t xml:space="preserve">, Park JW, Kim TH, Kim YJ, Woo SM, </w:t>
      </w:r>
      <w:proofErr w:type="spellStart"/>
      <w:r>
        <w:rPr>
          <w:rFonts w:ascii="Book Antiqua" w:eastAsia="Book Antiqua" w:hAnsi="Book Antiqua" w:cs="Book Antiqua"/>
          <w:color w:val="000000"/>
        </w:rPr>
        <w:t>Koh</w:t>
      </w:r>
      <w:proofErr w:type="spellEnd"/>
      <w:r>
        <w:rPr>
          <w:rFonts w:ascii="Book Antiqua" w:eastAsia="Book Antiqua" w:hAnsi="Book Antiqua" w:cs="Book Antiqua"/>
          <w:color w:val="000000"/>
        </w:rPr>
        <w:t xml:space="preserve"> YH, Lee WJ, Park SJ, Kim DY, Kim CM. Effectiveness and safety of proton beam therapy for advanced hepatocellular carcinoma with portal vein tumor thrombosis. </w:t>
      </w:r>
      <w:proofErr w:type="spellStart"/>
      <w:r>
        <w:rPr>
          <w:rFonts w:ascii="Book Antiqua" w:eastAsia="Book Antiqua" w:hAnsi="Book Antiqua" w:cs="Book Antiqua"/>
          <w:i/>
          <w:iCs/>
          <w:color w:val="000000"/>
        </w:rPr>
        <w:t>Strahlenther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Onkol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190</w:t>
      </w:r>
      <w:r>
        <w:rPr>
          <w:rFonts w:ascii="Book Antiqua" w:eastAsia="Book Antiqua" w:hAnsi="Book Antiqua" w:cs="Book Antiqua"/>
          <w:color w:val="000000"/>
        </w:rPr>
        <w:t>: 806-814 [PMID: 24589917 DOI: 10.1007/s00066-014-0604-6]</w:t>
      </w:r>
    </w:p>
    <w:p w14:paraId="529DB0B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691C729" w14:textId="77777777" w:rsidR="00A77B3E" w:rsidRDefault="00463461">
      <w:pPr>
        <w:spacing w:line="360" w:lineRule="auto"/>
        <w:jc w:val="both"/>
      </w:pPr>
      <w:r>
        <w:rPr>
          <w:rFonts w:ascii="Book Antiqua" w:eastAsia="Book Antiqua" w:hAnsi="Book Antiqua" w:cs="Book Antiqua"/>
          <w:b/>
          <w:color w:val="000000"/>
        </w:rPr>
        <w:lastRenderedPageBreak/>
        <w:t>Footnotes</w:t>
      </w:r>
    </w:p>
    <w:p w14:paraId="21921F7A" w14:textId="6810D902" w:rsidR="00A77B3E" w:rsidRDefault="00463461">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patients for publication of this report and any accompanying images.</w:t>
      </w:r>
    </w:p>
    <w:p w14:paraId="7DCE4BE8" w14:textId="77777777" w:rsidR="00A77B3E" w:rsidRDefault="00A77B3E">
      <w:pPr>
        <w:spacing w:line="360" w:lineRule="auto"/>
        <w:jc w:val="both"/>
      </w:pPr>
    </w:p>
    <w:p w14:paraId="6E42F326" w14:textId="69620DB2" w:rsidR="00A77B3E" w:rsidRDefault="00463461">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1976D9FD" w14:textId="77777777" w:rsidR="00A77B3E" w:rsidRDefault="00A77B3E">
      <w:pPr>
        <w:spacing w:line="360" w:lineRule="auto"/>
        <w:jc w:val="both"/>
      </w:pPr>
    </w:p>
    <w:p w14:paraId="7F958903" w14:textId="2C387E3F" w:rsidR="00A77B3E" w:rsidRDefault="00463461">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6B62A95" w14:textId="77777777" w:rsidR="00A77B3E" w:rsidRDefault="00A77B3E">
      <w:pPr>
        <w:spacing w:line="360" w:lineRule="auto"/>
        <w:jc w:val="both"/>
      </w:pPr>
    </w:p>
    <w:p w14:paraId="358C5E96" w14:textId="77777777" w:rsidR="00A77B3E" w:rsidRDefault="0046346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5156CC4" w14:textId="77777777" w:rsidR="00A77B3E" w:rsidRDefault="00A77B3E">
      <w:pPr>
        <w:spacing w:line="360" w:lineRule="auto"/>
        <w:jc w:val="both"/>
      </w:pPr>
    </w:p>
    <w:p w14:paraId="01FA97F6" w14:textId="0AB14852" w:rsidR="00A77B3E" w:rsidRDefault="0046346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5D709C">
        <w:rPr>
          <w:rFonts w:ascii="Book Antiqua" w:eastAsia="Book Antiqua" w:hAnsi="Book Antiqua" w:cs="Book Antiqua"/>
          <w:color w:val="000000"/>
        </w:rPr>
        <w:t>ma</w:t>
      </w:r>
      <w:r>
        <w:rPr>
          <w:rFonts w:ascii="Book Antiqua" w:eastAsia="Book Antiqua" w:hAnsi="Book Antiqua" w:cs="Book Antiqua"/>
          <w:color w:val="000000"/>
        </w:rPr>
        <w:t>nuscript</w:t>
      </w:r>
    </w:p>
    <w:p w14:paraId="12455291" w14:textId="77777777" w:rsidR="00A77B3E" w:rsidRDefault="00A77B3E">
      <w:pPr>
        <w:spacing w:line="360" w:lineRule="auto"/>
        <w:jc w:val="both"/>
      </w:pPr>
    </w:p>
    <w:p w14:paraId="087D324D" w14:textId="77777777" w:rsidR="00A77B3E" w:rsidRDefault="0046346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6, 2021</w:t>
      </w:r>
    </w:p>
    <w:p w14:paraId="45FF6FF4" w14:textId="77777777" w:rsidR="00A77B3E" w:rsidRDefault="0046346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25, 2021</w:t>
      </w:r>
    </w:p>
    <w:p w14:paraId="7376B9C5" w14:textId="3417B372" w:rsidR="00A77B3E" w:rsidRDefault="00463461">
      <w:pPr>
        <w:spacing w:line="360" w:lineRule="auto"/>
        <w:jc w:val="both"/>
      </w:pPr>
      <w:r>
        <w:rPr>
          <w:rFonts w:ascii="Book Antiqua" w:eastAsia="Book Antiqua" w:hAnsi="Book Antiqua" w:cs="Book Antiqua"/>
          <w:b/>
          <w:color w:val="000000"/>
        </w:rPr>
        <w:t xml:space="preserve">Article in press: </w:t>
      </w:r>
      <w:r w:rsidR="000F47EB" w:rsidRPr="00547AD5">
        <w:rPr>
          <w:rFonts w:ascii="Book Antiqua" w:eastAsia="Book Antiqua" w:hAnsi="Book Antiqua" w:cs="Book Antiqua"/>
          <w:color w:val="000000"/>
        </w:rPr>
        <w:t>March 10, 2021</w:t>
      </w:r>
    </w:p>
    <w:p w14:paraId="2CC19FB9" w14:textId="77777777" w:rsidR="00A77B3E" w:rsidRDefault="00A77B3E">
      <w:pPr>
        <w:spacing w:line="360" w:lineRule="auto"/>
        <w:jc w:val="both"/>
      </w:pPr>
    </w:p>
    <w:p w14:paraId="1B193814" w14:textId="26F02070" w:rsidR="00A77B3E" w:rsidRDefault="00463461">
      <w:pPr>
        <w:spacing w:line="360" w:lineRule="auto"/>
        <w:jc w:val="both"/>
      </w:pPr>
      <w:r>
        <w:rPr>
          <w:rFonts w:ascii="Book Antiqua" w:eastAsia="Book Antiqua" w:hAnsi="Book Antiqua" w:cs="Book Antiqua"/>
          <w:b/>
          <w:color w:val="000000"/>
        </w:rPr>
        <w:t xml:space="preserve">Specialty type: </w:t>
      </w:r>
      <w:r w:rsidR="005D709C" w:rsidRPr="00E700C2">
        <w:rPr>
          <w:rFonts w:ascii="Book Antiqua" w:eastAsia="微软雅黑" w:hAnsi="Book Antiqua" w:cs="宋体"/>
        </w:rPr>
        <w:t xml:space="preserve">Gastroenterology and </w:t>
      </w:r>
      <w:proofErr w:type="spellStart"/>
      <w:r w:rsidR="005D709C" w:rsidRPr="00E700C2">
        <w:rPr>
          <w:rFonts w:ascii="Book Antiqua" w:eastAsia="微软雅黑" w:hAnsi="Book Antiqua" w:cs="宋体"/>
        </w:rPr>
        <w:t>hepatology</w:t>
      </w:r>
      <w:proofErr w:type="spellEnd"/>
    </w:p>
    <w:p w14:paraId="31890FC3" w14:textId="77777777" w:rsidR="00A77B3E" w:rsidRDefault="0046346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722E8407" w14:textId="77777777" w:rsidR="00A77B3E" w:rsidRDefault="00463461">
      <w:pPr>
        <w:spacing w:line="360" w:lineRule="auto"/>
        <w:jc w:val="both"/>
      </w:pPr>
      <w:r>
        <w:rPr>
          <w:rFonts w:ascii="Book Antiqua" w:eastAsia="Book Antiqua" w:hAnsi="Book Antiqua" w:cs="Book Antiqua"/>
          <w:b/>
          <w:color w:val="000000"/>
        </w:rPr>
        <w:t>Peer-review report’s scientific quality classification</w:t>
      </w:r>
    </w:p>
    <w:p w14:paraId="7D8BF8B9" w14:textId="77777777" w:rsidR="00A77B3E" w:rsidRDefault="00463461">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7DD1DEE5" w14:textId="77777777" w:rsidR="00A77B3E" w:rsidRDefault="00463461">
      <w:pPr>
        <w:spacing w:line="360" w:lineRule="auto"/>
        <w:jc w:val="both"/>
      </w:pPr>
      <w:r>
        <w:rPr>
          <w:rFonts w:ascii="Book Antiqua" w:eastAsia="Book Antiqua" w:hAnsi="Book Antiqua" w:cs="Book Antiqua"/>
          <w:color w:val="000000"/>
        </w:rPr>
        <w:t>Grade B (Very good): B</w:t>
      </w:r>
    </w:p>
    <w:p w14:paraId="7760E39C" w14:textId="3A577E26" w:rsidR="00A77B3E" w:rsidRDefault="00463461">
      <w:pPr>
        <w:spacing w:line="360" w:lineRule="auto"/>
        <w:jc w:val="both"/>
      </w:pPr>
      <w:r>
        <w:rPr>
          <w:rFonts w:ascii="Book Antiqua" w:eastAsia="Book Antiqua" w:hAnsi="Book Antiqua" w:cs="Book Antiqua"/>
          <w:color w:val="000000"/>
        </w:rPr>
        <w:t xml:space="preserve">Grade C (Good): </w:t>
      </w:r>
      <w:r w:rsidR="008A479B">
        <w:rPr>
          <w:rFonts w:ascii="Book Antiqua" w:eastAsia="Book Antiqua" w:hAnsi="Book Antiqua" w:cs="Book Antiqua"/>
          <w:color w:val="000000"/>
        </w:rPr>
        <w:t>C</w:t>
      </w:r>
    </w:p>
    <w:p w14:paraId="5B08D194" w14:textId="77777777" w:rsidR="00A77B3E" w:rsidRDefault="00463461">
      <w:pPr>
        <w:spacing w:line="360" w:lineRule="auto"/>
        <w:jc w:val="both"/>
      </w:pPr>
      <w:r>
        <w:rPr>
          <w:rFonts w:ascii="Book Antiqua" w:eastAsia="Book Antiqua" w:hAnsi="Book Antiqua" w:cs="Book Antiqua"/>
          <w:color w:val="000000"/>
        </w:rPr>
        <w:lastRenderedPageBreak/>
        <w:t>Grade D (Fair): 0</w:t>
      </w:r>
    </w:p>
    <w:p w14:paraId="7C5D08FB" w14:textId="77777777" w:rsidR="00A77B3E" w:rsidRDefault="00463461">
      <w:pPr>
        <w:spacing w:line="360" w:lineRule="auto"/>
        <w:jc w:val="both"/>
      </w:pPr>
      <w:r>
        <w:rPr>
          <w:rFonts w:ascii="Book Antiqua" w:eastAsia="Book Antiqua" w:hAnsi="Book Antiqua" w:cs="Book Antiqua"/>
          <w:color w:val="000000"/>
        </w:rPr>
        <w:t>Grade E (Poor): 0</w:t>
      </w:r>
    </w:p>
    <w:p w14:paraId="182E8CCE" w14:textId="77777777" w:rsidR="00A77B3E" w:rsidRDefault="00A77B3E">
      <w:pPr>
        <w:spacing w:line="360" w:lineRule="auto"/>
        <w:jc w:val="both"/>
      </w:pPr>
    </w:p>
    <w:p w14:paraId="4CDC8BFC" w14:textId="275FF197" w:rsidR="00A77B3E" w:rsidRDefault="00463461">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sidR="008A479B" w:rsidRPr="008A479B">
        <w:rPr>
          <w:rFonts w:ascii="Book Antiqua" w:eastAsia="Book Antiqua" w:hAnsi="Book Antiqua" w:cs="Book Antiqua"/>
          <w:color w:val="000000"/>
        </w:rPr>
        <w:t>Kang KJ,</w:t>
      </w:r>
      <w:r w:rsidR="008A479B">
        <w:rPr>
          <w:rFonts w:ascii="Book Antiqua" w:eastAsia="Book Antiqua" w:hAnsi="Book Antiqua" w:cs="Book Antiqua"/>
          <w:b/>
          <w:color w:val="000000"/>
        </w:rPr>
        <w:t xml:space="preserve"> </w:t>
      </w:r>
      <w:r>
        <w:rPr>
          <w:rFonts w:ascii="Book Antiqua" w:eastAsia="Book Antiqua" w:hAnsi="Book Antiqua" w:cs="Book Antiqua"/>
          <w:color w:val="000000"/>
        </w:rPr>
        <w:t>Kumar R</w:t>
      </w:r>
      <w:r>
        <w:rPr>
          <w:rFonts w:ascii="Book Antiqua" w:eastAsia="Book Antiqua" w:hAnsi="Book Antiqua" w:cs="Book Antiqua"/>
          <w:b/>
          <w:color w:val="000000"/>
        </w:rPr>
        <w:t xml:space="preserve"> S-Editor: </w:t>
      </w:r>
      <w:proofErr w:type="spellStart"/>
      <w:proofErr w:type="gramStart"/>
      <w:r>
        <w:rPr>
          <w:rFonts w:ascii="Book Antiqua" w:eastAsia="Book Antiqua" w:hAnsi="Book Antiqua" w:cs="Book Antiqua"/>
          <w:color w:val="000000"/>
        </w:rPr>
        <w:t>Gao</w:t>
      </w:r>
      <w:proofErr w:type="spellEnd"/>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0F47EB" w:rsidRPr="000F47EB">
        <w:rPr>
          <w:rFonts w:ascii="Book Antiqua" w:eastAsia="Book Antiqua" w:hAnsi="Book Antiqua" w:cs="Book Antiqua"/>
          <w:bCs/>
          <w:color w:val="000000"/>
        </w:rPr>
        <w:t>A</w:t>
      </w:r>
      <w:r>
        <w:rPr>
          <w:rFonts w:ascii="Book Antiqua" w:eastAsia="Book Antiqua" w:hAnsi="Book Antiqua" w:cs="Book Antiqua"/>
          <w:b/>
          <w:color w:val="000000"/>
        </w:rPr>
        <w:t xml:space="preserve"> P-Editor:</w:t>
      </w:r>
      <w:r w:rsidR="000F47EB">
        <w:rPr>
          <w:rFonts w:ascii="Book Antiqua" w:eastAsia="Book Antiqua" w:hAnsi="Book Antiqua" w:cs="Book Antiqua"/>
          <w:b/>
          <w:color w:val="000000"/>
        </w:rPr>
        <w:t xml:space="preserve"> </w:t>
      </w:r>
      <w:r w:rsidR="000F47EB" w:rsidRPr="000F47EB">
        <w:rPr>
          <w:rFonts w:ascii="Book Antiqua" w:eastAsia="Book Antiqua" w:hAnsi="Book Antiqua" w:cs="Book Antiqua"/>
          <w:bCs/>
          <w:color w:val="000000"/>
        </w:rPr>
        <w:t>Li JH</w:t>
      </w:r>
      <w:r w:rsidRPr="000F47EB">
        <w:rPr>
          <w:rFonts w:ascii="Book Antiqua" w:eastAsia="Book Antiqua" w:hAnsi="Book Antiqua" w:cs="Book Antiqua"/>
          <w:bCs/>
          <w:color w:val="000000"/>
        </w:rPr>
        <w:t xml:space="preserve"> </w:t>
      </w:r>
    </w:p>
    <w:p w14:paraId="43F31185" w14:textId="0E4FFF7F" w:rsidR="00A77B3E" w:rsidRDefault="0046346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E095EFD" w14:textId="26CDBD4A" w:rsidR="00AF5ED9" w:rsidRDefault="004B03B0">
      <w:pPr>
        <w:spacing w:line="360" w:lineRule="auto"/>
        <w:jc w:val="both"/>
      </w:pPr>
      <w:r>
        <w:rPr>
          <w:noProof/>
          <w:lang w:eastAsia="zh-CN"/>
        </w:rPr>
        <w:drawing>
          <wp:inline distT="0" distB="0" distL="0" distR="0" wp14:anchorId="3DE379E1" wp14:editId="179D59AC">
            <wp:extent cx="5943600" cy="23863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86330"/>
                    </a:xfrm>
                    <a:prstGeom prst="rect">
                      <a:avLst/>
                    </a:prstGeom>
                  </pic:spPr>
                </pic:pic>
              </a:graphicData>
            </a:graphic>
          </wp:inline>
        </w:drawing>
      </w:r>
    </w:p>
    <w:p w14:paraId="52A5F375" w14:textId="22DF7999" w:rsidR="00A77B3E" w:rsidRDefault="00463461">
      <w:pPr>
        <w:spacing w:line="360" w:lineRule="auto"/>
        <w:jc w:val="both"/>
      </w:pPr>
      <w:r w:rsidRPr="00AF5ED9">
        <w:rPr>
          <w:rFonts w:ascii="Book Antiqua" w:eastAsia="Book Antiqua" w:hAnsi="Book Antiqua" w:cs="Book Antiqua"/>
          <w:b/>
          <w:bCs/>
          <w:color w:val="000000"/>
        </w:rPr>
        <w:t>Figure 1</w:t>
      </w:r>
      <w:r w:rsidR="00AF5ED9" w:rsidRPr="00AF5ED9">
        <w:rPr>
          <w:rFonts w:ascii="Book Antiqua" w:eastAsia="Book Antiqua" w:hAnsi="Book Antiqua" w:cs="Book Antiqua"/>
          <w:b/>
          <w:bCs/>
          <w:color w:val="000000"/>
        </w:rPr>
        <w:t xml:space="preserve"> </w:t>
      </w:r>
      <w:r w:rsidRPr="00AF5ED9">
        <w:rPr>
          <w:rFonts w:ascii="Book Antiqua" w:eastAsia="Book Antiqua" w:hAnsi="Book Antiqua" w:cs="Book Antiqua"/>
          <w:b/>
          <w:bCs/>
          <w:color w:val="000000"/>
        </w:rPr>
        <w:t>Images of hepatocellular carcinoma</w:t>
      </w:r>
      <w:r w:rsidR="00AF5ED9" w:rsidRPr="00AF5ED9">
        <w:rPr>
          <w:rFonts w:ascii="Book Antiqua" w:eastAsia="Book Antiqua" w:hAnsi="Book Antiqua" w:cs="Book Antiqua"/>
          <w:b/>
          <w:bCs/>
          <w:color w:val="000000"/>
        </w:rPr>
        <w:t xml:space="preserve"> </w:t>
      </w:r>
      <w:r w:rsidRPr="00AF5ED9">
        <w:rPr>
          <w:rFonts w:ascii="Book Antiqua" w:eastAsia="Book Antiqua" w:hAnsi="Book Antiqua" w:cs="Book Antiqua"/>
          <w:b/>
          <w:bCs/>
          <w:color w:val="000000"/>
        </w:rPr>
        <w:t xml:space="preserve">with portal vein </w:t>
      </w:r>
      <w:proofErr w:type="spellStart"/>
      <w:r w:rsidRPr="00AF5ED9">
        <w:rPr>
          <w:rFonts w:ascii="Book Antiqua" w:eastAsia="Book Antiqua" w:hAnsi="Book Antiqua" w:cs="Book Antiqua"/>
          <w:b/>
          <w:bCs/>
          <w:color w:val="000000"/>
        </w:rPr>
        <w:t>tumour</w:t>
      </w:r>
      <w:proofErr w:type="spellEnd"/>
      <w:r w:rsidRPr="00AF5ED9">
        <w:rPr>
          <w:rFonts w:ascii="Book Antiqua" w:eastAsia="Book Antiqua" w:hAnsi="Book Antiqua" w:cs="Book Antiqua"/>
          <w:b/>
          <w:bCs/>
          <w:color w:val="000000"/>
        </w:rPr>
        <w:t xml:space="preserve"> thrombus</w:t>
      </w:r>
      <w:r w:rsidR="00AF5ED9" w:rsidRPr="00AF5ED9">
        <w:rPr>
          <w:rFonts w:ascii="Book Antiqua" w:eastAsia="Book Antiqua" w:hAnsi="Book Antiqua" w:cs="Book Antiqua"/>
          <w:b/>
          <w:bCs/>
          <w:color w:val="000000"/>
        </w:rPr>
        <w:t xml:space="preserve"> </w:t>
      </w:r>
      <w:r w:rsidRPr="00AF5ED9">
        <w:rPr>
          <w:rFonts w:ascii="Book Antiqua" w:eastAsia="Book Antiqua" w:hAnsi="Book Antiqua" w:cs="Book Antiqua"/>
          <w:b/>
          <w:bCs/>
          <w:color w:val="000000"/>
        </w:rPr>
        <w:t xml:space="preserve">before </w:t>
      </w:r>
      <w:proofErr w:type="spellStart"/>
      <w:r w:rsidRPr="00AF5ED9">
        <w:rPr>
          <w:rFonts w:ascii="Book Antiqua" w:eastAsia="Book Antiqua" w:hAnsi="Book Antiqua" w:cs="Book Antiqua"/>
          <w:b/>
          <w:bCs/>
          <w:color w:val="000000"/>
        </w:rPr>
        <w:t>lenvatinib</w:t>
      </w:r>
      <w:proofErr w:type="spellEnd"/>
      <w:r w:rsidRPr="00AF5ED9">
        <w:rPr>
          <w:rFonts w:ascii="Book Antiqua" w:eastAsia="Book Antiqua" w:hAnsi="Book Antiqua" w:cs="Book Antiqua"/>
          <w:b/>
          <w:bCs/>
          <w:color w:val="000000"/>
        </w:rPr>
        <w:t xml:space="preserve"> treatment.</w:t>
      </w:r>
      <w:r w:rsidR="00AF5ED9">
        <w:rPr>
          <w:rFonts w:ascii="Book Antiqua" w:eastAsia="Book Antiqua" w:hAnsi="Book Antiqua" w:cs="Book Antiqua"/>
          <w:color w:val="000000"/>
        </w:rPr>
        <w:t xml:space="preserve"> </w:t>
      </w:r>
      <w:r>
        <w:rPr>
          <w:rFonts w:ascii="Book Antiqua" w:eastAsia="Book Antiqua" w:hAnsi="Book Antiqua" w:cs="Book Antiqua"/>
          <w:color w:val="000000"/>
        </w:rPr>
        <w:t>A</w:t>
      </w:r>
      <w:r w:rsidR="00AF5ED9">
        <w:rPr>
          <w:rFonts w:ascii="Book Antiqua" w:eastAsia="Book Antiqua" w:hAnsi="Book Antiqua" w:cs="Book Antiqua"/>
          <w:color w:val="000000"/>
        </w:rPr>
        <w:t>:</w:t>
      </w:r>
      <w:r>
        <w:rPr>
          <w:rFonts w:ascii="Book Antiqua" w:eastAsia="Book Antiqua" w:hAnsi="Book Antiqua" w:cs="Book Antiqua"/>
          <w:color w:val="000000"/>
        </w:rPr>
        <w:t xml:space="preserve"> </w:t>
      </w:r>
      <w:r w:rsidR="00AF5ED9">
        <w:rPr>
          <w:rFonts w:ascii="Book Antiqua" w:eastAsia="Book Antiqua" w:hAnsi="Book Antiqua" w:cs="Book Antiqua"/>
          <w:color w:val="000000"/>
        </w:rPr>
        <w:t>C</w:t>
      </w:r>
      <w:r w:rsidR="00AF5ED9" w:rsidRPr="00313B45">
        <w:rPr>
          <w:rFonts w:ascii="Book Antiqua" w:eastAsia="Book Antiqua" w:hAnsi="Book Antiqua" w:cs="Book Antiqua"/>
          <w:color w:val="000000"/>
        </w:rPr>
        <w:t>omputed tomography</w:t>
      </w:r>
      <w:r>
        <w:rPr>
          <w:rFonts w:ascii="Book Antiqua" w:eastAsia="Book Antiqua" w:hAnsi="Book Antiqua" w:cs="Book Antiqua"/>
          <w:color w:val="000000"/>
        </w:rPr>
        <w:t xml:space="preserve"> image. An arrow indicates </w:t>
      </w:r>
      <w:r w:rsidR="00AF5ED9">
        <w:rPr>
          <w:rFonts w:ascii="Book Antiqua" w:eastAsia="Book Antiqua" w:hAnsi="Book Antiqua" w:cs="Book Antiqua"/>
          <w:color w:val="000000"/>
        </w:rPr>
        <w:t xml:space="preserve">portal vein </w:t>
      </w:r>
      <w:proofErr w:type="spellStart"/>
      <w:r w:rsidR="00AF5ED9">
        <w:rPr>
          <w:rFonts w:ascii="Book Antiqua" w:eastAsia="Book Antiqua" w:hAnsi="Book Antiqua" w:cs="Book Antiqua"/>
          <w:color w:val="000000"/>
        </w:rPr>
        <w:t>tumour</w:t>
      </w:r>
      <w:proofErr w:type="spellEnd"/>
      <w:r w:rsidR="00AF5ED9">
        <w:rPr>
          <w:rFonts w:ascii="Book Antiqua" w:eastAsia="Book Antiqua" w:hAnsi="Book Antiqua" w:cs="Book Antiqua"/>
          <w:color w:val="000000"/>
        </w:rPr>
        <w:t xml:space="preserve"> thrombus;</w:t>
      </w:r>
      <w:r>
        <w:rPr>
          <w:rFonts w:ascii="Book Antiqua" w:eastAsia="Book Antiqua" w:hAnsi="Book Antiqua" w:cs="Book Antiqua"/>
          <w:color w:val="000000"/>
        </w:rPr>
        <w:t xml:space="preserve"> B</w:t>
      </w:r>
      <w:r w:rsidR="00AF5ED9">
        <w:rPr>
          <w:rFonts w:ascii="Book Antiqua" w:eastAsia="Book Antiqua" w:hAnsi="Book Antiqua" w:cs="Book Antiqua"/>
          <w:color w:val="000000"/>
        </w:rPr>
        <w:t>:</w:t>
      </w:r>
      <w:r>
        <w:rPr>
          <w:rFonts w:ascii="Book Antiqua" w:eastAsia="Book Antiqua" w:hAnsi="Book Antiqua" w:cs="Book Antiqua"/>
          <w:color w:val="000000"/>
        </w:rPr>
        <w:t xml:space="preserve"> </w:t>
      </w:r>
      <w:r w:rsidR="00AF5ED9" w:rsidRPr="00AF5ED9">
        <w:rPr>
          <w:rFonts w:ascii="Book Antiqua" w:eastAsia="Book Antiqua" w:hAnsi="Book Antiqua" w:cs="Book Antiqua"/>
          <w:color w:val="000000"/>
        </w:rPr>
        <w:t>Three-dimensional</w:t>
      </w:r>
      <w:r w:rsidR="009D21BC">
        <w:rPr>
          <w:rFonts w:ascii="Book Antiqua" w:eastAsia="Book Antiqua" w:hAnsi="Book Antiqua" w:cs="Book Antiqua"/>
          <w:color w:val="000000"/>
        </w:rPr>
        <w:t xml:space="preserve"> </w:t>
      </w:r>
      <w:r w:rsidR="00AF5ED9">
        <w:rPr>
          <w:rFonts w:ascii="Book Antiqua" w:eastAsia="Book Antiqua" w:hAnsi="Book Antiqua" w:cs="Book Antiqua"/>
          <w:color w:val="000000"/>
        </w:rPr>
        <w:t>i</w:t>
      </w:r>
      <w:r>
        <w:rPr>
          <w:rFonts w:ascii="Book Antiqua" w:eastAsia="Book Antiqua" w:hAnsi="Book Antiqua" w:cs="Book Antiqua"/>
          <w:color w:val="000000"/>
        </w:rPr>
        <w:t xml:space="preserve">mage. The yellow mass demonstrates a viable </w:t>
      </w:r>
      <w:r w:rsidR="00AF5ED9">
        <w:rPr>
          <w:rFonts w:ascii="Book Antiqua" w:eastAsia="Book Antiqua" w:hAnsi="Book Antiqua" w:cs="Book Antiqua"/>
          <w:color w:val="000000"/>
        </w:rPr>
        <w:t xml:space="preserve">portal vein </w:t>
      </w:r>
      <w:proofErr w:type="spellStart"/>
      <w:r w:rsidR="00AF5ED9">
        <w:rPr>
          <w:rFonts w:ascii="Book Antiqua" w:eastAsia="Book Antiqua" w:hAnsi="Book Antiqua" w:cs="Book Antiqua"/>
          <w:color w:val="000000"/>
        </w:rPr>
        <w:t>tumour</w:t>
      </w:r>
      <w:proofErr w:type="spellEnd"/>
      <w:r w:rsidR="00AF5ED9">
        <w:rPr>
          <w:rFonts w:ascii="Book Antiqua" w:eastAsia="Book Antiqua" w:hAnsi="Book Antiqua" w:cs="Book Antiqua"/>
          <w:color w:val="000000"/>
        </w:rPr>
        <w:t xml:space="preserve"> thrombus</w:t>
      </w:r>
      <w:r>
        <w:rPr>
          <w:rFonts w:ascii="Book Antiqua" w:eastAsia="Book Antiqua" w:hAnsi="Book Antiqua" w:cs="Book Antiqua"/>
          <w:color w:val="000000"/>
        </w:rPr>
        <w:t>, extending to the contralateral third portal branch.</w:t>
      </w:r>
    </w:p>
    <w:p w14:paraId="4379B422" w14:textId="7A73466A" w:rsidR="00A77B3E" w:rsidRDefault="009D21BC">
      <w:pPr>
        <w:spacing w:line="360" w:lineRule="auto"/>
        <w:jc w:val="both"/>
      </w:pPr>
      <w:r>
        <w:br w:type="page"/>
      </w:r>
      <w:r>
        <w:rPr>
          <w:noProof/>
          <w:lang w:eastAsia="zh-CN"/>
        </w:rPr>
        <w:lastRenderedPageBreak/>
        <w:drawing>
          <wp:inline distT="0" distB="0" distL="0" distR="0" wp14:anchorId="3E32590B" wp14:editId="5E2CA1CF">
            <wp:extent cx="5327417" cy="4047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9702" cy="4056833"/>
                    </a:xfrm>
                    <a:prstGeom prst="rect">
                      <a:avLst/>
                    </a:prstGeom>
                    <a:noFill/>
                  </pic:spPr>
                </pic:pic>
              </a:graphicData>
            </a:graphic>
          </wp:inline>
        </w:drawing>
      </w:r>
    </w:p>
    <w:p w14:paraId="3AA40B39" w14:textId="7E73A535" w:rsidR="00A77B3E" w:rsidRDefault="00463461">
      <w:pPr>
        <w:spacing w:line="360" w:lineRule="auto"/>
        <w:jc w:val="both"/>
      </w:pPr>
      <w:r w:rsidRPr="008872C6">
        <w:rPr>
          <w:rFonts w:ascii="Book Antiqua" w:eastAsia="Book Antiqua" w:hAnsi="Book Antiqua" w:cs="Book Antiqua"/>
          <w:b/>
          <w:bCs/>
          <w:color w:val="000000"/>
        </w:rPr>
        <w:t>Figure 2</w:t>
      </w:r>
      <w:r w:rsidR="009D21BC" w:rsidRPr="008872C6">
        <w:rPr>
          <w:rFonts w:ascii="Book Antiqua" w:eastAsia="Book Antiqua" w:hAnsi="Book Antiqua" w:cs="Book Antiqua"/>
          <w:b/>
          <w:bCs/>
          <w:color w:val="000000"/>
        </w:rPr>
        <w:t xml:space="preserve"> </w:t>
      </w:r>
      <w:r w:rsidRPr="008872C6">
        <w:rPr>
          <w:rFonts w:ascii="Book Antiqua" w:eastAsia="Book Antiqua" w:hAnsi="Book Antiqua" w:cs="Book Antiqua"/>
          <w:b/>
          <w:bCs/>
          <w:color w:val="000000"/>
        </w:rPr>
        <w:t>Images of hepatocellular carcinoma</w:t>
      </w:r>
      <w:r w:rsidR="008872C6" w:rsidRPr="008872C6">
        <w:rPr>
          <w:rFonts w:ascii="Book Antiqua" w:eastAsia="Book Antiqua" w:hAnsi="Book Antiqua" w:cs="Book Antiqua"/>
          <w:b/>
          <w:bCs/>
          <w:color w:val="000000"/>
        </w:rPr>
        <w:t xml:space="preserve"> </w:t>
      </w:r>
      <w:r w:rsidRPr="008872C6">
        <w:rPr>
          <w:rFonts w:ascii="Book Antiqua" w:eastAsia="Book Antiqua" w:hAnsi="Book Antiqua" w:cs="Book Antiqua"/>
          <w:b/>
          <w:bCs/>
          <w:color w:val="000000"/>
        </w:rPr>
        <w:t xml:space="preserve">with portal vein </w:t>
      </w:r>
      <w:proofErr w:type="spellStart"/>
      <w:r w:rsidRPr="008872C6">
        <w:rPr>
          <w:rFonts w:ascii="Book Antiqua" w:eastAsia="Book Antiqua" w:hAnsi="Book Antiqua" w:cs="Book Antiqua"/>
          <w:b/>
          <w:bCs/>
          <w:color w:val="000000"/>
        </w:rPr>
        <w:t>tumour</w:t>
      </w:r>
      <w:proofErr w:type="spellEnd"/>
      <w:r w:rsidRPr="008872C6">
        <w:rPr>
          <w:rFonts w:ascii="Book Antiqua" w:eastAsia="Book Antiqua" w:hAnsi="Book Antiqua" w:cs="Book Antiqua"/>
          <w:b/>
          <w:bCs/>
          <w:color w:val="000000"/>
        </w:rPr>
        <w:t xml:space="preserve"> thrombus</w:t>
      </w:r>
      <w:r w:rsidR="008872C6" w:rsidRPr="008872C6">
        <w:rPr>
          <w:rFonts w:ascii="Book Antiqua" w:eastAsia="Book Antiqua" w:hAnsi="Book Antiqua" w:cs="Book Antiqua"/>
          <w:b/>
          <w:bCs/>
          <w:color w:val="000000"/>
        </w:rPr>
        <w:t xml:space="preserve"> </w:t>
      </w:r>
      <w:r w:rsidRPr="008872C6">
        <w:rPr>
          <w:rFonts w:ascii="Book Antiqua" w:eastAsia="Book Antiqua" w:hAnsi="Book Antiqua" w:cs="Book Antiqua"/>
          <w:b/>
          <w:bCs/>
          <w:color w:val="000000"/>
        </w:rPr>
        <w:t xml:space="preserve">after </w:t>
      </w:r>
      <w:proofErr w:type="spellStart"/>
      <w:r w:rsidRPr="008872C6">
        <w:rPr>
          <w:rFonts w:ascii="Book Antiqua" w:eastAsia="Book Antiqua" w:hAnsi="Book Antiqua" w:cs="Book Antiqua"/>
          <w:b/>
          <w:bCs/>
          <w:color w:val="000000"/>
        </w:rPr>
        <w:t>lenvatinib</w:t>
      </w:r>
      <w:proofErr w:type="spellEnd"/>
      <w:r w:rsidRPr="008872C6">
        <w:rPr>
          <w:rFonts w:ascii="Book Antiqua" w:eastAsia="Book Antiqua" w:hAnsi="Book Antiqua" w:cs="Book Antiqua"/>
          <w:b/>
          <w:bCs/>
          <w:color w:val="000000"/>
        </w:rPr>
        <w:t xml:space="preserve"> treatment.</w:t>
      </w:r>
      <w:r w:rsidR="009D21BC">
        <w:rPr>
          <w:rFonts w:ascii="Book Antiqua" w:eastAsia="Book Antiqua" w:hAnsi="Book Antiqua" w:cs="Book Antiqua"/>
          <w:color w:val="000000"/>
        </w:rPr>
        <w:t xml:space="preserve"> </w:t>
      </w:r>
      <w:r>
        <w:rPr>
          <w:rFonts w:ascii="Book Antiqua" w:eastAsia="Book Antiqua" w:hAnsi="Book Antiqua" w:cs="Book Antiqua"/>
          <w:color w:val="000000"/>
        </w:rPr>
        <w:t>A</w:t>
      </w:r>
      <w:r w:rsidR="009D21BC">
        <w:rPr>
          <w:rFonts w:ascii="Book Antiqua" w:eastAsia="Book Antiqua" w:hAnsi="Book Antiqua" w:cs="Book Antiqua"/>
          <w:color w:val="000000"/>
        </w:rPr>
        <w:t>:</w:t>
      </w:r>
      <w:r>
        <w:rPr>
          <w:rFonts w:ascii="Book Antiqua" w:eastAsia="Book Antiqua" w:hAnsi="Book Antiqua" w:cs="Book Antiqua"/>
          <w:color w:val="000000"/>
        </w:rPr>
        <w:t xml:space="preserve"> </w:t>
      </w:r>
      <w:r w:rsidR="009D21BC">
        <w:rPr>
          <w:rFonts w:ascii="Book Antiqua" w:eastAsia="Book Antiqua" w:hAnsi="Book Antiqua" w:cs="Book Antiqua"/>
          <w:color w:val="000000"/>
        </w:rPr>
        <w:t>C</w:t>
      </w:r>
      <w:r w:rsidR="009D21BC" w:rsidRPr="00313B45">
        <w:rPr>
          <w:rFonts w:ascii="Book Antiqua" w:eastAsia="Book Antiqua" w:hAnsi="Book Antiqua" w:cs="Book Antiqua"/>
          <w:color w:val="000000"/>
        </w:rPr>
        <w:t>omputed tomography</w:t>
      </w:r>
      <w:r>
        <w:rPr>
          <w:rFonts w:ascii="Book Antiqua" w:eastAsia="Book Antiqua" w:hAnsi="Book Antiqua" w:cs="Book Antiqua"/>
          <w:color w:val="000000"/>
        </w:rPr>
        <w:t xml:space="preserve"> image two weeks after the treatment. The </w:t>
      </w:r>
      <w:r w:rsidR="009D21BC">
        <w:rPr>
          <w:rFonts w:ascii="Book Antiqua" w:eastAsia="Book Antiqua" w:hAnsi="Book Antiqua" w:cs="Book Antiqua"/>
          <w:color w:val="000000"/>
        </w:rPr>
        <w:t xml:space="preserve">portal vein </w:t>
      </w:r>
      <w:proofErr w:type="spellStart"/>
      <w:r w:rsidR="009D21BC">
        <w:rPr>
          <w:rFonts w:ascii="Book Antiqua" w:eastAsia="Book Antiqua" w:hAnsi="Book Antiqua" w:cs="Book Antiqua"/>
          <w:color w:val="000000"/>
        </w:rPr>
        <w:t>tumour</w:t>
      </w:r>
      <w:proofErr w:type="spellEnd"/>
      <w:r w:rsidR="009D21BC">
        <w:rPr>
          <w:rFonts w:ascii="Book Antiqua" w:eastAsia="Book Antiqua" w:hAnsi="Book Antiqua" w:cs="Book Antiqua"/>
          <w:color w:val="000000"/>
        </w:rPr>
        <w:t xml:space="preserve"> thrombus (PVTT)</w:t>
      </w:r>
      <w:r>
        <w:rPr>
          <w:rFonts w:ascii="Book Antiqua" w:eastAsia="Book Antiqua" w:hAnsi="Book Antiqua" w:cs="Book Antiqua"/>
          <w:color w:val="000000"/>
        </w:rPr>
        <w:t xml:space="preserve"> showed regression with partial disappearance of contrast enhancement</w:t>
      </w:r>
      <w:r w:rsidR="009D21BC">
        <w:rPr>
          <w:rFonts w:ascii="Book Antiqua" w:eastAsia="Book Antiqua" w:hAnsi="Book Antiqua" w:cs="Book Antiqua"/>
          <w:color w:val="000000"/>
        </w:rPr>
        <w:t>;</w:t>
      </w:r>
      <w:r>
        <w:rPr>
          <w:rFonts w:ascii="Book Antiqua" w:eastAsia="Book Antiqua" w:hAnsi="Book Antiqua" w:cs="Book Antiqua"/>
          <w:color w:val="000000"/>
        </w:rPr>
        <w:t xml:space="preserve"> B</w:t>
      </w:r>
      <w:r w:rsidR="009D21BC">
        <w:rPr>
          <w:rFonts w:ascii="Book Antiqua" w:eastAsia="Book Antiqua" w:hAnsi="Book Antiqua" w:cs="Book Antiqua"/>
          <w:color w:val="000000"/>
        </w:rPr>
        <w:t>:</w:t>
      </w:r>
      <w:r>
        <w:rPr>
          <w:rFonts w:ascii="Book Antiqua" w:eastAsia="Book Antiqua" w:hAnsi="Book Antiqua" w:cs="Book Antiqua"/>
          <w:color w:val="000000"/>
        </w:rPr>
        <w:t xml:space="preserve"> </w:t>
      </w:r>
      <w:r w:rsidR="009D21BC">
        <w:rPr>
          <w:rFonts w:ascii="Book Antiqua" w:eastAsia="Book Antiqua" w:hAnsi="Book Antiqua" w:cs="Book Antiqua"/>
          <w:color w:val="000000"/>
        </w:rPr>
        <w:t>C</w:t>
      </w:r>
      <w:r w:rsidR="009D21BC" w:rsidRPr="00313B45">
        <w:rPr>
          <w:rFonts w:ascii="Book Antiqua" w:eastAsia="Book Antiqua" w:hAnsi="Book Antiqua" w:cs="Book Antiqua"/>
          <w:color w:val="000000"/>
        </w:rPr>
        <w:t>omputed tomography</w:t>
      </w:r>
      <w:r>
        <w:rPr>
          <w:rFonts w:ascii="Book Antiqua" w:eastAsia="Book Antiqua" w:hAnsi="Book Antiqua" w:cs="Book Antiqua"/>
          <w:color w:val="000000"/>
        </w:rPr>
        <w:t xml:space="preserve"> image three months after the treatment</w:t>
      </w:r>
      <w:r w:rsidR="009D21BC">
        <w:rPr>
          <w:rFonts w:ascii="Book Antiqua" w:eastAsia="Book Antiqua" w:hAnsi="Book Antiqua" w:cs="Book Antiqua"/>
          <w:color w:val="000000"/>
        </w:rPr>
        <w:t>;</w:t>
      </w:r>
      <w:r>
        <w:rPr>
          <w:rFonts w:ascii="Book Antiqua" w:eastAsia="Book Antiqua" w:hAnsi="Book Antiqua" w:cs="Book Antiqua"/>
          <w:color w:val="000000"/>
        </w:rPr>
        <w:t xml:space="preserve"> </w:t>
      </w:r>
      <w:r w:rsidR="009D21BC">
        <w:rPr>
          <w:rFonts w:ascii="Book Antiqua" w:eastAsia="Book Antiqua" w:hAnsi="Book Antiqua" w:cs="Book Antiqua"/>
          <w:color w:val="000000"/>
        </w:rPr>
        <w:t>C:</w:t>
      </w:r>
      <w:r>
        <w:rPr>
          <w:rFonts w:ascii="Book Antiqua" w:eastAsia="Book Antiqua" w:hAnsi="Book Antiqua" w:cs="Book Antiqua"/>
          <w:color w:val="000000"/>
        </w:rPr>
        <w:t xml:space="preserve"> </w:t>
      </w:r>
      <w:r w:rsidR="009D21BC" w:rsidRPr="00AF5ED9">
        <w:rPr>
          <w:rFonts w:ascii="Book Antiqua" w:eastAsia="Book Antiqua" w:hAnsi="Book Antiqua" w:cs="Book Antiqua"/>
          <w:color w:val="000000"/>
        </w:rPr>
        <w:t>Three-dimensional</w:t>
      </w:r>
      <w:r w:rsidR="009D21BC">
        <w:rPr>
          <w:rFonts w:ascii="Book Antiqua" w:eastAsia="Book Antiqua" w:hAnsi="Book Antiqua" w:cs="Book Antiqua"/>
          <w:color w:val="000000"/>
        </w:rPr>
        <w:t xml:space="preserve"> </w:t>
      </w:r>
      <w:r>
        <w:rPr>
          <w:rFonts w:ascii="Book Antiqua" w:eastAsia="Book Antiqua" w:hAnsi="Book Antiqua" w:cs="Book Antiqua"/>
          <w:color w:val="000000"/>
        </w:rPr>
        <w:t>image three months after the treatment. The PVTT regressed to the contralateral first-order branch with loss of contrast enhancement. Arrows indicate PVTT.</w:t>
      </w:r>
    </w:p>
    <w:p w14:paraId="424F6784" w14:textId="7E312DC4" w:rsidR="00A77B3E" w:rsidRDefault="00F351C7">
      <w:pPr>
        <w:spacing w:line="360" w:lineRule="auto"/>
        <w:jc w:val="both"/>
      </w:pPr>
      <w:r>
        <w:br w:type="page"/>
      </w:r>
      <w:r w:rsidR="008911AB">
        <w:rPr>
          <w:noProof/>
          <w:lang w:eastAsia="zh-CN"/>
        </w:rPr>
        <w:lastRenderedPageBreak/>
        <w:drawing>
          <wp:inline distT="0" distB="0" distL="0" distR="0" wp14:anchorId="6F31DEE3" wp14:editId="3FB5A719">
            <wp:extent cx="5943600" cy="44196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p>
    <w:p w14:paraId="58AFFE00" w14:textId="36D83D54" w:rsidR="00A77B3E" w:rsidRDefault="00463461">
      <w:pPr>
        <w:spacing w:line="360" w:lineRule="auto"/>
        <w:jc w:val="both"/>
      </w:pPr>
      <w:r w:rsidRPr="00F351C7">
        <w:rPr>
          <w:rFonts w:ascii="Book Antiqua" w:eastAsia="Book Antiqua" w:hAnsi="Book Antiqua" w:cs="Book Antiqua"/>
          <w:b/>
          <w:bCs/>
          <w:color w:val="000000"/>
        </w:rPr>
        <w:t>Figure 3</w:t>
      </w:r>
      <w:r w:rsidR="00F351C7" w:rsidRPr="00F351C7">
        <w:rPr>
          <w:rFonts w:ascii="Book Antiqua" w:eastAsia="Book Antiqua" w:hAnsi="Book Antiqua" w:cs="Book Antiqua"/>
          <w:b/>
          <w:bCs/>
          <w:color w:val="000000"/>
        </w:rPr>
        <w:t xml:space="preserve"> </w:t>
      </w:r>
      <w:r w:rsidRPr="00F351C7">
        <w:rPr>
          <w:rFonts w:ascii="Book Antiqua" w:eastAsia="Book Antiqua" w:hAnsi="Book Antiqua" w:cs="Book Antiqua"/>
          <w:b/>
          <w:bCs/>
          <w:color w:val="000000"/>
        </w:rPr>
        <w:t xml:space="preserve">Portal vein </w:t>
      </w:r>
      <w:proofErr w:type="spellStart"/>
      <w:r w:rsidRPr="00F351C7">
        <w:rPr>
          <w:rFonts w:ascii="Book Antiqua" w:eastAsia="Book Antiqua" w:hAnsi="Book Antiqua" w:cs="Book Antiqua"/>
          <w:b/>
          <w:bCs/>
          <w:color w:val="000000"/>
        </w:rPr>
        <w:t>tumour</w:t>
      </w:r>
      <w:proofErr w:type="spellEnd"/>
      <w:r w:rsidRPr="00F351C7">
        <w:rPr>
          <w:rFonts w:ascii="Book Antiqua" w:eastAsia="Book Antiqua" w:hAnsi="Book Antiqua" w:cs="Book Antiqua"/>
          <w:b/>
          <w:bCs/>
          <w:color w:val="000000"/>
        </w:rPr>
        <w:t xml:space="preserve"> thrombus</w:t>
      </w:r>
      <w:r w:rsidR="00F351C7" w:rsidRPr="00F351C7">
        <w:rPr>
          <w:rFonts w:ascii="Book Antiqua" w:eastAsia="Book Antiqua" w:hAnsi="Book Antiqua" w:cs="Book Antiqua"/>
          <w:b/>
          <w:bCs/>
          <w:color w:val="000000"/>
        </w:rPr>
        <w:t xml:space="preserve"> </w:t>
      </w:r>
      <w:proofErr w:type="spellStart"/>
      <w:r w:rsidRPr="00F351C7">
        <w:rPr>
          <w:rFonts w:ascii="Book Antiqua" w:eastAsia="Book Antiqua" w:hAnsi="Book Antiqua" w:cs="Book Antiqua"/>
          <w:b/>
          <w:bCs/>
          <w:color w:val="000000"/>
        </w:rPr>
        <w:t>thrombectomy</w:t>
      </w:r>
      <w:proofErr w:type="spellEnd"/>
      <w:r w:rsidRPr="00F351C7">
        <w:rPr>
          <w:rFonts w:ascii="Book Antiqua" w:eastAsia="Book Antiqua" w:hAnsi="Book Antiqua" w:cs="Book Antiqua"/>
          <w:b/>
          <w:bCs/>
          <w:color w:val="000000"/>
        </w:rPr>
        <w:t>.</w:t>
      </w:r>
      <w:r w:rsidR="00F351C7">
        <w:rPr>
          <w:rFonts w:ascii="Book Antiqua" w:eastAsia="Book Antiqua" w:hAnsi="Book Antiqua" w:cs="Book Antiqua"/>
          <w:color w:val="000000"/>
        </w:rPr>
        <w:t xml:space="preserve"> </w:t>
      </w:r>
      <w:r>
        <w:rPr>
          <w:rFonts w:ascii="Book Antiqua" w:eastAsia="Book Antiqua" w:hAnsi="Book Antiqua" w:cs="Book Antiqua"/>
          <w:color w:val="000000"/>
        </w:rPr>
        <w:t>A</w:t>
      </w:r>
      <w:r w:rsidR="00F351C7">
        <w:rPr>
          <w:rFonts w:ascii="Book Antiqua" w:eastAsia="Book Antiqua" w:hAnsi="Book Antiqua" w:cs="Book Antiqua"/>
          <w:color w:val="000000"/>
        </w:rPr>
        <w:t>:</w:t>
      </w:r>
      <w:r>
        <w:rPr>
          <w:rFonts w:ascii="Book Antiqua" w:eastAsia="Book Antiqua" w:hAnsi="Book Antiqua" w:cs="Book Antiqua"/>
          <w:color w:val="000000"/>
        </w:rPr>
        <w:t xml:space="preserve"> The right and </w:t>
      </w:r>
      <w:r w:rsidR="00E17D2A">
        <w:rPr>
          <w:rFonts w:ascii="Book Antiqua" w:eastAsia="Book Antiqua" w:hAnsi="Book Antiqua" w:cs="Book Antiqua"/>
          <w:color w:val="000000"/>
        </w:rPr>
        <w:t xml:space="preserve">the main </w:t>
      </w:r>
      <w:r w:rsidR="00F351C7">
        <w:rPr>
          <w:rFonts w:ascii="Book Antiqua" w:eastAsia="Book Antiqua" w:hAnsi="Book Antiqua" w:cs="Book Antiqua"/>
          <w:color w:val="000000"/>
        </w:rPr>
        <w:t>portal vein</w:t>
      </w:r>
      <w:r>
        <w:rPr>
          <w:rFonts w:ascii="Book Antiqua" w:eastAsia="Book Antiqua" w:hAnsi="Book Antiqua" w:cs="Book Antiqua"/>
          <w:color w:val="000000"/>
        </w:rPr>
        <w:t xml:space="preserve">s were clamped by </w:t>
      </w:r>
      <w:proofErr w:type="spellStart"/>
      <w:r>
        <w:rPr>
          <w:rFonts w:ascii="Book Antiqua" w:eastAsia="Book Antiqua" w:hAnsi="Book Antiqua" w:cs="Book Antiqua"/>
          <w:color w:val="000000"/>
        </w:rPr>
        <w:t>Satinsky</w:t>
      </w:r>
      <w:proofErr w:type="spellEnd"/>
      <w:r>
        <w:rPr>
          <w:rFonts w:ascii="Book Antiqua" w:eastAsia="Book Antiqua" w:hAnsi="Book Antiqua" w:cs="Book Antiqua"/>
          <w:color w:val="000000"/>
        </w:rPr>
        <w:t xml:space="preserve"> forceps. </w:t>
      </w:r>
      <w:proofErr w:type="spellStart"/>
      <w:r>
        <w:rPr>
          <w:rFonts w:ascii="Book Antiqua" w:eastAsia="Book Antiqua" w:hAnsi="Book Antiqua" w:cs="Book Antiqua"/>
          <w:color w:val="000000"/>
        </w:rPr>
        <w:t>Venotomy</w:t>
      </w:r>
      <w:proofErr w:type="spellEnd"/>
      <w:r>
        <w:rPr>
          <w:rFonts w:ascii="Book Antiqua" w:eastAsia="Book Antiqua" w:hAnsi="Book Antiqua" w:cs="Book Antiqua"/>
          <w:color w:val="000000"/>
        </w:rPr>
        <w:t xml:space="preserve"> was placed at the bifurcation of the left </w:t>
      </w:r>
      <w:r w:rsidR="00F351C7">
        <w:rPr>
          <w:rFonts w:ascii="Book Antiqua" w:eastAsia="Book Antiqua" w:hAnsi="Book Antiqua" w:cs="Book Antiqua"/>
          <w:color w:val="000000"/>
        </w:rPr>
        <w:t>portal vein;</w:t>
      </w:r>
      <w:r>
        <w:rPr>
          <w:rFonts w:ascii="Book Antiqua" w:eastAsia="Book Antiqua" w:hAnsi="Book Antiqua" w:cs="Book Antiqua"/>
          <w:color w:val="000000"/>
        </w:rPr>
        <w:t xml:space="preserve"> B</w:t>
      </w:r>
      <w:r w:rsidR="00F351C7">
        <w:rPr>
          <w:rFonts w:ascii="Book Antiqua" w:eastAsia="Book Antiqua" w:hAnsi="Book Antiqua" w:cs="Book Antiqua"/>
          <w:color w:val="000000"/>
        </w:rPr>
        <w:t>:</w:t>
      </w:r>
      <w:r>
        <w:rPr>
          <w:rFonts w:ascii="Book Antiqua" w:eastAsia="Book Antiqua" w:hAnsi="Book Antiqua" w:cs="Book Antiqua"/>
          <w:color w:val="000000"/>
        </w:rPr>
        <w:t xml:space="preserve"> The </w:t>
      </w:r>
      <w:r w:rsidR="00F351C7">
        <w:rPr>
          <w:rFonts w:ascii="Book Antiqua" w:eastAsia="Book Antiqua" w:hAnsi="Book Antiqua" w:cs="Book Antiqua"/>
          <w:color w:val="000000"/>
        </w:rPr>
        <w:t xml:space="preserve">portal vein </w:t>
      </w:r>
      <w:proofErr w:type="spellStart"/>
      <w:r w:rsidR="00F351C7">
        <w:rPr>
          <w:rFonts w:ascii="Book Antiqua" w:eastAsia="Book Antiqua" w:hAnsi="Book Antiqua" w:cs="Book Antiqua"/>
          <w:color w:val="000000"/>
        </w:rPr>
        <w:t>tumour</w:t>
      </w:r>
      <w:proofErr w:type="spellEnd"/>
      <w:r w:rsidR="00F351C7">
        <w:rPr>
          <w:rFonts w:ascii="Book Antiqua" w:eastAsia="Book Antiqua" w:hAnsi="Book Antiqua" w:cs="Book Antiqua"/>
          <w:color w:val="000000"/>
        </w:rPr>
        <w:t xml:space="preserve"> thrombus</w:t>
      </w:r>
      <w:r>
        <w:rPr>
          <w:rFonts w:ascii="Book Antiqua" w:eastAsia="Book Antiqua" w:hAnsi="Book Antiqua" w:cs="Book Antiqua"/>
          <w:color w:val="000000"/>
        </w:rPr>
        <w:t xml:space="preserve"> was </w:t>
      </w:r>
      <w:proofErr w:type="spellStart"/>
      <w:r>
        <w:rPr>
          <w:rFonts w:ascii="Book Antiqua" w:eastAsia="Book Antiqua" w:hAnsi="Book Antiqua" w:cs="Book Antiqua"/>
          <w:color w:val="000000"/>
        </w:rPr>
        <w:t>thrombectomized</w:t>
      </w:r>
      <w:proofErr w:type="spellEnd"/>
      <w:r w:rsidR="00F351C7">
        <w:rPr>
          <w:rFonts w:ascii="Book Antiqua" w:eastAsia="Book Antiqua" w:hAnsi="Book Antiqua" w:cs="Book Antiqua"/>
          <w:color w:val="000000"/>
        </w:rPr>
        <w:t>;</w:t>
      </w:r>
      <w:r>
        <w:rPr>
          <w:rFonts w:ascii="Book Antiqua" w:eastAsia="Book Antiqua" w:hAnsi="Book Antiqua" w:cs="Book Antiqua"/>
          <w:color w:val="000000"/>
        </w:rPr>
        <w:t xml:space="preserve"> C</w:t>
      </w:r>
      <w:r w:rsidR="00F351C7">
        <w:rPr>
          <w:rFonts w:ascii="Book Antiqua" w:eastAsia="Book Antiqua" w:hAnsi="Book Antiqua" w:cs="Book Antiqua"/>
          <w:color w:val="000000"/>
        </w:rPr>
        <w:t>:</w:t>
      </w:r>
      <w:r>
        <w:rPr>
          <w:rFonts w:ascii="Book Antiqua" w:eastAsia="Book Antiqua" w:hAnsi="Book Antiqua" w:cs="Book Antiqua"/>
          <w:color w:val="000000"/>
        </w:rPr>
        <w:t xml:space="preserve"> The left </w:t>
      </w:r>
      <w:r w:rsidR="00F351C7">
        <w:rPr>
          <w:rFonts w:ascii="Book Antiqua" w:eastAsia="Book Antiqua" w:hAnsi="Book Antiqua" w:cs="Book Antiqua"/>
          <w:color w:val="000000"/>
        </w:rPr>
        <w:t>portal vein</w:t>
      </w:r>
      <w:r>
        <w:rPr>
          <w:rFonts w:ascii="Book Antiqua" w:eastAsia="Book Antiqua" w:hAnsi="Book Antiqua" w:cs="Book Antiqua"/>
          <w:color w:val="000000"/>
        </w:rPr>
        <w:t xml:space="preserve"> stump was closed by 6-0 </w:t>
      </w:r>
      <w:proofErr w:type="spellStart"/>
      <w:r>
        <w:rPr>
          <w:rFonts w:ascii="Book Antiqua" w:eastAsia="Book Antiqua" w:hAnsi="Book Antiqua" w:cs="Book Antiqua"/>
          <w:color w:val="000000"/>
        </w:rPr>
        <w:t>proline</w:t>
      </w:r>
      <w:proofErr w:type="spellEnd"/>
      <w:r>
        <w:rPr>
          <w:rFonts w:ascii="Book Antiqua" w:eastAsia="Book Antiqua" w:hAnsi="Book Antiqua" w:cs="Book Antiqua"/>
          <w:color w:val="000000"/>
        </w:rPr>
        <w:t>.</w:t>
      </w:r>
    </w:p>
    <w:p w14:paraId="72B0283A" w14:textId="20B591CA" w:rsidR="00A77B3E" w:rsidRDefault="00F351C7">
      <w:pPr>
        <w:spacing w:line="360" w:lineRule="auto"/>
        <w:jc w:val="both"/>
      </w:pPr>
      <w:r>
        <w:br w:type="page"/>
      </w:r>
    </w:p>
    <w:p w14:paraId="46BF5D5E" w14:textId="3EDE5CE5" w:rsidR="004F6658" w:rsidRDefault="004F6658">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lastRenderedPageBreak/>
        <w:drawing>
          <wp:inline distT="0" distB="0" distL="0" distR="0" wp14:anchorId="351AEC4A" wp14:editId="0D52DC69">
            <wp:extent cx="5732389" cy="2352367"/>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3505" cy="2356929"/>
                    </a:xfrm>
                    <a:prstGeom prst="rect">
                      <a:avLst/>
                    </a:prstGeom>
                    <a:noFill/>
                  </pic:spPr>
                </pic:pic>
              </a:graphicData>
            </a:graphic>
          </wp:inline>
        </w:drawing>
      </w:r>
    </w:p>
    <w:p w14:paraId="739E923B" w14:textId="730AE97D" w:rsidR="004F6658" w:rsidRDefault="007B7150">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drawing>
          <wp:inline distT="0" distB="0" distL="0" distR="0" wp14:anchorId="5227016A" wp14:editId="06E4BF5F">
            <wp:extent cx="5775135" cy="2220489"/>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2117" cy="2234708"/>
                    </a:xfrm>
                    <a:prstGeom prst="rect">
                      <a:avLst/>
                    </a:prstGeom>
                    <a:noFill/>
                  </pic:spPr>
                </pic:pic>
              </a:graphicData>
            </a:graphic>
          </wp:inline>
        </w:drawing>
      </w:r>
    </w:p>
    <w:p w14:paraId="6972DF8C" w14:textId="70A6B6CA" w:rsidR="00F351C7" w:rsidRDefault="00463461">
      <w:pPr>
        <w:spacing w:line="360" w:lineRule="auto"/>
        <w:jc w:val="both"/>
        <w:rPr>
          <w:rFonts w:ascii="Book Antiqua" w:eastAsia="Book Antiqua" w:hAnsi="Book Antiqua" w:cs="Book Antiqua"/>
          <w:color w:val="000000"/>
        </w:rPr>
        <w:sectPr w:rsidR="00F351C7">
          <w:pgSz w:w="12240" w:h="15840"/>
          <w:pgMar w:top="1440" w:right="1440" w:bottom="1440" w:left="1440" w:header="720" w:footer="720" w:gutter="0"/>
          <w:cols w:space="720"/>
          <w:docGrid w:linePitch="360"/>
        </w:sectPr>
      </w:pPr>
      <w:proofErr w:type="gramStart"/>
      <w:r w:rsidRPr="00F351C7">
        <w:rPr>
          <w:rFonts w:ascii="Book Antiqua" w:eastAsia="Book Antiqua" w:hAnsi="Book Antiqua" w:cs="Book Antiqua"/>
          <w:b/>
          <w:bCs/>
          <w:color w:val="000000"/>
        </w:rPr>
        <w:t>Figure 4</w:t>
      </w:r>
      <w:r w:rsidR="00F351C7" w:rsidRPr="00F351C7">
        <w:rPr>
          <w:rFonts w:ascii="Book Antiqua" w:eastAsia="Book Antiqua" w:hAnsi="Book Antiqua" w:cs="Book Antiqua"/>
          <w:b/>
          <w:bCs/>
          <w:color w:val="000000"/>
        </w:rPr>
        <w:t xml:space="preserve"> </w:t>
      </w:r>
      <w:r w:rsidRPr="00F351C7">
        <w:rPr>
          <w:rFonts w:ascii="Book Antiqua" w:eastAsia="Book Antiqua" w:hAnsi="Book Antiqua" w:cs="Book Antiqua"/>
          <w:b/>
          <w:bCs/>
          <w:color w:val="000000"/>
        </w:rPr>
        <w:t xml:space="preserve">Macroscopic and microscopic findings of the main </w:t>
      </w:r>
      <w:proofErr w:type="spellStart"/>
      <w:r w:rsidRPr="00F351C7">
        <w:rPr>
          <w:rFonts w:ascii="Book Antiqua" w:eastAsia="Book Antiqua" w:hAnsi="Book Antiqua" w:cs="Book Antiqua"/>
          <w:b/>
          <w:bCs/>
          <w:color w:val="000000"/>
        </w:rPr>
        <w:t>tumour</w:t>
      </w:r>
      <w:proofErr w:type="spellEnd"/>
      <w:r w:rsidRPr="00F351C7">
        <w:rPr>
          <w:rFonts w:ascii="Book Antiqua" w:eastAsia="Book Antiqua" w:hAnsi="Book Antiqua" w:cs="Book Antiqua"/>
          <w:b/>
          <w:bCs/>
          <w:color w:val="000000"/>
        </w:rPr>
        <w:t xml:space="preserve"> and the </w:t>
      </w:r>
      <w:bookmarkStart w:id="1" w:name="_Hlk65665962"/>
      <w:r w:rsidRPr="00F351C7">
        <w:rPr>
          <w:rFonts w:ascii="Book Antiqua" w:eastAsia="Book Antiqua" w:hAnsi="Book Antiqua" w:cs="Book Antiqua"/>
          <w:b/>
          <w:bCs/>
          <w:color w:val="000000"/>
        </w:rPr>
        <w:t>portal vein</w:t>
      </w:r>
      <w:bookmarkEnd w:id="1"/>
      <w:r w:rsidRPr="00F351C7">
        <w:rPr>
          <w:rFonts w:ascii="Book Antiqua" w:eastAsia="Book Antiqua" w:hAnsi="Book Antiqua" w:cs="Book Antiqua"/>
          <w:b/>
          <w:bCs/>
          <w:color w:val="000000"/>
        </w:rPr>
        <w:t xml:space="preserve"> </w:t>
      </w:r>
      <w:proofErr w:type="spellStart"/>
      <w:r w:rsidRPr="00F351C7">
        <w:rPr>
          <w:rFonts w:ascii="Book Antiqua" w:eastAsia="Book Antiqua" w:hAnsi="Book Antiqua" w:cs="Book Antiqua"/>
          <w:b/>
          <w:bCs/>
          <w:color w:val="000000"/>
        </w:rPr>
        <w:t>tumour</w:t>
      </w:r>
      <w:proofErr w:type="spellEnd"/>
      <w:r w:rsidRPr="00F351C7">
        <w:rPr>
          <w:rFonts w:ascii="Book Antiqua" w:eastAsia="Book Antiqua" w:hAnsi="Book Antiqua" w:cs="Book Antiqua"/>
          <w:b/>
          <w:bCs/>
          <w:color w:val="000000"/>
        </w:rPr>
        <w:t xml:space="preserve"> thrombus.</w:t>
      </w:r>
      <w:proofErr w:type="gramEnd"/>
      <w:r w:rsidR="00F351C7">
        <w:rPr>
          <w:rFonts w:ascii="Book Antiqua" w:eastAsia="Book Antiqua" w:hAnsi="Book Antiqua" w:cs="Book Antiqua"/>
          <w:color w:val="000000"/>
        </w:rPr>
        <w:t xml:space="preserve"> </w:t>
      </w:r>
      <w:r>
        <w:rPr>
          <w:rFonts w:ascii="Book Antiqua" w:eastAsia="Book Antiqua" w:hAnsi="Book Antiqua" w:cs="Book Antiqua"/>
          <w:color w:val="000000"/>
        </w:rPr>
        <w:t>A</w:t>
      </w:r>
      <w:r w:rsidR="00F351C7">
        <w:rPr>
          <w:rFonts w:ascii="Book Antiqua" w:eastAsia="Book Antiqua" w:hAnsi="Book Antiqua" w:cs="Book Antiqua"/>
          <w:color w:val="000000"/>
        </w:rPr>
        <w:t>:</w:t>
      </w:r>
      <w:r>
        <w:rPr>
          <w:rFonts w:ascii="Book Antiqua" w:eastAsia="Book Antiqua" w:hAnsi="Book Antiqua" w:cs="Book Antiqua"/>
          <w:color w:val="000000"/>
        </w:rPr>
        <w:t xml:space="preserve"> A white to brownish nodule was found in the left </w:t>
      </w:r>
      <w:r w:rsidR="00F351C7" w:rsidRPr="00F351C7">
        <w:rPr>
          <w:rFonts w:ascii="Book Antiqua" w:eastAsia="Book Antiqua" w:hAnsi="Book Antiqua" w:cs="Book Antiqua"/>
          <w:color w:val="000000"/>
        </w:rPr>
        <w:t>portal vein</w:t>
      </w:r>
      <w:r>
        <w:rPr>
          <w:rFonts w:ascii="Book Antiqua" w:eastAsia="Book Antiqua" w:hAnsi="Book Antiqua" w:cs="Book Antiqua"/>
          <w:color w:val="000000"/>
        </w:rPr>
        <w:t xml:space="preserve"> (arrows).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Inlet: close-up picture of the removed </w:t>
      </w:r>
      <w:r w:rsidR="00F351C7">
        <w:rPr>
          <w:rFonts w:ascii="Book Antiqua" w:eastAsia="Book Antiqua" w:hAnsi="Book Antiqua" w:cs="Book Antiqua"/>
          <w:color w:val="000000"/>
        </w:rPr>
        <w:t xml:space="preserve">portal vein </w:t>
      </w:r>
      <w:proofErr w:type="spellStart"/>
      <w:r w:rsidR="00F351C7">
        <w:rPr>
          <w:rFonts w:ascii="Book Antiqua" w:eastAsia="Book Antiqua" w:hAnsi="Book Antiqua" w:cs="Book Antiqua"/>
          <w:color w:val="000000"/>
        </w:rPr>
        <w:t>tumour</w:t>
      </w:r>
      <w:proofErr w:type="spellEnd"/>
      <w:r w:rsidR="00F351C7">
        <w:rPr>
          <w:rFonts w:ascii="Book Antiqua" w:eastAsia="Book Antiqua" w:hAnsi="Book Antiqua" w:cs="Book Antiqua"/>
          <w:color w:val="000000"/>
        </w:rPr>
        <w:t xml:space="preserve"> thrombus;</w:t>
      </w:r>
      <w:r>
        <w:rPr>
          <w:rFonts w:ascii="Book Antiqua" w:eastAsia="Book Antiqua" w:hAnsi="Book Antiqua" w:cs="Book Antiqua"/>
          <w:color w:val="000000"/>
        </w:rPr>
        <w:t xml:space="preserve"> B</w:t>
      </w:r>
      <w:r w:rsidR="00F351C7">
        <w:rPr>
          <w:rFonts w:ascii="Book Antiqua" w:eastAsia="Book Antiqua" w:hAnsi="Book Antiqua" w:cs="Book Antiqua"/>
          <w:color w:val="000000"/>
        </w:rPr>
        <w:t>:</w:t>
      </w:r>
      <w:r>
        <w:rPr>
          <w:rFonts w:ascii="Book Antiqua" w:eastAsia="Book Antiqua" w:hAnsi="Book Antiqua" w:cs="Book Antiqua"/>
          <w:color w:val="000000"/>
        </w:rPr>
        <w:t xml:space="preserve"> The primary lesion showed severe fibrotic change with </w:t>
      </w:r>
      <w:proofErr w:type="spellStart"/>
      <w:r>
        <w:rPr>
          <w:rFonts w:ascii="Book Antiqua" w:eastAsia="Book Antiqua" w:hAnsi="Book Antiqua" w:cs="Book Antiqua"/>
          <w:color w:val="000000"/>
          <w:shd w:val="clear" w:color="auto" w:fill="FFFFFF"/>
        </w:rPr>
        <w:t>haemosiderin</w:t>
      </w:r>
      <w:proofErr w:type="spellEnd"/>
      <w:r>
        <w:rPr>
          <w:rFonts w:ascii="Book Antiqua" w:eastAsia="Book Antiqua" w:hAnsi="Book Antiqua" w:cs="Book Antiqua"/>
          <w:color w:val="000000"/>
        </w:rPr>
        <w:t xml:space="preserve"> deposition. In the fibrosis, the viable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 nests (arrow) and the necrotic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lesions (arrowhead) were scattered</w:t>
      </w:r>
      <w:r w:rsidR="00F351C7">
        <w:rPr>
          <w:rFonts w:ascii="Book Antiqua" w:eastAsia="Book Antiqua" w:hAnsi="Book Antiqua" w:cs="Book Antiqua"/>
          <w:color w:val="000000"/>
        </w:rPr>
        <w:t>;</w:t>
      </w:r>
      <w:r>
        <w:rPr>
          <w:rFonts w:ascii="Book Antiqua" w:eastAsia="Book Antiqua" w:hAnsi="Book Antiqua" w:cs="Book Antiqua"/>
          <w:color w:val="000000"/>
        </w:rPr>
        <w:t xml:space="preserve"> C</w:t>
      </w:r>
      <w:r w:rsidR="00F351C7">
        <w:rPr>
          <w:rFonts w:ascii="Book Antiqua" w:eastAsia="Book Antiqua" w:hAnsi="Book Antiqua" w:cs="Book Antiqua"/>
          <w:color w:val="000000"/>
        </w:rPr>
        <w:t>:</w:t>
      </w:r>
      <w:r>
        <w:rPr>
          <w:rFonts w:ascii="Book Antiqua" w:eastAsia="Book Antiqua" w:hAnsi="Book Antiqua" w:cs="Book Antiqua"/>
          <w:color w:val="000000"/>
        </w:rPr>
        <w:t xml:space="preserve"> High magnification demonstrated moderately to poorly differentiated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w:t>
      </w:r>
      <w:r w:rsidR="00F351C7">
        <w:rPr>
          <w:rFonts w:ascii="Book Antiqua" w:eastAsia="Book Antiqua" w:hAnsi="Book Antiqua" w:cs="Book Antiqua"/>
          <w:color w:val="000000"/>
        </w:rPr>
        <w:t>;</w:t>
      </w:r>
      <w:r>
        <w:rPr>
          <w:rFonts w:ascii="Book Antiqua" w:eastAsia="Book Antiqua" w:hAnsi="Book Antiqua" w:cs="Book Antiqua"/>
          <w:color w:val="000000"/>
        </w:rPr>
        <w:t xml:space="preserve"> D</w:t>
      </w:r>
      <w:r w:rsidR="00F351C7">
        <w:rPr>
          <w:rFonts w:ascii="Book Antiqua" w:eastAsia="Book Antiqua" w:hAnsi="Book Antiqua" w:cs="Book Antiqua"/>
          <w:color w:val="000000"/>
        </w:rPr>
        <w:t>:</w:t>
      </w:r>
      <w:r>
        <w:rPr>
          <w:rFonts w:ascii="Book Antiqua" w:eastAsia="Book Antiqua" w:hAnsi="Book Antiqua" w:cs="Book Antiqua"/>
          <w:color w:val="000000"/>
        </w:rPr>
        <w:t xml:space="preserve"> Most of the </w:t>
      </w:r>
      <w:r w:rsidR="00F351C7">
        <w:rPr>
          <w:rFonts w:ascii="Book Antiqua" w:eastAsia="Book Antiqua" w:hAnsi="Book Antiqua" w:cs="Book Antiqua"/>
          <w:color w:val="000000"/>
        </w:rPr>
        <w:t xml:space="preserve">portal vein </w:t>
      </w:r>
      <w:proofErr w:type="spellStart"/>
      <w:r w:rsidR="00F351C7">
        <w:rPr>
          <w:rFonts w:ascii="Book Antiqua" w:eastAsia="Book Antiqua" w:hAnsi="Book Antiqua" w:cs="Book Antiqua"/>
          <w:color w:val="000000"/>
        </w:rPr>
        <w:t>tumour</w:t>
      </w:r>
      <w:proofErr w:type="spellEnd"/>
      <w:r w:rsidR="00F351C7">
        <w:rPr>
          <w:rFonts w:ascii="Book Antiqua" w:eastAsia="Book Antiqua" w:hAnsi="Book Antiqua" w:cs="Book Antiqua"/>
          <w:color w:val="000000"/>
        </w:rPr>
        <w:t xml:space="preserve"> thrombus</w:t>
      </w:r>
      <w:r>
        <w:rPr>
          <w:rFonts w:ascii="Book Antiqua" w:eastAsia="Book Antiqua" w:hAnsi="Book Antiqua" w:cs="Book Antiqua"/>
          <w:color w:val="000000"/>
        </w:rPr>
        <w:t xml:space="preserve"> showed necrotic changes.</w:t>
      </w:r>
    </w:p>
    <w:p w14:paraId="1CD69B97" w14:textId="12DADFC5" w:rsidR="00A77B3E" w:rsidRDefault="00F351C7">
      <w:pPr>
        <w:spacing w:line="360" w:lineRule="auto"/>
        <w:jc w:val="both"/>
        <w:rPr>
          <w:rFonts w:ascii="Book Antiqua" w:hAnsi="Book Antiqua"/>
          <w:b/>
          <w:bCs/>
        </w:rPr>
      </w:pPr>
      <w:r w:rsidRPr="00F351C7">
        <w:rPr>
          <w:rFonts w:ascii="Book Antiqua" w:hAnsi="Book Antiqua"/>
          <w:b/>
          <w:bCs/>
        </w:rPr>
        <w:lastRenderedPageBreak/>
        <w:t xml:space="preserve">Table 1 Case reports of conversion </w:t>
      </w:r>
      <w:proofErr w:type="spellStart"/>
      <w:r w:rsidRPr="00F351C7">
        <w:rPr>
          <w:rFonts w:ascii="Book Antiqua" w:hAnsi="Book Antiqua"/>
          <w:b/>
          <w:bCs/>
        </w:rPr>
        <w:t>hepatectomy</w:t>
      </w:r>
      <w:proofErr w:type="spellEnd"/>
      <w:r w:rsidRPr="00F351C7">
        <w:rPr>
          <w:rFonts w:ascii="Book Antiqua" w:hAnsi="Book Antiqua"/>
          <w:b/>
          <w:bCs/>
        </w:rPr>
        <w:t xml:space="preserve"> after </w:t>
      </w:r>
      <w:proofErr w:type="spellStart"/>
      <w:r w:rsidRPr="00F351C7">
        <w:rPr>
          <w:rFonts w:ascii="Book Antiqua" w:hAnsi="Book Antiqua"/>
          <w:b/>
          <w:bCs/>
        </w:rPr>
        <w:t>lenvatinib</w:t>
      </w:r>
      <w:proofErr w:type="spellEnd"/>
      <w:r w:rsidRPr="00F351C7">
        <w:rPr>
          <w:rFonts w:ascii="Book Antiqua" w:hAnsi="Book Antiqua"/>
          <w:b/>
          <w:bCs/>
        </w:rPr>
        <w:t xml:space="preserve"> treatment</w:t>
      </w:r>
    </w:p>
    <w:tbl>
      <w:tblPr>
        <w:tblW w:w="5110" w:type="pct"/>
        <w:tblInd w:w="-284" w:type="dxa"/>
        <w:tblLayout w:type="fixed"/>
        <w:tblCellMar>
          <w:left w:w="99" w:type="dxa"/>
          <w:right w:w="99" w:type="dxa"/>
        </w:tblCellMar>
        <w:tblLook w:val="04A0" w:firstRow="1" w:lastRow="0" w:firstColumn="1" w:lastColumn="0" w:noHBand="0" w:noVBand="1"/>
      </w:tblPr>
      <w:tblGrid>
        <w:gridCol w:w="806"/>
        <w:gridCol w:w="587"/>
        <w:gridCol w:w="909"/>
        <w:gridCol w:w="829"/>
        <w:gridCol w:w="948"/>
        <w:gridCol w:w="766"/>
        <w:gridCol w:w="964"/>
        <w:gridCol w:w="717"/>
        <w:gridCol w:w="542"/>
        <w:gridCol w:w="1370"/>
        <w:gridCol w:w="1330"/>
      </w:tblGrid>
      <w:tr w:rsidR="001A24EC" w:rsidRPr="00F351C7" w14:paraId="7798C5EA" w14:textId="77777777" w:rsidTr="001555A6">
        <w:tc>
          <w:tcPr>
            <w:tcW w:w="1082" w:type="dxa"/>
            <w:tcBorders>
              <w:top w:val="single" w:sz="4" w:space="0" w:color="auto"/>
              <w:bottom w:val="single" w:sz="4" w:space="0" w:color="auto"/>
            </w:tcBorders>
          </w:tcPr>
          <w:p w14:paraId="4D2390B0" w14:textId="222BA8B2" w:rsidR="00F351C7" w:rsidRPr="00F351C7" w:rsidRDefault="008416BE" w:rsidP="00F351C7">
            <w:pPr>
              <w:pStyle w:val="a6"/>
              <w:spacing w:line="360" w:lineRule="auto"/>
              <w:rPr>
                <w:rFonts w:ascii="Book Antiqua" w:hAnsi="Book Antiqua"/>
                <w:b/>
                <w:bCs/>
                <w:sz w:val="24"/>
                <w:szCs w:val="24"/>
              </w:rPr>
            </w:pPr>
            <w:r>
              <w:rPr>
                <w:rFonts w:ascii="Book Antiqua" w:hAnsi="Book Antiqua"/>
                <w:b/>
                <w:bCs/>
                <w:sz w:val="24"/>
                <w:szCs w:val="24"/>
              </w:rPr>
              <w:t>Ref.</w:t>
            </w:r>
          </w:p>
        </w:tc>
        <w:tc>
          <w:tcPr>
            <w:tcW w:w="760" w:type="dxa"/>
            <w:tcBorders>
              <w:top w:val="single" w:sz="4" w:space="0" w:color="auto"/>
              <w:bottom w:val="single" w:sz="4" w:space="0" w:color="auto"/>
            </w:tcBorders>
            <w:shd w:val="clear" w:color="auto" w:fill="auto"/>
            <w:noWrap/>
          </w:tcPr>
          <w:p w14:paraId="68728F65" w14:textId="655FE481" w:rsidR="00F351C7" w:rsidRPr="00F351C7" w:rsidRDefault="00F351C7" w:rsidP="00F351C7">
            <w:pPr>
              <w:pStyle w:val="a6"/>
              <w:spacing w:line="360" w:lineRule="auto"/>
              <w:rPr>
                <w:rFonts w:ascii="Book Antiqua" w:hAnsi="Book Antiqua"/>
                <w:b/>
                <w:bCs/>
                <w:sz w:val="24"/>
                <w:szCs w:val="24"/>
              </w:rPr>
            </w:pPr>
            <w:r w:rsidRPr="00F351C7">
              <w:rPr>
                <w:rFonts w:ascii="Book Antiqua" w:hAnsi="Book Antiqua"/>
                <w:b/>
                <w:bCs/>
                <w:sz w:val="24"/>
                <w:szCs w:val="24"/>
              </w:rPr>
              <w:t>Age/</w:t>
            </w:r>
            <w:r w:rsidR="008416BE">
              <w:rPr>
                <w:rFonts w:ascii="Book Antiqua" w:hAnsi="Book Antiqua"/>
                <w:b/>
                <w:bCs/>
                <w:sz w:val="24"/>
                <w:szCs w:val="24"/>
              </w:rPr>
              <w:t>s</w:t>
            </w:r>
            <w:r w:rsidRPr="00F351C7">
              <w:rPr>
                <w:rFonts w:ascii="Book Antiqua" w:hAnsi="Book Antiqua"/>
                <w:b/>
                <w:bCs/>
                <w:sz w:val="24"/>
                <w:szCs w:val="24"/>
              </w:rPr>
              <w:t>ex</w:t>
            </w:r>
          </w:p>
        </w:tc>
        <w:tc>
          <w:tcPr>
            <w:tcW w:w="1235" w:type="dxa"/>
            <w:tcBorders>
              <w:top w:val="single" w:sz="4" w:space="0" w:color="auto"/>
              <w:bottom w:val="single" w:sz="4" w:space="0" w:color="auto"/>
            </w:tcBorders>
          </w:tcPr>
          <w:p w14:paraId="0DF3FF45" w14:textId="77777777" w:rsidR="00F351C7" w:rsidRPr="00F351C7" w:rsidRDefault="00F351C7" w:rsidP="00F351C7">
            <w:pPr>
              <w:pStyle w:val="a6"/>
              <w:spacing w:line="360" w:lineRule="auto"/>
              <w:rPr>
                <w:rFonts w:ascii="Book Antiqua" w:hAnsi="Book Antiqua"/>
                <w:b/>
                <w:bCs/>
                <w:sz w:val="24"/>
                <w:szCs w:val="24"/>
              </w:rPr>
            </w:pPr>
            <w:r w:rsidRPr="00F351C7">
              <w:rPr>
                <w:rFonts w:ascii="Book Antiqua" w:hAnsi="Book Antiqua"/>
                <w:b/>
                <w:bCs/>
                <w:sz w:val="24"/>
                <w:szCs w:val="24"/>
              </w:rPr>
              <w:t>Background disease</w:t>
            </w:r>
          </w:p>
        </w:tc>
        <w:tc>
          <w:tcPr>
            <w:tcW w:w="1117" w:type="dxa"/>
            <w:tcBorders>
              <w:top w:val="single" w:sz="4" w:space="0" w:color="auto"/>
              <w:bottom w:val="single" w:sz="4" w:space="0" w:color="auto"/>
            </w:tcBorders>
            <w:shd w:val="clear" w:color="auto" w:fill="auto"/>
            <w:noWrap/>
          </w:tcPr>
          <w:p w14:paraId="6494AAEB" w14:textId="77777777" w:rsidR="00F351C7" w:rsidRPr="00F351C7" w:rsidRDefault="00F351C7" w:rsidP="00F351C7">
            <w:pPr>
              <w:pStyle w:val="a6"/>
              <w:spacing w:line="360" w:lineRule="auto"/>
              <w:rPr>
                <w:rFonts w:ascii="Book Antiqua" w:hAnsi="Book Antiqua"/>
                <w:b/>
                <w:bCs/>
                <w:sz w:val="24"/>
                <w:szCs w:val="24"/>
              </w:rPr>
            </w:pPr>
            <w:r w:rsidRPr="00F351C7">
              <w:rPr>
                <w:rFonts w:ascii="Book Antiqua" w:hAnsi="Book Antiqua"/>
                <w:b/>
                <w:bCs/>
                <w:sz w:val="24"/>
                <w:szCs w:val="24"/>
              </w:rPr>
              <w:t>Regimen</w:t>
            </w:r>
          </w:p>
        </w:tc>
        <w:tc>
          <w:tcPr>
            <w:tcW w:w="1293" w:type="dxa"/>
            <w:tcBorders>
              <w:top w:val="single" w:sz="4" w:space="0" w:color="auto"/>
              <w:bottom w:val="single" w:sz="4" w:space="0" w:color="auto"/>
            </w:tcBorders>
            <w:shd w:val="clear" w:color="auto" w:fill="auto"/>
            <w:noWrap/>
          </w:tcPr>
          <w:p w14:paraId="366DE3B2" w14:textId="77777777" w:rsidR="00F351C7" w:rsidRPr="00F351C7" w:rsidRDefault="00F351C7" w:rsidP="00F351C7">
            <w:pPr>
              <w:pStyle w:val="a6"/>
              <w:spacing w:line="360" w:lineRule="auto"/>
              <w:rPr>
                <w:rFonts w:ascii="Book Antiqua" w:hAnsi="Book Antiqua"/>
                <w:b/>
                <w:bCs/>
                <w:sz w:val="24"/>
                <w:szCs w:val="24"/>
              </w:rPr>
            </w:pPr>
            <w:r w:rsidRPr="00F351C7">
              <w:rPr>
                <w:rFonts w:ascii="Book Antiqua" w:hAnsi="Book Antiqua"/>
                <w:b/>
                <w:bCs/>
                <w:sz w:val="24"/>
                <w:szCs w:val="24"/>
              </w:rPr>
              <w:t xml:space="preserve">Reason for </w:t>
            </w:r>
            <w:proofErr w:type="spellStart"/>
            <w:r w:rsidRPr="00F351C7">
              <w:rPr>
                <w:rFonts w:ascii="Book Antiqua" w:hAnsi="Book Antiqua"/>
                <w:b/>
                <w:bCs/>
                <w:sz w:val="24"/>
                <w:szCs w:val="24"/>
              </w:rPr>
              <w:t>unresectivity</w:t>
            </w:r>
            <w:proofErr w:type="spellEnd"/>
          </w:p>
        </w:tc>
        <w:tc>
          <w:tcPr>
            <w:tcW w:w="1024" w:type="dxa"/>
            <w:tcBorders>
              <w:top w:val="single" w:sz="4" w:space="0" w:color="auto"/>
              <w:bottom w:val="single" w:sz="4" w:space="0" w:color="auto"/>
            </w:tcBorders>
          </w:tcPr>
          <w:p w14:paraId="30C4F3D7" w14:textId="77777777" w:rsidR="00F351C7" w:rsidRPr="00F351C7" w:rsidRDefault="00F351C7" w:rsidP="00F351C7">
            <w:pPr>
              <w:pStyle w:val="a6"/>
              <w:spacing w:line="360" w:lineRule="auto"/>
              <w:rPr>
                <w:rFonts w:ascii="Book Antiqua" w:hAnsi="Book Antiqua"/>
                <w:b/>
                <w:bCs/>
                <w:sz w:val="24"/>
                <w:szCs w:val="24"/>
              </w:rPr>
            </w:pPr>
            <w:r w:rsidRPr="00F351C7">
              <w:rPr>
                <w:rFonts w:ascii="Book Antiqua" w:hAnsi="Book Antiqua"/>
                <w:b/>
                <w:bCs/>
                <w:sz w:val="24"/>
                <w:szCs w:val="24"/>
              </w:rPr>
              <w:t>Former treatment</w:t>
            </w:r>
          </w:p>
        </w:tc>
        <w:tc>
          <w:tcPr>
            <w:tcW w:w="1316" w:type="dxa"/>
            <w:tcBorders>
              <w:top w:val="single" w:sz="4" w:space="0" w:color="auto"/>
              <w:bottom w:val="single" w:sz="4" w:space="0" w:color="auto"/>
            </w:tcBorders>
            <w:shd w:val="clear" w:color="auto" w:fill="auto"/>
            <w:noWrap/>
          </w:tcPr>
          <w:p w14:paraId="0ECB4039" w14:textId="77777777" w:rsidR="00F351C7" w:rsidRPr="00F351C7" w:rsidRDefault="00F351C7" w:rsidP="00F351C7">
            <w:pPr>
              <w:pStyle w:val="a6"/>
              <w:spacing w:line="360" w:lineRule="auto"/>
              <w:rPr>
                <w:rFonts w:ascii="Book Antiqua" w:hAnsi="Book Antiqua"/>
                <w:b/>
                <w:bCs/>
                <w:sz w:val="24"/>
                <w:szCs w:val="24"/>
              </w:rPr>
            </w:pPr>
            <w:r w:rsidRPr="00F351C7">
              <w:rPr>
                <w:rFonts w:ascii="Book Antiqua" w:hAnsi="Book Antiqua"/>
                <w:b/>
                <w:bCs/>
                <w:sz w:val="24"/>
                <w:szCs w:val="24"/>
              </w:rPr>
              <w:t>Child-Pugh classification</w:t>
            </w:r>
          </w:p>
        </w:tc>
        <w:tc>
          <w:tcPr>
            <w:tcW w:w="953" w:type="dxa"/>
            <w:tcBorders>
              <w:top w:val="single" w:sz="4" w:space="0" w:color="auto"/>
              <w:bottom w:val="single" w:sz="4" w:space="0" w:color="auto"/>
            </w:tcBorders>
          </w:tcPr>
          <w:p w14:paraId="266B7844" w14:textId="77777777" w:rsidR="00F351C7" w:rsidRPr="00F351C7" w:rsidRDefault="00F351C7" w:rsidP="00F351C7">
            <w:pPr>
              <w:pStyle w:val="a6"/>
              <w:spacing w:line="360" w:lineRule="auto"/>
              <w:rPr>
                <w:rFonts w:ascii="Book Antiqua" w:hAnsi="Book Antiqua"/>
                <w:b/>
                <w:bCs/>
                <w:sz w:val="24"/>
                <w:szCs w:val="24"/>
              </w:rPr>
            </w:pPr>
            <w:r w:rsidRPr="00F351C7">
              <w:rPr>
                <w:rFonts w:ascii="Book Antiqua" w:hAnsi="Book Antiqua"/>
                <w:b/>
                <w:bCs/>
                <w:sz w:val="24"/>
                <w:szCs w:val="24"/>
              </w:rPr>
              <w:t>Duration</w:t>
            </w:r>
          </w:p>
        </w:tc>
        <w:tc>
          <w:tcPr>
            <w:tcW w:w="695" w:type="dxa"/>
            <w:tcBorders>
              <w:top w:val="single" w:sz="4" w:space="0" w:color="auto"/>
              <w:bottom w:val="single" w:sz="4" w:space="0" w:color="auto"/>
            </w:tcBorders>
          </w:tcPr>
          <w:p w14:paraId="03F18CF7" w14:textId="279C0D6C" w:rsidR="00F351C7" w:rsidRPr="00F351C7" w:rsidRDefault="00F351C7" w:rsidP="00F351C7">
            <w:pPr>
              <w:pStyle w:val="a6"/>
              <w:spacing w:line="360" w:lineRule="auto"/>
              <w:rPr>
                <w:rFonts w:ascii="Book Antiqua" w:hAnsi="Book Antiqua"/>
                <w:b/>
                <w:bCs/>
                <w:sz w:val="24"/>
                <w:szCs w:val="24"/>
              </w:rPr>
            </w:pPr>
            <w:r w:rsidRPr="00F351C7">
              <w:rPr>
                <w:rFonts w:ascii="Book Antiqua" w:hAnsi="Book Antiqua"/>
                <w:b/>
                <w:bCs/>
                <w:sz w:val="24"/>
                <w:szCs w:val="24"/>
              </w:rPr>
              <w:t>RDI</w:t>
            </w:r>
            <w:r>
              <w:rPr>
                <w:rFonts w:ascii="Book Antiqua" w:hAnsi="Book Antiqua"/>
                <w:b/>
                <w:bCs/>
                <w:sz w:val="24"/>
                <w:szCs w:val="24"/>
              </w:rPr>
              <w:t xml:space="preserve"> (%)</w:t>
            </w:r>
          </w:p>
        </w:tc>
        <w:tc>
          <w:tcPr>
            <w:tcW w:w="1914" w:type="dxa"/>
            <w:tcBorders>
              <w:top w:val="single" w:sz="4" w:space="0" w:color="auto"/>
              <w:bottom w:val="single" w:sz="4" w:space="0" w:color="auto"/>
            </w:tcBorders>
            <w:shd w:val="clear" w:color="auto" w:fill="auto"/>
            <w:noWrap/>
          </w:tcPr>
          <w:p w14:paraId="64B9A569" w14:textId="77777777" w:rsidR="00F351C7" w:rsidRPr="00F351C7" w:rsidRDefault="00F351C7" w:rsidP="00F351C7">
            <w:pPr>
              <w:pStyle w:val="a6"/>
              <w:spacing w:line="360" w:lineRule="auto"/>
              <w:rPr>
                <w:rFonts w:ascii="Book Antiqua" w:hAnsi="Book Antiqua"/>
                <w:b/>
                <w:bCs/>
                <w:sz w:val="24"/>
                <w:szCs w:val="24"/>
              </w:rPr>
            </w:pPr>
            <w:r w:rsidRPr="00F351C7">
              <w:rPr>
                <w:rFonts w:ascii="Book Antiqua" w:hAnsi="Book Antiqua"/>
                <w:b/>
                <w:bCs/>
                <w:sz w:val="24"/>
                <w:szCs w:val="24"/>
              </w:rPr>
              <w:t xml:space="preserve">Type of </w:t>
            </w:r>
            <w:proofErr w:type="spellStart"/>
            <w:r w:rsidRPr="00F351C7">
              <w:rPr>
                <w:rFonts w:ascii="Book Antiqua" w:hAnsi="Book Antiqua"/>
                <w:b/>
                <w:bCs/>
                <w:sz w:val="24"/>
                <w:szCs w:val="24"/>
              </w:rPr>
              <w:t>hepatectomy</w:t>
            </w:r>
            <w:proofErr w:type="spellEnd"/>
          </w:p>
        </w:tc>
        <w:tc>
          <w:tcPr>
            <w:tcW w:w="1855" w:type="dxa"/>
            <w:tcBorders>
              <w:top w:val="single" w:sz="4" w:space="0" w:color="auto"/>
              <w:bottom w:val="single" w:sz="4" w:space="0" w:color="auto"/>
            </w:tcBorders>
            <w:shd w:val="clear" w:color="auto" w:fill="auto"/>
            <w:noWrap/>
          </w:tcPr>
          <w:p w14:paraId="410BAA80" w14:textId="77777777" w:rsidR="00F351C7" w:rsidRPr="00F351C7" w:rsidRDefault="00F351C7" w:rsidP="00F351C7">
            <w:pPr>
              <w:pStyle w:val="a6"/>
              <w:spacing w:line="360" w:lineRule="auto"/>
              <w:rPr>
                <w:rFonts w:ascii="Book Antiqua" w:hAnsi="Book Antiqua"/>
                <w:b/>
                <w:bCs/>
                <w:sz w:val="24"/>
                <w:szCs w:val="24"/>
              </w:rPr>
            </w:pPr>
            <w:r w:rsidRPr="00F351C7">
              <w:rPr>
                <w:rFonts w:ascii="Book Antiqua" w:hAnsi="Book Antiqua"/>
                <w:b/>
                <w:bCs/>
                <w:sz w:val="24"/>
                <w:szCs w:val="24"/>
              </w:rPr>
              <w:t>Prognosis</w:t>
            </w:r>
          </w:p>
        </w:tc>
      </w:tr>
      <w:tr w:rsidR="00F351C7" w:rsidRPr="00F351C7" w14:paraId="50A1AF95" w14:textId="77777777" w:rsidTr="001555A6">
        <w:tc>
          <w:tcPr>
            <w:tcW w:w="1082" w:type="dxa"/>
            <w:tcBorders>
              <w:top w:val="single" w:sz="4" w:space="0" w:color="auto"/>
            </w:tcBorders>
          </w:tcPr>
          <w:p w14:paraId="3AEDA4E8" w14:textId="5027DD0B" w:rsidR="00F351C7" w:rsidRPr="00F351C7" w:rsidRDefault="008416BE" w:rsidP="00F351C7">
            <w:pPr>
              <w:pStyle w:val="a6"/>
              <w:spacing w:line="360" w:lineRule="auto"/>
              <w:rPr>
                <w:rFonts w:ascii="Book Antiqua" w:hAnsi="Book Antiqua"/>
                <w:sz w:val="24"/>
                <w:szCs w:val="24"/>
              </w:rPr>
            </w:pPr>
            <w:r w:rsidRPr="008416BE">
              <w:rPr>
                <w:rFonts w:ascii="Book Antiqua" w:hAnsi="Book Antiqua"/>
                <w:sz w:val="24"/>
                <w:szCs w:val="24"/>
              </w:rPr>
              <w:t xml:space="preserve">Sato </w:t>
            </w:r>
            <w:r w:rsidRPr="008416BE">
              <w:rPr>
                <w:rFonts w:ascii="Book Antiqua" w:hAnsi="Book Antiqua"/>
                <w:i/>
                <w:iCs/>
                <w:sz w:val="24"/>
                <w:szCs w:val="24"/>
              </w:rPr>
              <w:t>et al</w:t>
            </w:r>
            <w:r w:rsidRPr="008416BE">
              <w:rPr>
                <w:rFonts w:ascii="Book Antiqua" w:hAnsi="Book Antiqua"/>
                <w:sz w:val="24"/>
                <w:szCs w:val="24"/>
                <w:vertAlign w:val="superscript"/>
              </w:rPr>
              <w:t>[23]</w:t>
            </w:r>
            <w:r>
              <w:rPr>
                <w:rFonts w:ascii="Book Antiqua" w:hAnsi="Book Antiqua"/>
                <w:sz w:val="24"/>
                <w:szCs w:val="24"/>
              </w:rPr>
              <w:t xml:space="preserve"> (</w:t>
            </w:r>
            <w:r w:rsidR="00F351C7" w:rsidRPr="00F351C7">
              <w:rPr>
                <w:rFonts w:ascii="Book Antiqua" w:hAnsi="Book Antiqua"/>
                <w:sz w:val="24"/>
                <w:szCs w:val="24"/>
              </w:rPr>
              <w:t>2019</w:t>
            </w:r>
            <w:r>
              <w:rPr>
                <w:rFonts w:ascii="Book Antiqua" w:hAnsi="Book Antiqua"/>
                <w:sz w:val="24"/>
                <w:szCs w:val="24"/>
              </w:rPr>
              <w:t>)</w:t>
            </w:r>
          </w:p>
        </w:tc>
        <w:tc>
          <w:tcPr>
            <w:tcW w:w="760" w:type="dxa"/>
            <w:tcBorders>
              <w:top w:val="single" w:sz="4" w:space="0" w:color="auto"/>
            </w:tcBorders>
            <w:shd w:val="clear" w:color="auto" w:fill="auto"/>
            <w:noWrap/>
          </w:tcPr>
          <w:p w14:paraId="49DC3EB5" w14:textId="730B8E7C" w:rsidR="00F351C7" w:rsidRPr="00F351C7" w:rsidRDefault="00F351C7" w:rsidP="00F351C7">
            <w:pPr>
              <w:pStyle w:val="a6"/>
              <w:tabs>
                <w:tab w:val="center" w:pos="362"/>
              </w:tabs>
              <w:spacing w:line="360" w:lineRule="auto"/>
              <w:rPr>
                <w:rFonts w:ascii="Book Antiqua" w:hAnsi="Book Antiqua"/>
                <w:sz w:val="24"/>
                <w:szCs w:val="24"/>
              </w:rPr>
            </w:pPr>
            <w:r w:rsidRPr="00F351C7">
              <w:rPr>
                <w:rFonts w:ascii="Book Antiqua" w:hAnsi="Book Antiqua"/>
                <w:sz w:val="24"/>
                <w:szCs w:val="24"/>
              </w:rPr>
              <w:t>66/F</w:t>
            </w:r>
          </w:p>
        </w:tc>
        <w:tc>
          <w:tcPr>
            <w:tcW w:w="1235" w:type="dxa"/>
            <w:tcBorders>
              <w:top w:val="single" w:sz="4" w:space="0" w:color="auto"/>
            </w:tcBorders>
          </w:tcPr>
          <w:p w14:paraId="215E8B36" w14:textId="77777777" w:rsidR="00F351C7" w:rsidRPr="00F351C7" w:rsidRDefault="00F351C7" w:rsidP="00F351C7">
            <w:pPr>
              <w:pStyle w:val="a6"/>
              <w:spacing w:line="360" w:lineRule="auto"/>
              <w:rPr>
                <w:rFonts w:ascii="Book Antiqua" w:hAnsi="Book Antiqua"/>
                <w:sz w:val="24"/>
                <w:szCs w:val="24"/>
              </w:rPr>
            </w:pPr>
            <w:r w:rsidRPr="00F351C7">
              <w:rPr>
                <w:rFonts w:ascii="Book Antiqua" w:hAnsi="Book Antiqua"/>
                <w:sz w:val="24"/>
                <w:szCs w:val="24"/>
              </w:rPr>
              <w:t>HCV</w:t>
            </w:r>
          </w:p>
        </w:tc>
        <w:tc>
          <w:tcPr>
            <w:tcW w:w="1117" w:type="dxa"/>
            <w:tcBorders>
              <w:top w:val="single" w:sz="4" w:space="0" w:color="auto"/>
            </w:tcBorders>
            <w:shd w:val="clear" w:color="auto" w:fill="auto"/>
            <w:noWrap/>
          </w:tcPr>
          <w:p w14:paraId="430F47D8" w14:textId="77777777" w:rsidR="00F351C7" w:rsidRPr="00F351C7" w:rsidRDefault="00F351C7" w:rsidP="00F351C7">
            <w:pPr>
              <w:pStyle w:val="a6"/>
              <w:spacing w:line="360" w:lineRule="auto"/>
              <w:rPr>
                <w:rFonts w:ascii="Book Antiqua" w:hAnsi="Book Antiqua"/>
                <w:sz w:val="24"/>
                <w:szCs w:val="24"/>
              </w:rPr>
            </w:pPr>
            <w:proofErr w:type="spellStart"/>
            <w:r w:rsidRPr="00F351C7">
              <w:rPr>
                <w:rFonts w:ascii="Book Antiqua" w:hAnsi="Book Antiqua"/>
                <w:sz w:val="24"/>
                <w:szCs w:val="24"/>
              </w:rPr>
              <w:t>Lenvatinib</w:t>
            </w:r>
            <w:proofErr w:type="spellEnd"/>
          </w:p>
        </w:tc>
        <w:tc>
          <w:tcPr>
            <w:tcW w:w="1293" w:type="dxa"/>
            <w:tcBorders>
              <w:top w:val="single" w:sz="4" w:space="0" w:color="auto"/>
            </w:tcBorders>
            <w:shd w:val="clear" w:color="auto" w:fill="auto"/>
            <w:noWrap/>
          </w:tcPr>
          <w:p w14:paraId="3C441045" w14:textId="77777777" w:rsidR="00F351C7" w:rsidRPr="00F351C7" w:rsidRDefault="00F351C7" w:rsidP="00F351C7">
            <w:pPr>
              <w:pStyle w:val="a6"/>
              <w:spacing w:line="360" w:lineRule="auto"/>
              <w:rPr>
                <w:rFonts w:ascii="Book Antiqua" w:hAnsi="Book Antiqua"/>
                <w:sz w:val="24"/>
                <w:szCs w:val="24"/>
              </w:rPr>
            </w:pPr>
            <w:r w:rsidRPr="00F351C7">
              <w:rPr>
                <w:rFonts w:ascii="Book Antiqua" w:hAnsi="Book Antiqua"/>
                <w:sz w:val="24"/>
                <w:szCs w:val="24"/>
              </w:rPr>
              <w:t>Large size</w:t>
            </w:r>
          </w:p>
        </w:tc>
        <w:tc>
          <w:tcPr>
            <w:tcW w:w="1024" w:type="dxa"/>
            <w:tcBorders>
              <w:top w:val="single" w:sz="4" w:space="0" w:color="auto"/>
            </w:tcBorders>
          </w:tcPr>
          <w:p w14:paraId="1A310900" w14:textId="77777777" w:rsidR="00F351C7" w:rsidRPr="00F351C7" w:rsidRDefault="00F351C7" w:rsidP="00F351C7">
            <w:pPr>
              <w:pStyle w:val="a6"/>
              <w:spacing w:line="360" w:lineRule="auto"/>
              <w:rPr>
                <w:rFonts w:ascii="Book Antiqua" w:hAnsi="Book Antiqua"/>
                <w:sz w:val="24"/>
                <w:szCs w:val="24"/>
              </w:rPr>
            </w:pPr>
            <w:r w:rsidRPr="00F351C7">
              <w:rPr>
                <w:rFonts w:ascii="Book Antiqua" w:hAnsi="Book Antiqua"/>
                <w:sz w:val="24"/>
                <w:szCs w:val="24"/>
              </w:rPr>
              <w:t>TACE</w:t>
            </w:r>
          </w:p>
        </w:tc>
        <w:tc>
          <w:tcPr>
            <w:tcW w:w="1316" w:type="dxa"/>
            <w:tcBorders>
              <w:top w:val="single" w:sz="4" w:space="0" w:color="auto"/>
            </w:tcBorders>
            <w:shd w:val="clear" w:color="auto" w:fill="auto"/>
            <w:noWrap/>
          </w:tcPr>
          <w:p w14:paraId="663307FC" w14:textId="77777777" w:rsidR="00F351C7" w:rsidRPr="00F351C7" w:rsidRDefault="00F351C7" w:rsidP="00F351C7">
            <w:pPr>
              <w:pStyle w:val="a6"/>
              <w:spacing w:line="360" w:lineRule="auto"/>
              <w:rPr>
                <w:rFonts w:ascii="Book Antiqua" w:hAnsi="Book Antiqua"/>
                <w:sz w:val="24"/>
                <w:szCs w:val="24"/>
              </w:rPr>
            </w:pPr>
            <w:r w:rsidRPr="00F351C7">
              <w:rPr>
                <w:rFonts w:ascii="Book Antiqua" w:hAnsi="Book Antiqua"/>
                <w:sz w:val="24"/>
                <w:szCs w:val="24"/>
              </w:rPr>
              <w:t>8 (B)</w:t>
            </w:r>
          </w:p>
        </w:tc>
        <w:tc>
          <w:tcPr>
            <w:tcW w:w="953" w:type="dxa"/>
            <w:tcBorders>
              <w:top w:val="single" w:sz="4" w:space="0" w:color="auto"/>
            </w:tcBorders>
          </w:tcPr>
          <w:p w14:paraId="4EC63739" w14:textId="77777777" w:rsidR="00F351C7" w:rsidRPr="00F351C7" w:rsidRDefault="00F351C7" w:rsidP="00F351C7">
            <w:pPr>
              <w:pStyle w:val="a6"/>
              <w:spacing w:line="360" w:lineRule="auto"/>
              <w:rPr>
                <w:rFonts w:ascii="Book Antiqua" w:hAnsi="Book Antiqua"/>
                <w:sz w:val="24"/>
                <w:szCs w:val="24"/>
              </w:rPr>
            </w:pPr>
            <w:r w:rsidRPr="00F351C7">
              <w:rPr>
                <w:rFonts w:ascii="Book Antiqua" w:hAnsi="Book Antiqua"/>
                <w:sz w:val="24"/>
                <w:szCs w:val="24"/>
              </w:rPr>
              <w:t xml:space="preserve">6 </w:t>
            </w:r>
            <w:proofErr w:type="spellStart"/>
            <w:r w:rsidRPr="00F351C7">
              <w:rPr>
                <w:rFonts w:ascii="Book Antiqua" w:hAnsi="Book Antiqua"/>
                <w:sz w:val="24"/>
                <w:szCs w:val="24"/>
              </w:rPr>
              <w:t>mo</w:t>
            </w:r>
            <w:proofErr w:type="spellEnd"/>
          </w:p>
        </w:tc>
        <w:tc>
          <w:tcPr>
            <w:tcW w:w="695" w:type="dxa"/>
            <w:tcBorders>
              <w:top w:val="single" w:sz="4" w:space="0" w:color="auto"/>
            </w:tcBorders>
          </w:tcPr>
          <w:p w14:paraId="25415608" w14:textId="28BBB69C" w:rsidR="00F351C7" w:rsidRPr="00F351C7" w:rsidRDefault="00F351C7" w:rsidP="00F351C7">
            <w:pPr>
              <w:pStyle w:val="a6"/>
              <w:spacing w:line="360" w:lineRule="auto"/>
              <w:rPr>
                <w:rFonts w:ascii="Book Antiqua" w:hAnsi="Book Antiqua"/>
                <w:sz w:val="24"/>
                <w:szCs w:val="24"/>
              </w:rPr>
            </w:pPr>
            <w:r w:rsidRPr="00F351C7">
              <w:rPr>
                <w:rFonts w:ascii="Book Antiqua" w:hAnsi="Book Antiqua"/>
                <w:sz w:val="24"/>
                <w:szCs w:val="24"/>
              </w:rPr>
              <w:t>70</w:t>
            </w:r>
          </w:p>
        </w:tc>
        <w:tc>
          <w:tcPr>
            <w:tcW w:w="1914" w:type="dxa"/>
            <w:tcBorders>
              <w:top w:val="single" w:sz="4" w:space="0" w:color="auto"/>
            </w:tcBorders>
            <w:shd w:val="clear" w:color="auto" w:fill="auto"/>
            <w:noWrap/>
          </w:tcPr>
          <w:p w14:paraId="568E3FF4" w14:textId="77777777" w:rsidR="00F351C7" w:rsidRPr="00F351C7" w:rsidRDefault="00F351C7" w:rsidP="00F351C7">
            <w:pPr>
              <w:pStyle w:val="a6"/>
              <w:spacing w:line="360" w:lineRule="auto"/>
              <w:rPr>
                <w:rFonts w:ascii="Book Antiqua" w:hAnsi="Book Antiqua"/>
                <w:sz w:val="24"/>
                <w:szCs w:val="24"/>
              </w:rPr>
            </w:pPr>
            <w:r w:rsidRPr="00F351C7">
              <w:rPr>
                <w:rFonts w:ascii="Book Antiqua" w:hAnsi="Book Antiqua"/>
                <w:sz w:val="24"/>
                <w:szCs w:val="24"/>
              </w:rPr>
              <w:t xml:space="preserve">Extended right </w:t>
            </w:r>
            <w:proofErr w:type="spellStart"/>
            <w:r w:rsidRPr="00F351C7">
              <w:rPr>
                <w:rFonts w:ascii="Book Antiqua" w:hAnsi="Book Antiqua"/>
                <w:sz w:val="24"/>
                <w:szCs w:val="24"/>
              </w:rPr>
              <w:t>hepatectomy</w:t>
            </w:r>
            <w:proofErr w:type="spellEnd"/>
          </w:p>
        </w:tc>
        <w:tc>
          <w:tcPr>
            <w:tcW w:w="1855" w:type="dxa"/>
            <w:tcBorders>
              <w:top w:val="single" w:sz="4" w:space="0" w:color="auto"/>
            </w:tcBorders>
            <w:shd w:val="clear" w:color="auto" w:fill="auto"/>
            <w:noWrap/>
          </w:tcPr>
          <w:p w14:paraId="2A3865AF" w14:textId="77777777" w:rsidR="00F351C7" w:rsidRPr="00F351C7" w:rsidRDefault="00F351C7" w:rsidP="00F351C7">
            <w:pPr>
              <w:pStyle w:val="a6"/>
              <w:spacing w:line="360" w:lineRule="auto"/>
              <w:rPr>
                <w:rFonts w:ascii="Book Antiqua" w:hAnsi="Book Antiqua"/>
                <w:sz w:val="24"/>
                <w:szCs w:val="24"/>
              </w:rPr>
            </w:pPr>
            <w:r w:rsidRPr="00F351C7">
              <w:rPr>
                <w:rFonts w:ascii="Book Antiqua" w:hAnsi="Book Antiqua"/>
                <w:sz w:val="24"/>
                <w:szCs w:val="24"/>
              </w:rPr>
              <w:t xml:space="preserve">3 </w:t>
            </w:r>
            <w:proofErr w:type="spellStart"/>
            <w:r w:rsidRPr="00F351C7">
              <w:rPr>
                <w:rFonts w:ascii="Book Antiqua" w:hAnsi="Book Antiqua"/>
                <w:sz w:val="24"/>
                <w:szCs w:val="24"/>
              </w:rPr>
              <w:t>mo</w:t>
            </w:r>
            <w:proofErr w:type="spellEnd"/>
            <w:r w:rsidRPr="00F351C7">
              <w:rPr>
                <w:rFonts w:ascii="Book Antiqua" w:hAnsi="Book Antiqua"/>
                <w:sz w:val="24"/>
                <w:szCs w:val="24"/>
              </w:rPr>
              <w:t xml:space="preserve"> alive with no recurrence</w:t>
            </w:r>
          </w:p>
        </w:tc>
      </w:tr>
      <w:tr w:rsidR="00F351C7" w:rsidRPr="00F351C7" w14:paraId="2126E846" w14:textId="77777777" w:rsidTr="001555A6">
        <w:tc>
          <w:tcPr>
            <w:tcW w:w="1082" w:type="dxa"/>
          </w:tcPr>
          <w:p w14:paraId="65D9CC21" w14:textId="01ECD2A2" w:rsidR="00F351C7" w:rsidRPr="00F351C7" w:rsidRDefault="008416BE" w:rsidP="00F351C7">
            <w:pPr>
              <w:pStyle w:val="a6"/>
              <w:spacing w:line="360" w:lineRule="auto"/>
              <w:rPr>
                <w:rFonts w:ascii="Book Antiqua" w:hAnsi="Book Antiqua"/>
                <w:sz w:val="24"/>
                <w:szCs w:val="24"/>
              </w:rPr>
            </w:pPr>
            <w:r w:rsidRPr="008416BE">
              <w:rPr>
                <w:rFonts w:ascii="Book Antiqua" w:hAnsi="Book Antiqua"/>
                <w:sz w:val="24"/>
                <w:szCs w:val="24"/>
              </w:rPr>
              <w:t xml:space="preserve">Chen </w:t>
            </w:r>
            <w:r w:rsidRPr="008416BE">
              <w:rPr>
                <w:rFonts w:ascii="Book Antiqua" w:hAnsi="Book Antiqua"/>
                <w:i/>
                <w:iCs/>
                <w:sz w:val="24"/>
                <w:szCs w:val="24"/>
              </w:rPr>
              <w:t>et al</w:t>
            </w:r>
            <w:r w:rsidRPr="008416BE">
              <w:rPr>
                <w:rFonts w:ascii="Book Antiqua" w:hAnsi="Book Antiqua"/>
                <w:sz w:val="24"/>
                <w:szCs w:val="24"/>
                <w:vertAlign w:val="superscript"/>
              </w:rPr>
              <w:t>[2</w:t>
            </w:r>
            <w:r>
              <w:rPr>
                <w:rFonts w:ascii="Book Antiqua" w:hAnsi="Book Antiqua"/>
                <w:sz w:val="24"/>
                <w:szCs w:val="24"/>
                <w:vertAlign w:val="superscript"/>
              </w:rPr>
              <w:t>6</w:t>
            </w:r>
            <w:r w:rsidRPr="008416BE">
              <w:rPr>
                <w:rFonts w:ascii="Book Antiqua" w:hAnsi="Book Antiqua"/>
                <w:sz w:val="24"/>
                <w:szCs w:val="24"/>
                <w:vertAlign w:val="superscript"/>
              </w:rPr>
              <w:t>]</w:t>
            </w:r>
            <w:r>
              <w:rPr>
                <w:rFonts w:ascii="Book Antiqua" w:hAnsi="Book Antiqua"/>
                <w:sz w:val="24"/>
                <w:szCs w:val="24"/>
              </w:rPr>
              <w:t xml:space="preserve"> (</w:t>
            </w:r>
            <w:r w:rsidR="00F351C7" w:rsidRPr="00F351C7">
              <w:rPr>
                <w:rFonts w:ascii="Book Antiqua" w:hAnsi="Book Antiqua"/>
                <w:sz w:val="24"/>
                <w:szCs w:val="24"/>
              </w:rPr>
              <w:t>2019</w:t>
            </w:r>
            <w:r>
              <w:rPr>
                <w:rFonts w:ascii="Book Antiqua" w:hAnsi="Book Antiqua"/>
                <w:sz w:val="24"/>
                <w:szCs w:val="24"/>
              </w:rPr>
              <w:t>)</w:t>
            </w:r>
          </w:p>
        </w:tc>
        <w:tc>
          <w:tcPr>
            <w:tcW w:w="760" w:type="dxa"/>
            <w:shd w:val="clear" w:color="auto" w:fill="auto"/>
            <w:noWrap/>
          </w:tcPr>
          <w:p w14:paraId="6F79087E" w14:textId="77777777" w:rsidR="00F351C7" w:rsidRPr="00F351C7" w:rsidRDefault="00F351C7" w:rsidP="00F351C7">
            <w:pPr>
              <w:pStyle w:val="a6"/>
              <w:spacing w:line="360" w:lineRule="auto"/>
              <w:rPr>
                <w:rFonts w:ascii="Book Antiqua" w:hAnsi="Book Antiqua"/>
                <w:sz w:val="24"/>
                <w:szCs w:val="24"/>
              </w:rPr>
            </w:pPr>
            <w:r w:rsidRPr="00F351C7">
              <w:rPr>
                <w:rFonts w:ascii="Book Antiqua" w:hAnsi="Book Antiqua"/>
                <w:sz w:val="24"/>
                <w:szCs w:val="24"/>
              </w:rPr>
              <w:t>69/F</w:t>
            </w:r>
          </w:p>
        </w:tc>
        <w:tc>
          <w:tcPr>
            <w:tcW w:w="1235" w:type="dxa"/>
          </w:tcPr>
          <w:p w14:paraId="1147C94E" w14:textId="77777777" w:rsidR="00F351C7" w:rsidRPr="00F351C7" w:rsidRDefault="00F351C7" w:rsidP="00F351C7">
            <w:pPr>
              <w:pStyle w:val="a6"/>
              <w:spacing w:line="360" w:lineRule="auto"/>
              <w:rPr>
                <w:rFonts w:ascii="Book Antiqua" w:hAnsi="Book Antiqua"/>
                <w:sz w:val="24"/>
                <w:szCs w:val="24"/>
              </w:rPr>
            </w:pPr>
            <w:r w:rsidRPr="00F351C7">
              <w:rPr>
                <w:rFonts w:ascii="Book Antiqua" w:hAnsi="Book Antiqua"/>
                <w:sz w:val="24"/>
                <w:szCs w:val="24"/>
              </w:rPr>
              <w:t>HBV</w:t>
            </w:r>
          </w:p>
        </w:tc>
        <w:tc>
          <w:tcPr>
            <w:tcW w:w="1117" w:type="dxa"/>
            <w:shd w:val="clear" w:color="auto" w:fill="auto"/>
            <w:noWrap/>
          </w:tcPr>
          <w:p w14:paraId="1A61BAE4" w14:textId="358DD5C9" w:rsidR="00F351C7" w:rsidRPr="00F351C7" w:rsidRDefault="00F351C7" w:rsidP="00F351C7">
            <w:pPr>
              <w:pStyle w:val="a6"/>
              <w:spacing w:line="360" w:lineRule="auto"/>
              <w:rPr>
                <w:rFonts w:ascii="Book Antiqua" w:hAnsi="Book Antiqua"/>
                <w:sz w:val="24"/>
                <w:szCs w:val="24"/>
              </w:rPr>
            </w:pPr>
            <w:proofErr w:type="spellStart"/>
            <w:r w:rsidRPr="00F351C7">
              <w:rPr>
                <w:rFonts w:ascii="Book Antiqua" w:hAnsi="Book Antiqua"/>
                <w:sz w:val="24"/>
                <w:szCs w:val="24"/>
              </w:rPr>
              <w:t>Lenvatinib</w:t>
            </w:r>
            <w:proofErr w:type="spellEnd"/>
            <w:r>
              <w:rPr>
                <w:rFonts w:ascii="Book Antiqua" w:hAnsi="Book Antiqua"/>
                <w:sz w:val="24"/>
                <w:szCs w:val="24"/>
              </w:rPr>
              <w:t xml:space="preserve">, </w:t>
            </w:r>
            <w:proofErr w:type="spellStart"/>
            <w:r>
              <w:rPr>
                <w:rFonts w:ascii="Book Antiqua" w:hAnsi="Book Antiqua"/>
                <w:sz w:val="24"/>
                <w:szCs w:val="24"/>
              </w:rPr>
              <w:t>n</w:t>
            </w:r>
            <w:r w:rsidRPr="00F351C7">
              <w:rPr>
                <w:rFonts w:ascii="Book Antiqua" w:hAnsi="Book Antiqua"/>
                <w:sz w:val="24"/>
                <w:szCs w:val="24"/>
              </w:rPr>
              <w:t>ivolmab</w:t>
            </w:r>
            <w:proofErr w:type="spellEnd"/>
          </w:p>
        </w:tc>
        <w:tc>
          <w:tcPr>
            <w:tcW w:w="1293" w:type="dxa"/>
            <w:shd w:val="clear" w:color="auto" w:fill="auto"/>
            <w:noWrap/>
          </w:tcPr>
          <w:p w14:paraId="324B7F71" w14:textId="77777777" w:rsidR="00F351C7" w:rsidRPr="00F351C7" w:rsidRDefault="00F351C7" w:rsidP="00F351C7">
            <w:pPr>
              <w:pStyle w:val="a6"/>
              <w:spacing w:line="360" w:lineRule="auto"/>
              <w:rPr>
                <w:rFonts w:ascii="Book Antiqua" w:hAnsi="Book Antiqua"/>
                <w:sz w:val="24"/>
                <w:szCs w:val="24"/>
              </w:rPr>
            </w:pPr>
            <w:r w:rsidRPr="00F351C7">
              <w:rPr>
                <w:rFonts w:ascii="Book Antiqua" w:hAnsi="Book Antiqua"/>
                <w:sz w:val="24"/>
                <w:szCs w:val="24"/>
              </w:rPr>
              <w:t>Large size</w:t>
            </w:r>
          </w:p>
        </w:tc>
        <w:tc>
          <w:tcPr>
            <w:tcW w:w="1024" w:type="dxa"/>
          </w:tcPr>
          <w:p w14:paraId="1564D7E3" w14:textId="77777777" w:rsidR="00F351C7" w:rsidRPr="00F351C7" w:rsidRDefault="00F351C7" w:rsidP="00F351C7">
            <w:pPr>
              <w:pStyle w:val="a6"/>
              <w:spacing w:line="360" w:lineRule="auto"/>
              <w:rPr>
                <w:rFonts w:ascii="Book Antiqua" w:hAnsi="Book Antiqua"/>
                <w:sz w:val="24"/>
                <w:szCs w:val="24"/>
              </w:rPr>
            </w:pPr>
            <w:proofErr w:type="spellStart"/>
            <w:r w:rsidRPr="00F351C7">
              <w:rPr>
                <w:rFonts w:ascii="Book Antiqua" w:hAnsi="Book Antiqua"/>
                <w:sz w:val="24"/>
                <w:szCs w:val="24"/>
              </w:rPr>
              <w:t>Sorafenib</w:t>
            </w:r>
            <w:proofErr w:type="spellEnd"/>
            <w:r w:rsidRPr="00F351C7">
              <w:rPr>
                <w:rFonts w:ascii="Book Antiqua" w:hAnsi="Book Antiqua"/>
                <w:sz w:val="24"/>
                <w:szCs w:val="24"/>
              </w:rPr>
              <w:t xml:space="preserve"> TACE</w:t>
            </w:r>
          </w:p>
        </w:tc>
        <w:tc>
          <w:tcPr>
            <w:tcW w:w="1316" w:type="dxa"/>
            <w:shd w:val="clear" w:color="auto" w:fill="auto"/>
            <w:noWrap/>
          </w:tcPr>
          <w:p w14:paraId="58BADE07" w14:textId="77777777" w:rsidR="00F351C7" w:rsidRPr="00F351C7" w:rsidRDefault="00F351C7" w:rsidP="00F351C7">
            <w:pPr>
              <w:pStyle w:val="a6"/>
              <w:spacing w:line="360" w:lineRule="auto"/>
              <w:rPr>
                <w:rFonts w:ascii="Book Antiqua" w:hAnsi="Book Antiqua"/>
                <w:sz w:val="24"/>
                <w:szCs w:val="24"/>
              </w:rPr>
            </w:pPr>
            <w:r w:rsidRPr="00F351C7">
              <w:rPr>
                <w:rFonts w:ascii="Book Antiqua" w:hAnsi="Book Antiqua"/>
                <w:sz w:val="24"/>
                <w:szCs w:val="24"/>
              </w:rPr>
              <w:t>8 (B)</w:t>
            </w:r>
          </w:p>
        </w:tc>
        <w:tc>
          <w:tcPr>
            <w:tcW w:w="953" w:type="dxa"/>
          </w:tcPr>
          <w:p w14:paraId="13E4A616" w14:textId="77777777" w:rsidR="00F351C7" w:rsidRPr="00F351C7" w:rsidRDefault="00F351C7" w:rsidP="00F351C7">
            <w:pPr>
              <w:pStyle w:val="a6"/>
              <w:spacing w:line="360" w:lineRule="auto"/>
              <w:rPr>
                <w:rFonts w:ascii="Book Antiqua" w:hAnsi="Book Antiqua"/>
                <w:sz w:val="24"/>
                <w:szCs w:val="24"/>
              </w:rPr>
            </w:pPr>
            <w:r w:rsidRPr="00F351C7">
              <w:rPr>
                <w:rFonts w:ascii="Book Antiqua" w:hAnsi="Book Antiqua"/>
                <w:sz w:val="24"/>
                <w:szCs w:val="24"/>
              </w:rPr>
              <w:t xml:space="preserve">3.5 </w:t>
            </w:r>
            <w:proofErr w:type="spellStart"/>
            <w:r w:rsidRPr="00F351C7">
              <w:rPr>
                <w:rFonts w:ascii="Book Antiqua" w:hAnsi="Book Antiqua"/>
                <w:sz w:val="24"/>
                <w:szCs w:val="24"/>
              </w:rPr>
              <w:t>mo</w:t>
            </w:r>
            <w:proofErr w:type="spellEnd"/>
          </w:p>
        </w:tc>
        <w:tc>
          <w:tcPr>
            <w:tcW w:w="695" w:type="dxa"/>
          </w:tcPr>
          <w:p w14:paraId="45C450EA" w14:textId="4459585C" w:rsidR="00F351C7" w:rsidRPr="00F351C7" w:rsidRDefault="00F351C7" w:rsidP="00F351C7">
            <w:pPr>
              <w:pStyle w:val="a6"/>
              <w:spacing w:line="360" w:lineRule="auto"/>
              <w:rPr>
                <w:rFonts w:ascii="Book Antiqua" w:hAnsi="Book Antiqua"/>
                <w:sz w:val="24"/>
                <w:szCs w:val="24"/>
              </w:rPr>
            </w:pPr>
            <w:r w:rsidRPr="00F351C7">
              <w:rPr>
                <w:rFonts w:ascii="Book Antiqua" w:hAnsi="Book Antiqua"/>
                <w:sz w:val="24"/>
                <w:szCs w:val="24"/>
              </w:rPr>
              <w:t>100</w:t>
            </w:r>
          </w:p>
        </w:tc>
        <w:tc>
          <w:tcPr>
            <w:tcW w:w="1914" w:type="dxa"/>
            <w:shd w:val="clear" w:color="auto" w:fill="auto"/>
            <w:noWrap/>
          </w:tcPr>
          <w:p w14:paraId="17610052" w14:textId="77777777" w:rsidR="00F351C7" w:rsidRPr="00F351C7" w:rsidRDefault="00F351C7" w:rsidP="00F351C7">
            <w:pPr>
              <w:pStyle w:val="a6"/>
              <w:spacing w:line="360" w:lineRule="auto"/>
              <w:rPr>
                <w:rFonts w:ascii="Book Antiqua" w:hAnsi="Book Antiqua"/>
                <w:sz w:val="24"/>
                <w:szCs w:val="24"/>
              </w:rPr>
            </w:pPr>
            <w:r w:rsidRPr="00F351C7">
              <w:rPr>
                <w:rFonts w:ascii="Book Antiqua" w:hAnsi="Book Antiqua"/>
                <w:sz w:val="24"/>
                <w:szCs w:val="24"/>
              </w:rPr>
              <w:t xml:space="preserve">Extended right </w:t>
            </w:r>
            <w:proofErr w:type="spellStart"/>
            <w:r w:rsidRPr="00F351C7">
              <w:rPr>
                <w:rFonts w:ascii="Book Antiqua" w:hAnsi="Book Antiqua"/>
                <w:sz w:val="24"/>
                <w:szCs w:val="24"/>
              </w:rPr>
              <w:t>hepatectomy</w:t>
            </w:r>
            <w:proofErr w:type="spellEnd"/>
          </w:p>
        </w:tc>
        <w:tc>
          <w:tcPr>
            <w:tcW w:w="1855" w:type="dxa"/>
            <w:shd w:val="clear" w:color="auto" w:fill="auto"/>
            <w:noWrap/>
          </w:tcPr>
          <w:p w14:paraId="7F55FF0F" w14:textId="77777777" w:rsidR="00F351C7" w:rsidRPr="00F351C7" w:rsidRDefault="00F351C7" w:rsidP="00F351C7">
            <w:pPr>
              <w:pStyle w:val="a6"/>
              <w:spacing w:line="360" w:lineRule="auto"/>
              <w:rPr>
                <w:rFonts w:ascii="Book Antiqua" w:hAnsi="Book Antiqua"/>
                <w:sz w:val="24"/>
                <w:szCs w:val="24"/>
              </w:rPr>
            </w:pPr>
            <w:r w:rsidRPr="00F351C7">
              <w:rPr>
                <w:rFonts w:ascii="Book Antiqua" w:hAnsi="Book Antiqua"/>
                <w:sz w:val="24"/>
                <w:szCs w:val="24"/>
              </w:rPr>
              <w:t xml:space="preserve">3 </w:t>
            </w:r>
            <w:proofErr w:type="spellStart"/>
            <w:r w:rsidRPr="00F351C7">
              <w:rPr>
                <w:rFonts w:ascii="Book Antiqua" w:hAnsi="Book Antiqua"/>
                <w:sz w:val="24"/>
                <w:szCs w:val="24"/>
              </w:rPr>
              <w:t>mo</w:t>
            </w:r>
            <w:proofErr w:type="spellEnd"/>
            <w:r w:rsidRPr="00F351C7">
              <w:rPr>
                <w:rFonts w:ascii="Book Antiqua" w:hAnsi="Book Antiqua"/>
                <w:sz w:val="24"/>
                <w:szCs w:val="24"/>
              </w:rPr>
              <w:t xml:space="preserve"> alive with no recurrence</w:t>
            </w:r>
          </w:p>
        </w:tc>
      </w:tr>
      <w:tr w:rsidR="00F351C7" w:rsidRPr="00F351C7" w14:paraId="6788CC76" w14:textId="77777777" w:rsidTr="001555A6">
        <w:tc>
          <w:tcPr>
            <w:tcW w:w="1082" w:type="dxa"/>
          </w:tcPr>
          <w:p w14:paraId="6CA988CA" w14:textId="022FABF6" w:rsidR="00F351C7" w:rsidRPr="00F351C7" w:rsidRDefault="008416BE" w:rsidP="00F351C7">
            <w:pPr>
              <w:pStyle w:val="a6"/>
              <w:spacing w:line="360" w:lineRule="auto"/>
              <w:rPr>
                <w:rFonts w:ascii="Book Antiqua" w:hAnsi="Book Antiqua"/>
                <w:sz w:val="24"/>
                <w:szCs w:val="24"/>
              </w:rPr>
            </w:pPr>
            <w:r w:rsidRPr="008416BE">
              <w:rPr>
                <w:rFonts w:ascii="Book Antiqua" w:hAnsi="Book Antiqua"/>
                <w:sz w:val="24"/>
                <w:szCs w:val="24"/>
              </w:rPr>
              <w:t>Takahashi</w:t>
            </w:r>
            <w:r w:rsidRPr="008416BE">
              <w:rPr>
                <w:rFonts w:ascii="Book Antiqua" w:hAnsi="Book Antiqua"/>
                <w:i/>
                <w:iCs/>
                <w:sz w:val="24"/>
                <w:szCs w:val="24"/>
              </w:rPr>
              <w:t xml:space="preserve"> et al</w:t>
            </w:r>
            <w:r w:rsidRPr="008416BE">
              <w:rPr>
                <w:rFonts w:ascii="Book Antiqua" w:hAnsi="Book Antiqua"/>
                <w:sz w:val="24"/>
                <w:szCs w:val="24"/>
                <w:vertAlign w:val="superscript"/>
              </w:rPr>
              <w:t>[2</w:t>
            </w:r>
            <w:r>
              <w:rPr>
                <w:rFonts w:ascii="Book Antiqua" w:hAnsi="Book Antiqua"/>
                <w:sz w:val="24"/>
                <w:szCs w:val="24"/>
                <w:vertAlign w:val="superscript"/>
              </w:rPr>
              <w:t>5</w:t>
            </w:r>
            <w:r w:rsidRPr="008416BE">
              <w:rPr>
                <w:rFonts w:ascii="Book Antiqua" w:hAnsi="Book Antiqua"/>
                <w:sz w:val="24"/>
                <w:szCs w:val="24"/>
                <w:vertAlign w:val="superscript"/>
              </w:rPr>
              <w:t>]</w:t>
            </w:r>
            <w:r w:rsidRPr="008416BE">
              <w:rPr>
                <w:rFonts w:ascii="Book Antiqua" w:hAnsi="Book Antiqua"/>
                <w:sz w:val="24"/>
                <w:szCs w:val="24"/>
              </w:rPr>
              <w:t xml:space="preserve"> </w:t>
            </w:r>
            <w:r>
              <w:rPr>
                <w:rFonts w:ascii="Book Antiqua" w:hAnsi="Book Antiqua"/>
                <w:sz w:val="24"/>
                <w:szCs w:val="24"/>
              </w:rPr>
              <w:t>(</w:t>
            </w:r>
            <w:r w:rsidR="00F351C7" w:rsidRPr="00F351C7">
              <w:rPr>
                <w:rFonts w:ascii="Book Antiqua" w:hAnsi="Book Antiqua"/>
                <w:sz w:val="24"/>
                <w:szCs w:val="24"/>
              </w:rPr>
              <w:t>20</w:t>
            </w:r>
            <w:r>
              <w:rPr>
                <w:rFonts w:ascii="Book Antiqua" w:hAnsi="Book Antiqua"/>
                <w:sz w:val="24"/>
                <w:szCs w:val="24"/>
              </w:rPr>
              <w:t>19)</w:t>
            </w:r>
          </w:p>
        </w:tc>
        <w:tc>
          <w:tcPr>
            <w:tcW w:w="760" w:type="dxa"/>
            <w:shd w:val="clear" w:color="auto" w:fill="auto"/>
            <w:noWrap/>
          </w:tcPr>
          <w:p w14:paraId="3EF19289" w14:textId="77777777" w:rsidR="00F351C7" w:rsidRPr="00F351C7" w:rsidRDefault="00F351C7" w:rsidP="00F351C7">
            <w:pPr>
              <w:pStyle w:val="a6"/>
              <w:spacing w:line="360" w:lineRule="auto"/>
              <w:rPr>
                <w:rFonts w:ascii="Book Antiqua" w:hAnsi="Book Antiqua"/>
                <w:sz w:val="24"/>
                <w:szCs w:val="24"/>
              </w:rPr>
            </w:pPr>
            <w:r w:rsidRPr="00F351C7">
              <w:rPr>
                <w:rFonts w:ascii="Book Antiqua" w:hAnsi="Book Antiqua"/>
                <w:sz w:val="24"/>
                <w:szCs w:val="24"/>
              </w:rPr>
              <w:t>82/F</w:t>
            </w:r>
          </w:p>
        </w:tc>
        <w:tc>
          <w:tcPr>
            <w:tcW w:w="1235" w:type="dxa"/>
          </w:tcPr>
          <w:p w14:paraId="548F7400" w14:textId="77777777" w:rsidR="00F351C7" w:rsidRPr="00F351C7" w:rsidRDefault="00F351C7" w:rsidP="00F351C7">
            <w:pPr>
              <w:pStyle w:val="a6"/>
              <w:spacing w:line="360" w:lineRule="auto"/>
              <w:rPr>
                <w:rFonts w:ascii="Book Antiqua" w:hAnsi="Book Antiqua"/>
                <w:sz w:val="24"/>
                <w:szCs w:val="24"/>
              </w:rPr>
            </w:pPr>
            <w:r w:rsidRPr="00F351C7">
              <w:rPr>
                <w:rFonts w:ascii="Book Antiqua" w:hAnsi="Book Antiqua"/>
                <w:sz w:val="24"/>
                <w:szCs w:val="24"/>
              </w:rPr>
              <w:t>Non B/C</w:t>
            </w:r>
          </w:p>
        </w:tc>
        <w:tc>
          <w:tcPr>
            <w:tcW w:w="1117" w:type="dxa"/>
            <w:shd w:val="clear" w:color="auto" w:fill="auto"/>
            <w:noWrap/>
          </w:tcPr>
          <w:p w14:paraId="1E6202DD" w14:textId="77777777" w:rsidR="00F351C7" w:rsidRPr="00F351C7" w:rsidRDefault="00F351C7" w:rsidP="00F351C7">
            <w:pPr>
              <w:pStyle w:val="a6"/>
              <w:spacing w:line="360" w:lineRule="auto"/>
              <w:rPr>
                <w:rFonts w:ascii="Book Antiqua" w:hAnsi="Book Antiqua"/>
                <w:sz w:val="24"/>
                <w:szCs w:val="24"/>
              </w:rPr>
            </w:pPr>
            <w:proofErr w:type="spellStart"/>
            <w:r w:rsidRPr="00F351C7">
              <w:rPr>
                <w:rFonts w:ascii="Book Antiqua" w:hAnsi="Book Antiqua"/>
                <w:sz w:val="24"/>
                <w:szCs w:val="24"/>
              </w:rPr>
              <w:t>Lenvatinib</w:t>
            </w:r>
            <w:proofErr w:type="spellEnd"/>
          </w:p>
        </w:tc>
        <w:tc>
          <w:tcPr>
            <w:tcW w:w="1293" w:type="dxa"/>
            <w:shd w:val="clear" w:color="auto" w:fill="auto"/>
            <w:noWrap/>
          </w:tcPr>
          <w:p w14:paraId="31148A1D" w14:textId="77777777" w:rsidR="00F351C7" w:rsidRPr="00F351C7" w:rsidRDefault="00F351C7" w:rsidP="00F351C7">
            <w:pPr>
              <w:pStyle w:val="a6"/>
              <w:spacing w:line="360" w:lineRule="auto"/>
              <w:rPr>
                <w:rFonts w:ascii="Book Antiqua" w:hAnsi="Book Antiqua"/>
                <w:sz w:val="24"/>
                <w:szCs w:val="24"/>
              </w:rPr>
            </w:pPr>
            <w:r w:rsidRPr="00F351C7">
              <w:rPr>
                <w:rFonts w:ascii="Book Antiqua" w:hAnsi="Book Antiqua"/>
                <w:sz w:val="24"/>
                <w:szCs w:val="24"/>
              </w:rPr>
              <w:t>Lung metastasis</w:t>
            </w:r>
          </w:p>
        </w:tc>
        <w:tc>
          <w:tcPr>
            <w:tcW w:w="1024" w:type="dxa"/>
          </w:tcPr>
          <w:p w14:paraId="7C034C5A" w14:textId="77777777" w:rsidR="00F351C7" w:rsidRPr="00F351C7" w:rsidRDefault="00F351C7" w:rsidP="00F351C7">
            <w:pPr>
              <w:pStyle w:val="a6"/>
              <w:spacing w:line="360" w:lineRule="auto"/>
              <w:rPr>
                <w:rFonts w:ascii="Book Antiqua" w:hAnsi="Book Antiqua"/>
                <w:sz w:val="24"/>
                <w:szCs w:val="24"/>
              </w:rPr>
            </w:pPr>
            <w:r w:rsidRPr="00F351C7">
              <w:rPr>
                <w:rFonts w:ascii="Book Antiqua" w:hAnsi="Book Antiqua"/>
                <w:sz w:val="24"/>
                <w:szCs w:val="24"/>
              </w:rPr>
              <w:t>None</w:t>
            </w:r>
          </w:p>
        </w:tc>
        <w:tc>
          <w:tcPr>
            <w:tcW w:w="1316" w:type="dxa"/>
            <w:shd w:val="clear" w:color="auto" w:fill="auto"/>
            <w:noWrap/>
          </w:tcPr>
          <w:p w14:paraId="25952663" w14:textId="77777777" w:rsidR="00F351C7" w:rsidRPr="00F351C7" w:rsidRDefault="00F351C7" w:rsidP="00F351C7">
            <w:pPr>
              <w:pStyle w:val="a6"/>
              <w:spacing w:line="360" w:lineRule="auto"/>
              <w:rPr>
                <w:rFonts w:ascii="Book Antiqua" w:hAnsi="Book Antiqua"/>
                <w:sz w:val="24"/>
                <w:szCs w:val="24"/>
              </w:rPr>
            </w:pPr>
            <w:r w:rsidRPr="00F351C7">
              <w:rPr>
                <w:rFonts w:ascii="Book Antiqua" w:hAnsi="Book Antiqua"/>
                <w:sz w:val="24"/>
                <w:szCs w:val="24"/>
              </w:rPr>
              <w:t>5 (A)</w:t>
            </w:r>
          </w:p>
        </w:tc>
        <w:tc>
          <w:tcPr>
            <w:tcW w:w="953" w:type="dxa"/>
          </w:tcPr>
          <w:p w14:paraId="65EE6A05" w14:textId="77777777" w:rsidR="00F351C7" w:rsidRPr="00F351C7" w:rsidRDefault="00F351C7" w:rsidP="00F351C7">
            <w:pPr>
              <w:pStyle w:val="a6"/>
              <w:spacing w:line="360" w:lineRule="auto"/>
              <w:rPr>
                <w:rFonts w:ascii="Book Antiqua" w:hAnsi="Book Antiqua"/>
                <w:sz w:val="24"/>
                <w:szCs w:val="24"/>
              </w:rPr>
            </w:pPr>
            <w:r w:rsidRPr="00F351C7">
              <w:rPr>
                <w:rFonts w:ascii="Book Antiqua" w:hAnsi="Book Antiqua"/>
                <w:sz w:val="24"/>
                <w:szCs w:val="24"/>
              </w:rPr>
              <w:t xml:space="preserve">13 </w:t>
            </w:r>
            <w:proofErr w:type="spellStart"/>
            <w:r w:rsidRPr="00F351C7">
              <w:rPr>
                <w:rFonts w:ascii="Book Antiqua" w:hAnsi="Book Antiqua"/>
                <w:sz w:val="24"/>
                <w:szCs w:val="24"/>
              </w:rPr>
              <w:t>mo</w:t>
            </w:r>
            <w:proofErr w:type="spellEnd"/>
          </w:p>
        </w:tc>
        <w:tc>
          <w:tcPr>
            <w:tcW w:w="695" w:type="dxa"/>
          </w:tcPr>
          <w:p w14:paraId="06663BA7" w14:textId="329FAB85" w:rsidR="00F351C7" w:rsidRPr="00F351C7" w:rsidRDefault="00F351C7" w:rsidP="00F351C7">
            <w:pPr>
              <w:pStyle w:val="a6"/>
              <w:spacing w:line="360" w:lineRule="auto"/>
              <w:rPr>
                <w:rFonts w:ascii="Book Antiqua" w:hAnsi="Book Antiqua"/>
                <w:sz w:val="24"/>
                <w:szCs w:val="24"/>
              </w:rPr>
            </w:pPr>
            <w:r w:rsidRPr="00F351C7">
              <w:rPr>
                <w:rFonts w:ascii="Book Antiqua" w:hAnsi="Book Antiqua"/>
                <w:sz w:val="24"/>
                <w:szCs w:val="24"/>
              </w:rPr>
              <w:t>38</w:t>
            </w:r>
          </w:p>
        </w:tc>
        <w:tc>
          <w:tcPr>
            <w:tcW w:w="1914" w:type="dxa"/>
            <w:shd w:val="clear" w:color="auto" w:fill="auto"/>
            <w:noWrap/>
          </w:tcPr>
          <w:p w14:paraId="1B0B367C" w14:textId="77777777" w:rsidR="00F351C7" w:rsidRPr="00F351C7" w:rsidRDefault="00F351C7" w:rsidP="00F351C7">
            <w:pPr>
              <w:pStyle w:val="a6"/>
              <w:spacing w:line="360" w:lineRule="auto"/>
              <w:rPr>
                <w:rFonts w:ascii="Book Antiqua" w:hAnsi="Book Antiqua"/>
                <w:sz w:val="24"/>
                <w:szCs w:val="24"/>
              </w:rPr>
            </w:pPr>
            <w:r w:rsidRPr="00F351C7">
              <w:rPr>
                <w:rFonts w:ascii="Book Antiqua" w:hAnsi="Book Antiqua"/>
                <w:sz w:val="24"/>
                <w:szCs w:val="24"/>
              </w:rPr>
              <w:t xml:space="preserve">Extended posterior </w:t>
            </w:r>
            <w:proofErr w:type="spellStart"/>
            <w:r w:rsidRPr="00F351C7">
              <w:rPr>
                <w:rFonts w:ascii="Book Antiqua" w:hAnsi="Book Antiqua"/>
                <w:sz w:val="24"/>
                <w:szCs w:val="24"/>
              </w:rPr>
              <w:t>segmentectomy</w:t>
            </w:r>
            <w:proofErr w:type="spellEnd"/>
          </w:p>
        </w:tc>
        <w:tc>
          <w:tcPr>
            <w:tcW w:w="1855" w:type="dxa"/>
            <w:shd w:val="clear" w:color="auto" w:fill="auto"/>
            <w:noWrap/>
          </w:tcPr>
          <w:p w14:paraId="1835EB19" w14:textId="77777777" w:rsidR="00F351C7" w:rsidRPr="00F351C7" w:rsidRDefault="00F351C7" w:rsidP="00F351C7">
            <w:pPr>
              <w:pStyle w:val="a6"/>
              <w:spacing w:line="360" w:lineRule="auto"/>
              <w:rPr>
                <w:rFonts w:ascii="Book Antiqua" w:hAnsi="Book Antiqua"/>
                <w:sz w:val="24"/>
                <w:szCs w:val="24"/>
              </w:rPr>
            </w:pPr>
            <w:r w:rsidRPr="00F351C7">
              <w:rPr>
                <w:rFonts w:ascii="Book Antiqua" w:hAnsi="Book Antiqua"/>
                <w:sz w:val="24"/>
                <w:szCs w:val="24"/>
              </w:rPr>
              <w:t xml:space="preserve">5 </w:t>
            </w:r>
            <w:proofErr w:type="spellStart"/>
            <w:r w:rsidRPr="00F351C7">
              <w:rPr>
                <w:rFonts w:ascii="Book Antiqua" w:hAnsi="Book Antiqua"/>
                <w:sz w:val="24"/>
                <w:szCs w:val="24"/>
              </w:rPr>
              <w:t>mo</w:t>
            </w:r>
            <w:proofErr w:type="spellEnd"/>
            <w:r w:rsidRPr="00F351C7">
              <w:rPr>
                <w:rFonts w:ascii="Book Antiqua" w:hAnsi="Book Antiqua"/>
                <w:sz w:val="24"/>
                <w:szCs w:val="24"/>
              </w:rPr>
              <w:t xml:space="preserve"> alive with no recurrence</w:t>
            </w:r>
          </w:p>
        </w:tc>
      </w:tr>
      <w:tr w:rsidR="00F351C7" w:rsidRPr="00F351C7" w14:paraId="33D73635" w14:textId="77777777" w:rsidTr="001555A6">
        <w:tc>
          <w:tcPr>
            <w:tcW w:w="1082" w:type="dxa"/>
            <w:tcBorders>
              <w:bottom w:val="single" w:sz="4" w:space="0" w:color="auto"/>
            </w:tcBorders>
          </w:tcPr>
          <w:p w14:paraId="0618B56B" w14:textId="159915BD" w:rsidR="00F351C7" w:rsidRPr="00F351C7" w:rsidRDefault="008416BE" w:rsidP="00F351C7">
            <w:pPr>
              <w:pStyle w:val="a6"/>
              <w:spacing w:line="360" w:lineRule="auto"/>
              <w:rPr>
                <w:rFonts w:ascii="Book Antiqua" w:hAnsi="Book Antiqua"/>
                <w:sz w:val="24"/>
                <w:szCs w:val="24"/>
              </w:rPr>
            </w:pPr>
            <w:r>
              <w:rPr>
                <w:rFonts w:ascii="Book Antiqua" w:hAnsi="Book Antiqua"/>
                <w:sz w:val="24"/>
                <w:szCs w:val="24"/>
              </w:rPr>
              <w:t>P</w:t>
            </w:r>
            <w:r w:rsidRPr="008416BE">
              <w:rPr>
                <w:rFonts w:ascii="Book Antiqua" w:hAnsi="Book Antiqua"/>
                <w:sz w:val="24"/>
                <w:szCs w:val="24"/>
              </w:rPr>
              <w:t>resent study</w:t>
            </w:r>
          </w:p>
        </w:tc>
        <w:tc>
          <w:tcPr>
            <w:tcW w:w="760" w:type="dxa"/>
            <w:tcBorders>
              <w:bottom w:val="single" w:sz="4" w:space="0" w:color="auto"/>
            </w:tcBorders>
            <w:shd w:val="clear" w:color="auto" w:fill="auto"/>
            <w:noWrap/>
          </w:tcPr>
          <w:p w14:paraId="7CF48895" w14:textId="77777777" w:rsidR="00F351C7" w:rsidRPr="00F351C7" w:rsidRDefault="00F351C7" w:rsidP="00F351C7">
            <w:pPr>
              <w:pStyle w:val="a6"/>
              <w:spacing w:line="360" w:lineRule="auto"/>
              <w:rPr>
                <w:rFonts w:ascii="Book Antiqua" w:hAnsi="Book Antiqua"/>
                <w:sz w:val="24"/>
                <w:szCs w:val="24"/>
              </w:rPr>
            </w:pPr>
            <w:r w:rsidRPr="00F351C7">
              <w:rPr>
                <w:rFonts w:ascii="Book Antiqua" w:hAnsi="Book Antiqua"/>
                <w:sz w:val="24"/>
                <w:szCs w:val="24"/>
              </w:rPr>
              <w:t>59/M</w:t>
            </w:r>
          </w:p>
        </w:tc>
        <w:tc>
          <w:tcPr>
            <w:tcW w:w="1235" w:type="dxa"/>
            <w:tcBorders>
              <w:bottom w:val="single" w:sz="4" w:space="0" w:color="auto"/>
            </w:tcBorders>
          </w:tcPr>
          <w:p w14:paraId="4C28BD9B" w14:textId="77777777" w:rsidR="00F351C7" w:rsidRPr="00F351C7" w:rsidRDefault="00F351C7" w:rsidP="00F351C7">
            <w:pPr>
              <w:pStyle w:val="a6"/>
              <w:spacing w:line="360" w:lineRule="auto"/>
              <w:rPr>
                <w:rFonts w:ascii="Book Antiqua" w:hAnsi="Book Antiqua"/>
                <w:sz w:val="24"/>
                <w:szCs w:val="24"/>
              </w:rPr>
            </w:pPr>
            <w:r w:rsidRPr="00F351C7">
              <w:rPr>
                <w:rFonts w:ascii="Book Antiqua" w:hAnsi="Book Antiqua"/>
                <w:sz w:val="24"/>
                <w:szCs w:val="24"/>
              </w:rPr>
              <w:t>HCV</w:t>
            </w:r>
          </w:p>
        </w:tc>
        <w:tc>
          <w:tcPr>
            <w:tcW w:w="1117" w:type="dxa"/>
            <w:tcBorders>
              <w:bottom w:val="single" w:sz="4" w:space="0" w:color="auto"/>
            </w:tcBorders>
            <w:shd w:val="clear" w:color="auto" w:fill="auto"/>
            <w:noWrap/>
          </w:tcPr>
          <w:p w14:paraId="51FEB85A" w14:textId="77777777" w:rsidR="00F351C7" w:rsidRPr="00F351C7" w:rsidRDefault="00F351C7" w:rsidP="00F351C7">
            <w:pPr>
              <w:pStyle w:val="a6"/>
              <w:spacing w:line="360" w:lineRule="auto"/>
              <w:rPr>
                <w:rFonts w:ascii="Book Antiqua" w:hAnsi="Book Antiqua"/>
                <w:sz w:val="24"/>
                <w:szCs w:val="24"/>
              </w:rPr>
            </w:pPr>
            <w:proofErr w:type="spellStart"/>
            <w:r w:rsidRPr="00F351C7">
              <w:rPr>
                <w:rFonts w:ascii="Book Antiqua" w:hAnsi="Book Antiqua"/>
                <w:sz w:val="24"/>
                <w:szCs w:val="24"/>
              </w:rPr>
              <w:t>Lenvatinib</w:t>
            </w:r>
            <w:proofErr w:type="spellEnd"/>
          </w:p>
        </w:tc>
        <w:tc>
          <w:tcPr>
            <w:tcW w:w="1293" w:type="dxa"/>
            <w:tcBorders>
              <w:bottom w:val="single" w:sz="4" w:space="0" w:color="auto"/>
            </w:tcBorders>
            <w:shd w:val="clear" w:color="auto" w:fill="auto"/>
            <w:noWrap/>
          </w:tcPr>
          <w:p w14:paraId="33F334C1" w14:textId="77777777" w:rsidR="00F351C7" w:rsidRPr="00F351C7" w:rsidRDefault="00F351C7" w:rsidP="00F351C7">
            <w:pPr>
              <w:pStyle w:val="a6"/>
              <w:spacing w:line="360" w:lineRule="auto"/>
              <w:rPr>
                <w:rFonts w:ascii="Book Antiqua" w:hAnsi="Book Antiqua"/>
                <w:sz w:val="24"/>
                <w:szCs w:val="24"/>
              </w:rPr>
            </w:pPr>
            <w:r w:rsidRPr="00F351C7">
              <w:rPr>
                <w:rFonts w:ascii="Book Antiqua" w:hAnsi="Book Antiqua"/>
                <w:sz w:val="24"/>
                <w:szCs w:val="24"/>
              </w:rPr>
              <w:t>PVTT (Vp4)</w:t>
            </w:r>
          </w:p>
        </w:tc>
        <w:tc>
          <w:tcPr>
            <w:tcW w:w="1024" w:type="dxa"/>
            <w:tcBorders>
              <w:bottom w:val="single" w:sz="4" w:space="0" w:color="auto"/>
            </w:tcBorders>
          </w:tcPr>
          <w:p w14:paraId="143BA4B6" w14:textId="77777777" w:rsidR="00F351C7" w:rsidRPr="00F351C7" w:rsidRDefault="00F351C7" w:rsidP="00F351C7">
            <w:pPr>
              <w:pStyle w:val="a6"/>
              <w:spacing w:line="360" w:lineRule="auto"/>
              <w:rPr>
                <w:rFonts w:ascii="Book Antiqua" w:hAnsi="Book Antiqua"/>
                <w:sz w:val="24"/>
                <w:szCs w:val="24"/>
              </w:rPr>
            </w:pPr>
            <w:r w:rsidRPr="00F351C7">
              <w:rPr>
                <w:rFonts w:ascii="Book Antiqua" w:hAnsi="Book Antiqua"/>
                <w:sz w:val="24"/>
                <w:szCs w:val="24"/>
              </w:rPr>
              <w:t>None</w:t>
            </w:r>
          </w:p>
        </w:tc>
        <w:tc>
          <w:tcPr>
            <w:tcW w:w="1316" w:type="dxa"/>
            <w:tcBorders>
              <w:bottom w:val="single" w:sz="4" w:space="0" w:color="auto"/>
            </w:tcBorders>
            <w:shd w:val="clear" w:color="auto" w:fill="auto"/>
            <w:noWrap/>
          </w:tcPr>
          <w:p w14:paraId="4F2A905D" w14:textId="77777777" w:rsidR="00F351C7" w:rsidRPr="00F351C7" w:rsidRDefault="00F351C7" w:rsidP="00F351C7">
            <w:pPr>
              <w:pStyle w:val="a6"/>
              <w:spacing w:line="360" w:lineRule="auto"/>
              <w:rPr>
                <w:rFonts w:ascii="Book Antiqua" w:hAnsi="Book Antiqua"/>
                <w:sz w:val="24"/>
                <w:szCs w:val="24"/>
              </w:rPr>
            </w:pPr>
            <w:r w:rsidRPr="00F351C7">
              <w:rPr>
                <w:rFonts w:ascii="Book Antiqua" w:hAnsi="Book Antiqua"/>
                <w:sz w:val="24"/>
                <w:szCs w:val="24"/>
              </w:rPr>
              <w:t>5 (A)</w:t>
            </w:r>
          </w:p>
        </w:tc>
        <w:tc>
          <w:tcPr>
            <w:tcW w:w="953" w:type="dxa"/>
            <w:tcBorders>
              <w:bottom w:val="single" w:sz="4" w:space="0" w:color="auto"/>
            </w:tcBorders>
          </w:tcPr>
          <w:p w14:paraId="2EF12D1B" w14:textId="77777777" w:rsidR="00F351C7" w:rsidRPr="00F351C7" w:rsidRDefault="00F351C7" w:rsidP="00F351C7">
            <w:pPr>
              <w:pStyle w:val="a6"/>
              <w:spacing w:line="360" w:lineRule="auto"/>
              <w:rPr>
                <w:rFonts w:ascii="Book Antiqua" w:hAnsi="Book Antiqua"/>
                <w:sz w:val="24"/>
                <w:szCs w:val="24"/>
              </w:rPr>
            </w:pPr>
            <w:r w:rsidRPr="00F351C7">
              <w:rPr>
                <w:rFonts w:ascii="Book Antiqua" w:hAnsi="Book Antiqua"/>
                <w:sz w:val="24"/>
                <w:szCs w:val="24"/>
              </w:rPr>
              <w:t xml:space="preserve">3 </w:t>
            </w:r>
            <w:proofErr w:type="spellStart"/>
            <w:r w:rsidRPr="00F351C7">
              <w:rPr>
                <w:rFonts w:ascii="Book Antiqua" w:hAnsi="Book Antiqua"/>
                <w:sz w:val="24"/>
                <w:szCs w:val="24"/>
              </w:rPr>
              <w:t>mo</w:t>
            </w:r>
            <w:proofErr w:type="spellEnd"/>
          </w:p>
        </w:tc>
        <w:tc>
          <w:tcPr>
            <w:tcW w:w="695" w:type="dxa"/>
            <w:tcBorders>
              <w:bottom w:val="single" w:sz="4" w:space="0" w:color="auto"/>
            </w:tcBorders>
          </w:tcPr>
          <w:p w14:paraId="755C3F2B" w14:textId="3283EEF3" w:rsidR="00F351C7" w:rsidRPr="00F351C7" w:rsidRDefault="00F351C7" w:rsidP="00F351C7">
            <w:pPr>
              <w:pStyle w:val="a6"/>
              <w:spacing w:line="360" w:lineRule="auto"/>
              <w:rPr>
                <w:rFonts w:ascii="Book Antiqua" w:hAnsi="Book Antiqua"/>
                <w:sz w:val="24"/>
                <w:szCs w:val="24"/>
              </w:rPr>
            </w:pPr>
            <w:r w:rsidRPr="00F351C7">
              <w:rPr>
                <w:rFonts w:ascii="Book Antiqua" w:hAnsi="Book Antiqua"/>
                <w:sz w:val="24"/>
                <w:szCs w:val="24"/>
              </w:rPr>
              <w:t>100</w:t>
            </w:r>
          </w:p>
        </w:tc>
        <w:tc>
          <w:tcPr>
            <w:tcW w:w="1914" w:type="dxa"/>
            <w:tcBorders>
              <w:bottom w:val="single" w:sz="4" w:space="0" w:color="auto"/>
            </w:tcBorders>
            <w:shd w:val="clear" w:color="auto" w:fill="auto"/>
            <w:noWrap/>
          </w:tcPr>
          <w:p w14:paraId="6EF05712" w14:textId="77777777" w:rsidR="00F351C7" w:rsidRPr="00F351C7" w:rsidRDefault="00F351C7" w:rsidP="00F351C7">
            <w:pPr>
              <w:pStyle w:val="a6"/>
              <w:spacing w:line="360" w:lineRule="auto"/>
              <w:rPr>
                <w:rFonts w:ascii="Book Antiqua" w:hAnsi="Book Antiqua"/>
                <w:sz w:val="24"/>
                <w:szCs w:val="24"/>
              </w:rPr>
            </w:pPr>
            <w:r w:rsidRPr="00F351C7">
              <w:rPr>
                <w:rFonts w:ascii="Book Antiqua" w:hAnsi="Book Antiqua"/>
                <w:sz w:val="24"/>
                <w:szCs w:val="24"/>
              </w:rPr>
              <w:t xml:space="preserve">Left </w:t>
            </w:r>
            <w:proofErr w:type="spellStart"/>
            <w:r w:rsidRPr="00F351C7">
              <w:rPr>
                <w:rFonts w:ascii="Book Antiqua" w:hAnsi="Book Antiqua"/>
                <w:sz w:val="24"/>
                <w:szCs w:val="24"/>
              </w:rPr>
              <w:t>hepatectomy</w:t>
            </w:r>
            <w:proofErr w:type="spellEnd"/>
          </w:p>
        </w:tc>
        <w:tc>
          <w:tcPr>
            <w:tcW w:w="1855" w:type="dxa"/>
            <w:tcBorders>
              <w:bottom w:val="single" w:sz="4" w:space="0" w:color="auto"/>
            </w:tcBorders>
            <w:shd w:val="clear" w:color="auto" w:fill="auto"/>
            <w:noWrap/>
          </w:tcPr>
          <w:p w14:paraId="15493086" w14:textId="77777777" w:rsidR="00F351C7" w:rsidRPr="00F351C7" w:rsidRDefault="00F351C7" w:rsidP="00F351C7">
            <w:pPr>
              <w:pStyle w:val="a6"/>
              <w:spacing w:line="360" w:lineRule="auto"/>
              <w:rPr>
                <w:rFonts w:ascii="Book Antiqua" w:hAnsi="Book Antiqua"/>
                <w:sz w:val="24"/>
                <w:szCs w:val="24"/>
              </w:rPr>
            </w:pPr>
            <w:r w:rsidRPr="00F351C7">
              <w:rPr>
                <w:rFonts w:ascii="Book Antiqua" w:hAnsi="Book Antiqua"/>
                <w:sz w:val="24"/>
                <w:szCs w:val="24"/>
              </w:rPr>
              <w:t xml:space="preserve">8 </w:t>
            </w:r>
            <w:proofErr w:type="spellStart"/>
            <w:r w:rsidRPr="00F351C7">
              <w:rPr>
                <w:rFonts w:ascii="Book Antiqua" w:hAnsi="Book Antiqua"/>
                <w:sz w:val="24"/>
                <w:szCs w:val="24"/>
              </w:rPr>
              <w:t>mo</w:t>
            </w:r>
            <w:proofErr w:type="spellEnd"/>
            <w:r w:rsidRPr="00F351C7">
              <w:rPr>
                <w:rFonts w:ascii="Book Antiqua" w:hAnsi="Book Antiqua"/>
                <w:sz w:val="24"/>
                <w:szCs w:val="24"/>
              </w:rPr>
              <w:t xml:space="preserve"> alive with no recurrence</w:t>
            </w:r>
          </w:p>
        </w:tc>
      </w:tr>
    </w:tbl>
    <w:p w14:paraId="71C73333" w14:textId="3352D431" w:rsidR="00F351C7" w:rsidRDefault="00F351C7">
      <w:pPr>
        <w:spacing w:line="360" w:lineRule="auto"/>
        <w:jc w:val="both"/>
        <w:rPr>
          <w:rFonts w:ascii="Book Antiqua" w:hAnsi="Book Antiqua" w:hint="eastAsia"/>
          <w:lang w:eastAsia="zh-CN"/>
        </w:rPr>
      </w:pPr>
      <w:r w:rsidRPr="00F351C7">
        <w:rPr>
          <w:rFonts w:ascii="Book Antiqua" w:hAnsi="Book Antiqua"/>
        </w:rPr>
        <w:t>F</w:t>
      </w:r>
      <w:r>
        <w:rPr>
          <w:rFonts w:ascii="Book Antiqua" w:hAnsi="Book Antiqua"/>
        </w:rPr>
        <w:t>: F</w:t>
      </w:r>
      <w:r w:rsidRPr="00F351C7">
        <w:rPr>
          <w:rFonts w:ascii="Book Antiqua" w:hAnsi="Book Antiqua"/>
        </w:rPr>
        <w:t>emale; M</w:t>
      </w:r>
      <w:r>
        <w:rPr>
          <w:rFonts w:ascii="Book Antiqua" w:hAnsi="Book Antiqua"/>
        </w:rPr>
        <w:t>: M</w:t>
      </w:r>
      <w:r w:rsidRPr="00F351C7">
        <w:rPr>
          <w:rFonts w:ascii="Book Antiqua" w:hAnsi="Book Antiqua"/>
        </w:rPr>
        <w:t>ale; HCV</w:t>
      </w:r>
      <w:r>
        <w:rPr>
          <w:rFonts w:ascii="Book Antiqua" w:hAnsi="Book Antiqua"/>
        </w:rPr>
        <w:t>: H</w:t>
      </w:r>
      <w:r w:rsidRPr="00F351C7">
        <w:rPr>
          <w:rFonts w:ascii="Book Antiqua" w:hAnsi="Book Antiqua"/>
        </w:rPr>
        <w:t>epatitis C</w:t>
      </w:r>
      <w:r>
        <w:rPr>
          <w:rFonts w:ascii="Book Antiqua" w:hAnsi="Book Antiqua"/>
        </w:rPr>
        <w:t xml:space="preserve"> </w:t>
      </w:r>
      <w:r w:rsidRPr="000A65A9">
        <w:rPr>
          <w:rFonts w:ascii="Book Antiqua" w:eastAsia="Book Antiqua" w:hAnsi="Book Antiqua" w:cs="Book Antiqua"/>
          <w:color w:val="000000"/>
          <w:shd w:val="clear" w:color="auto" w:fill="FFFFFF"/>
        </w:rPr>
        <w:t>virus</w:t>
      </w:r>
      <w:r w:rsidRPr="00F351C7">
        <w:rPr>
          <w:rFonts w:ascii="Book Antiqua" w:hAnsi="Book Antiqua"/>
        </w:rPr>
        <w:t>; HBV</w:t>
      </w:r>
      <w:r>
        <w:rPr>
          <w:rFonts w:ascii="Book Antiqua" w:hAnsi="Book Antiqua"/>
        </w:rPr>
        <w:t>: H</w:t>
      </w:r>
      <w:r w:rsidRPr="00F351C7">
        <w:rPr>
          <w:rFonts w:ascii="Book Antiqua" w:hAnsi="Book Antiqua"/>
        </w:rPr>
        <w:t>epatitis B</w:t>
      </w:r>
      <w:r>
        <w:rPr>
          <w:rFonts w:ascii="Book Antiqua" w:hAnsi="Book Antiqua"/>
        </w:rPr>
        <w:t xml:space="preserve"> </w:t>
      </w:r>
      <w:r w:rsidRPr="000A65A9">
        <w:rPr>
          <w:rFonts w:ascii="Book Antiqua" w:eastAsia="Book Antiqua" w:hAnsi="Book Antiqua" w:cs="Book Antiqua"/>
          <w:color w:val="000000"/>
          <w:shd w:val="clear" w:color="auto" w:fill="FFFFFF"/>
        </w:rPr>
        <w:t>virus</w:t>
      </w:r>
      <w:r w:rsidRPr="00F351C7">
        <w:rPr>
          <w:rFonts w:ascii="Book Antiqua" w:hAnsi="Book Antiqua"/>
        </w:rPr>
        <w:t>; PVTT</w:t>
      </w:r>
      <w:r>
        <w:rPr>
          <w:rFonts w:ascii="Book Antiqua" w:hAnsi="Book Antiqua"/>
        </w:rPr>
        <w:t>: P</w:t>
      </w:r>
      <w:r w:rsidRPr="00F351C7">
        <w:rPr>
          <w:rFonts w:ascii="Book Antiqua" w:hAnsi="Book Antiqua"/>
        </w:rPr>
        <w:t xml:space="preserve">ortal vein </w:t>
      </w:r>
      <w:proofErr w:type="spellStart"/>
      <w:r w:rsidRPr="00F351C7">
        <w:rPr>
          <w:rFonts w:ascii="Book Antiqua" w:hAnsi="Book Antiqua"/>
        </w:rPr>
        <w:t>tumour</w:t>
      </w:r>
      <w:proofErr w:type="spellEnd"/>
      <w:r w:rsidRPr="00F351C7">
        <w:rPr>
          <w:rFonts w:ascii="Book Antiqua" w:hAnsi="Book Antiqua"/>
        </w:rPr>
        <w:t xml:space="preserve"> thrombus; TACE</w:t>
      </w:r>
      <w:r>
        <w:rPr>
          <w:rFonts w:ascii="Book Antiqua" w:hAnsi="Book Antiqua"/>
        </w:rPr>
        <w:t xml:space="preserve">: </w:t>
      </w:r>
      <w:proofErr w:type="spellStart"/>
      <w:r>
        <w:rPr>
          <w:rFonts w:ascii="Book Antiqua" w:hAnsi="Book Antiqua"/>
        </w:rPr>
        <w:t>T</w:t>
      </w:r>
      <w:r w:rsidRPr="00F351C7">
        <w:rPr>
          <w:rFonts w:ascii="Book Antiqua" w:hAnsi="Book Antiqua"/>
        </w:rPr>
        <w:t>ransarterial</w:t>
      </w:r>
      <w:proofErr w:type="spellEnd"/>
      <w:r w:rsidRPr="00F351C7">
        <w:rPr>
          <w:rFonts w:ascii="Book Antiqua" w:hAnsi="Book Antiqua"/>
        </w:rPr>
        <w:t xml:space="preserve"> chemoembolization; RDI</w:t>
      </w:r>
      <w:r>
        <w:rPr>
          <w:rFonts w:ascii="Book Antiqua" w:hAnsi="Book Antiqua"/>
        </w:rPr>
        <w:t>: R</w:t>
      </w:r>
      <w:r w:rsidRPr="00F351C7">
        <w:rPr>
          <w:rFonts w:ascii="Book Antiqua" w:hAnsi="Book Antiqua"/>
        </w:rPr>
        <w:t>elative dose intensity</w:t>
      </w:r>
      <w:r w:rsidR="00574968">
        <w:rPr>
          <w:rFonts w:ascii="Book Antiqua" w:hAnsi="Book Antiqua"/>
        </w:rPr>
        <w:t xml:space="preserve">; </w:t>
      </w:r>
      <w:r w:rsidR="00574968" w:rsidRPr="00F351C7">
        <w:rPr>
          <w:rFonts w:ascii="Book Antiqua" w:hAnsi="Book Antiqua"/>
        </w:rPr>
        <w:t>Vp4</w:t>
      </w:r>
      <w:r w:rsidR="00574968">
        <w:rPr>
          <w:rFonts w:ascii="Book Antiqua" w:hAnsi="Book Antiqua"/>
        </w:rPr>
        <w:t>: M</w:t>
      </w:r>
      <w:r w:rsidR="00574968" w:rsidRPr="00574968">
        <w:rPr>
          <w:rFonts w:ascii="Book Antiqua" w:hAnsi="Book Antiqua"/>
        </w:rPr>
        <w:t>ain trunk/contralateral branch</w:t>
      </w:r>
      <w:r w:rsidR="00574968">
        <w:rPr>
          <w:rFonts w:ascii="Book Antiqua" w:hAnsi="Book Antiqua"/>
        </w:rPr>
        <w:t>.</w:t>
      </w:r>
    </w:p>
    <w:p w14:paraId="75E7ED47" w14:textId="77777777" w:rsidR="00C600EE" w:rsidRDefault="00C600EE">
      <w:pPr>
        <w:spacing w:line="360" w:lineRule="auto"/>
        <w:jc w:val="both"/>
        <w:rPr>
          <w:rFonts w:ascii="Book Antiqua" w:hAnsi="Book Antiqua" w:hint="eastAsia"/>
          <w:lang w:eastAsia="zh-CN"/>
        </w:rPr>
      </w:pPr>
    </w:p>
    <w:p w14:paraId="5D86BFD7" w14:textId="77777777" w:rsidR="00C600EE" w:rsidRDefault="00C600EE">
      <w:pPr>
        <w:spacing w:line="360" w:lineRule="auto"/>
        <w:jc w:val="both"/>
        <w:rPr>
          <w:rFonts w:ascii="Book Antiqua" w:hAnsi="Book Antiqua" w:hint="eastAsia"/>
          <w:lang w:eastAsia="zh-CN"/>
        </w:rPr>
      </w:pPr>
    </w:p>
    <w:p w14:paraId="0A6B51D9" w14:textId="77777777" w:rsidR="00C600EE" w:rsidRDefault="00C600EE" w:rsidP="00C600EE">
      <w:pPr>
        <w:jc w:val="center"/>
        <w:rPr>
          <w:rFonts w:ascii="Book Antiqua" w:hAnsi="Book Antiqua"/>
          <w:lang w:eastAsia="zh-CN"/>
        </w:rPr>
      </w:pPr>
    </w:p>
    <w:p w14:paraId="522FADD9" w14:textId="77777777" w:rsidR="00C600EE" w:rsidRDefault="00C600EE" w:rsidP="00C600EE">
      <w:pPr>
        <w:jc w:val="center"/>
        <w:rPr>
          <w:rFonts w:ascii="Book Antiqua" w:hAnsi="Book Antiqua"/>
          <w:lang w:eastAsia="zh-CN"/>
        </w:rPr>
      </w:pPr>
    </w:p>
    <w:p w14:paraId="0A2D4AA2" w14:textId="77777777" w:rsidR="00C600EE" w:rsidRDefault="00C600EE" w:rsidP="00C600EE">
      <w:pPr>
        <w:jc w:val="center"/>
        <w:rPr>
          <w:rFonts w:ascii="Book Antiqua" w:hAnsi="Book Antiqua"/>
          <w:lang w:eastAsia="zh-CN"/>
        </w:rPr>
      </w:pPr>
    </w:p>
    <w:p w14:paraId="0694D271" w14:textId="77777777" w:rsidR="00C600EE" w:rsidRDefault="00C600EE" w:rsidP="00C600EE">
      <w:pPr>
        <w:jc w:val="center"/>
        <w:rPr>
          <w:rFonts w:ascii="Book Antiqua" w:hAnsi="Book Antiqua"/>
          <w:lang w:eastAsia="zh-CN"/>
        </w:rPr>
      </w:pPr>
    </w:p>
    <w:p w14:paraId="1659E543" w14:textId="77777777" w:rsidR="00C600EE" w:rsidRDefault="00C600EE" w:rsidP="00C600EE">
      <w:pPr>
        <w:jc w:val="center"/>
        <w:rPr>
          <w:rFonts w:ascii="Book Antiqua" w:hAnsi="Book Antiqua"/>
          <w:lang w:eastAsia="zh-CN"/>
        </w:rPr>
      </w:pPr>
    </w:p>
    <w:p w14:paraId="11BCF543" w14:textId="77777777" w:rsidR="00C600EE" w:rsidRDefault="00C600EE" w:rsidP="00C600EE">
      <w:pPr>
        <w:jc w:val="center"/>
        <w:rPr>
          <w:rFonts w:ascii="Book Antiqua" w:hAnsi="Book Antiqua"/>
          <w:lang w:eastAsia="zh-CN"/>
        </w:rPr>
      </w:pPr>
      <w:r>
        <w:rPr>
          <w:rFonts w:ascii="Book Antiqua" w:hAnsi="Book Antiqua"/>
          <w:noProof/>
          <w:lang w:eastAsia="zh-CN"/>
        </w:rPr>
        <w:drawing>
          <wp:inline distT="0" distB="0" distL="0" distR="0" wp14:anchorId="3F4DCACB" wp14:editId="26699DFF">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919CE7A" w14:textId="77777777" w:rsidR="00C600EE" w:rsidRDefault="00C600EE" w:rsidP="00C600EE">
      <w:pPr>
        <w:jc w:val="center"/>
        <w:rPr>
          <w:rFonts w:ascii="Book Antiqua" w:hAnsi="Book Antiqua"/>
          <w:lang w:eastAsia="zh-CN"/>
        </w:rPr>
      </w:pPr>
    </w:p>
    <w:p w14:paraId="0E12EE92" w14:textId="77777777" w:rsidR="00C600EE" w:rsidRPr="00763D22" w:rsidRDefault="00C600EE" w:rsidP="00C600E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7571F20" w14:textId="77777777" w:rsidR="00C600EE" w:rsidRPr="00763D22" w:rsidRDefault="00C600EE" w:rsidP="00C600E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451B810" w14:textId="77777777" w:rsidR="00C600EE" w:rsidRPr="00763D22" w:rsidRDefault="00C600EE" w:rsidP="00C600E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E0F0272" w14:textId="77777777" w:rsidR="00C600EE" w:rsidRPr="00763D22" w:rsidRDefault="00C600EE" w:rsidP="00C600E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0DDB7F0" w14:textId="77777777" w:rsidR="00C600EE" w:rsidRPr="00763D22" w:rsidRDefault="00C600EE" w:rsidP="00C600E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4E65AF0" w14:textId="77777777" w:rsidR="00C600EE" w:rsidRPr="00763D22" w:rsidRDefault="00C600EE" w:rsidP="00C600EE">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43B807C" w14:textId="77777777" w:rsidR="00C600EE" w:rsidRDefault="00C600EE" w:rsidP="00C600EE">
      <w:pPr>
        <w:jc w:val="center"/>
        <w:rPr>
          <w:rFonts w:ascii="Book Antiqua" w:hAnsi="Book Antiqua"/>
          <w:lang w:eastAsia="zh-CN"/>
        </w:rPr>
      </w:pPr>
    </w:p>
    <w:p w14:paraId="79BCB99C" w14:textId="77777777" w:rsidR="00C600EE" w:rsidRDefault="00C600EE" w:rsidP="00C600EE">
      <w:pPr>
        <w:jc w:val="center"/>
        <w:rPr>
          <w:rFonts w:ascii="Book Antiqua" w:hAnsi="Book Antiqua"/>
          <w:lang w:eastAsia="zh-CN"/>
        </w:rPr>
      </w:pPr>
    </w:p>
    <w:p w14:paraId="58298816" w14:textId="77777777" w:rsidR="00C600EE" w:rsidRDefault="00C600EE" w:rsidP="00C600EE">
      <w:pPr>
        <w:jc w:val="center"/>
        <w:rPr>
          <w:rFonts w:ascii="Book Antiqua" w:hAnsi="Book Antiqua"/>
          <w:lang w:eastAsia="zh-CN"/>
        </w:rPr>
      </w:pPr>
    </w:p>
    <w:p w14:paraId="4C569BEB" w14:textId="77777777" w:rsidR="00C600EE" w:rsidRDefault="00C600EE" w:rsidP="00C600EE">
      <w:pPr>
        <w:jc w:val="center"/>
        <w:rPr>
          <w:rFonts w:ascii="Book Antiqua" w:hAnsi="Book Antiqua"/>
          <w:lang w:eastAsia="zh-CN"/>
        </w:rPr>
      </w:pPr>
      <w:r>
        <w:rPr>
          <w:rFonts w:ascii="Book Antiqua" w:hAnsi="Book Antiqua"/>
          <w:noProof/>
          <w:lang w:eastAsia="zh-CN"/>
        </w:rPr>
        <w:drawing>
          <wp:inline distT="0" distB="0" distL="0" distR="0" wp14:anchorId="3CDF07B8" wp14:editId="5337EDA4">
            <wp:extent cx="1447800" cy="1440180"/>
            <wp:effectExtent l="0" t="0" r="0" b="7620"/>
            <wp:docPr id="4" name="图片 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1A85DBD" w14:textId="77777777" w:rsidR="00C600EE" w:rsidRDefault="00C600EE" w:rsidP="00C600EE">
      <w:pPr>
        <w:jc w:val="center"/>
        <w:rPr>
          <w:rFonts w:ascii="Book Antiqua" w:hAnsi="Book Antiqua"/>
          <w:lang w:eastAsia="zh-CN"/>
        </w:rPr>
      </w:pPr>
    </w:p>
    <w:p w14:paraId="2320ED8F" w14:textId="77777777" w:rsidR="00C600EE" w:rsidRDefault="00C600EE" w:rsidP="00C600EE">
      <w:pPr>
        <w:jc w:val="center"/>
        <w:rPr>
          <w:rFonts w:ascii="Book Antiqua" w:hAnsi="Book Antiqua"/>
          <w:lang w:eastAsia="zh-CN"/>
        </w:rPr>
      </w:pPr>
    </w:p>
    <w:p w14:paraId="41464EE1" w14:textId="77777777" w:rsidR="00C600EE" w:rsidRDefault="00C600EE" w:rsidP="00C600EE">
      <w:pPr>
        <w:jc w:val="center"/>
        <w:rPr>
          <w:rFonts w:ascii="Book Antiqua" w:hAnsi="Book Antiqua"/>
          <w:lang w:eastAsia="zh-CN"/>
        </w:rPr>
      </w:pPr>
    </w:p>
    <w:p w14:paraId="414CF5F7" w14:textId="77777777" w:rsidR="00C600EE" w:rsidRDefault="00C600EE" w:rsidP="00C600EE">
      <w:pPr>
        <w:jc w:val="center"/>
        <w:rPr>
          <w:rFonts w:ascii="Book Antiqua" w:hAnsi="Book Antiqua"/>
          <w:lang w:eastAsia="zh-CN"/>
        </w:rPr>
      </w:pPr>
    </w:p>
    <w:p w14:paraId="4084D19B" w14:textId="77777777" w:rsidR="00C600EE" w:rsidRDefault="00C600EE" w:rsidP="00C600EE">
      <w:pPr>
        <w:jc w:val="center"/>
        <w:rPr>
          <w:rFonts w:ascii="Book Antiqua" w:hAnsi="Book Antiqua"/>
          <w:lang w:eastAsia="zh-CN"/>
        </w:rPr>
      </w:pPr>
    </w:p>
    <w:p w14:paraId="426A0F16" w14:textId="77777777" w:rsidR="00C600EE" w:rsidRDefault="00C600EE" w:rsidP="00C600EE">
      <w:pPr>
        <w:jc w:val="center"/>
        <w:rPr>
          <w:rFonts w:ascii="Book Antiqua" w:hAnsi="Book Antiqua"/>
          <w:lang w:eastAsia="zh-CN"/>
        </w:rPr>
      </w:pPr>
    </w:p>
    <w:p w14:paraId="79D1886B" w14:textId="77777777" w:rsidR="00C600EE" w:rsidRDefault="00C600EE" w:rsidP="00C600EE">
      <w:pPr>
        <w:jc w:val="center"/>
        <w:rPr>
          <w:rFonts w:ascii="Book Antiqua" w:hAnsi="Book Antiqua"/>
          <w:lang w:eastAsia="zh-CN"/>
        </w:rPr>
      </w:pPr>
    </w:p>
    <w:p w14:paraId="766B715F" w14:textId="77777777" w:rsidR="00C600EE" w:rsidRDefault="00C600EE" w:rsidP="00C600EE">
      <w:pPr>
        <w:jc w:val="center"/>
        <w:rPr>
          <w:rFonts w:ascii="Book Antiqua" w:hAnsi="Book Antiqua"/>
          <w:lang w:eastAsia="zh-CN"/>
        </w:rPr>
      </w:pPr>
    </w:p>
    <w:p w14:paraId="12E93723" w14:textId="77777777" w:rsidR="00C600EE" w:rsidRDefault="00C600EE" w:rsidP="00C600EE">
      <w:pPr>
        <w:jc w:val="center"/>
        <w:rPr>
          <w:rFonts w:ascii="Book Antiqua" w:hAnsi="Book Antiqua"/>
          <w:lang w:eastAsia="zh-CN"/>
        </w:rPr>
      </w:pPr>
    </w:p>
    <w:p w14:paraId="17F4E34E" w14:textId="77777777" w:rsidR="00C600EE" w:rsidRPr="00763D22" w:rsidRDefault="00C600EE" w:rsidP="00C600EE">
      <w:pPr>
        <w:jc w:val="right"/>
        <w:rPr>
          <w:rFonts w:ascii="Book Antiqua" w:hAnsi="Book Antiqua"/>
          <w:color w:val="000000" w:themeColor="text1"/>
          <w:lang w:eastAsia="zh-CN"/>
        </w:rPr>
      </w:pPr>
    </w:p>
    <w:p w14:paraId="28C0D38C" w14:textId="77777777" w:rsidR="00C600EE" w:rsidRPr="00763D22" w:rsidRDefault="00C600EE" w:rsidP="00C600EE">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19DECBCF" w14:textId="77777777" w:rsidR="00C600EE" w:rsidRPr="00C600EE" w:rsidRDefault="00C600EE">
      <w:pPr>
        <w:spacing w:line="360" w:lineRule="auto"/>
        <w:jc w:val="both"/>
        <w:rPr>
          <w:rFonts w:ascii="Book Antiqua" w:hAnsi="Book Antiqua" w:hint="eastAsia"/>
          <w:b/>
          <w:bCs/>
          <w:lang w:eastAsia="zh-CN"/>
        </w:rPr>
      </w:pPr>
      <w:bookmarkStart w:id="2" w:name="_GoBack"/>
      <w:bookmarkEnd w:id="2"/>
    </w:p>
    <w:sectPr w:rsidR="00C600EE" w:rsidRPr="00C600EE" w:rsidSect="00C600E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2C9C22" w14:textId="77777777" w:rsidR="007A7A95" w:rsidRDefault="007A7A95" w:rsidP="00D364CB">
      <w:r>
        <w:separator/>
      </w:r>
    </w:p>
  </w:endnote>
  <w:endnote w:type="continuationSeparator" w:id="0">
    <w:p w14:paraId="301D047F" w14:textId="77777777" w:rsidR="007A7A95" w:rsidRDefault="007A7A95" w:rsidP="00D36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60187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AA2F022" w14:textId="10475C1B" w:rsidR="00D364CB" w:rsidRPr="00D364CB" w:rsidRDefault="00D364CB" w:rsidP="00D364CB">
            <w:pPr>
              <w:pStyle w:val="a8"/>
              <w:jc w:val="right"/>
              <w:rPr>
                <w:rFonts w:ascii="Book Antiqua" w:hAnsi="Book Antiqua"/>
                <w:sz w:val="24"/>
                <w:szCs w:val="24"/>
              </w:rPr>
            </w:pPr>
            <w:r w:rsidRPr="00D364CB">
              <w:rPr>
                <w:rFonts w:ascii="Book Antiqua" w:hAnsi="Book Antiqua"/>
                <w:sz w:val="24"/>
                <w:szCs w:val="24"/>
                <w:lang w:val="zh-CN" w:eastAsia="zh-CN"/>
              </w:rPr>
              <w:t xml:space="preserve"> </w:t>
            </w:r>
            <w:r w:rsidRPr="00D364CB">
              <w:rPr>
                <w:rFonts w:ascii="Book Antiqua" w:hAnsi="Book Antiqua"/>
                <w:sz w:val="24"/>
                <w:szCs w:val="24"/>
              </w:rPr>
              <w:fldChar w:fldCharType="begin"/>
            </w:r>
            <w:r w:rsidRPr="00D364CB">
              <w:rPr>
                <w:rFonts w:ascii="Book Antiqua" w:hAnsi="Book Antiqua"/>
                <w:sz w:val="24"/>
                <w:szCs w:val="24"/>
              </w:rPr>
              <w:instrText>PAGE</w:instrText>
            </w:r>
            <w:r w:rsidRPr="00D364CB">
              <w:rPr>
                <w:rFonts w:ascii="Book Antiqua" w:hAnsi="Book Antiqua"/>
                <w:sz w:val="24"/>
                <w:szCs w:val="24"/>
              </w:rPr>
              <w:fldChar w:fldCharType="separate"/>
            </w:r>
            <w:r w:rsidR="00C600EE">
              <w:rPr>
                <w:rFonts w:ascii="Book Antiqua" w:hAnsi="Book Antiqua"/>
                <w:noProof/>
                <w:sz w:val="24"/>
                <w:szCs w:val="24"/>
              </w:rPr>
              <w:t>24</w:t>
            </w:r>
            <w:r w:rsidRPr="00D364CB">
              <w:rPr>
                <w:rFonts w:ascii="Book Antiqua" w:hAnsi="Book Antiqua"/>
                <w:sz w:val="24"/>
                <w:szCs w:val="24"/>
              </w:rPr>
              <w:fldChar w:fldCharType="end"/>
            </w:r>
            <w:r w:rsidRPr="00D364CB">
              <w:rPr>
                <w:rFonts w:ascii="Book Antiqua" w:hAnsi="Book Antiqua"/>
                <w:sz w:val="24"/>
                <w:szCs w:val="24"/>
                <w:lang w:val="zh-CN" w:eastAsia="zh-CN"/>
              </w:rPr>
              <w:t xml:space="preserve"> / </w:t>
            </w:r>
            <w:r w:rsidRPr="00D364CB">
              <w:rPr>
                <w:rFonts w:ascii="Book Antiqua" w:hAnsi="Book Antiqua"/>
                <w:sz w:val="24"/>
                <w:szCs w:val="24"/>
              </w:rPr>
              <w:fldChar w:fldCharType="begin"/>
            </w:r>
            <w:r w:rsidRPr="00D364CB">
              <w:rPr>
                <w:rFonts w:ascii="Book Antiqua" w:hAnsi="Book Antiqua"/>
                <w:sz w:val="24"/>
                <w:szCs w:val="24"/>
              </w:rPr>
              <w:instrText>NUMPAGES</w:instrText>
            </w:r>
            <w:r w:rsidRPr="00D364CB">
              <w:rPr>
                <w:rFonts w:ascii="Book Antiqua" w:hAnsi="Book Antiqua"/>
                <w:sz w:val="24"/>
                <w:szCs w:val="24"/>
              </w:rPr>
              <w:fldChar w:fldCharType="separate"/>
            </w:r>
            <w:r w:rsidR="00C600EE">
              <w:rPr>
                <w:rFonts w:ascii="Book Antiqua" w:hAnsi="Book Antiqua"/>
                <w:noProof/>
                <w:sz w:val="24"/>
                <w:szCs w:val="24"/>
              </w:rPr>
              <w:t>25</w:t>
            </w:r>
            <w:r w:rsidRPr="00D364CB">
              <w:rPr>
                <w:rFonts w:ascii="Book Antiqua" w:hAnsi="Book Antiqua"/>
                <w:sz w:val="24"/>
                <w:szCs w:val="24"/>
              </w:rPr>
              <w:fldChar w:fldCharType="end"/>
            </w:r>
          </w:p>
        </w:sdtContent>
      </w:sdt>
    </w:sdtContent>
  </w:sdt>
  <w:p w14:paraId="77A71C6D" w14:textId="77777777" w:rsidR="00D364CB" w:rsidRPr="00D364CB" w:rsidRDefault="00D364CB" w:rsidP="00D364CB">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41FC12" w14:textId="77777777" w:rsidR="007A7A95" w:rsidRDefault="007A7A95" w:rsidP="00D364CB">
      <w:r>
        <w:separator/>
      </w:r>
    </w:p>
  </w:footnote>
  <w:footnote w:type="continuationSeparator" w:id="0">
    <w:p w14:paraId="253A256C" w14:textId="77777777" w:rsidR="007A7A95" w:rsidRDefault="007A7A95" w:rsidP="00D364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A65A9"/>
    <w:rsid w:val="000C69CA"/>
    <w:rsid w:val="000E6345"/>
    <w:rsid w:val="000F47EB"/>
    <w:rsid w:val="0010067C"/>
    <w:rsid w:val="00107211"/>
    <w:rsid w:val="001502A0"/>
    <w:rsid w:val="001555A6"/>
    <w:rsid w:val="00170FFA"/>
    <w:rsid w:val="001A24EC"/>
    <w:rsid w:val="001A7779"/>
    <w:rsid w:val="001F5576"/>
    <w:rsid w:val="0027671C"/>
    <w:rsid w:val="002C6771"/>
    <w:rsid w:val="00320125"/>
    <w:rsid w:val="0034419C"/>
    <w:rsid w:val="003453CA"/>
    <w:rsid w:val="003E65EF"/>
    <w:rsid w:val="00463461"/>
    <w:rsid w:val="004922C5"/>
    <w:rsid w:val="004A0D86"/>
    <w:rsid w:val="004B03B0"/>
    <w:rsid w:val="004F6658"/>
    <w:rsid w:val="00547AD5"/>
    <w:rsid w:val="00574968"/>
    <w:rsid w:val="005B7721"/>
    <w:rsid w:val="005D709C"/>
    <w:rsid w:val="005E4520"/>
    <w:rsid w:val="00660ACE"/>
    <w:rsid w:val="006A4148"/>
    <w:rsid w:val="007055E3"/>
    <w:rsid w:val="007966FC"/>
    <w:rsid w:val="007A7A95"/>
    <w:rsid w:val="007B7150"/>
    <w:rsid w:val="007C558E"/>
    <w:rsid w:val="007D275B"/>
    <w:rsid w:val="007F2FE7"/>
    <w:rsid w:val="008416BE"/>
    <w:rsid w:val="008872C6"/>
    <w:rsid w:val="008911AB"/>
    <w:rsid w:val="008A479B"/>
    <w:rsid w:val="008B05CE"/>
    <w:rsid w:val="00902584"/>
    <w:rsid w:val="00902BAF"/>
    <w:rsid w:val="009D21BC"/>
    <w:rsid w:val="00A77B3E"/>
    <w:rsid w:val="00A77CEA"/>
    <w:rsid w:val="00AA5CAB"/>
    <w:rsid w:val="00AB2DD3"/>
    <w:rsid w:val="00AF5ED9"/>
    <w:rsid w:val="00B06F75"/>
    <w:rsid w:val="00B83324"/>
    <w:rsid w:val="00C2023C"/>
    <w:rsid w:val="00C43A56"/>
    <w:rsid w:val="00C43E03"/>
    <w:rsid w:val="00C600EE"/>
    <w:rsid w:val="00CA2A55"/>
    <w:rsid w:val="00D01E1C"/>
    <w:rsid w:val="00D364CB"/>
    <w:rsid w:val="00DC7901"/>
    <w:rsid w:val="00E10EF3"/>
    <w:rsid w:val="00E13687"/>
    <w:rsid w:val="00E17D2A"/>
    <w:rsid w:val="00E976B6"/>
    <w:rsid w:val="00EA5048"/>
    <w:rsid w:val="00ED3E18"/>
    <w:rsid w:val="00F351C7"/>
    <w:rsid w:val="00F50D95"/>
    <w:rsid w:val="00F553C6"/>
    <w:rsid w:val="00F72CC2"/>
    <w:rsid w:val="00F806C0"/>
    <w:rsid w:val="00F86E1F"/>
    <w:rsid w:val="00FC60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03BB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AF5ED9"/>
    <w:rPr>
      <w:sz w:val="21"/>
      <w:szCs w:val="21"/>
    </w:rPr>
  </w:style>
  <w:style w:type="paragraph" w:styleId="a4">
    <w:name w:val="annotation text"/>
    <w:basedOn w:val="a"/>
    <w:link w:val="Char"/>
    <w:semiHidden/>
    <w:unhideWhenUsed/>
    <w:rsid w:val="00AF5ED9"/>
  </w:style>
  <w:style w:type="character" w:customStyle="1" w:styleId="Char">
    <w:name w:val="批注文字 Char"/>
    <w:basedOn w:val="a0"/>
    <w:link w:val="a4"/>
    <w:semiHidden/>
    <w:rsid w:val="00AF5ED9"/>
    <w:rPr>
      <w:sz w:val="24"/>
      <w:szCs w:val="24"/>
    </w:rPr>
  </w:style>
  <w:style w:type="paragraph" w:styleId="a5">
    <w:name w:val="annotation subject"/>
    <w:basedOn w:val="a4"/>
    <w:next w:val="a4"/>
    <w:link w:val="Char0"/>
    <w:semiHidden/>
    <w:unhideWhenUsed/>
    <w:rsid w:val="00AF5ED9"/>
    <w:rPr>
      <w:b/>
      <w:bCs/>
    </w:rPr>
  </w:style>
  <w:style w:type="character" w:customStyle="1" w:styleId="Char0">
    <w:name w:val="批注主题 Char"/>
    <w:basedOn w:val="Char"/>
    <w:link w:val="a5"/>
    <w:semiHidden/>
    <w:rsid w:val="00AF5ED9"/>
    <w:rPr>
      <w:b/>
      <w:bCs/>
      <w:sz w:val="24"/>
      <w:szCs w:val="24"/>
    </w:rPr>
  </w:style>
  <w:style w:type="paragraph" w:styleId="a6">
    <w:name w:val="No Spacing"/>
    <w:uiPriority w:val="1"/>
    <w:qFormat/>
    <w:rsid w:val="00F351C7"/>
    <w:pPr>
      <w:widowControl w:val="0"/>
      <w:jc w:val="both"/>
    </w:pPr>
    <w:rPr>
      <w:rFonts w:ascii="Century" w:eastAsia="MS Mincho" w:hAnsi="Century"/>
      <w:kern w:val="2"/>
      <w:sz w:val="21"/>
      <w:szCs w:val="22"/>
      <w:lang w:val="en-GB" w:eastAsia="ja-JP"/>
    </w:rPr>
  </w:style>
  <w:style w:type="paragraph" w:styleId="a7">
    <w:name w:val="header"/>
    <w:basedOn w:val="a"/>
    <w:link w:val="Char1"/>
    <w:unhideWhenUsed/>
    <w:rsid w:val="00D364CB"/>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D364CB"/>
    <w:rPr>
      <w:sz w:val="18"/>
      <w:szCs w:val="18"/>
    </w:rPr>
  </w:style>
  <w:style w:type="paragraph" w:styleId="a8">
    <w:name w:val="footer"/>
    <w:basedOn w:val="a"/>
    <w:link w:val="Char2"/>
    <w:uiPriority w:val="99"/>
    <w:unhideWhenUsed/>
    <w:rsid w:val="00D364CB"/>
    <w:pPr>
      <w:tabs>
        <w:tab w:val="center" w:pos="4153"/>
        <w:tab w:val="right" w:pos="8306"/>
      </w:tabs>
      <w:snapToGrid w:val="0"/>
    </w:pPr>
    <w:rPr>
      <w:sz w:val="18"/>
      <w:szCs w:val="18"/>
    </w:rPr>
  </w:style>
  <w:style w:type="character" w:customStyle="1" w:styleId="Char2">
    <w:name w:val="页脚 Char"/>
    <w:basedOn w:val="a0"/>
    <w:link w:val="a8"/>
    <w:uiPriority w:val="99"/>
    <w:rsid w:val="00D364CB"/>
    <w:rPr>
      <w:sz w:val="18"/>
      <w:szCs w:val="18"/>
    </w:rPr>
  </w:style>
  <w:style w:type="paragraph" w:styleId="a9">
    <w:name w:val="Balloon Text"/>
    <w:basedOn w:val="a"/>
    <w:link w:val="Char3"/>
    <w:semiHidden/>
    <w:unhideWhenUsed/>
    <w:rsid w:val="00C600EE"/>
    <w:rPr>
      <w:sz w:val="18"/>
      <w:szCs w:val="18"/>
    </w:rPr>
  </w:style>
  <w:style w:type="character" w:customStyle="1" w:styleId="Char3">
    <w:name w:val="批注框文本 Char"/>
    <w:basedOn w:val="a0"/>
    <w:link w:val="a9"/>
    <w:semiHidden/>
    <w:rsid w:val="00C600E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AF5ED9"/>
    <w:rPr>
      <w:sz w:val="21"/>
      <w:szCs w:val="21"/>
    </w:rPr>
  </w:style>
  <w:style w:type="paragraph" w:styleId="a4">
    <w:name w:val="annotation text"/>
    <w:basedOn w:val="a"/>
    <w:link w:val="Char"/>
    <w:semiHidden/>
    <w:unhideWhenUsed/>
    <w:rsid w:val="00AF5ED9"/>
  </w:style>
  <w:style w:type="character" w:customStyle="1" w:styleId="Char">
    <w:name w:val="批注文字 Char"/>
    <w:basedOn w:val="a0"/>
    <w:link w:val="a4"/>
    <w:semiHidden/>
    <w:rsid w:val="00AF5ED9"/>
    <w:rPr>
      <w:sz w:val="24"/>
      <w:szCs w:val="24"/>
    </w:rPr>
  </w:style>
  <w:style w:type="paragraph" w:styleId="a5">
    <w:name w:val="annotation subject"/>
    <w:basedOn w:val="a4"/>
    <w:next w:val="a4"/>
    <w:link w:val="Char0"/>
    <w:semiHidden/>
    <w:unhideWhenUsed/>
    <w:rsid w:val="00AF5ED9"/>
    <w:rPr>
      <w:b/>
      <w:bCs/>
    </w:rPr>
  </w:style>
  <w:style w:type="character" w:customStyle="1" w:styleId="Char0">
    <w:name w:val="批注主题 Char"/>
    <w:basedOn w:val="Char"/>
    <w:link w:val="a5"/>
    <w:semiHidden/>
    <w:rsid w:val="00AF5ED9"/>
    <w:rPr>
      <w:b/>
      <w:bCs/>
      <w:sz w:val="24"/>
      <w:szCs w:val="24"/>
    </w:rPr>
  </w:style>
  <w:style w:type="paragraph" w:styleId="a6">
    <w:name w:val="No Spacing"/>
    <w:uiPriority w:val="1"/>
    <w:qFormat/>
    <w:rsid w:val="00F351C7"/>
    <w:pPr>
      <w:widowControl w:val="0"/>
      <w:jc w:val="both"/>
    </w:pPr>
    <w:rPr>
      <w:rFonts w:ascii="Century" w:eastAsia="MS Mincho" w:hAnsi="Century"/>
      <w:kern w:val="2"/>
      <w:sz w:val="21"/>
      <w:szCs w:val="22"/>
      <w:lang w:val="en-GB" w:eastAsia="ja-JP"/>
    </w:rPr>
  </w:style>
  <w:style w:type="paragraph" w:styleId="a7">
    <w:name w:val="header"/>
    <w:basedOn w:val="a"/>
    <w:link w:val="Char1"/>
    <w:unhideWhenUsed/>
    <w:rsid w:val="00D364CB"/>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D364CB"/>
    <w:rPr>
      <w:sz w:val="18"/>
      <w:szCs w:val="18"/>
    </w:rPr>
  </w:style>
  <w:style w:type="paragraph" w:styleId="a8">
    <w:name w:val="footer"/>
    <w:basedOn w:val="a"/>
    <w:link w:val="Char2"/>
    <w:uiPriority w:val="99"/>
    <w:unhideWhenUsed/>
    <w:rsid w:val="00D364CB"/>
    <w:pPr>
      <w:tabs>
        <w:tab w:val="center" w:pos="4153"/>
        <w:tab w:val="right" w:pos="8306"/>
      </w:tabs>
      <w:snapToGrid w:val="0"/>
    </w:pPr>
    <w:rPr>
      <w:sz w:val="18"/>
      <w:szCs w:val="18"/>
    </w:rPr>
  </w:style>
  <w:style w:type="character" w:customStyle="1" w:styleId="Char2">
    <w:name w:val="页脚 Char"/>
    <w:basedOn w:val="a0"/>
    <w:link w:val="a8"/>
    <w:uiPriority w:val="99"/>
    <w:rsid w:val="00D364CB"/>
    <w:rPr>
      <w:sz w:val="18"/>
      <w:szCs w:val="18"/>
    </w:rPr>
  </w:style>
  <w:style w:type="paragraph" w:styleId="a9">
    <w:name w:val="Balloon Text"/>
    <w:basedOn w:val="a"/>
    <w:link w:val="Char3"/>
    <w:semiHidden/>
    <w:unhideWhenUsed/>
    <w:rsid w:val="00C600EE"/>
    <w:rPr>
      <w:sz w:val="18"/>
      <w:szCs w:val="18"/>
    </w:rPr>
  </w:style>
  <w:style w:type="character" w:customStyle="1" w:styleId="Char3">
    <w:name w:val="批注框文本 Char"/>
    <w:basedOn w:val="a0"/>
    <w:link w:val="a9"/>
    <w:semiHidden/>
    <w:rsid w:val="00C600E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661022">
      <w:bodyDiv w:val="1"/>
      <w:marLeft w:val="0"/>
      <w:marRight w:val="0"/>
      <w:marTop w:val="0"/>
      <w:marBottom w:val="0"/>
      <w:divBdr>
        <w:top w:val="none" w:sz="0" w:space="0" w:color="auto"/>
        <w:left w:val="none" w:sz="0" w:space="0" w:color="auto"/>
        <w:bottom w:val="none" w:sz="0" w:space="0" w:color="auto"/>
        <w:right w:val="none" w:sz="0" w:space="0" w:color="auto"/>
      </w:divBdr>
    </w:div>
    <w:div w:id="11496364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24</Pages>
  <Words>5051</Words>
  <Characters>28797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马玉杰</cp:lastModifiedBy>
  <cp:revision>10</cp:revision>
  <dcterms:created xsi:type="dcterms:W3CDTF">2021-03-11T03:55:00Z</dcterms:created>
  <dcterms:modified xsi:type="dcterms:W3CDTF">2021-03-18T12:55:00Z</dcterms:modified>
</cp:coreProperties>
</file>