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8694" w14:textId="77777777" w:rsidR="00D80B41" w:rsidRDefault="00D80B41" w:rsidP="00D80B4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08FBDD9" w14:textId="77777777" w:rsidR="00D80B41" w:rsidRDefault="00D80B41" w:rsidP="00D80B4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62561</w:t>
      </w:r>
    </w:p>
    <w:p w14:paraId="4572FED4" w14:textId="77777777" w:rsidR="00D80B41" w:rsidRDefault="00D80B41" w:rsidP="00D80B4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7A6F26A" w14:textId="77777777" w:rsidR="00D80B41" w:rsidRDefault="00D80B41" w:rsidP="00D80B41">
      <w:pPr>
        <w:spacing w:line="360" w:lineRule="auto"/>
        <w:jc w:val="both"/>
      </w:pPr>
    </w:p>
    <w:p w14:paraId="0AAEBFD3" w14:textId="77777777" w:rsidR="00D80B41" w:rsidRDefault="00D80B41" w:rsidP="00D80B41">
      <w:pPr>
        <w:spacing w:line="360" w:lineRule="auto"/>
        <w:jc w:val="both"/>
      </w:pPr>
      <w:r>
        <w:rPr>
          <w:rFonts w:ascii="Book Antiqua" w:eastAsia="Book Antiqua" w:hAnsi="Book Antiqua" w:cs="Book Antiqua"/>
          <w:b/>
          <w:bCs/>
          <w:color w:val="000000"/>
        </w:rPr>
        <w:t>Hepatitis delta virus: From infection to new therapeutic strategies</w:t>
      </w:r>
    </w:p>
    <w:p w14:paraId="6D01CA08" w14:textId="77777777" w:rsidR="00D80B41" w:rsidRDefault="00D80B41" w:rsidP="00D80B41">
      <w:pPr>
        <w:spacing w:line="360" w:lineRule="auto"/>
        <w:jc w:val="both"/>
      </w:pPr>
    </w:p>
    <w:p w14:paraId="78B08093" w14:textId="77777777" w:rsidR="00D80B41" w:rsidRDefault="00D80B41" w:rsidP="00D80B41">
      <w:pPr>
        <w:spacing w:line="360" w:lineRule="auto"/>
        <w:jc w:val="both"/>
      </w:pPr>
      <w:r>
        <w:rPr>
          <w:rFonts w:ascii="Book Antiqua" w:eastAsia="Book Antiqua" w:hAnsi="Book Antiqua" w:cs="Book Antiqua"/>
          <w:color w:val="000000"/>
        </w:rPr>
        <w:t xml:space="preserve">Niro GA </w:t>
      </w:r>
      <w:r>
        <w:rPr>
          <w:rFonts w:ascii="Book Antiqua" w:eastAsia="Book Antiqua" w:hAnsi="Book Antiqua" w:cs="Book Antiqua"/>
          <w:i/>
          <w:iCs/>
          <w:color w:val="000000"/>
        </w:rPr>
        <w:t>et al</w:t>
      </w:r>
      <w:r>
        <w:rPr>
          <w:rFonts w:ascii="Book Antiqua" w:eastAsia="Book Antiqua" w:hAnsi="Book Antiqua" w:cs="Book Antiqua"/>
          <w:color w:val="000000"/>
        </w:rPr>
        <w:t>. HDV: From infection to new therapies</w:t>
      </w:r>
    </w:p>
    <w:p w14:paraId="2641885B" w14:textId="77777777" w:rsidR="00D80B41" w:rsidRDefault="00D80B41" w:rsidP="00D80B41">
      <w:pPr>
        <w:spacing w:line="360" w:lineRule="auto"/>
        <w:jc w:val="both"/>
      </w:pPr>
    </w:p>
    <w:p w14:paraId="3B18D5C3" w14:textId="77777777" w:rsidR="00D80B41" w:rsidRDefault="00D80B41" w:rsidP="00D80B41">
      <w:pPr>
        <w:spacing w:line="360" w:lineRule="auto"/>
        <w:jc w:val="both"/>
      </w:pPr>
      <w:r>
        <w:rPr>
          <w:rFonts w:ascii="Book Antiqua" w:eastAsia="Book Antiqua" w:hAnsi="Book Antiqua" w:cs="Book Antiqua"/>
          <w:color w:val="000000"/>
        </w:rPr>
        <w:t xml:space="preserve">Grazia A Niro, Arianna Ferro, Francesca </w:t>
      </w:r>
      <w:proofErr w:type="spellStart"/>
      <w:r>
        <w:rPr>
          <w:rFonts w:ascii="Book Antiqua" w:eastAsia="Book Antiqua" w:hAnsi="Book Antiqua" w:cs="Book Antiqua"/>
          <w:color w:val="000000"/>
        </w:rPr>
        <w:t>Cicerchia</w:t>
      </w:r>
      <w:proofErr w:type="spellEnd"/>
      <w:r>
        <w:rPr>
          <w:rFonts w:ascii="Book Antiqua" w:eastAsia="Book Antiqua" w:hAnsi="Book Antiqua" w:cs="Book Antiqua"/>
          <w:color w:val="000000"/>
        </w:rPr>
        <w:t xml:space="preserve">, Isabella </w:t>
      </w:r>
      <w:proofErr w:type="spellStart"/>
      <w:r>
        <w:rPr>
          <w:rFonts w:ascii="Book Antiqua" w:eastAsia="Book Antiqua" w:hAnsi="Book Antiqua" w:cs="Book Antiqua"/>
          <w:color w:val="000000"/>
        </w:rPr>
        <w:t>Brascugli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Marilena</w:t>
      </w:r>
      <w:proofErr w:type="spellEnd"/>
      <w:r>
        <w:rPr>
          <w:rFonts w:ascii="Book Antiqua" w:eastAsia="Book Antiqua" w:hAnsi="Book Antiqua" w:cs="Book Antiqua"/>
          <w:color w:val="000000"/>
        </w:rPr>
        <w:t xml:space="preserve"> Durazzo</w:t>
      </w:r>
    </w:p>
    <w:p w14:paraId="42CD775A" w14:textId="77777777" w:rsidR="00D80B41" w:rsidRDefault="00D80B41" w:rsidP="00D80B41">
      <w:pPr>
        <w:spacing w:line="360" w:lineRule="auto"/>
        <w:jc w:val="both"/>
      </w:pPr>
    </w:p>
    <w:p w14:paraId="5F68858B" w14:textId="77777777" w:rsidR="00D80B41" w:rsidRDefault="00D80B41" w:rsidP="00D80B41">
      <w:pPr>
        <w:spacing w:line="360" w:lineRule="auto"/>
        <w:jc w:val="both"/>
      </w:pPr>
      <w:r>
        <w:rPr>
          <w:rFonts w:ascii="Book Antiqua" w:eastAsia="Book Antiqua" w:hAnsi="Book Antiqua" w:cs="Book Antiqua"/>
          <w:b/>
          <w:bCs/>
          <w:color w:val="000000"/>
        </w:rPr>
        <w:t xml:space="preserve">Grazia A Niro, </w:t>
      </w:r>
      <w:r>
        <w:rPr>
          <w:rFonts w:ascii="Book Antiqua" w:eastAsia="Book Antiqua" w:hAnsi="Book Antiqua" w:cs="Book Antiqua"/>
          <w:color w:val="000000"/>
        </w:rPr>
        <w:t xml:space="preserve">Department of Gastroenterology, IRCCS Casa </w:t>
      </w:r>
      <w:proofErr w:type="spellStart"/>
      <w:r>
        <w:rPr>
          <w:rFonts w:ascii="Book Antiqua" w:eastAsia="Book Antiqua" w:hAnsi="Book Antiqua" w:cs="Book Antiqua"/>
          <w:color w:val="000000"/>
        </w:rPr>
        <w:t>Sollievo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Sofferenza</w:t>
      </w:r>
      <w:proofErr w:type="spellEnd"/>
      <w:r>
        <w:rPr>
          <w:rFonts w:ascii="Book Antiqua" w:eastAsia="Book Antiqua" w:hAnsi="Book Antiqua" w:cs="Book Antiqua"/>
          <w:color w:val="000000"/>
        </w:rPr>
        <w:t xml:space="preserve"> Hospital, San Giovanni </w:t>
      </w:r>
      <w:proofErr w:type="spellStart"/>
      <w:r>
        <w:rPr>
          <w:rFonts w:ascii="Book Antiqua" w:eastAsia="Book Antiqua" w:hAnsi="Book Antiqua" w:cs="Book Antiqua"/>
          <w:color w:val="000000"/>
        </w:rPr>
        <w:t>Rotondo</w:t>
      </w:r>
      <w:proofErr w:type="spellEnd"/>
      <w:r>
        <w:rPr>
          <w:rFonts w:ascii="Book Antiqua" w:eastAsia="Book Antiqua" w:hAnsi="Book Antiqua" w:cs="Book Antiqua"/>
          <w:color w:val="000000"/>
        </w:rPr>
        <w:t xml:space="preserve"> 71013, Italy</w:t>
      </w:r>
    </w:p>
    <w:p w14:paraId="47D81B22" w14:textId="77777777" w:rsidR="00D80B41" w:rsidRDefault="00D80B41" w:rsidP="00D80B41">
      <w:pPr>
        <w:spacing w:line="360" w:lineRule="auto"/>
        <w:jc w:val="both"/>
      </w:pPr>
    </w:p>
    <w:p w14:paraId="4895C7EF" w14:textId="77777777" w:rsidR="00D80B41" w:rsidRDefault="00D80B41" w:rsidP="00D80B41">
      <w:pPr>
        <w:spacing w:line="360" w:lineRule="auto"/>
        <w:jc w:val="both"/>
      </w:pPr>
      <w:r>
        <w:rPr>
          <w:rFonts w:ascii="Book Antiqua" w:eastAsia="Book Antiqua" w:hAnsi="Book Antiqua" w:cs="Book Antiqua"/>
          <w:b/>
          <w:bCs/>
          <w:color w:val="000000"/>
        </w:rPr>
        <w:t xml:space="preserve">Arianna Ferro, Francesca </w:t>
      </w:r>
      <w:proofErr w:type="spellStart"/>
      <w:r>
        <w:rPr>
          <w:rFonts w:ascii="Book Antiqua" w:eastAsia="Book Antiqua" w:hAnsi="Book Antiqua" w:cs="Book Antiqua"/>
          <w:b/>
          <w:bCs/>
          <w:color w:val="000000"/>
        </w:rPr>
        <w:t>Cicerchia</w:t>
      </w:r>
      <w:proofErr w:type="spellEnd"/>
      <w:r>
        <w:rPr>
          <w:rFonts w:ascii="Book Antiqua" w:eastAsia="Book Antiqua" w:hAnsi="Book Antiqua" w:cs="Book Antiqua"/>
          <w:b/>
          <w:bCs/>
          <w:color w:val="000000"/>
        </w:rPr>
        <w:t xml:space="preserve">, Isabella </w:t>
      </w:r>
      <w:proofErr w:type="spellStart"/>
      <w:r>
        <w:rPr>
          <w:rFonts w:ascii="Book Antiqua" w:eastAsia="Book Antiqua" w:hAnsi="Book Antiqua" w:cs="Book Antiqua"/>
          <w:b/>
          <w:bCs/>
          <w:color w:val="000000"/>
        </w:rPr>
        <w:t>Brascugli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Marilena</w:t>
      </w:r>
      <w:proofErr w:type="spellEnd"/>
      <w:r>
        <w:rPr>
          <w:rFonts w:ascii="Book Antiqua" w:eastAsia="Book Antiqua" w:hAnsi="Book Antiqua" w:cs="Book Antiqua"/>
          <w:b/>
          <w:bCs/>
          <w:color w:val="000000"/>
        </w:rPr>
        <w:t xml:space="preserve"> Durazzo, </w:t>
      </w:r>
      <w:r>
        <w:rPr>
          <w:rFonts w:ascii="Book Antiqua" w:eastAsia="Book Antiqua" w:hAnsi="Book Antiqua" w:cs="Book Antiqua"/>
          <w:color w:val="000000"/>
        </w:rPr>
        <w:t>Department of Medical Sciences, University of Turin, Turin 10126, Italy</w:t>
      </w:r>
    </w:p>
    <w:p w14:paraId="3523FAD6" w14:textId="77777777" w:rsidR="00D80B41" w:rsidRDefault="00D80B41" w:rsidP="00D80B41">
      <w:pPr>
        <w:spacing w:line="360" w:lineRule="auto"/>
        <w:jc w:val="both"/>
      </w:pPr>
    </w:p>
    <w:p w14:paraId="405AA382" w14:textId="77777777" w:rsidR="00D80B41" w:rsidRDefault="00D80B41" w:rsidP="00D80B4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Niro GA and Durazzo M designed the review and critically revised the work; Ferro A, </w:t>
      </w:r>
      <w:proofErr w:type="spellStart"/>
      <w:r>
        <w:rPr>
          <w:rFonts w:ascii="Book Antiqua" w:eastAsia="Book Antiqua" w:hAnsi="Book Antiqua" w:cs="Book Antiqua"/>
          <w:color w:val="000000"/>
        </w:rPr>
        <w:t>Cicerchia</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Brascugli</w:t>
      </w:r>
      <w:proofErr w:type="spellEnd"/>
      <w:r>
        <w:rPr>
          <w:rFonts w:ascii="Book Antiqua" w:eastAsia="Book Antiqua" w:hAnsi="Book Antiqua" w:cs="Book Antiqua"/>
          <w:color w:val="000000"/>
        </w:rPr>
        <w:t xml:space="preserve"> I performed the research and wrote the paper; A</w:t>
      </w:r>
      <w:r>
        <w:rPr>
          <w:rFonts w:ascii="Book Antiqua" w:eastAsia="Book Antiqua" w:hAnsi="Book Antiqua" w:cs="Book Antiqua"/>
          <w:color w:val="000000"/>
          <w:shd w:val="clear" w:color="auto" w:fill="FFFFFF"/>
        </w:rPr>
        <w:t>ll authors have read and approve the final manuscript.</w:t>
      </w:r>
    </w:p>
    <w:p w14:paraId="703F7BCE" w14:textId="77777777" w:rsidR="00D80B41" w:rsidRDefault="00D80B41" w:rsidP="00D80B41">
      <w:pPr>
        <w:spacing w:line="360" w:lineRule="auto"/>
        <w:jc w:val="both"/>
      </w:pPr>
    </w:p>
    <w:p w14:paraId="4E7D75E9" w14:textId="77777777" w:rsidR="00D80B41" w:rsidRDefault="00D80B41" w:rsidP="00D80B4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Marilena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Durazzo</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Department of Medical Sciences, University of Turin, C So AM </w:t>
      </w:r>
      <w:proofErr w:type="spellStart"/>
      <w:r>
        <w:rPr>
          <w:rFonts w:ascii="Book Antiqua" w:eastAsia="Book Antiqua" w:hAnsi="Book Antiqua" w:cs="Book Antiqua"/>
          <w:color w:val="000000"/>
        </w:rPr>
        <w:t>Dogliotti</w:t>
      </w:r>
      <w:proofErr w:type="spellEnd"/>
      <w:r>
        <w:rPr>
          <w:rFonts w:ascii="Book Antiqua" w:eastAsia="Book Antiqua" w:hAnsi="Book Antiqua" w:cs="Book Antiqua"/>
          <w:color w:val="000000"/>
        </w:rPr>
        <w:t xml:space="preserve"> 14, Turin 10126, Italy. marilena.durazzo@unito.it</w:t>
      </w:r>
    </w:p>
    <w:p w14:paraId="3E215106" w14:textId="77777777" w:rsidR="00D80B41" w:rsidRDefault="00D80B41" w:rsidP="00D80B41">
      <w:pPr>
        <w:spacing w:line="360" w:lineRule="auto"/>
        <w:jc w:val="both"/>
      </w:pPr>
    </w:p>
    <w:p w14:paraId="1F2E23CE" w14:textId="77777777" w:rsidR="00D80B41" w:rsidRDefault="00D80B41" w:rsidP="00D80B4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48205A65" w14:textId="77777777" w:rsidR="00D80B41" w:rsidRDefault="00D80B41" w:rsidP="00D80B4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1C38B640" w14:textId="7464FDF0" w:rsidR="00D80B41" w:rsidRDefault="00D80B41" w:rsidP="00D80B41">
      <w:pPr>
        <w:spacing w:line="360" w:lineRule="auto"/>
        <w:jc w:val="both"/>
      </w:pPr>
      <w:r>
        <w:rPr>
          <w:rFonts w:ascii="Book Antiqua" w:eastAsia="Book Antiqua" w:hAnsi="Book Antiqua" w:cs="Book Antiqua"/>
          <w:b/>
          <w:bCs/>
          <w:color w:val="000000"/>
        </w:rPr>
        <w:t xml:space="preserve">Accepted: </w:t>
      </w:r>
      <w:r w:rsidR="00942A33" w:rsidRPr="00942A33">
        <w:rPr>
          <w:rFonts w:ascii="Book Antiqua" w:eastAsia="Book Antiqua" w:hAnsi="Book Antiqua" w:cs="Book Antiqua"/>
          <w:bCs/>
          <w:color w:val="000000"/>
        </w:rPr>
        <w:t>May 27, 2021</w:t>
      </w:r>
    </w:p>
    <w:p w14:paraId="46B47BC2" w14:textId="77777777" w:rsidR="00D80B41" w:rsidRDefault="00D80B41" w:rsidP="00D80B41">
      <w:pPr>
        <w:spacing w:line="360" w:lineRule="auto"/>
        <w:jc w:val="both"/>
      </w:pPr>
      <w:r>
        <w:rPr>
          <w:rFonts w:ascii="Book Antiqua" w:eastAsia="Book Antiqua" w:hAnsi="Book Antiqua" w:cs="Book Antiqua"/>
          <w:b/>
          <w:bCs/>
          <w:color w:val="000000"/>
        </w:rPr>
        <w:t xml:space="preserve">Published online: </w:t>
      </w:r>
    </w:p>
    <w:p w14:paraId="14FC9865" w14:textId="77777777" w:rsidR="00D80B41" w:rsidRDefault="00D80B41" w:rsidP="00D80B41">
      <w:pPr>
        <w:spacing w:line="360" w:lineRule="auto"/>
        <w:jc w:val="both"/>
        <w:sectPr w:rsidR="00D80B41">
          <w:footerReference w:type="default" r:id="rId6"/>
          <w:pgSz w:w="12240" w:h="15840"/>
          <w:pgMar w:top="1440" w:right="1440" w:bottom="1440" w:left="1440" w:header="720" w:footer="720" w:gutter="0"/>
          <w:cols w:space="720"/>
          <w:docGrid w:linePitch="360"/>
        </w:sectPr>
      </w:pPr>
    </w:p>
    <w:p w14:paraId="396F2924" w14:textId="77777777" w:rsidR="00D80B41" w:rsidRDefault="00D80B41" w:rsidP="00D80B41">
      <w:pPr>
        <w:spacing w:line="360" w:lineRule="auto"/>
        <w:jc w:val="both"/>
      </w:pPr>
      <w:r>
        <w:rPr>
          <w:rFonts w:ascii="Book Antiqua" w:eastAsia="Book Antiqua" w:hAnsi="Book Antiqua" w:cs="Book Antiqua"/>
          <w:b/>
          <w:color w:val="000000"/>
        </w:rPr>
        <w:lastRenderedPageBreak/>
        <w:t>Abstract</w:t>
      </w:r>
    </w:p>
    <w:p w14:paraId="788A2ABC" w14:textId="77777777" w:rsidR="00D80B41" w:rsidRDefault="00D80B41" w:rsidP="00D80B41">
      <w:pPr>
        <w:spacing w:line="360" w:lineRule="auto"/>
        <w:jc w:val="both"/>
      </w:pPr>
      <w:r>
        <w:rPr>
          <w:rFonts w:ascii="Book Antiqua" w:eastAsia="Book Antiqua" w:hAnsi="Book Antiqua" w:cs="Book Antiqua"/>
          <w:color w:val="000000"/>
        </w:rPr>
        <w:t xml:space="preserve">The hepatitis delta virus (HDV) is a small RNA virus that encodes a single protein and which requires the hepatitis B virus (HBV)-encoded hepatitis B surface antigen (HBsAg) for its assembly and transmission. HBV/HDV co-infections exist worldwide and show a higher prevalence among selected groups of HBV-infected populations, specifically intravenous drug users, practitioners of high-risk sexual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and patients with cirrhosis and hepatocellular carcinoma. The chronic form of HDV-related hepatitis is usually severe and rapidly progressive. Patterns of the viral infection itself, including the status of co-infection or super-infection, virus genotypes (both for HBV and HDV), and persistence of the virus’ replication, influence the outcome of the accompanying and manifested liver disease. Unfortunately, disease severity is burdened by the lack of an effective cure for either virus type. For decades, the main treatment option has been interferon, administered as mono-therapy or in combination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While its efficacy has been reported for different doses, durations and courses, only a minority of patients achieve a sustained response, which is the foundation of eventual improvement in related liver fibrosis. The need for an efficient therapeutic alternative remains. Research efforts towards this end have led to new treatment options that target specific steps in the HDV life cycle; the most promising among these are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 which inhibits virus entry into hepatocytes, </w:t>
      </w:r>
      <w:proofErr w:type="spellStart"/>
      <w:r>
        <w:rPr>
          <w:rFonts w:ascii="Book Antiqua" w:eastAsia="Book Antiqua" w:hAnsi="Book Antiqua" w:cs="Book Antiqua"/>
          <w:color w:val="000000"/>
        </w:rPr>
        <w:t>lonafarnib</w:t>
      </w:r>
      <w:proofErr w:type="spellEnd"/>
      <w:r>
        <w:rPr>
          <w:rFonts w:ascii="Book Antiqua" w:eastAsia="Book Antiqua" w:hAnsi="Book Antiqua" w:cs="Book Antiqua"/>
          <w:color w:val="000000"/>
        </w:rPr>
        <w:t xml:space="preserve">, which inhibits </w:t>
      </w:r>
      <w:proofErr w:type="spellStart"/>
      <w:r>
        <w:rPr>
          <w:rFonts w:ascii="Book Antiqua" w:eastAsia="Book Antiqua" w:hAnsi="Book Antiqua" w:cs="Book Antiqua"/>
          <w:color w:val="000000"/>
        </w:rPr>
        <w:t>farnesylation</w:t>
      </w:r>
      <w:proofErr w:type="spellEnd"/>
      <w:r>
        <w:rPr>
          <w:rFonts w:ascii="Book Antiqua" w:eastAsia="Book Antiqua" w:hAnsi="Book Antiqua" w:cs="Book Antiqua"/>
          <w:color w:val="000000"/>
        </w:rPr>
        <w:t xml:space="preserve"> of the viral-encoded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large hepatitis D antigen, and REP-2139, which interferes with HBsAg release and assembly. </w:t>
      </w:r>
    </w:p>
    <w:p w14:paraId="67965446" w14:textId="77777777" w:rsidR="00D80B41" w:rsidRDefault="00D80B41" w:rsidP="00D80B41">
      <w:pPr>
        <w:spacing w:line="360" w:lineRule="auto"/>
        <w:jc w:val="both"/>
      </w:pPr>
    </w:p>
    <w:p w14:paraId="0D2BE384" w14:textId="77777777" w:rsidR="00D80B41" w:rsidRDefault="00D80B41" w:rsidP="00D80B4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delta virus; Hepatitis B virus;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Lonafarnib</w:t>
      </w:r>
      <w:proofErr w:type="spellEnd"/>
      <w:r>
        <w:rPr>
          <w:rFonts w:ascii="Book Antiqua" w:eastAsia="Book Antiqua" w:hAnsi="Book Antiqua" w:cs="Book Antiqua"/>
          <w:color w:val="000000"/>
        </w:rPr>
        <w:t>; REP 2139</w:t>
      </w:r>
    </w:p>
    <w:p w14:paraId="67C3E983" w14:textId="77777777" w:rsidR="00D80B41" w:rsidRDefault="00D80B41" w:rsidP="00D80B41">
      <w:pPr>
        <w:spacing w:line="360" w:lineRule="auto"/>
        <w:jc w:val="both"/>
      </w:pPr>
    </w:p>
    <w:p w14:paraId="61E22705" w14:textId="77777777" w:rsidR="00D80B41" w:rsidRDefault="00D80B41" w:rsidP="00D80B41">
      <w:pPr>
        <w:spacing w:line="360" w:lineRule="auto"/>
        <w:jc w:val="both"/>
      </w:pPr>
      <w:r>
        <w:rPr>
          <w:rFonts w:ascii="Book Antiqua" w:eastAsia="Book Antiqua" w:hAnsi="Book Antiqua" w:cs="Book Antiqua"/>
          <w:color w:val="000000"/>
        </w:rPr>
        <w:t xml:space="preserve">Niro GA, Ferro A, </w:t>
      </w:r>
      <w:proofErr w:type="spellStart"/>
      <w:r>
        <w:rPr>
          <w:rFonts w:ascii="Book Antiqua" w:eastAsia="Book Antiqua" w:hAnsi="Book Antiqua" w:cs="Book Antiqua"/>
          <w:color w:val="000000"/>
        </w:rPr>
        <w:t>Cicerchia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Brascugli</w:t>
      </w:r>
      <w:proofErr w:type="spellEnd"/>
      <w:r>
        <w:rPr>
          <w:rFonts w:ascii="Book Antiqua" w:eastAsia="Book Antiqua" w:hAnsi="Book Antiqua" w:cs="Book Antiqua"/>
          <w:color w:val="000000"/>
        </w:rPr>
        <w:t xml:space="preserve"> I, Durazzo M. Hepatitis delta virus: From infection to new therapeutic strategies.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BFFE241" w14:textId="77777777" w:rsidR="00D80B41" w:rsidRDefault="00D80B41" w:rsidP="00D80B41">
      <w:pPr>
        <w:spacing w:line="360" w:lineRule="auto"/>
        <w:jc w:val="both"/>
      </w:pPr>
    </w:p>
    <w:p w14:paraId="62979F9E" w14:textId="77777777" w:rsidR="00D80B41" w:rsidRDefault="00D80B41" w:rsidP="00D80B4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hepatitis delta virus (HDV) is a small defective virus, of interest to scientists for its replicative reliance on and ability to inhibit the common hepatitis B </w:t>
      </w:r>
      <w:r>
        <w:rPr>
          <w:rFonts w:ascii="Book Antiqua" w:eastAsia="Book Antiqua" w:hAnsi="Book Antiqua" w:cs="Book Antiqua"/>
          <w:color w:val="000000"/>
        </w:rPr>
        <w:lastRenderedPageBreak/>
        <w:t xml:space="preserve">virus (HBV). HDV infection occurs worldwide but shows some geographic variation and its prevalence is generally underestimated. HDV/HBV co-infection causes severe liver disease and the persistence of viral replication is associated with poor prognosis, although interferon is effective in around a quarter of patients. Improved understanding of the HDV life cycle has led to identification of specific antiviral targets and new drugs, including inhibitors of the sodium </w:t>
      </w:r>
      <w:proofErr w:type="spellStart"/>
      <w:r>
        <w:rPr>
          <w:rFonts w:ascii="Book Antiqua" w:eastAsia="Book Antiqua" w:hAnsi="Book Antiqua" w:cs="Book Antiqua"/>
          <w:color w:val="000000"/>
        </w:rPr>
        <w:t>tauro</w:t>
      </w:r>
      <w:proofErr w:type="spellEnd"/>
      <w:r>
        <w:rPr>
          <w:rFonts w:ascii="Book Antiqua" w:eastAsia="Book Antiqua" w:hAnsi="Book Antiqua" w:cs="Book Antiqua"/>
          <w:color w:val="000000"/>
        </w:rPr>
        <w:t xml:space="preserve">-cholate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 receptor and farnesyltransferase.</w:t>
      </w:r>
    </w:p>
    <w:p w14:paraId="6DD35F97" w14:textId="77777777" w:rsidR="00D80B41" w:rsidRDefault="00D80B41" w:rsidP="00D80B41">
      <w:pPr>
        <w:spacing w:line="360" w:lineRule="auto"/>
        <w:jc w:val="both"/>
      </w:pPr>
    </w:p>
    <w:p w14:paraId="610712F9" w14:textId="77777777" w:rsidR="00D80B41" w:rsidRDefault="00D80B41" w:rsidP="00D80B41">
      <w:pPr>
        <w:spacing w:line="360" w:lineRule="auto"/>
        <w:jc w:val="both"/>
      </w:pPr>
      <w:r>
        <w:rPr>
          <w:rFonts w:ascii="Book Antiqua" w:eastAsia="Book Antiqua" w:hAnsi="Book Antiqua" w:cs="Book Antiqua"/>
          <w:b/>
          <w:caps/>
          <w:color w:val="000000"/>
          <w:u w:val="single"/>
        </w:rPr>
        <w:t>INTRODUCTION</w:t>
      </w:r>
    </w:p>
    <w:p w14:paraId="676FC2AE" w14:textId="77777777" w:rsidR="00D80B41" w:rsidRDefault="00D80B41" w:rsidP="00D80B41">
      <w:pPr>
        <w:spacing w:line="360" w:lineRule="auto"/>
        <w:jc w:val="both"/>
      </w:pPr>
      <w:r>
        <w:rPr>
          <w:rFonts w:ascii="Book Antiqua" w:eastAsia="Book Antiqua" w:hAnsi="Book Antiqua" w:cs="Book Antiqua"/>
          <w:color w:val="000000"/>
        </w:rPr>
        <w:t>The hepatitis delta virus (HDV) is a defective virus that survives in the host by enveloping itself with the hepatitis B surface antigen (HBsAg) provided by the hepatitis B virus (HBV</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unique virus was discovered in 1977 by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following description of the delta antigen in HBsAg carriers. The subsequent research uncovering HDV modes of replication and its interactions with HBV have provided information with clinical </w:t>
      </w:r>
      <w:proofErr w:type="gramStart"/>
      <w:r>
        <w:rPr>
          <w:rFonts w:ascii="Book Antiqua" w:eastAsia="Book Antiqua" w:hAnsi="Book Antiqua" w:cs="Book Antiqua"/>
          <w:color w:val="000000"/>
        </w:rPr>
        <w:t>implications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HDV is highly infectious and induces a heterogeneous liver disease that rapidly progresses to cirrhosis; the outcome itself is influenced by several viral and host factors, including virus genotypes and level of viremia (for both HDV and HBV) as well as the presence of any concomitant causes of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According to recent reports, 10.58% of general HBV-positive individuals have co-infection with HDV, excluding the intravenous drug users (IVDUs) and practitioners of high-risk sexual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(HRSBs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458C8073" w14:textId="77777777" w:rsidR="00D80B41" w:rsidRDefault="00D80B41" w:rsidP="00D80B41">
      <w:pPr>
        <w:spacing w:line="360" w:lineRule="auto"/>
        <w:ind w:firstLine="708"/>
        <w:jc w:val="both"/>
      </w:pPr>
      <w:r>
        <w:rPr>
          <w:rFonts w:ascii="Book Antiqua" w:eastAsia="Book Antiqua" w:hAnsi="Book Antiqua" w:cs="Book Antiqua"/>
          <w:color w:val="000000"/>
        </w:rPr>
        <w:t xml:space="preserve">Collectively, these data highlight the need for HDV screening and control strategies, which must be developed rationally. In the industrialized world, the decline of new infections has regrettably reduced awareness and testing for </w:t>
      </w:r>
      <w:proofErr w:type="gramStart"/>
      <w:r>
        <w:rPr>
          <w:rFonts w:ascii="Book Antiqua" w:eastAsia="Book Antiqua" w:hAnsi="Book Antiqua" w:cs="Book Antiqua"/>
          <w:color w:val="000000"/>
        </w:rPr>
        <w:t>HDV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Moreover, there is a significant lacuna in the literature, with limited data reported from the Americas, Southern Africa and Asia</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although reliable data from across the globe are required to overcome this pathogenic threat. Once HDV infection is diagnosed, the greatest challenge to clinical care is related to the treatment of associated liver disease. Interferon (IFN) treatment has been the only pharmacological option for decades but its </w:t>
      </w:r>
      <w:r>
        <w:rPr>
          <w:rFonts w:ascii="Book Antiqua" w:eastAsia="Book Antiqua" w:hAnsi="Book Antiqua" w:cs="Book Antiqua"/>
          <w:color w:val="000000"/>
        </w:rPr>
        <w:lastRenderedPageBreak/>
        <w:t xml:space="preserve">efficacy remains </w:t>
      </w:r>
      <w:proofErr w:type="gramStart"/>
      <w:r>
        <w:rPr>
          <w:rFonts w:ascii="Book Antiqua" w:eastAsia="Book Antiqua" w:hAnsi="Book Antiqua" w:cs="Book Antiqua"/>
          <w:color w:val="000000"/>
        </w:rPr>
        <w:t>unsatisfactory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perseverance of HDV researchers is beginning to pay off, however, with enhanced knowledge on the viral life cycle leading to development of drugs targeting specific steps in such, several of which are now under advanced clinical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p>
    <w:p w14:paraId="3A28A38E" w14:textId="77777777" w:rsidR="00D80B41" w:rsidRDefault="00D80B41" w:rsidP="00D80B41">
      <w:pPr>
        <w:spacing w:line="360" w:lineRule="auto"/>
        <w:ind w:firstLine="708"/>
        <w:jc w:val="both"/>
      </w:pPr>
    </w:p>
    <w:p w14:paraId="44174804" w14:textId="77777777" w:rsidR="00D80B41" w:rsidRDefault="00D80B41" w:rsidP="00D80B41">
      <w:pPr>
        <w:spacing w:line="360" w:lineRule="auto"/>
        <w:jc w:val="both"/>
      </w:pPr>
      <w:r>
        <w:rPr>
          <w:rFonts w:ascii="Book Antiqua" w:eastAsia="Book Antiqua" w:hAnsi="Book Antiqua" w:cs="Book Antiqua"/>
          <w:b/>
          <w:bCs/>
          <w:caps/>
          <w:color w:val="000000"/>
          <w:u w:val="single"/>
        </w:rPr>
        <w:t>VIROLOGY</w:t>
      </w:r>
    </w:p>
    <w:p w14:paraId="4C329B97" w14:textId="77777777" w:rsidR="00D80B41" w:rsidRDefault="00D80B41" w:rsidP="00D80B41">
      <w:pPr>
        <w:spacing w:line="360" w:lineRule="auto"/>
        <w:jc w:val="both"/>
      </w:pPr>
      <w:r>
        <w:rPr>
          <w:rFonts w:ascii="Book Antiqua" w:eastAsia="Book Antiqua" w:hAnsi="Book Antiqua" w:cs="Book Antiqua"/>
          <w:color w:val="000000"/>
        </w:rPr>
        <w:t xml:space="preserve">HDV is similar to </w:t>
      </w:r>
      <w:proofErr w:type="spellStart"/>
      <w:r>
        <w:rPr>
          <w:rFonts w:ascii="Book Antiqua" w:eastAsia="Book Antiqua" w:hAnsi="Book Antiqua" w:cs="Book Antiqua"/>
          <w:color w:val="000000"/>
        </w:rPr>
        <w:t>viroids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virusoids</w:t>
      </w:r>
      <w:proofErr w:type="spellEnd"/>
      <w:r>
        <w:rPr>
          <w:rFonts w:ascii="Book Antiqua" w:eastAsia="Book Antiqua" w:hAnsi="Book Antiqua" w:cs="Book Antiqua"/>
          <w:color w:val="000000"/>
        </w:rPr>
        <w:t xml:space="preserve"> in its structure and replication process but it presents a distinctive identity. Accordingly, HDV was classified as the sole member of the </w:t>
      </w:r>
      <w:proofErr w:type="spellStart"/>
      <w:r>
        <w:rPr>
          <w:rFonts w:ascii="Book Antiqua" w:eastAsia="Book Antiqua" w:hAnsi="Book Antiqua" w:cs="Book Antiqua"/>
          <w:i/>
          <w:iCs/>
          <w:color w:val="000000"/>
        </w:rPr>
        <w:t>Deltaviridae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virus contains about 1700 nucleotides and has a circular structure that is formed by base-pairing involving 74% of its genomic RNA. It encodes a single protein - the delta antigen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 which combines with the HDV genome to form a ribonucleoprotein complex (referred to as an RNP). The RNP becomes enveloped upon interaction with HBV, which serves as a helper virus, providing the HBsAg component. The latter is necessary for HDV assembly, release and transmission, but it is not required for any of the other steps in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is present in two isoforms: small (S-</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and large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each carrying out a specific role in the HDV life cycle. S-</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is composed of 195 amino-acids and promotes RNA replication, while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is composed of 214 amino-acids and is essential for the virion packaging. The isoforms differ by 19 amino-acids located in the C-terminal region of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exclusively, the presence of which results from an editing process that is regulated by the adenosine deaminase enzyme ADAR1</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modification occurs at the post-transcriptional level, similar to the well-known processes of phosphorylation, acetylation, methylation and </w:t>
      </w:r>
      <w:proofErr w:type="spellStart"/>
      <w:r>
        <w:rPr>
          <w:rFonts w:ascii="Book Antiqua" w:eastAsia="Book Antiqua" w:hAnsi="Book Antiqua" w:cs="Book Antiqua"/>
          <w:color w:val="000000"/>
        </w:rPr>
        <w:t>isoprenylation</w:t>
      </w:r>
      <w:proofErr w:type="spellEnd"/>
      <w:r>
        <w:rPr>
          <w:rFonts w:ascii="Book Antiqua" w:eastAsia="Book Antiqua" w:hAnsi="Book Antiqua" w:cs="Book Antiqua"/>
          <w:color w:val="000000"/>
        </w:rPr>
        <w:t xml:space="preserve">, all of which regulate the hepatitis viral life cycles (Figure 1). </w:t>
      </w:r>
    </w:p>
    <w:p w14:paraId="4C87DD66" w14:textId="77777777" w:rsidR="00D80B41" w:rsidRDefault="00D80B41" w:rsidP="00D80B41">
      <w:pPr>
        <w:spacing w:line="360" w:lineRule="auto"/>
        <w:ind w:firstLine="708"/>
        <w:jc w:val="both"/>
      </w:pPr>
      <w:r>
        <w:rPr>
          <w:rFonts w:ascii="Book Antiqua" w:eastAsia="Book Antiqua" w:hAnsi="Book Antiqua" w:cs="Book Antiqua"/>
          <w:color w:val="000000"/>
        </w:rPr>
        <w:t xml:space="preserve">HDV replicates exclusively in the liver, inside hepatocyte nuclei. The virus uses the same entry mechanism as HBV, being enveloped by HBsAg, differentiated in the small (S-HBsAg), large (L-HBsAg) and medium (also known as M-HBsAg) forms. After ligating the hepatocyte’s surface heparan sulphate proteoglycans (commonly referred to as HSPGs), the pre-S1 domain of L-HBsAg binds to the receptor for HBV, identified as </w:t>
      </w:r>
      <w:r>
        <w:rPr>
          <w:rFonts w:ascii="Book Antiqua" w:eastAsia="Book Antiqua" w:hAnsi="Book Antiqua" w:cs="Book Antiqua"/>
          <w:color w:val="000000"/>
        </w:rPr>
        <w:lastRenderedPageBreak/>
        <w:t xml:space="preserve">the sodium </w:t>
      </w:r>
      <w:proofErr w:type="spellStart"/>
      <w:r>
        <w:rPr>
          <w:rFonts w:ascii="Book Antiqua" w:eastAsia="Book Antiqua" w:hAnsi="Book Antiqua" w:cs="Book Antiqua"/>
          <w:color w:val="000000"/>
        </w:rPr>
        <w:t>tauro</w:t>
      </w:r>
      <w:proofErr w:type="spellEnd"/>
      <w:r>
        <w:rPr>
          <w:rFonts w:ascii="Book Antiqua" w:eastAsia="Book Antiqua" w:hAnsi="Book Antiqua" w:cs="Book Antiqua"/>
          <w:color w:val="000000"/>
        </w:rPr>
        <w:t xml:space="preserve">-cholate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 (NTCP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viral RNP then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into the nucleus, where its genomic RNA is transcribed first into the complementary antigenomic RNA, then into new genomic RNA and mRNA by the host’s RNA polymerase II enzyme. The fact that HDV does not encode its own RNA polymerase enzyme but redirects the host’s is a further peculiarity of this hepatitis virus. </w:t>
      </w:r>
    </w:p>
    <w:p w14:paraId="13458154" w14:textId="77777777" w:rsidR="00D80B41" w:rsidRDefault="00D80B41" w:rsidP="00D80B41">
      <w:pPr>
        <w:spacing w:line="360" w:lineRule="auto"/>
        <w:ind w:firstLine="708"/>
        <w:jc w:val="both"/>
      </w:pPr>
      <w:r>
        <w:rPr>
          <w:rFonts w:ascii="Book Antiqua" w:eastAsia="Book Antiqua" w:hAnsi="Book Antiqua" w:cs="Book Antiqua"/>
          <w:color w:val="000000"/>
        </w:rPr>
        <w:t xml:space="preserve">Once linear polymers are produced in the HDV-infected hepatocyte, they self-cleave </w:t>
      </w:r>
      <w:r>
        <w:rPr>
          <w:rFonts w:ascii="Book Antiqua" w:eastAsia="Book Antiqua" w:hAnsi="Book Antiqua" w:cs="Book Antiqua"/>
          <w:i/>
          <w:iCs/>
          <w:color w:val="000000"/>
        </w:rPr>
        <w:t>via</w:t>
      </w:r>
      <w:r>
        <w:rPr>
          <w:rFonts w:ascii="Book Antiqua" w:eastAsia="Book Antiqua" w:hAnsi="Book Antiqua" w:cs="Book Antiqua"/>
          <w:color w:val="000000"/>
        </w:rPr>
        <w:t xml:space="preserve"> a ribozyme activity of the virus and then circularize. The viral mRNA then migrates from the nucleus to the cytoplasm, for subsequent synthesis of either S-</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or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The protein products associate with the viral genomic RNA to form new ribonucleoproteins, each of approximately 20 nm in diameter. This complex relies on HBV surface antigens for complete formation and subsequent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latter process occurs only after a </w:t>
      </w:r>
      <w:proofErr w:type="spellStart"/>
      <w:r>
        <w:rPr>
          <w:rFonts w:ascii="Book Antiqua" w:eastAsia="Book Antiqua" w:hAnsi="Book Antiqua" w:cs="Book Antiqua"/>
          <w:color w:val="000000"/>
        </w:rPr>
        <w:t>farnesylation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makes molecules more lipophilic, whereby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interacts with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at the endoplasmic reticulum. </w:t>
      </w:r>
    </w:p>
    <w:p w14:paraId="6C7F1CE0" w14:textId="77777777" w:rsidR="00D80B41" w:rsidRDefault="00D80B41" w:rsidP="00D80B41">
      <w:pPr>
        <w:spacing w:line="360" w:lineRule="auto"/>
        <w:ind w:firstLine="708"/>
        <w:jc w:val="both"/>
      </w:pPr>
      <w:r>
        <w:rPr>
          <w:rFonts w:ascii="Book Antiqua" w:eastAsia="Book Antiqua" w:hAnsi="Book Antiqua" w:cs="Book Antiqua"/>
          <w:color w:val="000000"/>
        </w:rPr>
        <w:t xml:space="preserve">While at first evaluation this entire process appears rudimentary, HDV has evolved a complex and unusual replicative mechanism, intriguing for researchers but proving a challenge to fully elucidate. It has been proposed, in the field of innovative research, that viruses other than HBV, such as </w:t>
      </w:r>
      <w:proofErr w:type="spellStart"/>
      <w:r>
        <w:rPr>
          <w:rFonts w:ascii="Book Antiqua" w:eastAsia="Book Antiqua" w:hAnsi="Book Antiqua" w:cs="Book Antiqua"/>
          <w:color w:val="000000"/>
        </w:rPr>
        <w:t>flavivirus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hepacivirus</w:t>
      </w:r>
      <w:proofErr w:type="spellEnd"/>
      <w:r>
        <w:rPr>
          <w:rFonts w:ascii="Book Antiqua" w:eastAsia="Book Antiqua" w:hAnsi="Book Antiqua" w:cs="Book Antiqua"/>
          <w:color w:val="000000"/>
        </w:rPr>
        <w:t xml:space="preserve">, could package the HDV </w:t>
      </w:r>
      <w:proofErr w:type="gramStart"/>
      <w:r>
        <w:rPr>
          <w:rFonts w:ascii="Book Antiqua" w:eastAsia="Book Antiqua" w:hAnsi="Book Antiqua" w:cs="Book Antiqua"/>
          <w:color w:val="000000"/>
        </w:rPr>
        <w:t>ribonucleoprotein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unconventional transmission of HDV certainly requires confirmation in a human system; however, the newest knowledge on its interaction with the NTCP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farnesylation</w:t>
      </w:r>
      <w:proofErr w:type="spellEnd"/>
      <w:r>
        <w:rPr>
          <w:rFonts w:ascii="Book Antiqua" w:eastAsia="Book Antiqua" w:hAnsi="Book Antiqua" w:cs="Book Antiqua"/>
          <w:color w:val="000000"/>
        </w:rPr>
        <w:t xml:space="preserve"> process of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has led to new therapeutic proposals.</w:t>
      </w:r>
    </w:p>
    <w:p w14:paraId="6383A167" w14:textId="77777777" w:rsidR="00D80B41" w:rsidRDefault="00D80B41" w:rsidP="00D80B41">
      <w:pPr>
        <w:spacing w:line="360" w:lineRule="auto"/>
        <w:ind w:firstLine="708"/>
        <w:jc w:val="both"/>
      </w:pPr>
    </w:p>
    <w:p w14:paraId="4BD3D923" w14:textId="77777777" w:rsidR="00D80B41" w:rsidRDefault="00D80B41" w:rsidP="00D80B41">
      <w:pPr>
        <w:spacing w:line="360" w:lineRule="auto"/>
        <w:jc w:val="both"/>
      </w:pPr>
      <w:r>
        <w:rPr>
          <w:rFonts w:ascii="Book Antiqua" w:eastAsia="Book Antiqua" w:hAnsi="Book Antiqua" w:cs="Book Antiqua"/>
          <w:b/>
          <w:bCs/>
          <w:caps/>
          <w:color w:val="000000"/>
          <w:u w:val="single"/>
        </w:rPr>
        <w:t>EPIDEMIOLOGY</w:t>
      </w:r>
    </w:p>
    <w:p w14:paraId="193E0310" w14:textId="77777777" w:rsidR="00D80B41" w:rsidRDefault="00D80B41" w:rsidP="00D80B41">
      <w:pPr>
        <w:spacing w:line="360" w:lineRule="auto"/>
        <w:jc w:val="both"/>
      </w:pP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 xml:space="preserve">-epidemiological studies performed between the 1980s and 1990s estimated the HDV prevalence among HBsAg-positive patients to be 5%, equating to about 20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3,16]</w:t>
      </w:r>
      <w:r>
        <w:rPr>
          <w:rFonts w:ascii="Book Antiqua" w:eastAsia="Book Antiqua" w:hAnsi="Book Antiqua" w:cs="Book Antiqua"/>
          <w:color w:val="000000"/>
        </w:rPr>
        <w:t xml:space="preserve">. Regional prevalence of HDV infection was higher in South Europe, Middle East, East Africa and Asia, with relatively lower rates in Northern Europe, South Africa and North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During the more recent 2000s and 2010s, the introduction of HBV vaccination, institution of preventive measures and </w:t>
      </w:r>
      <w:r>
        <w:rPr>
          <w:rFonts w:ascii="Book Antiqua" w:eastAsia="Book Antiqua" w:hAnsi="Book Antiqua" w:cs="Book Antiqua"/>
          <w:color w:val="000000"/>
        </w:rPr>
        <w:lastRenderedPageBreak/>
        <w:t>improvements in hygiene habits have led to decreases in HDV prevalence rates in multiple regions. In Taiwan, for example, HDV prevalence among HBsAg-positive subjects declined substantially, from 24% in 1983 to 4% in 1995</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while in Italy, it declined from 23% in 1987 to 14% in 1992 to 8% in 1997</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in parallel with the decreased prevalence rates in previously endemic areas, other HDV hot zones emerged, including South Eastern Russia, Northern India, Vietnam and Albania. </w:t>
      </w:r>
    </w:p>
    <w:p w14:paraId="7B082D23" w14:textId="77777777" w:rsidR="00D80B41" w:rsidRDefault="00D80B41" w:rsidP="00D80B41">
      <w:pPr>
        <w:spacing w:line="360" w:lineRule="auto"/>
        <w:ind w:firstLine="708"/>
        <w:jc w:val="both"/>
      </w:pPr>
      <w:r>
        <w:rPr>
          <w:rFonts w:ascii="Book Antiqua" w:eastAsia="Book Antiqua" w:hAnsi="Book Antiqua" w:cs="Book Antiqua"/>
          <w:color w:val="000000"/>
        </w:rPr>
        <w:t xml:space="preserve">Moreover, starting in the early 2000s, immigration activities have prompted a new rise in HDV prevalence in some European States, following a large influx of immigrants from endemic areas, such as Romania, the ex-Soviet Union and North </w:t>
      </w:r>
      <w:proofErr w:type="gramStart"/>
      <w:r>
        <w:rPr>
          <w:rFonts w:ascii="Book Antiqua" w:eastAsia="Book Antiqua" w:hAnsi="Book Antiqua" w:cs="Book Antiqua"/>
          <w:color w:val="000000"/>
        </w:rPr>
        <w:t>Africa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France also experienced a remarkable increase in cases, reaching a rate of 6.5% in 2010 after remaining stable at around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1% from 1997 to 2005</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Similarly, Germany showed an initial decline during the 1990s (from 19% to 7%) but then experienced an upswing trend, with rates fluctuating between 8% and 14%, in the 2000s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3B89DFE" w14:textId="77777777" w:rsidR="00D80B41" w:rsidRDefault="00D80B41" w:rsidP="00D80B41">
      <w:pPr>
        <w:spacing w:line="360" w:lineRule="auto"/>
        <w:ind w:firstLine="708"/>
        <w:jc w:val="both"/>
      </w:pPr>
      <w:r>
        <w:rPr>
          <w:rFonts w:ascii="Book Antiqua" w:eastAsia="Book Antiqua" w:hAnsi="Book Antiqua" w:cs="Book Antiqua"/>
          <w:color w:val="000000"/>
        </w:rPr>
        <w:t xml:space="preserve">Nowadays, HDV infection maintains its worldwide distribution. According to two recent systematic reviews, global prevalence is around 0.16%-0.98% among the general population and 4.5%-14.6% among HBsAg-positive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4,23]</w:t>
      </w:r>
      <w:r>
        <w:rPr>
          <w:rFonts w:ascii="Book Antiqua" w:eastAsia="Book Antiqua" w:hAnsi="Book Antiqua" w:cs="Book Antiqua"/>
          <w:color w:val="000000"/>
        </w:rPr>
        <w:t xml:space="preserve">. Geographic variations are still present, considering both the overall population and HBV carriers. Among the general population worldwide, Mongolia has reported the highest HDV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with primacy among HBsAg-positive people (prevalence rate of 36.9%). However, prevalence rates greater than 10% are also reported by Moldova and Western and Middle African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According to demographical characteristics, men are slightly more affected than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the elderly are at greater risk than the young (80% among those ≥ 50-years-old </w:t>
      </w:r>
      <w:r>
        <w:rPr>
          <w:rFonts w:ascii="Book Antiqua" w:eastAsia="Book Antiqua" w:hAnsi="Book Antiqua" w:cs="Book Antiqua"/>
          <w:i/>
          <w:iCs/>
          <w:color w:val="000000"/>
        </w:rPr>
        <w:t>vs</w:t>
      </w:r>
      <w:r>
        <w:rPr>
          <w:rFonts w:ascii="Book Antiqua" w:eastAsia="Book Antiqua" w:hAnsi="Book Antiqua" w:cs="Book Antiqua"/>
          <w:color w:val="000000"/>
        </w:rPr>
        <w:t xml:space="preserve"> 3% among those &lt; 30-years-old)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C91B991" w14:textId="77777777" w:rsidR="00D80B41" w:rsidRDefault="00D80B41" w:rsidP="00D80B41">
      <w:pPr>
        <w:spacing w:line="360" w:lineRule="auto"/>
        <w:ind w:firstLine="708"/>
        <w:jc w:val="both"/>
      </w:pPr>
      <w:r>
        <w:rPr>
          <w:rFonts w:ascii="Book Antiqua" w:eastAsia="Book Antiqua" w:hAnsi="Book Antiqua" w:cs="Book Antiqua"/>
          <w:color w:val="000000"/>
        </w:rPr>
        <w:t xml:space="preserve">Among the eight recognized HDV genotypes (identified as 1-8), genotype 1 is the most common and it is present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The other seven genotypes are more localized, with genotypes 2 and 4 mainly confined to Asia, genotype 3 to Latin America and genotypes 5-8 to </w:t>
      </w:r>
      <w:proofErr w:type="gramStart"/>
      <w:r>
        <w:rPr>
          <w:rFonts w:ascii="Book Antiqua" w:eastAsia="Book Antiqua" w:hAnsi="Book Antiqua" w:cs="Book Antiqua"/>
          <w:color w:val="000000"/>
        </w:rPr>
        <w:t>Africa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5D88D487" w14:textId="77777777" w:rsidR="00D80B41" w:rsidRDefault="00D80B41" w:rsidP="00D80B41">
      <w:pPr>
        <w:spacing w:line="360" w:lineRule="auto"/>
        <w:ind w:firstLine="708"/>
        <w:jc w:val="both"/>
      </w:pPr>
      <w:r>
        <w:rPr>
          <w:rFonts w:ascii="Book Antiqua" w:eastAsia="Book Antiqua" w:hAnsi="Book Antiqua" w:cs="Book Antiqua"/>
          <w:color w:val="000000"/>
        </w:rPr>
        <w:t xml:space="preserve">As exposure to blood of infected subjects is the predominant route of HDV transmission, some groups of high-risk people have been identified. Most HDV-infected </w:t>
      </w:r>
      <w:r>
        <w:rPr>
          <w:rFonts w:ascii="Book Antiqua" w:eastAsia="Book Antiqua" w:hAnsi="Book Antiqua" w:cs="Book Antiqua"/>
          <w:color w:val="000000"/>
        </w:rPr>
        <w:lastRenderedPageBreak/>
        <w:t xml:space="preserve">patients are IVDUs, who had been infected upon needle-stick injury or use of contaminated </w:t>
      </w:r>
      <w:proofErr w:type="gramStart"/>
      <w:r>
        <w:rPr>
          <w:rFonts w:ascii="Book Antiqua" w:eastAsia="Book Antiqua" w:hAnsi="Book Antiqua" w:cs="Book Antiqua"/>
          <w:color w:val="000000"/>
        </w:rPr>
        <w:t>syringes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reported prevalence rates among this subgroup range from 21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to 36%</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with a pooled odds ratio (OR) of 19.0</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Another group of high-risk individuals are practitioners of HRSBs, including commercial sex workers and promiscuous homosexuals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among whom the reported prevalence reaches up to 11%</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with a pooled OR of 18.7</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risk of infection is also higher among the human immunodeficiency virus-positive population (pooled OR: 6.6) and </w:t>
      </w:r>
      <w:proofErr w:type="spellStart"/>
      <w:r>
        <w:rPr>
          <w:rFonts w:ascii="Book Antiqua" w:eastAsia="Book Antiqua" w:hAnsi="Book Antiqua" w:cs="Book Antiqua"/>
          <w:color w:val="000000"/>
        </w:rPr>
        <w:t>haemodialytic</w:t>
      </w:r>
      <w:proofErr w:type="spellEnd"/>
      <w:r>
        <w:rPr>
          <w:rFonts w:ascii="Book Antiqua" w:eastAsia="Book Antiqua" w:hAnsi="Book Antiqua" w:cs="Book Antiqua"/>
          <w:color w:val="000000"/>
        </w:rPr>
        <w:t xml:space="preserve"> patients (pooled OR: 3.4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Nowadays, nosocomial infection and transfusion transmission occur less frequently than in the past. However, some cultural practices, such as tattoos and piercing, are quickly becoming an appreciable route of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654E2B9D" w14:textId="77777777" w:rsidR="00D80B41" w:rsidRDefault="00D80B41" w:rsidP="00D80B41">
      <w:pPr>
        <w:spacing w:line="360" w:lineRule="auto"/>
        <w:ind w:firstLine="708"/>
        <w:jc w:val="both"/>
      </w:pPr>
      <w:r>
        <w:rPr>
          <w:rFonts w:ascii="Book Antiqua" w:eastAsia="Book Antiqua" w:hAnsi="Book Antiqua" w:cs="Book Antiqua"/>
          <w:color w:val="000000"/>
        </w:rPr>
        <w:t>Taken together, these data show that the global presence of HDV infection has not decreased and it is probably still underestimated.</w:t>
      </w:r>
    </w:p>
    <w:p w14:paraId="02EC0772" w14:textId="77777777" w:rsidR="00D80B41" w:rsidRDefault="00D80B41" w:rsidP="00D80B41">
      <w:pPr>
        <w:spacing w:line="360" w:lineRule="auto"/>
        <w:ind w:firstLine="708"/>
        <w:jc w:val="both"/>
      </w:pPr>
    </w:p>
    <w:p w14:paraId="33E658FC" w14:textId="77777777" w:rsidR="00D80B41" w:rsidRDefault="00D80B41" w:rsidP="00D80B41">
      <w:pPr>
        <w:spacing w:line="360" w:lineRule="auto"/>
        <w:jc w:val="both"/>
      </w:pPr>
      <w:r>
        <w:rPr>
          <w:rFonts w:ascii="Book Antiqua" w:eastAsia="Book Antiqua" w:hAnsi="Book Antiqua" w:cs="Book Antiqua"/>
          <w:b/>
          <w:bCs/>
          <w:caps/>
          <w:color w:val="000000"/>
          <w:u w:val="single"/>
        </w:rPr>
        <w:t>CLINICAL MANIFESTATIONS AND DIAGNOSIS</w:t>
      </w:r>
    </w:p>
    <w:p w14:paraId="26F09AB6" w14:textId="77777777" w:rsidR="00D80B41" w:rsidRDefault="00D80B41" w:rsidP="00D80B41">
      <w:pPr>
        <w:spacing w:line="360" w:lineRule="auto"/>
        <w:jc w:val="both"/>
      </w:pPr>
      <w:r>
        <w:rPr>
          <w:rFonts w:ascii="Book Antiqua" w:eastAsia="Book Antiqua" w:hAnsi="Book Antiqua" w:cs="Book Antiqua"/>
          <w:b/>
          <w:bCs/>
          <w:i/>
          <w:iCs/>
          <w:color w:val="000000"/>
        </w:rPr>
        <w:t>Viremia, genotypes and liver disease</w:t>
      </w:r>
    </w:p>
    <w:p w14:paraId="776BF674" w14:textId="77777777" w:rsidR="00D80B41" w:rsidRDefault="00D80B41" w:rsidP="00D80B41">
      <w:pPr>
        <w:spacing w:line="360" w:lineRule="auto"/>
        <w:jc w:val="both"/>
      </w:pPr>
      <w:r>
        <w:rPr>
          <w:rFonts w:ascii="Book Antiqua" w:eastAsia="Book Antiqua" w:hAnsi="Book Antiqua" w:cs="Book Antiqua"/>
          <w:color w:val="000000"/>
        </w:rPr>
        <w:t xml:space="preserve">The replicative activity of HDV can influence the course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03DAC524" w14:textId="77777777" w:rsidR="00D80B41" w:rsidRDefault="00D80B41" w:rsidP="00D80B41">
      <w:pPr>
        <w:spacing w:line="360" w:lineRule="auto"/>
        <w:ind w:firstLine="708"/>
        <w:jc w:val="both"/>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found that subjects with persistent HDV replication had worse prognosis in terms of liver failure, need for liver transplantation and/or death than those with undetectable HDV-</w:t>
      </w:r>
      <w:proofErr w:type="gramStart"/>
      <w:r>
        <w:rPr>
          <w:rFonts w:ascii="Book Antiqua" w:eastAsia="Book Antiqua" w:hAnsi="Book Antiqua" w:cs="Book Antiqua"/>
          <w:color w:val="000000"/>
        </w:rPr>
        <w:t>RNA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On the other hand, the few patients in whom HDV-RNA had become undetectable during their follow-up were determined to be less likely to develop liver cirrhosis than those with persistently positive HDV-RNA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7AC9B96F" w14:textId="77777777" w:rsidR="00D80B41" w:rsidRDefault="00D80B41" w:rsidP="00D80B41">
      <w:pPr>
        <w:spacing w:line="360" w:lineRule="auto"/>
        <w:ind w:firstLine="708"/>
        <w:jc w:val="both"/>
      </w:pPr>
      <w:r>
        <w:rPr>
          <w:rFonts w:ascii="Book Antiqua" w:eastAsia="Book Antiqua" w:hAnsi="Book Antiqua" w:cs="Book Antiqua"/>
          <w:color w:val="000000"/>
        </w:rPr>
        <w:t xml:space="preserve">To date, little is known about the determinants of spontaneous clearance of HDV-RNA, despite the early clearance of HDV infection being one of the main parameters determining prognosis of the related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10,33]</w:t>
      </w:r>
      <w:r>
        <w:rPr>
          <w:rFonts w:ascii="Book Antiqua" w:eastAsia="Book Antiqua" w:hAnsi="Book Antiqua" w:cs="Book Antiqua"/>
          <w:color w:val="000000"/>
        </w:rPr>
        <w:t>.</w:t>
      </w:r>
    </w:p>
    <w:p w14:paraId="27DBE2D8" w14:textId="77777777" w:rsidR="00D80B41" w:rsidRDefault="00D80B41" w:rsidP="00D80B41">
      <w:pPr>
        <w:spacing w:line="360" w:lineRule="auto"/>
        <w:ind w:firstLine="708"/>
        <w:jc w:val="both"/>
      </w:pPr>
      <w:r>
        <w:rPr>
          <w:rFonts w:ascii="Book Antiqua" w:eastAsia="Book Antiqua" w:hAnsi="Book Antiqua" w:cs="Book Antiqua"/>
          <w:color w:val="000000"/>
        </w:rPr>
        <w:t xml:space="preserve">Although HBV replication is usually suppressed in the presence of HDV infection, high levels of HBV viremia are associated with more severe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addition, HBV genotypes may also play a role in the course of chronic hepatitis D </w:t>
      </w:r>
      <w:r>
        <w:rPr>
          <w:rFonts w:ascii="Book Antiqua" w:eastAsia="Book Antiqua" w:hAnsi="Book Antiqua" w:cs="Book Antiqua"/>
          <w:color w:val="000000"/>
        </w:rPr>
        <w:lastRenderedPageBreak/>
        <w:t xml:space="preserve">(CHD), which is considered the most severe and rapidly progressive form of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99A3456" w14:textId="77777777" w:rsidR="00D80B41" w:rsidRDefault="00D80B41" w:rsidP="00D80B41">
      <w:pPr>
        <w:spacing w:line="360" w:lineRule="auto"/>
        <w:ind w:firstLine="708"/>
        <w:jc w:val="both"/>
      </w:pPr>
      <w:r>
        <w:rPr>
          <w:rFonts w:ascii="Book Antiqua" w:eastAsia="Book Antiqua" w:hAnsi="Book Antiqua" w:cs="Book Antiqua"/>
          <w:color w:val="000000"/>
        </w:rPr>
        <w:t xml:space="preserve">Besides host-related factors, other viral factors might be involved in clearance of the virus. One such factor is genotypic variability. Among the eight known genotypes, HDV-1 has the highest pathogenic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31,33,35]</w:t>
      </w:r>
      <w:r>
        <w:rPr>
          <w:rFonts w:ascii="Book Antiqua" w:eastAsia="Book Antiqua" w:hAnsi="Book Antiqua" w:cs="Book Antiqua"/>
          <w:color w:val="000000"/>
        </w:rPr>
        <w:t>, while HDV-2 and HDV-4 are associated with milder forms of the disease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According to a study conducted in Taiwan, patients infected with HDV-2 develop liver failure less frequently than those with genotype 1</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HDV-3 has been associated with an increased risk of fulminant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3,36]</w:t>
      </w:r>
      <w:r>
        <w:rPr>
          <w:rFonts w:ascii="Book Antiqua" w:eastAsia="Book Antiqua" w:hAnsi="Book Antiqua" w:cs="Book Antiqua"/>
          <w:color w:val="000000"/>
        </w:rPr>
        <w:t>, whereas HDV-5 has a better prognosis than HDV-1</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pathogenic properties of HDV 5-8 are not well </w:t>
      </w:r>
      <w:proofErr w:type="gramStart"/>
      <w:r>
        <w:rPr>
          <w:rFonts w:ascii="Book Antiqua" w:eastAsia="Book Antiqua" w:hAnsi="Book Antiqua" w:cs="Book Antiqua"/>
          <w:color w:val="000000"/>
        </w:rPr>
        <w:t>characterized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7,36]</w:t>
      </w:r>
      <w:r>
        <w:rPr>
          <w:rFonts w:ascii="Book Antiqua" w:eastAsia="Book Antiqua" w:hAnsi="Book Antiqua" w:cs="Book Antiqua"/>
          <w:color w:val="000000"/>
        </w:rPr>
        <w:t>. Among the spectrum of host and viral factors that may underlie the different outcomes of infection with these various genotypes, we can include variability in virus replication and virion assembly efficacy, both of which contribute to the rate of HDV virion secretion, and such host factors as race or presence of single-nucleotide polymorphisms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BD6A619" w14:textId="77777777" w:rsidR="00D80B41" w:rsidRDefault="00D80B41" w:rsidP="00D80B41">
      <w:pPr>
        <w:spacing w:line="360" w:lineRule="auto"/>
        <w:ind w:firstLine="708"/>
        <w:jc w:val="both"/>
      </w:pPr>
      <w:r>
        <w:rPr>
          <w:rFonts w:ascii="Book Antiqua" w:eastAsia="Book Antiqua" w:hAnsi="Book Antiqua" w:cs="Book Antiqua"/>
          <w:color w:val="000000"/>
        </w:rPr>
        <w:t xml:space="preserve">Clinical manifestation and outcomes of the hepatitis D disease differ according to the HDV acquisition modality, itself depending on HBsAg status of the infected individual. In HBV/HDV co-infections, the presence of both viruses causes wide hepatic necrosis, bringing about severe or occasionally fulminant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Acute hepatitis can occur either with a single peak of disease (mono-phasic) or with two distinct peaks (biphasic). In the latter case, the first peak matches to an initial HBV spread, and the second peak to HDV </w:t>
      </w:r>
      <w:proofErr w:type="gramStart"/>
      <w:r>
        <w:rPr>
          <w:rFonts w:ascii="Book Antiqua" w:eastAsia="Book Antiqua" w:hAnsi="Book Antiqua" w:cs="Book Antiqua"/>
          <w:color w:val="000000"/>
        </w:rPr>
        <w:t>propagation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w:t>
      </w:r>
      <w:r>
        <w:rPr>
          <w:rFonts w:ascii="Book Antiqua" w:eastAsia="Book Antiqua" w:hAnsi="Book Antiqua" w:cs="Book Antiqua"/>
          <w:color w:val="000000"/>
        </w:rPr>
        <w:t xml:space="preserve">. The HBV/HDV co-infection usually leads to a self-limited acute hepatitis; indeed, only 2% of patients with co-infection progress to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3,38-41]</w:t>
      </w:r>
      <w:r>
        <w:rPr>
          <w:rFonts w:ascii="Book Antiqua" w:eastAsia="Book Antiqua" w:hAnsi="Book Antiqua" w:cs="Book Antiqua"/>
          <w:color w:val="000000"/>
        </w:rPr>
        <w:t xml:space="preserve">. The diagnosis of co-infection is confirmed by the simultaneous presence of serological markers for primary HBV and HDV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Generally, the first of these to appear are the host’s antibody to hepatitis B core protein (anti-HBc IgM), while that to hepatitis D (anti-HD IgM) appears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clinical onset, usually remaining detectable for up to 5-6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afterwards. The anti-HD IgG antibody reaches a detectable level after the IgM antibodies disappear, and may </w:t>
      </w:r>
      <w:r>
        <w:rPr>
          <w:rFonts w:ascii="Book Antiqua" w:eastAsia="Book Antiqua" w:hAnsi="Book Antiqua" w:cs="Book Antiqua"/>
          <w:color w:val="000000"/>
        </w:rPr>
        <w:lastRenderedPageBreak/>
        <w:t xml:space="preserve">persist for months or even years. A failure in anti-HD IgM clearance predicts the chronicity of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26,35,42]</w:t>
      </w:r>
      <w:r>
        <w:rPr>
          <w:rFonts w:ascii="Book Antiqua" w:eastAsia="Book Antiqua" w:hAnsi="Book Antiqua" w:cs="Book Antiqua"/>
          <w:color w:val="000000"/>
        </w:rPr>
        <w:t>.</w:t>
      </w:r>
    </w:p>
    <w:p w14:paraId="24AF0BA3" w14:textId="77777777" w:rsidR="00D80B41" w:rsidRDefault="00D80B41" w:rsidP="00D80B41">
      <w:pPr>
        <w:spacing w:line="360" w:lineRule="auto"/>
        <w:ind w:firstLine="708"/>
        <w:jc w:val="both"/>
      </w:pPr>
      <w:r>
        <w:rPr>
          <w:rFonts w:ascii="Book Antiqua" w:eastAsia="Book Antiqua" w:hAnsi="Book Antiqua" w:cs="Book Antiqua"/>
          <w:color w:val="000000"/>
        </w:rPr>
        <w:t xml:space="preserve">Conversely, in HDV super-infection, the virus infects individuals with chronic HBV infection, and it typically leads to HDV persistence with development of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It may present either as an exacerbation of a known chronic hepatitis B status accompanied by hepatic decompensation, or as a new acute hepatitis status in asymptomatic HBsAg </w:t>
      </w:r>
      <w:proofErr w:type="gramStart"/>
      <w:r>
        <w:rPr>
          <w:rFonts w:ascii="Book Antiqua" w:eastAsia="Book Antiqua" w:hAnsi="Book Antiqua" w:cs="Book Antiqua"/>
          <w:color w:val="000000"/>
        </w:rPr>
        <w:t>carriers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Super-infection usually leads to a chronic infection (in &gt; 90% of cases), with rapid progression to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23,38-40]</w:t>
      </w:r>
      <w:r>
        <w:rPr>
          <w:rFonts w:ascii="Book Antiqua" w:eastAsia="Book Antiqua" w:hAnsi="Book Antiqua" w:cs="Book Antiqua"/>
          <w:color w:val="000000"/>
        </w:rPr>
        <w:t xml:space="preserve">. Diagnosis of the super-infection is based upon a positive test for anti-HD IgM and a negative test for anti-HBc IgM in HBsAg </w:t>
      </w:r>
      <w:proofErr w:type="gramStart"/>
      <w:r>
        <w:rPr>
          <w:rFonts w:ascii="Book Antiqua" w:eastAsia="Book Antiqua" w:hAnsi="Book Antiqua" w:cs="Book Antiqua"/>
          <w:color w:val="000000"/>
        </w:rPr>
        <w:t>carriers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xml:space="preserve">. The super-infection itself is characterized by early presence of HDV-RNA and HDV antigen, followed by increase in anti-HD IgM that remains persistently detectable, in parallel with development of chronicity. In addition, during the acute phase, there is a suppression of HBV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A5E3E1C" w14:textId="77777777" w:rsidR="00D80B41" w:rsidRDefault="00D80B41" w:rsidP="00D80B41">
      <w:pPr>
        <w:spacing w:line="360" w:lineRule="auto"/>
        <w:ind w:firstLine="708"/>
        <w:jc w:val="both"/>
      </w:pPr>
    </w:p>
    <w:p w14:paraId="3C81A678" w14:textId="77777777" w:rsidR="00D80B41" w:rsidRDefault="00D80B41" w:rsidP="00D80B41">
      <w:pPr>
        <w:spacing w:line="360" w:lineRule="auto"/>
        <w:jc w:val="both"/>
      </w:pPr>
      <w:r>
        <w:rPr>
          <w:rFonts w:ascii="Book Antiqua" w:eastAsia="Book Antiqua" w:hAnsi="Book Antiqua" w:cs="Book Antiqua"/>
          <w:b/>
          <w:bCs/>
          <w:i/>
          <w:iCs/>
          <w:color w:val="000000"/>
        </w:rPr>
        <w:t>CHD</w:t>
      </w:r>
    </w:p>
    <w:p w14:paraId="54DC0B74" w14:textId="77777777" w:rsidR="00D80B41" w:rsidRDefault="00D80B41" w:rsidP="00D80B41">
      <w:pPr>
        <w:spacing w:line="360" w:lineRule="auto"/>
        <w:jc w:val="both"/>
      </w:pPr>
      <w:r>
        <w:rPr>
          <w:rFonts w:ascii="Book Antiqua" w:eastAsia="Book Antiqua" w:hAnsi="Book Antiqua" w:cs="Book Antiqua"/>
          <w:color w:val="000000"/>
        </w:rPr>
        <w:t>Among chronic viral hepatitis, CHD is distinguished by its severity and higher risk of evolution. It involves a 3-fold increase in the risk of cirrhosis and a 2-fold increase in the risk of death, as compared to HBV and hepatitis C virus infection alone</w:t>
      </w:r>
      <w:r>
        <w:rPr>
          <w:rFonts w:ascii="Book Antiqua" w:eastAsia="Book Antiqua" w:hAnsi="Book Antiqua" w:cs="Book Antiqua"/>
          <w:color w:val="000000"/>
          <w:szCs w:val="30"/>
          <w:vertAlign w:val="superscript"/>
        </w:rPr>
        <w:t>[3,7,35,39,43]</w:t>
      </w:r>
      <w:r>
        <w:rPr>
          <w:rFonts w:ascii="Book Antiqua" w:eastAsia="Book Antiqua" w:hAnsi="Book Antiqua" w:cs="Book Antiqua"/>
          <w:color w:val="000000"/>
        </w:rPr>
        <w:t xml:space="preserve">. Half of the patients with CHD have experienced a previous acute hepatitis attack, which often represents the time of super-infection with HDV. Clinically, CHD can range from asymptomatic forms, which are discovered incidentally, to symptomatic ones, manifested as fatigue, malaise, and </w:t>
      </w:r>
      <w:proofErr w:type="gramStart"/>
      <w:r>
        <w:rPr>
          <w:rFonts w:ascii="Book Antiqua" w:eastAsia="Book Antiqua" w:hAnsi="Book Antiqua" w:cs="Book Antiqua"/>
          <w:color w:val="000000"/>
        </w:rPr>
        <w:t>anorexia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3,35]</w:t>
      </w:r>
      <w:r>
        <w:rPr>
          <w:rFonts w:ascii="Book Antiqua" w:eastAsia="Book Antiqua" w:hAnsi="Book Antiqua" w:cs="Book Antiqua"/>
          <w:color w:val="000000"/>
        </w:rPr>
        <w:t xml:space="preserve">. Diagnosis is achieved upon detection of high </w:t>
      </w:r>
      <w:proofErr w:type="spellStart"/>
      <w:r>
        <w:rPr>
          <w:rFonts w:ascii="Book Antiqua" w:eastAsia="Book Antiqua" w:hAnsi="Book Antiqua" w:cs="Book Antiqua"/>
          <w:color w:val="000000"/>
        </w:rPr>
        <w:t>titres</w:t>
      </w:r>
      <w:proofErr w:type="spellEnd"/>
      <w:r>
        <w:rPr>
          <w:rFonts w:ascii="Book Antiqua" w:eastAsia="Book Antiqua" w:hAnsi="Book Antiqua" w:cs="Book Antiqua"/>
          <w:color w:val="000000"/>
        </w:rPr>
        <w:t xml:space="preserve"> of anti-HD IgG and IgM in serum, whereas the HD antigen remains persistently detectable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Typically, alanine aminotransferase (ALT) levels remain stably elevated or fluctuate, reflecting the destruction of hepatic cells. The lowering of such levels is usually meaningful for tracking disease progression to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35,44]</w:t>
      </w:r>
      <w:r>
        <w:rPr>
          <w:rFonts w:ascii="Book Antiqua" w:eastAsia="Book Antiqua" w:hAnsi="Book Antiqua" w:cs="Book Antiqua"/>
          <w:color w:val="000000"/>
        </w:rPr>
        <w:t>.</w:t>
      </w:r>
    </w:p>
    <w:p w14:paraId="18B05462" w14:textId="77777777" w:rsidR="00D80B41" w:rsidRDefault="00D80B41" w:rsidP="00D80B41">
      <w:pPr>
        <w:spacing w:line="360" w:lineRule="auto"/>
        <w:jc w:val="both"/>
      </w:pPr>
    </w:p>
    <w:p w14:paraId="3FA1F504" w14:textId="77777777" w:rsidR="00D80B41" w:rsidRDefault="00D80B41" w:rsidP="00D80B41">
      <w:pPr>
        <w:spacing w:line="360" w:lineRule="auto"/>
        <w:jc w:val="both"/>
      </w:pPr>
      <w:r>
        <w:rPr>
          <w:rFonts w:ascii="Book Antiqua" w:eastAsia="Book Antiqua" w:hAnsi="Book Antiqua" w:cs="Book Antiqua"/>
          <w:b/>
          <w:bCs/>
          <w:i/>
          <w:iCs/>
          <w:color w:val="000000"/>
        </w:rPr>
        <w:t>Cirrhosis</w:t>
      </w:r>
    </w:p>
    <w:p w14:paraId="434163E2" w14:textId="77777777" w:rsidR="00D80B41" w:rsidRDefault="00D80B41" w:rsidP="00D80B41">
      <w:pPr>
        <w:spacing w:line="360" w:lineRule="auto"/>
        <w:jc w:val="both"/>
      </w:pPr>
      <w:r>
        <w:rPr>
          <w:rFonts w:ascii="Book Antiqua" w:eastAsia="Book Antiqua" w:hAnsi="Book Antiqua" w:cs="Book Antiqua"/>
          <w:color w:val="000000"/>
        </w:rPr>
        <w:lastRenderedPageBreak/>
        <w:t xml:space="preserve">The main complication of chronic hepatitis is the development of cirrhosis. Cirrhosis occurs in 70% of cases within 5 to 10 years after hepatitis development, but in 15% of patients it may occur within 1 year to 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w:t>
      </w:r>
      <w:r>
        <w:rPr>
          <w:rFonts w:ascii="Book Antiqua" w:eastAsia="Book Antiqua" w:hAnsi="Book Antiqua" w:cs="Book Antiqua"/>
          <w:color w:val="000000"/>
        </w:rPr>
        <w:t xml:space="preserve">. While the precise mechanism of this progression remains unknown, it has been proposed that the long form of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may stimulate liver fibrosis through interaction with transforming growth factor-β-induced signal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
    <w:p w14:paraId="3EA1AF3E" w14:textId="77777777" w:rsidR="00D80B41" w:rsidRDefault="00D80B41" w:rsidP="00D80B41">
      <w:pPr>
        <w:spacing w:line="360" w:lineRule="auto"/>
        <w:ind w:firstLine="708"/>
        <w:jc w:val="both"/>
      </w:pPr>
      <w:r>
        <w:rPr>
          <w:rFonts w:ascii="Book Antiqua" w:eastAsia="Book Antiqua" w:hAnsi="Book Antiqua" w:cs="Book Antiqua"/>
          <w:color w:val="000000"/>
        </w:rPr>
        <w:t xml:space="preserve">Despite liver biopsy remaining the gold standard procedure for diagnosis and staging of cirrhosis, there are validated (and less invasive) predictive scoring systems applicable to patients with HDV disease. The Delta-4 fibrosis score uses gamma-glutamyl transferase (commonly referred to as GGT), ALT, platelet count, and liver stiffness as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 similar score called the “delta Fibrosis Score” considers GGT along with age, albumin and serum </w:t>
      </w:r>
      <w:proofErr w:type="gramStart"/>
      <w:r>
        <w:rPr>
          <w:rFonts w:ascii="Book Antiqua" w:eastAsia="Book Antiqua" w:hAnsi="Book Antiqua" w:cs="Book Antiqua"/>
          <w:color w:val="000000"/>
        </w:rPr>
        <w:t>cholinesterase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Abbas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proposed to simply use spleen size and platelet count as the predictive parameters of cirrhosis. Other non-invasive markers of fibrosis that are in use clinically include components of the extracellular matrix, namely procollagen III N-peptide, collagen IV, and hyaluronic acid; however, these factors have lower diagnostic accuracy than in other forms of chronic hepatitis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BCCA4B4" w14:textId="77777777" w:rsidR="00D80B41" w:rsidRDefault="00D80B41" w:rsidP="00D80B41">
      <w:pPr>
        <w:spacing w:line="360" w:lineRule="auto"/>
        <w:ind w:firstLine="708"/>
        <w:jc w:val="both"/>
      </w:pPr>
      <w:r>
        <w:rPr>
          <w:rFonts w:ascii="Book Antiqua" w:eastAsia="Book Antiqua" w:hAnsi="Book Antiqua" w:cs="Book Antiqua"/>
          <w:color w:val="000000"/>
        </w:rPr>
        <w:t xml:space="preserve">Once HDV cirrhosis is established, it can remain asymptomatic or induce non-specific symptoms, such as muscle weakness and jaundice. In the advanced stage, it can also evolve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 half of the cases, these complications occur within 8 years and include portal hypertension, abdominal ascites, gastrointestinal bleeding and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31,44]</w:t>
      </w:r>
      <w:r>
        <w:rPr>
          <w:rFonts w:ascii="Book Antiqua" w:eastAsia="Book Antiqua" w:hAnsi="Book Antiqua" w:cs="Book Antiqua"/>
          <w:color w:val="000000"/>
        </w:rPr>
        <w:t xml:space="preserve">. On average, the annual incidence of liver decompensation in cirrhosis ranges from 2.6% to 3.6%, being more than doubled compared to HDV-negative hepatitis B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3,44,47]</w:t>
      </w:r>
      <w:r>
        <w:rPr>
          <w:rFonts w:ascii="Book Antiqua" w:eastAsia="Book Antiqua" w:hAnsi="Book Antiqua" w:cs="Book Antiqua"/>
          <w:color w:val="000000"/>
        </w:rPr>
        <w:t xml:space="preserve">. Among HDV-positive patients, mortality from cirrhosis and hepatocellular carcinoma (HCC) is higher than that for patients with HBV infection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23,44,48]</w:t>
      </w:r>
      <w:r>
        <w:rPr>
          <w:rFonts w:ascii="Book Antiqua" w:eastAsia="Book Antiqua" w:hAnsi="Book Antiqua" w:cs="Book Antiqua"/>
          <w:color w:val="000000"/>
        </w:rPr>
        <w:t>.</w:t>
      </w:r>
    </w:p>
    <w:p w14:paraId="54D77CA8" w14:textId="77777777" w:rsidR="00D80B41" w:rsidRDefault="00D80B41" w:rsidP="00D80B41">
      <w:pPr>
        <w:spacing w:line="360" w:lineRule="auto"/>
        <w:ind w:firstLine="708"/>
        <w:jc w:val="both"/>
      </w:pPr>
    </w:p>
    <w:p w14:paraId="69D62F1E" w14:textId="77777777" w:rsidR="00D80B41" w:rsidRDefault="00D80B41" w:rsidP="00D80B41">
      <w:pPr>
        <w:spacing w:line="360" w:lineRule="auto"/>
        <w:jc w:val="both"/>
      </w:pPr>
      <w:r>
        <w:rPr>
          <w:rFonts w:ascii="Book Antiqua" w:eastAsia="Book Antiqua" w:hAnsi="Book Antiqua" w:cs="Book Antiqua"/>
          <w:b/>
          <w:bCs/>
          <w:i/>
          <w:iCs/>
          <w:color w:val="000000"/>
        </w:rPr>
        <w:t>HCC</w:t>
      </w:r>
    </w:p>
    <w:p w14:paraId="58DA75ED" w14:textId="77777777" w:rsidR="00D80B41" w:rsidRDefault="00D80B41" w:rsidP="00D80B41">
      <w:pPr>
        <w:spacing w:line="360" w:lineRule="auto"/>
        <w:jc w:val="both"/>
      </w:pPr>
      <w:r>
        <w:rPr>
          <w:rFonts w:ascii="Book Antiqua" w:eastAsia="Book Antiqua" w:hAnsi="Book Antiqua" w:cs="Book Antiqua"/>
          <w:color w:val="000000"/>
        </w:rPr>
        <w:lastRenderedPageBreak/>
        <w:t>HCC is a frequent cause of death from cancer worldwide, and its incidence and mortality rates remain on an upward trajectory. The estimated annual incidence of HCC ranges from 2.6% to 2.8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26,47]</w:t>
      </w:r>
      <w:r>
        <w:rPr>
          <w:rFonts w:ascii="Book Antiqua" w:eastAsia="Book Antiqua" w:hAnsi="Book Antiqua" w:cs="Book Antiqua"/>
          <w:color w:val="000000"/>
        </w:rPr>
        <w:t xml:space="preserve">. Chronic viral hepatitis, particularly related to hepatitis B, C and D viruses, is responsible for more than 80% of all cases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43,49]</w:t>
      </w:r>
      <w:r>
        <w:rPr>
          <w:rFonts w:ascii="Book Antiqua" w:eastAsia="Book Antiqua" w:hAnsi="Book Antiqua" w:cs="Book Antiqua"/>
          <w:color w:val="000000"/>
        </w:rPr>
        <w:t xml:space="preserve">. While both HBV and hepatitis C virus have already been classified by the World Health Organization as oncogenic viruses, the role of HDV infection in HCC development is still under </w:t>
      </w:r>
      <w:proofErr w:type="gramStart"/>
      <w:r>
        <w:rPr>
          <w:rFonts w:ascii="Book Antiqua" w:eastAsia="Book Antiqua" w:hAnsi="Book Antiqua" w:cs="Book Antiqua"/>
          <w:color w:val="000000"/>
        </w:rPr>
        <w:t>debate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43,48]</w:t>
      </w:r>
      <w:r>
        <w:rPr>
          <w:rFonts w:ascii="Book Antiqua" w:eastAsia="Book Antiqua" w:hAnsi="Book Antiqua" w:cs="Book Antiqua"/>
          <w:color w:val="000000"/>
        </w:rPr>
        <w:t>.</w:t>
      </w:r>
    </w:p>
    <w:p w14:paraId="4FEAF1BE" w14:textId="77777777" w:rsidR="00D80B41" w:rsidRDefault="00D80B41" w:rsidP="00D80B41">
      <w:pPr>
        <w:spacing w:line="360" w:lineRule="auto"/>
        <w:ind w:firstLine="708"/>
        <w:jc w:val="both"/>
      </w:pPr>
      <w:r>
        <w:rPr>
          <w:rFonts w:ascii="Book Antiqua" w:eastAsia="Book Antiqua" w:hAnsi="Book Antiqua" w:cs="Book Antiqua"/>
          <w:color w:val="000000"/>
        </w:rPr>
        <w:t xml:space="preserve">Previous studies have shown that the incidence of HCC was similar among patients with HDV and HBV chronic infections, suggesting that HDV is not a contributory factor, </w:t>
      </w:r>
      <w:r>
        <w:rPr>
          <w:rFonts w:ascii="Book Antiqua" w:eastAsia="Book Antiqua" w:hAnsi="Book Antiqua" w:cs="Book Antiqua"/>
          <w:i/>
          <w:iCs/>
          <w:color w:val="000000"/>
        </w:rPr>
        <w:t>per se</w:t>
      </w:r>
      <w:r>
        <w:rPr>
          <w:rFonts w:ascii="Book Antiqua" w:eastAsia="Book Antiqua" w:hAnsi="Book Antiqua" w:cs="Book Antiqua"/>
          <w:color w:val="000000"/>
        </w:rPr>
        <w:t xml:space="preserve">, to the carcinogenic process. Contrariwise, recent lines of evidence from cohort studies have shown a significantly increased risk of HCC among patients with HDV liver disease, which suggests a greater extent of correlation to HDV than to HBV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26,43,48,50,51]</w:t>
      </w:r>
      <w:r>
        <w:rPr>
          <w:rFonts w:ascii="Book Antiqua" w:eastAsia="Book Antiqua" w:hAnsi="Book Antiqua" w:cs="Book Antiqua"/>
          <w:color w:val="000000"/>
        </w:rPr>
        <w:t>.</w:t>
      </w:r>
    </w:p>
    <w:p w14:paraId="0348EE67" w14:textId="77777777" w:rsidR="00D80B41" w:rsidRDefault="00D80B41" w:rsidP="00D80B41">
      <w:pPr>
        <w:spacing w:line="360" w:lineRule="auto"/>
        <w:ind w:firstLine="708"/>
        <w:jc w:val="both"/>
      </w:pPr>
      <w:r>
        <w:rPr>
          <w:rFonts w:ascii="Book Antiqua" w:eastAsia="Book Antiqua" w:hAnsi="Book Antiqua" w:cs="Book Antiqua"/>
          <w:color w:val="000000"/>
        </w:rPr>
        <w:t xml:space="preserve">Some studies have estimated that between 16.7% and 20% of cirrhosis or HCC cases among people with hepatitis B worldwide are attributable to HDV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Nevertheless, the mechanisms of HCC development in HDV-infected patients remain </w:t>
      </w:r>
      <w:proofErr w:type="gramStart"/>
      <w:r>
        <w:rPr>
          <w:rFonts w:ascii="Book Antiqua" w:eastAsia="Book Antiqua" w:hAnsi="Book Antiqua" w:cs="Book Antiqua"/>
          <w:color w:val="000000"/>
        </w:rPr>
        <w:t>debated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suggest that the high rate of HCC was caused by the rapid progression to liver cirrhosis and not by viral activity at baseline. In addition, experiments in transgenic mice expressing </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proteins seem to rule out a direct carcinogenic role of HDV</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however, the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may promote oxidative stress through activation of signal transducer and transcription-3 and nuclear factor-kappa B, factors vital to cancer cell communication and carcinogenesis. Moreover, it may also promote cancer cell survival through epigenetic mechanisms, such as DNA methylation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gene and acetylation of histone H3 of the clustering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1FEE99DF" w14:textId="77777777" w:rsidR="00D80B41" w:rsidRDefault="00D80B41" w:rsidP="00D80B41">
      <w:pPr>
        <w:spacing w:line="360" w:lineRule="auto"/>
        <w:ind w:firstLine="708"/>
        <w:jc w:val="both"/>
      </w:pPr>
    </w:p>
    <w:p w14:paraId="1F91B930" w14:textId="77777777" w:rsidR="00D80B41" w:rsidRDefault="00D80B41" w:rsidP="00D80B41">
      <w:pPr>
        <w:spacing w:line="360" w:lineRule="auto"/>
        <w:jc w:val="both"/>
      </w:pPr>
      <w:r>
        <w:rPr>
          <w:rFonts w:ascii="Book Antiqua" w:eastAsia="Book Antiqua" w:hAnsi="Book Antiqua" w:cs="Book Antiqua"/>
          <w:b/>
          <w:bCs/>
          <w:caps/>
          <w:color w:val="000000"/>
          <w:u w:val="single"/>
        </w:rPr>
        <w:t xml:space="preserve">TREATMENT </w:t>
      </w:r>
    </w:p>
    <w:p w14:paraId="347A2142" w14:textId="77777777" w:rsidR="00D80B41" w:rsidRDefault="00D80B41" w:rsidP="00D80B41">
      <w:pPr>
        <w:spacing w:line="360" w:lineRule="auto"/>
        <w:jc w:val="both"/>
      </w:pPr>
      <w:r>
        <w:rPr>
          <w:rFonts w:ascii="Book Antiqua" w:eastAsia="Book Antiqua" w:hAnsi="Book Antiqua" w:cs="Book Antiqua"/>
          <w:color w:val="000000"/>
        </w:rPr>
        <w:t xml:space="preserve">HDV infection with related liver disease is difficult to treat. Drugs for HBV cure are generally not effective on HDV, and the absence of its own polymerase for the latter </w:t>
      </w:r>
      <w:r>
        <w:rPr>
          <w:rFonts w:ascii="Book Antiqua" w:eastAsia="Book Antiqua" w:hAnsi="Book Antiqua" w:cs="Book Antiqua"/>
          <w:color w:val="000000"/>
        </w:rPr>
        <w:lastRenderedPageBreak/>
        <w:t xml:space="preserve">complicates attempts to identify suitable therapeutic targets. The ever popular IFN-based therapy was introduced about 35 years ago. Pegylated (Peg)-IFN-α is now preferred over the standard formulation, according to its comparatively improved efficacy and safety. This underlies the biochemical and virological responses that are achieved in about 25% of treated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with response usually being evaluated clinically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post-treatment. Guidelines from the European Association for Study of the Liver recommend Peg-IFN for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(Table 1) in patients with compensated liver disease and </w:t>
      </w: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t)ide analogues for HBV/HDV patients if HBV replication is above 2000 IU/mL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the last decade, articles published on the HDV have addressed numerous questions related to the role of combination therapy, to the optimal dose and duration of PEG-IFN administration, and to the real end-points of HDV treatment as well as the clinical benefit. </w:t>
      </w:r>
    </w:p>
    <w:p w14:paraId="4C5AAB01" w14:textId="77777777" w:rsidR="00D80B41" w:rsidRDefault="00D80B41" w:rsidP="00D80B41">
      <w:pPr>
        <w:spacing w:line="360" w:lineRule="auto"/>
        <w:jc w:val="both"/>
      </w:pPr>
    </w:p>
    <w:p w14:paraId="4D5F30E3" w14:textId="77777777" w:rsidR="00D80B41" w:rsidRDefault="00D80B41" w:rsidP="00D80B41">
      <w:pPr>
        <w:spacing w:line="360" w:lineRule="auto"/>
        <w:jc w:val="both"/>
      </w:pPr>
      <w:r>
        <w:rPr>
          <w:rFonts w:ascii="Book Antiqua" w:eastAsia="Book Antiqua" w:hAnsi="Book Antiqua" w:cs="Book Antiqua"/>
          <w:b/>
          <w:bCs/>
          <w:i/>
          <w:iCs/>
          <w:color w:val="000000"/>
        </w:rPr>
        <w:t>Strategies to improve the efficacy of Peg-IFN-α</w:t>
      </w:r>
    </w:p>
    <w:p w14:paraId="57E3410A" w14:textId="77777777" w:rsidR="00D80B41" w:rsidRDefault="00D80B41" w:rsidP="00D80B41">
      <w:pPr>
        <w:spacing w:line="360" w:lineRule="auto"/>
        <w:jc w:val="both"/>
      </w:pPr>
      <w:r>
        <w:rPr>
          <w:rFonts w:ascii="Book Antiqua" w:eastAsia="Book Antiqua" w:hAnsi="Book Antiqua" w:cs="Book Antiqua"/>
          <w:color w:val="000000"/>
        </w:rPr>
        <w:t xml:space="preserve">In a large randomized controlled study - the Hep-Net-International Delta Hepatitis Intervention Trial (also referred to as the HIDIT-1) - performed by the German Network, 90 patients were assigned to receive weekly treatment with either 180 µg of Peg-IFN-α plus 10 mg of adefovir (31 patients), 180 µg of Peg-IFN-α plus placebo (29 patients), or 10 mg of adefovir alone (30 patients) for 48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Twenty-four weeks after the treatment initiation, a sustained HDV-RNA clearance was observed in 28% of the patients who had been treated with Peg-IFN-α either as mono-therapy or in combination with adefovir; no therapeutic effect was observed in the group treated with adefovir alone. The HIDIT-2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embodied a second attempt to clarify if combination therapy was superior to Peg-IFN-α alone in treatment of HDV patients, but this time examining tenofovir use. In that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120 patients with HDV-RNA positivity were randomized to receive either Peg-IFN-α plus tenofovir or Peg-IFN-α plus placebo for 96 wk. At the end of therapy, viremia was negative in 48% of patients on combination therapy and in 33% of those on the Peg-IFN-α mono-</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At week 24 post-therapy, virological response was observed in less than 30% of patients. </w:t>
      </w:r>
      <w:r>
        <w:rPr>
          <w:rFonts w:ascii="Book Antiqua" w:eastAsia="Book Antiqua" w:hAnsi="Book Antiqua" w:cs="Book Antiqua"/>
          <w:color w:val="000000"/>
        </w:rPr>
        <w:lastRenderedPageBreak/>
        <w:t xml:space="preserve">The combination therapy with tenofovir did not provide benefits in HDV patients with low HBV-DNA levels, not even when 96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 Peg-IFN-α regimen was compared to 48 wk. However, more side-effects were associated to the prolonged therapy, having consequence for the most advanced form of liver disease. </w:t>
      </w:r>
    </w:p>
    <w:p w14:paraId="44430EE6" w14:textId="77777777" w:rsidR="00D80B41" w:rsidRDefault="00D80B41" w:rsidP="00D80B41">
      <w:pPr>
        <w:spacing w:line="360" w:lineRule="auto"/>
        <w:ind w:firstLine="708"/>
        <w:jc w:val="both"/>
      </w:pPr>
      <w:r>
        <w:rPr>
          <w:rFonts w:ascii="Book Antiqua" w:eastAsia="Book Antiqua" w:hAnsi="Book Antiqua" w:cs="Book Antiqua"/>
          <w:color w:val="000000"/>
        </w:rPr>
        <w:t xml:space="preserve">While other studies have also suggested no clear benefit in extending Peg-IFN-α treatment, positive results were obtained from a retrospective study that included 99 patients, with a median treatment duration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post-treatment follow-up of 55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Altogether, however, the previous studies have recognized the efficacy of IFN in about one-third of treated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Yet, the optimal treatment duration remains to be defined and the addition of </w:t>
      </w: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t)ide analogues does not seem to improve the result</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w:t>
      </w:r>
    </w:p>
    <w:p w14:paraId="5B9F6778" w14:textId="77777777" w:rsidR="00D80B41" w:rsidRDefault="00D80B41" w:rsidP="00D80B41">
      <w:pPr>
        <w:spacing w:line="360" w:lineRule="auto"/>
        <w:ind w:firstLine="708"/>
        <w:jc w:val="both"/>
      </w:pPr>
    </w:p>
    <w:p w14:paraId="0D513F3D" w14:textId="77777777" w:rsidR="00D80B41" w:rsidRDefault="00D80B41" w:rsidP="00D80B41">
      <w:pPr>
        <w:spacing w:line="360" w:lineRule="auto"/>
        <w:jc w:val="both"/>
      </w:pPr>
      <w:r>
        <w:rPr>
          <w:rFonts w:ascii="Book Antiqua" w:eastAsia="Book Antiqua" w:hAnsi="Book Antiqua" w:cs="Book Antiqua"/>
          <w:b/>
          <w:bCs/>
          <w:i/>
          <w:iCs/>
          <w:color w:val="000000"/>
        </w:rPr>
        <w:t>Predictors of long-term response to IFN</w:t>
      </w:r>
    </w:p>
    <w:p w14:paraId="00F3B612" w14:textId="77777777" w:rsidR="00D80B41" w:rsidRDefault="00D80B41" w:rsidP="00D80B41">
      <w:pPr>
        <w:spacing w:line="360" w:lineRule="auto"/>
        <w:jc w:val="both"/>
      </w:pPr>
      <w:r>
        <w:rPr>
          <w:rFonts w:ascii="Book Antiqua" w:eastAsia="Book Antiqua" w:hAnsi="Book Antiqua" w:cs="Book Antiqua"/>
          <w:color w:val="000000"/>
        </w:rPr>
        <w:t>Fifty-six percent of patients showing negativity for HDV-RNA (</w:t>
      </w:r>
      <w:r>
        <w:rPr>
          <w:rFonts w:ascii="Book Antiqua" w:eastAsia="Book Antiqua" w:hAnsi="Book Antiqua" w:cs="Book Antiqua"/>
          <w:i/>
          <w:iCs/>
          <w:color w:val="000000"/>
        </w:rPr>
        <w:t>i.e</w:t>
      </w:r>
      <w:r>
        <w:rPr>
          <w:rFonts w:ascii="Book Antiqua" w:eastAsia="Book Antiqua" w:hAnsi="Book Antiqua" w:cs="Book Antiqua"/>
          <w:color w:val="000000"/>
        </w:rPr>
        <w:t xml:space="preserve">. sustained viral response) in the HIDIT-1 trial experienced a late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These data prompted questions regarding the role of the 6-mo post-therapy negative viremia, considering its potential roles as a surrogate marker of HDV cure and sustained viral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New suggestions arose from a further sub-analysis of the HIDIT-1 trial to investigate positive and negative predictors of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in particular, the negative level of HDV-RNA at week 24 of treatment or at the end of treatment was found to identify responders with a prediction value of 71% or 100% respectively. Moreover, HBsAg kinetic parameters during treatment were proposed for monitoring response to therapy, in association to the HDV-RNA. According to an Italian study, a cut-off of HBsAg &lt; 1000 at month 6 of Peg-IFN therapy is able to discriminate responders and partial responders from non-</w:t>
      </w:r>
      <w:proofErr w:type="gramStart"/>
      <w:r>
        <w:rPr>
          <w:rFonts w:ascii="Book Antiqua" w:eastAsia="Book Antiqua" w:hAnsi="Book Antiqua" w:cs="Book Antiqua"/>
          <w:color w:val="000000"/>
        </w:rPr>
        <w:t>responders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Furthermore, the association of HBsAg reduction (0.105 Log) and HDV-RNA decrease (1.610 Log) from baseline to month 6 was found to be predictive of HBsAg clearance.</w:t>
      </w:r>
    </w:p>
    <w:p w14:paraId="209C78C7" w14:textId="77777777" w:rsidR="00D80B41" w:rsidRDefault="00D80B41" w:rsidP="00D80B41">
      <w:pPr>
        <w:spacing w:line="360" w:lineRule="auto"/>
        <w:jc w:val="both"/>
      </w:pPr>
    </w:p>
    <w:p w14:paraId="2DD23287" w14:textId="77777777" w:rsidR="00D80B41" w:rsidRDefault="00D80B41" w:rsidP="00D80B41">
      <w:pPr>
        <w:spacing w:line="360" w:lineRule="auto"/>
        <w:jc w:val="both"/>
      </w:pPr>
      <w:r>
        <w:rPr>
          <w:rFonts w:ascii="Book Antiqua" w:eastAsia="Book Antiqua" w:hAnsi="Book Antiqua" w:cs="Book Antiqua"/>
          <w:b/>
          <w:bCs/>
          <w:i/>
          <w:iCs/>
          <w:color w:val="000000"/>
        </w:rPr>
        <w:t>Clinical impact of IFN-based therapy</w:t>
      </w:r>
    </w:p>
    <w:p w14:paraId="73E927EA" w14:textId="77777777" w:rsidR="00D80B41" w:rsidRDefault="00D80B41" w:rsidP="00D80B41">
      <w:pPr>
        <w:spacing w:line="360" w:lineRule="auto"/>
        <w:jc w:val="both"/>
      </w:pPr>
      <w:r>
        <w:rPr>
          <w:rFonts w:ascii="Book Antiqua" w:eastAsia="Book Antiqua" w:hAnsi="Book Antiqua" w:cs="Book Antiqua"/>
          <w:color w:val="000000"/>
        </w:rPr>
        <w:lastRenderedPageBreak/>
        <w:t xml:space="preserve">An important end-point of HDV therapy is HDV-RNA clearance, as determined by sensitive </w:t>
      </w:r>
      <w:proofErr w:type="gramStart"/>
      <w:r>
        <w:rPr>
          <w:rFonts w:ascii="Book Antiqua" w:eastAsia="Book Antiqua" w:hAnsi="Book Antiqua" w:cs="Book Antiqua"/>
          <w:color w:val="000000"/>
        </w:rPr>
        <w:t>assays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Unfortunately, the presence of minimal residual virus that falls below the threshold of detection of an assay could explain reactivation in the presence of HBsAg. The ideal goal of therapy in HBV/HDV co-infection is the clearance of HBsAg; although, this is rarely </w:t>
      </w:r>
      <w:proofErr w:type="gramStart"/>
      <w:r>
        <w:rPr>
          <w:rFonts w:ascii="Book Antiqua" w:eastAsia="Book Antiqua" w:hAnsi="Book Antiqua" w:cs="Book Antiqua"/>
          <w:color w:val="000000"/>
        </w:rPr>
        <w:t>achieved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 any case, IFN treatment was reported effective in altering the disease progression-associated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 loss of HDV-RNA during follow-up was a more frequent occurrence among the IFN-α treated patients and it was linked to long-term survival without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55,65]</w:t>
      </w:r>
      <w:r>
        <w:rPr>
          <w:rFonts w:ascii="Book Antiqua" w:eastAsia="Book Antiqua" w:hAnsi="Book Antiqua" w:cs="Book Antiqua"/>
          <w:color w:val="000000"/>
        </w:rPr>
        <w:t>. Based on this observation, a durable undetectability of HDV viremia was proposed as a surrogate and more realistic end-</w:t>
      </w:r>
      <w:proofErr w:type="gramStart"/>
      <w:r>
        <w:rPr>
          <w:rFonts w:ascii="Book Antiqua" w:eastAsia="Book Antiqua" w:hAnsi="Book Antiqua" w:cs="Book Antiqua"/>
          <w:color w:val="000000"/>
        </w:rPr>
        <w:t>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52AD2D69" w14:textId="77777777" w:rsidR="00D80B41" w:rsidRDefault="00D80B41" w:rsidP="00D80B41">
      <w:pPr>
        <w:spacing w:line="360" w:lineRule="auto"/>
        <w:jc w:val="both"/>
      </w:pPr>
    </w:p>
    <w:p w14:paraId="58B3FEDE" w14:textId="77777777" w:rsidR="00D80B41" w:rsidRDefault="00D80B41" w:rsidP="00D80B41">
      <w:pPr>
        <w:spacing w:line="360" w:lineRule="auto"/>
        <w:jc w:val="both"/>
      </w:pPr>
      <w:r>
        <w:rPr>
          <w:rFonts w:ascii="Book Antiqua" w:eastAsia="Book Antiqua" w:hAnsi="Book Antiqua" w:cs="Book Antiqua"/>
          <w:b/>
          <w:bCs/>
          <w:i/>
          <w:iCs/>
          <w:color w:val="000000"/>
        </w:rPr>
        <w:t>New therapeutic targets in HDV</w:t>
      </w:r>
    </w:p>
    <w:p w14:paraId="0C456FCE" w14:textId="77777777" w:rsidR="00D80B41" w:rsidRDefault="00D80B41" w:rsidP="00D80B41">
      <w:pPr>
        <w:spacing w:line="360" w:lineRule="auto"/>
        <w:jc w:val="both"/>
      </w:pPr>
      <w:r>
        <w:rPr>
          <w:rFonts w:ascii="Book Antiqua" w:eastAsia="Book Antiqua" w:hAnsi="Book Antiqua" w:cs="Book Antiqua"/>
          <w:color w:val="000000"/>
        </w:rPr>
        <w:t xml:space="preserve">Some new promising drugs have advanced in phase II clinical trials. Specifically, these represent inhibitors of the NTCP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and farnesyltransferase</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and the group of nucleic acid polymers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(Table 1).</w:t>
      </w:r>
    </w:p>
    <w:p w14:paraId="5EDEED8D" w14:textId="77777777" w:rsidR="00D80B41" w:rsidRDefault="00D80B41" w:rsidP="00D80B41">
      <w:pPr>
        <w:spacing w:line="360" w:lineRule="auto"/>
        <w:jc w:val="both"/>
      </w:pPr>
    </w:p>
    <w:p w14:paraId="294C3183" w14:textId="77777777" w:rsidR="00D80B41" w:rsidRDefault="00D80B41" w:rsidP="00D80B41">
      <w:pPr>
        <w:spacing w:line="360" w:lineRule="auto"/>
        <w:jc w:val="both"/>
      </w:pPr>
      <w:proofErr w:type="spellStart"/>
      <w:r>
        <w:rPr>
          <w:rFonts w:ascii="Book Antiqua" w:eastAsia="Book Antiqua" w:hAnsi="Book Antiqua" w:cs="Book Antiqua"/>
          <w:b/>
          <w:bCs/>
          <w:color w:val="000000"/>
        </w:rPr>
        <w:t>Myrcludex</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subsequently named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myristoylated</w:t>
      </w:r>
      <w:proofErr w:type="spellEnd"/>
      <w:r>
        <w:rPr>
          <w:rFonts w:ascii="Book Antiqua" w:eastAsia="Book Antiqua" w:hAnsi="Book Antiqua" w:cs="Book Antiqua"/>
          <w:color w:val="000000"/>
        </w:rPr>
        <w:t xml:space="preserve"> synthetic peptide, containing 47 amino acids of the preS1 domain of the HBV L-surface protein. It is able to bind to the NTCP, which has been identified as a receptor for HBV/HDV entry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concentration of this drug required to inhibit the virus is 100 times lower than that required for bile salt transport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p>
    <w:p w14:paraId="6B1428A8" w14:textId="77777777" w:rsidR="00D80B41" w:rsidRDefault="00D80B41" w:rsidP="00D80B41">
      <w:pPr>
        <w:spacing w:line="360" w:lineRule="auto"/>
        <w:ind w:firstLine="708"/>
        <w:jc w:val="both"/>
      </w:pPr>
      <w:r>
        <w:rPr>
          <w:rFonts w:ascii="Book Antiqua" w:eastAsia="Book Antiqua" w:hAnsi="Book Antiqua" w:cs="Book Antiqua"/>
          <w:color w:val="000000"/>
        </w:rPr>
        <w:t xml:space="preserve">After a preliminary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Bogomolov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assessed the efficacy and safety of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in a total of 24 patients. The study design assigned 7 patients to receive the 48-wk Peg-IFN-α treatment, 7 patients to receive 2 mg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administered by subcutaneous injection for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Peg-IFN for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7 patients to receive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and Peg-IFN for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plus an additional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Peg-IFN. Notably, the HDV-RNA levels decreased by at least one log in the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cohort at week 24 and ALT normalized in 6 patients. While the decline of viremia was observed in all three treatment groups, HBsAg level showed no change in any. </w:t>
      </w:r>
    </w:p>
    <w:p w14:paraId="7F68AC77" w14:textId="77777777" w:rsidR="00D80B41" w:rsidRDefault="00D80B41" w:rsidP="00D80B41">
      <w:pPr>
        <w:spacing w:line="360" w:lineRule="auto"/>
        <w:ind w:firstLine="708"/>
        <w:jc w:val="both"/>
      </w:pPr>
      <w:r>
        <w:rPr>
          <w:rFonts w:ascii="Book Antiqua" w:eastAsia="Book Antiqua" w:hAnsi="Book Antiqua" w:cs="Book Antiqua"/>
          <w:color w:val="000000"/>
        </w:rPr>
        <w:lastRenderedPageBreak/>
        <w:t xml:space="preserve">A subsequent phase II trial enrolled 120 patients with CHD, and randomized them into four treatment groups. Three groups were treated with three different doses of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(2 mg, 5 mg and 10 mg) in combination with tenofovir (245 mg/d), while one group was administered tenofovir alone</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At the end of treatment, the best result (a -2.7 Log decline of HDV-RNA) was found in patients who received the higher dose of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However, for all groups, about two-thirds of the patients who were responders experienced relapse during the follow-up. </w:t>
      </w:r>
    </w:p>
    <w:p w14:paraId="6DAD3FBF" w14:textId="77777777" w:rsidR="00D80B41" w:rsidRDefault="00D80B41" w:rsidP="00D80B41">
      <w:pPr>
        <w:spacing w:line="360" w:lineRule="auto"/>
        <w:ind w:firstLine="708"/>
        <w:jc w:val="both"/>
      </w:pPr>
      <w:r>
        <w:rPr>
          <w:rFonts w:ascii="Book Antiqua" w:eastAsia="Book Antiqua" w:hAnsi="Book Antiqua" w:cs="Book Antiqua"/>
          <w:color w:val="000000"/>
        </w:rPr>
        <w:t xml:space="preserve">A new phase II study was designed to evaluate the efficacy of 2 mg and 5 mg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combination therapy with Peg-IFN-α, and compared to Peg-IFN-α and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mono-therapies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and Peg-IFN combination yielded high rates of off-treatment HDV-RNA suppression and reduction in HBsAg. Recently,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was authorized as an orphan medicine by the European Medicine Agency, making it available for usage in patients with HDV compensated liver disease and active viral replication. </w:t>
      </w:r>
    </w:p>
    <w:p w14:paraId="2A737F98" w14:textId="77777777" w:rsidR="00D80B41" w:rsidRDefault="00D80B41" w:rsidP="00D80B41">
      <w:pPr>
        <w:spacing w:line="360" w:lineRule="auto"/>
        <w:ind w:firstLine="708"/>
        <w:jc w:val="both"/>
      </w:pPr>
    </w:p>
    <w:p w14:paraId="2BF2B1C7" w14:textId="77777777" w:rsidR="00D80B41" w:rsidRDefault="00D80B41" w:rsidP="00D80B41">
      <w:pPr>
        <w:spacing w:line="360" w:lineRule="auto"/>
        <w:jc w:val="both"/>
      </w:pPr>
      <w:r>
        <w:rPr>
          <w:rFonts w:ascii="Book Antiqua" w:eastAsia="Book Antiqua" w:hAnsi="Book Antiqua" w:cs="Book Antiqua"/>
          <w:b/>
          <w:bCs/>
          <w:color w:val="000000"/>
        </w:rPr>
        <w:t xml:space="preserve">Lonafarnib: </w:t>
      </w:r>
      <w:r>
        <w:rPr>
          <w:rFonts w:ascii="Book Antiqua" w:eastAsia="Book Antiqua" w:hAnsi="Book Antiqua" w:cs="Book Antiqua"/>
          <w:color w:val="000000"/>
        </w:rPr>
        <w:t xml:space="preserve">Lonafarnib (LNF) is a farnesyl-transferase inhibitor, originally developed in cancer treatment. In the HDV setting, the drug inhibits the </w:t>
      </w:r>
      <w:proofErr w:type="spellStart"/>
      <w:r>
        <w:rPr>
          <w:rFonts w:ascii="Book Antiqua" w:eastAsia="Book Antiqua" w:hAnsi="Book Antiqua" w:cs="Book Antiqua"/>
          <w:color w:val="000000"/>
        </w:rPr>
        <w:t>farnesylation</w:t>
      </w:r>
      <w:proofErr w:type="spellEnd"/>
      <w:r>
        <w:rPr>
          <w:rFonts w:ascii="Book Antiqua" w:eastAsia="Book Antiqua" w:hAnsi="Book Antiqua" w:cs="Book Antiqua"/>
          <w:color w:val="000000"/>
        </w:rPr>
        <w:t xml:space="preserve"> of L-</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which is essential for interaction with HBsAg in the assembly of new viral particles. In a first, short-term controlled study, patients received oral LNF at 100 mg or 200 mg twice daily. While the drug was effective in reducing virus levels, it was mostly associated with gastro-intestinal adverse events and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w:t>
      </w:r>
    </w:p>
    <w:p w14:paraId="189AE4AE" w14:textId="77777777" w:rsidR="00D80B41" w:rsidRDefault="00D80B41" w:rsidP="00D80B41">
      <w:pPr>
        <w:spacing w:line="360" w:lineRule="auto"/>
        <w:ind w:firstLine="708"/>
        <w:jc w:val="both"/>
      </w:pPr>
      <w:r>
        <w:rPr>
          <w:rFonts w:ascii="Book Antiqua" w:eastAsia="Book Antiqua" w:hAnsi="Book Antiqua" w:cs="Book Antiqua"/>
          <w:color w:val="000000"/>
        </w:rPr>
        <w:t xml:space="preserve">Four different subsequent trials were designed and identified as ‘LOWR-HDV’. In studies 1 and 2, the LNF was administered at different doses, either alone or in combination with ritonavir or Peg-IFN. Overall, it induced a significant viral </w:t>
      </w:r>
      <w:proofErr w:type="gramStart"/>
      <w:r>
        <w:rPr>
          <w:rFonts w:ascii="Book Antiqua" w:eastAsia="Book Antiqua" w:hAnsi="Book Antiqua" w:cs="Book Antiqua"/>
          <w:color w:val="000000"/>
        </w:rPr>
        <w:t>decline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with a mean log reduction of -5.57 Log</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U/mL achieved in the triple combination group</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In study 3, patients on </w:t>
      </w: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t)ide analogues were treated with LNF at 50 mg/d, 75 mg/d, 100 mg/d plus ritonavir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regimen of LNF 50 mg plus ritonavir once daily was superior, when compared to the higher doses of the drug. Finally, the regimen of dose escalation was tested in study 4, the LOWR-HDV-4</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p>
    <w:p w14:paraId="0943A255" w14:textId="77777777" w:rsidR="00D80B41" w:rsidRDefault="00D80B41" w:rsidP="00D80B41">
      <w:pPr>
        <w:spacing w:line="360" w:lineRule="auto"/>
        <w:ind w:firstLine="708"/>
        <w:jc w:val="both"/>
      </w:pPr>
      <w:r>
        <w:rPr>
          <w:rFonts w:ascii="Book Antiqua" w:eastAsia="Book Antiqua" w:hAnsi="Book Antiqua" w:cs="Book Antiqua"/>
          <w:color w:val="000000"/>
        </w:rPr>
        <w:lastRenderedPageBreak/>
        <w:t xml:space="preserve">Altogether, the findings from these different LOWR-HDV studies supported the antiviral effect of LNF. Moreover, its combination with ritonavir allowed for the use of lower doses and produced more manageable side effects. At present, a phase 3 clinical study (D-LIVR) is ongoing. This is a randomized placebo-controlled trial comparing 50 mg LNF plus ritonavir twice per day with or without Peg-IFN-α in patients maintained on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w:t>
      </w:r>
    </w:p>
    <w:p w14:paraId="02B7566C" w14:textId="77777777" w:rsidR="00D80B41" w:rsidRDefault="00D80B41" w:rsidP="00D80B41">
      <w:pPr>
        <w:spacing w:line="360" w:lineRule="auto"/>
        <w:ind w:firstLine="708"/>
        <w:jc w:val="both"/>
      </w:pPr>
    </w:p>
    <w:p w14:paraId="4E7B21E9" w14:textId="77777777" w:rsidR="00D80B41" w:rsidRDefault="00D80B41" w:rsidP="00D80B41">
      <w:pPr>
        <w:spacing w:line="360" w:lineRule="auto"/>
        <w:jc w:val="both"/>
      </w:pPr>
      <w:r>
        <w:rPr>
          <w:rFonts w:ascii="Book Antiqua" w:eastAsia="Book Antiqua" w:hAnsi="Book Antiqua" w:cs="Book Antiqua"/>
          <w:b/>
          <w:bCs/>
          <w:color w:val="000000"/>
        </w:rPr>
        <w:t xml:space="preserve">Nucleic acid polymers: </w:t>
      </w:r>
      <w:r>
        <w:rPr>
          <w:rFonts w:ascii="Book Antiqua" w:eastAsia="Book Antiqua" w:hAnsi="Book Antiqua" w:cs="Book Antiqua"/>
          <w:color w:val="000000"/>
        </w:rPr>
        <w:t xml:space="preserve">Nucleic acid polymers are </w:t>
      </w:r>
      <w:proofErr w:type="spellStart"/>
      <w:r>
        <w:rPr>
          <w:rFonts w:ascii="Book Antiqua" w:eastAsia="Book Antiqua" w:hAnsi="Book Antiqua" w:cs="Book Antiqua"/>
          <w:color w:val="000000"/>
        </w:rPr>
        <w:t>phosphorothioate</w:t>
      </w:r>
      <w:proofErr w:type="spellEnd"/>
      <w:r>
        <w:rPr>
          <w:rFonts w:ascii="Book Antiqua" w:eastAsia="Book Antiqua" w:hAnsi="Book Antiqua" w:cs="Book Antiqua"/>
          <w:color w:val="000000"/>
        </w:rPr>
        <w:t xml:space="preserve"> oligonucleotides with antimicrobial activity, some of which have shown more specific HBV inhibiting properties (</w:t>
      </w:r>
      <w:r>
        <w:rPr>
          <w:rFonts w:ascii="Book Antiqua" w:eastAsia="Book Antiqua" w:hAnsi="Book Antiqua" w:cs="Book Antiqua"/>
          <w:i/>
          <w:iCs/>
          <w:color w:val="000000"/>
        </w:rPr>
        <w:t>e.g.</w:t>
      </w:r>
      <w:r>
        <w:rPr>
          <w:rFonts w:ascii="Book Antiqua" w:eastAsia="Book Antiqua" w:hAnsi="Book Antiqua" w:cs="Book Antiqua"/>
          <w:color w:val="000000"/>
        </w:rPr>
        <w:t>, REP 2139). The antiviral effect seems to be related to various mechanisms, including the inhibition of HBsAg release and assembly and the interaction with both S-</w:t>
      </w:r>
      <w:proofErr w:type="spellStart"/>
      <w:r>
        <w:rPr>
          <w:rFonts w:ascii="Book Antiqua" w:eastAsia="Book Antiqua" w:hAnsi="Book Antiqua" w:cs="Book Antiqua"/>
          <w:color w:val="000000"/>
        </w:rPr>
        <w:t>HDAg</w:t>
      </w:r>
      <w:proofErr w:type="spellEnd"/>
      <w:r>
        <w:rPr>
          <w:rFonts w:ascii="Book Antiqua" w:eastAsia="Book Antiqua" w:hAnsi="Book Antiqua" w:cs="Book Antiqua"/>
          <w:color w:val="000000"/>
        </w:rPr>
        <w:t xml:space="preserve"> and L-</w:t>
      </w:r>
      <w:proofErr w:type="spellStart"/>
      <w:proofErr w:type="gramStart"/>
      <w:r>
        <w:rPr>
          <w:rFonts w:ascii="Book Antiqua" w:eastAsia="Book Antiqua" w:hAnsi="Book Antiqua" w:cs="Book Antiqua"/>
          <w:color w:val="000000"/>
        </w:rPr>
        <w:t>HDAg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79,80]</w:t>
      </w:r>
      <w:r>
        <w:rPr>
          <w:rFonts w:ascii="Book Antiqua" w:eastAsia="Book Antiqua" w:hAnsi="Book Antiqua" w:cs="Book Antiqua"/>
          <w:color w:val="000000"/>
        </w:rPr>
        <w:t xml:space="preserve">. REP 2139 was tested in 12 patients with CHD at a dose of 500 mg administered intravenously once a week for 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a 250 mg dose combined with subcutaneous injection of 180 µg Peg-IFN for 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finally Peg-IFN mono-therapy given for 33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Nine patients, who became HDV-RNA-negative during treatment, remained non-viremic at the end of treatment and showed a mean HDV-RNA decline of 5.34 Log</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IU/L. REP 2139 induced a remarkable HBsAg decline (3.5 Log</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IU/mL) compared to baseline. The most common side effects experienced by patients during treatment were thrombocytopenia, neutropenia and increased ALT levels. Eleven participants were followed for 3.5 years in the REP 301-LTF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and they showed a long-term safety profile as well as persistent virological control and functional cure. </w:t>
      </w:r>
    </w:p>
    <w:p w14:paraId="64D0B5B8" w14:textId="77777777" w:rsidR="00D80B41" w:rsidRDefault="00D80B41" w:rsidP="00D80B41">
      <w:pPr>
        <w:spacing w:line="360" w:lineRule="auto"/>
        <w:jc w:val="both"/>
      </w:pPr>
    </w:p>
    <w:p w14:paraId="35D84F07" w14:textId="77777777" w:rsidR="00D80B41" w:rsidRDefault="00D80B41" w:rsidP="00D80B41">
      <w:pPr>
        <w:spacing w:line="360" w:lineRule="auto"/>
        <w:jc w:val="both"/>
      </w:pPr>
      <w:r>
        <w:rPr>
          <w:rFonts w:ascii="Book Antiqua" w:eastAsia="Book Antiqua" w:hAnsi="Book Antiqua" w:cs="Book Antiqua"/>
          <w:b/>
          <w:caps/>
          <w:color w:val="000000"/>
          <w:u w:val="single"/>
        </w:rPr>
        <w:t>CONCLUSION</w:t>
      </w:r>
    </w:p>
    <w:p w14:paraId="465C8AB2" w14:textId="77777777" w:rsidR="00D80B41" w:rsidRDefault="00D80B41" w:rsidP="00D80B41">
      <w:pPr>
        <w:spacing w:line="360" w:lineRule="auto"/>
        <w:jc w:val="both"/>
      </w:pPr>
      <w:r>
        <w:rPr>
          <w:rFonts w:ascii="Book Antiqua" w:eastAsia="Book Antiqua" w:hAnsi="Book Antiqua" w:cs="Book Antiqua"/>
          <w:color w:val="000000"/>
        </w:rPr>
        <w:t xml:space="preserve">HDV remains an important health problem worldwide. Although the infection map is subject to change due to diffusion of the HBV vaccine, some geographic areas are currently a virus reservoir. Moreover, the real burden of infection appears to be underestimated, both in the general and at-risk populations. It is known that HDV-related liver disease is influenced by replicative activity of the virus, which is crucial in </w:t>
      </w:r>
      <w:r>
        <w:rPr>
          <w:rFonts w:ascii="Book Antiqua" w:eastAsia="Book Antiqua" w:hAnsi="Book Antiqua" w:cs="Book Antiqua"/>
          <w:color w:val="000000"/>
        </w:rPr>
        <w:lastRenderedPageBreak/>
        <w:t xml:space="preserve">inducing cirrhosis and promoting hepatic decompensation. For this reason, the research for new therapeutic strategies has focused on molecules interfering with the replication cycle of HDV. </w:t>
      </w:r>
    </w:p>
    <w:p w14:paraId="6741AF9F" w14:textId="77777777" w:rsidR="00D80B41" w:rsidRDefault="00D80B41" w:rsidP="00D80B41">
      <w:pPr>
        <w:spacing w:line="360" w:lineRule="auto"/>
        <w:ind w:firstLine="708"/>
        <w:jc w:val="both"/>
      </w:pPr>
      <w:r>
        <w:rPr>
          <w:rFonts w:ascii="Book Antiqua" w:eastAsia="Book Antiqua" w:hAnsi="Book Antiqua" w:cs="Book Antiqua"/>
          <w:color w:val="000000"/>
        </w:rPr>
        <w:t xml:space="preserve">These novel drugs have demonstrated antiviral efficacy and tolerability, but there remain open questions to be answered and clarified in long-term treatment and follow-up.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is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subcutaneous injection. Although it induced a decrease in viral loads, it did not reduce the HBsAg level. On the other hand,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xml:space="preserve"> showed a good safety profile, even in some patients with compensated cirrhosis. LNF, on the other hand, has the advantage of oral intake. Moreover, when administered in combination with ritonavir, it was the determinant for reduction of gastrointestinal side-effects. For both drugs, viral reactivation and ALT flares were reported at the end of treatment. REP 2139 requires an intravenous administration. It produced a rapid reduction in HBsAg levels, and not only in HDV viremia, in a lasting way; however, this effect needs to be tested on larger numbers of patients. </w:t>
      </w:r>
    </w:p>
    <w:p w14:paraId="5DFB423F" w14:textId="77777777" w:rsidR="00D80B41" w:rsidRDefault="00D80B41" w:rsidP="00D80B41">
      <w:pPr>
        <w:spacing w:line="360" w:lineRule="auto"/>
        <w:ind w:firstLine="708"/>
        <w:jc w:val="both"/>
      </w:pPr>
      <w:r>
        <w:rPr>
          <w:rFonts w:ascii="Book Antiqua" w:eastAsia="Book Antiqua" w:hAnsi="Book Antiqua" w:cs="Book Antiqua"/>
          <w:color w:val="000000"/>
        </w:rPr>
        <w:t xml:space="preserve">In conclusion, </w:t>
      </w:r>
      <w:proofErr w:type="spellStart"/>
      <w:r>
        <w:rPr>
          <w:rFonts w:ascii="Book Antiqua" w:eastAsia="Book Antiqua" w:hAnsi="Book Antiqua" w:cs="Book Antiqua"/>
          <w:color w:val="000000"/>
        </w:rPr>
        <w:t>MyrB</w:t>
      </w:r>
      <w:proofErr w:type="spellEnd"/>
      <w:r>
        <w:rPr>
          <w:rFonts w:ascii="Book Antiqua" w:eastAsia="Book Antiqua" w:hAnsi="Book Antiqua" w:cs="Book Antiqua"/>
          <w:color w:val="000000"/>
        </w:rPr>
        <w:t>, LNF and REP 2139 represent expected and promising therapeutic options for HDV infection. Further studies are needed to define the utility of combination therapy with IFN.</w:t>
      </w:r>
    </w:p>
    <w:p w14:paraId="715DBC3C" w14:textId="77777777" w:rsidR="00A77B3E" w:rsidRPr="007A1729" w:rsidRDefault="00A77B3E" w:rsidP="00D80B41">
      <w:pPr>
        <w:adjustRightInd w:val="0"/>
        <w:snapToGrid w:val="0"/>
        <w:spacing w:line="360" w:lineRule="auto"/>
        <w:jc w:val="both"/>
        <w:rPr>
          <w:rFonts w:ascii="Book Antiqua" w:hAnsi="Book Antiqua"/>
        </w:rPr>
      </w:pPr>
    </w:p>
    <w:p w14:paraId="340B34F2" w14:textId="77777777"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t>REFERENCES</w:t>
      </w:r>
    </w:p>
    <w:p w14:paraId="175A0984" w14:textId="22FDFF50"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1 </w:t>
      </w:r>
      <w:proofErr w:type="spellStart"/>
      <w:r w:rsidRPr="007A1729">
        <w:rPr>
          <w:rFonts w:ascii="Book Antiqua" w:hAnsi="Book Antiqua"/>
          <w:b/>
          <w:bCs/>
          <w:color w:val="201F35"/>
        </w:rPr>
        <w:t>Rizzetto</w:t>
      </w:r>
      <w:proofErr w:type="spellEnd"/>
      <w:r w:rsidRPr="007A1729">
        <w:rPr>
          <w:rFonts w:ascii="Book Antiqua" w:hAnsi="Book Antiqua"/>
          <w:b/>
          <w:bCs/>
          <w:color w:val="201F35"/>
        </w:rPr>
        <w:t xml:space="preserve"> M</w:t>
      </w:r>
      <w:r w:rsidRPr="007A1729">
        <w:rPr>
          <w:rFonts w:ascii="Book Antiqua" w:hAnsi="Book Antiqua"/>
          <w:color w:val="201F35"/>
        </w:rPr>
        <w:t>. The adventure of delta. </w:t>
      </w:r>
      <w:r w:rsidRPr="007A1729">
        <w:rPr>
          <w:rFonts w:ascii="Book Antiqua" w:hAnsi="Book Antiqua"/>
          <w:i/>
          <w:iCs/>
          <w:color w:val="201F35"/>
        </w:rPr>
        <w:t>Liver Int</w:t>
      </w:r>
      <w:r w:rsidRPr="007A1729">
        <w:rPr>
          <w:rFonts w:ascii="Book Antiqua" w:hAnsi="Book Antiqua"/>
          <w:color w:val="201F35"/>
        </w:rPr>
        <w:t> 2016; </w:t>
      </w:r>
      <w:r w:rsidRPr="007A1729">
        <w:rPr>
          <w:rFonts w:ascii="Book Antiqua" w:hAnsi="Book Antiqua"/>
          <w:b/>
          <w:bCs/>
          <w:color w:val="201F35"/>
        </w:rPr>
        <w:t xml:space="preserve">36 </w:t>
      </w:r>
      <w:r w:rsidRPr="007A1729">
        <w:rPr>
          <w:rFonts w:ascii="Book Antiqua" w:hAnsi="Book Antiqua"/>
          <w:color w:val="201F35"/>
        </w:rPr>
        <w:t>Suppl 1: 135-140 [PMID: 26725911 DOI: 10.1111/liv.13018]</w:t>
      </w:r>
    </w:p>
    <w:p w14:paraId="742BD555"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2 </w:t>
      </w:r>
      <w:proofErr w:type="spellStart"/>
      <w:r w:rsidRPr="007A1729">
        <w:rPr>
          <w:rFonts w:ascii="Book Antiqua" w:hAnsi="Book Antiqua"/>
          <w:b/>
          <w:bCs/>
          <w:color w:val="201F35"/>
        </w:rPr>
        <w:t>Rizzetto</w:t>
      </w:r>
      <w:proofErr w:type="spellEnd"/>
      <w:r w:rsidRPr="007A1729">
        <w:rPr>
          <w:rFonts w:ascii="Book Antiqua" w:hAnsi="Book Antiqua"/>
          <w:b/>
          <w:bCs/>
          <w:color w:val="201F35"/>
        </w:rPr>
        <w:t xml:space="preserve"> M</w:t>
      </w:r>
      <w:r w:rsidRPr="007A1729">
        <w:rPr>
          <w:rFonts w:ascii="Book Antiqua" w:hAnsi="Book Antiqua"/>
          <w:color w:val="201F35"/>
        </w:rPr>
        <w:t xml:space="preserve">, </w:t>
      </w:r>
      <w:proofErr w:type="spellStart"/>
      <w:r w:rsidRPr="007A1729">
        <w:rPr>
          <w:rFonts w:ascii="Book Antiqua" w:hAnsi="Book Antiqua"/>
          <w:color w:val="201F35"/>
        </w:rPr>
        <w:t>Canese</w:t>
      </w:r>
      <w:proofErr w:type="spellEnd"/>
      <w:r w:rsidRPr="007A1729">
        <w:rPr>
          <w:rFonts w:ascii="Book Antiqua" w:hAnsi="Book Antiqua"/>
          <w:color w:val="201F35"/>
        </w:rPr>
        <w:t xml:space="preserve"> MG, </w:t>
      </w:r>
      <w:proofErr w:type="spellStart"/>
      <w:r w:rsidRPr="007A1729">
        <w:rPr>
          <w:rFonts w:ascii="Book Antiqua" w:hAnsi="Book Antiqua"/>
          <w:color w:val="201F35"/>
        </w:rPr>
        <w:t>Aricò</w:t>
      </w:r>
      <w:proofErr w:type="spellEnd"/>
      <w:r w:rsidRPr="007A1729">
        <w:rPr>
          <w:rFonts w:ascii="Book Antiqua" w:hAnsi="Book Antiqua"/>
          <w:color w:val="201F35"/>
        </w:rPr>
        <w:t xml:space="preserve"> S, </w:t>
      </w:r>
      <w:proofErr w:type="spellStart"/>
      <w:r w:rsidRPr="007A1729">
        <w:rPr>
          <w:rFonts w:ascii="Book Antiqua" w:hAnsi="Book Antiqua"/>
          <w:color w:val="201F35"/>
        </w:rPr>
        <w:t>Crivelli</w:t>
      </w:r>
      <w:proofErr w:type="spellEnd"/>
      <w:r w:rsidRPr="007A1729">
        <w:rPr>
          <w:rFonts w:ascii="Book Antiqua" w:hAnsi="Book Antiqua"/>
          <w:color w:val="201F35"/>
        </w:rPr>
        <w:t xml:space="preserve"> O, </w:t>
      </w:r>
      <w:proofErr w:type="spellStart"/>
      <w:r w:rsidRPr="007A1729">
        <w:rPr>
          <w:rFonts w:ascii="Book Antiqua" w:hAnsi="Book Antiqua"/>
          <w:color w:val="201F35"/>
        </w:rPr>
        <w:t>Trepo</w:t>
      </w:r>
      <w:proofErr w:type="spellEnd"/>
      <w:r w:rsidRPr="007A1729">
        <w:rPr>
          <w:rFonts w:ascii="Book Antiqua" w:hAnsi="Book Antiqua"/>
          <w:color w:val="201F35"/>
        </w:rPr>
        <w:t xml:space="preserve"> C, Bonino F, Verme G. Immunofluorescence detection of new antigen-antibody system (delta/anti-delta) associated to hepatitis B virus in liver and in serum of HBsAg carriers. </w:t>
      </w:r>
      <w:r w:rsidRPr="007A1729">
        <w:rPr>
          <w:rFonts w:ascii="Book Antiqua" w:hAnsi="Book Antiqua"/>
          <w:i/>
          <w:iCs/>
          <w:color w:val="201F35"/>
        </w:rPr>
        <w:t>Gut</w:t>
      </w:r>
      <w:r w:rsidRPr="007A1729">
        <w:rPr>
          <w:rFonts w:ascii="Book Antiqua" w:hAnsi="Book Antiqua"/>
          <w:color w:val="201F35"/>
        </w:rPr>
        <w:t> 1977; </w:t>
      </w:r>
      <w:r w:rsidRPr="007A1729">
        <w:rPr>
          <w:rFonts w:ascii="Book Antiqua" w:hAnsi="Book Antiqua"/>
          <w:b/>
          <w:bCs/>
          <w:color w:val="201F35"/>
        </w:rPr>
        <w:t>18</w:t>
      </w:r>
      <w:r w:rsidRPr="007A1729">
        <w:rPr>
          <w:rFonts w:ascii="Book Antiqua" w:hAnsi="Book Antiqua"/>
          <w:color w:val="201F35"/>
        </w:rPr>
        <w:t>: 997-1003 [PMID: 75123 DOI: 10.1136/gut.18.12.997]</w:t>
      </w:r>
    </w:p>
    <w:p w14:paraId="50A4098D"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3 </w:t>
      </w:r>
      <w:proofErr w:type="spellStart"/>
      <w:r w:rsidRPr="007A1729">
        <w:rPr>
          <w:rFonts w:ascii="Book Antiqua" w:hAnsi="Book Antiqua"/>
          <w:b/>
          <w:bCs/>
          <w:color w:val="201F35"/>
        </w:rPr>
        <w:t>Sureau</w:t>
      </w:r>
      <w:proofErr w:type="spellEnd"/>
      <w:r w:rsidRPr="007A1729">
        <w:rPr>
          <w:rFonts w:ascii="Book Antiqua" w:hAnsi="Book Antiqua"/>
          <w:b/>
          <w:bCs/>
          <w:color w:val="201F35"/>
        </w:rPr>
        <w:t xml:space="preserve"> C</w:t>
      </w:r>
      <w:r w:rsidRPr="007A1729">
        <w:rPr>
          <w:rFonts w:ascii="Book Antiqua" w:hAnsi="Book Antiqua"/>
          <w:color w:val="201F35"/>
        </w:rPr>
        <w:t>, Negro F. The hepatitis delta virus: Replication and pathogenesis. </w:t>
      </w:r>
      <w:r w:rsidRPr="007A1729">
        <w:rPr>
          <w:rFonts w:ascii="Book Antiqua" w:hAnsi="Book Antiqua"/>
          <w:i/>
          <w:iCs/>
          <w:color w:val="201F35"/>
        </w:rPr>
        <w:t>J Hepatol</w:t>
      </w:r>
      <w:r w:rsidRPr="007A1729">
        <w:rPr>
          <w:rFonts w:ascii="Book Antiqua" w:hAnsi="Book Antiqua"/>
          <w:color w:val="201F35"/>
        </w:rPr>
        <w:t> 2016; </w:t>
      </w:r>
      <w:r w:rsidRPr="007A1729">
        <w:rPr>
          <w:rFonts w:ascii="Book Antiqua" w:hAnsi="Book Antiqua"/>
          <w:b/>
          <w:bCs/>
          <w:color w:val="201F35"/>
        </w:rPr>
        <w:t>64</w:t>
      </w:r>
      <w:r w:rsidRPr="007A1729">
        <w:rPr>
          <w:rFonts w:ascii="Book Antiqua" w:hAnsi="Book Antiqua"/>
          <w:color w:val="201F35"/>
        </w:rPr>
        <w:t>: S102-S116 [PMID: 27084031 DOI: 10.1016/j.jhep.2016.02.013]</w:t>
      </w:r>
    </w:p>
    <w:p w14:paraId="400F40D0"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4 </w:t>
      </w:r>
      <w:r w:rsidRPr="007A1729">
        <w:rPr>
          <w:rFonts w:ascii="Book Antiqua" w:hAnsi="Book Antiqua"/>
          <w:b/>
          <w:bCs/>
          <w:color w:val="201F35"/>
        </w:rPr>
        <w:t>Chen HY</w:t>
      </w:r>
      <w:r w:rsidRPr="007A1729">
        <w:rPr>
          <w:rFonts w:ascii="Book Antiqua" w:hAnsi="Book Antiqua"/>
          <w:color w:val="201F35"/>
        </w:rPr>
        <w:t xml:space="preserve">, Shen DT, Ji DZ, Han PC, Zhang WM, Ma JF, Chen WS, Goyal H, Pan S, Xu HG. Prevalence and burden of hepatitis D virus infection in the global population: a </w:t>
      </w:r>
      <w:r w:rsidRPr="007A1729">
        <w:rPr>
          <w:rFonts w:ascii="Book Antiqua" w:hAnsi="Book Antiqua"/>
          <w:color w:val="201F35"/>
        </w:rPr>
        <w:lastRenderedPageBreak/>
        <w:t>systematic review and meta-analysis. </w:t>
      </w:r>
      <w:r w:rsidRPr="007A1729">
        <w:rPr>
          <w:rFonts w:ascii="Book Antiqua" w:hAnsi="Book Antiqua"/>
          <w:i/>
          <w:iCs/>
          <w:color w:val="201F35"/>
        </w:rPr>
        <w:t>Gut</w:t>
      </w:r>
      <w:r w:rsidRPr="007A1729">
        <w:rPr>
          <w:rFonts w:ascii="Book Antiqua" w:hAnsi="Book Antiqua"/>
          <w:color w:val="201F35"/>
        </w:rPr>
        <w:t> 2019; </w:t>
      </w:r>
      <w:r w:rsidRPr="007A1729">
        <w:rPr>
          <w:rFonts w:ascii="Book Antiqua" w:hAnsi="Book Antiqua"/>
          <w:b/>
          <w:bCs/>
          <w:color w:val="201F35"/>
        </w:rPr>
        <w:t>68</w:t>
      </w:r>
      <w:r w:rsidRPr="007A1729">
        <w:rPr>
          <w:rFonts w:ascii="Book Antiqua" w:hAnsi="Book Antiqua"/>
          <w:color w:val="201F35"/>
        </w:rPr>
        <w:t>: 512-521 [PMID: 30228220 DOI: 10.1136/gutjnl-2018-316601]</w:t>
      </w:r>
    </w:p>
    <w:p w14:paraId="24363631"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5 </w:t>
      </w:r>
      <w:r w:rsidRPr="007A1729">
        <w:rPr>
          <w:rFonts w:ascii="Book Antiqua" w:hAnsi="Book Antiqua"/>
          <w:b/>
          <w:bCs/>
          <w:color w:val="201F35"/>
        </w:rPr>
        <w:t>Kushner T</w:t>
      </w:r>
      <w:r w:rsidRPr="007A1729">
        <w:rPr>
          <w:rFonts w:ascii="Book Antiqua" w:hAnsi="Book Antiqua"/>
          <w:color w:val="201F35"/>
        </w:rPr>
        <w:t xml:space="preserve">, </w:t>
      </w:r>
      <w:proofErr w:type="spellStart"/>
      <w:r w:rsidRPr="007A1729">
        <w:rPr>
          <w:rFonts w:ascii="Book Antiqua" w:hAnsi="Book Antiqua"/>
          <w:color w:val="201F35"/>
        </w:rPr>
        <w:t>Serper</w:t>
      </w:r>
      <w:proofErr w:type="spellEnd"/>
      <w:r w:rsidRPr="007A1729">
        <w:rPr>
          <w:rFonts w:ascii="Book Antiqua" w:hAnsi="Book Antiqua"/>
          <w:color w:val="201F35"/>
        </w:rPr>
        <w:t xml:space="preserve"> M, Kaplan DE. Delta hepatitis within the Veterans Affairs medical system in the United States: Prevalence, risk factors, and outcomes. </w:t>
      </w:r>
      <w:r w:rsidRPr="007A1729">
        <w:rPr>
          <w:rFonts w:ascii="Book Antiqua" w:hAnsi="Book Antiqua"/>
          <w:i/>
          <w:iCs/>
          <w:color w:val="201F35"/>
        </w:rPr>
        <w:t>J Hepatol</w:t>
      </w:r>
      <w:r w:rsidRPr="007A1729">
        <w:rPr>
          <w:rFonts w:ascii="Book Antiqua" w:hAnsi="Book Antiqua"/>
          <w:color w:val="201F35"/>
        </w:rPr>
        <w:t> 2015; </w:t>
      </w:r>
      <w:r w:rsidRPr="007A1729">
        <w:rPr>
          <w:rFonts w:ascii="Book Antiqua" w:hAnsi="Book Antiqua"/>
          <w:b/>
          <w:bCs/>
          <w:color w:val="201F35"/>
        </w:rPr>
        <w:t>63</w:t>
      </w:r>
      <w:r w:rsidRPr="007A1729">
        <w:rPr>
          <w:rFonts w:ascii="Book Antiqua" w:hAnsi="Book Antiqua"/>
          <w:color w:val="201F35"/>
        </w:rPr>
        <w:t>: 586-592 [PMID: 25962883 DOI: 10.1016/j.jhep.2015.04.025]</w:t>
      </w:r>
    </w:p>
    <w:p w14:paraId="4EC9CC58"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6 </w:t>
      </w:r>
      <w:proofErr w:type="spellStart"/>
      <w:r w:rsidRPr="007A1729">
        <w:rPr>
          <w:rFonts w:ascii="Book Antiqua" w:hAnsi="Book Antiqua"/>
          <w:b/>
          <w:bCs/>
          <w:color w:val="201F35"/>
        </w:rPr>
        <w:t>Caviglia</w:t>
      </w:r>
      <w:proofErr w:type="spellEnd"/>
      <w:r w:rsidRPr="007A1729">
        <w:rPr>
          <w:rFonts w:ascii="Book Antiqua" w:hAnsi="Book Antiqua"/>
          <w:b/>
          <w:bCs/>
          <w:color w:val="201F35"/>
        </w:rPr>
        <w:t xml:space="preserve"> GP</w:t>
      </w:r>
      <w:r w:rsidRPr="007A1729">
        <w:rPr>
          <w:rFonts w:ascii="Book Antiqua" w:hAnsi="Book Antiqua"/>
          <w:color w:val="201F35"/>
        </w:rPr>
        <w:t xml:space="preserve">, </w:t>
      </w:r>
      <w:proofErr w:type="spellStart"/>
      <w:r w:rsidRPr="007A1729">
        <w:rPr>
          <w:rFonts w:ascii="Book Antiqua" w:hAnsi="Book Antiqua"/>
          <w:color w:val="201F35"/>
        </w:rPr>
        <w:t>Rizzetto</w:t>
      </w:r>
      <w:proofErr w:type="spellEnd"/>
      <w:r w:rsidRPr="007A1729">
        <w:rPr>
          <w:rFonts w:ascii="Book Antiqua" w:hAnsi="Book Antiqua"/>
          <w:color w:val="201F35"/>
        </w:rPr>
        <w:t xml:space="preserve"> M. Treatment of hepatitis D: an unmet medical need. </w:t>
      </w:r>
      <w:r w:rsidRPr="007A1729">
        <w:rPr>
          <w:rFonts w:ascii="Book Antiqua" w:hAnsi="Book Antiqua"/>
          <w:i/>
          <w:iCs/>
          <w:color w:val="201F35"/>
        </w:rPr>
        <w:t>Clin Microbiol Infect</w:t>
      </w:r>
      <w:r w:rsidRPr="007A1729">
        <w:rPr>
          <w:rFonts w:ascii="Book Antiqua" w:hAnsi="Book Antiqua"/>
          <w:color w:val="201F35"/>
        </w:rPr>
        <w:t> 2020; </w:t>
      </w:r>
      <w:r w:rsidRPr="007A1729">
        <w:rPr>
          <w:rFonts w:ascii="Book Antiqua" w:hAnsi="Book Antiqua"/>
          <w:b/>
          <w:bCs/>
          <w:color w:val="201F35"/>
        </w:rPr>
        <w:t>26</w:t>
      </w:r>
      <w:r w:rsidRPr="007A1729">
        <w:rPr>
          <w:rFonts w:ascii="Book Antiqua" w:hAnsi="Book Antiqua"/>
          <w:color w:val="201F35"/>
        </w:rPr>
        <w:t>: 824-827 [PMID: 32120043 DOI: 10.1016/j.cmi.2020.02.031]</w:t>
      </w:r>
    </w:p>
    <w:p w14:paraId="2EB11DF1"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7 </w:t>
      </w:r>
      <w:r w:rsidRPr="007A1729">
        <w:rPr>
          <w:rFonts w:ascii="Book Antiqua" w:hAnsi="Book Antiqua"/>
          <w:b/>
          <w:bCs/>
          <w:color w:val="201F35"/>
        </w:rPr>
        <w:t>Mentha N</w:t>
      </w:r>
      <w:r w:rsidRPr="007A1729">
        <w:rPr>
          <w:rFonts w:ascii="Book Antiqua" w:hAnsi="Book Antiqua"/>
          <w:color w:val="201F35"/>
        </w:rPr>
        <w:t xml:space="preserve">, Clément S, Negro F, </w:t>
      </w:r>
      <w:proofErr w:type="spellStart"/>
      <w:r w:rsidRPr="007A1729">
        <w:rPr>
          <w:rFonts w:ascii="Book Antiqua" w:hAnsi="Book Antiqua"/>
          <w:color w:val="201F35"/>
        </w:rPr>
        <w:t>Alfaiate</w:t>
      </w:r>
      <w:proofErr w:type="spellEnd"/>
      <w:r w:rsidRPr="007A1729">
        <w:rPr>
          <w:rFonts w:ascii="Book Antiqua" w:hAnsi="Book Antiqua"/>
          <w:color w:val="201F35"/>
        </w:rPr>
        <w:t xml:space="preserve"> D. A review on hepatitis D: From virology to new therapies. </w:t>
      </w:r>
      <w:r w:rsidRPr="007A1729">
        <w:rPr>
          <w:rFonts w:ascii="Book Antiqua" w:hAnsi="Book Antiqua"/>
          <w:i/>
          <w:iCs/>
          <w:color w:val="201F35"/>
        </w:rPr>
        <w:t>J Adv Res</w:t>
      </w:r>
      <w:r w:rsidRPr="007A1729">
        <w:rPr>
          <w:rFonts w:ascii="Book Antiqua" w:hAnsi="Book Antiqua"/>
          <w:color w:val="201F35"/>
        </w:rPr>
        <w:t> 2019; </w:t>
      </w:r>
      <w:r w:rsidRPr="007A1729">
        <w:rPr>
          <w:rFonts w:ascii="Book Antiqua" w:hAnsi="Book Antiqua"/>
          <w:b/>
          <w:bCs/>
          <w:color w:val="201F35"/>
        </w:rPr>
        <w:t>17</w:t>
      </w:r>
      <w:r w:rsidRPr="007A1729">
        <w:rPr>
          <w:rFonts w:ascii="Book Antiqua" w:hAnsi="Book Antiqua"/>
          <w:color w:val="201F35"/>
        </w:rPr>
        <w:t>: 3-15 [PMID: 31193285 DOI: 10.1016/j.jare.2019.03.009]</w:t>
      </w:r>
    </w:p>
    <w:p w14:paraId="5BD67573"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8 </w:t>
      </w:r>
      <w:r w:rsidRPr="007A1729">
        <w:rPr>
          <w:rFonts w:ascii="Book Antiqua" w:hAnsi="Book Antiqua"/>
          <w:b/>
          <w:bCs/>
          <w:color w:val="201F35"/>
        </w:rPr>
        <w:t>Gilman C</w:t>
      </w:r>
      <w:r w:rsidRPr="007A1729">
        <w:rPr>
          <w:rFonts w:ascii="Book Antiqua" w:hAnsi="Book Antiqua"/>
          <w:color w:val="201F35"/>
        </w:rPr>
        <w:t>, Heller T, Koh C. Chronic hepatitis delta: A state-of-the-art review and new therapies. </w:t>
      </w:r>
      <w:r w:rsidRPr="007A1729">
        <w:rPr>
          <w:rFonts w:ascii="Book Antiqua" w:hAnsi="Book Antiqua"/>
          <w:i/>
          <w:iCs/>
          <w:color w:val="201F35"/>
        </w:rPr>
        <w:t>World J Gastroenterol</w:t>
      </w:r>
      <w:r w:rsidRPr="007A1729">
        <w:rPr>
          <w:rFonts w:ascii="Book Antiqua" w:hAnsi="Book Antiqua"/>
          <w:color w:val="201F35"/>
        </w:rPr>
        <w:t> 2019; </w:t>
      </w:r>
      <w:r w:rsidRPr="007A1729">
        <w:rPr>
          <w:rFonts w:ascii="Book Antiqua" w:hAnsi="Book Antiqua"/>
          <w:b/>
          <w:bCs/>
          <w:color w:val="201F35"/>
        </w:rPr>
        <w:t>25</w:t>
      </w:r>
      <w:r w:rsidRPr="007A1729">
        <w:rPr>
          <w:rFonts w:ascii="Book Antiqua" w:hAnsi="Book Antiqua"/>
          <w:color w:val="201F35"/>
        </w:rPr>
        <w:t>: 4580-4597 [PMID: 31528088 DOI: 10.3748/wjg.v25.i32.4580]</w:t>
      </w:r>
    </w:p>
    <w:p w14:paraId="4D64A0E2" w14:textId="7C3E0A0B"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9 </w:t>
      </w:r>
      <w:r w:rsidRPr="007A1729">
        <w:rPr>
          <w:rFonts w:ascii="Book Antiqua" w:hAnsi="Book Antiqua"/>
          <w:b/>
          <w:bCs/>
          <w:color w:val="201F35"/>
        </w:rPr>
        <w:t>Mason WS,</w:t>
      </w:r>
      <w:r w:rsidRPr="007A1729">
        <w:rPr>
          <w:rFonts w:ascii="Book Antiqua" w:hAnsi="Book Antiqua"/>
          <w:color w:val="201F35"/>
        </w:rPr>
        <w:t xml:space="preserve"> Burrell CJ, Casey J. </w:t>
      </w:r>
      <w:proofErr w:type="spellStart"/>
      <w:r w:rsidRPr="007A1729">
        <w:rPr>
          <w:rFonts w:ascii="Book Antiqua" w:hAnsi="Book Antiqua"/>
          <w:color w:val="201F35"/>
        </w:rPr>
        <w:t>Deltavirus</w:t>
      </w:r>
      <w:proofErr w:type="spellEnd"/>
      <w:r w:rsidRPr="007A1729">
        <w:rPr>
          <w:rFonts w:ascii="Book Antiqua" w:hAnsi="Book Antiqua"/>
          <w:color w:val="201F35"/>
        </w:rPr>
        <w:t xml:space="preserve">. In: </w:t>
      </w:r>
      <w:proofErr w:type="spellStart"/>
      <w:r w:rsidRPr="007A1729">
        <w:rPr>
          <w:rFonts w:ascii="Book Antiqua" w:hAnsi="Book Antiqua"/>
          <w:color w:val="201F35"/>
        </w:rPr>
        <w:t>Fauquet</w:t>
      </w:r>
      <w:proofErr w:type="spellEnd"/>
      <w:r w:rsidRPr="007A1729">
        <w:rPr>
          <w:rFonts w:ascii="Book Antiqua" w:hAnsi="Book Antiqua"/>
          <w:color w:val="201F35"/>
        </w:rPr>
        <w:t xml:space="preserve"> CM, Mayo MA, </w:t>
      </w:r>
      <w:proofErr w:type="spellStart"/>
      <w:r w:rsidRPr="007A1729">
        <w:rPr>
          <w:rFonts w:ascii="Book Antiqua" w:hAnsi="Book Antiqua"/>
          <w:color w:val="201F35"/>
        </w:rPr>
        <w:t>Maniloff</w:t>
      </w:r>
      <w:proofErr w:type="spellEnd"/>
      <w:r w:rsidRPr="007A1729">
        <w:rPr>
          <w:rFonts w:ascii="Book Antiqua" w:hAnsi="Book Antiqua"/>
          <w:color w:val="201F35"/>
        </w:rPr>
        <w:t xml:space="preserve"> J, </w:t>
      </w:r>
      <w:proofErr w:type="spellStart"/>
      <w:r w:rsidRPr="007A1729">
        <w:rPr>
          <w:rFonts w:ascii="Book Antiqua" w:hAnsi="Book Antiqua"/>
          <w:color w:val="201F35"/>
        </w:rPr>
        <w:t>Desselberger</w:t>
      </w:r>
      <w:proofErr w:type="spellEnd"/>
      <w:r w:rsidRPr="007A1729">
        <w:rPr>
          <w:rFonts w:ascii="Book Antiqua" w:hAnsi="Book Antiqua"/>
          <w:color w:val="201F35"/>
        </w:rPr>
        <w:t xml:space="preserve"> U, Ball LA. Virus Taxonomy, </w:t>
      </w:r>
      <w:proofErr w:type="spellStart"/>
      <w:r w:rsidR="00577F92" w:rsidRPr="00577F92">
        <w:rPr>
          <w:rFonts w:ascii="Book Antiqua" w:hAnsi="Book Antiqua"/>
          <w:color w:val="201F35"/>
        </w:rPr>
        <w:t>VIIIth</w:t>
      </w:r>
      <w:proofErr w:type="spellEnd"/>
      <w:r w:rsidRPr="007A1729">
        <w:rPr>
          <w:rFonts w:ascii="Book Antiqua" w:hAnsi="Book Antiqua"/>
          <w:color w:val="201F35"/>
        </w:rPr>
        <w:t xml:space="preserve"> Report of International Committee on Taxonomy of Viruses. </w:t>
      </w:r>
      <w:r w:rsidR="00577F92">
        <w:rPr>
          <w:rFonts w:ascii="Book Antiqua" w:hAnsi="Book Antiqua"/>
          <w:color w:val="201F35"/>
        </w:rPr>
        <w:t>1</w:t>
      </w:r>
      <w:r w:rsidR="00577F92" w:rsidRPr="00577F92">
        <w:rPr>
          <w:rFonts w:ascii="Book Antiqua" w:hAnsi="Book Antiqua"/>
          <w:color w:val="201F35"/>
          <w:vertAlign w:val="superscript"/>
        </w:rPr>
        <w:t>st</w:t>
      </w:r>
      <w:r w:rsidR="00577F92">
        <w:rPr>
          <w:rFonts w:ascii="Book Antiqua" w:hAnsi="Book Antiqua"/>
          <w:color w:val="201F35"/>
        </w:rPr>
        <w:t xml:space="preserve"> ed. </w:t>
      </w:r>
      <w:r w:rsidRPr="007A1729">
        <w:rPr>
          <w:rFonts w:ascii="Book Antiqua" w:hAnsi="Book Antiqua"/>
          <w:color w:val="201F35"/>
        </w:rPr>
        <w:t>London: Elsevier Academic Press, 2005: 735-738</w:t>
      </w:r>
    </w:p>
    <w:p w14:paraId="287CCB5B"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10 </w:t>
      </w:r>
      <w:r w:rsidRPr="007A1729">
        <w:rPr>
          <w:rFonts w:ascii="Book Antiqua" w:hAnsi="Book Antiqua"/>
          <w:b/>
          <w:bCs/>
          <w:color w:val="201F35"/>
        </w:rPr>
        <w:t>Botelho-Souza LF</w:t>
      </w:r>
      <w:r w:rsidRPr="007A1729">
        <w:rPr>
          <w:rFonts w:ascii="Book Antiqua" w:hAnsi="Book Antiqua"/>
          <w:color w:val="201F35"/>
        </w:rPr>
        <w:t>, Vasconcelos MPA, Dos Santos AO, Salcedo JMV, Vieira DS. Hepatitis delta: virological and clinical aspects. </w:t>
      </w:r>
      <w:proofErr w:type="spellStart"/>
      <w:r w:rsidRPr="007A1729">
        <w:rPr>
          <w:rFonts w:ascii="Book Antiqua" w:hAnsi="Book Antiqua"/>
          <w:i/>
          <w:iCs/>
          <w:color w:val="201F35"/>
        </w:rPr>
        <w:t>Virol</w:t>
      </w:r>
      <w:proofErr w:type="spellEnd"/>
      <w:r w:rsidRPr="007A1729">
        <w:rPr>
          <w:rFonts w:ascii="Book Antiqua" w:hAnsi="Book Antiqua"/>
          <w:i/>
          <w:iCs/>
          <w:color w:val="201F35"/>
        </w:rPr>
        <w:t xml:space="preserve"> J</w:t>
      </w:r>
      <w:r w:rsidRPr="007A1729">
        <w:rPr>
          <w:rFonts w:ascii="Book Antiqua" w:hAnsi="Book Antiqua"/>
          <w:color w:val="201F35"/>
        </w:rPr>
        <w:t> 2017; </w:t>
      </w:r>
      <w:r w:rsidRPr="007A1729">
        <w:rPr>
          <w:rFonts w:ascii="Book Antiqua" w:hAnsi="Book Antiqua"/>
          <w:b/>
          <w:bCs/>
          <w:color w:val="201F35"/>
        </w:rPr>
        <w:t>14</w:t>
      </w:r>
      <w:r w:rsidRPr="007A1729">
        <w:rPr>
          <w:rFonts w:ascii="Book Antiqua" w:hAnsi="Book Antiqua"/>
          <w:color w:val="201F35"/>
        </w:rPr>
        <w:t>: 177 [PMID: 28903779 DOI: 10.1186/s12985-017-0845-y]</w:t>
      </w:r>
    </w:p>
    <w:p w14:paraId="56921FF3"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11 </w:t>
      </w:r>
      <w:r w:rsidRPr="007A1729">
        <w:rPr>
          <w:rFonts w:ascii="Book Antiqua" w:hAnsi="Book Antiqua"/>
          <w:b/>
          <w:bCs/>
          <w:color w:val="201F35"/>
        </w:rPr>
        <w:t>Casey JL</w:t>
      </w:r>
      <w:r w:rsidRPr="007A1729">
        <w:rPr>
          <w:rFonts w:ascii="Book Antiqua" w:hAnsi="Book Antiqua"/>
          <w:color w:val="201F35"/>
        </w:rPr>
        <w:t>. Control of ADAR1 editing of hepatitis delta virus RNAs. </w:t>
      </w:r>
      <w:proofErr w:type="spellStart"/>
      <w:r w:rsidRPr="007A1729">
        <w:rPr>
          <w:rFonts w:ascii="Book Antiqua" w:hAnsi="Book Antiqua"/>
          <w:i/>
          <w:iCs/>
          <w:color w:val="201F35"/>
        </w:rPr>
        <w:t>Curr</w:t>
      </w:r>
      <w:proofErr w:type="spellEnd"/>
      <w:r w:rsidRPr="007A1729">
        <w:rPr>
          <w:rFonts w:ascii="Book Antiqua" w:hAnsi="Book Antiqua"/>
          <w:i/>
          <w:iCs/>
          <w:color w:val="201F35"/>
        </w:rPr>
        <w:t xml:space="preserve"> Top </w:t>
      </w:r>
      <w:proofErr w:type="spellStart"/>
      <w:r w:rsidRPr="007A1729">
        <w:rPr>
          <w:rFonts w:ascii="Book Antiqua" w:hAnsi="Book Antiqua"/>
          <w:i/>
          <w:iCs/>
          <w:color w:val="201F35"/>
        </w:rPr>
        <w:t>Microbiol</w:t>
      </w:r>
      <w:proofErr w:type="spellEnd"/>
      <w:r w:rsidRPr="007A1729">
        <w:rPr>
          <w:rFonts w:ascii="Book Antiqua" w:hAnsi="Book Antiqua"/>
          <w:i/>
          <w:iCs/>
          <w:color w:val="201F35"/>
        </w:rPr>
        <w:t xml:space="preserve"> </w:t>
      </w:r>
      <w:proofErr w:type="spellStart"/>
      <w:r w:rsidRPr="007A1729">
        <w:rPr>
          <w:rFonts w:ascii="Book Antiqua" w:hAnsi="Book Antiqua"/>
          <w:i/>
          <w:iCs/>
          <w:color w:val="201F35"/>
        </w:rPr>
        <w:t>Immunol</w:t>
      </w:r>
      <w:proofErr w:type="spellEnd"/>
      <w:r w:rsidRPr="007A1729">
        <w:rPr>
          <w:rFonts w:ascii="Book Antiqua" w:hAnsi="Book Antiqua"/>
          <w:color w:val="201F35"/>
        </w:rPr>
        <w:t> 2012; </w:t>
      </w:r>
      <w:r w:rsidRPr="007A1729">
        <w:rPr>
          <w:rFonts w:ascii="Book Antiqua" w:hAnsi="Book Antiqua"/>
          <w:b/>
          <w:bCs/>
          <w:color w:val="201F35"/>
        </w:rPr>
        <w:t>353</w:t>
      </w:r>
      <w:r w:rsidRPr="007A1729">
        <w:rPr>
          <w:rFonts w:ascii="Book Antiqua" w:hAnsi="Book Antiqua"/>
          <w:color w:val="201F35"/>
        </w:rPr>
        <w:t>: 123-143 [PMID: 21732238 DOI: 10.1007/82_2011_146]</w:t>
      </w:r>
    </w:p>
    <w:p w14:paraId="3EE08877"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12 </w:t>
      </w:r>
      <w:r w:rsidRPr="007A1729">
        <w:rPr>
          <w:rFonts w:ascii="Book Antiqua" w:hAnsi="Book Antiqua"/>
          <w:b/>
          <w:bCs/>
          <w:color w:val="201F35"/>
        </w:rPr>
        <w:t>Yan H</w:t>
      </w:r>
      <w:r w:rsidRPr="007A1729">
        <w:rPr>
          <w:rFonts w:ascii="Book Antiqua" w:hAnsi="Book Antiqua"/>
          <w:color w:val="201F35"/>
        </w:rPr>
        <w:t xml:space="preserve">, Peng B, Liu Y, Xu G, He W, Ren B, Jing Z, Sui J, Li W. Viral entry of hepatitis B and D viruses and bile salts transportation share common molecular determinants on sodium taurocholate </w:t>
      </w:r>
      <w:proofErr w:type="spellStart"/>
      <w:r w:rsidRPr="007A1729">
        <w:rPr>
          <w:rFonts w:ascii="Book Antiqua" w:hAnsi="Book Antiqua"/>
          <w:color w:val="201F35"/>
        </w:rPr>
        <w:t>cotransporting</w:t>
      </w:r>
      <w:proofErr w:type="spellEnd"/>
      <w:r w:rsidRPr="007A1729">
        <w:rPr>
          <w:rFonts w:ascii="Book Antiqua" w:hAnsi="Book Antiqua"/>
          <w:color w:val="201F35"/>
        </w:rPr>
        <w:t xml:space="preserve"> polypeptide. </w:t>
      </w:r>
      <w:r w:rsidRPr="007A1729">
        <w:rPr>
          <w:rFonts w:ascii="Book Antiqua" w:hAnsi="Book Antiqua"/>
          <w:i/>
          <w:iCs/>
          <w:color w:val="201F35"/>
        </w:rPr>
        <w:t xml:space="preserve">J </w:t>
      </w:r>
      <w:proofErr w:type="spellStart"/>
      <w:r w:rsidRPr="007A1729">
        <w:rPr>
          <w:rFonts w:ascii="Book Antiqua" w:hAnsi="Book Antiqua"/>
          <w:i/>
          <w:iCs/>
          <w:color w:val="201F35"/>
        </w:rPr>
        <w:t>Virol</w:t>
      </w:r>
      <w:proofErr w:type="spellEnd"/>
      <w:r w:rsidRPr="007A1729">
        <w:rPr>
          <w:rFonts w:ascii="Book Antiqua" w:hAnsi="Book Antiqua"/>
          <w:color w:val="201F35"/>
        </w:rPr>
        <w:t> 2014; </w:t>
      </w:r>
      <w:r w:rsidRPr="007A1729">
        <w:rPr>
          <w:rFonts w:ascii="Book Antiqua" w:hAnsi="Book Antiqua"/>
          <w:b/>
          <w:bCs/>
          <w:color w:val="201F35"/>
        </w:rPr>
        <w:t>88</w:t>
      </w:r>
      <w:r w:rsidRPr="007A1729">
        <w:rPr>
          <w:rFonts w:ascii="Book Antiqua" w:hAnsi="Book Antiqua"/>
          <w:color w:val="201F35"/>
        </w:rPr>
        <w:t>: 3273-3284 [PMID: 24390325 DOI: 10.1128/JVI.03478-13]</w:t>
      </w:r>
    </w:p>
    <w:p w14:paraId="46E0193E"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13 </w:t>
      </w:r>
      <w:r w:rsidRPr="007A1729">
        <w:rPr>
          <w:rFonts w:ascii="Book Antiqua" w:hAnsi="Book Antiqua"/>
          <w:b/>
          <w:bCs/>
          <w:color w:val="201F35"/>
        </w:rPr>
        <w:t>Shih HH</w:t>
      </w:r>
      <w:r w:rsidRPr="007A1729">
        <w:rPr>
          <w:rFonts w:ascii="Book Antiqua" w:hAnsi="Book Antiqua"/>
          <w:color w:val="201F35"/>
        </w:rPr>
        <w:t xml:space="preserve">, </w:t>
      </w:r>
      <w:proofErr w:type="spellStart"/>
      <w:r w:rsidRPr="007A1729">
        <w:rPr>
          <w:rFonts w:ascii="Book Antiqua" w:hAnsi="Book Antiqua"/>
          <w:color w:val="201F35"/>
        </w:rPr>
        <w:t>Jeng</w:t>
      </w:r>
      <w:proofErr w:type="spellEnd"/>
      <w:r w:rsidRPr="007A1729">
        <w:rPr>
          <w:rFonts w:ascii="Book Antiqua" w:hAnsi="Book Antiqua"/>
          <w:color w:val="201F35"/>
        </w:rPr>
        <w:t xml:space="preserve"> KS, </w:t>
      </w:r>
      <w:proofErr w:type="spellStart"/>
      <w:r w:rsidRPr="007A1729">
        <w:rPr>
          <w:rFonts w:ascii="Book Antiqua" w:hAnsi="Book Antiqua"/>
          <w:color w:val="201F35"/>
        </w:rPr>
        <w:t>Syu</w:t>
      </w:r>
      <w:proofErr w:type="spellEnd"/>
      <w:r w:rsidRPr="007A1729">
        <w:rPr>
          <w:rFonts w:ascii="Book Antiqua" w:hAnsi="Book Antiqua"/>
          <w:color w:val="201F35"/>
        </w:rPr>
        <w:t xml:space="preserve"> WJ, Huang YH, Su CW, Peng WL, Sheen IJ, Wu JC. Hepatitis B surface antigen levels and sequences of natural hepatitis B virus variants influence the assembly and secretion of hepatitis d virus. </w:t>
      </w:r>
      <w:r w:rsidRPr="007A1729">
        <w:rPr>
          <w:rFonts w:ascii="Book Antiqua" w:hAnsi="Book Antiqua"/>
          <w:i/>
          <w:iCs/>
          <w:color w:val="201F35"/>
        </w:rPr>
        <w:t xml:space="preserve">J </w:t>
      </w:r>
      <w:proofErr w:type="spellStart"/>
      <w:r w:rsidRPr="007A1729">
        <w:rPr>
          <w:rFonts w:ascii="Book Antiqua" w:hAnsi="Book Antiqua"/>
          <w:i/>
          <w:iCs/>
          <w:color w:val="201F35"/>
        </w:rPr>
        <w:t>Virol</w:t>
      </w:r>
      <w:proofErr w:type="spellEnd"/>
      <w:r w:rsidRPr="007A1729">
        <w:rPr>
          <w:rFonts w:ascii="Book Antiqua" w:hAnsi="Book Antiqua"/>
          <w:color w:val="201F35"/>
        </w:rPr>
        <w:t> 2008; </w:t>
      </w:r>
      <w:r w:rsidRPr="007A1729">
        <w:rPr>
          <w:rFonts w:ascii="Book Antiqua" w:hAnsi="Book Antiqua"/>
          <w:b/>
          <w:bCs/>
          <w:color w:val="201F35"/>
        </w:rPr>
        <w:t>82</w:t>
      </w:r>
      <w:r w:rsidRPr="007A1729">
        <w:rPr>
          <w:rFonts w:ascii="Book Antiqua" w:hAnsi="Book Antiqua"/>
          <w:color w:val="201F35"/>
        </w:rPr>
        <w:t>: 2250-2264 [PMID: 18094179 DOI: 10.1128/JVI.02155-07]</w:t>
      </w:r>
    </w:p>
    <w:p w14:paraId="1E353B76"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lastRenderedPageBreak/>
        <w:t>14 </w:t>
      </w:r>
      <w:r w:rsidRPr="007A1729">
        <w:rPr>
          <w:rFonts w:ascii="Book Antiqua" w:hAnsi="Book Antiqua"/>
          <w:b/>
          <w:bCs/>
          <w:color w:val="201F35"/>
        </w:rPr>
        <w:t>Glenn JS</w:t>
      </w:r>
      <w:r w:rsidRPr="007A1729">
        <w:rPr>
          <w:rFonts w:ascii="Book Antiqua" w:hAnsi="Book Antiqua"/>
          <w:color w:val="201F35"/>
        </w:rPr>
        <w:t>, Watson JA, Havel CM, White JM. Identification of a prenylation site in delta virus large antigen. </w:t>
      </w:r>
      <w:r w:rsidRPr="007A1729">
        <w:rPr>
          <w:rFonts w:ascii="Book Antiqua" w:hAnsi="Book Antiqua"/>
          <w:i/>
          <w:iCs/>
          <w:color w:val="201F35"/>
        </w:rPr>
        <w:t>Science</w:t>
      </w:r>
      <w:r w:rsidRPr="007A1729">
        <w:rPr>
          <w:rFonts w:ascii="Book Antiqua" w:hAnsi="Book Antiqua"/>
          <w:color w:val="201F35"/>
        </w:rPr>
        <w:t> 1992; </w:t>
      </w:r>
      <w:r w:rsidRPr="007A1729">
        <w:rPr>
          <w:rFonts w:ascii="Book Antiqua" w:hAnsi="Book Antiqua"/>
          <w:b/>
          <w:bCs/>
          <w:color w:val="201F35"/>
        </w:rPr>
        <w:t>256</w:t>
      </w:r>
      <w:r w:rsidRPr="007A1729">
        <w:rPr>
          <w:rFonts w:ascii="Book Antiqua" w:hAnsi="Book Antiqua"/>
          <w:color w:val="201F35"/>
        </w:rPr>
        <w:t>: 1331-1333 [PMID: 1598578 DOI: 10.1126/science.1598578]</w:t>
      </w:r>
    </w:p>
    <w:p w14:paraId="7B36F2D5"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15 </w:t>
      </w:r>
      <w:r w:rsidRPr="007A1729">
        <w:rPr>
          <w:rFonts w:ascii="Book Antiqua" w:hAnsi="Book Antiqua"/>
          <w:b/>
          <w:bCs/>
          <w:color w:val="201F35"/>
        </w:rPr>
        <w:t>Perez-Vargas J</w:t>
      </w:r>
      <w:r w:rsidRPr="007A1729">
        <w:rPr>
          <w:rFonts w:ascii="Book Antiqua" w:hAnsi="Book Antiqua"/>
          <w:color w:val="201F35"/>
        </w:rPr>
        <w:t xml:space="preserve">, </w:t>
      </w:r>
      <w:proofErr w:type="spellStart"/>
      <w:r w:rsidRPr="007A1729">
        <w:rPr>
          <w:rFonts w:ascii="Book Antiqua" w:hAnsi="Book Antiqua"/>
          <w:color w:val="201F35"/>
        </w:rPr>
        <w:t>Amirache</w:t>
      </w:r>
      <w:proofErr w:type="spellEnd"/>
      <w:r w:rsidRPr="007A1729">
        <w:rPr>
          <w:rFonts w:ascii="Book Antiqua" w:hAnsi="Book Antiqua"/>
          <w:color w:val="201F35"/>
        </w:rPr>
        <w:t xml:space="preserve"> F, Boson B, </w:t>
      </w:r>
      <w:proofErr w:type="spellStart"/>
      <w:r w:rsidRPr="007A1729">
        <w:rPr>
          <w:rFonts w:ascii="Book Antiqua" w:hAnsi="Book Antiqua"/>
          <w:color w:val="201F35"/>
        </w:rPr>
        <w:t>Mialon</w:t>
      </w:r>
      <w:proofErr w:type="spellEnd"/>
      <w:r w:rsidRPr="007A1729">
        <w:rPr>
          <w:rFonts w:ascii="Book Antiqua" w:hAnsi="Book Antiqua"/>
          <w:color w:val="201F35"/>
        </w:rPr>
        <w:t xml:space="preserve"> C, Freitas N, </w:t>
      </w:r>
      <w:proofErr w:type="spellStart"/>
      <w:r w:rsidRPr="007A1729">
        <w:rPr>
          <w:rFonts w:ascii="Book Antiqua" w:hAnsi="Book Antiqua"/>
          <w:color w:val="201F35"/>
        </w:rPr>
        <w:t>Sureau</w:t>
      </w:r>
      <w:proofErr w:type="spellEnd"/>
      <w:r w:rsidRPr="007A1729">
        <w:rPr>
          <w:rFonts w:ascii="Book Antiqua" w:hAnsi="Book Antiqua"/>
          <w:color w:val="201F35"/>
        </w:rPr>
        <w:t xml:space="preserve"> C, Fusil F, Cosset FL. Enveloped viruses distinct from HBV induce dissemination of hepatitis D virus in vivo. </w:t>
      </w:r>
      <w:r w:rsidRPr="007A1729">
        <w:rPr>
          <w:rFonts w:ascii="Book Antiqua" w:hAnsi="Book Antiqua"/>
          <w:i/>
          <w:iCs/>
          <w:color w:val="201F35"/>
        </w:rPr>
        <w:t xml:space="preserve">Nat </w:t>
      </w:r>
      <w:proofErr w:type="spellStart"/>
      <w:r w:rsidRPr="007A1729">
        <w:rPr>
          <w:rFonts w:ascii="Book Antiqua" w:hAnsi="Book Antiqua"/>
          <w:i/>
          <w:iCs/>
          <w:color w:val="201F35"/>
        </w:rPr>
        <w:t>Commun</w:t>
      </w:r>
      <w:proofErr w:type="spellEnd"/>
      <w:r w:rsidRPr="007A1729">
        <w:rPr>
          <w:rFonts w:ascii="Book Antiqua" w:hAnsi="Book Antiqua"/>
          <w:color w:val="201F35"/>
        </w:rPr>
        <w:t> 2019; </w:t>
      </w:r>
      <w:r w:rsidRPr="007A1729">
        <w:rPr>
          <w:rFonts w:ascii="Book Antiqua" w:hAnsi="Book Antiqua"/>
          <w:b/>
          <w:bCs/>
          <w:color w:val="201F35"/>
        </w:rPr>
        <w:t>10</w:t>
      </w:r>
      <w:r w:rsidRPr="007A1729">
        <w:rPr>
          <w:rFonts w:ascii="Book Antiqua" w:hAnsi="Book Antiqua"/>
          <w:color w:val="201F35"/>
        </w:rPr>
        <w:t>: 2098 [PMID: 31068585 DOI: 10.1038/s41467-019-10117-z]</w:t>
      </w:r>
    </w:p>
    <w:p w14:paraId="060ED4D6"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16 </w:t>
      </w:r>
      <w:proofErr w:type="spellStart"/>
      <w:r w:rsidRPr="007A1729">
        <w:rPr>
          <w:rFonts w:ascii="Book Antiqua" w:hAnsi="Book Antiqua"/>
          <w:b/>
          <w:bCs/>
          <w:color w:val="201F35"/>
        </w:rPr>
        <w:t>Lempp</w:t>
      </w:r>
      <w:proofErr w:type="spellEnd"/>
      <w:r w:rsidRPr="007A1729">
        <w:rPr>
          <w:rFonts w:ascii="Book Antiqua" w:hAnsi="Book Antiqua"/>
          <w:b/>
          <w:bCs/>
          <w:color w:val="201F35"/>
        </w:rPr>
        <w:t xml:space="preserve"> FA</w:t>
      </w:r>
      <w:r w:rsidRPr="007A1729">
        <w:rPr>
          <w:rFonts w:ascii="Book Antiqua" w:hAnsi="Book Antiqua"/>
          <w:color w:val="201F35"/>
        </w:rPr>
        <w:t>, Ni Y, Urban S. Hepatitis delta virus: insights into a peculiar pathogen and novel treatment options. </w:t>
      </w:r>
      <w:r w:rsidRPr="007A1729">
        <w:rPr>
          <w:rFonts w:ascii="Book Antiqua" w:hAnsi="Book Antiqua"/>
          <w:i/>
          <w:iCs/>
          <w:color w:val="201F35"/>
        </w:rPr>
        <w:t>Nat Rev Gastroenterol Hepatol</w:t>
      </w:r>
      <w:r w:rsidRPr="007A1729">
        <w:rPr>
          <w:rFonts w:ascii="Book Antiqua" w:hAnsi="Book Antiqua"/>
          <w:color w:val="201F35"/>
        </w:rPr>
        <w:t> 2016; </w:t>
      </w:r>
      <w:r w:rsidRPr="007A1729">
        <w:rPr>
          <w:rFonts w:ascii="Book Antiqua" w:hAnsi="Book Antiqua"/>
          <w:b/>
          <w:bCs/>
          <w:color w:val="201F35"/>
        </w:rPr>
        <w:t>13</w:t>
      </w:r>
      <w:r w:rsidRPr="007A1729">
        <w:rPr>
          <w:rFonts w:ascii="Book Antiqua" w:hAnsi="Book Antiqua"/>
          <w:color w:val="201F35"/>
        </w:rPr>
        <w:t>: 580-589 [PMID: 27534692 DOI: 10.1038/nrgastro.2016.126]</w:t>
      </w:r>
    </w:p>
    <w:p w14:paraId="0207C82C"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17 </w:t>
      </w:r>
      <w:r w:rsidRPr="007A1729">
        <w:rPr>
          <w:rFonts w:ascii="Book Antiqua" w:hAnsi="Book Antiqua"/>
          <w:b/>
          <w:bCs/>
          <w:color w:val="201F35"/>
        </w:rPr>
        <w:t>Taylor J,</w:t>
      </w:r>
      <w:r w:rsidRPr="007A1729">
        <w:rPr>
          <w:rFonts w:ascii="Book Antiqua" w:hAnsi="Book Antiqua"/>
          <w:color w:val="201F35"/>
        </w:rPr>
        <w:t> Purcell RH, Farci P. Hepatitis D (delta) virus. In: Knipe DM, Howley PM. Fields Virology. Philadelphia: Lippincott, Williams and Wilkins, 2013: 2222–2241</w:t>
      </w:r>
    </w:p>
    <w:p w14:paraId="7F96FCD3"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18 </w:t>
      </w:r>
      <w:proofErr w:type="spellStart"/>
      <w:r w:rsidRPr="007A1729">
        <w:rPr>
          <w:rFonts w:ascii="Book Antiqua" w:hAnsi="Book Antiqua"/>
          <w:b/>
          <w:bCs/>
          <w:color w:val="201F35"/>
        </w:rPr>
        <w:t>Huo</w:t>
      </w:r>
      <w:proofErr w:type="spellEnd"/>
      <w:r w:rsidRPr="007A1729">
        <w:rPr>
          <w:rFonts w:ascii="Book Antiqua" w:hAnsi="Book Antiqua"/>
          <w:b/>
          <w:bCs/>
          <w:color w:val="201F35"/>
        </w:rPr>
        <w:t xml:space="preserve"> TI</w:t>
      </w:r>
      <w:r w:rsidRPr="007A1729">
        <w:rPr>
          <w:rFonts w:ascii="Book Antiqua" w:hAnsi="Book Antiqua"/>
          <w:color w:val="201F35"/>
        </w:rPr>
        <w:t>, Wu JC, Lin RY, Sheng WY, Chang FY, Lee SD. Decreasing hepatitis D virus infection in Taiwan: an analysis of contributory factors. </w:t>
      </w:r>
      <w:r w:rsidRPr="007A1729">
        <w:rPr>
          <w:rFonts w:ascii="Book Antiqua" w:hAnsi="Book Antiqua"/>
          <w:i/>
          <w:iCs/>
          <w:color w:val="201F35"/>
        </w:rPr>
        <w:t>J Gastroenterol Hepatol</w:t>
      </w:r>
      <w:r w:rsidRPr="007A1729">
        <w:rPr>
          <w:rFonts w:ascii="Book Antiqua" w:hAnsi="Book Antiqua"/>
          <w:color w:val="201F35"/>
        </w:rPr>
        <w:t> 1997; </w:t>
      </w:r>
      <w:r w:rsidRPr="007A1729">
        <w:rPr>
          <w:rFonts w:ascii="Book Antiqua" w:hAnsi="Book Antiqua"/>
          <w:b/>
          <w:bCs/>
          <w:color w:val="201F35"/>
        </w:rPr>
        <w:t>12</w:t>
      </w:r>
      <w:r w:rsidRPr="007A1729">
        <w:rPr>
          <w:rFonts w:ascii="Book Antiqua" w:hAnsi="Book Antiqua"/>
          <w:color w:val="201F35"/>
        </w:rPr>
        <w:t>: 747-751 [PMID: 9430041 DOI: 10.1111/j.1440-1746.1997.tb00364.x]</w:t>
      </w:r>
    </w:p>
    <w:p w14:paraId="5E6E1760"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19 </w:t>
      </w:r>
      <w:r w:rsidRPr="007A1729">
        <w:rPr>
          <w:rFonts w:ascii="Book Antiqua" w:hAnsi="Book Antiqua"/>
          <w:b/>
          <w:bCs/>
          <w:color w:val="201F35"/>
        </w:rPr>
        <w:t>Gaeta GB</w:t>
      </w:r>
      <w:r w:rsidRPr="007A1729">
        <w:rPr>
          <w:rFonts w:ascii="Book Antiqua" w:hAnsi="Book Antiqua"/>
          <w:color w:val="201F35"/>
        </w:rPr>
        <w:t xml:space="preserve">, </w:t>
      </w:r>
      <w:proofErr w:type="spellStart"/>
      <w:r w:rsidRPr="007A1729">
        <w:rPr>
          <w:rFonts w:ascii="Book Antiqua" w:hAnsi="Book Antiqua"/>
          <w:color w:val="201F35"/>
        </w:rPr>
        <w:t>Stroffolini</w:t>
      </w:r>
      <w:proofErr w:type="spellEnd"/>
      <w:r w:rsidRPr="007A1729">
        <w:rPr>
          <w:rFonts w:ascii="Book Antiqua" w:hAnsi="Book Antiqua"/>
          <w:color w:val="201F35"/>
        </w:rPr>
        <w:t xml:space="preserve"> T, </w:t>
      </w:r>
      <w:proofErr w:type="spellStart"/>
      <w:r w:rsidRPr="007A1729">
        <w:rPr>
          <w:rFonts w:ascii="Book Antiqua" w:hAnsi="Book Antiqua"/>
          <w:color w:val="201F35"/>
        </w:rPr>
        <w:t>Chiaramonte</w:t>
      </w:r>
      <w:proofErr w:type="spellEnd"/>
      <w:r w:rsidRPr="007A1729">
        <w:rPr>
          <w:rFonts w:ascii="Book Antiqua" w:hAnsi="Book Antiqua"/>
          <w:color w:val="201F35"/>
        </w:rPr>
        <w:t xml:space="preserve"> M, </w:t>
      </w:r>
      <w:proofErr w:type="spellStart"/>
      <w:r w:rsidRPr="007A1729">
        <w:rPr>
          <w:rFonts w:ascii="Book Antiqua" w:hAnsi="Book Antiqua"/>
          <w:color w:val="201F35"/>
        </w:rPr>
        <w:t>Ascione</w:t>
      </w:r>
      <w:proofErr w:type="spellEnd"/>
      <w:r w:rsidRPr="007A1729">
        <w:rPr>
          <w:rFonts w:ascii="Book Antiqua" w:hAnsi="Book Antiqua"/>
          <w:color w:val="201F35"/>
        </w:rPr>
        <w:t xml:space="preserve"> T, </w:t>
      </w:r>
      <w:proofErr w:type="spellStart"/>
      <w:r w:rsidRPr="007A1729">
        <w:rPr>
          <w:rFonts w:ascii="Book Antiqua" w:hAnsi="Book Antiqua"/>
          <w:color w:val="201F35"/>
        </w:rPr>
        <w:t>Stornaiuolo</w:t>
      </w:r>
      <w:proofErr w:type="spellEnd"/>
      <w:r w:rsidRPr="007A1729">
        <w:rPr>
          <w:rFonts w:ascii="Book Antiqua" w:hAnsi="Book Antiqua"/>
          <w:color w:val="201F35"/>
        </w:rPr>
        <w:t xml:space="preserve"> G, </w:t>
      </w:r>
      <w:proofErr w:type="spellStart"/>
      <w:r w:rsidRPr="007A1729">
        <w:rPr>
          <w:rFonts w:ascii="Book Antiqua" w:hAnsi="Book Antiqua"/>
          <w:color w:val="201F35"/>
        </w:rPr>
        <w:t>Lobello</w:t>
      </w:r>
      <w:proofErr w:type="spellEnd"/>
      <w:r w:rsidRPr="007A1729">
        <w:rPr>
          <w:rFonts w:ascii="Book Antiqua" w:hAnsi="Book Antiqua"/>
          <w:color w:val="201F35"/>
        </w:rPr>
        <w:t xml:space="preserve"> S, </w:t>
      </w:r>
      <w:proofErr w:type="spellStart"/>
      <w:r w:rsidRPr="007A1729">
        <w:rPr>
          <w:rFonts w:ascii="Book Antiqua" w:hAnsi="Book Antiqua"/>
          <w:color w:val="201F35"/>
        </w:rPr>
        <w:t>Sagnelli</w:t>
      </w:r>
      <w:proofErr w:type="spellEnd"/>
      <w:r w:rsidRPr="007A1729">
        <w:rPr>
          <w:rFonts w:ascii="Book Antiqua" w:hAnsi="Book Antiqua"/>
          <w:color w:val="201F35"/>
        </w:rPr>
        <w:t xml:space="preserve"> E, </w:t>
      </w:r>
      <w:proofErr w:type="spellStart"/>
      <w:r w:rsidRPr="007A1729">
        <w:rPr>
          <w:rFonts w:ascii="Book Antiqua" w:hAnsi="Book Antiqua"/>
          <w:color w:val="201F35"/>
        </w:rPr>
        <w:t>Brunetto</w:t>
      </w:r>
      <w:proofErr w:type="spellEnd"/>
      <w:r w:rsidRPr="007A1729">
        <w:rPr>
          <w:rFonts w:ascii="Book Antiqua" w:hAnsi="Book Antiqua"/>
          <w:color w:val="201F35"/>
        </w:rPr>
        <w:t xml:space="preserve"> MR, </w:t>
      </w:r>
      <w:proofErr w:type="spellStart"/>
      <w:r w:rsidRPr="007A1729">
        <w:rPr>
          <w:rFonts w:ascii="Book Antiqua" w:hAnsi="Book Antiqua"/>
          <w:color w:val="201F35"/>
        </w:rPr>
        <w:t>Rizzetto</w:t>
      </w:r>
      <w:proofErr w:type="spellEnd"/>
      <w:r w:rsidRPr="007A1729">
        <w:rPr>
          <w:rFonts w:ascii="Book Antiqua" w:hAnsi="Book Antiqua"/>
          <w:color w:val="201F35"/>
        </w:rPr>
        <w:t xml:space="preserve"> M. Chronic hepatitis D: a vanishing Disease? An Italian multicenter study. </w:t>
      </w:r>
      <w:r w:rsidRPr="007A1729">
        <w:rPr>
          <w:rFonts w:ascii="Book Antiqua" w:hAnsi="Book Antiqua"/>
          <w:i/>
          <w:iCs/>
          <w:color w:val="201F35"/>
        </w:rPr>
        <w:t>Hepatology</w:t>
      </w:r>
      <w:r w:rsidRPr="007A1729">
        <w:rPr>
          <w:rFonts w:ascii="Book Antiqua" w:hAnsi="Book Antiqua"/>
          <w:color w:val="201F35"/>
        </w:rPr>
        <w:t> 2000; </w:t>
      </w:r>
      <w:r w:rsidRPr="007A1729">
        <w:rPr>
          <w:rFonts w:ascii="Book Antiqua" w:hAnsi="Book Antiqua"/>
          <w:b/>
          <w:bCs/>
          <w:color w:val="201F35"/>
        </w:rPr>
        <w:t>32</w:t>
      </w:r>
      <w:r w:rsidRPr="007A1729">
        <w:rPr>
          <w:rFonts w:ascii="Book Antiqua" w:hAnsi="Book Antiqua"/>
          <w:color w:val="201F35"/>
        </w:rPr>
        <w:t>: 824-827 [PMID: 11003629 DOI: 10.1053/jhep.2000.17711]</w:t>
      </w:r>
    </w:p>
    <w:p w14:paraId="40839DDC"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20 </w:t>
      </w:r>
      <w:proofErr w:type="spellStart"/>
      <w:r w:rsidRPr="007A1729">
        <w:rPr>
          <w:rFonts w:ascii="Book Antiqua" w:hAnsi="Book Antiqua"/>
          <w:b/>
          <w:bCs/>
          <w:color w:val="201F35"/>
        </w:rPr>
        <w:t>Rizzetto</w:t>
      </w:r>
      <w:proofErr w:type="spellEnd"/>
      <w:r w:rsidRPr="007A1729">
        <w:rPr>
          <w:rFonts w:ascii="Book Antiqua" w:hAnsi="Book Antiqua"/>
          <w:b/>
          <w:bCs/>
          <w:color w:val="201F35"/>
        </w:rPr>
        <w:t xml:space="preserve"> M</w:t>
      </w:r>
      <w:r w:rsidRPr="007A1729">
        <w:rPr>
          <w:rFonts w:ascii="Book Antiqua" w:hAnsi="Book Antiqua"/>
          <w:color w:val="201F35"/>
        </w:rPr>
        <w:t xml:space="preserve">, </w:t>
      </w:r>
      <w:proofErr w:type="spellStart"/>
      <w:r w:rsidRPr="007A1729">
        <w:rPr>
          <w:rFonts w:ascii="Book Antiqua" w:hAnsi="Book Antiqua"/>
          <w:color w:val="201F35"/>
        </w:rPr>
        <w:t>Alavian</w:t>
      </w:r>
      <w:proofErr w:type="spellEnd"/>
      <w:r w:rsidRPr="007A1729">
        <w:rPr>
          <w:rFonts w:ascii="Book Antiqua" w:hAnsi="Book Antiqua"/>
          <w:color w:val="201F35"/>
        </w:rPr>
        <w:t xml:space="preserve"> SM. Hepatitis delta: the rediscovery. </w:t>
      </w:r>
      <w:r w:rsidRPr="007A1729">
        <w:rPr>
          <w:rFonts w:ascii="Book Antiqua" w:hAnsi="Book Antiqua"/>
          <w:i/>
          <w:iCs/>
          <w:color w:val="201F35"/>
        </w:rPr>
        <w:t>Clin Liver Dis</w:t>
      </w:r>
      <w:r w:rsidRPr="007A1729">
        <w:rPr>
          <w:rFonts w:ascii="Book Antiqua" w:hAnsi="Book Antiqua"/>
          <w:color w:val="201F35"/>
        </w:rPr>
        <w:t> 2013; </w:t>
      </w:r>
      <w:r w:rsidRPr="007A1729">
        <w:rPr>
          <w:rFonts w:ascii="Book Antiqua" w:hAnsi="Book Antiqua"/>
          <w:b/>
          <w:bCs/>
          <w:color w:val="201F35"/>
        </w:rPr>
        <w:t>17</w:t>
      </w:r>
      <w:r w:rsidRPr="007A1729">
        <w:rPr>
          <w:rFonts w:ascii="Book Antiqua" w:hAnsi="Book Antiqua"/>
          <w:color w:val="201F35"/>
        </w:rPr>
        <w:t>: 475-487 [PMID: 23905817 DOI: 10.1016/j.cld.2013.05.007]</w:t>
      </w:r>
    </w:p>
    <w:p w14:paraId="144BCE8D"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21 </w:t>
      </w:r>
      <w:r w:rsidRPr="007A1729">
        <w:rPr>
          <w:rFonts w:ascii="Book Antiqua" w:hAnsi="Book Antiqua"/>
          <w:b/>
          <w:bCs/>
          <w:color w:val="201F35"/>
        </w:rPr>
        <w:t>Servant-Delmas A</w:t>
      </w:r>
      <w:r w:rsidRPr="007A1729">
        <w:rPr>
          <w:rFonts w:ascii="Book Antiqua" w:hAnsi="Book Antiqua"/>
          <w:color w:val="201F35"/>
        </w:rPr>
        <w:t xml:space="preserve">, Le Gal F, </w:t>
      </w:r>
      <w:proofErr w:type="spellStart"/>
      <w:r w:rsidRPr="007A1729">
        <w:rPr>
          <w:rFonts w:ascii="Book Antiqua" w:hAnsi="Book Antiqua"/>
          <w:color w:val="201F35"/>
        </w:rPr>
        <w:t>Gallian</w:t>
      </w:r>
      <w:proofErr w:type="spellEnd"/>
      <w:r w:rsidRPr="007A1729">
        <w:rPr>
          <w:rFonts w:ascii="Book Antiqua" w:hAnsi="Book Antiqua"/>
          <w:color w:val="201F35"/>
        </w:rPr>
        <w:t xml:space="preserve"> P, </w:t>
      </w:r>
      <w:proofErr w:type="spellStart"/>
      <w:r w:rsidRPr="007A1729">
        <w:rPr>
          <w:rFonts w:ascii="Book Antiqua" w:hAnsi="Book Antiqua"/>
          <w:color w:val="201F35"/>
        </w:rPr>
        <w:t>Gordien</w:t>
      </w:r>
      <w:proofErr w:type="spellEnd"/>
      <w:r w:rsidRPr="007A1729">
        <w:rPr>
          <w:rFonts w:ascii="Book Antiqua" w:hAnsi="Book Antiqua"/>
          <w:color w:val="201F35"/>
        </w:rPr>
        <w:t xml:space="preserve"> E, </w:t>
      </w:r>
      <w:proofErr w:type="spellStart"/>
      <w:r w:rsidRPr="007A1729">
        <w:rPr>
          <w:rFonts w:ascii="Book Antiqua" w:hAnsi="Book Antiqua"/>
          <w:color w:val="201F35"/>
        </w:rPr>
        <w:t>Laperche</w:t>
      </w:r>
      <w:proofErr w:type="spellEnd"/>
      <w:r w:rsidRPr="007A1729">
        <w:rPr>
          <w:rFonts w:ascii="Book Antiqua" w:hAnsi="Book Antiqua"/>
          <w:color w:val="201F35"/>
        </w:rPr>
        <w:t xml:space="preserve"> S. Increasing prevalence of HDV/HBV infection over 15 years in France. </w:t>
      </w:r>
      <w:r w:rsidRPr="007A1729">
        <w:rPr>
          <w:rFonts w:ascii="Book Antiqua" w:hAnsi="Book Antiqua"/>
          <w:i/>
          <w:iCs/>
          <w:color w:val="201F35"/>
        </w:rPr>
        <w:t xml:space="preserve">J </w:t>
      </w:r>
      <w:proofErr w:type="spellStart"/>
      <w:r w:rsidRPr="007A1729">
        <w:rPr>
          <w:rFonts w:ascii="Book Antiqua" w:hAnsi="Book Antiqua"/>
          <w:i/>
          <w:iCs/>
          <w:color w:val="201F35"/>
        </w:rPr>
        <w:t>Clin</w:t>
      </w:r>
      <w:proofErr w:type="spellEnd"/>
      <w:r w:rsidRPr="007A1729">
        <w:rPr>
          <w:rFonts w:ascii="Book Antiqua" w:hAnsi="Book Antiqua"/>
          <w:i/>
          <w:iCs/>
          <w:color w:val="201F35"/>
        </w:rPr>
        <w:t xml:space="preserve"> </w:t>
      </w:r>
      <w:proofErr w:type="spellStart"/>
      <w:r w:rsidRPr="007A1729">
        <w:rPr>
          <w:rFonts w:ascii="Book Antiqua" w:hAnsi="Book Antiqua"/>
          <w:i/>
          <w:iCs/>
          <w:color w:val="201F35"/>
        </w:rPr>
        <w:t>Virol</w:t>
      </w:r>
      <w:proofErr w:type="spellEnd"/>
      <w:r w:rsidRPr="007A1729">
        <w:rPr>
          <w:rFonts w:ascii="Book Antiqua" w:hAnsi="Book Antiqua"/>
          <w:color w:val="201F35"/>
        </w:rPr>
        <w:t> 2014; </w:t>
      </w:r>
      <w:r w:rsidRPr="007A1729">
        <w:rPr>
          <w:rFonts w:ascii="Book Antiqua" w:hAnsi="Book Antiqua"/>
          <w:b/>
          <w:bCs/>
          <w:color w:val="201F35"/>
        </w:rPr>
        <w:t>59</w:t>
      </w:r>
      <w:r w:rsidRPr="007A1729">
        <w:rPr>
          <w:rFonts w:ascii="Book Antiqua" w:hAnsi="Book Antiqua"/>
          <w:color w:val="201F35"/>
        </w:rPr>
        <w:t>: 126-128 [PMID: 24365475 DOI: 10.1016/j.jcv.2013.11.016]</w:t>
      </w:r>
    </w:p>
    <w:p w14:paraId="3B3FB198" w14:textId="1BB1AA7E"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22 </w:t>
      </w:r>
      <w:proofErr w:type="spellStart"/>
      <w:r w:rsidRPr="007A1729">
        <w:rPr>
          <w:rFonts w:ascii="Book Antiqua" w:hAnsi="Book Antiqua"/>
          <w:b/>
          <w:bCs/>
          <w:color w:val="201F35"/>
        </w:rPr>
        <w:t>Wedemeyer</w:t>
      </w:r>
      <w:proofErr w:type="spellEnd"/>
      <w:r w:rsidRPr="007A1729">
        <w:rPr>
          <w:rFonts w:ascii="Book Antiqua" w:hAnsi="Book Antiqua"/>
          <w:b/>
          <w:bCs/>
          <w:color w:val="201F35"/>
        </w:rPr>
        <w:t xml:space="preserve"> H</w:t>
      </w:r>
      <w:r w:rsidRPr="007A1729">
        <w:rPr>
          <w:rFonts w:ascii="Book Antiqua" w:hAnsi="Book Antiqua"/>
          <w:color w:val="201F35"/>
        </w:rPr>
        <w:t xml:space="preserve">, </w:t>
      </w:r>
      <w:proofErr w:type="spellStart"/>
      <w:r w:rsidRPr="007A1729">
        <w:rPr>
          <w:rFonts w:ascii="Book Antiqua" w:hAnsi="Book Antiqua"/>
          <w:color w:val="201F35"/>
        </w:rPr>
        <w:t>Heidrich</w:t>
      </w:r>
      <w:proofErr w:type="spellEnd"/>
      <w:r w:rsidRPr="007A1729">
        <w:rPr>
          <w:rFonts w:ascii="Book Antiqua" w:hAnsi="Book Antiqua"/>
          <w:color w:val="201F35"/>
        </w:rPr>
        <w:t xml:space="preserve"> B, </w:t>
      </w:r>
      <w:proofErr w:type="spellStart"/>
      <w:r w:rsidRPr="007A1729">
        <w:rPr>
          <w:rFonts w:ascii="Book Antiqua" w:hAnsi="Book Antiqua"/>
          <w:color w:val="201F35"/>
        </w:rPr>
        <w:t>Manns</w:t>
      </w:r>
      <w:proofErr w:type="spellEnd"/>
      <w:r w:rsidRPr="007A1729">
        <w:rPr>
          <w:rFonts w:ascii="Book Antiqua" w:hAnsi="Book Antiqua"/>
          <w:color w:val="201F35"/>
        </w:rPr>
        <w:t xml:space="preserve"> MP. Hepatitis D virus infection--not a vanishing disease in Europe! </w:t>
      </w:r>
      <w:r w:rsidRPr="007A1729">
        <w:rPr>
          <w:rFonts w:ascii="Book Antiqua" w:hAnsi="Book Antiqua"/>
          <w:i/>
          <w:iCs/>
          <w:color w:val="201F35"/>
        </w:rPr>
        <w:t>Hepatology</w:t>
      </w:r>
      <w:r w:rsidRPr="007A1729">
        <w:rPr>
          <w:rFonts w:ascii="Book Antiqua" w:hAnsi="Book Antiqua"/>
          <w:color w:val="201F35"/>
        </w:rPr>
        <w:t> 2007; </w:t>
      </w:r>
      <w:r w:rsidRPr="007A1729">
        <w:rPr>
          <w:rFonts w:ascii="Book Antiqua" w:hAnsi="Book Antiqua"/>
          <w:b/>
          <w:bCs/>
          <w:color w:val="201F35"/>
        </w:rPr>
        <w:t>45</w:t>
      </w:r>
      <w:r w:rsidRPr="007A1729">
        <w:rPr>
          <w:rFonts w:ascii="Book Antiqua" w:hAnsi="Book Antiqua"/>
          <w:color w:val="201F35"/>
        </w:rPr>
        <w:t xml:space="preserve">: 1331-2; author reply 1332-3 [PMID: 17464980 DOI: </w:t>
      </w:r>
      <w:r w:rsidR="00577F92" w:rsidRPr="00577F92">
        <w:rPr>
          <w:rFonts w:ascii="Book Antiqua" w:hAnsi="Book Antiqua"/>
          <w:color w:val="201F35"/>
        </w:rPr>
        <w:t>10.1002/hep.21590</w:t>
      </w:r>
      <w:r w:rsidRPr="007A1729">
        <w:rPr>
          <w:rFonts w:ascii="Book Antiqua" w:hAnsi="Book Antiqua"/>
          <w:color w:val="201F35"/>
        </w:rPr>
        <w:t>]</w:t>
      </w:r>
    </w:p>
    <w:p w14:paraId="158CDACE"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23 </w:t>
      </w:r>
      <w:r w:rsidRPr="007A1729">
        <w:rPr>
          <w:rFonts w:ascii="Book Antiqua" w:hAnsi="Book Antiqua"/>
          <w:b/>
          <w:bCs/>
          <w:color w:val="201F35"/>
        </w:rPr>
        <w:t>Stockdale AJ</w:t>
      </w:r>
      <w:r w:rsidRPr="007A1729">
        <w:rPr>
          <w:rFonts w:ascii="Book Antiqua" w:hAnsi="Book Antiqua"/>
          <w:color w:val="201F35"/>
        </w:rPr>
        <w:t xml:space="preserve">, </w:t>
      </w:r>
      <w:proofErr w:type="spellStart"/>
      <w:r w:rsidRPr="007A1729">
        <w:rPr>
          <w:rFonts w:ascii="Book Antiqua" w:hAnsi="Book Antiqua"/>
          <w:color w:val="201F35"/>
        </w:rPr>
        <w:t>Kreuels</w:t>
      </w:r>
      <w:proofErr w:type="spellEnd"/>
      <w:r w:rsidRPr="007A1729">
        <w:rPr>
          <w:rFonts w:ascii="Book Antiqua" w:hAnsi="Book Antiqua"/>
          <w:color w:val="201F35"/>
        </w:rPr>
        <w:t xml:space="preserve"> B, </w:t>
      </w:r>
      <w:proofErr w:type="spellStart"/>
      <w:r w:rsidRPr="007A1729">
        <w:rPr>
          <w:rFonts w:ascii="Book Antiqua" w:hAnsi="Book Antiqua"/>
          <w:color w:val="201F35"/>
        </w:rPr>
        <w:t>Henrion</w:t>
      </w:r>
      <w:proofErr w:type="spellEnd"/>
      <w:r w:rsidRPr="007A1729">
        <w:rPr>
          <w:rFonts w:ascii="Book Antiqua" w:hAnsi="Book Antiqua"/>
          <w:color w:val="201F35"/>
        </w:rPr>
        <w:t xml:space="preserve"> MYR, Giorgi E, </w:t>
      </w:r>
      <w:proofErr w:type="spellStart"/>
      <w:r w:rsidRPr="007A1729">
        <w:rPr>
          <w:rFonts w:ascii="Book Antiqua" w:hAnsi="Book Antiqua"/>
          <w:color w:val="201F35"/>
        </w:rPr>
        <w:t>Kyomuhangi</w:t>
      </w:r>
      <w:proofErr w:type="spellEnd"/>
      <w:r w:rsidRPr="007A1729">
        <w:rPr>
          <w:rFonts w:ascii="Book Antiqua" w:hAnsi="Book Antiqua"/>
          <w:color w:val="201F35"/>
        </w:rPr>
        <w:t xml:space="preserve"> I, de Martel C, </w:t>
      </w:r>
      <w:proofErr w:type="spellStart"/>
      <w:r w:rsidRPr="007A1729">
        <w:rPr>
          <w:rFonts w:ascii="Book Antiqua" w:hAnsi="Book Antiqua"/>
          <w:color w:val="201F35"/>
        </w:rPr>
        <w:t>Hutin</w:t>
      </w:r>
      <w:proofErr w:type="spellEnd"/>
      <w:r w:rsidRPr="007A1729">
        <w:rPr>
          <w:rFonts w:ascii="Book Antiqua" w:hAnsi="Book Antiqua"/>
          <w:color w:val="201F35"/>
        </w:rPr>
        <w:t xml:space="preserve"> Y, </w:t>
      </w:r>
      <w:proofErr w:type="spellStart"/>
      <w:r w:rsidRPr="007A1729">
        <w:rPr>
          <w:rFonts w:ascii="Book Antiqua" w:hAnsi="Book Antiqua"/>
          <w:color w:val="201F35"/>
        </w:rPr>
        <w:t>Geretti</w:t>
      </w:r>
      <w:proofErr w:type="spellEnd"/>
      <w:r w:rsidRPr="007A1729">
        <w:rPr>
          <w:rFonts w:ascii="Book Antiqua" w:hAnsi="Book Antiqua"/>
          <w:color w:val="201F35"/>
        </w:rPr>
        <w:t xml:space="preserve"> AM. The global prevalence of hepatitis D virus infection: Systematic review </w:t>
      </w:r>
      <w:r w:rsidRPr="007A1729">
        <w:rPr>
          <w:rFonts w:ascii="Book Antiqua" w:hAnsi="Book Antiqua"/>
          <w:color w:val="201F35"/>
        </w:rPr>
        <w:lastRenderedPageBreak/>
        <w:t>and meta-analysis. </w:t>
      </w:r>
      <w:r w:rsidRPr="007A1729">
        <w:rPr>
          <w:rFonts w:ascii="Book Antiqua" w:hAnsi="Book Antiqua"/>
          <w:i/>
          <w:iCs/>
          <w:color w:val="201F35"/>
        </w:rPr>
        <w:t>J Hepatol</w:t>
      </w:r>
      <w:r w:rsidRPr="007A1729">
        <w:rPr>
          <w:rFonts w:ascii="Book Antiqua" w:hAnsi="Book Antiqua"/>
          <w:color w:val="201F35"/>
        </w:rPr>
        <w:t> 2020; </w:t>
      </w:r>
      <w:r w:rsidRPr="007A1729">
        <w:rPr>
          <w:rFonts w:ascii="Book Antiqua" w:hAnsi="Book Antiqua"/>
          <w:b/>
          <w:bCs/>
          <w:color w:val="201F35"/>
        </w:rPr>
        <w:t>73</w:t>
      </w:r>
      <w:r w:rsidRPr="007A1729">
        <w:rPr>
          <w:rFonts w:ascii="Book Antiqua" w:hAnsi="Book Antiqua"/>
          <w:color w:val="201F35"/>
        </w:rPr>
        <w:t>: 523-532 [PMID: 32335166 DOI: 10.1016/j.jhep.2020.04.008]</w:t>
      </w:r>
    </w:p>
    <w:p w14:paraId="57B2C85B"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24 </w:t>
      </w:r>
      <w:proofErr w:type="spellStart"/>
      <w:r w:rsidRPr="007A1729">
        <w:rPr>
          <w:rFonts w:ascii="Book Antiqua" w:hAnsi="Book Antiqua"/>
          <w:b/>
          <w:bCs/>
          <w:color w:val="201F35"/>
        </w:rPr>
        <w:t>Stroffolini</w:t>
      </w:r>
      <w:proofErr w:type="spellEnd"/>
      <w:r w:rsidRPr="007A1729">
        <w:rPr>
          <w:rFonts w:ascii="Book Antiqua" w:hAnsi="Book Antiqua"/>
          <w:b/>
          <w:bCs/>
          <w:color w:val="201F35"/>
        </w:rPr>
        <w:t xml:space="preserve"> T</w:t>
      </w:r>
      <w:r w:rsidRPr="007A1729">
        <w:rPr>
          <w:rFonts w:ascii="Book Antiqua" w:hAnsi="Book Antiqua"/>
          <w:color w:val="201F35"/>
        </w:rPr>
        <w:t xml:space="preserve">, </w:t>
      </w:r>
      <w:proofErr w:type="spellStart"/>
      <w:r w:rsidRPr="007A1729">
        <w:rPr>
          <w:rFonts w:ascii="Book Antiqua" w:hAnsi="Book Antiqua"/>
          <w:color w:val="201F35"/>
        </w:rPr>
        <w:t>Sagnelli</w:t>
      </w:r>
      <w:proofErr w:type="spellEnd"/>
      <w:r w:rsidRPr="007A1729">
        <w:rPr>
          <w:rFonts w:ascii="Book Antiqua" w:hAnsi="Book Antiqua"/>
          <w:color w:val="201F35"/>
        </w:rPr>
        <w:t xml:space="preserve"> E, </w:t>
      </w:r>
      <w:proofErr w:type="spellStart"/>
      <w:r w:rsidRPr="007A1729">
        <w:rPr>
          <w:rFonts w:ascii="Book Antiqua" w:hAnsi="Book Antiqua"/>
          <w:color w:val="201F35"/>
        </w:rPr>
        <w:t>Sagnelli</w:t>
      </w:r>
      <w:proofErr w:type="spellEnd"/>
      <w:r w:rsidRPr="007A1729">
        <w:rPr>
          <w:rFonts w:ascii="Book Antiqua" w:hAnsi="Book Antiqua"/>
          <w:color w:val="201F35"/>
        </w:rPr>
        <w:t xml:space="preserve"> C, </w:t>
      </w:r>
      <w:proofErr w:type="spellStart"/>
      <w:r w:rsidRPr="007A1729">
        <w:rPr>
          <w:rFonts w:ascii="Book Antiqua" w:hAnsi="Book Antiqua"/>
          <w:color w:val="201F35"/>
        </w:rPr>
        <w:t>Russello</w:t>
      </w:r>
      <w:proofErr w:type="spellEnd"/>
      <w:r w:rsidRPr="007A1729">
        <w:rPr>
          <w:rFonts w:ascii="Book Antiqua" w:hAnsi="Book Antiqua"/>
          <w:color w:val="201F35"/>
        </w:rPr>
        <w:t xml:space="preserve"> M, De Luca M, Rosina F, </w:t>
      </w:r>
      <w:proofErr w:type="spellStart"/>
      <w:r w:rsidRPr="007A1729">
        <w:rPr>
          <w:rFonts w:ascii="Book Antiqua" w:hAnsi="Book Antiqua"/>
          <w:color w:val="201F35"/>
        </w:rPr>
        <w:t>Cacopardo</w:t>
      </w:r>
      <w:proofErr w:type="spellEnd"/>
      <w:r w:rsidRPr="007A1729">
        <w:rPr>
          <w:rFonts w:ascii="Book Antiqua" w:hAnsi="Book Antiqua"/>
          <w:color w:val="201F35"/>
        </w:rPr>
        <w:t xml:space="preserve"> B, Brancaccio G, </w:t>
      </w:r>
      <w:proofErr w:type="spellStart"/>
      <w:r w:rsidRPr="007A1729">
        <w:rPr>
          <w:rFonts w:ascii="Book Antiqua" w:hAnsi="Book Antiqua"/>
          <w:color w:val="201F35"/>
        </w:rPr>
        <w:t>Furlan</w:t>
      </w:r>
      <w:proofErr w:type="spellEnd"/>
      <w:r w:rsidRPr="007A1729">
        <w:rPr>
          <w:rFonts w:ascii="Book Antiqua" w:hAnsi="Book Antiqua"/>
          <w:color w:val="201F35"/>
        </w:rPr>
        <w:t xml:space="preserve"> C, Gaeta GB, Licata A, </w:t>
      </w:r>
      <w:proofErr w:type="spellStart"/>
      <w:r w:rsidRPr="007A1729">
        <w:rPr>
          <w:rFonts w:ascii="Book Antiqua" w:hAnsi="Book Antiqua"/>
          <w:color w:val="201F35"/>
        </w:rPr>
        <w:t>Almasio</w:t>
      </w:r>
      <w:proofErr w:type="spellEnd"/>
      <w:r w:rsidRPr="007A1729">
        <w:rPr>
          <w:rFonts w:ascii="Book Antiqua" w:hAnsi="Book Antiqua"/>
          <w:color w:val="201F35"/>
        </w:rPr>
        <w:t xml:space="preserve"> PL; behalf of EPACRON study group. Hepatitis delta infection in Italian patients: towards the end of the story? </w:t>
      </w:r>
      <w:r w:rsidRPr="007A1729">
        <w:rPr>
          <w:rFonts w:ascii="Book Antiqua" w:hAnsi="Book Antiqua"/>
          <w:i/>
          <w:iCs/>
          <w:color w:val="201F35"/>
        </w:rPr>
        <w:t>Infection</w:t>
      </w:r>
      <w:r w:rsidRPr="007A1729">
        <w:rPr>
          <w:rFonts w:ascii="Book Antiqua" w:hAnsi="Book Antiqua"/>
          <w:color w:val="201F35"/>
        </w:rPr>
        <w:t> 2017; </w:t>
      </w:r>
      <w:r w:rsidRPr="007A1729">
        <w:rPr>
          <w:rFonts w:ascii="Book Antiqua" w:hAnsi="Book Antiqua"/>
          <w:b/>
          <w:bCs/>
          <w:color w:val="201F35"/>
        </w:rPr>
        <w:t>45</w:t>
      </w:r>
      <w:r w:rsidRPr="007A1729">
        <w:rPr>
          <w:rFonts w:ascii="Book Antiqua" w:hAnsi="Book Antiqua"/>
          <w:color w:val="201F35"/>
        </w:rPr>
        <w:t>: 277-281 [PMID: 27817147 DOI: 10.1007/s15010-016-0956-1]</w:t>
      </w:r>
    </w:p>
    <w:p w14:paraId="00BD3BC1"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25 </w:t>
      </w:r>
      <w:r w:rsidRPr="007A1729">
        <w:rPr>
          <w:rFonts w:ascii="Book Antiqua" w:hAnsi="Book Antiqua"/>
          <w:b/>
          <w:bCs/>
          <w:color w:val="201F35"/>
        </w:rPr>
        <w:t>Le Gal F</w:t>
      </w:r>
      <w:r w:rsidRPr="007A1729">
        <w:rPr>
          <w:rFonts w:ascii="Book Antiqua" w:hAnsi="Book Antiqua"/>
          <w:color w:val="201F35"/>
        </w:rPr>
        <w:t xml:space="preserve">, </w:t>
      </w:r>
      <w:proofErr w:type="spellStart"/>
      <w:r w:rsidRPr="007A1729">
        <w:rPr>
          <w:rFonts w:ascii="Book Antiqua" w:hAnsi="Book Antiqua"/>
          <w:color w:val="201F35"/>
        </w:rPr>
        <w:t>Brichler</w:t>
      </w:r>
      <w:proofErr w:type="spellEnd"/>
      <w:r w:rsidRPr="007A1729">
        <w:rPr>
          <w:rFonts w:ascii="Book Antiqua" w:hAnsi="Book Antiqua"/>
          <w:color w:val="201F35"/>
        </w:rPr>
        <w:t xml:space="preserve"> S, </w:t>
      </w:r>
      <w:proofErr w:type="spellStart"/>
      <w:r w:rsidRPr="007A1729">
        <w:rPr>
          <w:rFonts w:ascii="Book Antiqua" w:hAnsi="Book Antiqua"/>
          <w:color w:val="201F35"/>
        </w:rPr>
        <w:t>Drugan</w:t>
      </w:r>
      <w:proofErr w:type="spellEnd"/>
      <w:r w:rsidRPr="007A1729">
        <w:rPr>
          <w:rFonts w:ascii="Book Antiqua" w:hAnsi="Book Antiqua"/>
          <w:color w:val="201F35"/>
        </w:rPr>
        <w:t xml:space="preserve"> T, </w:t>
      </w:r>
      <w:proofErr w:type="spellStart"/>
      <w:r w:rsidRPr="007A1729">
        <w:rPr>
          <w:rFonts w:ascii="Book Antiqua" w:hAnsi="Book Antiqua"/>
          <w:color w:val="201F35"/>
        </w:rPr>
        <w:t>Alloui</w:t>
      </w:r>
      <w:proofErr w:type="spellEnd"/>
      <w:r w:rsidRPr="007A1729">
        <w:rPr>
          <w:rFonts w:ascii="Book Antiqua" w:hAnsi="Book Antiqua"/>
          <w:color w:val="201F35"/>
        </w:rPr>
        <w:t xml:space="preserve"> C, </w:t>
      </w:r>
      <w:proofErr w:type="spellStart"/>
      <w:r w:rsidRPr="007A1729">
        <w:rPr>
          <w:rFonts w:ascii="Book Antiqua" w:hAnsi="Book Antiqua"/>
          <w:color w:val="201F35"/>
        </w:rPr>
        <w:t>Roulot</w:t>
      </w:r>
      <w:proofErr w:type="spellEnd"/>
      <w:r w:rsidRPr="007A1729">
        <w:rPr>
          <w:rFonts w:ascii="Book Antiqua" w:hAnsi="Book Antiqua"/>
          <w:color w:val="201F35"/>
        </w:rPr>
        <w:t xml:space="preserve"> D, </w:t>
      </w:r>
      <w:proofErr w:type="spellStart"/>
      <w:r w:rsidRPr="007A1729">
        <w:rPr>
          <w:rFonts w:ascii="Book Antiqua" w:hAnsi="Book Antiqua"/>
          <w:color w:val="201F35"/>
        </w:rPr>
        <w:t>Pawlotsky</w:t>
      </w:r>
      <w:proofErr w:type="spellEnd"/>
      <w:r w:rsidRPr="007A1729">
        <w:rPr>
          <w:rFonts w:ascii="Book Antiqua" w:hAnsi="Book Antiqua"/>
          <w:color w:val="201F35"/>
        </w:rPr>
        <w:t xml:space="preserve"> JM, </w:t>
      </w:r>
      <w:proofErr w:type="spellStart"/>
      <w:r w:rsidRPr="007A1729">
        <w:rPr>
          <w:rFonts w:ascii="Book Antiqua" w:hAnsi="Book Antiqua"/>
          <w:color w:val="201F35"/>
        </w:rPr>
        <w:t>Dény</w:t>
      </w:r>
      <w:proofErr w:type="spellEnd"/>
      <w:r w:rsidRPr="007A1729">
        <w:rPr>
          <w:rFonts w:ascii="Book Antiqua" w:hAnsi="Book Antiqua"/>
          <w:color w:val="201F35"/>
        </w:rPr>
        <w:t xml:space="preserve"> P, </w:t>
      </w:r>
      <w:proofErr w:type="spellStart"/>
      <w:r w:rsidRPr="007A1729">
        <w:rPr>
          <w:rFonts w:ascii="Book Antiqua" w:hAnsi="Book Antiqua"/>
          <w:color w:val="201F35"/>
        </w:rPr>
        <w:t>Gordien</w:t>
      </w:r>
      <w:proofErr w:type="spellEnd"/>
      <w:r w:rsidRPr="007A1729">
        <w:rPr>
          <w:rFonts w:ascii="Book Antiqua" w:hAnsi="Book Antiqua"/>
          <w:color w:val="201F35"/>
        </w:rPr>
        <w:t xml:space="preserve"> E. Genetic diversity and worldwide distribution of the </w:t>
      </w:r>
      <w:proofErr w:type="spellStart"/>
      <w:r w:rsidRPr="007A1729">
        <w:rPr>
          <w:rFonts w:ascii="Book Antiqua" w:hAnsi="Book Antiqua"/>
          <w:color w:val="201F35"/>
        </w:rPr>
        <w:t>deltavirus</w:t>
      </w:r>
      <w:proofErr w:type="spellEnd"/>
      <w:r w:rsidRPr="007A1729">
        <w:rPr>
          <w:rFonts w:ascii="Book Antiqua" w:hAnsi="Book Antiqua"/>
          <w:color w:val="201F35"/>
        </w:rPr>
        <w:t xml:space="preserve"> genus: A study of 2,152 clinical strains. </w:t>
      </w:r>
      <w:r w:rsidRPr="007A1729">
        <w:rPr>
          <w:rFonts w:ascii="Book Antiqua" w:hAnsi="Book Antiqua"/>
          <w:i/>
          <w:iCs/>
          <w:color w:val="201F35"/>
        </w:rPr>
        <w:t>Hepatology</w:t>
      </w:r>
      <w:r w:rsidRPr="007A1729">
        <w:rPr>
          <w:rFonts w:ascii="Book Antiqua" w:hAnsi="Book Antiqua"/>
          <w:color w:val="201F35"/>
        </w:rPr>
        <w:t> 2017; </w:t>
      </w:r>
      <w:r w:rsidRPr="007A1729">
        <w:rPr>
          <w:rFonts w:ascii="Book Antiqua" w:hAnsi="Book Antiqua"/>
          <w:b/>
          <w:bCs/>
          <w:color w:val="201F35"/>
        </w:rPr>
        <w:t>66</w:t>
      </w:r>
      <w:r w:rsidRPr="007A1729">
        <w:rPr>
          <w:rFonts w:ascii="Book Antiqua" w:hAnsi="Book Antiqua"/>
          <w:color w:val="201F35"/>
        </w:rPr>
        <w:t>: 1826-1841 [PMID: 28992360 DOI: 10.1002/hep.29574]</w:t>
      </w:r>
    </w:p>
    <w:p w14:paraId="76AA15C7"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26 </w:t>
      </w:r>
      <w:proofErr w:type="spellStart"/>
      <w:r w:rsidRPr="007A1729">
        <w:rPr>
          <w:rFonts w:ascii="Book Antiqua" w:hAnsi="Book Antiqua"/>
          <w:b/>
          <w:bCs/>
          <w:color w:val="201F35"/>
        </w:rPr>
        <w:t>Hercun</w:t>
      </w:r>
      <w:proofErr w:type="spellEnd"/>
      <w:r w:rsidRPr="007A1729">
        <w:rPr>
          <w:rFonts w:ascii="Book Antiqua" w:hAnsi="Book Antiqua"/>
          <w:b/>
          <w:bCs/>
          <w:color w:val="201F35"/>
        </w:rPr>
        <w:t xml:space="preserve"> J</w:t>
      </w:r>
      <w:r w:rsidRPr="007A1729">
        <w:rPr>
          <w:rFonts w:ascii="Book Antiqua" w:hAnsi="Book Antiqua"/>
          <w:color w:val="201F35"/>
        </w:rPr>
        <w:t xml:space="preserve">, </w:t>
      </w:r>
      <w:proofErr w:type="spellStart"/>
      <w:r w:rsidRPr="007A1729">
        <w:rPr>
          <w:rFonts w:ascii="Book Antiqua" w:hAnsi="Book Antiqua"/>
          <w:color w:val="201F35"/>
        </w:rPr>
        <w:t>Koh</w:t>
      </w:r>
      <w:proofErr w:type="spellEnd"/>
      <w:r w:rsidRPr="007A1729">
        <w:rPr>
          <w:rFonts w:ascii="Book Antiqua" w:hAnsi="Book Antiqua"/>
          <w:color w:val="201F35"/>
        </w:rPr>
        <w:t xml:space="preserve"> C, Heller T. Hepatitis Delta: Prevalence, Natural History, and Treatment Options. </w:t>
      </w:r>
      <w:r w:rsidRPr="007A1729">
        <w:rPr>
          <w:rFonts w:ascii="Book Antiqua" w:hAnsi="Book Antiqua"/>
          <w:i/>
          <w:iCs/>
          <w:color w:val="201F35"/>
        </w:rPr>
        <w:t>Gastroenterol Clin North Am</w:t>
      </w:r>
      <w:r w:rsidRPr="007A1729">
        <w:rPr>
          <w:rFonts w:ascii="Book Antiqua" w:hAnsi="Book Antiqua"/>
          <w:color w:val="201F35"/>
        </w:rPr>
        <w:t> 2020; </w:t>
      </w:r>
      <w:r w:rsidRPr="007A1729">
        <w:rPr>
          <w:rFonts w:ascii="Book Antiqua" w:hAnsi="Book Antiqua"/>
          <w:b/>
          <w:bCs/>
          <w:color w:val="201F35"/>
        </w:rPr>
        <w:t>49</w:t>
      </w:r>
      <w:r w:rsidRPr="007A1729">
        <w:rPr>
          <w:rFonts w:ascii="Book Antiqua" w:hAnsi="Book Antiqua"/>
          <w:color w:val="201F35"/>
        </w:rPr>
        <w:t>: 239-252 [PMID: 32389361 DOI: 10.1016/j.gtc.2020.01.004]</w:t>
      </w:r>
    </w:p>
    <w:p w14:paraId="76127C1C"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27 </w:t>
      </w:r>
      <w:r w:rsidRPr="007A1729">
        <w:rPr>
          <w:rFonts w:ascii="Book Antiqua" w:hAnsi="Book Antiqua"/>
          <w:b/>
          <w:bCs/>
          <w:color w:val="201F35"/>
        </w:rPr>
        <w:t>Chen F</w:t>
      </w:r>
      <w:r w:rsidRPr="007A1729">
        <w:rPr>
          <w:rFonts w:ascii="Book Antiqua" w:hAnsi="Book Antiqua"/>
          <w:color w:val="201F35"/>
        </w:rPr>
        <w:t xml:space="preserve">, Zhang J, Guo F, Wen B, Luo S, Yuan D, Lin Y, </w:t>
      </w:r>
      <w:proofErr w:type="spellStart"/>
      <w:r w:rsidRPr="007A1729">
        <w:rPr>
          <w:rFonts w:ascii="Book Antiqua" w:hAnsi="Book Antiqua"/>
          <w:color w:val="201F35"/>
        </w:rPr>
        <w:t>Ou</w:t>
      </w:r>
      <w:proofErr w:type="spellEnd"/>
      <w:r w:rsidRPr="007A1729">
        <w:rPr>
          <w:rFonts w:ascii="Book Antiqua" w:hAnsi="Book Antiqua"/>
          <w:color w:val="201F35"/>
        </w:rPr>
        <w:t xml:space="preserve"> W, Tang P, Dai G, Li F, Liu W, Qu X. Hepatitis B, C, and D virus infection showing distinct patterns between injection drug users and the general population. </w:t>
      </w:r>
      <w:r w:rsidRPr="007A1729">
        <w:rPr>
          <w:rFonts w:ascii="Book Antiqua" w:hAnsi="Book Antiqua"/>
          <w:i/>
          <w:iCs/>
          <w:color w:val="201F35"/>
        </w:rPr>
        <w:t>J Gastroenterol Hepatol</w:t>
      </w:r>
      <w:r w:rsidRPr="007A1729">
        <w:rPr>
          <w:rFonts w:ascii="Book Antiqua" w:hAnsi="Book Antiqua"/>
          <w:color w:val="201F35"/>
        </w:rPr>
        <w:t> 2017; </w:t>
      </w:r>
      <w:r w:rsidRPr="007A1729">
        <w:rPr>
          <w:rFonts w:ascii="Book Antiqua" w:hAnsi="Book Antiqua"/>
          <w:b/>
          <w:bCs/>
          <w:color w:val="201F35"/>
        </w:rPr>
        <w:t>32</w:t>
      </w:r>
      <w:r w:rsidRPr="007A1729">
        <w:rPr>
          <w:rFonts w:ascii="Book Antiqua" w:hAnsi="Book Antiqua"/>
          <w:color w:val="201F35"/>
        </w:rPr>
        <w:t>: 515-520 [PMID: 27248508 DOI: 10.1111/jgh.13460]</w:t>
      </w:r>
    </w:p>
    <w:p w14:paraId="3E303D7A"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28 </w:t>
      </w:r>
      <w:proofErr w:type="spellStart"/>
      <w:r w:rsidRPr="007A1729">
        <w:rPr>
          <w:rFonts w:ascii="Book Antiqua" w:hAnsi="Book Antiqua"/>
          <w:b/>
          <w:bCs/>
          <w:color w:val="201F35"/>
        </w:rPr>
        <w:t>Mahale</w:t>
      </w:r>
      <w:proofErr w:type="spellEnd"/>
      <w:r w:rsidRPr="007A1729">
        <w:rPr>
          <w:rFonts w:ascii="Book Antiqua" w:hAnsi="Book Antiqua"/>
          <w:b/>
          <w:bCs/>
          <w:color w:val="201F35"/>
        </w:rPr>
        <w:t xml:space="preserve"> P</w:t>
      </w:r>
      <w:r w:rsidRPr="007A1729">
        <w:rPr>
          <w:rFonts w:ascii="Book Antiqua" w:hAnsi="Book Antiqua"/>
          <w:color w:val="201F35"/>
        </w:rPr>
        <w:t xml:space="preserve">, Aka PV, Chen X, Liu P, </w:t>
      </w:r>
      <w:proofErr w:type="spellStart"/>
      <w:r w:rsidRPr="007A1729">
        <w:rPr>
          <w:rFonts w:ascii="Book Antiqua" w:hAnsi="Book Antiqua"/>
          <w:color w:val="201F35"/>
        </w:rPr>
        <w:t>Fram</w:t>
      </w:r>
      <w:proofErr w:type="spellEnd"/>
      <w:r w:rsidRPr="007A1729">
        <w:rPr>
          <w:rFonts w:ascii="Book Antiqua" w:hAnsi="Book Antiqua"/>
          <w:color w:val="201F35"/>
        </w:rPr>
        <w:t xml:space="preserve"> BJ, Wang AS, </w:t>
      </w:r>
      <w:proofErr w:type="spellStart"/>
      <w:r w:rsidRPr="007A1729">
        <w:rPr>
          <w:rFonts w:ascii="Book Antiqua" w:hAnsi="Book Antiqua"/>
          <w:color w:val="201F35"/>
        </w:rPr>
        <w:t>Simenel</w:t>
      </w:r>
      <w:proofErr w:type="spellEnd"/>
      <w:r w:rsidRPr="007A1729">
        <w:rPr>
          <w:rFonts w:ascii="Book Antiqua" w:hAnsi="Book Antiqua"/>
          <w:color w:val="201F35"/>
        </w:rPr>
        <w:t xml:space="preserve"> S, Tseng FC, Chen S, </w:t>
      </w:r>
      <w:proofErr w:type="spellStart"/>
      <w:r w:rsidRPr="007A1729">
        <w:rPr>
          <w:rFonts w:ascii="Book Antiqua" w:hAnsi="Book Antiqua"/>
          <w:color w:val="201F35"/>
        </w:rPr>
        <w:t>Edlin</w:t>
      </w:r>
      <w:proofErr w:type="spellEnd"/>
      <w:r w:rsidRPr="007A1729">
        <w:rPr>
          <w:rFonts w:ascii="Book Antiqua" w:hAnsi="Book Antiqua"/>
          <w:color w:val="201F35"/>
        </w:rPr>
        <w:t xml:space="preserve"> BR, Glenn JS, O'Brien TR. Hepatitis D Viremia Among Injection Drug Users in San Francisco. </w:t>
      </w:r>
      <w:r w:rsidRPr="007A1729">
        <w:rPr>
          <w:rFonts w:ascii="Book Antiqua" w:hAnsi="Book Antiqua"/>
          <w:i/>
          <w:iCs/>
          <w:color w:val="201F35"/>
        </w:rPr>
        <w:t>J Infect Dis</w:t>
      </w:r>
      <w:r w:rsidRPr="007A1729">
        <w:rPr>
          <w:rFonts w:ascii="Book Antiqua" w:hAnsi="Book Antiqua"/>
          <w:color w:val="201F35"/>
        </w:rPr>
        <w:t> 2018; </w:t>
      </w:r>
      <w:r w:rsidRPr="007A1729">
        <w:rPr>
          <w:rFonts w:ascii="Book Antiqua" w:hAnsi="Book Antiqua"/>
          <w:b/>
          <w:bCs/>
          <w:color w:val="201F35"/>
        </w:rPr>
        <w:t>217</w:t>
      </w:r>
      <w:r w:rsidRPr="007A1729">
        <w:rPr>
          <w:rFonts w:ascii="Book Antiqua" w:hAnsi="Book Antiqua"/>
          <w:color w:val="201F35"/>
        </w:rPr>
        <w:t>: 1902-1906 [PMID: 29800369 DOI: 10.1093/</w:t>
      </w:r>
      <w:proofErr w:type="spellStart"/>
      <w:r w:rsidRPr="007A1729">
        <w:rPr>
          <w:rFonts w:ascii="Book Antiqua" w:hAnsi="Book Antiqua"/>
          <w:color w:val="201F35"/>
        </w:rPr>
        <w:t>infdis</w:t>
      </w:r>
      <w:proofErr w:type="spellEnd"/>
      <w:r w:rsidRPr="007A1729">
        <w:rPr>
          <w:rFonts w:ascii="Book Antiqua" w:hAnsi="Book Antiqua"/>
          <w:color w:val="201F35"/>
        </w:rPr>
        <w:t>/jiy157]</w:t>
      </w:r>
    </w:p>
    <w:p w14:paraId="5BB33C2C"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29 </w:t>
      </w:r>
      <w:r w:rsidRPr="007A1729">
        <w:rPr>
          <w:rFonts w:ascii="Book Antiqua" w:hAnsi="Book Antiqua"/>
          <w:b/>
          <w:bCs/>
          <w:color w:val="201F35"/>
        </w:rPr>
        <w:t>Lin HH</w:t>
      </w:r>
      <w:r w:rsidRPr="007A1729">
        <w:rPr>
          <w:rFonts w:ascii="Book Antiqua" w:hAnsi="Book Antiqua"/>
          <w:color w:val="201F35"/>
        </w:rPr>
        <w:t>, Lee SS, Yu ML, Chang TT, Su CW, Hu BS, Chen YS, Huang CK, Lai CH, Lin JN, Wu JC. Changing hepatitis D virus epidemiology in a hepatitis B virus endemic area with a national vaccination program. </w:t>
      </w:r>
      <w:r w:rsidRPr="007A1729">
        <w:rPr>
          <w:rFonts w:ascii="Book Antiqua" w:hAnsi="Book Antiqua"/>
          <w:i/>
          <w:iCs/>
          <w:color w:val="201F35"/>
        </w:rPr>
        <w:t>Hepatology</w:t>
      </w:r>
      <w:r w:rsidRPr="007A1729">
        <w:rPr>
          <w:rFonts w:ascii="Book Antiqua" w:hAnsi="Book Antiqua"/>
          <w:color w:val="201F35"/>
        </w:rPr>
        <w:t> 2015; </w:t>
      </w:r>
      <w:r w:rsidRPr="007A1729">
        <w:rPr>
          <w:rFonts w:ascii="Book Antiqua" w:hAnsi="Book Antiqua"/>
          <w:b/>
          <w:bCs/>
          <w:color w:val="201F35"/>
        </w:rPr>
        <w:t>61</w:t>
      </w:r>
      <w:r w:rsidRPr="007A1729">
        <w:rPr>
          <w:rFonts w:ascii="Book Antiqua" w:hAnsi="Book Antiqua"/>
          <w:color w:val="201F35"/>
        </w:rPr>
        <w:t>: 1870-1879 [PMID: 25677884 DOI: 10.1002/hep.27742]</w:t>
      </w:r>
    </w:p>
    <w:p w14:paraId="06184F6F"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30 </w:t>
      </w:r>
      <w:r w:rsidRPr="007A1729">
        <w:rPr>
          <w:rFonts w:ascii="Book Antiqua" w:hAnsi="Book Antiqua"/>
          <w:b/>
          <w:bCs/>
          <w:color w:val="201F35"/>
        </w:rPr>
        <w:t>Gheorghe L</w:t>
      </w:r>
      <w:r w:rsidRPr="007A1729">
        <w:rPr>
          <w:rFonts w:ascii="Book Antiqua" w:hAnsi="Book Antiqua"/>
          <w:color w:val="201F35"/>
        </w:rPr>
        <w:t xml:space="preserve">, </w:t>
      </w:r>
      <w:proofErr w:type="spellStart"/>
      <w:r w:rsidRPr="007A1729">
        <w:rPr>
          <w:rFonts w:ascii="Book Antiqua" w:hAnsi="Book Antiqua"/>
          <w:color w:val="201F35"/>
        </w:rPr>
        <w:t>Csiki</w:t>
      </w:r>
      <w:proofErr w:type="spellEnd"/>
      <w:r w:rsidRPr="007A1729">
        <w:rPr>
          <w:rFonts w:ascii="Book Antiqua" w:hAnsi="Book Antiqua"/>
          <w:color w:val="201F35"/>
        </w:rPr>
        <w:t xml:space="preserve"> IE, </w:t>
      </w:r>
      <w:proofErr w:type="spellStart"/>
      <w:r w:rsidRPr="007A1729">
        <w:rPr>
          <w:rFonts w:ascii="Book Antiqua" w:hAnsi="Book Antiqua"/>
          <w:color w:val="201F35"/>
        </w:rPr>
        <w:t>Iacob</w:t>
      </w:r>
      <w:proofErr w:type="spellEnd"/>
      <w:r w:rsidRPr="007A1729">
        <w:rPr>
          <w:rFonts w:ascii="Book Antiqua" w:hAnsi="Book Antiqua"/>
          <w:color w:val="201F35"/>
        </w:rPr>
        <w:t xml:space="preserve"> S, Gheorghe C, </w:t>
      </w:r>
      <w:proofErr w:type="spellStart"/>
      <w:r w:rsidRPr="007A1729">
        <w:rPr>
          <w:rFonts w:ascii="Book Antiqua" w:hAnsi="Book Antiqua"/>
          <w:color w:val="201F35"/>
        </w:rPr>
        <w:t>Trifan</w:t>
      </w:r>
      <w:proofErr w:type="spellEnd"/>
      <w:r w:rsidRPr="007A1729">
        <w:rPr>
          <w:rFonts w:ascii="Book Antiqua" w:hAnsi="Book Antiqua"/>
          <w:color w:val="201F35"/>
        </w:rPr>
        <w:t xml:space="preserve"> A, </w:t>
      </w:r>
      <w:proofErr w:type="spellStart"/>
      <w:r w:rsidRPr="007A1729">
        <w:rPr>
          <w:rFonts w:ascii="Book Antiqua" w:hAnsi="Book Antiqua"/>
          <w:color w:val="201F35"/>
        </w:rPr>
        <w:t>Grigorescu</w:t>
      </w:r>
      <w:proofErr w:type="spellEnd"/>
      <w:r w:rsidRPr="007A1729">
        <w:rPr>
          <w:rFonts w:ascii="Book Antiqua" w:hAnsi="Book Antiqua"/>
          <w:color w:val="201F35"/>
        </w:rPr>
        <w:t xml:space="preserve"> M, </w:t>
      </w:r>
      <w:proofErr w:type="spellStart"/>
      <w:r w:rsidRPr="007A1729">
        <w:rPr>
          <w:rFonts w:ascii="Book Antiqua" w:hAnsi="Book Antiqua"/>
          <w:color w:val="201F35"/>
        </w:rPr>
        <w:t>Motoc</w:t>
      </w:r>
      <w:proofErr w:type="spellEnd"/>
      <w:r w:rsidRPr="007A1729">
        <w:rPr>
          <w:rFonts w:ascii="Book Antiqua" w:hAnsi="Book Antiqua"/>
          <w:color w:val="201F35"/>
        </w:rPr>
        <w:t xml:space="preserve"> A, </w:t>
      </w:r>
      <w:proofErr w:type="spellStart"/>
      <w:r w:rsidRPr="007A1729">
        <w:rPr>
          <w:rFonts w:ascii="Book Antiqua" w:hAnsi="Book Antiqua"/>
          <w:color w:val="201F35"/>
        </w:rPr>
        <w:t>Suceveanu</w:t>
      </w:r>
      <w:proofErr w:type="spellEnd"/>
      <w:r w:rsidRPr="007A1729">
        <w:rPr>
          <w:rFonts w:ascii="Book Antiqua" w:hAnsi="Book Antiqua"/>
          <w:color w:val="201F35"/>
        </w:rPr>
        <w:t xml:space="preserve"> A, </w:t>
      </w:r>
      <w:proofErr w:type="spellStart"/>
      <w:r w:rsidRPr="007A1729">
        <w:rPr>
          <w:rFonts w:ascii="Book Antiqua" w:hAnsi="Book Antiqua"/>
          <w:color w:val="201F35"/>
        </w:rPr>
        <w:t>Curescu</w:t>
      </w:r>
      <w:proofErr w:type="spellEnd"/>
      <w:r w:rsidRPr="007A1729">
        <w:rPr>
          <w:rFonts w:ascii="Book Antiqua" w:hAnsi="Book Antiqua"/>
          <w:color w:val="201F35"/>
        </w:rPr>
        <w:t xml:space="preserve"> M, </w:t>
      </w:r>
      <w:proofErr w:type="spellStart"/>
      <w:r w:rsidRPr="007A1729">
        <w:rPr>
          <w:rFonts w:ascii="Book Antiqua" w:hAnsi="Book Antiqua"/>
          <w:color w:val="201F35"/>
        </w:rPr>
        <w:t>Caruntu</w:t>
      </w:r>
      <w:proofErr w:type="spellEnd"/>
      <w:r w:rsidRPr="007A1729">
        <w:rPr>
          <w:rFonts w:ascii="Book Antiqua" w:hAnsi="Book Antiqua"/>
          <w:color w:val="201F35"/>
        </w:rPr>
        <w:t xml:space="preserve"> F, </w:t>
      </w:r>
      <w:proofErr w:type="spellStart"/>
      <w:r w:rsidRPr="007A1729">
        <w:rPr>
          <w:rFonts w:ascii="Book Antiqua" w:hAnsi="Book Antiqua"/>
          <w:color w:val="201F35"/>
        </w:rPr>
        <w:t>Sporea</w:t>
      </w:r>
      <w:proofErr w:type="spellEnd"/>
      <w:r w:rsidRPr="007A1729">
        <w:rPr>
          <w:rFonts w:ascii="Book Antiqua" w:hAnsi="Book Antiqua"/>
          <w:color w:val="201F35"/>
        </w:rPr>
        <w:t xml:space="preserve"> I, </w:t>
      </w:r>
      <w:proofErr w:type="spellStart"/>
      <w:r w:rsidRPr="007A1729">
        <w:rPr>
          <w:rFonts w:ascii="Book Antiqua" w:hAnsi="Book Antiqua"/>
          <w:color w:val="201F35"/>
        </w:rPr>
        <w:t>Brisc</w:t>
      </w:r>
      <w:proofErr w:type="spellEnd"/>
      <w:r w:rsidRPr="007A1729">
        <w:rPr>
          <w:rFonts w:ascii="Book Antiqua" w:hAnsi="Book Antiqua"/>
          <w:color w:val="201F35"/>
        </w:rPr>
        <w:t xml:space="preserve"> C, </w:t>
      </w:r>
      <w:proofErr w:type="spellStart"/>
      <w:r w:rsidRPr="007A1729">
        <w:rPr>
          <w:rFonts w:ascii="Book Antiqua" w:hAnsi="Book Antiqua"/>
          <w:color w:val="201F35"/>
        </w:rPr>
        <w:t>Rogoveanu</w:t>
      </w:r>
      <w:proofErr w:type="spellEnd"/>
      <w:r w:rsidRPr="007A1729">
        <w:rPr>
          <w:rFonts w:ascii="Book Antiqua" w:hAnsi="Book Antiqua"/>
          <w:color w:val="201F35"/>
        </w:rPr>
        <w:t xml:space="preserve"> I, </w:t>
      </w:r>
      <w:proofErr w:type="spellStart"/>
      <w:r w:rsidRPr="007A1729">
        <w:rPr>
          <w:rFonts w:ascii="Book Antiqua" w:hAnsi="Book Antiqua"/>
          <w:color w:val="201F35"/>
        </w:rPr>
        <w:t>Cerban</w:t>
      </w:r>
      <w:proofErr w:type="spellEnd"/>
      <w:r w:rsidRPr="007A1729">
        <w:rPr>
          <w:rFonts w:ascii="Book Antiqua" w:hAnsi="Book Antiqua"/>
          <w:color w:val="201F35"/>
        </w:rPr>
        <w:t xml:space="preserve"> R, </w:t>
      </w:r>
      <w:proofErr w:type="spellStart"/>
      <w:r w:rsidRPr="007A1729">
        <w:rPr>
          <w:rFonts w:ascii="Book Antiqua" w:hAnsi="Book Antiqua"/>
          <w:color w:val="201F35"/>
        </w:rPr>
        <w:t>Tugui</w:t>
      </w:r>
      <w:proofErr w:type="spellEnd"/>
      <w:r w:rsidRPr="007A1729">
        <w:rPr>
          <w:rFonts w:ascii="Book Antiqua" w:hAnsi="Book Antiqua"/>
          <w:color w:val="201F35"/>
        </w:rPr>
        <w:t xml:space="preserve"> L, </w:t>
      </w:r>
      <w:proofErr w:type="spellStart"/>
      <w:r w:rsidRPr="007A1729">
        <w:rPr>
          <w:rFonts w:ascii="Book Antiqua" w:hAnsi="Book Antiqua"/>
          <w:color w:val="201F35"/>
        </w:rPr>
        <w:t>Alexandrescu</w:t>
      </w:r>
      <w:proofErr w:type="spellEnd"/>
      <w:r w:rsidRPr="007A1729">
        <w:rPr>
          <w:rFonts w:ascii="Book Antiqua" w:hAnsi="Book Antiqua"/>
          <w:color w:val="201F35"/>
        </w:rPr>
        <w:t xml:space="preserve"> A. Hepatitis Delta Virus Infection in Romania: Prevalence and Risk Factors. </w:t>
      </w:r>
      <w:r w:rsidRPr="007A1729">
        <w:rPr>
          <w:rFonts w:ascii="Book Antiqua" w:hAnsi="Book Antiqua"/>
          <w:i/>
          <w:iCs/>
          <w:color w:val="201F35"/>
        </w:rPr>
        <w:t xml:space="preserve">J </w:t>
      </w:r>
      <w:proofErr w:type="spellStart"/>
      <w:r w:rsidRPr="007A1729">
        <w:rPr>
          <w:rFonts w:ascii="Book Antiqua" w:hAnsi="Book Antiqua"/>
          <w:i/>
          <w:iCs/>
          <w:color w:val="201F35"/>
        </w:rPr>
        <w:t>Gastrointestin</w:t>
      </w:r>
      <w:proofErr w:type="spellEnd"/>
      <w:r w:rsidRPr="007A1729">
        <w:rPr>
          <w:rFonts w:ascii="Book Antiqua" w:hAnsi="Book Antiqua"/>
          <w:i/>
          <w:iCs/>
          <w:color w:val="201F35"/>
        </w:rPr>
        <w:t xml:space="preserve"> Liver Dis</w:t>
      </w:r>
      <w:r w:rsidRPr="007A1729">
        <w:rPr>
          <w:rFonts w:ascii="Book Antiqua" w:hAnsi="Book Antiqua"/>
          <w:color w:val="201F35"/>
        </w:rPr>
        <w:t> 2015; </w:t>
      </w:r>
      <w:r w:rsidRPr="007A1729">
        <w:rPr>
          <w:rFonts w:ascii="Book Antiqua" w:hAnsi="Book Antiqua"/>
          <w:b/>
          <w:bCs/>
          <w:color w:val="201F35"/>
        </w:rPr>
        <w:t>24</w:t>
      </w:r>
      <w:r w:rsidRPr="007A1729">
        <w:rPr>
          <w:rFonts w:ascii="Book Antiqua" w:hAnsi="Book Antiqua"/>
          <w:color w:val="201F35"/>
        </w:rPr>
        <w:t>: 413-421 [PMID: 26697566 DOI: 10.15403/jgld.2014.1121.244.dtv]</w:t>
      </w:r>
    </w:p>
    <w:p w14:paraId="6DAC1AEE"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lastRenderedPageBreak/>
        <w:t>31 </w:t>
      </w:r>
      <w:proofErr w:type="spellStart"/>
      <w:r w:rsidRPr="007A1729">
        <w:rPr>
          <w:rFonts w:ascii="Book Antiqua" w:hAnsi="Book Antiqua"/>
          <w:b/>
          <w:bCs/>
          <w:color w:val="201F35"/>
        </w:rPr>
        <w:t>Niro</w:t>
      </w:r>
      <w:proofErr w:type="spellEnd"/>
      <w:r w:rsidRPr="007A1729">
        <w:rPr>
          <w:rFonts w:ascii="Book Antiqua" w:hAnsi="Book Antiqua"/>
          <w:b/>
          <w:bCs/>
          <w:color w:val="201F35"/>
        </w:rPr>
        <w:t xml:space="preserve"> GA</w:t>
      </w:r>
      <w:r w:rsidRPr="007A1729">
        <w:rPr>
          <w:rFonts w:ascii="Book Antiqua" w:hAnsi="Book Antiqua"/>
          <w:color w:val="201F35"/>
        </w:rPr>
        <w:t xml:space="preserve">, </w:t>
      </w:r>
      <w:proofErr w:type="spellStart"/>
      <w:r w:rsidRPr="007A1729">
        <w:rPr>
          <w:rFonts w:ascii="Book Antiqua" w:hAnsi="Book Antiqua"/>
          <w:color w:val="201F35"/>
        </w:rPr>
        <w:t>Smedile</w:t>
      </w:r>
      <w:proofErr w:type="spellEnd"/>
      <w:r w:rsidRPr="007A1729">
        <w:rPr>
          <w:rFonts w:ascii="Book Antiqua" w:hAnsi="Book Antiqua"/>
          <w:color w:val="201F35"/>
        </w:rPr>
        <w:t xml:space="preserve"> A, </w:t>
      </w:r>
      <w:proofErr w:type="spellStart"/>
      <w:r w:rsidRPr="007A1729">
        <w:rPr>
          <w:rFonts w:ascii="Book Antiqua" w:hAnsi="Book Antiqua"/>
          <w:color w:val="201F35"/>
        </w:rPr>
        <w:t>Ippolito</w:t>
      </w:r>
      <w:proofErr w:type="spellEnd"/>
      <w:r w:rsidRPr="007A1729">
        <w:rPr>
          <w:rFonts w:ascii="Book Antiqua" w:hAnsi="Book Antiqua"/>
          <w:color w:val="201F35"/>
        </w:rPr>
        <w:t xml:space="preserve"> AM, </w:t>
      </w:r>
      <w:proofErr w:type="spellStart"/>
      <w:r w:rsidRPr="007A1729">
        <w:rPr>
          <w:rFonts w:ascii="Book Antiqua" w:hAnsi="Book Antiqua"/>
          <w:color w:val="201F35"/>
        </w:rPr>
        <w:t>Ciancio</w:t>
      </w:r>
      <w:proofErr w:type="spellEnd"/>
      <w:r w:rsidRPr="007A1729">
        <w:rPr>
          <w:rFonts w:ascii="Book Antiqua" w:hAnsi="Book Antiqua"/>
          <w:color w:val="201F35"/>
        </w:rPr>
        <w:t xml:space="preserve"> A, Fontana R, Olivero A, Valvano MR, Abate ML, </w:t>
      </w:r>
      <w:proofErr w:type="spellStart"/>
      <w:r w:rsidRPr="007A1729">
        <w:rPr>
          <w:rFonts w:ascii="Book Antiqua" w:hAnsi="Book Antiqua"/>
          <w:color w:val="201F35"/>
        </w:rPr>
        <w:t>Gioffreda</w:t>
      </w:r>
      <w:proofErr w:type="spellEnd"/>
      <w:r w:rsidRPr="007A1729">
        <w:rPr>
          <w:rFonts w:ascii="Book Antiqua" w:hAnsi="Book Antiqua"/>
          <w:color w:val="201F35"/>
        </w:rPr>
        <w:t xml:space="preserve"> D, </w:t>
      </w:r>
      <w:proofErr w:type="spellStart"/>
      <w:r w:rsidRPr="007A1729">
        <w:rPr>
          <w:rFonts w:ascii="Book Antiqua" w:hAnsi="Book Antiqua"/>
          <w:color w:val="201F35"/>
        </w:rPr>
        <w:t>Caviglia</w:t>
      </w:r>
      <w:proofErr w:type="spellEnd"/>
      <w:r w:rsidRPr="007A1729">
        <w:rPr>
          <w:rFonts w:ascii="Book Antiqua" w:hAnsi="Book Antiqua"/>
          <w:color w:val="201F35"/>
        </w:rPr>
        <w:t xml:space="preserve"> GP, </w:t>
      </w:r>
      <w:proofErr w:type="spellStart"/>
      <w:r w:rsidRPr="007A1729">
        <w:rPr>
          <w:rFonts w:ascii="Book Antiqua" w:hAnsi="Book Antiqua"/>
          <w:color w:val="201F35"/>
        </w:rPr>
        <w:t>Rizzetto</w:t>
      </w:r>
      <w:proofErr w:type="spellEnd"/>
      <w:r w:rsidRPr="007A1729">
        <w:rPr>
          <w:rFonts w:ascii="Book Antiqua" w:hAnsi="Book Antiqua"/>
          <w:color w:val="201F35"/>
        </w:rPr>
        <w:t xml:space="preserve"> M, </w:t>
      </w:r>
      <w:proofErr w:type="spellStart"/>
      <w:r w:rsidRPr="007A1729">
        <w:rPr>
          <w:rFonts w:ascii="Book Antiqua" w:hAnsi="Book Antiqua"/>
          <w:color w:val="201F35"/>
        </w:rPr>
        <w:t>Andriulli</w:t>
      </w:r>
      <w:proofErr w:type="spellEnd"/>
      <w:r w:rsidRPr="007A1729">
        <w:rPr>
          <w:rFonts w:ascii="Book Antiqua" w:hAnsi="Book Antiqua"/>
          <w:color w:val="201F35"/>
        </w:rPr>
        <w:t xml:space="preserve"> A. Outcome of chronic delta hepatitis in Italy: a long-term cohort study. </w:t>
      </w:r>
      <w:r w:rsidRPr="007A1729">
        <w:rPr>
          <w:rFonts w:ascii="Book Antiqua" w:hAnsi="Book Antiqua"/>
          <w:i/>
          <w:iCs/>
          <w:color w:val="201F35"/>
        </w:rPr>
        <w:t>J Hepatol</w:t>
      </w:r>
      <w:r w:rsidRPr="007A1729">
        <w:rPr>
          <w:rFonts w:ascii="Book Antiqua" w:hAnsi="Book Antiqua"/>
          <w:color w:val="201F35"/>
        </w:rPr>
        <w:t> 2010; </w:t>
      </w:r>
      <w:r w:rsidRPr="007A1729">
        <w:rPr>
          <w:rFonts w:ascii="Book Antiqua" w:hAnsi="Book Antiqua"/>
          <w:b/>
          <w:bCs/>
          <w:color w:val="201F35"/>
        </w:rPr>
        <w:t>53</w:t>
      </w:r>
      <w:r w:rsidRPr="007A1729">
        <w:rPr>
          <w:rFonts w:ascii="Book Antiqua" w:hAnsi="Book Antiqua"/>
          <w:color w:val="201F35"/>
        </w:rPr>
        <w:t>: 834-840 [PMID: 20800919 DOI: 10.1016/j.jhep.2010.06.008]</w:t>
      </w:r>
    </w:p>
    <w:p w14:paraId="7E9212D8"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32 </w:t>
      </w:r>
      <w:proofErr w:type="spellStart"/>
      <w:r w:rsidRPr="007A1729">
        <w:rPr>
          <w:rFonts w:ascii="Book Antiqua" w:hAnsi="Book Antiqua"/>
          <w:b/>
          <w:bCs/>
          <w:color w:val="201F35"/>
        </w:rPr>
        <w:t>Palom</w:t>
      </w:r>
      <w:proofErr w:type="spellEnd"/>
      <w:r w:rsidRPr="007A1729">
        <w:rPr>
          <w:rFonts w:ascii="Book Antiqua" w:hAnsi="Book Antiqua"/>
          <w:b/>
          <w:bCs/>
          <w:color w:val="201F35"/>
        </w:rPr>
        <w:t xml:space="preserve"> A</w:t>
      </w:r>
      <w:r w:rsidRPr="007A1729">
        <w:rPr>
          <w:rFonts w:ascii="Book Antiqua" w:hAnsi="Book Antiqua"/>
          <w:color w:val="201F35"/>
        </w:rPr>
        <w:t>, Rodríguez-</w:t>
      </w:r>
      <w:proofErr w:type="spellStart"/>
      <w:r w:rsidRPr="007A1729">
        <w:rPr>
          <w:rFonts w:ascii="Book Antiqua" w:hAnsi="Book Antiqua"/>
          <w:color w:val="201F35"/>
        </w:rPr>
        <w:t>Tajes</w:t>
      </w:r>
      <w:proofErr w:type="spellEnd"/>
      <w:r w:rsidRPr="007A1729">
        <w:rPr>
          <w:rFonts w:ascii="Book Antiqua" w:hAnsi="Book Antiqua"/>
          <w:color w:val="201F35"/>
        </w:rPr>
        <w:t xml:space="preserve"> S, </w:t>
      </w:r>
      <w:proofErr w:type="spellStart"/>
      <w:r w:rsidRPr="007A1729">
        <w:rPr>
          <w:rFonts w:ascii="Book Antiqua" w:hAnsi="Book Antiqua"/>
          <w:color w:val="201F35"/>
        </w:rPr>
        <w:t>Navascués</w:t>
      </w:r>
      <w:proofErr w:type="spellEnd"/>
      <w:r w:rsidRPr="007A1729">
        <w:rPr>
          <w:rFonts w:ascii="Book Antiqua" w:hAnsi="Book Antiqua"/>
          <w:color w:val="201F35"/>
        </w:rPr>
        <w:t xml:space="preserve"> CA, </w:t>
      </w:r>
      <w:proofErr w:type="spellStart"/>
      <w:r w:rsidRPr="007A1729">
        <w:rPr>
          <w:rFonts w:ascii="Book Antiqua" w:hAnsi="Book Antiqua"/>
          <w:color w:val="201F35"/>
        </w:rPr>
        <w:t>García-Samaniego</w:t>
      </w:r>
      <w:proofErr w:type="spellEnd"/>
      <w:r w:rsidRPr="007A1729">
        <w:rPr>
          <w:rFonts w:ascii="Book Antiqua" w:hAnsi="Book Antiqua"/>
          <w:color w:val="201F35"/>
        </w:rPr>
        <w:t xml:space="preserve"> J, </w:t>
      </w:r>
      <w:proofErr w:type="spellStart"/>
      <w:r w:rsidRPr="007A1729">
        <w:rPr>
          <w:rFonts w:ascii="Book Antiqua" w:hAnsi="Book Antiqua"/>
          <w:color w:val="201F35"/>
        </w:rPr>
        <w:t>Riveiro-Barciela</w:t>
      </w:r>
      <w:proofErr w:type="spellEnd"/>
      <w:r w:rsidRPr="007A1729">
        <w:rPr>
          <w:rFonts w:ascii="Book Antiqua" w:hAnsi="Book Antiqua"/>
          <w:color w:val="201F35"/>
        </w:rPr>
        <w:t xml:space="preserve"> M, Lens S, Rodríguez M, Esteban R, Buti M. Long-term clinical outcomes in patients with chronic hepatitis delta: the role of persistent viraemia. </w:t>
      </w:r>
      <w:r w:rsidRPr="007A1729">
        <w:rPr>
          <w:rFonts w:ascii="Book Antiqua" w:hAnsi="Book Antiqua"/>
          <w:i/>
          <w:iCs/>
          <w:color w:val="201F35"/>
        </w:rPr>
        <w:t xml:space="preserve">Aliment </w:t>
      </w:r>
      <w:proofErr w:type="spellStart"/>
      <w:r w:rsidRPr="007A1729">
        <w:rPr>
          <w:rFonts w:ascii="Book Antiqua" w:hAnsi="Book Antiqua"/>
          <w:i/>
          <w:iCs/>
          <w:color w:val="201F35"/>
        </w:rPr>
        <w:t>Pharmacol</w:t>
      </w:r>
      <w:proofErr w:type="spellEnd"/>
      <w:r w:rsidRPr="007A1729">
        <w:rPr>
          <w:rFonts w:ascii="Book Antiqua" w:hAnsi="Book Antiqua"/>
          <w:i/>
          <w:iCs/>
          <w:color w:val="201F35"/>
        </w:rPr>
        <w:t xml:space="preserve"> </w:t>
      </w:r>
      <w:proofErr w:type="spellStart"/>
      <w:r w:rsidRPr="007A1729">
        <w:rPr>
          <w:rFonts w:ascii="Book Antiqua" w:hAnsi="Book Antiqua"/>
          <w:i/>
          <w:iCs/>
          <w:color w:val="201F35"/>
        </w:rPr>
        <w:t>Ther</w:t>
      </w:r>
      <w:proofErr w:type="spellEnd"/>
      <w:r w:rsidRPr="007A1729">
        <w:rPr>
          <w:rFonts w:ascii="Book Antiqua" w:hAnsi="Book Antiqua"/>
          <w:color w:val="201F35"/>
        </w:rPr>
        <w:t> 2020; </w:t>
      </w:r>
      <w:r w:rsidRPr="007A1729">
        <w:rPr>
          <w:rFonts w:ascii="Book Antiqua" w:hAnsi="Book Antiqua"/>
          <w:b/>
          <w:bCs/>
          <w:color w:val="201F35"/>
        </w:rPr>
        <w:t>51</w:t>
      </w:r>
      <w:r w:rsidRPr="007A1729">
        <w:rPr>
          <w:rFonts w:ascii="Book Antiqua" w:hAnsi="Book Antiqua"/>
          <w:color w:val="201F35"/>
        </w:rPr>
        <w:t>: 158-166 [PMID: 31721254 DOI: 10.1111/apt.15521]</w:t>
      </w:r>
    </w:p>
    <w:p w14:paraId="44E9E85F"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33 </w:t>
      </w:r>
      <w:proofErr w:type="spellStart"/>
      <w:r w:rsidRPr="007A1729">
        <w:rPr>
          <w:rFonts w:ascii="Book Antiqua" w:hAnsi="Book Antiqua"/>
          <w:b/>
          <w:bCs/>
          <w:color w:val="201F35"/>
        </w:rPr>
        <w:t>Spaan</w:t>
      </w:r>
      <w:proofErr w:type="spellEnd"/>
      <w:r w:rsidRPr="007A1729">
        <w:rPr>
          <w:rFonts w:ascii="Book Antiqua" w:hAnsi="Book Antiqua"/>
          <w:b/>
          <w:bCs/>
          <w:color w:val="201F35"/>
        </w:rPr>
        <w:t xml:space="preserve"> M</w:t>
      </w:r>
      <w:r w:rsidRPr="007A1729">
        <w:rPr>
          <w:rFonts w:ascii="Book Antiqua" w:hAnsi="Book Antiqua"/>
          <w:color w:val="201F35"/>
        </w:rPr>
        <w:t xml:space="preserve">, Carey I, Bruce M, Shang D, Horner M, </w:t>
      </w:r>
      <w:proofErr w:type="spellStart"/>
      <w:r w:rsidRPr="007A1729">
        <w:rPr>
          <w:rFonts w:ascii="Book Antiqua" w:hAnsi="Book Antiqua"/>
          <w:color w:val="201F35"/>
        </w:rPr>
        <w:t>Dusheiko</w:t>
      </w:r>
      <w:proofErr w:type="spellEnd"/>
      <w:r w:rsidRPr="007A1729">
        <w:rPr>
          <w:rFonts w:ascii="Book Antiqua" w:hAnsi="Book Antiqua"/>
          <w:color w:val="201F35"/>
        </w:rPr>
        <w:t xml:space="preserve"> G, Agarwal K. Hepatitis delta genotype 5 is associated with </w:t>
      </w:r>
      <w:proofErr w:type="spellStart"/>
      <w:r w:rsidRPr="007A1729">
        <w:rPr>
          <w:rFonts w:ascii="Book Antiqua" w:hAnsi="Book Antiqua"/>
          <w:color w:val="201F35"/>
        </w:rPr>
        <w:t>favourable</w:t>
      </w:r>
      <w:proofErr w:type="spellEnd"/>
      <w:r w:rsidRPr="007A1729">
        <w:rPr>
          <w:rFonts w:ascii="Book Antiqua" w:hAnsi="Book Antiqua"/>
          <w:color w:val="201F35"/>
        </w:rPr>
        <w:t xml:space="preserve"> disease outcome and better response to treatment compared to genotype 1. </w:t>
      </w:r>
      <w:r w:rsidRPr="007A1729">
        <w:rPr>
          <w:rFonts w:ascii="Book Antiqua" w:hAnsi="Book Antiqua"/>
          <w:i/>
          <w:iCs/>
          <w:color w:val="201F35"/>
        </w:rPr>
        <w:t>J Hepatol</w:t>
      </w:r>
      <w:r w:rsidRPr="007A1729">
        <w:rPr>
          <w:rFonts w:ascii="Book Antiqua" w:hAnsi="Book Antiqua"/>
          <w:color w:val="201F35"/>
        </w:rPr>
        <w:t> 2020; </w:t>
      </w:r>
      <w:r w:rsidRPr="007A1729">
        <w:rPr>
          <w:rFonts w:ascii="Book Antiqua" w:hAnsi="Book Antiqua"/>
          <w:b/>
          <w:bCs/>
          <w:color w:val="201F35"/>
        </w:rPr>
        <w:t>72</w:t>
      </w:r>
      <w:r w:rsidRPr="007A1729">
        <w:rPr>
          <w:rFonts w:ascii="Book Antiqua" w:hAnsi="Book Antiqua"/>
          <w:color w:val="201F35"/>
        </w:rPr>
        <w:t>: 1097-1104 [PMID: 31981726 DOI: 10.1016/j.jhep.2019.12.028]</w:t>
      </w:r>
    </w:p>
    <w:p w14:paraId="5C8460BF"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34 </w:t>
      </w:r>
      <w:r w:rsidRPr="007A1729">
        <w:rPr>
          <w:rFonts w:ascii="Book Antiqua" w:hAnsi="Book Antiqua"/>
          <w:b/>
          <w:bCs/>
          <w:color w:val="201F35"/>
        </w:rPr>
        <w:t>Su CW</w:t>
      </w:r>
      <w:r w:rsidRPr="007A1729">
        <w:rPr>
          <w:rFonts w:ascii="Book Antiqua" w:hAnsi="Book Antiqua"/>
          <w:color w:val="201F35"/>
        </w:rPr>
        <w:t xml:space="preserve">, Huang YH, </w:t>
      </w:r>
      <w:proofErr w:type="spellStart"/>
      <w:r w:rsidRPr="007A1729">
        <w:rPr>
          <w:rFonts w:ascii="Book Antiqua" w:hAnsi="Book Antiqua"/>
          <w:color w:val="201F35"/>
        </w:rPr>
        <w:t>Huo</w:t>
      </w:r>
      <w:proofErr w:type="spellEnd"/>
      <w:r w:rsidRPr="007A1729">
        <w:rPr>
          <w:rFonts w:ascii="Book Antiqua" w:hAnsi="Book Antiqua"/>
          <w:color w:val="201F35"/>
        </w:rPr>
        <w:t xml:space="preserve"> TI, Shih HH, Sheen IJ, Chen SW, Lee PC, Lee SD, Wu JC. Genotypes and viremia of hepatitis B and D viruses are associated with outcomes of chronic hepatitis D patients. </w:t>
      </w:r>
      <w:r w:rsidRPr="007A1729">
        <w:rPr>
          <w:rFonts w:ascii="Book Antiqua" w:hAnsi="Book Antiqua"/>
          <w:i/>
          <w:iCs/>
          <w:color w:val="201F35"/>
        </w:rPr>
        <w:t>Gastroenterology</w:t>
      </w:r>
      <w:r w:rsidRPr="007A1729">
        <w:rPr>
          <w:rFonts w:ascii="Book Antiqua" w:hAnsi="Book Antiqua"/>
          <w:color w:val="201F35"/>
        </w:rPr>
        <w:t> 2006; </w:t>
      </w:r>
      <w:r w:rsidRPr="007A1729">
        <w:rPr>
          <w:rFonts w:ascii="Book Antiqua" w:hAnsi="Book Antiqua"/>
          <w:b/>
          <w:bCs/>
          <w:color w:val="201F35"/>
        </w:rPr>
        <w:t>130</w:t>
      </w:r>
      <w:r w:rsidRPr="007A1729">
        <w:rPr>
          <w:rFonts w:ascii="Book Antiqua" w:hAnsi="Book Antiqua"/>
          <w:color w:val="201F35"/>
        </w:rPr>
        <w:t>: 1625-1635 [PMID: 16697726 DOI: 10.1053/j.gastro.2006.01.035]</w:t>
      </w:r>
    </w:p>
    <w:p w14:paraId="5D80703A" w14:textId="216992BF"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35 </w:t>
      </w:r>
      <w:r w:rsidRPr="007A1729">
        <w:rPr>
          <w:rFonts w:ascii="Book Antiqua" w:hAnsi="Book Antiqua"/>
          <w:b/>
          <w:bCs/>
          <w:color w:val="201F35"/>
        </w:rPr>
        <w:t>Farci P,</w:t>
      </w:r>
      <w:r w:rsidRPr="007A1729">
        <w:rPr>
          <w:rFonts w:ascii="Book Antiqua" w:hAnsi="Book Antiqua"/>
          <w:color w:val="201F35"/>
        </w:rPr>
        <w:t> Niro GA. Hepatitis D. In: Dooley JS, Lok ASF, Garcia-</w:t>
      </w:r>
      <w:proofErr w:type="spellStart"/>
      <w:r w:rsidRPr="007A1729">
        <w:rPr>
          <w:rFonts w:ascii="Book Antiqua" w:hAnsi="Book Antiqua"/>
          <w:color w:val="201F35"/>
        </w:rPr>
        <w:t>Tsao</w:t>
      </w:r>
      <w:proofErr w:type="spellEnd"/>
      <w:r w:rsidRPr="007A1729">
        <w:rPr>
          <w:rFonts w:ascii="Book Antiqua" w:hAnsi="Book Antiqua"/>
          <w:color w:val="201F35"/>
        </w:rPr>
        <w:t xml:space="preserve"> G, </w:t>
      </w:r>
      <w:proofErr w:type="spellStart"/>
      <w:r w:rsidRPr="007A1729">
        <w:rPr>
          <w:rFonts w:ascii="Book Antiqua" w:hAnsi="Book Antiqua"/>
          <w:color w:val="201F35"/>
        </w:rPr>
        <w:t>Pinzani</w:t>
      </w:r>
      <w:proofErr w:type="spellEnd"/>
      <w:r w:rsidRPr="007A1729">
        <w:rPr>
          <w:rFonts w:ascii="Book Antiqua" w:hAnsi="Book Antiqua"/>
          <w:color w:val="201F35"/>
        </w:rPr>
        <w:t xml:space="preserve"> M. Sherlock’s Diseases of the Liver and Biliary System. New York: John Wiley </w:t>
      </w:r>
      <w:r w:rsidR="00577F92">
        <w:rPr>
          <w:rFonts w:ascii="Book Antiqua" w:hAnsi="Book Antiqua"/>
          <w:color w:val="201F35"/>
        </w:rPr>
        <w:t>and</w:t>
      </w:r>
      <w:r w:rsidRPr="007A1729">
        <w:rPr>
          <w:rFonts w:ascii="Book Antiqua" w:hAnsi="Book Antiqua"/>
          <w:color w:val="201F35"/>
        </w:rPr>
        <w:t xml:space="preserve"> Sons, 2018: 421-432</w:t>
      </w:r>
    </w:p>
    <w:p w14:paraId="235E500B"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36 </w:t>
      </w:r>
      <w:r w:rsidRPr="007A1729">
        <w:rPr>
          <w:rFonts w:ascii="Book Antiqua" w:hAnsi="Book Antiqua"/>
          <w:b/>
          <w:bCs/>
          <w:color w:val="201F35"/>
        </w:rPr>
        <w:t>Usman Z</w:t>
      </w:r>
      <w:r w:rsidRPr="007A1729">
        <w:rPr>
          <w:rFonts w:ascii="Book Antiqua" w:hAnsi="Book Antiqua"/>
          <w:color w:val="201F35"/>
        </w:rPr>
        <w:t xml:space="preserve">, </w:t>
      </w:r>
      <w:proofErr w:type="spellStart"/>
      <w:r w:rsidRPr="007A1729">
        <w:rPr>
          <w:rFonts w:ascii="Book Antiqua" w:hAnsi="Book Antiqua"/>
          <w:color w:val="201F35"/>
        </w:rPr>
        <w:t>Velkov</w:t>
      </w:r>
      <w:proofErr w:type="spellEnd"/>
      <w:r w:rsidRPr="007A1729">
        <w:rPr>
          <w:rFonts w:ascii="Book Antiqua" w:hAnsi="Book Antiqua"/>
          <w:color w:val="201F35"/>
        </w:rPr>
        <w:t xml:space="preserve"> S, </w:t>
      </w:r>
      <w:proofErr w:type="spellStart"/>
      <w:r w:rsidRPr="007A1729">
        <w:rPr>
          <w:rFonts w:ascii="Book Antiqua" w:hAnsi="Book Antiqua"/>
          <w:color w:val="201F35"/>
        </w:rPr>
        <w:t>Protzer</w:t>
      </w:r>
      <w:proofErr w:type="spellEnd"/>
      <w:r w:rsidRPr="007A1729">
        <w:rPr>
          <w:rFonts w:ascii="Book Antiqua" w:hAnsi="Book Antiqua"/>
          <w:color w:val="201F35"/>
        </w:rPr>
        <w:t xml:space="preserve"> U, </w:t>
      </w:r>
      <w:proofErr w:type="spellStart"/>
      <w:r w:rsidRPr="007A1729">
        <w:rPr>
          <w:rFonts w:ascii="Book Antiqua" w:hAnsi="Book Antiqua"/>
          <w:color w:val="201F35"/>
        </w:rPr>
        <w:t>Roggendorf</w:t>
      </w:r>
      <w:proofErr w:type="spellEnd"/>
      <w:r w:rsidRPr="007A1729">
        <w:rPr>
          <w:rFonts w:ascii="Book Antiqua" w:hAnsi="Book Antiqua"/>
          <w:color w:val="201F35"/>
        </w:rPr>
        <w:t xml:space="preserve"> M, </w:t>
      </w:r>
      <w:proofErr w:type="spellStart"/>
      <w:r w:rsidRPr="007A1729">
        <w:rPr>
          <w:rFonts w:ascii="Book Antiqua" w:hAnsi="Book Antiqua"/>
          <w:color w:val="201F35"/>
        </w:rPr>
        <w:t>Frishman</w:t>
      </w:r>
      <w:proofErr w:type="spellEnd"/>
      <w:r w:rsidRPr="007A1729">
        <w:rPr>
          <w:rFonts w:ascii="Book Antiqua" w:hAnsi="Book Antiqua"/>
          <w:color w:val="201F35"/>
        </w:rPr>
        <w:t xml:space="preserve"> D, </w:t>
      </w:r>
      <w:proofErr w:type="spellStart"/>
      <w:r w:rsidRPr="007A1729">
        <w:rPr>
          <w:rFonts w:ascii="Book Antiqua" w:hAnsi="Book Antiqua"/>
          <w:color w:val="201F35"/>
        </w:rPr>
        <w:t>Karimzadeh</w:t>
      </w:r>
      <w:proofErr w:type="spellEnd"/>
      <w:r w:rsidRPr="007A1729">
        <w:rPr>
          <w:rFonts w:ascii="Book Antiqua" w:hAnsi="Book Antiqua"/>
          <w:color w:val="201F35"/>
        </w:rPr>
        <w:t xml:space="preserve"> H. </w:t>
      </w:r>
      <w:proofErr w:type="spellStart"/>
      <w:r w:rsidRPr="007A1729">
        <w:rPr>
          <w:rFonts w:ascii="Book Antiqua" w:hAnsi="Book Antiqua"/>
          <w:color w:val="201F35"/>
        </w:rPr>
        <w:t>HDVdb</w:t>
      </w:r>
      <w:proofErr w:type="spellEnd"/>
      <w:r w:rsidRPr="007A1729">
        <w:rPr>
          <w:rFonts w:ascii="Book Antiqua" w:hAnsi="Book Antiqua"/>
          <w:color w:val="201F35"/>
        </w:rPr>
        <w:t>: A Comprehensive Hepatitis D Virus Database. </w:t>
      </w:r>
      <w:r w:rsidRPr="007A1729">
        <w:rPr>
          <w:rFonts w:ascii="Book Antiqua" w:hAnsi="Book Antiqua"/>
          <w:i/>
          <w:iCs/>
          <w:color w:val="201F35"/>
        </w:rPr>
        <w:t>Viruses</w:t>
      </w:r>
      <w:r w:rsidRPr="007A1729">
        <w:rPr>
          <w:rFonts w:ascii="Book Antiqua" w:hAnsi="Book Antiqua"/>
          <w:color w:val="201F35"/>
        </w:rPr>
        <w:t> 2020; </w:t>
      </w:r>
      <w:r w:rsidRPr="007A1729">
        <w:rPr>
          <w:rFonts w:ascii="Book Antiqua" w:hAnsi="Book Antiqua"/>
          <w:b/>
          <w:bCs/>
          <w:color w:val="201F35"/>
        </w:rPr>
        <w:t>12</w:t>
      </w:r>
      <w:r w:rsidRPr="007A1729">
        <w:rPr>
          <w:rFonts w:ascii="Book Antiqua" w:hAnsi="Book Antiqua"/>
          <w:color w:val="201F35"/>
        </w:rPr>
        <w:t> [PMID: 32422927 DOI: 10.3390/v12050538]</w:t>
      </w:r>
    </w:p>
    <w:p w14:paraId="743169D8"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37 </w:t>
      </w:r>
      <w:r w:rsidRPr="007A1729">
        <w:rPr>
          <w:rFonts w:ascii="Book Antiqua" w:hAnsi="Book Antiqua"/>
          <w:b/>
          <w:bCs/>
          <w:color w:val="201F35"/>
        </w:rPr>
        <w:t>Farci P</w:t>
      </w:r>
      <w:r w:rsidRPr="007A1729">
        <w:rPr>
          <w:rFonts w:ascii="Book Antiqua" w:hAnsi="Book Antiqua"/>
          <w:color w:val="201F35"/>
        </w:rPr>
        <w:t>, Niro GA. Clinical features of hepatitis D. </w:t>
      </w:r>
      <w:r w:rsidRPr="007A1729">
        <w:rPr>
          <w:rFonts w:ascii="Book Antiqua" w:hAnsi="Book Antiqua"/>
          <w:i/>
          <w:iCs/>
          <w:color w:val="201F35"/>
        </w:rPr>
        <w:t>Semin Liver Dis</w:t>
      </w:r>
      <w:r w:rsidRPr="007A1729">
        <w:rPr>
          <w:rFonts w:ascii="Book Antiqua" w:hAnsi="Book Antiqua"/>
          <w:color w:val="201F35"/>
        </w:rPr>
        <w:t> 2012; </w:t>
      </w:r>
      <w:r w:rsidRPr="007A1729">
        <w:rPr>
          <w:rFonts w:ascii="Book Antiqua" w:hAnsi="Book Antiqua"/>
          <w:b/>
          <w:bCs/>
          <w:color w:val="201F35"/>
        </w:rPr>
        <w:t>32</w:t>
      </w:r>
      <w:r w:rsidRPr="007A1729">
        <w:rPr>
          <w:rFonts w:ascii="Book Antiqua" w:hAnsi="Book Antiqua"/>
          <w:color w:val="201F35"/>
        </w:rPr>
        <w:t>: 228-236 [PMID: 22932971 DOI: 10.1055/s-0032-1323628]</w:t>
      </w:r>
    </w:p>
    <w:p w14:paraId="26B677FC"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38 </w:t>
      </w:r>
      <w:r w:rsidRPr="007A1729">
        <w:rPr>
          <w:rFonts w:ascii="Book Antiqua" w:hAnsi="Book Antiqua"/>
          <w:b/>
          <w:bCs/>
          <w:color w:val="201F35"/>
        </w:rPr>
        <w:t>Ferrante ND</w:t>
      </w:r>
      <w:r w:rsidRPr="007A1729">
        <w:rPr>
          <w:rFonts w:ascii="Book Antiqua" w:hAnsi="Book Antiqua"/>
          <w:color w:val="201F35"/>
        </w:rPr>
        <w:t>, Lo Re V 3rd. Epidemiology, Natural History, and Treatment of Hepatitis Delta Virus Infection in HIV/Hepatitis B Virus Coinfection. </w:t>
      </w:r>
      <w:proofErr w:type="spellStart"/>
      <w:r w:rsidRPr="007A1729">
        <w:rPr>
          <w:rFonts w:ascii="Book Antiqua" w:hAnsi="Book Antiqua"/>
          <w:i/>
          <w:iCs/>
          <w:color w:val="201F35"/>
        </w:rPr>
        <w:t>Curr</w:t>
      </w:r>
      <w:proofErr w:type="spellEnd"/>
      <w:r w:rsidRPr="007A1729">
        <w:rPr>
          <w:rFonts w:ascii="Book Antiqua" w:hAnsi="Book Antiqua"/>
          <w:i/>
          <w:iCs/>
          <w:color w:val="201F35"/>
        </w:rPr>
        <w:t xml:space="preserve"> HIV/AIDS Rep</w:t>
      </w:r>
      <w:r w:rsidRPr="007A1729">
        <w:rPr>
          <w:rFonts w:ascii="Book Antiqua" w:hAnsi="Book Antiqua"/>
          <w:color w:val="201F35"/>
        </w:rPr>
        <w:t> 2020; </w:t>
      </w:r>
      <w:r w:rsidRPr="007A1729">
        <w:rPr>
          <w:rFonts w:ascii="Book Antiqua" w:hAnsi="Book Antiqua"/>
          <w:b/>
          <w:bCs/>
          <w:color w:val="201F35"/>
        </w:rPr>
        <w:t>17</w:t>
      </w:r>
      <w:r w:rsidRPr="007A1729">
        <w:rPr>
          <w:rFonts w:ascii="Book Antiqua" w:hAnsi="Book Antiqua"/>
          <w:color w:val="201F35"/>
        </w:rPr>
        <w:t>: 405-414 [PMID: 32607773 DOI: 10.1007/s11904-020-00508-z]</w:t>
      </w:r>
    </w:p>
    <w:p w14:paraId="4125C368"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39 </w:t>
      </w:r>
      <w:r w:rsidRPr="007A1729">
        <w:rPr>
          <w:rFonts w:ascii="Book Antiqua" w:hAnsi="Book Antiqua"/>
          <w:b/>
          <w:bCs/>
          <w:color w:val="201F35"/>
        </w:rPr>
        <w:t>Miao Z</w:t>
      </w:r>
      <w:r w:rsidRPr="007A1729">
        <w:rPr>
          <w:rFonts w:ascii="Book Antiqua" w:hAnsi="Book Antiqua"/>
          <w:color w:val="201F35"/>
        </w:rPr>
        <w:t xml:space="preserve">, Zhang S, </w:t>
      </w:r>
      <w:proofErr w:type="spellStart"/>
      <w:r w:rsidRPr="007A1729">
        <w:rPr>
          <w:rFonts w:ascii="Book Antiqua" w:hAnsi="Book Antiqua"/>
          <w:color w:val="201F35"/>
        </w:rPr>
        <w:t>Ou</w:t>
      </w:r>
      <w:proofErr w:type="spellEnd"/>
      <w:r w:rsidRPr="007A1729">
        <w:rPr>
          <w:rFonts w:ascii="Book Antiqua" w:hAnsi="Book Antiqua"/>
          <w:color w:val="201F35"/>
        </w:rPr>
        <w:t xml:space="preserve"> X, Li S, Ma Z, Wang W, </w:t>
      </w:r>
      <w:proofErr w:type="spellStart"/>
      <w:r w:rsidRPr="007A1729">
        <w:rPr>
          <w:rFonts w:ascii="Book Antiqua" w:hAnsi="Book Antiqua"/>
          <w:color w:val="201F35"/>
        </w:rPr>
        <w:t>Peppelenbosch</w:t>
      </w:r>
      <w:proofErr w:type="spellEnd"/>
      <w:r w:rsidRPr="007A1729">
        <w:rPr>
          <w:rFonts w:ascii="Book Antiqua" w:hAnsi="Book Antiqua"/>
          <w:color w:val="201F35"/>
        </w:rPr>
        <w:t xml:space="preserve"> MP, Liu J, Pan Q. Estimating the Global Prevalence, Disease Progression, and Clinical Outcome of </w:t>
      </w:r>
      <w:r w:rsidRPr="007A1729">
        <w:rPr>
          <w:rFonts w:ascii="Book Antiqua" w:hAnsi="Book Antiqua"/>
          <w:color w:val="201F35"/>
        </w:rPr>
        <w:lastRenderedPageBreak/>
        <w:t>Hepatitis Delta Virus Infection. </w:t>
      </w:r>
      <w:r w:rsidRPr="007A1729">
        <w:rPr>
          <w:rFonts w:ascii="Book Antiqua" w:hAnsi="Book Antiqua"/>
          <w:i/>
          <w:iCs/>
          <w:color w:val="201F35"/>
        </w:rPr>
        <w:t>J Infect Dis</w:t>
      </w:r>
      <w:r w:rsidRPr="007A1729">
        <w:rPr>
          <w:rFonts w:ascii="Book Antiqua" w:hAnsi="Book Antiqua"/>
          <w:color w:val="201F35"/>
        </w:rPr>
        <w:t> 2020; </w:t>
      </w:r>
      <w:r w:rsidRPr="007A1729">
        <w:rPr>
          <w:rFonts w:ascii="Book Antiqua" w:hAnsi="Book Antiqua"/>
          <w:b/>
          <w:bCs/>
          <w:color w:val="201F35"/>
        </w:rPr>
        <w:t>221</w:t>
      </w:r>
      <w:r w:rsidRPr="007A1729">
        <w:rPr>
          <w:rFonts w:ascii="Book Antiqua" w:hAnsi="Book Antiqua"/>
          <w:color w:val="201F35"/>
        </w:rPr>
        <w:t>: 1677-1687 [PMID: 31778167 DOI: 10.1093/</w:t>
      </w:r>
      <w:proofErr w:type="spellStart"/>
      <w:r w:rsidRPr="007A1729">
        <w:rPr>
          <w:rFonts w:ascii="Book Antiqua" w:hAnsi="Book Antiqua"/>
          <w:color w:val="201F35"/>
        </w:rPr>
        <w:t>infdis</w:t>
      </w:r>
      <w:proofErr w:type="spellEnd"/>
      <w:r w:rsidRPr="007A1729">
        <w:rPr>
          <w:rFonts w:ascii="Book Antiqua" w:hAnsi="Book Antiqua"/>
          <w:color w:val="201F35"/>
        </w:rPr>
        <w:t>/jiz633]</w:t>
      </w:r>
    </w:p>
    <w:p w14:paraId="60C643D9"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40 </w:t>
      </w:r>
      <w:r w:rsidRPr="007A1729">
        <w:rPr>
          <w:rFonts w:ascii="Book Antiqua" w:hAnsi="Book Antiqua"/>
          <w:b/>
          <w:bCs/>
          <w:color w:val="201F35"/>
        </w:rPr>
        <w:t>Abbas Z</w:t>
      </w:r>
      <w:r w:rsidRPr="007A1729">
        <w:rPr>
          <w:rFonts w:ascii="Book Antiqua" w:hAnsi="Book Antiqua"/>
          <w:color w:val="201F35"/>
        </w:rPr>
        <w:t xml:space="preserve">, </w:t>
      </w:r>
      <w:proofErr w:type="spellStart"/>
      <w:r w:rsidRPr="007A1729">
        <w:rPr>
          <w:rFonts w:ascii="Book Antiqua" w:hAnsi="Book Antiqua"/>
          <w:color w:val="201F35"/>
        </w:rPr>
        <w:t>Qadeer</w:t>
      </w:r>
      <w:proofErr w:type="spellEnd"/>
      <w:r w:rsidRPr="007A1729">
        <w:rPr>
          <w:rFonts w:ascii="Book Antiqua" w:hAnsi="Book Antiqua"/>
          <w:color w:val="201F35"/>
        </w:rPr>
        <w:t xml:space="preserve"> MA, </w:t>
      </w:r>
      <w:proofErr w:type="spellStart"/>
      <w:r w:rsidRPr="007A1729">
        <w:rPr>
          <w:rFonts w:ascii="Book Antiqua" w:hAnsi="Book Antiqua"/>
          <w:color w:val="201F35"/>
        </w:rPr>
        <w:t>Mandviwalla</w:t>
      </w:r>
      <w:proofErr w:type="spellEnd"/>
      <w:r w:rsidRPr="007A1729">
        <w:rPr>
          <w:rFonts w:ascii="Book Antiqua" w:hAnsi="Book Antiqua"/>
          <w:color w:val="201F35"/>
        </w:rPr>
        <w:t xml:space="preserve"> HA, Abbas M. The Severity of Hepatitis D in Young Adults of Age 18-25 Years. </w:t>
      </w:r>
      <w:proofErr w:type="spellStart"/>
      <w:r w:rsidRPr="007A1729">
        <w:rPr>
          <w:rFonts w:ascii="Book Antiqua" w:hAnsi="Book Antiqua"/>
          <w:i/>
          <w:iCs/>
          <w:color w:val="201F35"/>
        </w:rPr>
        <w:t>Cureus</w:t>
      </w:r>
      <w:proofErr w:type="spellEnd"/>
      <w:r w:rsidRPr="007A1729">
        <w:rPr>
          <w:rFonts w:ascii="Book Antiqua" w:hAnsi="Book Antiqua"/>
          <w:color w:val="201F35"/>
        </w:rPr>
        <w:t> 2020; </w:t>
      </w:r>
      <w:r w:rsidRPr="007A1729">
        <w:rPr>
          <w:rFonts w:ascii="Book Antiqua" w:hAnsi="Book Antiqua"/>
          <w:b/>
          <w:bCs/>
          <w:color w:val="201F35"/>
        </w:rPr>
        <w:t>12</w:t>
      </w:r>
      <w:r w:rsidRPr="007A1729">
        <w:rPr>
          <w:rFonts w:ascii="Book Antiqua" w:hAnsi="Book Antiqua"/>
          <w:color w:val="201F35"/>
        </w:rPr>
        <w:t>: e10855 [PMID: 33052263 DOI: 10.7759/cureus.10855]</w:t>
      </w:r>
    </w:p>
    <w:p w14:paraId="3125B838"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41 </w:t>
      </w:r>
      <w:r w:rsidRPr="007A1729">
        <w:rPr>
          <w:rFonts w:ascii="Book Antiqua" w:hAnsi="Book Antiqua"/>
          <w:b/>
          <w:bCs/>
          <w:color w:val="201F35"/>
        </w:rPr>
        <w:t>Buti M</w:t>
      </w:r>
      <w:r w:rsidRPr="007A1729">
        <w:rPr>
          <w:rFonts w:ascii="Book Antiqua" w:hAnsi="Book Antiqua"/>
          <w:color w:val="201F35"/>
        </w:rPr>
        <w:t xml:space="preserve">, Homs M, Rodriguez-Frias F, </w:t>
      </w:r>
      <w:proofErr w:type="spellStart"/>
      <w:r w:rsidRPr="007A1729">
        <w:rPr>
          <w:rFonts w:ascii="Book Antiqua" w:hAnsi="Book Antiqua"/>
          <w:color w:val="201F35"/>
        </w:rPr>
        <w:t>Funalleras</w:t>
      </w:r>
      <w:proofErr w:type="spellEnd"/>
      <w:r w:rsidRPr="007A1729">
        <w:rPr>
          <w:rFonts w:ascii="Book Antiqua" w:hAnsi="Book Antiqua"/>
          <w:color w:val="201F35"/>
        </w:rPr>
        <w:t xml:space="preserve"> G, </w:t>
      </w:r>
      <w:proofErr w:type="spellStart"/>
      <w:r w:rsidRPr="007A1729">
        <w:rPr>
          <w:rFonts w:ascii="Book Antiqua" w:hAnsi="Book Antiqua"/>
          <w:color w:val="201F35"/>
        </w:rPr>
        <w:t>Jardí</w:t>
      </w:r>
      <w:proofErr w:type="spellEnd"/>
      <w:r w:rsidRPr="007A1729">
        <w:rPr>
          <w:rFonts w:ascii="Book Antiqua" w:hAnsi="Book Antiqua"/>
          <w:color w:val="201F35"/>
        </w:rPr>
        <w:t xml:space="preserve"> R, </w:t>
      </w:r>
      <w:proofErr w:type="spellStart"/>
      <w:r w:rsidRPr="007A1729">
        <w:rPr>
          <w:rFonts w:ascii="Book Antiqua" w:hAnsi="Book Antiqua"/>
          <w:color w:val="201F35"/>
        </w:rPr>
        <w:t>Sauleda</w:t>
      </w:r>
      <w:proofErr w:type="spellEnd"/>
      <w:r w:rsidRPr="007A1729">
        <w:rPr>
          <w:rFonts w:ascii="Book Antiqua" w:hAnsi="Book Antiqua"/>
          <w:color w:val="201F35"/>
        </w:rPr>
        <w:t xml:space="preserve"> S, </w:t>
      </w:r>
      <w:proofErr w:type="spellStart"/>
      <w:r w:rsidRPr="007A1729">
        <w:rPr>
          <w:rFonts w:ascii="Book Antiqua" w:hAnsi="Book Antiqua"/>
          <w:color w:val="201F35"/>
        </w:rPr>
        <w:t>Tabernero</w:t>
      </w:r>
      <w:proofErr w:type="spellEnd"/>
      <w:r w:rsidRPr="007A1729">
        <w:rPr>
          <w:rFonts w:ascii="Book Antiqua" w:hAnsi="Book Antiqua"/>
          <w:color w:val="201F35"/>
        </w:rPr>
        <w:t xml:space="preserve"> D, Schaper M, Esteban R. Clinical outcome of acute and chronic hepatitis delta over time: a long-term follow-up study. </w:t>
      </w:r>
      <w:r w:rsidRPr="007A1729">
        <w:rPr>
          <w:rFonts w:ascii="Book Antiqua" w:hAnsi="Book Antiqua"/>
          <w:i/>
          <w:iCs/>
          <w:color w:val="201F35"/>
        </w:rPr>
        <w:t xml:space="preserve">J Viral </w:t>
      </w:r>
      <w:proofErr w:type="spellStart"/>
      <w:r w:rsidRPr="007A1729">
        <w:rPr>
          <w:rFonts w:ascii="Book Antiqua" w:hAnsi="Book Antiqua"/>
          <w:i/>
          <w:iCs/>
          <w:color w:val="201F35"/>
        </w:rPr>
        <w:t>Hepat</w:t>
      </w:r>
      <w:proofErr w:type="spellEnd"/>
      <w:r w:rsidRPr="007A1729">
        <w:rPr>
          <w:rFonts w:ascii="Book Antiqua" w:hAnsi="Book Antiqua"/>
          <w:color w:val="201F35"/>
        </w:rPr>
        <w:t> 2011; </w:t>
      </w:r>
      <w:r w:rsidRPr="007A1729">
        <w:rPr>
          <w:rFonts w:ascii="Book Antiqua" w:hAnsi="Book Antiqua"/>
          <w:b/>
          <w:bCs/>
          <w:color w:val="201F35"/>
        </w:rPr>
        <w:t>18</w:t>
      </w:r>
      <w:r w:rsidRPr="007A1729">
        <w:rPr>
          <w:rFonts w:ascii="Book Antiqua" w:hAnsi="Book Antiqua"/>
          <w:color w:val="201F35"/>
        </w:rPr>
        <w:t>: 434-442 [PMID: 20546496 DOI: 10.1111/j.1365-2893.2010.01324.x]</w:t>
      </w:r>
    </w:p>
    <w:p w14:paraId="0F1914C3"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42 </w:t>
      </w:r>
      <w:r w:rsidRPr="007A1729">
        <w:rPr>
          <w:rFonts w:ascii="Book Antiqua" w:hAnsi="Book Antiqua"/>
          <w:b/>
          <w:bCs/>
          <w:color w:val="201F35"/>
        </w:rPr>
        <w:t>Olivero A</w:t>
      </w:r>
      <w:r w:rsidRPr="007A1729">
        <w:rPr>
          <w:rFonts w:ascii="Book Antiqua" w:hAnsi="Book Antiqua"/>
          <w:color w:val="201F35"/>
        </w:rPr>
        <w:t xml:space="preserve">, </w:t>
      </w:r>
      <w:proofErr w:type="spellStart"/>
      <w:r w:rsidRPr="007A1729">
        <w:rPr>
          <w:rFonts w:ascii="Book Antiqua" w:hAnsi="Book Antiqua"/>
          <w:color w:val="201F35"/>
        </w:rPr>
        <w:t>Smedile</w:t>
      </w:r>
      <w:proofErr w:type="spellEnd"/>
      <w:r w:rsidRPr="007A1729">
        <w:rPr>
          <w:rFonts w:ascii="Book Antiqua" w:hAnsi="Book Antiqua"/>
          <w:color w:val="201F35"/>
        </w:rPr>
        <w:t xml:space="preserve"> A. Hepatitis delta virus diagnosis. </w:t>
      </w:r>
      <w:r w:rsidRPr="007A1729">
        <w:rPr>
          <w:rFonts w:ascii="Book Antiqua" w:hAnsi="Book Antiqua"/>
          <w:i/>
          <w:iCs/>
          <w:color w:val="201F35"/>
        </w:rPr>
        <w:t>Semin Liver Dis</w:t>
      </w:r>
      <w:r w:rsidRPr="007A1729">
        <w:rPr>
          <w:rFonts w:ascii="Book Antiqua" w:hAnsi="Book Antiqua"/>
          <w:color w:val="201F35"/>
        </w:rPr>
        <w:t> 2012; </w:t>
      </w:r>
      <w:r w:rsidRPr="007A1729">
        <w:rPr>
          <w:rFonts w:ascii="Book Antiqua" w:hAnsi="Book Antiqua"/>
          <w:b/>
          <w:bCs/>
          <w:color w:val="201F35"/>
        </w:rPr>
        <w:t>32</w:t>
      </w:r>
      <w:r w:rsidRPr="007A1729">
        <w:rPr>
          <w:rFonts w:ascii="Book Antiqua" w:hAnsi="Book Antiqua"/>
          <w:color w:val="201F35"/>
        </w:rPr>
        <w:t>: 220-227 [PMID: 22932970 DOI: 10.1055/s-0032-1323627]</w:t>
      </w:r>
    </w:p>
    <w:p w14:paraId="503E3D34"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43 </w:t>
      </w:r>
      <w:proofErr w:type="spellStart"/>
      <w:r w:rsidRPr="007A1729">
        <w:rPr>
          <w:rFonts w:ascii="Book Antiqua" w:hAnsi="Book Antiqua"/>
          <w:b/>
          <w:bCs/>
          <w:color w:val="201F35"/>
        </w:rPr>
        <w:t>Alfaiate</w:t>
      </w:r>
      <w:proofErr w:type="spellEnd"/>
      <w:r w:rsidRPr="007A1729">
        <w:rPr>
          <w:rFonts w:ascii="Book Antiqua" w:hAnsi="Book Antiqua"/>
          <w:b/>
          <w:bCs/>
          <w:color w:val="201F35"/>
        </w:rPr>
        <w:t xml:space="preserve"> D</w:t>
      </w:r>
      <w:r w:rsidRPr="007A1729">
        <w:rPr>
          <w:rFonts w:ascii="Book Antiqua" w:hAnsi="Book Antiqua"/>
          <w:color w:val="201F35"/>
        </w:rPr>
        <w:t xml:space="preserve">, Clément S, Gomes D, </w:t>
      </w:r>
      <w:proofErr w:type="spellStart"/>
      <w:r w:rsidRPr="007A1729">
        <w:rPr>
          <w:rFonts w:ascii="Book Antiqua" w:hAnsi="Book Antiqua"/>
          <w:color w:val="201F35"/>
        </w:rPr>
        <w:t>Goossens</w:t>
      </w:r>
      <w:proofErr w:type="spellEnd"/>
      <w:r w:rsidRPr="007A1729">
        <w:rPr>
          <w:rFonts w:ascii="Book Antiqua" w:hAnsi="Book Antiqua"/>
          <w:color w:val="201F35"/>
        </w:rPr>
        <w:t xml:space="preserve"> N, Negro F. Chronic hepatitis D and hepatocellular carcinoma: A systematic review and meta-analysis of observational studies. </w:t>
      </w:r>
      <w:r w:rsidRPr="007A1729">
        <w:rPr>
          <w:rFonts w:ascii="Book Antiqua" w:hAnsi="Book Antiqua"/>
          <w:i/>
          <w:iCs/>
          <w:color w:val="201F35"/>
        </w:rPr>
        <w:t>J Hepatol</w:t>
      </w:r>
      <w:r w:rsidRPr="007A1729">
        <w:rPr>
          <w:rFonts w:ascii="Book Antiqua" w:hAnsi="Book Antiqua"/>
          <w:color w:val="201F35"/>
        </w:rPr>
        <w:t> 2020; </w:t>
      </w:r>
      <w:r w:rsidRPr="007A1729">
        <w:rPr>
          <w:rFonts w:ascii="Book Antiqua" w:hAnsi="Book Antiqua"/>
          <w:b/>
          <w:bCs/>
          <w:color w:val="201F35"/>
        </w:rPr>
        <w:t>73</w:t>
      </w:r>
      <w:r w:rsidRPr="007A1729">
        <w:rPr>
          <w:rFonts w:ascii="Book Antiqua" w:hAnsi="Book Antiqua"/>
          <w:color w:val="201F35"/>
        </w:rPr>
        <w:t>: 533-539 [PMID: 32151618 DOI: 10.1016/j.jhep.2020.02.030]</w:t>
      </w:r>
    </w:p>
    <w:p w14:paraId="7EBECEDA"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44 </w:t>
      </w:r>
      <w:r w:rsidRPr="007A1729">
        <w:rPr>
          <w:rFonts w:ascii="Book Antiqua" w:hAnsi="Book Antiqua"/>
          <w:b/>
          <w:bCs/>
          <w:color w:val="201F35"/>
        </w:rPr>
        <w:t>Gu XH</w:t>
      </w:r>
      <w:r w:rsidRPr="007A1729">
        <w:rPr>
          <w:rFonts w:ascii="Book Antiqua" w:hAnsi="Book Antiqua"/>
          <w:color w:val="201F35"/>
        </w:rPr>
        <w:t>, Chen Z, Dai RY, Zhang ML, Tang HM, Chen LB, Dong B. Analysis on the clinical features of 507 HDV-infected patients. </w:t>
      </w:r>
      <w:r w:rsidRPr="007A1729">
        <w:rPr>
          <w:rFonts w:ascii="Book Antiqua" w:hAnsi="Book Antiqua"/>
          <w:i/>
          <w:iCs/>
          <w:color w:val="201F35"/>
        </w:rPr>
        <w:t xml:space="preserve">Cell </w:t>
      </w:r>
      <w:proofErr w:type="spellStart"/>
      <w:r w:rsidRPr="007A1729">
        <w:rPr>
          <w:rFonts w:ascii="Book Antiqua" w:hAnsi="Book Antiqua"/>
          <w:i/>
          <w:iCs/>
          <w:color w:val="201F35"/>
        </w:rPr>
        <w:t>Biochem</w:t>
      </w:r>
      <w:proofErr w:type="spellEnd"/>
      <w:r w:rsidRPr="007A1729">
        <w:rPr>
          <w:rFonts w:ascii="Book Antiqua" w:hAnsi="Book Antiqua"/>
          <w:i/>
          <w:iCs/>
          <w:color w:val="201F35"/>
        </w:rPr>
        <w:t xml:space="preserve"> </w:t>
      </w:r>
      <w:proofErr w:type="spellStart"/>
      <w:r w:rsidRPr="007A1729">
        <w:rPr>
          <w:rFonts w:ascii="Book Antiqua" w:hAnsi="Book Antiqua"/>
          <w:i/>
          <w:iCs/>
          <w:color w:val="201F35"/>
        </w:rPr>
        <w:t>Biophys</w:t>
      </w:r>
      <w:proofErr w:type="spellEnd"/>
      <w:r w:rsidRPr="007A1729">
        <w:rPr>
          <w:rFonts w:ascii="Book Antiqua" w:hAnsi="Book Antiqua"/>
          <w:color w:val="201F35"/>
        </w:rPr>
        <w:t> 2014; </w:t>
      </w:r>
      <w:r w:rsidRPr="007A1729">
        <w:rPr>
          <w:rFonts w:ascii="Book Antiqua" w:hAnsi="Book Antiqua"/>
          <w:b/>
          <w:bCs/>
          <w:color w:val="201F35"/>
        </w:rPr>
        <w:t>70</w:t>
      </w:r>
      <w:r w:rsidRPr="007A1729">
        <w:rPr>
          <w:rFonts w:ascii="Book Antiqua" w:hAnsi="Book Antiqua"/>
          <w:color w:val="201F35"/>
        </w:rPr>
        <w:t>: 1829-1832 [PMID: 25085619 DOI: 10.1007/s12013-014-0137-8]</w:t>
      </w:r>
    </w:p>
    <w:p w14:paraId="79126EAA"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45 </w:t>
      </w:r>
      <w:r w:rsidRPr="007A1729">
        <w:rPr>
          <w:rFonts w:ascii="Book Antiqua" w:hAnsi="Book Antiqua"/>
          <w:b/>
          <w:bCs/>
          <w:color w:val="201F35"/>
        </w:rPr>
        <w:t>Da BL</w:t>
      </w:r>
      <w:r w:rsidRPr="007A1729">
        <w:rPr>
          <w:rFonts w:ascii="Book Antiqua" w:hAnsi="Book Antiqua"/>
          <w:color w:val="201F35"/>
        </w:rPr>
        <w:t>, Surana P, Kleiner DE, Heller T, Koh C. The Delta-4 fibrosis score (D4FS): A novel fibrosis score in chronic hepatitis D. </w:t>
      </w:r>
      <w:r w:rsidRPr="007A1729">
        <w:rPr>
          <w:rFonts w:ascii="Book Antiqua" w:hAnsi="Book Antiqua"/>
          <w:i/>
          <w:iCs/>
          <w:color w:val="201F35"/>
        </w:rPr>
        <w:t>Antiviral Res</w:t>
      </w:r>
      <w:r w:rsidRPr="007A1729">
        <w:rPr>
          <w:rFonts w:ascii="Book Antiqua" w:hAnsi="Book Antiqua"/>
          <w:color w:val="201F35"/>
        </w:rPr>
        <w:t> 2020; </w:t>
      </w:r>
      <w:r w:rsidRPr="007A1729">
        <w:rPr>
          <w:rFonts w:ascii="Book Antiqua" w:hAnsi="Book Antiqua"/>
          <w:b/>
          <w:bCs/>
          <w:color w:val="201F35"/>
        </w:rPr>
        <w:t>174</w:t>
      </w:r>
      <w:r w:rsidRPr="007A1729">
        <w:rPr>
          <w:rFonts w:ascii="Book Antiqua" w:hAnsi="Book Antiqua"/>
          <w:color w:val="201F35"/>
        </w:rPr>
        <w:t>: 104691 [PMID: 31837393 DOI: 10.1016/j.antiviral.2019.104691]</w:t>
      </w:r>
    </w:p>
    <w:p w14:paraId="532C5822" w14:textId="1FBE691E"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46 </w:t>
      </w:r>
      <w:proofErr w:type="spellStart"/>
      <w:r w:rsidRPr="007A1729">
        <w:rPr>
          <w:rFonts w:ascii="Book Antiqua" w:hAnsi="Book Antiqua"/>
          <w:b/>
          <w:bCs/>
          <w:color w:val="201F35"/>
        </w:rPr>
        <w:t>Lutterkort</w:t>
      </w:r>
      <w:proofErr w:type="spellEnd"/>
      <w:r w:rsidRPr="007A1729">
        <w:rPr>
          <w:rFonts w:ascii="Book Antiqua" w:hAnsi="Book Antiqua"/>
          <w:b/>
          <w:bCs/>
          <w:color w:val="201F35"/>
        </w:rPr>
        <w:t xml:space="preserve"> GL</w:t>
      </w:r>
      <w:r w:rsidRPr="007A1729">
        <w:rPr>
          <w:rFonts w:ascii="Book Antiqua" w:hAnsi="Book Antiqua"/>
          <w:color w:val="201F35"/>
        </w:rPr>
        <w:t xml:space="preserve">, </w:t>
      </w:r>
      <w:proofErr w:type="spellStart"/>
      <w:r w:rsidRPr="007A1729">
        <w:rPr>
          <w:rFonts w:ascii="Book Antiqua" w:hAnsi="Book Antiqua"/>
          <w:color w:val="201F35"/>
        </w:rPr>
        <w:t>Wranke</w:t>
      </w:r>
      <w:proofErr w:type="spellEnd"/>
      <w:r w:rsidRPr="007A1729">
        <w:rPr>
          <w:rFonts w:ascii="Book Antiqua" w:hAnsi="Book Antiqua"/>
          <w:color w:val="201F35"/>
        </w:rPr>
        <w:t xml:space="preserve"> A, </w:t>
      </w:r>
      <w:proofErr w:type="spellStart"/>
      <w:r w:rsidRPr="007A1729">
        <w:rPr>
          <w:rFonts w:ascii="Book Antiqua" w:hAnsi="Book Antiqua"/>
          <w:color w:val="201F35"/>
        </w:rPr>
        <w:t>Yurdaydin</w:t>
      </w:r>
      <w:proofErr w:type="spellEnd"/>
      <w:r w:rsidRPr="007A1729">
        <w:rPr>
          <w:rFonts w:ascii="Book Antiqua" w:hAnsi="Book Antiqua"/>
          <w:color w:val="201F35"/>
        </w:rPr>
        <w:t xml:space="preserve"> C, </w:t>
      </w:r>
      <w:proofErr w:type="spellStart"/>
      <w:r w:rsidRPr="007A1729">
        <w:rPr>
          <w:rFonts w:ascii="Book Antiqua" w:hAnsi="Book Antiqua"/>
          <w:color w:val="201F35"/>
        </w:rPr>
        <w:t>Budde</w:t>
      </w:r>
      <w:proofErr w:type="spellEnd"/>
      <w:r w:rsidRPr="007A1729">
        <w:rPr>
          <w:rFonts w:ascii="Book Antiqua" w:hAnsi="Book Antiqua"/>
          <w:color w:val="201F35"/>
        </w:rPr>
        <w:t xml:space="preserve"> E, </w:t>
      </w:r>
      <w:proofErr w:type="spellStart"/>
      <w:r w:rsidRPr="007A1729">
        <w:rPr>
          <w:rFonts w:ascii="Book Antiqua" w:hAnsi="Book Antiqua"/>
          <w:color w:val="201F35"/>
        </w:rPr>
        <w:t>Westphal</w:t>
      </w:r>
      <w:proofErr w:type="spellEnd"/>
      <w:r w:rsidRPr="007A1729">
        <w:rPr>
          <w:rFonts w:ascii="Book Antiqua" w:hAnsi="Book Antiqua"/>
          <w:color w:val="201F35"/>
        </w:rPr>
        <w:t xml:space="preserve"> M, </w:t>
      </w:r>
      <w:proofErr w:type="spellStart"/>
      <w:r w:rsidRPr="007A1729">
        <w:rPr>
          <w:rFonts w:ascii="Book Antiqua" w:hAnsi="Book Antiqua"/>
          <w:color w:val="201F35"/>
        </w:rPr>
        <w:t>Lichtinghagen</w:t>
      </w:r>
      <w:proofErr w:type="spellEnd"/>
      <w:r w:rsidRPr="007A1729">
        <w:rPr>
          <w:rFonts w:ascii="Book Antiqua" w:hAnsi="Book Antiqua"/>
          <w:color w:val="201F35"/>
        </w:rPr>
        <w:t xml:space="preserve"> R, </w:t>
      </w:r>
      <w:proofErr w:type="spellStart"/>
      <w:r w:rsidRPr="007A1729">
        <w:rPr>
          <w:rFonts w:ascii="Book Antiqua" w:hAnsi="Book Antiqua"/>
          <w:color w:val="201F35"/>
        </w:rPr>
        <w:t>Stift</w:t>
      </w:r>
      <w:proofErr w:type="spellEnd"/>
      <w:r w:rsidRPr="007A1729">
        <w:rPr>
          <w:rFonts w:ascii="Book Antiqua" w:hAnsi="Book Antiqua"/>
          <w:color w:val="201F35"/>
        </w:rPr>
        <w:t xml:space="preserve"> J, Bremer B, </w:t>
      </w:r>
      <w:proofErr w:type="spellStart"/>
      <w:r w:rsidRPr="007A1729">
        <w:rPr>
          <w:rFonts w:ascii="Book Antiqua" w:hAnsi="Book Antiqua"/>
          <w:color w:val="201F35"/>
        </w:rPr>
        <w:t>Hardtke</w:t>
      </w:r>
      <w:proofErr w:type="spellEnd"/>
      <w:r w:rsidRPr="007A1729">
        <w:rPr>
          <w:rFonts w:ascii="Book Antiqua" w:hAnsi="Book Antiqua"/>
          <w:color w:val="201F35"/>
        </w:rPr>
        <w:t xml:space="preserve"> S, </w:t>
      </w:r>
      <w:proofErr w:type="spellStart"/>
      <w:r w:rsidRPr="007A1729">
        <w:rPr>
          <w:rFonts w:ascii="Book Antiqua" w:hAnsi="Book Antiqua"/>
          <w:color w:val="201F35"/>
        </w:rPr>
        <w:t>Keskin</w:t>
      </w:r>
      <w:proofErr w:type="spellEnd"/>
      <w:r w:rsidRPr="007A1729">
        <w:rPr>
          <w:rFonts w:ascii="Book Antiqua" w:hAnsi="Book Antiqua"/>
          <w:color w:val="201F35"/>
        </w:rPr>
        <w:t xml:space="preserve"> O, </w:t>
      </w:r>
      <w:proofErr w:type="spellStart"/>
      <w:r w:rsidRPr="007A1729">
        <w:rPr>
          <w:rFonts w:ascii="Book Antiqua" w:hAnsi="Book Antiqua"/>
          <w:color w:val="201F35"/>
        </w:rPr>
        <w:t>Idilman</w:t>
      </w:r>
      <w:proofErr w:type="spellEnd"/>
      <w:r w:rsidRPr="007A1729">
        <w:rPr>
          <w:rFonts w:ascii="Book Antiqua" w:hAnsi="Book Antiqua"/>
          <w:color w:val="201F35"/>
        </w:rPr>
        <w:t xml:space="preserve"> R, Koch A, </w:t>
      </w:r>
      <w:proofErr w:type="spellStart"/>
      <w:r w:rsidRPr="007A1729">
        <w:rPr>
          <w:rFonts w:ascii="Book Antiqua" w:hAnsi="Book Antiqua"/>
          <w:color w:val="201F35"/>
        </w:rPr>
        <w:t>Manns</w:t>
      </w:r>
      <w:proofErr w:type="spellEnd"/>
      <w:r w:rsidRPr="007A1729">
        <w:rPr>
          <w:rFonts w:ascii="Book Antiqua" w:hAnsi="Book Antiqua"/>
          <w:color w:val="201F35"/>
        </w:rPr>
        <w:t xml:space="preserve"> MP, Dienes HP, </w:t>
      </w:r>
      <w:proofErr w:type="spellStart"/>
      <w:r w:rsidRPr="007A1729">
        <w:rPr>
          <w:rFonts w:ascii="Book Antiqua" w:hAnsi="Book Antiqua"/>
          <w:color w:val="201F35"/>
        </w:rPr>
        <w:t>Wedemeyer</w:t>
      </w:r>
      <w:proofErr w:type="spellEnd"/>
      <w:r w:rsidRPr="007A1729">
        <w:rPr>
          <w:rFonts w:ascii="Book Antiqua" w:hAnsi="Book Antiqua"/>
          <w:color w:val="201F35"/>
        </w:rPr>
        <w:t xml:space="preserve"> H, </w:t>
      </w:r>
      <w:proofErr w:type="spellStart"/>
      <w:r w:rsidRPr="007A1729">
        <w:rPr>
          <w:rFonts w:ascii="Book Antiqua" w:hAnsi="Book Antiqua"/>
          <w:color w:val="201F35"/>
        </w:rPr>
        <w:t>Heidrich</w:t>
      </w:r>
      <w:proofErr w:type="spellEnd"/>
      <w:r w:rsidRPr="007A1729">
        <w:rPr>
          <w:rFonts w:ascii="Book Antiqua" w:hAnsi="Book Antiqua"/>
          <w:color w:val="201F35"/>
        </w:rPr>
        <w:t xml:space="preserve"> B. Non-invasive fibrosis score for hepatitis delta. </w:t>
      </w:r>
      <w:r w:rsidRPr="007A1729">
        <w:rPr>
          <w:rFonts w:ascii="Book Antiqua" w:hAnsi="Book Antiqua"/>
          <w:i/>
          <w:iCs/>
          <w:color w:val="201F35"/>
        </w:rPr>
        <w:t>Liver Int</w:t>
      </w:r>
      <w:r w:rsidRPr="007A1729">
        <w:rPr>
          <w:rFonts w:ascii="Book Antiqua" w:hAnsi="Book Antiqua"/>
          <w:color w:val="201F35"/>
        </w:rPr>
        <w:t> 2017; </w:t>
      </w:r>
      <w:r w:rsidRPr="007A1729">
        <w:rPr>
          <w:rFonts w:ascii="Book Antiqua" w:hAnsi="Book Antiqua"/>
          <w:b/>
          <w:bCs/>
          <w:color w:val="201F35"/>
        </w:rPr>
        <w:t>37</w:t>
      </w:r>
      <w:r w:rsidRPr="007A1729">
        <w:rPr>
          <w:rFonts w:ascii="Book Antiqua" w:hAnsi="Book Antiqua"/>
          <w:color w:val="201F35"/>
        </w:rPr>
        <w:t xml:space="preserve">: 196-204 [PMID: 27428078 DOI: </w:t>
      </w:r>
      <w:r w:rsidR="00577F92" w:rsidRPr="00577F92">
        <w:rPr>
          <w:rFonts w:ascii="Book Antiqua" w:hAnsi="Book Antiqua"/>
          <w:color w:val="201F35"/>
        </w:rPr>
        <w:t>10.1111/liv.13205</w:t>
      </w:r>
      <w:r w:rsidRPr="007A1729">
        <w:rPr>
          <w:rFonts w:ascii="Book Antiqua" w:hAnsi="Book Antiqua"/>
          <w:color w:val="201F35"/>
        </w:rPr>
        <w:t>]</w:t>
      </w:r>
    </w:p>
    <w:p w14:paraId="673DEB3D" w14:textId="7F1E583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47 </w:t>
      </w:r>
      <w:r w:rsidRPr="007A1729">
        <w:rPr>
          <w:rFonts w:ascii="Book Antiqua" w:hAnsi="Book Antiqua"/>
          <w:b/>
          <w:bCs/>
          <w:color w:val="201F35"/>
        </w:rPr>
        <w:t>Farci P</w:t>
      </w:r>
      <w:r w:rsidRPr="007A1729">
        <w:rPr>
          <w:rFonts w:ascii="Book Antiqua" w:hAnsi="Book Antiqua"/>
          <w:color w:val="201F35"/>
        </w:rPr>
        <w:t>, Anna Niro G. Current and Future Management of Chronic Hepatitis D. </w:t>
      </w:r>
      <w:r w:rsidRPr="007A1729">
        <w:rPr>
          <w:rFonts w:ascii="Book Antiqua" w:hAnsi="Book Antiqua"/>
          <w:i/>
          <w:iCs/>
          <w:color w:val="201F35"/>
        </w:rPr>
        <w:t>Gastroenterol Hepatol (N Y)</w:t>
      </w:r>
      <w:r w:rsidRPr="007A1729">
        <w:rPr>
          <w:rFonts w:ascii="Book Antiqua" w:hAnsi="Book Antiqua"/>
          <w:color w:val="201F35"/>
        </w:rPr>
        <w:t> 2018; </w:t>
      </w:r>
      <w:r w:rsidRPr="007A1729">
        <w:rPr>
          <w:rFonts w:ascii="Book Antiqua" w:hAnsi="Book Antiqua"/>
          <w:b/>
          <w:bCs/>
          <w:color w:val="201F35"/>
        </w:rPr>
        <w:t>14</w:t>
      </w:r>
      <w:r w:rsidRPr="007A1729">
        <w:rPr>
          <w:rFonts w:ascii="Book Antiqua" w:hAnsi="Book Antiqua"/>
          <w:color w:val="201F35"/>
        </w:rPr>
        <w:t>: 342-351 [PMID: 30166948]</w:t>
      </w:r>
    </w:p>
    <w:p w14:paraId="4D7669A9"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48 </w:t>
      </w:r>
      <w:proofErr w:type="spellStart"/>
      <w:r w:rsidRPr="007A1729">
        <w:rPr>
          <w:rFonts w:ascii="Book Antiqua" w:hAnsi="Book Antiqua"/>
          <w:b/>
          <w:bCs/>
          <w:color w:val="201F35"/>
        </w:rPr>
        <w:t>Bockmann</w:t>
      </w:r>
      <w:proofErr w:type="spellEnd"/>
      <w:r w:rsidRPr="007A1729">
        <w:rPr>
          <w:rFonts w:ascii="Book Antiqua" w:hAnsi="Book Antiqua"/>
          <w:b/>
          <w:bCs/>
          <w:color w:val="201F35"/>
        </w:rPr>
        <w:t xml:space="preserve"> JH</w:t>
      </w:r>
      <w:r w:rsidRPr="007A1729">
        <w:rPr>
          <w:rFonts w:ascii="Book Antiqua" w:hAnsi="Book Antiqua"/>
          <w:color w:val="201F35"/>
        </w:rPr>
        <w:t xml:space="preserve">, </w:t>
      </w:r>
      <w:proofErr w:type="spellStart"/>
      <w:r w:rsidRPr="007A1729">
        <w:rPr>
          <w:rFonts w:ascii="Book Antiqua" w:hAnsi="Book Antiqua"/>
          <w:color w:val="201F35"/>
        </w:rPr>
        <w:t>Grube</w:t>
      </w:r>
      <w:proofErr w:type="spellEnd"/>
      <w:r w:rsidRPr="007A1729">
        <w:rPr>
          <w:rFonts w:ascii="Book Antiqua" w:hAnsi="Book Antiqua"/>
          <w:color w:val="201F35"/>
        </w:rPr>
        <w:t xml:space="preserve"> M, </w:t>
      </w:r>
      <w:proofErr w:type="spellStart"/>
      <w:r w:rsidRPr="007A1729">
        <w:rPr>
          <w:rFonts w:ascii="Book Antiqua" w:hAnsi="Book Antiqua"/>
          <w:color w:val="201F35"/>
        </w:rPr>
        <w:t>Hamed</w:t>
      </w:r>
      <w:proofErr w:type="spellEnd"/>
      <w:r w:rsidRPr="007A1729">
        <w:rPr>
          <w:rFonts w:ascii="Book Antiqua" w:hAnsi="Book Antiqua"/>
          <w:color w:val="201F35"/>
        </w:rPr>
        <w:t xml:space="preserve"> V, von </w:t>
      </w:r>
      <w:proofErr w:type="spellStart"/>
      <w:r w:rsidRPr="007A1729">
        <w:rPr>
          <w:rFonts w:ascii="Book Antiqua" w:hAnsi="Book Antiqua"/>
          <w:color w:val="201F35"/>
        </w:rPr>
        <w:t>Felden</w:t>
      </w:r>
      <w:proofErr w:type="spellEnd"/>
      <w:r w:rsidRPr="007A1729">
        <w:rPr>
          <w:rFonts w:ascii="Book Antiqua" w:hAnsi="Book Antiqua"/>
          <w:color w:val="201F35"/>
        </w:rPr>
        <w:t xml:space="preserve"> J, </w:t>
      </w:r>
      <w:proofErr w:type="spellStart"/>
      <w:r w:rsidRPr="007A1729">
        <w:rPr>
          <w:rFonts w:ascii="Book Antiqua" w:hAnsi="Book Antiqua"/>
          <w:color w:val="201F35"/>
        </w:rPr>
        <w:t>Landahl</w:t>
      </w:r>
      <w:proofErr w:type="spellEnd"/>
      <w:r w:rsidRPr="007A1729">
        <w:rPr>
          <w:rFonts w:ascii="Book Antiqua" w:hAnsi="Book Antiqua"/>
          <w:color w:val="201F35"/>
        </w:rPr>
        <w:t xml:space="preserve"> J, </w:t>
      </w:r>
      <w:proofErr w:type="spellStart"/>
      <w:r w:rsidRPr="007A1729">
        <w:rPr>
          <w:rFonts w:ascii="Book Antiqua" w:hAnsi="Book Antiqua"/>
          <w:color w:val="201F35"/>
        </w:rPr>
        <w:t>Wehmeyer</w:t>
      </w:r>
      <w:proofErr w:type="spellEnd"/>
      <w:r w:rsidRPr="007A1729">
        <w:rPr>
          <w:rFonts w:ascii="Book Antiqua" w:hAnsi="Book Antiqua"/>
          <w:color w:val="201F35"/>
        </w:rPr>
        <w:t xml:space="preserve"> M, Giersch K, Hall MT, Murray JM, </w:t>
      </w:r>
      <w:proofErr w:type="spellStart"/>
      <w:r w:rsidRPr="007A1729">
        <w:rPr>
          <w:rFonts w:ascii="Book Antiqua" w:hAnsi="Book Antiqua"/>
          <w:color w:val="201F35"/>
        </w:rPr>
        <w:t>Dandri</w:t>
      </w:r>
      <w:proofErr w:type="spellEnd"/>
      <w:r w:rsidRPr="007A1729">
        <w:rPr>
          <w:rFonts w:ascii="Book Antiqua" w:hAnsi="Book Antiqua"/>
          <w:color w:val="201F35"/>
        </w:rPr>
        <w:t xml:space="preserve"> M, </w:t>
      </w:r>
      <w:proofErr w:type="spellStart"/>
      <w:r w:rsidRPr="007A1729">
        <w:rPr>
          <w:rFonts w:ascii="Book Antiqua" w:hAnsi="Book Antiqua"/>
          <w:color w:val="201F35"/>
        </w:rPr>
        <w:t>Lüth</w:t>
      </w:r>
      <w:proofErr w:type="spellEnd"/>
      <w:r w:rsidRPr="007A1729">
        <w:rPr>
          <w:rFonts w:ascii="Book Antiqua" w:hAnsi="Book Antiqua"/>
          <w:color w:val="201F35"/>
        </w:rPr>
        <w:t xml:space="preserve"> S, Lohse AW, </w:t>
      </w:r>
      <w:proofErr w:type="spellStart"/>
      <w:r w:rsidRPr="007A1729">
        <w:rPr>
          <w:rFonts w:ascii="Book Antiqua" w:hAnsi="Book Antiqua"/>
          <w:color w:val="201F35"/>
        </w:rPr>
        <w:t>Lütgehetmann</w:t>
      </w:r>
      <w:proofErr w:type="spellEnd"/>
      <w:r w:rsidRPr="007A1729">
        <w:rPr>
          <w:rFonts w:ascii="Book Antiqua" w:hAnsi="Book Antiqua"/>
          <w:color w:val="201F35"/>
        </w:rPr>
        <w:t xml:space="preserve"> M, Schulze </w:t>
      </w:r>
      <w:proofErr w:type="spellStart"/>
      <w:r w:rsidRPr="007A1729">
        <w:rPr>
          <w:rFonts w:ascii="Book Antiqua" w:hAnsi="Book Antiqua"/>
          <w:color w:val="201F35"/>
        </w:rPr>
        <w:t>Zur</w:t>
      </w:r>
      <w:proofErr w:type="spellEnd"/>
      <w:r w:rsidRPr="007A1729">
        <w:rPr>
          <w:rFonts w:ascii="Book Antiqua" w:hAnsi="Book Antiqua"/>
          <w:color w:val="201F35"/>
        </w:rPr>
        <w:t xml:space="preserve"> </w:t>
      </w:r>
      <w:proofErr w:type="spellStart"/>
      <w:r w:rsidRPr="007A1729">
        <w:rPr>
          <w:rFonts w:ascii="Book Antiqua" w:hAnsi="Book Antiqua"/>
          <w:color w:val="201F35"/>
        </w:rPr>
        <w:t>Wiesch</w:t>
      </w:r>
      <w:proofErr w:type="spellEnd"/>
      <w:r w:rsidRPr="007A1729">
        <w:rPr>
          <w:rFonts w:ascii="Book Antiqua" w:hAnsi="Book Antiqua"/>
          <w:color w:val="201F35"/>
        </w:rPr>
        <w:t xml:space="preserve"> J. High rates of cirrhosis and severe clinical events in patients with HBV/HDV </w:t>
      </w:r>
      <w:r w:rsidRPr="007A1729">
        <w:rPr>
          <w:rFonts w:ascii="Book Antiqua" w:hAnsi="Book Antiqua"/>
          <w:color w:val="201F35"/>
        </w:rPr>
        <w:lastRenderedPageBreak/>
        <w:t>co-infection: longitudinal analysis of a German cohort. </w:t>
      </w:r>
      <w:r w:rsidRPr="007A1729">
        <w:rPr>
          <w:rFonts w:ascii="Book Antiqua" w:hAnsi="Book Antiqua"/>
          <w:i/>
          <w:iCs/>
          <w:color w:val="201F35"/>
        </w:rPr>
        <w:t>BMC Gastroenterol</w:t>
      </w:r>
      <w:r w:rsidRPr="007A1729">
        <w:rPr>
          <w:rFonts w:ascii="Book Antiqua" w:hAnsi="Book Antiqua"/>
          <w:color w:val="201F35"/>
        </w:rPr>
        <w:t> 2020; </w:t>
      </w:r>
      <w:r w:rsidRPr="007A1729">
        <w:rPr>
          <w:rFonts w:ascii="Book Antiqua" w:hAnsi="Book Antiqua"/>
          <w:b/>
          <w:bCs/>
          <w:color w:val="201F35"/>
        </w:rPr>
        <w:t>20</w:t>
      </w:r>
      <w:r w:rsidRPr="007A1729">
        <w:rPr>
          <w:rFonts w:ascii="Book Antiqua" w:hAnsi="Book Antiqua"/>
          <w:color w:val="201F35"/>
        </w:rPr>
        <w:t>: 24 [PMID: 32000689 DOI: 10.1186/s12876-020-1168-9]</w:t>
      </w:r>
    </w:p>
    <w:p w14:paraId="52C064D1"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49 </w:t>
      </w:r>
      <w:proofErr w:type="spellStart"/>
      <w:r w:rsidRPr="007A1729">
        <w:rPr>
          <w:rFonts w:ascii="Book Antiqua" w:hAnsi="Book Antiqua"/>
          <w:b/>
          <w:bCs/>
          <w:color w:val="201F35"/>
        </w:rPr>
        <w:t>Ferlay</w:t>
      </w:r>
      <w:proofErr w:type="spellEnd"/>
      <w:r w:rsidRPr="007A1729">
        <w:rPr>
          <w:rFonts w:ascii="Book Antiqua" w:hAnsi="Book Antiqua"/>
          <w:b/>
          <w:bCs/>
          <w:color w:val="201F35"/>
        </w:rPr>
        <w:t xml:space="preserve"> J</w:t>
      </w:r>
      <w:r w:rsidRPr="007A1729">
        <w:rPr>
          <w:rFonts w:ascii="Book Antiqua" w:hAnsi="Book Antiqua"/>
          <w:color w:val="201F35"/>
        </w:rPr>
        <w:t xml:space="preserve">, </w:t>
      </w:r>
      <w:proofErr w:type="spellStart"/>
      <w:r w:rsidRPr="007A1729">
        <w:rPr>
          <w:rFonts w:ascii="Book Antiqua" w:hAnsi="Book Antiqua"/>
          <w:color w:val="201F35"/>
        </w:rPr>
        <w:t>Soerjomataram</w:t>
      </w:r>
      <w:proofErr w:type="spellEnd"/>
      <w:r w:rsidRPr="007A1729">
        <w:rPr>
          <w:rFonts w:ascii="Book Antiqua" w:hAnsi="Book Antiqua"/>
          <w:color w:val="201F35"/>
        </w:rPr>
        <w:t xml:space="preserve"> I, </w:t>
      </w:r>
      <w:proofErr w:type="spellStart"/>
      <w:r w:rsidRPr="007A1729">
        <w:rPr>
          <w:rFonts w:ascii="Book Antiqua" w:hAnsi="Book Antiqua"/>
          <w:color w:val="201F35"/>
        </w:rPr>
        <w:t>Dikshit</w:t>
      </w:r>
      <w:proofErr w:type="spellEnd"/>
      <w:r w:rsidRPr="007A1729">
        <w:rPr>
          <w:rFonts w:ascii="Book Antiqua" w:hAnsi="Book Antiqua"/>
          <w:color w:val="201F35"/>
        </w:rPr>
        <w:t xml:space="preserve"> R, </w:t>
      </w:r>
      <w:proofErr w:type="spellStart"/>
      <w:r w:rsidRPr="007A1729">
        <w:rPr>
          <w:rFonts w:ascii="Book Antiqua" w:hAnsi="Book Antiqua"/>
          <w:color w:val="201F35"/>
        </w:rPr>
        <w:t>Eser</w:t>
      </w:r>
      <w:proofErr w:type="spellEnd"/>
      <w:r w:rsidRPr="007A1729">
        <w:rPr>
          <w:rFonts w:ascii="Book Antiqua" w:hAnsi="Book Antiqua"/>
          <w:color w:val="201F35"/>
        </w:rPr>
        <w:t xml:space="preserve"> S, Mathers C, </w:t>
      </w:r>
      <w:proofErr w:type="spellStart"/>
      <w:r w:rsidRPr="007A1729">
        <w:rPr>
          <w:rFonts w:ascii="Book Antiqua" w:hAnsi="Book Antiqua"/>
          <w:color w:val="201F35"/>
        </w:rPr>
        <w:t>Rebelo</w:t>
      </w:r>
      <w:proofErr w:type="spellEnd"/>
      <w:r w:rsidRPr="007A1729">
        <w:rPr>
          <w:rFonts w:ascii="Book Antiqua" w:hAnsi="Book Antiqua"/>
          <w:color w:val="201F35"/>
        </w:rPr>
        <w:t xml:space="preserve"> M, </w:t>
      </w:r>
      <w:proofErr w:type="spellStart"/>
      <w:r w:rsidRPr="007A1729">
        <w:rPr>
          <w:rFonts w:ascii="Book Antiqua" w:hAnsi="Book Antiqua"/>
          <w:color w:val="201F35"/>
        </w:rPr>
        <w:t>Parkin</w:t>
      </w:r>
      <w:proofErr w:type="spellEnd"/>
      <w:r w:rsidRPr="007A1729">
        <w:rPr>
          <w:rFonts w:ascii="Book Antiqua" w:hAnsi="Book Antiqua"/>
          <w:color w:val="201F35"/>
        </w:rPr>
        <w:t xml:space="preserve"> DM, Forman D, Bray F. Cancer incidence and mortality worldwide: sources, methods and major patterns in GLOBOCAN 2012. </w:t>
      </w:r>
      <w:r w:rsidRPr="007A1729">
        <w:rPr>
          <w:rFonts w:ascii="Book Antiqua" w:hAnsi="Book Antiqua"/>
          <w:i/>
          <w:iCs/>
          <w:color w:val="201F35"/>
        </w:rPr>
        <w:t>Int J Cancer</w:t>
      </w:r>
      <w:r w:rsidRPr="007A1729">
        <w:rPr>
          <w:rFonts w:ascii="Book Antiqua" w:hAnsi="Book Antiqua"/>
          <w:color w:val="201F35"/>
        </w:rPr>
        <w:t> 2015; </w:t>
      </w:r>
      <w:r w:rsidRPr="007A1729">
        <w:rPr>
          <w:rFonts w:ascii="Book Antiqua" w:hAnsi="Book Antiqua"/>
          <w:b/>
          <w:bCs/>
          <w:color w:val="201F35"/>
        </w:rPr>
        <w:t>136</w:t>
      </w:r>
      <w:r w:rsidRPr="007A1729">
        <w:rPr>
          <w:rFonts w:ascii="Book Antiqua" w:hAnsi="Book Antiqua"/>
          <w:color w:val="201F35"/>
        </w:rPr>
        <w:t>: E359-E386 [PMID: 25220842 DOI: 10.1002/ijc.29210]</w:t>
      </w:r>
    </w:p>
    <w:p w14:paraId="39E87966"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50 </w:t>
      </w:r>
      <w:r w:rsidRPr="007A1729">
        <w:rPr>
          <w:rFonts w:ascii="Book Antiqua" w:hAnsi="Book Antiqua"/>
          <w:b/>
          <w:bCs/>
          <w:color w:val="201F35"/>
        </w:rPr>
        <w:t>Brancaccio G</w:t>
      </w:r>
      <w:r w:rsidRPr="007A1729">
        <w:rPr>
          <w:rFonts w:ascii="Book Antiqua" w:hAnsi="Book Antiqua"/>
          <w:color w:val="201F35"/>
        </w:rPr>
        <w:t xml:space="preserve">, Fasano M, </w:t>
      </w:r>
      <w:proofErr w:type="spellStart"/>
      <w:r w:rsidRPr="007A1729">
        <w:rPr>
          <w:rFonts w:ascii="Book Antiqua" w:hAnsi="Book Antiqua"/>
          <w:color w:val="201F35"/>
        </w:rPr>
        <w:t>Grossi</w:t>
      </w:r>
      <w:proofErr w:type="spellEnd"/>
      <w:r w:rsidRPr="007A1729">
        <w:rPr>
          <w:rFonts w:ascii="Book Antiqua" w:hAnsi="Book Antiqua"/>
          <w:color w:val="201F35"/>
        </w:rPr>
        <w:t xml:space="preserve"> A, </w:t>
      </w:r>
      <w:proofErr w:type="spellStart"/>
      <w:r w:rsidRPr="007A1729">
        <w:rPr>
          <w:rFonts w:ascii="Book Antiqua" w:hAnsi="Book Antiqua"/>
          <w:color w:val="201F35"/>
        </w:rPr>
        <w:t>Santantonio</w:t>
      </w:r>
      <w:proofErr w:type="spellEnd"/>
      <w:r w:rsidRPr="007A1729">
        <w:rPr>
          <w:rFonts w:ascii="Book Antiqua" w:hAnsi="Book Antiqua"/>
          <w:color w:val="201F35"/>
        </w:rPr>
        <w:t xml:space="preserve"> TA, Gaeta GB. Clinical outcomes in patients with hepatitis D, cirrhosis and persistent hepatitis B virus replication, and receiving long-term tenofovir or entecavir. </w:t>
      </w:r>
      <w:r w:rsidRPr="007A1729">
        <w:rPr>
          <w:rFonts w:ascii="Book Antiqua" w:hAnsi="Book Antiqua"/>
          <w:i/>
          <w:iCs/>
          <w:color w:val="201F35"/>
        </w:rPr>
        <w:t xml:space="preserve">Aliment </w:t>
      </w:r>
      <w:proofErr w:type="spellStart"/>
      <w:r w:rsidRPr="007A1729">
        <w:rPr>
          <w:rFonts w:ascii="Book Antiqua" w:hAnsi="Book Antiqua"/>
          <w:i/>
          <w:iCs/>
          <w:color w:val="201F35"/>
        </w:rPr>
        <w:t>Pharmacol</w:t>
      </w:r>
      <w:proofErr w:type="spellEnd"/>
      <w:r w:rsidRPr="007A1729">
        <w:rPr>
          <w:rFonts w:ascii="Book Antiqua" w:hAnsi="Book Antiqua"/>
          <w:i/>
          <w:iCs/>
          <w:color w:val="201F35"/>
        </w:rPr>
        <w:t xml:space="preserve"> </w:t>
      </w:r>
      <w:proofErr w:type="spellStart"/>
      <w:r w:rsidRPr="007A1729">
        <w:rPr>
          <w:rFonts w:ascii="Book Antiqua" w:hAnsi="Book Antiqua"/>
          <w:i/>
          <w:iCs/>
          <w:color w:val="201F35"/>
        </w:rPr>
        <w:t>Ther</w:t>
      </w:r>
      <w:proofErr w:type="spellEnd"/>
      <w:r w:rsidRPr="007A1729">
        <w:rPr>
          <w:rFonts w:ascii="Book Antiqua" w:hAnsi="Book Antiqua"/>
          <w:color w:val="201F35"/>
        </w:rPr>
        <w:t> 2019; </w:t>
      </w:r>
      <w:r w:rsidRPr="007A1729">
        <w:rPr>
          <w:rFonts w:ascii="Book Antiqua" w:hAnsi="Book Antiqua"/>
          <w:b/>
          <w:bCs/>
          <w:color w:val="201F35"/>
        </w:rPr>
        <w:t>49</w:t>
      </w:r>
      <w:r w:rsidRPr="007A1729">
        <w:rPr>
          <w:rFonts w:ascii="Book Antiqua" w:hAnsi="Book Antiqua"/>
          <w:color w:val="201F35"/>
        </w:rPr>
        <w:t>: 1071-1076 [PMID: 30793345 DOI: 10.1111/apt.15188]</w:t>
      </w:r>
    </w:p>
    <w:p w14:paraId="2685FEDF"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51 </w:t>
      </w:r>
      <w:r w:rsidRPr="007A1729">
        <w:rPr>
          <w:rFonts w:ascii="Book Antiqua" w:hAnsi="Book Antiqua"/>
          <w:b/>
          <w:bCs/>
          <w:color w:val="201F35"/>
        </w:rPr>
        <w:t>Ji J</w:t>
      </w:r>
      <w:r w:rsidRPr="007A1729">
        <w:rPr>
          <w:rFonts w:ascii="Book Antiqua" w:hAnsi="Book Antiqua"/>
          <w:color w:val="201F35"/>
        </w:rPr>
        <w:t xml:space="preserve">, </w:t>
      </w:r>
      <w:proofErr w:type="spellStart"/>
      <w:r w:rsidRPr="007A1729">
        <w:rPr>
          <w:rFonts w:ascii="Book Antiqua" w:hAnsi="Book Antiqua"/>
          <w:color w:val="201F35"/>
        </w:rPr>
        <w:t>Sundquist</w:t>
      </w:r>
      <w:proofErr w:type="spellEnd"/>
      <w:r w:rsidRPr="007A1729">
        <w:rPr>
          <w:rFonts w:ascii="Book Antiqua" w:hAnsi="Book Antiqua"/>
          <w:color w:val="201F35"/>
        </w:rPr>
        <w:t xml:space="preserve"> K, </w:t>
      </w:r>
      <w:proofErr w:type="spellStart"/>
      <w:r w:rsidRPr="007A1729">
        <w:rPr>
          <w:rFonts w:ascii="Book Antiqua" w:hAnsi="Book Antiqua"/>
          <w:color w:val="201F35"/>
        </w:rPr>
        <w:t>Sundquist</w:t>
      </w:r>
      <w:proofErr w:type="spellEnd"/>
      <w:r w:rsidRPr="007A1729">
        <w:rPr>
          <w:rFonts w:ascii="Book Antiqua" w:hAnsi="Book Antiqua"/>
          <w:color w:val="201F35"/>
        </w:rPr>
        <w:t xml:space="preserve"> J. A population-based study of hepatitis D virus as potential risk factor for hepatocellular carcinoma. </w:t>
      </w:r>
      <w:r w:rsidRPr="007A1729">
        <w:rPr>
          <w:rFonts w:ascii="Book Antiqua" w:hAnsi="Book Antiqua"/>
          <w:i/>
          <w:iCs/>
          <w:color w:val="201F35"/>
        </w:rPr>
        <w:t>J Natl Cancer Inst</w:t>
      </w:r>
      <w:r w:rsidRPr="007A1729">
        <w:rPr>
          <w:rFonts w:ascii="Book Antiqua" w:hAnsi="Book Antiqua"/>
          <w:color w:val="201F35"/>
        </w:rPr>
        <w:t> 2012; </w:t>
      </w:r>
      <w:r w:rsidRPr="007A1729">
        <w:rPr>
          <w:rFonts w:ascii="Book Antiqua" w:hAnsi="Book Antiqua"/>
          <w:b/>
          <w:bCs/>
          <w:color w:val="201F35"/>
        </w:rPr>
        <w:t>104</w:t>
      </w:r>
      <w:r w:rsidRPr="007A1729">
        <w:rPr>
          <w:rFonts w:ascii="Book Antiqua" w:hAnsi="Book Antiqua"/>
          <w:color w:val="201F35"/>
        </w:rPr>
        <w:t>: 790-792 [PMID: 22423008 DOI: 10.1093/</w:t>
      </w:r>
      <w:proofErr w:type="spellStart"/>
      <w:r w:rsidRPr="007A1729">
        <w:rPr>
          <w:rFonts w:ascii="Book Antiqua" w:hAnsi="Book Antiqua"/>
          <w:color w:val="201F35"/>
        </w:rPr>
        <w:t>jnci</w:t>
      </w:r>
      <w:proofErr w:type="spellEnd"/>
      <w:r w:rsidRPr="007A1729">
        <w:rPr>
          <w:rFonts w:ascii="Book Antiqua" w:hAnsi="Book Antiqua"/>
          <w:color w:val="201F35"/>
        </w:rPr>
        <w:t>/djs168]</w:t>
      </w:r>
    </w:p>
    <w:p w14:paraId="7D8F690E" w14:textId="74B9929D"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52 </w:t>
      </w:r>
      <w:r w:rsidRPr="007A1729">
        <w:rPr>
          <w:rFonts w:ascii="Book Antiqua" w:hAnsi="Book Antiqua"/>
          <w:b/>
          <w:bCs/>
          <w:color w:val="201F35"/>
        </w:rPr>
        <w:t>European Association for the Study of the Liver.</w:t>
      </w:r>
      <w:r w:rsidRPr="007A1729">
        <w:rPr>
          <w:rFonts w:ascii="Book Antiqua" w:hAnsi="Book Antiqua"/>
          <w:color w:val="201F35"/>
        </w:rPr>
        <w:t xml:space="preserve"> European Association for the Study of the Liver. EASL 2017 Clinical Practice Guidelines on the management of hepatitis B virus infection. </w:t>
      </w:r>
      <w:r w:rsidRPr="007A1729">
        <w:rPr>
          <w:rFonts w:ascii="Book Antiqua" w:hAnsi="Book Antiqua"/>
          <w:i/>
          <w:iCs/>
          <w:color w:val="201F35"/>
        </w:rPr>
        <w:t>J Hepatol</w:t>
      </w:r>
      <w:r w:rsidRPr="007A1729">
        <w:rPr>
          <w:rFonts w:ascii="Book Antiqua" w:hAnsi="Book Antiqua"/>
          <w:color w:val="201F35"/>
        </w:rPr>
        <w:t> 2017; </w:t>
      </w:r>
      <w:r w:rsidRPr="007A1729">
        <w:rPr>
          <w:rFonts w:ascii="Book Antiqua" w:hAnsi="Book Antiqua"/>
          <w:b/>
          <w:bCs/>
          <w:color w:val="201F35"/>
        </w:rPr>
        <w:t>67</w:t>
      </w:r>
      <w:r w:rsidRPr="007A1729">
        <w:rPr>
          <w:rFonts w:ascii="Book Antiqua" w:hAnsi="Book Antiqua"/>
          <w:color w:val="201F35"/>
        </w:rPr>
        <w:t>: 370-398 [PMID: 28427875 DOI: 10.1016/j.jhep.2017.03.021]</w:t>
      </w:r>
    </w:p>
    <w:p w14:paraId="01BE3932"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53 </w:t>
      </w:r>
      <w:proofErr w:type="spellStart"/>
      <w:r w:rsidRPr="007A1729">
        <w:rPr>
          <w:rFonts w:ascii="Book Antiqua" w:hAnsi="Book Antiqua"/>
          <w:b/>
          <w:bCs/>
          <w:color w:val="201F35"/>
        </w:rPr>
        <w:t>Wedemeyer</w:t>
      </w:r>
      <w:proofErr w:type="spellEnd"/>
      <w:r w:rsidRPr="007A1729">
        <w:rPr>
          <w:rFonts w:ascii="Book Antiqua" w:hAnsi="Book Antiqua"/>
          <w:b/>
          <w:bCs/>
          <w:color w:val="201F35"/>
        </w:rPr>
        <w:t xml:space="preserve"> H</w:t>
      </w:r>
      <w:r w:rsidRPr="007A1729">
        <w:rPr>
          <w:rFonts w:ascii="Book Antiqua" w:hAnsi="Book Antiqua"/>
          <w:color w:val="201F35"/>
        </w:rPr>
        <w:t xml:space="preserve">, </w:t>
      </w:r>
      <w:proofErr w:type="spellStart"/>
      <w:r w:rsidRPr="007A1729">
        <w:rPr>
          <w:rFonts w:ascii="Book Antiqua" w:hAnsi="Book Antiqua"/>
          <w:color w:val="201F35"/>
        </w:rPr>
        <w:t>Yurdaydìn</w:t>
      </w:r>
      <w:proofErr w:type="spellEnd"/>
      <w:r w:rsidRPr="007A1729">
        <w:rPr>
          <w:rFonts w:ascii="Book Antiqua" w:hAnsi="Book Antiqua"/>
          <w:color w:val="201F35"/>
        </w:rPr>
        <w:t xml:space="preserve"> C, </w:t>
      </w:r>
      <w:proofErr w:type="spellStart"/>
      <w:r w:rsidRPr="007A1729">
        <w:rPr>
          <w:rFonts w:ascii="Book Antiqua" w:hAnsi="Book Antiqua"/>
          <w:color w:val="201F35"/>
        </w:rPr>
        <w:t>Dalekos</w:t>
      </w:r>
      <w:proofErr w:type="spellEnd"/>
      <w:r w:rsidRPr="007A1729">
        <w:rPr>
          <w:rFonts w:ascii="Book Antiqua" w:hAnsi="Book Antiqua"/>
          <w:color w:val="201F35"/>
        </w:rPr>
        <w:t xml:space="preserve"> GN, </w:t>
      </w:r>
      <w:proofErr w:type="spellStart"/>
      <w:r w:rsidRPr="007A1729">
        <w:rPr>
          <w:rFonts w:ascii="Book Antiqua" w:hAnsi="Book Antiqua"/>
          <w:color w:val="201F35"/>
        </w:rPr>
        <w:t>Erhardt</w:t>
      </w:r>
      <w:proofErr w:type="spellEnd"/>
      <w:r w:rsidRPr="007A1729">
        <w:rPr>
          <w:rFonts w:ascii="Book Antiqua" w:hAnsi="Book Antiqua"/>
          <w:color w:val="201F35"/>
        </w:rPr>
        <w:t xml:space="preserve"> A, </w:t>
      </w:r>
      <w:proofErr w:type="spellStart"/>
      <w:r w:rsidRPr="007A1729">
        <w:rPr>
          <w:rFonts w:ascii="Book Antiqua" w:hAnsi="Book Antiqua"/>
          <w:color w:val="201F35"/>
        </w:rPr>
        <w:t>Çakaloğlu</w:t>
      </w:r>
      <w:proofErr w:type="spellEnd"/>
      <w:r w:rsidRPr="007A1729">
        <w:rPr>
          <w:rFonts w:ascii="Book Antiqua" w:hAnsi="Book Antiqua"/>
          <w:color w:val="201F35"/>
        </w:rPr>
        <w:t xml:space="preserve"> Y, </w:t>
      </w:r>
      <w:proofErr w:type="spellStart"/>
      <w:r w:rsidRPr="007A1729">
        <w:rPr>
          <w:rFonts w:ascii="Book Antiqua" w:hAnsi="Book Antiqua"/>
          <w:color w:val="201F35"/>
        </w:rPr>
        <w:t>Değertekin</w:t>
      </w:r>
      <w:proofErr w:type="spellEnd"/>
      <w:r w:rsidRPr="007A1729">
        <w:rPr>
          <w:rFonts w:ascii="Book Antiqua" w:hAnsi="Book Antiqua"/>
          <w:color w:val="201F35"/>
        </w:rPr>
        <w:t xml:space="preserve"> H, </w:t>
      </w:r>
      <w:proofErr w:type="spellStart"/>
      <w:r w:rsidRPr="007A1729">
        <w:rPr>
          <w:rFonts w:ascii="Book Antiqua" w:hAnsi="Book Antiqua"/>
          <w:color w:val="201F35"/>
        </w:rPr>
        <w:t>Gürel</w:t>
      </w:r>
      <w:proofErr w:type="spellEnd"/>
      <w:r w:rsidRPr="007A1729">
        <w:rPr>
          <w:rFonts w:ascii="Book Antiqua" w:hAnsi="Book Antiqua"/>
          <w:color w:val="201F35"/>
        </w:rPr>
        <w:t xml:space="preserve"> S, </w:t>
      </w:r>
      <w:proofErr w:type="spellStart"/>
      <w:r w:rsidRPr="007A1729">
        <w:rPr>
          <w:rFonts w:ascii="Book Antiqua" w:hAnsi="Book Antiqua"/>
          <w:color w:val="201F35"/>
        </w:rPr>
        <w:t>Zeuzem</w:t>
      </w:r>
      <w:proofErr w:type="spellEnd"/>
      <w:r w:rsidRPr="007A1729">
        <w:rPr>
          <w:rFonts w:ascii="Book Antiqua" w:hAnsi="Book Antiqua"/>
          <w:color w:val="201F35"/>
        </w:rPr>
        <w:t xml:space="preserve"> S, </w:t>
      </w:r>
      <w:proofErr w:type="spellStart"/>
      <w:r w:rsidRPr="007A1729">
        <w:rPr>
          <w:rFonts w:ascii="Book Antiqua" w:hAnsi="Book Antiqua"/>
          <w:color w:val="201F35"/>
        </w:rPr>
        <w:t>Zachou</w:t>
      </w:r>
      <w:proofErr w:type="spellEnd"/>
      <w:r w:rsidRPr="007A1729">
        <w:rPr>
          <w:rFonts w:ascii="Book Antiqua" w:hAnsi="Book Antiqua"/>
          <w:color w:val="201F35"/>
        </w:rPr>
        <w:t xml:space="preserve"> K, </w:t>
      </w:r>
      <w:proofErr w:type="spellStart"/>
      <w:r w:rsidRPr="007A1729">
        <w:rPr>
          <w:rFonts w:ascii="Book Antiqua" w:hAnsi="Book Antiqua"/>
          <w:color w:val="201F35"/>
        </w:rPr>
        <w:t>Bozkaya</w:t>
      </w:r>
      <w:proofErr w:type="spellEnd"/>
      <w:r w:rsidRPr="007A1729">
        <w:rPr>
          <w:rFonts w:ascii="Book Antiqua" w:hAnsi="Book Antiqua"/>
          <w:color w:val="201F35"/>
        </w:rPr>
        <w:t xml:space="preserve"> H, Koch A, Bock T, Dienes HP, </w:t>
      </w:r>
      <w:proofErr w:type="spellStart"/>
      <w:r w:rsidRPr="007A1729">
        <w:rPr>
          <w:rFonts w:ascii="Book Antiqua" w:hAnsi="Book Antiqua"/>
          <w:color w:val="201F35"/>
        </w:rPr>
        <w:t>Manns</w:t>
      </w:r>
      <w:proofErr w:type="spellEnd"/>
      <w:r w:rsidRPr="007A1729">
        <w:rPr>
          <w:rFonts w:ascii="Book Antiqua" w:hAnsi="Book Antiqua"/>
          <w:color w:val="201F35"/>
        </w:rPr>
        <w:t xml:space="preserve"> MP; HIDIT Study Group. Peginterferon plus adefovir versus either drug alone for hepatitis delta. </w:t>
      </w:r>
      <w:r w:rsidRPr="007A1729">
        <w:rPr>
          <w:rFonts w:ascii="Book Antiqua" w:hAnsi="Book Antiqua"/>
          <w:i/>
          <w:iCs/>
          <w:color w:val="201F35"/>
        </w:rPr>
        <w:t xml:space="preserve">N </w:t>
      </w:r>
      <w:proofErr w:type="spellStart"/>
      <w:r w:rsidRPr="007A1729">
        <w:rPr>
          <w:rFonts w:ascii="Book Antiqua" w:hAnsi="Book Antiqua"/>
          <w:i/>
          <w:iCs/>
          <w:color w:val="201F35"/>
        </w:rPr>
        <w:t>Engl</w:t>
      </w:r>
      <w:proofErr w:type="spellEnd"/>
      <w:r w:rsidRPr="007A1729">
        <w:rPr>
          <w:rFonts w:ascii="Book Antiqua" w:hAnsi="Book Antiqua"/>
          <w:i/>
          <w:iCs/>
          <w:color w:val="201F35"/>
        </w:rPr>
        <w:t xml:space="preserve"> J Med</w:t>
      </w:r>
      <w:r w:rsidRPr="007A1729">
        <w:rPr>
          <w:rFonts w:ascii="Book Antiqua" w:hAnsi="Book Antiqua"/>
          <w:color w:val="201F35"/>
        </w:rPr>
        <w:t> 2011; </w:t>
      </w:r>
      <w:r w:rsidRPr="007A1729">
        <w:rPr>
          <w:rFonts w:ascii="Book Antiqua" w:hAnsi="Book Antiqua"/>
          <w:b/>
          <w:bCs/>
          <w:color w:val="201F35"/>
        </w:rPr>
        <w:t>364</w:t>
      </w:r>
      <w:r w:rsidRPr="007A1729">
        <w:rPr>
          <w:rFonts w:ascii="Book Antiqua" w:hAnsi="Book Antiqua"/>
          <w:color w:val="201F35"/>
        </w:rPr>
        <w:t>: 322-331 [PMID: 21268724 DOI: 10.1056/NEJMoa0912696]</w:t>
      </w:r>
    </w:p>
    <w:p w14:paraId="79A4F76C"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54 </w:t>
      </w:r>
      <w:proofErr w:type="spellStart"/>
      <w:r w:rsidRPr="007A1729">
        <w:rPr>
          <w:rFonts w:ascii="Book Antiqua" w:hAnsi="Book Antiqua"/>
          <w:b/>
          <w:bCs/>
          <w:color w:val="201F35"/>
        </w:rPr>
        <w:t>Wedemeyer</w:t>
      </w:r>
      <w:proofErr w:type="spellEnd"/>
      <w:r w:rsidRPr="007A1729">
        <w:rPr>
          <w:rFonts w:ascii="Book Antiqua" w:hAnsi="Book Antiqua"/>
          <w:b/>
          <w:bCs/>
          <w:color w:val="201F35"/>
        </w:rPr>
        <w:t xml:space="preserve"> H</w:t>
      </w:r>
      <w:r w:rsidRPr="007A1729">
        <w:rPr>
          <w:rFonts w:ascii="Book Antiqua" w:hAnsi="Book Antiqua"/>
          <w:color w:val="201F35"/>
        </w:rPr>
        <w:t xml:space="preserve">, </w:t>
      </w:r>
      <w:proofErr w:type="spellStart"/>
      <w:r w:rsidRPr="007A1729">
        <w:rPr>
          <w:rFonts w:ascii="Book Antiqua" w:hAnsi="Book Antiqua"/>
          <w:color w:val="201F35"/>
        </w:rPr>
        <w:t>Yurdaydin</w:t>
      </w:r>
      <w:proofErr w:type="spellEnd"/>
      <w:r w:rsidRPr="007A1729">
        <w:rPr>
          <w:rFonts w:ascii="Book Antiqua" w:hAnsi="Book Antiqua"/>
          <w:color w:val="201F35"/>
        </w:rPr>
        <w:t xml:space="preserve"> C, </w:t>
      </w:r>
      <w:proofErr w:type="spellStart"/>
      <w:r w:rsidRPr="007A1729">
        <w:rPr>
          <w:rFonts w:ascii="Book Antiqua" w:hAnsi="Book Antiqua"/>
          <w:color w:val="201F35"/>
        </w:rPr>
        <w:t>Hardtke</w:t>
      </w:r>
      <w:proofErr w:type="spellEnd"/>
      <w:r w:rsidRPr="007A1729">
        <w:rPr>
          <w:rFonts w:ascii="Book Antiqua" w:hAnsi="Book Antiqua"/>
          <w:color w:val="201F35"/>
        </w:rPr>
        <w:t xml:space="preserve"> S, </w:t>
      </w:r>
      <w:proofErr w:type="spellStart"/>
      <w:r w:rsidRPr="007A1729">
        <w:rPr>
          <w:rFonts w:ascii="Book Antiqua" w:hAnsi="Book Antiqua"/>
          <w:color w:val="201F35"/>
        </w:rPr>
        <w:t>Caruntu</w:t>
      </w:r>
      <w:proofErr w:type="spellEnd"/>
      <w:r w:rsidRPr="007A1729">
        <w:rPr>
          <w:rFonts w:ascii="Book Antiqua" w:hAnsi="Book Antiqua"/>
          <w:color w:val="201F35"/>
        </w:rPr>
        <w:t xml:space="preserve"> FA, </w:t>
      </w:r>
      <w:proofErr w:type="spellStart"/>
      <w:r w:rsidRPr="007A1729">
        <w:rPr>
          <w:rFonts w:ascii="Book Antiqua" w:hAnsi="Book Antiqua"/>
          <w:color w:val="201F35"/>
        </w:rPr>
        <w:t>Curescu</w:t>
      </w:r>
      <w:proofErr w:type="spellEnd"/>
      <w:r w:rsidRPr="007A1729">
        <w:rPr>
          <w:rFonts w:ascii="Book Antiqua" w:hAnsi="Book Antiqua"/>
          <w:color w:val="201F35"/>
        </w:rPr>
        <w:t xml:space="preserve"> MG, </w:t>
      </w:r>
      <w:proofErr w:type="spellStart"/>
      <w:r w:rsidRPr="007A1729">
        <w:rPr>
          <w:rFonts w:ascii="Book Antiqua" w:hAnsi="Book Antiqua"/>
          <w:color w:val="201F35"/>
        </w:rPr>
        <w:t>Yalcin</w:t>
      </w:r>
      <w:proofErr w:type="spellEnd"/>
      <w:r w:rsidRPr="007A1729">
        <w:rPr>
          <w:rFonts w:ascii="Book Antiqua" w:hAnsi="Book Antiqua"/>
          <w:color w:val="201F35"/>
        </w:rPr>
        <w:t xml:space="preserve"> K, </w:t>
      </w:r>
      <w:proofErr w:type="spellStart"/>
      <w:r w:rsidRPr="007A1729">
        <w:rPr>
          <w:rFonts w:ascii="Book Antiqua" w:hAnsi="Book Antiqua"/>
          <w:color w:val="201F35"/>
        </w:rPr>
        <w:t>Akarca</w:t>
      </w:r>
      <w:proofErr w:type="spellEnd"/>
      <w:r w:rsidRPr="007A1729">
        <w:rPr>
          <w:rFonts w:ascii="Book Antiqua" w:hAnsi="Book Antiqua"/>
          <w:color w:val="201F35"/>
        </w:rPr>
        <w:t xml:space="preserve"> US, </w:t>
      </w:r>
      <w:proofErr w:type="spellStart"/>
      <w:r w:rsidRPr="007A1729">
        <w:rPr>
          <w:rFonts w:ascii="Book Antiqua" w:hAnsi="Book Antiqua"/>
          <w:color w:val="201F35"/>
        </w:rPr>
        <w:t>Gürel</w:t>
      </w:r>
      <w:proofErr w:type="spellEnd"/>
      <w:r w:rsidRPr="007A1729">
        <w:rPr>
          <w:rFonts w:ascii="Book Antiqua" w:hAnsi="Book Antiqua"/>
          <w:color w:val="201F35"/>
        </w:rPr>
        <w:t xml:space="preserve"> S, </w:t>
      </w:r>
      <w:proofErr w:type="spellStart"/>
      <w:r w:rsidRPr="007A1729">
        <w:rPr>
          <w:rFonts w:ascii="Book Antiqua" w:hAnsi="Book Antiqua"/>
          <w:color w:val="201F35"/>
        </w:rPr>
        <w:t>Zeuzem</w:t>
      </w:r>
      <w:proofErr w:type="spellEnd"/>
      <w:r w:rsidRPr="007A1729">
        <w:rPr>
          <w:rFonts w:ascii="Book Antiqua" w:hAnsi="Book Antiqua"/>
          <w:color w:val="201F35"/>
        </w:rPr>
        <w:t xml:space="preserve"> S, </w:t>
      </w:r>
      <w:proofErr w:type="spellStart"/>
      <w:r w:rsidRPr="007A1729">
        <w:rPr>
          <w:rFonts w:ascii="Book Antiqua" w:hAnsi="Book Antiqua"/>
          <w:color w:val="201F35"/>
        </w:rPr>
        <w:t>Erhardt</w:t>
      </w:r>
      <w:proofErr w:type="spellEnd"/>
      <w:r w:rsidRPr="007A1729">
        <w:rPr>
          <w:rFonts w:ascii="Book Antiqua" w:hAnsi="Book Antiqua"/>
          <w:color w:val="201F35"/>
        </w:rPr>
        <w:t xml:space="preserve"> A, </w:t>
      </w:r>
      <w:proofErr w:type="spellStart"/>
      <w:r w:rsidRPr="007A1729">
        <w:rPr>
          <w:rFonts w:ascii="Book Antiqua" w:hAnsi="Book Antiqua"/>
          <w:color w:val="201F35"/>
        </w:rPr>
        <w:t>Lüth</w:t>
      </w:r>
      <w:proofErr w:type="spellEnd"/>
      <w:r w:rsidRPr="007A1729">
        <w:rPr>
          <w:rFonts w:ascii="Book Antiqua" w:hAnsi="Book Antiqua"/>
          <w:color w:val="201F35"/>
        </w:rPr>
        <w:t xml:space="preserve"> S, </w:t>
      </w:r>
      <w:proofErr w:type="spellStart"/>
      <w:r w:rsidRPr="007A1729">
        <w:rPr>
          <w:rFonts w:ascii="Book Antiqua" w:hAnsi="Book Antiqua"/>
          <w:color w:val="201F35"/>
        </w:rPr>
        <w:t>Papatheodoridis</w:t>
      </w:r>
      <w:proofErr w:type="spellEnd"/>
      <w:r w:rsidRPr="007A1729">
        <w:rPr>
          <w:rFonts w:ascii="Book Antiqua" w:hAnsi="Book Antiqua"/>
          <w:color w:val="201F35"/>
        </w:rPr>
        <w:t xml:space="preserve"> GV, </w:t>
      </w:r>
      <w:proofErr w:type="spellStart"/>
      <w:r w:rsidRPr="007A1729">
        <w:rPr>
          <w:rFonts w:ascii="Book Antiqua" w:hAnsi="Book Antiqua"/>
          <w:color w:val="201F35"/>
        </w:rPr>
        <w:t>Keskin</w:t>
      </w:r>
      <w:proofErr w:type="spellEnd"/>
      <w:r w:rsidRPr="007A1729">
        <w:rPr>
          <w:rFonts w:ascii="Book Antiqua" w:hAnsi="Book Antiqua"/>
          <w:color w:val="201F35"/>
        </w:rPr>
        <w:t xml:space="preserve"> O, Port K, </w:t>
      </w:r>
      <w:proofErr w:type="spellStart"/>
      <w:r w:rsidRPr="007A1729">
        <w:rPr>
          <w:rFonts w:ascii="Book Antiqua" w:hAnsi="Book Antiqua"/>
          <w:color w:val="201F35"/>
        </w:rPr>
        <w:t>Radu</w:t>
      </w:r>
      <w:proofErr w:type="spellEnd"/>
      <w:r w:rsidRPr="007A1729">
        <w:rPr>
          <w:rFonts w:ascii="Book Antiqua" w:hAnsi="Book Antiqua"/>
          <w:color w:val="201F35"/>
        </w:rPr>
        <w:t xml:space="preserve"> M, </w:t>
      </w:r>
      <w:proofErr w:type="spellStart"/>
      <w:r w:rsidRPr="007A1729">
        <w:rPr>
          <w:rFonts w:ascii="Book Antiqua" w:hAnsi="Book Antiqua"/>
          <w:color w:val="201F35"/>
        </w:rPr>
        <w:t>Celen</w:t>
      </w:r>
      <w:proofErr w:type="spellEnd"/>
      <w:r w:rsidRPr="007A1729">
        <w:rPr>
          <w:rFonts w:ascii="Book Antiqua" w:hAnsi="Book Antiqua"/>
          <w:color w:val="201F35"/>
        </w:rPr>
        <w:t xml:space="preserve"> MK, </w:t>
      </w:r>
      <w:proofErr w:type="spellStart"/>
      <w:r w:rsidRPr="007A1729">
        <w:rPr>
          <w:rFonts w:ascii="Book Antiqua" w:hAnsi="Book Antiqua"/>
          <w:color w:val="201F35"/>
        </w:rPr>
        <w:t>Idilman</w:t>
      </w:r>
      <w:proofErr w:type="spellEnd"/>
      <w:r w:rsidRPr="007A1729">
        <w:rPr>
          <w:rFonts w:ascii="Book Antiqua" w:hAnsi="Book Antiqua"/>
          <w:color w:val="201F35"/>
        </w:rPr>
        <w:t xml:space="preserve"> R, Weber K, </w:t>
      </w:r>
      <w:proofErr w:type="spellStart"/>
      <w:r w:rsidRPr="007A1729">
        <w:rPr>
          <w:rFonts w:ascii="Book Antiqua" w:hAnsi="Book Antiqua"/>
          <w:color w:val="201F35"/>
        </w:rPr>
        <w:t>Stift</w:t>
      </w:r>
      <w:proofErr w:type="spellEnd"/>
      <w:r w:rsidRPr="007A1729">
        <w:rPr>
          <w:rFonts w:ascii="Book Antiqua" w:hAnsi="Book Antiqua"/>
          <w:color w:val="201F35"/>
        </w:rPr>
        <w:t xml:space="preserve"> J, </w:t>
      </w:r>
      <w:proofErr w:type="spellStart"/>
      <w:r w:rsidRPr="007A1729">
        <w:rPr>
          <w:rFonts w:ascii="Book Antiqua" w:hAnsi="Book Antiqua"/>
          <w:color w:val="201F35"/>
        </w:rPr>
        <w:t>Wittkop</w:t>
      </w:r>
      <w:proofErr w:type="spellEnd"/>
      <w:r w:rsidRPr="007A1729">
        <w:rPr>
          <w:rFonts w:ascii="Book Antiqua" w:hAnsi="Book Antiqua"/>
          <w:color w:val="201F35"/>
        </w:rPr>
        <w:t xml:space="preserve"> U, </w:t>
      </w:r>
      <w:proofErr w:type="spellStart"/>
      <w:r w:rsidRPr="007A1729">
        <w:rPr>
          <w:rFonts w:ascii="Book Antiqua" w:hAnsi="Book Antiqua"/>
          <w:color w:val="201F35"/>
        </w:rPr>
        <w:t>Heidrich</w:t>
      </w:r>
      <w:proofErr w:type="spellEnd"/>
      <w:r w:rsidRPr="007A1729">
        <w:rPr>
          <w:rFonts w:ascii="Book Antiqua" w:hAnsi="Book Antiqua"/>
          <w:color w:val="201F35"/>
        </w:rPr>
        <w:t xml:space="preserve"> B, </w:t>
      </w:r>
      <w:proofErr w:type="spellStart"/>
      <w:r w:rsidRPr="007A1729">
        <w:rPr>
          <w:rFonts w:ascii="Book Antiqua" w:hAnsi="Book Antiqua"/>
          <w:color w:val="201F35"/>
        </w:rPr>
        <w:t>Mederacke</w:t>
      </w:r>
      <w:proofErr w:type="spellEnd"/>
      <w:r w:rsidRPr="007A1729">
        <w:rPr>
          <w:rFonts w:ascii="Book Antiqua" w:hAnsi="Book Antiqua"/>
          <w:color w:val="201F35"/>
        </w:rPr>
        <w:t xml:space="preserve"> I, von der Leyen H, Dienes HP, </w:t>
      </w:r>
      <w:proofErr w:type="spellStart"/>
      <w:r w:rsidRPr="007A1729">
        <w:rPr>
          <w:rFonts w:ascii="Book Antiqua" w:hAnsi="Book Antiqua"/>
          <w:color w:val="201F35"/>
        </w:rPr>
        <w:t>Cornberg</w:t>
      </w:r>
      <w:proofErr w:type="spellEnd"/>
      <w:r w:rsidRPr="007A1729">
        <w:rPr>
          <w:rFonts w:ascii="Book Antiqua" w:hAnsi="Book Antiqua"/>
          <w:color w:val="201F35"/>
        </w:rPr>
        <w:t xml:space="preserve"> M, Koch A, </w:t>
      </w:r>
      <w:proofErr w:type="spellStart"/>
      <w:r w:rsidRPr="007A1729">
        <w:rPr>
          <w:rFonts w:ascii="Book Antiqua" w:hAnsi="Book Antiqua"/>
          <w:color w:val="201F35"/>
        </w:rPr>
        <w:t>Manns</w:t>
      </w:r>
      <w:proofErr w:type="spellEnd"/>
      <w:r w:rsidRPr="007A1729">
        <w:rPr>
          <w:rFonts w:ascii="Book Antiqua" w:hAnsi="Book Antiqua"/>
          <w:color w:val="201F35"/>
        </w:rPr>
        <w:t xml:space="preserve"> MP; HIDIT-II study team. Peginterferon alfa-2a plus tenofovir disoproxil fumarate for hepatitis D (HIDIT-II): a </w:t>
      </w:r>
      <w:proofErr w:type="spellStart"/>
      <w:r w:rsidRPr="007A1729">
        <w:rPr>
          <w:rFonts w:ascii="Book Antiqua" w:hAnsi="Book Antiqua"/>
          <w:color w:val="201F35"/>
        </w:rPr>
        <w:t>randomised</w:t>
      </w:r>
      <w:proofErr w:type="spellEnd"/>
      <w:r w:rsidRPr="007A1729">
        <w:rPr>
          <w:rFonts w:ascii="Book Antiqua" w:hAnsi="Book Antiqua"/>
          <w:color w:val="201F35"/>
        </w:rPr>
        <w:t>, placebo controlled, phase 2 trial. </w:t>
      </w:r>
      <w:r w:rsidRPr="007A1729">
        <w:rPr>
          <w:rFonts w:ascii="Book Antiqua" w:hAnsi="Book Antiqua"/>
          <w:i/>
          <w:iCs/>
          <w:color w:val="201F35"/>
        </w:rPr>
        <w:t>Lancet Infect Dis</w:t>
      </w:r>
      <w:r w:rsidRPr="007A1729">
        <w:rPr>
          <w:rFonts w:ascii="Book Antiqua" w:hAnsi="Book Antiqua"/>
          <w:color w:val="201F35"/>
        </w:rPr>
        <w:t> 2019; </w:t>
      </w:r>
      <w:r w:rsidRPr="007A1729">
        <w:rPr>
          <w:rFonts w:ascii="Book Antiqua" w:hAnsi="Book Antiqua"/>
          <w:b/>
          <w:bCs/>
          <w:color w:val="201F35"/>
        </w:rPr>
        <w:t>19</w:t>
      </w:r>
      <w:r w:rsidRPr="007A1729">
        <w:rPr>
          <w:rFonts w:ascii="Book Antiqua" w:hAnsi="Book Antiqua"/>
          <w:color w:val="201F35"/>
        </w:rPr>
        <w:t>: 275-286 [PMID: 30833068 DOI: 10.1016/S1473-3099(18)30663-7]</w:t>
      </w:r>
    </w:p>
    <w:p w14:paraId="48B4D648"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lastRenderedPageBreak/>
        <w:t>55 </w:t>
      </w:r>
      <w:proofErr w:type="spellStart"/>
      <w:r w:rsidRPr="007A1729">
        <w:rPr>
          <w:rFonts w:ascii="Book Antiqua" w:hAnsi="Book Antiqua"/>
          <w:b/>
          <w:bCs/>
          <w:color w:val="201F35"/>
        </w:rPr>
        <w:t>Yurdaydin</w:t>
      </w:r>
      <w:proofErr w:type="spellEnd"/>
      <w:r w:rsidRPr="007A1729">
        <w:rPr>
          <w:rFonts w:ascii="Book Antiqua" w:hAnsi="Book Antiqua"/>
          <w:b/>
          <w:bCs/>
          <w:color w:val="201F35"/>
        </w:rPr>
        <w:t xml:space="preserve"> C</w:t>
      </w:r>
      <w:r w:rsidRPr="007A1729">
        <w:rPr>
          <w:rFonts w:ascii="Book Antiqua" w:hAnsi="Book Antiqua"/>
          <w:color w:val="201F35"/>
        </w:rPr>
        <w:t xml:space="preserve">, </w:t>
      </w:r>
      <w:proofErr w:type="spellStart"/>
      <w:r w:rsidRPr="007A1729">
        <w:rPr>
          <w:rFonts w:ascii="Book Antiqua" w:hAnsi="Book Antiqua"/>
          <w:color w:val="201F35"/>
        </w:rPr>
        <w:t>Keskin</w:t>
      </w:r>
      <w:proofErr w:type="spellEnd"/>
      <w:r w:rsidRPr="007A1729">
        <w:rPr>
          <w:rFonts w:ascii="Book Antiqua" w:hAnsi="Book Antiqua"/>
          <w:color w:val="201F35"/>
        </w:rPr>
        <w:t xml:space="preserve"> O, </w:t>
      </w:r>
      <w:proofErr w:type="spellStart"/>
      <w:r w:rsidRPr="007A1729">
        <w:rPr>
          <w:rFonts w:ascii="Book Antiqua" w:hAnsi="Book Antiqua"/>
          <w:color w:val="201F35"/>
        </w:rPr>
        <w:t>Kalkan</w:t>
      </w:r>
      <w:proofErr w:type="spellEnd"/>
      <w:r w:rsidRPr="007A1729">
        <w:rPr>
          <w:rFonts w:ascii="Book Antiqua" w:hAnsi="Book Antiqua"/>
          <w:color w:val="201F35"/>
        </w:rPr>
        <w:t xml:space="preserve"> Ç, </w:t>
      </w:r>
      <w:proofErr w:type="spellStart"/>
      <w:r w:rsidRPr="007A1729">
        <w:rPr>
          <w:rFonts w:ascii="Book Antiqua" w:hAnsi="Book Antiqua"/>
          <w:color w:val="201F35"/>
        </w:rPr>
        <w:t>Karakaya</w:t>
      </w:r>
      <w:proofErr w:type="spellEnd"/>
      <w:r w:rsidRPr="007A1729">
        <w:rPr>
          <w:rFonts w:ascii="Book Antiqua" w:hAnsi="Book Antiqua"/>
          <w:color w:val="201F35"/>
        </w:rPr>
        <w:t xml:space="preserve"> F, </w:t>
      </w:r>
      <w:proofErr w:type="spellStart"/>
      <w:r w:rsidRPr="007A1729">
        <w:rPr>
          <w:rFonts w:ascii="Book Antiqua" w:hAnsi="Book Antiqua"/>
          <w:color w:val="201F35"/>
        </w:rPr>
        <w:t>Çaliskan</w:t>
      </w:r>
      <w:proofErr w:type="spellEnd"/>
      <w:r w:rsidRPr="007A1729">
        <w:rPr>
          <w:rFonts w:ascii="Book Antiqua" w:hAnsi="Book Antiqua"/>
          <w:color w:val="201F35"/>
        </w:rPr>
        <w:t xml:space="preserve"> A, </w:t>
      </w:r>
      <w:proofErr w:type="spellStart"/>
      <w:r w:rsidRPr="007A1729">
        <w:rPr>
          <w:rFonts w:ascii="Book Antiqua" w:hAnsi="Book Antiqua"/>
          <w:color w:val="201F35"/>
        </w:rPr>
        <w:t>Kabaçam</w:t>
      </w:r>
      <w:proofErr w:type="spellEnd"/>
      <w:r w:rsidRPr="007A1729">
        <w:rPr>
          <w:rFonts w:ascii="Book Antiqua" w:hAnsi="Book Antiqua"/>
          <w:color w:val="201F35"/>
        </w:rPr>
        <w:t xml:space="preserve"> G, </w:t>
      </w:r>
      <w:proofErr w:type="spellStart"/>
      <w:r w:rsidRPr="007A1729">
        <w:rPr>
          <w:rFonts w:ascii="Book Antiqua" w:hAnsi="Book Antiqua"/>
          <w:color w:val="201F35"/>
        </w:rPr>
        <w:t>Önder</w:t>
      </w:r>
      <w:proofErr w:type="spellEnd"/>
      <w:r w:rsidRPr="007A1729">
        <w:rPr>
          <w:rFonts w:ascii="Book Antiqua" w:hAnsi="Book Antiqua"/>
          <w:color w:val="201F35"/>
        </w:rPr>
        <w:t xml:space="preserve"> FO, </w:t>
      </w:r>
      <w:proofErr w:type="spellStart"/>
      <w:r w:rsidRPr="007A1729">
        <w:rPr>
          <w:rFonts w:ascii="Book Antiqua" w:hAnsi="Book Antiqua"/>
          <w:color w:val="201F35"/>
        </w:rPr>
        <w:t>Karatayli</w:t>
      </w:r>
      <w:proofErr w:type="spellEnd"/>
      <w:r w:rsidRPr="007A1729">
        <w:rPr>
          <w:rFonts w:ascii="Book Antiqua" w:hAnsi="Book Antiqua"/>
          <w:color w:val="201F35"/>
        </w:rPr>
        <w:t xml:space="preserve"> S, </w:t>
      </w:r>
      <w:proofErr w:type="spellStart"/>
      <w:r w:rsidRPr="007A1729">
        <w:rPr>
          <w:rFonts w:ascii="Book Antiqua" w:hAnsi="Book Antiqua"/>
          <w:color w:val="201F35"/>
        </w:rPr>
        <w:t>Karatayli</w:t>
      </w:r>
      <w:proofErr w:type="spellEnd"/>
      <w:r w:rsidRPr="007A1729">
        <w:rPr>
          <w:rFonts w:ascii="Book Antiqua" w:hAnsi="Book Antiqua"/>
          <w:color w:val="201F35"/>
        </w:rPr>
        <w:t xml:space="preserve"> E, </w:t>
      </w:r>
      <w:proofErr w:type="spellStart"/>
      <w:r w:rsidRPr="007A1729">
        <w:rPr>
          <w:rFonts w:ascii="Book Antiqua" w:hAnsi="Book Antiqua"/>
          <w:color w:val="201F35"/>
        </w:rPr>
        <w:t>Deda</w:t>
      </w:r>
      <w:proofErr w:type="spellEnd"/>
      <w:r w:rsidRPr="007A1729">
        <w:rPr>
          <w:rFonts w:ascii="Book Antiqua" w:hAnsi="Book Antiqua"/>
          <w:color w:val="201F35"/>
        </w:rPr>
        <w:t xml:space="preserve"> X, </w:t>
      </w:r>
      <w:proofErr w:type="spellStart"/>
      <w:r w:rsidRPr="007A1729">
        <w:rPr>
          <w:rFonts w:ascii="Book Antiqua" w:hAnsi="Book Antiqua"/>
          <w:color w:val="201F35"/>
        </w:rPr>
        <w:t>Bozkaya</w:t>
      </w:r>
      <w:proofErr w:type="spellEnd"/>
      <w:r w:rsidRPr="007A1729">
        <w:rPr>
          <w:rFonts w:ascii="Book Antiqua" w:hAnsi="Book Antiqua"/>
          <w:color w:val="201F35"/>
        </w:rPr>
        <w:t xml:space="preserve"> H, </w:t>
      </w:r>
      <w:proofErr w:type="spellStart"/>
      <w:r w:rsidRPr="007A1729">
        <w:rPr>
          <w:rFonts w:ascii="Book Antiqua" w:hAnsi="Book Antiqua"/>
          <w:color w:val="201F35"/>
        </w:rPr>
        <w:t>Bozdayi</w:t>
      </w:r>
      <w:proofErr w:type="spellEnd"/>
      <w:r w:rsidRPr="007A1729">
        <w:rPr>
          <w:rFonts w:ascii="Book Antiqua" w:hAnsi="Book Antiqua"/>
          <w:color w:val="201F35"/>
        </w:rPr>
        <w:t xml:space="preserve"> AM, </w:t>
      </w:r>
      <w:proofErr w:type="spellStart"/>
      <w:r w:rsidRPr="007A1729">
        <w:rPr>
          <w:rFonts w:ascii="Book Antiqua" w:hAnsi="Book Antiqua"/>
          <w:color w:val="201F35"/>
        </w:rPr>
        <w:t>Idilman</w:t>
      </w:r>
      <w:proofErr w:type="spellEnd"/>
      <w:r w:rsidRPr="007A1729">
        <w:rPr>
          <w:rFonts w:ascii="Book Antiqua" w:hAnsi="Book Antiqua"/>
          <w:color w:val="201F35"/>
        </w:rPr>
        <w:t xml:space="preserve"> R. Interferon Treatment Duration in Patients With Chronic Delta Hepatitis and its Effect on the Natural Course of the Disease. </w:t>
      </w:r>
      <w:r w:rsidRPr="007A1729">
        <w:rPr>
          <w:rFonts w:ascii="Book Antiqua" w:hAnsi="Book Antiqua"/>
          <w:i/>
          <w:iCs/>
          <w:color w:val="201F35"/>
        </w:rPr>
        <w:t>J Infect Dis</w:t>
      </w:r>
      <w:r w:rsidRPr="007A1729">
        <w:rPr>
          <w:rFonts w:ascii="Book Antiqua" w:hAnsi="Book Antiqua"/>
          <w:color w:val="201F35"/>
        </w:rPr>
        <w:t> 2018; </w:t>
      </w:r>
      <w:r w:rsidRPr="007A1729">
        <w:rPr>
          <w:rFonts w:ascii="Book Antiqua" w:hAnsi="Book Antiqua"/>
          <w:b/>
          <w:bCs/>
          <w:color w:val="201F35"/>
        </w:rPr>
        <w:t>217</w:t>
      </w:r>
      <w:r w:rsidRPr="007A1729">
        <w:rPr>
          <w:rFonts w:ascii="Book Antiqua" w:hAnsi="Book Antiqua"/>
          <w:color w:val="201F35"/>
        </w:rPr>
        <w:t>: 1184-1192 [PMID: 29425306 DOI: 10.1093/</w:t>
      </w:r>
      <w:proofErr w:type="spellStart"/>
      <w:r w:rsidRPr="007A1729">
        <w:rPr>
          <w:rFonts w:ascii="Book Antiqua" w:hAnsi="Book Antiqua"/>
          <w:color w:val="201F35"/>
        </w:rPr>
        <w:t>infdis</w:t>
      </w:r>
      <w:proofErr w:type="spellEnd"/>
      <w:r w:rsidRPr="007A1729">
        <w:rPr>
          <w:rFonts w:ascii="Book Antiqua" w:hAnsi="Book Antiqua"/>
          <w:color w:val="201F35"/>
        </w:rPr>
        <w:t>/jix656]</w:t>
      </w:r>
    </w:p>
    <w:p w14:paraId="5C8D7639"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56 </w:t>
      </w:r>
      <w:proofErr w:type="spellStart"/>
      <w:r w:rsidRPr="007A1729">
        <w:rPr>
          <w:rFonts w:ascii="Book Antiqua" w:hAnsi="Book Antiqua"/>
          <w:b/>
          <w:bCs/>
          <w:color w:val="201F35"/>
        </w:rPr>
        <w:t>Abdrakhman</w:t>
      </w:r>
      <w:proofErr w:type="spellEnd"/>
      <w:r w:rsidRPr="007A1729">
        <w:rPr>
          <w:rFonts w:ascii="Book Antiqua" w:hAnsi="Book Antiqua"/>
          <w:b/>
          <w:bCs/>
          <w:color w:val="201F35"/>
        </w:rPr>
        <w:t xml:space="preserve"> A</w:t>
      </w:r>
      <w:r w:rsidRPr="007A1729">
        <w:rPr>
          <w:rFonts w:ascii="Book Antiqua" w:hAnsi="Book Antiqua"/>
          <w:color w:val="201F35"/>
        </w:rPr>
        <w:t xml:space="preserve">, </w:t>
      </w:r>
      <w:proofErr w:type="spellStart"/>
      <w:r w:rsidRPr="007A1729">
        <w:rPr>
          <w:rFonts w:ascii="Book Antiqua" w:hAnsi="Book Antiqua"/>
          <w:color w:val="201F35"/>
        </w:rPr>
        <w:t>Ashimkhanova</w:t>
      </w:r>
      <w:proofErr w:type="spellEnd"/>
      <w:r w:rsidRPr="007A1729">
        <w:rPr>
          <w:rFonts w:ascii="Book Antiqua" w:hAnsi="Book Antiqua"/>
          <w:color w:val="201F35"/>
        </w:rPr>
        <w:t xml:space="preserve"> A, </w:t>
      </w:r>
      <w:proofErr w:type="spellStart"/>
      <w:r w:rsidRPr="007A1729">
        <w:rPr>
          <w:rFonts w:ascii="Book Antiqua" w:hAnsi="Book Antiqua"/>
          <w:color w:val="201F35"/>
        </w:rPr>
        <w:t>Almawi</w:t>
      </w:r>
      <w:proofErr w:type="spellEnd"/>
      <w:r w:rsidRPr="007A1729">
        <w:rPr>
          <w:rFonts w:ascii="Book Antiqua" w:hAnsi="Book Antiqua"/>
          <w:color w:val="201F35"/>
        </w:rPr>
        <w:t xml:space="preserve"> WY. Effectiveness of pegylated interferon monotherapy in the treatment of chronic hepatitis D virus infection: A meta-analysis. </w:t>
      </w:r>
      <w:r w:rsidRPr="007A1729">
        <w:rPr>
          <w:rFonts w:ascii="Book Antiqua" w:hAnsi="Book Antiqua"/>
          <w:i/>
          <w:iCs/>
          <w:color w:val="201F35"/>
        </w:rPr>
        <w:t>Antiviral Res</w:t>
      </w:r>
      <w:r w:rsidRPr="007A1729">
        <w:rPr>
          <w:rFonts w:ascii="Book Antiqua" w:hAnsi="Book Antiqua"/>
          <w:color w:val="201F35"/>
        </w:rPr>
        <w:t> 2021; </w:t>
      </w:r>
      <w:r w:rsidRPr="007A1729">
        <w:rPr>
          <w:rFonts w:ascii="Book Antiqua" w:hAnsi="Book Antiqua"/>
          <w:b/>
          <w:bCs/>
          <w:color w:val="201F35"/>
        </w:rPr>
        <w:t>185</w:t>
      </w:r>
      <w:r w:rsidRPr="007A1729">
        <w:rPr>
          <w:rFonts w:ascii="Book Antiqua" w:hAnsi="Book Antiqua"/>
          <w:color w:val="201F35"/>
        </w:rPr>
        <w:t>: 104995 [PMID: 33321155 DOI: 10.1016/j.antiviral.2020.104995]</w:t>
      </w:r>
    </w:p>
    <w:p w14:paraId="39FD6264"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57 </w:t>
      </w:r>
      <w:proofErr w:type="spellStart"/>
      <w:r w:rsidRPr="007A1729">
        <w:rPr>
          <w:rFonts w:ascii="Book Antiqua" w:hAnsi="Book Antiqua"/>
          <w:b/>
          <w:bCs/>
          <w:color w:val="201F35"/>
        </w:rPr>
        <w:t>Niro</w:t>
      </w:r>
      <w:proofErr w:type="spellEnd"/>
      <w:r w:rsidRPr="007A1729">
        <w:rPr>
          <w:rFonts w:ascii="Book Antiqua" w:hAnsi="Book Antiqua"/>
          <w:b/>
          <w:bCs/>
          <w:color w:val="201F35"/>
        </w:rPr>
        <w:t xml:space="preserve"> GA</w:t>
      </w:r>
      <w:r w:rsidRPr="007A1729">
        <w:rPr>
          <w:rFonts w:ascii="Book Antiqua" w:hAnsi="Book Antiqua"/>
          <w:color w:val="201F35"/>
        </w:rPr>
        <w:t xml:space="preserve">, </w:t>
      </w:r>
      <w:proofErr w:type="spellStart"/>
      <w:r w:rsidRPr="007A1729">
        <w:rPr>
          <w:rFonts w:ascii="Book Antiqua" w:hAnsi="Book Antiqua"/>
          <w:color w:val="201F35"/>
        </w:rPr>
        <w:t>Ciancio</w:t>
      </w:r>
      <w:proofErr w:type="spellEnd"/>
      <w:r w:rsidRPr="007A1729">
        <w:rPr>
          <w:rFonts w:ascii="Book Antiqua" w:hAnsi="Book Antiqua"/>
          <w:color w:val="201F35"/>
        </w:rPr>
        <w:t xml:space="preserve"> A, Tillman HL, </w:t>
      </w:r>
      <w:proofErr w:type="spellStart"/>
      <w:r w:rsidRPr="007A1729">
        <w:rPr>
          <w:rFonts w:ascii="Book Antiqua" w:hAnsi="Book Antiqua"/>
          <w:color w:val="201F35"/>
        </w:rPr>
        <w:t>Lagget</w:t>
      </w:r>
      <w:proofErr w:type="spellEnd"/>
      <w:r w:rsidRPr="007A1729">
        <w:rPr>
          <w:rFonts w:ascii="Book Antiqua" w:hAnsi="Book Antiqua"/>
          <w:color w:val="201F35"/>
        </w:rPr>
        <w:t xml:space="preserve"> M, Olivero A, Perri F, Fontana R, Little N, Campbell F, </w:t>
      </w:r>
      <w:proofErr w:type="spellStart"/>
      <w:r w:rsidRPr="007A1729">
        <w:rPr>
          <w:rFonts w:ascii="Book Antiqua" w:hAnsi="Book Antiqua"/>
          <w:color w:val="201F35"/>
        </w:rPr>
        <w:t>Smedile</w:t>
      </w:r>
      <w:proofErr w:type="spellEnd"/>
      <w:r w:rsidRPr="007A1729">
        <w:rPr>
          <w:rFonts w:ascii="Book Antiqua" w:hAnsi="Book Antiqua"/>
          <w:color w:val="201F35"/>
        </w:rPr>
        <w:t xml:space="preserve"> A, </w:t>
      </w:r>
      <w:proofErr w:type="spellStart"/>
      <w:r w:rsidRPr="007A1729">
        <w:rPr>
          <w:rFonts w:ascii="Book Antiqua" w:hAnsi="Book Antiqua"/>
          <w:color w:val="201F35"/>
        </w:rPr>
        <w:t>Manns</w:t>
      </w:r>
      <w:proofErr w:type="spellEnd"/>
      <w:r w:rsidRPr="007A1729">
        <w:rPr>
          <w:rFonts w:ascii="Book Antiqua" w:hAnsi="Book Antiqua"/>
          <w:color w:val="201F35"/>
        </w:rPr>
        <w:t xml:space="preserve"> MP, </w:t>
      </w:r>
      <w:proofErr w:type="spellStart"/>
      <w:r w:rsidRPr="007A1729">
        <w:rPr>
          <w:rFonts w:ascii="Book Antiqua" w:hAnsi="Book Antiqua"/>
          <w:color w:val="201F35"/>
        </w:rPr>
        <w:t>Andriulli</w:t>
      </w:r>
      <w:proofErr w:type="spellEnd"/>
      <w:r w:rsidRPr="007A1729">
        <w:rPr>
          <w:rFonts w:ascii="Book Antiqua" w:hAnsi="Book Antiqua"/>
          <w:color w:val="201F35"/>
        </w:rPr>
        <w:t xml:space="preserve"> A, </w:t>
      </w:r>
      <w:proofErr w:type="spellStart"/>
      <w:r w:rsidRPr="007A1729">
        <w:rPr>
          <w:rFonts w:ascii="Book Antiqua" w:hAnsi="Book Antiqua"/>
          <w:color w:val="201F35"/>
        </w:rPr>
        <w:t>Rizzetto</w:t>
      </w:r>
      <w:proofErr w:type="spellEnd"/>
      <w:r w:rsidRPr="007A1729">
        <w:rPr>
          <w:rFonts w:ascii="Book Antiqua" w:hAnsi="Book Antiqua"/>
          <w:color w:val="201F35"/>
        </w:rPr>
        <w:t xml:space="preserve"> M. Lamivudine therapy in chronic delta hepatitis: a </w:t>
      </w:r>
      <w:proofErr w:type="spellStart"/>
      <w:r w:rsidRPr="007A1729">
        <w:rPr>
          <w:rFonts w:ascii="Book Antiqua" w:hAnsi="Book Antiqua"/>
          <w:color w:val="201F35"/>
        </w:rPr>
        <w:t>multicentre</w:t>
      </w:r>
      <w:proofErr w:type="spellEnd"/>
      <w:r w:rsidRPr="007A1729">
        <w:rPr>
          <w:rFonts w:ascii="Book Antiqua" w:hAnsi="Book Antiqua"/>
          <w:color w:val="201F35"/>
        </w:rPr>
        <w:t xml:space="preserve"> randomized-controlled pilot study. </w:t>
      </w:r>
      <w:r w:rsidRPr="007A1729">
        <w:rPr>
          <w:rFonts w:ascii="Book Antiqua" w:hAnsi="Book Antiqua"/>
          <w:i/>
          <w:iCs/>
          <w:color w:val="201F35"/>
        </w:rPr>
        <w:t xml:space="preserve">Aliment </w:t>
      </w:r>
      <w:proofErr w:type="spellStart"/>
      <w:r w:rsidRPr="007A1729">
        <w:rPr>
          <w:rFonts w:ascii="Book Antiqua" w:hAnsi="Book Antiqua"/>
          <w:i/>
          <w:iCs/>
          <w:color w:val="201F35"/>
        </w:rPr>
        <w:t>Pharmacol</w:t>
      </w:r>
      <w:proofErr w:type="spellEnd"/>
      <w:r w:rsidRPr="007A1729">
        <w:rPr>
          <w:rFonts w:ascii="Book Antiqua" w:hAnsi="Book Antiqua"/>
          <w:i/>
          <w:iCs/>
          <w:color w:val="201F35"/>
        </w:rPr>
        <w:t xml:space="preserve"> </w:t>
      </w:r>
      <w:proofErr w:type="spellStart"/>
      <w:r w:rsidRPr="007A1729">
        <w:rPr>
          <w:rFonts w:ascii="Book Antiqua" w:hAnsi="Book Antiqua"/>
          <w:i/>
          <w:iCs/>
          <w:color w:val="201F35"/>
        </w:rPr>
        <w:t>Ther</w:t>
      </w:r>
      <w:proofErr w:type="spellEnd"/>
      <w:r w:rsidRPr="007A1729">
        <w:rPr>
          <w:rFonts w:ascii="Book Antiqua" w:hAnsi="Book Antiqua"/>
          <w:color w:val="201F35"/>
        </w:rPr>
        <w:t> 2005; </w:t>
      </w:r>
      <w:r w:rsidRPr="007A1729">
        <w:rPr>
          <w:rFonts w:ascii="Book Antiqua" w:hAnsi="Book Antiqua"/>
          <w:b/>
          <w:bCs/>
          <w:color w:val="201F35"/>
        </w:rPr>
        <w:t>22</w:t>
      </w:r>
      <w:r w:rsidRPr="007A1729">
        <w:rPr>
          <w:rFonts w:ascii="Book Antiqua" w:hAnsi="Book Antiqua"/>
          <w:color w:val="201F35"/>
        </w:rPr>
        <w:t>: 227-232 [PMID: 16091060 DOI: 10.1111/j.1365-2036.2005.02542.x]</w:t>
      </w:r>
    </w:p>
    <w:p w14:paraId="48B46F91"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58 </w:t>
      </w:r>
      <w:r w:rsidRPr="007A1729">
        <w:rPr>
          <w:rFonts w:ascii="Book Antiqua" w:hAnsi="Book Antiqua"/>
          <w:b/>
          <w:bCs/>
          <w:color w:val="201F35"/>
        </w:rPr>
        <w:t>Abbas Z</w:t>
      </w:r>
      <w:r w:rsidRPr="007A1729">
        <w:rPr>
          <w:rFonts w:ascii="Book Antiqua" w:hAnsi="Book Antiqua"/>
          <w:color w:val="201F35"/>
        </w:rPr>
        <w:t>, Abbas M. Management of hepatitis delta: Need for novel therapeutic options. </w:t>
      </w:r>
      <w:r w:rsidRPr="007A1729">
        <w:rPr>
          <w:rFonts w:ascii="Book Antiqua" w:hAnsi="Book Antiqua"/>
          <w:i/>
          <w:iCs/>
          <w:color w:val="201F35"/>
        </w:rPr>
        <w:t>World J Gastroenterol</w:t>
      </w:r>
      <w:r w:rsidRPr="007A1729">
        <w:rPr>
          <w:rFonts w:ascii="Book Antiqua" w:hAnsi="Book Antiqua"/>
          <w:color w:val="201F35"/>
        </w:rPr>
        <w:t> 2015; </w:t>
      </w:r>
      <w:r w:rsidRPr="007A1729">
        <w:rPr>
          <w:rFonts w:ascii="Book Antiqua" w:hAnsi="Book Antiqua"/>
          <w:b/>
          <w:bCs/>
          <w:color w:val="201F35"/>
        </w:rPr>
        <w:t>21</w:t>
      </w:r>
      <w:r w:rsidRPr="007A1729">
        <w:rPr>
          <w:rFonts w:ascii="Book Antiqua" w:hAnsi="Book Antiqua"/>
          <w:color w:val="201F35"/>
        </w:rPr>
        <w:t>: 9461-9465 [PMID: 26327754 DOI: 10.3748/wjg.v21.i32.9461]</w:t>
      </w:r>
    </w:p>
    <w:p w14:paraId="4D28F454"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59 </w:t>
      </w:r>
      <w:proofErr w:type="spellStart"/>
      <w:r w:rsidRPr="007A1729">
        <w:rPr>
          <w:rFonts w:ascii="Book Antiqua" w:hAnsi="Book Antiqua"/>
          <w:b/>
          <w:bCs/>
          <w:color w:val="201F35"/>
        </w:rPr>
        <w:t>Heidrich</w:t>
      </w:r>
      <w:proofErr w:type="spellEnd"/>
      <w:r w:rsidRPr="007A1729">
        <w:rPr>
          <w:rFonts w:ascii="Book Antiqua" w:hAnsi="Book Antiqua"/>
          <w:b/>
          <w:bCs/>
          <w:color w:val="201F35"/>
        </w:rPr>
        <w:t xml:space="preserve"> B</w:t>
      </w:r>
      <w:r w:rsidRPr="007A1729">
        <w:rPr>
          <w:rFonts w:ascii="Book Antiqua" w:hAnsi="Book Antiqua"/>
          <w:color w:val="201F35"/>
        </w:rPr>
        <w:t xml:space="preserve">, </w:t>
      </w:r>
      <w:proofErr w:type="spellStart"/>
      <w:r w:rsidRPr="007A1729">
        <w:rPr>
          <w:rFonts w:ascii="Book Antiqua" w:hAnsi="Book Antiqua"/>
          <w:color w:val="201F35"/>
        </w:rPr>
        <w:t>Yurdaydın</w:t>
      </w:r>
      <w:proofErr w:type="spellEnd"/>
      <w:r w:rsidRPr="007A1729">
        <w:rPr>
          <w:rFonts w:ascii="Book Antiqua" w:hAnsi="Book Antiqua"/>
          <w:color w:val="201F35"/>
        </w:rPr>
        <w:t xml:space="preserve"> C, </w:t>
      </w:r>
      <w:proofErr w:type="spellStart"/>
      <w:r w:rsidRPr="007A1729">
        <w:rPr>
          <w:rFonts w:ascii="Book Antiqua" w:hAnsi="Book Antiqua"/>
          <w:color w:val="201F35"/>
        </w:rPr>
        <w:t>Kabaçam</w:t>
      </w:r>
      <w:proofErr w:type="spellEnd"/>
      <w:r w:rsidRPr="007A1729">
        <w:rPr>
          <w:rFonts w:ascii="Book Antiqua" w:hAnsi="Book Antiqua"/>
          <w:color w:val="201F35"/>
        </w:rPr>
        <w:t xml:space="preserve"> G, </w:t>
      </w:r>
      <w:proofErr w:type="spellStart"/>
      <w:r w:rsidRPr="007A1729">
        <w:rPr>
          <w:rFonts w:ascii="Book Antiqua" w:hAnsi="Book Antiqua"/>
          <w:color w:val="201F35"/>
        </w:rPr>
        <w:t>Ratsch</w:t>
      </w:r>
      <w:proofErr w:type="spellEnd"/>
      <w:r w:rsidRPr="007A1729">
        <w:rPr>
          <w:rFonts w:ascii="Book Antiqua" w:hAnsi="Book Antiqua"/>
          <w:color w:val="201F35"/>
        </w:rPr>
        <w:t xml:space="preserve"> BA, </w:t>
      </w:r>
      <w:proofErr w:type="spellStart"/>
      <w:r w:rsidRPr="007A1729">
        <w:rPr>
          <w:rFonts w:ascii="Book Antiqua" w:hAnsi="Book Antiqua"/>
          <w:color w:val="201F35"/>
        </w:rPr>
        <w:t>Zachou</w:t>
      </w:r>
      <w:proofErr w:type="spellEnd"/>
      <w:r w:rsidRPr="007A1729">
        <w:rPr>
          <w:rFonts w:ascii="Book Antiqua" w:hAnsi="Book Antiqua"/>
          <w:color w:val="201F35"/>
        </w:rPr>
        <w:t xml:space="preserve"> K, Bremer B, </w:t>
      </w:r>
      <w:proofErr w:type="spellStart"/>
      <w:r w:rsidRPr="007A1729">
        <w:rPr>
          <w:rFonts w:ascii="Book Antiqua" w:hAnsi="Book Antiqua"/>
          <w:color w:val="201F35"/>
        </w:rPr>
        <w:t>Dalekos</w:t>
      </w:r>
      <w:proofErr w:type="spellEnd"/>
      <w:r w:rsidRPr="007A1729">
        <w:rPr>
          <w:rFonts w:ascii="Book Antiqua" w:hAnsi="Book Antiqua"/>
          <w:color w:val="201F35"/>
        </w:rPr>
        <w:t xml:space="preserve"> GN, </w:t>
      </w:r>
      <w:proofErr w:type="spellStart"/>
      <w:r w:rsidRPr="007A1729">
        <w:rPr>
          <w:rFonts w:ascii="Book Antiqua" w:hAnsi="Book Antiqua"/>
          <w:color w:val="201F35"/>
        </w:rPr>
        <w:t>Erhardt</w:t>
      </w:r>
      <w:proofErr w:type="spellEnd"/>
      <w:r w:rsidRPr="007A1729">
        <w:rPr>
          <w:rFonts w:ascii="Book Antiqua" w:hAnsi="Book Antiqua"/>
          <w:color w:val="201F35"/>
        </w:rPr>
        <w:t xml:space="preserve"> A, Tabak F, </w:t>
      </w:r>
      <w:proofErr w:type="spellStart"/>
      <w:r w:rsidRPr="007A1729">
        <w:rPr>
          <w:rFonts w:ascii="Book Antiqua" w:hAnsi="Book Antiqua"/>
          <w:color w:val="201F35"/>
        </w:rPr>
        <w:t>Yalcin</w:t>
      </w:r>
      <w:proofErr w:type="spellEnd"/>
      <w:r w:rsidRPr="007A1729">
        <w:rPr>
          <w:rFonts w:ascii="Book Antiqua" w:hAnsi="Book Antiqua"/>
          <w:color w:val="201F35"/>
        </w:rPr>
        <w:t xml:space="preserve"> K, </w:t>
      </w:r>
      <w:proofErr w:type="spellStart"/>
      <w:r w:rsidRPr="007A1729">
        <w:rPr>
          <w:rFonts w:ascii="Book Antiqua" w:hAnsi="Book Antiqua"/>
          <w:color w:val="201F35"/>
        </w:rPr>
        <w:t>Gürel</w:t>
      </w:r>
      <w:proofErr w:type="spellEnd"/>
      <w:r w:rsidRPr="007A1729">
        <w:rPr>
          <w:rFonts w:ascii="Book Antiqua" w:hAnsi="Book Antiqua"/>
          <w:color w:val="201F35"/>
        </w:rPr>
        <w:t xml:space="preserve"> S, </w:t>
      </w:r>
      <w:proofErr w:type="spellStart"/>
      <w:r w:rsidRPr="007A1729">
        <w:rPr>
          <w:rFonts w:ascii="Book Antiqua" w:hAnsi="Book Antiqua"/>
          <w:color w:val="201F35"/>
        </w:rPr>
        <w:t>Zeuzem</w:t>
      </w:r>
      <w:proofErr w:type="spellEnd"/>
      <w:r w:rsidRPr="007A1729">
        <w:rPr>
          <w:rFonts w:ascii="Book Antiqua" w:hAnsi="Book Antiqua"/>
          <w:color w:val="201F35"/>
        </w:rPr>
        <w:t xml:space="preserve"> S, </w:t>
      </w:r>
      <w:proofErr w:type="spellStart"/>
      <w:r w:rsidRPr="007A1729">
        <w:rPr>
          <w:rFonts w:ascii="Book Antiqua" w:hAnsi="Book Antiqua"/>
          <w:color w:val="201F35"/>
        </w:rPr>
        <w:t>Cornberg</w:t>
      </w:r>
      <w:proofErr w:type="spellEnd"/>
      <w:r w:rsidRPr="007A1729">
        <w:rPr>
          <w:rFonts w:ascii="Book Antiqua" w:hAnsi="Book Antiqua"/>
          <w:color w:val="201F35"/>
        </w:rPr>
        <w:t xml:space="preserve"> M, Bock CT, </w:t>
      </w:r>
      <w:proofErr w:type="spellStart"/>
      <w:r w:rsidRPr="007A1729">
        <w:rPr>
          <w:rFonts w:ascii="Book Antiqua" w:hAnsi="Book Antiqua"/>
          <w:color w:val="201F35"/>
        </w:rPr>
        <w:t>Manns</w:t>
      </w:r>
      <w:proofErr w:type="spellEnd"/>
      <w:r w:rsidRPr="007A1729">
        <w:rPr>
          <w:rFonts w:ascii="Book Antiqua" w:hAnsi="Book Antiqua"/>
          <w:color w:val="201F35"/>
        </w:rPr>
        <w:t xml:space="preserve"> MP, </w:t>
      </w:r>
      <w:proofErr w:type="spellStart"/>
      <w:r w:rsidRPr="007A1729">
        <w:rPr>
          <w:rFonts w:ascii="Book Antiqua" w:hAnsi="Book Antiqua"/>
          <w:color w:val="201F35"/>
        </w:rPr>
        <w:t>Wedemeyer</w:t>
      </w:r>
      <w:proofErr w:type="spellEnd"/>
      <w:r w:rsidRPr="007A1729">
        <w:rPr>
          <w:rFonts w:ascii="Book Antiqua" w:hAnsi="Book Antiqua"/>
          <w:color w:val="201F35"/>
        </w:rPr>
        <w:t xml:space="preserve"> H; HIDIT-1 Study Group. Late HDV RNA relapse after peginterferon alpha-based therapy of chronic hepatitis delta. </w:t>
      </w:r>
      <w:r w:rsidRPr="007A1729">
        <w:rPr>
          <w:rFonts w:ascii="Book Antiqua" w:hAnsi="Book Antiqua"/>
          <w:i/>
          <w:iCs/>
          <w:color w:val="201F35"/>
        </w:rPr>
        <w:t>Hepatology</w:t>
      </w:r>
      <w:r w:rsidRPr="007A1729">
        <w:rPr>
          <w:rFonts w:ascii="Book Antiqua" w:hAnsi="Book Antiqua"/>
          <w:color w:val="201F35"/>
        </w:rPr>
        <w:t> 2014; </w:t>
      </w:r>
      <w:r w:rsidRPr="007A1729">
        <w:rPr>
          <w:rFonts w:ascii="Book Antiqua" w:hAnsi="Book Antiqua"/>
          <w:b/>
          <w:bCs/>
          <w:color w:val="201F35"/>
        </w:rPr>
        <w:t>60</w:t>
      </w:r>
      <w:r w:rsidRPr="007A1729">
        <w:rPr>
          <w:rFonts w:ascii="Book Antiqua" w:hAnsi="Book Antiqua"/>
          <w:color w:val="201F35"/>
        </w:rPr>
        <w:t>: 87-97 [PMID: 24585488 DOI: 10.1002/hep.27102]</w:t>
      </w:r>
    </w:p>
    <w:p w14:paraId="37320E83"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60 </w:t>
      </w:r>
      <w:proofErr w:type="spellStart"/>
      <w:r w:rsidRPr="007A1729">
        <w:rPr>
          <w:rFonts w:ascii="Book Antiqua" w:hAnsi="Book Antiqua"/>
          <w:b/>
          <w:bCs/>
          <w:color w:val="201F35"/>
        </w:rPr>
        <w:t>Keskin</w:t>
      </w:r>
      <w:proofErr w:type="spellEnd"/>
      <w:r w:rsidRPr="007A1729">
        <w:rPr>
          <w:rFonts w:ascii="Book Antiqua" w:hAnsi="Book Antiqua"/>
          <w:b/>
          <w:bCs/>
          <w:color w:val="201F35"/>
        </w:rPr>
        <w:t xml:space="preserve"> O</w:t>
      </w:r>
      <w:r w:rsidRPr="007A1729">
        <w:rPr>
          <w:rFonts w:ascii="Book Antiqua" w:hAnsi="Book Antiqua"/>
          <w:color w:val="201F35"/>
        </w:rPr>
        <w:t xml:space="preserve">, </w:t>
      </w:r>
      <w:proofErr w:type="spellStart"/>
      <w:r w:rsidRPr="007A1729">
        <w:rPr>
          <w:rFonts w:ascii="Book Antiqua" w:hAnsi="Book Antiqua"/>
          <w:color w:val="201F35"/>
        </w:rPr>
        <w:t>Wedemeyer</w:t>
      </w:r>
      <w:proofErr w:type="spellEnd"/>
      <w:r w:rsidRPr="007A1729">
        <w:rPr>
          <w:rFonts w:ascii="Book Antiqua" w:hAnsi="Book Antiqua"/>
          <w:color w:val="201F35"/>
        </w:rPr>
        <w:t xml:space="preserve"> H, </w:t>
      </w:r>
      <w:proofErr w:type="spellStart"/>
      <w:r w:rsidRPr="007A1729">
        <w:rPr>
          <w:rFonts w:ascii="Book Antiqua" w:hAnsi="Book Antiqua"/>
          <w:color w:val="201F35"/>
        </w:rPr>
        <w:t>Tüzün</w:t>
      </w:r>
      <w:proofErr w:type="spellEnd"/>
      <w:r w:rsidRPr="007A1729">
        <w:rPr>
          <w:rFonts w:ascii="Book Antiqua" w:hAnsi="Book Antiqua"/>
          <w:color w:val="201F35"/>
        </w:rPr>
        <w:t xml:space="preserve"> A, </w:t>
      </w:r>
      <w:proofErr w:type="spellStart"/>
      <w:r w:rsidRPr="007A1729">
        <w:rPr>
          <w:rFonts w:ascii="Book Antiqua" w:hAnsi="Book Antiqua"/>
          <w:color w:val="201F35"/>
        </w:rPr>
        <w:t>Zachou</w:t>
      </w:r>
      <w:proofErr w:type="spellEnd"/>
      <w:r w:rsidRPr="007A1729">
        <w:rPr>
          <w:rFonts w:ascii="Book Antiqua" w:hAnsi="Book Antiqua"/>
          <w:color w:val="201F35"/>
        </w:rPr>
        <w:t xml:space="preserve"> K, </w:t>
      </w:r>
      <w:proofErr w:type="spellStart"/>
      <w:r w:rsidRPr="007A1729">
        <w:rPr>
          <w:rFonts w:ascii="Book Antiqua" w:hAnsi="Book Antiqua"/>
          <w:color w:val="201F35"/>
        </w:rPr>
        <w:t>Deda</w:t>
      </w:r>
      <w:proofErr w:type="spellEnd"/>
      <w:r w:rsidRPr="007A1729">
        <w:rPr>
          <w:rFonts w:ascii="Book Antiqua" w:hAnsi="Book Antiqua"/>
          <w:color w:val="201F35"/>
        </w:rPr>
        <w:t xml:space="preserve"> X, </w:t>
      </w:r>
      <w:proofErr w:type="spellStart"/>
      <w:r w:rsidRPr="007A1729">
        <w:rPr>
          <w:rFonts w:ascii="Book Antiqua" w:hAnsi="Book Antiqua"/>
          <w:color w:val="201F35"/>
        </w:rPr>
        <w:t>Dalekos</w:t>
      </w:r>
      <w:proofErr w:type="spellEnd"/>
      <w:r w:rsidRPr="007A1729">
        <w:rPr>
          <w:rFonts w:ascii="Book Antiqua" w:hAnsi="Book Antiqua"/>
          <w:color w:val="201F35"/>
        </w:rPr>
        <w:t xml:space="preserve"> GN, </w:t>
      </w:r>
      <w:proofErr w:type="spellStart"/>
      <w:r w:rsidRPr="007A1729">
        <w:rPr>
          <w:rFonts w:ascii="Book Antiqua" w:hAnsi="Book Antiqua"/>
          <w:color w:val="201F35"/>
        </w:rPr>
        <w:t>Heidrich</w:t>
      </w:r>
      <w:proofErr w:type="spellEnd"/>
      <w:r w:rsidRPr="007A1729">
        <w:rPr>
          <w:rFonts w:ascii="Book Antiqua" w:hAnsi="Book Antiqua"/>
          <w:color w:val="201F35"/>
        </w:rPr>
        <w:t xml:space="preserve"> B, </w:t>
      </w:r>
      <w:proofErr w:type="spellStart"/>
      <w:r w:rsidRPr="007A1729">
        <w:rPr>
          <w:rFonts w:ascii="Book Antiqua" w:hAnsi="Book Antiqua"/>
          <w:color w:val="201F35"/>
        </w:rPr>
        <w:t>Pehlivan</w:t>
      </w:r>
      <w:proofErr w:type="spellEnd"/>
      <w:r w:rsidRPr="007A1729">
        <w:rPr>
          <w:rFonts w:ascii="Book Antiqua" w:hAnsi="Book Antiqua"/>
          <w:color w:val="201F35"/>
        </w:rPr>
        <w:t xml:space="preserve"> S, </w:t>
      </w:r>
      <w:proofErr w:type="spellStart"/>
      <w:r w:rsidRPr="007A1729">
        <w:rPr>
          <w:rFonts w:ascii="Book Antiqua" w:hAnsi="Book Antiqua"/>
          <w:color w:val="201F35"/>
        </w:rPr>
        <w:t>Zeuzem</w:t>
      </w:r>
      <w:proofErr w:type="spellEnd"/>
      <w:r w:rsidRPr="007A1729">
        <w:rPr>
          <w:rFonts w:ascii="Book Antiqua" w:hAnsi="Book Antiqua"/>
          <w:color w:val="201F35"/>
        </w:rPr>
        <w:t xml:space="preserve"> S, </w:t>
      </w:r>
      <w:proofErr w:type="spellStart"/>
      <w:r w:rsidRPr="007A1729">
        <w:rPr>
          <w:rFonts w:ascii="Book Antiqua" w:hAnsi="Book Antiqua"/>
          <w:color w:val="201F35"/>
        </w:rPr>
        <w:t>Yalçın</w:t>
      </w:r>
      <w:proofErr w:type="spellEnd"/>
      <w:r w:rsidRPr="007A1729">
        <w:rPr>
          <w:rFonts w:ascii="Book Antiqua" w:hAnsi="Book Antiqua"/>
          <w:color w:val="201F35"/>
        </w:rPr>
        <w:t xml:space="preserve"> K, </w:t>
      </w:r>
      <w:proofErr w:type="spellStart"/>
      <w:r w:rsidRPr="007A1729">
        <w:rPr>
          <w:rFonts w:ascii="Book Antiqua" w:hAnsi="Book Antiqua"/>
          <w:color w:val="201F35"/>
        </w:rPr>
        <w:t>Gürel</w:t>
      </w:r>
      <w:proofErr w:type="spellEnd"/>
      <w:r w:rsidRPr="007A1729">
        <w:rPr>
          <w:rFonts w:ascii="Book Antiqua" w:hAnsi="Book Antiqua"/>
          <w:color w:val="201F35"/>
        </w:rPr>
        <w:t xml:space="preserve"> S, </w:t>
      </w:r>
      <w:proofErr w:type="spellStart"/>
      <w:r w:rsidRPr="007A1729">
        <w:rPr>
          <w:rFonts w:ascii="Book Antiqua" w:hAnsi="Book Antiqua"/>
          <w:color w:val="201F35"/>
        </w:rPr>
        <w:t>Tabak</w:t>
      </w:r>
      <w:proofErr w:type="spellEnd"/>
      <w:r w:rsidRPr="007A1729">
        <w:rPr>
          <w:rFonts w:ascii="Book Antiqua" w:hAnsi="Book Antiqua"/>
          <w:color w:val="201F35"/>
        </w:rPr>
        <w:t xml:space="preserve"> F, </w:t>
      </w:r>
      <w:proofErr w:type="spellStart"/>
      <w:r w:rsidRPr="007A1729">
        <w:rPr>
          <w:rFonts w:ascii="Book Antiqua" w:hAnsi="Book Antiqua"/>
          <w:color w:val="201F35"/>
        </w:rPr>
        <w:t>Idilman</w:t>
      </w:r>
      <w:proofErr w:type="spellEnd"/>
      <w:r w:rsidRPr="007A1729">
        <w:rPr>
          <w:rFonts w:ascii="Book Antiqua" w:hAnsi="Book Antiqua"/>
          <w:color w:val="201F35"/>
        </w:rPr>
        <w:t xml:space="preserve"> R, </w:t>
      </w:r>
      <w:proofErr w:type="spellStart"/>
      <w:r w:rsidRPr="007A1729">
        <w:rPr>
          <w:rFonts w:ascii="Book Antiqua" w:hAnsi="Book Antiqua"/>
          <w:color w:val="201F35"/>
        </w:rPr>
        <w:t>Bozkaya</w:t>
      </w:r>
      <w:proofErr w:type="spellEnd"/>
      <w:r w:rsidRPr="007A1729">
        <w:rPr>
          <w:rFonts w:ascii="Book Antiqua" w:hAnsi="Book Antiqua"/>
          <w:color w:val="201F35"/>
        </w:rPr>
        <w:t xml:space="preserve"> H, </w:t>
      </w:r>
      <w:proofErr w:type="spellStart"/>
      <w:r w:rsidRPr="007A1729">
        <w:rPr>
          <w:rFonts w:ascii="Book Antiqua" w:hAnsi="Book Antiqua"/>
          <w:color w:val="201F35"/>
        </w:rPr>
        <w:t>Manns</w:t>
      </w:r>
      <w:proofErr w:type="spellEnd"/>
      <w:r w:rsidRPr="007A1729">
        <w:rPr>
          <w:rFonts w:ascii="Book Antiqua" w:hAnsi="Book Antiqua"/>
          <w:color w:val="201F35"/>
        </w:rPr>
        <w:t xml:space="preserve"> M, </w:t>
      </w:r>
      <w:proofErr w:type="spellStart"/>
      <w:r w:rsidRPr="007A1729">
        <w:rPr>
          <w:rFonts w:ascii="Book Antiqua" w:hAnsi="Book Antiqua"/>
          <w:color w:val="201F35"/>
        </w:rPr>
        <w:t>Yurdaydin</w:t>
      </w:r>
      <w:proofErr w:type="spellEnd"/>
      <w:r w:rsidRPr="007A1729">
        <w:rPr>
          <w:rFonts w:ascii="Book Antiqua" w:hAnsi="Book Antiqua"/>
          <w:color w:val="201F35"/>
        </w:rPr>
        <w:t xml:space="preserve"> C. Association Between Level of Hepatitis D Virus RNA at Week 24 of Pegylated Interferon Therapy and Outcome. </w:t>
      </w:r>
      <w:r w:rsidRPr="007A1729">
        <w:rPr>
          <w:rFonts w:ascii="Book Antiqua" w:hAnsi="Book Antiqua"/>
          <w:i/>
          <w:iCs/>
          <w:color w:val="201F35"/>
        </w:rPr>
        <w:t>Clin Gastroenterol Hepatol</w:t>
      </w:r>
      <w:r w:rsidRPr="007A1729">
        <w:rPr>
          <w:rFonts w:ascii="Book Antiqua" w:hAnsi="Book Antiqua"/>
          <w:color w:val="201F35"/>
        </w:rPr>
        <w:t> 2015; </w:t>
      </w:r>
      <w:r w:rsidRPr="007A1729">
        <w:rPr>
          <w:rFonts w:ascii="Book Antiqua" w:hAnsi="Book Antiqua"/>
          <w:b/>
          <w:bCs/>
          <w:color w:val="201F35"/>
        </w:rPr>
        <w:t>13</w:t>
      </w:r>
      <w:r w:rsidRPr="007A1729">
        <w:rPr>
          <w:rFonts w:ascii="Book Antiqua" w:hAnsi="Book Antiqua"/>
          <w:color w:val="201F35"/>
        </w:rPr>
        <w:t>: 2342-49.e1-2 [PMID: 26044319 DOI: 10.1016/j.cgh.2015.05.029]</w:t>
      </w:r>
    </w:p>
    <w:p w14:paraId="166382D2"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61 </w:t>
      </w:r>
      <w:proofErr w:type="spellStart"/>
      <w:r w:rsidRPr="007A1729">
        <w:rPr>
          <w:rFonts w:ascii="Book Antiqua" w:hAnsi="Book Antiqua"/>
          <w:b/>
          <w:bCs/>
          <w:color w:val="201F35"/>
        </w:rPr>
        <w:t>Niro</w:t>
      </w:r>
      <w:proofErr w:type="spellEnd"/>
      <w:r w:rsidRPr="007A1729">
        <w:rPr>
          <w:rFonts w:ascii="Book Antiqua" w:hAnsi="Book Antiqua"/>
          <w:b/>
          <w:bCs/>
          <w:color w:val="201F35"/>
        </w:rPr>
        <w:t xml:space="preserve"> GA</w:t>
      </w:r>
      <w:r w:rsidRPr="007A1729">
        <w:rPr>
          <w:rFonts w:ascii="Book Antiqua" w:hAnsi="Book Antiqua"/>
          <w:color w:val="201F35"/>
        </w:rPr>
        <w:t xml:space="preserve">, </w:t>
      </w:r>
      <w:proofErr w:type="spellStart"/>
      <w:r w:rsidRPr="007A1729">
        <w:rPr>
          <w:rFonts w:ascii="Book Antiqua" w:hAnsi="Book Antiqua"/>
          <w:color w:val="201F35"/>
        </w:rPr>
        <w:t>Smedile</w:t>
      </w:r>
      <w:proofErr w:type="spellEnd"/>
      <w:r w:rsidRPr="007A1729">
        <w:rPr>
          <w:rFonts w:ascii="Book Antiqua" w:hAnsi="Book Antiqua"/>
          <w:color w:val="201F35"/>
        </w:rPr>
        <w:t xml:space="preserve"> A, Fontana R, Olivero A, </w:t>
      </w:r>
      <w:proofErr w:type="spellStart"/>
      <w:r w:rsidRPr="007A1729">
        <w:rPr>
          <w:rFonts w:ascii="Book Antiqua" w:hAnsi="Book Antiqua"/>
          <w:color w:val="201F35"/>
        </w:rPr>
        <w:t>Ciancio</w:t>
      </w:r>
      <w:proofErr w:type="spellEnd"/>
      <w:r w:rsidRPr="007A1729">
        <w:rPr>
          <w:rFonts w:ascii="Book Antiqua" w:hAnsi="Book Antiqua"/>
          <w:color w:val="201F35"/>
        </w:rPr>
        <w:t xml:space="preserve"> A, Valvano MR, </w:t>
      </w:r>
      <w:proofErr w:type="spellStart"/>
      <w:r w:rsidRPr="007A1729">
        <w:rPr>
          <w:rFonts w:ascii="Book Antiqua" w:hAnsi="Book Antiqua"/>
          <w:color w:val="201F35"/>
        </w:rPr>
        <w:t>Pittaluga</w:t>
      </w:r>
      <w:proofErr w:type="spellEnd"/>
      <w:r w:rsidRPr="007A1729">
        <w:rPr>
          <w:rFonts w:ascii="Book Antiqua" w:hAnsi="Book Antiqua"/>
          <w:color w:val="201F35"/>
        </w:rPr>
        <w:t xml:space="preserve"> F, Coppola N, </w:t>
      </w:r>
      <w:proofErr w:type="spellStart"/>
      <w:r w:rsidRPr="007A1729">
        <w:rPr>
          <w:rFonts w:ascii="Book Antiqua" w:hAnsi="Book Antiqua"/>
          <w:color w:val="201F35"/>
        </w:rPr>
        <w:t>Wedemeyer</w:t>
      </w:r>
      <w:proofErr w:type="spellEnd"/>
      <w:r w:rsidRPr="007A1729">
        <w:rPr>
          <w:rFonts w:ascii="Book Antiqua" w:hAnsi="Book Antiqua"/>
          <w:color w:val="201F35"/>
        </w:rPr>
        <w:t xml:space="preserve"> H, </w:t>
      </w:r>
      <w:proofErr w:type="spellStart"/>
      <w:r w:rsidRPr="007A1729">
        <w:rPr>
          <w:rFonts w:ascii="Book Antiqua" w:hAnsi="Book Antiqua"/>
          <w:color w:val="201F35"/>
        </w:rPr>
        <w:t>Zachou</w:t>
      </w:r>
      <w:proofErr w:type="spellEnd"/>
      <w:r w:rsidRPr="007A1729">
        <w:rPr>
          <w:rFonts w:ascii="Book Antiqua" w:hAnsi="Book Antiqua"/>
          <w:color w:val="201F35"/>
        </w:rPr>
        <w:t xml:space="preserve"> K, </w:t>
      </w:r>
      <w:proofErr w:type="spellStart"/>
      <w:r w:rsidRPr="007A1729">
        <w:rPr>
          <w:rFonts w:ascii="Book Antiqua" w:hAnsi="Book Antiqua"/>
          <w:color w:val="201F35"/>
        </w:rPr>
        <w:t>Marrone</w:t>
      </w:r>
      <w:proofErr w:type="spellEnd"/>
      <w:r w:rsidRPr="007A1729">
        <w:rPr>
          <w:rFonts w:ascii="Book Antiqua" w:hAnsi="Book Antiqua"/>
          <w:color w:val="201F35"/>
        </w:rPr>
        <w:t xml:space="preserve"> A, Fasano M, </w:t>
      </w:r>
      <w:proofErr w:type="spellStart"/>
      <w:r w:rsidRPr="007A1729">
        <w:rPr>
          <w:rFonts w:ascii="Book Antiqua" w:hAnsi="Book Antiqua"/>
          <w:color w:val="201F35"/>
        </w:rPr>
        <w:t>Lotti</w:t>
      </w:r>
      <w:proofErr w:type="spellEnd"/>
      <w:r w:rsidRPr="007A1729">
        <w:rPr>
          <w:rFonts w:ascii="Book Antiqua" w:hAnsi="Book Antiqua"/>
          <w:color w:val="201F35"/>
        </w:rPr>
        <w:t xml:space="preserve"> G, </w:t>
      </w:r>
      <w:proofErr w:type="spellStart"/>
      <w:r w:rsidRPr="007A1729">
        <w:rPr>
          <w:rFonts w:ascii="Book Antiqua" w:hAnsi="Book Antiqua"/>
          <w:color w:val="201F35"/>
        </w:rPr>
        <w:t>Andreone</w:t>
      </w:r>
      <w:proofErr w:type="spellEnd"/>
      <w:r w:rsidRPr="007A1729">
        <w:rPr>
          <w:rFonts w:ascii="Book Antiqua" w:hAnsi="Book Antiqua"/>
          <w:color w:val="201F35"/>
        </w:rPr>
        <w:t xml:space="preserve"> P, </w:t>
      </w:r>
      <w:proofErr w:type="spellStart"/>
      <w:r w:rsidRPr="007A1729">
        <w:rPr>
          <w:rFonts w:ascii="Book Antiqua" w:hAnsi="Book Antiqua"/>
          <w:color w:val="201F35"/>
        </w:rPr>
        <w:t>Iacobellis</w:t>
      </w:r>
      <w:proofErr w:type="spellEnd"/>
      <w:r w:rsidRPr="007A1729">
        <w:rPr>
          <w:rFonts w:ascii="Book Antiqua" w:hAnsi="Book Antiqua"/>
          <w:color w:val="201F35"/>
        </w:rPr>
        <w:t xml:space="preserve"> A, </w:t>
      </w:r>
      <w:proofErr w:type="spellStart"/>
      <w:r w:rsidRPr="007A1729">
        <w:rPr>
          <w:rFonts w:ascii="Book Antiqua" w:hAnsi="Book Antiqua"/>
          <w:color w:val="201F35"/>
        </w:rPr>
        <w:t>Andriulli</w:t>
      </w:r>
      <w:proofErr w:type="spellEnd"/>
      <w:r w:rsidRPr="007A1729">
        <w:rPr>
          <w:rFonts w:ascii="Book Antiqua" w:hAnsi="Book Antiqua"/>
          <w:color w:val="201F35"/>
        </w:rPr>
        <w:t xml:space="preserve"> A, </w:t>
      </w:r>
      <w:proofErr w:type="spellStart"/>
      <w:r w:rsidRPr="007A1729">
        <w:rPr>
          <w:rFonts w:ascii="Book Antiqua" w:hAnsi="Book Antiqua"/>
          <w:color w:val="201F35"/>
        </w:rPr>
        <w:t>Rizzetto</w:t>
      </w:r>
      <w:proofErr w:type="spellEnd"/>
      <w:r w:rsidRPr="007A1729">
        <w:rPr>
          <w:rFonts w:ascii="Book Antiqua" w:hAnsi="Book Antiqua"/>
          <w:color w:val="201F35"/>
        </w:rPr>
        <w:t xml:space="preserve"> M. HBsAg kinetics in chronic hepatitis D during </w:t>
      </w:r>
      <w:r w:rsidRPr="007A1729">
        <w:rPr>
          <w:rFonts w:ascii="Book Antiqua" w:hAnsi="Book Antiqua"/>
          <w:color w:val="201F35"/>
        </w:rPr>
        <w:lastRenderedPageBreak/>
        <w:t>interferon therapy: on-treatment prediction of response. </w:t>
      </w:r>
      <w:r w:rsidRPr="007A1729">
        <w:rPr>
          <w:rFonts w:ascii="Book Antiqua" w:hAnsi="Book Antiqua"/>
          <w:i/>
          <w:iCs/>
          <w:color w:val="201F35"/>
        </w:rPr>
        <w:t xml:space="preserve">Aliment </w:t>
      </w:r>
      <w:proofErr w:type="spellStart"/>
      <w:r w:rsidRPr="007A1729">
        <w:rPr>
          <w:rFonts w:ascii="Book Antiqua" w:hAnsi="Book Antiqua"/>
          <w:i/>
          <w:iCs/>
          <w:color w:val="201F35"/>
        </w:rPr>
        <w:t>Pharmacol</w:t>
      </w:r>
      <w:proofErr w:type="spellEnd"/>
      <w:r w:rsidRPr="007A1729">
        <w:rPr>
          <w:rFonts w:ascii="Book Antiqua" w:hAnsi="Book Antiqua"/>
          <w:i/>
          <w:iCs/>
          <w:color w:val="201F35"/>
        </w:rPr>
        <w:t xml:space="preserve"> </w:t>
      </w:r>
      <w:proofErr w:type="spellStart"/>
      <w:r w:rsidRPr="007A1729">
        <w:rPr>
          <w:rFonts w:ascii="Book Antiqua" w:hAnsi="Book Antiqua"/>
          <w:i/>
          <w:iCs/>
          <w:color w:val="201F35"/>
        </w:rPr>
        <w:t>Ther</w:t>
      </w:r>
      <w:proofErr w:type="spellEnd"/>
      <w:r w:rsidRPr="007A1729">
        <w:rPr>
          <w:rFonts w:ascii="Book Antiqua" w:hAnsi="Book Antiqua"/>
          <w:color w:val="201F35"/>
        </w:rPr>
        <w:t> 2016; </w:t>
      </w:r>
      <w:r w:rsidRPr="007A1729">
        <w:rPr>
          <w:rFonts w:ascii="Book Antiqua" w:hAnsi="Book Antiqua"/>
          <w:b/>
          <w:bCs/>
          <w:color w:val="201F35"/>
        </w:rPr>
        <w:t>44</w:t>
      </w:r>
      <w:r w:rsidRPr="007A1729">
        <w:rPr>
          <w:rFonts w:ascii="Book Antiqua" w:hAnsi="Book Antiqua"/>
          <w:color w:val="201F35"/>
        </w:rPr>
        <w:t>: 620-628 [PMID: 27443972 DOI: 10.1111/apt.13734]</w:t>
      </w:r>
    </w:p>
    <w:p w14:paraId="029E73DB"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62 </w:t>
      </w:r>
      <w:proofErr w:type="spellStart"/>
      <w:r w:rsidRPr="007A1729">
        <w:rPr>
          <w:rFonts w:ascii="Book Antiqua" w:hAnsi="Book Antiqua"/>
          <w:b/>
          <w:bCs/>
          <w:color w:val="201F35"/>
        </w:rPr>
        <w:t>Katsoulidou</w:t>
      </w:r>
      <w:proofErr w:type="spellEnd"/>
      <w:r w:rsidRPr="007A1729">
        <w:rPr>
          <w:rFonts w:ascii="Book Antiqua" w:hAnsi="Book Antiqua"/>
          <w:b/>
          <w:bCs/>
          <w:color w:val="201F35"/>
        </w:rPr>
        <w:t xml:space="preserve"> A</w:t>
      </w:r>
      <w:r w:rsidRPr="007A1729">
        <w:rPr>
          <w:rFonts w:ascii="Book Antiqua" w:hAnsi="Book Antiqua"/>
          <w:color w:val="201F35"/>
        </w:rPr>
        <w:t xml:space="preserve">, </w:t>
      </w:r>
      <w:proofErr w:type="spellStart"/>
      <w:r w:rsidRPr="007A1729">
        <w:rPr>
          <w:rFonts w:ascii="Book Antiqua" w:hAnsi="Book Antiqua"/>
          <w:color w:val="201F35"/>
        </w:rPr>
        <w:t>Manesis</w:t>
      </w:r>
      <w:proofErr w:type="spellEnd"/>
      <w:r w:rsidRPr="007A1729">
        <w:rPr>
          <w:rFonts w:ascii="Book Antiqua" w:hAnsi="Book Antiqua"/>
          <w:color w:val="201F35"/>
        </w:rPr>
        <w:t xml:space="preserve"> E, </w:t>
      </w:r>
      <w:proofErr w:type="spellStart"/>
      <w:r w:rsidRPr="007A1729">
        <w:rPr>
          <w:rFonts w:ascii="Book Antiqua" w:hAnsi="Book Antiqua"/>
          <w:color w:val="201F35"/>
        </w:rPr>
        <w:t>Rokka</w:t>
      </w:r>
      <w:proofErr w:type="spellEnd"/>
      <w:r w:rsidRPr="007A1729">
        <w:rPr>
          <w:rFonts w:ascii="Book Antiqua" w:hAnsi="Book Antiqua"/>
          <w:color w:val="201F35"/>
        </w:rPr>
        <w:t xml:space="preserve"> C, </w:t>
      </w:r>
      <w:proofErr w:type="spellStart"/>
      <w:r w:rsidRPr="007A1729">
        <w:rPr>
          <w:rFonts w:ascii="Book Antiqua" w:hAnsi="Book Antiqua"/>
          <w:color w:val="201F35"/>
        </w:rPr>
        <w:t>Issaris</w:t>
      </w:r>
      <w:proofErr w:type="spellEnd"/>
      <w:r w:rsidRPr="007A1729">
        <w:rPr>
          <w:rFonts w:ascii="Book Antiqua" w:hAnsi="Book Antiqua"/>
          <w:color w:val="201F35"/>
        </w:rPr>
        <w:t xml:space="preserve"> C, </w:t>
      </w:r>
      <w:proofErr w:type="spellStart"/>
      <w:r w:rsidRPr="007A1729">
        <w:rPr>
          <w:rFonts w:ascii="Book Antiqua" w:hAnsi="Book Antiqua"/>
          <w:color w:val="201F35"/>
        </w:rPr>
        <w:t>Pagoni</w:t>
      </w:r>
      <w:proofErr w:type="spellEnd"/>
      <w:r w:rsidRPr="007A1729">
        <w:rPr>
          <w:rFonts w:ascii="Book Antiqua" w:hAnsi="Book Antiqua"/>
          <w:color w:val="201F35"/>
        </w:rPr>
        <w:t xml:space="preserve"> A, </w:t>
      </w:r>
      <w:proofErr w:type="spellStart"/>
      <w:r w:rsidRPr="007A1729">
        <w:rPr>
          <w:rFonts w:ascii="Book Antiqua" w:hAnsi="Book Antiqua"/>
          <w:color w:val="201F35"/>
        </w:rPr>
        <w:t>Sypsa</w:t>
      </w:r>
      <w:proofErr w:type="spellEnd"/>
      <w:r w:rsidRPr="007A1729">
        <w:rPr>
          <w:rFonts w:ascii="Book Antiqua" w:hAnsi="Book Antiqua"/>
          <w:color w:val="201F35"/>
        </w:rPr>
        <w:t xml:space="preserve"> V, </w:t>
      </w:r>
      <w:proofErr w:type="spellStart"/>
      <w:r w:rsidRPr="007A1729">
        <w:rPr>
          <w:rFonts w:ascii="Book Antiqua" w:hAnsi="Book Antiqua"/>
          <w:color w:val="201F35"/>
        </w:rPr>
        <w:t>Hatzakis</w:t>
      </w:r>
      <w:proofErr w:type="spellEnd"/>
      <w:r w:rsidRPr="007A1729">
        <w:rPr>
          <w:rFonts w:ascii="Book Antiqua" w:hAnsi="Book Antiqua"/>
          <w:color w:val="201F35"/>
        </w:rPr>
        <w:t xml:space="preserve"> A. Development and assessment of a novel real-time PCR assay for quantitation of hepatitis D virus RNA to study viral kinetics in chronic hepatitis D. </w:t>
      </w:r>
      <w:r w:rsidRPr="007A1729">
        <w:rPr>
          <w:rFonts w:ascii="Book Antiqua" w:hAnsi="Book Antiqua"/>
          <w:i/>
          <w:iCs/>
          <w:color w:val="201F35"/>
        </w:rPr>
        <w:t xml:space="preserve">J Viral </w:t>
      </w:r>
      <w:proofErr w:type="spellStart"/>
      <w:r w:rsidRPr="007A1729">
        <w:rPr>
          <w:rFonts w:ascii="Book Antiqua" w:hAnsi="Book Antiqua"/>
          <w:i/>
          <w:iCs/>
          <w:color w:val="201F35"/>
        </w:rPr>
        <w:t>Hepat</w:t>
      </w:r>
      <w:proofErr w:type="spellEnd"/>
      <w:r w:rsidRPr="007A1729">
        <w:rPr>
          <w:rFonts w:ascii="Book Antiqua" w:hAnsi="Book Antiqua"/>
          <w:color w:val="201F35"/>
        </w:rPr>
        <w:t> 2013; </w:t>
      </w:r>
      <w:r w:rsidRPr="007A1729">
        <w:rPr>
          <w:rFonts w:ascii="Book Antiqua" w:hAnsi="Book Antiqua"/>
          <w:b/>
          <w:bCs/>
          <w:color w:val="201F35"/>
        </w:rPr>
        <w:t>20</w:t>
      </w:r>
      <w:r w:rsidRPr="007A1729">
        <w:rPr>
          <w:rFonts w:ascii="Book Antiqua" w:hAnsi="Book Antiqua"/>
          <w:color w:val="201F35"/>
        </w:rPr>
        <w:t>: 256-262 [PMID: 23490370 DOI: 10.1111/jvh.12000]</w:t>
      </w:r>
    </w:p>
    <w:p w14:paraId="13CF4991"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63 </w:t>
      </w:r>
      <w:proofErr w:type="spellStart"/>
      <w:r w:rsidRPr="007A1729">
        <w:rPr>
          <w:rFonts w:ascii="Book Antiqua" w:hAnsi="Book Antiqua"/>
          <w:b/>
          <w:bCs/>
          <w:color w:val="201F35"/>
        </w:rPr>
        <w:t>Rizzetto</w:t>
      </w:r>
      <w:proofErr w:type="spellEnd"/>
      <w:r w:rsidRPr="007A1729">
        <w:rPr>
          <w:rFonts w:ascii="Book Antiqua" w:hAnsi="Book Antiqua"/>
          <w:b/>
          <w:bCs/>
          <w:color w:val="201F35"/>
        </w:rPr>
        <w:t xml:space="preserve"> M</w:t>
      </w:r>
      <w:r w:rsidRPr="007A1729">
        <w:rPr>
          <w:rFonts w:ascii="Book Antiqua" w:hAnsi="Book Antiqua"/>
          <w:color w:val="201F35"/>
        </w:rPr>
        <w:t xml:space="preserve">, </w:t>
      </w:r>
      <w:proofErr w:type="spellStart"/>
      <w:r w:rsidRPr="007A1729">
        <w:rPr>
          <w:rFonts w:ascii="Book Antiqua" w:hAnsi="Book Antiqua"/>
          <w:color w:val="201F35"/>
        </w:rPr>
        <w:t>Smedile</w:t>
      </w:r>
      <w:proofErr w:type="spellEnd"/>
      <w:r w:rsidRPr="007A1729">
        <w:rPr>
          <w:rFonts w:ascii="Book Antiqua" w:hAnsi="Book Antiqua"/>
          <w:color w:val="201F35"/>
        </w:rPr>
        <w:t xml:space="preserve"> A. Pegylated interferon therapy of chronic hepatitis D: in need of revision. </w:t>
      </w:r>
      <w:r w:rsidRPr="007A1729">
        <w:rPr>
          <w:rFonts w:ascii="Book Antiqua" w:hAnsi="Book Antiqua"/>
          <w:i/>
          <w:iCs/>
          <w:color w:val="201F35"/>
        </w:rPr>
        <w:t>Hepatology</w:t>
      </w:r>
      <w:r w:rsidRPr="007A1729">
        <w:rPr>
          <w:rFonts w:ascii="Book Antiqua" w:hAnsi="Book Antiqua"/>
          <w:color w:val="201F35"/>
        </w:rPr>
        <w:t> 2015; </w:t>
      </w:r>
      <w:r w:rsidRPr="007A1729">
        <w:rPr>
          <w:rFonts w:ascii="Book Antiqua" w:hAnsi="Book Antiqua"/>
          <w:b/>
          <w:bCs/>
          <w:color w:val="201F35"/>
        </w:rPr>
        <w:t>61</w:t>
      </w:r>
      <w:r w:rsidRPr="007A1729">
        <w:rPr>
          <w:rFonts w:ascii="Book Antiqua" w:hAnsi="Book Antiqua"/>
          <w:color w:val="201F35"/>
        </w:rPr>
        <w:t>: 1109-1111 [PMID: 25348580 DOI: 10.1002/hep.27585]</w:t>
      </w:r>
    </w:p>
    <w:p w14:paraId="1245EB37"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64 </w:t>
      </w:r>
      <w:proofErr w:type="spellStart"/>
      <w:r w:rsidRPr="007A1729">
        <w:rPr>
          <w:rFonts w:ascii="Book Antiqua" w:hAnsi="Book Antiqua"/>
          <w:b/>
          <w:bCs/>
          <w:color w:val="201F35"/>
        </w:rPr>
        <w:t>Manesis</w:t>
      </w:r>
      <w:proofErr w:type="spellEnd"/>
      <w:r w:rsidRPr="007A1729">
        <w:rPr>
          <w:rFonts w:ascii="Book Antiqua" w:hAnsi="Book Antiqua"/>
          <w:b/>
          <w:bCs/>
          <w:color w:val="201F35"/>
        </w:rPr>
        <w:t xml:space="preserve"> EK</w:t>
      </w:r>
      <w:r w:rsidRPr="007A1729">
        <w:rPr>
          <w:rFonts w:ascii="Book Antiqua" w:hAnsi="Book Antiqua"/>
          <w:color w:val="201F35"/>
        </w:rPr>
        <w:t xml:space="preserve">, </w:t>
      </w:r>
      <w:proofErr w:type="spellStart"/>
      <w:r w:rsidRPr="007A1729">
        <w:rPr>
          <w:rFonts w:ascii="Book Antiqua" w:hAnsi="Book Antiqua"/>
          <w:color w:val="201F35"/>
        </w:rPr>
        <w:t>Vourli</w:t>
      </w:r>
      <w:proofErr w:type="spellEnd"/>
      <w:r w:rsidRPr="007A1729">
        <w:rPr>
          <w:rFonts w:ascii="Book Antiqua" w:hAnsi="Book Antiqua"/>
          <w:color w:val="201F35"/>
        </w:rPr>
        <w:t xml:space="preserve"> G, </w:t>
      </w:r>
      <w:proofErr w:type="spellStart"/>
      <w:r w:rsidRPr="007A1729">
        <w:rPr>
          <w:rFonts w:ascii="Book Antiqua" w:hAnsi="Book Antiqua"/>
          <w:color w:val="201F35"/>
        </w:rPr>
        <w:t>Dalekos</w:t>
      </w:r>
      <w:proofErr w:type="spellEnd"/>
      <w:r w:rsidRPr="007A1729">
        <w:rPr>
          <w:rFonts w:ascii="Book Antiqua" w:hAnsi="Book Antiqua"/>
          <w:color w:val="201F35"/>
        </w:rPr>
        <w:t xml:space="preserve"> G, </w:t>
      </w:r>
      <w:proofErr w:type="spellStart"/>
      <w:r w:rsidRPr="007A1729">
        <w:rPr>
          <w:rFonts w:ascii="Book Antiqua" w:hAnsi="Book Antiqua"/>
          <w:color w:val="201F35"/>
        </w:rPr>
        <w:t>Vasiliadis</w:t>
      </w:r>
      <w:proofErr w:type="spellEnd"/>
      <w:r w:rsidRPr="007A1729">
        <w:rPr>
          <w:rFonts w:ascii="Book Antiqua" w:hAnsi="Book Antiqua"/>
          <w:color w:val="201F35"/>
        </w:rPr>
        <w:t xml:space="preserve"> T, </w:t>
      </w:r>
      <w:proofErr w:type="spellStart"/>
      <w:r w:rsidRPr="007A1729">
        <w:rPr>
          <w:rFonts w:ascii="Book Antiqua" w:hAnsi="Book Antiqua"/>
          <w:color w:val="201F35"/>
        </w:rPr>
        <w:t>Manolaki</w:t>
      </w:r>
      <w:proofErr w:type="spellEnd"/>
      <w:r w:rsidRPr="007A1729">
        <w:rPr>
          <w:rFonts w:ascii="Book Antiqua" w:hAnsi="Book Antiqua"/>
          <w:color w:val="201F35"/>
        </w:rPr>
        <w:t xml:space="preserve"> N, </w:t>
      </w:r>
      <w:proofErr w:type="spellStart"/>
      <w:r w:rsidRPr="007A1729">
        <w:rPr>
          <w:rFonts w:ascii="Book Antiqua" w:hAnsi="Book Antiqua"/>
          <w:color w:val="201F35"/>
        </w:rPr>
        <w:t>Hounta</w:t>
      </w:r>
      <w:proofErr w:type="spellEnd"/>
      <w:r w:rsidRPr="007A1729">
        <w:rPr>
          <w:rFonts w:ascii="Book Antiqua" w:hAnsi="Book Antiqua"/>
          <w:color w:val="201F35"/>
        </w:rPr>
        <w:t xml:space="preserve"> A, </w:t>
      </w:r>
      <w:proofErr w:type="spellStart"/>
      <w:r w:rsidRPr="007A1729">
        <w:rPr>
          <w:rFonts w:ascii="Book Antiqua" w:hAnsi="Book Antiqua"/>
          <w:color w:val="201F35"/>
        </w:rPr>
        <w:t>Koutsounas</w:t>
      </w:r>
      <w:proofErr w:type="spellEnd"/>
      <w:r w:rsidRPr="007A1729">
        <w:rPr>
          <w:rFonts w:ascii="Book Antiqua" w:hAnsi="Book Antiqua"/>
          <w:color w:val="201F35"/>
        </w:rPr>
        <w:t xml:space="preserve"> S, </w:t>
      </w:r>
      <w:proofErr w:type="spellStart"/>
      <w:r w:rsidRPr="007A1729">
        <w:rPr>
          <w:rFonts w:ascii="Book Antiqua" w:hAnsi="Book Antiqua"/>
          <w:color w:val="201F35"/>
        </w:rPr>
        <w:t>Vafiadis</w:t>
      </w:r>
      <w:proofErr w:type="spellEnd"/>
      <w:r w:rsidRPr="007A1729">
        <w:rPr>
          <w:rFonts w:ascii="Book Antiqua" w:hAnsi="Book Antiqua"/>
          <w:color w:val="201F35"/>
        </w:rPr>
        <w:t xml:space="preserve"> I, </w:t>
      </w:r>
      <w:proofErr w:type="spellStart"/>
      <w:r w:rsidRPr="007A1729">
        <w:rPr>
          <w:rFonts w:ascii="Book Antiqua" w:hAnsi="Book Antiqua"/>
          <w:color w:val="201F35"/>
        </w:rPr>
        <w:t>Nikolopoulou</w:t>
      </w:r>
      <w:proofErr w:type="spellEnd"/>
      <w:r w:rsidRPr="007A1729">
        <w:rPr>
          <w:rFonts w:ascii="Book Antiqua" w:hAnsi="Book Antiqua"/>
          <w:color w:val="201F35"/>
        </w:rPr>
        <w:t xml:space="preserve"> G, </w:t>
      </w:r>
      <w:proofErr w:type="spellStart"/>
      <w:r w:rsidRPr="007A1729">
        <w:rPr>
          <w:rFonts w:ascii="Book Antiqua" w:hAnsi="Book Antiqua"/>
          <w:color w:val="201F35"/>
        </w:rPr>
        <w:t>Giannoulis</w:t>
      </w:r>
      <w:proofErr w:type="spellEnd"/>
      <w:r w:rsidRPr="007A1729">
        <w:rPr>
          <w:rFonts w:ascii="Book Antiqua" w:hAnsi="Book Antiqua"/>
          <w:color w:val="201F35"/>
        </w:rPr>
        <w:t xml:space="preserve"> G, </w:t>
      </w:r>
      <w:proofErr w:type="spellStart"/>
      <w:r w:rsidRPr="007A1729">
        <w:rPr>
          <w:rFonts w:ascii="Book Antiqua" w:hAnsi="Book Antiqua"/>
          <w:color w:val="201F35"/>
        </w:rPr>
        <w:t>Germanidis</w:t>
      </w:r>
      <w:proofErr w:type="spellEnd"/>
      <w:r w:rsidRPr="007A1729">
        <w:rPr>
          <w:rFonts w:ascii="Book Antiqua" w:hAnsi="Book Antiqua"/>
          <w:color w:val="201F35"/>
        </w:rPr>
        <w:t xml:space="preserve"> G, </w:t>
      </w:r>
      <w:proofErr w:type="spellStart"/>
      <w:r w:rsidRPr="007A1729">
        <w:rPr>
          <w:rFonts w:ascii="Book Antiqua" w:hAnsi="Book Antiqua"/>
          <w:color w:val="201F35"/>
        </w:rPr>
        <w:t>Papatheodoridis</w:t>
      </w:r>
      <w:proofErr w:type="spellEnd"/>
      <w:r w:rsidRPr="007A1729">
        <w:rPr>
          <w:rFonts w:ascii="Book Antiqua" w:hAnsi="Book Antiqua"/>
          <w:color w:val="201F35"/>
        </w:rPr>
        <w:t xml:space="preserve"> G, </w:t>
      </w:r>
      <w:proofErr w:type="spellStart"/>
      <w:r w:rsidRPr="007A1729">
        <w:rPr>
          <w:rFonts w:ascii="Book Antiqua" w:hAnsi="Book Antiqua"/>
          <w:color w:val="201F35"/>
        </w:rPr>
        <w:t>Touloumi</w:t>
      </w:r>
      <w:proofErr w:type="spellEnd"/>
      <w:r w:rsidRPr="007A1729">
        <w:rPr>
          <w:rFonts w:ascii="Book Antiqua" w:hAnsi="Book Antiqua"/>
          <w:color w:val="201F35"/>
        </w:rPr>
        <w:t xml:space="preserve"> G. Prevalence and clinical course of hepatitis delta infection in Greece: a 13-year prospective study. </w:t>
      </w:r>
      <w:r w:rsidRPr="007A1729">
        <w:rPr>
          <w:rFonts w:ascii="Book Antiqua" w:hAnsi="Book Antiqua"/>
          <w:i/>
          <w:iCs/>
          <w:color w:val="201F35"/>
        </w:rPr>
        <w:t>J Hepatol</w:t>
      </w:r>
      <w:r w:rsidRPr="007A1729">
        <w:rPr>
          <w:rFonts w:ascii="Book Antiqua" w:hAnsi="Book Antiqua"/>
          <w:color w:val="201F35"/>
        </w:rPr>
        <w:t> 2013; </w:t>
      </w:r>
      <w:r w:rsidRPr="007A1729">
        <w:rPr>
          <w:rFonts w:ascii="Book Antiqua" w:hAnsi="Book Antiqua"/>
          <w:b/>
          <w:bCs/>
          <w:color w:val="201F35"/>
        </w:rPr>
        <w:t>59</w:t>
      </w:r>
      <w:r w:rsidRPr="007A1729">
        <w:rPr>
          <w:rFonts w:ascii="Book Antiqua" w:hAnsi="Book Antiqua"/>
          <w:color w:val="201F35"/>
        </w:rPr>
        <w:t>: 949-956 [PMID: 23850875 DOI: 10.1016/j.jhep.2013.07.005]</w:t>
      </w:r>
    </w:p>
    <w:p w14:paraId="1F5D558E"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65 </w:t>
      </w:r>
      <w:proofErr w:type="spellStart"/>
      <w:r w:rsidRPr="007A1729">
        <w:rPr>
          <w:rFonts w:ascii="Book Antiqua" w:hAnsi="Book Antiqua"/>
          <w:b/>
          <w:bCs/>
          <w:color w:val="201F35"/>
        </w:rPr>
        <w:t>Wranke</w:t>
      </w:r>
      <w:proofErr w:type="spellEnd"/>
      <w:r w:rsidRPr="007A1729">
        <w:rPr>
          <w:rFonts w:ascii="Book Antiqua" w:hAnsi="Book Antiqua"/>
          <w:b/>
          <w:bCs/>
          <w:color w:val="201F35"/>
        </w:rPr>
        <w:t xml:space="preserve"> A</w:t>
      </w:r>
      <w:r w:rsidRPr="007A1729">
        <w:rPr>
          <w:rFonts w:ascii="Book Antiqua" w:hAnsi="Book Antiqua"/>
          <w:color w:val="201F35"/>
        </w:rPr>
        <w:t xml:space="preserve">, Serrano BC, Heidrich B, Kirschner J, Bremer B, Lehmann P, </w:t>
      </w:r>
      <w:proofErr w:type="spellStart"/>
      <w:r w:rsidRPr="007A1729">
        <w:rPr>
          <w:rFonts w:ascii="Book Antiqua" w:hAnsi="Book Antiqua"/>
          <w:color w:val="201F35"/>
        </w:rPr>
        <w:t>Hardtke</w:t>
      </w:r>
      <w:proofErr w:type="spellEnd"/>
      <w:r w:rsidRPr="007A1729">
        <w:rPr>
          <w:rFonts w:ascii="Book Antiqua" w:hAnsi="Book Antiqua"/>
          <w:color w:val="201F35"/>
        </w:rPr>
        <w:t xml:space="preserve"> S, </w:t>
      </w:r>
      <w:proofErr w:type="spellStart"/>
      <w:r w:rsidRPr="007A1729">
        <w:rPr>
          <w:rFonts w:ascii="Book Antiqua" w:hAnsi="Book Antiqua"/>
          <w:color w:val="201F35"/>
        </w:rPr>
        <w:t>Deterding</w:t>
      </w:r>
      <w:proofErr w:type="spellEnd"/>
      <w:r w:rsidRPr="007A1729">
        <w:rPr>
          <w:rFonts w:ascii="Book Antiqua" w:hAnsi="Book Antiqua"/>
          <w:color w:val="201F35"/>
        </w:rPr>
        <w:t xml:space="preserve"> K, Port K, </w:t>
      </w:r>
      <w:proofErr w:type="spellStart"/>
      <w:r w:rsidRPr="007A1729">
        <w:rPr>
          <w:rFonts w:ascii="Book Antiqua" w:hAnsi="Book Antiqua"/>
          <w:color w:val="201F35"/>
        </w:rPr>
        <w:t>Westphal</w:t>
      </w:r>
      <w:proofErr w:type="spellEnd"/>
      <w:r w:rsidRPr="007A1729">
        <w:rPr>
          <w:rFonts w:ascii="Book Antiqua" w:hAnsi="Book Antiqua"/>
          <w:color w:val="201F35"/>
        </w:rPr>
        <w:t xml:space="preserve"> M, </w:t>
      </w:r>
      <w:proofErr w:type="spellStart"/>
      <w:r w:rsidRPr="007A1729">
        <w:rPr>
          <w:rFonts w:ascii="Book Antiqua" w:hAnsi="Book Antiqua"/>
          <w:color w:val="201F35"/>
        </w:rPr>
        <w:t>Manns</w:t>
      </w:r>
      <w:proofErr w:type="spellEnd"/>
      <w:r w:rsidRPr="007A1729">
        <w:rPr>
          <w:rFonts w:ascii="Book Antiqua" w:hAnsi="Book Antiqua"/>
          <w:color w:val="201F35"/>
        </w:rPr>
        <w:t xml:space="preserve"> MP, </w:t>
      </w:r>
      <w:proofErr w:type="spellStart"/>
      <w:r w:rsidRPr="007A1729">
        <w:rPr>
          <w:rFonts w:ascii="Book Antiqua" w:hAnsi="Book Antiqua"/>
          <w:color w:val="201F35"/>
        </w:rPr>
        <w:t>Cornberg</w:t>
      </w:r>
      <w:proofErr w:type="spellEnd"/>
      <w:r w:rsidRPr="007A1729">
        <w:rPr>
          <w:rFonts w:ascii="Book Antiqua" w:hAnsi="Book Antiqua"/>
          <w:color w:val="201F35"/>
        </w:rPr>
        <w:t xml:space="preserve"> M, </w:t>
      </w:r>
      <w:proofErr w:type="spellStart"/>
      <w:r w:rsidRPr="007A1729">
        <w:rPr>
          <w:rFonts w:ascii="Book Antiqua" w:hAnsi="Book Antiqua"/>
          <w:color w:val="201F35"/>
        </w:rPr>
        <w:t>Wedemeyer</w:t>
      </w:r>
      <w:proofErr w:type="spellEnd"/>
      <w:r w:rsidRPr="007A1729">
        <w:rPr>
          <w:rFonts w:ascii="Book Antiqua" w:hAnsi="Book Antiqua"/>
          <w:color w:val="201F35"/>
        </w:rPr>
        <w:t xml:space="preserve"> H. Antiviral treatment and liver-related complications in hepatitis delta. </w:t>
      </w:r>
      <w:r w:rsidRPr="007A1729">
        <w:rPr>
          <w:rFonts w:ascii="Book Antiqua" w:hAnsi="Book Antiqua"/>
          <w:i/>
          <w:iCs/>
          <w:color w:val="201F35"/>
        </w:rPr>
        <w:t>Hepatology</w:t>
      </w:r>
      <w:r w:rsidRPr="007A1729">
        <w:rPr>
          <w:rFonts w:ascii="Book Antiqua" w:hAnsi="Book Antiqua"/>
          <w:color w:val="201F35"/>
        </w:rPr>
        <w:t> 2017; </w:t>
      </w:r>
      <w:r w:rsidRPr="007A1729">
        <w:rPr>
          <w:rFonts w:ascii="Book Antiqua" w:hAnsi="Book Antiqua"/>
          <w:b/>
          <w:bCs/>
          <w:color w:val="201F35"/>
        </w:rPr>
        <w:t>65</w:t>
      </w:r>
      <w:r w:rsidRPr="007A1729">
        <w:rPr>
          <w:rFonts w:ascii="Book Antiqua" w:hAnsi="Book Antiqua"/>
          <w:color w:val="201F35"/>
        </w:rPr>
        <w:t>: 414-425 [PMID: 27770553 DOI: 10.1002/hep.28876]</w:t>
      </w:r>
    </w:p>
    <w:p w14:paraId="5AA7E161"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66 </w:t>
      </w:r>
      <w:proofErr w:type="spellStart"/>
      <w:r w:rsidRPr="007A1729">
        <w:rPr>
          <w:rFonts w:ascii="Book Antiqua" w:hAnsi="Book Antiqua"/>
          <w:b/>
          <w:bCs/>
          <w:color w:val="201F35"/>
        </w:rPr>
        <w:t>Fukano</w:t>
      </w:r>
      <w:proofErr w:type="spellEnd"/>
      <w:r w:rsidRPr="007A1729">
        <w:rPr>
          <w:rFonts w:ascii="Book Antiqua" w:hAnsi="Book Antiqua"/>
          <w:b/>
          <w:bCs/>
          <w:color w:val="201F35"/>
        </w:rPr>
        <w:t xml:space="preserve"> K</w:t>
      </w:r>
      <w:r w:rsidRPr="007A1729">
        <w:rPr>
          <w:rFonts w:ascii="Book Antiqua" w:hAnsi="Book Antiqua"/>
          <w:color w:val="201F35"/>
        </w:rPr>
        <w:t xml:space="preserve">, </w:t>
      </w:r>
      <w:proofErr w:type="spellStart"/>
      <w:r w:rsidRPr="007A1729">
        <w:rPr>
          <w:rFonts w:ascii="Book Antiqua" w:hAnsi="Book Antiqua"/>
          <w:color w:val="201F35"/>
        </w:rPr>
        <w:t>Tsukuda</w:t>
      </w:r>
      <w:proofErr w:type="spellEnd"/>
      <w:r w:rsidRPr="007A1729">
        <w:rPr>
          <w:rFonts w:ascii="Book Antiqua" w:hAnsi="Book Antiqua"/>
          <w:color w:val="201F35"/>
        </w:rPr>
        <w:t xml:space="preserve"> S, </w:t>
      </w:r>
      <w:proofErr w:type="spellStart"/>
      <w:r w:rsidRPr="007A1729">
        <w:rPr>
          <w:rFonts w:ascii="Book Antiqua" w:hAnsi="Book Antiqua"/>
          <w:color w:val="201F35"/>
        </w:rPr>
        <w:t>Watashi</w:t>
      </w:r>
      <w:proofErr w:type="spellEnd"/>
      <w:r w:rsidRPr="007A1729">
        <w:rPr>
          <w:rFonts w:ascii="Book Antiqua" w:hAnsi="Book Antiqua"/>
          <w:color w:val="201F35"/>
        </w:rPr>
        <w:t xml:space="preserve"> K, </w:t>
      </w:r>
      <w:proofErr w:type="spellStart"/>
      <w:r w:rsidRPr="007A1729">
        <w:rPr>
          <w:rFonts w:ascii="Book Antiqua" w:hAnsi="Book Antiqua"/>
          <w:color w:val="201F35"/>
        </w:rPr>
        <w:t>Wakita</w:t>
      </w:r>
      <w:proofErr w:type="spellEnd"/>
      <w:r w:rsidRPr="007A1729">
        <w:rPr>
          <w:rFonts w:ascii="Book Antiqua" w:hAnsi="Book Antiqua"/>
          <w:color w:val="201F35"/>
        </w:rPr>
        <w:t xml:space="preserve"> T. Concept of Viral Inhibitors via NTCP. </w:t>
      </w:r>
      <w:r w:rsidRPr="007A1729">
        <w:rPr>
          <w:rFonts w:ascii="Book Antiqua" w:hAnsi="Book Antiqua"/>
          <w:i/>
          <w:iCs/>
          <w:color w:val="201F35"/>
        </w:rPr>
        <w:t>Semin Liver Dis</w:t>
      </w:r>
      <w:r w:rsidRPr="007A1729">
        <w:rPr>
          <w:rFonts w:ascii="Book Antiqua" w:hAnsi="Book Antiqua"/>
          <w:color w:val="201F35"/>
        </w:rPr>
        <w:t> 2019; </w:t>
      </w:r>
      <w:r w:rsidRPr="007A1729">
        <w:rPr>
          <w:rFonts w:ascii="Book Antiqua" w:hAnsi="Book Antiqua"/>
          <w:b/>
          <w:bCs/>
          <w:color w:val="201F35"/>
        </w:rPr>
        <w:t>39</w:t>
      </w:r>
      <w:r w:rsidRPr="007A1729">
        <w:rPr>
          <w:rFonts w:ascii="Book Antiqua" w:hAnsi="Book Antiqua"/>
          <w:color w:val="201F35"/>
        </w:rPr>
        <w:t>: 78-85 [PMID: 30809790 DOI: 10.1055/s-0038-1676804]</w:t>
      </w:r>
    </w:p>
    <w:p w14:paraId="757E3A4D"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67 </w:t>
      </w:r>
      <w:proofErr w:type="spellStart"/>
      <w:r w:rsidRPr="007A1729">
        <w:rPr>
          <w:rFonts w:ascii="Book Antiqua" w:hAnsi="Book Antiqua"/>
          <w:b/>
          <w:bCs/>
          <w:color w:val="201F35"/>
        </w:rPr>
        <w:t>Bordier</w:t>
      </w:r>
      <w:proofErr w:type="spellEnd"/>
      <w:r w:rsidRPr="007A1729">
        <w:rPr>
          <w:rFonts w:ascii="Book Antiqua" w:hAnsi="Book Antiqua"/>
          <w:b/>
          <w:bCs/>
          <w:color w:val="201F35"/>
        </w:rPr>
        <w:t xml:space="preserve"> BB</w:t>
      </w:r>
      <w:r w:rsidRPr="007A1729">
        <w:rPr>
          <w:rFonts w:ascii="Book Antiqua" w:hAnsi="Book Antiqua"/>
          <w:color w:val="201F35"/>
        </w:rPr>
        <w:t xml:space="preserve">, </w:t>
      </w:r>
      <w:proofErr w:type="spellStart"/>
      <w:r w:rsidRPr="007A1729">
        <w:rPr>
          <w:rFonts w:ascii="Book Antiqua" w:hAnsi="Book Antiqua"/>
          <w:color w:val="201F35"/>
        </w:rPr>
        <w:t>Ohkanda</w:t>
      </w:r>
      <w:proofErr w:type="spellEnd"/>
      <w:r w:rsidRPr="007A1729">
        <w:rPr>
          <w:rFonts w:ascii="Book Antiqua" w:hAnsi="Book Antiqua"/>
          <w:color w:val="201F35"/>
        </w:rPr>
        <w:t xml:space="preserve"> J, Liu P, Lee SY, Salazar FH, Marion PL, Ohashi K, Meuse L, Kay MA, Casey JL, </w:t>
      </w:r>
      <w:proofErr w:type="spellStart"/>
      <w:r w:rsidRPr="007A1729">
        <w:rPr>
          <w:rFonts w:ascii="Book Antiqua" w:hAnsi="Book Antiqua"/>
          <w:color w:val="201F35"/>
        </w:rPr>
        <w:t>Sebti</w:t>
      </w:r>
      <w:proofErr w:type="spellEnd"/>
      <w:r w:rsidRPr="007A1729">
        <w:rPr>
          <w:rFonts w:ascii="Book Antiqua" w:hAnsi="Book Antiqua"/>
          <w:color w:val="201F35"/>
        </w:rPr>
        <w:t xml:space="preserve"> SM, Hamilton AD, Glenn JS. In vivo antiviral efficacy of prenylation inhibitors against hepatitis delta virus. </w:t>
      </w:r>
      <w:r w:rsidRPr="007A1729">
        <w:rPr>
          <w:rFonts w:ascii="Book Antiqua" w:hAnsi="Book Antiqua"/>
          <w:i/>
          <w:iCs/>
          <w:color w:val="201F35"/>
        </w:rPr>
        <w:t>J Clin Invest</w:t>
      </w:r>
      <w:r w:rsidRPr="007A1729">
        <w:rPr>
          <w:rFonts w:ascii="Book Antiqua" w:hAnsi="Book Antiqua"/>
          <w:color w:val="201F35"/>
        </w:rPr>
        <w:t> 2003; </w:t>
      </w:r>
      <w:r w:rsidRPr="007A1729">
        <w:rPr>
          <w:rFonts w:ascii="Book Antiqua" w:hAnsi="Book Antiqua"/>
          <w:b/>
          <w:bCs/>
          <w:color w:val="201F35"/>
        </w:rPr>
        <w:t>112</w:t>
      </w:r>
      <w:r w:rsidRPr="007A1729">
        <w:rPr>
          <w:rFonts w:ascii="Book Antiqua" w:hAnsi="Book Antiqua"/>
          <w:color w:val="201F35"/>
        </w:rPr>
        <w:t>: 407-414 [PMID: 12897208 DOI: 10.1172/JCI17704]</w:t>
      </w:r>
    </w:p>
    <w:p w14:paraId="068F83AD"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68 </w:t>
      </w:r>
      <w:r w:rsidRPr="007A1729">
        <w:rPr>
          <w:rFonts w:ascii="Book Antiqua" w:hAnsi="Book Antiqua"/>
          <w:b/>
          <w:bCs/>
          <w:color w:val="201F35"/>
        </w:rPr>
        <w:t>Vaillant A</w:t>
      </w:r>
      <w:r w:rsidRPr="007A1729">
        <w:rPr>
          <w:rFonts w:ascii="Book Antiqua" w:hAnsi="Book Antiqua"/>
          <w:color w:val="201F35"/>
        </w:rPr>
        <w:t>. Nucleic acid polymers: Broad spectrum antiviral activity, antiviral mechanisms and optimization for the treatment of hepatitis B and hepatitis D infection. </w:t>
      </w:r>
      <w:r w:rsidRPr="007A1729">
        <w:rPr>
          <w:rFonts w:ascii="Book Antiqua" w:hAnsi="Book Antiqua"/>
          <w:i/>
          <w:iCs/>
          <w:color w:val="201F35"/>
        </w:rPr>
        <w:t>Antiviral Res</w:t>
      </w:r>
      <w:r w:rsidRPr="007A1729">
        <w:rPr>
          <w:rFonts w:ascii="Book Antiqua" w:hAnsi="Book Antiqua"/>
          <w:color w:val="201F35"/>
        </w:rPr>
        <w:t> 2016; </w:t>
      </w:r>
      <w:r w:rsidRPr="007A1729">
        <w:rPr>
          <w:rFonts w:ascii="Book Antiqua" w:hAnsi="Book Antiqua"/>
          <w:b/>
          <w:bCs/>
          <w:color w:val="201F35"/>
        </w:rPr>
        <w:t>133</w:t>
      </w:r>
      <w:r w:rsidRPr="007A1729">
        <w:rPr>
          <w:rFonts w:ascii="Book Antiqua" w:hAnsi="Book Antiqua"/>
          <w:color w:val="201F35"/>
        </w:rPr>
        <w:t>: 32-40 [PMID: 27400989 DOI: 10.1016/j.antiviral.2016.07.004]</w:t>
      </w:r>
    </w:p>
    <w:p w14:paraId="4ABB464F"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69 </w:t>
      </w:r>
      <w:proofErr w:type="spellStart"/>
      <w:r w:rsidRPr="007A1729">
        <w:rPr>
          <w:rFonts w:ascii="Book Antiqua" w:hAnsi="Book Antiqua"/>
          <w:b/>
          <w:bCs/>
          <w:color w:val="201F35"/>
        </w:rPr>
        <w:t>Slijepcevic</w:t>
      </w:r>
      <w:proofErr w:type="spellEnd"/>
      <w:r w:rsidRPr="007A1729">
        <w:rPr>
          <w:rFonts w:ascii="Book Antiqua" w:hAnsi="Book Antiqua"/>
          <w:b/>
          <w:bCs/>
          <w:color w:val="201F35"/>
        </w:rPr>
        <w:t xml:space="preserve"> D</w:t>
      </w:r>
      <w:r w:rsidRPr="007A1729">
        <w:rPr>
          <w:rFonts w:ascii="Book Antiqua" w:hAnsi="Book Antiqua"/>
          <w:color w:val="201F35"/>
        </w:rPr>
        <w:t xml:space="preserve">, Kaufman C, </w:t>
      </w:r>
      <w:proofErr w:type="spellStart"/>
      <w:r w:rsidRPr="007A1729">
        <w:rPr>
          <w:rFonts w:ascii="Book Antiqua" w:hAnsi="Book Antiqua"/>
          <w:color w:val="201F35"/>
        </w:rPr>
        <w:t>Wichers</w:t>
      </w:r>
      <w:proofErr w:type="spellEnd"/>
      <w:r w:rsidRPr="007A1729">
        <w:rPr>
          <w:rFonts w:ascii="Book Antiqua" w:hAnsi="Book Antiqua"/>
          <w:color w:val="201F35"/>
        </w:rPr>
        <w:t xml:space="preserve"> CG, </w:t>
      </w:r>
      <w:proofErr w:type="spellStart"/>
      <w:r w:rsidRPr="007A1729">
        <w:rPr>
          <w:rFonts w:ascii="Book Antiqua" w:hAnsi="Book Antiqua"/>
          <w:color w:val="201F35"/>
        </w:rPr>
        <w:t>Gilglioni</w:t>
      </w:r>
      <w:proofErr w:type="spellEnd"/>
      <w:r w:rsidRPr="007A1729">
        <w:rPr>
          <w:rFonts w:ascii="Book Antiqua" w:hAnsi="Book Antiqua"/>
          <w:color w:val="201F35"/>
        </w:rPr>
        <w:t xml:space="preserve"> EH, </w:t>
      </w:r>
      <w:proofErr w:type="spellStart"/>
      <w:r w:rsidRPr="007A1729">
        <w:rPr>
          <w:rFonts w:ascii="Book Antiqua" w:hAnsi="Book Antiqua"/>
          <w:color w:val="201F35"/>
        </w:rPr>
        <w:t>Lempp</w:t>
      </w:r>
      <w:proofErr w:type="spellEnd"/>
      <w:r w:rsidRPr="007A1729">
        <w:rPr>
          <w:rFonts w:ascii="Book Antiqua" w:hAnsi="Book Antiqua"/>
          <w:color w:val="201F35"/>
        </w:rPr>
        <w:t xml:space="preserve"> FA, </w:t>
      </w:r>
      <w:proofErr w:type="spellStart"/>
      <w:r w:rsidRPr="007A1729">
        <w:rPr>
          <w:rFonts w:ascii="Book Antiqua" w:hAnsi="Book Antiqua"/>
          <w:color w:val="201F35"/>
        </w:rPr>
        <w:t>Duijst</w:t>
      </w:r>
      <w:proofErr w:type="spellEnd"/>
      <w:r w:rsidRPr="007A1729">
        <w:rPr>
          <w:rFonts w:ascii="Book Antiqua" w:hAnsi="Book Antiqua"/>
          <w:color w:val="201F35"/>
        </w:rPr>
        <w:t xml:space="preserve"> S, de </w:t>
      </w:r>
      <w:proofErr w:type="spellStart"/>
      <w:r w:rsidRPr="007A1729">
        <w:rPr>
          <w:rFonts w:ascii="Book Antiqua" w:hAnsi="Book Antiqua"/>
          <w:color w:val="201F35"/>
        </w:rPr>
        <w:t>Waart</w:t>
      </w:r>
      <w:proofErr w:type="spellEnd"/>
      <w:r w:rsidRPr="007A1729">
        <w:rPr>
          <w:rFonts w:ascii="Book Antiqua" w:hAnsi="Book Antiqua"/>
          <w:color w:val="201F35"/>
        </w:rPr>
        <w:t xml:space="preserve"> DR, </w:t>
      </w:r>
      <w:proofErr w:type="spellStart"/>
      <w:r w:rsidRPr="007A1729">
        <w:rPr>
          <w:rFonts w:ascii="Book Antiqua" w:hAnsi="Book Antiqua"/>
          <w:color w:val="201F35"/>
        </w:rPr>
        <w:t>Elferink</w:t>
      </w:r>
      <w:proofErr w:type="spellEnd"/>
      <w:r w:rsidRPr="007A1729">
        <w:rPr>
          <w:rFonts w:ascii="Book Antiqua" w:hAnsi="Book Antiqua"/>
          <w:color w:val="201F35"/>
        </w:rPr>
        <w:t xml:space="preserve"> RP, </w:t>
      </w:r>
      <w:proofErr w:type="spellStart"/>
      <w:r w:rsidRPr="007A1729">
        <w:rPr>
          <w:rFonts w:ascii="Book Antiqua" w:hAnsi="Book Antiqua"/>
          <w:color w:val="201F35"/>
        </w:rPr>
        <w:t>Mier</w:t>
      </w:r>
      <w:proofErr w:type="spellEnd"/>
      <w:r w:rsidRPr="007A1729">
        <w:rPr>
          <w:rFonts w:ascii="Book Antiqua" w:hAnsi="Book Antiqua"/>
          <w:color w:val="201F35"/>
        </w:rPr>
        <w:t xml:space="preserve"> W, </w:t>
      </w:r>
      <w:proofErr w:type="spellStart"/>
      <w:r w:rsidRPr="007A1729">
        <w:rPr>
          <w:rFonts w:ascii="Book Antiqua" w:hAnsi="Book Antiqua"/>
          <w:color w:val="201F35"/>
        </w:rPr>
        <w:t>Stieger</w:t>
      </w:r>
      <w:proofErr w:type="spellEnd"/>
      <w:r w:rsidRPr="007A1729">
        <w:rPr>
          <w:rFonts w:ascii="Book Antiqua" w:hAnsi="Book Antiqua"/>
          <w:color w:val="201F35"/>
        </w:rPr>
        <w:t xml:space="preserve"> B, </w:t>
      </w:r>
      <w:proofErr w:type="spellStart"/>
      <w:r w:rsidRPr="007A1729">
        <w:rPr>
          <w:rFonts w:ascii="Book Antiqua" w:hAnsi="Book Antiqua"/>
          <w:color w:val="201F35"/>
        </w:rPr>
        <w:t>Beuers</w:t>
      </w:r>
      <w:proofErr w:type="spellEnd"/>
      <w:r w:rsidRPr="007A1729">
        <w:rPr>
          <w:rFonts w:ascii="Book Antiqua" w:hAnsi="Book Antiqua"/>
          <w:color w:val="201F35"/>
        </w:rPr>
        <w:t xml:space="preserve"> U, Urban S, van de Graaf SF. Impaired </w:t>
      </w:r>
      <w:r w:rsidRPr="007A1729">
        <w:rPr>
          <w:rFonts w:ascii="Book Antiqua" w:hAnsi="Book Antiqua"/>
          <w:color w:val="201F35"/>
        </w:rPr>
        <w:lastRenderedPageBreak/>
        <w:t xml:space="preserve">uptake of conjugated bile acids and hepatitis b virus pres1-binding in </w:t>
      </w:r>
      <w:proofErr w:type="spellStart"/>
      <w:r w:rsidRPr="007A1729">
        <w:rPr>
          <w:rFonts w:ascii="Book Antiqua" w:hAnsi="Book Antiqua"/>
          <w:color w:val="201F35"/>
        </w:rPr>
        <w:t>na</w:t>
      </w:r>
      <w:proofErr w:type="spellEnd"/>
      <w:r w:rsidRPr="007A1729">
        <w:rPr>
          <w:rFonts w:ascii="Book Antiqua" w:hAnsi="Book Antiqua"/>
          <w:color w:val="201F35"/>
        </w:rPr>
        <w:t xml:space="preserve">(+) -taurocholate </w:t>
      </w:r>
      <w:proofErr w:type="spellStart"/>
      <w:r w:rsidRPr="007A1729">
        <w:rPr>
          <w:rFonts w:ascii="Book Antiqua" w:hAnsi="Book Antiqua"/>
          <w:color w:val="201F35"/>
        </w:rPr>
        <w:t>cotransporting</w:t>
      </w:r>
      <w:proofErr w:type="spellEnd"/>
      <w:r w:rsidRPr="007A1729">
        <w:rPr>
          <w:rFonts w:ascii="Book Antiqua" w:hAnsi="Book Antiqua"/>
          <w:color w:val="201F35"/>
        </w:rPr>
        <w:t xml:space="preserve"> polypeptide knockout mice. </w:t>
      </w:r>
      <w:r w:rsidRPr="007A1729">
        <w:rPr>
          <w:rFonts w:ascii="Book Antiqua" w:hAnsi="Book Antiqua"/>
          <w:i/>
          <w:iCs/>
          <w:color w:val="201F35"/>
        </w:rPr>
        <w:t>Hepatology</w:t>
      </w:r>
      <w:r w:rsidRPr="007A1729">
        <w:rPr>
          <w:rFonts w:ascii="Book Antiqua" w:hAnsi="Book Antiqua"/>
          <w:color w:val="201F35"/>
        </w:rPr>
        <w:t> 2015; </w:t>
      </w:r>
      <w:r w:rsidRPr="007A1729">
        <w:rPr>
          <w:rFonts w:ascii="Book Antiqua" w:hAnsi="Book Antiqua"/>
          <w:b/>
          <w:bCs/>
          <w:color w:val="201F35"/>
        </w:rPr>
        <w:t>62</w:t>
      </w:r>
      <w:r w:rsidRPr="007A1729">
        <w:rPr>
          <w:rFonts w:ascii="Book Antiqua" w:hAnsi="Book Antiqua"/>
          <w:color w:val="201F35"/>
        </w:rPr>
        <w:t>: 207-219 [PMID: 25641256 DOI: 10.1002/hep.27694]</w:t>
      </w:r>
    </w:p>
    <w:p w14:paraId="0D8522F6"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70 </w:t>
      </w:r>
      <w:r w:rsidRPr="007A1729">
        <w:rPr>
          <w:rFonts w:ascii="Book Antiqua" w:hAnsi="Book Antiqua"/>
          <w:b/>
          <w:bCs/>
          <w:color w:val="201F35"/>
        </w:rPr>
        <w:t>Blank A</w:t>
      </w:r>
      <w:r w:rsidRPr="007A1729">
        <w:rPr>
          <w:rFonts w:ascii="Book Antiqua" w:hAnsi="Book Antiqua"/>
          <w:color w:val="201F35"/>
        </w:rPr>
        <w:t xml:space="preserve">, </w:t>
      </w:r>
      <w:proofErr w:type="spellStart"/>
      <w:r w:rsidRPr="007A1729">
        <w:rPr>
          <w:rFonts w:ascii="Book Antiqua" w:hAnsi="Book Antiqua"/>
          <w:color w:val="201F35"/>
        </w:rPr>
        <w:t>Markert</w:t>
      </w:r>
      <w:proofErr w:type="spellEnd"/>
      <w:r w:rsidRPr="007A1729">
        <w:rPr>
          <w:rFonts w:ascii="Book Antiqua" w:hAnsi="Book Antiqua"/>
          <w:color w:val="201F35"/>
        </w:rPr>
        <w:t xml:space="preserve"> C, </w:t>
      </w:r>
      <w:proofErr w:type="spellStart"/>
      <w:r w:rsidRPr="007A1729">
        <w:rPr>
          <w:rFonts w:ascii="Book Antiqua" w:hAnsi="Book Antiqua"/>
          <w:color w:val="201F35"/>
        </w:rPr>
        <w:t>Hohmann</w:t>
      </w:r>
      <w:proofErr w:type="spellEnd"/>
      <w:r w:rsidRPr="007A1729">
        <w:rPr>
          <w:rFonts w:ascii="Book Antiqua" w:hAnsi="Book Antiqua"/>
          <w:color w:val="201F35"/>
        </w:rPr>
        <w:t xml:space="preserve"> N, </w:t>
      </w:r>
      <w:proofErr w:type="spellStart"/>
      <w:r w:rsidRPr="007A1729">
        <w:rPr>
          <w:rFonts w:ascii="Book Antiqua" w:hAnsi="Book Antiqua"/>
          <w:color w:val="201F35"/>
        </w:rPr>
        <w:t>Carls</w:t>
      </w:r>
      <w:proofErr w:type="spellEnd"/>
      <w:r w:rsidRPr="007A1729">
        <w:rPr>
          <w:rFonts w:ascii="Book Antiqua" w:hAnsi="Book Antiqua"/>
          <w:color w:val="201F35"/>
        </w:rPr>
        <w:t xml:space="preserve"> A, </w:t>
      </w:r>
      <w:proofErr w:type="spellStart"/>
      <w:r w:rsidRPr="007A1729">
        <w:rPr>
          <w:rFonts w:ascii="Book Antiqua" w:hAnsi="Book Antiqua"/>
          <w:color w:val="201F35"/>
        </w:rPr>
        <w:t>Mikus</w:t>
      </w:r>
      <w:proofErr w:type="spellEnd"/>
      <w:r w:rsidRPr="007A1729">
        <w:rPr>
          <w:rFonts w:ascii="Book Antiqua" w:hAnsi="Book Antiqua"/>
          <w:color w:val="201F35"/>
        </w:rPr>
        <w:t xml:space="preserve"> G, Lehr T, </w:t>
      </w:r>
      <w:proofErr w:type="spellStart"/>
      <w:r w:rsidRPr="007A1729">
        <w:rPr>
          <w:rFonts w:ascii="Book Antiqua" w:hAnsi="Book Antiqua"/>
          <w:color w:val="201F35"/>
        </w:rPr>
        <w:t>Alexandrov</w:t>
      </w:r>
      <w:proofErr w:type="spellEnd"/>
      <w:r w:rsidRPr="007A1729">
        <w:rPr>
          <w:rFonts w:ascii="Book Antiqua" w:hAnsi="Book Antiqua"/>
          <w:color w:val="201F35"/>
        </w:rPr>
        <w:t xml:space="preserve"> A, Haag M, Schwab M, Urban S, </w:t>
      </w:r>
      <w:proofErr w:type="spellStart"/>
      <w:r w:rsidRPr="007A1729">
        <w:rPr>
          <w:rFonts w:ascii="Book Antiqua" w:hAnsi="Book Antiqua"/>
          <w:color w:val="201F35"/>
        </w:rPr>
        <w:t>Haefeli</w:t>
      </w:r>
      <w:proofErr w:type="spellEnd"/>
      <w:r w:rsidRPr="007A1729">
        <w:rPr>
          <w:rFonts w:ascii="Book Antiqua" w:hAnsi="Book Antiqua"/>
          <w:color w:val="201F35"/>
        </w:rPr>
        <w:t xml:space="preserve"> WE. First-in-human application of the novel hepatitis B and hepatitis D virus entry inhibitor </w:t>
      </w:r>
      <w:proofErr w:type="spellStart"/>
      <w:r w:rsidRPr="007A1729">
        <w:rPr>
          <w:rFonts w:ascii="Book Antiqua" w:hAnsi="Book Antiqua"/>
          <w:color w:val="201F35"/>
        </w:rPr>
        <w:t>myrcludex</w:t>
      </w:r>
      <w:proofErr w:type="spellEnd"/>
      <w:r w:rsidRPr="007A1729">
        <w:rPr>
          <w:rFonts w:ascii="Book Antiqua" w:hAnsi="Book Antiqua"/>
          <w:color w:val="201F35"/>
        </w:rPr>
        <w:t xml:space="preserve"> B. </w:t>
      </w:r>
      <w:r w:rsidRPr="007A1729">
        <w:rPr>
          <w:rFonts w:ascii="Book Antiqua" w:hAnsi="Book Antiqua"/>
          <w:i/>
          <w:iCs/>
          <w:color w:val="201F35"/>
        </w:rPr>
        <w:t>J Hepatol</w:t>
      </w:r>
      <w:r w:rsidRPr="007A1729">
        <w:rPr>
          <w:rFonts w:ascii="Book Antiqua" w:hAnsi="Book Antiqua"/>
          <w:color w:val="201F35"/>
        </w:rPr>
        <w:t> 2016; </w:t>
      </w:r>
      <w:r w:rsidRPr="007A1729">
        <w:rPr>
          <w:rFonts w:ascii="Book Antiqua" w:hAnsi="Book Antiqua"/>
          <w:b/>
          <w:bCs/>
          <w:color w:val="201F35"/>
        </w:rPr>
        <w:t>65</w:t>
      </w:r>
      <w:r w:rsidRPr="007A1729">
        <w:rPr>
          <w:rFonts w:ascii="Book Antiqua" w:hAnsi="Book Antiqua"/>
          <w:color w:val="201F35"/>
        </w:rPr>
        <w:t>: 483-489 [PMID: 27132172 DOI: 10.1016/j.jhep.2016.04.013]</w:t>
      </w:r>
    </w:p>
    <w:p w14:paraId="479AFE2D"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71 </w:t>
      </w:r>
      <w:proofErr w:type="spellStart"/>
      <w:r w:rsidRPr="007A1729">
        <w:rPr>
          <w:rFonts w:ascii="Book Antiqua" w:hAnsi="Book Antiqua"/>
          <w:b/>
          <w:bCs/>
          <w:color w:val="201F35"/>
        </w:rPr>
        <w:t>Bogomolov</w:t>
      </w:r>
      <w:proofErr w:type="spellEnd"/>
      <w:r w:rsidRPr="007A1729">
        <w:rPr>
          <w:rFonts w:ascii="Book Antiqua" w:hAnsi="Book Antiqua"/>
          <w:b/>
          <w:bCs/>
          <w:color w:val="201F35"/>
        </w:rPr>
        <w:t xml:space="preserve"> P</w:t>
      </w:r>
      <w:r w:rsidRPr="007A1729">
        <w:rPr>
          <w:rFonts w:ascii="Book Antiqua" w:hAnsi="Book Antiqua"/>
          <w:color w:val="201F35"/>
        </w:rPr>
        <w:t xml:space="preserve">, </w:t>
      </w:r>
      <w:proofErr w:type="spellStart"/>
      <w:r w:rsidRPr="007A1729">
        <w:rPr>
          <w:rFonts w:ascii="Book Antiqua" w:hAnsi="Book Antiqua"/>
          <w:color w:val="201F35"/>
        </w:rPr>
        <w:t>Alexandrov</w:t>
      </w:r>
      <w:proofErr w:type="spellEnd"/>
      <w:r w:rsidRPr="007A1729">
        <w:rPr>
          <w:rFonts w:ascii="Book Antiqua" w:hAnsi="Book Antiqua"/>
          <w:color w:val="201F35"/>
        </w:rPr>
        <w:t xml:space="preserve"> A, </w:t>
      </w:r>
      <w:proofErr w:type="spellStart"/>
      <w:r w:rsidRPr="007A1729">
        <w:rPr>
          <w:rFonts w:ascii="Book Antiqua" w:hAnsi="Book Antiqua"/>
          <w:color w:val="201F35"/>
        </w:rPr>
        <w:t>Voronkova</w:t>
      </w:r>
      <w:proofErr w:type="spellEnd"/>
      <w:r w:rsidRPr="007A1729">
        <w:rPr>
          <w:rFonts w:ascii="Book Antiqua" w:hAnsi="Book Antiqua"/>
          <w:color w:val="201F35"/>
        </w:rPr>
        <w:t xml:space="preserve"> N, </w:t>
      </w:r>
      <w:proofErr w:type="spellStart"/>
      <w:r w:rsidRPr="007A1729">
        <w:rPr>
          <w:rFonts w:ascii="Book Antiqua" w:hAnsi="Book Antiqua"/>
          <w:color w:val="201F35"/>
        </w:rPr>
        <w:t>Macievich</w:t>
      </w:r>
      <w:proofErr w:type="spellEnd"/>
      <w:r w:rsidRPr="007A1729">
        <w:rPr>
          <w:rFonts w:ascii="Book Antiqua" w:hAnsi="Book Antiqua"/>
          <w:color w:val="201F35"/>
        </w:rPr>
        <w:t xml:space="preserve"> M, </w:t>
      </w:r>
      <w:proofErr w:type="spellStart"/>
      <w:r w:rsidRPr="007A1729">
        <w:rPr>
          <w:rFonts w:ascii="Book Antiqua" w:hAnsi="Book Antiqua"/>
          <w:color w:val="201F35"/>
        </w:rPr>
        <w:t>Kokina</w:t>
      </w:r>
      <w:proofErr w:type="spellEnd"/>
      <w:r w:rsidRPr="007A1729">
        <w:rPr>
          <w:rFonts w:ascii="Book Antiqua" w:hAnsi="Book Antiqua"/>
          <w:color w:val="201F35"/>
        </w:rPr>
        <w:t xml:space="preserve"> K, </w:t>
      </w:r>
      <w:proofErr w:type="spellStart"/>
      <w:r w:rsidRPr="007A1729">
        <w:rPr>
          <w:rFonts w:ascii="Book Antiqua" w:hAnsi="Book Antiqua"/>
          <w:color w:val="201F35"/>
        </w:rPr>
        <w:t>Petrachenkova</w:t>
      </w:r>
      <w:proofErr w:type="spellEnd"/>
      <w:r w:rsidRPr="007A1729">
        <w:rPr>
          <w:rFonts w:ascii="Book Antiqua" w:hAnsi="Book Antiqua"/>
          <w:color w:val="201F35"/>
        </w:rPr>
        <w:t xml:space="preserve"> M, Lehr T, </w:t>
      </w:r>
      <w:proofErr w:type="spellStart"/>
      <w:r w:rsidRPr="007A1729">
        <w:rPr>
          <w:rFonts w:ascii="Book Antiqua" w:hAnsi="Book Antiqua"/>
          <w:color w:val="201F35"/>
        </w:rPr>
        <w:t>Lempp</w:t>
      </w:r>
      <w:proofErr w:type="spellEnd"/>
      <w:r w:rsidRPr="007A1729">
        <w:rPr>
          <w:rFonts w:ascii="Book Antiqua" w:hAnsi="Book Antiqua"/>
          <w:color w:val="201F35"/>
        </w:rPr>
        <w:t xml:space="preserve"> FA, </w:t>
      </w:r>
      <w:proofErr w:type="spellStart"/>
      <w:r w:rsidRPr="007A1729">
        <w:rPr>
          <w:rFonts w:ascii="Book Antiqua" w:hAnsi="Book Antiqua"/>
          <w:color w:val="201F35"/>
        </w:rPr>
        <w:t>Wedemeyer</w:t>
      </w:r>
      <w:proofErr w:type="spellEnd"/>
      <w:r w:rsidRPr="007A1729">
        <w:rPr>
          <w:rFonts w:ascii="Book Antiqua" w:hAnsi="Book Antiqua"/>
          <w:color w:val="201F35"/>
        </w:rPr>
        <w:t xml:space="preserve"> H, Haag M, Schwab M, </w:t>
      </w:r>
      <w:proofErr w:type="spellStart"/>
      <w:r w:rsidRPr="007A1729">
        <w:rPr>
          <w:rFonts w:ascii="Book Antiqua" w:hAnsi="Book Antiqua"/>
          <w:color w:val="201F35"/>
        </w:rPr>
        <w:t>Haefeli</w:t>
      </w:r>
      <w:proofErr w:type="spellEnd"/>
      <w:r w:rsidRPr="007A1729">
        <w:rPr>
          <w:rFonts w:ascii="Book Antiqua" w:hAnsi="Book Antiqua"/>
          <w:color w:val="201F35"/>
        </w:rPr>
        <w:t xml:space="preserve"> WE, Blank A, Urban S. Treatment of chronic hepatitis D with the entry inhibitor </w:t>
      </w:r>
      <w:proofErr w:type="spellStart"/>
      <w:r w:rsidRPr="007A1729">
        <w:rPr>
          <w:rFonts w:ascii="Book Antiqua" w:hAnsi="Book Antiqua"/>
          <w:color w:val="201F35"/>
        </w:rPr>
        <w:t>myrcludex</w:t>
      </w:r>
      <w:proofErr w:type="spellEnd"/>
      <w:r w:rsidRPr="007A1729">
        <w:rPr>
          <w:rFonts w:ascii="Book Antiqua" w:hAnsi="Book Antiqua"/>
          <w:color w:val="201F35"/>
        </w:rPr>
        <w:t xml:space="preserve"> B: First results of a phase </w:t>
      </w:r>
      <w:proofErr w:type="spellStart"/>
      <w:r w:rsidRPr="007A1729">
        <w:rPr>
          <w:rFonts w:ascii="Book Antiqua" w:hAnsi="Book Antiqua"/>
          <w:color w:val="201F35"/>
        </w:rPr>
        <w:t>Ib</w:t>
      </w:r>
      <w:proofErr w:type="spellEnd"/>
      <w:r w:rsidRPr="007A1729">
        <w:rPr>
          <w:rFonts w:ascii="Book Antiqua" w:hAnsi="Book Antiqua"/>
          <w:color w:val="201F35"/>
        </w:rPr>
        <w:t>/</w:t>
      </w:r>
      <w:proofErr w:type="spellStart"/>
      <w:r w:rsidRPr="007A1729">
        <w:rPr>
          <w:rFonts w:ascii="Book Antiqua" w:hAnsi="Book Antiqua"/>
          <w:color w:val="201F35"/>
        </w:rPr>
        <w:t>IIa</w:t>
      </w:r>
      <w:proofErr w:type="spellEnd"/>
      <w:r w:rsidRPr="007A1729">
        <w:rPr>
          <w:rFonts w:ascii="Book Antiqua" w:hAnsi="Book Antiqua"/>
          <w:color w:val="201F35"/>
        </w:rPr>
        <w:t xml:space="preserve"> study. </w:t>
      </w:r>
      <w:r w:rsidRPr="007A1729">
        <w:rPr>
          <w:rFonts w:ascii="Book Antiqua" w:hAnsi="Book Antiqua"/>
          <w:i/>
          <w:iCs/>
          <w:color w:val="201F35"/>
        </w:rPr>
        <w:t>J Hepatol</w:t>
      </w:r>
      <w:r w:rsidRPr="007A1729">
        <w:rPr>
          <w:rFonts w:ascii="Book Antiqua" w:hAnsi="Book Antiqua"/>
          <w:color w:val="201F35"/>
        </w:rPr>
        <w:t> 2016; </w:t>
      </w:r>
      <w:r w:rsidRPr="007A1729">
        <w:rPr>
          <w:rFonts w:ascii="Book Antiqua" w:hAnsi="Book Antiqua"/>
          <w:b/>
          <w:bCs/>
          <w:color w:val="201F35"/>
        </w:rPr>
        <w:t>65</w:t>
      </w:r>
      <w:r w:rsidRPr="007A1729">
        <w:rPr>
          <w:rFonts w:ascii="Book Antiqua" w:hAnsi="Book Antiqua"/>
          <w:color w:val="201F35"/>
        </w:rPr>
        <w:t>: 490-498 [PMID: 27132170 DOI: 10.1016/j.jhep.2016.04.016]</w:t>
      </w:r>
    </w:p>
    <w:p w14:paraId="2015D0C7" w14:textId="0E3A8EC5"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72 </w:t>
      </w:r>
      <w:proofErr w:type="spellStart"/>
      <w:r w:rsidRPr="007A1729">
        <w:rPr>
          <w:rFonts w:ascii="Book Antiqua" w:hAnsi="Book Antiqua"/>
          <w:b/>
          <w:bCs/>
          <w:color w:val="201F35"/>
        </w:rPr>
        <w:t>Wedemeyer</w:t>
      </w:r>
      <w:proofErr w:type="spellEnd"/>
      <w:r w:rsidRPr="007A1729">
        <w:rPr>
          <w:rFonts w:ascii="Book Antiqua" w:hAnsi="Book Antiqua"/>
          <w:b/>
          <w:bCs/>
          <w:color w:val="201F35"/>
        </w:rPr>
        <w:t xml:space="preserve"> H,</w:t>
      </w:r>
      <w:r w:rsidRPr="007A1729">
        <w:rPr>
          <w:rFonts w:ascii="Book Antiqua" w:hAnsi="Book Antiqua"/>
          <w:color w:val="201F35"/>
        </w:rPr>
        <w:t> </w:t>
      </w:r>
      <w:proofErr w:type="spellStart"/>
      <w:r w:rsidRPr="007A1729">
        <w:rPr>
          <w:rFonts w:ascii="Book Antiqua" w:hAnsi="Book Antiqua"/>
          <w:color w:val="201F35"/>
        </w:rPr>
        <w:t>Bogomolov</w:t>
      </w:r>
      <w:proofErr w:type="spellEnd"/>
      <w:r w:rsidRPr="007A1729">
        <w:rPr>
          <w:rFonts w:ascii="Book Antiqua" w:hAnsi="Book Antiqua"/>
          <w:color w:val="201F35"/>
        </w:rPr>
        <w:t xml:space="preserve"> P, Blank A, </w:t>
      </w:r>
      <w:proofErr w:type="spellStart"/>
      <w:r w:rsidRPr="007A1729">
        <w:rPr>
          <w:rFonts w:ascii="Book Antiqua" w:hAnsi="Book Antiqua"/>
          <w:color w:val="201F35"/>
        </w:rPr>
        <w:t>Allweiss</w:t>
      </w:r>
      <w:proofErr w:type="spellEnd"/>
      <w:r w:rsidRPr="007A1729">
        <w:rPr>
          <w:rFonts w:ascii="Book Antiqua" w:hAnsi="Book Antiqua"/>
          <w:color w:val="201F35"/>
        </w:rPr>
        <w:t xml:space="preserve"> L, </w:t>
      </w:r>
      <w:proofErr w:type="spellStart"/>
      <w:r w:rsidRPr="007A1729">
        <w:rPr>
          <w:rFonts w:ascii="Book Antiqua" w:hAnsi="Book Antiqua"/>
          <w:color w:val="201F35"/>
        </w:rPr>
        <w:t>Dandri</w:t>
      </w:r>
      <w:proofErr w:type="spellEnd"/>
      <w:r w:rsidRPr="007A1729">
        <w:rPr>
          <w:rFonts w:ascii="Book Antiqua" w:hAnsi="Book Antiqua"/>
          <w:color w:val="201F35"/>
        </w:rPr>
        <w:t xml:space="preserve">-Petersen M, Bremer B, </w:t>
      </w:r>
      <w:proofErr w:type="spellStart"/>
      <w:r w:rsidRPr="007A1729">
        <w:rPr>
          <w:rFonts w:ascii="Book Antiqua" w:hAnsi="Book Antiqua"/>
          <w:color w:val="201F35"/>
        </w:rPr>
        <w:t>Voronkova</w:t>
      </w:r>
      <w:proofErr w:type="spellEnd"/>
      <w:r w:rsidRPr="007A1729">
        <w:rPr>
          <w:rFonts w:ascii="Book Antiqua" w:hAnsi="Book Antiqua"/>
          <w:color w:val="201F35"/>
        </w:rPr>
        <w:t xml:space="preserve"> N, </w:t>
      </w:r>
      <w:proofErr w:type="spellStart"/>
      <w:r w:rsidRPr="007A1729">
        <w:rPr>
          <w:rFonts w:ascii="Book Antiqua" w:hAnsi="Book Antiqua"/>
          <w:color w:val="201F35"/>
        </w:rPr>
        <w:t>Schöneweis</w:t>
      </w:r>
      <w:proofErr w:type="spellEnd"/>
      <w:r w:rsidRPr="007A1729">
        <w:rPr>
          <w:rFonts w:ascii="Book Antiqua" w:hAnsi="Book Antiqua"/>
          <w:color w:val="201F35"/>
        </w:rPr>
        <w:t xml:space="preserve"> K, </w:t>
      </w:r>
      <w:proofErr w:type="spellStart"/>
      <w:r w:rsidRPr="007A1729">
        <w:rPr>
          <w:rFonts w:ascii="Book Antiqua" w:hAnsi="Book Antiqua"/>
          <w:color w:val="201F35"/>
        </w:rPr>
        <w:t>Pathil</w:t>
      </w:r>
      <w:proofErr w:type="spellEnd"/>
      <w:r w:rsidRPr="007A1729">
        <w:rPr>
          <w:rFonts w:ascii="Book Antiqua" w:hAnsi="Book Antiqua"/>
          <w:color w:val="201F35"/>
        </w:rPr>
        <w:t xml:space="preserve"> A, </w:t>
      </w:r>
      <w:proofErr w:type="spellStart"/>
      <w:r w:rsidRPr="007A1729">
        <w:rPr>
          <w:rFonts w:ascii="Book Antiqua" w:hAnsi="Book Antiqua"/>
          <w:color w:val="201F35"/>
        </w:rPr>
        <w:t>Burhenne</w:t>
      </w:r>
      <w:proofErr w:type="spellEnd"/>
      <w:r w:rsidRPr="007A1729">
        <w:rPr>
          <w:rFonts w:ascii="Book Antiqua" w:hAnsi="Book Antiqua"/>
          <w:color w:val="201F35"/>
        </w:rPr>
        <w:t xml:space="preserve"> J, Haag M, Schwab M, </w:t>
      </w:r>
      <w:proofErr w:type="spellStart"/>
      <w:r w:rsidRPr="007A1729">
        <w:rPr>
          <w:rFonts w:ascii="Book Antiqua" w:hAnsi="Book Antiqua"/>
          <w:color w:val="201F35"/>
        </w:rPr>
        <w:t>Haefeli</w:t>
      </w:r>
      <w:proofErr w:type="spellEnd"/>
      <w:r w:rsidRPr="007A1729">
        <w:rPr>
          <w:rFonts w:ascii="Book Antiqua" w:hAnsi="Book Antiqua"/>
          <w:color w:val="201F35"/>
        </w:rPr>
        <w:t xml:space="preserve"> WE, </w:t>
      </w:r>
      <w:proofErr w:type="spellStart"/>
      <w:r w:rsidRPr="007A1729">
        <w:rPr>
          <w:rFonts w:ascii="Book Antiqua" w:hAnsi="Book Antiqua"/>
          <w:color w:val="201F35"/>
        </w:rPr>
        <w:t>Wiesch</w:t>
      </w:r>
      <w:proofErr w:type="spellEnd"/>
      <w:r w:rsidRPr="007A1729">
        <w:rPr>
          <w:rFonts w:ascii="Book Antiqua" w:hAnsi="Book Antiqua"/>
          <w:color w:val="201F35"/>
        </w:rPr>
        <w:t xml:space="preserve"> JSZ, </w:t>
      </w:r>
      <w:proofErr w:type="spellStart"/>
      <w:r w:rsidRPr="007A1729">
        <w:rPr>
          <w:rFonts w:ascii="Book Antiqua" w:hAnsi="Book Antiqua"/>
          <w:color w:val="201F35"/>
        </w:rPr>
        <w:t>Alexandrov</w:t>
      </w:r>
      <w:proofErr w:type="spellEnd"/>
      <w:r w:rsidRPr="007A1729">
        <w:rPr>
          <w:rFonts w:ascii="Book Antiqua" w:hAnsi="Book Antiqua"/>
          <w:color w:val="201F35"/>
        </w:rPr>
        <w:t xml:space="preserve"> A, Urban S. Final results of a multicenter, open-label phase 2b clinical trial to assess safety and efficacy of </w:t>
      </w:r>
      <w:proofErr w:type="spellStart"/>
      <w:r w:rsidRPr="007A1729">
        <w:rPr>
          <w:rFonts w:ascii="Book Antiqua" w:hAnsi="Book Antiqua"/>
          <w:color w:val="201F35"/>
        </w:rPr>
        <w:t>Myrcludex</w:t>
      </w:r>
      <w:proofErr w:type="spellEnd"/>
      <w:r w:rsidRPr="007A1729">
        <w:rPr>
          <w:rFonts w:ascii="Book Antiqua" w:hAnsi="Book Antiqua"/>
          <w:color w:val="201F35"/>
        </w:rPr>
        <w:t xml:space="preserve"> in combination with Tenofovir in patients with chronic HBV/HDV co-infection. </w:t>
      </w:r>
      <w:r w:rsidRPr="00577F92">
        <w:rPr>
          <w:rFonts w:ascii="Book Antiqua" w:hAnsi="Book Antiqua"/>
          <w:i/>
          <w:iCs/>
          <w:color w:val="201F35"/>
        </w:rPr>
        <w:t>J Hepatol</w:t>
      </w:r>
      <w:r w:rsidRPr="007A1729">
        <w:rPr>
          <w:rFonts w:ascii="Book Antiqua" w:hAnsi="Book Antiqua"/>
          <w:color w:val="201F35"/>
        </w:rPr>
        <w:t xml:space="preserve"> 2018; </w:t>
      </w:r>
      <w:r w:rsidRPr="00577F92">
        <w:rPr>
          <w:rFonts w:ascii="Book Antiqua" w:hAnsi="Book Antiqua"/>
          <w:b/>
          <w:bCs/>
          <w:color w:val="201F35"/>
        </w:rPr>
        <w:t>68</w:t>
      </w:r>
      <w:r w:rsidRPr="007A1729">
        <w:rPr>
          <w:rFonts w:ascii="Book Antiqua" w:hAnsi="Book Antiqua"/>
          <w:color w:val="201F35"/>
        </w:rPr>
        <w:t>: S3 [DOI: 10.1016/S0168-8278(18)30224-1]</w:t>
      </w:r>
    </w:p>
    <w:p w14:paraId="7FF72041" w14:textId="7783C73F"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73 </w:t>
      </w:r>
      <w:proofErr w:type="spellStart"/>
      <w:r w:rsidRPr="007A1729">
        <w:rPr>
          <w:rFonts w:ascii="Book Antiqua" w:hAnsi="Book Antiqua"/>
          <w:b/>
          <w:bCs/>
          <w:color w:val="201F35"/>
        </w:rPr>
        <w:t>Wedemeyer</w:t>
      </w:r>
      <w:proofErr w:type="spellEnd"/>
      <w:r w:rsidRPr="007A1729">
        <w:rPr>
          <w:rFonts w:ascii="Book Antiqua" w:hAnsi="Book Antiqua"/>
          <w:b/>
          <w:bCs/>
          <w:color w:val="201F35"/>
        </w:rPr>
        <w:t xml:space="preserve"> H,</w:t>
      </w:r>
      <w:r w:rsidRPr="007A1729">
        <w:rPr>
          <w:rFonts w:ascii="Book Antiqua" w:hAnsi="Book Antiqua"/>
          <w:color w:val="201F35"/>
        </w:rPr>
        <w:t> </w:t>
      </w:r>
      <w:proofErr w:type="spellStart"/>
      <w:r w:rsidRPr="007A1729">
        <w:rPr>
          <w:rFonts w:ascii="Book Antiqua" w:hAnsi="Book Antiqua"/>
          <w:color w:val="201F35"/>
        </w:rPr>
        <w:t>Schöneweis</w:t>
      </w:r>
      <w:proofErr w:type="spellEnd"/>
      <w:r w:rsidRPr="007A1729">
        <w:rPr>
          <w:rFonts w:ascii="Book Antiqua" w:hAnsi="Book Antiqua"/>
          <w:color w:val="201F35"/>
        </w:rPr>
        <w:t xml:space="preserve"> K, </w:t>
      </w:r>
      <w:proofErr w:type="spellStart"/>
      <w:r w:rsidRPr="007A1729">
        <w:rPr>
          <w:rFonts w:ascii="Book Antiqua" w:hAnsi="Book Antiqua"/>
          <w:color w:val="201F35"/>
        </w:rPr>
        <w:t>Bogomolov</w:t>
      </w:r>
      <w:proofErr w:type="spellEnd"/>
      <w:r w:rsidRPr="007A1729">
        <w:rPr>
          <w:rFonts w:ascii="Book Antiqua" w:hAnsi="Book Antiqua"/>
          <w:color w:val="201F35"/>
        </w:rPr>
        <w:t xml:space="preserve"> PO, </w:t>
      </w:r>
      <w:proofErr w:type="spellStart"/>
      <w:r w:rsidRPr="007A1729">
        <w:rPr>
          <w:rFonts w:ascii="Book Antiqua" w:hAnsi="Book Antiqua"/>
          <w:color w:val="201F35"/>
        </w:rPr>
        <w:t>Voronkova</w:t>
      </w:r>
      <w:proofErr w:type="spellEnd"/>
      <w:r w:rsidRPr="007A1729">
        <w:rPr>
          <w:rFonts w:ascii="Book Antiqua" w:hAnsi="Book Antiqua"/>
          <w:color w:val="201F35"/>
        </w:rPr>
        <w:t xml:space="preserve"> N, </w:t>
      </w:r>
      <w:proofErr w:type="spellStart"/>
      <w:r w:rsidRPr="007A1729">
        <w:rPr>
          <w:rFonts w:ascii="Book Antiqua" w:hAnsi="Book Antiqua"/>
          <w:color w:val="201F35"/>
        </w:rPr>
        <w:t>Chulanov</w:t>
      </w:r>
      <w:proofErr w:type="spellEnd"/>
      <w:r w:rsidRPr="007A1729">
        <w:rPr>
          <w:rFonts w:ascii="Book Antiqua" w:hAnsi="Book Antiqua"/>
          <w:color w:val="201F35"/>
        </w:rPr>
        <w:t xml:space="preserve"> VP, Stepanova T, Bremer B, </w:t>
      </w:r>
      <w:proofErr w:type="spellStart"/>
      <w:r w:rsidRPr="007A1729">
        <w:rPr>
          <w:rFonts w:ascii="Book Antiqua" w:hAnsi="Book Antiqua"/>
          <w:color w:val="201F35"/>
        </w:rPr>
        <w:t>Allweiss</w:t>
      </w:r>
      <w:proofErr w:type="spellEnd"/>
      <w:r w:rsidRPr="007A1729">
        <w:rPr>
          <w:rFonts w:ascii="Book Antiqua" w:hAnsi="Book Antiqua"/>
          <w:color w:val="201F35"/>
        </w:rPr>
        <w:t xml:space="preserve"> L, </w:t>
      </w:r>
      <w:proofErr w:type="spellStart"/>
      <w:r w:rsidRPr="007A1729">
        <w:rPr>
          <w:rFonts w:ascii="Book Antiqua" w:hAnsi="Book Antiqua"/>
          <w:color w:val="201F35"/>
        </w:rPr>
        <w:t>Dandri</w:t>
      </w:r>
      <w:proofErr w:type="spellEnd"/>
      <w:r w:rsidRPr="007A1729">
        <w:rPr>
          <w:rFonts w:ascii="Book Antiqua" w:hAnsi="Book Antiqua"/>
          <w:color w:val="201F35"/>
        </w:rPr>
        <w:t xml:space="preserve"> M, </w:t>
      </w:r>
      <w:proofErr w:type="spellStart"/>
      <w:r w:rsidRPr="007A1729">
        <w:rPr>
          <w:rFonts w:ascii="Book Antiqua" w:hAnsi="Book Antiqua"/>
          <w:color w:val="201F35"/>
        </w:rPr>
        <w:t>Burhenne</w:t>
      </w:r>
      <w:proofErr w:type="spellEnd"/>
      <w:r w:rsidRPr="007A1729">
        <w:rPr>
          <w:rFonts w:ascii="Book Antiqua" w:hAnsi="Book Antiqua"/>
          <w:color w:val="201F35"/>
        </w:rPr>
        <w:t xml:space="preserve"> J, </w:t>
      </w:r>
      <w:proofErr w:type="spellStart"/>
      <w:r w:rsidRPr="007A1729">
        <w:rPr>
          <w:rFonts w:ascii="Book Antiqua" w:hAnsi="Book Antiqua"/>
          <w:color w:val="201F35"/>
        </w:rPr>
        <w:t>Haefeli</w:t>
      </w:r>
      <w:proofErr w:type="spellEnd"/>
      <w:r w:rsidRPr="007A1729">
        <w:rPr>
          <w:rFonts w:ascii="Book Antiqua" w:hAnsi="Book Antiqua"/>
          <w:color w:val="201F35"/>
        </w:rPr>
        <w:t xml:space="preserve"> WE, </w:t>
      </w:r>
      <w:proofErr w:type="spellStart"/>
      <w:r w:rsidRPr="007A1729">
        <w:rPr>
          <w:rFonts w:ascii="Book Antiqua" w:hAnsi="Book Antiqua"/>
          <w:color w:val="201F35"/>
        </w:rPr>
        <w:t>Ciesek</w:t>
      </w:r>
      <w:proofErr w:type="spellEnd"/>
      <w:r w:rsidRPr="007A1729">
        <w:rPr>
          <w:rFonts w:ascii="Book Antiqua" w:hAnsi="Book Antiqua"/>
          <w:color w:val="201F35"/>
        </w:rPr>
        <w:t xml:space="preserve"> S, Dittmer U, </w:t>
      </w:r>
      <w:proofErr w:type="spellStart"/>
      <w:r w:rsidRPr="007A1729">
        <w:rPr>
          <w:rFonts w:ascii="Book Antiqua" w:hAnsi="Book Antiqua"/>
          <w:color w:val="201F35"/>
        </w:rPr>
        <w:t>Alexandrov</w:t>
      </w:r>
      <w:proofErr w:type="spellEnd"/>
      <w:r w:rsidRPr="007A1729">
        <w:rPr>
          <w:rFonts w:ascii="Book Antiqua" w:hAnsi="Book Antiqua"/>
          <w:color w:val="201F35"/>
        </w:rPr>
        <w:t xml:space="preserve"> A, Urban S. Final results of a multicenter, open-label phase 2 clinical trial (MYR203) to assess safety and efficacy of </w:t>
      </w:r>
      <w:proofErr w:type="spellStart"/>
      <w:r w:rsidRPr="007A1729">
        <w:rPr>
          <w:rFonts w:ascii="Book Antiqua" w:hAnsi="Book Antiqua"/>
          <w:color w:val="201F35"/>
        </w:rPr>
        <w:t>myrcludex</w:t>
      </w:r>
      <w:proofErr w:type="spellEnd"/>
      <w:r w:rsidRPr="007A1729">
        <w:rPr>
          <w:rFonts w:ascii="Book Antiqua" w:hAnsi="Book Antiqua"/>
          <w:color w:val="201F35"/>
        </w:rPr>
        <w:t xml:space="preserve"> B with Peg-Interferon Alpha 2a in patients with chronic HBV/HDV co-infection.</w:t>
      </w:r>
      <w:r w:rsidRPr="00577F92">
        <w:rPr>
          <w:rFonts w:ascii="Book Antiqua" w:hAnsi="Book Antiqua"/>
          <w:i/>
          <w:iCs/>
          <w:color w:val="201F35"/>
        </w:rPr>
        <w:t xml:space="preserve"> J Hepatol </w:t>
      </w:r>
      <w:r w:rsidRPr="007A1729">
        <w:rPr>
          <w:rFonts w:ascii="Book Antiqua" w:hAnsi="Book Antiqua"/>
          <w:color w:val="201F35"/>
        </w:rPr>
        <w:t xml:space="preserve">2019; </w:t>
      </w:r>
      <w:r w:rsidRPr="00577F92">
        <w:rPr>
          <w:rFonts w:ascii="Book Antiqua" w:hAnsi="Book Antiqua"/>
          <w:b/>
          <w:bCs/>
          <w:color w:val="201F35"/>
        </w:rPr>
        <w:t>70</w:t>
      </w:r>
      <w:r w:rsidRPr="007A1729">
        <w:rPr>
          <w:rFonts w:ascii="Book Antiqua" w:hAnsi="Book Antiqua"/>
          <w:color w:val="201F35"/>
        </w:rPr>
        <w:t xml:space="preserve">: e81-e132 </w:t>
      </w:r>
    </w:p>
    <w:p w14:paraId="469D6622"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74 </w:t>
      </w:r>
      <w:proofErr w:type="spellStart"/>
      <w:r w:rsidRPr="007A1729">
        <w:rPr>
          <w:rFonts w:ascii="Book Antiqua" w:hAnsi="Book Antiqua"/>
          <w:b/>
          <w:bCs/>
          <w:color w:val="201F35"/>
        </w:rPr>
        <w:t>Koh</w:t>
      </w:r>
      <w:proofErr w:type="spellEnd"/>
      <w:r w:rsidRPr="007A1729">
        <w:rPr>
          <w:rFonts w:ascii="Book Antiqua" w:hAnsi="Book Antiqua"/>
          <w:b/>
          <w:bCs/>
          <w:color w:val="201F35"/>
        </w:rPr>
        <w:t xml:space="preserve"> C</w:t>
      </w:r>
      <w:r w:rsidRPr="007A1729">
        <w:rPr>
          <w:rFonts w:ascii="Book Antiqua" w:hAnsi="Book Antiqua"/>
          <w:color w:val="201F35"/>
        </w:rPr>
        <w:t xml:space="preserve">, </w:t>
      </w:r>
      <w:proofErr w:type="spellStart"/>
      <w:r w:rsidRPr="007A1729">
        <w:rPr>
          <w:rFonts w:ascii="Book Antiqua" w:hAnsi="Book Antiqua"/>
          <w:color w:val="201F35"/>
        </w:rPr>
        <w:t>Canini</w:t>
      </w:r>
      <w:proofErr w:type="spellEnd"/>
      <w:r w:rsidRPr="007A1729">
        <w:rPr>
          <w:rFonts w:ascii="Book Antiqua" w:hAnsi="Book Antiqua"/>
          <w:color w:val="201F35"/>
        </w:rPr>
        <w:t xml:space="preserve"> L, Dahari H, Zhao X, </w:t>
      </w:r>
      <w:proofErr w:type="spellStart"/>
      <w:r w:rsidRPr="007A1729">
        <w:rPr>
          <w:rFonts w:ascii="Book Antiqua" w:hAnsi="Book Antiqua"/>
          <w:color w:val="201F35"/>
        </w:rPr>
        <w:t>Uprichard</w:t>
      </w:r>
      <w:proofErr w:type="spellEnd"/>
      <w:r w:rsidRPr="007A1729">
        <w:rPr>
          <w:rFonts w:ascii="Book Antiqua" w:hAnsi="Book Antiqua"/>
          <w:color w:val="201F35"/>
        </w:rPr>
        <w:t xml:space="preserve"> SL, Haynes-Williams V, Winters MA, Subramanya G, Cooper SL, Pinto P, Wolff EF, Bishop R, Ai Thanda Han M, Cotler SJ, </w:t>
      </w:r>
      <w:proofErr w:type="spellStart"/>
      <w:r w:rsidRPr="007A1729">
        <w:rPr>
          <w:rFonts w:ascii="Book Antiqua" w:hAnsi="Book Antiqua"/>
          <w:color w:val="201F35"/>
        </w:rPr>
        <w:t>Kleiner</w:t>
      </w:r>
      <w:proofErr w:type="spellEnd"/>
      <w:r w:rsidRPr="007A1729">
        <w:rPr>
          <w:rFonts w:ascii="Book Antiqua" w:hAnsi="Book Antiqua"/>
          <w:color w:val="201F35"/>
        </w:rPr>
        <w:t xml:space="preserve"> DE, </w:t>
      </w:r>
      <w:proofErr w:type="spellStart"/>
      <w:r w:rsidRPr="007A1729">
        <w:rPr>
          <w:rFonts w:ascii="Book Antiqua" w:hAnsi="Book Antiqua"/>
          <w:color w:val="201F35"/>
        </w:rPr>
        <w:t>Keskin</w:t>
      </w:r>
      <w:proofErr w:type="spellEnd"/>
      <w:r w:rsidRPr="007A1729">
        <w:rPr>
          <w:rFonts w:ascii="Book Antiqua" w:hAnsi="Book Antiqua"/>
          <w:color w:val="201F35"/>
        </w:rPr>
        <w:t xml:space="preserve"> O, </w:t>
      </w:r>
      <w:proofErr w:type="spellStart"/>
      <w:r w:rsidRPr="007A1729">
        <w:rPr>
          <w:rFonts w:ascii="Book Antiqua" w:hAnsi="Book Antiqua"/>
          <w:color w:val="201F35"/>
        </w:rPr>
        <w:t>Idilman</w:t>
      </w:r>
      <w:proofErr w:type="spellEnd"/>
      <w:r w:rsidRPr="007A1729">
        <w:rPr>
          <w:rFonts w:ascii="Book Antiqua" w:hAnsi="Book Antiqua"/>
          <w:color w:val="201F35"/>
        </w:rPr>
        <w:t xml:space="preserve"> R, </w:t>
      </w:r>
      <w:proofErr w:type="spellStart"/>
      <w:r w:rsidRPr="007A1729">
        <w:rPr>
          <w:rFonts w:ascii="Book Antiqua" w:hAnsi="Book Antiqua"/>
          <w:color w:val="201F35"/>
        </w:rPr>
        <w:t>Yurdaydin</w:t>
      </w:r>
      <w:proofErr w:type="spellEnd"/>
      <w:r w:rsidRPr="007A1729">
        <w:rPr>
          <w:rFonts w:ascii="Book Antiqua" w:hAnsi="Book Antiqua"/>
          <w:color w:val="201F35"/>
        </w:rPr>
        <w:t xml:space="preserve"> C, Glenn JS, Heller T. Oral prenylation inhibition with lonafarnib in chronic hepatitis D infection: a proof-of-concept </w:t>
      </w:r>
      <w:proofErr w:type="spellStart"/>
      <w:r w:rsidRPr="007A1729">
        <w:rPr>
          <w:rFonts w:ascii="Book Antiqua" w:hAnsi="Book Antiqua"/>
          <w:color w:val="201F35"/>
        </w:rPr>
        <w:t>randomised</w:t>
      </w:r>
      <w:proofErr w:type="spellEnd"/>
      <w:r w:rsidRPr="007A1729">
        <w:rPr>
          <w:rFonts w:ascii="Book Antiqua" w:hAnsi="Book Antiqua"/>
          <w:color w:val="201F35"/>
        </w:rPr>
        <w:t>, double-blind, placebo-controlled phase 2A trial. </w:t>
      </w:r>
      <w:r w:rsidRPr="007A1729">
        <w:rPr>
          <w:rFonts w:ascii="Book Antiqua" w:hAnsi="Book Antiqua"/>
          <w:i/>
          <w:iCs/>
          <w:color w:val="201F35"/>
        </w:rPr>
        <w:t>Lancet Infect Dis</w:t>
      </w:r>
      <w:r w:rsidRPr="007A1729">
        <w:rPr>
          <w:rFonts w:ascii="Book Antiqua" w:hAnsi="Book Antiqua"/>
          <w:color w:val="201F35"/>
        </w:rPr>
        <w:t> 2015; </w:t>
      </w:r>
      <w:r w:rsidRPr="007A1729">
        <w:rPr>
          <w:rFonts w:ascii="Book Antiqua" w:hAnsi="Book Antiqua"/>
          <w:b/>
          <w:bCs/>
          <w:color w:val="201F35"/>
        </w:rPr>
        <w:t>15</w:t>
      </w:r>
      <w:r w:rsidRPr="007A1729">
        <w:rPr>
          <w:rFonts w:ascii="Book Antiqua" w:hAnsi="Book Antiqua"/>
          <w:color w:val="201F35"/>
        </w:rPr>
        <w:t>: 1167-1174 [PMID: 26189433 DOI: 10.1016/S1473-3099(15)00074-2]</w:t>
      </w:r>
    </w:p>
    <w:p w14:paraId="1F63FE65"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lastRenderedPageBreak/>
        <w:t>75 </w:t>
      </w:r>
      <w:proofErr w:type="spellStart"/>
      <w:r w:rsidRPr="007A1729">
        <w:rPr>
          <w:rFonts w:ascii="Book Antiqua" w:hAnsi="Book Antiqua"/>
          <w:b/>
          <w:bCs/>
          <w:color w:val="201F35"/>
        </w:rPr>
        <w:t>Yurdaydin</w:t>
      </w:r>
      <w:proofErr w:type="spellEnd"/>
      <w:r w:rsidRPr="007A1729">
        <w:rPr>
          <w:rFonts w:ascii="Book Antiqua" w:hAnsi="Book Antiqua"/>
          <w:b/>
          <w:bCs/>
          <w:color w:val="201F35"/>
        </w:rPr>
        <w:t xml:space="preserve"> C</w:t>
      </w:r>
      <w:r w:rsidRPr="007A1729">
        <w:rPr>
          <w:rFonts w:ascii="Book Antiqua" w:hAnsi="Book Antiqua"/>
          <w:color w:val="201F35"/>
        </w:rPr>
        <w:t xml:space="preserve">, </w:t>
      </w:r>
      <w:proofErr w:type="spellStart"/>
      <w:r w:rsidRPr="007A1729">
        <w:rPr>
          <w:rFonts w:ascii="Book Antiqua" w:hAnsi="Book Antiqua"/>
          <w:color w:val="201F35"/>
        </w:rPr>
        <w:t>Keskin</w:t>
      </w:r>
      <w:proofErr w:type="spellEnd"/>
      <w:r w:rsidRPr="007A1729">
        <w:rPr>
          <w:rFonts w:ascii="Book Antiqua" w:hAnsi="Book Antiqua"/>
          <w:color w:val="201F35"/>
        </w:rPr>
        <w:t xml:space="preserve"> O, </w:t>
      </w:r>
      <w:proofErr w:type="spellStart"/>
      <w:r w:rsidRPr="007A1729">
        <w:rPr>
          <w:rFonts w:ascii="Book Antiqua" w:hAnsi="Book Antiqua"/>
          <w:color w:val="201F35"/>
        </w:rPr>
        <w:t>Kalkan</w:t>
      </w:r>
      <w:proofErr w:type="spellEnd"/>
      <w:r w:rsidRPr="007A1729">
        <w:rPr>
          <w:rFonts w:ascii="Book Antiqua" w:hAnsi="Book Antiqua"/>
          <w:color w:val="201F35"/>
        </w:rPr>
        <w:t xml:space="preserve"> Ç, </w:t>
      </w:r>
      <w:proofErr w:type="spellStart"/>
      <w:r w:rsidRPr="007A1729">
        <w:rPr>
          <w:rFonts w:ascii="Book Antiqua" w:hAnsi="Book Antiqua"/>
          <w:color w:val="201F35"/>
        </w:rPr>
        <w:t>Karakaya</w:t>
      </w:r>
      <w:proofErr w:type="spellEnd"/>
      <w:r w:rsidRPr="007A1729">
        <w:rPr>
          <w:rFonts w:ascii="Book Antiqua" w:hAnsi="Book Antiqua"/>
          <w:color w:val="201F35"/>
        </w:rPr>
        <w:t xml:space="preserve"> F, </w:t>
      </w:r>
      <w:proofErr w:type="spellStart"/>
      <w:r w:rsidRPr="007A1729">
        <w:rPr>
          <w:rFonts w:ascii="Book Antiqua" w:hAnsi="Book Antiqua"/>
          <w:color w:val="201F35"/>
        </w:rPr>
        <w:t>Çalişkan</w:t>
      </w:r>
      <w:proofErr w:type="spellEnd"/>
      <w:r w:rsidRPr="007A1729">
        <w:rPr>
          <w:rFonts w:ascii="Book Antiqua" w:hAnsi="Book Antiqua"/>
          <w:color w:val="201F35"/>
        </w:rPr>
        <w:t xml:space="preserve"> A, </w:t>
      </w:r>
      <w:proofErr w:type="spellStart"/>
      <w:r w:rsidRPr="007A1729">
        <w:rPr>
          <w:rFonts w:ascii="Book Antiqua" w:hAnsi="Book Antiqua"/>
          <w:color w:val="201F35"/>
        </w:rPr>
        <w:t>Karatayli</w:t>
      </w:r>
      <w:proofErr w:type="spellEnd"/>
      <w:r w:rsidRPr="007A1729">
        <w:rPr>
          <w:rFonts w:ascii="Book Antiqua" w:hAnsi="Book Antiqua"/>
          <w:color w:val="201F35"/>
        </w:rPr>
        <w:t xml:space="preserve"> E, </w:t>
      </w:r>
      <w:proofErr w:type="spellStart"/>
      <w:r w:rsidRPr="007A1729">
        <w:rPr>
          <w:rFonts w:ascii="Book Antiqua" w:hAnsi="Book Antiqua"/>
          <w:color w:val="201F35"/>
        </w:rPr>
        <w:t>Karatayli</w:t>
      </w:r>
      <w:proofErr w:type="spellEnd"/>
      <w:r w:rsidRPr="007A1729">
        <w:rPr>
          <w:rFonts w:ascii="Book Antiqua" w:hAnsi="Book Antiqua"/>
          <w:color w:val="201F35"/>
        </w:rPr>
        <w:t xml:space="preserve"> S, </w:t>
      </w:r>
      <w:proofErr w:type="spellStart"/>
      <w:r w:rsidRPr="007A1729">
        <w:rPr>
          <w:rFonts w:ascii="Book Antiqua" w:hAnsi="Book Antiqua"/>
          <w:color w:val="201F35"/>
        </w:rPr>
        <w:t>Bozdayi</w:t>
      </w:r>
      <w:proofErr w:type="spellEnd"/>
      <w:r w:rsidRPr="007A1729">
        <w:rPr>
          <w:rFonts w:ascii="Book Antiqua" w:hAnsi="Book Antiqua"/>
          <w:color w:val="201F35"/>
        </w:rPr>
        <w:t xml:space="preserve"> AM, Koh C, Heller T, </w:t>
      </w:r>
      <w:proofErr w:type="spellStart"/>
      <w:r w:rsidRPr="007A1729">
        <w:rPr>
          <w:rFonts w:ascii="Book Antiqua" w:hAnsi="Book Antiqua"/>
          <w:color w:val="201F35"/>
        </w:rPr>
        <w:t>Idilman</w:t>
      </w:r>
      <w:proofErr w:type="spellEnd"/>
      <w:r w:rsidRPr="007A1729">
        <w:rPr>
          <w:rFonts w:ascii="Book Antiqua" w:hAnsi="Book Antiqua"/>
          <w:color w:val="201F35"/>
        </w:rPr>
        <w:t xml:space="preserve"> R, Glenn JS. Optimizing lonafarnib treatment for the management of chronic delta hepatitis: The LOWR HDV-1 study. </w:t>
      </w:r>
      <w:r w:rsidRPr="007A1729">
        <w:rPr>
          <w:rFonts w:ascii="Book Antiqua" w:hAnsi="Book Antiqua"/>
          <w:i/>
          <w:iCs/>
          <w:color w:val="201F35"/>
        </w:rPr>
        <w:t>Hepatology</w:t>
      </w:r>
      <w:r w:rsidRPr="007A1729">
        <w:rPr>
          <w:rFonts w:ascii="Book Antiqua" w:hAnsi="Book Antiqua"/>
          <w:color w:val="201F35"/>
        </w:rPr>
        <w:t> 2018; </w:t>
      </w:r>
      <w:r w:rsidRPr="007A1729">
        <w:rPr>
          <w:rFonts w:ascii="Book Antiqua" w:hAnsi="Book Antiqua"/>
          <w:b/>
          <w:bCs/>
          <w:color w:val="201F35"/>
        </w:rPr>
        <w:t>67</w:t>
      </w:r>
      <w:r w:rsidRPr="007A1729">
        <w:rPr>
          <w:rFonts w:ascii="Book Antiqua" w:hAnsi="Book Antiqua"/>
          <w:color w:val="201F35"/>
        </w:rPr>
        <w:t>: 1224-1236 [PMID: 29152762 DOI: 10.1002/hep.29658]</w:t>
      </w:r>
    </w:p>
    <w:p w14:paraId="5A232C93" w14:textId="789709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76 </w:t>
      </w:r>
      <w:proofErr w:type="spellStart"/>
      <w:r w:rsidRPr="007A1729">
        <w:rPr>
          <w:rFonts w:ascii="Book Antiqua" w:hAnsi="Book Antiqua"/>
          <w:b/>
          <w:bCs/>
          <w:color w:val="201F35"/>
        </w:rPr>
        <w:t>Yurdaydin</w:t>
      </w:r>
      <w:proofErr w:type="spellEnd"/>
      <w:r w:rsidRPr="007A1729">
        <w:rPr>
          <w:rFonts w:ascii="Book Antiqua" w:hAnsi="Book Antiqua"/>
          <w:b/>
          <w:bCs/>
          <w:color w:val="201F35"/>
        </w:rPr>
        <w:t xml:space="preserve"> C,</w:t>
      </w:r>
      <w:r w:rsidRPr="007A1729">
        <w:rPr>
          <w:rFonts w:ascii="Book Antiqua" w:hAnsi="Book Antiqua"/>
          <w:color w:val="201F35"/>
        </w:rPr>
        <w:t> </w:t>
      </w:r>
      <w:proofErr w:type="spellStart"/>
      <w:r w:rsidRPr="007A1729">
        <w:rPr>
          <w:rFonts w:ascii="Book Antiqua" w:hAnsi="Book Antiqua"/>
          <w:color w:val="201F35"/>
        </w:rPr>
        <w:t>Idilman</w:t>
      </w:r>
      <w:proofErr w:type="spellEnd"/>
      <w:r w:rsidRPr="007A1729">
        <w:rPr>
          <w:rFonts w:ascii="Book Antiqua" w:hAnsi="Book Antiqua"/>
          <w:color w:val="201F35"/>
        </w:rPr>
        <w:t xml:space="preserve"> R, </w:t>
      </w:r>
      <w:proofErr w:type="spellStart"/>
      <w:r w:rsidRPr="007A1729">
        <w:rPr>
          <w:rFonts w:ascii="Book Antiqua" w:hAnsi="Book Antiqua"/>
          <w:color w:val="201F35"/>
        </w:rPr>
        <w:t>Keskin</w:t>
      </w:r>
      <w:proofErr w:type="spellEnd"/>
      <w:r w:rsidRPr="007A1729">
        <w:rPr>
          <w:rFonts w:ascii="Book Antiqua" w:hAnsi="Book Antiqua"/>
          <w:color w:val="201F35"/>
        </w:rPr>
        <w:t xml:space="preserve"> O, </w:t>
      </w:r>
      <w:proofErr w:type="spellStart"/>
      <w:r w:rsidRPr="007A1729">
        <w:rPr>
          <w:rFonts w:ascii="Book Antiqua" w:hAnsi="Book Antiqua"/>
          <w:color w:val="201F35"/>
        </w:rPr>
        <w:t>Kalkan</w:t>
      </w:r>
      <w:proofErr w:type="spellEnd"/>
      <w:r w:rsidRPr="007A1729">
        <w:rPr>
          <w:rFonts w:ascii="Book Antiqua" w:hAnsi="Book Antiqua"/>
          <w:color w:val="201F35"/>
        </w:rPr>
        <w:t xml:space="preserve"> Ç, </w:t>
      </w:r>
      <w:proofErr w:type="spellStart"/>
      <w:r w:rsidRPr="007A1729">
        <w:rPr>
          <w:rFonts w:ascii="Book Antiqua" w:hAnsi="Book Antiqua"/>
          <w:color w:val="201F35"/>
        </w:rPr>
        <w:t>Karakaya</w:t>
      </w:r>
      <w:proofErr w:type="spellEnd"/>
      <w:r w:rsidRPr="007A1729">
        <w:rPr>
          <w:rFonts w:ascii="Book Antiqua" w:hAnsi="Book Antiqua"/>
          <w:color w:val="201F35"/>
        </w:rPr>
        <w:t xml:space="preserve"> MF, </w:t>
      </w:r>
      <w:proofErr w:type="spellStart"/>
      <w:r w:rsidRPr="007A1729">
        <w:rPr>
          <w:rFonts w:ascii="Book Antiqua" w:hAnsi="Book Antiqua"/>
          <w:color w:val="201F35"/>
        </w:rPr>
        <w:t>Caliskan</w:t>
      </w:r>
      <w:proofErr w:type="spellEnd"/>
      <w:r w:rsidRPr="007A1729">
        <w:rPr>
          <w:rFonts w:ascii="Book Antiqua" w:hAnsi="Book Antiqua"/>
          <w:color w:val="201F35"/>
        </w:rPr>
        <w:t xml:space="preserve"> A, </w:t>
      </w:r>
      <w:proofErr w:type="spellStart"/>
      <w:r w:rsidRPr="007A1729">
        <w:rPr>
          <w:rFonts w:ascii="Book Antiqua" w:hAnsi="Book Antiqua"/>
          <w:color w:val="201F35"/>
        </w:rPr>
        <w:t>Keskin</w:t>
      </w:r>
      <w:proofErr w:type="spellEnd"/>
      <w:r w:rsidRPr="007A1729">
        <w:rPr>
          <w:rFonts w:ascii="Book Antiqua" w:hAnsi="Book Antiqua"/>
          <w:color w:val="201F35"/>
        </w:rPr>
        <w:t xml:space="preserve"> O, </w:t>
      </w:r>
      <w:proofErr w:type="spellStart"/>
      <w:r w:rsidRPr="007A1729">
        <w:rPr>
          <w:rFonts w:ascii="Book Antiqua" w:hAnsi="Book Antiqua"/>
          <w:color w:val="201F35"/>
        </w:rPr>
        <w:t>Yurdcu</w:t>
      </w:r>
      <w:proofErr w:type="spellEnd"/>
      <w:r w:rsidRPr="007A1729">
        <w:rPr>
          <w:rFonts w:ascii="Book Antiqua" w:hAnsi="Book Antiqua"/>
          <w:color w:val="201F35"/>
        </w:rPr>
        <w:t xml:space="preserve"> E, </w:t>
      </w:r>
      <w:proofErr w:type="spellStart"/>
      <w:r w:rsidRPr="007A1729">
        <w:rPr>
          <w:rFonts w:ascii="Book Antiqua" w:hAnsi="Book Antiqua"/>
          <w:color w:val="201F35"/>
        </w:rPr>
        <w:t>Karatayli</w:t>
      </w:r>
      <w:proofErr w:type="spellEnd"/>
      <w:r w:rsidRPr="007A1729">
        <w:rPr>
          <w:rFonts w:ascii="Book Antiqua" w:hAnsi="Book Antiqua"/>
          <w:color w:val="201F35"/>
        </w:rPr>
        <w:t xml:space="preserve"> S, </w:t>
      </w:r>
      <w:proofErr w:type="spellStart"/>
      <w:r w:rsidRPr="007A1729">
        <w:rPr>
          <w:rFonts w:ascii="Book Antiqua" w:hAnsi="Book Antiqua"/>
          <w:color w:val="201F35"/>
        </w:rPr>
        <w:t>Bozdayi</w:t>
      </w:r>
      <w:proofErr w:type="spellEnd"/>
      <w:r w:rsidRPr="007A1729">
        <w:rPr>
          <w:rFonts w:ascii="Book Antiqua" w:hAnsi="Book Antiqua"/>
          <w:color w:val="201F35"/>
        </w:rPr>
        <w:t xml:space="preserve"> M, </w:t>
      </w:r>
      <w:proofErr w:type="spellStart"/>
      <w:r w:rsidRPr="007A1729">
        <w:rPr>
          <w:rFonts w:ascii="Book Antiqua" w:hAnsi="Book Antiqua"/>
          <w:color w:val="201F35"/>
        </w:rPr>
        <w:t>Koh</w:t>
      </w:r>
      <w:proofErr w:type="spellEnd"/>
      <w:r w:rsidRPr="007A1729">
        <w:rPr>
          <w:rFonts w:ascii="Book Antiqua" w:hAnsi="Book Antiqua"/>
          <w:color w:val="201F35"/>
        </w:rPr>
        <w:t xml:space="preserve"> C, Heller T, Glenn JS. A phase 2 dose-optimization study of lonafarnib with ritonavir for the treatment of chronic delta hepatitis end of treatment results from the LOWR HDV-2 study.</w:t>
      </w:r>
      <w:r w:rsidRPr="00577F92">
        <w:rPr>
          <w:rFonts w:ascii="Book Antiqua" w:hAnsi="Book Antiqua"/>
          <w:i/>
          <w:iCs/>
          <w:color w:val="201F35"/>
        </w:rPr>
        <w:t xml:space="preserve"> J Hepatol </w:t>
      </w:r>
      <w:r w:rsidRPr="007A1729">
        <w:rPr>
          <w:rFonts w:ascii="Book Antiqua" w:hAnsi="Book Antiqua"/>
          <w:color w:val="201F35"/>
        </w:rPr>
        <w:t xml:space="preserve">2017; </w:t>
      </w:r>
      <w:r w:rsidRPr="00577F92">
        <w:rPr>
          <w:rFonts w:ascii="Book Antiqua" w:hAnsi="Book Antiqua"/>
          <w:b/>
          <w:bCs/>
          <w:color w:val="201F35"/>
        </w:rPr>
        <w:t>66</w:t>
      </w:r>
      <w:r w:rsidRPr="007A1729">
        <w:rPr>
          <w:rFonts w:ascii="Book Antiqua" w:hAnsi="Book Antiqua"/>
          <w:color w:val="201F35"/>
        </w:rPr>
        <w:t xml:space="preserve">: S33- S34 </w:t>
      </w:r>
    </w:p>
    <w:p w14:paraId="1271F2F9" w14:textId="5178AEDD"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77 </w:t>
      </w:r>
      <w:r w:rsidRPr="007A1729">
        <w:rPr>
          <w:rFonts w:ascii="Book Antiqua" w:hAnsi="Book Antiqua"/>
          <w:b/>
          <w:bCs/>
          <w:color w:val="201F35"/>
        </w:rPr>
        <w:t>Koh C,</w:t>
      </w:r>
      <w:r w:rsidRPr="007A1729">
        <w:rPr>
          <w:rFonts w:ascii="Book Antiqua" w:hAnsi="Book Antiqua"/>
          <w:color w:val="201F35"/>
        </w:rPr>
        <w:t xml:space="preserve"> Surana P, Han T, </w:t>
      </w:r>
      <w:proofErr w:type="spellStart"/>
      <w:r w:rsidRPr="007A1729">
        <w:rPr>
          <w:rFonts w:ascii="Book Antiqua" w:hAnsi="Book Antiqua"/>
          <w:color w:val="201F35"/>
        </w:rPr>
        <w:t>Pryzek</w:t>
      </w:r>
      <w:proofErr w:type="spellEnd"/>
      <w:r w:rsidRPr="007A1729">
        <w:rPr>
          <w:rFonts w:ascii="Book Antiqua" w:hAnsi="Book Antiqua"/>
          <w:color w:val="201F35"/>
        </w:rPr>
        <w:t xml:space="preserve"> N, </w:t>
      </w:r>
      <w:proofErr w:type="spellStart"/>
      <w:r w:rsidRPr="007A1729">
        <w:rPr>
          <w:rFonts w:ascii="Book Antiqua" w:hAnsi="Book Antiqua"/>
          <w:color w:val="201F35"/>
        </w:rPr>
        <w:t>Kapuria</w:t>
      </w:r>
      <w:proofErr w:type="spellEnd"/>
      <w:r w:rsidRPr="007A1729">
        <w:rPr>
          <w:rFonts w:ascii="Book Antiqua" w:hAnsi="Book Antiqua"/>
          <w:color w:val="201F35"/>
        </w:rPr>
        <w:t xml:space="preserve"> D, </w:t>
      </w:r>
      <w:proofErr w:type="spellStart"/>
      <w:r w:rsidRPr="007A1729">
        <w:rPr>
          <w:rFonts w:ascii="Book Antiqua" w:hAnsi="Book Antiqua"/>
          <w:color w:val="201F35"/>
        </w:rPr>
        <w:t>Etzion</w:t>
      </w:r>
      <w:proofErr w:type="spellEnd"/>
      <w:r w:rsidRPr="007A1729">
        <w:rPr>
          <w:rFonts w:ascii="Book Antiqua" w:hAnsi="Book Antiqua"/>
          <w:color w:val="201F35"/>
        </w:rPr>
        <w:t xml:space="preserve"> O, </w:t>
      </w:r>
      <w:proofErr w:type="spellStart"/>
      <w:r w:rsidRPr="007A1729">
        <w:rPr>
          <w:rFonts w:ascii="Book Antiqua" w:hAnsi="Book Antiqua"/>
          <w:color w:val="201F35"/>
        </w:rPr>
        <w:t>Takyar</w:t>
      </w:r>
      <w:proofErr w:type="spellEnd"/>
      <w:r w:rsidRPr="007A1729">
        <w:rPr>
          <w:rFonts w:ascii="Book Antiqua" w:hAnsi="Book Antiqua"/>
          <w:color w:val="201F35"/>
        </w:rPr>
        <w:t xml:space="preserve"> V, </w:t>
      </w:r>
      <w:proofErr w:type="spellStart"/>
      <w:r w:rsidRPr="007A1729">
        <w:rPr>
          <w:rFonts w:ascii="Book Antiqua" w:hAnsi="Book Antiqua"/>
          <w:color w:val="201F35"/>
        </w:rPr>
        <w:t>Rotman</w:t>
      </w:r>
      <w:proofErr w:type="spellEnd"/>
      <w:r w:rsidRPr="007A1729">
        <w:rPr>
          <w:rFonts w:ascii="Book Antiqua" w:hAnsi="Book Antiqua"/>
          <w:color w:val="201F35"/>
        </w:rPr>
        <w:t xml:space="preserve"> Y, Canales R, Dahari H, </w:t>
      </w:r>
      <w:proofErr w:type="spellStart"/>
      <w:r w:rsidRPr="007A1729">
        <w:rPr>
          <w:rFonts w:ascii="Book Antiqua" w:hAnsi="Book Antiqua"/>
          <w:color w:val="201F35"/>
        </w:rPr>
        <w:t>Yurdaydin</w:t>
      </w:r>
      <w:proofErr w:type="spellEnd"/>
      <w:r w:rsidRPr="007A1729">
        <w:rPr>
          <w:rFonts w:ascii="Book Antiqua" w:hAnsi="Book Antiqua"/>
          <w:color w:val="201F35"/>
        </w:rPr>
        <w:t xml:space="preserve"> C, Glenn JS, Heller T. A phase 2 study exploring once daily dosing of ritonavir boosted lonafarnib for the treatment of chronic delta hepatitis-end of study results from the LOWR HD-3 study.</w:t>
      </w:r>
      <w:r w:rsidRPr="00577F92">
        <w:rPr>
          <w:rFonts w:ascii="Book Antiqua" w:hAnsi="Book Antiqua"/>
          <w:i/>
          <w:iCs/>
          <w:color w:val="201F35"/>
        </w:rPr>
        <w:t xml:space="preserve"> J Hepatol</w:t>
      </w:r>
      <w:r w:rsidRPr="007A1729">
        <w:rPr>
          <w:rFonts w:ascii="Book Antiqua" w:hAnsi="Book Antiqua"/>
          <w:color w:val="201F35"/>
        </w:rPr>
        <w:t xml:space="preserve"> 2017; </w:t>
      </w:r>
      <w:r w:rsidRPr="00577F92">
        <w:rPr>
          <w:rFonts w:ascii="Book Antiqua" w:hAnsi="Book Antiqua"/>
          <w:b/>
          <w:bCs/>
          <w:color w:val="201F35"/>
        </w:rPr>
        <w:t>66</w:t>
      </w:r>
      <w:r w:rsidRPr="007A1729">
        <w:rPr>
          <w:rFonts w:ascii="Book Antiqua" w:hAnsi="Book Antiqua"/>
          <w:color w:val="201F35"/>
        </w:rPr>
        <w:t>: S101-</w:t>
      </w:r>
      <w:r w:rsidR="00577F92">
        <w:rPr>
          <w:rFonts w:ascii="Book Antiqua" w:hAnsi="Book Antiqua"/>
          <w:color w:val="201F35"/>
        </w:rPr>
        <w:t>10</w:t>
      </w:r>
      <w:r w:rsidRPr="007A1729">
        <w:rPr>
          <w:rFonts w:ascii="Book Antiqua" w:hAnsi="Book Antiqua"/>
          <w:color w:val="201F35"/>
        </w:rPr>
        <w:t>2</w:t>
      </w:r>
    </w:p>
    <w:p w14:paraId="3882FFB1" w14:textId="1DD93E03"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78 </w:t>
      </w:r>
      <w:proofErr w:type="spellStart"/>
      <w:r w:rsidRPr="007A1729">
        <w:rPr>
          <w:rFonts w:ascii="Book Antiqua" w:hAnsi="Book Antiqua"/>
          <w:b/>
          <w:bCs/>
          <w:color w:val="201F35"/>
        </w:rPr>
        <w:t>Wedemeyer</w:t>
      </w:r>
      <w:proofErr w:type="spellEnd"/>
      <w:r w:rsidRPr="007A1729">
        <w:rPr>
          <w:rFonts w:ascii="Book Antiqua" w:hAnsi="Book Antiqua"/>
          <w:b/>
          <w:bCs/>
          <w:color w:val="201F35"/>
        </w:rPr>
        <w:t xml:space="preserve"> H,</w:t>
      </w:r>
      <w:r w:rsidRPr="007A1729">
        <w:rPr>
          <w:rFonts w:ascii="Book Antiqua" w:hAnsi="Book Antiqua"/>
          <w:color w:val="201F35"/>
        </w:rPr>
        <w:t xml:space="preserve"> Port K, </w:t>
      </w:r>
      <w:proofErr w:type="spellStart"/>
      <w:r w:rsidRPr="007A1729">
        <w:rPr>
          <w:rFonts w:ascii="Book Antiqua" w:hAnsi="Book Antiqua"/>
          <w:color w:val="201F35"/>
        </w:rPr>
        <w:t>Deterding</w:t>
      </w:r>
      <w:proofErr w:type="spellEnd"/>
      <w:r w:rsidRPr="007A1729">
        <w:rPr>
          <w:rFonts w:ascii="Book Antiqua" w:hAnsi="Book Antiqua"/>
          <w:color w:val="201F35"/>
        </w:rPr>
        <w:t xml:space="preserve"> K, </w:t>
      </w:r>
      <w:proofErr w:type="spellStart"/>
      <w:r w:rsidRPr="007A1729">
        <w:rPr>
          <w:rFonts w:ascii="Book Antiqua" w:hAnsi="Book Antiqua"/>
          <w:color w:val="201F35"/>
        </w:rPr>
        <w:t>Wranke</w:t>
      </w:r>
      <w:proofErr w:type="spellEnd"/>
      <w:r w:rsidRPr="007A1729">
        <w:rPr>
          <w:rFonts w:ascii="Book Antiqua" w:hAnsi="Book Antiqua"/>
          <w:color w:val="201F35"/>
        </w:rPr>
        <w:t xml:space="preserve"> A, </w:t>
      </w:r>
      <w:proofErr w:type="spellStart"/>
      <w:r w:rsidRPr="007A1729">
        <w:rPr>
          <w:rFonts w:ascii="Book Antiqua" w:hAnsi="Book Antiqua"/>
          <w:color w:val="201F35"/>
        </w:rPr>
        <w:t>Kirschner</w:t>
      </w:r>
      <w:proofErr w:type="spellEnd"/>
      <w:r w:rsidRPr="007A1729">
        <w:rPr>
          <w:rFonts w:ascii="Book Antiqua" w:hAnsi="Book Antiqua"/>
          <w:color w:val="201F35"/>
        </w:rPr>
        <w:t xml:space="preserve"> J, Bruno B, Martins B, Glenn JS, Kornberg M, </w:t>
      </w:r>
      <w:proofErr w:type="spellStart"/>
      <w:r w:rsidRPr="007A1729">
        <w:rPr>
          <w:rFonts w:ascii="Book Antiqua" w:hAnsi="Book Antiqua"/>
          <w:color w:val="201F35"/>
        </w:rPr>
        <w:t>Manns</w:t>
      </w:r>
      <w:proofErr w:type="spellEnd"/>
      <w:r w:rsidRPr="007A1729">
        <w:rPr>
          <w:rFonts w:ascii="Book Antiqua" w:hAnsi="Book Antiqua"/>
          <w:color w:val="201F35"/>
        </w:rPr>
        <w:t xml:space="preserve"> MP. A phase 2 dose-escalation study of lonafarnib plus ritonavir in patients with chronic hepatitis D: final results from the Lonafarnib with ritonavir in HDV-4 (LOWR HDV-4) study. </w:t>
      </w:r>
      <w:r w:rsidRPr="00577F92">
        <w:rPr>
          <w:rFonts w:ascii="Book Antiqua" w:hAnsi="Book Antiqua"/>
          <w:i/>
          <w:iCs/>
          <w:color w:val="201F35"/>
        </w:rPr>
        <w:t xml:space="preserve">J Hepatol </w:t>
      </w:r>
      <w:r w:rsidRPr="007A1729">
        <w:rPr>
          <w:rFonts w:ascii="Book Antiqua" w:hAnsi="Book Antiqua"/>
          <w:color w:val="201F35"/>
        </w:rPr>
        <w:t xml:space="preserve">2017; </w:t>
      </w:r>
      <w:r w:rsidRPr="00577F92">
        <w:rPr>
          <w:rFonts w:ascii="Book Antiqua" w:hAnsi="Book Antiqua"/>
          <w:b/>
          <w:bCs/>
          <w:color w:val="201F35"/>
        </w:rPr>
        <w:t>66</w:t>
      </w:r>
      <w:r w:rsidRPr="007A1729">
        <w:rPr>
          <w:rFonts w:ascii="Book Antiqua" w:hAnsi="Book Antiqua"/>
          <w:color w:val="201F35"/>
        </w:rPr>
        <w:t>: S24 [DOI: 10.1016/S0168-8278(17)30310-0]</w:t>
      </w:r>
    </w:p>
    <w:p w14:paraId="1497FCD9"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79 </w:t>
      </w:r>
      <w:proofErr w:type="spellStart"/>
      <w:r w:rsidRPr="007A1729">
        <w:rPr>
          <w:rFonts w:ascii="Book Antiqua" w:hAnsi="Book Antiqua"/>
          <w:b/>
          <w:bCs/>
          <w:color w:val="201F35"/>
        </w:rPr>
        <w:t>Noordeen</w:t>
      </w:r>
      <w:proofErr w:type="spellEnd"/>
      <w:r w:rsidRPr="007A1729">
        <w:rPr>
          <w:rFonts w:ascii="Book Antiqua" w:hAnsi="Book Antiqua"/>
          <w:b/>
          <w:bCs/>
          <w:color w:val="201F35"/>
        </w:rPr>
        <w:t xml:space="preserve"> F</w:t>
      </w:r>
      <w:r w:rsidRPr="007A1729">
        <w:rPr>
          <w:rFonts w:ascii="Book Antiqua" w:hAnsi="Book Antiqua"/>
          <w:color w:val="201F35"/>
        </w:rPr>
        <w:t xml:space="preserve">, </w:t>
      </w:r>
      <w:proofErr w:type="spellStart"/>
      <w:r w:rsidRPr="007A1729">
        <w:rPr>
          <w:rFonts w:ascii="Book Antiqua" w:hAnsi="Book Antiqua"/>
          <w:color w:val="201F35"/>
        </w:rPr>
        <w:t>Scougall</w:t>
      </w:r>
      <w:proofErr w:type="spellEnd"/>
      <w:r w:rsidRPr="007A1729">
        <w:rPr>
          <w:rFonts w:ascii="Book Antiqua" w:hAnsi="Book Antiqua"/>
          <w:color w:val="201F35"/>
        </w:rPr>
        <w:t xml:space="preserve"> CA, Grosse A, </w:t>
      </w:r>
      <w:proofErr w:type="spellStart"/>
      <w:r w:rsidRPr="007A1729">
        <w:rPr>
          <w:rFonts w:ascii="Book Antiqua" w:hAnsi="Book Antiqua"/>
          <w:color w:val="201F35"/>
        </w:rPr>
        <w:t>Qiao</w:t>
      </w:r>
      <w:proofErr w:type="spellEnd"/>
      <w:r w:rsidRPr="007A1729">
        <w:rPr>
          <w:rFonts w:ascii="Book Antiqua" w:hAnsi="Book Antiqua"/>
          <w:color w:val="201F35"/>
        </w:rPr>
        <w:t xml:space="preserve"> Q, </w:t>
      </w:r>
      <w:proofErr w:type="spellStart"/>
      <w:r w:rsidRPr="007A1729">
        <w:rPr>
          <w:rFonts w:ascii="Book Antiqua" w:hAnsi="Book Antiqua"/>
          <w:color w:val="201F35"/>
        </w:rPr>
        <w:t>Ajilian</w:t>
      </w:r>
      <w:proofErr w:type="spellEnd"/>
      <w:r w:rsidRPr="007A1729">
        <w:rPr>
          <w:rFonts w:ascii="Book Antiqua" w:hAnsi="Book Antiqua"/>
          <w:color w:val="201F35"/>
        </w:rPr>
        <w:t xml:space="preserve"> BB, </w:t>
      </w:r>
      <w:proofErr w:type="spellStart"/>
      <w:r w:rsidRPr="007A1729">
        <w:rPr>
          <w:rFonts w:ascii="Book Antiqua" w:hAnsi="Book Antiqua"/>
          <w:color w:val="201F35"/>
        </w:rPr>
        <w:t>Reaiche</w:t>
      </w:r>
      <w:proofErr w:type="spellEnd"/>
      <w:r w:rsidRPr="007A1729">
        <w:rPr>
          <w:rFonts w:ascii="Book Antiqua" w:hAnsi="Book Antiqua"/>
          <w:color w:val="201F35"/>
        </w:rPr>
        <w:t xml:space="preserve">-Miller G, Finnie J, Werner M, </w:t>
      </w:r>
      <w:proofErr w:type="spellStart"/>
      <w:r w:rsidRPr="007A1729">
        <w:rPr>
          <w:rFonts w:ascii="Book Antiqua" w:hAnsi="Book Antiqua"/>
          <w:color w:val="201F35"/>
        </w:rPr>
        <w:t>Broering</w:t>
      </w:r>
      <w:proofErr w:type="spellEnd"/>
      <w:r w:rsidRPr="007A1729">
        <w:rPr>
          <w:rFonts w:ascii="Book Antiqua" w:hAnsi="Book Antiqua"/>
          <w:color w:val="201F35"/>
        </w:rPr>
        <w:t xml:space="preserve"> R, </w:t>
      </w:r>
      <w:proofErr w:type="spellStart"/>
      <w:r w:rsidRPr="007A1729">
        <w:rPr>
          <w:rFonts w:ascii="Book Antiqua" w:hAnsi="Book Antiqua"/>
          <w:color w:val="201F35"/>
        </w:rPr>
        <w:t>Schlaak</w:t>
      </w:r>
      <w:proofErr w:type="spellEnd"/>
      <w:r w:rsidRPr="007A1729">
        <w:rPr>
          <w:rFonts w:ascii="Book Antiqua" w:hAnsi="Book Antiqua"/>
          <w:color w:val="201F35"/>
        </w:rPr>
        <w:t xml:space="preserve"> JF, </w:t>
      </w:r>
      <w:proofErr w:type="spellStart"/>
      <w:r w:rsidRPr="007A1729">
        <w:rPr>
          <w:rFonts w:ascii="Book Antiqua" w:hAnsi="Book Antiqua"/>
          <w:color w:val="201F35"/>
        </w:rPr>
        <w:t>Vaillant</w:t>
      </w:r>
      <w:proofErr w:type="spellEnd"/>
      <w:r w:rsidRPr="007A1729">
        <w:rPr>
          <w:rFonts w:ascii="Book Antiqua" w:hAnsi="Book Antiqua"/>
          <w:color w:val="201F35"/>
        </w:rPr>
        <w:t xml:space="preserve"> A, </w:t>
      </w:r>
      <w:proofErr w:type="spellStart"/>
      <w:r w:rsidRPr="007A1729">
        <w:rPr>
          <w:rFonts w:ascii="Book Antiqua" w:hAnsi="Book Antiqua"/>
          <w:color w:val="201F35"/>
        </w:rPr>
        <w:t>Jilbert</w:t>
      </w:r>
      <w:proofErr w:type="spellEnd"/>
      <w:r w:rsidRPr="007A1729">
        <w:rPr>
          <w:rFonts w:ascii="Book Antiqua" w:hAnsi="Book Antiqua"/>
          <w:color w:val="201F35"/>
        </w:rPr>
        <w:t xml:space="preserve"> AR. Therapeutic Antiviral Effect of the Nucleic Acid Polymer REP 2055 against Persistent Duck Hepatitis B Virus Infection. </w:t>
      </w:r>
      <w:proofErr w:type="spellStart"/>
      <w:r w:rsidRPr="007A1729">
        <w:rPr>
          <w:rFonts w:ascii="Book Antiqua" w:hAnsi="Book Antiqua"/>
          <w:i/>
          <w:iCs/>
          <w:color w:val="201F35"/>
        </w:rPr>
        <w:t>PLoS</w:t>
      </w:r>
      <w:proofErr w:type="spellEnd"/>
      <w:r w:rsidRPr="007A1729">
        <w:rPr>
          <w:rFonts w:ascii="Book Antiqua" w:hAnsi="Book Antiqua"/>
          <w:i/>
          <w:iCs/>
          <w:color w:val="201F35"/>
        </w:rPr>
        <w:t xml:space="preserve"> One</w:t>
      </w:r>
      <w:r w:rsidRPr="007A1729">
        <w:rPr>
          <w:rFonts w:ascii="Book Antiqua" w:hAnsi="Book Antiqua"/>
          <w:color w:val="201F35"/>
        </w:rPr>
        <w:t> 2015; </w:t>
      </w:r>
      <w:r w:rsidRPr="007A1729">
        <w:rPr>
          <w:rFonts w:ascii="Book Antiqua" w:hAnsi="Book Antiqua"/>
          <w:b/>
          <w:bCs/>
          <w:color w:val="201F35"/>
        </w:rPr>
        <w:t>10</w:t>
      </w:r>
      <w:r w:rsidRPr="007A1729">
        <w:rPr>
          <w:rFonts w:ascii="Book Antiqua" w:hAnsi="Book Antiqua"/>
          <w:color w:val="201F35"/>
        </w:rPr>
        <w:t>: e0140909 [PMID: 26560490 DOI: 10.1371/journal.pone.0140909]</w:t>
      </w:r>
    </w:p>
    <w:p w14:paraId="25CBD89E"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80 </w:t>
      </w:r>
      <w:r w:rsidRPr="007A1729">
        <w:rPr>
          <w:rFonts w:ascii="Book Antiqua" w:hAnsi="Book Antiqua"/>
          <w:b/>
          <w:bCs/>
          <w:color w:val="201F35"/>
        </w:rPr>
        <w:t>Blanchet M</w:t>
      </w:r>
      <w:r w:rsidRPr="007A1729">
        <w:rPr>
          <w:rFonts w:ascii="Book Antiqua" w:hAnsi="Book Antiqua"/>
          <w:color w:val="201F35"/>
        </w:rPr>
        <w:t xml:space="preserve">, Sinnathamby V, </w:t>
      </w:r>
      <w:proofErr w:type="spellStart"/>
      <w:r w:rsidRPr="007A1729">
        <w:rPr>
          <w:rFonts w:ascii="Book Antiqua" w:hAnsi="Book Antiqua"/>
          <w:color w:val="201F35"/>
        </w:rPr>
        <w:t>Vaillant</w:t>
      </w:r>
      <w:proofErr w:type="spellEnd"/>
      <w:r w:rsidRPr="007A1729">
        <w:rPr>
          <w:rFonts w:ascii="Book Antiqua" w:hAnsi="Book Antiqua"/>
          <w:color w:val="201F35"/>
        </w:rPr>
        <w:t xml:space="preserve"> A, </w:t>
      </w:r>
      <w:proofErr w:type="spellStart"/>
      <w:r w:rsidRPr="007A1729">
        <w:rPr>
          <w:rFonts w:ascii="Book Antiqua" w:hAnsi="Book Antiqua"/>
          <w:color w:val="201F35"/>
        </w:rPr>
        <w:t>Labonté</w:t>
      </w:r>
      <w:proofErr w:type="spellEnd"/>
      <w:r w:rsidRPr="007A1729">
        <w:rPr>
          <w:rFonts w:ascii="Book Antiqua" w:hAnsi="Book Antiqua"/>
          <w:color w:val="201F35"/>
        </w:rPr>
        <w:t xml:space="preserve"> P. Inhibition of HBsAg secretion by nucleic acid polymers in HepG2.2.15</w:t>
      </w:r>
      <w:r w:rsidRPr="007A1729">
        <w:rPr>
          <w:rFonts w:ascii="Times New Roman" w:hAnsi="Times New Roman" w:cs="Times New Roman"/>
          <w:color w:val="201F35"/>
        </w:rPr>
        <w:t> </w:t>
      </w:r>
      <w:r w:rsidRPr="007A1729">
        <w:rPr>
          <w:rFonts w:ascii="Book Antiqua" w:hAnsi="Book Antiqua"/>
          <w:color w:val="201F35"/>
        </w:rPr>
        <w:t>cells.</w:t>
      </w:r>
      <w:r w:rsidRPr="007A1729">
        <w:rPr>
          <w:rFonts w:ascii="Book Antiqua" w:hAnsi="Book Antiqua" w:cs="Book Antiqua"/>
          <w:color w:val="201F35"/>
        </w:rPr>
        <w:t> </w:t>
      </w:r>
      <w:r w:rsidRPr="007A1729">
        <w:rPr>
          <w:rFonts w:ascii="Book Antiqua" w:hAnsi="Book Antiqua"/>
          <w:i/>
          <w:iCs/>
          <w:color w:val="201F35"/>
        </w:rPr>
        <w:t>Antiviral Res</w:t>
      </w:r>
      <w:r w:rsidRPr="007A1729">
        <w:rPr>
          <w:rFonts w:ascii="Book Antiqua" w:hAnsi="Book Antiqua"/>
          <w:color w:val="201F35"/>
        </w:rPr>
        <w:t> 2019; </w:t>
      </w:r>
      <w:r w:rsidRPr="007A1729">
        <w:rPr>
          <w:rFonts w:ascii="Book Antiqua" w:hAnsi="Book Antiqua"/>
          <w:b/>
          <w:bCs/>
          <w:color w:val="201F35"/>
        </w:rPr>
        <w:t>164</w:t>
      </w:r>
      <w:r w:rsidRPr="007A1729">
        <w:rPr>
          <w:rFonts w:ascii="Book Antiqua" w:hAnsi="Book Antiqua"/>
          <w:color w:val="201F35"/>
        </w:rPr>
        <w:t>: 97-105 [PMID: 30771404 DOI: 10.1016/j.antiviral.2019.02.009]</w:t>
      </w:r>
    </w:p>
    <w:p w14:paraId="1841D954" w14:textId="77777777"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81 </w:t>
      </w:r>
      <w:r w:rsidRPr="007A1729">
        <w:rPr>
          <w:rFonts w:ascii="Book Antiqua" w:hAnsi="Book Antiqua"/>
          <w:b/>
          <w:bCs/>
          <w:color w:val="201F35"/>
        </w:rPr>
        <w:t>Bazinet M</w:t>
      </w:r>
      <w:r w:rsidRPr="007A1729">
        <w:rPr>
          <w:rFonts w:ascii="Book Antiqua" w:hAnsi="Book Antiqua"/>
          <w:color w:val="201F35"/>
        </w:rPr>
        <w:t xml:space="preserve">, </w:t>
      </w:r>
      <w:proofErr w:type="spellStart"/>
      <w:r w:rsidRPr="007A1729">
        <w:rPr>
          <w:rFonts w:ascii="Book Antiqua" w:hAnsi="Book Antiqua"/>
          <w:color w:val="201F35"/>
        </w:rPr>
        <w:t>Pântea</w:t>
      </w:r>
      <w:proofErr w:type="spellEnd"/>
      <w:r w:rsidRPr="007A1729">
        <w:rPr>
          <w:rFonts w:ascii="Book Antiqua" w:hAnsi="Book Antiqua"/>
          <w:color w:val="201F35"/>
        </w:rPr>
        <w:t xml:space="preserve"> V, </w:t>
      </w:r>
      <w:proofErr w:type="spellStart"/>
      <w:r w:rsidRPr="007A1729">
        <w:rPr>
          <w:rFonts w:ascii="Book Antiqua" w:hAnsi="Book Antiqua"/>
          <w:color w:val="201F35"/>
        </w:rPr>
        <w:t>Cebotarescu</w:t>
      </w:r>
      <w:proofErr w:type="spellEnd"/>
      <w:r w:rsidRPr="007A1729">
        <w:rPr>
          <w:rFonts w:ascii="Book Antiqua" w:hAnsi="Book Antiqua"/>
          <w:color w:val="201F35"/>
        </w:rPr>
        <w:t xml:space="preserve"> V, </w:t>
      </w:r>
      <w:proofErr w:type="spellStart"/>
      <w:r w:rsidRPr="007A1729">
        <w:rPr>
          <w:rFonts w:ascii="Book Antiqua" w:hAnsi="Book Antiqua"/>
          <w:color w:val="201F35"/>
        </w:rPr>
        <w:t>Cojuhari</w:t>
      </w:r>
      <w:proofErr w:type="spellEnd"/>
      <w:r w:rsidRPr="007A1729">
        <w:rPr>
          <w:rFonts w:ascii="Book Antiqua" w:hAnsi="Book Antiqua"/>
          <w:color w:val="201F35"/>
        </w:rPr>
        <w:t xml:space="preserve"> L, </w:t>
      </w:r>
      <w:proofErr w:type="spellStart"/>
      <w:r w:rsidRPr="007A1729">
        <w:rPr>
          <w:rFonts w:ascii="Book Antiqua" w:hAnsi="Book Antiqua"/>
          <w:color w:val="201F35"/>
        </w:rPr>
        <w:t>Jimbei</w:t>
      </w:r>
      <w:proofErr w:type="spellEnd"/>
      <w:r w:rsidRPr="007A1729">
        <w:rPr>
          <w:rFonts w:ascii="Book Antiqua" w:hAnsi="Book Antiqua"/>
          <w:color w:val="201F35"/>
        </w:rPr>
        <w:t xml:space="preserve"> P, Albrecht J, Schmid P, Le Gal F, </w:t>
      </w:r>
      <w:proofErr w:type="spellStart"/>
      <w:r w:rsidRPr="007A1729">
        <w:rPr>
          <w:rFonts w:ascii="Book Antiqua" w:hAnsi="Book Antiqua"/>
          <w:color w:val="201F35"/>
        </w:rPr>
        <w:t>Gordien</w:t>
      </w:r>
      <w:proofErr w:type="spellEnd"/>
      <w:r w:rsidRPr="007A1729">
        <w:rPr>
          <w:rFonts w:ascii="Book Antiqua" w:hAnsi="Book Antiqua"/>
          <w:color w:val="201F35"/>
        </w:rPr>
        <w:t xml:space="preserve"> E, </w:t>
      </w:r>
      <w:proofErr w:type="spellStart"/>
      <w:r w:rsidRPr="007A1729">
        <w:rPr>
          <w:rFonts w:ascii="Book Antiqua" w:hAnsi="Book Antiqua"/>
          <w:color w:val="201F35"/>
        </w:rPr>
        <w:t>Krawczyk</w:t>
      </w:r>
      <w:proofErr w:type="spellEnd"/>
      <w:r w:rsidRPr="007A1729">
        <w:rPr>
          <w:rFonts w:ascii="Book Antiqua" w:hAnsi="Book Antiqua"/>
          <w:color w:val="201F35"/>
        </w:rPr>
        <w:t xml:space="preserve"> A, </w:t>
      </w:r>
      <w:proofErr w:type="spellStart"/>
      <w:r w:rsidRPr="007A1729">
        <w:rPr>
          <w:rFonts w:ascii="Book Antiqua" w:hAnsi="Book Antiqua"/>
          <w:color w:val="201F35"/>
        </w:rPr>
        <w:t>Mijočević</w:t>
      </w:r>
      <w:proofErr w:type="spellEnd"/>
      <w:r w:rsidRPr="007A1729">
        <w:rPr>
          <w:rFonts w:ascii="Book Antiqua" w:hAnsi="Book Antiqua"/>
          <w:color w:val="201F35"/>
        </w:rPr>
        <w:t xml:space="preserve"> H, </w:t>
      </w:r>
      <w:proofErr w:type="spellStart"/>
      <w:r w:rsidRPr="007A1729">
        <w:rPr>
          <w:rFonts w:ascii="Book Antiqua" w:hAnsi="Book Antiqua"/>
          <w:color w:val="201F35"/>
        </w:rPr>
        <w:t>Karimzadeh</w:t>
      </w:r>
      <w:proofErr w:type="spellEnd"/>
      <w:r w:rsidRPr="007A1729">
        <w:rPr>
          <w:rFonts w:ascii="Book Antiqua" w:hAnsi="Book Antiqua"/>
          <w:color w:val="201F35"/>
        </w:rPr>
        <w:t xml:space="preserve"> H, </w:t>
      </w:r>
      <w:proofErr w:type="spellStart"/>
      <w:r w:rsidRPr="007A1729">
        <w:rPr>
          <w:rFonts w:ascii="Book Antiqua" w:hAnsi="Book Antiqua"/>
          <w:color w:val="201F35"/>
        </w:rPr>
        <w:t>Roggendorf</w:t>
      </w:r>
      <w:proofErr w:type="spellEnd"/>
      <w:r w:rsidRPr="007A1729">
        <w:rPr>
          <w:rFonts w:ascii="Book Antiqua" w:hAnsi="Book Antiqua"/>
          <w:color w:val="201F35"/>
        </w:rPr>
        <w:t xml:space="preserve"> M, </w:t>
      </w:r>
      <w:proofErr w:type="spellStart"/>
      <w:r w:rsidRPr="007A1729">
        <w:rPr>
          <w:rFonts w:ascii="Book Antiqua" w:hAnsi="Book Antiqua"/>
          <w:color w:val="201F35"/>
        </w:rPr>
        <w:t>Vaillant</w:t>
      </w:r>
      <w:proofErr w:type="spellEnd"/>
      <w:r w:rsidRPr="007A1729">
        <w:rPr>
          <w:rFonts w:ascii="Book Antiqua" w:hAnsi="Book Antiqua"/>
          <w:color w:val="201F35"/>
        </w:rPr>
        <w:t xml:space="preserve"> A. Safety and efficacy of REP 2139 and pegylated interferon alfa-2a for treatment-naive </w:t>
      </w:r>
      <w:r w:rsidRPr="007A1729">
        <w:rPr>
          <w:rFonts w:ascii="Book Antiqua" w:hAnsi="Book Antiqua"/>
          <w:color w:val="201F35"/>
        </w:rPr>
        <w:lastRenderedPageBreak/>
        <w:t>patients with chronic hepatitis B virus and hepatitis D virus co-infection (REP 301 and REP 301-LTF): a non-</w:t>
      </w:r>
      <w:proofErr w:type="spellStart"/>
      <w:r w:rsidRPr="007A1729">
        <w:rPr>
          <w:rFonts w:ascii="Book Antiqua" w:hAnsi="Book Antiqua"/>
          <w:color w:val="201F35"/>
        </w:rPr>
        <w:t>randomised</w:t>
      </w:r>
      <w:proofErr w:type="spellEnd"/>
      <w:r w:rsidRPr="007A1729">
        <w:rPr>
          <w:rFonts w:ascii="Book Antiqua" w:hAnsi="Book Antiqua"/>
          <w:color w:val="201F35"/>
        </w:rPr>
        <w:t>, open-label, phase 2 trial. </w:t>
      </w:r>
      <w:r w:rsidRPr="007A1729">
        <w:rPr>
          <w:rFonts w:ascii="Book Antiqua" w:hAnsi="Book Antiqua"/>
          <w:i/>
          <w:iCs/>
          <w:color w:val="201F35"/>
        </w:rPr>
        <w:t>Lancet Gastroenterol Hepatol</w:t>
      </w:r>
      <w:r w:rsidRPr="007A1729">
        <w:rPr>
          <w:rFonts w:ascii="Book Antiqua" w:hAnsi="Book Antiqua"/>
          <w:color w:val="201F35"/>
        </w:rPr>
        <w:t> 2017; </w:t>
      </w:r>
      <w:r w:rsidRPr="007A1729">
        <w:rPr>
          <w:rFonts w:ascii="Book Antiqua" w:hAnsi="Book Antiqua"/>
          <w:b/>
          <w:bCs/>
          <w:color w:val="201F35"/>
        </w:rPr>
        <w:t>2</w:t>
      </w:r>
      <w:r w:rsidRPr="007A1729">
        <w:rPr>
          <w:rFonts w:ascii="Book Antiqua" w:hAnsi="Book Antiqua"/>
          <w:color w:val="201F35"/>
        </w:rPr>
        <w:t>: 877-889 [PMID: 28964701 DOI: 10.1016/S2468-1253(17)30288-1]</w:t>
      </w:r>
    </w:p>
    <w:p w14:paraId="313B1A46" w14:textId="089CF3A3" w:rsidR="007A1729" w:rsidRPr="007A1729"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A1729">
        <w:rPr>
          <w:rFonts w:ascii="Book Antiqua" w:hAnsi="Book Antiqua"/>
          <w:color w:val="201F35"/>
        </w:rPr>
        <w:t>82 </w:t>
      </w:r>
      <w:r w:rsidRPr="007A1729">
        <w:rPr>
          <w:rFonts w:ascii="Book Antiqua" w:hAnsi="Book Antiqua"/>
          <w:b/>
          <w:bCs/>
          <w:color w:val="201F35"/>
        </w:rPr>
        <w:t>Bazinet M,</w:t>
      </w:r>
      <w:r w:rsidRPr="007A1729">
        <w:rPr>
          <w:rFonts w:ascii="Book Antiqua" w:hAnsi="Book Antiqua"/>
          <w:color w:val="201F35"/>
        </w:rPr>
        <w:t> </w:t>
      </w:r>
      <w:proofErr w:type="spellStart"/>
      <w:r w:rsidRPr="007A1729">
        <w:rPr>
          <w:rFonts w:ascii="Book Antiqua" w:hAnsi="Book Antiqua"/>
          <w:color w:val="201F35"/>
        </w:rPr>
        <w:t>Pântea</w:t>
      </w:r>
      <w:proofErr w:type="spellEnd"/>
      <w:r w:rsidRPr="007A1729">
        <w:rPr>
          <w:rFonts w:ascii="Book Antiqua" w:hAnsi="Book Antiqua"/>
          <w:color w:val="201F35"/>
        </w:rPr>
        <w:t xml:space="preserve"> V, </w:t>
      </w:r>
      <w:proofErr w:type="spellStart"/>
      <w:r w:rsidRPr="007A1729">
        <w:rPr>
          <w:rFonts w:ascii="Book Antiqua" w:hAnsi="Book Antiqua"/>
          <w:color w:val="201F35"/>
        </w:rPr>
        <w:t>Cebotarescu</w:t>
      </w:r>
      <w:proofErr w:type="spellEnd"/>
      <w:r w:rsidRPr="007A1729">
        <w:rPr>
          <w:rFonts w:ascii="Book Antiqua" w:hAnsi="Book Antiqua"/>
          <w:color w:val="201F35"/>
        </w:rPr>
        <w:t xml:space="preserve"> V, </w:t>
      </w:r>
      <w:proofErr w:type="spellStart"/>
      <w:r w:rsidRPr="007A1729">
        <w:rPr>
          <w:rFonts w:ascii="Book Antiqua" w:hAnsi="Book Antiqua"/>
          <w:color w:val="201F35"/>
        </w:rPr>
        <w:t>Cojuhari</w:t>
      </w:r>
      <w:proofErr w:type="spellEnd"/>
      <w:r w:rsidRPr="007A1729">
        <w:rPr>
          <w:rFonts w:ascii="Book Antiqua" w:hAnsi="Book Antiqua"/>
          <w:color w:val="201F35"/>
        </w:rPr>
        <w:t xml:space="preserve"> L, </w:t>
      </w:r>
      <w:proofErr w:type="spellStart"/>
      <w:r w:rsidRPr="007A1729">
        <w:rPr>
          <w:rFonts w:ascii="Book Antiqua" w:hAnsi="Book Antiqua"/>
          <w:color w:val="201F35"/>
        </w:rPr>
        <w:t>Jimbei</w:t>
      </w:r>
      <w:proofErr w:type="spellEnd"/>
      <w:r w:rsidRPr="007A1729">
        <w:rPr>
          <w:rFonts w:ascii="Book Antiqua" w:hAnsi="Book Antiqua"/>
          <w:color w:val="201F35"/>
        </w:rPr>
        <w:t xml:space="preserve"> P, Anderson M, </w:t>
      </w:r>
      <w:proofErr w:type="spellStart"/>
      <w:r w:rsidRPr="007A1729">
        <w:rPr>
          <w:rFonts w:ascii="Book Antiqua" w:hAnsi="Book Antiqua"/>
          <w:color w:val="201F35"/>
        </w:rPr>
        <w:t>Gersch</w:t>
      </w:r>
      <w:proofErr w:type="spellEnd"/>
      <w:r w:rsidRPr="007A1729">
        <w:rPr>
          <w:rFonts w:ascii="Book Antiqua" w:hAnsi="Book Antiqua"/>
          <w:color w:val="201F35"/>
        </w:rPr>
        <w:t xml:space="preserve"> J, </w:t>
      </w:r>
      <w:proofErr w:type="spellStart"/>
      <w:r w:rsidRPr="007A1729">
        <w:rPr>
          <w:rFonts w:ascii="Book Antiqua" w:hAnsi="Book Antiqua"/>
          <w:color w:val="201F35"/>
        </w:rPr>
        <w:t>Holzmayer</w:t>
      </w:r>
      <w:proofErr w:type="spellEnd"/>
      <w:r w:rsidRPr="007A1729">
        <w:rPr>
          <w:rFonts w:ascii="Book Antiqua" w:hAnsi="Book Antiqua"/>
          <w:color w:val="201F35"/>
        </w:rPr>
        <w:t xml:space="preserve"> V, Elsner C, Krawczyk A, </w:t>
      </w:r>
      <w:proofErr w:type="spellStart"/>
      <w:r w:rsidRPr="007A1729">
        <w:rPr>
          <w:rFonts w:ascii="Book Antiqua" w:hAnsi="Book Antiqua"/>
          <w:color w:val="201F35"/>
        </w:rPr>
        <w:t>Kuhns</w:t>
      </w:r>
      <w:proofErr w:type="spellEnd"/>
      <w:r w:rsidRPr="007A1729">
        <w:rPr>
          <w:rFonts w:ascii="Book Antiqua" w:hAnsi="Book Antiqua"/>
          <w:color w:val="201F35"/>
        </w:rPr>
        <w:t xml:space="preserve"> MC, </w:t>
      </w:r>
      <w:proofErr w:type="spellStart"/>
      <w:r w:rsidRPr="007A1729">
        <w:rPr>
          <w:rFonts w:ascii="Book Antiqua" w:hAnsi="Book Antiqua"/>
          <w:color w:val="201F35"/>
        </w:rPr>
        <w:t>Cloherty</w:t>
      </w:r>
      <w:proofErr w:type="spellEnd"/>
      <w:r w:rsidRPr="007A1729">
        <w:rPr>
          <w:rFonts w:ascii="Book Antiqua" w:hAnsi="Book Antiqua"/>
          <w:color w:val="201F35"/>
        </w:rPr>
        <w:t xml:space="preserve"> G, Dittmer U, Vaillant A. Persistent control of Hepatitis B virus and Hepatitis Delta Virus infection following REP 2139-Ca and Pegylated Interferon therapy in chronic hepatitis B virus/hepatitis delta virus coinfection. </w:t>
      </w:r>
      <w:proofErr w:type="spellStart"/>
      <w:r w:rsidRPr="00577F92">
        <w:rPr>
          <w:rFonts w:ascii="Book Antiqua" w:hAnsi="Book Antiqua"/>
          <w:i/>
          <w:iCs/>
          <w:color w:val="201F35"/>
        </w:rPr>
        <w:t>Hepatol</w:t>
      </w:r>
      <w:proofErr w:type="spellEnd"/>
      <w:r w:rsidRPr="00577F92">
        <w:rPr>
          <w:rFonts w:ascii="Book Antiqua" w:hAnsi="Book Antiqua"/>
          <w:i/>
          <w:iCs/>
          <w:color w:val="201F35"/>
        </w:rPr>
        <w:t xml:space="preserve"> </w:t>
      </w:r>
      <w:proofErr w:type="spellStart"/>
      <w:r w:rsidRPr="00577F92">
        <w:rPr>
          <w:rFonts w:ascii="Book Antiqua" w:hAnsi="Book Antiqua"/>
          <w:i/>
          <w:iCs/>
          <w:color w:val="201F35"/>
        </w:rPr>
        <w:t>Commun</w:t>
      </w:r>
      <w:proofErr w:type="spellEnd"/>
      <w:r w:rsidRPr="007A1729">
        <w:rPr>
          <w:rFonts w:ascii="Book Antiqua" w:hAnsi="Book Antiqua"/>
          <w:color w:val="201F35"/>
        </w:rPr>
        <w:t xml:space="preserve"> 2020; </w:t>
      </w:r>
      <w:r w:rsidRPr="00577F92">
        <w:rPr>
          <w:rFonts w:ascii="Book Antiqua" w:hAnsi="Book Antiqua"/>
          <w:b/>
          <w:bCs/>
          <w:color w:val="201F35"/>
        </w:rPr>
        <w:t>4</w:t>
      </w:r>
      <w:r w:rsidRPr="007A1729">
        <w:rPr>
          <w:rFonts w:ascii="Book Antiqua" w:hAnsi="Book Antiqua"/>
          <w:color w:val="201F35"/>
        </w:rPr>
        <w:t>: 1-14 [DOI: 10.1002/hep4.1633]</w:t>
      </w:r>
    </w:p>
    <w:p w14:paraId="28AD58CA" w14:textId="77777777" w:rsidR="00A77B3E" w:rsidRPr="007A1729" w:rsidRDefault="00A77B3E" w:rsidP="007A1729">
      <w:pPr>
        <w:adjustRightInd w:val="0"/>
        <w:snapToGrid w:val="0"/>
        <w:spacing w:line="360" w:lineRule="auto"/>
        <w:jc w:val="both"/>
        <w:rPr>
          <w:rFonts w:ascii="Book Antiqua" w:hAnsi="Book Antiqua"/>
        </w:rPr>
        <w:sectPr w:rsidR="00A77B3E" w:rsidRPr="007A1729">
          <w:pgSz w:w="12240" w:h="15840"/>
          <w:pgMar w:top="1440" w:right="1440" w:bottom="1440" w:left="1440" w:header="720" w:footer="720" w:gutter="0"/>
          <w:cols w:space="720"/>
          <w:docGrid w:linePitch="360"/>
        </w:sectPr>
      </w:pPr>
    </w:p>
    <w:p w14:paraId="1D33FD00" w14:textId="77777777"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lastRenderedPageBreak/>
        <w:t>Footnotes</w:t>
      </w:r>
    </w:p>
    <w:p w14:paraId="652217E5" w14:textId="34B37664"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bCs/>
          <w:color w:val="000000"/>
        </w:rPr>
        <w:t>Conflict-of-interest</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statement:</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color w:val="000000"/>
          <w:shd w:val="clear" w:color="auto" w:fill="FFFFFF"/>
        </w:rPr>
        <w:t>The</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authors</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declare</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that</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they</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have</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no</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conflicts</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of</w:t>
      </w:r>
      <w:r w:rsidR="00192B20" w:rsidRPr="007A1729">
        <w:rPr>
          <w:rFonts w:ascii="Book Antiqua" w:eastAsia="Book Antiqua" w:hAnsi="Book Antiqua" w:cs="Book Antiqua"/>
          <w:color w:val="000000"/>
          <w:shd w:val="clear" w:color="auto" w:fill="FFFFFF"/>
        </w:rPr>
        <w:t xml:space="preserve"> </w:t>
      </w:r>
      <w:r w:rsidRPr="007A1729">
        <w:rPr>
          <w:rFonts w:ascii="Book Antiqua" w:eastAsia="Book Antiqua" w:hAnsi="Book Antiqua" w:cs="Book Antiqua"/>
          <w:color w:val="000000"/>
          <w:shd w:val="clear" w:color="auto" w:fill="FFFFFF"/>
        </w:rPr>
        <w:t>interest.</w:t>
      </w:r>
    </w:p>
    <w:p w14:paraId="67FB90D1" w14:textId="77777777" w:rsidR="00A77B3E" w:rsidRPr="007A1729" w:rsidRDefault="00A77B3E" w:rsidP="007A1729">
      <w:pPr>
        <w:adjustRightInd w:val="0"/>
        <w:snapToGrid w:val="0"/>
        <w:spacing w:line="360" w:lineRule="auto"/>
        <w:jc w:val="both"/>
        <w:rPr>
          <w:rFonts w:ascii="Book Antiqua" w:hAnsi="Book Antiqua"/>
        </w:rPr>
      </w:pPr>
    </w:p>
    <w:p w14:paraId="38EF9FF5" w14:textId="4A977BDA"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bCs/>
          <w:color w:val="000000"/>
        </w:rPr>
        <w:t>Open-Access:</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color w:val="000000"/>
        </w:rPr>
        <w:t>This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article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open-access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article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that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was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selected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by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in-house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editor</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fully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peer-reviewed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by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external</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reviewers.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It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distributed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in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accordance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with</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the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Creative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Commons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Attribution</w:t>
      </w:r>
      <w:r w:rsidR="00192B20" w:rsidRPr="007A1729">
        <w:rPr>
          <w:rFonts w:ascii="Book Antiqua" w:eastAsia="Book Antiqua" w:hAnsi="Book Antiqua" w:cs="Book Antiqua"/>
          <w:color w:val="000000"/>
        </w:rPr>
        <w:t xml:space="preserve"> </w:t>
      </w:r>
      <w:proofErr w:type="spellStart"/>
      <w:r w:rsidRPr="007A1729">
        <w:rPr>
          <w:rFonts w:ascii="Book Antiqua" w:eastAsia="Book Antiqua" w:hAnsi="Book Antiqua" w:cs="Book Antiqua"/>
          <w:color w:val="000000"/>
        </w:rPr>
        <w:t>NonCommercial</w:t>
      </w:r>
      <w:proofErr w:type="spellEnd"/>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(CC</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BY-NC</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4.0)</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license,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which</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permits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others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to</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distribute,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remix,</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adapt,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build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upon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this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work</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non-commercially,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license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their</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derivative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works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on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different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terms,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provided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the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original</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work</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properly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cited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the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use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non-commercial.</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See: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http://creativecommons.org/Licenses/by-nc/4.0/</w:t>
      </w:r>
    </w:p>
    <w:p w14:paraId="5BD84169" w14:textId="77777777" w:rsidR="00A77B3E" w:rsidRPr="007A1729" w:rsidRDefault="00A77B3E" w:rsidP="007A1729">
      <w:pPr>
        <w:adjustRightInd w:val="0"/>
        <w:snapToGrid w:val="0"/>
        <w:spacing w:line="360" w:lineRule="auto"/>
        <w:jc w:val="both"/>
        <w:rPr>
          <w:rFonts w:ascii="Book Antiqua" w:hAnsi="Book Antiqua"/>
        </w:rPr>
      </w:pPr>
    </w:p>
    <w:p w14:paraId="125236F5" w14:textId="4C1DECE3"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t>Manuscript</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source:</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color w:val="000000"/>
        </w:rPr>
        <w:t>Inv</w:t>
      </w:r>
      <w:r w:rsidR="00D80B41" w:rsidRPr="007A1729">
        <w:rPr>
          <w:rFonts w:ascii="Book Antiqua" w:eastAsia="Book Antiqua" w:hAnsi="Book Antiqua" w:cs="Book Antiqua"/>
          <w:color w:val="000000"/>
        </w:rPr>
        <w:t>ited manu</w:t>
      </w:r>
      <w:r w:rsidRPr="007A1729">
        <w:rPr>
          <w:rFonts w:ascii="Book Antiqua" w:eastAsia="Book Antiqua" w:hAnsi="Book Antiqua" w:cs="Book Antiqua"/>
          <w:color w:val="000000"/>
        </w:rPr>
        <w:t>script</w:t>
      </w:r>
    </w:p>
    <w:p w14:paraId="7713185D" w14:textId="77777777" w:rsidR="00A77B3E" w:rsidRPr="007A1729" w:rsidRDefault="00A77B3E" w:rsidP="007A1729">
      <w:pPr>
        <w:adjustRightInd w:val="0"/>
        <w:snapToGrid w:val="0"/>
        <w:spacing w:line="360" w:lineRule="auto"/>
        <w:jc w:val="both"/>
        <w:rPr>
          <w:rFonts w:ascii="Book Antiqua" w:hAnsi="Book Antiqua"/>
        </w:rPr>
      </w:pPr>
    </w:p>
    <w:p w14:paraId="329A8CF1" w14:textId="2F877EEC"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t>Peer-review</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started:</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color w:val="000000"/>
        </w:rPr>
        <w:t>February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7,</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2021</w:t>
      </w:r>
    </w:p>
    <w:p w14:paraId="6E1DB56A" w14:textId="598FC4CE"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t>First</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decision:</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color w:val="000000"/>
        </w:rPr>
        <w:t>April</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5,</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2021</w:t>
      </w:r>
    </w:p>
    <w:p w14:paraId="04C5A8BC" w14:textId="58FA06EA"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t>Article</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in</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press:</w:t>
      </w:r>
      <w:r w:rsidR="00192B20" w:rsidRPr="007A1729">
        <w:rPr>
          <w:rFonts w:ascii="Book Antiqua" w:eastAsia="Book Antiqua" w:hAnsi="Book Antiqua" w:cs="Book Antiqua"/>
          <w:b/>
          <w:color w:val="000000"/>
        </w:rPr>
        <w:t xml:space="preserve"> </w:t>
      </w:r>
    </w:p>
    <w:p w14:paraId="2DE6E647" w14:textId="77777777" w:rsidR="00A77B3E" w:rsidRPr="007A1729" w:rsidRDefault="00A77B3E" w:rsidP="007A1729">
      <w:pPr>
        <w:adjustRightInd w:val="0"/>
        <w:snapToGrid w:val="0"/>
        <w:spacing w:line="360" w:lineRule="auto"/>
        <w:jc w:val="both"/>
        <w:rPr>
          <w:rFonts w:ascii="Book Antiqua" w:hAnsi="Book Antiqua"/>
        </w:rPr>
      </w:pPr>
    </w:p>
    <w:p w14:paraId="0E1CEB31" w14:textId="62D94691"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t>Specialty</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type:</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color w:val="000000"/>
        </w:rPr>
        <w:t>Gastroe</w:t>
      </w:r>
      <w:r w:rsidR="00D80B41" w:rsidRPr="007A1729">
        <w:rPr>
          <w:rFonts w:ascii="Book Antiqua" w:eastAsia="Book Antiqua" w:hAnsi="Book Antiqua" w:cs="Book Antiqua"/>
          <w:color w:val="000000"/>
        </w:rPr>
        <w:t>nterology and hepatology</w:t>
      </w:r>
    </w:p>
    <w:p w14:paraId="06776F86" w14:textId="2743A30D"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t>Country/Territory</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of</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origin:</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color w:val="000000"/>
        </w:rPr>
        <w:t>Italy</w:t>
      </w:r>
    </w:p>
    <w:p w14:paraId="2EFE2E6A" w14:textId="5920FB64"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b/>
          <w:color w:val="000000"/>
        </w:rPr>
        <w:t>Peer-review</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report’s</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scientific</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quality</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classification</w:t>
      </w:r>
    </w:p>
    <w:p w14:paraId="68475DF7" w14:textId="3E02F4CF"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color w:val="000000"/>
        </w:rPr>
        <w:t>Grade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(Excellent):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0</w:t>
      </w:r>
    </w:p>
    <w:p w14:paraId="14ECB52F" w14:textId="11D120CB"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color w:val="000000"/>
        </w:rPr>
        <w:t>Grade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B</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(Very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good):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B,</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B</w:t>
      </w:r>
      <w:r w:rsidR="00D80B41">
        <w:rPr>
          <w:rFonts w:ascii="Book Antiqua" w:eastAsia="Book Antiqua" w:hAnsi="Book Antiqua" w:cs="Book Antiqua"/>
          <w:color w:val="000000"/>
        </w:rPr>
        <w:t>, B</w:t>
      </w:r>
    </w:p>
    <w:p w14:paraId="57EF877E" w14:textId="76E4ED41"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color w:val="000000"/>
        </w:rPr>
        <w:t>Grade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(Good):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w:t>
      </w:r>
    </w:p>
    <w:p w14:paraId="1B2DC830" w14:textId="583A42EB"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color w:val="000000"/>
        </w:rPr>
        <w:t>Grade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(Fair):</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0</w:t>
      </w:r>
    </w:p>
    <w:p w14:paraId="4665A3FE" w14:textId="3DD39478" w:rsidR="00A77B3E" w:rsidRPr="007A1729" w:rsidRDefault="00155B62" w:rsidP="007A1729">
      <w:pPr>
        <w:adjustRightInd w:val="0"/>
        <w:snapToGrid w:val="0"/>
        <w:spacing w:line="360" w:lineRule="auto"/>
        <w:jc w:val="both"/>
        <w:rPr>
          <w:rFonts w:ascii="Book Antiqua" w:hAnsi="Book Antiqua"/>
        </w:rPr>
      </w:pPr>
      <w:r w:rsidRPr="007A1729">
        <w:rPr>
          <w:rFonts w:ascii="Book Antiqua" w:eastAsia="Book Antiqua" w:hAnsi="Book Antiqua" w:cs="Book Antiqua"/>
          <w:color w:val="000000"/>
        </w:rPr>
        <w:t>Grade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(Poor):</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0</w:t>
      </w:r>
    </w:p>
    <w:p w14:paraId="445116D9" w14:textId="77777777" w:rsidR="00A77B3E" w:rsidRPr="007A1729" w:rsidRDefault="00A77B3E" w:rsidP="007A1729">
      <w:pPr>
        <w:adjustRightInd w:val="0"/>
        <w:snapToGrid w:val="0"/>
        <w:spacing w:line="360" w:lineRule="auto"/>
        <w:jc w:val="both"/>
        <w:rPr>
          <w:rFonts w:ascii="Book Antiqua" w:hAnsi="Book Antiqua"/>
        </w:rPr>
      </w:pPr>
    </w:p>
    <w:p w14:paraId="75E658EC" w14:textId="03DDAB49" w:rsidR="00A77B3E" w:rsidRPr="007A1729" w:rsidRDefault="00155B62" w:rsidP="007A1729">
      <w:pPr>
        <w:adjustRightInd w:val="0"/>
        <w:snapToGrid w:val="0"/>
        <w:spacing w:line="360" w:lineRule="auto"/>
        <w:jc w:val="both"/>
        <w:rPr>
          <w:rFonts w:ascii="Book Antiqua" w:hAnsi="Book Antiqua"/>
        </w:rPr>
        <w:sectPr w:rsidR="00A77B3E" w:rsidRPr="007A1729">
          <w:pgSz w:w="12240" w:h="15840"/>
          <w:pgMar w:top="1440" w:right="1440" w:bottom="1440" w:left="1440" w:header="720" w:footer="720" w:gutter="0"/>
          <w:cols w:space="720"/>
          <w:docGrid w:linePitch="360"/>
        </w:sectPr>
      </w:pPr>
      <w:r w:rsidRPr="007A1729">
        <w:rPr>
          <w:rFonts w:ascii="Book Antiqua" w:eastAsia="Book Antiqua" w:hAnsi="Book Antiqua" w:cs="Book Antiqua"/>
          <w:b/>
          <w:color w:val="000000"/>
        </w:rPr>
        <w:t>P-Reviewer:</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color w:val="000000"/>
        </w:rPr>
        <w:t>Han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w:t>
      </w:r>
      <w:r w:rsidR="00192B20" w:rsidRPr="007A1729">
        <w:rPr>
          <w:rFonts w:ascii="Book Antiqua" w:eastAsia="Book Antiqua" w:hAnsi="Book Antiqua" w:cs="Book Antiqua"/>
          <w:color w:val="000000"/>
        </w:rPr>
        <w:t xml:space="preserve"> </w:t>
      </w:r>
      <w:proofErr w:type="spellStart"/>
      <w:r w:rsidRPr="007A1729">
        <w:rPr>
          <w:rFonts w:ascii="Book Antiqua" w:eastAsia="Book Antiqua" w:hAnsi="Book Antiqua" w:cs="Book Antiqua"/>
          <w:color w:val="000000"/>
        </w:rPr>
        <w:t>Spunde</w:t>
      </w:r>
      <w:proofErr w:type="spellEnd"/>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K,</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Su</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F,</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Wang</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CR</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S-Editor:</w:t>
      </w:r>
      <w:r w:rsidR="00192B20" w:rsidRPr="007A1729">
        <w:rPr>
          <w:rFonts w:ascii="Book Antiqua" w:eastAsia="Book Antiqua" w:hAnsi="Book Antiqua" w:cs="Book Antiqua"/>
          <w:b/>
          <w:color w:val="000000"/>
        </w:rPr>
        <w:t xml:space="preserve"> </w:t>
      </w:r>
      <w:r w:rsidR="00D80B41">
        <w:rPr>
          <w:rFonts w:ascii="Book Antiqua" w:eastAsia="Book Antiqua" w:hAnsi="Book Antiqua" w:cs="Book Antiqua"/>
          <w:color w:val="000000"/>
        </w:rPr>
        <w:t>Liu M</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L-Editor:</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P-Editor:</w:t>
      </w:r>
      <w:r w:rsidR="00192B20" w:rsidRPr="007A1729">
        <w:rPr>
          <w:rFonts w:ascii="Book Antiqua" w:eastAsia="Book Antiqua" w:hAnsi="Book Antiqua" w:cs="Book Antiqua"/>
          <w:b/>
          <w:color w:val="000000"/>
        </w:rPr>
        <w:t xml:space="preserve"> </w:t>
      </w:r>
    </w:p>
    <w:p w14:paraId="20EE4AA0" w14:textId="7F7C8FD0" w:rsidR="00A77B3E" w:rsidRPr="007A1729" w:rsidRDefault="00155B62" w:rsidP="007A1729">
      <w:pPr>
        <w:adjustRightInd w:val="0"/>
        <w:snapToGrid w:val="0"/>
        <w:spacing w:line="360" w:lineRule="auto"/>
        <w:jc w:val="both"/>
        <w:rPr>
          <w:rFonts w:ascii="Book Antiqua" w:eastAsia="Book Antiqua" w:hAnsi="Book Antiqua" w:cs="Book Antiqua"/>
          <w:b/>
          <w:color w:val="000000"/>
        </w:rPr>
      </w:pPr>
      <w:r w:rsidRPr="007A1729">
        <w:rPr>
          <w:rFonts w:ascii="Book Antiqua" w:eastAsia="Book Antiqua" w:hAnsi="Book Antiqua" w:cs="Book Antiqua"/>
          <w:b/>
          <w:color w:val="000000"/>
        </w:rPr>
        <w:lastRenderedPageBreak/>
        <w:t>Figure</w:t>
      </w:r>
      <w:r w:rsidR="00192B20" w:rsidRPr="007A1729">
        <w:rPr>
          <w:rFonts w:ascii="Book Antiqua" w:eastAsia="Book Antiqua" w:hAnsi="Book Antiqua" w:cs="Book Antiqua"/>
          <w:b/>
          <w:color w:val="000000"/>
        </w:rPr>
        <w:t xml:space="preserve"> </w:t>
      </w:r>
      <w:r w:rsidRPr="007A1729">
        <w:rPr>
          <w:rFonts w:ascii="Book Antiqua" w:eastAsia="Book Antiqua" w:hAnsi="Book Antiqua" w:cs="Book Antiqua"/>
          <w:b/>
          <w:color w:val="000000"/>
        </w:rPr>
        <w:t>Legends</w:t>
      </w:r>
    </w:p>
    <w:p w14:paraId="68A62A74" w14:textId="749D814F" w:rsidR="00C92B9A" w:rsidRPr="007A1729" w:rsidRDefault="00D17C7D" w:rsidP="007A1729">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1D6D4D18" wp14:editId="6FDDF063">
            <wp:extent cx="5953362" cy="2926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017" cy="2936723"/>
                    </a:xfrm>
                    <a:prstGeom prst="rect">
                      <a:avLst/>
                    </a:prstGeom>
                    <a:noFill/>
                  </pic:spPr>
                </pic:pic>
              </a:graphicData>
            </a:graphic>
          </wp:inline>
        </w:drawing>
      </w:r>
    </w:p>
    <w:p w14:paraId="2F9BFBAF" w14:textId="18BE5564" w:rsidR="00C92B9A" w:rsidRPr="007A1729" w:rsidRDefault="00155B62" w:rsidP="007A1729">
      <w:pPr>
        <w:adjustRightInd w:val="0"/>
        <w:snapToGrid w:val="0"/>
        <w:spacing w:line="360" w:lineRule="auto"/>
        <w:jc w:val="both"/>
        <w:rPr>
          <w:rFonts w:ascii="Book Antiqua" w:eastAsia="Book Antiqua" w:hAnsi="Book Antiqua" w:cs="Book Antiqua"/>
          <w:color w:val="000000"/>
        </w:rPr>
        <w:sectPr w:rsidR="00C92B9A" w:rsidRPr="007A1729">
          <w:pgSz w:w="12240" w:h="15840"/>
          <w:pgMar w:top="1440" w:right="1440" w:bottom="1440" w:left="1440" w:header="720" w:footer="720" w:gutter="0"/>
          <w:cols w:space="720"/>
          <w:docGrid w:linePitch="360"/>
        </w:sectPr>
      </w:pPr>
      <w:r w:rsidRPr="007A1729">
        <w:rPr>
          <w:rFonts w:ascii="Book Antiqua" w:eastAsia="Book Antiqua" w:hAnsi="Book Antiqua" w:cs="Book Antiqua"/>
          <w:b/>
          <w:bCs/>
          <w:color w:val="000000"/>
        </w:rPr>
        <w:t>Figure</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1</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Schematic</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representation</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of</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the</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hepatitis</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D</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virus</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life</w:t>
      </w:r>
      <w:r w:rsidR="00192B20" w:rsidRPr="007A1729">
        <w:rPr>
          <w:rFonts w:ascii="Book Antiqua" w:eastAsia="Book Antiqua" w:hAnsi="Book Antiqua" w:cs="Book Antiqua"/>
          <w:b/>
          <w:bCs/>
          <w:color w:val="000000"/>
        </w:rPr>
        <w:t xml:space="preserve"> </w:t>
      </w:r>
      <w:r w:rsidRPr="007A1729">
        <w:rPr>
          <w:rFonts w:ascii="Book Antiqua" w:eastAsia="Book Antiqua" w:hAnsi="Book Antiqua" w:cs="Book Antiqua"/>
          <w:b/>
          <w:bCs/>
          <w:color w:val="000000"/>
        </w:rPr>
        <w:t>cycle.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New</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drugs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interfere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with</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the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hepatitis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B</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surface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antigen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the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viral</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entry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or</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viral</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assembly</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level.</w:t>
      </w:r>
      <w:r w:rsidR="00192B20" w:rsidRPr="007A1729">
        <w:rPr>
          <w:rFonts w:ascii="Book Antiqua" w:eastAsia="Book Antiqua" w:hAnsi="Book Antiqua" w:cs="Book Antiqua"/>
          <w:color w:val="000000"/>
        </w:rPr>
        <w:t xml:space="preserve"> </w:t>
      </w:r>
      <w:r w:rsidR="00577F92" w:rsidRPr="007A1729">
        <w:rPr>
          <w:rFonts w:ascii="Book Antiqua" w:eastAsia="Book Antiqua" w:hAnsi="Book Antiqua" w:cs="Book Antiqua"/>
          <w:color w:val="000000"/>
        </w:rPr>
        <w:t>HBsAg</w:t>
      </w:r>
      <w:r w:rsidR="00577F92">
        <w:rPr>
          <w:rFonts w:ascii="宋体" w:eastAsia="宋体" w:hAnsi="宋体" w:cs="宋体"/>
          <w:color w:val="000000"/>
          <w:lang w:eastAsia="zh-CN"/>
        </w:rPr>
        <w:t xml:space="preserve">: </w:t>
      </w:r>
      <w:r w:rsidR="00577F92">
        <w:rPr>
          <w:rFonts w:ascii="Book Antiqua" w:eastAsia="Book Antiqua" w:hAnsi="Book Antiqua" w:cs="Book Antiqua"/>
          <w:color w:val="000000"/>
        </w:rPr>
        <w:t>H</w:t>
      </w:r>
      <w:r w:rsidR="00577F92" w:rsidRPr="007A1729">
        <w:rPr>
          <w:rFonts w:ascii="Book Antiqua" w:eastAsia="Book Antiqua" w:hAnsi="Book Antiqua" w:cs="Book Antiqua"/>
          <w:color w:val="000000"/>
        </w:rPr>
        <w:t>epatitis B surface antigen</w:t>
      </w:r>
      <w:r w:rsidR="00577F92">
        <w:rPr>
          <w:rFonts w:ascii="Book Antiqua" w:eastAsia="Book Antiqua" w:hAnsi="Book Antiqua" w:cs="Book Antiqua"/>
          <w:color w:val="000000"/>
        </w:rPr>
        <w:t xml:space="preserve">; </w:t>
      </w:r>
      <w:proofErr w:type="spellStart"/>
      <w:r w:rsidRPr="007A1729">
        <w:rPr>
          <w:rFonts w:ascii="Book Antiqua" w:eastAsia="Book Antiqua" w:hAnsi="Book Antiqua" w:cs="Book Antiqua"/>
          <w:color w:val="000000"/>
        </w:rPr>
        <w:t>HDAg</w:t>
      </w:r>
      <w:proofErr w:type="spellEnd"/>
      <w:r w:rsidRPr="007A1729">
        <w:rPr>
          <w:rFonts w:ascii="Book Antiqua" w:eastAsia="Book Antiqua" w:hAnsi="Book Antiqua" w:cs="Book Antiqua"/>
          <w:color w:val="000000"/>
        </w:rPr>
        <w: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Hepatitis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antigen;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HDV:</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Hepatitis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delta</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virus;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L-</w:t>
      </w:r>
      <w:proofErr w:type="spellStart"/>
      <w:r w:rsidRPr="007A1729">
        <w:rPr>
          <w:rFonts w:ascii="Book Antiqua" w:eastAsia="Book Antiqua" w:hAnsi="Book Antiqua" w:cs="Book Antiqua"/>
          <w:color w:val="000000"/>
        </w:rPr>
        <w:t>HDAg</w:t>
      </w:r>
      <w:proofErr w:type="spellEnd"/>
      <w:r w:rsidRPr="007A1729">
        <w:rPr>
          <w:rFonts w:ascii="Book Antiqua" w:eastAsia="Book Antiqua" w:hAnsi="Book Antiqua" w:cs="Book Antiqua"/>
          <w:color w:val="000000"/>
        </w:rPr>
        <w: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Large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hepatitis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antigen;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NTCP:</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Sodium</w:t>
      </w:r>
      <w:r w:rsidR="00192B20" w:rsidRPr="007A1729">
        <w:rPr>
          <w:rFonts w:ascii="Book Antiqua" w:eastAsia="Book Antiqua" w:hAnsi="Book Antiqua" w:cs="Book Antiqua"/>
          <w:color w:val="000000"/>
        </w:rPr>
        <w:t xml:space="preserve"> </w:t>
      </w:r>
      <w:proofErr w:type="spellStart"/>
      <w:r w:rsidRPr="007A1729">
        <w:rPr>
          <w:rFonts w:ascii="Book Antiqua" w:eastAsia="Book Antiqua" w:hAnsi="Book Antiqua" w:cs="Book Antiqua"/>
          <w:color w:val="000000"/>
        </w:rPr>
        <w:t>tauro</w:t>
      </w:r>
      <w:proofErr w:type="spellEnd"/>
      <w:r w:rsidRPr="007A1729">
        <w:rPr>
          <w:rFonts w:ascii="Book Antiqua" w:eastAsia="Book Antiqua" w:hAnsi="Book Antiqua" w:cs="Book Antiqua"/>
          <w:color w:val="000000"/>
        </w:rPr>
        <w:t>-cholate</w:t>
      </w:r>
      <w:r w:rsidR="00192B20" w:rsidRPr="007A1729">
        <w:rPr>
          <w:rFonts w:ascii="Book Antiqua" w:eastAsia="Book Antiqua" w:hAnsi="Book Antiqua" w:cs="Book Antiqua"/>
          <w:color w:val="000000"/>
        </w:rPr>
        <w:t xml:space="preserve"> </w:t>
      </w:r>
      <w:proofErr w:type="spellStart"/>
      <w:r w:rsidRPr="007A1729">
        <w:rPr>
          <w:rFonts w:ascii="Book Antiqua" w:eastAsia="Book Antiqua" w:hAnsi="Book Antiqua" w:cs="Book Antiqua"/>
          <w:color w:val="000000"/>
        </w:rPr>
        <w:t>cotransporting</w:t>
      </w:r>
      <w:proofErr w:type="spellEnd"/>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polypeptide;</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RNP:</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Ribonucleoprotein</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complex;</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S-</w:t>
      </w:r>
      <w:proofErr w:type="spellStart"/>
      <w:r w:rsidRPr="007A1729">
        <w:rPr>
          <w:rFonts w:ascii="Book Antiqua" w:eastAsia="Book Antiqua" w:hAnsi="Book Antiqua" w:cs="Book Antiqua"/>
          <w:color w:val="000000"/>
        </w:rPr>
        <w:t>HDAg</w:t>
      </w:r>
      <w:proofErr w:type="spellEnd"/>
      <w:r w:rsidRPr="007A1729">
        <w:rPr>
          <w:rFonts w:ascii="Book Antiqua" w:eastAsia="Book Antiqua" w:hAnsi="Book Antiqua" w:cs="Book Antiqua"/>
          <w:color w:val="000000"/>
        </w:rPr>
        <w:t>:</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Small</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hepatitis</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D</w:t>
      </w:r>
      <w:r w:rsidR="00192B20" w:rsidRPr="007A1729">
        <w:rPr>
          <w:rFonts w:ascii="Book Antiqua" w:eastAsia="Book Antiqua" w:hAnsi="Book Antiqua" w:cs="Book Antiqua"/>
          <w:color w:val="000000"/>
        </w:rPr>
        <w:t xml:space="preserve"> </w:t>
      </w:r>
      <w:r w:rsidRPr="007A1729">
        <w:rPr>
          <w:rFonts w:ascii="Book Antiqua" w:eastAsia="Book Antiqua" w:hAnsi="Book Antiqua" w:cs="Book Antiqua"/>
          <w:color w:val="000000"/>
        </w:rPr>
        <w:t>antigen.</w:t>
      </w:r>
    </w:p>
    <w:p w14:paraId="68025D10" w14:textId="3C642767" w:rsidR="00C92B9A" w:rsidRPr="004A3494" w:rsidRDefault="00C92B9A" w:rsidP="007A1729">
      <w:pPr>
        <w:adjustRightInd w:val="0"/>
        <w:snapToGrid w:val="0"/>
        <w:spacing w:line="360" w:lineRule="auto"/>
        <w:jc w:val="both"/>
        <w:rPr>
          <w:rFonts w:ascii="Book Antiqua" w:hAnsi="Book Antiqua" w:cs="Arial"/>
          <w:b/>
          <w:bCs/>
        </w:rPr>
      </w:pPr>
      <w:r w:rsidRPr="004A3494">
        <w:rPr>
          <w:rFonts w:ascii="Book Antiqua" w:hAnsi="Book Antiqua" w:cs="Arial"/>
          <w:b/>
          <w:bCs/>
        </w:rPr>
        <w:lastRenderedPageBreak/>
        <w:t xml:space="preserve">Table 1 Established and undergoing drugs in the management of </w:t>
      </w:r>
      <w:r w:rsidR="004A3494">
        <w:rPr>
          <w:rFonts w:ascii="Book Antiqua" w:hAnsi="Book Antiqua" w:cs="Arial"/>
          <w:b/>
          <w:bCs/>
        </w:rPr>
        <w:t>h</w:t>
      </w:r>
      <w:r w:rsidR="004A3494" w:rsidRPr="004A3494">
        <w:rPr>
          <w:rFonts w:ascii="Book Antiqua" w:hAnsi="Book Antiqua" w:cs="Arial"/>
          <w:b/>
          <w:bCs/>
        </w:rPr>
        <w:t>epatitis delta virus</w:t>
      </w:r>
      <w:r w:rsidRPr="004A3494">
        <w:rPr>
          <w:rFonts w:ascii="Book Antiqua" w:hAnsi="Book Antiqua" w:cs="Arial"/>
          <w:b/>
          <w:bCs/>
        </w:rPr>
        <w:t xml:space="preserve"> chronic hepatitis</w:t>
      </w:r>
    </w:p>
    <w:tbl>
      <w:tblPr>
        <w:tblW w:w="13799" w:type="dxa"/>
        <w:jc w:val="center"/>
        <w:tblCellMar>
          <w:top w:w="57" w:type="dxa"/>
          <w:bottom w:w="57" w:type="dxa"/>
        </w:tblCellMar>
        <w:tblLook w:val="04A0" w:firstRow="1" w:lastRow="0" w:firstColumn="1" w:lastColumn="0" w:noHBand="0" w:noVBand="1"/>
      </w:tblPr>
      <w:tblGrid>
        <w:gridCol w:w="2107"/>
        <w:gridCol w:w="1403"/>
        <w:gridCol w:w="2398"/>
        <w:gridCol w:w="1905"/>
        <w:gridCol w:w="1816"/>
        <w:gridCol w:w="1927"/>
        <w:gridCol w:w="2243"/>
      </w:tblGrid>
      <w:tr w:rsidR="00C92B9A" w:rsidRPr="007A1729" w14:paraId="310B74C5" w14:textId="77777777" w:rsidTr="0039337F">
        <w:trPr>
          <w:jc w:val="center"/>
        </w:trPr>
        <w:tc>
          <w:tcPr>
            <w:tcW w:w="0" w:type="auto"/>
            <w:tcBorders>
              <w:top w:val="single" w:sz="4" w:space="0" w:color="auto"/>
              <w:left w:val="nil"/>
              <w:bottom w:val="single" w:sz="4" w:space="0" w:color="auto"/>
              <w:right w:val="nil"/>
            </w:tcBorders>
            <w:vAlign w:val="center"/>
            <w:hideMark/>
          </w:tcPr>
          <w:p w14:paraId="3DB91803" w14:textId="77777777" w:rsidR="00C92B9A" w:rsidRPr="007A1729" w:rsidRDefault="00C92B9A" w:rsidP="007A1729">
            <w:pPr>
              <w:adjustRightInd w:val="0"/>
              <w:snapToGrid w:val="0"/>
              <w:spacing w:line="360" w:lineRule="auto"/>
              <w:jc w:val="both"/>
              <w:rPr>
                <w:rFonts w:ascii="Book Antiqua" w:hAnsi="Book Antiqua" w:cs="Arial"/>
                <w:b/>
              </w:rPr>
            </w:pPr>
            <w:r w:rsidRPr="007A1729">
              <w:rPr>
                <w:rFonts w:ascii="Book Antiqua" w:hAnsi="Book Antiqua" w:cs="Arial"/>
                <w:b/>
              </w:rPr>
              <w:t>Molecule</w:t>
            </w:r>
          </w:p>
        </w:tc>
        <w:tc>
          <w:tcPr>
            <w:tcW w:w="0" w:type="auto"/>
            <w:tcBorders>
              <w:top w:val="single" w:sz="4" w:space="0" w:color="auto"/>
              <w:left w:val="nil"/>
              <w:bottom w:val="single" w:sz="4" w:space="0" w:color="auto"/>
              <w:right w:val="nil"/>
            </w:tcBorders>
            <w:vAlign w:val="center"/>
            <w:hideMark/>
          </w:tcPr>
          <w:p w14:paraId="00DB05D5" w14:textId="77777777" w:rsidR="00C92B9A" w:rsidRPr="007A1729" w:rsidRDefault="00C92B9A" w:rsidP="007A1729">
            <w:pPr>
              <w:adjustRightInd w:val="0"/>
              <w:snapToGrid w:val="0"/>
              <w:spacing w:line="360" w:lineRule="auto"/>
              <w:jc w:val="both"/>
              <w:rPr>
                <w:rFonts w:ascii="Book Antiqua" w:hAnsi="Book Antiqua" w:cs="Arial"/>
                <w:b/>
              </w:rPr>
            </w:pPr>
            <w:r w:rsidRPr="007A1729">
              <w:rPr>
                <w:rFonts w:ascii="Book Antiqua" w:hAnsi="Book Antiqua" w:cs="Arial"/>
                <w:b/>
              </w:rPr>
              <w:t>Drug</w:t>
            </w:r>
          </w:p>
        </w:tc>
        <w:tc>
          <w:tcPr>
            <w:tcW w:w="2398" w:type="dxa"/>
            <w:tcBorders>
              <w:top w:val="single" w:sz="4" w:space="0" w:color="auto"/>
              <w:left w:val="nil"/>
              <w:bottom w:val="single" w:sz="4" w:space="0" w:color="auto"/>
              <w:right w:val="nil"/>
            </w:tcBorders>
            <w:vAlign w:val="center"/>
            <w:hideMark/>
          </w:tcPr>
          <w:p w14:paraId="6D7B6E94" w14:textId="77777777" w:rsidR="00C92B9A" w:rsidRPr="007A1729" w:rsidRDefault="00C92B9A" w:rsidP="007A1729">
            <w:pPr>
              <w:adjustRightInd w:val="0"/>
              <w:snapToGrid w:val="0"/>
              <w:spacing w:line="360" w:lineRule="auto"/>
              <w:jc w:val="both"/>
              <w:rPr>
                <w:rFonts w:ascii="Book Antiqua" w:hAnsi="Book Antiqua" w:cs="Arial"/>
                <w:b/>
              </w:rPr>
            </w:pPr>
            <w:r w:rsidRPr="007A1729">
              <w:rPr>
                <w:rFonts w:ascii="Book Antiqua" w:hAnsi="Book Antiqua" w:cs="Arial"/>
                <w:b/>
              </w:rPr>
              <w:t>Mechanism of action</w:t>
            </w:r>
          </w:p>
        </w:tc>
        <w:tc>
          <w:tcPr>
            <w:tcW w:w="1742" w:type="dxa"/>
            <w:tcBorders>
              <w:top w:val="single" w:sz="4" w:space="0" w:color="auto"/>
              <w:left w:val="nil"/>
              <w:bottom w:val="single" w:sz="4" w:space="0" w:color="auto"/>
              <w:right w:val="nil"/>
            </w:tcBorders>
            <w:vAlign w:val="center"/>
            <w:hideMark/>
          </w:tcPr>
          <w:p w14:paraId="334E186E" w14:textId="77777777" w:rsidR="00C92B9A" w:rsidRPr="007A1729" w:rsidRDefault="00C92B9A" w:rsidP="007A1729">
            <w:pPr>
              <w:adjustRightInd w:val="0"/>
              <w:snapToGrid w:val="0"/>
              <w:spacing w:line="360" w:lineRule="auto"/>
              <w:jc w:val="both"/>
              <w:rPr>
                <w:rFonts w:ascii="Book Antiqua" w:hAnsi="Book Antiqua" w:cs="Arial"/>
                <w:b/>
              </w:rPr>
            </w:pPr>
            <w:r w:rsidRPr="007A1729">
              <w:rPr>
                <w:rFonts w:ascii="Book Antiqua" w:hAnsi="Book Antiqua" w:cs="Arial"/>
                <w:b/>
              </w:rPr>
              <w:t>Drug administration</w:t>
            </w:r>
          </w:p>
        </w:tc>
        <w:tc>
          <w:tcPr>
            <w:tcW w:w="1979" w:type="dxa"/>
            <w:tcBorders>
              <w:top w:val="single" w:sz="4" w:space="0" w:color="auto"/>
              <w:left w:val="nil"/>
              <w:bottom w:val="single" w:sz="4" w:space="0" w:color="auto"/>
              <w:right w:val="nil"/>
            </w:tcBorders>
            <w:vAlign w:val="center"/>
            <w:hideMark/>
          </w:tcPr>
          <w:p w14:paraId="560C124B" w14:textId="77777777" w:rsidR="00C92B9A" w:rsidRPr="007A1729" w:rsidRDefault="00C92B9A" w:rsidP="007A1729">
            <w:pPr>
              <w:adjustRightInd w:val="0"/>
              <w:snapToGrid w:val="0"/>
              <w:spacing w:line="360" w:lineRule="auto"/>
              <w:jc w:val="both"/>
              <w:rPr>
                <w:rFonts w:ascii="Book Antiqua" w:hAnsi="Book Antiqua" w:cs="Arial"/>
                <w:b/>
              </w:rPr>
            </w:pPr>
            <w:r w:rsidRPr="007A1729">
              <w:rPr>
                <w:rFonts w:ascii="Book Antiqua" w:hAnsi="Book Antiqua" w:cs="Arial"/>
                <w:b/>
              </w:rPr>
              <w:t>Duration of therapy</w:t>
            </w:r>
          </w:p>
        </w:tc>
        <w:tc>
          <w:tcPr>
            <w:tcW w:w="0" w:type="auto"/>
            <w:tcBorders>
              <w:top w:val="single" w:sz="4" w:space="0" w:color="auto"/>
              <w:left w:val="nil"/>
              <w:bottom w:val="single" w:sz="4" w:space="0" w:color="auto"/>
              <w:right w:val="nil"/>
            </w:tcBorders>
            <w:vAlign w:val="center"/>
            <w:hideMark/>
          </w:tcPr>
          <w:p w14:paraId="2826BB63" w14:textId="577D3B5E" w:rsidR="00C92B9A" w:rsidRPr="007A1729" w:rsidRDefault="00C4439C" w:rsidP="007A1729">
            <w:pPr>
              <w:adjustRightInd w:val="0"/>
              <w:snapToGrid w:val="0"/>
              <w:spacing w:line="360" w:lineRule="auto"/>
              <w:jc w:val="both"/>
              <w:rPr>
                <w:rFonts w:ascii="Book Antiqua" w:hAnsi="Book Antiqua" w:cs="Arial"/>
                <w:b/>
              </w:rPr>
            </w:pPr>
            <w:r>
              <w:rPr>
                <w:rFonts w:ascii="Book Antiqua" w:hAnsi="Book Antiqua" w:cs="Arial"/>
                <w:b/>
              </w:rPr>
              <w:t>Current therapy/</w:t>
            </w:r>
            <w:r w:rsidRPr="007A1729">
              <w:rPr>
                <w:rFonts w:ascii="Book Antiqua" w:hAnsi="Book Antiqua" w:cs="Arial"/>
                <w:b/>
              </w:rPr>
              <w:t>c</w:t>
            </w:r>
            <w:r w:rsidR="00C92B9A" w:rsidRPr="007A1729">
              <w:rPr>
                <w:rFonts w:ascii="Book Antiqua" w:hAnsi="Book Antiqua" w:cs="Arial"/>
                <w:b/>
              </w:rPr>
              <w:t xml:space="preserve">linical </w:t>
            </w:r>
            <w:r w:rsidRPr="007A1729">
              <w:rPr>
                <w:rFonts w:ascii="Book Antiqua" w:hAnsi="Book Antiqua" w:cs="Arial"/>
                <w:b/>
              </w:rPr>
              <w:t>t</w:t>
            </w:r>
            <w:r w:rsidR="00C92B9A" w:rsidRPr="007A1729">
              <w:rPr>
                <w:rFonts w:ascii="Book Antiqua" w:hAnsi="Book Antiqua" w:cs="Arial"/>
                <w:b/>
              </w:rPr>
              <w:t>rials</w:t>
            </w:r>
          </w:p>
        </w:tc>
        <w:tc>
          <w:tcPr>
            <w:tcW w:w="0" w:type="auto"/>
            <w:tcBorders>
              <w:top w:val="single" w:sz="4" w:space="0" w:color="auto"/>
              <w:left w:val="nil"/>
              <w:bottom w:val="single" w:sz="4" w:space="0" w:color="auto"/>
              <w:right w:val="nil"/>
            </w:tcBorders>
            <w:vAlign w:val="center"/>
            <w:hideMark/>
          </w:tcPr>
          <w:p w14:paraId="70EF8D45" w14:textId="77777777" w:rsidR="00C92B9A" w:rsidRPr="007A1729" w:rsidRDefault="00C92B9A" w:rsidP="007A1729">
            <w:pPr>
              <w:adjustRightInd w:val="0"/>
              <w:snapToGrid w:val="0"/>
              <w:spacing w:line="360" w:lineRule="auto"/>
              <w:jc w:val="both"/>
              <w:rPr>
                <w:rFonts w:ascii="Book Antiqua" w:hAnsi="Book Antiqua" w:cs="Arial"/>
                <w:b/>
              </w:rPr>
            </w:pPr>
            <w:r w:rsidRPr="007A1729">
              <w:rPr>
                <w:rFonts w:ascii="Book Antiqua" w:hAnsi="Book Antiqua" w:cs="Arial"/>
                <w:b/>
              </w:rPr>
              <w:t>Most frequent side effects</w:t>
            </w:r>
          </w:p>
        </w:tc>
      </w:tr>
      <w:tr w:rsidR="00C92B9A" w:rsidRPr="007A1729" w14:paraId="5AF4764A" w14:textId="77777777" w:rsidTr="0039337F">
        <w:trPr>
          <w:jc w:val="center"/>
        </w:trPr>
        <w:tc>
          <w:tcPr>
            <w:tcW w:w="0" w:type="auto"/>
            <w:tcBorders>
              <w:top w:val="single" w:sz="4" w:space="0" w:color="auto"/>
              <w:left w:val="nil"/>
              <w:bottom w:val="nil"/>
              <w:right w:val="nil"/>
            </w:tcBorders>
            <w:hideMark/>
          </w:tcPr>
          <w:p w14:paraId="1F8B8834"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Interferon</w:t>
            </w:r>
          </w:p>
        </w:tc>
        <w:tc>
          <w:tcPr>
            <w:tcW w:w="0" w:type="auto"/>
            <w:tcBorders>
              <w:top w:val="single" w:sz="4" w:space="0" w:color="auto"/>
              <w:left w:val="nil"/>
              <w:bottom w:val="nil"/>
              <w:right w:val="nil"/>
            </w:tcBorders>
          </w:tcPr>
          <w:p w14:paraId="46F4F62D"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Pegylated Interferon-α</w:t>
            </w:r>
          </w:p>
          <w:p w14:paraId="3E94FA88" w14:textId="77777777" w:rsidR="00C92B9A" w:rsidRPr="007A1729" w:rsidRDefault="00C92B9A" w:rsidP="007A1729">
            <w:pPr>
              <w:adjustRightInd w:val="0"/>
              <w:snapToGrid w:val="0"/>
              <w:spacing w:line="360" w:lineRule="auto"/>
              <w:jc w:val="both"/>
              <w:rPr>
                <w:rFonts w:ascii="Book Antiqua" w:hAnsi="Book Antiqua" w:cs="Arial"/>
              </w:rPr>
            </w:pPr>
          </w:p>
        </w:tc>
        <w:tc>
          <w:tcPr>
            <w:tcW w:w="2398" w:type="dxa"/>
            <w:tcBorders>
              <w:top w:val="single" w:sz="4" w:space="0" w:color="auto"/>
              <w:left w:val="nil"/>
              <w:bottom w:val="nil"/>
              <w:right w:val="nil"/>
            </w:tcBorders>
            <w:hideMark/>
          </w:tcPr>
          <w:p w14:paraId="745C199B"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Immunomodulatory and antiviral activity </w:t>
            </w:r>
          </w:p>
        </w:tc>
        <w:tc>
          <w:tcPr>
            <w:tcW w:w="1742" w:type="dxa"/>
            <w:tcBorders>
              <w:top w:val="single" w:sz="4" w:space="0" w:color="auto"/>
              <w:left w:val="nil"/>
              <w:bottom w:val="nil"/>
              <w:right w:val="nil"/>
            </w:tcBorders>
            <w:hideMark/>
          </w:tcPr>
          <w:p w14:paraId="0C4F4639"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Subcutaneously </w:t>
            </w:r>
          </w:p>
          <w:p w14:paraId="5845B65F"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Weekly</w:t>
            </w:r>
          </w:p>
        </w:tc>
        <w:tc>
          <w:tcPr>
            <w:tcW w:w="1979" w:type="dxa"/>
            <w:tcBorders>
              <w:top w:val="single" w:sz="4" w:space="0" w:color="auto"/>
              <w:left w:val="nil"/>
              <w:bottom w:val="nil"/>
              <w:right w:val="nil"/>
            </w:tcBorders>
            <w:hideMark/>
          </w:tcPr>
          <w:p w14:paraId="05724729" w14:textId="1F17F774"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Recommended at least 48 </w:t>
            </w:r>
            <w:proofErr w:type="spellStart"/>
            <w:r w:rsidRPr="007A1729">
              <w:rPr>
                <w:rFonts w:ascii="Book Antiqua" w:hAnsi="Book Antiqua" w:cs="Arial"/>
              </w:rPr>
              <w:t>wk</w:t>
            </w:r>
            <w:proofErr w:type="spellEnd"/>
          </w:p>
        </w:tc>
        <w:tc>
          <w:tcPr>
            <w:tcW w:w="0" w:type="auto"/>
            <w:tcBorders>
              <w:top w:val="single" w:sz="4" w:space="0" w:color="auto"/>
              <w:left w:val="nil"/>
              <w:bottom w:val="nil"/>
              <w:right w:val="nil"/>
            </w:tcBorders>
            <w:hideMark/>
          </w:tcPr>
          <w:p w14:paraId="0C20B1E9"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Established Therapy</w:t>
            </w:r>
          </w:p>
          <w:p w14:paraId="5D55EC18"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Long-term follow up, after discontinuation of therapy, available</w:t>
            </w:r>
          </w:p>
        </w:tc>
        <w:tc>
          <w:tcPr>
            <w:tcW w:w="0" w:type="auto"/>
            <w:tcBorders>
              <w:top w:val="single" w:sz="4" w:space="0" w:color="auto"/>
              <w:left w:val="nil"/>
              <w:bottom w:val="nil"/>
              <w:right w:val="nil"/>
            </w:tcBorders>
            <w:hideMark/>
          </w:tcPr>
          <w:p w14:paraId="444F3441"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Flu-like symptoms</w:t>
            </w:r>
          </w:p>
          <w:p w14:paraId="2D946BCB"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Headache </w:t>
            </w:r>
          </w:p>
          <w:p w14:paraId="31F81DD8"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Myalgias</w:t>
            </w:r>
          </w:p>
          <w:p w14:paraId="169DABCE"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Arthralgias</w:t>
            </w:r>
          </w:p>
          <w:p w14:paraId="39D4CA7D"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Anemia</w:t>
            </w:r>
          </w:p>
          <w:p w14:paraId="3368F048"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Leukopenia</w:t>
            </w:r>
          </w:p>
          <w:p w14:paraId="5BD6CFF3"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Thrombocytopenia</w:t>
            </w:r>
          </w:p>
        </w:tc>
      </w:tr>
      <w:tr w:rsidR="00C92B9A" w:rsidRPr="007A1729" w14:paraId="6D5FA150" w14:textId="77777777" w:rsidTr="0039337F">
        <w:trPr>
          <w:jc w:val="center"/>
        </w:trPr>
        <w:tc>
          <w:tcPr>
            <w:tcW w:w="0" w:type="auto"/>
            <w:tcBorders>
              <w:top w:val="nil"/>
              <w:left w:val="nil"/>
              <w:bottom w:val="nil"/>
              <w:right w:val="nil"/>
            </w:tcBorders>
            <w:hideMark/>
          </w:tcPr>
          <w:p w14:paraId="6F6AECFE" w14:textId="77777777" w:rsidR="00C92B9A" w:rsidRPr="007A1729" w:rsidRDefault="00C92B9A" w:rsidP="007A1729">
            <w:pPr>
              <w:adjustRightInd w:val="0"/>
              <w:snapToGrid w:val="0"/>
              <w:spacing w:line="360" w:lineRule="auto"/>
              <w:jc w:val="both"/>
              <w:rPr>
                <w:rFonts w:ascii="Book Antiqua" w:hAnsi="Book Antiqua" w:cs="Arial"/>
              </w:rPr>
            </w:pPr>
            <w:proofErr w:type="spellStart"/>
            <w:r w:rsidRPr="007A1729">
              <w:rPr>
                <w:rFonts w:ascii="Book Antiqua" w:hAnsi="Book Antiqua" w:cs="Arial"/>
              </w:rPr>
              <w:t>Myristoylated</w:t>
            </w:r>
            <w:proofErr w:type="spellEnd"/>
            <w:r w:rsidRPr="007A1729">
              <w:rPr>
                <w:rFonts w:ascii="Book Antiqua" w:hAnsi="Book Antiqua" w:cs="Arial"/>
              </w:rPr>
              <w:t xml:space="preserve"> </w:t>
            </w:r>
            <w:proofErr w:type="spellStart"/>
            <w:r w:rsidRPr="007A1729">
              <w:rPr>
                <w:rFonts w:ascii="Book Antiqua" w:hAnsi="Book Antiqua" w:cs="Arial"/>
              </w:rPr>
              <w:t>Lipopeptide</w:t>
            </w:r>
            <w:proofErr w:type="spellEnd"/>
          </w:p>
        </w:tc>
        <w:tc>
          <w:tcPr>
            <w:tcW w:w="0" w:type="auto"/>
            <w:tcBorders>
              <w:top w:val="nil"/>
              <w:left w:val="nil"/>
              <w:bottom w:val="nil"/>
              <w:right w:val="nil"/>
            </w:tcBorders>
            <w:hideMark/>
          </w:tcPr>
          <w:p w14:paraId="7412ACA1" w14:textId="77777777" w:rsidR="00C92B9A" w:rsidRPr="007A1729" w:rsidRDefault="00C92B9A" w:rsidP="007A1729">
            <w:pPr>
              <w:adjustRightInd w:val="0"/>
              <w:snapToGrid w:val="0"/>
              <w:spacing w:line="360" w:lineRule="auto"/>
              <w:jc w:val="both"/>
              <w:rPr>
                <w:rFonts w:ascii="Book Antiqua" w:hAnsi="Book Antiqua" w:cs="Arial"/>
              </w:rPr>
            </w:pPr>
            <w:proofErr w:type="spellStart"/>
            <w:r w:rsidRPr="007A1729">
              <w:rPr>
                <w:rFonts w:ascii="Book Antiqua" w:hAnsi="Book Antiqua" w:cs="Arial"/>
              </w:rPr>
              <w:t>Myrcludex</w:t>
            </w:r>
            <w:proofErr w:type="spellEnd"/>
            <w:r w:rsidRPr="007A1729">
              <w:rPr>
                <w:rFonts w:ascii="Book Antiqua" w:hAnsi="Book Antiqua" w:cs="Arial"/>
              </w:rPr>
              <w:t xml:space="preserve"> B</w:t>
            </w:r>
          </w:p>
          <w:p w14:paraId="0B758D1C" w14:textId="77777777" w:rsidR="00C92B9A" w:rsidRPr="007A1729" w:rsidRDefault="00C92B9A" w:rsidP="007A1729">
            <w:pPr>
              <w:adjustRightInd w:val="0"/>
              <w:snapToGrid w:val="0"/>
              <w:spacing w:line="360" w:lineRule="auto"/>
              <w:jc w:val="both"/>
              <w:rPr>
                <w:rFonts w:ascii="Book Antiqua" w:hAnsi="Book Antiqua" w:cs="Arial"/>
              </w:rPr>
            </w:pPr>
            <w:proofErr w:type="spellStart"/>
            <w:r w:rsidRPr="007A1729">
              <w:rPr>
                <w:rFonts w:ascii="Book Antiqua" w:hAnsi="Book Antiqua" w:cs="Arial"/>
              </w:rPr>
              <w:t>Bulevirtide</w:t>
            </w:r>
            <w:proofErr w:type="spellEnd"/>
          </w:p>
        </w:tc>
        <w:tc>
          <w:tcPr>
            <w:tcW w:w="2398" w:type="dxa"/>
            <w:tcBorders>
              <w:top w:val="nil"/>
              <w:left w:val="nil"/>
              <w:bottom w:val="nil"/>
              <w:right w:val="nil"/>
            </w:tcBorders>
            <w:hideMark/>
          </w:tcPr>
          <w:p w14:paraId="37B31EF3"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Interference with HDV viral entry through NTCP  </w:t>
            </w:r>
          </w:p>
        </w:tc>
        <w:tc>
          <w:tcPr>
            <w:tcW w:w="1742" w:type="dxa"/>
            <w:tcBorders>
              <w:top w:val="nil"/>
              <w:left w:val="nil"/>
              <w:bottom w:val="nil"/>
              <w:right w:val="nil"/>
            </w:tcBorders>
            <w:hideMark/>
          </w:tcPr>
          <w:p w14:paraId="6DB71775"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Subcutaneously</w:t>
            </w:r>
          </w:p>
          <w:p w14:paraId="240BD2C6" w14:textId="5C25BF50" w:rsidR="00C92B9A" w:rsidRPr="007A1729" w:rsidRDefault="00CC390E" w:rsidP="007A1729">
            <w:pPr>
              <w:adjustRightInd w:val="0"/>
              <w:snapToGrid w:val="0"/>
              <w:spacing w:line="360" w:lineRule="auto"/>
              <w:jc w:val="both"/>
              <w:rPr>
                <w:rFonts w:ascii="Book Antiqua" w:hAnsi="Book Antiqua" w:cs="Arial"/>
              </w:rPr>
            </w:pPr>
            <w:r>
              <w:rPr>
                <w:rFonts w:ascii="Book Antiqua" w:hAnsi="Book Antiqua" w:cs="Arial"/>
              </w:rPr>
              <w:t xml:space="preserve">Daily </w:t>
            </w:r>
          </w:p>
          <w:p w14:paraId="74A1C5BA" w14:textId="28387013" w:rsidR="00C92B9A" w:rsidRPr="007A1729" w:rsidRDefault="00CC390E" w:rsidP="007A1729">
            <w:pPr>
              <w:adjustRightInd w:val="0"/>
              <w:snapToGrid w:val="0"/>
              <w:spacing w:line="360" w:lineRule="auto"/>
              <w:jc w:val="both"/>
              <w:rPr>
                <w:rFonts w:ascii="Book Antiqua" w:hAnsi="Book Antiqua" w:cs="Arial"/>
              </w:rPr>
            </w:pPr>
            <w:r>
              <w:rPr>
                <w:rFonts w:ascii="Book Antiqua" w:hAnsi="Book Antiqua" w:cs="Arial"/>
              </w:rPr>
              <w:t>± Peg-IFN</w:t>
            </w:r>
          </w:p>
          <w:p w14:paraId="7D2B5B91"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Tenofovir</w:t>
            </w:r>
          </w:p>
        </w:tc>
        <w:tc>
          <w:tcPr>
            <w:tcW w:w="1979" w:type="dxa"/>
            <w:tcBorders>
              <w:top w:val="nil"/>
              <w:left w:val="nil"/>
              <w:bottom w:val="nil"/>
              <w:right w:val="nil"/>
            </w:tcBorders>
            <w:hideMark/>
          </w:tcPr>
          <w:p w14:paraId="0364B234" w14:textId="5566B501"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At present maximum 48 </w:t>
            </w:r>
            <w:proofErr w:type="spellStart"/>
            <w:r w:rsidRPr="007A1729">
              <w:rPr>
                <w:rFonts w:ascii="Book Antiqua" w:hAnsi="Book Antiqua" w:cs="Arial"/>
              </w:rPr>
              <w:t>wk</w:t>
            </w:r>
            <w:proofErr w:type="spellEnd"/>
          </w:p>
        </w:tc>
        <w:tc>
          <w:tcPr>
            <w:tcW w:w="0" w:type="auto"/>
            <w:tcBorders>
              <w:top w:val="nil"/>
              <w:left w:val="nil"/>
              <w:bottom w:val="nil"/>
              <w:right w:val="nil"/>
            </w:tcBorders>
            <w:hideMark/>
          </w:tcPr>
          <w:p w14:paraId="4915375A" w14:textId="0F716718"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Ongoing Phase 3 </w:t>
            </w:r>
            <w:r w:rsidR="00037174" w:rsidRPr="007A1729">
              <w:rPr>
                <w:rFonts w:ascii="Book Antiqua" w:hAnsi="Book Antiqua" w:cs="Arial"/>
              </w:rPr>
              <w:t>c</w:t>
            </w:r>
            <w:r w:rsidRPr="007A1729">
              <w:rPr>
                <w:rFonts w:ascii="Book Antiqua" w:hAnsi="Book Antiqua" w:cs="Arial"/>
              </w:rPr>
              <w:t xml:space="preserve">linical </w:t>
            </w:r>
            <w:bookmarkStart w:id="0" w:name="_GoBack"/>
            <w:bookmarkEnd w:id="0"/>
            <w:r w:rsidR="00037174" w:rsidRPr="007A1729">
              <w:rPr>
                <w:rFonts w:ascii="Book Antiqua" w:hAnsi="Book Antiqua" w:cs="Arial"/>
              </w:rPr>
              <w:t>t</w:t>
            </w:r>
            <w:r w:rsidRPr="007A1729">
              <w:rPr>
                <w:rFonts w:ascii="Book Antiqua" w:hAnsi="Book Antiqua" w:cs="Arial"/>
              </w:rPr>
              <w:t>rial</w:t>
            </w:r>
          </w:p>
        </w:tc>
        <w:tc>
          <w:tcPr>
            <w:tcW w:w="0" w:type="auto"/>
            <w:tcBorders>
              <w:top w:val="nil"/>
              <w:left w:val="nil"/>
              <w:bottom w:val="nil"/>
              <w:right w:val="nil"/>
            </w:tcBorders>
            <w:hideMark/>
          </w:tcPr>
          <w:p w14:paraId="4DF955F4" w14:textId="77777777" w:rsidR="00C92B9A" w:rsidRPr="007A1729" w:rsidRDefault="00C92B9A" w:rsidP="007A1729">
            <w:pPr>
              <w:adjustRightInd w:val="0"/>
              <w:snapToGrid w:val="0"/>
              <w:spacing w:line="360" w:lineRule="auto"/>
              <w:jc w:val="both"/>
              <w:rPr>
                <w:rFonts w:ascii="Book Antiqua" w:hAnsi="Book Antiqua" w:cs="Arial"/>
                <w:lang w:val="it-IT"/>
              </w:rPr>
            </w:pPr>
            <w:r w:rsidRPr="007A1729">
              <w:rPr>
                <w:rFonts w:ascii="Book Antiqua" w:hAnsi="Book Antiqua" w:cs="Arial"/>
                <w:lang w:val="it-IT"/>
              </w:rPr>
              <w:t>Thromocytopenia, Neutropenia</w:t>
            </w:r>
          </w:p>
          <w:p w14:paraId="71635ECF" w14:textId="77777777" w:rsidR="00C92B9A" w:rsidRPr="007A1729" w:rsidRDefault="00C92B9A" w:rsidP="007A1729">
            <w:pPr>
              <w:adjustRightInd w:val="0"/>
              <w:snapToGrid w:val="0"/>
              <w:spacing w:line="360" w:lineRule="auto"/>
              <w:jc w:val="both"/>
              <w:rPr>
                <w:rFonts w:ascii="Book Antiqua" w:hAnsi="Book Antiqua" w:cs="Arial"/>
                <w:lang w:val="it-IT"/>
              </w:rPr>
            </w:pPr>
            <w:r w:rsidRPr="007A1729">
              <w:rPr>
                <w:rFonts w:ascii="Book Antiqua" w:hAnsi="Book Antiqua" w:cs="Arial"/>
                <w:lang w:val="it-IT"/>
              </w:rPr>
              <w:t>Lymphopenia</w:t>
            </w:r>
          </w:p>
          <w:p w14:paraId="0C391DFE" w14:textId="77777777" w:rsidR="00C92B9A" w:rsidRPr="007A1729" w:rsidRDefault="00C92B9A" w:rsidP="007A1729">
            <w:pPr>
              <w:adjustRightInd w:val="0"/>
              <w:snapToGrid w:val="0"/>
              <w:spacing w:line="360" w:lineRule="auto"/>
              <w:jc w:val="both"/>
              <w:rPr>
                <w:rFonts w:ascii="Book Antiqua" w:hAnsi="Book Antiqua" w:cs="Arial"/>
                <w:lang w:val="it-IT"/>
              </w:rPr>
            </w:pPr>
            <w:r w:rsidRPr="007A1729">
              <w:rPr>
                <w:rFonts w:ascii="Book Antiqua" w:hAnsi="Book Antiqua" w:cs="Arial"/>
                <w:lang w:val="it-IT"/>
              </w:rPr>
              <w:t>Eosinophilia</w:t>
            </w:r>
          </w:p>
          <w:p w14:paraId="0640573E" w14:textId="77777777" w:rsidR="00C92B9A" w:rsidRPr="007A1729" w:rsidRDefault="00C92B9A" w:rsidP="007A1729">
            <w:pPr>
              <w:adjustRightInd w:val="0"/>
              <w:snapToGrid w:val="0"/>
              <w:spacing w:line="360" w:lineRule="auto"/>
              <w:jc w:val="both"/>
              <w:rPr>
                <w:rFonts w:ascii="Book Antiqua" w:hAnsi="Book Antiqua" w:cs="Arial"/>
                <w:lang w:val="it-IT"/>
              </w:rPr>
            </w:pPr>
            <w:r w:rsidRPr="007A1729">
              <w:rPr>
                <w:rFonts w:ascii="Book Antiqua" w:hAnsi="Book Antiqua" w:cs="Arial"/>
                <w:lang w:val="it-IT"/>
              </w:rPr>
              <w:t>Bile Acids elevation</w:t>
            </w:r>
          </w:p>
        </w:tc>
      </w:tr>
      <w:tr w:rsidR="00C92B9A" w:rsidRPr="007A1729" w14:paraId="17604599" w14:textId="77777777" w:rsidTr="0039337F">
        <w:trPr>
          <w:jc w:val="center"/>
        </w:trPr>
        <w:tc>
          <w:tcPr>
            <w:tcW w:w="0" w:type="auto"/>
            <w:tcBorders>
              <w:top w:val="nil"/>
              <w:left w:val="nil"/>
              <w:bottom w:val="nil"/>
              <w:right w:val="nil"/>
            </w:tcBorders>
            <w:hideMark/>
          </w:tcPr>
          <w:p w14:paraId="08BC7852"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Farnesyl-transferase </w:t>
            </w:r>
            <w:r w:rsidRPr="007A1729">
              <w:rPr>
                <w:rFonts w:ascii="Book Antiqua" w:hAnsi="Book Antiqua" w:cs="Arial"/>
              </w:rPr>
              <w:lastRenderedPageBreak/>
              <w:t>Inhibitor</w:t>
            </w:r>
          </w:p>
        </w:tc>
        <w:tc>
          <w:tcPr>
            <w:tcW w:w="0" w:type="auto"/>
            <w:tcBorders>
              <w:top w:val="nil"/>
              <w:left w:val="nil"/>
              <w:bottom w:val="nil"/>
              <w:right w:val="nil"/>
            </w:tcBorders>
            <w:hideMark/>
          </w:tcPr>
          <w:p w14:paraId="416097D0"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lastRenderedPageBreak/>
              <w:t>Lonafarnib</w:t>
            </w:r>
          </w:p>
        </w:tc>
        <w:tc>
          <w:tcPr>
            <w:tcW w:w="2398" w:type="dxa"/>
            <w:tcBorders>
              <w:top w:val="nil"/>
              <w:left w:val="nil"/>
              <w:bottom w:val="nil"/>
              <w:right w:val="nil"/>
            </w:tcBorders>
            <w:hideMark/>
          </w:tcPr>
          <w:p w14:paraId="31ACDEFB"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Inhibition of HDV viral assembly</w:t>
            </w:r>
          </w:p>
        </w:tc>
        <w:tc>
          <w:tcPr>
            <w:tcW w:w="1742" w:type="dxa"/>
            <w:tcBorders>
              <w:top w:val="nil"/>
              <w:left w:val="nil"/>
              <w:bottom w:val="nil"/>
              <w:right w:val="nil"/>
            </w:tcBorders>
            <w:hideMark/>
          </w:tcPr>
          <w:p w14:paraId="4FF3038C"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Orally</w:t>
            </w:r>
          </w:p>
          <w:p w14:paraId="38DBECD3"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Daily </w:t>
            </w:r>
          </w:p>
          <w:p w14:paraId="681921C2" w14:textId="1C2B078E" w:rsidR="00C92B9A" w:rsidRPr="007A1729" w:rsidRDefault="0039337F" w:rsidP="007A1729">
            <w:pPr>
              <w:adjustRightInd w:val="0"/>
              <w:snapToGrid w:val="0"/>
              <w:spacing w:line="360" w:lineRule="auto"/>
              <w:jc w:val="both"/>
              <w:rPr>
                <w:rFonts w:ascii="Book Antiqua" w:hAnsi="Book Antiqua" w:cs="Arial"/>
              </w:rPr>
            </w:pPr>
            <w:r>
              <w:rPr>
                <w:rFonts w:ascii="Book Antiqua" w:hAnsi="Book Antiqua" w:cs="Arial"/>
              </w:rPr>
              <w:lastRenderedPageBreak/>
              <w:t>± Ritonavir</w:t>
            </w:r>
          </w:p>
          <w:p w14:paraId="2730F7C7" w14:textId="27FE7E77" w:rsidR="00C92B9A" w:rsidRPr="007A1729" w:rsidRDefault="0039337F" w:rsidP="0039337F">
            <w:pPr>
              <w:adjustRightInd w:val="0"/>
              <w:snapToGrid w:val="0"/>
              <w:spacing w:line="360" w:lineRule="auto"/>
              <w:jc w:val="both"/>
              <w:rPr>
                <w:rFonts w:ascii="Book Antiqua" w:hAnsi="Book Antiqua" w:cs="Arial"/>
              </w:rPr>
            </w:pPr>
            <w:r>
              <w:rPr>
                <w:rFonts w:ascii="Book Antiqua" w:hAnsi="Book Antiqua" w:cs="Arial"/>
              </w:rPr>
              <w:t>± Peg- IFN</w:t>
            </w:r>
          </w:p>
        </w:tc>
        <w:tc>
          <w:tcPr>
            <w:tcW w:w="1979" w:type="dxa"/>
            <w:tcBorders>
              <w:top w:val="nil"/>
              <w:left w:val="nil"/>
              <w:bottom w:val="nil"/>
              <w:right w:val="nil"/>
            </w:tcBorders>
            <w:hideMark/>
          </w:tcPr>
          <w:p w14:paraId="1C9E6124" w14:textId="044A5844"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lastRenderedPageBreak/>
              <w:t xml:space="preserve">At present maximum 48 </w:t>
            </w:r>
            <w:proofErr w:type="spellStart"/>
            <w:r w:rsidRPr="007A1729">
              <w:rPr>
                <w:rFonts w:ascii="Book Antiqua" w:hAnsi="Book Antiqua" w:cs="Arial"/>
              </w:rPr>
              <w:lastRenderedPageBreak/>
              <w:t>wk</w:t>
            </w:r>
            <w:proofErr w:type="spellEnd"/>
          </w:p>
        </w:tc>
        <w:tc>
          <w:tcPr>
            <w:tcW w:w="0" w:type="auto"/>
            <w:tcBorders>
              <w:top w:val="nil"/>
              <w:left w:val="nil"/>
              <w:bottom w:val="nil"/>
              <w:right w:val="nil"/>
            </w:tcBorders>
            <w:hideMark/>
          </w:tcPr>
          <w:p w14:paraId="03015F60" w14:textId="7283F92A"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lastRenderedPageBreak/>
              <w:t xml:space="preserve">Ongoing Phase 3 </w:t>
            </w:r>
            <w:r w:rsidR="00037174" w:rsidRPr="007A1729">
              <w:rPr>
                <w:rFonts w:ascii="Book Antiqua" w:hAnsi="Book Antiqua" w:cs="Arial"/>
              </w:rPr>
              <w:t>c</w:t>
            </w:r>
            <w:r w:rsidRPr="007A1729">
              <w:rPr>
                <w:rFonts w:ascii="Book Antiqua" w:hAnsi="Book Antiqua" w:cs="Arial"/>
              </w:rPr>
              <w:t xml:space="preserve">linical </w:t>
            </w:r>
            <w:r w:rsidR="00037174" w:rsidRPr="007A1729">
              <w:rPr>
                <w:rFonts w:ascii="Book Antiqua" w:hAnsi="Book Antiqua" w:cs="Arial"/>
              </w:rPr>
              <w:t>t</w:t>
            </w:r>
            <w:r w:rsidRPr="007A1729">
              <w:rPr>
                <w:rFonts w:ascii="Book Antiqua" w:hAnsi="Book Antiqua" w:cs="Arial"/>
              </w:rPr>
              <w:t>rial</w:t>
            </w:r>
          </w:p>
        </w:tc>
        <w:tc>
          <w:tcPr>
            <w:tcW w:w="0" w:type="auto"/>
            <w:tcBorders>
              <w:top w:val="nil"/>
              <w:left w:val="nil"/>
              <w:bottom w:val="nil"/>
              <w:right w:val="nil"/>
            </w:tcBorders>
            <w:hideMark/>
          </w:tcPr>
          <w:p w14:paraId="66B48950"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Nausea </w:t>
            </w:r>
          </w:p>
          <w:p w14:paraId="3704BF0C"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Diarrhea </w:t>
            </w:r>
          </w:p>
          <w:p w14:paraId="4C21F8F0"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lastRenderedPageBreak/>
              <w:t>Loss of appetite</w:t>
            </w:r>
          </w:p>
          <w:p w14:paraId="4E57F743"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Weight loss </w:t>
            </w:r>
          </w:p>
          <w:p w14:paraId="1FB5AAA5"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Abdominal Bloating Increased ALT levels</w:t>
            </w:r>
          </w:p>
        </w:tc>
      </w:tr>
      <w:tr w:rsidR="00C92B9A" w:rsidRPr="007A1729" w14:paraId="2E95CB80" w14:textId="77777777" w:rsidTr="0039337F">
        <w:trPr>
          <w:jc w:val="center"/>
        </w:trPr>
        <w:tc>
          <w:tcPr>
            <w:tcW w:w="0" w:type="auto"/>
            <w:tcBorders>
              <w:top w:val="nil"/>
              <w:left w:val="nil"/>
              <w:bottom w:val="single" w:sz="4" w:space="0" w:color="auto"/>
              <w:right w:val="nil"/>
            </w:tcBorders>
          </w:tcPr>
          <w:p w14:paraId="635AC743" w14:textId="77777777" w:rsidR="00C92B9A" w:rsidRPr="007A1729" w:rsidRDefault="00C92B9A" w:rsidP="007A1729">
            <w:pPr>
              <w:adjustRightInd w:val="0"/>
              <w:snapToGrid w:val="0"/>
              <w:spacing w:line="360" w:lineRule="auto"/>
              <w:jc w:val="both"/>
              <w:rPr>
                <w:rFonts w:ascii="Book Antiqua" w:hAnsi="Book Antiqua" w:cs="Arial"/>
              </w:rPr>
            </w:pPr>
            <w:proofErr w:type="spellStart"/>
            <w:r w:rsidRPr="007A1729">
              <w:rPr>
                <w:rFonts w:ascii="Book Antiqua" w:hAnsi="Book Antiqua" w:cs="Arial"/>
              </w:rPr>
              <w:lastRenderedPageBreak/>
              <w:t>Phosphorothioate</w:t>
            </w:r>
            <w:proofErr w:type="spellEnd"/>
            <w:r w:rsidRPr="007A1729">
              <w:rPr>
                <w:rFonts w:ascii="Book Antiqua" w:hAnsi="Book Antiqua" w:cs="Arial"/>
              </w:rPr>
              <w:t xml:space="preserve"> nucleic acid polymer</w:t>
            </w:r>
          </w:p>
          <w:p w14:paraId="2C9B3686" w14:textId="77777777" w:rsidR="00C92B9A" w:rsidRPr="007A1729" w:rsidRDefault="00C92B9A" w:rsidP="007A1729">
            <w:pPr>
              <w:adjustRightInd w:val="0"/>
              <w:snapToGrid w:val="0"/>
              <w:spacing w:line="360" w:lineRule="auto"/>
              <w:jc w:val="both"/>
              <w:rPr>
                <w:rFonts w:ascii="Book Antiqua" w:hAnsi="Book Antiqua" w:cs="Arial"/>
              </w:rPr>
            </w:pPr>
          </w:p>
        </w:tc>
        <w:tc>
          <w:tcPr>
            <w:tcW w:w="0" w:type="auto"/>
            <w:tcBorders>
              <w:top w:val="nil"/>
              <w:left w:val="nil"/>
              <w:bottom w:val="single" w:sz="4" w:space="0" w:color="auto"/>
              <w:right w:val="nil"/>
            </w:tcBorders>
            <w:hideMark/>
          </w:tcPr>
          <w:p w14:paraId="59877CB5"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Rep 2139</w:t>
            </w:r>
          </w:p>
        </w:tc>
        <w:tc>
          <w:tcPr>
            <w:tcW w:w="2398" w:type="dxa"/>
            <w:tcBorders>
              <w:top w:val="nil"/>
              <w:left w:val="nil"/>
              <w:bottom w:val="single" w:sz="4" w:space="0" w:color="auto"/>
              <w:right w:val="nil"/>
            </w:tcBorders>
            <w:hideMark/>
          </w:tcPr>
          <w:p w14:paraId="3DC81747"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Post-entry inhibition of HBsAg secretion. </w:t>
            </w:r>
          </w:p>
          <w:p w14:paraId="4031CB5F" w14:textId="3411C318"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Possible interference with viral entry</w:t>
            </w:r>
          </w:p>
        </w:tc>
        <w:tc>
          <w:tcPr>
            <w:tcW w:w="1742" w:type="dxa"/>
            <w:tcBorders>
              <w:top w:val="nil"/>
              <w:left w:val="nil"/>
              <w:bottom w:val="single" w:sz="4" w:space="0" w:color="auto"/>
              <w:right w:val="nil"/>
            </w:tcBorders>
            <w:hideMark/>
          </w:tcPr>
          <w:p w14:paraId="5153C76A"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Intravenously</w:t>
            </w:r>
          </w:p>
          <w:p w14:paraId="1616076D"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Weekly</w:t>
            </w:r>
          </w:p>
          <w:p w14:paraId="662792DF"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Peg-IFN</w:t>
            </w:r>
          </w:p>
        </w:tc>
        <w:tc>
          <w:tcPr>
            <w:tcW w:w="1979" w:type="dxa"/>
            <w:tcBorders>
              <w:top w:val="nil"/>
              <w:left w:val="nil"/>
              <w:bottom w:val="single" w:sz="4" w:space="0" w:color="auto"/>
              <w:right w:val="nil"/>
            </w:tcBorders>
            <w:hideMark/>
          </w:tcPr>
          <w:p w14:paraId="173A70A5" w14:textId="0D7299C0"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At present maximum 30 </w:t>
            </w:r>
            <w:proofErr w:type="spellStart"/>
            <w:r w:rsidRPr="007A1729">
              <w:rPr>
                <w:rFonts w:ascii="Book Antiqua" w:hAnsi="Book Antiqua" w:cs="Arial"/>
              </w:rPr>
              <w:t>wk</w:t>
            </w:r>
            <w:proofErr w:type="spellEnd"/>
          </w:p>
        </w:tc>
        <w:tc>
          <w:tcPr>
            <w:tcW w:w="0" w:type="auto"/>
            <w:tcBorders>
              <w:top w:val="nil"/>
              <w:left w:val="nil"/>
              <w:bottom w:val="single" w:sz="4" w:space="0" w:color="auto"/>
              <w:right w:val="nil"/>
            </w:tcBorders>
            <w:hideMark/>
          </w:tcPr>
          <w:p w14:paraId="3800388B" w14:textId="59593574"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 xml:space="preserve">Phase 2 </w:t>
            </w:r>
            <w:r w:rsidR="00037174" w:rsidRPr="007A1729">
              <w:rPr>
                <w:rFonts w:ascii="Book Antiqua" w:hAnsi="Book Antiqua" w:cs="Arial"/>
              </w:rPr>
              <w:t>c</w:t>
            </w:r>
            <w:r w:rsidRPr="007A1729">
              <w:rPr>
                <w:rFonts w:ascii="Book Antiqua" w:hAnsi="Book Antiqua" w:cs="Arial"/>
              </w:rPr>
              <w:t xml:space="preserve">linical </w:t>
            </w:r>
            <w:r w:rsidR="00037174" w:rsidRPr="007A1729">
              <w:rPr>
                <w:rFonts w:ascii="Book Antiqua" w:hAnsi="Book Antiqua" w:cs="Arial"/>
              </w:rPr>
              <w:t>t</w:t>
            </w:r>
            <w:r w:rsidRPr="007A1729">
              <w:rPr>
                <w:rFonts w:ascii="Book Antiqua" w:hAnsi="Book Antiqua" w:cs="Arial"/>
              </w:rPr>
              <w:t>rial</w:t>
            </w:r>
          </w:p>
        </w:tc>
        <w:tc>
          <w:tcPr>
            <w:tcW w:w="0" w:type="auto"/>
            <w:tcBorders>
              <w:top w:val="nil"/>
              <w:left w:val="nil"/>
              <w:bottom w:val="single" w:sz="4" w:space="0" w:color="auto"/>
              <w:right w:val="nil"/>
            </w:tcBorders>
            <w:hideMark/>
          </w:tcPr>
          <w:p w14:paraId="7B85F4B9" w14:textId="77777777" w:rsidR="00C92B9A" w:rsidRPr="007A1729" w:rsidRDefault="00C92B9A" w:rsidP="007A1729">
            <w:pPr>
              <w:adjustRightInd w:val="0"/>
              <w:snapToGrid w:val="0"/>
              <w:spacing w:line="360" w:lineRule="auto"/>
              <w:jc w:val="both"/>
              <w:rPr>
                <w:rFonts w:ascii="Book Antiqua" w:hAnsi="Book Antiqua" w:cs="Arial"/>
              </w:rPr>
            </w:pPr>
            <w:proofErr w:type="spellStart"/>
            <w:r w:rsidRPr="007A1729">
              <w:rPr>
                <w:rFonts w:ascii="Book Antiqua" w:hAnsi="Book Antiqua" w:cs="Arial"/>
              </w:rPr>
              <w:t>Thromocytopenia</w:t>
            </w:r>
            <w:proofErr w:type="spellEnd"/>
            <w:r w:rsidRPr="007A1729">
              <w:rPr>
                <w:rFonts w:ascii="Book Antiqua" w:hAnsi="Book Antiqua" w:cs="Arial"/>
              </w:rPr>
              <w:t>, Neutropenia</w:t>
            </w:r>
          </w:p>
          <w:p w14:paraId="5D0A614E" w14:textId="77777777" w:rsidR="00C92B9A" w:rsidRPr="007A1729" w:rsidRDefault="00C92B9A" w:rsidP="007A1729">
            <w:pPr>
              <w:adjustRightInd w:val="0"/>
              <w:snapToGrid w:val="0"/>
              <w:spacing w:line="360" w:lineRule="auto"/>
              <w:jc w:val="both"/>
              <w:rPr>
                <w:rFonts w:ascii="Book Antiqua" w:hAnsi="Book Antiqua" w:cs="Arial"/>
              </w:rPr>
            </w:pPr>
            <w:proofErr w:type="spellStart"/>
            <w:r w:rsidRPr="007A1729">
              <w:rPr>
                <w:rFonts w:ascii="Book Antiqua" w:hAnsi="Book Antiqua" w:cs="Arial"/>
              </w:rPr>
              <w:t>Anaemia</w:t>
            </w:r>
            <w:proofErr w:type="spellEnd"/>
          </w:p>
          <w:p w14:paraId="7243D02A" w14:textId="77777777" w:rsidR="00C92B9A" w:rsidRPr="007A1729" w:rsidRDefault="00C92B9A" w:rsidP="007A1729">
            <w:pPr>
              <w:adjustRightInd w:val="0"/>
              <w:snapToGrid w:val="0"/>
              <w:spacing w:line="360" w:lineRule="auto"/>
              <w:jc w:val="both"/>
              <w:rPr>
                <w:rFonts w:ascii="Book Antiqua" w:hAnsi="Book Antiqua" w:cs="Arial"/>
              </w:rPr>
            </w:pPr>
            <w:r w:rsidRPr="007A1729">
              <w:rPr>
                <w:rFonts w:ascii="Book Antiqua" w:hAnsi="Book Antiqua" w:cs="Arial"/>
              </w:rPr>
              <w:t>Increased ALT levels</w:t>
            </w:r>
          </w:p>
        </w:tc>
      </w:tr>
    </w:tbl>
    <w:p w14:paraId="578A6A8C" w14:textId="34359933" w:rsidR="00A77B3E" w:rsidRPr="0029767F" w:rsidRDefault="00C92B9A" w:rsidP="007A1729">
      <w:pPr>
        <w:adjustRightInd w:val="0"/>
        <w:snapToGrid w:val="0"/>
        <w:spacing w:line="360" w:lineRule="auto"/>
        <w:jc w:val="both"/>
        <w:rPr>
          <w:rFonts w:ascii="Book Antiqua" w:hAnsi="Book Antiqua" w:cs="Calibri"/>
          <w:bCs/>
          <w:color w:val="000000"/>
        </w:rPr>
      </w:pPr>
      <w:r w:rsidRPr="007A1729">
        <w:rPr>
          <w:rFonts w:ascii="Book Antiqua" w:hAnsi="Book Antiqua" w:cs="Arial"/>
        </w:rPr>
        <w:t xml:space="preserve"> HDV: </w:t>
      </w:r>
      <w:r w:rsidR="004A3494">
        <w:rPr>
          <w:rFonts w:ascii="Book Antiqua" w:hAnsi="Book Antiqua"/>
          <w:bCs/>
          <w:color w:val="000000"/>
        </w:rPr>
        <w:t>H</w:t>
      </w:r>
      <w:r w:rsidRPr="007A1729">
        <w:rPr>
          <w:rFonts w:ascii="Book Antiqua" w:hAnsi="Book Antiqua"/>
          <w:bCs/>
          <w:color w:val="000000"/>
        </w:rPr>
        <w:t xml:space="preserve">epatitis delta virus; </w:t>
      </w:r>
      <w:r w:rsidRPr="007A1729">
        <w:rPr>
          <w:rFonts w:ascii="Book Antiqua" w:hAnsi="Book Antiqua" w:cs="Arial"/>
        </w:rPr>
        <w:t xml:space="preserve">NTCP: </w:t>
      </w:r>
      <w:r w:rsidR="004A3494">
        <w:rPr>
          <w:rFonts w:ascii="Book Antiqua" w:hAnsi="Book Antiqua"/>
          <w:color w:val="000000"/>
        </w:rPr>
        <w:t>S</w:t>
      </w:r>
      <w:r w:rsidRPr="007A1729">
        <w:rPr>
          <w:rFonts w:ascii="Book Antiqua" w:hAnsi="Book Antiqua"/>
          <w:color w:val="000000"/>
        </w:rPr>
        <w:t xml:space="preserve">odium </w:t>
      </w:r>
      <w:proofErr w:type="spellStart"/>
      <w:r w:rsidRPr="007A1729">
        <w:rPr>
          <w:rFonts w:ascii="Book Antiqua" w:hAnsi="Book Antiqua"/>
          <w:color w:val="000000"/>
        </w:rPr>
        <w:t>tauro</w:t>
      </w:r>
      <w:proofErr w:type="spellEnd"/>
      <w:r w:rsidRPr="007A1729">
        <w:rPr>
          <w:rFonts w:ascii="Book Antiqua" w:hAnsi="Book Antiqua"/>
          <w:color w:val="000000"/>
        </w:rPr>
        <w:t xml:space="preserve">-cholate </w:t>
      </w:r>
      <w:proofErr w:type="spellStart"/>
      <w:r w:rsidRPr="007A1729">
        <w:rPr>
          <w:rFonts w:ascii="Book Antiqua" w:hAnsi="Book Antiqua"/>
          <w:color w:val="000000"/>
        </w:rPr>
        <w:t>cotransporting</w:t>
      </w:r>
      <w:proofErr w:type="spellEnd"/>
      <w:r w:rsidRPr="007A1729">
        <w:rPr>
          <w:rFonts w:ascii="Book Antiqua" w:hAnsi="Book Antiqua"/>
          <w:color w:val="000000"/>
        </w:rPr>
        <w:t xml:space="preserve"> polypeptide;</w:t>
      </w:r>
      <w:r w:rsidRPr="007A1729">
        <w:rPr>
          <w:rFonts w:ascii="Book Antiqua" w:hAnsi="Book Antiqua" w:cs="Arial"/>
        </w:rPr>
        <w:t xml:space="preserve"> Peg-IFN: </w:t>
      </w:r>
      <w:r w:rsidR="007A1729" w:rsidRPr="007A1729">
        <w:rPr>
          <w:rFonts w:ascii="Book Antiqua" w:hAnsi="Book Antiqua" w:cs="Arial"/>
        </w:rPr>
        <w:t>P</w:t>
      </w:r>
      <w:r w:rsidRPr="007A1729">
        <w:rPr>
          <w:rFonts w:ascii="Book Antiqua" w:hAnsi="Book Antiqua" w:cs="Arial"/>
        </w:rPr>
        <w:t xml:space="preserve">egylated interferon; ALT: </w:t>
      </w:r>
      <w:r w:rsidR="007A1729" w:rsidRPr="007A1729">
        <w:rPr>
          <w:rFonts w:ascii="Book Antiqua" w:hAnsi="Book Antiqua"/>
          <w:color w:val="000000"/>
        </w:rPr>
        <w:t>A</w:t>
      </w:r>
      <w:r w:rsidRPr="007A1729">
        <w:rPr>
          <w:rFonts w:ascii="Book Antiqua" w:hAnsi="Book Antiqua"/>
          <w:color w:val="000000"/>
        </w:rPr>
        <w:t xml:space="preserve">lanine aminotransferase; </w:t>
      </w:r>
      <w:r w:rsidRPr="007A1729">
        <w:rPr>
          <w:rFonts w:ascii="Book Antiqua" w:hAnsi="Book Antiqua" w:cs="Arial"/>
        </w:rPr>
        <w:t xml:space="preserve">HBsAg: </w:t>
      </w:r>
      <w:r w:rsidR="004A3494">
        <w:rPr>
          <w:rFonts w:ascii="Book Antiqua" w:hAnsi="Book Antiqua" w:cs="Arial"/>
        </w:rPr>
        <w:t>H</w:t>
      </w:r>
      <w:r w:rsidRPr="007A1729">
        <w:rPr>
          <w:rFonts w:ascii="Book Antiqua" w:hAnsi="Book Antiqua"/>
          <w:bCs/>
          <w:color w:val="000000"/>
        </w:rPr>
        <w:t>epatitis B surface antigen.</w:t>
      </w:r>
    </w:p>
    <w:sectPr w:rsidR="00A77B3E" w:rsidRPr="0029767F" w:rsidSect="00C92B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6F20" w14:textId="77777777" w:rsidR="00D747CA" w:rsidRDefault="00D747CA" w:rsidP="00374849">
      <w:r>
        <w:separator/>
      </w:r>
    </w:p>
  </w:endnote>
  <w:endnote w:type="continuationSeparator" w:id="0">
    <w:p w14:paraId="0B528D22" w14:textId="77777777" w:rsidR="00D747CA" w:rsidRDefault="00D747CA" w:rsidP="0037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1850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A2B7B23" w14:textId="290C9D38" w:rsidR="00374849" w:rsidRPr="00374849" w:rsidRDefault="00374849" w:rsidP="00374849">
            <w:pPr>
              <w:pStyle w:val="a8"/>
              <w:jc w:val="right"/>
              <w:rPr>
                <w:rFonts w:ascii="Book Antiqua" w:hAnsi="Book Antiqua"/>
                <w:sz w:val="24"/>
                <w:szCs w:val="24"/>
              </w:rPr>
            </w:pPr>
            <w:r w:rsidRPr="00374849">
              <w:rPr>
                <w:rFonts w:ascii="Book Antiqua" w:hAnsi="Book Antiqua"/>
                <w:sz w:val="24"/>
                <w:szCs w:val="24"/>
                <w:lang w:val="zh-CN" w:eastAsia="zh-CN"/>
              </w:rPr>
              <w:t xml:space="preserve"> </w:t>
            </w:r>
            <w:r w:rsidRPr="00374849">
              <w:rPr>
                <w:rFonts w:ascii="Book Antiqua" w:hAnsi="Book Antiqua"/>
                <w:b/>
                <w:bCs/>
                <w:sz w:val="24"/>
                <w:szCs w:val="24"/>
              </w:rPr>
              <w:fldChar w:fldCharType="begin"/>
            </w:r>
            <w:r w:rsidRPr="00374849">
              <w:rPr>
                <w:rFonts w:ascii="Book Antiqua" w:hAnsi="Book Antiqua"/>
                <w:b/>
                <w:bCs/>
                <w:sz w:val="24"/>
                <w:szCs w:val="24"/>
              </w:rPr>
              <w:instrText>PAGE</w:instrText>
            </w:r>
            <w:r w:rsidRPr="00374849">
              <w:rPr>
                <w:rFonts w:ascii="Book Antiqua" w:hAnsi="Book Antiqua"/>
                <w:b/>
                <w:bCs/>
                <w:sz w:val="24"/>
                <w:szCs w:val="24"/>
              </w:rPr>
              <w:fldChar w:fldCharType="separate"/>
            </w:r>
            <w:r w:rsidR="00037174">
              <w:rPr>
                <w:rFonts w:ascii="Book Antiqua" w:hAnsi="Book Antiqua"/>
                <w:b/>
                <w:bCs/>
                <w:noProof/>
                <w:sz w:val="24"/>
                <w:szCs w:val="24"/>
              </w:rPr>
              <w:t>32</w:t>
            </w:r>
            <w:r w:rsidRPr="00374849">
              <w:rPr>
                <w:rFonts w:ascii="Book Antiqua" w:hAnsi="Book Antiqua"/>
                <w:b/>
                <w:bCs/>
                <w:sz w:val="24"/>
                <w:szCs w:val="24"/>
              </w:rPr>
              <w:fldChar w:fldCharType="end"/>
            </w:r>
            <w:r w:rsidRPr="00374849">
              <w:rPr>
                <w:rFonts w:ascii="Book Antiqua" w:hAnsi="Book Antiqua"/>
                <w:sz w:val="24"/>
                <w:szCs w:val="24"/>
                <w:lang w:val="zh-CN" w:eastAsia="zh-CN"/>
              </w:rPr>
              <w:t xml:space="preserve"> / </w:t>
            </w:r>
            <w:r w:rsidRPr="00374849">
              <w:rPr>
                <w:rFonts w:ascii="Book Antiqua" w:hAnsi="Book Antiqua"/>
                <w:b/>
                <w:bCs/>
                <w:sz w:val="24"/>
                <w:szCs w:val="24"/>
              </w:rPr>
              <w:fldChar w:fldCharType="begin"/>
            </w:r>
            <w:r w:rsidRPr="00374849">
              <w:rPr>
                <w:rFonts w:ascii="Book Antiqua" w:hAnsi="Book Antiqua"/>
                <w:b/>
                <w:bCs/>
                <w:sz w:val="24"/>
                <w:szCs w:val="24"/>
              </w:rPr>
              <w:instrText>NUMPAGES</w:instrText>
            </w:r>
            <w:r w:rsidRPr="00374849">
              <w:rPr>
                <w:rFonts w:ascii="Book Antiqua" w:hAnsi="Book Antiqua"/>
                <w:b/>
                <w:bCs/>
                <w:sz w:val="24"/>
                <w:szCs w:val="24"/>
              </w:rPr>
              <w:fldChar w:fldCharType="separate"/>
            </w:r>
            <w:r w:rsidR="00037174">
              <w:rPr>
                <w:rFonts w:ascii="Book Antiqua" w:hAnsi="Book Antiqua"/>
                <w:b/>
                <w:bCs/>
                <w:noProof/>
                <w:sz w:val="24"/>
                <w:szCs w:val="24"/>
              </w:rPr>
              <w:t>32</w:t>
            </w:r>
            <w:r w:rsidRPr="00374849">
              <w:rPr>
                <w:rFonts w:ascii="Book Antiqua" w:hAnsi="Book Antiqua"/>
                <w:b/>
                <w:bCs/>
                <w:sz w:val="24"/>
                <w:szCs w:val="24"/>
              </w:rPr>
              <w:fldChar w:fldCharType="end"/>
            </w:r>
          </w:p>
        </w:sdtContent>
      </w:sdt>
    </w:sdtContent>
  </w:sdt>
  <w:p w14:paraId="74272C93" w14:textId="77777777" w:rsidR="00374849" w:rsidRDefault="003748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2C99" w14:textId="77777777" w:rsidR="00D747CA" w:rsidRDefault="00D747CA" w:rsidP="00374849">
      <w:r>
        <w:separator/>
      </w:r>
    </w:p>
  </w:footnote>
  <w:footnote w:type="continuationSeparator" w:id="0">
    <w:p w14:paraId="03FC4093" w14:textId="77777777" w:rsidR="00D747CA" w:rsidRDefault="00D747CA" w:rsidP="00374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7174"/>
    <w:rsid w:val="000A7535"/>
    <w:rsid w:val="000B719B"/>
    <w:rsid w:val="00155B62"/>
    <w:rsid w:val="00192B20"/>
    <w:rsid w:val="001D7888"/>
    <w:rsid w:val="0029767F"/>
    <w:rsid w:val="00374849"/>
    <w:rsid w:val="0039337F"/>
    <w:rsid w:val="003A480D"/>
    <w:rsid w:val="003F1EF0"/>
    <w:rsid w:val="004A3494"/>
    <w:rsid w:val="004B591E"/>
    <w:rsid w:val="00577F92"/>
    <w:rsid w:val="005F119E"/>
    <w:rsid w:val="006411EB"/>
    <w:rsid w:val="006827D4"/>
    <w:rsid w:val="006911D7"/>
    <w:rsid w:val="007A1729"/>
    <w:rsid w:val="00813FFF"/>
    <w:rsid w:val="00923E18"/>
    <w:rsid w:val="00942A33"/>
    <w:rsid w:val="00962A08"/>
    <w:rsid w:val="00A77B3E"/>
    <w:rsid w:val="00C4439C"/>
    <w:rsid w:val="00C92B9A"/>
    <w:rsid w:val="00CA2A55"/>
    <w:rsid w:val="00CC390E"/>
    <w:rsid w:val="00D17C7D"/>
    <w:rsid w:val="00D30A3C"/>
    <w:rsid w:val="00D4078F"/>
    <w:rsid w:val="00D747CA"/>
    <w:rsid w:val="00D80B41"/>
    <w:rsid w:val="00DE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51AD2"/>
  <w15:docId w15:val="{C25A74B5-4FD8-4C8E-9B0F-44F3CC4D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A480D"/>
    <w:rPr>
      <w:sz w:val="21"/>
      <w:szCs w:val="21"/>
    </w:rPr>
  </w:style>
  <w:style w:type="paragraph" w:styleId="a4">
    <w:name w:val="annotation text"/>
    <w:basedOn w:val="a"/>
    <w:link w:val="Char"/>
    <w:semiHidden/>
    <w:unhideWhenUsed/>
    <w:rsid w:val="003A480D"/>
  </w:style>
  <w:style w:type="character" w:customStyle="1" w:styleId="Char">
    <w:name w:val="批注文字 Char"/>
    <w:basedOn w:val="a0"/>
    <w:link w:val="a4"/>
    <w:semiHidden/>
    <w:rsid w:val="003A480D"/>
    <w:rPr>
      <w:sz w:val="24"/>
      <w:szCs w:val="24"/>
    </w:rPr>
  </w:style>
  <w:style w:type="paragraph" w:styleId="a5">
    <w:name w:val="annotation subject"/>
    <w:basedOn w:val="a4"/>
    <w:next w:val="a4"/>
    <w:link w:val="Char0"/>
    <w:semiHidden/>
    <w:unhideWhenUsed/>
    <w:rsid w:val="003A480D"/>
    <w:rPr>
      <w:b/>
      <w:bCs/>
    </w:rPr>
  </w:style>
  <w:style w:type="character" w:customStyle="1" w:styleId="Char0">
    <w:name w:val="批注主题 Char"/>
    <w:basedOn w:val="Char"/>
    <w:link w:val="a5"/>
    <w:semiHidden/>
    <w:rsid w:val="003A480D"/>
    <w:rPr>
      <w:b/>
      <w:bCs/>
      <w:sz w:val="24"/>
      <w:szCs w:val="24"/>
    </w:rPr>
  </w:style>
  <w:style w:type="paragraph" w:styleId="a6">
    <w:name w:val="Normal (Web)"/>
    <w:basedOn w:val="a"/>
    <w:uiPriority w:val="99"/>
    <w:semiHidden/>
    <w:unhideWhenUsed/>
    <w:rsid w:val="007A1729"/>
    <w:pPr>
      <w:spacing w:before="100" w:beforeAutospacing="1" w:after="100" w:afterAutospacing="1"/>
    </w:pPr>
    <w:rPr>
      <w:rFonts w:ascii="宋体" w:eastAsia="宋体" w:hAnsi="宋体" w:cs="宋体"/>
      <w:lang w:eastAsia="zh-CN"/>
    </w:rPr>
  </w:style>
  <w:style w:type="paragraph" w:styleId="a7">
    <w:name w:val="header"/>
    <w:basedOn w:val="a"/>
    <w:link w:val="Char1"/>
    <w:unhideWhenUsed/>
    <w:rsid w:val="003748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374849"/>
    <w:rPr>
      <w:sz w:val="18"/>
      <w:szCs w:val="18"/>
    </w:rPr>
  </w:style>
  <w:style w:type="paragraph" w:styleId="a8">
    <w:name w:val="footer"/>
    <w:basedOn w:val="a"/>
    <w:link w:val="Char2"/>
    <w:uiPriority w:val="99"/>
    <w:unhideWhenUsed/>
    <w:rsid w:val="00374849"/>
    <w:pPr>
      <w:tabs>
        <w:tab w:val="center" w:pos="4153"/>
        <w:tab w:val="right" w:pos="8306"/>
      </w:tabs>
      <w:snapToGrid w:val="0"/>
    </w:pPr>
    <w:rPr>
      <w:sz w:val="18"/>
      <w:szCs w:val="18"/>
    </w:rPr>
  </w:style>
  <w:style w:type="character" w:customStyle="1" w:styleId="Char2">
    <w:name w:val="页脚 Char"/>
    <w:basedOn w:val="a0"/>
    <w:link w:val="a8"/>
    <w:uiPriority w:val="99"/>
    <w:rsid w:val="003748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5866">
      <w:bodyDiv w:val="1"/>
      <w:marLeft w:val="0"/>
      <w:marRight w:val="0"/>
      <w:marTop w:val="0"/>
      <w:marBottom w:val="0"/>
      <w:divBdr>
        <w:top w:val="none" w:sz="0" w:space="0" w:color="auto"/>
        <w:left w:val="none" w:sz="0" w:space="0" w:color="auto"/>
        <w:bottom w:val="none" w:sz="0" w:space="0" w:color="auto"/>
        <w:right w:val="none" w:sz="0" w:space="0" w:color="auto"/>
      </w:divBdr>
    </w:div>
    <w:div w:id="624892198">
      <w:bodyDiv w:val="1"/>
      <w:marLeft w:val="0"/>
      <w:marRight w:val="0"/>
      <w:marTop w:val="0"/>
      <w:marBottom w:val="0"/>
      <w:divBdr>
        <w:top w:val="none" w:sz="0" w:space="0" w:color="auto"/>
        <w:left w:val="none" w:sz="0" w:space="0" w:color="auto"/>
        <w:bottom w:val="none" w:sz="0" w:space="0" w:color="auto"/>
        <w:right w:val="none" w:sz="0" w:space="0" w:color="auto"/>
      </w:divBdr>
    </w:div>
    <w:div w:id="947733865">
      <w:bodyDiv w:val="1"/>
      <w:marLeft w:val="0"/>
      <w:marRight w:val="0"/>
      <w:marTop w:val="0"/>
      <w:marBottom w:val="0"/>
      <w:divBdr>
        <w:top w:val="none" w:sz="0" w:space="0" w:color="auto"/>
        <w:left w:val="none" w:sz="0" w:space="0" w:color="auto"/>
        <w:bottom w:val="none" w:sz="0" w:space="0" w:color="auto"/>
        <w:right w:val="none" w:sz="0" w:space="0" w:color="auto"/>
      </w:divBdr>
    </w:div>
    <w:div w:id="145529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32</Pages>
  <Words>8924</Words>
  <Characters>50872</Characters>
  <Application>Microsoft Office Word</Application>
  <DocSecurity>0</DocSecurity>
  <Lines>423</Lines>
  <Paragraphs>119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27</cp:revision>
  <dcterms:created xsi:type="dcterms:W3CDTF">2021-05-21T09:19:00Z</dcterms:created>
  <dcterms:modified xsi:type="dcterms:W3CDTF">2021-05-27T08:31:00Z</dcterms:modified>
</cp:coreProperties>
</file>