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252C0"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Name of Journal: </w:t>
      </w:r>
      <w:r w:rsidRPr="00B57061">
        <w:rPr>
          <w:rFonts w:ascii="Book Antiqua" w:eastAsia="Book Antiqua" w:hAnsi="Book Antiqua" w:cs="Book Antiqua"/>
          <w:i/>
          <w:color w:val="000000"/>
        </w:rPr>
        <w:t>World Journal of Clinical Cases</w:t>
      </w:r>
    </w:p>
    <w:p w14:paraId="62AD57FB"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Manuscript NO: </w:t>
      </w:r>
      <w:r w:rsidRPr="00B57061">
        <w:rPr>
          <w:rFonts w:ascii="Book Antiqua" w:eastAsia="Book Antiqua" w:hAnsi="Book Antiqua" w:cs="Book Antiqua"/>
          <w:color w:val="000000"/>
        </w:rPr>
        <w:t>62675</w:t>
      </w:r>
    </w:p>
    <w:p w14:paraId="2F1515EC"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Manuscript Type: </w:t>
      </w:r>
      <w:r w:rsidRPr="00B57061">
        <w:rPr>
          <w:rFonts w:ascii="Book Antiqua" w:eastAsia="Book Antiqua" w:hAnsi="Book Antiqua" w:cs="Book Antiqua"/>
          <w:color w:val="000000"/>
        </w:rPr>
        <w:t>CASE REPORT</w:t>
      </w:r>
    </w:p>
    <w:p w14:paraId="56F6BB20" w14:textId="77777777" w:rsidR="00A77B3E" w:rsidRPr="00B57061" w:rsidRDefault="00A77B3E" w:rsidP="00B57061">
      <w:pPr>
        <w:spacing w:line="360" w:lineRule="auto"/>
        <w:jc w:val="both"/>
        <w:rPr>
          <w:rFonts w:ascii="Book Antiqua" w:hAnsi="Book Antiqua"/>
        </w:rPr>
      </w:pPr>
    </w:p>
    <w:p w14:paraId="5275A3E6" w14:textId="7708BC37" w:rsidR="00A77B3E" w:rsidRPr="004B4CC5" w:rsidRDefault="00CC3113" w:rsidP="00B57061">
      <w:pPr>
        <w:spacing w:line="360" w:lineRule="auto"/>
        <w:jc w:val="both"/>
        <w:rPr>
          <w:rFonts w:ascii="Book Antiqua" w:hAnsi="Book Antiqua"/>
          <w:b/>
          <w:bCs/>
        </w:rPr>
      </w:pPr>
      <w:bookmarkStart w:id="0" w:name="OLE_LINK139"/>
      <w:r w:rsidRPr="00B57061">
        <w:rPr>
          <w:rFonts w:ascii="Book Antiqua" w:eastAsia="Book Antiqua" w:hAnsi="Book Antiqua" w:cs="Book Antiqua"/>
          <w:b/>
          <w:bCs/>
          <w:color w:val="000000"/>
        </w:rPr>
        <w:t xml:space="preserve">Parotid mammary analogue secretory carcinoma: </w:t>
      </w:r>
      <w:r w:rsidR="004B4CC5" w:rsidRPr="004B4CC5">
        <w:rPr>
          <w:rFonts w:ascii="Book Antiqua" w:eastAsia="宋体" w:hAnsi="Book Antiqua" w:cs="Book Antiqua"/>
          <w:b/>
          <w:bCs/>
        </w:rPr>
        <w:t>A</w:t>
      </w:r>
      <w:r w:rsidR="004B4CC5" w:rsidRPr="004B4CC5">
        <w:rPr>
          <w:rFonts w:ascii="Book Antiqua" w:eastAsia="宋体" w:hAnsi="Book Antiqua" w:cs="Book Antiqua" w:hint="eastAsia"/>
          <w:b/>
          <w:bCs/>
        </w:rPr>
        <w:t xml:space="preserve"> </w:t>
      </w:r>
      <w:r w:rsidR="004B4CC5" w:rsidRPr="004B4CC5">
        <w:rPr>
          <w:rFonts w:ascii="Book Antiqua" w:eastAsia="宋体" w:hAnsi="Book Antiqua" w:cs="Book Antiqua"/>
          <w:b/>
          <w:bCs/>
        </w:rPr>
        <w:t>case</w:t>
      </w:r>
      <w:r w:rsidR="004B4CC5" w:rsidRPr="004B4CC5">
        <w:rPr>
          <w:rFonts w:ascii="Book Antiqua" w:eastAsia="宋体" w:hAnsi="Book Antiqua" w:cs="Book Antiqua" w:hint="eastAsia"/>
          <w:b/>
          <w:bCs/>
        </w:rPr>
        <w:t xml:space="preserve"> </w:t>
      </w:r>
      <w:r w:rsidR="004B4CC5" w:rsidRPr="004B4CC5">
        <w:rPr>
          <w:rFonts w:ascii="Book Antiqua" w:eastAsia="宋体" w:hAnsi="Book Antiqua" w:cs="Book Antiqua"/>
          <w:b/>
          <w:bCs/>
        </w:rPr>
        <w:t>report</w:t>
      </w:r>
      <w:r w:rsidR="004B4CC5" w:rsidRPr="004B4CC5">
        <w:rPr>
          <w:rFonts w:ascii="Book Antiqua" w:eastAsia="宋体" w:hAnsi="Book Antiqua" w:cs="Book Antiqua" w:hint="eastAsia"/>
          <w:b/>
          <w:bCs/>
        </w:rPr>
        <w:t xml:space="preserve"> </w:t>
      </w:r>
      <w:r w:rsidR="004B4CC5" w:rsidRPr="004B4CC5">
        <w:rPr>
          <w:rFonts w:ascii="Book Antiqua" w:eastAsia="宋体" w:hAnsi="Book Antiqua" w:cs="Book Antiqua"/>
          <w:b/>
          <w:bCs/>
        </w:rPr>
        <w:t>and</w:t>
      </w:r>
      <w:r w:rsidR="004B4CC5" w:rsidRPr="004B4CC5">
        <w:rPr>
          <w:rFonts w:ascii="Book Antiqua" w:eastAsia="宋体" w:hAnsi="Book Antiqua" w:cs="Book Antiqua" w:hint="eastAsia"/>
          <w:b/>
          <w:bCs/>
        </w:rPr>
        <w:t xml:space="preserve"> </w:t>
      </w:r>
      <w:r w:rsidR="004B4CC5" w:rsidRPr="004B4CC5">
        <w:rPr>
          <w:rFonts w:ascii="Book Antiqua" w:eastAsia="宋体" w:hAnsi="Book Antiqua" w:cs="Book Antiqua"/>
          <w:b/>
          <w:bCs/>
        </w:rPr>
        <w:t>review</w:t>
      </w:r>
      <w:r w:rsidR="004B4CC5" w:rsidRPr="004B4CC5">
        <w:rPr>
          <w:rFonts w:ascii="Book Antiqua" w:eastAsia="宋体" w:hAnsi="Book Antiqua" w:cs="Book Antiqua" w:hint="eastAsia"/>
          <w:b/>
          <w:bCs/>
        </w:rPr>
        <w:t xml:space="preserve"> </w:t>
      </w:r>
      <w:r w:rsidR="004B4CC5" w:rsidRPr="004B4CC5">
        <w:rPr>
          <w:rFonts w:ascii="Book Antiqua" w:eastAsia="宋体" w:hAnsi="Book Antiqua" w:cs="Book Antiqua"/>
          <w:b/>
          <w:bCs/>
        </w:rPr>
        <w:t>of</w:t>
      </w:r>
      <w:r w:rsidR="004B4CC5" w:rsidRPr="004B4CC5">
        <w:rPr>
          <w:rFonts w:ascii="Book Antiqua" w:eastAsia="宋体" w:hAnsi="Book Antiqua" w:cs="Book Antiqua" w:hint="eastAsia"/>
          <w:b/>
          <w:bCs/>
        </w:rPr>
        <w:t xml:space="preserve"> </w:t>
      </w:r>
      <w:r w:rsidR="004B4CC5" w:rsidRPr="004B4CC5">
        <w:rPr>
          <w:rFonts w:ascii="Book Antiqua" w:eastAsia="宋体" w:hAnsi="Book Antiqua" w:cs="Book Antiqua"/>
          <w:b/>
          <w:bCs/>
        </w:rPr>
        <w:t>literature</w:t>
      </w:r>
    </w:p>
    <w:bookmarkEnd w:id="0"/>
    <w:p w14:paraId="061D9044" w14:textId="77777777" w:rsidR="00A77B3E" w:rsidRPr="00B57061" w:rsidRDefault="00A77B3E" w:rsidP="00B57061">
      <w:pPr>
        <w:spacing w:line="360" w:lineRule="auto"/>
        <w:jc w:val="both"/>
        <w:rPr>
          <w:rFonts w:ascii="Book Antiqua" w:hAnsi="Book Antiqua"/>
        </w:rPr>
      </w:pPr>
    </w:p>
    <w:p w14:paraId="37342EC9" w14:textId="544F9818" w:rsidR="00A77B3E" w:rsidRPr="004B4CC5" w:rsidRDefault="004B4CC5" w:rsidP="00B57061">
      <w:pPr>
        <w:spacing w:line="360" w:lineRule="auto"/>
        <w:jc w:val="both"/>
        <w:rPr>
          <w:rFonts w:ascii="Book Antiqua" w:hAnsi="Book Antiqua"/>
        </w:rPr>
      </w:pPr>
      <w:r w:rsidRPr="00B57061">
        <w:rPr>
          <w:rFonts w:ascii="Book Antiqua" w:eastAsia="Book Antiqua" w:hAnsi="Book Antiqua" w:cs="Book Antiqua"/>
          <w:color w:val="000000"/>
        </w:rPr>
        <w:t>Min</w:t>
      </w:r>
      <w:r w:rsidRPr="004B4CC5">
        <w:rPr>
          <w:rFonts w:ascii="Book Antiqua" w:eastAsia="Book Antiqua" w:hAnsi="Book Antiqua" w:cs="Book Antiqua"/>
          <w:color w:val="000000"/>
        </w:rPr>
        <w:t xml:space="preserve"> </w:t>
      </w:r>
      <w:r w:rsidR="00581263">
        <w:rPr>
          <w:rFonts w:ascii="Book Antiqua" w:eastAsia="Book Antiqua" w:hAnsi="Book Antiqua" w:cs="Book Antiqua"/>
          <w:color w:val="000000"/>
        </w:rPr>
        <w:t>FH</w:t>
      </w:r>
      <w:r w:rsidR="00581263" w:rsidRPr="00581263">
        <w:rPr>
          <w:rFonts w:ascii="Book Antiqua" w:eastAsia="Book Antiqua" w:hAnsi="Book Antiqua" w:cs="Book Antiqua"/>
          <w:i/>
          <w:iCs/>
          <w:color w:val="000000"/>
        </w:rPr>
        <w:t xml:space="preserve"> et al</w:t>
      </w:r>
      <w:r w:rsidR="00581263">
        <w:rPr>
          <w:rFonts w:ascii="Book Antiqua" w:eastAsia="Book Antiqua" w:hAnsi="Book Antiqua" w:cs="Book Antiqua"/>
          <w:color w:val="000000"/>
        </w:rPr>
        <w:t xml:space="preserve">. </w:t>
      </w:r>
      <w:bookmarkStart w:id="1" w:name="OLE_LINK140"/>
      <w:r w:rsidR="00CC3113" w:rsidRPr="004B4CC5">
        <w:rPr>
          <w:rFonts w:ascii="Book Antiqua" w:eastAsia="Book Antiqua" w:hAnsi="Book Antiqua" w:cs="Book Antiqua"/>
          <w:color w:val="000000"/>
        </w:rPr>
        <w:t xml:space="preserve">Parotid </w:t>
      </w:r>
      <w:r w:rsidR="00512CCD">
        <w:rPr>
          <w:rFonts w:ascii="Book Antiqua" w:eastAsia="Book Antiqua" w:hAnsi="Book Antiqua" w:cs="Book Antiqua"/>
          <w:color w:val="000000"/>
        </w:rPr>
        <w:t>MASC</w:t>
      </w:r>
    </w:p>
    <w:bookmarkEnd w:id="1"/>
    <w:p w14:paraId="67F3A3B1" w14:textId="77777777" w:rsidR="00A77B3E" w:rsidRPr="00B57061" w:rsidRDefault="00A77B3E" w:rsidP="00B57061">
      <w:pPr>
        <w:spacing w:line="360" w:lineRule="auto"/>
        <w:jc w:val="both"/>
        <w:rPr>
          <w:rFonts w:ascii="Book Antiqua" w:hAnsi="Book Antiqua"/>
        </w:rPr>
      </w:pPr>
    </w:p>
    <w:p w14:paraId="08DBB2D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Feng-He Min, </w:t>
      </w:r>
      <w:proofErr w:type="spellStart"/>
      <w:r w:rsidRPr="00B57061">
        <w:rPr>
          <w:rFonts w:ascii="Book Antiqua" w:eastAsia="Book Antiqua" w:hAnsi="Book Antiqua" w:cs="Book Antiqua"/>
          <w:color w:val="000000"/>
        </w:rPr>
        <w:t>Jia</w:t>
      </w:r>
      <w:proofErr w:type="spellEnd"/>
      <w:r w:rsidRPr="00B57061">
        <w:rPr>
          <w:rFonts w:ascii="Book Antiqua" w:eastAsia="Book Antiqua" w:hAnsi="Book Antiqua" w:cs="Book Antiqua"/>
          <w:color w:val="000000"/>
        </w:rPr>
        <w:t xml:space="preserve"> Li, Bo-</w:t>
      </w:r>
      <w:proofErr w:type="spellStart"/>
      <w:r w:rsidRPr="00B57061">
        <w:rPr>
          <w:rFonts w:ascii="Book Antiqua" w:eastAsia="Book Antiqua" w:hAnsi="Book Antiqua" w:cs="Book Antiqua"/>
          <w:color w:val="000000"/>
        </w:rPr>
        <w:t>Qiang</w:t>
      </w:r>
      <w:proofErr w:type="spellEnd"/>
      <w:r w:rsidRPr="00B57061">
        <w:rPr>
          <w:rFonts w:ascii="Book Antiqua" w:eastAsia="Book Antiqua" w:hAnsi="Book Antiqua" w:cs="Book Antiqua"/>
          <w:color w:val="000000"/>
        </w:rPr>
        <w:t xml:space="preserve"> Tao, Hui-Min Liu, </w:t>
      </w:r>
      <w:proofErr w:type="spellStart"/>
      <w:r w:rsidRPr="00B57061">
        <w:rPr>
          <w:rFonts w:ascii="Book Antiqua" w:eastAsia="Book Antiqua" w:hAnsi="Book Antiqua" w:cs="Book Antiqua"/>
          <w:color w:val="000000"/>
        </w:rPr>
        <w:t>Zhi</w:t>
      </w:r>
      <w:proofErr w:type="spellEnd"/>
      <w:r w:rsidRPr="00B57061">
        <w:rPr>
          <w:rFonts w:ascii="Book Antiqua" w:eastAsia="Book Antiqua" w:hAnsi="Book Antiqua" w:cs="Book Antiqua"/>
          <w:color w:val="000000"/>
        </w:rPr>
        <w:t>-Jing Yang, Lu Chang, Yu-Yang Li, Ying-Kun Liu, Yi-Wen Qin, Wei-Wei Liu</w:t>
      </w:r>
    </w:p>
    <w:p w14:paraId="6F69A1E6" w14:textId="77777777" w:rsidR="00A77B3E" w:rsidRPr="00B57061" w:rsidRDefault="00A77B3E" w:rsidP="00B57061">
      <w:pPr>
        <w:spacing w:line="360" w:lineRule="auto"/>
        <w:jc w:val="both"/>
        <w:rPr>
          <w:rFonts w:ascii="Book Antiqua" w:hAnsi="Book Antiqua"/>
        </w:rPr>
      </w:pPr>
    </w:p>
    <w:p w14:paraId="4274D7AF"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Feng-He Min, </w:t>
      </w:r>
      <w:proofErr w:type="spellStart"/>
      <w:r w:rsidRPr="00B57061">
        <w:rPr>
          <w:rFonts w:ascii="Book Antiqua" w:eastAsia="Book Antiqua" w:hAnsi="Book Antiqua" w:cs="Book Antiqua"/>
          <w:b/>
          <w:bCs/>
          <w:color w:val="000000"/>
        </w:rPr>
        <w:t>Jia</w:t>
      </w:r>
      <w:proofErr w:type="spellEnd"/>
      <w:r w:rsidRPr="00B57061">
        <w:rPr>
          <w:rFonts w:ascii="Book Antiqua" w:eastAsia="Book Antiqua" w:hAnsi="Book Antiqua" w:cs="Book Antiqua"/>
          <w:b/>
          <w:bCs/>
          <w:color w:val="000000"/>
        </w:rPr>
        <w:t xml:space="preserve"> Li, Bo-</w:t>
      </w:r>
      <w:proofErr w:type="spellStart"/>
      <w:r w:rsidRPr="00B57061">
        <w:rPr>
          <w:rFonts w:ascii="Book Antiqua" w:eastAsia="Book Antiqua" w:hAnsi="Book Antiqua" w:cs="Book Antiqua"/>
          <w:b/>
          <w:bCs/>
          <w:color w:val="000000"/>
        </w:rPr>
        <w:t>Qiang</w:t>
      </w:r>
      <w:proofErr w:type="spellEnd"/>
      <w:r w:rsidRPr="00B57061">
        <w:rPr>
          <w:rFonts w:ascii="Book Antiqua" w:eastAsia="Book Antiqua" w:hAnsi="Book Antiqua" w:cs="Book Antiqua"/>
          <w:b/>
          <w:bCs/>
          <w:color w:val="000000"/>
        </w:rPr>
        <w:t xml:space="preserve"> Tao, Hui-Min Liu, </w:t>
      </w:r>
      <w:proofErr w:type="spellStart"/>
      <w:r w:rsidRPr="00B57061">
        <w:rPr>
          <w:rFonts w:ascii="Book Antiqua" w:eastAsia="Book Antiqua" w:hAnsi="Book Antiqua" w:cs="Book Antiqua"/>
          <w:b/>
          <w:bCs/>
          <w:color w:val="000000"/>
        </w:rPr>
        <w:t>Zhi</w:t>
      </w:r>
      <w:proofErr w:type="spellEnd"/>
      <w:r w:rsidRPr="00B57061">
        <w:rPr>
          <w:rFonts w:ascii="Book Antiqua" w:eastAsia="Book Antiqua" w:hAnsi="Book Antiqua" w:cs="Book Antiqua"/>
          <w:b/>
          <w:bCs/>
          <w:color w:val="000000"/>
        </w:rPr>
        <w:t xml:space="preserve">-Jing Yang, Lu Chang, Ying-Kun Liu, Wei-Wei Liu, </w:t>
      </w:r>
      <w:bookmarkStart w:id="2" w:name="OLE_LINK97"/>
      <w:bookmarkStart w:id="3" w:name="OLE_LINK101"/>
      <w:bookmarkStart w:id="4" w:name="OLE_LINK103"/>
      <w:bookmarkStart w:id="5" w:name="OLE_LINK107"/>
      <w:bookmarkStart w:id="6" w:name="OLE_LINK111"/>
      <w:bookmarkStart w:id="7" w:name="OLE_LINK114"/>
      <w:bookmarkStart w:id="8" w:name="OLE_LINK122"/>
      <w:r w:rsidRPr="00B57061">
        <w:rPr>
          <w:rFonts w:ascii="Book Antiqua" w:eastAsia="Book Antiqua" w:hAnsi="Book Antiqua" w:cs="Book Antiqua"/>
          <w:color w:val="000000"/>
        </w:rPr>
        <w:t>Department of Oral and Maxillofacial Surgery</w:t>
      </w:r>
      <w:bookmarkEnd w:id="2"/>
      <w:bookmarkEnd w:id="3"/>
      <w:bookmarkEnd w:id="4"/>
      <w:bookmarkEnd w:id="5"/>
      <w:bookmarkEnd w:id="6"/>
      <w:bookmarkEnd w:id="7"/>
      <w:bookmarkEnd w:id="8"/>
      <w:r w:rsidRPr="00B57061">
        <w:rPr>
          <w:rFonts w:ascii="Book Antiqua" w:eastAsia="Book Antiqua" w:hAnsi="Book Antiqua" w:cs="Book Antiqua"/>
          <w:color w:val="000000"/>
        </w:rPr>
        <w:t xml:space="preserve">, </w:t>
      </w:r>
      <w:bookmarkStart w:id="9" w:name="OLE_LINK98"/>
      <w:bookmarkStart w:id="10" w:name="OLE_LINK102"/>
      <w:bookmarkStart w:id="11" w:name="OLE_LINK104"/>
      <w:bookmarkStart w:id="12" w:name="OLE_LINK108"/>
      <w:bookmarkStart w:id="13" w:name="OLE_LINK112"/>
      <w:bookmarkStart w:id="14" w:name="OLE_LINK115"/>
      <w:bookmarkStart w:id="15" w:name="OLE_LINK123"/>
      <w:r w:rsidRPr="00B57061">
        <w:rPr>
          <w:rFonts w:ascii="Book Antiqua" w:eastAsia="Book Antiqua" w:hAnsi="Book Antiqua" w:cs="Book Antiqua"/>
          <w:color w:val="000000"/>
        </w:rPr>
        <w:t>Hospital of Stomatology, Jilin University</w:t>
      </w:r>
      <w:bookmarkEnd w:id="9"/>
      <w:bookmarkEnd w:id="10"/>
      <w:bookmarkEnd w:id="11"/>
      <w:bookmarkEnd w:id="12"/>
      <w:bookmarkEnd w:id="13"/>
      <w:bookmarkEnd w:id="14"/>
      <w:bookmarkEnd w:id="15"/>
      <w:r w:rsidRPr="00B57061">
        <w:rPr>
          <w:rFonts w:ascii="Book Antiqua" w:eastAsia="Book Antiqua" w:hAnsi="Book Antiqua" w:cs="Book Antiqua"/>
          <w:color w:val="000000"/>
        </w:rPr>
        <w:t>, Changchun 130021, Jilin Province, China</w:t>
      </w:r>
    </w:p>
    <w:p w14:paraId="17833A68" w14:textId="77777777" w:rsidR="00A77B3E" w:rsidRPr="00B57061" w:rsidRDefault="00A77B3E" w:rsidP="00B57061">
      <w:pPr>
        <w:spacing w:line="360" w:lineRule="auto"/>
        <w:jc w:val="both"/>
        <w:rPr>
          <w:rFonts w:ascii="Book Antiqua" w:hAnsi="Book Antiqua"/>
        </w:rPr>
      </w:pPr>
    </w:p>
    <w:p w14:paraId="2064557D" w14:textId="5E922B47" w:rsidR="00A77B3E" w:rsidRPr="00B26C4E" w:rsidRDefault="00CC3113" w:rsidP="00B57061">
      <w:pPr>
        <w:spacing w:line="360" w:lineRule="auto"/>
        <w:jc w:val="both"/>
        <w:rPr>
          <w:rFonts w:ascii="Book Antiqua" w:hAnsi="Book Antiqua"/>
        </w:rPr>
      </w:pPr>
      <w:r w:rsidRPr="00B26C4E">
        <w:rPr>
          <w:rFonts w:ascii="Book Antiqua" w:eastAsia="Book Antiqua" w:hAnsi="Book Antiqua" w:cs="Book Antiqua"/>
          <w:b/>
          <w:bCs/>
        </w:rPr>
        <w:t>Feng-He Min, Bo-</w:t>
      </w:r>
      <w:proofErr w:type="spellStart"/>
      <w:r w:rsidRPr="00B26C4E">
        <w:rPr>
          <w:rFonts w:ascii="Book Antiqua" w:eastAsia="Book Antiqua" w:hAnsi="Book Antiqua" w:cs="Book Antiqua"/>
          <w:b/>
          <w:bCs/>
        </w:rPr>
        <w:t>Qiang</w:t>
      </w:r>
      <w:proofErr w:type="spellEnd"/>
      <w:r w:rsidRPr="00B26C4E">
        <w:rPr>
          <w:rFonts w:ascii="Book Antiqua" w:eastAsia="Book Antiqua" w:hAnsi="Book Antiqua" w:cs="Book Antiqua"/>
          <w:b/>
          <w:bCs/>
        </w:rPr>
        <w:t xml:space="preserve"> Tao, Hui-Min Liu, </w:t>
      </w:r>
      <w:proofErr w:type="spellStart"/>
      <w:r w:rsidRPr="00B26C4E">
        <w:rPr>
          <w:rFonts w:ascii="Book Antiqua" w:eastAsia="Book Antiqua" w:hAnsi="Book Antiqua" w:cs="Book Antiqua"/>
          <w:b/>
          <w:bCs/>
        </w:rPr>
        <w:t>Zhi</w:t>
      </w:r>
      <w:proofErr w:type="spellEnd"/>
      <w:r w:rsidRPr="00B26C4E">
        <w:rPr>
          <w:rFonts w:ascii="Book Antiqua" w:eastAsia="Book Antiqua" w:hAnsi="Book Antiqua" w:cs="Book Antiqua"/>
          <w:b/>
          <w:bCs/>
        </w:rPr>
        <w:t xml:space="preserve">-Jing </w:t>
      </w:r>
      <w:bookmarkStart w:id="16" w:name="OLE_LINK84"/>
      <w:r w:rsidRPr="00B26C4E">
        <w:rPr>
          <w:rFonts w:ascii="Book Antiqua" w:eastAsia="Book Antiqua" w:hAnsi="Book Antiqua" w:cs="Book Antiqua"/>
          <w:b/>
          <w:bCs/>
        </w:rPr>
        <w:t>Yang</w:t>
      </w:r>
      <w:bookmarkEnd w:id="16"/>
      <w:r w:rsidRPr="00B26C4E">
        <w:rPr>
          <w:rFonts w:ascii="Book Antiqua" w:eastAsia="Book Antiqua" w:hAnsi="Book Antiqua" w:cs="Book Antiqua"/>
          <w:b/>
          <w:bCs/>
        </w:rPr>
        <w:t xml:space="preserve">, Lu Chang, Yu-Yang Li, Ying-Kun Liu, </w:t>
      </w:r>
      <w:r w:rsidR="00581263" w:rsidRPr="00B26C4E">
        <w:rPr>
          <w:rFonts w:ascii="Book Antiqua" w:eastAsia="Book Antiqua" w:hAnsi="Book Antiqua" w:cs="Book Antiqua"/>
          <w:b/>
          <w:bCs/>
        </w:rPr>
        <w:t xml:space="preserve">Wei-Wei Liu, </w:t>
      </w:r>
      <w:bookmarkStart w:id="17" w:name="OLE_LINK99"/>
      <w:bookmarkStart w:id="18" w:name="OLE_LINK105"/>
      <w:bookmarkStart w:id="19" w:name="OLE_LINK109"/>
      <w:bookmarkStart w:id="20" w:name="OLE_LINK113"/>
      <w:bookmarkStart w:id="21" w:name="OLE_LINK116"/>
      <w:bookmarkStart w:id="22" w:name="OLE_LINK118"/>
      <w:bookmarkStart w:id="23" w:name="OLE_LINK119"/>
      <w:bookmarkStart w:id="24" w:name="OLE_LINK124"/>
      <w:bookmarkStart w:id="25" w:name="OLE_LINK131"/>
      <w:r w:rsidRPr="00B26C4E">
        <w:rPr>
          <w:rFonts w:ascii="Book Antiqua" w:eastAsia="Book Antiqua" w:hAnsi="Book Antiqua" w:cs="Book Antiqua"/>
        </w:rPr>
        <w:t>Jilin Provincial Key Laboratory of Tooth Development and Bone Remodeling</w:t>
      </w:r>
      <w:bookmarkEnd w:id="17"/>
      <w:bookmarkEnd w:id="18"/>
      <w:bookmarkEnd w:id="19"/>
      <w:bookmarkEnd w:id="20"/>
      <w:bookmarkEnd w:id="21"/>
      <w:bookmarkEnd w:id="22"/>
      <w:bookmarkEnd w:id="23"/>
      <w:bookmarkEnd w:id="24"/>
      <w:bookmarkEnd w:id="25"/>
      <w:r w:rsidRPr="00B26C4E">
        <w:rPr>
          <w:rFonts w:ascii="Book Antiqua" w:eastAsia="Book Antiqua" w:hAnsi="Book Antiqua" w:cs="Book Antiqua"/>
        </w:rPr>
        <w:t xml:space="preserve">, Changchun 130021, </w:t>
      </w:r>
      <w:bookmarkStart w:id="26" w:name="OLE_LINK100"/>
      <w:bookmarkStart w:id="27" w:name="OLE_LINK106"/>
      <w:bookmarkStart w:id="28" w:name="OLE_LINK110"/>
      <w:bookmarkStart w:id="29" w:name="OLE_LINK117"/>
      <w:r w:rsidR="00581263" w:rsidRPr="00B26C4E">
        <w:rPr>
          <w:rFonts w:ascii="Book Antiqua" w:eastAsia="Book Antiqua" w:hAnsi="Book Antiqua" w:cs="Book Antiqua"/>
        </w:rPr>
        <w:t>Jilin Province</w:t>
      </w:r>
      <w:bookmarkEnd w:id="26"/>
      <w:bookmarkEnd w:id="27"/>
      <w:bookmarkEnd w:id="28"/>
      <w:bookmarkEnd w:id="29"/>
      <w:r w:rsidR="00581263" w:rsidRPr="00B26C4E">
        <w:rPr>
          <w:rFonts w:ascii="Book Antiqua" w:eastAsia="Book Antiqua" w:hAnsi="Book Antiqua" w:cs="Book Antiqua"/>
        </w:rPr>
        <w:t xml:space="preserve">, </w:t>
      </w:r>
      <w:r w:rsidRPr="00B26C4E">
        <w:rPr>
          <w:rFonts w:ascii="Book Antiqua" w:eastAsia="Book Antiqua" w:hAnsi="Book Antiqua" w:cs="Book Antiqua"/>
        </w:rPr>
        <w:t>China</w:t>
      </w:r>
    </w:p>
    <w:p w14:paraId="44306E9B" w14:textId="77777777" w:rsidR="00A77B3E" w:rsidRPr="00B57061" w:rsidRDefault="00A77B3E" w:rsidP="00B57061">
      <w:pPr>
        <w:spacing w:line="360" w:lineRule="auto"/>
        <w:jc w:val="both"/>
        <w:rPr>
          <w:rFonts w:ascii="Book Antiqua" w:hAnsi="Book Antiqua"/>
        </w:rPr>
      </w:pPr>
    </w:p>
    <w:p w14:paraId="1110141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Yu-Yang Li, </w:t>
      </w:r>
      <w:bookmarkStart w:id="30" w:name="OLE_LINK120"/>
      <w:r w:rsidRPr="00B57061">
        <w:rPr>
          <w:rFonts w:ascii="Book Antiqua" w:eastAsia="Book Antiqua" w:hAnsi="Book Antiqua" w:cs="Book Antiqua"/>
          <w:color w:val="000000"/>
        </w:rPr>
        <w:t>Department of Oral Implant</w:t>
      </w:r>
      <w:bookmarkEnd w:id="30"/>
      <w:r w:rsidRPr="00B57061">
        <w:rPr>
          <w:rFonts w:ascii="Book Antiqua" w:eastAsia="Book Antiqua" w:hAnsi="Book Antiqua" w:cs="Book Antiqua"/>
          <w:color w:val="000000"/>
        </w:rPr>
        <w:t xml:space="preserve">, </w:t>
      </w:r>
      <w:bookmarkStart w:id="31" w:name="OLE_LINK121"/>
      <w:r w:rsidRPr="00B57061">
        <w:rPr>
          <w:rFonts w:ascii="Book Antiqua" w:eastAsia="Book Antiqua" w:hAnsi="Book Antiqua" w:cs="Book Antiqua"/>
          <w:color w:val="000000"/>
        </w:rPr>
        <w:t>Hospital of Stomatology, Jilin University</w:t>
      </w:r>
      <w:bookmarkEnd w:id="31"/>
      <w:r w:rsidRPr="00B57061">
        <w:rPr>
          <w:rFonts w:ascii="Book Antiqua" w:eastAsia="Book Antiqua" w:hAnsi="Book Antiqua" w:cs="Book Antiqua"/>
          <w:color w:val="000000"/>
        </w:rPr>
        <w:t>, Changchun 130021, Jilin Province, China</w:t>
      </w:r>
    </w:p>
    <w:p w14:paraId="30E07447" w14:textId="77777777" w:rsidR="00A77B3E" w:rsidRPr="00B57061" w:rsidRDefault="00A77B3E" w:rsidP="00B57061">
      <w:pPr>
        <w:spacing w:line="360" w:lineRule="auto"/>
        <w:jc w:val="both"/>
        <w:rPr>
          <w:rFonts w:ascii="Book Antiqua" w:hAnsi="Book Antiqua"/>
        </w:rPr>
      </w:pPr>
    </w:p>
    <w:p w14:paraId="2DD9962B"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Yi-Wen Qin, </w:t>
      </w:r>
      <w:bookmarkStart w:id="32" w:name="OLE_LINK125"/>
      <w:r w:rsidRPr="00B57061">
        <w:rPr>
          <w:rFonts w:ascii="Book Antiqua" w:eastAsia="Book Antiqua" w:hAnsi="Book Antiqua" w:cs="Book Antiqua"/>
          <w:color w:val="000000"/>
        </w:rPr>
        <w:t>Department of Stomatology</w:t>
      </w:r>
      <w:bookmarkEnd w:id="32"/>
      <w:r w:rsidRPr="00B57061">
        <w:rPr>
          <w:rFonts w:ascii="Book Antiqua" w:eastAsia="Book Antiqua" w:hAnsi="Book Antiqua" w:cs="Book Antiqua"/>
          <w:color w:val="000000"/>
        </w:rPr>
        <w:t xml:space="preserve">, </w:t>
      </w:r>
      <w:bookmarkStart w:id="33" w:name="OLE_LINK126"/>
      <w:r w:rsidRPr="00B57061">
        <w:rPr>
          <w:rFonts w:ascii="Book Antiqua" w:eastAsia="Book Antiqua" w:hAnsi="Book Antiqua" w:cs="Book Antiqua"/>
          <w:color w:val="000000"/>
        </w:rPr>
        <w:t>Chongqing Medical University</w:t>
      </w:r>
      <w:bookmarkEnd w:id="33"/>
      <w:r w:rsidRPr="00B57061">
        <w:rPr>
          <w:rFonts w:ascii="Book Antiqua" w:eastAsia="Book Antiqua" w:hAnsi="Book Antiqua" w:cs="Book Antiqua"/>
          <w:color w:val="000000"/>
        </w:rPr>
        <w:t>, Chongqing 400016, China</w:t>
      </w:r>
    </w:p>
    <w:p w14:paraId="199E04BE" w14:textId="77777777" w:rsidR="00A77B3E" w:rsidRPr="00B57061" w:rsidRDefault="00A77B3E" w:rsidP="00B57061">
      <w:pPr>
        <w:spacing w:line="360" w:lineRule="auto"/>
        <w:jc w:val="both"/>
        <w:rPr>
          <w:rFonts w:ascii="Book Antiqua" w:hAnsi="Book Antiqua"/>
        </w:rPr>
      </w:pPr>
    </w:p>
    <w:p w14:paraId="5E28BA7F" w14:textId="717F3FF6" w:rsidR="00A77B3E" w:rsidRPr="004E4BBA"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Author contributions: </w:t>
      </w:r>
      <w:r w:rsidR="004E4BBA" w:rsidRPr="004E4BBA">
        <w:rPr>
          <w:rFonts w:ascii="Book Antiqua" w:eastAsia="Book Antiqua" w:hAnsi="Book Antiqua" w:cs="Book Antiqua"/>
          <w:color w:val="000000"/>
        </w:rPr>
        <w:t xml:space="preserve">Min FH and Li J contributed equally </w:t>
      </w:r>
      <w:r w:rsidR="00F10FFD">
        <w:rPr>
          <w:rFonts w:ascii="Book Antiqua" w:eastAsia="Book Antiqua" w:hAnsi="Book Antiqua" w:cs="Book Antiqua"/>
          <w:color w:val="000000"/>
        </w:rPr>
        <w:t>to</w:t>
      </w:r>
      <w:r w:rsidR="004E4BBA" w:rsidRPr="004E4BBA">
        <w:rPr>
          <w:rFonts w:ascii="Book Antiqua" w:eastAsia="Book Antiqua" w:hAnsi="Book Antiqua" w:cs="Book Antiqua"/>
          <w:color w:val="000000"/>
        </w:rPr>
        <w:t xml:space="preserve"> this work; Tao </w:t>
      </w:r>
      <w:r w:rsidRPr="004E4BBA">
        <w:rPr>
          <w:rFonts w:ascii="Book Antiqua" w:eastAsia="Book Antiqua" w:hAnsi="Book Antiqua" w:cs="Book Antiqua"/>
          <w:color w:val="000000"/>
        </w:rPr>
        <w:t>BQ,</w:t>
      </w:r>
      <w:r w:rsidR="004E4BBA" w:rsidRPr="004E4BBA">
        <w:rPr>
          <w:rFonts w:ascii="Book Antiqua" w:eastAsia="Book Antiqua" w:hAnsi="Book Antiqua" w:cs="Book Antiqua"/>
          <w:color w:val="000000"/>
        </w:rPr>
        <w:t xml:space="preserve"> Liu </w:t>
      </w:r>
      <w:r w:rsidRPr="004E4BBA">
        <w:rPr>
          <w:rFonts w:ascii="Book Antiqua" w:eastAsia="Book Antiqua" w:hAnsi="Book Antiqua" w:cs="Book Antiqua"/>
          <w:color w:val="000000"/>
        </w:rPr>
        <w:t>HM,</w:t>
      </w:r>
      <w:r w:rsidR="004E4BBA" w:rsidRPr="004E4BBA">
        <w:rPr>
          <w:rFonts w:ascii="Book Antiqua" w:eastAsia="Book Antiqua" w:hAnsi="Book Antiqua" w:cs="Book Antiqua"/>
          <w:color w:val="000000"/>
        </w:rPr>
        <w:t xml:space="preserve"> Yang </w:t>
      </w:r>
      <w:r w:rsidRPr="004E4BBA">
        <w:rPr>
          <w:rFonts w:ascii="Book Antiqua" w:eastAsia="Book Antiqua" w:hAnsi="Book Antiqua" w:cs="Book Antiqua"/>
          <w:color w:val="000000"/>
        </w:rPr>
        <w:t>Z</w:t>
      </w:r>
      <w:r w:rsidR="004E4BBA" w:rsidRPr="004E4BBA">
        <w:rPr>
          <w:rFonts w:ascii="Book Antiqua" w:eastAsia="Book Antiqua" w:hAnsi="Book Antiqua" w:cs="Book Antiqua"/>
          <w:color w:val="000000"/>
        </w:rPr>
        <w:t>J</w:t>
      </w:r>
      <w:r w:rsidRPr="004E4BBA">
        <w:rPr>
          <w:rFonts w:ascii="Book Antiqua" w:eastAsia="Book Antiqua" w:hAnsi="Book Antiqua" w:cs="Book Antiqua"/>
          <w:color w:val="000000"/>
        </w:rPr>
        <w:t>,</w:t>
      </w:r>
      <w:r w:rsidR="004E4BBA" w:rsidRPr="004E4BBA">
        <w:rPr>
          <w:rFonts w:ascii="Book Antiqua" w:eastAsia="Book Antiqua" w:hAnsi="Book Antiqua" w:cs="Book Antiqua"/>
          <w:color w:val="000000"/>
        </w:rPr>
        <w:t xml:space="preserve"> Chang </w:t>
      </w:r>
      <w:r w:rsidRPr="004E4BBA">
        <w:rPr>
          <w:rFonts w:ascii="Book Antiqua" w:eastAsia="Book Antiqua" w:hAnsi="Book Antiqua" w:cs="Book Antiqua"/>
          <w:color w:val="000000"/>
        </w:rPr>
        <w:t>L,</w:t>
      </w:r>
      <w:r w:rsidR="004E4BBA" w:rsidRPr="004E4BBA">
        <w:rPr>
          <w:rFonts w:ascii="Book Antiqua" w:eastAsia="Book Antiqua" w:hAnsi="Book Antiqua" w:cs="Book Antiqua"/>
          <w:color w:val="000000"/>
        </w:rPr>
        <w:t xml:space="preserve"> Li </w:t>
      </w:r>
      <w:r w:rsidRPr="004E4BBA">
        <w:rPr>
          <w:rFonts w:ascii="Book Antiqua" w:eastAsia="Book Antiqua" w:hAnsi="Book Antiqua" w:cs="Book Antiqua"/>
          <w:color w:val="000000"/>
        </w:rPr>
        <w:t>YY,</w:t>
      </w:r>
      <w:r w:rsidR="004E4BBA" w:rsidRPr="004E4BBA">
        <w:rPr>
          <w:rFonts w:ascii="Book Antiqua" w:eastAsia="Book Antiqua" w:hAnsi="Book Antiqua" w:cs="Book Antiqua"/>
          <w:color w:val="000000"/>
        </w:rPr>
        <w:t xml:space="preserve"> Liu </w:t>
      </w:r>
      <w:r w:rsidRPr="004E4BBA">
        <w:rPr>
          <w:rFonts w:ascii="Book Antiqua" w:eastAsia="Book Antiqua" w:hAnsi="Book Antiqua" w:cs="Book Antiqua"/>
          <w:color w:val="000000"/>
        </w:rPr>
        <w:t>YK</w:t>
      </w:r>
      <w:r w:rsidR="00F10FFD">
        <w:rPr>
          <w:rFonts w:ascii="Book Antiqua" w:eastAsia="Book Antiqua" w:hAnsi="Book Antiqua" w:cs="Book Antiqua"/>
          <w:color w:val="000000"/>
        </w:rPr>
        <w:t>,</w:t>
      </w:r>
      <w:r w:rsidRPr="004E4BBA">
        <w:rPr>
          <w:rFonts w:ascii="Book Antiqua" w:eastAsia="Book Antiqua" w:hAnsi="Book Antiqua" w:cs="Book Antiqua"/>
          <w:color w:val="000000"/>
        </w:rPr>
        <w:t xml:space="preserve"> and </w:t>
      </w:r>
      <w:r w:rsidR="004E4BBA" w:rsidRPr="004E4BBA">
        <w:rPr>
          <w:rFonts w:ascii="Book Antiqua" w:eastAsia="Book Antiqua" w:hAnsi="Book Antiqua" w:cs="Book Antiqua"/>
          <w:color w:val="000000"/>
        </w:rPr>
        <w:t xml:space="preserve">Qin </w:t>
      </w:r>
      <w:r w:rsidRPr="004E4BBA">
        <w:rPr>
          <w:rFonts w:ascii="Book Antiqua" w:eastAsia="Book Antiqua" w:hAnsi="Book Antiqua" w:cs="Book Antiqua"/>
          <w:color w:val="000000"/>
        </w:rPr>
        <w:t>YW collected and analyzed the data</w:t>
      </w:r>
      <w:r w:rsidR="004E4BBA" w:rsidRPr="004E4BBA">
        <w:rPr>
          <w:rFonts w:ascii="Book Antiqua" w:eastAsia="Book Antiqua" w:hAnsi="Book Antiqua" w:cs="Book Antiqua"/>
          <w:color w:val="000000"/>
        </w:rPr>
        <w:t>;</w:t>
      </w:r>
      <w:r w:rsidRPr="004E4BBA">
        <w:rPr>
          <w:rFonts w:ascii="Book Antiqua" w:eastAsia="Book Antiqua" w:hAnsi="Book Antiqua" w:cs="Book Antiqua"/>
          <w:color w:val="000000"/>
        </w:rPr>
        <w:t xml:space="preserve"> </w:t>
      </w:r>
      <w:r w:rsidR="004E4BBA" w:rsidRPr="004E4BBA">
        <w:rPr>
          <w:rFonts w:ascii="Book Antiqua" w:eastAsia="Book Antiqua" w:hAnsi="Book Antiqua" w:cs="Book Antiqua"/>
          <w:color w:val="000000"/>
        </w:rPr>
        <w:t xml:space="preserve">Min </w:t>
      </w:r>
      <w:r w:rsidRPr="004E4BBA">
        <w:rPr>
          <w:rFonts w:ascii="Book Antiqua" w:eastAsia="Book Antiqua" w:hAnsi="Book Antiqua" w:cs="Book Antiqua"/>
          <w:color w:val="000000"/>
        </w:rPr>
        <w:t xml:space="preserve">FH and </w:t>
      </w:r>
      <w:r w:rsidR="004E4BBA" w:rsidRPr="004E4BBA">
        <w:rPr>
          <w:rFonts w:ascii="Book Antiqua" w:eastAsia="Book Antiqua" w:hAnsi="Book Antiqua" w:cs="Book Antiqua"/>
          <w:color w:val="000000"/>
        </w:rPr>
        <w:t xml:space="preserve">Li </w:t>
      </w:r>
      <w:r w:rsidRPr="004E4BBA">
        <w:rPr>
          <w:rFonts w:ascii="Book Antiqua" w:eastAsia="Book Antiqua" w:hAnsi="Book Antiqua" w:cs="Book Antiqua"/>
          <w:color w:val="000000"/>
        </w:rPr>
        <w:t>J prepared the manuscript</w:t>
      </w:r>
      <w:r w:rsidR="004E4BBA" w:rsidRPr="004E4BBA">
        <w:rPr>
          <w:rFonts w:ascii="Book Antiqua" w:eastAsia="Book Antiqua" w:hAnsi="Book Antiqua" w:cs="Book Antiqua"/>
          <w:color w:val="000000"/>
        </w:rPr>
        <w:t xml:space="preserve">; Liu </w:t>
      </w:r>
      <w:r w:rsidRPr="004E4BBA">
        <w:rPr>
          <w:rFonts w:ascii="Book Antiqua" w:eastAsia="Book Antiqua" w:hAnsi="Book Antiqua" w:cs="Book Antiqua"/>
          <w:color w:val="000000"/>
        </w:rPr>
        <w:t>WW,</w:t>
      </w:r>
      <w:r w:rsidR="004E4BBA" w:rsidRPr="004E4BBA">
        <w:rPr>
          <w:rFonts w:ascii="Book Antiqua" w:eastAsia="Book Antiqua" w:hAnsi="Book Antiqua" w:cs="Book Antiqua"/>
          <w:color w:val="000000"/>
        </w:rPr>
        <w:t xml:space="preserve"> Min FH</w:t>
      </w:r>
      <w:r w:rsidRPr="004E4BBA">
        <w:rPr>
          <w:rFonts w:ascii="Book Antiqua" w:eastAsia="Book Antiqua" w:hAnsi="Book Antiqua" w:cs="Book Antiqua"/>
          <w:color w:val="000000"/>
        </w:rPr>
        <w:t>,</w:t>
      </w:r>
      <w:r w:rsidR="004E4BBA" w:rsidRPr="004E4BBA">
        <w:rPr>
          <w:rFonts w:ascii="Book Antiqua" w:eastAsia="Book Antiqua" w:hAnsi="Book Antiqua" w:cs="Book Antiqua"/>
          <w:color w:val="000000"/>
        </w:rPr>
        <w:t xml:space="preserve"> </w:t>
      </w:r>
      <w:r w:rsidRPr="004E4BBA">
        <w:rPr>
          <w:rFonts w:ascii="Book Antiqua" w:eastAsia="Book Antiqua" w:hAnsi="Book Antiqua" w:cs="Book Antiqua"/>
          <w:color w:val="000000"/>
        </w:rPr>
        <w:t xml:space="preserve">and </w:t>
      </w:r>
      <w:r w:rsidR="004E4BBA" w:rsidRPr="004E4BBA">
        <w:rPr>
          <w:rFonts w:ascii="Book Antiqua" w:eastAsia="Book Antiqua" w:hAnsi="Book Antiqua" w:cs="Book Antiqua"/>
          <w:color w:val="000000"/>
        </w:rPr>
        <w:t>Li J</w:t>
      </w:r>
      <w:r w:rsidRPr="004E4BBA">
        <w:rPr>
          <w:rFonts w:ascii="Book Antiqua" w:eastAsia="Book Antiqua" w:hAnsi="Book Antiqua" w:cs="Book Antiqua"/>
          <w:color w:val="000000"/>
        </w:rPr>
        <w:t xml:space="preserve"> revised and </w:t>
      </w:r>
      <w:r w:rsidRPr="004E4BBA">
        <w:rPr>
          <w:rFonts w:ascii="Book Antiqua" w:eastAsia="Book Antiqua" w:hAnsi="Book Antiqua" w:cs="Book Antiqua"/>
          <w:color w:val="000000"/>
        </w:rPr>
        <w:lastRenderedPageBreak/>
        <w:t>drafted this manuscript</w:t>
      </w:r>
      <w:r w:rsidR="004E4BBA" w:rsidRPr="004E4BBA">
        <w:rPr>
          <w:rFonts w:ascii="Book Antiqua" w:eastAsia="Book Antiqua" w:hAnsi="Book Antiqua" w:cs="Book Antiqua"/>
          <w:color w:val="000000"/>
        </w:rPr>
        <w:t xml:space="preserve">; Liu WW provided the funding support in the study; </w:t>
      </w:r>
      <w:r w:rsidR="0055427B">
        <w:rPr>
          <w:rFonts w:ascii="Book Antiqua" w:eastAsia="Book Antiqua" w:hAnsi="Book Antiqua" w:cs="Book Antiqua"/>
          <w:color w:val="000000"/>
        </w:rPr>
        <w:t>A</w:t>
      </w:r>
      <w:r w:rsidRPr="004E4BBA">
        <w:rPr>
          <w:rFonts w:ascii="Book Antiqua" w:eastAsia="Book Antiqua" w:hAnsi="Book Antiqua" w:cs="Book Antiqua"/>
          <w:color w:val="000000"/>
        </w:rPr>
        <w:t>ll authors read and approved the final manuscript</w:t>
      </w:r>
      <w:r w:rsidR="004E4BBA" w:rsidRPr="004E4BBA">
        <w:rPr>
          <w:rFonts w:ascii="Book Antiqua" w:eastAsia="Book Antiqua" w:hAnsi="Book Antiqua" w:cs="Book Antiqua"/>
          <w:color w:val="000000"/>
        </w:rPr>
        <w:t>.</w:t>
      </w:r>
      <w:r w:rsidRPr="004E4BBA">
        <w:rPr>
          <w:rFonts w:ascii="Book Antiqua" w:eastAsia="Book Antiqua" w:hAnsi="Book Antiqua" w:cs="Book Antiqua"/>
          <w:color w:val="000000"/>
        </w:rPr>
        <w:t xml:space="preserve"> </w:t>
      </w:r>
    </w:p>
    <w:p w14:paraId="5B87934B" w14:textId="77777777" w:rsidR="00A77B3E" w:rsidRPr="00B57061" w:rsidRDefault="00A77B3E" w:rsidP="00B57061">
      <w:pPr>
        <w:spacing w:line="360" w:lineRule="auto"/>
        <w:jc w:val="both"/>
        <w:rPr>
          <w:rFonts w:ascii="Book Antiqua" w:hAnsi="Book Antiqua"/>
        </w:rPr>
      </w:pPr>
    </w:p>
    <w:p w14:paraId="7B2A996E" w14:textId="09998A8F"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Supported by </w:t>
      </w:r>
      <w:bookmarkStart w:id="34" w:name="OLE_LINK141"/>
      <w:r w:rsidRPr="00B57061">
        <w:rPr>
          <w:rFonts w:ascii="Book Antiqua" w:eastAsia="Book Antiqua" w:hAnsi="Book Antiqua" w:cs="Book Antiqua"/>
          <w:color w:val="000000"/>
          <w:shd w:val="clear" w:color="auto" w:fill="FFFFFF"/>
        </w:rPr>
        <w:t xml:space="preserve">International Science and Technology Cooperation Project of Jilin Province Science and Technology Department, China, No. </w:t>
      </w:r>
      <w:bookmarkStart w:id="35" w:name="OLE_LINK132"/>
      <w:r w:rsidRPr="00B57061">
        <w:rPr>
          <w:rFonts w:ascii="Book Antiqua" w:eastAsia="Book Antiqua" w:hAnsi="Book Antiqua" w:cs="Book Antiqua"/>
          <w:color w:val="000000"/>
          <w:shd w:val="clear" w:color="auto" w:fill="FFFFFF"/>
        </w:rPr>
        <w:t>20200801077GH</w:t>
      </w:r>
      <w:bookmarkEnd w:id="35"/>
      <w:r w:rsidRPr="00B57061">
        <w:rPr>
          <w:rFonts w:ascii="Book Antiqua" w:eastAsia="Book Antiqua" w:hAnsi="Book Antiqua" w:cs="Book Antiqua"/>
          <w:color w:val="000000"/>
          <w:shd w:val="clear" w:color="auto" w:fill="FFFFFF"/>
        </w:rPr>
        <w:t xml:space="preserve">; </w:t>
      </w:r>
      <w:bookmarkStart w:id="36" w:name="OLE_LINK133"/>
      <w:r w:rsidRPr="00B57061">
        <w:rPr>
          <w:rFonts w:ascii="Book Antiqua" w:eastAsia="Book Antiqua" w:hAnsi="Book Antiqua" w:cs="Book Antiqua"/>
          <w:color w:val="000000"/>
          <w:shd w:val="clear" w:color="auto" w:fill="FFFFFF"/>
        </w:rPr>
        <w:t>Science and Technology Project of Jilin Provincial Department of Finance, China</w:t>
      </w:r>
      <w:bookmarkEnd w:id="36"/>
      <w:r w:rsidRPr="00B57061">
        <w:rPr>
          <w:rFonts w:ascii="Book Antiqua" w:eastAsia="Book Antiqua" w:hAnsi="Book Antiqua" w:cs="Book Antiqua"/>
          <w:color w:val="000000"/>
          <w:shd w:val="clear" w:color="auto" w:fill="FFFFFF"/>
        </w:rPr>
        <w:t xml:space="preserve">, No. </w:t>
      </w:r>
      <w:bookmarkStart w:id="37" w:name="OLE_LINK134"/>
      <w:r w:rsidRPr="00B57061">
        <w:rPr>
          <w:rFonts w:ascii="Book Antiqua" w:eastAsia="Book Antiqua" w:hAnsi="Book Antiqua" w:cs="Book Antiqua"/>
          <w:color w:val="000000"/>
          <w:shd w:val="clear" w:color="auto" w:fill="FFFFFF"/>
        </w:rPr>
        <w:t>JCSZ2019378-8</w:t>
      </w:r>
      <w:bookmarkEnd w:id="37"/>
      <w:r w:rsidRPr="00B57061">
        <w:rPr>
          <w:rFonts w:ascii="Book Antiqua" w:eastAsia="Book Antiqua" w:hAnsi="Book Antiqua" w:cs="Book Antiqua"/>
          <w:color w:val="000000"/>
          <w:shd w:val="clear" w:color="auto" w:fill="FFFFFF"/>
        </w:rPr>
        <w:t xml:space="preserve">; </w:t>
      </w:r>
      <w:bookmarkStart w:id="38" w:name="OLE_LINK135"/>
      <w:r w:rsidRPr="00B57061">
        <w:rPr>
          <w:rFonts w:ascii="Book Antiqua" w:eastAsia="Book Antiqua" w:hAnsi="Book Antiqua" w:cs="Book Antiqua"/>
          <w:color w:val="000000"/>
          <w:shd w:val="clear" w:color="auto" w:fill="FFFFFF"/>
        </w:rPr>
        <w:t>Jilin Provincial Development and Reform Commission Project, China</w:t>
      </w:r>
      <w:bookmarkEnd w:id="38"/>
      <w:r w:rsidRPr="00B57061">
        <w:rPr>
          <w:rFonts w:ascii="Book Antiqua" w:eastAsia="Book Antiqua" w:hAnsi="Book Antiqua" w:cs="Book Antiqua"/>
          <w:color w:val="000000"/>
          <w:shd w:val="clear" w:color="auto" w:fill="FFFFFF"/>
        </w:rPr>
        <w:t xml:space="preserve">, No. </w:t>
      </w:r>
      <w:bookmarkStart w:id="39" w:name="OLE_LINK136"/>
      <w:r w:rsidRPr="00B57061">
        <w:rPr>
          <w:rFonts w:ascii="Book Antiqua" w:eastAsia="Book Antiqua" w:hAnsi="Book Antiqua" w:cs="Book Antiqua"/>
          <w:color w:val="000000"/>
          <w:shd w:val="clear" w:color="auto" w:fill="FFFFFF"/>
        </w:rPr>
        <w:t>2019C051-5</w:t>
      </w:r>
      <w:bookmarkEnd w:id="39"/>
      <w:r w:rsidRPr="00B57061">
        <w:rPr>
          <w:rFonts w:ascii="Book Antiqua" w:eastAsia="Book Antiqua" w:hAnsi="Book Antiqua" w:cs="Book Antiqua"/>
          <w:color w:val="000000"/>
          <w:shd w:val="clear" w:color="auto" w:fill="FFFFFF"/>
        </w:rPr>
        <w:t>.</w:t>
      </w:r>
    </w:p>
    <w:bookmarkEnd w:id="34"/>
    <w:p w14:paraId="2C4D1476" w14:textId="77777777" w:rsidR="00A77B3E" w:rsidRPr="00B57061" w:rsidRDefault="00A77B3E" w:rsidP="00B57061">
      <w:pPr>
        <w:spacing w:line="360" w:lineRule="auto"/>
        <w:jc w:val="both"/>
        <w:rPr>
          <w:rFonts w:ascii="Book Antiqua" w:hAnsi="Book Antiqua"/>
        </w:rPr>
      </w:pPr>
    </w:p>
    <w:p w14:paraId="2416C451" w14:textId="62655302"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Corresponding author: Wei-Wei Liu, PhD, Chief Physician, Professor, </w:t>
      </w:r>
      <w:bookmarkStart w:id="40" w:name="OLE_LINK128"/>
      <w:r w:rsidRPr="00B57061">
        <w:rPr>
          <w:rFonts w:ascii="Book Antiqua" w:eastAsia="Book Antiqua" w:hAnsi="Book Antiqua" w:cs="Book Antiqua"/>
          <w:color w:val="000000"/>
        </w:rPr>
        <w:t>Department of Oral and Maxillofacial Surgery</w:t>
      </w:r>
      <w:bookmarkEnd w:id="40"/>
      <w:r w:rsidRPr="00B57061">
        <w:rPr>
          <w:rFonts w:ascii="Book Antiqua" w:eastAsia="Book Antiqua" w:hAnsi="Book Antiqua" w:cs="Book Antiqua"/>
          <w:color w:val="000000"/>
        </w:rPr>
        <w:t xml:space="preserve">, </w:t>
      </w:r>
      <w:bookmarkStart w:id="41" w:name="OLE_LINK129"/>
      <w:r w:rsidRPr="00B57061">
        <w:rPr>
          <w:rFonts w:ascii="Book Antiqua" w:eastAsia="Book Antiqua" w:hAnsi="Book Antiqua" w:cs="Book Antiqua"/>
          <w:color w:val="000000"/>
        </w:rPr>
        <w:t>Hospital of Stomatology, Jilin University</w:t>
      </w:r>
      <w:bookmarkEnd w:id="41"/>
      <w:r w:rsidRPr="00B57061">
        <w:rPr>
          <w:rFonts w:ascii="Book Antiqua" w:eastAsia="Book Antiqua" w:hAnsi="Book Antiqua" w:cs="Book Antiqua"/>
          <w:color w:val="000000"/>
        </w:rPr>
        <w:t xml:space="preserve">, </w:t>
      </w:r>
      <w:bookmarkStart w:id="42" w:name="OLE_LINK130"/>
      <w:r w:rsidRPr="00B57061">
        <w:rPr>
          <w:rFonts w:ascii="Book Antiqua" w:eastAsia="Book Antiqua" w:hAnsi="Book Antiqua" w:cs="Book Antiqua"/>
          <w:color w:val="000000"/>
        </w:rPr>
        <w:t>No.</w:t>
      </w:r>
      <w:r w:rsidR="00512CCD">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1500 </w:t>
      </w:r>
      <w:proofErr w:type="spellStart"/>
      <w:r w:rsidRPr="00B57061">
        <w:rPr>
          <w:rFonts w:ascii="Book Antiqua" w:eastAsia="Book Antiqua" w:hAnsi="Book Antiqua" w:cs="Book Antiqua"/>
          <w:color w:val="000000"/>
        </w:rPr>
        <w:t>Qinghua</w:t>
      </w:r>
      <w:proofErr w:type="spellEnd"/>
      <w:r w:rsidRPr="00B57061">
        <w:rPr>
          <w:rFonts w:ascii="Book Antiqua" w:eastAsia="Book Antiqua" w:hAnsi="Book Antiqua" w:cs="Book Antiqua"/>
          <w:color w:val="000000"/>
        </w:rPr>
        <w:t xml:space="preserve"> Road</w:t>
      </w:r>
      <w:bookmarkEnd w:id="42"/>
      <w:r w:rsidRPr="00B57061">
        <w:rPr>
          <w:rFonts w:ascii="Book Antiqua" w:eastAsia="Book Antiqua" w:hAnsi="Book Antiqua" w:cs="Book Antiqua"/>
          <w:color w:val="000000"/>
        </w:rPr>
        <w:t xml:space="preserve">, Changchun 130021, Jilin Province, China. </w:t>
      </w:r>
      <w:bookmarkStart w:id="43" w:name="OLE_LINK127"/>
      <w:r w:rsidRPr="00B57061">
        <w:rPr>
          <w:rFonts w:ascii="Book Antiqua" w:eastAsia="Book Antiqua" w:hAnsi="Book Antiqua" w:cs="Book Antiqua"/>
          <w:color w:val="000000"/>
        </w:rPr>
        <w:t>liuweiw@jlu.edu.cn</w:t>
      </w:r>
      <w:bookmarkEnd w:id="43"/>
    </w:p>
    <w:p w14:paraId="18761BEA" w14:textId="77777777" w:rsidR="00A77B3E" w:rsidRPr="00B57061" w:rsidRDefault="00A77B3E" w:rsidP="00B57061">
      <w:pPr>
        <w:spacing w:line="360" w:lineRule="auto"/>
        <w:jc w:val="both"/>
        <w:rPr>
          <w:rFonts w:ascii="Book Antiqua" w:hAnsi="Book Antiqua"/>
        </w:rPr>
      </w:pPr>
    </w:p>
    <w:p w14:paraId="0619943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Received: </w:t>
      </w:r>
      <w:r w:rsidRPr="00B57061">
        <w:rPr>
          <w:rFonts w:ascii="Book Antiqua" w:eastAsia="Book Antiqua" w:hAnsi="Book Antiqua" w:cs="Book Antiqua"/>
          <w:color w:val="000000"/>
        </w:rPr>
        <w:t>January 18, 2021</w:t>
      </w:r>
    </w:p>
    <w:p w14:paraId="1E588C6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Revised: </w:t>
      </w:r>
      <w:r w:rsidRPr="00B57061">
        <w:rPr>
          <w:rFonts w:ascii="Book Antiqua" w:eastAsia="Book Antiqua" w:hAnsi="Book Antiqua" w:cs="Book Antiqua"/>
          <w:color w:val="000000"/>
        </w:rPr>
        <w:t>February 17, 2021</w:t>
      </w:r>
    </w:p>
    <w:p w14:paraId="46100824" w14:textId="2AD19921"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Accepted: </w:t>
      </w:r>
      <w:r w:rsidR="00B80572" w:rsidRPr="00B80572">
        <w:rPr>
          <w:rFonts w:ascii="Book Antiqua" w:eastAsia="Book Antiqua" w:hAnsi="Book Antiqua" w:cs="Book Antiqua"/>
          <w:color w:val="000000"/>
        </w:rPr>
        <w:t>March 13, 2021</w:t>
      </w:r>
    </w:p>
    <w:p w14:paraId="70151F0C" w14:textId="2C383A27" w:rsidR="00A77B3E" w:rsidRPr="00893639"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Published online: </w:t>
      </w:r>
      <w:r w:rsidR="00893639" w:rsidRPr="00893639">
        <w:rPr>
          <w:rFonts w:ascii="Book Antiqua" w:eastAsia="Book Antiqua" w:hAnsi="Book Antiqua" w:cs="Book Antiqua"/>
          <w:color w:val="000000"/>
        </w:rPr>
        <w:t>June 6, 2021</w:t>
      </w:r>
    </w:p>
    <w:p w14:paraId="7555049F" w14:textId="77777777" w:rsidR="00A77B3E" w:rsidRPr="00B57061" w:rsidRDefault="00A77B3E" w:rsidP="00B57061">
      <w:pPr>
        <w:spacing w:line="360" w:lineRule="auto"/>
        <w:jc w:val="both"/>
        <w:rPr>
          <w:rFonts w:ascii="Book Antiqua" w:hAnsi="Book Antiqua"/>
        </w:rPr>
        <w:sectPr w:rsidR="00A77B3E" w:rsidRPr="00B57061">
          <w:footerReference w:type="default" r:id="rId7"/>
          <w:pgSz w:w="12240" w:h="15840"/>
          <w:pgMar w:top="1440" w:right="1440" w:bottom="1440" w:left="1440" w:header="720" w:footer="720" w:gutter="0"/>
          <w:cols w:space="720"/>
          <w:docGrid w:linePitch="360"/>
        </w:sectPr>
      </w:pPr>
    </w:p>
    <w:p w14:paraId="599F2BF1"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lastRenderedPageBreak/>
        <w:t>Abstract</w:t>
      </w:r>
    </w:p>
    <w:p w14:paraId="4A6590D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BACKGROUND</w:t>
      </w:r>
    </w:p>
    <w:p w14:paraId="35729592"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Mammary analogue secretory carcinoma (MASC) is a rare low-grade malignant salivary gland tumor. The morphological and immunohistochemical features of MASC closely resemble those of breast secretory carcinoma. The key characteristics of the lesion are a lack of pain and slow growth. There is no obvious specificity in the clinical manifestations and imaging features. The diagnosis of the disease mainly depends on the detection of the MASC-specific </w:t>
      </w:r>
      <w:r w:rsidRPr="00512CCD">
        <w:rPr>
          <w:rFonts w:ascii="Book Antiqua" w:eastAsia="Book Antiqua" w:hAnsi="Book Antiqua" w:cs="Book Antiqua"/>
          <w:i/>
          <w:iCs/>
          <w:color w:val="000000"/>
        </w:rPr>
        <w:t>ETV6-NTRK3</w:t>
      </w:r>
      <w:r w:rsidRPr="00B57061">
        <w:rPr>
          <w:rFonts w:ascii="Book Antiqua" w:eastAsia="Book Antiqua" w:hAnsi="Book Antiqua" w:cs="Book Antiqua"/>
          <w:color w:val="000000"/>
        </w:rPr>
        <w:t xml:space="preserve"> fusion gene. </w:t>
      </w:r>
    </w:p>
    <w:p w14:paraId="07E0D97C" w14:textId="77777777" w:rsidR="00A77B3E" w:rsidRPr="00B57061" w:rsidRDefault="00A77B3E" w:rsidP="00B57061">
      <w:pPr>
        <w:spacing w:line="360" w:lineRule="auto"/>
        <w:jc w:val="both"/>
        <w:rPr>
          <w:rFonts w:ascii="Book Antiqua" w:hAnsi="Book Antiqua"/>
        </w:rPr>
      </w:pPr>
    </w:p>
    <w:p w14:paraId="58041C8C"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CASE SUMMARY</w:t>
      </w:r>
    </w:p>
    <w:p w14:paraId="30C81109" w14:textId="518B134F"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This report describes a rare case of a 32-year</w:t>
      </w:r>
      <w:r w:rsidR="00512CCD">
        <w:rPr>
          <w:rFonts w:ascii="Book Antiqua" w:eastAsia="Book Antiqua" w:hAnsi="Book Antiqua" w:cs="Book Antiqua"/>
          <w:color w:val="000000"/>
        </w:rPr>
        <w:t>-</w:t>
      </w:r>
      <w:r w:rsidRPr="00B57061">
        <w:rPr>
          <w:rFonts w:ascii="Book Antiqua" w:eastAsia="Book Antiqua" w:hAnsi="Book Antiqua" w:cs="Book Antiqua"/>
          <w:color w:val="000000"/>
        </w:rPr>
        <w:t>old male patient who presented with a gradually growing lesion that was initially diagnosed as breast-like secretory carcinoma of the right parotid gland. Imaging and histological investigations were used to overcome the diagnostic difficulties. The lesion was managed with right parotidectomy, facial nerve preservation, biological patch implantation to restore the resulting defect, and postoperative radiotherapy.</w:t>
      </w:r>
      <w:r w:rsidR="00512CCD">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On postoperative follow-up, the patient reported a mild facial deformity with no complications, signs of facial paralysis, or Frey’s syndrome. </w:t>
      </w:r>
    </w:p>
    <w:p w14:paraId="06424883" w14:textId="77777777" w:rsidR="00A77B3E" w:rsidRPr="00B57061" w:rsidRDefault="00A77B3E" w:rsidP="00B57061">
      <w:pPr>
        <w:spacing w:line="360" w:lineRule="auto"/>
        <w:jc w:val="both"/>
        <w:rPr>
          <w:rFonts w:ascii="Book Antiqua" w:hAnsi="Book Antiqua"/>
        </w:rPr>
      </w:pPr>
    </w:p>
    <w:p w14:paraId="37E46C95"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CONCLUSION</w:t>
      </w:r>
    </w:p>
    <w:p w14:paraId="48BC4C46" w14:textId="40248E24" w:rsidR="00A77B3E" w:rsidRPr="00B57061" w:rsidRDefault="00512CCD" w:rsidP="00B57061">
      <w:pPr>
        <w:spacing w:line="360" w:lineRule="auto"/>
        <w:jc w:val="both"/>
        <w:rPr>
          <w:rFonts w:ascii="Book Antiqua" w:hAnsi="Book Antiqua"/>
        </w:rPr>
      </w:pPr>
      <w:bookmarkStart w:id="44" w:name="OLE_LINK142"/>
      <w:r>
        <w:rPr>
          <w:rFonts w:ascii="Book Antiqua" w:eastAsia="Book Antiqua" w:hAnsi="Book Antiqua" w:cs="Book Antiqua"/>
          <w:color w:val="000000"/>
        </w:rPr>
        <w:t>T</w:t>
      </w:r>
      <w:r w:rsidR="00CC3113" w:rsidRPr="00B57061">
        <w:rPr>
          <w:rFonts w:ascii="Book Antiqua" w:eastAsia="Book Antiqua" w:hAnsi="Book Antiqua" w:cs="Book Antiqua"/>
          <w:color w:val="000000"/>
        </w:rPr>
        <w:t>he imaging and histological diagnostic challenges for MASC are discussed.</w:t>
      </w:r>
    </w:p>
    <w:bookmarkEnd w:id="44"/>
    <w:p w14:paraId="7A310334" w14:textId="77777777" w:rsidR="00512CCD" w:rsidRDefault="00512CCD" w:rsidP="00B57061">
      <w:pPr>
        <w:spacing w:line="360" w:lineRule="auto"/>
        <w:jc w:val="both"/>
        <w:rPr>
          <w:rFonts w:ascii="Book Antiqua" w:eastAsia="Book Antiqua" w:hAnsi="Book Antiqua" w:cs="Book Antiqua"/>
          <w:b/>
          <w:bCs/>
          <w:color w:val="000000"/>
        </w:rPr>
      </w:pPr>
    </w:p>
    <w:p w14:paraId="7AC70852" w14:textId="4C33CC4A"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Key Words: </w:t>
      </w:r>
      <w:r w:rsidRPr="00B57061">
        <w:rPr>
          <w:rFonts w:ascii="Book Antiqua" w:eastAsia="Book Antiqua" w:hAnsi="Book Antiqua" w:cs="Book Antiqua"/>
          <w:color w:val="000000"/>
        </w:rPr>
        <w:t xml:space="preserve">Mammary </w:t>
      </w:r>
      <w:r w:rsidR="00512CCD">
        <w:rPr>
          <w:rFonts w:ascii="Book Antiqua" w:eastAsia="Book Antiqua" w:hAnsi="Book Antiqua" w:cs="Book Antiqua"/>
          <w:color w:val="000000"/>
        </w:rPr>
        <w:t>a</w:t>
      </w:r>
      <w:r w:rsidRPr="00B57061">
        <w:rPr>
          <w:rFonts w:ascii="Book Antiqua" w:eastAsia="Book Antiqua" w:hAnsi="Book Antiqua" w:cs="Book Antiqua"/>
          <w:color w:val="000000"/>
        </w:rPr>
        <w:t xml:space="preserve">nalogue </w:t>
      </w:r>
      <w:r w:rsidR="00512CCD">
        <w:rPr>
          <w:rFonts w:ascii="Book Antiqua" w:eastAsia="Book Antiqua" w:hAnsi="Book Antiqua" w:cs="Book Antiqua"/>
          <w:color w:val="000000"/>
        </w:rPr>
        <w:t>s</w:t>
      </w:r>
      <w:r w:rsidRPr="00B57061">
        <w:rPr>
          <w:rFonts w:ascii="Book Antiqua" w:eastAsia="Book Antiqua" w:hAnsi="Book Antiqua" w:cs="Book Antiqua"/>
          <w:color w:val="000000"/>
        </w:rPr>
        <w:t xml:space="preserve">ecretory </w:t>
      </w:r>
      <w:r w:rsidR="00512CCD">
        <w:rPr>
          <w:rFonts w:ascii="Book Antiqua" w:eastAsia="Book Antiqua" w:hAnsi="Book Antiqua" w:cs="Book Antiqua"/>
          <w:color w:val="000000"/>
        </w:rPr>
        <w:t>c</w:t>
      </w:r>
      <w:r w:rsidRPr="00B57061">
        <w:rPr>
          <w:rFonts w:ascii="Book Antiqua" w:eastAsia="Book Antiqua" w:hAnsi="Book Antiqua" w:cs="Book Antiqua"/>
          <w:color w:val="000000"/>
        </w:rPr>
        <w:t>arcinoma</w:t>
      </w:r>
      <w:r w:rsidR="00512CCD">
        <w:rPr>
          <w:rFonts w:ascii="Book Antiqua" w:eastAsia="Book Antiqua" w:hAnsi="Book Antiqua" w:cs="Book Antiqua"/>
          <w:color w:val="000000"/>
        </w:rPr>
        <w:t>;</w:t>
      </w:r>
      <w:r w:rsidRPr="00B57061">
        <w:rPr>
          <w:rFonts w:ascii="Book Antiqua" w:eastAsia="Book Antiqua" w:hAnsi="Book Antiqua" w:cs="Book Antiqua"/>
          <w:color w:val="000000"/>
        </w:rPr>
        <w:t xml:space="preserve"> </w:t>
      </w:r>
      <w:r w:rsidR="00512CCD">
        <w:rPr>
          <w:rFonts w:ascii="Book Antiqua" w:eastAsia="Book Antiqua" w:hAnsi="Book Antiqua" w:cs="Book Antiqua"/>
          <w:color w:val="000000"/>
        </w:rPr>
        <w:t>S</w:t>
      </w:r>
      <w:r w:rsidRPr="00B57061">
        <w:rPr>
          <w:rFonts w:ascii="Book Antiqua" w:eastAsia="Book Antiqua" w:hAnsi="Book Antiqua" w:cs="Book Antiqua"/>
          <w:color w:val="000000"/>
        </w:rPr>
        <w:t>alivary gland</w:t>
      </w:r>
      <w:r w:rsidR="00512CCD">
        <w:rPr>
          <w:rFonts w:ascii="Book Antiqua" w:eastAsia="Book Antiqua" w:hAnsi="Book Antiqua" w:cs="Book Antiqua"/>
          <w:color w:val="000000"/>
        </w:rPr>
        <w:t>;</w:t>
      </w:r>
      <w:r w:rsidRPr="00B57061">
        <w:rPr>
          <w:rFonts w:ascii="Book Antiqua" w:eastAsia="Book Antiqua" w:hAnsi="Book Antiqua" w:cs="Book Antiqua"/>
          <w:color w:val="000000"/>
        </w:rPr>
        <w:t xml:space="preserve"> Immunohistochemistry</w:t>
      </w:r>
      <w:r w:rsidR="00512CCD">
        <w:rPr>
          <w:rFonts w:ascii="Book Antiqua" w:eastAsia="Book Antiqua" w:hAnsi="Book Antiqua" w:cs="Book Antiqua"/>
          <w:color w:val="000000"/>
        </w:rPr>
        <w:t>;</w:t>
      </w:r>
      <w:r w:rsidRPr="00B57061">
        <w:rPr>
          <w:rFonts w:ascii="Book Antiqua" w:eastAsia="Book Antiqua" w:hAnsi="Book Antiqua" w:cs="Book Antiqua"/>
          <w:color w:val="000000"/>
        </w:rPr>
        <w:t xml:space="preserve"> Total lobectomy of right parotid gland</w:t>
      </w:r>
      <w:r w:rsidR="00512CCD">
        <w:rPr>
          <w:rFonts w:ascii="Book Antiqua" w:eastAsia="Book Antiqua" w:hAnsi="Book Antiqua" w:cs="Book Antiqua"/>
          <w:color w:val="000000"/>
        </w:rPr>
        <w:t>; Case report</w:t>
      </w:r>
    </w:p>
    <w:p w14:paraId="1BC1C689" w14:textId="77777777" w:rsidR="00C908AA" w:rsidRDefault="00C908AA" w:rsidP="00C908AA">
      <w:pPr>
        <w:spacing w:line="360" w:lineRule="auto"/>
        <w:rPr>
          <w:rFonts w:ascii="Book Antiqua" w:hAnsi="Book Antiqua" w:cs="Book Antiqua" w:hint="eastAsia"/>
          <w:b/>
          <w:color w:val="000000"/>
        </w:rPr>
      </w:pPr>
    </w:p>
    <w:p w14:paraId="73EA3754" w14:textId="77777777" w:rsidR="00C908AA" w:rsidRPr="00026CB8" w:rsidRDefault="00C908AA" w:rsidP="00C908A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0972B66" w14:textId="77777777" w:rsidR="00A77B3E" w:rsidRPr="00B57061" w:rsidRDefault="00A77B3E" w:rsidP="00B57061">
      <w:pPr>
        <w:spacing w:line="360" w:lineRule="auto"/>
        <w:jc w:val="both"/>
        <w:rPr>
          <w:rFonts w:ascii="Book Antiqua" w:hAnsi="Book Antiqua"/>
        </w:rPr>
      </w:pPr>
    </w:p>
    <w:p w14:paraId="0268BA68" w14:textId="538EF0C9" w:rsidR="00A77B3E" w:rsidRPr="00512CCD" w:rsidRDefault="00CC3113" w:rsidP="00B57061">
      <w:pPr>
        <w:spacing w:line="360" w:lineRule="auto"/>
        <w:jc w:val="both"/>
        <w:rPr>
          <w:rFonts w:ascii="Book Antiqua" w:hAnsi="Book Antiqua"/>
          <w:b/>
          <w:bCs/>
        </w:rPr>
      </w:pPr>
      <w:r w:rsidRPr="00B57061">
        <w:rPr>
          <w:rFonts w:ascii="Book Antiqua" w:eastAsia="Book Antiqua" w:hAnsi="Book Antiqua" w:cs="Book Antiqua"/>
          <w:color w:val="000000"/>
        </w:rPr>
        <w:lastRenderedPageBreak/>
        <w:t xml:space="preserve">Min FH, Li J, Tao BQ, Liu HM, Yang ZJ, Chang L, Li YY, Liu YK, Qin YW, Liu WW. </w:t>
      </w:r>
      <w:r w:rsidR="00512CCD" w:rsidRPr="00512CCD">
        <w:rPr>
          <w:rFonts w:ascii="Book Antiqua" w:eastAsia="Book Antiqua" w:hAnsi="Book Antiqua" w:cs="Book Antiqua"/>
          <w:color w:val="000000"/>
        </w:rPr>
        <w:t xml:space="preserve">Parotid mammary analogue secretory carcinoma: </w:t>
      </w:r>
      <w:r w:rsidR="00512CCD" w:rsidRPr="00512CCD">
        <w:rPr>
          <w:rFonts w:ascii="Book Antiqua" w:eastAsia="宋体" w:hAnsi="Book Antiqua" w:cs="Book Antiqua"/>
        </w:rPr>
        <w:t>A</w:t>
      </w:r>
      <w:r w:rsidR="00512CCD" w:rsidRPr="00512CCD">
        <w:rPr>
          <w:rFonts w:ascii="Book Antiqua" w:eastAsia="宋体" w:hAnsi="Book Antiqua" w:cs="Book Antiqua" w:hint="eastAsia"/>
        </w:rPr>
        <w:t xml:space="preserve"> </w:t>
      </w:r>
      <w:r w:rsidR="00512CCD" w:rsidRPr="00512CCD">
        <w:rPr>
          <w:rFonts w:ascii="Book Antiqua" w:eastAsia="宋体" w:hAnsi="Book Antiqua" w:cs="Book Antiqua"/>
        </w:rPr>
        <w:t>case</w:t>
      </w:r>
      <w:r w:rsidR="00512CCD" w:rsidRPr="00512CCD">
        <w:rPr>
          <w:rFonts w:ascii="Book Antiqua" w:eastAsia="宋体" w:hAnsi="Book Antiqua" w:cs="Book Antiqua" w:hint="eastAsia"/>
        </w:rPr>
        <w:t xml:space="preserve"> </w:t>
      </w:r>
      <w:r w:rsidR="00512CCD" w:rsidRPr="00512CCD">
        <w:rPr>
          <w:rFonts w:ascii="Book Antiqua" w:eastAsia="宋体" w:hAnsi="Book Antiqua" w:cs="Book Antiqua"/>
        </w:rPr>
        <w:t>report</w:t>
      </w:r>
      <w:r w:rsidR="00512CCD" w:rsidRPr="00512CCD">
        <w:rPr>
          <w:rFonts w:ascii="Book Antiqua" w:eastAsia="宋体" w:hAnsi="Book Antiqua" w:cs="Book Antiqua" w:hint="eastAsia"/>
        </w:rPr>
        <w:t xml:space="preserve"> </w:t>
      </w:r>
      <w:r w:rsidR="00512CCD" w:rsidRPr="00512CCD">
        <w:rPr>
          <w:rFonts w:ascii="Book Antiqua" w:eastAsia="宋体" w:hAnsi="Book Antiqua" w:cs="Book Antiqua"/>
        </w:rPr>
        <w:t>and</w:t>
      </w:r>
      <w:r w:rsidR="00512CCD" w:rsidRPr="00512CCD">
        <w:rPr>
          <w:rFonts w:ascii="Book Antiqua" w:eastAsia="宋体" w:hAnsi="Book Antiqua" w:cs="Book Antiqua" w:hint="eastAsia"/>
        </w:rPr>
        <w:t xml:space="preserve"> </w:t>
      </w:r>
      <w:r w:rsidR="00512CCD" w:rsidRPr="00512CCD">
        <w:rPr>
          <w:rFonts w:ascii="Book Antiqua" w:eastAsia="宋体" w:hAnsi="Book Antiqua" w:cs="Book Antiqua"/>
        </w:rPr>
        <w:t>review</w:t>
      </w:r>
      <w:r w:rsidR="00512CCD" w:rsidRPr="00512CCD">
        <w:rPr>
          <w:rFonts w:ascii="Book Antiqua" w:eastAsia="宋体" w:hAnsi="Book Antiqua" w:cs="Book Antiqua" w:hint="eastAsia"/>
        </w:rPr>
        <w:t xml:space="preserve"> </w:t>
      </w:r>
      <w:r w:rsidR="00512CCD" w:rsidRPr="00512CCD">
        <w:rPr>
          <w:rFonts w:ascii="Book Antiqua" w:eastAsia="宋体" w:hAnsi="Book Antiqua" w:cs="Book Antiqua"/>
        </w:rPr>
        <w:t>of</w:t>
      </w:r>
      <w:r w:rsidR="00512CCD" w:rsidRPr="00512CCD">
        <w:rPr>
          <w:rFonts w:ascii="Book Antiqua" w:eastAsia="宋体" w:hAnsi="Book Antiqua" w:cs="Book Antiqua" w:hint="eastAsia"/>
        </w:rPr>
        <w:t xml:space="preserve"> </w:t>
      </w:r>
      <w:r w:rsidR="00512CCD" w:rsidRPr="00512CCD">
        <w:rPr>
          <w:rFonts w:ascii="Book Antiqua" w:eastAsia="宋体" w:hAnsi="Book Antiqua" w:cs="Book Antiqua"/>
        </w:rPr>
        <w:t>literature</w:t>
      </w:r>
      <w:r w:rsidRPr="00B57061">
        <w:rPr>
          <w:rFonts w:ascii="Book Antiqua" w:eastAsia="Book Antiqua" w:hAnsi="Book Antiqua" w:cs="Book Antiqua"/>
          <w:color w:val="000000"/>
        </w:rPr>
        <w:t xml:space="preserve">. </w:t>
      </w:r>
      <w:r w:rsidRPr="00B57061">
        <w:rPr>
          <w:rFonts w:ascii="Book Antiqua" w:eastAsia="Book Antiqua" w:hAnsi="Book Antiqua" w:cs="Book Antiqua"/>
          <w:i/>
          <w:iCs/>
          <w:color w:val="000000"/>
        </w:rPr>
        <w:t>World J Clin Cases</w:t>
      </w:r>
      <w:r w:rsidRPr="00B57061">
        <w:rPr>
          <w:rFonts w:ascii="Book Antiqua" w:eastAsia="Book Antiqua" w:hAnsi="Book Antiqua" w:cs="Book Antiqua"/>
          <w:color w:val="000000"/>
        </w:rPr>
        <w:t xml:space="preserve"> </w:t>
      </w:r>
      <w:r w:rsidR="00005773" w:rsidRPr="00005773">
        <w:rPr>
          <w:rFonts w:ascii="Book Antiqua" w:eastAsia="Book Antiqua" w:hAnsi="Book Antiqua" w:cs="Book Antiqua"/>
          <w:color w:val="000000"/>
        </w:rPr>
        <w:t xml:space="preserve">2021; 9(16): </w:t>
      </w:r>
      <w:r w:rsidR="00C908AA">
        <w:rPr>
          <w:rFonts w:ascii="Book Antiqua" w:hAnsi="Book Antiqua" w:cs="Book Antiqua" w:hint="eastAsia"/>
          <w:color w:val="000000"/>
          <w:lang w:eastAsia="zh-CN"/>
        </w:rPr>
        <w:t>4052-</w:t>
      </w:r>
      <w:proofErr w:type="gramStart"/>
      <w:r w:rsidR="00C908AA">
        <w:rPr>
          <w:rFonts w:ascii="Book Antiqua" w:hAnsi="Book Antiqua" w:cs="Book Antiqua" w:hint="eastAsia"/>
          <w:color w:val="000000"/>
          <w:lang w:eastAsia="zh-CN"/>
        </w:rPr>
        <w:t>4061</w:t>
      </w:r>
      <w:r w:rsidR="00005773" w:rsidRPr="00005773">
        <w:rPr>
          <w:rFonts w:ascii="Book Antiqua" w:eastAsia="Book Antiqua" w:hAnsi="Book Antiqua" w:cs="Book Antiqua"/>
          <w:color w:val="000000"/>
        </w:rPr>
        <w:t xml:space="preserve">  URL</w:t>
      </w:r>
      <w:proofErr w:type="gramEnd"/>
      <w:r w:rsidR="00005773" w:rsidRPr="00005773">
        <w:rPr>
          <w:rFonts w:ascii="Book Antiqua" w:eastAsia="Book Antiqua" w:hAnsi="Book Antiqua" w:cs="Book Antiqua"/>
          <w:color w:val="000000"/>
        </w:rPr>
        <w:t>: https://www.wjgnet.com/2307-8960/full/v9/i16/</w:t>
      </w:r>
      <w:r w:rsidR="00C908AA">
        <w:rPr>
          <w:rFonts w:ascii="Book Antiqua" w:hAnsi="Book Antiqua" w:cs="Book Antiqua" w:hint="eastAsia"/>
          <w:color w:val="000000"/>
          <w:lang w:eastAsia="zh-CN"/>
        </w:rPr>
        <w:t>4052</w:t>
      </w:r>
      <w:r w:rsidR="00005773" w:rsidRPr="00005773">
        <w:rPr>
          <w:rFonts w:ascii="Book Antiqua" w:eastAsia="Book Antiqua" w:hAnsi="Book Antiqua" w:cs="Book Antiqua"/>
          <w:color w:val="000000"/>
        </w:rPr>
        <w:t>.htm  DOI: https://dx.doi.org/10.12998/wjcc.v9.i16.</w:t>
      </w:r>
      <w:r w:rsidR="00C908AA">
        <w:rPr>
          <w:rFonts w:ascii="Book Antiqua" w:hAnsi="Book Antiqua" w:cs="Book Antiqua" w:hint="eastAsia"/>
          <w:color w:val="000000"/>
          <w:lang w:eastAsia="zh-CN"/>
        </w:rPr>
        <w:t>4052</w:t>
      </w:r>
    </w:p>
    <w:p w14:paraId="06C3CCCD" w14:textId="77777777" w:rsidR="00A77B3E" w:rsidRPr="00B57061" w:rsidRDefault="00A77B3E" w:rsidP="00B57061">
      <w:pPr>
        <w:spacing w:line="360" w:lineRule="auto"/>
        <w:jc w:val="both"/>
        <w:rPr>
          <w:rFonts w:ascii="Book Antiqua" w:hAnsi="Book Antiqua"/>
        </w:rPr>
      </w:pPr>
    </w:p>
    <w:p w14:paraId="20947D9D" w14:textId="157CEBCE"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Core Tip: </w:t>
      </w:r>
      <w:bookmarkStart w:id="45" w:name="OLE_LINK138"/>
      <w:r w:rsidR="008E3431" w:rsidRPr="00B57061">
        <w:rPr>
          <w:rFonts w:ascii="Book Antiqua" w:eastAsia="Book Antiqua" w:hAnsi="Book Antiqua" w:cs="Book Antiqua"/>
          <w:color w:val="000000"/>
        </w:rPr>
        <w:t>Mammary analogue secretory carcinoma</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is a rare low-grade malignant salivary gland tumor. The morphological and immunohistochemical features of </w:t>
      </w:r>
      <w:r w:rsidR="00AD7E30">
        <w:rPr>
          <w:rFonts w:ascii="Book Antiqua" w:eastAsia="Book Antiqua" w:hAnsi="Book Antiqua" w:cs="Book Antiqua"/>
          <w:color w:val="000000"/>
        </w:rPr>
        <w:t>m</w:t>
      </w:r>
      <w:r w:rsidR="00AD7E30" w:rsidRPr="00B57061">
        <w:rPr>
          <w:rFonts w:ascii="Book Antiqua" w:eastAsia="Book Antiqua" w:hAnsi="Book Antiqua" w:cs="Book Antiqua"/>
          <w:color w:val="000000"/>
        </w:rPr>
        <w:t>ammary analogue secretory carcinoma</w:t>
      </w:r>
      <w:r w:rsidR="00AD7E30">
        <w:rPr>
          <w:rFonts w:ascii="Book Antiqua" w:eastAsia="Book Antiqua" w:hAnsi="Book Antiqua" w:cs="Book Antiqua"/>
          <w:color w:val="000000"/>
        </w:rPr>
        <w:t xml:space="preserve"> </w:t>
      </w:r>
      <w:r w:rsidRPr="00B57061">
        <w:rPr>
          <w:rFonts w:ascii="Book Antiqua" w:eastAsia="Book Antiqua" w:hAnsi="Book Antiqua" w:cs="Book Antiqua"/>
          <w:color w:val="000000"/>
        </w:rPr>
        <w:t>closely resemble those of breast secretory carcinoma. The key characteristics of the lesion are a lack of pain and slow growth. There is no obvious specificity in the clinical manifestations and imaging features. The diagnosis of this disease is particularly difficult. This report describes a rare case of a 32-year</w:t>
      </w:r>
      <w:r w:rsidR="008E3431">
        <w:rPr>
          <w:rFonts w:ascii="Book Antiqua" w:eastAsia="Book Antiqua" w:hAnsi="Book Antiqua" w:cs="Book Antiqua"/>
          <w:color w:val="000000"/>
        </w:rPr>
        <w:t>-</w:t>
      </w:r>
      <w:r w:rsidRPr="00B57061">
        <w:rPr>
          <w:rFonts w:ascii="Book Antiqua" w:eastAsia="Book Antiqua" w:hAnsi="Book Antiqua" w:cs="Book Antiqua"/>
          <w:color w:val="000000"/>
        </w:rPr>
        <w:t xml:space="preserve">old male patient who presented with a gradually growing lesion that was initially diagnosed as breast-like secretory carcinoma of the right parotid gland. Imaging and histological investigations were used to overcome the diagnostic difficulties. </w:t>
      </w:r>
    </w:p>
    <w:bookmarkEnd w:id="45"/>
    <w:p w14:paraId="7BA3AFC9" w14:textId="77777777" w:rsidR="00A77B3E" w:rsidRPr="00B57061" w:rsidRDefault="00A77B3E" w:rsidP="00B57061">
      <w:pPr>
        <w:spacing w:line="360" w:lineRule="auto"/>
        <w:jc w:val="both"/>
        <w:rPr>
          <w:rFonts w:ascii="Book Antiqua" w:hAnsi="Book Antiqua"/>
        </w:rPr>
      </w:pPr>
    </w:p>
    <w:p w14:paraId="519BB914" w14:textId="2719FE67" w:rsidR="00A77B3E" w:rsidRPr="00B57061" w:rsidRDefault="008E3431" w:rsidP="00B57061">
      <w:pPr>
        <w:spacing w:line="360" w:lineRule="auto"/>
        <w:jc w:val="both"/>
        <w:rPr>
          <w:rFonts w:ascii="Book Antiqua" w:hAnsi="Book Antiqua"/>
        </w:rPr>
      </w:pPr>
      <w:r>
        <w:rPr>
          <w:rFonts w:ascii="Book Antiqua" w:eastAsia="Book Antiqua" w:hAnsi="Book Antiqua" w:cs="Book Antiqua"/>
          <w:b/>
          <w:caps/>
          <w:color w:val="000000"/>
          <w:u w:val="single"/>
        </w:rPr>
        <w:br w:type="page"/>
      </w:r>
      <w:r w:rsidR="00CC3113" w:rsidRPr="00B57061">
        <w:rPr>
          <w:rFonts w:ascii="Book Antiqua" w:eastAsia="Book Antiqua" w:hAnsi="Book Antiqua" w:cs="Book Antiqua"/>
          <w:b/>
          <w:caps/>
          <w:color w:val="000000"/>
          <w:u w:val="single"/>
        </w:rPr>
        <w:lastRenderedPageBreak/>
        <w:t>INTRODUCTION</w:t>
      </w:r>
    </w:p>
    <w:p w14:paraId="5E180AA8" w14:textId="0E31999F"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Mammary analogue secretory carcinoma</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(MASC) is a rare malignant tumor of the salivary glands that mainly occurs in the parotid gland, followed by the submandibular gland, minor salivary gland, and accessory parotid </w:t>
      </w:r>
      <w:proofErr w:type="gramStart"/>
      <w:r w:rsidRPr="00B57061">
        <w:rPr>
          <w:rFonts w:ascii="Book Antiqua" w:eastAsia="Book Antiqua" w:hAnsi="Book Antiqua" w:cs="Book Antiqua"/>
          <w:color w:val="000000"/>
        </w:rPr>
        <w:t>gland</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1,2]</w:t>
      </w:r>
      <w:r w:rsidRPr="00B57061">
        <w:rPr>
          <w:rFonts w:ascii="Book Antiqua" w:eastAsia="Book Antiqua" w:hAnsi="Book Antiqua" w:cs="Book Antiqua"/>
          <w:color w:val="000000"/>
        </w:rPr>
        <w:t>.</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The clinical manifestations of MASC are a lack of pain and a slowly growing solid mass. The clinical features and imaging specificities are relatively weak; therefore, the tumor may be </w:t>
      </w:r>
      <w:proofErr w:type="gramStart"/>
      <w:r w:rsidRPr="00B57061">
        <w:rPr>
          <w:rFonts w:ascii="Book Antiqua" w:eastAsia="Book Antiqua" w:hAnsi="Book Antiqua" w:cs="Book Antiqua"/>
          <w:color w:val="000000"/>
        </w:rPr>
        <w:t>misdiagnosed</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3,4]</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Skálová</w:t>
      </w:r>
      <w:proofErr w:type="spellEnd"/>
      <w:r w:rsidRPr="00B57061">
        <w:rPr>
          <w:rFonts w:ascii="Book Antiqua" w:eastAsia="Book Antiqua" w:hAnsi="Book Antiqua" w:cs="Book Antiqua"/>
          <w:color w:val="000000"/>
        </w:rPr>
        <w:t xml:space="preserve"> </w:t>
      </w:r>
      <w:r w:rsidRPr="00B57061">
        <w:rPr>
          <w:rFonts w:ascii="Book Antiqua" w:eastAsia="Book Antiqua" w:hAnsi="Book Antiqua" w:cs="Book Antiqua"/>
          <w:i/>
          <w:iCs/>
          <w:color w:val="000000"/>
        </w:rPr>
        <w:t xml:space="preserve">et </w:t>
      </w:r>
      <w:proofErr w:type="gramStart"/>
      <w:r w:rsidRPr="00B57061">
        <w:rPr>
          <w:rFonts w:ascii="Book Antiqua" w:eastAsia="Book Antiqua" w:hAnsi="Book Antiqua" w:cs="Book Antiqua"/>
          <w:i/>
          <w:iCs/>
          <w:color w:val="000000"/>
        </w:rPr>
        <w:t>al</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5]</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investigated various salivary gland tumors and reported that although MASC has similarities to acinar cell carcinoma (</w:t>
      </w:r>
      <w:proofErr w:type="spell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rPr>
        <w:t xml:space="preserve">), the two are separate entities with dissimilar histological characteristics. In addition, the diagnosis of the disease depends on the detection of the MASC-specific </w:t>
      </w:r>
      <w:r w:rsidRPr="008E3431">
        <w:rPr>
          <w:rFonts w:ascii="Book Antiqua" w:eastAsia="Book Antiqua" w:hAnsi="Book Antiqua" w:cs="Book Antiqua"/>
          <w:i/>
          <w:iCs/>
          <w:color w:val="000000"/>
        </w:rPr>
        <w:t>ETV6-NTRK3</w:t>
      </w:r>
      <w:r w:rsidRPr="00B57061">
        <w:rPr>
          <w:rFonts w:ascii="Book Antiqua" w:eastAsia="Book Antiqua" w:hAnsi="Book Antiqua" w:cs="Book Antiqua"/>
          <w:color w:val="000000"/>
        </w:rPr>
        <w:t xml:space="preserve"> fusion </w:t>
      </w:r>
      <w:proofErr w:type="gramStart"/>
      <w:r w:rsidRPr="00B57061">
        <w:rPr>
          <w:rFonts w:ascii="Book Antiqua" w:eastAsia="Book Antiqua" w:hAnsi="Book Antiqua" w:cs="Book Antiqua"/>
          <w:color w:val="000000"/>
        </w:rPr>
        <w:t>gene</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6]</w:t>
      </w:r>
      <w:r w:rsidRPr="00B57061">
        <w:rPr>
          <w:rFonts w:ascii="Book Antiqua" w:eastAsia="Book Antiqua" w:hAnsi="Book Antiqua" w:cs="Book Antiqua"/>
          <w:color w:val="000000"/>
        </w:rPr>
        <w:t xml:space="preserve">. Currently, the pathogenesis of MASC is unclear. </w:t>
      </w:r>
      <w:proofErr w:type="spellStart"/>
      <w:r w:rsidRPr="00B57061">
        <w:rPr>
          <w:rFonts w:ascii="Book Antiqua" w:eastAsia="Book Antiqua" w:hAnsi="Book Antiqua" w:cs="Book Antiqua"/>
          <w:color w:val="000000"/>
        </w:rPr>
        <w:t>Chiose</w:t>
      </w:r>
      <w:proofErr w:type="spellEnd"/>
      <w:r w:rsidRPr="00B57061">
        <w:rPr>
          <w:rFonts w:ascii="Book Antiqua" w:eastAsia="Book Antiqua" w:hAnsi="Book Antiqua" w:cs="Book Antiqua"/>
          <w:color w:val="000000"/>
        </w:rPr>
        <w:t xml:space="preserve"> </w:t>
      </w:r>
      <w:r w:rsidRPr="00B57061">
        <w:rPr>
          <w:rFonts w:ascii="Book Antiqua" w:eastAsia="Book Antiqua" w:hAnsi="Book Antiqua" w:cs="Book Antiqua"/>
          <w:i/>
          <w:iCs/>
          <w:color w:val="000000"/>
        </w:rPr>
        <w:t xml:space="preserve">et </w:t>
      </w:r>
      <w:proofErr w:type="gramStart"/>
      <w:r w:rsidRPr="00B57061">
        <w:rPr>
          <w:rFonts w:ascii="Book Antiqua" w:eastAsia="Book Antiqua" w:hAnsi="Book Antiqua" w:cs="Book Antiqua"/>
          <w:i/>
          <w:iCs/>
          <w:color w:val="000000"/>
        </w:rPr>
        <w:t>al</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7]</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reported discontinuous p63-positive cells, which are non-neoplastic basal cells, around the tumor cells and cysts, suggesting that MASC may originate from the ductal epithelium. On the other hand, Connor </w:t>
      </w:r>
      <w:r w:rsidRPr="00B57061">
        <w:rPr>
          <w:rFonts w:ascii="Book Antiqua" w:eastAsia="Book Antiqua" w:hAnsi="Book Antiqua" w:cs="Book Antiqua"/>
          <w:i/>
          <w:iCs/>
          <w:color w:val="000000"/>
        </w:rPr>
        <w:t xml:space="preserve">et </w:t>
      </w:r>
      <w:proofErr w:type="gramStart"/>
      <w:r w:rsidRPr="00B57061">
        <w:rPr>
          <w:rFonts w:ascii="Book Antiqua" w:eastAsia="Book Antiqua" w:hAnsi="Book Antiqua" w:cs="Book Antiqua"/>
          <w:i/>
          <w:iCs/>
          <w:color w:val="000000"/>
        </w:rPr>
        <w:t>al</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8]</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reported an occasional local involvement of medium-sized ducts in some tumors, indicating that MASC is more likely to originate from striated ducts. Mariano </w:t>
      </w:r>
      <w:r w:rsidRPr="00B57061">
        <w:rPr>
          <w:rFonts w:ascii="Book Antiqua" w:eastAsia="Book Antiqua" w:hAnsi="Book Antiqua" w:cs="Book Antiqua"/>
          <w:i/>
          <w:iCs/>
          <w:color w:val="000000"/>
        </w:rPr>
        <w:t xml:space="preserve">et </w:t>
      </w:r>
      <w:proofErr w:type="gramStart"/>
      <w:r w:rsidRPr="00B57061">
        <w:rPr>
          <w:rFonts w:ascii="Book Antiqua" w:eastAsia="Book Antiqua" w:hAnsi="Book Antiqua" w:cs="Book Antiqua"/>
          <w:i/>
          <w:iCs/>
          <w:color w:val="000000"/>
        </w:rPr>
        <w:t>al</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9]</w:t>
      </w:r>
      <w:r w:rsidR="008E3431">
        <w:rPr>
          <w:rFonts w:ascii="Book Antiqua" w:eastAsia="Book Antiqua" w:hAnsi="Book Antiqua" w:cs="Book Antiqua"/>
          <w:color w:val="000000"/>
        </w:rPr>
        <w:t xml:space="preserve"> </w:t>
      </w:r>
      <w:r w:rsidRPr="00B57061">
        <w:rPr>
          <w:rFonts w:ascii="Book Antiqua" w:eastAsia="Book Antiqua" w:hAnsi="Book Antiqua" w:cs="Book Antiqua"/>
          <w:color w:val="000000"/>
        </w:rPr>
        <w:t>believed that MASC is a lipid-rich tumor containing large lipid droplets encapsulated by adipophilin or adipocyte differentiation-related protein, suggesting that MASC may have lactation-like characteristics. In this article, we report a rare case of a 32-year</w:t>
      </w:r>
      <w:r w:rsidR="008E3431">
        <w:rPr>
          <w:rFonts w:ascii="Book Antiqua" w:eastAsia="Book Antiqua" w:hAnsi="Book Antiqua" w:cs="Book Antiqua"/>
          <w:color w:val="000000"/>
        </w:rPr>
        <w:t>-</w:t>
      </w:r>
      <w:r w:rsidRPr="00B57061">
        <w:rPr>
          <w:rFonts w:ascii="Book Antiqua" w:eastAsia="Book Antiqua" w:hAnsi="Book Antiqua" w:cs="Book Antiqua"/>
          <w:color w:val="000000"/>
        </w:rPr>
        <w:t>old male patient who presented with a gradually growing lesion that was initially diagnosed as breast-like secretory carcinoma of the right parotid gland. Imaging and histological investigations were used to overcome the diagnostic difficulties. The lesion was managed with right parotidectomy, facial nerve preservation, restoration of the defect, and postoperative radiotherapy.</w:t>
      </w:r>
    </w:p>
    <w:p w14:paraId="5B5DB96E" w14:textId="77777777" w:rsidR="00A77B3E" w:rsidRPr="00B57061" w:rsidRDefault="00A77B3E" w:rsidP="00B57061">
      <w:pPr>
        <w:spacing w:line="360" w:lineRule="auto"/>
        <w:jc w:val="both"/>
        <w:rPr>
          <w:rFonts w:ascii="Book Antiqua" w:hAnsi="Book Antiqua"/>
        </w:rPr>
      </w:pPr>
    </w:p>
    <w:p w14:paraId="359F881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CASE PRESENTATION</w:t>
      </w:r>
    </w:p>
    <w:p w14:paraId="443530C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Chief complaints</w:t>
      </w:r>
    </w:p>
    <w:p w14:paraId="479DFCC4" w14:textId="69B733E4" w:rsidR="00A77B3E" w:rsidRPr="00B57061" w:rsidRDefault="008E3431" w:rsidP="00B57061">
      <w:pPr>
        <w:spacing w:line="360" w:lineRule="auto"/>
        <w:jc w:val="both"/>
        <w:rPr>
          <w:rFonts w:ascii="Book Antiqua" w:hAnsi="Book Antiqua"/>
        </w:rPr>
      </w:pPr>
      <w:bookmarkStart w:id="46" w:name="OLE_LINK143"/>
      <w:r>
        <w:rPr>
          <w:rFonts w:ascii="Book Antiqua" w:eastAsia="Book Antiqua" w:hAnsi="Book Antiqua" w:cs="Book Antiqua"/>
          <w:color w:val="000000"/>
        </w:rPr>
        <w:t>Two</w:t>
      </w:r>
      <w:r w:rsidR="008040AB">
        <w:rPr>
          <w:rFonts w:ascii="Book Antiqua" w:eastAsia="Book Antiqua" w:hAnsi="Book Antiqua" w:cs="Book Antiqua"/>
          <w:color w:val="000000"/>
        </w:rPr>
        <w:t>-</w:t>
      </w:r>
      <w:r w:rsidR="00CC3113" w:rsidRPr="00B57061">
        <w:rPr>
          <w:rFonts w:ascii="Book Antiqua" w:eastAsia="Book Antiqua" w:hAnsi="Book Antiqua" w:cs="Book Antiqua"/>
          <w:color w:val="000000"/>
        </w:rPr>
        <w:t>year history of a painless mass under his right ear.</w:t>
      </w:r>
    </w:p>
    <w:bookmarkEnd w:id="46"/>
    <w:p w14:paraId="12F6D24F" w14:textId="77777777" w:rsidR="00A77B3E" w:rsidRPr="00B57061" w:rsidRDefault="00A77B3E" w:rsidP="00B57061">
      <w:pPr>
        <w:spacing w:line="360" w:lineRule="auto"/>
        <w:jc w:val="both"/>
        <w:rPr>
          <w:rFonts w:ascii="Book Antiqua" w:hAnsi="Book Antiqua"/>
        </w:rPr>
      </w:pPr>
    </w:p>
    <w:p w14:paraId="21EED1C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History of present illness</w:t>
      </w:r>
    </w:p>
    <w:p w14:paraId="61F2982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lastRenderedPageBreak/>
        <w:t>The 32-year-old male patient visited the Department of Oral and Maxillofacial Surgery, Hospital of Stomatology, Jilin University, China with a 2-year history of a painless mass under his right ear. The lesion had gradually increased in size. The patient reported no pain, facial paralysis, or posture-related issues.</w:t>
      </w:r>
    </w:p>
    <w:p w14:paraId="32C420B5" w14:textId="77777777" w:rsidR="00A77B3E" w:rsidRPr="00B57061" w:rsidRDefault="00A77B3E" w:rsidP="00B57061">
      <w:pPr>
        <w:spacing w:line="360" w:lineRule="auto"/>
        <w:jc w:val="both"/>
        <w:rPr>
          <w:rFonts w:ascii="Book Antiqua" w:hAnsi="Book Antiqua"/>
        </w:rPr>
      </w:pPr>
    </w:p>
    <w:p w14:paraId="292781F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History of past illness</w:t>
      </w:r>
    </w:p>
    <w:p w14:paraId="6BB2B6A0" w14:textId="4BED6157" w:rsidR="00A77B3E" w:rsidRPr="00B57061" w:rsidRDefault="00CC3113" w:rsidP="00B57061">
      <w:pPr>
        <w:spacing w:line="360" w:lineRule="auto"/>
        <w:jc w:val="both"/>
        <w:rPr>
          <w:rFonts w:ascii="Book Antiqua" w:hAnsi="Book Antiqua"/>
        </w:rPr>
      </w:pPr>
      <w:bookmarkStart w:id="47" w:name="OLE_LINK144"/>
      <w:r w:rsidRPr="00B57061">
        <w:rPr>
          <w:rFonts w:ascii="Book Antiqua" w:eastAsia="Book Antiqua" w:hAnsi="Book Antiqua" w:cs="Book Antiqua"/>
          <w:color w:val="000000"/>
        </w:rPr>
        <w:t>The patient had no history of hypertension, heart disease, diabetes, smoking</w:t>
      </w:r>
      <w:r w:rsidR="001269DB">
        <w:rPr>
          <w:rFonts w:ascii="Book Antiqua" w:eastAsia="Book Antiqua" w:hAnsi="Book Antiqua" w:cs="Book Antiqua"/>
          <w:color w:val="000000"/>
        </w:rPr>
        <w:t>,</w:t>
      </w:r>
      <w:r w:rsidRPr="00B57061">
        <w:rPr>
          <w:rFonts w:ascii="Book Antiqua" w:eastAsia="Book Antiqua" w:hAnsi="Book Antiqua" w:cs="Book Antiqua"/>
          <w:color w:val="000000"/>
        </w:rPr>
        <w:t xml:space="preserve"> or drinking. He denied a history of surgery.</w:t>
      </w:r>
    </w:p>
    <w:bookmarkEnd w:id="47"/>
    <w:p w14:paraId="421511A9" w14:textId="77777777" w:rsidR="00A77B3E" w:rsidRPr="00B57061" w:rsidRDefault="00A77B3E" w:rsidP="00B57061">
      <w:pPr>
        <w:spacing w:line="360" w:lineRule="auto"/>
        <w:jc w:val="both"/>
        <w:rPr>
          <w:rFonts w:ascii="Book Antiqua" w:hAnsi="Book Antiqua"/>
        </w:rPr>
      </w:pPr>
    </w:p>
    <w:p w14:paraId="3D534BD9"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Personal and family history</w:t>
      </w:r>
    </w:p>
    <w:p w14:paraId="3F919A4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The patient denied a relevant family history.</w:t>
      </w:r>
    </w:p>
    <w:p w14:paraId="4FD946FA" w14:textId="77777777" w:rsidR="00A77B3E" w:rsidRPr="00B57061" w:rsidRDefault="00A77B3E" w:rsidP="00B57061">
      <w:pPr>
        <w:spacing w:line="360" w:lineRule="auto"/>
        <w:jc w:val="both"/>
        <w:rPr>
          <w:rFonts w:ascii="Book Antiqua" w:hAnsi="Book Antiqua"/>
        </w:rPr>
      </w:pPr>
    </w:p>
    <w:p w14:paraId="5D84B7D7"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Physical examination</w:t>
      </w:r>
    </w:p>
    <w:p w14:paraId="478D96D6" w14:textId="12D131F5"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The clinical examination revealed a mobile and palpable mass (2.0 </w:t>
      </w:r>
      <w:r w:rsidR="006B5BA4" w:rsidRPr="00B57061">
        <w:rPr>
          <w:rFonts w:ascii="Book Antiqua" w:eastAsia="Book Antiqua" w:hAnsi="Book Antiqua" w:cs="Book Antiqua"/>
          <w:color w:val="000000"/>
        </w:rPr>
        <w:t>cm</w:t>
      </w:r>
      <w:r w:rsidR="006B5BA4">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 1.5 cm) in the right subauricular area with the superior and inferior boundaries extending 1.5 cm under the zygomatic arch and 2 cm above the superior margin of the mandibular angle, respectively. </w:t>
      </w:r>
    </w:p>
    <w:p w14:paraId="1DE06084" w14:textId="77777777" w:rsidR="00A77B3E" w:rsidRPr="00B57061" w:rsidRDefault="00A77B3E" w:rsidP="00B57061">
      <w:pPr>
        <w:spacing w:line="360" w:lineRule="auto"/>
        <w:jc w:val="both"/>
        <w:rPr>
          <w:rFonts w:ascii="Book Antiqua" w:hAnsi="Book Antiqua"/>
        </w:rPr>
      </w:pPr>
    </w:p>
    <w:p w14:paraId="43E37A73"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Laboratory examinations</w:t>
      </w:r>
    </w:p>
    <w:p w14:paraId="08DD6718" w14:textId="77777777" w:rsidR="00A77B3E" w:rsidRPr="00B57061" w:rsidRDefault="00CC3113" w:rsidP="00B57061">
      <w:pPr>
        <w:spacing w:line="360" w:lineRule="auto"/>
        <w:jc w:val="both"/>
        <w:rPr>
          <w:rFonts w:ascii="Book Antiqua" w:hAnsi="Book Antiqua"/>
        </w:rPr>
      </w:pPr>
      <w:bookmarkStart w:id="48" w:name="OLE_LINK145"/>
      <w:r w:rsidRPr="00B57061">
        <w:rPr>
          <w:rFonts w:ascii="Book Antiqua" w:eastAsia="Book Antiqua" w:hAnsi="Book Antiqua" w:cs="Book Antiqua"/>
          <w:color w:val="000000"/>
        </w:rPr>
        <w:t>Laboratory examination showed no obvious abnormality.</w:t>
      </w:r>
    </w:p>
    <w:bookmarkEnd w:id="48"/>
    <w:p w14:paraId="30C8CAFA" w14:textId="77777777" w:rsidR="00A77B3E" w:rsidRPr="00B57061" w:rsidRDefault="00A77B3E" w:rsidP="00B57061">
      <w:pPr>
        <w:spacing w:line="360" w:lineRule="auto"/>
        <w:jc w:val="both"/>
        <w:rPr>
          <w:rFonts w:ascii="Book Antiqua" w:hAnsi="Book Antiqua"/>
        </w:rPr>
      </w:pPr>
    </w:p>
    <w:p w14:paraId="221FA8B2"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i/>
          <w:color w:val="000000"/>
        </w:rPr>
        <w:t>Imaging examinations</w:t>
      </w:r>
    </w:p>
    <w:p w14:paraId="33978045" w14:textId="5C2A153A"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Ultrasonography revealed the right parotid gland had a physiological shape and size (2.0 </w:t>
      </w:r>
      <w:r w:rsidR="006B5BA4" w:rsidRPr="00B57061">
        <w:rPr>
          <w:rFonts w:ascii="Book Antiqua" w:eastAsia="Book Antiqua" w:hAnsi="Book Antiqua" w:cs="Book Antiqua"/>
          <w:color w:val="000000"/>
        </w:rPr>
        <w:t>cm</w:t>
      </w:r>
      <w:r w:rsidR="006B5BA4">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 4.0 </w:t>
      </w:r>
      <w:r w:rsidR="006B5BA4" w:rsidRPr="00B57061">
        <w:rPr>
          <w:rFonts w:ascii="Book Antiqua" w:eastAsia="Book Antiqua" w:hAnsi="Book Antiqua" w:cs="Book Antiqua"/>
          <w:color w:val="000000"/>
        </w:rPr>
        <w:t>cm</w:t>
      </w:r>
      <w:r w:rsidR="006B5BA4">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 1.5 cm), and a heterogeneous mixed-echo light mass approximately 2.0 </w:t>
      </w:r>
      <w:r w:rsidR="006B5BA4" w:rsidRPr="00B57061">
        <w:rPr>
          <w:rFonts w:ascii="Book Antiqua" w:eastAsia="Book Antiqua" w:hAnsi="Book Antiqua" w:cs="Book Antiqua"/>
          <w:color w:val="000000"/>
        </w:rPr>
        <w:t xml:space="preserve">cm </w:t>
      </w:r>
      <w:r w:rsidR="006B5BA4">
        <w:rPr>
          <w:rFonts w:ascii="Book Antiqua" w:eastAsia="Book Antiqua" w:hAnsi="Book Antiqua" w:cs="Book Antiqua"/>
          <w:color w:val="000000"/>
        </w:rPr>
        <w:t>×</w:t>
      </w:r>
      <w:r w:rsidRPr="00B57061">
        <w:rPr>
          <w:rFonts w:ascii="Book Antiqua" w:eastAsia="Book Antiqua" w:hAnsi="Book Antiqua" w:cs="Book Antiqua"/>
          <w:color w:val="000000"/>
        </w:rPr>
        <w:t xml:space="preserve"> 1.2 cm was observed in the lower pole. The boundary was clear, showing strong echoes with strips and dots (Figure 1A). </w:t>
      </w:r>
    </w:p>
    <w:p w14:paraId="5620951B" w14:textId="4B227923" w:rsidR="00A77B3E" w:rsidRPr="00B57061" w:rsidRDefault="00CC3113" w:rsidP="006B5BA4">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Magnetic resonance imaging (MRI) showed a circular abnormal signal for the right parotid gland, with an iso-low signal for </w:t>
      </w:r>
      <w:r w:rsidR="001269DB">
        <w:rPr>
          <w:rFonts w:ascii="Book Antiqua" w:eastAsia="Book Antiqua" w:hAnsi="Book Antiqua" w:cs="Book Antiqua"/>
          <w:color w:val="000000"/>
        </w:rPr>
        <w:t>T1-weighted image</w:t>
      </w:r>
      <w:r w:rsidRPr="00B57061">
        <w:rPr>
          <w:rFonts w:ascii="Book Antiqua" w:eastAsia="Book Antiqua" w:hAnsi="Book Antiqua" w:cs="Book Antiqua"/>
          <w:color w:val="000000"/>
        </w:rPr>
        <w:t xml:space="preserve">. In addition, T2 fat compression, diffusion-weighted imaging, and apparent diffusion coefficient images </w:t>
      </w:r>
      <w:r w:rsidRPr="00B57061">
        <w:rPr>
          <w:rFonts w:ascii="Book Antiqua" w:eastAsia="Book Antiqua" w:hAnsi="Book Antiqua" w:cs="Book Antiqua"/>
          <w:color w:val="000000"/>
        </w:rPr>
        <w:lastRenderedPageBreak/>
        <w:t>resulted in high signals. The edge of the focus was smooth</w:t>
      </w:r>
      <w:r w:rsidR="001269DB">
        <w:rPr>
          <w:rFonts w:ascii="Book Antiqua" w:eastAsia="Book Antiqua" w:hAnsi="Book Antiqua" w:cs="Book Antiqua"/>
          <w:color w:val="000000"/>
        </w:rPr>
        <w:t>,</w:t>
      </w:r>
      <w:r w:rsidRPr="00B57061">
        <w:rPr>
          <w:rFonts w:ascii="Book Antiqua" w:eastAsia="Book Antiqua" w:hAnsi="Book Antiqua" w:cs="Book Antiqua"/>
          <w:color w:val="000000"/>
        </w:rPr>
        <w:t xml:space="preserve"> and the largest slice was 1.34 cm. The initial MRI results suggested a cystic or benign tumor of the parotid gland (Figures 1B and C).</w:t>
      </w:r>
    </w:p>
    <w:p w14:paraId="3B0515EF" w14:textId="77777777" w:rsidR="00A77B3E" w:rsidRPr="00B57061" w:rsidRDefault="00A77B3E" w:rsidP="00B57061">
      <w:pPr>
        <w:spacing w:line="360" w:lineRule="auto"/>
        <w:jc w:val="both"/>
        <w:rPr>
          <w:rFonts w:ascii="Book Antiqua" w:hAnsi="Book Antiqua"/>
        </w:rPr>
      </w:pPr>
    </w:p>
    <w:p w14:paraId="4D27459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FINAL DIAGNOSIS</w:t>
      </w:r>
    </w:p>
    <w:p w14:paraId="76A5B4E7" w14:textId="7CC25F45" w:rsidR="00A77B3E" w:rsidRPr="00B57061" w:rsidRDefault="00CC3113" w:rsidP="00B57061">
      <w:pPr>
        <w:spacing w:line="360" w:lineRule="auto"/>
        <w:jc w:val="both"/>
        <w:rPr>
          <w:rFonts w:ascii="Book Antiqua" w:hAnsi="Book Antiqua"/>
        </w:rPr>
      </w:pPr>
      <w:bookmarkStart w:id="49" w:name="OLE_LINK146"/>
      <w:r w:rsidRPr="00B57061">
        <w:rPr>
          <w:rFonts w:ascii="Book Antiqua" w:eastAsia="Book Antiqua" w:hAnsi="Book Antiqua" w:cs="Book Antiqua"/>
          <w:color w:val="000000"/>
        </w:rPr>
        <w:t xml:space="preserve">The patient was diagnosed with </w:t>
      </w:r>
      <w:r w:rsidR="00512CCD" w:rsidRPr="00B57061">
        <w:rPr>
          <w:rFonts w:ascii="Book Antiqua" w:eastAsia="Book Antiqua" w:hAnsi="Book Antiqua" w:cs="Book Antiqua"/>
          <w:color w:val="000000"/>
        </w:rPr>
        <w:t>MASC</w:t>
      </w:r>
      <w:r w:rsidRPr="00B57061">
        <w:rPr>
          <w:rFonts w:ascii="Book Antiqua" w:eastAsia="Book Antiqua" w:hAnsi="Book Antiqua" w:cs="Book Antiqua"/>
          <w:color w:val="000000"/>
        </w:rPr>
        <w:t xml:space="preserve"> of the right parotid gland.</w:t>
      </w:r>
    </w:p>
    <w:bookmarkEnd w:id="49"/>
    <w:p w14:paraId="4E19F635" w14:textId="77777777" w:rsidR="00A77B3E" w:rsidRPr="00B57061" w:rsidRDefault="00A77B3E" w:rsidP="00B57061">
      <w:pPr>
        <w:spacing w:line="360" w:lineRule="auto"/>
        <w:jc w:val="both"/>
        <w:rPr>
          <w:rFonts w:ascii="Book Antiqua" w:hAnsi="Book Antiqua"/>
        </w:rPr>
      </w:pPr>
    </w:p>
    <w:p w14:paraId="5507257F"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TREATMENT</w:t>
      </w:r>
    </w:p>
    <w:p w14:paraId="0E36559A" w14:textId="6F9347D4"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The tumor section was solid and brownish red in color with an obvious cystic component and yellowish green fluid (Video</w:t>
      </w:r>
      <w:r w:rsidR="006B5BA4">
        <w:rPr>
          <w:rFonts w:ascii="Book Antiqua" w:eastAsia="Book Antiqua" w:hAnsi="Book Antiqua" w:cs="Book Antiqua"/>
          <w:color w:val="000000"/>
        </w:rPr>
        <w:t xml:space="preserve"> </w:t>
      </w:r>
      <w:r w:rsidRPr="00B57061">
        <w:rPr>
          <w:rFonts w:ascii="Book Antiqua" w:eastAsia="Book Antiqua" w:hAnsi="Book Antiqua" w:cs="Book Antiqua"/>
          <w:color w:val="000000"/>
        </w:rPr>
        <w:t>1).</w:t>
      </w:r>
      <w:r w:rsidR="006B5BA4">
        <w:rPr>
          <w:rFonts w:ascii="Book Antiqua" w:eastAsia="Book Antiqua" w:hAnsi="Book Antiqua" w:cs="Book Antiqua"/>
          <w:color w:val="000000"/>
        </w:rPr>
        <w:t xml:space="preserve"> </w:t>
      </w:r>
      <w:r w:rsidRPr="00B57061">
        <w:rPr>
          <w:rFonts w:ascii="Book Antiqua" w:eastAsia="Book Antiqua" w:hAnsi="Book Antiqua" w:cs="Book Antiqua"/>
          <w:color w:val="000000"/>
        </w:rPr>
        <w:t>The capsule was incomplete, with an unclear boundary. There was no obvious adhesion to the surrounding tissues</w:t>
      </w:r>
      <w:r w:rsidR="001269DB">
        <w:rPr>
          <w:rFonts w:ascii="Book Antiqua" w:eastAsia="Book Antiqua" w:hAnsi="Book Antiqua" w:cs="Book Antiqua"/>
          <w:color w:val="000000"/>
        </w:rPr>
        <w:t>,</w:t>
      </w:r>
      <w:r w:rsidRPr="00B57061">
        <w:rPr>
          <w:rFonts w:ascii="Book Antiqua" w:eastAsia="Book Antiqua" w:hAnsi="Book Antiqua" w:cs="Book Antiqua"/>
          <w:color w:val="000000"/>
        </w:rPr>
        <w:t xml:space="preserve"> and the tumor was clearly separate from the facial nerve branches. Histopathological analysis confirmed the cystic nature of the lesion. </w:t>
      </w:r>
    </w:p>
    <w:p w14:paraId="557EADF7" w14:textId="1281F21E" w:rsidR="00A77B3E" w:rsidRPr="00B57061" w:rsidRDefault="00CC3113" w:rsidP="006B5BA4">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The cystic wall epithelium showed scattered papillary hyperplasia and epithelial nests. The cell volume was small and microcapsules could be observed between cells (Figure 2). Further immunohistochemical staining showed: S-100 (+), Mammaglobin (MMG) (+), Cytokeratin (CK)</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5/6 (+), CK7 (+), CK8 (+), Vimentin (Vim) (+), </w:t>
      </w:r>
      <w:r w:rsidR="001269DB">
        <w:rPr>
          <w:rFonts w:ascii="Book Antiqua" w:eastAsia="Book Antiqua" w:hAnsi="Book Antiqua" w:cs="Book Antiqua"/>
          <w:color w:val="000000"/>
        </w:rPr>
        <w:t>s</w:t>
      </w:r>
      <w:r w:rsidRPr="00B57061">
        <w:rPr>
          <w:rFonts w:ascii="Book Antiqua" w:eastAsia="Book Antiqua" w:hAnsi="Book Antiqua" w:cs="Book Antiqua"/>
          <w:color w:val="000000"/>
        </w:rPr>
        <w:t xml:space="preserve">mooth </w:t>
      </w:r>
      <w:r w:rsidR="001269DB">
        <w:rPr>
          <w:rFonts w:ascii="Book Antiqua" w:eastAsia="Book Antiqua" w:hAnsi="Book Antiqua" w:cs="Book Antiqua"/>
          <w:color w:val="000000"/>
        </w:rPr>
        <w:t>m</w:t>
      </w:r>
      <w:r w:rsidRPr="00B57061">
        <w:rPr>
          <w:rFonts w:ascii="Book Antiqua" w:eastAsia="Book Antiqua" w:hAnsi="Book Antiqua" w:cs="Book Antiqua"/>
          <w:color w:val="000000"/>
        </w:rPr>
        <w:t xml:space="preserve">uscle </w:t>
      </w:r>
      <w:r w:rsidR="001269DB">
        <w:rPr>
          <w:rFonts w:ascii="Book Antiqua" w:eastAsia="Book Antiqua" w:hAnsi="Book Antiqua" w:cs="Book Antiqua"/>
          <w:color w:val="000000"/>
        </w:rPr>
        <w:t>a</w:t>
      </w:r>
      <w:r w:rsidRPr="00B57061">
        <w:rPr>
          <w:rFonts w:ascii="Book Antiqua" w:eastAsia="Book Antiqua" w:hAnsi="Book Antiqua" w:cs="Book Antiqua"/>
          <w:color w:val="000000"/>
        </w:rPr>
        <w:t>ctin</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(SMA) (-), scattered p63 (+), </w:t>
      </w:r>
      <w:r w:rsidR="001269DB">
        <w:rPr>
          <w:rFonts w:ascii="Book Antiqua" w:eastAsia="Book Antiqua" w:hAnsi="Book Antiqua" w:cs="Book Antiqua"/>
          <w:color w:val="000000"/>
        </w:rPr>
        <w:t>d</w:t>
      </w:r>
      <w:r w:rsidRPr="00B57061">
        <w:rPr>
          <w:rFonts w:ascii="Book Antiqua" w:eastAsia="Book Antiqua" w:hAnsi="Book Antiqua" w:cs="Book Antiqua"/>
          <w:color w:val="000000"/>
        </w:rPr>
        <w:t xml:space="preserve">iscovered on </w:t>
      </w:r>
      <w:r w:rsidR="001269DB">
        <w:rPr>
          <w:rFonts w:ascii="Book Antiqua" w:eastAsia="Book Antiqua" w:hAnsi="Book Antiqua" w:cs="Book Antiqua"/>
          <w:color w:val="000000"/>
        </w:rPr>
        <w:t>gastrointestinal stromal tumor</w:t>
      </w:r>
      <w:r w:rsidRPr="00B57061">
        <w:rPr>
          <w:rFonts w:ascii="Book Antiqua" w:eastAsia="Book Antiqua" w:hAnsi="Book Antiqua" w:cs="Book Antiqua"/>
          <w:color w:val="000000"/>
        </w:rPr>
        <w:t xml:space="preserve">-1 (DOG-1) (-), </w:t>
      </w:r>
      <w:r w:rsidR="001269DB">
        <w:rPr>
          <w:rFonts w:ascii="Book Antiqua" w:eastAsia="Book Antiqua" w:hAnsi="Book Antiqua" w:cs="Book Antiqua"/>
          <w:color w:val="000000"/>
        </w:rPr>
        <w:t>c</w:t>
      </w:r>
      <w:r w:rsidRPr="00B57061">
        <w:rPr>
          <w:rFonts w:ascii="Book Antiqua" w:eastAsia="Book Antiqua" w:hAnsi="Book Antiqua" w:cs="Book Antiqua"/>
          <w:color w:val="000000"/>
        </w:rPr>
        <w:t>alponin (-), and a Ki-67 positive rate of 2%. The histopathological analysis confirmed the diagnosis of a breast-like secreting malignancy of the parotid gland (Figures 3 and</w:t>
      </w:r>
      <w:r w:rsidR="009C5EC8" w:rsidRPr="00B57061">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4). </w:t>
      </w:r>
    </w:p>
    <w:p w14:paraId="77E4BF55" w14:textId="3B2F12DB"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According to the treatment principles for salivary gland </w:t>
      </w:r>
      <w:proofErr w:type="gramStart"/>
      <w:r w:rsidRPr="00B57061">
        <w:rPr>
          <w:rFonts w:ascii="Book Antiqua" w:eastAsia="Book Antiqua" w:hAnsi="Book Antiqua" w:cs="Book Antiqua"/>
          <w:color w:val="000000"/>
        </w:rPr>
        <w:t>tumors</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10,11]</w:t>
      </w:r>
      <w:r w:rsidRPr="00B57061">
        <w:rPr>
          <w:rFonts w:ascii="Book Antiqua" w:eastAsia="Book Antiqua" w:hAnsi="Book Antiqua" w:cs="Book Antiqua"/>
          <w:color w:val="000000"/>
        </w:rPr>
        <w:t xml:space="preserve">, </w:t>
      </w:r>
      <w:r w:rsidRPr="00D01E30">
        <w:rPr>
          <w:rFonts w:ascii="Book Antiqua" w:eastAsia="Book Antiqua" w:hAnsi="Book Antiqua" w:cs="Book Antiqua"/>
          <w:color w:val="FF0000"/>
        </w:rPr>
        <w:t>ipsilateral parotidectomy was performed.</w:t>
      </w:r>
      <w:r w:rsidRPr="00B57061">
        <w:rPr>
          <w:rFonts w:ascii="Book Antiqua" w:eastAsia="Book Antiqua" w:hAnsi="Book Antiqua" w:cs="Book Antiqua"/>
          <w:color w:val="000000"/>
        </w:rPr>
        <w:t xml:space="preserve"> We chose the maxillofacial approach, drawing lines along the tragus, bypassing the earlobe downward to the tip of the mastoid, parallel to the posterior edge of the ascending branch to the mandibular angle, 2.0</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cm forward parallel to the inferior edge of the mandible, as for the </w:t>
      </w:r>
      <w:proofErr w:type="spellStart"/>
      <w:r w:rsidRPr="00B57061">
        <w:rPr>
          <w:rFonts w:ascii="Book Antiqua" w:eastAsia="Book Antiqua" w:hAnsi="Book Antiqua" w:cs="Book Antiqua"/>
          <w:color w:val="000000"/>
        </w:rPr>
        <w:t>preangular</w:t>
      </w:r>
      <w:proofErr w:type="spellEnd"/>
      <w:r w:rsidRPr="00B57061">
        <w:rPr>
          <w:rFonts w:ascii="Book Antiqua" w:eastAsia="Book Antiqua" w:hAnsi="Book Antiqua" w:cs="Book Antiqua"/>
          <w:color w:val="000000"/>
        </w:rPr>
        <w:t xml:space="preserve"> level (Figure 5A), incision of the skin, subcutaneous, platysma muscle, complete resection of the superficial and deep lobes of the parotid gland, and preservation of the facial nerve (Figure 5B).</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Because the facial nerve was not closely associated with the tumor, the </w:t>
      </w:r>
      <w:r w:rsidRPr="00B57061">
        <w:rPr>
          <w:rFonts w:ascii="Book Antiqua" w:eastAsia="Book Antiqua" w:hAnsi="Book Antiqua" w:cs="Book Antiqua"/>
          <w:color w:val="000000"/>
        </w:rPr>
        <w:lastRenderedPageBreak/>
        <w:t>nerve was preserved. A biological patch (ZH-BIO, Ltd, Yantai, China) was implanted at the surgical site to restore the local sunken deformity and prevent the development of Frey’s syndrome. The patient was followed up and received postoperative radiotherapy to prevent recurrence (Figures 5C).</w:t>
      </w:r>
    </w:p>
    <w:p w14:paraId="1D8D2195" w14:textId="77777777" w:rsidR="00A77B3E" w:rsidRPr="00B57061" w:rsidRDefault="00A77B3E" w:rsidP="00B57061">
      <w:pPr>
        <w:spacing w:line="360" w:lineRule="auto"/>
        <w:jc w:val="both"/>
        <w:rPr>
          <w:rFonts w:ascii="Book Antiqua" w:hAnsi="Book Antiqua"/>
        </w:rPr>
      </w:pPr>
    </w:p>
    <w:p w14:paraId="4A4E14C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OUTCOME AND FOLLOW-UP</w:t>
      </w:r>
    </w:p>
    <w:p w14:paraId="3080640C" w14:textId="76931879" w:rsidR="00A77B3E" w:rsidRPr="00B57061" w:rsidRDefault="00CC3113" w:rsidP="00B57061">
      <w:pPr>
        <w:spacing w:line="360" w:lineRule="auto"/>
        <w:jc w:val="both"/>
        <w:rPr>
          <w:rFonts w:ascii="Book Antiqua" w:hAnsi="Book Antiqua"/>
        </w:rPr>
      </w:pPr>
      <w:bookmarkStart w:id="50" w:name="OLE_LINK147"/>
      <w:r w:rsidRPr="00B57061">
        <w:rPr>
          <w:rFonts w:ascii="Book Antiqua" w:eastAsia="Book Antiqua" w:hAnsi="Book Antiqua" w:cs="Book Antiqua"/>
          <w:color w:val="000000"/>
        </w:rPr>
        <w:t>The patient fully recovered and reported no complications or the development of Frey’s syndrome. All the incisions healed properly without affecting the secretion of the left parotid gland. The right side of the patient’s face was slightly sunken compared to the left side. The facial and auriculotemporal nerves were well preserved</w:t>
      </w:r>
      <w:r w:rsidR="001269DB">
        <w:rPr>
          <w:rFonts w:ascii="Book Antiqua" w:eastAsia="Book Antiqua" w:hAnsi="Book Antiqua" w:cs="Book Antiqua"/>
          <w:color w:val="000000"/>
        </w:rPr>
        <w:t>,</w:t>
      </w:r>
      <w:r w:rsidRPr="00B57061">
        <w:rPr>
          <w:rFonts w:ascii="Book Antiqua" w:eastAsia="Book Antiqua" w:hAnsi="Book Antiqua" w:cs="Book Antiqua"/>
          <w:color w:val="000000"/>
        </w:rPr>
        <w:t xml:space="preserve"> and there were no symptoms of facial paralysis. At the 6</w:t>
      </w:r>
      <w:r w:rsidR="009C5EC8">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mo</w:t>
      </w:r>
      <w:proofErr w:type="spellEnd"/>
      <w:r w:rsidRPr="00B57061">
        <w:rPr>
          <w:rFonts w:ascii="Book Antiqua" w:eastAsia="Book Antiqua" w:hAnsi="Book Antiqua" w:cs="Book Antiqua"/>
          <w:color w:val="000000"/>
        </w:rPr>
        <w:t xml:space="preserve"> postoperative follow-up, the clinical examination revealed no signs or symptoms of recurrence.</w:t>
      </w:r>
    </w:p>
    <w:bookmarkEnd w:id="50"/>
    <w:p w14:paraId="488AF1F5" w14:textId="77777777" w:rsidR="00A77B3E" w:rsidRPr="00B57061" w:rsidRDefault="00A77B3E" w:rsidP="00B57061">
      <w:pPr>
        <w:spacing w:line="360" w:lineRule="auto"/>
        <w:jc w:val="both"/>
        <w:rPr>
          <w:rFonts w:ascii="Book Antiqua" w:hAnsi="Book Antiqua"/>
        </w:rPr>
      </w:pPr>
    </w:p>
    <w:p w14:paraId="1571166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DISCUSSION</w:t>
      </w:r>
    </w:p>
    <w:p w14:paraId="2E7625F2" w14:textId="041EBFDD"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This article reports a rare case of a gradually growing MASC associated with the right parotid. Due to the unclear pathogenesis and a lack of decisive clinical and imaging features, the definitive diagnosis of MASC is challenging. The patient in this report received right parotidectomy, restoration of the defect, and postoperative radiotherapy. The patient recovered fully and reported no postoperative complications (such as facial paralysis or Frey’s syndrome) or recurrence. Clinically, MASC is typically a painless slow-growing mass that often occurs in the parotid gland and is equally prevalent in men and </w:t>
      </w:r>
      <w:proofErr w:type="gramStart"/>
      <w:r w:rsidRPr="00B57061">
        <w:rPr>
          <w:rFonts w:ascii="Book Antiqua" w:eastAsia="Book Antiqua" w:hAnsi="Book Antiqua" w:cs="Book Antiqua"/>
          <w:color w:val="000000"/>
        </w:rPr>
        <w:t>women</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3]</w:t>
      </w:r>
      <w:r w:rsidRPr="00B57061">
        <w:rPr>
          <w:rFonts w:ascii="Book Antiqua" w:eastAsia="Book Antiqua" w:hAnsi="Book Antiqua" w:cs="Book Antiqua"/>
          <w:color w:val="000000"/>
        </w:rPr>
        <w:t>. There is no specific age of onset</w:t>
      </w:r>
      <w:r w:rsidR="001269DB">
        <w:rPr>
          <w:rFonts w:ascii="Book Antiqua" w:eastAsia="Book Antiqua" w:hAnsi="Book Antiqua" w:cs="Book Antiqua"/>
          <w:color w:val="000000"/>
        </w:rPr>
        <w:t>,</w:t>
      </w:r>
      <w:r w:rsidRPr="00B57061">
        <w:rPr>
          <w:rFonts w:ascii="Book Antiqua" w:eastAsia="Book Antiqua" w:hAnsi="Book Antiqua" w:cs="Book Antiqua"/>
          <w:color w:val="000000"/>
        </w:rPr>
        <w:t xml:space="preserve"> and the course of the disease may be as long as 30 years. In general, MASC is a low-grade malignant lesion that has good prognosis with a low recurrence rate and rarely metastasizes to local lymph nodes and distant tissues. Although malignant manifestations of MASC (such as pain, facial paralysis, peripheral tissue adhesion) are relatively </w:t>
      </w:r>
      <w:proofErr w:type="gramStart"/>
      <w:r w:rsidRPr="00B57061">
        <w:rPr>
          <w:rFonts w:ascii="Book Antiqua" w:eastAsia="Book Antiqua" w:hAnsi="Book Antiqua" w:cs="Book Antiqua"/>
          <w:color w:val="000000"/>
        </w:rPr>
        <w:t>rare</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12]</w:t>
      </w:r>
      <w:r w:rsidRPr="00B57061">
        <w:rPr>
          <w:rFonts w:ascii="Book Antiqua" w:eastAsia="Book Antiqua" w:hAnsi="Book Antiqua" w:cs="Book Antiqua"/>
          <w:color w:val="000000"/>
        </w:rPr>
        <w:t>, MASC may transform into a high-grade malignant tumor.</w:t>
      </w:r>
    </w:p>
    <w:p w14:paraId="13388CC0" w14:textId="438E6DF4"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In contrast to the low signal intensity on ultrasound, the MRI results for MASC show a high signal intensity relative to muscle on T1 images and low signal intensity </w:t>
      </w:r>
      <w:r w:rsidRPr="00B57061">
        <w:rPr>
          <w:rFonts w:ascii="Book Antiqua" w:eastAsia="Book Antiqua" w:hAnsi="Book Antiqua" w:cs="Book Antiqua"/>
          <w:color w:val="000000"/>
        </w:rPr>
        <w:lastRenderedPageBreak/>
        <w:t>relative to the parotid gland on T2 images</w:t>
      </w:r>
      <w:r w:rsidRPr="00B57061">
        <w:rPr>
          <w:rFonts w:ascii="Book Antiqua" w:eastAsia="Book Antiqua" w:hAnsi="Book Antiqua" w:cs="Book Antiqua"/>
          <w:color w:val="000000"/>
          <w:vertAlign w:val="superscript"/>
        </w:rPr>
        <w:t>[13]</w:t>
      </w:r>
      <w:r w:rsidRPr="00B57061">
        <w:rPr>
          <w:rFonts w:ascii="Book Antiqua" w:eastAsia="Book Antiqua" w:hAnsi="Book Antiqua" w:cs="Book Antiqua"/>
          <w:color w:val="000000"/>
        </w:rPr>
        <w:t xml:space="preserve">. In addition, MASC generally has a clear boundary and therefore may be misdiagnosed as a cystic mass or hemangioma. MASC lesions show heterogeneity in ultrasound and MRI, which is of clinical </w:t>
      </w:r>
      <w:proofErr w:type="gramStart"/>
      <w:r w:rsidRPr="00B57061">
        <w:rPr>
          <w:rFonts w:ascii="Book Antiqua" w:eastAsia="Book Antiqua" w:hAnsi="Book Antiqua" w:cs="Book Antiqua"/>
          <w:color w:val="000000"/>
        </w:rPr>
        <w:t>significance</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3,14]</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Kuwabara</w:t>
      </w:r>
      <w:proofErr w:type="spellEnd"/>
      <w:r w:rsidRPr="00B57061">
        <w:rPr>
          <w:rFonts w:ascii="Book Antiqua" w:eastAsia="Book Antiqua" w:hAnsi="Book Antiqua" w:cs="Book Antiqua"/>
          <w:color w:val="000000"/>
        </w:rPr>
        <w:t xml:space="preserve"> </w:t>
      </w:r>
      <w:r w:rsidRPr="00B57061">
        <w:rPr>
          <w:rFonts w:ascii="Book Antiqua" w:eastAsia="Book Antiqua" w:hAnsi="Book Antiqua" w:cs="Book Antiqua"/>
          <w:i/>
          <w:iCs/>
          <w:color w:val="000000"/>
        </w:rPr>
        <w:t xml:space="preserve">et </w:t>
      </w:r>
      <w:proofErr w:type="gramStart"/>
      <w:r w:rsidRPr="00B57061">
        <w:rPr>
          <w:rFonts w:ascii="Book Antiqua" w:eastAsia="Book Antiqua" w:hAnsi="Book Antiqua" w:cs="Book Antiqua"/>
          <w:i/>
          <w:iCs/>
          <w:color w:val="000000"/>
        </w:rPr>
        <w:t>al</w:t>
      </w:r>
      <w:r w:rsidR="009C5EC8" w:rsidRPr="00B57061">
        <w:rPr>
          <w:rFonts w:ascii="Book Antiqua" w:eastAsia="Book Antiqua" w:hAnsi="Book Antiqua" w:cs="Book Antiqua"/>
          <w:color w:val="000000"/>
          <w:vertAlign w:val="superscript"/>
        </w:rPr>
        <w:t>[</w:t>
      </w:r>
      <w:proofErr w:type="gramEnd"/>
      <w:r w:rsidR="009C5EC8" w:rsidRPr="00B57061">
        <w:rPr>
          <w:rFonts w:ascii="Book Antiqua" w:eastAsia="Book Antiqua" w:hAnsi="Book Antiqua" w:cs="Book Antiqua"/>
          <w:color w:val="000000"/>
          <w:vertAlign w:val="superscript"/>
        </w:rPr>
        <w:t>1</w:t>
      </w:r>
      <w:r w:rsidR="009C5EC8">
        <w:rPr>
          <w:rFonts w:ascii="Book Antiqua" w:eastAsia="Book Antiqua" w:hAnsi="Book Antiqua" w:cs="Book Antiqua"/>
          <w:color w:val="000000"/>
          <w:vertAlign w:val="superscript"/>
        </w:rPr>
        <w:t>4</w:t>
      </w:r>
      <w:r w:rsidR="009C5EC8" w:rsidRPr="00B57061">
        <w:rPr>
          <w:rFonts w:ascii="Book Antiqua" w:eastAsia="Book Antiqua" w:hAnsi="Book Antiqua" w:cs="Book Antiqua"/>
          <w:color w:val="000000"/>
          <w:vertAlign w:val="superscript"/>
        </w:rPr>
        <w:t>]</w:t>
      </w:r>
      <w:r w:rsidRPr="00B57061">
        <w:rPr>
          <w:rFonts w:ascii="Book Antiqua" w:eastAsia="Book Antiqua" w:hAnsi="Book Antiqua" w:cs="Book Antiqua"/>
          <w:color w:val="000000"/>
        </w:rPr>
        <w:t xml:space="preserve"> reported hemorrhage and ferritin deposition in most MRI T2</w:t>
      </w:r>
      <w:r w:rsidR="00C76572">
        <w:rPr>
          <w:rFonts w:ascii="Book Antiqua" w:eastAsia="Book Antiqua" w:hAnsi="Book Antiqua" w:cs="Book Antiqua"/>
          <w:color w:val="000000"/>
        </w:rPr>
        <w:t xml:space="preserve"> weighted</w:t>
      </w:r>
      <w:r w:rsidRPr="00B57061">
        <w:rPr>
          <w:rFonts w:ascii="Book Antiqua" w:eastAsia="Book Antiqua" w:hAnsi="Book Antiqua" w:cs="Book Antiqua"/>
          <w:color w:val="000000"/>
        </w:rPr>
        <w:t xml:space="preserve"> images. Although ferritin deposition is usually associated with neurological diseases, it remains unclear whether there is any association between the development of salivary mammary gland carcinoma and the nervous </w:t>
      </w:r>
      <w:proofErr w:type="gramStart"/>
      <w:r w:rsidRPr="00B57061">
        <w:rPr>
          <w:rFonts w:ascii="Book Antiqua" w:eastAsia="Book Antiqua" w:hAnsi="Book Antiqua" w:cs="Book Antiqua"/>
          <w:color w:val="000000"/>
        </w:rPr>
        <w:t>system</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15]</w:t>
      </w:r>
      <w:r w:rsidRPr="00B57061">
        <w:rPr>
          <w:rFonts w:ascii="Book Antiqua" w:eastAsia="Book Antiqua" w:hAnsi="Book Antiqua" w:cs="Book Antiqua"/>
          <w:color w:val="000000"/>
        </w:rPr>
        <w:t>.</w:t>
      </w:r>
    </w:p>
    <w:p w14:paraId="6A43563C" w14:textId="77777777"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Histologically, MASC has a lobulated appearance with a tubular arrangement and papillary cystic, microcapsule </w:t>
      </w:r>
      <w:proofErr w:type="gramStart"/>
      <w:r w:rsidRPr="00B57061">
        <w:rPr>
          <w:rFonts w:ascii="Book Antiqua" w:eastAsia="Book Antiqua" w:hAnsi="Book Antiqua" w:cs="Book Antiqua"/>
          <w:color w:val="000000"/>
        </w:rPr>
        <w:t>tissue</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16]</w:t>
      </w:r>
      <w:r w:rsidRPr="00B57061">
        <w:rPr>
          <w:rFonts w:ascii="Book Antiqua" w:eastAsia="Book Antiqua" w:hAnsi="Book Antiqua" w:cs="Book Antiqua"/>
          <w:color w:val="000000"/>
        </w:rPr>
        <w:t xml:space="preserve">. Some tumor cells may have variable configurations simultaneously. Most MASC lesions are comprised of multiple cell types, but a few tumor cells are rich in cytoplasm, vesicles, or vacuoles. In contrast, no MASC cells contain zymogen granules, which is a typical characteristic of </w:t>
      </w:r>
      <w:proofErr w:type="spellStart"/>
      <w:proofErr w:type="gram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17]</w:t>
      </w:r>
      <w:r w:rsidRPr="00B57061">
        <w:rPr>
          <w:rFonts w:ascii="Book Antiqua" w:eastAsia="Book Antiqua" w:hAnsi="Book Antiqua" w:cs="Book Antiqua"/>
          <w:color w:val="000000"/>
        </w:rPr>
        <w:t xml:space="preserve">. A certain number of tumor cells appear transparent due to the presence of mucous components as the lumen, microcapsule, and large capsules are filled with eosinophilic homogeneous or vesicular </w:t>
      </w:r>
      <w:proofErr w:type="gramStart"/>
      <w:r w:rsidRPr="00B57061">
        <w:rPr>
          <w:rFonts w:ascii="Book Antiqua" w:eastAsia="Book Antiqua" w:hAnsi="Book Antiqua" w:cs="Book Antiqua"/>
          <w:color w:val="000000"/>
        </w:rPr>
        <w:t>secretions</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18]</w:t>
      </w:r>
      <w:r w:rsidRPr="00B57061">
        <w:rPr>
          <w:rFonts w:ascii="Book Antiqua" w:eastAsia="Book Antiqua" w:hAnsi="Book Antiqua" w:cs="Book Antiqua"/>
          <w:color w:val="000000"/>
        </w:rPr>
        <w:t xml:space="preserve">. </w:t>
      </w:r>
    </w:p>
    <w:p w14:paraId="34502320" w14:textId="741659D7"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Cell atypia is uncommon, with medium to low degrees of oval vesicular nuclei that have clear nuclear membranes, a centrally located nucleolus, and rare cellular </w:t>
      </w:r>
      <w:proofErr w:type="gramStart"/>
      <w:r w:rsidRPr="00B57061">
        <w:rPr>
          <w:rFonts w:ascii="Book Antiqua" w:eastAsia="Book Antiqua" w:hAnsi="Book Antiqua" w:cs="Book Antiqua"/>
          <w:color w:val="000000"/>
        </w:rPr>
        <w:t>mitosis</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3,6]</w:t>
      </w:r>
      <w:r w:rsidRPr="00B57061">
        <w:rPr>
          <w:rFonts w:ascii="Book Antiqua" w:eastAsia="Book Antiqua" w:hAnsi="Book Antiqua" w:cs="Book Antiqua"/>
          <w:color w:val="000000"/>
        </w:rPr>
        <w:t>.</w:t>
      </w:r>
    </w:p>
    <w:p w14:paraId="65CE552C" w14:textId="6CB4B211"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Immunohistochemistry plays an important role in the diagnosis of MASC. MASC cells are strongly positive for the calcium-binding S100 protein, MMG, and Vim, and negative for DOG-1. In addition, the cells are mainly positive for broad-spectrum </w:t>
      </w:r>
      <w:proofErr w:type="spellStart"/>
      <w:r w:rsidRPr="00B57061">
        <w:rPr>
          <w:rFonts w:ascii="Book Antiqua" w:eastAsia="Book Antiqua" w:hAnsi="Book Antiqua" w:cs="Book Antiqua"/>
          <w:color w:val="000000"/>
        </w:rPr>
        <w:t>cytokeratins</w:t>
      </w:r>
      <w:proofErr w:type="spellEnd"/>
      <w:r w:rsidRPr="00B57061">
        <w:rPr>
          <w:rFonts w:ascii="Book Antiqua" w:eastAsia="Book Antiqua" w:hAnsi="Book Antiqua" w:cs="Book Antiqua"/>
          <w:color w:val="000000"/>
        </w:rPr>
        <w:t xml:space="preserve"> (AE1-AE3, CAM5.2, CK7, CK8, CK18, CK19), gross cystic disease fluid protein 15, and Sox10, but negative for SMA, calponin, and p63</w:t>
      </w:r>
      <w:r w:rsidRPr="00B57061">
        <w:rPr>
          <w:rFonts w:ascii="Book Antiqua" w:eastAsia="Book Antiqua" w:hAnsi="Book Antiqua" w:cs="Book Antiqua"/>
          <w:color w:val="000000"/>
          <w:vertAlign w:val="superscript"/>
        </w:rPr>
        <w:t>[19,20]</w:t>
      </w:r>
      <w:r w:rsidRPr="00B57061">
        <w:rPr>
          <w:rFonts w:ascii="Book Antiqua" w:eastAsia="Book Antiqua" w:hAnsi="Book Antiqua" w:cs="Book Antiqua"/>
          <w:color w:val="000000"/>
        </w:rPr>
        <w:t>. The tumor proliferating antigen for MASC (Ki-67) is generally low (&lt;</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5%) in the </w:t>
      </w:r>
      <w:proofErr w:type="gramStart"/>
      <w:r w:rsidRPr="00B57061">
        <w:rPr>
          <w:rFonts w:ascii="Book Antiqua" w:eastAsia="Book Antiqua" w:hAnsi="Book Antiqua" w:cs="Book Antiqua"/>
          <w:color w:val="000000"/>
        </w:rPr>
        <w:t>cells</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8,21]</w:t>
      </w:r>
      <w:r w:rsidRPr="00B57061">
        <w:rPr>
          <w:rFonts w:ascii="Book Antiqua" w:eastAsia="Book Antiqua" w:hAnsi="Book Antiqua" w:cs="Book Antiqua"/>
          <w:color w:val="000000"/>
        </w:rPr>
        <w:t>.</w:t>
      </w:r>
    </w:p>
    <w:p w14:paraId="056207A9" w14:textId="2095A901"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The cytoplasm of MASC cells is vacuolar and does not contain the </w:t>
      </w:r>
      <w:proofErr w:type="spellStart"/>
      <w:r w:rsidRPr="00B57061">
        <w:rPr>
          <w:rFonts w:ascii="Book Antiqua" w:eastAsia="Book Antiqua" w:hAnsi="Book Antiqua" w:cs="Book Antiqua"/>
          <w:color w:val="000000"/>
        </w:rPr>
        <w:t>probasophilic</w:t>
      </w:r>
      <w:proofErr w:type="spellEnd"/>
      <w:r w:rsidRPr="00B57061">
        <w:rPr>
          <w:rFonts w:ascii="Book Antiqua" w:eastAsia="Book Antiqua" w:hAnsi="Book Antiqua" w:cs="Book Antiqua"/>
          <w:color w:val="000000"/>
        </w:rPr>
        <w:t xml:space="preserve"> granules peculiar to </w:t>
      </w:r>
      <w:proofErr w:type="spell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rPr>
        <w:t xml:space="preserve"> tumor cells, which is the main difference between the two </w:t>
      </w:r>
      <w:proofErr w:type="gramStart"/>
      <w:r w:rsidRPr="00B57061">
        <w:rPr>
          <w:rFonts w:ascii="Book Antiqua" w:eastAsia="Book Antiqua" w:hAnsi="Book Antiqua" w:cs="Book Antiqua"/>
          <w:color w:val="000000"/>
        </w:rPr>
        <w:t>lesions</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18]</w:t>
      </w:r>
      <w:r w:rsidRPr="00B57061">
        <w:rPr>
          <w:rFonts w:ascii="Book Antiqua" w:eastAsia="Book Antiqua" w:hAnsi="Book Antiqua" w:cs="Book Antiqua"/>
          <w:color w:val="000000"/>
        </w:rPr>
        <w:t xml:space="preserve">. In addition, the </w:t>
      </w:r>
      <w:proofErr w:type="spellStart"/>
      <w:r w:rsidRPr="00B57061">
        <w:rPr>
          <w:rFonts w:ascii="Book Antiqua" w:eastAsia="Book Antiqua" w:hAnsi="Book Antiqua" w:cs="Book Antiqua"/>
          <w:color w:val="000000"/>
        </w:rPr>
        <w:t>immunohistochemical</w:t>
      </w:r>
      <w:proofErr w:type="spellEnd"/>
      <w:r w:rsidRPr="00B57061">
        <w:rPr>
          <w:rFonts w:ascii="Book Antiqua" w:eastAsia="Book Antiqua" w:hAnsi="Book Antiqua" w:cs="Book Antiqua"/>
          <w:color w:val="000000"/>
        </w:rPr>
        <w:t xml:space="preserve"> features of </w:t>
      </w:r>
      <w:proofErr w:type="spell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rPr>
        <w:t xml:space="preserve"> lack a strong positive expression of Smur100, MMG, and Vim, and the majority of cells are positive for DOG-1</w:t>
      </w:r>
      <w:r w:rsidRPr="00B57061">
        <w:rPr>
          <w:rFonts w:ascii="Book Antiqua" w:eastAsia="Book Antiqua" w:hAnsi="Book Antiqua" w:cs="Book Antiqua"/>
          <w:color w:val="000000"/>
          <w:vertAlign w:val="superscript"/>
        </w:rPr>
        <w:t>[7]</w:t>
      </w:r>
      <w:r w:rsidRPr="00B57061">
        <w:rPr>
          <w:rFonts w:ascii="Book Antiqua" w:eastAsia="Book Antiqua" w:hAnsi="Book Antiqua" w:cs="Book Antiqua"/>
          <w:color w:val="000000"/>
        </w:rPr>
        <w:t xml:space="preserve">. Similarly, MASC can be distinguished from mucoepidermoid carcinoma based on p63 (-) and Smur100. In addition, more than 50% of mucoepidermoid </w:t>
      </w:r>
      <w:r w:rsidRPr="00B57061">
        <w:rPr>
          <w:rFonts w:ascii="Book Antiqua" w:eastAsia="Book Antiqua" w:hAnsi="Book Antiqua" w:cs="Book Antiqua"/>
          <w:color w:val="000000"/>
        </w:rPr>
        <w:lastRenderedPageBreak/>
        <w:t xml:space="preserve">carcinomas have characteristic methods of gene translocation and form cyclic adenylate response elements bound to </w:t>
      </w:r>
      <w:r w:rsidRPr="009C5EC8">
        <w:rPr>
          <w:rFonts w:ascii="Book Antiqua" w:eastAsia="Book Antiqua" w:hAnsi="Book Antiqua" w:cs="Book Antiqua"/>
          <w:i/>
          <w:iCs/>
          <w:color w:val="000000"/>
        </w:rPr>
        <w:t>CRTC1-MAML2</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or </w:t>
      </w:r>
      <w:r w:rsidRPr="009C5EC8">
        <w:rPr>
          <w:rFonts w:ascii="Book Antiqua" w:eastAsia="Book Antiqua" w:hAnsi="Book Antiqua" w:cs="Book Antiqua"/>
          <w:i/>
          <w:iCs/>
          <w:color w:val="000000"/>
        </w:rPr>
        <w:t>CRTC3-MAML2</w:t>
      </w:r>
      <w:r w:rsidRPr="00B57061">
        <w:rPr>
          <w:rFonts w:ascii="Book Antiqua" w:eastAsia="Book Antiqua" w:hAnsi="Book Antiqua" w:cs="Book Antiqua"/>
          <w:color w:val="000000"/>
        </w:rPr>
        <w:t xml:space="preserve"> fusion genes. The fusion gene for MASC is </w:t>
      </w:r>
      <w:r w:rsidRPr="009C5EC8">
        <w:rPr>
          <w:rFonts w:ascii="Book Antiqua" w:eastAsia="Book Antiqua" w:hAnsi="Book Antiqua" w:cs="Book Antiqua"/>
          <w:i/>
          <w:iCs/>
          <w:color w:val="000000"/>
        </w:rPr>
        <w:t>ETV6-NTRK3</w:t>
      </w:r>
      <w:r w:rsidRPr="00B57061">
        <w:rPr>
          <w:rFonts w:ascii="Book Antiqua" w:eastAsia="Book Antiqua" w:hAnsi="Book Antiqua" w:cs="Book Antiqua"/>
          <w:color w:val="000000"/>
          <w:vertAlign w:val="superscript"/>
        </w:rPr>
        <w:t>[8,22]</w:t>
      </w:r>
      <w:r w:rsidRPr="00B57061">
        <w:rPr>
          <w:rFonts w:ascii="Book Antiqua" w:eastAsia="Book Antiqua" w:hAnsi="Book Antiqua" w:cs="Book Antiqua"/>
          <w:color w:val="000000"/>
        </w:rPr>
        <w:t xml:space="preserve">. In salivary ductal carcinoma, there is an obvious nucleolus and mitotic activity is common. A dilated duct-like structure is occasionally present, but apocrine secretion associated with the epithelial lining of salivary ductal carcinoma can be observed, distinguishing it from </w:t>
      </w:r>
      <w:proofErr w:type="gramStart"/>
      <w:r w:rsidRPr="00B57061">
        <w:rPr>
          <w:rFonts w:ascii="Book Antiqua" w:eastAsia="Book Antiqua" w:hAnsi="Book Antiqua" w:cs="Book Antiqua"/>
          <w:color w:val="000000"/>
        </w:rPr>
        <w:t>MASC</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22]</w:t>
      </w:r>
      <w:r w:rsidRPr="00B57061">
        <w:rPr>
          <w:rFonts w:ascii="Book Antiqua" w:eastAsia="Book Antiqua" w:hAnsi="Book Antiqua" w:cs="Book Antiqua"/>
          <w:color w:val="000000"/>
        </w:rPr>
        <w:t>.</w:t>
      </w:r>
    </w:p>
    <w:p w14:paraId="6D94FA3C" w14:textId="582F1F6E"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The </w:t>
      </w:r>
      <w:r w:rsidRPr="009C5EC8">
        <w:rPr>
          <w:rFonts w:ascii="Book Antiqua" w:eastAsia="Book Antiqua" w:hAnsi="Book Antiqua" w:cs="Book Antiqua"/>
          <w:i/>
          <w:iCs/>
          <w:color w:val="000000"/>
        </w:rPr>
        <w:t>ETV6-NTRK3</w:t>
      </w:r>
      <w:r w:rsidRPr="00B57061">
        <w:rPr>
          <w:rFonts w:ascii="Book Antiqua" w:eastAsia="Book Antiqua" w:hAnsi="Book Antiqua" w:cs="Book Antiqua"/>
          <w:color w:val="000000"/>
        </w:rPr>
        <w:t xml:space="preserve"> fusion gene is associated with MASC and can be detected with either fluorescent </w:t>
      </w:r>
      <w:r w:rsidRPr="00D864C6">
        <w:rPr>
          <w:rFonts w:ascii="Book Antiqua" w:eastAsia="Book Antiqua" w:hAnsi="Book Antiqua" w:cs="Book Antiqua"/>
          <w:i/>
          <w:iCs/>
          <w:color w:val="000000"/>
        </w:rPr>
        <w:t>in situ</w:t>
      </w:r>
      <w:r w:rsidRPr="00B57061">
        <w:rPr>
          <w:rFonts w:ascii="Book Antiqua" w:eastAsia="Book Antiqua" w:hAnsi="Book Antiqua" w:cs="Book Antiqua"/>
          <w:color w:val="000000"/>
        </w:rPr>
        <w:t xml:space="preserve"> hybridization for auxiliary diagnosis or reverse transcription polymerase chain </w:t>
      </w:r>
      <w:proofErr w:type="gramStart"/>
      <w:r w:rsidRPr="00B57061">
        <w:rPr>
          <w:rFonts w:ascii="Book Antiqua" w:eastAsia="Book Antiqua" w:hAnsi="Book Antiqua" w:cs="Book Antiqua"/>
          <w:color w:val="000000"/>
        </w:rPr>
        <w:t>reaction</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14,23]</w:t>
      </w:r>
      <w:r w:rsidRPr="00B57061">
        <w:rPr>
          <w:rFonts w:ascii="Book Antiqua" w:eastAsia="Book Antiqua" w:hAnsi="Book Antiqua" w:cs="Book Antiqua"/>
          <w:color w:val="000000"/>
        </w:rPr>
        <w:t>.</w:t>
      </w:r>
      <w:r w:rsidR="009C5EC8">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Kuwabara</w:t>
      </w:r>
      <w:proofErr w:type="spellEnd"/>
      <w:r w:rsidRPr="00B57061">
        <w:rPr>
          <w:rFonts w:ascii="Book Antiqua" w:eastAsia="Book Antiqua" w:hAnsi="Book Antiqua" w:cs="Book Antiqua"/>
          <w:color w:val="000000"/>
        </w:rPr>
        <w:t xml:space="preserve"> </w:t>
      </w:r>
      <w:r w:rsidRPr="00B57061">
        <w:rPr>
          <w:rFonts w:ascii="Book Antiqua" w:eastAsia="Book Antiqua" w:hAnsi="Book Antiqua" w:cs="Book Antiqua"/>
          <w:i/>
          <w:iCs/>
          <w:color w:val="000000"/>
        </w:rPr>
        <w:t xml:space="preserve">et </w:t>
      </w:r>
      <w:proofErr w:type="gramStart"/>
      <w:r w:rsidRPr="00B57061">
        <w:rPr>
          <w:rFonts w:ascii="Book Antiqua" w:eastAsia="Book Antiqua" w:hAnsi="Book Antiqua" w:cs="Book Antiqua"/>
          <w:i/>
          <w:iCs/>
          <w:color w:val="000000"/>
        </w:rPr>
        <w:t>al</w:t>
      </w:r>
      <w:r w:rsidR="009C5EC8" w:rsidRPr="00B57061">
        <w:rPr>
          <w:rFonts w:ascii="Book Antiqua" w:eastAsia="Book Antiqua" w:hAnsi="Book Antiqua" w:cs="Book Antiqua"/>
          <w:color w:val="000000"/>
          <w:vertAlign w:val="superscript"/>
        </w:rPr>
        <w:t>[</w:t>
      </w:r>
      <w:proofErr w:type="gramEnd"/>
      <w:r w:rsidR="009C5EC8" w:rsidRPr="00B57061">
        <w:rPr>
          <w:rFonts w:ascii="Book Antiqua" w:eastAsia="Book Antiqua" w:hAnsi="Book Antiqua" w:cs="Book Antiqua"/>
          <w:color w:val="000000"/>
          <w:vertAlign w:val="superscript"/>
        </w:rPr>
        <w:t>1</w:t>
      </w:r>
      <w:r w:rsidR="009C5EC8">
        <w:rPr>
          <w:rFonts w:ascii="Book Antiqua" w:eastAsia="Book Antiqua" w:hAnsi="Book Antiqua" w:cs="Book Antiqua"/>
          <w:color w:val="000000"/>
          <w:vertAlign w:val="superscript"/>
        </w:rPr>
        <w:t>4</w:t>
      </w:r>
      <w:r w:rsidR="009C5EC8" w:rsidRPr="00B57061">
        <w:rPr>
          <w:rFonts w:ascii="Book Antiqua" w:eastAsia="Book Antiqua" w:hAnsi="Book Antiqua" w:cs="Book Antiqua"/>
          <w:color w:val="000000"/>
          <w:vertAlign w:val="superscript"/>
        </w:rPr>
        <w:t>]</w:t>
      </w:r>
      <w:r w:rsidRPr="00B57061">
        <w:rPr>
          <w:rFonts w:ascii="Book Antiqua" w:eastAsia="Book Antiqua" w:hAnsi="Book Antiqua" w:cs="Book Antiqua"/>
          <w:color w:val="000000"/>
        </w:rPr>
        <w:t xml:space="preserve"> reported that the </w:t>
      </w:r>
      <w:r w:rsidRPr="0033643B">
        <w:rPr>
          <w:rFonts w:ascii="Book Antiqua" w:eastAsia="Book Antiqua" w:hAnsi="Book Antiqua" w:cs="Book Antiqua"/>
          <w:i/>
          <w:iCs/>
          <w:color w:val="000000"/>
        </w:rPr>
        <w:t xml:space="preserve">ETV6-NTRK3 </w:t>
      </w:r>
      <w:r w:rsidRPr="00B57061">
        <w:rPr>
          <w:rFonts w:ascii="Book Antiqua" w:eastAsia="Book Antiqua" w:hAnsi="Book Antiqua" w:cs="Book Antiqua"/>
          <w:color w:val="000000"/>
        </w:rPr>
        <w:t xml:space="preserve">gene may cause MASC tissue bleeding because the product of the fusion gene induces angiogenesis through vascular endothelial growth factor. The overexpression of </w:t>
      </w:r>
      <w:r w:rsidR="00637A01" w:rsidRPr="00B57061">
        <w:rPr>
          <w:rFonts w:ascii="Book Antiqua" w:eastAsia="Book Antiqua" w:hAnsi="Book Antiqua" w:cs="Book Antiqua"/>
          <w:color w:val="000000"/>
        </w:rPr>
        <w:t xml:space="preserve">vascular endothelial growth factor </w:t>
      </w:r>
      <w:r w:rsidRPr="00B57061">
        <w:rPr>
          <w:rFonts w:ascii="Book Antiqua" w:eastAsia="Book Antiqua" w:hAnsi="Book Antiqua" w:cs="Book Antiqua"/>
          <w:color w:val="000000"/>
        </w:rPr>
        <w:t xml:space="preserve">can induce tumor-related cyst formation, peritumoral edema, and </w:t>
      </w:r>
      <w:proofErr w:type="gramStart"/>
      <w:r w:rsidRPr="00B57061">
        <w:rPr>
          <w:rFonts w:ascii="Book Antiqua" w:eastAsia="Book Antiqua" w:hAnsi="Book Antiqua" w:cs="Book Antiqua"/>
          <w:color w:val="000000"/>
        </w:rPr>
        <w:t>bleeding</w:t>
      </w:r>
      <w:bookmarkStart w:id="51" w:name="OLE_LINK85"/>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15]</w:t>
      </w:r>
      <w:bookmarkEnd w:id="51"/>
      <w:r w:rsidRPr="00B57061">
        <w:rPr>
          <w:rFonts w:ascii="Book Antiqua" w:eastAsia="Book Antiqua" w:hAnsi="Book Antiqua" w:cs="Book Antiqua"/>
          <w:color w:val="000000"/>
        </w:rPr>
        <w:t xml:space="preserve">. In addition, neovascularization is more abundant in MASC than in </w:t>
      </w:r>
      <w:proofErr w:type="spell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rPr>
        <w:t xml:space="preserve">. The process of angiogenesis may be crucial in MASC. The interstitial components of the nipple are abundant in </w:t>
      </w:r>
      <w:proofErr w:type="gramStart"/>
      <w:r w:rsidRPr="00B57061">
        <w:rPr>
          <w:rFonts w:ascii="Book Antiqua" w:eastAsia="Book Antiqua" w:hAnsi="Book Antiqua" w:cs="Book Antiqua"/>
          <w:color w:val="000000"/>
        </w:rPr>
        <w:t>MASC</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24]</w:t>
      </w:r>
      <w:r w:rsidRPr="00B57061">
        <w:rPr>
          <w:rFonts w:ascii="Book Antiqua" w:eastAsia="Book Antiqua" w:hAnsi="Book Antiqua" w:cs="Book Antiqua"/>
          <w:color w:val="000000"/>
        </w:rPr>
        <w:t xml:space="preserve">. In certain tumors, such as </w:t>
      </w:r>
      <w:proofErr w:type="spellStart"/>
      <w:r w:rsidRPr="00B57061">
        <w:rPr>
          <w:rFonts w:ascii="Book Antiqua" w:eastAsia="Book Antiqua" w:hAnsi="Book Antiqua" w:cs="Book Antiqua"/>
          <w:color w:val="000000"/>
        </w:rPr>
        <w:t>Dabska’s</w:t>
      </w:r>
      <w:proofErr w:type="spellEnd"/>
      <w:r w:rsidRPr="00B57061">
        <w:rPr>
          <w:rFonts w:ascii="Book Antiqua" w:eastAsia="Book Antiqua" w:hAnsi="Book Antiqua" w:cs="Book Antiqua"/>
          <w:color w:val="000000"/>
        </w:rPr>
        <w:t xml:space="preserve"> tumor, </w:t>
      </w:r>
      <w:proofErr w:type="spellStart"/>
      <w:r w:rsidRPr="00B57061">
        <w:rPr>
          <w:rFonts w:ascii="Book Antiqua" w:eastAsia="Book Antiqua" w:hAnsi="Book Antiqua" w:cs="Book Antiqua"/>
          <w:color w:val="000000"/>
        </w:rPr>
        <w:t>retiform</w:t>
      </w:r>
      <w:proofErr w:type="spellEnd"/>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hemangioendothelioma</w:t>
      </w:r>
      <w:proofErr w:type="spellEnd"/>
      <w:r w:rsidRPr="00B57061">
        <w:rPr>
          <w:rFonts w:ascii="Book Antiqua" w:eastAsia="Book Antiqua" w:hAnsi="Book Antiqua" w:cs="Book Antiqua"/>
          <w:color w:val="000000"/>
        </w:rPr>
        <w:t xml:space="preserve">, and angiosarcoma, nipple formation is related to angiogenesis. Molecular diagnosis is regarded as the gold standard for the identification of MASC; however, a recent study implicated the </w:t>
      </w:r>
      <w:r w:rsidRPr="009C5EC8">
        <w:rPr>
          <w:rFonts w:ascii="Book Antiqua" w:eastAsia="Book Antiqua" w:hAnsi="Book Antiqua" w:cs="Book Antiqua"/>
          <w:i/>
          <w:iCs/>
          <w:color w:val="000000"/>
        </w:rPr>
        <w:t>ETV6-NTRK3</w:t>
      </w:r>
      <w:r w:rsidRPr="00B57061">
        <w:rPr>
          <w:rFonts w:ascii="Book Antiqua" w:eastAsia="Book Antiqua" w:hAnsi="Book Antiqua" w:cs="Book Antiqua"/>
          <w:color w:val="000000"/>
        </w:rPr>
        <w:t xml:space="preserve"> fusion gene in certain salivary gland malignant tumors including </w:t>
      </w:r>
      <w:proofErr w:type="spellStart"/>
      <w:proofErr w:type="gram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25]</w:t>
      </w:r>
      <w:r w:rsidRPr="00B57061">
        <w:rPr>
          <w:rFonts w:ascii="Book Antiqua" w:eastAsia="Book Antiqua" w:hAnsi="Book Antiqua" w:cs="Book Antiqua"/>
          <w:color w:val="000000"/>
        </w:rPr>
        <w:t xml:space="preserve">. Therefore, the diagnostic approach for MASC identification should be </w:t>
      </w:r>
      <w:proofErr w:type="gramStart"/>
      <w:r w:rsidRPr="00B57061">
        <w:rPr>
          <w:rFonts w:ascii="Book Antiqua" w:eastAsia="Book Antiqua" w:hAnsi="Book Antiqua" w:cs="Book Antiqua"/>
          <w:color w:val="000000"/>
        </w:rPr>
        <w:t>comprehensive</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17]</w:t>
      </w:r>
      <w:r w:rsidRPr="00B57061">
        <w:rPr>
          <w:rFonts w:ascii="Book Antiqua" w:eastAsia="Book Antiqua" w:hAnsi="Book Antiqua" w:cs="Book Antiqua"/>
          <w:color w:val="000000"/>
        </w:rPr>
        <w:t xml:space="preserve">. </w:t>
      </w:r>
    </w:p>
    <w:p w14:paraId="40C73314" w14:textId="1CB27434"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 xml:space="preserve">MASC is a low-grade malignant salivary gland tumor with a low likelihood of distant metastases. According to the Ki-67 standard, the degree of malignancy for MASC is weaker than that of </w:t>
      </w:r>
      <w:proofErr w:type="spell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rPr>
        <w:t xml:space="preserve">. According to the principles of salivary gland treatment, total parotidectomy should be performed for the treatment of </w:t>
      </w:r>
      <w:proofErr w:type="gramStart"/>
      <w:r w:rsidRPr="00B57061">
        <w:rPr>
          <w:rFonts w:ascii="Book Antiqua" w:eastAsia="Book Antiqua" w:hAnsi="Book Antiqua" w:cs="Book Antiqua"/>
          <w:color w:val="000000"/>
        </w:rPr>
        <w:t>MASC</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8]</w:t>
      </w:r>
      <w:r w:rsidRPr="00B57061">
        <w:rPr>
          <w:rFonts w:ascii="Book Antiqua" w:eastAsia="Book Antiqua" w:hAnsi="Book Antiqua" w:cs="Book Antiqua"/>
          <w:color w:val="000000"/>
        </w:rPr>
        <w:t xml:space="preserve">. If the tumor is closely related to the facial nerve, the nerve should not be retained during surgical resection. If the distance from the facial nerve is sufficient, the facial nerve should be preserved when possible and surgery should be supplemented with postoperative radiotherapy to ensure a low recurrence rate and maximize the quality of </w:t>
      </w:r>
      <w:r w:rsidRPr="00B57061">
        <w:rPr>
          <w:rFonts w:ascii="Book Antiqua" w:eastAsia="Book Antiqua" w:hAnsi="Book Antiqua" w:cs="Book Antiqua"/>
          <w:color w:val="000000"/>
        </w:rPr>
        <w:lastRenderedPageBreak/>
        <w:t xml:space="preserve">life for patients after the </w:t>
      </w:r>
      <w:proofErr w:type="gramStart"/>
      <w:r w:rsidRPr="00B57061">
        <w:rPr>
          <w:rFonts w:ascii="Book Antiqua" w:eastAsia="Book Antiqua" w:hAnsi="Book Antiqua" w:cs="Book Antiqua"/>
          <w:color w:val="000000"/>
        </w:rPr>
        <w:t>operation</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26]</w:t>
      </w:r>
      <w:r w:rsidRPr="00B57061">
        <w:rPr>
          <w:rFonts w:ascii="Book Antiqua" w:eastAsia="Book Antiqua" w:hAnsi="Book Antiqua" w:cs="Book Antiqua"/>
          <w:color w:val="000000"/>
        </w:rPr>
        <w:t xml:space="preserve">. Cervical lymph node dissection can be considered if the tumor has a potential for high-grade transformation or cervical lymph node </w:t>
      </w:r>
      <w:proofErr w:type="gramStart"/>
      <w:r w:rsidRPr="00B57061">
        <w:rPr>
          <w:rFonts w:ascii="Book Antiqua" w:eastAsia="Book Antiqua" w:hAnsi="Book Antiqua" w:cs="Book Antiqua"/>
          <w:color w:val="000000"/>
        </w:rPr>
        <w:t>metastasis</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27,28]</w:t>
      </w:r>
      <w:r w:rsidRPr="00B57061">
        <w:rPr>
          <w:rFonts w:ascii="Book Antiqua" w:eastAsia="Book Antiqua" w:hAnsi="Book Antiqua" w:cs="Book Antiqua"/>
          <w:color w:val="000000"/>
        </w:rPr>
        <w:t>.</w:t>
      </w:r>
    </w:p>
    <w:p w14:paraId="4195BA52" w14:textId="10C8CE37" w:rsidR="00A77B3E" w:rsidRPr="00B57061" w:rsidRDefault="00CC3113" w:rsidP="009C5EC8">
      <w:pPr>
        <w:spacing w:line="360" w:lineRule="auto"/>
        <w:ind w:firstLineChars="200" w:firstLine="480"/>
        <w:jc w:val="both"/>
        <w:rPr>
          <w:rFonts w:ascii="Book Antiqua" w:hAnsi="Book Antiqua"/>
        </w:rPr>
      </w:pPr>
      <w:r w:rsidRPr="00B57061">
        <w:rPr>
          <w:rFonts w:ascii="Book Antiqua" w:eastAsia="Book Antiqua" w:hAnsi="Book Antiqua" w:cs="Book Antiqua"/>
          <w:color w:val="000000"/>
        </w:rPr>
        <w:t>Genetic targeted therapy has demonstrated promising potential in the management of oral cancers. The anti-tumor activity of tropomyosin receptor kinase</w:t>
      </w:r>
      <w:r w:rsidR="009C5EC8">
        <w:rPr>
          <w:rFonts w:ascii="Book Antiqua" w:eastAsia="Book Antiqua" w:hAnsi="Book Antiqua" w:cs="Book Antiqua"/>
          <w:color w:val="000000"/>
        </w:rPr>
        <w:t xml:space="preserve"> </w:t>
      </w:r>
      <w:r w:rsidRPr="00B57061">
        <w:rPr>
          <w:rFonts w:ascii="Book Antiqua" w:eastAsia="Book Antiqua" w:hAnsi="Book Antiqua" w:cs="Book Antiqua"/>
          <w:color w:val="000000"/>
        </w:rPr>
        <w:t xml:space="preserve">(TRK) inhibitors has been demonstrated in patients with neurotropic TRK rear-ranged malignancies. Specifically, </w:t>
      </w:r>
      <w:proofErr w:type="spellStart"/>
      <w:r w:rsidRPr="00B57061">
        <w:rPr>
          <w:rFonts w:ascii="Book Antiqua" w:eastAsia="Book Antiqua" w:hAnsi="Book Antiqua" w:cs="Book Antiqua"/>
          <w:color w:val="000000"/>
        </w:rPr>
        <w:t>larotrectinib</w:t>
      </w:r>
      <w:proofErr w:type="spellEnd"/>
      <w:r w:rsidRPr="00B57061">
        <w:rPr>
          <w:rFonts w:ascii="Book Antiqua" w:eastAsia="Book Antiqua" w:hAnsi="Book Antiqua" w:cs="Book Antiqua"/>
          <w:color w:val="000000"/>
        </w:rPr>
        <w:t xml:space="preserve"> and </w:t>
      </w:r>
      <w:proofErr w:type="spellStart"/>
      <w:r w:rsidRPr="00B57061">
        <w:rPr>
          <w:rFonts w:ascii="Book Antiqua" w:eastAsia="Book Antiqua" w:hAnsi="Book Antiqua" w:cs="Book Antiqua"/>
          <w:color w:val="000000"/>
        </w:rPr>
        <w:t>entrectinib</w:t>
      </w:r>
      <w:proofErr w:type="spellEnd"/>
      <w:r w:rsidRPr="00B57061">
        <w:rPr>
          <w:rFonts w:ascii="Book Antiqua" w:eastAsia="Book Antiqua" w:hAnsi="Book Antiqua" w:cs="Book Antiqua"/>
          <w:color w:val="000000"/>
        </w:rPr>
        <w:t xml:space="preserve"> have been shown to be potent, safe, and promising TRK inhibitors. Targeting netrin proteins has the potential to be a useful treatment option, particularly for patients with unresectable </w:t>
      </w:r>
      <w:proofErr w:type="gramStart"/>
      <w:r w:rsidRPr="00B57061">
        <w:rPr>
          <w:rFonts w:ascii="Book Antiqua" w:eastAsia="Book Antiqua" w:hAnsi="Book Antiqua" w:cs="Book Antiqua"/>
          <w:color w:val="000000"/>
        </w:rPr>
        <w:t>MASC</w:t>
      </w:r>
      <w:r w:rsidRPr="00B57061">
        <w:rPr>
          <w:rFonts w:ascii="Book Antiqua" w:eastAsia="Book Antiqua" w:hAnsi="Book Antiqua" w:cs="Book Antiqua"/>
          <w:color w:val="000000"/>
          <w:vertAlign w:val="superscript"/>
        </w:rPr>
        <w:t>[</w:t>
      </w:r>
      <w:proofErr w:type="gramEnd"/>
      <w:r w:rsidRPr="00B57061">
        <w:rPr>
          <w:rFonts w:ascii="Book Antiqua" w:eastAsia="Book Antiqua" w:hAnsi="Book Antiqua" w:cs="Book Antiqua"/>
          <w:color w:val="000000"/>
          <w:vertAlign w:val="superscript"/>
        </w:rPr>
        <w:t>6,29-31]</w:t>
      </w:r>
      <w:r w:rsidRPr="00B57061">
        <w:rPr>
          <w:rFonts w:ascii="Book Antiqua" w:eastAsia="Book Antiqua" w:hAnsi="Book Antiqua" w:cs="Book Antiqua"/>
          <w:color w:val="000000"/>
        </w:rPr>
        <w:t>.</w:t>
      </w:r>
    </w:p>
    <w:p w14:paraId="2819B375" w14:textId="77777777" w:rsidR="00A77B3E" w:rsidRPr="00B57061" w:rsidRDefault="00A77B3E" w:rsidP="00B57061">
      <w:pPr>
        <w:spacing w:line="360" w:lineRule="auto"/>
        <w:jc w:val="both"/>
        <w:rPr>
          <w:rFonts w:ascii="Book Antiqua" w:hAnsi="Book Antiqua"/>
        </w:rPr>
      </w:pPr>
    </w:p>
    <w:p w14:paraId="7D0656E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CONCLUSION</w:t>
      </w:r>
    </w:p>
    <w:p w14:paraId="77410674" w14:textId="77FD5A83" w:rsidR="00A77B3E" w:rsidRPr="00B57061" w:rsidRDefault="00CC3113" w:rsidP="00B57061">
      <w:pPr>
        <w:spacing w:line="360" w:lineRule="auto"/>
        <w:jc w:val="both"/>
        <w:rPr>
          <w:rFonts w:ascii="Book Antiqua" w:hAnsi="Book Antiqua"/>
        </w:rPr>
      </w:pPr>
      <w:bookmarkStart w:id="52" w:name="OLE_LINK148"/>
      <w:r w:rsidRPr="00B57061">
        <w:rPr>
          <w:rFonts w:ascii="Book Antiqua" w:eastAsia="Book Antiqua" w:hAnsi="Book Antiqua" w:cs="Book Antiqua"/>
          <w:color w:val="000000"/>
        </w:rPr>
        <w:t xml:space="preserve">We report a patient with a right parotid tumor (MASC) who underwent total parotidectomy and postoperative radiotherapy. At the 6-mo postoperative follow up, the patient reported being in good health with no sign of recurrence. However, long-term follow-up is needed to monitor the prognosis. MASC cases are rare with poor specificity. There are no unified diagnostic criteria for MASC; therefore, it is often misdiagnosed as </w:t>
      </w:r>
      <w:proofErr w:type="spellStart"/>
      <w:r w:rsidRPr="00B57061">
        <w:rPr>
          <w:rFonts w:ascii="Book Antiqua" w:eastAsia="Book Antiqua" w:hAnsi="Book Antiqua" w:cs="Book Antiqua"/>
          <w:color w:val="000000"/>
        </w:rPr>
        <w:t>AciCC</w:t>
      </w:r>
      <w:proofErr w:type="spellEnd"/>
      <w:r w:rsidRPr="00B57061">
        <w:rPr>
          <w:rFonts w:ascii="Book Antiqua" w:eastAsia="Book Antiqua" w:hAnsi="Book Antiqua" w:cs="Book Antiqua"/>
          <w:color w:val="000000"/>
        </w:rPr>
        <w:t xml:space="preserve"> during preliminary examinations. This case suggests the significance of good differential diagnosis and critical analysis of atypical examination results. In addition, it is necessary to ensure that primary malignant lesions are completely removed, followed by functional preservation surgery to improve the patients’ quality of life postoperatively. The present study highlights the diagnostic difficulties for MASC and </w:t>
      </w:r>
      <w:r w:rsidR="00637A01">
        <w:rPr>
          <w:rFonts w:ascii="Book Antiqua" w:eastAsia="Book Antiqua" w:hAnsi="Book Antiqua" w:cs="Book Antiqua"/>
          <w:color w:val="000000"/>
        </w:rPr>
        <w:t xml:space="preserve">reviews </w:t>
      </w:r>
      <w:r w:rsidRPr="00B57061">
        <w:rPr>
          <w:rFonts w:ascii="Book Antiqua" w:eastAsia="Book Antiqua" w:hAnsi="Book Antiqua" w:cs="Book Antiqua"/>
          <w:color w:val="000000"/>
        </w:rPr>
        <w:t xml:space="preserve">the clinical and histological manifestations. </w:t>
      </w:r>
    </w:p>
    <w:bookmarkEnd w:id="52"/>
    <w:p w14:paraId="14A179DE" w14:textId="77777777" w:rsidR="00A77B3E" w:rsidRPr="00B57061" w:rsidRDefault="00A77B3E" w:rsidP="00B57061">
      <w:pPr>
        <w:spacing w:line="360" w:lineRule="auto"/>
        <w:jc w:val="both"/>
        <w:rPr>
          <w:rFonts w:ascii="Book Antiqua" w:hAnsi="Book Antiqua"/>
        </w:rPr>
      </w:pPr>
    </w:p>
    <w:p w14:paraId="11CCF884"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aps/>
          <w:color w:val="000000"/>
          <w:u w:val="single"/>
        </w:rPr>
        <w:t>ACKNOWLEDGEMENTS</w:t>
      </w:r>
    </w:p>
    <w:p w14:paraId="7F66A2A3"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We appreciate the contributions of all members involved in the operation, treatment, and study of this case.</w:t>
      </w:r>
    </w:p>
    <w:p w14:paraId="1F7A3A62" w14:textId="77777777" w:rsidR="00A77B3E" w:rsidRPr="00B57061" w:rsidRDefault="00A77B3E" w:rsidP="00B57061">
      <w:pPr>
        <w:spacing w:line="360" w:lineRule="auto"/>
        <w:jc w:val="both"/>
        <w:rPr>
          <w:rFonts w:ascii="Book Antiqua" w:hAnsi="Book Antiqua"/>
        </w:rPr>
      </w:pPr>
    </w:p>
    <w:p w14:paraId="2F1E7C1F"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REFERENCES</w:t>
      </w:r>
    </w:p>
    <w:p w14:paraId="3F8C85C8" w14:textId="14E7EE39" w:rsidR="00A77B3E" w:rsidRPr="00797EF2" w:rsidRDefault="00CC3113" w:rsidP="00B57061">
      <w:pPr>
        <w:spacing w:line="360" w:lineRule="auto"/>
        <w:jc w:val="both"/>
        <w:rPr>
          <w:rFonts w:ascii="Book Antiqua" w:eastAsia="Book Antiqua" w:hAnsi="Book Antiqua" w:cs="Book Antiqua"/>
          <w:color w:val="000000"/>
        </w:rPr>
      </w:pPr>
      <w:bookmarkStart w:id="53" w:name="OLE_LINK78"/>
      <w:r w:rsidRPr="00B57061">
        <w:rPr>
          <w:rFonts w:ascii="Book Antiqua" w:eastAsia="Book Antiqua" w:hAnsi="Book Antiqua" w:cs="Book Antiqua"/>
          <w:color w:val="000000"/>
        </w:rPr>
        <w:lastRenderedPageBreak/>
        <w:t xml:space="preserve">1 </w:t>
      </w:r>
      <w:proofErr w:type="spellStart"/>
      <w:r w:rsidRPr="00B57061">
        <w:rPr>
          <w:rFonts w:ascii="Book Antiqua" w:eastAsia="Book Antiqua" w:hAnsi="Book Antiqua" w:cs="Book Antiqua"/>
          <w:b/>
          <w:bCs/>
          <w:color w:val="000000"/>
        </w:rPr>
        <w:t>Khalele</w:t>
      </w:r>
      <w:proofErr w:type="spellEnd"/>
      <w:r w:rsidRPr="00B57061">
        <w:rPr>
          <w:rFonts w:ascii="Book Antiqua" w:eastAsia="Book Antiqua" w:hAnsi="Book Antiqua" w:cs="Book Antiqua"/>
          <w:b/>
          <w:bCs/>
          <w:color w:val="000000"/>
        </w:rPr>
        <w:t xml:space="preserve"> BA</w:t>
      </w:r>
      <w:r w:rsidRPr="00B57061">
        <w:rPr>
          <w:rFonts w:ascii="Book Antiqua" w:eastAsia="Book Antiqua" w:hAnsi="Book Antiqua" w:cs="Book Antiqua"/>
          <w:color w:val="000000"/>
        </w:rPr>
        <w:t xml:space="preserve">. Systematic review of mammary analog secretory carcinoma of salivary glands at 7 years after description. </w:t>
      </w:r>
      <w:r w:rsidRPr="00B57061">
        <w:rPr>
          <w:rFonts w:ascii="Book Antiqua" w:eastAsia="Book Antiqua" w:hAnsi="Book Antiqua" w:cs="Book Antiqua"/>
          <w:i/>
          <w:iCs/>
          <w:color w:val="000000"/>
        </w:rPr>
        <w:t>Head Neck</w:t>
      </w:r>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39</w:t>
      </w:r>
      <w:r w:rsidRPr="00B57061">
        <w:rPr>
          <w:rFonts w:ascii="Book Antiqua" w:eastAsia="Book Antiqua" w:hAnsi="Book Antiqua" w:cs="Book Antiqua"/>
          <w:color w:val="000000"/>
        </w:rPr>
        <w:t xml:space="preserve">: 1243-1248 [PMID: </w:t>
      </w:r>
      <w:bookmarkStart w:id="54" w:name="OLE_LINK81"/>
      <w:r w:rsidRPr="00B57061">
        <w:rPr>
          <w:rFonts w:ascii="Book Antiqua" w:eastAsia="Book Antiqua" w:hAnsi="Book Antiqua" w:cs="Book Antiqua"/>
          <w:color w:val="000000"/>
        </w:rPr>
        <w:t>28370824</w:t>
      </w:r>
      <w:bookmarkEnd w:id="54"/>
      <w:r w:rsidRPr="00B57061">
        <w:rPr>
          <w:rFonts w:ascii="Book Antiqua" w:eastAsia="Book Antiqua" w:hAnsi="Book Antiqua" w:cs="Book Antiqua"/>
          <w:color w:val="000000"/>
        </w:rPr>
        <w:t xml:space="preserve"> DOI: </w:t>
      </w:r>
      <w:r w:rsidR="00797EF2" w:rsidRPr="00797EF2">
        <w:rPr>
          <w:rFonts w:ascii="Book Antiqua" w:eastAsia="Book Antiqua" w:hAnsi="Book Antiqua" w:cs="Book Antiqua"/>
          <w:color w:val="000000"/>
        </w:rPr>
        <w:t>10.1002/hed.24755</w:t>
      </w:r>
      <w:r w:rsidRPr="00B57061">
        <w:rPr>
          <w:rFonts w:ascii="Book Antiqua" w:eastAsia="Book Antiqua" w:hAnsi="Book Antiqua" w:cs="Book Antiqua"/>
          <w:color w:val="000000"/>
        </w:rPr>
        <w:t>]</w:t>
      </w:r>
    </w:p>
    <w:p w14:paraId="0CF51F4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 </w:t>
      </w:r>
      <w:proofErr w:type="spellStart"/>
      <w:r w:rsidRPr="00B57061">
        <w:rPr>
          <w:rFonts w:ascii="Book Antiqua" w:eastAsia="Book Antiqua" w:hAnsi="Book Antiqua" w:cs="Book Antiqua"/>
          <w:b/>
          <w:bCs/>
          <w:color w:val="000000"/>
        </w:rPr>
        <w:t>Hindocha</w:t>
      </w:r>
      <w:proofErr w:type="spellEnd"/>
      <w:r w:rsidRPr="00B57061">
        <w:rPr>
          <w:rFonts w:ascii="Book Antiqua" w:eastAsia="Book Antiqua" w:hAnsi="Book Antiqua" w:cs="Book Antiqua"/>
          <w:b/>
          <w:bCs/>
          <w:color w:val="000000"/>
        </w:rPr>
        <w:t xml:space="preserve"> N</w:t>
      </w:r>
      <w:r w:rsidRPr="00B57061">
        <w:rPr>
          <w:rFonts w:ascii="Book Antiqua" w:eastAsia="Book Antiqua" w:hAnsi="Book Antiqua" w:cs="Book Antiqua"/>
          <w:color w:val="000000"/>
        </w:rPr>
        <w:t xml:space="preserve">, Wilson MH, </w:t>
      </w:r>
      <w:proofErr w:type="spellStart"/>
      <w:r w:rsidRPr="00B57061">
        <w:rPr>
          <w:rFonts w:ascii="Book Antiqua" w:eastAsia="Book Antiqua" w:hAnsi="Book Antiqua" w:cs="Book Antiqua"/>
          <w:color w:val="000000"/>
        </w:rPr>
        <w:t>Pring</w:t>
      </w:r>
      <w:proofErr w:type="spellEnd"/>
      <w:r w:rsidRPr="00B57061">
        <w:rPr>
          <w:rFonts w:ascii="Book Antiqua" w:eastAsia="Book Antiqua" w:hAnsi="Book Antiqua" w:cs="Book Antiqua"/>
          <w:color w:val="000000"/>
        </w:rPr>
        <w:t xml:space="preserve"> M, Hughes CW, Thomas SJ. Mammary analogue secretory carcinoma of the salivary glands: a diagnostic dilemma. </w:t>
      </w:r>
      <w:r w:rsidRPr="00B57061">
        <w:rPr>
          <w:rFonts w:ascii="Book Antiqua" w:eastAsia="Book Antiqua" w:hAnsi="Book Antiqua" w:cs="Book Antiqua"/>
          <w:i/>
          <w:iCs/>
          <w:color w:val="000000"/>
        </w:rPr>
        <w:t xml:space="preserve">Br J Oral </w:t>
      </w:r>
      <w:proofErr w:type="spellStart"/>
      <w:r w:rsidRPr="00B57061">
        <w:rPr>
          <w:rFonts w:ascii="Book Antiqua" w:eastAsia="Book Antiqua" w:hAnsi="Book Antiqua" w:cs="Book Antiqua"/>
          <w:i/>
          <w:iCs/>
          <w:color w:val="000000"/>
        </w:rPr>
        <w:t>Maxillofac</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Surg</w:t>
      </w:r>
      <w:proofErr w:type="spellEnd"/>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55</w:t>
      </w:r>
      <w:r w:rsidRPr="00B57061">
        <w:rPr>
          <w:rFonts w:ascii="Book Antiqua" w:eastAsia="Book Antiqua" w:hAnsi="Book Antiqua" w:cs="Book Antiqua"/>
          <w:color w:val="000000"/>
        </w:rPr>
        <w:t>: 290-292 [PMID: 27527989 DOI: 10.1016/j.bjoms.2016.07.029]</w:t>
      </w:r>
    </w:p>
    <w:p w14:paraId="32BE980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3 </w:t>
      </w:r>
      <w:proofErr w:type="spellStart"/>
      <w:r w:rsidRPr="00B57061">
        <w:rPr>
          <w:rFonts w:ascii="Book Antiqua" w:eastAsia="Book Antiqua" w:hAnsi="Book Antiqua" w:cs="Book Antiqua"/>
          <w:b/>
          <w:bCs/>
          <w:color w:val="000000"/>
        </w:rPr>
        <w:t>Skalova</w:t>
      </w:r>
      <w:proofErr w:type="spellEnd"/>
      <w:r w:rsidRPr="00B57061">
        <w:rPr>
          <w:rFonts w:ascii="Book Antiqua" w:eastAsia="Book Antiqua" w:hAnsi="Book Antiqua" w:cs="Book Antiqua"/>
          <w:b/>
          <w:bCs/>
          <w:color w:val="000000"/>
        </w:rPr>
        <w:t xml:space="preserve"> A</w:t>
      </w:r>
      <w:r w:rsidRPr="00B57061">
        <w:rPr>
          <w:rFonts w:ascii="Book Antiqua" w:eastAsia="Book Antiqua" w:hAnsi="Book Antiqua" w:cs="Book Antiqua"/>
          <w:color w:val="000000"/>
        </w:rPr>
        <w:t xml:space="preserve">, Michal M, Simpson RH. Newly described salivary gland tumors. </w:t>
      </w:r>
      <w:r w:rsidRPr="00B57061">
        <w:rPr>
          <w:rFonts w:ascii="Book Antiqua" w:eastAsia="Book Antiqua" w:hAnsi="Book Antiqua" w:cs="Book Antiqua"/>
          <w:i/>
          <w:iCs/>
          <w:color w:val="000000"/>
        </w:rPr>
        <w:t xml:space="preserve">Mod </w:t>
      </w:r>
      <w:proofErr w:type="spellStart"/>
      <w:r w:rsidRPr="00B57061">
        <w:rPr>
          <w:rFonts w:ascii="Book Antiqua" w:eastAsia="Book Antiqua" w:hAnsi="Book Antiqua" w:cs="Book Antiqua"/>
          <w:i/>
          <w:iCs/>
          <w:color w:val="000000"/>
        </w:rPr>
        <w:t>Pathol</w:t>
      </w:r>
      <w:proofErr w:type="spellEnd"/>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30</w:t>
      </w:r>
      <w:r w:rsidRPr="00B57061">
        <w:rPr>
          <w:rFonts w:ascii="Book Antiqua" w:eastAsia="Book Antiqua" w:hAnsi="Book Antiqua" w:cs="Book Antiqua"/>
          <w:color w:val="000000"/>
        </w:rPr>
        <w:t>: S27-S43 [PMID: 28060365 DOI: 10.1038/modpathol.2016.167]</w:t>
      </w:r>
    </w:p>
    <w:p w14:paraId="54DC04B6"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4 </w:t>
      </w:r>
      <w:r w:rsidRPr="00B57061">
        <w:rPr>
          <w:rFonts w:ascii="Book Antiqua" w:eastAsia="Book Antiqua" w:hAnsi="Book Antiqua" w:cs="Book Antiqua"/>
          <w:b/>
          <w:bCs/>
          <w:color w:val="000000"/>
        </w:rPr>
        <w:t>Levine P</w:t>
      </w:r>
      <w:r w:rsidRPr="00B57061">
        <w:rPr>
          <w:rFonts w:ascii="Book Antiqua" w:eastAsia="Book Antiqua" w:hAnsi="Book Antiqua" w:cs="Book Antiqua"/>
          <w:color w:val="000000"/>
        </w:rPr>
        <w:t xml:space="preserve">, Fried K, </w:t>
      </w:r>
      <w:proofErr w:type="spellStart"/>
      <w:r w:rsidRPr="00B57061">
        <w:rPr>
          <w:rFonts w:ascii="Book Antiqua" w:eastAsia="Book Antiqua" w:hAnsi="Book Antiqua" w:cs="Book Antiqua"/>
          <w:color w:val="000000"/>
        </w:rPr>
        <w:t>Krevitt</w:t>
      </w:r>
      <w:proofErr w:type="spellEnd"/>
      <w:r w:rsidRPr="00B57061">
        <w:rPr>
          <w:rFonts w:ascii="Book Antiqua" w:eastAsia="Book Antiqua" w:hAnsi="Book Antiqua" w:cs="Book Antiqua"/>
          <w:color w:val="000000"/>
        </w:rPr>
        <w:t xml:space="preserve"> LD, Wang B, </w:t>
      </w:r>
      <w:proofErr w:type="spellStart"/>
      <w:r w:rsidRPr="00B57061">
        <w:rPr>
          <w:rFonts w:ascii="Book Antiqua" w:eastAsia="Book Antiqua" w:hAnsi="Book Antiqua" w:cs="Book Antiqua"/>
          <w:color w:val="000000"/>
        </w:rPr>
        <w:t>Wenig</w:t>
      </w:r>
      <w:proofErr w:type="spellEnd"/>
      <w:r w:rsidRPr="00B57061">
        <w:rPr>
          <w:rFonts w:ascii="Book Antiqua" w:eastAsia="Book Antiqua" w:hAnsi="Book Antiqua" w:cs="Book Antiqua"/>
          <w:color w:val="000000"/>
        </w:rPr>
        <w:t xml:space="preserve"> BM. Aspiration biopsy of mammary analogue secretory carcinoma of accessory parotid gland: another diagnostic dilemma in matrix-containing tumors of the salivary glands. </w:t>
      </w:r>
      <w:proofErr w:type="spellStart"/>
      <w:r w:rsidRPr="00B57061">
        <w:rPr>
          <w:rFonts w:ascii="Book Antiqua" w:eastAsia="Book Antiqua" w:hAnsi="Book Antiqua" w:cs="Book Antiqua"/>
          <w:i/>
          <w:iCs/>
          <w:color w:val="000000"/>
        </w:rPr>
        <w:t>Diagn</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Cytopathol</w:t>
      </w:r>
      <w:proofErr w:type="spellEnd"/>
      <w:r w:rsidRPr="00B57061">
        <w:rPr>
          <w:rFonts w:ascii="Book Antiqua" w:eastAsia="Book Antiqua" w:hAnsi="Book Antiqua" w:cs="Book Antiqua"/>
          <w:color w:val="000000"/>
        </w:rPr>
        <w:t xml:space="preserve"> 2014; </w:t>
      </w:r>
      <w:r w:rsidRPr="00B57061">
        <w:rPr>
          <w:rFonts w:ascii="Book Antiqua" w:eastAsia="Book Antiqua" w:hAnsi="Book Antiqua" w:cs="Book Antiqua"/>
          <w:b/>
          <w:bCs/>
          <w:color w:val="000000"/>
        </w:rPr>
        <w:t>42</w:t>
      </w:r>
      <w:r w:rsidRPr="00B57061">
        <w:rPr>
          <w:rFonts w:ascii="Book Antiqua" w:eastAsia="Book Antiqua" w:hAnsi="Book Antiqua" w:cs="Book Antiqua"/>
          <w:color w:val="000000"/>
        </w:rPr>
        <w:t>: 49-53 [PMID: 22807408 DOI: 10.1002/dc.22886]</w:t>
      </w:r>
    </w:p>
    <w:p w14:paraId="17AD99B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5 </w:t>
      </w:r>
      <w:proofErr w:type="spellStart"/>
      <w:r w:rsidRPr="00B57061">
        <w:rPr>
          <w:rFonts w:ascii="Book Antiqua" w:eastAsia="Book Antiqua" w:hAnsi="Book Antiqua" w:cs="Book Antiqua"/>
          <w:b/>
          <w:bCs/>
          <w:color w:val="000000"/>
        </w:rPr>
        <w:t>Skálová</w:t>
      </w:r>
      <w:proofErr w:type="spellEnd"/>
      <w:r w:rsidRPr="00B57061">
        <w:rPr>
          <w:rFonts w:ascii="Book Antiqua" w:eastAsia="Book Antiqua" w:hAnsi="Book Antiqua" w:cs="Book Antiqua"/>
          <w:b/>
          <w:bCs/>
          <w:color w:val="000000"/>
        </w:rPr>
        <w:t xml:space="preserve"> A</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Vanecek</w:t>
      </w:r>
      <w:proofErr w:type="spellEnd"/>
      <w:r w:rsidRPr="00B57061">
        <w:rPr>
          <w:rFonts w:ascii="Book Antiqua" w:eastAsia="Book Antiqua" w:hAnsi="Book Antiqua" w:cs="Book Antiqua"/>
          <w:color w:val="000000"/>
        </w:rPr>
        <w:t xml:space="preserve"> T, </w:t>
      </w:r>
      <w:proofErr w:type="spellStart"/>
      <w:r w:rsidRPr="00B57061">
        <w:rPr>
          <w:rFonts w:ascii="Book Antiqua" w:eastAsia="Book Antiqua" w:hAnsi="Book Antiqua" w:cs="Book Antiqua"/>
          <w:color w:val="000000"/>
        </w:rPr>
        <w:t>Sima</w:t>
      </w:r>
      <w:proofErr w:type="spellEnd"/>
      <w:r w:rsidRPr="00B57061">
        <w:rPr>
          <w:rFonts w:ascii="Book Antiqua" w:eastAsia="Book Antiqua" w:hAnsi="Book Antiqua" w:cs="Book Antiqua"/>
          <w:color w:val="000000"/>
        </w:rPr>
        <w:t xml:space="preserve"> R, </w:t>
      </w:r>
      <w:proofErr w:type="spellStart"/>
      <w:r w:rsidRPr="00B57061">
        <w:rPr>
          <w:rFonts w:ascii="Book Antiqua" w:eastAsia="Book Antiqua" w:hAnsi="Book Antiqua" w:cs="Book Antiqua"/>
          <w:color w:val="000000"/>
        </w:rPr>
        <w:t>Laco</w:t>
      </w:r>
      <w:proofErr w:type="spellEnd"/>
      <w:r w:rsidRPr="00B57061">
        <w:rPr>
          <w:rFonts w:ascii="Book Antiqua" w:eastAsia="Book Antiqua" w:hAnsi="Book Antiqua" w:cs="Book Antiqua"/>
          <w:color w:val="000000"/>
        </w:rPr>
        <w:t xml:space="preserve"> J, </w:t>
      </w:r>
      <w:proofErr w:type="spellStart"/>
      <w:r w:rsidRPr="00B57061">
        <w:rPr>
          <w:rFonts w:ascii="Book Antiqua" w:eastAsia="Book Antiqua" w:hAnsi="Book Antiqua" w:cs="Book Antiqua"/>
          <w:color w:val="000000"/>
        </w:rPr>
        <w:t>Weinreb</w:t>
      </w:r>
      <w:proofErr w:type="spellEnd"/>
      <w:r w:rsidRPr="00B57061">
        <w:rPr>
          <w:rFonts w:ascii="Book Antiqua" w:eastAsia="Book Antiqua" w:hAnsi="Book Antiqua" w:cs="Book Antiqua"/>
          <w:color w:val="000000"/>
        </w:rPr>
        <w:t xml:space="preserve"> I, Perez-Ordonez B, </w:t>
      </w:r>
      <w:proofErr w:type="spellStart"/>
      <w:r w:rsidRPr="00B57061">
        <w:rPr>
          <w:rFonts w:ascii="Book Antiqua" w:eastAsia="Book Antiqua" w:hAnsi="Book Antiqua" w:cs="Book Antiqua"/>
          <w:color w:val="000000"/>
        </w:rPr>
        <w:t>Starek</w:t>
      </w:r>
      <w:proofErr w:type="spellEnd"/>
      <w:r w:rsidRPr="00B57061">
        <w:rPr>
          <w:rFonts w:ascii="Book Antiqua" w:eastAsia="Book Antiqua" w:hAnsi="Book Antiqua" w:cs="Book Antiqua"/>
          <w:color w:val="000000"/>
        </w:rPr>
        <w:t xml:space="preserve"> I, </w:t>
      </w:r>
      <w:proofErr w:type="spellStart"/>
      <w:r w:rsidRPr="00B57061">
        <w:rPr>
          <w:rFonts w:ascii="Book Antiqua" w:eastAsia="Book Antiqua" w:hAnsi="Book Antiqua" w:cs="Book Antiqua"/>
          <w:color w:val="000000"/>
        </w:rPr>
        <w:t>Geierova</w:t>
      </w:r>
      <w:proofErr w:type="spellEnd"/>
      <w:r w:rsidRPr="00B57061">
        <w:rPr>
          <w:rFonts w:ascii="Book Antiqua" w:eastAsia="Book Antiqua" w:hAnsi="Book Antiqua" w:cs="Book Antiqua"/>
          <w:color w:val="000000"/>
        </w:rPr>
        <w:t xml:space="preserve"> M, Simpson RH, </w:t>
      </w:r>
      <w:proofErr w:type="spellStart"/>
      <w:r w:rsidRPr="00B57061">
        <w:rPr>
          <w:rFonts w:ascii="Book Antiqua" w:eastAsia="Book Antiqua" w:hAnsi="Book Antiqua" w:cs="Book Antiqua"/>
          <w:color w:val="000000"/>
        </w:rPr>
        <w:t>Passador</w:t>
      </w:r>
      <w:proofErr w:type="spellEnd"/>
      <w:r w:rsidRPr="00B57061">
        <w:rPr>
          <w:rFonts w:ascii="Book Antiqua" w:eastAsia="Book Antiqua" w:hAnsi="Book Antiqua" w:cs="Book Antiqua"/>
          <w:color w:val="000000"/>
        </w:rPr>
        <w:t xml:space="preserve">-Santos F, </w:t>
      </w:r>
      <w:proofErr w:type="spellStart"/>
      <w:r w:rsidRPr="00B57061">
        <w:rPr>
          <w:rFonts w:ascii="Book Antiqua" w:eastAsia="Book Antiqua" w:hAnsi="Book Antiqua" w:cs="Book Antiqua"/>
          <w:color w:val="000000"/>
        </w:rPr>
        <w:t>Ryska</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Leivo</w:t>
      </w:r>
      <w:proofErr w:type="spellEnd"/>
      <w:r w:rsidRPr="00B57061">
        <w:rPr>
          <w:rFonts w:ascii="Book Antiqua" w:eastAsia="Book Antiqua" w:hAnsi="Book Antiqua" w:cs="Book Antiqua"/>
          <w:color w:val="000000"/>
        </w:rPr>
        <w:t xml:space="preserve"> I, </w:t>
      </w:r>
      <w:proofErr w:type="spellStart"/>
      <w:r w:rsidRPr="00B57061">
        <w:rPr>
          <w:rFonts w:ascii="Book Antiqua" w:eastAsia="Book Antiqua" w:hAnsi="Book Antiqua" w:cs="Book Antiqua"/>
          <w:color w:val="000000"/>
        </w:rPr>
        <w:t>Kinkor</w:t>
      </w:r>
      <w:proofErr w:type="spellEnd"/>
      <w:r w:rsidRPr="00B57061">
        <w:rPr>
          <w:rFonts w:ascii="Book Antiqua" w:eastAsia="Book Antiqua" w:hAnsi="Book Antiqua" w:cs="Book Antiqua"/>
          <w:color w:val="000000"/>
        </w:rPr>
        <w:t xml:space="preserve"> Z, Michal M. Mammary analogue secretory carcinoma of salivary glands, containing the ETV6-NTRK3 fusion gene: a hitherto undescribed salivary gland tumor entity. </w:t>
      </w:r>
      <w:r w:rsidRPr="00B57061">
        <w:rPr>
          <w:rFonts w:ascii="Book Antiqua" w:eastAsia="Book Antiqua" w:hAnsi="Book Antiqua" w:cs="Book Antiqua"/>
          <w:i/>
          <w:iCs/>
          <w:color w:val="000000"/>
        </w:rPr>
        <w:t xml:space="preserve">Am J </w:t>
      </w:r>
      <w:proofErr w:type="spellStart"/>
      <w:r w:rsidRPr="00B57061">
        <w:rPr>
          <w:rFonts w:ascii="Book Antiqua" w:eastAsia="Book Antiqua" w:hAnsi="Book Antiqua" w:cs="Book Antiqua"/>
          <w:i/>
          <w:iCs/>
          <w:color w:val="000000"/>
        </w:rPr>
        <w:t>Surg</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Pathol</w:t>
      </w:r>
      <w:proofErr w:type="spellEnd"/>
      <w:r w:rsidRPr="00B57061">
        <w:rPr>
          <w:rFonts w:ascii="Book Antiqua" w:eastAsia="Book Antiqua" w:hAnsi="Book Antiqua" w:cs="Book Antiqua"/>
          <w:color w:val="000000"/>
        </w:rPr>
        <w:t xml:space="preserve"> 2010; </w:t>
      </w:r>
      <w:r w:rsidRPr="00B57061">
        <w:rPr>
          <w:rFonts w:ascii="Book Antiqua" w:eastAsia="Book Antiqua" w:hAnsi="Book Antiqua" w:cs="Book Antiqua"/>
          <w:b/>
          <w:bCs/>
          <w:color w:val="000000"/>
        </w:rPr>
        <w:t>34</w:t>
      </w:r>
      <w:r w:rsidRPr="00B57061">
        <w:rPr>
          <w:rFonts w:ascii="Book Antiqua" w:eastAsia="Book Antiqua" w:hAnsi="Book Antiqua" w:cs="Book Antiqua"/>
          <w:color w:val="000000"/>
        </w:rPr>
        <w:t>: 599-608 [PMID: 20410810 DOI: 10.1097/PAS.0b013e3181d9efcc]</w:t>
      </w:r>
    </w:p>
    <w:p w14:paraId="79EF45B7"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6 </w:t>
      </w:r>
      <w:proofErr w:type="spellStart"/>
      <w:r w:rsidRPr="00B57061">
        <w:rPr>
          <w:rFonts w:ascii="Book Antiqua" w:eastAsia="Book Antiqua" w:hAnsi="Book Antiqua" w:cs="Book Antiqua"/>
          <w:b/>
          <w:bCs/>
          <w:color w:val="000000"/>
        </w:rPr>
        <w:t>Damjanov</w:t>
      </w:r>
      <w:proofErr w:type="spellEnd"/>
      <w:r w:rsidRPr="00B57061">
        <w:rPr>
          <w:rFonts w:ascii="Book Antiqua" w:eastAsia="Book Antiqua" w:hAnsi="Book Antiqua" w:cs="Book Antiqua"/>
          <w:b/>
          <w:bCs/>
          <w:color w:val="000000"/>
        </w:rPr>
        <w:t xml:space="preserve"> I</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Skenderi</w:t>
      </w:r>
      <w:proofErr w:type="spellEnd"/>
      <w:r w:rsidRPr="00B57061">
        <w:rPr>
          <w:rFonts w:ascii="Book Antiqua" w:eastAsia="Book Antiqua" w:hAnsi="Book Antiqua" w:cs="Book Antiqua"/>
          <w:color w:val="000000"/>
        </w:rPr>
        <w:t xml:space="preserve"> F, </w:t>
      </w:r>
      <w:proofErr w:type="spellStart"/>
      <w:r w:rsidRPr="00B57061">
        <w:rPr>
          <w:rFonts w:ascii="Book Antiqua" w:eastAsia="Book Antiqua" w:hAnsi="Book Antiqua" w:cs="Book Antiqua"/>
          <w:color w:val="000000"/>
        </w:rPr>
        <w:t>Vranic</w:t>
      </w:r>
      <w:proofErr w:type="spellEnd"/>
      <w:r w:rsidRPr="00B57061">
        <w:rPr>
          <w:rFonts w:ascii="Book Antiqua" w:eastAsia="Book Antiqua" w:hAnsi="Book Antiqua" w:cs="Book Antiqua"/>
          <w:color w:val="000000"/>
        </w:rPr>
        <w:t xml:space="preserve"> S. Mammary Analogue Secretory Carcinoma (MASC) of the salivary gland: A new tumor entity. </w:t>
      </w:r>
      <w:proofErr w:type="spellStart"/>
      <w:r w:rsidRPr="00B57061">
        <w:rPr>
          <w:rFonts w:ascii="Book Antiqua" w:eastAsia="Book Antiqua" w:hAnsi="Book Antiqua" w:cs="Book Antiqua"/>
          <w:i/>
          <w:iCs/>
          <w:color w:val="000000"/>
        </w:rPr>
        <w:t>Bosn</w:t>
      </w:r>
      <w:proofErr w:type="spellEnd"/>
      <w:r w:rsidRPr="00B57061">
        <w:rPr>
          <w:rFonts w:ascii="Book Antiqua" w:eastAsia="Book Antiqua" w:hAnsi="Book Antiqua" w:cs="Book Antiqua"/>
          <w:i/>
          <w:iCs/>
          <w:color w:val="000000"/>
        </w:rPr>
        <w:t xml:space="preserve"> J Basic Med Sci</w:t>
      </w:r>
      <w:r w:rsidRPr="00B57061">
        <w:rPr>
          <w:rFonts w:ascii="Book Antiqua" w:eastAsia="Book Antiqua" w:hAnsi="Book Antiqua" w:cs="Book Antiqua"/>
          <w:color w:val="000000"/>
        </w:rPr>
        <w:t xml:space="preserve"> 2016; </w:t>
      </w:r>
      <w:r w:rsidRPr="00B57061">
        <w:rPr>
          <w:rFonts w:ascii="Book Antiqua" w:eastAsia="Book Antiqua" w:hAnsi="Book Antiqua" w:cs="Book Antiqua"/>
          <w:b/>
          <w:bCs/>
          <w:color w:val="000000"/>
        </w:rPr>
        <w:t>16</w:t>
      </w:r>
      <w:r w:rsidRPr="00B57061">
        <w:rPr>
          <w:rFonts w:ascii="Book Antiqua" w:eastAsia="Book Antiqua" w:hAnsi="Book Antiqua" w:cs="Book Antiqua"/>
          <w:color w:val="000000"/>
        </w:rPr>
        <w:t xml:space="preserve">: 237-238 [PMID: </w:t>
      </w:r>
      <w:bookmarkStart w:id="55" w:name="OLE_LINK79"/>
      <w:r w:rsidRPr="00B57061">
        <w:rPr>
          <w:rFonts w:ascii="Book Antiqua" w:eastAsia="Book Antiqua" w:hAnsi="Book Antiqua" w:cs="Book Antiqua"/>
          <w:color w:val="000000"/>
        </w:rPr>
        <w:t>27131022</w:t>
      </w:r>
      <w:bookmarkEnd w:id="55"/>
      <w:r w:rsidRPr="00B57061">
        <w:rPr>
          <w:rFonts w:ascii="Book Antiqua" w:eastAsia="Book Antiqua" w:hAnsi="Book Antiqua" w:cs="Book Antiqua"/>
          <w:color w:val="000000"/>
        </w:rPr>
        <w:t xml:space="preserve"> DOI: 10.17305/bjbms.2016.1321]</w:t>
      </w:r>
    </w:p>
    <w:p w14:paraId="6B5272D1"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7 </w:t>
      </w:r>
      <w:proofErr w:type="spellStart"/>
      <w:r w:rsidRPr="00B57061">
        <w:rPr>
          <w:rFonts w:ascii="Book Antiqua" w:eastAsia="Book Antiqua" w:hAnsi="Book Antiqua" w:cs="Book Antiqua"/>
          <w:b/>
          <w:bCs/>
          <w:color w:val="000000"/>
        </w:rPr>
        <w:t>Chiosea</w:t>
      </w:r>
      <w:proofErr w:type="spellEnd"/>
      <w:r w:rsidRPr="00B57061">
        <w:rPr>
          <w:rFonts w:ascii="Book Antiqua" w:eastAsia="Book Antiqua" w:hAnsi="Book Antiqua" w:cs="Book Antiqua"/>
          <w:b/>
          <w:bCs/>
          <w:color w:val="000000"/>
        </w:rPr>
        <w:t xml:space="preserve"> SI</w:t>
      </w:r>
      <w:r w:rsidRPr="00B57061">
        <w:rPr>
          <w:rFonts w:ascii="Book Antiqua" w:eastAsia="Book Antiqua" w:hAnsi="Book Antiqua" w:cs="Book Antiqua"/>
          <w:color w:val="000000"/>
        </w:rPr>
        <w:t xml:space="preserve">, Griffith C, </w:t>
      </w:r>
      <w:proofErr w:type="spellStart"/>
      <w:r w:rsidRPr="00B57061">
        <w:rPr>
          <w:rFonts w:ascii="Book Antiqua" w:eastAsia="Book Antiqua" w:hAnsi="Book Antiqua" w:cs="Book Antiqua"/>
          <w:color w:val="000000"/>
        </w:rPr>
        <w:t>Assaad</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Seethala</w:t>
      </w:r>
      <w:proofErr w:type="spellEnd"/>
      <w:r w:rsidRPr="00B57061">
        <w:rPr>
          <w:rFonts w:ascii="Book Antiqua" w:eastAsia="Book Antiqua" w:hAnsi="Book Antiqua" w:cs="Book Antiqua"/>
          <w:color w:val="000000"/>
        </w:rPr>
        <w:t xml:space="preserve"> RR. Clinicopathological characterization of mammary analogue secretory carcinoma of salivary glands. </w:t>
      </w:r>
      <w:r w:rsidRPr="00B57061">
        <w:rPr>
          <w:rFonts w:ascii="Book Antiqua" w:eastAsia="Book Antiqua" w:hAnsi="Book Antiqua" w:cs="Book Antiqua"/>
          <w:i/>
          <w:iCs/>
          <w:color w:val="000000"/>
        </w:rPr>
        <w:t>Histopathology</w:t>
      </w:r>
      <w:r w:rsidRPr="00B57061">
        <w:rPr>
          <w:rFonts w:ascii="Book Antiqua" w:eastAsia="Book Antiqua" w:hAnsi="Book Antiqua" w:cs="Book Antiqua"/>
          <w:color w:val="000000"/>
        </w:rPr>
        <w:t xml:space="preserve"> 2012; </w:t>
      </w:r>
      <w:r w:rsidRPr="00B57061">
        <w:rPr>
          <w:rFonts w:ascii="Book Antiqua" w:eastAsia="Book Antiqua" w:hAnsi="Book Antiqua" w:cs="Book Antiqua"/>
          <w:b/>
          <w:bCs/>
          <w:color w:val="000000"/>
        </w:rPr>
        <w:t>61</w:t>
      </w:r>
      <w:r w:rsidRPr="00B57061">
        <w:rPr>
          <w:rFonts w:ascii="Book Antiqua" w:eastAsia="Book Antiqua" w:hAnsi="Book Antiqua" w:cs="Book Antiqua"/>
          <w:color w:val="000000"/>
        </w:rPr>
        <w:t>: 387-394 [PMID: 22372712 DOI: 10.1111/j.1365-2559.2012.04232.x]</w:t>
      </w:r>
    </w:p>
    <w:p w14:paraId="550BA726"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8 </w:t>
      </w:r>
      <w:r w:rsidRPr="00B57061">
        <w:rPr>
          <w:rFonts w:ascii="Book Antiqua" w:eastAsia="Book Antiqua" w:hAnsi="Book Antiqua" w:cs="Book Antiqua"/>
          <w:b/>
          <w:bCs/>
          <w:color w:val="000000"/>
        </w:rPr>
        <w:t>Connor A</w:t>
      </w:r>
      <w:r w:rsidRPr="00B57061">
        <w:rPr>
          <w:rFonts w:ascii="Book Antiqua" w:eastAsia="Book Antiqua" w:hAnsi="Book Antiqua" w:cs="Book Antiqua"/>
          <w:color w:val="000000"/>
        </w:rPr>
        <w:t>, Perez-</w:t>
      </w:r>
      <w:proofErr w:type="spellStart"/>
      <w:r w:rsidRPr="00B57061">
        <w:rPr>
          <w:rFonts w:ascii="Book Antiqua" w:eastAsia="Book Antiqua" w:hAnsi="Book Antiqua" w:cs="Book Antiqua"/>
          <w:color w:val="000000"/>
        </w:rPr>
        <w:t>Ordoñez</w:t>
      </w:r>
      <w:proofErr w:type="spellEnd"/>
      <w:r w:rsidRPr="00B57061">
        <w:rPr>
          <w:rFonts w:ascii="Book Antiqua" w:eastAsia="Book Antiqua" w:hAnsi="Book Antiqua" w:cs="Book Antiqua"/>
          <w:color w:val="000000"/>
        </w:rPr>
        <w:t xml:space="preserve"> B, </w:t>
      </w:r>
      <w:proofErr w:type="spellStart"/>
      <w:r w:rsidRPr="00B57061">
        <w:rPr>
          <w:rFonts w:ascii="Book Antiqua" w:eastAsia="Book Antiqua" w:hAnsi="Book Antiqua" w:cs="Book Antiqua"/>
          <w:color w:val="000000"/>
        </w:rPr>
        <w:t>Shago</w:t>
      </w:r>
      <w:proofErr w:type="spellEnd"/>
      <w:r w:rsidRPr="00B57061">
        <w:rPr>
          <w:rFonts w:ascii="Book Antiqua" w:eastAsia="Book Antiqua" w:hAnsi="Book Antiqua" w:cs="Book Antiqua"/>
          <w:color w:val="000000"/>
        </w:rPr>
        <w:t xml:space="preserve"> M, </w:t>
      </w:r>
      <w:proofErr w:type="spellStart"/>
      <w:r w:rsidRPr="00B57061">
        <w:rPr>
          <w:rFonts w:ascii="Book Antiqua" w:eastAsia="Book Antiqua" w:hAnsi="Book Antiqua" w:cs="Book Antiqua"/>
          <w:color w:val="000000"/>
        </w:rPr>
        <w:t>Skálová</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Weinreb</w:t>
      </w:r>
      <w:proofErr w:type="spellEnd"/>
      <w:r w:rsidRPr="00B57061">
        <w:rPr>
          <w:rFonts w:ascii="Book Antiqua" w:eastAsia="Book Antiqua" w:hAnsi="Book Antiqua" w:cs="Book Antiqua"/>
          <w:color w:val="000000"/>
        </w:rPr>
        <w:t xml:space="preserve"> I. Mammary analog secretory carcinoma of salivary gland origin with the ETV6 gene rearrangement by FISH: expanded morphologic and immunohistochemical spectrum of a recently described entity. </w:t>
      </w:r>
      <w:r w:rsidRPr="00B57061">
        <w:rPr>
          <w:rFonts w:ascii="Book Antiqua" w:eastAsia="Book Antiqua" w:hAnsi="Book Antiqua" w:cs="Book Antiqua"/>
          <w:i/>
          <w:iCs/>
          <w:color w:val="000000"/>
        </w:rPr>
        <w:t xml:space="preserve">Am J </w:t>
      </w:r>
      <w:proofErr w:type="spellStart"/>
      <w:r w:rsidRPr="00B57061">
        <w:rPr>
          <w:rFonts w:ascii="Book Antiqua" w:eastAsia="Book Antiqua" w:hAnsi="Book Antiqua" w:cs="Book Antiqua"/>
          <w:i/>
          <w:iCs/>
          <w:color w:val="000000"/>
        </w:rPr>
        <w:t>Surg</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Pathol</w:t>
      </w:r>
      <w:proofErr w:type="spellEnd"/>
      <w:r w:rsidRPr="00B57061">
        <w:rPr>
          <w:rFonts w:ascii="Book Antiqua" w:eastAsia="Book Antiqua" w:hAnsi="Book Antiqua" w:cs="Book Antiqua"/>
          <w:color w:val="000000"/>
        </w:rPr>
        <w:t xml:space="preserve"> 2012; </w:t>
      </w:r>
      <w:r w:rsidRPr="00B57061">
        <w:rPr>
          <w:rFonts w:ascii="Book Antiqua" w:eastAsia="Book Antiqua" w:hAnsi="Book Antiqua" w:cs="Book Antiqua"/>
          <w:b/>
          <w:bCs/>
          <w:color w:val="000000"/>
        </w:rPr>
        <w:t>36</w:t>
      </w:r>
      <w:r w:rsidRPr="00B57061">
        <w:rPr>
          <w:rFonts w:ascii="Book Antiqua" w:eastAsia="Book Antiqua" w:hAnsi="Book Antiqua" w:cs="Book Antiqua"/>
          <w:color w:val="000000"/>
        </w:rPr>
        <w:t>: 27-34 [PMID: 21989350 DOI: 10.1097/PAS.0b013e318231542a]</w:t>
      </w:r>
    </w:p>
    <w:p w14:paraId="3B1833F2"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lastRenderedPageBreak/>
        <w:t xml:space="preserve">9 </w:t>
      </w:r>
      <w:r w:rsidRPr="00B57061">
        <w:rPr>
          <w:rFonts w:ascii="Book Antiqua" w:eastAsia="Book Antiqua" w:hAnsi="Book Antiqua" w:cs="Book Antiqua"/>
          <w:b/>
          <w:bCs/>
          <w:color w:val="000000"/>
        </w:rPr>
        <w:t>Mariano FV</w:t>
      </w:r>
      <w:r w:rsidRPr="00B57061">
        <w:rPr>
          <w:rFonts w:ascii="Book Antiqua" w:eastAsia="Book Antiqua" w:hAnsi="Book Antiqua" w:cs="Book Antiqua"/>
          <w:color w:val="000000"/>
        </w:rPr>
        <w:t xml:space="preserve">, dos Santos HT, </w:t>
      </w:r>
      <w:proofErr w:type="spellStart"/>
      <w:r w:rsidRPr="00B57061">
        <w:rPr>
          <w:rFonts w:ascii="Book Antiqua" w:eastAsia="Book Antiqua" w:hAnsi="Book Antiqua" w:cs="Book Antiqua"/>
          <w:color w:val="000000"/>
        </w:rPr>
        <w:t>Azañero</w:t>
      </w:r>
      <w:proofErr w:type="spellEnd"/>
      <w:r w:rsidRPr="00B57061">
        <w:rPr>
          <w:rFonts w:ascii="Book Antiqua" w:eastAsia="Book Antiqua" w:hAnsi="Book Antiqua" w:cs="Book Antiqua"/>
          <w:color w:val="000000"/>
        </w:rPr>
        <w:t xml:space="preserve"> WD, da Cunha IW, Coutinho-Camilo CM, de Almeida OP, Kowalski LP, </w:t>
      </w:r>
      <w:proofErr w:type="spellStart"/>
      <w:r w:rsidRPr="00B57061">
        <w:rPr>
          <w:rFonts w:ascii="Book Antiqua" w:eastAsia="Book Antiqua" w:hAnsi="Book Antiqua" w:cs="Book Antiqua"/>
          <w:color w:val="000000"/>
        </w:rPr>
        <w:t>Altemani</w:t>
      </w:r>
      <w:proofErr w:type="spellEnd"/>
      <w:r w:rsidRPr="00B57061">
        <w:rPr>
          <w:rFonts w:ascii="Book Antiqua" w:eastAsia="Book Antiqua" w:hAnsi="Book Antiqua" w:cs="Book Antiqua"/>
          <w:color w:val="000000"/>
        </w:rPr>
        <w:t xml:space="preserve"> A. Mammary analogue secretory carcinoma of salivary glands is a lipid-rich </w:t>
      </w:r>
      <w:proofErr w:type="spellStart"/>
      <w:r w:rsidRPr="00B57061">
        <w:rPr>
          <w:rFonts w:ascii="Book Antiqua" w:eastAsia="Book Antiqua" w:hAnsi="Book Antiqua" w:cs="Book Antiqua"/>
          <w:color w:val="000000"/>
        </w:rPr>
        <w:t>tumour</w:t>
      </w:r>
      <w:proofErr w:type="spellEnd"/>
      <w:r w:rsidRPr="00B57061">
        <w:rPr>
          <w:rFonts w:ascii="Book Antiqua" w:eastAsia="Book Antiqua" w:hAnsi="Book Antiqua" w:cs="Book Antiqua"/>
          <w:color w:val="000000"/>
        </w:rPr>
        <w:t xml:space="preserve">, and </w:t>
      </w:r>
      <w:proofErr w:type="spellStart"/>
      <w:r w:rsidRPr="00B57061">
        <w:rPr>
          <w:rFonts w:ascii="Book Antiqua" w:eastAsia="Book Antiqua" w:hAnsi="Book Antiqua" w:cs="Book Antiqua"/>
          <w:color w:val="000000"/>
        </w:rPr>
        <w:t>adipophilin</w:t>
      </w:r>
      <w:proofErr w:type="spellEnd"/>
      <w:r w:rsidRPr="00B57061">
        <w:rPr>
          <w:rFonts w:ascii="Book Antiqua" w:eastAsia="Book Antiqua" w:hAnsi="Book Antiqua" w:cs="Book Antiqua"/>
          <w:color w:val="000000"/>
        </w:rPr>
        <w:t xml:space="preserve"> can be valuable in its identification. </w:t>
      </w:r>
      <w:r w:rsidRPr="00B57061">
        <w:rPr>
          <w:rFonts w:ascii="Book Antiqua" w:eastAsia="Book Antiqua" w:hAnsi="Book Antiqua" w:cs="Book Antiqua"/>
          <w:i/>
          <w:iCs/>
          <w:color w:val="000000"/>
        </w:rPr>
        <w:t>Histopathology</w:t>
      </w:r>
      <w:r w:rsidRPr="00B57061">
        <w:rPr>
          <w:rFonts w:ascii="Book Antiqua" w:eastAsia="Book Antiqua" w:hAnsi="Book Antiqua" w:cs="Book Antiqua"/>
          <w:color w:val="000000"/>
        </w:rPr>
        <w:t xml:space="preserve"> 2013; </w:t>
      </w:r>
      <w:r w:rsidRPr="00B57061">
        <w:rPr>
          <w:rFonts w:ascii="Book Antiqua" w:eastAsia="Book Antiqua" w:hAnsi="Book Antiqua" w:cs="Book Antiqua"/>
          <w:b/>
          <w:bCs/>
          <w:color w:val="000000"/>
        </w:rPr>
        <w:t>63</w:t>
      </w:r>
      <w:r w:rsidRPr="00B57061">
        <w:rPr>
          <w:rFonts w:ascii="Book Antiqua" w:eastAsia="Book Antiqua" w:hAnsi="Book Antiqua" w:cs="Book Antiqua"/>
          <w:color w:val="000000"/>
        </w:rPr>
        <w:t>: 558-567 [PMID: 23931576 DOI: 10.1111/his.12192]</w:t>
      </w:r>
    </w:p>
    <w:p w14:paraId="2A8DAE45"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10 </w:t>
      </w:r>
      <w:r w:rsidRPr="00B57061">
        <w:rPr>
          <w:rFonts w:ascii="Book Antiqua" w:eastAsia="Book Antiqua" w:hAnsi="Book Antiqua" w:cs="Book Antiqua"/>
          <w:b/>
          <w:bCs/>
          <w:color w:val="000000"/>
        </w:rPr>
        <w:t>Seifert G</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Brocheriou</w:t>
      </w:r>
      <w:proofErr w:type="spellEnd"/>
      <w:r w:rsidRPr="00B57061">
        <w:rPr>
          <w:rFonts w:ascii="Book Antiqua" w:eastAsia="Book Antiqua" w:hAnsi="Book Antiqua" w:cs="Book Antiqua"/>
          <w:color w:val="000000"/>
        </w:rPr>
        <w:t xml:space="preserve"> C, </w:t>
      </w:r>
      <w:proofErr w:type="spellStart"/>
      <w:r w:rsidRPr="00B57061">
        <w:rPr>
          <w:rFonts w:ascii="Book Antiqua" w:eastAsia="Book Antiqua" w:hAnsi="Book Antiqua" w:cs="Book Antiqua"/>
          <w:color w:val="000000"/>
        </w:rPr>
        <w:t>Cardesa</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Eveson</w:t>
      </w:r>
      <w:proofErr w:type="spellEnd"/>
      <w:r w:rsidRPr="00B57061">
        <w:rPr>
          <w:rFonts w:ascii="Book Antiqua" w:eastAsia="Book Antiqua" w:hAnsi="Book Antiqua" w:cs="Book Antiqua"/>
          <w:color w:val="000000"/>
        </w:rPr>
        <w:t xml:space="preserve"> JW. WHO International Histological Classification of </w:t>
      </w:r>
      <w:proofErr w:type="spellStart"/>
      <w:r w:rsidRPr="00B57061">
        <w:rPr>
          <w:rFonts w:ascii="Book Antiqua" w:eastAsia="Book Antiqua" w:hAnsi="Book Antiqua" w:cs="Book Antiqua"/>
          <w:color w:val="000000"/>
        </w:rPr>
        <w:t>Tumours</w:t>
      </w:r>
      <w:proofErr w:type="spellEnd"/>
      <w:r w:rsidRPr="00B57061">
        <w:rPr>
          <w:rFonts w:ascii="Book Antiqua" w:eastAsia="Book Antiqua" w:hAnsi="Book Antiqua" w:cs="Book Antiqua"/>
          <w:color w:val="000000"/>
        </w:rPr>
        <w:t xml:space="preserve">. Tentative Histological Classification of Salivary Gland </w:t>
      </w:r>
      <w:proofErr w:type="spellStart"/>
      <w:r w:rsidRPr="00B57061">
        <w:rPr>
          <w:rFonts w:ascii="Book Antiqua" w:eastAsia="Book Antiqua" w:hAnsi="Book Antiqua" w:cs="Book Antiqua"/>
          <w:color w:val="000000"/>
        </w:rPr>
        <w:t>Tumours</w:t>
      </w:r>
      <w:proofErr w:type="spellEnd"/>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i/>
          <w:iCs/>
          <w:color w:val="000000"/>
        </w:rPr>
        <w:t>Pathol</w:t>
      </w:r>
      <w:proofErr w:type="spellEnd"/>
      <w:r w:rsidRPr="00B57061">
        <w:rPr>
          <w:rFonts w:ascii="Book Antiqua" w:eastAsia="Book Antiqua" w:hAnsi="Book Antiqua" w:cs="Book Antiqua"/>
          <w:i/>
          <w:iCs/>
          <w:color w:val="000000"/>
        </w:rPr>
        <w:t xml:space="preserve"> Res </w:t>
      </w:r>
      <w:proofErr w:type="spellStart"/>
      <w:r w:rsidRPr="00B57061">
        <w:rPr>
          <w:rFonts w:ascii="Book Antiqua" w:eastAsia="Book Antiqua" w:hAnsi="Book Antiqua" w:cs="Book Antiqua"/>
          <w:i/>
          <w:iCs/>
          <w:color w:val="000000"/>
        </w:rPr>
        <w:t>Pract</w:t>
      </w:r>
      <w:proofErr w:type="spellEnd"/>
      <w:r w:rsidRPr="00B57061">
        <w:rPr>
          <w:rFonts w:ascii="Book Antiqua" w:eastAsia="Book Antiqua" w:hAnsi="Book Antiqua" w:cs="Book Antiqua"/>
          <w:color w:val="000000"/>
        </w:rPr>
        <w:t xml:space="preserve"> 1990; </w:t>
      </w:r>
      <w:r w:rsidRPr="00B57061">
        <w:rPr>
          <w:rFonts w:ascii="Book Antiqua" w:eastAsia="Book Antiqua" w:hAnsi="Book Antiqua" w:cs="Book Antiqua"/>
          <w:b/>
          <w:bCs/>
          <w:color w:val="000000"/>
        </w:rPr>
        <w:t>186</w:t>
      </w:r>
      <w:r w:rsidRPr="00B57061">
        <w:rPr>
          <w:rFonts w:ascii="Book Antiqua" w:eastAsia="Book Antiqua" w:hAnsi="Book Antiqua" w:cs="Book Antiqua"/>
          <w:color w:val="000000"/>
        </w:rPr>
        <w:t>: 555-581 [PMID: 1962854 DOI: 10.1016/S0344-0338(11)80220-7]</w:t>
      </w:r>
    </w:p>
    <w:p w14:paraId="1863615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11 </w:t>
      </w:r>
      <w:r w:rsidRPr="00B57061">
        <w:rPr>
          <w:rFonts w:ascii="Book Antiqua" w:eastAsia="Book Antiqua" w:hAnsi="Book Antiqua" w:cs="Book Antiqua"/>
          <w:b/>
          <w:bCs/>
          <w:color w:val="000000"/>
        </w:rPr>
        <w:t>Lee DH</w:t>
      </w:r>
      <w:r w:rsidRPr="00B57061">
        <w:rPr>
          <w:rFonts w:ascii="Book Antiqua" w:eastAsia="Book Antiqua" w:hAnsi="Book Antiqua" w:cs="Book Antiqua"/>
          <w:color w:val="000000"/>
        </w:rPr>
        <w:t xml:space="preserve">, Kim JH, Yoon TM, Lee JK, Lim SC. Outcomes of treatment of mammary analogue secretory carcinoma of the parotid gland. </w:t>
      </w:r>
      <w:r w:rsidRPr="00B57061">
        <w:rPr>
          <w:rFonts w:ascii="Book Antiqua" w:eastAsia="Book Antiqua" w:hAnsi="Book Antiqua" w:cs="Book Antiqua"/>
          <w:i/>
          <w:iCs/>
          <w:color w:val="000000"/>
        </w:rPr>
        <w:t xml:space="preserve">Br J Oral </w:t>
      </w:r>
      <w:proofErr w:type="spellStart"/>
      <w:r w:rsidRPr="00B57061">
        <w:rPr>
          <w:rFonts w:ascii="Book Antiqua" w:eastAsia="Book Antiqua" w:hAnsi="Book Antiqua" w:cs="Book Antiqua"/>
          <w:i/>
          <w:iCs/>
          <w:color w:val="000000"/>
        </w:rPr>
        <w:t>Maxillofac</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Surg</w:t>
      </w:r>
      <w:proofErr w:type="spellEnd"/>
      <w:r w:rsidRPr="00B57061">
        <w:rPr>
          <w:rFonts w:ascii="Book Antiqua" w:eastAsia="Book Antiqua" w:hAnsi="Book Antiqua" w:cs="Book Antiqua"/>
          <w:color w:val="000000"/>
        </w:rPr>
        <w:t xml:space="preserve"> 2020; </w:t>
      </w:r>
      <w:r w:rsidRPr="00B57061">
        <w:rPr>
          <w:rFonts w:ascii="Book Antiqua" w:eastAsia="Book Antiqua" w:hAnsi="Book Antiqua" w:cs="Book Antiqua"/>
          <w:b/>
          <w:bCs/>
          <w:color w:val="000000"/>
        </w:rPr>
        <w:t>58</w:t>
      </w:r>
      <w:r w:rsidRPr="00B57061">
        <w:rPr>
          <w:rFonts w:ascii="Book Antiqua" w:eastAsia="Book Antiqua" w:hAnsi="Book Antiqua" w:cs="Book Antiqua"/>
          <w:color w:val="000000"/>
        </w:rPr>
        <w:t>: 158-162 [PMID: 31859109 DOI: 10.1016/j.bjoms.2019.11.003]</w:t>
      </w:r>
    </w:p>
    <w:p w14:paraId="379AED86"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12 </w:t>
      </w:r>
      <w:proofErr w:type="spellStart"/>
      <w:r w:rsidRPr="00B57061">
        <w:rPr>
          <w:rFonts w:ascii="Book Antiqua" w:eastAsia="Book Antiqua" w:hAnsi="Book Antiqua" w:cs="Book Antiqua"/>
          <w:b/>
          <w:bCs/>
          <w:color w:val="000000"/>
        </w:rPr>
        <w:t>Albus</w:t>
      </w:r>
      <w:proofErr w:type="spellEnd"/>
      <w:r w:rsidRPr="00B57061">
        <w:rPr>
          <w:rFonts w:ascii="Book Antiqua" w:eastAsia="Book Antiqua" w:hAnsi="Book Antiqua" w:cs="Book Antiqua"/>
          <w:b/>
          <w:bCs/>
          <w:color w:val="000000"/>
        </w:rPr>
        <w:t xml:space="preserve"> J</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Batanian</w:t>
      </w:r>
      <w:proofErr w:type="spellEnd"/>
      <w:r w:rsidRPr="00B57061">
        <w:rPr>
          <w:rFonts w:ascii="Book Antiqua" w:eastAsia="Book Antiqua" w:hAnsi="Book Antiqua" w:cs="Book Antiqua"/>
          <w:color w:val="000000"/>
        </w:rPr>
        <w:t xml:space="preserve"> J, </w:t>
      </w:r>
      <w:proofErr w:type="spellStart"/>
      <w:r w:rsidRPr="00B57061">
        <w:rPr>
          <w:rFonts w:ascii="Book Antiqua" w:eastAsia="Book Antiqua" w:hAnsi="Book Antiqua" w:cs="Book Antiqua"/>
          <w:color w:val="000000"/>
        </w:rPr>
        <w:t>Wenig</w:t>
      </w:r>
      <w:proofErr w:type="spellEnd"/>
      <w:r w:rsidRPr="00B57061">
        <w:rPr>
          <w:rFonts w:ascii="Book Antiqua" w:eastAsia="Book Antiqua" w:hAnsi="Book Antiqua" w:cs="Book Antiqua"/>
          <w:color w:val="000000"/>
        </w:rPr>
        <w:t xml:space="preserve"> BM, Vidal CI. A unique case of a cutaneous lesion resembling mammary analog secretory carcinoma: a case report and review of the literature. </w:t>
      </w:r>
      <w:r w:rsidRPr="00B57061">
        <w:rPr>
          <w:rFonts w:ascii="Book Antiqua" w:eastAsia="Book Antiqua" w:hAnsi="Book Antiqua" w:cs="Book Antiqua"/>
          <w:i/>
          <w:iCs/>
          <w:color w:val="000000"/>
        </w:rPr>
        <w:t xml:space="preserve">Am J </w:t>
      </w:r>
      <w:proofErr w:type="spellStart"/>
      <w:r w:rsidRPr="00B57061">
        <w:rPr>
          <w:rFonts w:ascii="Book Antiqua" w:eastAsia="Book Antiqua" w:hAnsi="Book Antiqua" w:cs="Book Antiqua"/>
          <w:i/>
          <w:iCs/>
          <w:color w:val="000000"/>
        </w:rPr>
        <w:t>Dermatopathol</w:t>
      </w:r>
      <w:proofErr w:type="spellEnd"/>
      <w:r w:rsidRPr="00B57061">
        <w:rPr>
          <w:rFonts w:ascii="Book Antiqua" w:eastAsia="Book Antiqua" w:hAnsi="Book Antiqua" w:cs="Book Antiqua"/>
          <w:color w:val="000000"/>
        </w:rPr>
        <w:t xml:space="preserve"> 2015; </w:t>
      </w:r>
      <w:r w:rsidRPr="00B57061">
        <w:rPr>
          <w:rFonts w:ascii="Book Antiqua" w:eastAsia="Book Antiqua" w:hAnsi="Book Antiqua" w:cs="Book Antiqua"/>
          <w:b/>
          <w:bCs/>
          <w:color w:val="000000"/>
        </w:rPr>
        <w:t>37</w:t>
      </w:r>
      <w:r w:rsidRPr="00B57061">
        <w:rPr>
          <w:rFonts w:ascii="Book Antiqua" w:eastAsia="Book Antiqua" w:hAnsi="Book Antiqua" w:cs="Book Antiqua"/>
          <w:color w:val="000000"/>
        </w:rPr>
        <w:t>: e41-e44 [PMID: 25140660 DOI: 10.1097/DAD.0000000000000098]</w:t>
      </w:r>
    </w:p>
    <w:p w14:paraId="4D97051F"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13 </w:t>
      </w:r>
      <w:proofErr w:type="spellStart"/>
      <w:r w:rsidRPr="00B57061">
        <w:rPr>
          <w:rFonts w:ascii="Book Antiqua" w:eastAsia="Book Antiqua" w:hAnsi="Book Antiqua" w:cs="Book Antiqua"/>
          <w:b/>
          <w:bCs/>
          <w:color w:val="000000"/>
        </w:rPr>
        <w:t>Oza</w:t>
      </w:r>
      <w:proofErr w:type="spellEnd"/>
      <w:r w:rsidRPr="00B57061">
        <w:rPr>
          <w:rFonts w:ascii="Book Antiqua" w:eastAsia="Book Antiqua" w:hAnsi="Book Antiqua" w:cs="Book Antiqua"/>
          <w:b/>
          <w:bCs/>
          <w:color w:val="000000"/>
        </w:rPr>
        <w:t xml:space="preserve"> N</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Sanghvi</w:t>
      </w:r>
      <w:proofErr w:type="spellEnd"/>
      <w:r w:rsidRPr="00B57061">
        <w:rPr>
          <w:rFonts w:ascii="Book Antiqua" w:eastAsia="Book Antiqua" w:hAnsi="Book Antiqua" w:cs="Book Antiqua"/>
          <w:color w:val="000000"/>
        </w:rPr>
        <w:t xml:space="preserve"> K, </w:t>
      </w:r>
      <w:proofErr w:type="spellStart"/>
      <w:r w:rsidRPr="00B57061">
        <w:rPr>
          <w:rFonts w:ascii="Book Antiqua" w:eastAsia="Book Antiqua" w:hAnsi="Book Antiqua" w:cs="Book Antiqua"/>
          <w:color w:val="000000"/>
        </w:rPr>
        <w:t>Shet</w:t>
      </w:r>
      <w:proofErr w:type="spellEnd"/>
      <w:r w:rsidRPr="00B57061">
        <w:rPr>
          <w:rFonts w:ascii="Book Antiqua" w:eastAsia="Book Antiqua" w:hAnsi="Book Antiqua" w:cs="Book Antiqua"/>
          <w:color w:val="000000"/>
        </w:rPr>
        <w:t xml:space="preserve"> T, </w:t>
      </w:r>
      <w:proofErr w:type="spellStart"/>
      <w:r w:rsidRPr="00B57061">
        <w:rPr>
          <w:rFonts w:ascii="Book Antiqua" w:eastAsia="Book Antiqua" w:hAnsi="Book Antiqua" w:cs="Book Antiqua"/>
          <w:color w:val="000000"/>
        </w:rPr>
        <w:t>Patil</w:t>
      </w:r>
      <w:proofErr w:type="spellEnd"/>
      <w:r w:rsidRPr="00B57061">
        <w:rPr>
          <w:rFonts w:ascii="Book Antiqua" w:eastAsia="Book Antiqua" w:hAnsi="Book Antiqua" w:cs="Book Antiqua"/>
          <w:color w:val="000000"/>
        </w:rPr>
        <w:t xml:space="preserve"> A, Menon S, </w:t>
      </w:r>
      <w:proofErr w:type="spellStart"/>
      <w:r w:rsidRPr="00B57061">
        <w:rPr>
          <w:rFonts w:ascii="Book Antiqua" w:eastAsia="Book Antiqua" w:hAnsi="Book Antiqua" w:cs="Book Antiqua"/>
          <w:color w:val="000000"/>
        </w:rPr>
        <w:t>Ramadwar</w:t>
      </w:r>
      <w:proofErr w:type="spellEnd"/>
      <w:r w:rsidRPr="00B57061">
        <w:rPr>
          <w:rFonts w:ascii="Book Antiqua" w:eastAsia="Book Antiqua" w:hAnsi="Book Antiqua" w:cs="Book Antiqua"/>
          <w:color w:val="000000"/>
        </w:rPr>
        <w:t xml:space="preserve"> M, Kane S. Mammary analogue secretory carcinoma of parotid: Is preoperative cytological diagnosis possible? </w:t>
      </w:r>
      <w:proofErr w:type="spellStart"/>
      <w:r w:rsidRPr="00B57061">
        <w:rPr>
          <w:rFonts w:ascii="Book Antiqua" w:eastAsia="Book Antiqua" w:hAnsi="Book Antiqua" w:cs="Book Antiqua"/>
          <w:i/>
          <w:iCs/>
          <w:color w:val="000000"/>
        </w:rPr>
        <w:t>Diagn</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Cytopathol</w:t>
      </w:r>
      <w:proofErr w:type="spellEnd"/>
      <w:r w:rsidRPr="00B57061">
        <w:rPr>
          <w:rFonts w:ascii="Book Antiqua" w:eastAsia="Book Antiqua" w:hAnsi="Book Antiqua" w:cs="Book Antiqua"/>
          <w:color w:val="000000"/>
        </w:rPr>
        <w:t xml:space="preserve"> 2016; </w:t>
      </w:r>
      <w:r w:rsidRPr="00B57061">
        <w:rPr>
          <w:rFonts w:ascii="Book Antiqua" w:eastAsia="Book Antiqua" w:hAnsi="Book Antiqua" w:cs="Book Antiqua"/>
          <w:b/>
          <w:bCs/>
          <w:color w:val="000000"/>
        </w:rPr>
        <w:t>44</w:t>
      </w:r>
      <w:r w:rsidRPr="00B57061">
        <w:rPr>
          <w:rFonts w:ascii="Book Antiqua" w:eastAsia="Book Antiqua" w:hAnsi="Book Antiqua" w:cs="Book Antiqua"/>
          <w:color w:val="000000"/>
        </w:rPr>
        <w:t>: 519-525 [PMID: 26945684 DOI: 10.1002/dc.23459]</w:t>
      </w:r>
    </w:p>
    <w:p w14:paraId="35AC4F21" w14:textId="7A5524C0"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14 </w:t>
      </w:r>
      <w:proofErr w:type="spellStart"/>
      <w:r w:rsidRPr="00B57061">
        <w:rPr>
          <w:rFonts w:ascii="Book Antiqua" w:eastAsia="Book Antiqua" w:hAnsi="Book Antiqua" w:cs="Book Antiqua"/>
          <w:b/>
          <w:bCs/>
          <w:color w:val="000000"/>
        </w:rPr>
        <w:t>Kuwabara</w:t>
      </w:r>
      <w:proofErr w:type="spellEnd"/>
      <w:r w:rsidRPr="00B57061">
        <w:rPr>
          <w:rFonts w:ascii="Book Antiqua" w:eastAsia="Book Antiqua" w:hAnsi="Book Antiqua" w:cs="Book Antiqua"/>
          <w:b/>
          <w:bCs/>
          <w:color w:val="000000"/>
        </w:rPr>
        <w:t xml:space="preserve"> H</w:t>
      </w:r>
      <w:r w:rsidRPr="00B57061">
        <w:rPr>
          <w:rFonts w:ascii="Book Antiqua" w:eastAsia="Book Antiqua" w:hAnsi="Book Antiqua" w:cs="Book Antiqua"/>
          <w:color w:val="000000"/>
        </w:rPr>
        <w:t xml:space="preserve">, Yamamoto K, Terada T, </w:t>
      </w:r>
      <w:proofErr w:type="spellStart"/>
      <w:r w:rsidRPr="00B57061">
        <w:rPr>
          <w:rFonts w:ascii="Book Antiqua" w:eastAsia="Book Antiqua" w:hAnsi="Book Antiqua" w:cs="Book Antiqua"/>
          <w:color w:val="000000"/>
        </w:rPr>
        <w:t>Kawata</w:t>
      </w:r>
      <w:proofErr w:type="spellEnd"/>
      <w:r w:rsidRPr="00B57061">
        <w:rPr>
          <w:rFonts w:ascii="Book Antiqua" w:eastAsia="Book Antiqua" w:hAnsi="Book Antiqua" w:cs="Book Antiqua"/>
          <w:color w:val="000000"/>
        </w:rPr>
        <w:t xml:space="preserve"> R, Nagao T, Hirose Y. Hemorrhage of MRI and Immunohistochemical Panels Distinguish Secretory Carcinoma From Acinic Cell Carcinoma. </w:t>
      </w:r>
      <w:r w:rsidRPr="00B57061">
        <w:rPr>
          <w:rFonts w:ascii="Book Antiqua" w:eastAsia="Book Antiqua" w:hAnsi="Book Antiqua" w:cs="Book Antiqua"/>
          <w:i/>
          <w:iCs/>
          <w:color w:val="000000"/>
        </w:rPr>
        <w:t xml:space="preserve">Laryngoscope </w:t>
      </w:r>
      <w:proofErr w:type="spellStart"/>
      <w:r w:rsidRPr="00B57061">
        <w:rPr>
          <w:rFonts w:ascii="Book Antiqua" w:eastAsia="Book Antiqua" w:hAnsi="Book Antiqua" w:cs="Book Antiqua"/>
          <w:i/>
          <w:iCs/>
          <w:color w:val="000000"/>
        </w:rPr>
        <w:t>Investig</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Otolaryngol</w:t>
      </w:r>
      <w:proofErr w:type="spellEnd"/>
      <w:r w:rsidRPr="00B57061">
        <w:rPr>
          <w:rFonts w:ascii="Book Antiqua" w:eastAsia="Book Antiqua" w:hAnsi="Book Antiqua" w:cs="Book Antiqua"/>
          <w:color w:val="000000"/>
        </w:rPr>
        <w:t xml:space="preserve"> 2018; </w:t>
      </w:r>
      <w:r w:rsidRPr="00B57061">
        <w:rPr>
          <w:rFonts w:ascii="Book Antiqua" w:eastAsia="Book Antiqua" w:hAnsi="Book Antiqua" w:cs="Book Antiqua"/>
          <w:b/>
          <w:bCs/>
          <w:color w:val="000000"/>
        </w:rPr>
        <w:t>3</w:t>
      </w:r>
      <w:r w:rsidRPr="00B57061">
        <w:rPr>
          <w:rFonts w:ascii="Book Antiqua" w:eastAsia="Book Antiqua" w:hAnsi="Book Antiqua" w:cs="Book Antiqua"/>
          <w:color w:val="000000"/>
        </w:rPr>
        <w:t xml:space="preserve">: 268-274 [PMID: </w:t>
      </w:r>
      <w:bookmarkStart w:id="56" w:name="OLE_LINK82"/>
      <w:r w:rsidRPr="00B57061">
        <w:rPr>
          <w:rFonts w:ascii="Book Antiqua" w:eastAsia="Book Antiqua" w:hAnsi="Book Antiqua" w:cs="Book Antiqua"/>
          <w:color w:val="000000"/>
        </w:rPr>
        <w:t>30186957</w:t>
      </w:r>
      <w:bookmarkEnd w:id="56"/>
      <w:r w:rsidRPr="00B57061">
        <w:rPr>
          <w:rFonts w:ascii="Book Antiqua" w:eastAsia="Book Antiqua" w:hAnsi="Book Antiqua" w:cs="Book Antiqua"/>
          <w:color w:val="000000"/>
        </w:rPr>
        <w:t xml:space="preserve"> DOI: </w:t>
      </w:r>
      <w:r w:rsidR="00797EF2" w:rsidRPr="00797EF2">
        <w:rPr>
          <w:rFonts w:ascii="Book Antiqua" w:eastAsia="Book Antiqua" w:hAnsi="Book Antiqua" w:cs="Book Antiqua"/>
          <w:color w:val="000000"/>
        </w:rPr>
        <w:t>10.1002/lio2.169</w:t>
      </w:r>
      <w:r w:rsidRPr="00B57061">
        <w:rPr>
          <w:rFonts w:ascii="Book Antiqua" w:eastAsia="Book Antiqua" w:hAnsi="Book Antiqua" w:cs="Book Antiqua"/>
          <w:color w:val="000000"/>
        </w:rPr>
        <w:t>]</w:t>
      </w:r>
    </w:p>
    <w:p w14:paraId="412912BD" w14:textId="1C758BCD" w:rsidR="0051556B" w:rsidRPr="0051556B" w:rsidRDefault="00CC3113" w:rsidP="00B57061">
      <w:pPr>
        <w:spacing w:line="360" w:lineRule="auto"/>
        <w:jc w:val="both"/>
        <w:rPr>
          <w:rFonts w:ascii="Book Antiqua" w:eastAsia="Book Antiqua" w:hAnsi="Book Antiqua" w:cs="Book Antiqua"/>
          <w:color w:val="000000"/>
        </w:rPr>
      </w:pPr>
      <w:r w:rsidRPr="00B57061">
        <w:rPr>
          <w:rFonts w:ascii="Book Antiqua" w:eastAsia="Book Antiqua" w:hAnsi="Book Antiqua" w:cs="Book Antiqua"/>
          <w:color w:val="000000"/>
        </w:rPr>
        <w:t>15</w:t>
      </w:r>
      <w:r w:rsidRPr="00917EEB">
        <w:rPr>
          <w:rFonts w:ascii="Book Antiqua" w:eastAsia="Book Antiqua" w:hAnsi="Book Antiqua" w:cs="Book Antiqua"/>
          <w:b/>
          <w:bCs/>
          <w:color w:val="000000"/>
        </w:rPr>
        <w:t xml:space="preserve"> </w:t>
      </w:r>
      <w:r w:rsidR="0051556B" w:rsidRPr="00917EEB">
        <w:rPr>
          <w:rFonts w:ascii="Book Antiqua" w:eastAsia="Book Antiqua" w:hAnsi="Book Antiqua" w:cs="Book Antiqua"/>
          <w:b/>
          <w:bCs/>
          <w:color w:val="000000"/>
        </w:rPr>
        <w:t>Ni H,</w:t>
      </w:r>
      <w:r w:rsidR="0051556B" w:rsidRPr="0051556B">
        <w:rPr>
          <w:rFonts w:ascii="Book Antiqua" w:eastAsia="Book Antiqua" w:hAnsi="Book Antiqua" w:cs="Book Antiqua"/>
          <w:color w:val="000000"/>
        </w:rPr>
        <w:t xml:space="preserve"> Zhang XP, Wang XT, Xia QY, </w:t>
      </w:r>
      <w:proofErr w:type="spellStart"/>
      <w:r w:rsidR="0051556B" w:rsidRPr="0051556B">
        <w:rPr>
          <w:rFonts w:ascii="Book Antiqua" w:eastAsia="Book Antiqua" w:hAnsi="Book Antiqua" w:cs="Book Antiqua"/>
          <w:color w:val="000000"/>
        </w:rPr>
        <w:t>Lv</w:t>
      </w:r>
      <w:proofErr w:type="spellEnd"/>
      <w:r w:rsidR="0051556B" w:rsidRPr="0051556B">
        <w:rPr>
          <w:rFonts w:ascii="Book Antiqua" w:eastAsia="Book Antiqua" w:hAnsi="Book Antiqua" w:cs="Book Antiqua"/>
          <w:color w:val="000000"/>
        </w:rPr>
        <w:t xml:space="preserve"> JH, Wang X, Shi SS, Li R, Zhou XJ, Rao Q. Extended immunologic and genetic lineage of mammary analogue secretory carcinoma of salivary glands. </w:t>
      </w:r>
      <w:r w:rsidR="0051556B" w:rsidRPr="0051556B">
        <w:rPr>
          <w:rFonts w:ascii="Book Antiqua" w:eastAsia="Book Antiqua" w:hAnsi="Book Antiqua" w:cs="Book Antiqua"/>
          <w:i/>
          <w:iCs/>
          <w:color w:val="000000"/>
        </w:rPr>
        <w:t xml:space="preserve">Hum </w:t>
      </w:r>
      <w:proofErr w:type="spellStart"/>
      <w:r w:rsidR="0051556B" w:rsidRPr="0051556B">
        <w:rPr>
          <w:rFonts w:ascii="Book Antiqua" w:eastAsia="Book Antiqua" w:hAnsi="Book Antiqua" w:cs="Book Antiqua"/>
          <w:i/>
          <w:iCs/>
          <w:color w:val="000000"/>
        </w:rPr>
        <w:t>Pathol</w:t>
      </w:r>
      <w:proofErr w:type="spellEnd"/>
      <w:r w:rsidR="0051556B" w:rsidRPr="0051556B">
        <w:rPr>
          <w:rFonts w:ascii="Book Antiqua" w:eastAsia="Book Antiqua" w:hAnsi="Book Antiqua" w:cs="Book Antiqua"/>
          <w:color w:val="000000"/>
        </w:rPr>
        <w:t xml:space="preserve"> 2016;</w:t>
      </w:r>
      <w:r w:rsidR="0051556B">
        <w:rPr>
          <w:rFonts w:ascii="Book Antiqua" w:eastAsia="Book Antiqua" w:hAnsi="Book Antiqua" w:cs="Book Antiqua"/>
          <w:color w:val="000000"/>
        </w:rPr>
        <w:t xml:space="preserve"> </w:t>
      </w:r>
      <w:r w:rsidR="0051556B" w:rsidRPr="0051556B">
        <w:rPr>
          <w:rFonts w:ascii="Book Antiqua" w:eastAsia="Book Antiqua" w:hAnsi="Book Antiqua" w:cs="Book Antiqua"/>
          <w:b/>
          <w:bCs/>
          <w:color w:val="000000"/>
        </w:rPr>
        <w:t>58:</w:t>
      </w:r>
      <w:r w:rsidR="0051556B">
        <w:rPr>
          <w:rFonts w:ascii="Book Antiqua" w:eastAsia="Book Antiqua" w:hAnsi="Book Antiqua" w:cs="Book Antiqua"/>
          <w:color w:val="000000"/>
        </w:rPr>
        <w:t xml:space="preserve"> </w:t>
      </w:r>
      <w:r w:rsidR="0051556B" w:rsidRPr="0051556B">
        <w:rPr>
          <w:rFonts w:ascii="Book Antiqua" w:eastAsia="Book Antiqua" w:hAnsi="Book Antiqua" w:cs="Book Antiqua"/>
          <w:color w:val="000000"/>
        </w:rPr>
        <w:t xml:space="preserve">97-104 </w:t>
      </w:r>
      <w:r w:rsidR="0051556B">
        <w:rPr>
          <w:rFonts w:ascii="Book Antiqua" w:eastAsia="Book Antiqua" w:hAnsi="Book Antiqua" w:cs="Book Antiqua"/>
          <w:color w:val="000000"/>
        </w:rPr>
        <w:t>[</w:t>
      </w:r>
      <w:r w:rsidR="0051556B" w:rsidRPr="0051556B">
        <w:rPr>
          <w:rFonts w:ascii="Book Antiqua" w:eastAsia="Book Antiqua" w:hAnsi="Book Antiqua" w:cs="Book Antiqua"/>
          <w:color w:val="000000"/>
        </w:rPr>
        <w:t>PMID: 27658560</w:t>
      </w:r>
      <w:r w:rsidR="0051556B">
        <w:rPr>
          <w:rFonts w:ascii="Book Antiqua" w:eastAsia="Book Antiqua" w:hAnsi="Book Antiqua" w:cs="Book Antiqua"/>
          <w:color w:val="000000"/>
        </w:rPr>
        <w:t xml:space="preserve"> DOI</w:t>
      </w:r>
      <w:r w:rsidR="0051556B" w:rsidRPr="0051556B">
        <w:rPr>
          <w:rFonts w:ascii="Book Antiqua" w:eastAsia="Book Antiqua" w:hAnsi="Book Antiqua" w:cs="Book Antiqua"/>
          <w:color w:val="000000"/>
        </w:rPr>
        <w:t>: 10.1016/j.humpath.2016.09.001</w:t>
      </w:r>
      <w:r w:rsidR="0051556B">
        <w:rPr>
          <w:rFonts w:ascii="Book Antiqua" w:eastAsia="Book Antiqua" w:hAnsi="Book Antiqua" w:cs="Book Antiqua"/>
          <w:color w:val="000000"/>
        </w:rPr>
        <w:t>]</w:t>
      </w:r>
    </w:p>
    <w:p w14:paraId="5D1542B5" w14:textId="69BAE617" w:rsidR="00A77B3E" w:rsidRPr="00797EF2" w:rsidRDefault="00CC3113" w:rsidP="00B57061">
      <w:pPr>
        <w:spacing w:line="360" w:lineRule="auto"/>
        <w:jc w:val="both"/>
        <w:rPr>
          <w:rFonts w:ascii="Book Antiqua" w:eastAsia="Book Antiqua" w:hAnsi="Book Antiqua" w:cs="Book Antiqua"/>
          <w:color w:val="000000"/>
        </w:rPr>
      </w:pPr>
      <w:r w:rsidRPr="00B57061">
        <w:rPr>
          <w:rFonts w:ascii="Book Antiqua" w:eastAsia="Book Antiqua" w:hAnsi="Book Antiqua" w:cs="Book Antiqua"/>
          <w:color w:val="000000"/>
        </w:rPr>
        <w:t xml:space="preserve">16 </w:t>
      </w:r>
      <w:r w:rsidRPr="00B57061">
        <w:rPr>
          <w:rFonts w:ascii="Book Antiqua" w:eastAsia="Book Antiqua" w:hAnsi="Book Antiqua" w:cs="Book Antiqua"/>
          <w:b/>
          <w:bCs/>
          <w:color w:val="000000"/>
        </w:rPr>
        <w:t>Helmy D</w:t>
      </w:r>
      <w:r w:rsidRPr="00B57061">
        <w:rPr>
          <w:rFonts w:ascii="Book Antiqua" w:eastAsia="Book Antiqua" w:hAnsi="Book Antiqua" w:cs="Book Antiqua"/>
          <w:color w:val="000000"/>
        </w:rPr>
        <w:t xml:space="preserve">, Chang J, Bishop JW, </w:t>
      </w:r>
      <w:proofErr w:type="spellStart"/>
      <w:r w:rsidRPr="00B57061">
        <w:rPr>
          <w:rFonts w:ascii="Book Antiqua" w:eastAsia="Book Antiqua" w:hAnsi="Book Antiqua" w:cs="Book Antiqua"/>
          <w:color w:val="000000"/>
        </w:rPr>
        <w:t>Vong</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Raslan</w:t>
      </w:r>
      <w:proofErr w:type="spellEnd"/>
      <w:r w:rsidRPr="00B57061">
        <w:rPr>
          <w:rFonts w:ascii="Book Antiqua" w:eastAsia="Book Antiqua" w:hAnsi="Book Antiqua" w:cs="Book Antiqua"/>
          <w:color w:val="000000"/>
        </w:rPr>
        <w:t xml:space="preserve"> O, Ozturk A. MR imaging findings of a rare pediatric parotid tumor: Mammary analogue secretory carcinoma. </w:t>
      </w:r>
      <w:proofErr w:type="spellStart"/>
      <w:r w:rsidRPr="00B57061">
        <w:rPr>
          <w:rFonts w:ascii="Book Antiqua" w:eastAsia="Book Antiqua" w:hAnsi="Book Antiqua" w:cs="Book Antiqua"/>
          <w:i/>
          <w:iCs/>
          <w:color w:val="000000"/>
        </w:rPr>
        <w:t>Radiol</w:t>
      </w:r>
      <w:proofErr w:type="spellEnd"/>
      <w:r w:rsidRPr="00B57061">
        <w:rPr>
          <w:rFonts w:ascii="Book Antiqua" w:eastAsia="Book Antiqua" w:hAnsi="Book Antiqua" w:cs="Book Antiqua"/>
          <w:i/>
          <w:iCs/>
          <w:color w:val="000000"/>
        </w:rPr>
        <w:t xml:space="preserve"> Case Rep</w:t>
      </w:r>
      <w:r w:rsidRPr="00B57061">
        <w:rPr>
          <w:rFonts w:ascii="Book Antiqua" w:eastAsia="Book Antiqua" w:hAnsi="Book Antiqua" w:cs="Book Antiqua"/>
          <w:color w:val="000000"/>
        </w:rPr>
        <w:t xml:space="preserve"> 2020; </w:t>
      </w:r>
      <w:r w:rsidRPr="00B57061">
        <w:rPr>
          <w:rFonts w:ascii="Book Antiqua" w:eastAsia="Book Antiqua" w:hAnsi="Book Antiqua" w:cs="Book Antiqua"/>
          <w:b/>
          <w:bCs/>
          <w:color w:val="000000"/>
        </w:rPr>
        <w:t>15</w:t>
      </w:r>
      <w:r w:rsidRPr="00B57061">
        <w:rPr>
          <w:rFonts w:ascii="Book Antiqua" w:eastAsia="Book Antiqua" w:hAnsi="Book Antiqua" w:cs="Book Antiqua"/>
          <w:color w:val="000000"/>
        </w:rPr>
        <w:t xml:space="preserve">: 1460-1463 [PMID: </w:t>
      </w:r>
      <w:bookmarkStart w:id="57" w:name="OLE_LINK83"/>
      <w:r w:rsidRPr="00B57061">
        <w:rPr>
          <w:rFonts w:ascii="Book Antiqua" w:eastAsia="Book Antiqua" w:hAnsi="Book Antiqua" w:cs="Book Antiqua"/>
          <w:color w:val="000000"/>
        </w:rPr>
        <w:t>32642018</w:t>
      </w:r>
      <w:bookmarkEnd w:id="57"/>
      <w:r w:rsidRPr="00B57061">
        <w:rPr>
          <w:rFonts w:ascii="Book Antiqua" w:eastAsia="Book Antiqua" w:hAnsi="Book Antiqua" w:cs="Book Antiqua"/>
          <w:color w:val="000000"/>
        </w:rPr>
        <w:t xml:space="preserve"> DOI: </w:t>
      </w:r>
      <w:r w:rsidR="00797EF2" w:rsidRPr="00797EF2">
        <w:rPr>
          <w:rFonts w:ascii="Book Antiqua" w:eastAsia="Book Antiqua" w:hAnsi="Book Antiqua" w:cs="Book Antiqua"/>
          <w:color w:val="000000"/>
        </w:rPr>
        <w:t>10.1016/j.radcr.2020.05.035</w:t>
      </w:r>
      <w:r w:rsidRPr="00B57061">
        <w:rPr>
          <w:rFonts w:ascii="Book Antiqua" w:eastAsia="Book Antiqua" w:hAnsi="Book Antiqua" w:cs="Book Antiqua"/>
          <w:color w:val="000000"/>
        </w:rPr>
        <w:t>]</w:t>
      </w:r>
    </w:p>
    <w:p w14:paraId="13AD097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lastRenderedPageBreak/>
        <w:t xml:space="preserve">17 </w:t>
      </w:r>
      <w:r w:rsidRPr="00B57061">
        <w:rPr>
          <w:rFonts w:ascii="Book Antiqua" w:eastAsia="Book Antiqua" w:hAnsi="Book Antiqua" w:cs="Book Antiqua"/>
          <w:b/>
          <w:bCs/>
          <w:color w:val="000000"/>
        </w:rPr>
        <w:t>Terada T</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Kawata</w:t>
      </w:r>
      <w:proofErr w:type="spellEnd"/>
      <w:r w:rsidRPr="00B57061">
        <w:rPr>
          <w:rFonts w:ascii="Book Antiqua" w:eastAsia="Book Antiqua" w:hAnsi="Book Antiqua" w:cs="Book Antiqua"/>
          <w:color w:val="000000"/>
        </w:rPr>
        <w:t xml:space="preserve"> R, Noro K, </w:t>
      </w:r>
      <w:proofErr w:type="spellStart"/>
      <w:r w:rsidRPr="00B57061">
        <w:rPr>
          <w:rFonts w:ascii="Book Antiqua" w:eastAsia="Book Antiqua" w:hAnsi="Book Antiqua" w:cs="Book Antiqua"/>
          <w:color w:val="000000"/>
        </w:rPr>
        <w:t>Higashino</w:t>
      </w:r>
      <w:proofErr w:type="spellEnd"/>
      <w:r w:rsidRPr="00B57061">
        <w:rPr>
          <w:rFonts w:ascii="Book Antiqua" w:eastAsia="Book Antiqua" w:hAnsi="Book Antiqua" w:cs="Book Antiqua"/>
          <w:color w:val="000000"/>
        </w:rPr>
        <w:t xml:space="preserve"> M, Nishikawa S, </w:t>
      </w:r>
      <w:proofErr w:type="spellStart"/>
      <w:r w:rsidRPr="00B57061">
        <w:rPr>
          <w:rFonts w:ascii="Book Antiqua" w:eastAsia="Book Antiqua" w:hAnsi="Book Antiqua" w:cs="Book Antiqua"/>
          <w:color w:val="000000"/>
        </w:rPr>
        <w:t>Haginomori</w:t>
      </w:r>
      <w:proofErr w:type="spellEnd"/>
      <w:r w:rsidRPr="00B57061">
        <w:rPr>
          <w:rFonts w:ascii="Book Antiqua" w:eastAsia="Book Antiqua" w:hAnsi="Book Antiqua" w:cs="Book Antiqua"/>
          <w:color w:val="000000"/>
        </w:rPr>
        <w:t xml:space="preserve"> SI, </w:t>
      </w:r>
      <w:proofErr w:type="spellStart"/>
      <w:r w:rsidRPr="00B57061">
        <w:rPr>
          <w:rFonts w:ascii="Book Antiqua" w:eastAsia="Book Antiqua" w:hAnsi="Book Antiqua" w:cs="Book Antiqua"/>
          <w:color w:val="000000"/>
        </w:rPr>
        <w:t>Kurisu</w:t>
      </w:r>
      <w:proofErr w:type="spellEnd"/>
      <w:r w:rsidRPr="00B57061">
        <w:rPr>
          <w:rFonts w:ascii="Book Antiqua" w:eastAsia="Book Antiqua" w:hAnsi="Book Antiqua" w:cs="Book Antiqua"/>
          <w:color w:val="000000"/>
        </w:rPr>
        <w:t xml:space="preserve"> Y, </w:t>
      </w:r>
      <w:proofErr w:type="spellStart"/>
      <w:r w:rsidRPr="00B57061">
        <w:rPr>
          <w:rFonts w:ascii="Book Antiqua" w:eastAsia="Book Antiqua" w:hAnsi="Book Antiqua" w:cs="Book Antiqua"/>
          <w:color w:val="000000"/>
        </w:rPr>
        <w:t>Kuwabara</w:t>
      </w:r>
      <w:proofErr w:type="spellEnd"/>
      <w:r w:rsidRPr="00B57061">
        <w:rPr>
          <w:rFonts w:ascii="Book Antiqua" w:eastAsia="Book Antiqua" w:hAnsi="Book Antiqua" w:cs="Book Antiqua"/>
          <w:color w:val="000000"/>
        </w:rPr>
        <w:t xml:space="preserve"> H, Hirose Y. Clinical characteristics of acinic cell carcinoma and secretory carcinoma of the parotid gland. </w:t>
      </w:r>
      <w:proofErr w:type="spellStart"/>
      <w:r w:rsidRPr="00B57061">
        <w:rPr>
          <w:rFonts w:ascii="Book Antiqua" w:eastAsia="Book Antiqua" w:hAnsi="Book Antiqua" w:cs="Book Antiqua"/>
          <w:i/>
          <w:iCs/>
          <w:color w:val="000000"/>
        </w:rPr>
        <w:t>Eur</w:t>
      </w:r>
      <w:proofErr w:type="spellEnd"/>
      <w:r w:rsidRPr="00B57061">
        <w:rPr>
          <w:rFonts w:ascii="Book Antiqua" w:eastAsia="Book Antiqua" w:hAnsi="Book Antiqua" w:cs="Book Antiqua"/>
          <w:i/>
          <w:iCs/>
          <w:color w:val="000000"/>
        </w:rPr>
        <w:t xml:space="preserve"> Arch </w:t>
      </w:r>
      <w:proofErr w:type="spellStart"/>
      <w:r w:rsidRPr="00B57061">
        <w:rPr>
          <w:rFonts w:ascii="Book Antiqua" w:eastAsia="Book Antiqua" w:hAnsi="Book Antiqua" w:cs="Book Antiqua"/>
          <w:i/>
          <w:iCs/>
          <w:color w:val="000000"/>
        </w:rPr>
        <w:t>Otorhinolaryngol</w:t>
      </w:r>
      <w:proofErr w:type="spellEnd"/>
      <w:r w:rsidRPr="00B57061">
        <w:rPr>
          <w:rFonts w:ascii="Book Antiqua" w:eastAsia="Book Antiqua" w:hAnsi="Book Antiqua" w:cs="Book Antiqua"/>
          <w:color w:val="000000"/>
        </w:rPr>
        <w:t xml:space="preserve"> 2019; </w:t>
      </w:r>
      <w:r w:rsidRPr="00B57061">
        <w:rPr>
          <w:rFonts w:ascii="Book Antiqua" w:eastAsia="Book Antiqua" w:hAnsi="Book Antiqua" w:cs="Book Antiqua"/>
          <w:b/>
          <w:bCs/>
          <w:color w:val="000000"/>
        </w:rPr>
        <w:t>276</w:t>
      </w:r>
      <w:r w:rsidRPr="00B57061">
        <w:rPr>
          <w:rFonts w:ascii="Book Antiqua" w:eastAsia="Book Antiqua" w:hAnsi="Book Antiqua" w:cs="Book Antiqua"/>
          <w:color w:val="000000"/>
        </w:rPr>
        <w:t>: 3461-3466 [PMID: 31440815 DOI: 10.1007/s00405-019-05604-4]</w:t>
      </w:r>
    </w:p>
    <w:p w14:paraId="70513A20"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18 </w:t>
      </w:r>
      <w:proofErr w:type="spellStart"/>
      <w:r w:rsidRPr="00B57061">
        <w:rPr>
          <w:rFonts w:ascii="Book Antiqua" w:eastAsia="Book Antiqua" w:hAnsi="Book Antiqua" w:cs="Book Antiqua"/>
          <w:b/>
          <w:bCs/>
          <w:color w:val="000000"/>
        </w:rPr>
        <w:t>Laco</w:t>
      </w:r>
      <w:proofErr w:type="spellEnd"/>
      <w:r w:rsidRPr="00B57061">
        <w:rPr>
          <w:rFonts w:ascii="Book Antiqua" w:eastAsia="Book Antiqua" w:hAnsi="Book Antiqua" w:cs="Book Antiqua"/>
          <w:b/>
          <w:bCs/>
          <w:color w:val="000000"/>
        </w:rPr>
        <w:t xml:space="preserve"> J</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Švajdler</w:t>
      </w:r>
      <w:proofErr w:type="spellEnd"/>
      <w:r w:rsidRPr="00B57061">
        <w:rPr>
          <w:rFonts w:ascii="Book Antiqua" w:eastAsia="Book Antiqua" w:hAnsi="Book Antiqua" w:cs="Book Antiqua"/>
          <w:color w:val="000000"/>
        </w:rPr>
        <w:t xml:space="preserve"> M Jr, </w:t>
      </w:r>
      <w:proofErr w:type="spellStart"/>
      <w:r w:rsidRPr="00B57061">
        <w:rPr>
          <w:rFonts w:ascii="Book Antiqua" w:eastAsia="Book Antiqua" w:hAnsi="Book Antiqua" w:cs="Book Antiqua"/>
          <w:color w:val="000000"/>
        </w:rPr>
        <w:t>Andrejs</w:t>
      </w:r>
      <w:proofErr w:type="spellEnd"/>
      <w:r w:rsidRPr="00B57061">
        <w:rPr>
          <w:rFonts w:ascii="Book Antiqua" w:eastAsia="Book Antiqua" w:hAnsi="Book Antiqua" w:cs="Book Antiqua"/>
          <w:color w:val="000000"/>
        </w:rPr>
        <w:t xml:space="preserve"> J, </w:t>
      </w:r>
      <w:proofErr w:type="spellStart"/>
      <w:r w:rsidRPr="00B57061">
        <w:rPr>
          <w:rFonts w:ascii="Book Antiqua" w:eastAsia="Book Antiqua" w:hAnsi="Book Antiqua" w:cs="Book Antiqua"/>
          <w:color w:val="000000"/>
        </w:rPr>
        <w:t>Hrubala</w:t>
      </w:r>
      <w:proofErr w:type="spellEnd"/>
      <w:r w:rsidRPr="00B57061">
        <w:rPr>
          <w:rFonts w:ascii="Book Antiqua" w:eastAsia="Book Antiqua" w:hAnsi="Book Antiqua" w:cs="Book Antiqua"/>
          <w:color w:val="000000"/>
        </w:rPr>
        <w:t xml:space="preserve"> D, </w:t>
      </w:r>
      <w:proofErr w:type="spellStart"/>
      <w:r w:rsidRPr="00B57061">
        <w:rPr>
          <w:rFonts w:ascii="Book Antiqua" w:eastAsia="Book Antiqua" w:hAnsi="Book Antiqua" w:cs="Book Antiqua"/>
          <w:color w:val="000000"/>
        </w:rPr>
        <w:t>Hácová</w:t>
      </w:r>
      <w:proofErr w:type="spellEnd"/>
      <w:r w:rsidRPr="00B57061">
        <w:rPr>
          <w:rFonts w:ascii="Book Antiqua" w:eastAsia="Book Antiqua" w:hAnsi="Book Antiqua" w:cs="Book Antiqua"/>
          <w:color w:val="000000"/>
        </w:rPr>
        <w:t xml:space="preserve"> M, </w:t>
      </w:r>
      <w:proofErr w:type="spellStart"/>
      <w:r w:rsidRPr="00B57061">
        <w:rPr>
          <w:rFonts w:ascii="Book Antiqua" w:eastAsia="Book Antiqua" w:hAnsi="Book Antiqua" w:cs="Book Antiqua"/>
          <w:color w:val="000000"/>
        </w:rPr>
        <w:t>Vaněček</w:t>
      </w:r>
      <w:proofErr w:type="spellEnd"/>
      <w:r w:rsidRPr="00B57061">
        <w:rPr>
          <w:rFonts w:ascii="Book Antiqua" w:eastAsia="Book Antiqua" w:hAnsi="Book Antiqua" w:cs="Book Antiqua"/>
          <w:color w:val="000000"/>
        </w:rPr>
        <w:t xml:space="preserve"> T, </w:t>
      </w:r>
      <w:proofErr w:type="spellStart"/>
      <w:r w:rsidRPr="00B57061">
        <w:rPr>
          <w:rFonts w:ascii="Book Antiqua" w:eastAsia="Book Antiqua" w:hAnsi="Book Antiqua" w:cs="Book Antiqua"/>
          <w:color w:val="000000"/>
        </w:rPr>
        <w:t>Skálová</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Ryška</w:t>
      </w:r>
      <w:proofErr w:type="spellEnd"/>
      <w:r w:rsidRPr="00B57061">
        <w:rPr>
          <w:rFonts w:ascii="Book Antiqua" w:eastAsia="Book Antiqua" w:hAnsi="Book Antiqua" w:cs="Book Antiqua"/>
          <w:color w:val="000000"/>
        </w:rPr>
        <w:t xml:space="preserve"> A. Mammary analog secretory carcinoma of salivary glands: a report of 2 cases with expression of basal/myoepithelial markers (calponin, CD10 and p63 protein). </w:t>
      </w:r>
      <w:proofErr w:type="spellStart"/>
      <w:r w:rsidRPr="00B57061">
        <w:rPr>
          <w:rFonts w:ascii="Book Antiqua" w:eastAsia="Book Antiqua" w:hAnsi="Book Antiqua" w:cs="Book Antiqua"/>
          <w:i/>
          <w:iCs/>
          <w:color w:val="000000"/>
        </w:rPr>
        <w:t>Pathol</w:t>
      </w:r>
      <w:proofErr w:type="spellEnd"/>
      <w:r w:rsidRPr="00B57061">
        <w:rPr>
          <w:rFonts w:ascii="Book Antiqua" w:eastAsia="Book Antiqua" w:hAnsi="Book Antiqua" w:cs="Book Antiqua"/>
          <w:i/>
          <w:iCs/>
          <w:color w:val="000000"/>
        </w:rPr>
        <w:t xml:space="preserve"> Res </w:t>
      </w:r>
      <w:proofErr w:type="spellStart"/>
      <w:r w:rsidRPr="00B57061">
        <w:rPr>
          <w:rFonts w:ascii="Book Antiqua" w:eastAsia="Book Antiqua" w:hAnsi="Book Antiqua" w:cs="Book Antiqua"/>
          <w:i/>
          <w:iCs/>
          <w:color w:val="000000"/>
        </w:rPr>
        <w:t>Pract</w:t>
      </w:r>
      <w:proofErr w:type="spellEnd"/>
      <w:r w:rsidRPr="00B57061">
        <w:rPr>
          <w:rFonts w:ascii="Book Antiqua" w:eastAsia="Book Antiqua" w:hAnsi="Book Antiqua" w:cs="Book Antiqua"/>
          <w:color w:val="000000"/>
        </w:rPr>
        <w:t xml:space="preserve"> 2013; </w:t>
      </w:r>
      <w:r w:rsidRPr="00B57061">
        <w:rPr>
          <w:rFonts w:ascii="Book Antiqua" w:eastAsia="Book Antiqua" w:hAnsi="Book Antiqua" w:cs="Book Antiqua"/>
          <w:b/>
          <w:bCs/>
          <w:color w:val="000000"/>
        </w:rPr>
        <w:t>209</w:t>
      </w:r>
      <w:r w:rsidRPr="00B57061">
        <w:rPr>
          <w:rFonts w:ascii="Book Antiqua" w:eastAsia="Book Antiqua" w:hAnsi="Book Antiqua" w:cs="Book Antiqua"/>
          <w:color w:val="000000"/>
        </w:rPr>
        <w:t>: 167-172 [PMID: 23357688 DOI: 10.1016/j.prp.2012.12.005]</w:t>
      </w:r>
    </w:p>
    <w:p w14:paraId="772FCF4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19 </w:t>
      </w:r>
      <w:r w:rsidRPr="00B57061">
        <w:rPr>
          <w:rFonts w:ascii="Book Antiqua" w:eastAsia="Book Antiqua" w:hAnsi="Book Antiqua" w:cs="Book Antiqua"/>
          <w:b/>
          <w:bCs/>
          <w:color w:val="000000"/>
        </w:rPr>
        <w:t>Boon E</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Valstar</w:t>
      </w:r>
      <w:proofErr w:type="spellEnd"/>
      <w:r w:rsidRPr="00B57061">
        <w:rPr>
          <w:rFonts w:ascii="Book Antiqua" w:eastAsia="Book Antiqua" w:hAnsi="Book Antiqua" w:cs="Book Antiqua"/>
          <w:color w:val="000000"/>
        </w:rPr>
        <w:t xml:space="preserve"> MH, van der </w:t>
      </w:r>
      <w:proofErr w:type="spellStart"/>
      <w:r w:rsidRPr="00B57061">
        <w:rPr>
          <w:rFonts w:ascii="Book Antiqua" w:eastAsia="Book Antiqua" w:hAnsi="Book Antiqua" w:cs="Book Antiqua"/>
          <w:color w:val="000000"/>
        </w:rPr>
        <w:t>Graaf</w:t>
      </w:r>
      <w:proofErr w:type="spellEnd"/>
      <w:r w:rsidRPr="00B57061">
        <w:rPr>
          <w:rFonts w:ascii="Book Antiqua" w:eastAsia="Book Antiqua" w:hAnsi="Book Antiqua" w:cs="Book Antiqua"/>
          <w:color w:val="000000"/>
        </w:rPr>
        <w:t xml:space="preserve"> WTA, </w:t>
      </w:r>
      <w:proofErr w:type="spellStart"/>
      <w:r w:rsidRPr="00B57061">
        <w:rPr>
          <w:rFonts w:ascii="Book Antiqua" w:eastAsia="Book Antiqua" w:hAnsi="Book Antiqua" w:cs="Book Antiqua"/>
          <w:color w:val="000000"/>
        </w:rPr>
        <w:t>Bloemena</w:t>
      </w:r>
      <w:proofErr w:type="spellEnd"/>
      <w:r w:rsidRPr="00B57061">
        <w:rPr>
          <w:rFonts w:ascii="Book Antiqua" w:eastAsia="Book Antiqua" w:hAnsi="Book Antiqua" w:cs="Book Antiqua"/>
          <w:color w:val="000000"/>
        </w:rPr>
        <w:t xml:space="preserve"> E, Willems SM, </w:t>
      </w:r>
      <w:proofErr w:type="spellStart"/>
      <w:r w:rsidRPr="00B57061">
        <w:rPr>
          <w:rFonts w:ascii="Book Antiqua" w:eastAsia="Book Antiqua" w:hAnsi="Book Antiqua" w:cs="Book Antiqua"/>
          <w:color w:val="000000"/>
        </w:rPr>
        <w:t>Meeuwis</w:t>
      </w:r>
      <w:proofErr w:type="spellEnd"/>
      <w:r w:rsidRPr="00B57061">
        <w:rPr>
          <w:rFonts w:ascii="Book Antiqua" w:eastAsia="Book Antiqua" w:hAnsi="Book Antiqua" w:cs="Book Antiqua"/>
          <w:color w:val="000000"/>
        </w:rPr>
        <w:t xml:space="preserve"> CA, </w:t>
      </w:r>
      <w:proofErr w:type="spellStart"/>
      <w:r w:rsidRPr="00B57061">
        <w:rPr>
          <w:rFonts w:ascii="Book Antiqua" w:eastAsia="Book Antiqua" w:hAnsi="Book Antiqua" w:cs="Book Antiqua"/>
          <w:color w:val="000000"/>
        </w:rPr>
        <w:t>Slootweg</w:t>
      </w:r>
      <w:proofErr w:type="spellEnd"/>
      <w:r w:rsidRPr="00B57061">
        <w:rPr>
          <w:rFonts w:ascii="Book Antiqua" w:eastAsia="Book Antiqua" w:hAnsi="Book Antiqua" w:cs="Book Antiqua"/>
          <w:color w:val="000000"/>
        </w:rPr>
        <w:t xml:space="preserve"> PJ, Smit LA, </w:t>
      </w:r>
      <w:proofErr w:type="spellStart"/>
      <w:r w:rsidRPr="00B57061">
        <w:rPr>
          <w:rFonts w:ascii="Book Antiqua" w:eastAsia="Book Antiqua" w:hAnsi="Book Antiqua" w:cs="Book Antiqua"/>
          <w:color w:val="000000"/>
        </w:rPr>
        <w:t>Merkx</w:t>
      </w:r>
      <w:proofErr w:type="spellEnd"/>
      <w:r w:rsidRPr="00B57061">
        <w:rPr>
          <w:rFonts w:ascii="Book Antiqua" w:eastAsia="Book Antiqua" w:hAnsi="Book Antiqua" w:cs="Book Antiqua"/>
          <w:color w:val="000000"/>
        </w:rPr>
        <w:t xml:space="preserve"> MAW, Takes RP, </w:t>
      </w:r>
      <w:proofErr w:type="spellStart"/>
      <w:r w:rsidRPr="00B57061">
        <w:rPr>
          <w:rFonts w:ascii="Book Antiqua" w:eastAsia="Book Antiqua" w:hAnsi="Book Antiqua" w:cs="Book Antiqua"/>
          <w:color w:val="000000"/>
        </w:rPr>
        <w:t>Kaanders</w:t>
      </w:r>
      <w:proofErr w:type="spellEnd"/>
      <w:r w:rsidRPr="00B57061">
        <w:rPr>
          <w:rFonts w:ascii="Book Antiqua" w:eastAsia="Book Antiqua" w:hAnsi="Book Antiqua" w:cs="Book Antiqua"/>
          <w:color w:val="000000"/>
        </w:rPr>
        <w:t xml:space="preserve"> JHAM, </w:t>
      </w:r>
      <w:proofErr w:type="spellStart"/>
      <w:r w:rsidRPr="00B57061">
        <w:rPr>
          <w:rFonts w:ascii="Book Antiqua" w:eastAsia="Book Antiqua" w:hAnsi="Book Antiqua" w:cs="Book Antiqua"/>
          <w:color w:val="000000"/>
        </w:rPr>
        <w:t>Groenen</w:t>
      </w:r>
      <w:proofErr w:type="spellEnd"/>
      <w:r w:rsidRPr="00B57061">
        <w:rPr>
          <w:rFonts w:ascii="Book Antiqua" w:eastAsia="Book Antiqua" w:hAnsi="Book Antiqua" w:cs="Book Antiqua"/>
          <w:color w:val="000000"/>
        </w:rPr>
        <w:t xml:space="preserve"> PJTA, </w:t>
      </w:r>
      <w:proofErr w:type="spellStart"/>
      <w:r w:rsidRPr="00B57061">
        <w:rPr>
          <w:rFonts w:ascii="Book Antiqua" w:eastAsia="Book Antiqua" w:hAnsi="Book Antiqua" w:cs="Book Antiqua"/>
          <w:color w:val="000000"/>
        </w:rPr>
        <w:t>Flucke</w:t>
      </w:r>
      <w:proofErr w:type="spellEnd"/>
      <w:r w:rsidRPr="00B57061">
        <w:rPr>
          <w:rFonts w:ascii="Book Antiqua" w:eastAsia="Book Antiqua" w:hAnsi="Book Antiqua" w:cs="Book Antiqua"/>
          <w:color w:val="000000"/>
        </w:rPr>
        <w:t xml:space="preserve"> UE, van </w:t>
      </w:r>
      <w:proofErr w:type="spellStart"/>
      <w:r w:rsidRPr="00B57061">
        <w:rPr>
          <w:rFonts w:ascii="Book Antiqua" w:eastAsia="Book Antiqua" w:hAnsi="Book Antiqua" w:cs="Book Antiqua"/>
          <w:color w:val="000000"/>
        </w:rPr>
        <w:t>Herpen</w:t>
      </w:r>
      <w:proofErr w:type="spellEnd"/>
      <w:r w:rsidRPr="00B57061">
        <w:rPr>
          <w:rFonts w:ascii="Book Antiqua" w:eastAsia="Book Antiqua" w:hAnsi="Book Antiqua" w:cs="Book Antiqua"/>
          <w:color w:val="000000"/>
        </w:rPr>
        <w:t xml:space="preserve"> CML. Clinicopathological characteristics and outcome of 31 patients with ETV6-NTRK3 fusion gene confirmed (mammary analogue) secretory carcinoma of salivary glands. </w:t>
      </w:r>
      <w:r w:rsidRPr="00B57061">
        <w:rPr>
          <w:rFonts w:ascii="Book Antiqua" w:eastAsia="Book Antiqua" w:hAnsi="Book Antiqua" w:cs="Book Antiqua"/>
          <w:i/>
          <w:iCs/>
          <w:color w:val="000000"/>
        </w:rPr>
        <w:t>Oral Oncol</w:t>
      </w:r>
      <w:r w:rsidRPr="00B57061">
        <w:rPr>
          <w:rFonts w:ascii="Book Antiqua" w:eastAsia="Book Antiqua" w:hAnsi="Book Antiqua" w:cs="Book Antiqua"/>
          <w:color w:val="000000"/>
        </w:rPr>
        <w:t xml:space="preserve"> 2018; </w:t>
      </w:r>
      <w:r w:rsidRPr="00B57061">
        <w:rPr>
          <w:rFonts w:ascii="Book Antiqua" w:eastAsia="Book Antiqua" w:hAnsi="Book Antiqua" w:cs="Book Antiqua"/>
          <w:b/>
          <w:bCs/>
          <w:color w:val="000000"/>
        </w:rPr>
        <w:t>82</w:t>
      </w:r>
      <w:r w:rsidRPr="00B57061">
        <w:rPr>
          <w:rFonts w:ascii="Book Antiqua" w:eastAsia="Book Antiqua" w:hAnsi="Book Antiqua" w:cs="Book Antiqua"/>
          <w:color w:val="000000"/>
        </w:rPr>
        <w:t xml:space="preserve">: 29-33 [PMID: </w:t>
      </w:r>
      <w:bookmarkStart w:id="58" w:name="OLE_LINK80"/>
      <w:r w:rsidRPr="00B57061">
        <w:rPr>
          <w:rFonts w:ascii="Book Antiqua" w:eastAsia="Book Antiqua" w:hAnsi="Book Antiqua" w:cs="Book Antiqua"/>
          <w:color w:val="000000"/>
        </w:rPr>
        <w:t>29909898</w:t>
      </w:r>
      <w:bookmarkEnd w:id="58"/>
      <w:r w:rsidRPr="00B57061">
        <w:rPr>
          <w:rFonts w:ascii="Book Antiqua" w:eastAsia="Book Antiqua" w:hAnsi="Book Antiqua" w:cs="Book Antiqua"/>
          <w:color w:val="000000"/>
        </w:rPr>
        <w:t xml:space="preserve"> DOI: 10.1016/j.oraloncology.2018.04.022]</w:t>
      </w:r>
    </w:p>
    <w:p w14:paraId="003038DB"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20 </w:t>
      </w:r>
      <w:proofErr w:type="spellStart"/>
      <w:r w:rsidRPr="00B57061">
        <w:rPr>
          <w:rFonts w:ascii="Book Antiqua" w:eastAsia="Book Antiqua" w:hAnsi="Book Antiqua" w:cs="Book Antiqua"/>
          <w:b/>
          <w:bCs/>
          <w:color w:val="000000"/>
        </w:rPr>
        <w:t>Ngouajio</w:t>
      </w:r>
      <w:proofErr w:type="spellEnd"/>
      <w:r w:rsidRPr="00B57061">
        <w:rPr>
          <w:rFonts w:ascii="Book Antiqua" w:eastAsia="Book Antiqua" w:hAnsi="Book Antiqua" w:cs="Book Antiqua"/>
          <w:b/>
          <w:bCs/>
          <w:color w:val="000000"/>
        </w:rPr>
        <w:t xml:space="preserve"> AL</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Drejet</w:t>
      </w:r>
      <w:proofErr w:type="spellEnd"/>
      <w:r w:rsidRPr="00B57061">
        <w:rPr>
          <w:rFonts w:ascii="Book Antiqua" w:eastAsia="Book Antiqua" w:hAnsi="Book Antiqua" w:cs="Book Antiqua"/>
          <w:color w:val="000000"/>
        </w:rPr>
        <w:t xml:space="preserve"> SM, Phillips DR, Summerlin DJ, Dahl JP. A systematic review including an additional pediatric case report: Pediatric cases of mammary analogue secretory carcinoma. </w:t>
      </w:r>
      <w:proofErr w:type="spellStart"/>
      <w:r w:rsidRPr="00B57061">
        <w:rPr>
          <w:rFonts w:ascii="Book Antiqua" w:eastAsia="Book Antiqua" w:hAnsi="Book Antiqua" w:cs="Book Antiqua"/>
          <w:i/>
          <w:iCs/>
          <w:color w:val="000000"/>
        </w:rPr>
        <w:t>Int</w:t>
      </w:r>
      <w:proofErr w:type="spellEnd"/>
      <w:r w:rsidRPr="00B57061">
        <w:rPr>
          <w:rFonts w:ascii="Book Antiqua" w:eastAsia="Book Antiqua" w:hAnsi="Book Antiqua" w:cs="Book Antiqua"/>
          <w:i/>
          <w:iCs/>
          <w:color w:val="000000"/>
        </w:rPr>
        <w:t xml:space="preserve"> J </w:t>
      </w:r>
      <w:proofErr w:type="spellStart"/>
      <w:r w:rsidRPr="00B57061">
        <w:rPr>
          <w:rFonts w:ascii="Book Antiqua" w:eastAsia="Book Antiqua" w:hAnsi="Book Antiqua" w:cs="Book Antiqua"/>
          <w:i/>
          <w:iCs/>
          <w:color w:val="000000"/>
        </w:rPr>
        <w:t>Pediatr</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Otorhinolaryngol</w:t>
      </w:r>
      <w:proofErr w:type="spellEnd"/>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100</w:t>
      </w:r>
      <w:r w:rsidRPr="00B57061">
        <w:rPr>
          <w:rFonts w:ascii="Book Antiqua" w:eastAsia="Book Antiqua" w:hAnsi="Book Antiqua" w:cs="Book Antiqua"/>
          <w:color w:val="000000"/>
        </w:rPr>
        <w:t>: 187-193 [PMID: 28802370 DOI: 10.1016/j.ijporl.2017.07.004]</w:t>
      </w:r>
    </w:p>
    <w:p w14:paraId="5501DD7C"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21 </w:t>
      </w:r>
      <w:r w:rsidRPr="00B57061">
        <w:rPr>
          <w:rFonts w:ascii="Book Antiqua" w:eastAsia="Book Antiqua" w:hAnsi="Book Antiqua" w:cs="Book Antiqua"/>
          <w:b/>
          <w:bCs/>
          <w:color w:val="000000"/>
        </w:rPr>
        <w:t>Griffith CC</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Stelow</w:t>
      </w:r>
      <w:proofErr w:type="spellEnd"/>
      <w:r w:rsidRPr="00B57061">
        <w:rPr>
          <w:rFonts w:ascii="Book Antiqua" w:eastAsia="Book Antiqua" w:hAnsi="Book Antiqua" w:cs="Book Antiqua"/>
          <w:color w:val="000000"/>
        </w:rPr>
        <w:t xml:space="preserve"> EB, </w:t>
      </w:r>
      <w:proofErr w:type="spellStart"/>
      <w:r w:rsidRPr="00B57061">
        <w:rPr>
          <w:rFonts w:ascii="Book Antiqua" w:eastAsia="Book Antiqua" w:hAnsi="Book Antiqua" w:cs="Book Antiqua"/>
          <w:color w:val="000000"/>
        </w:rPr>
        <w:t>Saqi</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Khalbuss</w:t>
      </w:r>
      <w:proofErr w:type="spellEnd"/>
      <w:r w:rsidRPr="00B57061">
        <w:rPr>
          <w:rFonts w:ascii="Book Antiqua" w:eastAsia="Book Antiqua" w:hAnsi="Book Antiqua" w:cs="Book Antiqua"/>
          <w:color w:val="000000"/>
        </w:rPr>
        <w:t xml:space="preserve"> WE, Schneider F, </w:t>
      </w:r>
      <w:proofErr w:type="spellStart"/>
      <w:r w:rsidRPr="00B57061">
        <w:rPr>
          <w:rFonts w:ascii="Book Antiqua" w:eastAsia="Book Antiqua" w:hAnsi="Book Antiqua" w:cs="Book Antiqua"/>
          <w:color w:val="000000"/>
        </w:rPr>
        <w:t>Chiosea</w:t>
      </w:r>
      <w:proofErr w:type="spellEnd"/>
      <w:r w:rsidRPr="00B57061">
        <w:rPr>
          <w:rFonts w:ascii="Book Antiqua" w:eastAsia="Book Antiqua" w:hAnsi="Book Antiqua" w:cs="Book Antiqua"/>
          <w:color w:val="000000"/>
        </w:rPr>
        <w:t xml:space="preserve"> SI, </w:t>
      </w:r>
      <w:proofErr w:type="spellStart"/>
      <w:r w:rsidRPr="00B57061">
        <w:rPr>
          <w:rFonts w:ascii="Book Antiqua" w:eastAsia="Book Antiqua" w:hAnsi="Book Antiqua" w:cs="Book Antiqua"/>
          <w:color w:val="000000"/>
        </w:rPr>
        <w:t>Seethala</w:t>
      </w:r>
      <w:proofErr w:type="spellEnd"/>
      <w:r w:rsidRPr="00B57061">
        <w:rPr>
          <w:rFonts w:ascii="Book Antiqua" w:eastAsia="Book Antiqua" w:hAnsi="Book Antiqua" w:cs="Book Antiqua"/>
          <w:color w:val="000000"/>
        </w:rPr>
        <w:t xml:space="preserve"> RR. The cytological features of mammary analogue secretory carcinoma: a series of 6 molecularly confirmed cases. </w:t>
      </w:r>
      <w:r w:rsidRPr="00B57061">
        <w:rPr>
          <w:rFonts w:ascii="Book Antiqua" w:eastAsia="Book Antiqua" w:hAnsi="Book Antiqua" w:cs="Book Antiqua"/>
          <w:i/>
          <w:iCs/>
          <w:color w:val="000000"/>
        </w:rPr>
        <w:t xml:space="preserve">Cancer </w:t>
      </w:r>
      <w:proofErr w:type="spellStart"/>
      <w:r w:rsidRPr="00B57061">
        <w:rPr>
          <w:rFonts w:ascii="Book Antiqua" w:eastAsia="Book Antiqua" w:hAnsi="Book Antiqua" w:cs="Book Antiqua"/>
          <w:i/>
          <w:iCs/>
          <w:color w:val="000000"/>
        </w:rPr>
        <w:t>Cytopathol</w:t>
      </w:r>
      <w:proofErr w:type="spellEnd"/>
      <w:r w:rsidRPr="00B57061">
        <w:rPr>
          <w:rFonts w:ascii="Book Antiqua" w:eastAsia="Book Antiqua" w:hAnsi="Book Antiqua" w:cs="Book Antiqua"/>
          <w:color w:val="000000"/>
        </w:rPr>
        <w:t xml:space="preserve"> 2013; </w:t>
      </w:r>
      <w:r w:rsidRPr="00B57061">
        <w:rPr>
          <w:rFonts w:ascii="Book Antiqua" w:eastAsia="Book Antiqua" w:hAnsi="Book Antiqua" w:cs="Book Antiqua"/>
          <w:b/>
          <w:bCs/>
          <w:color w:val="000000"/>
        </w:rPr>
        <w:t>121</w:t>
      </w:r>
      <w:r w:rsidRPr="00B57061">
        <w:rPr>
          <w:rFonts w:ascii="Book Antiqua" w:eastAsia="Book Antiqua" w:hAnsi="Book Antiqua" w:cs="Book Antiqua"/>
          <w:color w:val="000000"/>
        </w:rPr>
        <w:t>: 234-241 [PMID: 23225548 DOI: 10.1002/cncy.21249]</w:t>
      </w:r>
    </w:p>
    <w:p w14:paraId="439AB32B"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22 </w:t>
      </w:r>
      <w:r w:rsidRPr="00B57061">
        <w:rPr>
          <w:rFonts w:ascii="Book Antiqua" w:eastAsia="Book Antiqua" w:hAnsi="Book Antiqua" w:cs="Book Antiqua"/>
          <w:b/>
          <w:bCs/>
          <w:color w:val="000000"/>
        </w:rPr>
        <w:t>Díaz-Flores L</w:t>
      </w:r>
      <w:r w:rsidRPr="00B57061">
        <w:rPr>
          <w:rFonts w:ascii="Book Antiqua" w:eastAsia="Book Antiqua" w:hAnsi="Book Antiqua" w:cs="Book Antiqua"/>
          <w:color w:val="000000"/>
        </w:rPr>
        <w:t xml:space="preserve">, Gutiérrez R, </w:t>
      </w:r>
      <w:proofErr w:type="spellStart"/>
      <w:r w:rsidRPr="00B57061">
        <w:rPr>
          <w:rFonts w:ascii="Book Antiqua" w:eastAsia="Book Antiqua" w:hAnsi="Book Antiqua" w:cs="Book Antiqua"/>
          <w:color w:val="000000"/>
        </w:rPr>
        <w:t>García</w:t>
      </w:r>
      <w:proofErr w:type="spellEnd"/>
      <w:r w:rsidRPr="00B57061">
        <w:rPr>
          <w:rFonts w:ascii="Book Antiqua" w:eastAsia="Book Antiqua" w:hAnsi="Book Antiqua" w:cs="Book Antiqua"/>
          <w:color w:val="000000"/>
        </w:rPr>
        <w:t xml:space="preserve"> MDP, </w:t>
      </w:r>
      <w:proofErr w:type="spellStart"/>
      <w:r w:rsidRPr="00B57061">
        <w:rPr>
          <w:rFonts w:ascii="Book Antiqua" w:eastAsia="Book Antiqua" w:hAnsi="Book Antiqua" w:cs="Book Antiqua"/>
          <w:color w:val="000000"/>
        </w:rPr>
        <w:t>Sáez</w:t>
      </w:r>
      <w:proofErr w:type="spellEnd"/>
      <w:r w:rsidRPr="00B57061">
        <w:rPr>
          <w:rFonts w:ascii="Book Antiqua" w:eastAsia="Book Antiqua" w:hAnsi="Book Antiqua" w:cs="Book Antiqua"/>
          <w:color w:val="000000"/>
        </w:rPr>
        <w:t xml:space="preserve"> FJ, </w:t>
      </w:r>
      <w:proofErr w:type="spellStart"/>
      <w:r w:rsidRPr="00B57061">
        <w:rPr>
          <w:rFonts w:ascii="Book Antiqua" w:eastAsia="Book Antiqua" w:hAnsi="Book Antiqua" w:cs="Book Antiqua"/>
          <w:color w:val="000000"/>
        </w:rPr>
        <w:t>Díaz</w:t>
      </w:r>
      <w:proofErr w:type="spellEnd"/>
      <w:r w:rsidRPr="00B57061">
        <w:rPr>
          <w:rFonts w:ascii="Book Antiqua" w:eastAsia="Book Antiqua" w:hAnsi="Book Antiqua" w:cs="Book Antiqua"/>
          <w:color w:val="000000"/>
        </w:rPr>
        <w:t xml:space="preserve">-Flores L Jr, Madrid JF. Piecemeal Mechanism Combining Sprouting and Intussusceptive Angiogenesis in Intravenous Papillary Formation Induced by PGE2 and Glycerol. </w:t>
      </w:r>
      <w:proofErr w:type="spellStart"/>
      <w:r w:rsidRPr="00B57061">
        <w:rPr>
          <w:rFonts w:ascii="Book Antiqua" w:eastAsia="Book Antiqua" w:hAnsi="Book Antiqua" w:cs="Book Antiqua"/>
          <w:i/>
          <w:iCs/>
          <w:color w:val="000000"/>
        </w:rPr>
        <w:t>Anat</w:t>
      </w:r>
      <w:proofErr w:type="spellEnd"/>
      <w:r w:rsidRPr="00B57061">
        <w:rPr>
          <w:rFonts w:ascii="Book Antiqua" w:eastAsia="Book Antiqua" w:hAnsi="Book Antiqua" w:cs="Book Antiqua"/>
          <w:i/>
          <w:iCs/>
          <w:color w:val="000000"/>
        </w:rPr>
        <w:t xml:space="preserve"> Rec (Hoboken)</w:t>
      </w:r>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300</w:t>
      </w:r>
      <w:r w:rsidRPr="00B57061">
        <w:rPr>
          <w:rFonts w:ascii="Book Antiqua" w:eastAsia="Book Antiqua" w:hAnsi="Book Antiqua" w:cs="Book Antiqua"/>
          <w:color w:val="000000"/>
        </w:rPr>
        <w:t>: 1781-1792 [PMID: 28340517 DOI: 10.1002/ar.23599]</w:t>
      </w:r>
    </w:p>
    <w:p w14:paraId="20D847AC"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23 </w:t>
      </w:r>
      <w:r w:rsidRPr="00B57061">
        <w:rPr>
          <w:rFonts w:ascii="Book Antiqua" w:eastAsia="Book Antiqua" w:hAnsi="Book Antiqua" w:cs="Book Antiqua"/>
          <w:b/>
          <w:bCs/>
          <w:color w:val="000000"/>
        </w:rPr>
        <w:t>Bourgeois JM</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Knezevich</w:t>
      </w:r>
      <w:proofErr w:type="spellEnd"/>
      <w:r w:rsidRPr="00B57061">
        <w:rPr>
          <w:rFonts w:ascii="Book Antiqua" w:eastAsia="Book Antiqua" w:hAnsi="Book Antiqua" w:cs="Book Antiqua"/>
          <w:color w:val="000000"/>
        </w:rPr>
        <w:t xml:space="preserve"> SR, Mathers JA, Sorensen PH. Molecular detection of the ETV6-NTRK3 gene fusion differentiates congenital fibrosarcoma from other childhood </w:t>
      </w:r>
      <w:r w:rsidRPr="00B57061">
        <w:rPr>
          <w:rFonts w:ascii="Book Antiqua" w:eastAsia="Book Antiqua" w:hAnsi="Book Antiqua" w:cs="Book Antiqua"/>
          <w:color w:val="000000"/>
        </w:rPr>
        <w:lastRenderedPageBreak/>
        <w:t xml:space="preserve">spindle cell tumors. </w:t>
      </w:r>
      <w:r w:rsidRPr="00B57061">
        <w:rPr>
          <w:rFonts w:ascii="Book Antiqua" w:eastAsia="Book Antiqua" w:hAnsi="Book Antiqua" w:cs="Book Antiqua"/>
          <w:i/>
          <w:iCs/>
          <w:color w:val="000000"/>
        </w:rPr>
        <w:t xml:space="preserve">Am J </w:t>
      </w:r>
      <w:proofErr w:type="spellStart"/>
      <w:r w:rsidRPr="00B57061">
        <w:rPr>
          <w:rFonts w:ascii="Book Antiqua" w:eastAsia="Book Antiqua" w:hAnsi="Book Antiqua" w:cs="Book Antiqua"/>
          <w:i/>
          <w:iCs/>
          <w:color w:val="000000"/>
        </w:rPr>
        <w:t>Surg</w:t>
      </w:r>
      <w:proofErr w:type="spellEnd"/>
      <w:r w:rsidRPr="00B57061">
        <w:rPr>
          <w:rFonts w:ascii="Book Antiqua" w:eastAsia="Book Antiqua" w:hAnsi="Book Antiqua" w:cs="Book Antiqua"/>
          <w:i/>
          <w:iCs/>
          <w:color w:val="000000"/>
        </w:rPr>
        <w:t xml:space="preserve"> </w:t>
      </w:r>
      <w:proofErr w:type="spellStart"/>
      <w:r w:rsidRPr="00B57061">
        <w:rPr>
          <w:rFonts w:ascii="Book Antiqua" w:eastAsia="Book Antiqua" w:hAnsi="Book Antiqua" w:cs="Book Antiqua"/>
          <w:i/>
          <w:iCs/>
          <w:color w:val="000000"/>
        </w:rPr>
        <w:t>Pathol</w:t>
      </w:r>
      <w:proofErr w:type="spellEnd"/>
      <w:r w:rsidRPr="00B57061">
        <w:rPr>
          <w:rFonts w:ascii="Book Antiqua" w:eastAsia="Book Antiqua" w:hAnsi="Book Antiqua" w:cs="Book Antiqua"/>
          <w:color w:val="000000"/>
        </w:rPr>
        <w:t xml:space="preserve"> 2000; </w:t>
      </w:r>
      <w:r w:rsidRPr="00B57061">
        <w:rPr>
          <w:rFonts w:ascii="Book Antiqua" w:eastAsia="Book Antiqua" w:hAnsi="Book Antiqua" w:cs="Book Antiqua"/>
          <w:b/>
          <w:bCs/>
          <w:color w:val="000000"/>
        </w:rPr>
        <w:t>24</w:t>
      </w:r>
      <w:r w:rsidRPr="00B57061">
        <w:rPr>
          <w:rFonts w:ascii="Book Antiqua" w:eastAsia="Book Antiqua" w:hAnsi="Book Antiqua" w:cs="Book Antiqua"/>
          <w:color w:val="000000"/>
        </w:rPr>
        <w:t>: 937-946 [PMID: 10895816 DOI: 10.1097/00000478-200007000-00005]</w:t>
      </w:r>
    </w:p>
    <w:p w14:paraId="24425D2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24 </w:t>
      </w:r>
      <w:proofErr w:type="spellStart"/>
      <w:r w:rsidRPr="00B57061">
        <w:rPr>
          <w:rFonts w:ascii="Book Antiqua" w:eastAsia="Book Antiqua" w:hAnsi="Book Antiqua" w:cs="Book Antiqua"/>
          <w:b/>
          <w:bCs/>
          <w:color w:val="000000"/>
        </w:rPr>
        <w:t>Ayre</w:t>
      </w:r>
      <w:proofErr w:type="spellEnd"/>
      <w:r w:rsidRPr="00B57061">
        <w:rPr>
          <w:rFonts w:ascii="Book Antiqua" w:eastAsia="Book Antiqua" w:hAnsi="Book Antiqua" w:cs="Book Antiqua"/>
          <w:b/>
          <w:bCs/>
          <w:color w:val="000000"/>
        </w:rPr>
        <w:t xml:space="preserve"> G</w:t>
      </w:r>
      <w:r w:rsidRPr="00B57061">
        <w:rPr>
          <w:rFonts w:ascii="Book Antiqua" w:eastAsia="Book Antiqua" w:hAnsi="Book Antiqua" w:cs="Book Antiqua"/>
          <w:color w:val="000000"/>
        </w:rPr>
        <w:t xml:space="preserve">, </w:t>
      </w:r>
      <w:proofErr w:type="spellStart"/>
      <w:r w:rsidRPr="00B57061">
        <w:rPr>
          <w:rFonts w:ascii="Book Antiqua" w:eastAsia="Book Antiqua" w:hAnsi="Book Antiqua" w:cs="Book Antiqua"/>
          <w:color w:val="000000"/>
        </w:rPr>
        <w:t>Hyrcza</w:t>
      </w:r>
      <w:proofErr w:type="spellEnd"/>
      <w:r w:rsidRPr="00B57061">
        <w:rPr>
          <w:rFonts w:ascii="Book Antiqua" w:eastAsia="Book Antiqua" w:hAnsi="Book Antiqua" w:cs="Book Antiqua"/>
          <w:color w:val="000000"/>
        </w:rPr>
        <w:t xml:space="preserve"> M, Wu J, </w:t>
      </w:r>
      <w:proofErr w:type="spellStart"/>
      <w:r w:rsidRPr="00B57061">
        <w:rPr>
          <w:rFonts w:ascii="Book Antiqua" w:eastAsia="Book Antiqua" w:hAnsi="Book Antiqua" w:cs="Book Antiqua"/>
          <w:color w:val="000000"/>
        </w:rPr>
        <w:t>Berthelet</w:t>
      </w:r>
      <w:proofErr w:type="spellEnd"/>
      <w:r w:rsidRPr="00B57061">
        <w:rPr>
          <w:rFonts w:ascii="Book Antiqua" w:eastAsia="Book Antiqua" w:hAnsi="Book Antiqua" w:cs="Book Antiqua"/>
          <w:color w:val="000000"/>
        </w:rPr>
        <w:t xml:space="preserve"> E, </w:t>
      </w:r>
      <w:proofErr w:type="spellStart"/>
      <w:r w:rsidRPr="00B57061">
        <w:rPr>
          <w:rFonts w:ascii="Book Antiqua" w:eastAsia="Book Antiqua" w:hAnsi="Book Antiqua" w:cs="Book Antiqua"/>
          <w:color w:val="000000"/>
        </w:rPr>
        <w:t>Skálová</w:t>
      </w:r>
      <w:proofErr w:type="spellEnd"/>
      <w:r w:rsidRPr="00B57061">
        <w:rPr>
          <w:rFonts w:ascii="Book Antiqua" w:eastAsia="Book Antiqua" w:hAnsi="Book Antiqua" w:cs="Book Antiqua"/>
          <w:color w:val="000000"/>
        </w:rPr>
        <w:t xml:space="preserve"> A, Thomson T. Secretory carcinoma of the major salivary gland: Provincial population-based analysis of clinical behavior and outcomes. </w:t>
      </w:r>
      <w:r w:rsidRPr="00B57061">
        <w:rPr>
          <w:rFonts w:ascii="Book Antiqua" w:eastAsia="Book Antiqua" w:hAnsi="Book Antiqua" w:cs="Book Antiqua"/>
          <w:i/>
          <w:iCs/>
          <w:color w:val="000000"/>
        </w:rPr>
        <w:t>Head Neck</w:t>
      </w:r>
      <w:r w:rsidRPr="00B57061">
        <w:rPr>
          <w:rFonts w:ascii="Book Antiqua" w:eastAsia="Book Antiqua" w:hAnsi="Book Antiqua" w:cs="Book Antiqua"/>
          <w:color w:val="000000"/>
        </w:rPr>
        <w:t xml:space="preserve"> 2019; </w:t>
      </w:r>
      <w:r w:rsidRPr="00B57061">
        <w:rPr>
          <w:rFonts w:ascii="Book Antiqua" w:eastAsia="Book Antiqua" w:hAnsi="Book Antiqua" w:cs="Book Antiqua"/>
          <w:b/>
          <w:bCs/>
          <w:color w:val="000000"/>
        </w:rPr>
        <w:t>41</w:t>
      </w:r>
      <w:r w:rsidRPr="00B57061">
        <w:rPr>
          <w:rFonts w:ascii="Book Antiqua" w:eastAsia="Book Antiqua" w:hAnsi="Book Antiqua" w:cs="Book Antiqua"/>
          <w:color w:val="000000"/>
        </w:rPr>
        <w:t>: 1227-1236 [PMID: 30592355 DOI: 10.1002/hed.25536]</w:t>
      </w:r>
    </w:p>
    <w:p w14:paraId="237E1C44" w14:textId="5343EA38" w:rsidR="00917EEB" w:rsidRPr="00917EEB" w:rsidRDefault="00CC3113" w:rsidP="00B57061">
      <w:pPr>
        <w:spacing w:line="360" w:lineRule="auto"/>
        <w:jc w:val="both"/>
        <w:rPr>
          <w:rFonts w:ascii="Book Antiqua" w:eastAsia="Book Antiqua" w:hAnsi="Book Antiqua" w:cs="Book Antiqua"/>
          <w:color w:val="000000"/>
        </w:rPr>
      </w:pPr>
      <w:r w:rsidRPr="00B57061">
        <w:rPr>
          <w:rFonts w:ascii="Book Antiqua" w:eastAsia="Book Antiqua" w:hAnsi="Book Antiqua" w:cs="Book Antiqua"/>
          <w:color w:val="000000"/>
        </w:rPr>
        <w:t xml:space="preserve">25 </w:t>
      </w:r>
      <w:proofErr w:type="spellStart"/>
      <w:r w:rsidR="00917EEB" w:rsidRPr="00917EEB">
        <w:rPr>
          <w:rFonts w:ascii="Book Antiqua" w:eastAsia="Book Antiqua" w:hAnsi="Book Antiqua" w:cs="Book Antiqua"/>
          <w:b/>
          <w:bCs/>
          <w:color w:val="000000"/>
        </w:rPr>
        <w:t>Baghai</w:t>
      </w:r>
      <w:proofErr w:type="spellEnd"/>
      <w:r w:rsidR="00917EEB" w:rsidRPr="00917EEB">
        <w:rPr>
          <w:rFonts w:ascii="Book Antiqua" w:eastAsia="Book Antiqua" w:hAnsi="Book Antiqua" w:cs="Book Antiqua"/>
          <w:b/>
          <w:bCs/>
          <w:color w:val="000000"/>
        </w:rPr>
        <w:t xml:space="preserve"> F,</w:t>
      </w:r>
      <w:r w:rsidR="00917EEB" w:rsidRPr="00917EEB">
        <w:rPr>
          <w:rFonts w:ascii="Book Antiqua" w:eastAsia="Book Antiqua" w:hAnsi="Book Antiqua" w:cs="Book Antiqua"/>
          <w:color w:val="000000"/>
        </w:rPr>
        <w:t xml:space="preserve"> </w:t>
      </w:r>
      <w:proofErr w:type="spellStart"/>
      <w:r w:rsidR="00917EEB" w:rsidRPr="00917EEB">
        <w:rPr>
          <w:rFonts w:ascii="Book Antiqua" w:eastAsia="Book Antiqua" w:hAnsi="Book Antiqua" w:cs="Book Antiqua"/>
          <w:color w:val="000000"/>
        </w:rPr>
        <w:t>Yazdani</w:t>
      </w:r>
      <w:proofErr w:type="spellEnd"/>
      <w:r w:rsidR="00917EEB" w:rsidRPr="00917EEB">
        <w:rPr>
          <w:rFonts w:ascii="Book Antiqua" w:eastAsia="Book Antiqua" w:hAnsi="Book Antiqua" w:cs="Book Antiqua"/>
          <w:color w:val="000000"/>
        </w:rPr>
        <w:t xml:space="preserve"> F, </w:t>
      </w:r>
      <w:proofErr w:type="spellStart"/>
      <w:r w:rsidR="00917EEB" w:rsidRPr="00917EEB">
        <w:rPr>
          <w:rFonts w:ascii="Book Antiqua" w:eastAsia="Book Antiqua" w:hAnsi="Book Antiqua" w:cs="Book Antiqua"/>
          <w:color w:val="000000"/>
        </w:rPr>
        <w:t>Etebarian</w:t>
      </w:r>
      <w:proofErr w:type="spellEnd"/>
      <w:r w:rsidR="00917EEB" w:rsidRPr="00917EEB">
        <w:rPr>
          <w:rFonts w:ascii="Book Antiqua" w:eastAsia="Book Antiqua" w:hAnsi="Book Antiqua" w:cs="Book Antiqua"/>
          <w:color w:val="000000"/>
        </w:rPr>
        <w:t xml:space="preserve"> A, </w:t>
      </w:r>
      <w:proofErr w:type="spellStart"/>
      <w:r w:rsidR="00917EEB" w:rsidRPr="00917EEB">
        <w:rPr>
          <w:rFonts w:ascii="Book Antiqua" w:eastAsia="Book Antiqua" w:hAnsi="Book Antiqua" w:cs="Book Antiqua"/>
          <w:color w:val="000000"/>
        </w:rPr>
        <w:t>Garajei</w:t>
      </w:r>
      <w:proofErr w:type="spellEnd"/>
      <w:r w:rsidR="00917EEB" w:rsidRPr="00917EEB">
        <w:rPr>
          <w:rFonts w:ascii="Book Antiqua" w:eastAsia="Book Antiqua" w:hAnsi="Book Antiqua" w:cs="Book Antiqua"/>
          <w:color w:val="000000"/>
        </w:rPr>
        <w:t xml:space="preserve"> A, </w:t>
      </w:r>
      <w:proofErr w:type="spellStart"/>
      <w:r w:rsidR="00917EEB" w:rsidRPr="00917EEB">
        <w:rPr>
          <w:rFonts w:ascii="Book Antiqua" w:eastAsia="Book Antiqua" w:hAnsi="Book Antiqua" w:cs="Book Antiqua"/>
          <w:color w:val="000000"/>
        </w:rPr>
        <w:t>Skalova</w:t>
      </w:r>
      <w:proofErr w:type="spellEnd"/>
      <w:r w:rsidR="00917EEB" w:rsidRPr="00917EEB">
        <w:rPr>
          <w:rFonts w:ascii="Book Antiqua" w:eastAsia="Book Antiqua" w:hAnsi="Book Antiqua" w:cs="Book Antiqua"/>
          <w:color w:val="000000"/>
        </w:rPr>
        <w:t xml:space="preserve"> A. Clinicopathologic and molecular characterization of mammary analogue secretory carcinoma of salivary gland origin. </w:t>
      </w:r>
      <w:proofErr w:type="spellStart"/>
      <w:r w:rsidR="00917EEB" w:rsidRPr="00917EEB">
        <w:rPr>
          <w:rFonts w:ascii="Book Antiqua" w:eastAsia="Book Antiqua" w:hAnsi="Book Antiqua" w:cs="Book Antiqua"/>
          <w:i/>
          <w:iCs/>
          <w:color w:val="000000"/>
        </w:rPr>
        <w:t>Pathol</w:t>
      </w:r>
      <w:proofErr w:type="spellEnd"/>
      <w:r w:rsidR="00917EEB" w:rsidRPr="00917EEB">
        <w:rPr>
          <w:rFonts w:ascii="Book Antiqua" w:eastAsia="Book Antiqua" w:hAnsi="Book Antiqua" w:cs="Book Antiqua"/>
          <w:i/>
          <w:iCs/>
          <w:color w:val="000000"/>
        </w:rPr>
        <w:t xml:space="preserve"> Res </w:t>
      </w:r>
      <w:proofErr w:type="spellStart"/>
      <w:r w:rsidR="00917EEB" w:rsidRPr="00917EEB">
        <w:rPr>
          <w:rFonts w:ascii="Book Antiqua" w:eastAsia="Book Antiqua" w:hAnsi="Book Antiqua" w:cs="Book Antiqua"/>
          <w:i/>
          <w:iCs/>
          <w:color w:val="000000"/>
        </w:rPr>
        <w:t>Pract</w:t>
      </w:r>
      <w:proofErr w:type="spellEnd"/>
      <w:r w:rsidR="00917EEB" w:rsidRPr="00917EEB">
        <w:rPr>
          <w:rFonts w:ascii="Book Antiqua" w:eastAsia="Book Antiqua" w:hAnsi="Book Antiqua" w:cs="Book Antiqua"/>
          <w:color w:val="000000"/>
        </w:rPr>
        <w:t xml:space="preserve"> 2017;</w:t>
      </w:r>
      <w:r w:rsidR="00917EEB">
        <w:rPr>
          <w:rFonts w:ascii="Book Antiqua" w:eastAsia="Book Antiqua" w:hAnsi="Book Antiqua" w:cs="Book Antiqua"/>
          <w:color w:val="000000"/>
        </w:rPr>
        <w:t xml:space="preserve"> </w:t>
      </w:r>
      <w:r w:rsidR="00917EEB" w:rsidRPr="00917EEB">
        <w:rPr>
          <w:rFonts w:ascii="Book Antiqua" w:eastAsia="Book Antiqua" w:hAnsi="Book Antiqua" w:cs="Book Antiqua"/>
          <w:b/>
          <w:bCs/>
          <w:color w:val="000000"/>
        </w:rPr>
        <w:t>213:</w:t>
      </w:r>
      <w:r w:rsidR="00917EEB">
        <w:rPr>
          <w:rFonts w:ascii="Book Antiqua" w:eastAsia="Book Antiqua" w:hAnsi="Book Antiqua" w:cs="Book Antiqua"/>
          <w:color w:val="000000"/>
        </w:rPr>
        <w:t xml:space="preserve"> </w:t>
      </w:r>
      <w:r w:rsidR="00917EEB" w:rsidRPr="00917EEB">
        <w:rPr>
          <w:rFonts w:ascii="Book Antiqua" w:eastAsia="Book Antiqua" w:hAnsi="Book Antiqua" w:cs="Book Antiqua"/>
          <w:color w:val="000000"/>
        </w:rPr>
        <w:t xml:space="preserve">1112-1118 </w:t>
      </w:r>
      <w:r w:rsidR="00917EEB">
        <w:rPr>
          <w:rFonts w:ascii="Book Antiqua" w:eastAsia="Book Antiqua" w:hAnsi="Book Antiqua" w:cs="Book Antiqua"/>
          <w:color w:val="000000"/>
        </w:rPr>
        <w:t>[</w:t>
      </w:r>
      <w:r w:rsidR="00917EEB" w:rsidRPr="00917EEB">
        <w:rPr>
          <w:rFonts w:ascii="Book Antiqua" w:eastAsia="Book Antiqua" w:hAnsi="Book Antiqua" w:cs="Book Antiqua"/>
          <w:color w:val="000000"/>
        </w:rPr>
        <w:t>PMID: 28781197</w:t>
      </w:r>
      <w:r w:rsidR="00917EEB">
        <w:rPr>
          <w:rFonts w:ascii="Book Antiqua" w:eastAsia="Book Antiqua" w:hAnsi="Book Antiqua" w:cs="Book Antiqua"/>
          <w:color w:val="000000"/>
        </w:rPr>
        <w:t xml:space="preserve"> DOI</w:t>
      </w:r>
      <w:r w:rsidR="00917EEB" w:rsidRPr="00917EEB">
        <w:rPr>
          <w:rFonts w:ascii="Book Antiqua" w:eastAsia="Book Antiqua" w:hAnsi="Book Antiqua" w:cs="Book Antiqua"/>
          <w:color w:val="000000"/>
        </w:rPr>
        <w:t>: 10.1016/j.prp.2017.07.017</w:t>
      </w:r>
      <w:r w:rsidR="00917EEB">
        <w:rPr>
          <w:rFonts w:ascii="Book Antiqua" w:eastAsia="Book Antiqua" w:hAnsi="Book Antiqua" w:cs="Book Antiqua"/>
          <w:color w:val="000000"/>
        </w:rPr>
        <w:t>]</w:t>
      </w:r>
    </w:p>
    <w:p w14:paraId="1F27EAB5" w14:textId="3B0AAC3B"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26 </w:t>
      </w:r>
      <w:r w:rsidRPr="00B57061">
        <w:rPr>
          <w:rFonts w:ascii="Book Antiqua" w:eastAsia="Book Antiqua" w:hAnsi="Book Antiqua" w:cs="Book Antiqua"/>
          <w:b/>
          <w:bCs/>
          <w:color w:val="000000"/>
        </w:rPr>
        <w:t>Gonzalez MF</w:t>
      </w:r>
      <w:r w:rsidRPr="00B57061">
        <w:rPr>
          <w:rFonts w:ascii="Book Antiqua" w:eastAsia="Book Antiqua" w:hAnsi="Book Antiqua" w:cs="Book Antiqua"/>
          <w:color w:val="000000"/>
        </w:rPr>
        <w:t xml:space="preserve">, Akhtar I, </w:t>
      </w:r>
      <w:proofErr w:type="spellStart"/>
      <w:r w:rsidRPr="00B57061">
        <w:rPr>
          <w:rFonts w:ascii="Book Antiqua" w:eastAsia="Book Antiqua" w:hAnsi="Book Antiqua" w:cs="Book Antiqua"/>
          <w:color w:val="000000"/>
        </w:rPr>
        <w:t>Manucha</w:t>
      </w:r>
      <w:proofErr w:type="spellEnd"/>
      <w:r w:rsidRPr="00B57061">
        <w:rPr>
          <w:rFonts w:ascii="Book Antiqua" w:eastAsia="Book Antiqua" w:hAnsi="Book Antiqua" w:cs="Book Antiqua"/>
          <w:color w:val="000000"/>
        </w:rPr>
        <w:t xml:space="preserve"> V. Additional diagnostic features of mammary analogue secretory carcinoma on cytology. </w:t>
      </w:r>
      <w:r w:rsidRPr="00B57061">
        <w:rPr>
          <w:rFonts w:ascii="Book Antiqua" w:eastAsia="Book Antiqua" w:hAnsi="Book Antiqua" w:cs="Book Antiqua"/>
          <w:i/>
          <w:iCs/>
          <w:color w:val="000000"/>
        </w:rPr>
        <w:t>Cytopathology</w:t>
      </w:r>
      <w:r w:rsidRPr="00B57061">
        <w:rPr>
          <w:rFonts w:ascii="Book Antiqua" w:eastAsia="Book Antiqua" w:hAnsi="Book Antiqua" w:cs="Book Antiqua"/>
          <w:color w:val="000000"/>
        </w:rPr>
        <w:t xml:space="preserve"> 2018; </w:t>
      </w:r>
      <w:r w:rsidRPr="00B57061">
        <w:rPr>
          <w:rFonts w:ascii="Book Antiqua" w:eastAsia="Book Antiqua" w:hAnsi="Book Antiqua" w:cs="Book Antiqua"/>
          <w:b/>
          <w:bCs/>
          <w:color w:val="000000"/>
        </w:rPr>
        <w:t>29</w:t>
      </w:r>
      <w:r w:rsidRPr="00B57061">
        <w:rPr>
          <w:rFonts w:ascii="Book Antiqua" w:eastAsia="Book Antiqua" w:hAnsi="Book Antiqua" w:cs="Book Antiqua"/>
          <w:color w:val="000000"/>
        </w:rPr>
        <w:t>: 100-103 [PMID: 28929545 DOI: 10.1111/cyt.12465]</w:t>
      </w:r>
    </w:p>
    <w:p w14:paraId="5963F5E6"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27 </w:t>
      </w:r>
      <w:r w:rsidRPr="00B57061">
        <w:rPr>
          <w:rFonts w:ascii="Book Antiqua" w:eastAsia="Book Antiqua" w:hAnsi="Book Antiqua" w:cs="Book Antiqua"/>
          <w:b/>
          <w:bCs/>
          <w:color w:val="000000"/>
        </w:rPr>
        <w:t>Suzuki K</w:t>
      </w:r>
      <w:r w:rsidRPr="00B57061">
        <w:rPr>
          <w:rFonts w:ascii="Book Antiqua" w:eastAsia="Book Antiqua" w:hAnsi="Book Antiqua" w:cs="Book Antiqua"/>
          <w:color w:val="000000"/>
        </w:rPr>
        <w:t xml:space="preserve">, Yagi M, Kanda A, Kobayashi Y, </w:t>
      </w:r>
      <w:proofErr w:type="spellStart"/>
      <w:r w:rsidRPr="00B57061">
        <w:rPr>
          <w:rFonts w:ascii="Book Antiqua" w:eastAsia="Book Antiqua" w:hAnsi="Book Antiqua" w:cs="Book Antiqua"/>
          <w:color w:val="000000"/>
        </w:rPr>
        <w:t>Konishi</w:t>
      </w:r>
      <w:proofErr w:type="spellEnd"/>
      <w:r w:rsidRPr="00B57061">
        <w:rPr>
          <w:rFonts w:ascii="Book Antiqua" w:eastAsia="Book Antiqua" w:hAnsi="Book Antiqua" w:cs="Book Antiqua"/>
          <w:color w:val="000000"/>
        </w:rPr>
        <w:t xml:space="preserve"> M, </w:t>
      </w:r>
      <w:proofErr w:type="spellStart"/>
      <w:r w:rsidRPr="00B57061">
        <w:rPr>
          <w:rFonts w:ascii="Book Antiqua" w:eastAsia="Book Antiqua" w:hAnsi="Book Antiqua" w:cs="Book Antiqua"/>
          <w:color w:val="000000"/>
        </w:rPr>
        <w:t>Miyasaka</w:t>
      </w:r>
      <w:proofErr w:type="spellEnd"/>
      <w:r w:rsidRPr="00B57061">
        <w:rPr>
          <w:rFonts w:ascii="Book Antiqua" w:eastAsia="Book Antiqua" w:hAnsi="Book Antiqua" w:cs="Book Antiqua"/>
          <w:color w:val="000000"/>
        </w:rPr>
        <w:t xml:space="preserve"> C, Tashiro T, Iwai H. Mammary Analogue Secretory Carcinoma Presenting as a Cervical Lymph Node Metastasis of Unknown Primary Site: A Case Report. </w:t>
      </w:r>
      <w:r w:rsidRPr="00B57061">
        <w:rPr>
          <w:rFonts w:ascii="Book Antiqua" w:eastAsia="Book Antiqua" w:hAnsi="Book Antiqua" w:cs="Book Antiqua"/>
          <w:i/>
          <w:iCs/>
          <w:color w:val="000000"/>
        </w:rPr>
        <w:t>Case Rep Oncol</w:t>
      </w:r>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10</w:t>
      </w:r>
      <w:r w:rsidRPr="00B57061">
        <w:rPr>
          <w:rFonts w:ascii="Book Antiqua" w:eastAsia="Book Antiqua" w:hAnsi="Book Antiqua" w:cs="Book Antiqua"/>
          <w:color w:val="000000"/>
        </w:rPr>
        <w:t>: 192-198 [PMID: 28413396 DOI: 10.1159/000457949]</w:t>
      </w:r>
    </w:p>
    <w:p w14:paraId="6ADD51B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28 </w:t>
      </w:r>
      <w:r w:rsidRPr="00B57061">
        <w:rPr>
          <w:rFonts w:ascii="Book Antiqua" w:eastAsia="Book Antiqua" w:hAnsi="Book Antiqua" w:cs="Book Antiqua"/>
          <w:b/>
          <w:bCs/>
          <w:color w:val="000000"/>
        </w:rPr>
        <w:t>Siddique N</w:t>
      </w:r>
      <w:r w:rsidRPr="00B57061">
        <w:rPr>
          <w:rFonts w:ascii="Book Antiqua" w:eastAsia="Book Antiqua" w:hAnsi="Book Antiqua" w:cs="Book Antiqua"/>
          <w:color w:val="000000"/>
        </w:rPr>
        <w:t xml:space="preserve">, Raza H, Ahmed S, Khurshid Z, Zafar MS. Gene Therapy: A Paradigm Shift in Dentistry. </w:t>
      </w:r>
      <w:r w:rsidRPr="00B57061">
        <w:rPr>
          <w:rFonts w:ascii="Book Antiqua" w:eastAsia="Book Antiqua" w:hAnsi="Book Antiqua" w:cs="Book Antiqua"/>
          <w:i/>
          <w:iCs/>
          <w:color w:val="000000"/>
        </w:rPr>
        <w:t>Genes (Basel)</w:t>
      </w:r>
      <w:r w:rsidRPr="00B57061">
        <w:rPr>
          <w:rFonts w:ascii="Book Antiqua" w:eastAsia="Book Antiqua" w:hAnsi="Book Antiqua" w:cs="Book Antiqua"/>
          <w:color w:val="000000"/>
        </w:rPr>
        <w:t xml:space="preserve"> 2016; </w:t>
      </w:r>
      <w:r w:rsidRPr="00B57061">
        <w:rPr>
          <w:rFonts w:ascii="Book Antiqua" w:eastAsia="Book Antiqua" w:hAnsi="Book Antiqua" w:cs="Book Antiqua"/>
          <w:b/>
          <w:bCs/>
          <w:color w:val="000000"/>
        </w:rPr>
        <w:t>7</w:t>
      </w:r>
      <w:r w:rsidRPr="00B57061">
        <w:rPr>
          <w:rFonts w:ascii="Book Antiqua" w:eastAsia="Book Antiqua" w:hAnsi="Book Antiqua" w:cs="Book Antiqua"/>
          <w:color w:val="000000"/>
        </w:rPr>
        <w:t xml:space="preserve"> [PMID: 27834914 DOI: 10.3390/genes7110098]</w:t>
      </w:r>
    </w:p>
    <w:p w14:paraId="4794DF87"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29 </w:t>
      </w:r>
      <w:proofErr w:type="spellStart"/>
      <w:r w:rsidRPr="00B57061">
        <w:rPr>
          <w:rFonts w:ascii="Book Antiqua" w:eastAsia="Book Antiqua" w:hAnsi="Book Antiqua" w:cs="Book Antiqua"/>
          <w:b/>
          <w:bCs/>
          <w:color w:val="000000"/>
        </w:rPr>
        <w:t>Kheder</w:t>
      </w:r>
      <w:proofErr w:type="spellEnd"/>
      <w:r w:rsidRPr="00B57061">
        <w:rPr>
          <w:rFonts w:ascii="Book Antiqua" w:eastAsia="Book Antiqua" w:hAnsi="Book Antiqua" w:cs="Book Antiqua"/>
          <w:b/>
          <w:bCs/>
          <w:color w:val="000000"/>
        </w:rPr>
        <w:t xml:space="preserve"> ES</w:t>
      </w:r>
      <w:r w:rsidRPr="00B57061">
        <w:rPr>
          <w:rFonts w:ascii="Book Antiqua" w:eastAsia="Book Antiqua" w:hAnsi="Book Antiqua" w:cs="Book Antiqua"/>
          <w:color w:val="000000"/>
        </w:rPr>
        <w:t xml:space="preserve">, Hong DS. Emerging Targeted Therapy for Tumors with </w:t>
      </w:r>
      <w:r w:rsidRPr="00B57061">
        <w:rPr>
          <w:rFonts w:ascii="Book Antiqua" w:eastAsia="Book Antiqua" w:hAnsi="Book Antiqua" w:cs="Book Antiqua"/>
          <w:i/>
          <w:iCs/>
          <w:color w:val="000000"/>
        </w:rPr>
        <w:t>NTRK</w:t>
      </w:r>
      <w:r w:rsidRPr="00B57061">
        <w:rPr>
          <w:rFonts w:ascii="Book Antiqua" w:eastAsia="Book Antiqua" w:hAnsi="Book Antiqua" w:cs="Book Antiqua"/>
          <w:color w:val="000000"/>
        </w:rPr>
        <w:t xml:space="preserve"> Fusion Proteins. </w:t>
      </w:r>
      <w:r w:rsidRPr="00B57061">
        <w:rPr>
          <w:rFonts w:ascii="Book Antiqua" w:eastAsia="Book Antiqua" w:hAnsi="Book Antiqua" w:cs="Book Antiqua"/>
          <w:i/>
          <w:iCs/>
          <w:color w:val="000000"/>
        </w:rPr>
        <w:t>Clin Cancer Res</w:t>
      </w:r>
      <w:r w:rsidRPr="00B57061">
        <w:rPr>
          <w:rFonts w:ascii="Book Antiqua" w:eastAsia="Book Antiqua" w:hAnsi="Book Antiqua" w:cs="Book Antiqua"/>
          <w:color w:val="000000"/>
        </w:rPr>
        <w:t xml:space="preserve"> 2018; </w:t>
      </w:r>
      <w:r w:rsidRPr="00B57061">
        <w:rPr>
          <w:rFonts w:ascii="Book Antiqua" w:eastAsia="Book Antiqua" w:hAnsi="Book Antiqua" w:cs="Book Antiqua"/>
          <w:b/>
          <w:bCs/>
          <w:color w:val="000000"/>
        </w:rPr>
        <w:t>24</w:t>
      </w:r>
      <w:r w:rsidRPr="00B57061">
        <w:rPr>
          <w:rFonts w:ascii="Book Antiqua" w:eastAsia="Book Antiqua" w:hAnsi="Book Antiqua" w:cs="Book Antiqua"/>
          <w:color w:val="000000"/>
        </w:rPr>
        <w:t>: 5807-5814 [PMID: 29986850 DOI: 10.1158/1078-0432.CCR-18-1156]</w:t>
      </w:r>
    </w:p>
    <w:p w14:paraId="3550163C"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 xml:space="preserve">30 </w:t>
      </w:r>
      <w:proofErr w:type="spellStart"/>
      <w:r w:rsidRPr="00B57061">
        <w:rPr>
          <w:rFonts w:ascii="Book Antiqua" w:eastAsia="Book Antiqua" w:hAnsi="Book Antiqua" w:cs="Book Antiqua"/>
          <w:b/>
          <w:bCs/>
          <w:color w:val="000000"/>
        </w:rPr>
        <w:t>Drilon</w:t>
      </w:r>
      <w:proofErr w:type="spellEnd"/>
      <w:r w:rsidRPr="00B57061">
        <w:rPr>
          <w:rFonts w:ascii="Book Antiqua" w:eastAsia="Book Antiqua" w:hAnsi="Book Antiqua" w:cs="Book Antiqua"/>
          <w:b/>
          <w:bCs/>
          <w:color w:val="000000"/>
        </w:rPr>
        <w:t xml:space="preserve"> A</w:t>
      </w:r>
      <w:r w:rsidRPr="00B57061">
        <w:rPr>
          <w:rFonts w:ascii="Book Antiqua" w:eastAsia="Book Antiqua" w:hAnsi="Book Antiqua" w:cs="Book Antiqua"/>
          <w:color w:val="000000"/>
        </w:rPr>
        <w:t xml:space="preserve">, Li G, </w:t>
      </w:r>
      <w:proofErr w:type="spellStart"/>
      <w:r w:rsidRPr="00B57061">
        <w:rPr>
          <w:rFonts w:ascii="Book Antiqua" w:eastAsia="Book Antiqua" w:hAnsi="Book Antiqua" w:cs="Book Antiqua"/>
          <w:color w:val="000000"/>
        </w:rPr>
        <w:t>Dogan</w:t>
      </w:r>
      <w:proofErr w:type="spellEnd"/>
      <w:r w:rsidRPr="00B57061">
        <w:rPr>
          <w:rFonts w:ascii="Book Antiqua" w:eastAsia="Book Antiqua" w:hAnsi="Book Antiqua" w:cs="Book Antiqua"/>
          <w:color w:val="000000"/>
        </w:rPr>
        <w:t xml:space="preserve"> S, </w:t>
      </w:r>
      <w:proofErr w:type="spellStart"/>
      <w:r w:rsidRPr="00B57061">
        <w:rPr>
          <w:rFonts w:ascii="Book Antiqua" w:eastAsia="Book Antiqua" w:hAnsi="Book Antiqua" w:cs="Book Antiqua"/>
          <w:color w:val="000000"/>
        </w:rPr>
        <w:t>Gounder</w:t>
      </w:r>
      <w:proofErr w:type="spellEnd"/>
      <w:r w:rsidRPr="00B57061">
        <w:rPr>
          <w:rFonts w:ascii="Book Antiqua" w:eastAsia="Book Antiqua" w:hAnsi="Book Antiqua" w:cs="Book Antiqua"/>
          <w:color w:val="000000"/>
        </w:rPr>
        <w:t xml:space="preserve"> M, Shen R, </w:t>
      </w:r>
      <w:proofErr w:type="spellStart"/>
      <w:r w:rsidRPr="00B57061">
        <w:rPr>
          <w:rFonts w:ascii="Book Antiqua" w:eastAsia="Book Antiqua" w:hAnsi="Book Antiqua" w:cs="Book Antiqua"/>
          <w:color w:val="000000"/>
        </w:rPr>
        <w:t>Arcila</w:t>
      </w:r>
      <w:proofErr w:type="spellEnd"/>
      <w:r w:rsidRPr="00B57061">
        <w:rPr>
          <w:rFonts w:ascii="Book Antiqua" w:eastAsia="Book Antiqua" w:hAnsi="Book Antiqua" w:cs="Book Antiqua"/>
          <w:color w:val="000000"/>
        </w:rPr>
        <w:t xml:space="preserve"> M, Wang L, Hyman DM, </w:t>
      </w:r>
      <w:proofErr w:type="spellStart"/>
      <w:r w:rsidRPr="00B57061">
        <w:rPr>
          <w:rFonts w:ascii="Book Antiqua" w:eastAsia="Book Antiqua" w:hAnsi="Book Antiqua" w:cs="Book Antiqua"/>
          <w:color w:val="000000"/>
        </w:rPr>
        <w:t>Hechtman</w:t>
      </w:r>
      <w:proofErr w:type="spellEnd"/>
      <w:r w:rsidRPr="00B57061">
        <w:rPr>
          <w:rFonts w:ascii="Book Antiqua" w:eastAsia="Book Antiqua" w:hAnsi="Book Antiqua" w:cs="Book Antiqua"/>
          <w:color w:val="000000"/>
        </w:rPr>
        <w:t xml:space="preserve"> J, Wei G, Cam NR, Christiansen J, Luo D, </w:t>
      </w:r>
      <w:proofErr w:type="spellStart"/>
      <w:r w:rsidRPr="00B57061">
        <w:rPr>
          <w:rFonts w:ascii="Book Antiqua" w:eastAsia="Book Antiqua" w:hAnsi="Book Antiqua" w:cs="Book Antiqua"/>
          <w:color w:val="000000"/>
        </w:rPr>
        <w:t>Maneval</w:t>
      </w:r>
      <w:proofErr w:type="spellEnd"/>
      <w:r w:rsidRPr="00B57061">
        <w:rPr>
          <w:rFonts w:ascii="Book Antiqua" w:eastAsia="Book Antiqua" w:hAnsi="Book Antiqua" w:cs="Book Antiqua"/>
          <w:color w:val="000000"/>
        </w:rPr>
        <w:t xml:space="preserve"> EC, Bauer T, Patel M, Liu SV, </w:t>
      </w:r>
      <w:proofErr w:type="spellStart"/>
      <w:r w:rsidRPr="00B57061">
        <w:rPr>
          <w:rFonts w:ascii="Book Antiqua" w:eastAsia="Book Antiqua" w:hAnsi="Book Antiqua" w:cs="Book Antiqua"/>
          <w:color w:val="000000"/>
        </w:rPr>
        <w:t>Ou</w:t>
      </w:r>
      <w:proofErr w:type="spellEnd"/>
      <w:r w:rsidRPr="00B57061">
        <w:rPr>
          <w:rFonts w:ascii="Book Antiqua" w:eastAsia="Book Antiqua" w:hAnsi="Book Antiqua" w:cs="Book Antiqua"/>
          <w:color w:val="000000"/>
        </w:rPr>
        <w:t xml:space="preserve"> SH, </w:t>
      </w:r>
      <w:proofErr w:type="spellStart"/>
      <w:r w:rsidRPr="00B57061">
        <w:rPr>
          <w:rFonts w:ascii="Book Antiqua" w:eastAsia="Book Antiqua" w:hAnsi="Book Antiqua" w:cs="Book Antiqua"/>
          <w:color w:val="000000"/>
        </w:rPr>
        <w:t>Farago</w:t>
      </w:r>
      <w:proofErr w:type="spellEnd"/>
      <w:r w:rsidRPr="00B57061">
        <w:rPr>
          <w:rFonts w:ascii="Book Antiqua" w:eastAsia="Book Antiqua" w:hAnsi="Book Antiqua" w:cs="Book Antiqua"/>
          <w:color w:val="000000"/>
        </w:rPr>
        <w:t xml:space="preserve"> A, Shaw A, Shoemaker RF, Lim J, Hornby Z, </w:t>
      </w:r>
      <w:proofErr w:type="spellStart"/>
      <w:r w:rsidRPr="00B57061">
        <w:rPr>
          <w:rFonts w:ascii="Book Antiqua" w:eastAsia="Book Antiqua" w:hAnsi="Book Antiqua" w:cs="Book Antiqua"/>
          <w:color w:val="000000"/>
        </w:rPr>
        <w:t>Multani</w:t>
      </w:r>
      <w:proofErr w:type="spellEnd"/>
      <w:r w:rsidRPr="00B57061">
        <w:rPr>
          <w:rFonts w:ascii="Book Antiqua" w:eastAsia="Book Antiqua" w:hAnsi="Book Antiqua" w:cs="Book Antiqua"/>
          <w:color w:val="000000"/>
        </w:rPr>
        <w:t xml:space="preserve"> P, </w:t>
      </w:r>
      <w:proofErr w:type="spellStart"/>
      <w:r w:rsidRPr="00B57061">
        <w:rPr>
          <w:rFonts w:ascii="Book Antiqua" w:eastAsia="Book Antiqua" w:hAnsi="Book Antiqua" w:cs="Book Antiqua"/>
          <w:color w:val="000000"/>
        </w:rPr>
        <w:t>Ladanyi</w:t>
      </w:r>
      <w:proofErr w:type="spellEnd"/>
      <w:r w:rsidRPr="00B57061">
        <w:rPr>
          <w:rFonts w:ascii="Book Antiqua" w:eastAsia="Book Antiqua" w:hAnsi="Book Antiqua" w:cs="Book Antiqua"/>
          <w:color w:val="000000"/>
        </w:rPr>
        <w:t xml:space="preserve"> M, Berger M, </w:t>
      </w:r>
      <w:proofErr w:type="spellStart"/>
      <w:r w:rsidRPr="00B57061">
        <w:rPr>
          <w:rFonts w:ascii="Book Antiqua" w:eastAsia="Book Antiqua" w:hAnsi="Book Antiqua" w:cs="Book Antiqua"/>
          <w:color w:val="000000"/>
        </w:rPr>
        <w:t>Katabi</w:t>
      </w:r>
      <w:proofErr w:type="spellEnd"/>
      <w:r w:rsidRPr="00B57061">
        <w:rPr>
          <w:rFonts w:ascii="Book Antiqua" w:eastAsia="Book Antiqua" w:hAnsi="Book Antiqua" w:cs="Book Antiqua"/>
          <w:color w:val="000000"/>
        </w:rPr>
        <w:t xml:space="preserve"> N, </w:t>
      </w:r>
      <w:proofErr w:type="spellStart"/>
      <w:r w:rsidRPr="00B57061">
        <w:rPr>
          <w:rFonts w:ascii="Book Antiqua" w:eastAsia="Book Antiqua" w:hAnsi="Book Antiqua" w:cs="Book Antiqua"/>
          <w:color w:val="000000"/>
        </w:rPr>
        <w:t>Ghossein</w:t>
      </w:r>
      <w:proofErr w:type="spellEnd"/>
      <w:r w:rsidRPr="00B57061">
        <w:rPr>
          <w:rFonts w:ascii="Book Antiqua" w:eastAsia="Book Antiqua" w:hAnsi="Book Antiqua" w:cs="Book Antiqua"/>
          <w:color w:val="000000"/>
        </w:rPr>
        <w:t xml:space="preserve"> R, Ho AL. What hides behind the MASC: clinical response and acquired resistance to </w:t>
      </w:r>
      <w:proofErr w:type="spellStart"/>
      <w:r w:rsidRPr="00B57061">
        <w:rPr>
          <w:rFonts w:ascii="Book Antiqua" w:eastAsia="Book Antiqua" w:hAnsi="Book Antiqua" w:cs="Book Antiqua"/>
          <w:color w:val="000000"/>
        </w:rPr>
        <w:t>entrectinib</w:t>
      </w:r>
      <w:proofErr w:type="spellEnd"/>
      <w:r w:rsidRPr="00B57061">
        <w:rPr>
          <w:rFonts w:ascii="Book Antiqua" w:eastAsia="Book Antiqua" w:hAnsi="Book Antiqua" w:cs="Book Antiqua"/>
          <w:color w:val="000000"/>
        </w:rPr>
        <w:t xml:space="preserve"> after ETV6-NTRK3 identification in a mammary analogue secretory carcinoma (MASC). </w:t>
      </w:r>
      <w:r w:rsidRPr="00B57061">
        <w:rPr>
          <w:rFonts w:ascii="Book Antiqua" w:eastAsia="Book Antiqua" w:hAnsi="Book Antiqua" w:cs="Book Antiqua"/>
          <w:i/>
          <w:iCs/>
          <w:color w:val="000000"/>
        </w:rPr>
        <w:t>Ann Oncol</w:t>
      </w:r>
      <w:r w:rsidRPr="00B57061">
        <w:rPr>
          <w:rFonts w:ascii="Book Antiqua" w:eastAsia="Book Antiqua" w:hAnsi="Book Antiqua" w:cs="Book Antiqua"/>
          <w:color w:val="000000"/>
        </w:rPr>
        <w:t xml:space="preserve"> 2016; </w:t>
      </w:r>
      <w:r w:rsidRPr="00B57061">
        <w:rPr>
          <w:rFonts w:ascii="Book Antiqua" w:eastAsia="Book Antiqua" w:hAnsi="Book Antiqua" w:cs="Book Antiqua"/>
          <w:b/>
          <w:bCs/>
          <w:color w:val="000000"/>
        </w:rPr>
        <w:t>27</w:t>
      </w:r>
      <w:r w:rsidRPr="00B57061">
        <w:rPr>
          <w:rFonts w:ascii="Book Antiqua" w:eastAsia="Book Antiqua" w:hAnsi="Book Antiqua" w:cs="Book Antiqua"/>
          <w:color w:val="000000"/>
        </w:rPr>
        <w:t>: 920-926 [PMID: 26884591 DOI: 10.1093/</w:t>
      </w:r>
      <w:proofErr w:type="spellStart"/>
      <w:r w:rsidRPr="00B57061">
        <w:rPr>
          <w:rFonts w:ascii="Book Antiqua" w:eastAsia="Book Antiqua" w:hAnsi="Book Antiqua" w:cs="Book Antiqua"/>
          <w:color w:val="000000"/>
        </w:rPr>
        <w:t>annonc</w:t>
      </w:r>
      <w:proofErr w:type="spellEnd"/>
      <w:r w:rsidRPr="00B57061">
        <w:rPr>
          <w:rFonts w:ascii="Book Antiqua" w:eastAsia="Book Antiqua" w:hAnsi="Book Antiqua" w:cs="Book Antiqua"/>
          <w:color w:val="000000"/>
        </w:rPr>
        <w:t>/mdw042]</w:t>
      </w:r>
    </w:p>
    <w:p w14:paraId="5C71CD9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lastRenderedPageBreak/>
        <w:t xml:space="preserve">31 </w:t>
      </w:r>
      <w:proofErr w:type="spellStart"/>
      <w:r w:rsidRPr="00B57061">
        <w:rPr>
          <w:rFonts w:ascii="Book Antiqua" w:eastAsia="Book Antiqua" w:hAnsi="Book Antiqua" w:cs="Book Antiqua"/>
          <w:b/>
          <w:bCs/>
          <w:color w:val="000000"/>
        </w:rPr>
        <w:t>Drilon</w:t>
      </w:r>
      <w:proofErr w:type="spellEnd"/>
      <w:r w:rsidRPr="00B57061">
        <w:rPr>
          <w:rFonts w:ascii="Book Antiqua" w:eastAsia="Book Antiqua" w:hAnsi="Book Antiqua" w:cs="Book Antiqua"/>
          <w:b/>
          <w:bCs/>
          <w:color w:val="000000"/>
        </w:rPr>
        <w:t xml:space="preserve"> A</w:t>
      </w:r>
      <w:r w:rsidRPr="00B57061">
        <w:rPr>
          <w:rFonts w:ascii="Book Antiqua" w:eastAsia="Book Antiqua" w:hAnsi="Book Antiqua" w:cs="Book Antiqua"/>
          <w:color w:val="000000"/>
        </w:rPr>
        <w:t xml:space="preserve">, Siena S, </w:t>
      </w:r>
      <w:proofErr w:type="spellStart"/>
      <w:r w:rsidRPr="00B57061">
        <w:rPr>
          <w:rFonts w:ascii="Book Antiqua" w:eastAsia="Book Antiqua" w:hAnsi="Book Antiqua" w:cs="Book Antiqua"/>
          <w:color w:val="000000"/>
        </w:rPr>
        <w:t>Ou</w:t>
      </w:r>
      <w:proofErr w:type="spellEnd"/>
      <w:r w:rsidRPr="00B57061">
        <w:rPr>
          <w:rFonts w:ascii="Book Antiqua" w:eastAsia="Book Antiqua" w:hAnsi="Book Antiqua" w:cs="Book Antiqua"/>
          <w:color w:val="000000"/>
        </w:rPr>
        <w:t xml:space="preserve"> SI, Patel M, </w:t>
      </w:r>
      <w:proofErr w:type="spellStart"/>
      <w:r w:rsidRPr="00B57061">
        <w:rPr>
          <w:rFonts w:ascii="Book Antiqua" w:eastAsia="Book Antiqua" w:hAnsi="Book Antiqua" w:cs="Book Antiqua"/>
          <w:color w:val="000000"/>
        </w:rPr>
        <w:t>Ahn</w:t>
      </w:r>
      <w:proofErr w:type="spellEnd"/>
      <w:r w:rsidRPr="00B57061">
        <w:rPr>
          <w:rFonts w:ascii="Book Antiqua" w:eastAsia="Book Antiqua" w:hAnsi="Book Antiqua" w:cs="Book Antiqua"/>
          <w:color w:val="000000"/>
        </w:rPr>
        <w:t xml:space="preserve"> MJ, Lee J, Bauer TM, </w:t>
      </w:r>
      <w:proofErr w:type="spellStart"/>
      <w:r w:rsidRPr="00B57061">
        <w:rPr>
          <w:rFonts w:ascii="Book Antiqua" w:eastAsia="Book Antiqua" w:hAnsi="Book Antiqua" w:cs="Book Antiqua"/>
          <w:color w:val="000000"/>
        </w:rPr>
        <w:t>Farago</w:t>
      </w:r>
      <w:proofErr w:type="spellEnd"/>
      <w:r w:rsidRPr="00B57061">
        <w:rPr>
          <w:rFonts w:ascii="Book Antiqua" w:eastAsia="Book Antiqua" w:hAnsi="Book Antiqua" w:cs="Book Antiqua"/>
          <w:color w:val="000000"/>
        </w:rPr>
        <w:t xml:space="preserve"> AF, Wheler JJ, Liu SV, </w:t>
      </w:r>
      <w:proofErr w:type="spellStart"/>
      <w:r w:rsidRPr="00B57061">
        <w:rPr>
          <w:rFonts w:ascii="Book Antiqua" w:eastAsia="Book Antiqua" w:hAnsi="Book Antiqua" w:cs="Book Antiqua"/>
          <w:color w:val="000000"/>
        </w:rPr>
        <w:t>Doebele</w:t>
      </w:r>
      <w:proofErr w:type="spellEnd"/>
      <w:r w:rsidRPr="00B57061">
        <w:rPr>
          <w:rFonts w:ascii="Book Antiqua" w:eastAsia="Book Antiqua" w:hAnsi="Book Antiqua" w:cs="Book Antiqua"/>
          <w:color w:val="000000"/>
        </w:rPr>
        <w:t xml:space="preserve"> R, </w:t>
      </w:r>
      <w:proofErr w:type="spellStart"/>
      <w:r w:rsidRPr="00B57061">
        <w:rPr>
          <w:rFonts w:ascii="Book Antiqua" w:eastAsia="Book Antiqua" w:hAnsi="Book Antiqua" w:cs="Book Antiqua"/>
          <w:color w:val="000000"/>
        </w:rPr>
        <w:t>Giannetta</w:t>
      </w:r>
      <w:proofErr w:type="spellEnd"/>
      <w:r w:rsidRPr="00B57061">
        <w:rPr>
          <w:rFonts w:ascii="Book Antiqua" w:eastAsia="Book Antiqua" w:hAnsi="Book Antiqua" w:cs="Book Antiqua"/>
          <w:color w:val="000000"/>
        </w:rPr>
        <w:t xml:space="preserve"> L, </w:t>
      </w:r>
      <w:proofErr w:type="spellStart"/>
      <w:r w:rsidRPr="00B57061">
        <w:rPr>
          <w:rFonts w:ascii="Book Antiqua" w:eastAsia="Book Antiqua" w:hAnsi="Book Antiqua" w:cs="Book Antiqua"/>
          <w:color w:val="000000"/>
        </w:rPr>
        <w:t>Cerea</w:t>
      </w:r>
      <w:proofErr w:type="spellEnd"/>
      <w:r w:rsidRPr="00B57061">
        <w:rPr>
          <w:rFonts w:ascii="Book Antiqua" w:eastAsia="Book Antiqua" w:hAnsi="Book Antiqua" w:cs="Book Antiqua"/>
          <w:color w:val="000000"/>
        </w:rPr>
        <w:t xml:space="preserve"> G, </w:t>
      </w:r>
      <w:proofErr w:type="spellStart"/>
      <w:r w:rsidRPr="00B57061">
        <w:rPr>
          <w:rFonts w:ascii="Book Antiqua" w:eastAsia="Book Antiqua" w:hAnsi="Book Antiqua" w:cs="Book Antiqua"/>
          <w:color w:val="000000"/>
        </w:rPr>
        <w:t>Marrapese</w:t>
      </w:r>
      <w:proofErr w:type="spellEnd"/>
      <w:r w:rsidRPr="00B57061">
        <w:rPr>
          <w:rFonts w:ascii="Book Antiqua" w:eastAsia="Book Antiqua" w:hAnsi="Book Antiqua" w:cs="Book Antiqua"/>
          <w:color w:val="000000"/>
        </w:rPr>
        <w:t xml:space="preserve"> G, </w:t>
      </w:r>
      <w:proofErr w:type="spellStart"/>
      <w:r w:rsidRPr="00B57061">
        <w:rPr>
          <w:rFonts w:ascii="Book Antiqua" w:eastAsia="Book Antiqua" w:hAnsi="Book Antiqua" w:cs="Book Antiqua"/>
          <w:color w:val="000000"/>
        </w:rPr>
        <w:t>Schirru</w:t>
      </w:r>
      <w:proofErr w:type="spellEnd"/>
      <w:r w:rsidRPr="00B57061">
        <w:rPr>
          <w:rFonts w:ascii="Book Antiqua" w:eastAsia="Book Antiqua" w:hAnsi="Book Antiqua" w:cs="Book Antiqua"/>
          <w:color w:val="000000"/>
        </w:rPr>
        <w:t xml:space="preserve"> M, </w:t>
      </w:r>
      <w:proofErr w:type="spellStart"/>
      <w:r w:rsidRPr="00B57061">
        <w:rPr>
          <w:rFonts w:ascii="Book Antiqua" w:eastAsia="Book Antiqua" w:hAnsi="Book Antiqua" w:cs="Book Antiqua"/>
          <w:color w:val="000000"/>
        </w:rPr>
        <w:t>Amatu</w:t>
      </w:r>
      <w:proofErr w:type="spellEnd"/>
      <w:r w:rsidRPr="00B57061">
        <w:rPr>
          <w:rFonts w:ascii="Book Antiqua" w:eastAsia="Book Antiqua" w:hAnsi="Book Antiqua" w:cs="Book Antiqua"/>
          <w:color w:val="000000"/>
        </w:rPr>
        <w:t xml:space="preserve"> A, </w:t>
      </w:r>
      <w:proofErr w:type="spellStart"/>
      <w:r w:rsidRPr="00B57061">
        <w:rPr>
          <w:rFonts w:ascii="Book Antiqua" w:eastAsia="Book Antiqua" w:hAnsi="Book Antiqua" w:cs="Book Antiqua"/>
          <w:color w:val="000000"/>
        </w:rPr>
        <w:t>Bencardino</w:t>
      </w:r>
      <w:proofErr w:type="spellEnd"/>
      <w:r w:rsidRPr="00B57061">
        <w:rPr>
          <w:rFonts w:ascii="Book Antiqua" w:eastAsia="Book Antiqua" w:hAnsi="Book Antiqua" w:cs="Book Antiqua"/>
          <w:color w:val="000000"/>
        </w:rPr>
        <w:t xml:space="preserve"> K, </w:t>
      </w:r>
      <w:proofErr w:type="spellStart"/>
      <w:r w:rsidRPr="00B57061">
        <w:rPr>
          <w:rFonts w:ascii="Book Antiqua" w:eastAsia="Book Antiqua" w:hAnsi="Book Antiqua" w:cs="Book Antiqua"/>
          <w:color w:val="000000"/>
        </w:rPr>
        <w:t>Palmeri</w:t>
      </w:r>
      <w:proofErr w:type="spellEnd"/>
      <w:r w:rsidRPr="00B57061">
        <w:rPr>
          <w:rFonts w:ascii="Book Antiqua" w:eastAsia="Book Antiqua" w:hAnsi="Book Antiqua" w:cs="Book Antiqua"/>
          <w:color w:val="000000"/>
        </w:rPr>
        <w:t xml:space="preserve"> L, </w:t>
      </w:r>
      <w:proofErr w:type="spellStart"/>
      <w:r w:rsidRPr="00B57061">
        <w:rPr>
          <w:rFonts w:ascii="Book Antiqua" w:eastAsia="Book Antiqua" w:hAnsi="Book Antiqua" w:cs="Book Antiqua"/>
          <w:color w:val="000000"/>
        </w:rPr>
        <w:t>Sartore</w:t>
      </w:r>
      <w:proofErr w:type="spellEnd"/>
      <w:r w:rsidRPr="00B57061">
        <w:rPr>
          <w:rFonts w:ascii="Book Antiqua" w:eastAsia="Book Antiqua" w:hAnsi="Book Antiqua" w:cs="Book Antiqua"/>
          <w:color w:val="000000"/>
        </w:rPr>
        <w:t xml:space="preserve">-Bianchi A, </w:t>
      </w:r>
      <w:proofErr w:type="spellStart"/>
      <w:r w:rsidRPr="00B57061">
        <w:rPr>
          <w:rFonts w:ascii="Book Antiqua" w:eastAsia="Book Antiqua" w:hAnsi="Book Antiqua" w:cs="Book Antiqua"/>
          <w:color w:val="000000"/>
        </w:rPr>
        <w:t>Vanzulli</w:t>
      </w:r>
      <w:proofErr w:type="spellEnd"/>
      <w:r w:rsidRPr="00B57061">
        <w:rPr>
          <w:rFonts w:ascii="Book Antiqua" w:eastAsia="Book Antiqua" w:hAnsi="Book Antiqua" w:cs="Book Antiqua"/>
          <w:color w:val="000000"/>
        </w:rPr>
        <w:t xml:space="preserve"> A, Cresta S, Damian S, </w:t>
      </w:r>
      <w:proofErr w:type="spellStart"/>
      <w:r w:rsidRPr="00B57061">
        <w:rPr>
          <w:rFonts w:ascii="Book Antiqua" w:eastAsia="Book Antiqua" w:hAnsi="Book Antiqua" w:cs="Book Antiqua"/>
          <w:color w:val="000000"/>
        </w:rPr>
        <w:t>Duca</w:t>
      </w:r>
      <w:proofErr w:type="spellEnd"/>
      <w:r w:rsidRPr="00B57061">
        <w:rPr>
          <w:rFonts w:ascii="Book Antiqua" w:eastAsia="Book Antiqua" w:hAnsi="Book Antiqua" w:cs="Book Antiqua"/>
          <w:color w:val="000000"/>
        </w:rPr>
        <w:t xml:space="preserve"> M, </w:t>
      </w:r>
      <w:proofErr w:type="spellStart"/>
      <w:r w:rsidRPr="00B57061">
        <w:rPr>
          <w:rFonts w:ascii="Book Antiqua" w:eastAsia="Book Antiqua" w:hAnsi="Book Antiqua" w:cs="Book Antiqua"/>
          <w:color w:val="000000"/>
        </w:rPr>
        <w:t>Ardini</w:t>
      </w:r>
      <w:proofErr w:type="spellEnd"/>
      <w:r w:rsidRPr="00B57061">
        <w:rPr>
          <w:rFonts w:ascii="Book Antiqua" w:eastAsia="Book Antiqua" w:hAnsi="Book Antiqua" w:cs="Book Antiqua"/>
          <w:color w:val="000000"/>
        </w:rPr>
        <w:t xml:space="preserve"> E, Li G, Christiansen J, Kowalski K, Johnson AD, Patel R, Luo D, Chow-</w:t>
      </w:r>
      <w:proofErr w:type="spellStart"/>
      <w:r w:rsidRPr="00B57061">
        <w:rPr>
          <w:rFonts w:ascii="Book Antiqua" w:eastAsia="Book Antiqua" w:hAnsi="Book Antiqua" w:cs="Book Antiqua"/>
          <w:color w:val="000000"/>
        </w:rPr>
        <w:t>Maneval</w:t>
      </w:r>
      <w:proofErr w:type="spellEnd"/>
      <w:r w:rsidRPr="00B57061">
        <w:rPr>
          <w:rFonts w:ascii="Book Antiqua" w:eastAsia="Book Antiqua" w:hAnsi="Book Antiqua" w:cs="Book Antiqua"/>
          <w:color w:val="000000"/>
        </w:rPr>
        <w:t xml:space="preserve"> E, Hornby Z, Multani PS, Shaw AT, De </w:t>
      </w:r>
      <w:proofErr w:type="spellStart"/>
      <w:r w:rsidRPr="00B57061">
        <w:rPr>
          <w:rFonts w:ascii="Book Antiqua" w:eastAsia="Book Antiqua" w:hAnsi="Book Antiqua" w:cs="Book Antiqua"/>
          <w:color w:val="000000"/>
        </w:rPr>
        <w:t>Braud</w:t>
      </w:r>
      <w:proofErr w:type="spellEnd"/>
      <w:r w:rsidRPr="00B57061">
        <w:rPr>
          <w:rFonts w:ascii="Book Antiqua" w:eastAsia="Book Antiqua" w:hAnsi="Book Antiqua" w:cs="Book Antiqua"/>
          <w:color w:val="000000"/>
        </w:rPr>
        <w:t xml:space="preserve"> FG. Safety and Antitumor Activity of the Multitargeted Pan-TRK, ROS1, and ALK Inhibitor </w:t>
      </w:r>
      <w:proofErr w:type="spellStart"/>
      <w:r w:rsidRPr="00B57061">
        <w:rPr>
          <w:rFonts w:ascii="Book Antiqua" w:eastAsia="Book Antiqua" w:hAnsi="Book Antiqua" w:cs="Book Antiqua"/>
          <w:color w:val="000000"/>
        </w:rPr>
        <w:t>Entrectinib</w:t>
      </w:r>
      <w:proofErr w:type="spellEnd"/>
      <w:r w:rsidRPr="00B57061">
        <w:rPr>
          <w:rFonts w:ascii="Book Antiqua" w:eastAsia="Book Antiqua" w:hAnsi="Book Antiqua" w:cs="Book Antiqua"/>
          <w:color w:val="000000"/>
        </w:rPr>
        <w:t xml:space="preserve">: Combined Results from Two Phase I Trials (ALKA-372-001 and STARTRK-1). </w:t>
      </w:r>
      <w:r w:rsidRPr="00B57061">
        <w:rPr>
          <w:rFonts w:ascii="Book Antiqua" w:eastAsia="Book Antiqua" w:hAnsi="Book Antiqua" w:cs="Book Antiqua"/>
          <w:i/>
          <w:iCs/>
          <w:color w:val="000000"/>
        </w:rPr>
        <w:t xml:space="preserve">Cancer </w:t>
      </w:r>
      <w:proofErr w:type="spellStart"/>
      <w:r w:rsidRPr="00B57061">
        <w:rPr>
          <w:rFonts w:ascii="Book Antiqua" w:eastAsia="Book Antiqua" w:hAnsi="Book Antiqua" w:cs="Book Antiqua"/>
          <w:i/>
          <w:iCs/>
          <w:color w:val="000000"/>
        </w:rPr>
        <w:t>Discov</w:t>
      </w:r>
      <w:proofErr w:type="spellEnd"/>
      <w:r w:rsidRPr="00B57061">
        <w:rPr>
          <w:rFonts w:ascii="Book Antiqua" w:eastAsia="Book Antiqua" w:hAnsi="Book Antiqua" w:cs="Book Antiqua"/>
          <w:color w:val="000000"/>
        </w:rPr>
        <w:t xml:space="preserve"> 2017; </w:t>
      </w:r>
      <w:r w:rsidRPr="00B57061">
        <w:rPr>
          <w:rFonts w:ascii="Book Antiqua" w:eastAsia="Book Antiqua" w:hAnsi="Book Antiqua" w:cs="Book Antiqua"/>
          <w:b/>
          <w:bCs/>
          <w:color w:val="000000"/>
        </w:rPr>
        <w:t>7</w:t>
      </w:r>
      <w:r w:rsidRPr="00B57061">
        <w:rPr>
          <w:rFonts w:ascii="Book Antiqua" w:eastAsia="Book Antiqua" w:hAnsi="Book Antiqua" w:cs="Book Antiqua"/>
          <w:color w:val="000000"/>
        </w:rPr>
        <w:t>: 400-409 [PMID: 28183697 DOI: 10.1158/2159-8290.CD-16-1237]</w:t>
      </w:r>
    </w:p>
    <w:bookmarkEnd w:id="53"/>
    <w:p w14:paraId="14EA0DBA" w14:textId="77777777" w:rsidR="00A77B3E" w:rsidRPr="00B57061" w:rsidRDefault="00A77B3E" w:rsidP="00B57061">
      <w:pPr>
        <w:spacing w:line="360" w:lineRule="auto"/>
        <w:jc w:val="both"/>
        <w:rPr>
          <w:rFonts w:ascii="Book Antiqua" w:hAnsi="Book Antiqua"/>
        </w:rPr>
        <w:sectPr w:rsidR="00A77B3E" w:rsidRPr="00B57061">
          <w:pgSz w:w="12240" w:h="15840"/>
          <w:pgMar w:top="1440" w:right="1440" w:bottom="1440" w:left="1440" w:header="720" w:footer="720" w:gutter="0"/>
          <w:cols w:space="720"/>
          <w:docGrid w:linePitch="360"/>
        </w:sectPr>
      </w:pPr>
    </w:p>
    <w:p w14:paraId="721D5E8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lastRenderedPageBreak/>
        <w:t>Footnotes</w:t>
      </w:r>
    </w:p>
    <w:p w14:paraId="6BC13A16" w14:textId="438A7AE5"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Informed consent statement: </w:t>
      </w:r>
      <w:r w:rsidRPr="00B57061">
        <w:rPr>
          <w:rFonts w:ascii="Book Antiqua" w:eastAsia="Book Antiqua" w:hAnsi="Book Antiqua" w:cs="Book Antiqua"/>
          <w:color w:val="000000"/>
        </w:rPr>
        <w:t>Informed written consent was obtained from the patient to publish this report and any accompanying images.</w:t>
      </w:r>
    </w:p>
    <w:p w14:paraId="6EDE495D" w14:textId="77777777" w:rsidR="00A77B3E" w:rsidRPr="00B57061" w:rsidRDefault="00A77B3E" w:rsidP="00B57061">
      <w:pPr>
        <w:spacing w:line="360" w:lineRule="auto"/>
        <w:jc w:val="both"/>
        <w:rPr>
          <w:rFonts w:ascii="Book Antiqua" w:hAnsi="Book Antiqua"/>
        </w:rPr>
      </w:pPr>
    </w:p>
    <w:p w14:paraId="60B159D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Conflict-of-interest statement: </w:t>
      </w:r>
      <w:r w:rsidRPr="00B57061">
        <w:rPr>
          <w:rFonts w:ascii="Book Antiqua" w:eastAsia="Book Antiqua" w:hAnsi="Book Antiqua" w:cs="Book Antiqua"/>
          <w:color w:val="000000"/>
        </w:rPr>
        <w:t>The authors declare that they have no conflicts of interest.</w:t>
      </w:r>
    </w:p>
    <w:p w14:paraId="0ED14E7A" w14:textId="77777777" w:rsidR="00A77B3E" w:rsidRPr="00B57061" w:rsidRDefault="00A77B3E" w:rsidP="00B57061">
      <w:pPr>
        <w:spacing w:line="360" w:lineRule="auto"/>
        <w:jc w:val="both"/>
        <w:rPr>
          <w:rFonts w:ascii="Book Antiqua" w:hAnsi="Book Antiqua"/>
        </w:rPr>
      </w:pPr>
    </w:p>
    <w:p w14:paraId="0EBC53F9"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CARE Checklist (2016) statement: </w:t>
      </w:r>
      <w:bookmarkStart w:id="59" w:name="OLE_LINK149"/>
      <w:r w:rsidRPr="00B57061">
        <w:rPr>
          <w:rFonts w:ascii="Book Antiqua" w:eastAsia="Book Antiqua" w:hAnsi="Book Antiqua" w:cs="Book Antiqua"/>
          <w:color w:val="000000"/>
        </w:rPr>
        <w:t>The authors have read the CARE Checklist (2016), and the manuscript was prepared and revised according to the CARE Checklist (2016).</w:t>
      </w:r>
    </w:p>
    <w:bookmarkEnd w:id="59"/>
    <w:p w14:paraId="69EE2D07" w14:textId="77777777" w:rsidR="00A77B3E" w:rsidRPr="00B57061" w:rsidRDefault="00A77B3E" w:rsidP="00B57061">
      <w:pPr>
        <w:spacing w:line="360" w:lineRule="auto"/>
        <w:jc w:val="both"/>
        <w:rPr>
          <w:rFonts w:ascii="Book Antiqua" w:hAnsi="Book Antiqua"/>
        </w:rPr>
      </w:pPr>
    </w:p>
    <w:p w14:paraId="714260DF"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bCs/>
          <w:color w:val="000000"/>
        </w:rPr>
        <w:t xml:space="preserve">Open-Access: </w:t>
      </w:r>
      <w:bookmarkStart w:id="60" w:name="OLE_LINK137"/>
      <w:r w:rsidRPr="00B5706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7061">
        <w:rPr>
          <w:rFonts w:ascii="Book Antiqua" w:eastAsia="Book Antiqua" w:hAnsi="Book Antiqua" w:cs="Book Antiqua"/>
          <w:color w:val="000000"/>
        </w:rPr>
        <w:t>NonCommercial</w:t>
      </w:r>
      <w:proofErr w:type="spellEnd"/>
      <w:r w:rsidRPr="00B5706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0"/>
    <w:p w14:paraId="1A8B4A78" w14:textId="77777777" w:rsidR="00A77B3E" w:rsidRPr="00B57061" w:rsidRDefault="00A77B3E" w:rsidP="00B57061">
      <w:pPr>
        <w:spacing w:line="360" w:lineRule="auto"/>
        <w:jc w:val="both"/>
        <w:rPr>
          <w:rFonts w:ascii="Book Antiqua" w:hAnsi="Book Antiqua"/>
        </w:rPr>
      </w:pPr>
    </w:p>
    <w:p w14:paraId="6CB49005" w14:textId="7E739099"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Manuscript source: </w:t>
      </w:r>
      <w:r w:rsidRPr="00B57061">
        <w:rPr>
          <w:rFonts w:ascii="Book Antiqua" w:eastAsia="Book Antiqua" w:hAnsi="Book Antiqua" w:cs="Book Antiqua"/>
          <w:color w:val="000000"/>
        </w:rPr>
        <w:t xml:space="preserve">Unsolicited </w:t>
      </w:r>
      <w:r w:rsidR="00A34B37">
        <w:rPr>
          <w:rFonts w:ascii="Book Antiqua" w:eastAsia="Book Antiqua" w:hAnsi="Book Antiqua" w:cs="Book Antiqua"/>
          <w:color w:val="000000"/>
        </w:rPr>
        <w:t>m</w:t>
      </w:r>
      <w:r w:rsidRPr="00B57061">
        <w:rPr>
          <w:rFonts w:ascii="Book Antiqua" w:eastAsia="Book Antiqua" w:hAnsi="Book Antiqua" w:cs="Book Antiqua"/>
          <w:color w:val="000000"/>
        </w:rPr>
        <w:t>anuscript</w:t>
      </w:r>
    </w:p>
    <w:p w14:paraId="6605F305" w14:textId="77777777" w:rsidR="00A77B3E" w:rsidRPr="00B57061" w:rsidRDefault="00A77B3E" w:rsidP="00B57061">
      <w:pPr>
        <w:spacing w:line="360" w:lineRule="auto"/>
        <w:jc w:val="both"/>
        <w:rPr>
          <w:rFonts w:ascii="Book Antiqua" w:hAnsi="Book Antiqua"/>
        </w:rPr>
      </w:pPr>
    </w:p>
    <w:p w14:paraId="0D48F38A"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Peer-review started: </w:t>
      </w:r>
      <w:r w:rsidRPr="00B57061">
        <w:rPr>
          <w:rFonts w:ascii="Book Antiqua" w:eastAsia="Book Antiqua" w:hAnsi="Book Antiqua" w:cs="Book Antiqua"/>
          <w:color w:val="000000"/>
        </w:rPr>
        <w:t>January 18, 2021</w:t>
      </w:r>
    </w:p>
    <w:p w14:paraId="42B3BE1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First decision: </w:t>
      </w:r>
      <w:r w:rsidRPr="00B57061">
        <w:rPr>
          <w:rFonts w:ascii="Book Antiqua" w:eastAsia="Book Antiqua" w:hAnsi="Book Antiqua" w:cs="Book Antiqua"/>
          <w:color w:val="000000"/>
        </w:rPr>
        <w:t>February 11, 2021</w:t>
      </w:r>
    </w:p>
    <w:p w14:paraId="0491353B" w14:textId="74F0C3CA"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Article in press: </w:t>
      </w:r>
      <w:r w:rsidR="00893639" w:rsidRPr="00B80572">
        <w:rPr>
          <w:rFonts w:ascii="Book Antiqua" w:eastAsia="Book Antiqua" w:hAnsi="Book Antiqua" w:cs="Book Antiqua"/>
          <w:color w:val="000000"/>
        </w:rPr>
        <w:t>March 13, 2021</w:t>
      </w:r>
    </w:p>
    <w:p w14:paraId="51B3D1FA" w14:textId="77777777" w:rsidR="00A77B3E" w:rsidRPr="00B57061" w:rsidRDefault="00A77B3E" w:rsidP="00B57061">
      <w:pPr>
        <w:spacing w:line="360" w:lineRule="auto"/>
        <w:jc w:val="both"/>
        <w:rPr>
          <w:rFonts w:ascii="Book Antiqua" w:hAnsi="Book Antiqua"/>
        </w:rPr>
      </w:pPr>
    </w:p>
    <w:p w14:paraId="7A8B50D6" w14:textId="75B828BD"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Specialty type: </w:t>
      </w:r>
      <w:bookmarkStart w:id="61" w:name="OLE_LINK1952"/>
      <w:bookmarkStart w:id="62" w:name="OLE_LINK1953"/>
      <w:bookmarkStart w:id="63" w:name="OLE_LINK2066"/>
      <w:r w:rsidR="00A34B37" w:rsidRPr="004E2923">
        <w:rPr>
          <w:rFonts w:ascii="Book Antiqua" w:eastAsia="微软雅黑" w:hAnsi="Book Antiqua" w:cs="宋体"/>
        </w:rPr>
        <w:t>Medicine, research and experimental</w:t>
      </w:r>
      <w:bookmarkEnd w:id="61"/>
      <w:bookmarkEnd w:id="62"/>
      <w:bookmarkEnd w:id="63"/>
    </w:p>
    <w:p w14:paraId="4DA92CF5"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 xml:space="preserve">Country/Territory of origin: </w:t>
      </w:r>
      <w:r w:rsidRPr="00B57061">
        <w:rPr>
          <w:rFonts w:ascii="Book Antiqua" w:eastAsia="Book Antiqua" w:hAnsi="Book Antiqua" w:cs="Book Antiqua"/>
          <w:color w:val="000000"/>
        </w:rPr>
        <w:t>China</w:t>
      </w:r>
    </w:p>
    <w:p w14:paraId="6E2E9FB9"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t>Peer-review report’s scientific quality classification</w:t>
      </w:r>
    </w:p>
    <w:p w14:paraId="0DB26B8E"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Grade A (Excellent): 0</w:t>
      </w:r>
    </w:p>
    <w:p w14:paraId="10D4D711" w14:textId="59AD44D8"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Grade B (Very good): B</w:t>
      </w:r>
      <w:r w:rsidR="00ED4EAF">
        <w:rPr>
          <w:rFonts w:ascii="Book Antiqua" w:eastAsia="Book Antiqua" w:hAnsi="Book Antiqua" w:cs="Book Antiqua"/>
          <w:color w:val="000000"/>
        </w:rPr>
        <w:t>, B</w:t>
      </w:r>
    </w:p>
    <w:p w14:paraId="504B6EA8"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lastRenderedPageBreak/>
        <w:t>Grade C (Good): 0</w:t>
      </w:r>
    </w:p>
    <w:p w14:paraId="78E107CF"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Grade D (Fair): 0</w:t>
      </w:r>
    </w:p>
    <w:p w14:paraId="6BF575CD"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color w:val="000000"/>
        </w:rPr>
        <w:t>Grade E (Poor): 0</w:t>
      </w:r>
    </w:p>
    <w:p w14:paraId="42B51F00" w14:textId="77777777" w:rsidR="00A77B3E" w:rsidRPr="00B57061" w:rsidRDefault="00A77B3E" w:rsidP="00B57061">
      <w:pPr>
        <w:spacing w:line="360" w:lineRule="auto"/>
        <w:jc w:val="both"/>
        <w:rPr>
          <w:rFonts w:ascii="Book Antiqua" w:hAnsi="Book Antiqua"/>
        </w:rPr>
      </w:pPr>
    </w:p>
    <w:p w14:paraId="397321A3" w14:textId="3C21B45A" w:rsidR="00A77B3E" w:rsidRPr="00893639" w:rsidRDefault="00CC3113" w:rsidP="00B57061">
      <w:pPr>
        <w:spacing w:line="360" w:lineRule="auto"/>
        <w:jc w:val="both"/>
        <w:rPr>
          <w:rFonts w:ascii="Book Antiqua" w:eastAsia="Book Antiqua" w:hAnsi="Book Antiqua" w:cs="Book Antiqua"/>
          <w:bCs/>
          <w:color w:val="000000"/>
        </w:rPr>
      </w:pPr>
      <w:r w:rsidRPr="00B57061">
        <w:rPr>
          <w:rFonts w:ascii="Book Antiqua" w:eastAsia="Book Antiqua" w:hAnsi="Book Antiqua" w:cs="Book Antiqua"/>
          <w:b/>
          <w:color w:val="000000"/>
        </w:rPr>
        <w:t xml:space="preserve">P-Reviewer: </w:t>
      </w:r>
      <w:proofErr w:type="spellStart"/>
      <w:r w:rsidRPr="00B57061">
        <w:rPr>
          <w:rFonts w:ascii="Book Antiqua" w:eastAsia="Book Antiqua" w:hAnsi="Book Antiqua" w:cs="Book Antiqua"/>
          <w:color w:val="000000"/>
        </w:rPr>
        <w:t>Grawish</w:t>
      </w:r>
      <w:proofErr w:type="spellEnd"/>
      <w:r w:rsidRPr="00B57061">
        <w:rPr>
          <w:rFonts w:ascii="Book Antiqua" w:eastAsia="Book Antiqua" w:hAnsi="Book Antiqua" w:cs="Book Antiqua"/>
          <w:color w:val="000000"/>
        </w:rPr>
        <w:t xml:space="preserve"> ME</w:t>
      </w:r>
      <w:r w:rsidRPr="00B57061">
        <w:rPr>
          <w:rFonts w:ascii="Book Antiqua" w:eastAsia="Book Antiqua" w:hAnsi="Book Antiqua" w:cs="Book Antiqua"/>
          <w:b/>
          <w:color w:val="000000"/>
        </w:rPr>
        <w:t xml:space="preserve"> S-Editor: </w:t>
      </w:r>
      <w:r w:rsidRPr="00B57061">
        <w:rPr>
          <w:rFonts w:ascii="Book Antiqua" w:eastAsia="Book Antiqua" w:hAnsi="Book Antiqua" w:cs="Book Antiqua"/>
          <w:color w:val="000000"/>
        </w:rPr>
        <w:t>Fan JR</w:t>
      </w:r>
      <w:r w:rsidRPr="00B57061">
        <w:rPr>
          <w:rFonts w:ascii="Book Antiqua" w:eastAsia="Book Antiqua" w:hAnsi="Book Antiqua" w:cs="Book Antiqua"/>
          <w:b/>
          <w:color w:val="000000"/>
        </w:rPr>
        <w:t xml:space="preserve"> L-Editor: </w:t>
      </w:r>
      <w:r w:rsidR="00B5210D">
        <w:rPr>
          <w:rFonts w:ascii="Book Antiqua" w:eastAsia="Book Antiqua" w:hAnsi="Book Antiqua" w:cs="Book Antiqua"/>
          <w:bCs/>
          <w:color w:val="000000"/>
        </w:rPr>
        <w:t>Filipodia</w:t>
      </w:r>
      <w:r w:rsidRPr="00B57061">
        <w:rPr>
          <w:rFonts w:ascii="Book Antiqua" w:eastAsia="Book Antiqua" w:hAnsi="Book Antiqua" w:cs="Book Antiqua"/>
          <w:b/>
          <w:color w:val="000000"/>
        </w:rPr>
        <w:t xml:space="preserve"> P-Editor:</w:t>
      </w:r>
      <w:r w:rsidR="00893639">
        <w:rPr>
          <w:rFonts w:ascii="Book Antiqua" w:eastAsia="Book Antiqua" w:hAnsi="Book Antiqua" w:cs="Book Antiqua"/>
          <w:b/>
          <w:color w:val="000000"/>
        </w:rPr>
        <w:t xml:space="preserve"> </w:t>
      </w:r>
      <w:r w:rsidR="00893639">
        <w:rPr>
          <w:rFonts w:ascii="Book Antiqua" w:eastAsia="Book Antiqua" w:hAnsi="Book Antiqua" w:cs="Book Antiqua"/>
          <w:bCs/>
          <w:color w:val="000000"/>
        </w:rPr>
        <w:t>Wu YXJ</w:t>
      </w:r>
    </w:p>
    <w:p w14:paraId="3CA03E0D" w14:textId="77777777" w:rsidR="00577E9A" w:rsidRPr="00B57061" w:rsidRDefault="00577E9A" w:rsidP="00B57061">
      <w:pPr>
        <w:spacing w:line="360" w:lineRule="auto"/>
        <w:jc w:val="both"/>
        <w:rPr>
          <w:rFonts w:ascii="Book Antiqua" w:hAnsi="Book Antiqua"/>
        </w:rPr>
        <w:sectPr w:rsidR="00577E9A" w:rsidRPr="00B57061">
          <w:pgSz w:w="12240" w:h="15840"/>
          <w:pgMar w:top="1440" w:right="1440" w:bottom="1440" w:left="1440" w:header="720" w:footer="720" w:gutter="0"/>
          <w:cols w:space="720"/>
          <w:docGrid w:linePitch="360"/>
        </w:sectPr>
      </w:pPr>
    </w:p>
    <w:p w14:paraId="10DE2D81" w14:textId="77777777" w:rsidR="00A77B3E" w:rsidRPr="00B57061" w:rsidRDefault="00CC3113" w:rsidP="00B57061">
      <w:pPr>
        <w:spacing w:line="360" w:lineRule="auto"/>
        <w:jc w:val="both"/>
        <w:rPr>
          <w:rFonts w:ascii="Book Antiqua" w:hAnsi="Book Antiqua"/>
        </w:rPr>
      </w:pPr>
      <w:r w:rsidRPr="00B57061">
        <w:rPr>
          <w:rFonts w:ascii="Book Antiqua" w:eastAsia="Book Antiqua" w:hAnsi="Book Antiqua" w:cs="Book Antiqua"/>
          <w:b/>
          <w:color w:val="000000"/>
        </w:rPr>
        <w:lastRenderedPageBreak/>
        <w:t>Figure Legends</w:t>
      </w:r>
    </w:p>
    <w:p w14:paraId="027EC8E0" w14:textId="59B3005A" w:rsidR="00B57061" w:rsidRPr="00B57061" w:rsidRDefault="00B57061" w:rsidP="00B57061">
      <w:pPr>
        <w:spacing w:line="360" w:lineRule="auto"/>
        <w:jc w:val="both"/>
        <w:rPr>
          <w:rFonts w:ascii="Book Antiqua" w:eastAsia="Book Antiqua" w:hAnsi="Book Antiqua" w:cs="Book Antiqua"/>
          <w:color w:val="000000"/>
        </w:rPr>
      </w:pPr>
      <w:r w:rsidRPr="00B57061">
        <w:rPr>
          <w:rFonts w:ascii="Book Antiqua" w:hAnsi="Book Antiqua"/>
          <w:noProof/>
          <w:lang w:eastAsia="zh-CN"/>
        </w:rPr>
        <w:drawing>
          <wp:inline distT="0" distB="0" distL="0" distR="0" wp14:anchorId="432151AA" wp14:editId="4C3BE5D3">
            <wp:extent cx="4803398" cy="4967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6517" cy="5002037"/>
                    </a:xfrm>
                    <a:prstGeom prst="rect">
                      <a:avLst/>
                    </a:prstGeom>
                  </pic:spPr>
                </pic:pic>
              </a:graphicData>
            </a:graphic>
          </wp:inline>
        </w:drawing>
      </w:r>
    </w:p>
    <w:p w14:paraId="368465B0" w14:textId="2047B7BA" w:rsidR="00A77B3E" w:rsidRPr="00B57061" w:rsidRDefault="00CC3113" w:rsidP="00B57061">
      <w:pPr>
        <w:spacing w:line="360" w:lineRule="auto"/>
        <w:jc w:val="both"/>
        <w:rPr>
          <w:rFonts w:ascii="Book Antiqua" w:hAnsi="Book Antiqua"/>
        </w:rPr>
      </w:pPr>
      <w:r w:rsidRPr="005C59FF">
        <w:rPr>
          <w:rFonts w:ascii="Book Antiqua" w:eastAsia="Book Antiqua" w:hAnsi="Book Antiqua" w:cs="Book Antiqua"/>
          <w:b/>
          <w:bCs/>
          <w:color w:val="000000"/>
        </w:rPr>
        <w:t>Figure 1 Radiological results for the lesion</w:t>
      </w:r>
      <w:r w:rsidR="005C59FF" w:rsidRPr="005C59FF">
        <w:rPr>
          <w:rFonts w:ascii="Book Antiqua" w:eastAsia="Book Antiqua" w:hAnsi="Book Antiqua" w:cs="Book Antiqua"/>
          <w:b/>
          <w:bCs/>
          <w:color w:val="000000"/>
        </w:rPr>
        <w:t>.</w:t>
      </w:r>
      <w:r w:rsidRPr="005C59FF">
        <w:rPr>
          <w:rFonts w:ascii="Book Antiqua" w:eastAsia="Book Antiqua" w:hAnsi="Book Antiqua" w:cs="Book Antiqua"/>
          <w:b/>
          <w:bCs/>
          <w:color w:val="000000"/>
        </w:rPr>
        <w:t xml:space="preserve"> </w:t>
      </w:r>
      <w:r w:rsidRPr="00B57061">
        <w:rPr>
          <w:rFonts w:ascii="Book Antiqua" w:eastAsia="Book Antiqua" w:hAnsi="Book Antiqua" w:cs="Book Antiqua"/>
          <w:color w:val="000000"/>
        </w:rPr>
        <w:t xml:space="preserve">A: Ultrasonic examination showing a clear boundary with strong echoes of strips and dots (arrows); B: </w:t>
      </w:r>
      <w:r w:rsidR="005C59FF" w:rsidRPr="00B57061">
        <w:rPr>
          <w:rFonts w:ascii="Book Antiqua" w:eastAsia="Book Antiqua" w:hAnsi="Book Antiqua" w:cs="Book Antiqua"/>
          <w:color w:val="000000"/>
        </w:rPr>
        <w:t>Magnetic resonance imaging</w:t>
      </w:r>
      <w:r w:rsidRPr="00B57061">
        <w:rPr>
          <w:rFonts w:ascii="Book Antiqua" w:eastAsia="Book Antiqua" w:hAnsi="Book Antiqua" w:cs="Book Antiqua"/>
          <w:color w:val="000000"/>
        </w:rPr>
        <w:t xml:space="preserve"> results for the lesion showing iso-low signals for T1</w:t>
      </w:r>
      <w:r w:rsidR="005C59FF">
        <w:rPr>
          <w:rFonts w:ascii="Book Antiqua" w:eastAsia="Book Antiqua" w:hAnsi="Book Antiqua" w:cs="Book Antiqua"/>
          <w:color w:val="000000"/>
        </w:rPr>
        <w:t>;</w:t>
      </w:r>
      <w:r w:rsidRPr="00B57061">
        <w:rPr>
          <w:rFonts w:ascii="Book Antiqua" w:eastAsia="Book Antiqua" w:hAnsi="Book Antiqua" w:cs="Book Antiqua"/>
          <w:color w:val="000000"/>
        </w:rPr>
        <w:t xml:space="preserve"> C: </w:t>
      </w:r>
      <w:r w:rsidR="005C59FF">
        <w:rPr>
          <w:rFonts w:ascii="Book Antiqua" w:eastAsia="Book Antiqua" w:hAnsi="Book Antiqua" w:cs="Book Antiqua"/>
          <w:color w:val="000000"/>
        </w:rPr>
        <w:t>H</w:t>
      </w:r>
      <w:r w:rsidRPr="00B57061">
        <w:rPr>
          <w:rFonts w:ascii="Book Antiqua" w:eastAsia="Book Antiqua" w:hAnsi="Book Antiqua" w:cs="Book Antiqua"/>
          <w:color w:val="000000"/>
        </w:rPr>
        <w:t xml:space="preserve">igh signals for the T2 fat compression. </w:t>
      </w:r>
    </w:p>
    <w:p w14:paraId="2F5D589D" w14:textId="48A5D36B" w:rsidR="00B57061" w:rsidRPr="00B57061" w:rsidRDefault="00B57061" w:rsidP="00B57061">
      <w:pPr>
        <w:spacing w:line="360" w:lineRule="auto"/>
        <w:jc w:val="both"/>
        <w:rPr>
          <w:rFonts w:ascii="Book Antiqua" w:eastAsia="Book Antiqua" w:hAnsi="Book Antiqua" w:cs="Book Antiqua"/>
          <w:color w:val="000000"/>
        </w:rPr>
      </w:pPr>
      <w:r w:rsidRPr="00B57061">
        <w:rPr>
          <w:rFonts w:ascii="Book Antiqua" w:eastAsia="Book Antiqua" w:hAnsi="Book Antiqua" w:cs="Book Antiqua"/>
          <w:color w:val="000000"/>
        </w:rPr>
        <w:br w:type="page"/>
      </w:r>
      <w:r w:rsidRPr="00B57061">
        <w:rPr>
          <w:rFonts w:ascii="Book Antiqua" w:hAnsi="Book Antiqua"/>
          <w:noProof/>
          <w:lang w:eastAsia="zh-CN"/>
        </w:rPr>
        <w:lastRenderedPageBreak/>
        <w:drawing>
          <wp:inline distT="0" distB="0" distL="0" distR="0" wp14:anchorId="5069A668" wp14:editId="0021C830">
            <wp:extent cx="2085714" cy="156190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714" cy="1561905"/>
                    </a:xfrm>
                    <a:prstGeom prst="rect">
                      <a:avLst/>
                    </a:prstGeom>
                  </pic:spPr>
                </pic:pic>
              </a:graphicData>
            </a:graphic>
          </wp:inline>
        </w:drawing>
      </w:r>
      <w:r w:rsidRPr="00B57061">
        <w:rPr>
          <w:rFonts w:ascii="Book Antiqua" w:hAnsi="Book Antiqua"/>
          <w:noProof/>
        </w:rPr>
        <w:t xml:space="preserve"> </w:t>
      </w:r>
      <w:r w:rsidRPr="00B57061">
        <w:rPr>
          <w:rFonts w:ascii="Book Antiqua" w:hAnsi="Book Antiqua"/>
          <w:noProof/>
          <w:lang w:eastAsia="zh-CN"/>
        </w:rPr>
        <w:drawing>
          <wp:inline distT="0" distB="0" distL="0" distR="0" wp14:anchorId="07D77B41" wp14:editId="70A0172B">
            <wp:extent cx="2095238" cy="156190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5238" cy="1561905"/>
                    </a:xfrm>
                    <a:prstGeom prst="rect">
                      <a:avLst/>
                    </a:prstGeom>
                  </pic:spPr>
                </pic:pic>
              </a:graphicData>
            </a:graphic>
          </wp:inline>
        </w:drawing>
      </w:r>
    </w:p>
    <w:p w14:paraId="103DD0C8" w14:textId="41B3815B" w:rsidR="00A77B3E" w:rsidRPr="00B57061" w:rsidRDefault="00CC3113" w:rsidP="00B57061">
      <w:pPr>
        <w:spacing w:line="360" w:lineRule="auto"/>
        <w:jc w:val="both"/>
        <w:rPr>
          <w:rFonts w:ascii="Book Antiqua" w:hAnsi="Book Antiqua"/>
        </w:rPr>
      </w:pPr>
      <w:r w:rsidRPr="005C59FF">
        <w:rPr>
          <w:rFonts w:ascii="Book Antiqua" w:eastAsia="Book Antiqua" w:hAnsi="Book Antiqua" w:cs="Book Antiqua"/>
          <w:b/>
          <w:bCs/>
          <w:color w:val="000000"/>
        </w:rPr>
        <w:t>Figure 2 Clinical and histological examinations of the tumor tissues</w:t>
      </w:r>
      <w:r w:rsidR="005C59FF">
        <w:rPr>
          <w:rFonts w:ascii="Book Antiqua" w:eastAsia="Book Antiqua" w:hAnsi="Book Antiqua" w:cs="Book Antiqua"/>
          <w:b/>
          <w:bCs/>
          <w:color w:val="000000"/>
        </w:rPr>
        <w:t>.</w:t>
      </w:r>
      <w:r w:rsidRPr="00B57061">
        <w:rPr>
          <w:rFonts w:ascii="Book Antiqua" w:eastAsia="Book Antiqua" w:hAnsi="Book Antiqua" w:cs="Book Antiqua"/>
          <w:color w:val="000000"/>
        </w:rPr>
        <w:t xml:space="preserve"> A: A section of the tumor, showing a solid, brownish red, cystic, mass with yellowish green liquid</w:t>
      </w:r>
      <w:r w:rsidR="005C59FF">
        <w:rPr>
          <w:rFonts w:ascii="Book Antiqua" w:eastAsia="Book Antiqua" w:hAnsi="Book Antiqua" w:cs="Book Antiqua"/>
          <w:color w:val="000000"/>
        </w:rPr>
        <w:t>;</w:t>
      </w:r>
      <w:r w:rsidRPr="00B57061">
        <w:rPr>
          <w:rFonts w:ascii="Book Antiqua" w:eastAsia="Book Antiqua" w:hAnsi="Book Antiqua" w:cs="Book Antiqua"/>
          <w:color w:val="000000"/>
        </w:rPr>
        <w:t xml:space="preserve"> B: The histological examination of the lesion showing the cystic components, areas of the cyst wall epithelium, and papillary hyperplasia to the cyst cavity (indicated using </w:t>
      </w:r>
      <w:r w:rsidR="00914EAD" w:rsidRPr="00FF7F24">
        <w:rPr>
          <w:rFonts w:ascii="Book Antiqua" w:eastAsia="Book Antiqua" w:hAnsi="Book Antiqua" w:cs="Book Antiqua" w:hint="eastAsia"/>
          <w:color w:val="000000"/>
        </w:rPr>
        <w:t>orange</w:t>
      </w:r>
      <w:r w:rsidRPr="00B57061">
        <w:rPr>
          <w:rFonts w:ascii="Book Antiqua" w:eastAsia="Book Antiqua" w:hAnsi="Book Antiqua" w:cs="Book Antiqua"/>
          <w:color w:val="000000"/>
        </w:rPr>
        <w:t xml:space="preserve"> arrows).</w:t>
      </w:r>
    </w:p>
    <w:p w14:paraId="3B8FC4A2" w14:textId="4A3F1D8E" w:rsidR="00B57061" w:rsidRDefault="00B57061" w:rsidP="00B57061">
      <w:pPr>
        <w:spacing w:line="360" w:lineRule="auto"/>
        <w:jc w:val="both"/>
        <w:rPr>
          <w:rFonts w:ascii="Book Antiqua" w:eastAsia="Book Antiqua" w:hAnsi="Book Antiqua" w:cs="Book Antiqua"/>
          <w:color w:val="000000"/>
        </w:rPr>
      </w:pPr>
      <w:r w:rsidRPr="00B57061">
        <w:rPr>
          <w:rFonts w:ascii="Book Antiqua" w:eastAsia="Book Antiqua" w:hAnsi="Book Antiqua" w:cs="Book Antiqua"/>
          <w:color w:val="000000"/>
        </w:rPr>
        <w:br w:type="page"/>
      </w:r>
      <w:r w:rsidR="00E83C8E">
        <w:rPr>
          <w:noProof/>
          <w:lang w:eastAsia="zh-CN"/>
        </w:rPr>
        <w:lastRenderedPageBreak/>
        <w:drawing>
          <wp:inline distT="0" distB="0" distL="0" distR="0" wp14:anchorId="090475EE" wp14:editId="4588EA02">
            <wp:extent cx="5138382" cy="14598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5733" cy="1464795"/>
                    </a:xfrm>
                    <a:prstGeom prst="rect">
                      <a:avLst/>
                    </a:prstGeom>
                  </pic:spPr>
                </pic:pic>
              </a:graphicData>
            </a:graphic>
          </wp:inline>
        </w:drawing>
      </w:r>
    </w:p>
    <w:p w14:paraId="725DA088" w14:textId="4E42314F" w:rsidR="00E83C8E" w:rsidRDefault="00E83C8E" w:rsidP="00B57061">
      <w:pPr>
        <w:spacing w:line="360" w:lineRule="auto"/>
        <w:jc w:val="both"/>
        <w:rPr>
          <w:rFonts w:ascii="Book Antiqua" w:eastAsia="Book Antiqua" w:hAnsi="Book Antiqua" w:cs="Book Antiqua"/>
          <w:color w:val="000000"/>
        </w:rPr>
      </w:pPr>
      <w:r>
        <w:rPr>
          <w:noProof/>
          <w:lang w:eastAsia="zh-CN"/>
        </w:rPr>
        <w:drawing>
          <wp:inline distT="0" distB="0" distL="0" distR="0" wp14:anchorId="179F031B" wp14:editId="33801AF8">
            <wp:extent cx="5145206" cy="1521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6295" cy="1536567"/>
                    </a:xfrm>
                    <a:prstGeom prst="rect">
                      <a:avLst/>
                    </a:prstGeom>
                  </pic:spPr>
                </pic:pic>
              </a:graphicData>
            </a:graphic>
          </wp:inline>
        </w:drawing>
      </w:r>
    </w:p>
    <w:p w14:paraId="5C6A7B37" w14:textId="35AA2300" w:rsidR="00E83C8E" w:rsidRDefault="00E83C8E" w:rsidP="00B57061">
      <w:pPr>
        <w:spacing w:line="360" w:lineRule="auto"/>
        <w:jc w:val="both"/>
        <w:rPr>
          <w:rFonts w:ascii="Book Antiqua" w:eastAsia="Book Antiqua" w:hAnsi="Book Antiqua" w:cs="Book Antiqua"/>
          <w:color w:val="000000"/>
        </w:rPr>
      </w:pPr>
      <w:r>
        <w:rPr>
          <w:noProof/>
          <w:lang w:eastAsia="zh-CN"/>
        </w:rPr>
        <w:drawing>
          <wp:inline distT="0" distB="0" distL="0" distR="0" wp14:anchorId="4437A8B7" wp14:editId="4E44595E">
            <wp:extent cx="5186045" cy="1617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6692" cy="1620580"/>
                    </a:xfrm>
                    <a:prstGeom prst="rect">
                      <a:avLst/>
                    </a:prstGeom>
                  </pic:spPr>
                </pic:pic>
              </a:graphicData>
            </a:graphic>
          </wp:inline>
        </w:drawing>
      </w:r>
    </w:p>
    <w:p w14:paraId="5B0D7C75" w14:textId="711A7766" w:rsidR="00E83C8E" w:rsidRPr="00B57061" w:rsidRDefault="00E83C8E" w:rsidP="00B57061">
      <w:pPr>
        <w:spacing w:line="360" w:lineRule="auto"/>
        <w:jc w:val="both"/>
        <w:rPr>
          <w:rFonts w:ascii="Book Antiqua" w:eastAsia="Book Antiqua" w:hAnsi="Book Antiqua" w:cs="Book Antiqua"/>
          <w:color w:val="000000"/>
        </w:rPr>
      </w:pPr>
      <w:r>
        <w:rPr>
          <w:noProof/>
          <w:lang w:eastAsia="zh-CN"/>
        </w:rPr>
        <w:drawing>
          <wp:inline distT="0" distB="0" distL="0" distR="0" wp14:anchorId="1F6375E0" wp14:editId="40E12000">
            <wp:extent cx="2606675" cy="18765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8827" cy="1885316"/>
                    </a:xfrm>
                    <a:prstGeom prst="rect">
                      <a:avLst/>
                    </a:prstGeom>
                  </pic:spPr>
                </pic:pic>
              </a:graphicData>
            </a:graphic>
          </wp:inline>
        </w:drawing>
      </w:r>
    </w:p>
    <w:p w14:paraId="2E7F32D8" w14:textId="4672C978" w:rsidR="00A77B3E" w:rsidRPr="00B57061" w:rsidRDefault="00CC3113" w:rsidP="00B57061">
      <w:pPr>
        <w:spacing w:line="360" w:lineRule="auto"/>
        <w:jc w:val="both"/>
        <w:rPr>
          <w:rFonts w:ascii="Book Antiqua" w:hAnsi="Book Antiqua"/>
        </w:rPr>
      </w:pPr>
      <w:r w:rsidRPr="003E71A5">
        <w:rPr>
          <w:rFonts w:ascii="Book Antiqua" w:eastAsia="Book Antiqua" w:hAnsi="Book Antiqua" w:cs="Book Antiqua"/>
          <w:b/>
          <w:bCs/>
          <w:color w:val="000000"/>
        </w:rPr>
        <w:t>Figure 3 Immunohistochemical staining (× 200)</w:t>
      </w:r>
      <w:r w:rsidR="003E71A5" w:rsidRPr="003E71A5">
        <w:rPr>
          <w:rFonts w:ascii="Book Antiqua" w:eastAsia="Book Antiqua" w:hAnsi="Book Antiqua" w:cs="Book Antiqua"/>
          <w:b/>
          <w:bCs/>
          <w:color w:val="000000"/>
        </w:rPr>
        <w:t>.</w:t>
      </w:r>
      <w:r w:rsidRPr="00B57061">
        <w:rPr>
          <w:rFonts w:ascii="Book Antiqua" w:eastAsia="Book Antiqua" w:hAnsi="Book Antiqua" w:cs="Book Antiqua"/>
          <w:color w:val="000000"/>
        </w:rPr>
        <w:t xml:space="preserve"> A: Immunostaining for S-100</w:t>
      </w:r>
      <w:r w:rsidR="003E71A5">
        <w:rPr>
          <w:rFonts w:ascii="Book Antiqua" w:eastAsia="Book Antiqua" w:hAnsi="Book Antiqua" w:cs="Book Antiqua"/>
          <w:color w:val="000000"/>
        </w:rPr>
        <w:t>;</w:t>
      </w:r>
      <w:r w:rsidRPr="00B57061">
        <w:rPr>
          <w:rFonts w:ascii="Book Antiqua" w:eastAsia="Book Antiqua" w:hAnsi="Book Antiqua" w:cs="Book Antiqua"/>
          <w:color w:val="000000"/>
        </w:rPr>
        <w:t xml:space="preserve"> B: Immunostaining for </w:t>
      </w:r>
      <w:r w:rsidR="009B7B4E">
        <w:rPr>
          <w:rFonts w:ascii="Book Antiqua" w:eastAsia="Book Antiqua" w:hAnsi="Book Antiqua" w:cs="Book Antiqua"/>
          <w:color w:val="000000"/>
        </w:rPr>
        <w:t>M</w:t>
      </w:r>
      <w:r w:rsidRPr="00B57061">
        <w:rPr>
          <w:rFonts w:ascii="Book Antiqua" w:eastAsia="Book Antiqua" w:hAnsi="Book Antiqua" w:cs="Book Antiqua"/>
          <w:color w:val="000000"/>
        </w:rPr>
        <w:t>ammaglobin</w:t>
      </w:r>
      <w:r w:rsidR="003E71A5">
        <w:rPr>
          <w:rFonts w:ascii="Book Antiqua" w:eastAsia="Book Antiqua" w:hAnsi="Book Antiqua" w:cs="Book Antiqua"/>
          <w:color w:val="000000"/>
        </w:rPr>
        <w:t>;</w:t>
      </w:r>
      <w:r w:rsidRPr="00B57061">
        <w:rPr>
          <w:rFonts w:ascii="Book Antiqua" w:eastAsia="Book Antiqua" w:hAnsi="Book Antiqua" w:cs="Book Antiqua"/>
          <w:color w:val="000000"/>
        </w:rPr>
        <w:t xml:space="preserve"> C: Immunostaining for </w:t>
      </w:r>
      <w:r w:rsidR="009B7B4E">
        <w:rPr>
          <w:rFonts w:ascii="Book Antiqua" w:eastAsia="Book Antiqua" w:hAnsi="Book Antiqua" w:cs="Book Antiqua"/>
          <w:color w:val="000000"/>
        </w:rPr>
        <w:t>C</w:t>
      </w:r>
      <w:r w:rsidRPr="00B57061">
        <w:rPr>
          <w:rFonts w:ascii="Book Antiqua" w:eastAsia="Book Antiqua" w:hAnsi="Book Antiqua" w:cs="Book Antiqua"/>
          <w:color w:val="000000"/>
        </w:rPr>
        <w:t>ytokeratin (CK)</w:t>
      </w:r>
      <w:r w:rsidR="006A5931">
        <w:rPr>
          <w:rFonts w:ascii="Book Antiqua" w:eastAsia="Book Antiqua" w:hAnsi="Book Antiqua" w:cs="Book Antiqua"/>
          <w:color w:val="000000"/>
        </w:rPr>
        <w:t xml:space="preserve"> </w:t>
      </w:r>
      <w:r w:rsidRPr="00B57061">
        <w:rPr>
          <w:rFonts w:ascii="Book Antiqua" w:eastAsia="Book Antiqua" w:hAnsi="Book Antiqua" w:cs="Book Antiqua"/>
          <w:color w:val="000000"/>
        </w:rPr>
        <w:t>5/6</w:t>
      </w:r>
      <w:r w:rsidR="003E71A5">
        <w:rPr>
          <w:rFonts w:ascii="Book Antiqua" w:eastAsia="Book Antiqua" w:hAnsi="Book Antiqua" w:cs="Book Antiqua"/>
          <w:color w:val="000000"/>
        </w:rPr>
        <w:t>;</w:t>
      </w:r>
      <w:r w:rsidRPr="00B57061">
        <w:rPr>
          <w:rFonts w:ascii="Book Antiqua" w:eastAsia="Book Antiqua" w:hAnsi="Book Antiqua" w:cs="Book Antiqua"/>
          <w:color w:val="000000"/>
        </w:rPr>
        <w:t xml:space="preserve"> D: Immunostaining for CK7</w:t>
      </w:r>
      <w:r w:rsidR="003E71A5">
        <w:rPr>
          <w:rFonts w:ascii="Book Antiqua" w:eastAsia="Book Antiqua" w:hAnsi="Book Antiqua" w:cs="Book Antiqua"/>
          <w:color w:val="000000"/>
        </w:rPr>
        <w:t>;</w:t>
      </w:r>
      <w:r w:rsidRPr="00B57061">
        <w:rPr>
          <w:rFonts w:ascii="Book Antiqua" w:eastAsia="Book Antiqua" w:hAnsi="Book Antiqua" w:cs="Book Antiqua"/>
          <w:color w:val="000000"/>
        </w:rPr>
        <w:t xml:space="preserve"> E: CK8 (+) (×</w:t>
      </w:r>
      <w:r w:rsidR="003E71A5">
        <w:rPr>
          <w:rFonts w:ascii="Book Antiqua" w:eastAsia="Book Antiqua" w:hAnsi="Book Antiqua" w:cs="Book Antiqua"/>
          <w:color w:val="000000"/>
        </w:rPr>
        <w:t xml:space="preserve"> </w:t>
      </w:r>
      <w:r w:rsidRPr="00B57061">
        <w:rPr>
          <w:rFonts w:ascii="Book Antiqua" w:eastAsia="Book Antiqua" w:hAnsi="Book Antiqua" w:cs="Book Antiqua"/>
          <w:color w:val="000000"/>
        </w:rPr>
        <w:t>200)</w:t>
      </w:r>
      <w:r w:rsidR="003E71A5">
        <w:rPr>
          <w:rFonts w:ascii="Book Antiqua" w:eastAsia="Book Antiqua" w:hAnsi="Book Antiqua" w:cs="Book Antiqua"/>
          <w:color w:val="000000"/>
        </w:rPr>
        <w:t>;</w:t>
      </w:r>
      <w:r w:rsidRPr="00B57061">
        <w:rPr>
          <w:rFonts w:ascii="Book Antiqua" w:eastAsia="Book Antiqua" w:hAnsi="Book Antiqua" w:cs="Book Antiqua"/>
          <w:color w:val="000000"/>
        </w:rPr>
        <w:t xml:space="preserve"> F: Vimentin (+) (×</w:t>
      </w:r>
      <w:r w:rsidR="003E71A5">
        <w:rPr>
          <w:rFonts w:ascii="Book Antiqua" w:eastAsia="Book Antiqua" w:hAnsi="Book Antiqua" w:cs="Book Antiqua"/>
          <w:color w:val="000000"/>
        </w:rPr>
        <w:t xml:space="preserve"> </w:t>
      </w:r>
      <w:r w:rsidRPr="00B57061">
        <w:rPr>
          <w:rFonts w:ascii="Book Antiqua" w:eastAsia="Book Antiqua" w:hAnsi="Book Antiqua" w:cs="Book Antiqua"/>
          <w:color w:val="000000"/>
        </w:rPr>
        <w:t>200)</w:t>
      </w:r>
      <w:r w:rsidR="003E71A5">
        <w:rPr>
          <w:rFonts w:ascii="Book Antiqua" w:eastAsia="Book Antiqua" w:hAnsi="Book Antiqua" w:cs="Book Antiqua"/>
          <w:color w:val="000000"/>
        </w:rPr>
        <w:t>;</w:t>
      </w:r>
      <w:r w:rsidRPr="00B57061">
        <w:rPr>
          <w:rFonts w:ascii="Book Antiqua" w:eastAsia="Book Antiqua" w:hAnsi="Book Antiqua" w:cs="Book Antiqua"/>
          <w:color w:val="000000"/>
        </w:rPr>
        <w:t xml:space="preserve"> G: Immunostaining for </w:t>
      </w:r>
      <w:r w:rsidR="009B7B4E">
        <w:rPr>
          <w:rFonts w:ascii="Book Antiqua" w:eastAsia="Book Antiqua" w:hAnsi="Book Antiqua" w:cs="Book Antiqua"/>
          <w:color w:val="000000"/>
        </w:rPr>
        <w:t>S</w:t>
      </w:r>
      <w:r w:rsidRPr="00B57061">
        <w:rPr>
          <w:rFonts w:ascii="Book Antiqua" w:eastAsia="Book Antiqua" w:hAnsi="Book Antiqua" w:cs="Book Antiqua"/>
          <w:color w:val="000000"/>
        </w:rPr>
        <w:t xml:space="preserve">mooth </w:t>
      </w:r>
      <w:r w:rsidR="009B7B4E">
        <w:rPr>
          <w:rFonts w:ascii="Book Antiqua" w:eastAsia="Book Antiqua" w:hAnsi="Book Antiqua" w:cs="Book Antiqua"/>
          <w:color w:val="000000"/>
        </w:rPr>
        <w:t>M</w:t>
      </w:r>
      <w:r w:rsidRPr="00B57061">
        <w:rPr>
          <w:rFonts w:ascii="Book Antiqua" w:eastAsia="Book Antiqua" w:hAnsi="Book Antiqua" w:cs="Book Antiqua"/>
          <w:color w:val="000000"/>
        </w:rPr>
        <w:t xml:space="preserve">uscle </w:t>
      </w:r>
      <w:r w:rsidR="009B7B4E">
        <w:rPr>
          <w:rFonts w:ascii="Book Antiqua" w:eastAsia="Book Antiqua" w:hAnsi="Book Antiqua" w:cs="Book Antiqua"/>
          <w:color w:val="000000"/>
        </w:rPr>
        <w:t>A</w:t>
      </w:r>
      <w:r w:rsidRPr="00B57061">
        <w:rPr>
          <w:rFonts w:ascii="Book Antiqua" w:eastAsia="Book Antiqua" w:hAnsi="Book Antiqua" w:cs="Book Antiqua"/>
          <w:color w:val="000000"/>
        </w:rPr>
        <w:t xml:space="preserve">ctin. </w:t>
      </w:r>
    </w:p>
    <w:p w14:paraId="1D729B79" w14:textId="6525F452" w:rsidR="00B57061" w:rsidRPr="00B57061" w:rsidRDefault="00B57061" w:rsidP="00B57061">
      <w:pPr>
        <w:spacing w:line="360" w:lineRule="auto"/>
        <w:jc w:val="both"/>
        <w:rPr>
          <w:rFonts w:ascii="Book Antiqua" w:eastAsia="Book Antiqua" w:hAnsi="Book Antiqua" w:cs="Book Antiqua"/>
          <w:color w:val="000000"/>
        </w:rPr>
      </w:pPr>
      <w:r w:rsidRPr="00B57061">
        <w:rPr>
          <w:rFonts w:ascii="Book Antiqua" w:eastAsia="Book Antiqua" w:hAnsi="Book Antiqua" w:cs="Book Antiqua"/>
          <w:color w:val="000000"/>
        </w:rPr>
        <w:br w:type="page"/>
      </w:r>
      <w:r w:rsidRPr="00B57061">
        <w:rPr>
          <w:rFonts w:ascii="Book Antiqua" w:hAnsi="Book Antiqua"/>
          <w:noProof/>
          <w:lang w:eastAsia="zh-CN"/>
        </w:rPr>
        <w:lastRenderedPageBreak/>
        <w:drawing>
          <wp:inline distT="0" distB="0" distL="0" distR="0" wp14:anchorId="7C1ACDEB" wp14:editId="6F59F543">
            <wp:extent cx="4348531" cy="297378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1641" cy="2982753"/>
                    </a:xfrm>
                    <a:prstGeom prst="rect">
                      <a:avLst/>
                    </a:prstGeom>
                  </pic:spPr>
                </pic:pic>
              </a:graphicData>
            </a:graphic>
          </wp:inline>
        </w:drawing>
      </w:r>
    </w:p>
    <w:p w14:paraId="60CE460F" w14:textId="04EEB9E7" w:rsidR="00A77B3E" w:rsidRPr="00B57061" w:rsidRDefault="00CC3113" w:rsidP="00B57061">
      <w:pPr>
        <w:spacing w:line="360" w:lineRule="auto"/>
        <w:jc w:val="both"/>
        <w:rPr>
          <w:rFonts w:ascii="Book Antiqua" w:eastAsia="Book Antiqua" w:hAnsi="Book Antiqua" w:cs="Book Antiqua"/>
          <w:color w:val="000000"/>
        </w:rPr>
      </w:pPr>
      <w:r w:rsidRPr="00AF7309">
        <w:rPr>
          <w:rFonts w:ascii="Book Antiqua" w:eastAsia="Book Antiqua" w:hAnsi="Book Antiqua" w:cs="Book Antiqua"/>
          <w:b/>
          <w:bCs/>
          <w:color w:val="000000"/>
        </w:rPr>
        <w:t>Figure 4 Immunohistochemical staining (× 100)</w:t>
      </w:r>
      <w:r w:rsidR="00AF7309">
        <w:rPr>
          <w:rFonts w:ascii="Book Antiqua" w:eastAsia="Book Antiqua" w:hAnsi="Book Antiqua" w:cs="Book Antiqua"/>
          <w:color w:val="000000"/>
        </w:rPr>
        <w:t>.</w:t>
      </w:r>
      <w:r w:rsidRPr="00B57061">
        <w:rPr>
          <w:rFonts w:ascii="Book Antiqua" w:eastAsia="Book Antiqua" w:hAnsi="Book Antiqua" w:cs="Book Antiqua"/>
          <w:color w:val="000000"/>
        </w:rPr>
        <w:t xml:space="preserve"> A: Immunostaining for scattered </w:t>
      </w:r>
      <w:r w:rsidR="00D864C6">
        <w:rPr>
          <w:rFonts w:ascii="Book Antiqua" w:eastAsia="Book Antiqua" w:hAnsi="Book Antiqua" w:cs="Book Antiqua"/>
          <w:color w:val="000000"/>
        </w:rPr>
        <w:t>P</w:t>
      </w:r>
      <w:r w:rsidRPr="00B57061">
        <w:rPr>
          <w:rFonts w:ascii="Book Antiqua" w:eastAsia="Book Antiqua" w:hAnsi="Book Antiqua" w:cs="Book Antiqua"/>
          <w:color w:val="000000"/>
        </w:rPr>
        <w:t>63</w:t>
      </w:r>
      <w:r w:rsidR="00AF7309">
        <w:rPr>
          <w:rFonts w:ascii="Book Antiqua" w:eastAsia="Book Antiqua" w:hAnsi="Book Antiqua" w:cs="Book Antiqua"/>
          <w:color w:val="000000"/>
        </w:rPr>
        <w:t>;</w:t>
      </w:r>
      <w:r w:rsidRPr="00B57061">
        <w:rPr>
          <w:rFonts w:ascii="Book Antiqua" w:eastAsia="Book Antiqua" w:hAnsi="Book Antiqua" w:cs="Book Antiqua"/>
          <w:color w:val="000000"/>
        </w:rPr>
        <w:t xml:space="preserve"> B: Immunostaining for </w:t>
      </w:r>
      <w:r w:rsidR="00AF7309">
        <w:rPr>
          <w:rFonts w:ascii="Book Antiqua" w:eastAsia="Book Antiqua" w:hAnsi="Book Antiqua" w:cs="Book Antiqua"/>
          <w:color w:val="000000"/>
        </w:rPr>
        <w:t>d</w:t>
      </w:r>
      <w:r w:rsidRPr="00B57061">
        <w:rPr>
          <w:rFonts w:ascii="Book Antiqua" w:eastAsia="Book Antiqua" w:hAnsi="Book Antiqua" w:cs="Book Antiqua"/>
          <w:color w:val="000000"/>
        </w:rPr>
        <w:t xml:space="preserve">iscovered on </w:t>
      </w:r>
      <w:r w:rsidR="00D864C6">
        <w:rPr>
          <w:rFonts w:ascii="Book Antiqua" w:eastAsia="Book Antiqua" w:hAnsi="Book Antiqua" w:cs="Book Antiqua"/>
          <w:color w:val="000000"/>
        </w:rPr>
        <w:t>G</w:t>
      </w:r>
      <w:r w:rsidR="001269DB">
        <w:rPr>
          <w:rFonts w:ascii="Book Antiqua" w:eastAsia="Book Antiqua" w:hAnsi="Book Antiqua" w:cs="Book Antiqua"/>
          <w:color w:val="000000"/>
        </w:rPr>
        <w:t xml:space="preserve">astrointestinal </w:t>
      </w:r>
      <w:r w:rsidR="00D864C6">
        <w:rPr>
          <w:rFonts w:ascii="Book Antiqua" w:eastAsia="Book Antiqua" w:hAnsi="Book Antiqua" w:cs="Book Antiqua"/>
          <w:color w:val="000000"/>
        </w:rPr>
        <w:t>S</w:t>
      </w:r>
      <w:r w:rsidR="001269DB">
        <w:rPr>
          <w:rFonts w:ascii="Book Antiqua" w:eastAsia="Book Antiqua" w:hAnsi="Book Antiqua" w:cs="Book Antiqua"/>
          <w:color w:val="000000"/>
        </w:rPr>
        <w:t>tromal tumor</w:t>
      </w:r>
      <w:r w:rsidR="001269DB" w:rsidRPr="00B57061">
        <w:rPr>
          <w:rFonts w:ascii="Book Antiqua" w:eastAsia="Book Antiqua" w:hAnsi="Book Antiqua" w:cs="Book Antiqua"/>
          <w:color w:val="000000"/>
        </w:rPr>
        <w:t>-1</w:t>
      </w:r>
      <w:r w:rsidR="00AF7309">
        <w:rPr>
          <w:rFonts w:ascii="Book Antiqua" w:eastAsia="Book Antiqua" w:hAnsi="Book Antiqua" w:cs="Book Antiqua"/>
          <w:color w:val="000000"/>
        </w:rPr>
        <w:t>;</w:t>
      </w:r>
      <w:r w:rsidRPr="00B57061">
        <w:rPr>
          <w:rFonts w:ascii="Book Antiqua" w:eastAsia="Book Antiqua" w:hAnsi="Book Antiqua" w:cs="Book Antiqua"/>
          <w:color w:val="000000"/>
        </w:rPr>
        <w:t xml:space="preserve"> C: Immunostaining for </w:t>
      </w:r>
      <w:r w:rsidR="00D864C6">
        <w:rPr>
          <w:rFonts w:ascii="Book Antiqua" w:eastAsia="Book Antiqua" w:hAnsi="Book Antiqua" w:cs="Book Antiqua"/>
          <w:color w:val="000000"/>
        </w:rPr>
        <w:t>C</w:t>
      </w:r>
      <w:r w:rsidRPr="00B57061">
        <w:rPr>
          <w:rFonts w:ascii="Book Antiqua" w:eastAsia="Book Antiqua" w:hAnsi="Book Antiqua" w:cs="Book Antiqua"/>
          <w:color w:val="000000"/>
        </w:rPr>
        <w:t>alponin</w:t>
      </w:r>
      <w:r w:rsidR="00AF7309">
        <w:rPr>
          <w:rFonts w:ascii="Book Antiqua" w:eastAsia="Book Antiqua" w:hAnsi="Book Antiqua" w:cs="Book Antiqua"/>
          <w:color w:val="000000"/>
        </w:rPr>
        <w:t>;</w:t>
      </w:r>
      <w:r w:rsidRPr="00B57061">
        <w:rPr>
          <w:rFonts w:ascii="Book Antiqua" w:eastAsia="Book Antiqua" w:hAnsi="Book Antiqua" w:cs="Book Antiqua"/>
          <w:color w:val="000000"/>
        </w:rPr>
        <w:t xml:space="preserve"> D: Immunostaining for Ki-67.</w:t>
      </w:r>
    </w:p>
    <w:p w14:paraId="6DF01027" w14:textId="7D305DC7" w:rsidR="00B57061" w:rsidRPr="00B57061" w:rsidRDefault="00B57061" w:rsidP="00B57061">
      <w:pPr>
        <w:spacing w:line="360" w:lineRule="auto"/>
        <w:jc w:val="both"/>
        <w:rPr>
          <w:rFonts w:ascii="Book Antiqua" w:hAnsi="Book Antiqua"/>
          <w:noProof/>
        </w:rPr>
      </w:pPr>
      <w:r w:rsidRPr="00B57061">
        <w:rPr>
          <w:rFonts w:ascii="Book Antiqua" w:eastAsia="Book Antiqua" w:hAnsi="Book Antiqua" w:cs="Book Antiqua"/>
          <w:color w:val="000000"/>
        </w:rPr>
        <w:br w:type="page"/>
      </w:r>
      <w:r w:rsidRPr="00B57061">
        <w:rPr>
          <w:rFonts w:ascii="Book Antiqua" w:hAnsi="Book Antiqua"/>
          <w:noProof/>
          <w:lang w:eastAsia="zh-CN"/>
        </w:rPr>
        <w:lastRenderedPageBreak/>
        <w:drawing>
          <wp:inline distT="0" distB="0" distL="0" distR="0" wp14:anchorId="7B83098C" wp14:editId="6D1231E6">
            <wp:extent cx="2485714" cy="1923810"/>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5714" cy="1923810"/>
                    </a:xfrm>
                    <a:prstGeom prst="rect">
                      <a:avLst/>
                    </a:prstGeom>
                  </pic:spPr>
                </pic:pic>
              </a:graphicData>
            </a:graphic>
          </wp:inline>
        </w:drawing>
      </w:r>
      <w:r w:rsidRPr="00B57061">
        <w:rPr>
          <w:rFonts w:ascii="Book Antiqua" w:hAnsi="Book Antiqua"/>
          <w:noProof/>
        </w:rPr>
        <w:t xml:space="preserve"> </w:t>
      </w:r>
      <w:r w:rsidRPr="00B57061">
        <w:rPr>
          <w:rFonts w:ascii="Book Antiqua" w:hAnsi="Book Antiqua"/>
          <w:noProof/>
          <w:lang w:eastAsia="zh-CN"/>
        </w:rPr>
        <w:drawing>
          <wp:inline distT="0" distB="0" distL="0" distR="0" wp14:anchorId="635B70ED" wp14:editId="46082E75">
            <wp:extent cx="2533333" cy="1914286"/>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333" cy="1914286"/>
                    </a:xfrm>
                    <a:prstGeom prst="rect">
                      <a:avLst/>
                    </a:prstGeom>
                  </pic:spPr>
                </pic:pic>
              </a:graphicData>
            </a:graphic>
          </wp:inline>
        </w:drawing>
      </w:r>
    </w:p>
    <w:p w14:paraId="438A8996" w14:textId="39E60F3C" w:rsidR="00B57061" w:rsidRPr="00B57061" w:rsidRDefault="00B57061" w:rsidP="00B57061">
      <w:pPr>
        <w:spacing w:line="360" w:lineRule="auto"/>
        <w:jc w:val="both"/>
        <w:rPr>
          <w:rFonts w:ascii="Book Antiqua" w:hAnsi="Book Antiqua"/>
        </w:rPr>
      </w:pPr>
      <w:r w:rsidRPr="00B57061">
        <w:rPr>
          <w:rFonts w:ascii="Book Antiqua" w:hAnsi="Book Antiqua"/>
          <w:noProof/>
          <w:lang w:eastAsia="zh-CN"/>
        </w:rPr>
        <w:drawing>
          <wp:inline distT="0" distB="0" distL="0" distR="0" wp14:anchorId="0E95BB3A" wp14:editId="213C6BE6">
            <wp:extent cx="2495238" cy="1885714"/>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5238" cy="1885714"/>
                    </a:xfrm>
                    <a:prstGeom prst="rect">
                      <a:avLst/>
                    </a:prstGeom>
                  </pic:spPr>
                </pic:pic>
              </a:graphicData>
            </a:graphic>
          </wp:inline>
        </w:drawing>
      </w:r>
    </w:p>
    <w:p w14:paraId="7AD4D10E" w14:textId="3B1ECD61" w:rsidR="00B57061" w:rsidRPr="00B57061" w:rsidRDefault="00B57061" w:rsidP="00B57061">
      <w:pPr>
        <w:autoSpaceDE w:val="0"/>
        <w:autoSpaceDN w:val="0"/>
        <w:adjustRightInd w:val="0"/>
        <w:spacing w:line="360" w:lineRule="auto"/>
        <w:jc w:val="both"/>
        <w:rPr>
          <w:rFonts w:ascii="Book Antiqua" w:hAnsi="Book Antiqua"/>
        </w:rPr>
      </w:pPr>
      <w:r w:rsidRPr="002B55B0">
        <w:rPr>
          <w:rFonts w:ascii="Book Antiqua" w:hAnsi="Book Antiqua"/>
          <w:b/>
          <w:bCs/>
        </w:rPr>
        <w:t xml:space="preserve">Figure 5 </w:t>
      </w:r>
      <w:r w:rsidR="0055427B">
        <w:rPr>
          <w:rFonts w:ascii="Book Antiqua" w:hAnsi="Book Antiqua"/>
          <w:b/>
          <w:bCs/>
        </w:rPr>
        <w:t>S</w:t>
      </w:r>
      <w:r w:rsidRPr="002B55B0">
        <w:rPr>
          <w:rFonts w:ascii="Book Antiqua" w:hAnsi="Book Antiqua"/>
          <w:b/>
          <w:bCs/>
        </w:rPr>
        <w:t xml:space="preserve">urgical management of the patient. </w:t>
      </w:r>
      <w:r w:rsidRPr="00B57061">
        <w:rPr>
          <w:rFonts w:ascii="Book Antiqua" w:hAnsi="Book Antiqua"/>
        </w:rPr>
        <w:t>A: Design of incision before total lobectomy of the right parotid gland</w:t>
      </w:r>
      <w:r w:rsidR="002B55B0">
        <w:rPr>
          <w:rFonts w:ascii="Book Antiqua" w:hAnsi="Book Antiqua"/>
        </w:rPr>
        <w:t>;</w:t>
      </w:r>
      <w:r w:rsidRPr="00B57061">
        <w:rPr>
          <w:rFonts w:ascii="Book Antiqua" w:hAnsi="Book Antiqua"/>
        </w:rPr>
        <w:t xml:space="preserve"> B: Total lobectomy of the right parotid gland and preservation of facial nerve</w:t>
      </w:r>
      <w:r w:rsidR="002B55B0">
        <w:rPr>
          <w:rFonts w:ascii="Book Antiqua" w:hAnsi="Book Antiqua"/>
        </w:rPr>
        <w:t>;</w:t>
      </w:r>
      <w:r w:rsidRPr="00B57061">
        <w:rPr>
          <w:rFonts w:ascii="Book Antiqua" w:hAnsi="Book Antiqua"/>
        </w:rPr>
        <w:t xml:space="preserve"> C: Implantation of a biological patch to restore the sunken deformity and prevent Frey’s syndrome.</w:t>
      </w:r>
    </w:p>
    <w:p w14:paraId="49E342EB" w14:textId="68F12806" w:rsidR="00C908AA" w:rsidRDefault="00C908AA" w:rsidP="00B57061">
      <w:pPr>
        <w:spacing w:line="360" w:lineRule="auto"/>
        <w:jc w:val="both"/>
        <w:rPr>
          <w:rFonts w:ascii="Book Antiqua" w:hAnsi="Book Antiqua"/>
        </w:rPr>
      </w:pPr>
    </w:p>
    <w:p w14:paraId="06995D61" w14:textId="77777777" w:rsidR="00C908AA" w:rsidRDefault="00C908AA">
      <w:pPr>
        <w:rPr>
          <w:rFonts w:ascii="Book Antiqua" w:hAnsi="Book Antiqua"/>
        </w:rPr>
      </w:pPr>
      <w:r>
        <w:rPr>
          <w:rFonts w:ascii="Book Antiqua" w:hAnsi="Book Antiqua"/>
        </w:rPr>
        <w:br w:type="page"/>
      </w:r>
    </w:p>
    <w:p w14:paraId="0D23E253" w14:textId="77777777" w:rsidR="00C908AA" w:rsidRDefault="00C908AA" w:rsidP="00C908AA">
      <w:pPr>
        <w:jc w:val="center"/>
        <w:rPr>
          <w:rFonts w:ascii="Book Antiqua" w:hAnsi="Book Antiqua"/>
        </w:rPr>
      </w:pPr>
    </w:p>
    <w:p w14:paraId="34AE3F21" w14:textId="77777777" w:rsidR="00C908AA" w:rsidRDefault="00C908AA" w:rsidP="00C908AA">
      <w:pPr>
        <w:jc w:val="center"/>
        <w:rPr>
          <w:rFonts w:ascii="Book Antiqua" w:hAnsi="Book Antiqua"/>
        </w:rPr>
      </w:pPr>
    </w:p>
    <w:p w14:paraId="1BB89893" w14:textId="77777777" w:rsidR="00C908AA" w:rsidRDefault="00C908AA" w:rsidP="00C908AA">
      <w:pPr>
        <w:jc w:val="center"/>
        <w:rPr>
          <w:rFonts w:ascii="Book Antiqua" w:hAnsi="Book Antiqua"/>
        </w:rPr>
      </w:pPr>
    </w:p>
    <w:p w14:paraId="13C2131A" w14:textId="77777777" w:rsidR="00C908AA" w:rsidRDefault="00C908AA" w:rsidP="00C908AA">
      <w:pPr>
        <w:jc w:val="center"/>
        <w:rPr>
          <w:rFonts w:ascii="Book Antiqua" w:hAnsi="Book Antiqua"/>
        </w:rPr>
      </w:pPr>
    </w:p>
    <w:p w14:paraId="17637BCE" w14:textId="77777777" w:rsidR="00C908AA" w:rsidRDefault="00C908AA" w:rsidP="00C908AA">
      <w:pPr>
        <w:jc w:val="center"/>
        <w:rPr>
          <w:rFonts w:ascii="Book Antiqua" w:hAnsi="Book Antiqua"/>
        </w:rPr>
      </w:pPr>
    </w:p>
    <w:p w14:paraId="5E913985" w14:textId="77777777" w:rsidR="00C908AA" w:rsidRDefault="00C908AA" w:rsidP="00C908AA">
      <w:pPr>
        <w:jc w:val="center"/>
        <w:rPr>
          <w:rFonts w:ascii="Book Antiqua" w:hAnsi="Book Antiqua"/>
        </w:rPr>
      </w:pPr>
      <w:r>
        <w:rPr>
          <w:rFonts w:ascii="Book Antiqua" w:hAnsi="Book Antiqua"/>
          <w:noProof/>
        </w:rPr>
        <w:drawing>
          <wp:inline distT="0" distB="0" distL="0" distR="0" wp14:anchorId="7459701A" wp14:editId="262E7DE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587930" w14:textId="77777777" w:rsidR="00C908AA" w:rsidRDefault="00C908AA" w:rsidP="00C908AA">
      <w:pPr>
        <w:jc w:val="center"/>
        <w:rPr>
          <w:rFonts w:ascii="Book Antiqua" w:hAnsi="Book Antiqua"/>
        </w:rPr>
      </w:pPr>
    </w:p>
    <w:p w14:paraId="512DE00E" w14:textId="77777777" w:rsidR="00C908AA" w:rsidRPr="00763D22" w:rsidRDefault="00C908AA" w:rsidP="00C908A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7F96D13" w14:textId="77777777" w:rsidR="00C908AA" w:rsidRPr="00763D22" w:rsidRDefault="00C908AA" w:rsidP="00C908A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DA52A2" w14:textId="77777777" w:rsidR="00C908AA" w:rsidRPr="00763D22" w:rsidRDefault="00C908AA" w:rsidP="00C908A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0A0FDCC" w14:textId="77777777" w:rsidR="00C908AA" w:rsidRPr="00763D22" w:rsidRDefault="00C908AA" w:rsidP="00C908A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3558FF" w14:textId="77777777" w:rsidR="00C908AA" w:rsidRPr="00763D22" w:rsidRDefault="00C908AA" w:rsidP="00C908A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A3F8F7" w14:textId="77777777" w:rsidR="00C908AA" w:rsidRPr="00763D22" w:rsidRDefault="00C908AA" w:rsidP="00C908A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592FCC2" w14:textId="77777777" w:rsidR="00C908AA" w:rsidRDefault="00C908AA" w:rsidP="00C908AA">
      <w:pPr>
        <w:jc w:val="center"/>
        <w:rPr>
          <w:rFonts w:ascii="Book Antiqua" w:hAnsi="Book Antiqua"/>
        </w:rPr>
      </w:pPr>
    </w:p>
    <w:p w14:paraId="22F7A74C" w14:textId="77777777" w:rsidR="00C908AA" w:rsidRDefault="00C908AA" w:rsidP="00C908AA">
      <w:pPr>
        <w:jc w:val="center"/>
        <w:rPr>
          <w:rFonts w:ascii="Book Antiqua" w:hAnsi="Book Antiqua"/>
        </w:rPr>
      </w:pPr>
    </w:p>
    <w:p w14:paraId="11D9DC03" w14:textId="77777777" w:rsidR="00C908AA" w:rsidRDefault="00C908AA" w:rsidP="00C908AA">
      <w:pPr>
        <w:jc w:val="center"/>
        <w:rPr>
          <w:rFonts w:ascii="Book Antiqua" w:hAnsi="Book Antiqua"/>
        </w:rPr>
      </w:pPr>
    </w:p>
    <w:p w14:paraId="6DDA2AEA" w14:textId="77777777" w:rsidR="00C908AA" w:rsidRDefault="00C908AA" w:rsidP="00C908AA">
      <w:pPr>
        <w:jc w:val="center"/>
        <w:rPr>
          <w:rFonts w:ascii="Book Antiqua" w:hAnsi="Book Antiqua"/>
        </w:rPr>
      </w:pPr>
      <w:r>
        <w:rPr>
          <w:rFonts w:ascii="Book Antiqua" w:hAnsi="Book Antiqua"/>
          <w:noProof/>
        </w:rPr>
        <w:drawing>
          <wp:inline distT="0" distB="0" distL="0" distR="0" wp14:anchorId="60A09BF9" wp14:editId="0C8C7AD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AD4C51" w14:textId="77777777" w:rsidR="00C908AA" w:rsidRDefault="00C908AA" w:rsidP="00C908AA">
      <w:pPr>
        <w:jc w:val="center"/>
        <w:rPr>
          <w:rFonts w:ascii="Book Antiqua" w:hAnsi="Book Antiqua"/>
        </w:rPr>
      </w:pPr>
    </w:p>
    <w:p w14:paraId="44559C43" w14:textId="77777777" w:rsidR="00C908AA" w:rsidRDefault="00C908AA" w:rsidP="00C908AA">
      <w:pPr>
        <w:jc w:val="center"/>
        <w:rPr>
          <w:rFonts w:ascii="Book Antiqua" w:hAnsi="Book Antiqua"/>
        </w:rPr>
      </w:pPr>
    </w:p>
    <w:p w14:paraId="23589234" w14:textId="77777777" w:rsidR="00C908AA" w:rsidRDefault="00C908AA" w:rsidP="00C908AA">
      <w:pPr>
        <w:jc w:val="center"/>
        <w:rPr>
          <w:rFonts w:ascii="Book Antiqua" w:hAnsi="Book Antiqua"/>
        </w:rPr>
      </w:pPr>
    </w:p>
    <w:p w14:paraId="17EDA2E5" w14:textId="77777777" w:rsidR="00C908AA" w:rsidRDefault="00C908AA" w:rsidP="00C908AA">
      <w:pPr>
        <w:jc w:val="center"/>
        <w:rPr>
          <w:rFonts w:ascii="Book Antiqua" w:hAnsi="Book Antiqua"/>
        </w:rPr>
      </w:pPr>
    </w:p>
    <w:p w14:paraId="128EE20B" w14:textId="77777777" w:rsidR="00C908AA" w:rsidRDefault="00C908AA" w:rsidP="00C908AA">
      <w:pPr>
        <w:jc w:val="center"/>
        <w:rPr>
          <w:rFonts w:ascii="Book Antiqua" w:hAnsi="Book Antiqua"/>
        </w:rPr>
      </w:pPr>
    </w:p>
    <w:p w14:paraId="0E8271FA" w14:textId="77777777" w:rsidR="00C908AA" w:rsidRDefault="00C908AA" w:rsidP="00C908AA">
      <w:pPr>
        <w:jc w:val="center"/>
        <w:rPr>
          <w:rFonts w:ascii="Book Antiqua" w:hAnsi="Book Antiqua"/>
        </w:rPr>
      </w:pPr>
    </w:p>
    <w:p w14:paraId="3D5B3D37" w14:textId="77777777" w:rsidR="00C908AA" w:rsidRPr="00763D22" w:rsidRDefault="00C908AA" w:rsidP="00C908AA">
      <w:pPr>
        <w:jc w:val="right"/>
        <w:rPr>
          <w:rFonts w:ascii="Book Antiqua" w:hAnsi="Book Antiqua"/>
          <w:color w:val="000000" w:themeColor="text1"/>
        </w:rPr>
      </w:pPr>
    </w:p>
    <w:p w14:paraId="70484610" w14:textId="77777777" w:rsidR="00C908AA" w:rsidRPr="00763D22" w:rsidRDefault="00C908AA" w:rsidP="00C908A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FB4C0E9" w14:textId="77777777" w:rsidR="00C908AA" w:rsidRPr="00D1521C" w:rsidRDefault="00C908AA" w:rsidP="00C908AA">
      <w:pPr>
        <w:snapToGrid w:val="0"/>
        <w:spacing w:line="360" w:lineRule="auto"/>
        <w:rPr>
          <w:rFonts w:asciiTheme="minorEastAsia" w:hAnsiTheme="minorEastAsia"/>
          <w:b/>
        </w:rPr>
      </w:pPr>
    </w:p>
    <w:p w14:paraId="35D935C9" w14:textId="77777777" w:rsidR="00B57061" w:rsidRPr="00B57061" w:rsidRDefault="00B57061" w:rsidP="00B57061">
      <w:pPr>
        <w:spacing w:line="360" w:lineRule="auto"/>
        <w:jc w:val="both"/>
        <w:rPr>
          <w:rFonts w:ascii="Book Antiqua" w:hAnsi="Book Antiqua"/>
        </w:rPr>
      </w:pPr>
      <w:bookmarkStart w:id="64" w:name="_GoBack"/>
      <w:bookmarkEnd w:id="64"/>
    </w:p>
    <w:sectPr w:rsidR="00B57061" w:rsidRPr="00B570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8D7EB" w14:textId="77777777" w:rsidR="0089238E" w:rsidRDefault="0089238E" w:rsidP="00B57061">
      <w:r>
        <w:separator/>
      </w:r>
    </w:p>
  </w:endnote>
  <w:endnote w:type="continuationSeparator" w:id="0">
    <w:p w14:paraId="30247584" w14:textId="77777777" w:rsidR="0089238E" w:rsidRDefault="0089238E" w:rsidP="00B5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51627839"/>
      <w:docPartObj>
        <w:docPartGallery w:val="Page Numbers (Bottom of Page)"/>
        <w:docPartUnique/>
      </w:docPartObj>
    </w:sdtPr>
    <w:sdtEndPr>
      <w:rPr>
        <w:noProof/>
      </w:rPr>
    </w:sdtEndPr>
    <w:sdtContent>
      <w:p w14:paraId="375361D9" w14:textId="165AC8D3" w:rsidR="00171259" w:rsidRPr="00171259" w:rsidRDefault="00171259">
        <w:pPr>
          <w:pStyle w:val="a4"/>
          <w:jc w:val="right"/>
          <w:rPr>
            <w:rFonts w:ascii="Book Antiqua" w:hAnsi="Book Antiqua"/>
            <w:sz w:val="24"/>
            <w:szCs w:val="24"/>
          </w:rPr>
        </w:pPr>
        <w:r w:rsidRPr="00171259">
          <w:rPr>
            <w:rFonts w:ascii="Book Antiqua" w:hAnsi="Book Antiqua"/>
            <w:sz w:val="24"/>
            <w:szCs w:val="24"/>
          </w:rPr>
          <w:fldChar w:fldCharType="begin"/>
        </w:r>
        <w:r w:rsidRPr="00171259">
          <w:rPr>
            <w:rFonts w:ascii="Book Antiqua" w:hAnsi="Book Antiqua"/>
            <w:sz w:val="24"/>
            <w:szCs w:val="24"/>
          </w:rPr>
          <w:instrText xml:space="preserve"> PAGE   \* MERGEFORMAT </w:instrText>
        </w:r>
        <w:r w:rsidRPr="00171259">
          <w:rPr>
            <w:rFonts w:ascii="Book Antiqua" w:hAnsi="Book Antiqua"/>
            <w:sz w:val="24"/>
            <w:szCs w:val="24"/>
          </w:rPr>
          <w:fldChar w:fldCharType="separate"/>
        </w:r>
        <w:r w:rsidR="00C908AA">
          <w:rPr>
            <w:rFonts w:ascii="Book Antiqua" w:hAnsi="Book Antiqua"/>
            <w:noProof/>
            <w:sz w:val="24"/>
            <w:szCs w:val="24"/>
          </w:rPr>
          <w:t>24</w:t>
        </w:r>
        <w:r w:rsidRPr="00171259">
          <w:rPr>
            <w:rFonts w:ascii="Book Antiqua" w:hAnsi="Book Antiqua"/>
            <w:noProof/>
            <w:sz w:val="24"/>
            <w:szCs w:val="24"/>
          </w:rPr>
          <w:fldChar w:fldCharType="end"/>
        </w:r>
        <w:r w:rsidRPr="00171259">
          <w:rPr>
            <w:rFonts w:ascii="Book Antiqua" w:hAnsi="Book Antiqua"/>
            <w:noProof/>
            <w:sz w:val="24"/>
            <w:szCs w:val="24"/>
          </w:rPr>
          <w:t xml:space="preserve"> / 2</w:t>
        </w:r>
        <w:r w:rsidR="0055427B">
          <w:rPr>
            <w:rFonts w:ascii="Book Antiqua" w:hAnsi="Book Antiqua"/>
            <w:noProof/>
            <w:sz w:val="24"/>
            <w:szCs w:val="24"/>
          </w:rPr>
          <w:t>2</w:t>
        </w:r>
      </w:p>
    </w:sdtContent>
  </w:sdt>
  <w:p w14:paraId="76DEAE9D" w14:textId="77777777" w:rsidR="00B57061" w:rsidRDefault="00B570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A143B" w14:textId="77777777" w:rsidR="0089238E" w:rsidRDefault="0089238E" w:rsidP="00B57061">
      <w:r>
        <w:separator/>
      </w:r>
    </w:p>
  </w:footnote>
  <w:footnote w:type="continuationSeparator" w:id="0">
    <w:p w14:paraId="0B6CB7AE" w14:textId="77777777" w:rsidR="0089238E" w:rsidRDefault="0089238E" w:rsidP="00B570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773"/>
    <w:rsid w:val="000438A6"/>
    <w:rsid w:val="00043FCA"/>
    <w:rsid w:val="000F66E7"/>
    <w:rsid w:val="001156E4"/>
    <w:rsid w:val="001269DB"/>
    <w:rsid w:val="00141FCF"/>
    <w:rsid w:val="00171259"/>
    <w:rsid w:val="001744E9"/>
    <w:rsid w:val="001E627F"/>
    <w:rsid w:val="00213CC8"/>
    <w:rsid w:val="002B55B0"/>
    <w:rsid w:val="002F14F4"/>
    <w:rsid w:val="0033643B"/>
    <w:rsid w:val="00381EBD"/>
    <w:rsid w:val="003966A8"/>
    <w:rsid w:val="003D43C9"/>
    <w:rsid w:val="003E71A5"/>
    <w:rsid w:val="00470E59"/>
    <w:rsid w:val="004B4CC5"/>
    <w:rsid w:val="004E4BBA"/>
    <w:rsid w:val="00512CCD"/>
    <w:rsid w:val="0051556B"/>
    <w:rsid w:val="0054547E"/>
    <w:rsid w:val="0055427B"/>
    <w:rsid w:val="00577E9A"/>
    <w:rsid w:val="00581263"/>
    <w:rsid w:val="005C59FF"/>
    <w:rsid w:val="005D1B36"/>
    <w:rsid w:val="00637A01"/>
    <w:rsid w:val="006A5931"/>
    <w:rsid w:val="006B5BA4"/>
    <w:rsid w:val="006E2FE5"/>
    <w:rsid w:val="006F5209"/>
    <w:rsid w:val="00736673"/>
    <w:rsid w:val="00797EF2"/>
    <w:rsid w:val="008040AB"/>
    <w:rsid w:val="00825F84"/>
    <w:rsid w:val="00834E15"/>
    <w:rsid w:val="0089238E"/>
    <w:rsid w:val="00893639"/>
    <w:rsid w:val="008C185F"/>
    <w:rsid w:val="008C5A84"/>
    <w:rsid w:val="008E3431"/>
    <w:rsid w:val="008F3729"/>
    <w:rsid w:val="00914EAD"/>
    <w:rsid w:val="00917EEB"/>
    <w:rsid w:val="00927093"/>
    <w:rsid w:val="00954605"/>
    <w:rsid w:val="009B1B53"/>
    <w:rsid w:val="009B7B4E"/>
    <w:rsid w:val="009C5EC8"/>
    <w:rsid w:val="00A34B37"/>
    <w:rsid w:val="00A77B3E"/>
    <w:rsid w:val="00AD7E30"/>
    <w:rsid w:val="00AF7309"/>
    <w:rsid w:val="00B26C4E"/>
    <w:rsid w:val="00B5210D"/>
    <w:rsid w:val="00B57061"/>
    <w:rsid w:val="00B80572"/>
    <w:rsid w:val="00BF49BA"/>
    <w:rsid w:val="00C76572"/>
    <w:rsid w:val="00C765B9"/>
    <w:rsid w:val="00C908AA"/>
    <w:rsid w:val="00CA2A55"/>
    <w:rsid w:val="00CC3113"/>
    <w:rsid w:val="00CF42F8"/>
    <w:rsid w:val="00D01E30"/>
    <w:rsid w:val="00D346CD"/>
    <w:rsid w:val="00D456A7"/>
    <w:rsid w:val="00D66EC9"/>
    <w:rsid w:val="00D77569"/>
    <w:rsid w:val="00D864C6"/>
    <w:rsid w:val="00E16549"/>
    <w:rsid w:val="00E83C8E"/>
    <w:rsid w:val="00ED4EAF"/>
    <w:rsid w:val="00F10FFD"/>
    <w:rsid w:val="00F22B8F"/>
    <w:rsid w:val="00F648D9"/>
    <w:rsid w:val="00F84C75"/>
    <w:rsid w:val="00F86EB1"/>
    <w:rsid w:val="00FF059A"/>
    <w:rsid w:val="00FF7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31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570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57061"/>
    <w:rPr>
      <w:sz w:val="18"/>
      <w:szCs w:val="18"/>
    </w:rPr>
  </w:style>
  <w:style w:type="paragraph" w:styleId="a4">
    <w:name w:val="footer"/>
    <w:basedOn w:val="a"/>
    <w:link w:val="Char0"/>
    <w:uiPriority w:val="99"/>
    <w:unhideWhenUsed/>
    <w:rsid w:val="00B57061"/>
    <w:pPr>
      <w:tabs>
        <w:tab w:val="center" w:pos="4153"/>
        <w:tab w:val="right" w:pos="8306"/>
      </w:tabs>
      <w:snapToGrid w:val="0"/>
    </w:pPr>
    <w:rPr>
      <w:sz w:val="18"/>
      <w:szCs w:val="18"/>
    </w:rPr>
  </w:style>
  <w:style w:type="character" w:customStyle="1" w:styleId="Char0">
    <w:name w:val="页脚 Char"/>
    <w:basedOn w:val="a0"/>
    <w:link w:val="a4"/>
    <w:uiPriority w:val="99"/>
    <w:rsid w:val="00B57061"/>
    <w:rPr>
      <w:sz w:val="18"/>
      <w:szCs w:val="18"/>
    </w:rPr>
  </w:style>
  <w:style w:type="character" w:customStyle="1" w:styleId="dxebaseoffice2010blue">
    <w:name w:val="dxebase_office2010blue"/>
    <w:basedOn w:val="a0"/>
    <w:rsid w:val="001744E9"/>
  </w:style>
  <w:style w:type="paragraph" w:styleId="a5">
    <w:name w:val="Balloon Text"/>
    <w:basedOn w:val="a"/>
    <w:link w:val="Char1"/>
    <w:semiHidden/>
    <w:unhideWhenUsed/>
    <w:rsid w:val="00C908AA"/>
    <w:rPr>
      <w:sz w:val="18"/>
      <w:szCs w:val="18"/>
    </w:rPr>
  </w:style>
  <w:style w:type="character" w:customStyle="1" w:styleId="Char1">
    <w:name w:val="批注框文本 Char"/>
    <w:basedOn w:val="a0"/>
    <w:link w:val="a5"/>
    <w:semiHidden/>
    <w:rsid w:val="00C908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570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57061"/>
    <w:rPr>
      <w:sz w:val="18"/>
      <w:szCs w:val="18"/>
    </w:rPr>
  </w:style>
  <w:style w:type="paragraph" w:styleId="a4">
    <w:name w:val="footer"/>
    <w:basedOn w:val="a"/>
    <w:link w:val="Char0"/>
    <w:uiPriority w:val="99"/>
    <w:unhideWhenUsed/>
    <w:rsid w:val="00B57061"/>
    <w:pPr>
      <w:tabs>
        <w:tab w:val="center" w:pos="4153"/>
        <w:tab w:val="right" w:pos="8306"/>
      </w:tabs>
      <w:snapToGrid w:val="0"/>
    </w:pPr>
    <w:rPr>
      <w:sz w:val="18"/>
      <w:szCs w:val="18"/>
    </w:rPr>
  </w:style>
  <w:style w:type="character" w:customStyle="1" w:styleId="Char0">
    <w:name w:val="页脚 Char"/>
    <w:basedOn w:val="a0"/>
    <w:link w:val="a4"/>
    <w:uiPriority w:val="99"/>
    <w:rsid w:val="00B57061"/>
    <w:rPr>
      <w:sz w:val="18"/>
      <w:szCs w:val="18"/>
    </w:rPr>
  </w:style>
  <w:style w:type="character" w:customStyle="1" w:styleId="dxebaseoffice2010blue">
    <w:name w:val="dxebase_office2010blue"/>
    <w:basedOn w:val="a0"/>
    <w:rsid w:val="001744E9"/>
  </w:style>
  <w:style w:type="paragraph" w:styleId="a5">
    <w:name w:val="Balloon Text"/>
    <w:basedOn w:val="a"/>
    <w:link w:val="Char1"/>
    <w:semiHidden/>
    <w:unhideWhenUsed/>
    <w:rsid w:val="00C908AA"/>
    <w:rPr>
      <w:sz w:val="18"/>
      <w:szCs w:val="18"/>
    </w:rPr>
  </w:style>
  <w:style w:type="character" w:customStyle="1" w:styleId="Char1">
    <w:name w:val="批注框文本 Char"/>
    <w:basedOn w:val="a0"/>
    <w:link w:val="a5"/>
    <w:semiHidden/>
    <w:rsid w:val="00C908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145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4532</Words>
  <Characters>25838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8</cp:revision>
  <dcterms:created xsi:type="dcterms:W3CDTF">2021-03-18T22:55:00Z</dcterms:created>
  <dcterms:modified xsi:type="dcterms:W3CDTF">2021-05-12T17:37:00Z</dcterms:modified>
</cp:coreProperties>
</file>