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3F19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 xml:space="preserve">Name of Journal: </w:t>
      </w:r>
      <w:r w:rsidRPr="003453AA">
        <w:rPr>
          <w:rFonts w:ascii="Book Antiqua" w:eastAsia="Book Antiqua" w:hAnsi="Book Antiqua" w:cs="Book Antiqua"/>
          <w:i/>
          <w:color w:val="000000"/>
        </w:rPr>
        <w:t>World Journal of Gastroenterology</w:t>
      </w:r>
    </w:p>
    <w:p w14:paraId="76E8EA4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 xml:space="preserve">Manuscript NO: </w:t>
      </w:r>
      <w:r w:rsidRPr="003453AA">
        <w:rPr>
          <w:rFonts w:ascii="Book Antiqua" w:eastAsia="Book Antiqua" w:hAnsi="Book Antiqua" w:cs="Book Antiqua"/>
          <w:color w:val="000000"/>
        </w:rPr>
        <w:t>62718</w:t>
      </w:r>
    </w:p>
    <w:p w14:paraId="6070825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 xml:space="preserve">Manuscript Type: </w:t>
      </w:r>
      <w:r w:rsidRPr="003453AA">
        <w:rPr>
          <w:rFonts w:ascii="Book Antiqua" w:eastAsia="Book Antiqua" w:hAnsi="Book Antiqua" w:cs="Book Antiqua"/>
          <w:color w:val="000000"/>
        </w:rPr>
        <w:t>REVIEW</w:t>
      </w:r>
    </w:p>
    <w:p w14:paraId="5744B6F1" w14:textId="77777777" w:rsidR="002318CF" w:rsidRPr="003453AA" w:rsidRDefault="002318CF" w:rsidP="00F7579D">
      <w:pPr>
        <w:spacing w:line="360" w:lineRule="auto"/>
        <w:jc w:val="both"/>
        <w:rPr>
          <w:rFonts w:ascii="Book Antiqua" w:hAnsi="Book Antiqua"/>
        </w:rPr>
      </w:pPr>
    </w:p>
    <w:p w14:paraId="022B2102" w14:textId="77777777" w:rsidR="002318CF" w:rsidRPr="003453AA" w:rsidRDefault="007B620F" w:rsidP="00F7579D">
      <w:pPr>
        <w:spacing w:line="360" w:lineRule="auto"/>
        <w:jc w:val="both"/>
        <w:rPr>
          <w:rFonts w:ascii="Book Antiqua" w:hAnsi="Book Antiqua"/>
        </w:rPr>
      </w:pPr>
      <w:bookmarkStart w:id="0" w:name="OLE_LINK1"/>
      <w:bookmarkStart w:id="1" w:name="OLE_LINK2"/>
      <w:bookmarkEnd w:id="0"/>
      <w:bookmarkEnd w:id="1"/>
      <w:r w:rsidRPr="003453AA">
        <w:rPr>
          <w:rFonts w:ascii="Book Antiqua" w:eastAsia="Book Antiqua" w:hAnsi="Book Antiqua" w:cs="Book Antiqua"/>
          <w:b/>
          <w:bCs/>
          <w:color w:val="000000"/>
        </w:rPr>
        <w:t>Immune disorders and rheumatologic manifestations of viral hepatitis</w:t>
      </w:r>
    </w:p>
    <w:p w14:paraId="4B9DFAF4" w14:textId="77777777" w:rsidR="002318CF" w:rsidRPr="003453AA" w:rsidRDefault="002318CF" w:rsidP="00F7579D">
      <w:pPr>
        <w:spacing w:line="360" w:lineRule="auto"/>
        <w:jc w:val="both"/>
        <w:rPr>
          <w:rFonts w:ascii="Book Antiqua" w:eastAsia="Book Antiqua" w:hAnsi="Book Antiqua" w:cs="Book Antiqua"/>
          <w:color w:val="000000"/>
        </w:rPr>
      </w:pPr>
    </w:p>
    <w:p w14:paraId="06B14973" w14:textId="268D845F"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Maslennikov R </w:t>
      </w:r>
      <w:r w:rsidRPr="003453AA">
        <w:rPr>
          <w:rFonts w:ascii="Book Antiqua" w:eastAsia="Book Antiqua" w:hAnsi="Book Antiqua" w:cs="Book Antiqua"/>
          <w:i/>
          <w:iCs/>
          <w:color w:val="000000"/>
        </w:rPr>
        <w:t>et al</w:t>
      </w:r>
      <w:r w:rsidRPr="003453AA">
        <w:rPr>
          <w:rFonts w:ascii="Book Antiqua" w:eastAsia="Book Antiqua" w:hAnsi="Book Antiqua" w:cs="Book Antiqua"/>
          <w:color w:val="000000"/>
        </w:rPr>
        <w:t xml:space="preserve">. </w:t>
      </w:r>
      <w:bookmarkStart w:id="2" w:name="OLE_LINK5"/>
      <w:bookmarkStart w:id="3" w:name="OLE_LINK6"/>
      <w:bookmarkEnd w:id="2"/>
      <w:bookmarkEnd w:id="3"/>
      <w:r w:rsidRPr="003453AA">
        <w:rPr>
          <w:rFonts w:ascii="Book Antiqua" w:eastAsia="Book Antiqua" w:hAnsi="Book Antiqua" w:cs="Book Antiqua"/>
          <w:color w:val="000000"/>
        </w:rPr>
        <w:t xml:space="preserve">Rheumatologic manifestations of viral </w:t>
      </w:r>
      <w:r w:rsidR="00A328EC" w:rsidRPr="003453AA">
        <w:rPr>
          <w:rFonts w:ascii="Book Antiqua" w:eastAsia="Book Antiqua" w:hAnsi="Book Antiqua" w:cs="Book Antiqua"/>
          <w:color w:val="000000"/>
        </w:rPr>
        <w:t>hepatitis</w:t>
      </w:r>
    </w:p>
    <w:p w14:paraId="5A5B6CFC" w14:textId="77777777" w:rsidR="002318CF" w:rsidRPr="003453AA" w:rsidRDefault="002318CF" w:rsidP="00F7579D">
      <w:pPr>
        <w:spacing w:line="360" w:lineRule="auto"/>
        <w:jc w:val="both"/>
        <w:rPr>
          <w:rFonts w:ascii="Book Antiqua" w:hAnsi="Book Antiqua"/>
        </w:rPr>
      </w:pPr>
    </w:p>
    <w:p w14:paraId="0070DFD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Roman Maslennikov, Vladimir Ivashkin, Irina Efremova, Elena Shirokova</w:t>
      </w:r>
    </w:p>
    <w:p w14:paraId="0547B185" w14:textId="77777777" w:rsidR="002318CF" w:rsidRPr="003453AA" w:rsidRDefault="002318CF" w:rsidP="00F7579D">
      <w:pPr>
        <w:spacing w:line="360" w:lineRule="auto"/>
        <w:jc w:val="both"/>
        <w:rPr>
          <w:rFonts w:ascii="Book Antiqua" w:hAnsi="Book Antiqua"/>
        </w:rPr>
      </w:pPr>
    </w:p>
    <w:p w14:paraId="2A71E53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Roman Maslennikov, Vladimir Ivashkin, Irina Efremova, Elena Shirokova, </w:t>
      </w:r>
      <w:r w:rsidRPr="003453AA">
        <w:rPr>
          <w:rFonts w:ascii="Book Antiqua" w:eastAsia="Book Antiqua" w:hAnsi="Book Antiqua" w:cs="Book Antiqua"/>
          <w:color w:val="000000"/>
        </w:rPr>
        <w:t>Department of Internal Medicine, Gastroenterology and Hepatology, Sechenov University, Moscow 119435, Russia</w:t>
      </w:r>
    </w:p>
    <w:p w14:paraId="6E72CF77" w14:textId="77777777" w:rsidR="002318CF" w:rsidRPr="003453AA" w:rsidRDefault="002318CF" w:rsidP="00F7579D">
      <w:pPr>
        <w:spacing w:line="360" w:lineRule="auto"/>
        <w:jc w:val="both"/>
        <w:rPr>
          <w:rFonts w:ascii="Book Antiqua" w:hAnsi="Book Antiqua"/>
        </w:rPr>
      </w:pPr>
    </w:p>
    <w:p w14:paraId="458E056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Roman Maslennikov, </w:t>
      </w:r>
      <w:r w:rsidRPr="003453AA">
        <w:rPr>
          <w:rFonts w:ascii="Book Antiqua" w:eastAsia="Book Antiqua" w:hAnsi="Book Antiqua" w:cs="Book Antiqua"/>
          <w:color w:val="000000"/>
        </w:rPr>
        <w:t>The Interregional Public Organization “Scientific Community for the Promotion of the Clinical Study of the Human Microbiome”, Moscow 119435, Russia</w:t>
      </w:r>
    </w:p>
    <w:p w14:paraId="7471F158" w14:textId="77777777" w:rsidR="002318CF" w:rsidRPr="003453AA" w:rsidRDefault="002318CF" w:rsidP="00F7579D">
      <w:pPr>
        <w:spacing w:line="360" w:lineRule="auto"/>
        <w:jc w:val="both"/>
        <w:rPr>
          <w:rFonts w:ascii="Book Antiqua" w:hAnsi="Book Antiqua"/>
        </w:rPr>
      </w:pPr>
    </w:p>
    <w:p w14:paraId="5244AE4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Roman Maslennikov, </w:t>
      </w:r>
      <w:r w:rsidRPr="003453AA">
        <w:rPr>
          <w:rFonts w:ascii="Book Antiqua" w:eastAsia="Book Antiqua" w:hAnsi="Book Antiqua" w:cs="Book Antiqua"/>
          <w:color w:val="000000"/>
        </w:rPr>
        <w:t>Department of Internal Medicine 1, Сonsultative and Diagnostic Center 2 of the Moscow City Health Department, Moscow 107564, Russia</w:t>
      </w:r>
    </w:p>
    <w:p w14:paraId="2FDE0C65" w14:textId="77777777" w:rsidR="002318CF" w:rsidRPr="003453AA" w:rsidRDefault="002318CF" w:rsidP="00F7579D">
      <w:pPr>
        <w:spacing w:line="360" w:lineRule="auto"/>
        <w:jc w:val="both"/>
        <w:rPr>
          <w:rFonts w:ascii="Book Antiqua" w:hAnsi="Book Antiqua"/>
        </w:rPr>
      </w:pPr>
    </w:p>
    <w:p w14:paraId="748E402D"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Author contributions: </w:t>
      </w:r>
      <w:r w:rsidRPr="003453AA">
        <w:rPr>
          <w:rFonts w:ascii="Book Antiqua" w:eastAsia="Book Antiqua" w:hAnsi="Book Antiqua" w:cs="Book Antiqua"/>
          <w:color w:val="000000"/>
        </w:rPr>
        <w:t xml:space="preserve">Ivashkin V and Maslennikov R thought idea of the review; </w:t>
      </w:r>
      <w:r w:rsidR="00365E56" w:rsidRPr="003453AA">
        <w:rPr>
          <w:rFonts w:ascii="Book Antiqua" w:eastAsia="Book Antiqua" w:hAnsi="Book Antiqua" w:cs="Book Antiqua"/>
          <w:color w:val="000000"/>
        </w:rPr>
        <w:t>a</w:t>
      </w:r>
      <w:r w:rsidRPr="003453AA">
        <w:rPr>
          <w:rFonts w:ascii="Book Antiqua" w:eastAsia="Book Antiqua" w:hAnsi="Book Antiqua" w:cs="Book Antiqua"/>
          <w:color w:val="000000"/>
        </w:rPr>
        <w:t xml:space="preserve">ll authors searched original publications; Maslennikov R written the draft; </w:t>
      </w:r>
      <w:r w:rsidR="00365E56" w:rsidRPr="003453AA">
        <w:rPr>
          <w:rFonts w:ascii="Book Antiqua" w:eastAsia="Book Antiqua" w:hAnsi="Book Antiqua" w:cs="Book Antiqua"/>
          <w:color w:val="000000"/>
        </w:rPr>
        <w:t>a</w:t>
      </w:r>
      <w:r w:rsidRPr="003453AA">
        <w:rPr>
          <w:rFonts w:ascii="Book Antiqua" w:eastAsia="Book Antiqua" w:hAnsi="Book Antiqua" w:cs="Book Antiqua"/>
          <w:color w:val="000000"/>
        </w:rPr>
        <w:t xml:space="preserve">ll authors made the draft </w:t>
      </w:r>
      <w:r w:rsidR="00365E56" w:rsidRPr="003453AA">
        <w:rPr>
          <w:rFonts w:ascii="Book Antiqua" w:eastAsia="Book Antiqua" w:hAnsi="Book Antiqua" w:cs="Book Antiqua"/>
          <w:color w:val="000000"/>
        </w:rPr>
        <w:t>e</w:t>
      </w:r>
      <w:r w:rsidRPr="003453AA">
        <w:rPr>
          <w:rFonts w:ascii="Book Antiqua" w:eastAsia="Book Antiqua" w:hAnsi="Book Antiqua" w:cs="Book Antiqua"/>
          <w:color w:val="000000"/>
        </w:rPr>
        <w:t>diting.</w:t>
      </w:r>
    </w:p>
    <w:p w14:paraId="1040F51D" w14:textId="77777777" w:rsidR="002318CF" w:rsidRPr="003453AA" w:rsidRDefault="002318CF" w:rsidP="00F7579D">
      <w:pPr>
        <w:spacing w:line="360" w:lineRule="auto"/>
        <w:jc w:val="both"/>
        <w:rPr>
          <w:rFonts w:ascii="Book Antiqua" w:hAnsi="Book Antiqua"/>
        </w:rPr>
      </w:pPr>
    </w:p>
    <w:p w14:paraId="2708094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Corresponding author: Roman Maslennikov, MD, PhD, Assistant Professor, Professor, </w:t>
      </w:r>
      <w:r w:rsidRPr="003453AA">
        <w:rPr>
          <w:rFonts w:ascii="Book Antiqua" w:eastAsia="Book Antiqua" w:hAnsi="Book Antiqua" w:cs="Book Antiqua"/>
          <w:color w:val="000000"/>
        </w:rPr>
        <w:t xml:space="preserve">Department of Internal Medicine, Gastroenterology and Hepatology, </w:t>
      </w:r>
      <w:r w:rsidRPr="003453AA">
        <w:rPr>
          <w:rFonts w:ascii="Book Antiqua" w:eastAsia="Book Antiqua" w:hAnsi="Book Antiqua" w:cs="Book Antiqua"/>
          <w:color w:val="000000"/>
        </w:rPr>
        <w:lastRenderedPageBreak/>
        <w:t>Sechenov University, Pogodinskaya Street, 1, bld. 1, Moscow 119435, Russia. mmmm00@yandex.ru</w:t>
      </w:r>
    </w:p>
    <w:p w14:paraId="7A58443A" w14:textId="77777777" w:rsidR="002318CF" w:rsidRPr="003453AA" w:rsidRDefault="002318CF" w:rsidP="00F7579D">
      <w:pPr>
        <w:spacing w:line="360" w:lineRule="auto"/>
        <w:jc w:val="both"/>
        <w:rPr>
          <w:rFonts w:ascii="Book Antiqua" w:hAnsi="Book Antiqua"/>
        </w:rPr>
      </w:pPr>
    </w:p>
    <w:p w14:paraId="273E4CB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Received: </w:t>
      </w:r>
      <w:r w:rsidRPr="003453AA">
        <w:rPr>
          <w:rFonts w:ascii="Book Antiqua" w:eastAsia="Book Antiqua" w:hAnsi="Book Antiqua" w:cs="Book Antiqua"/>
          <w:color w:val="000000"/>
        </w:rPr>
        <w:t>January 16, 2021</w:t>
      </w:r>
    </w:p>
    <w:p w14:paraId="1C112A9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Revised: </w:t>
      </w:r>
      <w:r w:rsidRPr="003453AA">
        <w:rPr>
          <w:rFonts w:ascii="Book Antiqua" w:eastAsia="Book Antiqua" w:hAnsi="Book Antiqua" w:cs="Book Antiqua"/>
          <w:color w:val="000000"/>
        </w:rPr>
        <w:t>February 28, 2021</w:t>
      </w:r>
    </w:p>
    <w:p w14:paraId="599BF291" w14:textId="3BBAA310"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Accepted: </w:t>
      </w:r>
      <w:r w:rsidR="00C8016D" w:rsidRPr="003453AA">
        <w:rPr>
          <w:rFonts w:ascii="Book Antiqua" w:eastAsia="Book Antiqua" w:hAnsi="Book Antiqua" w:cs="Book Antiqua"/>
          <w:color w:val="000000"/>
        </w:rPr>
        <w:t>April 22, 2021</w:t>
      </w:r>
    </w:p>
    <w:p w14:paraId="4EB58D5A" w14:textId="6B997283"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Published online:</w:t>
      </w:r>
      <w:r w:rsidR="00571A21" w:rsidRPr="003453AA">
        <w:rPr>
          <w:rFonts w:ascii="Book Antiqua" w:eastAsia="Book Antiqua" w:hAnsi="Book Antiqua" w:cs="Book Antiqua"/>
          <w:bCs/>
        </w:rPr>
        <w:t xml:space="preserve"> May</w:t>
      </w:r>
      <w:r w:rsidR="00571A21" w:rsidRPr="003453AA">
        <w:rPr>
          <w:rFonts w:ascii="Book Antiqua" w:hAnsi="Book Antiqua" w:cs="Book Antiqua" w:hint="eastAsia"/>
          <w:bCs/>
        </w:rPr>
        <w:t xml:space="preserve"> 14</w:t>
      </w:r>
      <w:r w:rsidR="00571A21" w:rsidRPr="003453AA">
        <w:rPr>
          <w:rFonts w:ascii="Book Antiqua" w:eastAsia="Book Antiqua" w:hAnsi="Book Antiqua" w:cs="Book Antiqua"/>
        </w:rPr>
        <w:t>, 2021</w:t>
      </w:r>
      <w:r w:rsidRPr="003453AA">
        <w:rPr>
          <w:rFonts w:ascii="Book Antiqua" w:eastAsia="Book Antiqua" w:hAnsi="Book Antiqua" w:cs="Book Antiqua"/>
          <w:b/>
          <w:bCs/>
          <w:color w:val="000000"/>
        </w:rPr>
        <w:t xml:space="preserve"> </w:t>
      </w:r>
      <w:r w:rsidRPr="003453AA">
        <w:rPr>
          <w:rFonts w:ascii="Book Antiqua" w:hAnsi="Book Antiqua"/>
        </w:rPr>
        <w:br w:type="page"/>
      </w:r>
    </w:p>
    <w:p w14:paraId="25FC8605" w14:textId="77777777" w:rsidR="002318CF" w:rsidRPr="003453AA" w:rsidRDefault="002318CF" w:rsidP="00F7579D">
      <w:pPr>
        <w:jc w:val="both"/>
        <w:rPr>
          <w:rFonts w:ascii="Book Antiqua" w:hAnsi="Book Antiqua"/>
        </w:rPr>
        <w:sectPr w:rsidR="002318CF" w:rsidRPr="003453AA">
          <w:footerReference w:type="default" r:id="rId7"/>
          <w:endnotePr>
            <w:numFmt w:val="decimal"/>
          </w:endnotePr>
          <w:type w:val="continuous"/>
          <w:pgSz w:w="12240" w:h="15840"/>
          <w:pgMar w:top="1440" w:right="1800" w:bottom="1440" w:left="1800" w:header="0" w:footer="720" w:gutter="0"/>
          <w:cols w:space="720"/>
        </w:sectPr>
      </w:pPr>
    </w:p>
    <w:p w14:paraId="63AE3CDD"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Abstract</w:t>
      </w:r>
    </w:p>
    <w:p w14:paraId="2E61DC5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Infection with hepatotropic viruses is not limited to the liver and can lead to the development of various immunological disorders (the formation of cryoglobulins, rheumatoid factor, antinuclear antibodies, autoantibodies specific for autoimmune hepatitis and primary biliary cholangitis, and others), which can manifest as glomerulonephritis, arthritis, uveitis, vasculitis (cryoglobulinemic vasculitis, polyarteritis nodosa, Henoch-Schonlein purpura, isolated cutaneous necrotizing vasculitis), and other rheumatologic disorders, and be a trigger for the subsequent development of autoimmune hepatitis and primary biliary cholangitis. A further study of the association between autoimmune liver diseases and hepatotropic virus infection would be useful to assess the results of treatment of these associated diseases with antiviral drugs. The relationship of these immune disorders and their manifestations with hepatotropic viruses is best studied for chronic hepatitis B and C.</w:t>
      </w:r>
      <w:r w:rsidRPr="003453AA">
        <w:rPr>
          <w:rFonts w:ascii="Book Antiqua" w:eastAsia="Book Antiqua" w:hAnsi="Book Antiqua" w:cs="Book Antiqua"/>
          <w:color w:val="000000"/>
          <w:shd w:val="clear" w:color="auto" w:fill="F5F5F5"/>
        </w:rPr>
        <w:t xml:space="preserve"> </w:t>
      </w:r>
      <w:r w:rsidRPr="003453AA">
        <w:rPr>
          <w:rFonts w:ascii="Book Antiqua" w:eastAsia="Book Antiqua" w:hAnsi="Book Antiqua" w:cs="Book Antiqua"/>
          <w:color w:val="000000"/>
        </w:rPr>
        <w:t>Only isolated cases of these associations are described for hepatitis A. These links are least studied, and are often controversial for hepatitis E, possibly due to their relatively rare diagnoses. Patients with uveitis, glomerulonephritis, arthritis, vasculitis, autoimmune liver diseases should be tested for biomarkers of viral hepatitis, and if present, these patients should be treated with antiviral drugs.</w:t>
      </w:r>
    </w:p>
    <w:p w14:paraId="7B4E4785" w14:textId="77777777" w:rsidR="002318CF" w:rsidRPr="003453AA" w:rsidRDefault="002318CF" w:rsidP="00F7579D">
      <w:pPr>
        <w:spacing w:line="360" w:lineRule="auto"/>
        <w:jc w:val="both"/>
        <w:rPr>
          <w:rFonts w:ascii="Book Antiqua" w:hAnsi="Book Antiqua"/>
        </w:rPr>
      </w:pPr>
    </w:p>
    <w:p w14:paraId="051AC4B0"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Key Words: </w:t>
      </w:r>
      <w:r w:rsidRPr="003453AA">
        <w:rPr>
          <w:rFonts w:ascii="Book Antiqua" w:eastAsia="Book Antiqua" w:hAnsi="Book Antiqua" w:cs="Book Antiqua"/>
          <w:color w:val="000000"/>
        </w:rPr>
        <w:t>Hepatitis A; Hepatitis B; Hepatitis C; Hepatitis E; Vasculitis; Rheumatoid factor</w:t>
      </w:r>
    </w:p>
    <w:p w14:paraId="77CC5F09" w14:textId="77777777" w:rsidR="00E11537" w:rsidRPr="003453AA" w:rsidRDefault="00E11537" w:rsidP="00E11537">
      <w:pPr>
        <w:spacing w:line="360" w:lineRule="auto"/>
        <w:jc w:val="both"/>
      </w:pPr>
    </w:p>
    <w:p w14:paraId="6EF841B7" w14:textId="7666CA56" w:rsidR="002318CF" w:rsidRPr="003453AA" w:rsidRDefault="00E11537" w:rsidP="00E11537">
      <w:pPr>
        <w:spacing w:line="360" w:lineRule="auto"/>
        <w:jc w:val="both"/>
        <w:rPr>
          <w:rFonts w:ascii="Book Antiqua" w:hAnsi="Book Antiqua" w:cs="Book Antiqua" w:hint="eastAsia"/>
          <w:color w:val="000000"/>
        </w:rPr>
      </w:pPr>
      <w:r w:rsidRPr="003453AA">
        <w:rPr>
          <w:rFonts w:ascii="Book Antiqua" w:eastAsia="Book Antiqua" w:hAnsi="Book Antiqua" w:cs="Book Antiqua" w:hint="eastAsia"/>
          <w:b/>
          <w:color w:val="000000"/>
        </w:rPr>
        <w:t>©</w:t>
      </w:r>
      <w:r w:rsidRPr="003453AA">
        <w:rPr>
          <w:rFonts w:ascii="Book Antiqua" w:eastAsia="Book Antiqua" w:hAnsi="Book Antiqua" w:cs="Book Antiqua"/>
          <w:b/>
          <w:color w:val="000000"/>
        </w:rPr>
        <w:t>The</w:t>
      </w:r>
      <w:r w:rsidRPr="003453AA">
        <w:rPr>
          <w:rFonts w:ascii="Book Antiqua" w:eastAsia="Book Antiqua" w:hAnsi="Book Antiqua" w:cs="Book Antiqua"/>
          <w:color w:val="000000"/>
        </w:rPr>
        <w:t xml:space="preserve"> </w:t>
      </w:r>
      <w:r w:rsidRPr="003453AA">
        <w:rPr>
          <w:rFonts w:ascii="Book Antiqua" w:eastAsia="Book Antiqua" w:hAnsi="Book Antiqua" w:cs="Book Antiqua"/>
          <w:b/>
          <w:color w:val="000000"/>
        </w:rPr>
        <w:t xml:space="preserve">Author(s) 2021. </w:t>
      </w:r>
      <w:r w:rsidRPr="003453AA">
        <w:rPr>
          <w:rFonts w:ascii="Book Antiqua" w:eastAsia="Book Antiqua" w:hAnsi="Book Antiqua" w:cs="Book Antiqua"/>
          <w:color w:val="000000"/>
        </w:rPr>
        <w:t>Published by Baishideng Publishing Group Inc. All rights reserved.</w:t>
      </w:r>
    </w:p>
    <w:p w14:paraId="606D3F00" w14:textId="77777777" w:rsidR="00E11537" w:rsidRPr="003453AA" w:rsidRDefault="00E11537" w:rsidP="00E11537">
      <w:pPr>
        <w:spacing w:line="360" w:lineRule="auto"/>
        <w:jc w:val="both"/>
        <w:rPr>
          <w:rFonts w:ascii="Book Antiqua" w:hAnsi="Book Antiqua" w:hint="eastAsia"/>
        </w:rPr>
      </w:pPr>
    </w:p>
    <w:p w14:paraId="46F2E0FA" w14:textId="1E2EBE31" w:rsidR="00D669F2" w:rsidRPr="003453AA" w:rsidRDefault="00D669F2" w:rsidP="00F7579D">
      <w:pPr>
        <w:spacing w:line="360" w:lineRule="auto"/>
        <w:jc w:val="both"/>
        <w:rPr>
          <w:rFonts w:ascii="Book Antiqua" w:hAnsi="Book Antiqua" w:cs="Book Antiqua" w:hint="eastAsia"/>
        </w:rPr>
      </w:pPr>
      <w:bookmarkStart w:id="4" w:name="OLE_LINK3"/>
      <w:bookmarkStart w:id="5" w:name="OLE_LINK4"/>
      <w:bookmarkEnd w:id="4"/>
      <w:bookmarkEnd w:id="5"/>
      <w:r w:rsidRPr="003453AA">
        <w:rPr>
          <w:rFonts w:ascii="Book Antiqua" w:hAnsi="Book Antiqua" w:cs="Book Antiqua" w:hint="eastAsia"/>
          <w:b/>
          <w:color w:val="000000"/>
        </w:rPr>
        <w:t xml:space="preserve">Citation: </w:t>
      </w:r>
      <w:r w:rsidR="007B620F" w:rsidRPr="003453AA">
        <w:rPr>
          <w:rFonts w:ascii="Book Antiqua" w:eastAsia="Book Antiqua" w:hAnsi="Book Antiqua" w:cs="Book Antiqua"/>
          <w:color w:val="000000"/>
        </w:rPr>
        <w:t xml:space="preserve">Maslennikov R, Ivashkin V, Efremova I, Shirokova E. Immune disorders and rheumatologic manifestations of viral hepatitis. </w:t>
      </w:r>
      <w:r w:rsidR="007B620F" w:rsidRPr="003453AA">
        <w:rPr>
          <w:rFonts w:ascii="Book Antiqua" w:eastAsia="Book Antiqua" w:hAnsi="Book Antiqua" w:cs="Book Antiqua"/>
          <w:i/>
          <w:iCs/>
          <w:color w:val="000000"/>
        </w:rPr>
        <w:t>World J Gastroenterol</w:t>
      </w:r>
      <w:r w:rsidR="007B620F" w:rsidRPr="003453AA">
        <w:rPr>
          <w:rFonts w:ascii="Book Antiqua" w:eastAsia="Book Antiqua" w:hAnsi="Book Antiqua" w:cs="Book Antiqua"/>
          <w:color w:val="000000"/>
        </w:rPr>
        <w:t xml:space="preserve"> </w:t>
      </w:r>
      <w:r w:rsidR="00B860DE" w:rsidRPr="003453AA">
        <w:rPr>
          <w:rFonts w:ascii="Book Antiqua" w:eastAsia="Book Antiqua" w:hAnsi="Book Antiqua" w:cs="Book Antiqua"/>
        </w:rPr>
        <w:t>202</w:t>
      </w:r>
      <w:r w:rsidR="00B860DE" w:rsidRPr="003453AA">
        <w:rPr>
          <w:rFonts w:ascii="Book Antiqua" w:hAnsi="Book Antiqua" w:cs="Book Antiqua" w:hint="eastAsia"/>
        </w:rPr>
        <w:t>1</w:t>
      </w:r>
      <w:r w:rsidR="00B860DE" w:rsidRPr="003453AA">
        <w:rPr>
          <w:rFonts w:ascii="Book Antiqua" w:eastAsia="Book Antiqua" w:hAnsi="Book Antiqua" w:cs="Book Antiqua"/>
        </w:rPr>
        <w:t>; 2</w:t>
      </w:r>
      <w:r w:rsidR="00B860DE" w:rsidRPr="003453AA">
        <w:rPr>
          <w:rFonts w:ascii="Book Antiqua" w:hAnsi="Book Antiqua" w:cs="Book Antiqua" w:hint="eastAsia"/>
        </w:rPr>
        <w:t>7</w:t>
      </w:r>
      <w:r w:rsidR="00B860DE" w:rsidRPr="003453AA">
        <w:rPr>
          <w:rFonts w:ascii="Book Antiqua" w:eastAsia="Book Antiqua" w:hAnsi="Book Antiqua" w:cs="Book Antiqua"/>
        </w:rPr>
        <w:t>(</w:t>
      </w:r>
      <w:r w:rsidR="00B860DE" w:rsidRPr="003453AA">
        <w:rPr>
          <w:rFonts w:ascii="Book Antiqua" w:hAnsi="Book Antiqua" w:cs="Book Antiqua" w:hint="eastAsia"/>
        </w:rPr>
        <w:t>18</w:t>
      </w:r>
      <w:r w:rsidR="00B860DE" w:rsidRPr="003453AA">
        <w:rPr>
          <w:rFonts w:ascii="Book Antiqua" w:eastAsia="Book Antiqua" w:hAnsi="Book Antiqua" w:cs="Book Antiqua"/>
        </w:rPr>
        <w:t xml:space="preserve">): </w:t>
      </w:r>
      <w:r w:rsidR="00DB78A4" w:rsidRPr="003453AA">
        <w:rPr>
          <w:rFonts w:ascii="Book Antiqua" w:hAnsi="Book Antiqua" w:cs="Book Antiqua"/>
        </w:rPr>
        <w:t>2073-2089</w:t>
      </w:r>
      <w:r w:rsidR="00B860DE" w:rsidRPr="003453AA">
        <w:rPr>
          <w:rFonts w:ascii="Book Antiqua" w:eastAsia="Book Antiqua" w:hAnsi="Book Antiqua" w:cs="Book Antiqua"/>
        </w:rPr>
        <w:t xml:space="preserve">  </w:t>
      </w:r>
    </w:p>
    <w:p w14:paraId="18EBEEBB" w14:textId="77777777" w:rsidR="00D669F2" w:rsidRPr="003453AA" w:rsidRDefault="00B860DE" w:rsidP="00F7579D">
      <w:pPr>
        <w:spacing w:line="360" w:lineRule="auto"/>
        <w:jc w:val="both"/>
        <w:rPr>
          <w:rFonts w:ascii="Book Antiqua" w:hAnsi="Book Antiqua" w:cs="Book Antiqua" w:hint="eastAsia"/>
        </w:rPr>
      </w:pPr>
      <w:r w:rsidRPr="003453AA">
        <w:rPr>
          <w:rFonts w:ascii="Book Antiqua" w:eastAsia="Book Antiqua" w:hAnsi="Book Antiqua" w:cs="Book Antiqua"/>
          <w:b/>
        </w:rPr>
        <w:t>URL:</w:t>
      </w:r>
      <w:r w:rsidRPr="003453AA">
        <w:rPr>
          <w:rFonts w:ascii="Book Antiqua" w:eastAsia="Book Antiqua" w:hAnsi="Book Antiqua" w:cs="Book Antiqua"/>
        </w:rPr>
        <w:t xml:space="preserve"> https://www.wjgnet.com/1007-9327/full/v2</w:t>
      </w:r>
      <w:r w:rsidRPr="003453AA">
        <w:rPr>
          <w:rFonts w:ascii="Book Antiqua" w:hAnsi="Book Antiqua" w:cs="Book Antiqua" w:hint="eastAsia"/>
        </w:rPr>
        <w:t>7</w:t>
      </w:r>
      <w:r w:rsidRPr="003453AA">
        <w:rPr>
          <w:rFonts w:ascii="Book Antiqua" w:eastAsia="Book Antiqua" w:hAnsi="Book Antiqua" w:cs="Book Antiqua"/>
        </w:rPr>
        <w:t>/i</w:t>
      </w:r>
      <w:r w:rsidRPr="003453AA">
        <w:rPr>
          <w:rFonts w:ascii="Book Antiqua" w:hAnsi="Book Antiqua" w:cs="Book Antiqua" w:hint="eastAsia"/>
        </w:rPr>
        <w:t>18</w:t>
      </w:r>
      <w:r w:rsidRPr="003453AA">
        <w:rPr>
          <w:rFonts w:ascii="Book Antiqua" w:eastAsia="Book Antiqua" w:hAnsi="Book Antiqua" w:cs="Book Antiqua"/>
        </w:rPr>
        <w:t>/</w:t>
      </w:r>
      <w:r w:rsidR="00A74715" w:rsidRPr="003453AA">
        <w:rPr>
          <w:rFonts w:ascii="Book Antiqua" w:hAnsi="Book Antiqua" w:cs="Book Antiqua"/>
        </w:rPr>
        <w:t>2073</w:t>
      </w:r>
      <w:r w:rsidRPr="003453AA">
        <w:rPr>
          <w:rFonts w:ascii="Book Antiqua" w:eastAsia="Book Antiqua" w:hAnsi="Book Antiqua" w:cs="Book Antiqua"/>
        </w:rPr>
        <w:t xml:space="preserve">.htm  </w:t>
      </w:r>
    </w:p>
    <w:p w14:paraId="44FE0902" w14:textId="2E324B49" w:rsidR="002318CF" w:rsidRPr="003453AA" w:rsidRDefault="00B860DE" w:rsidP="00F7579D">
      <w:pPr>
        <w:spacing w:line="360" w:lineRule="auto"/>
        <w:jc w:val="both"/>
        <w:rPr>
          <w:rFonts w:ascii="Book Antiqua" w:hAnsi="Book Antiqua"/>
        </w:rPr>
      </w:pPr>
      <w:r w:rsidRPr="003453AA">
        <w:rPr>
          <w:rFonts w:ascii="Book Antiqua" w:eastAsia="Book Antiqua" w:hAnsi="Book Antiqua" w:cs="Book Antiqua"/>
          <w:b/>
        </w:rPr>
        <w:t>DOI:</w:t>
      </w:r>
      <w:r w:rsidRPr="003453AA">
        <w:rPr>
          <w:rFonts w:ascii="Book Antiqua" w:eastAsia="Book Antiqua" w:hAnsi="Book Antiqua" w:cs="Book Antiqua"/>
        </w:rPr>
        <w:t xml:space="preserve"> https://dx.doi.org/10.3748/wjg.v2</w:t>
      </w:r>
      <w:r w:rsidRPr="003453AA">
        <w:rPr>
          <w:rFonts w:ascii="Book Antiqua" w:hAnsi="Book Antiqua" w:cs="Book Antiqua" w:hint="eastAsia"/>
        </w:rPr>
        <w:t>7</w:t>
      </w:r>
      <w:r w:rsidRPr="003453AA">
        <w:rPr>
          <w:rFonts w:ascii="Book Antiqua" w:eastAsia="Book Antiqua" w:hAnsi="Book Antiqua" w:cs="Book Antiqua"/>
        </w:rPr>
        <w:t>.i</w:t>
      </w:r>
      <w:r w:rsidRPr="003453AA">
        <w:rPr>
          <w:rFonts w:ascii="Book Antiqua" w:hAnsi="Book Antiqua" w:cs="Book Antiqua" w:hint="eastAsia"/>
        </w:rPr>
        <w:t>18</w:t>
      </w:r>
      <w:r w:rsidRPr="003453AA">
        <w:rPr>
          <w:rFonts w:ascii="Book Antiqua" w:eastAsia="Book Antiqua" w:hAnsi="Book Antiqua" w:cs="Book Antiqua"/>
        </w:rPr>
        <w:t>.</w:t>
      </w:r>
      <w:r w:rsidR="00A74715" w:rsidRPr="003453AA">
        <w:rPr>
          <w:rFonts w:ascii="Book Antiqua" w:hAnsi="Book Antiqua" w:cs="Book Antiqua"/>
        </w:rPr>
        <w:t>2073</w:t>
      </w:r>
    </w:p>
    <w:p w14:paraId="60AC718F" w14:textId="77777777" w:rsidR="002318CF" w:rsidRPr="003453AA" w:rsidRDefault="002318CF" w:rsidP="00F7579D">
      <w:pPr>
        <w:spacing w:line="360" w:lineRule="auto"/>
        <w:jc w:val="both"/>
        <w:rPr>
          <w:rFonts w:ascii="Book Antiqua" w:hAnsi="Book Antiqua"/>
        </w:rPr>
      </w:pPr>
    </w:p>
    <w:p w14:paraId="528D6100"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Core Tip: </w:t>
      </w:r>
      <w:r w:rsidRPr="003453AA">
        <w:rPr>
          <w:rFonts w:ascii="Book Antiqua" w:eastAsia="Book Antiqua" w:hAnsi="Book Antiqua" w:cs="Book Antiqua"/>
          <w:color w:val="000000"/>
        </w:rPr>
        <w:t>Infection with hepatotropic viruses is not limited to the liver and can lead to the development of various immunological disorders, which can manifest itself as glomerulonephritis, arthritis, uveitis, vasculitis, and other rheumatologic disorders, and be a trigger for the subsequent development of autoimmune hepatitis and primary biliary cholangitis. These associations are best studied for chronic hepatitis B and C. Only isolated cases of these are described for hepatitis A. These links are least studied, and are often controversial for hepatitis E. Patients with uveitis, glomerulonephritis, arthritis, vasculitis, autoimmune liver diseases should be tested for biomarkers of viral hepatitis.</w:t>
      </w:r>
      <w:r w:rsidRPr="003453AA">
        <w:rPr>
          <w:rFonts w:ascii="Book Antiqua" w:hAnsi="Book Antiqua"/>
        </w:rPr>
        <w:br w:type="page"/>
      </w:r>
    </w:p>
    <w:p w14:paraId="14CF25F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aps/>
          <w:color w:val="000000"/>
          <w:u w:val="single"/>
        </w:rPr>
        <w:t>INTRODUCTION</w:t>
      </w:r>
    </w:p>
    <w:p w14:paraId="69F0ADA7"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Viruses, unlike bacteria and fungi, cannot reproduce on their own and need the resources of a host cell as they are obligate intracellular parasites</w:t>
      </w:r>
      <w:r w:rsidRPr="003453AA">
        <w:rPr>
          <w:rFonts w:ascii="Book Antiqua" w:eastAsia="Book Antiqua" w:hAnsi="Book Antiqua" w:cs="Book Antiqua"/>
          <w:color w:val="000000"/>
          <w:vertAlign w:val="superscript"/>
        </w:rPr>
        <w:t>[1]</w:t>
      </w:r>
      <w:r w:rsidRPr="003453AA">
        <w:rPr>
          <w:rFonts w:ascii="Book Antiqua" w:eastAsia="Book Antiqua" w:hAnsi="Book Antiqua" w:cs="Book Antiqua"/>
          <w:color w:val="000000"/>
        </w:rPr>
        <w:t>. The viral proteins produced by the cell undergo partial proteolysis in the proteosomes, after which their fragments in conjunction with the molecules of the major histocompatibility complex type 1, are exposed on the cell surface to stimulate the immune system</w:t>
      </w:r>
      <w:r w:rsidRPr="003453AA">
        <w:rPr>
          <w:rFonts w:ascii="Book Antiqua" w:eastAsia="Book Antiqua" w:hAnsi="Book Antiqua" w:cs="Book Antiqua"/>
          <w:color w:val="000000"/>
          <w:vertAlign w:val="superscript"/>
        </w:rPr>
        <w:t>[2]</w:t>
      </w:r>
      <w:r w:rsidRPr="003453AA">
        <w:rPr>
          <w:rFonts w:ascii="Book Antiqua" w:eastAsia="Book Antiqua" w:hAnsi="Book Antiqua" w:cs="Book Antiqua"/>
          <w:color w:val="000000"/>
        </w:rPr>
        <w:t>. The partial proteolytic products of the cell’s own proteins are exposed in a similar way. If these peptides have sufficient similarity to the partial proteolytic peptides of viral proteins, it is possible to develop an autoimmune cross-reaction in response to a viral infection</w:t>
      </w:r>
      <w:r w:rsidRPr="003453AA">
        <w:rPr>
          <w:rFonts w:ascii="Book Antiqua" w:eastAsia="Book Antiqua" w:hAnsi="Book Antiqua" w:cs="Book Antiqua"/>
          <w:color w:val="000000"/>
          <w:vertAlign w:val="superscript"/>
        </w:rPr>
        <w:t>[3]</w:t>
      </w:r>
      <w:r w:rsidRPr="003453AA">
        <w:rPr>
          <w:rFonts w:ascii="Book Antiqua" w:eastAsia="Book Antiqua" w:hAnsi="Book Antiqua" w:cs="Book Antiqua"/>
          <w:color w:val="000000"/>
        </w:rPr>
        <w:t>. Antiviral immunity is directed not only and not so much against the virus itself, but against the host cell infected with it, which serves as another predictor for the development of autoimmune aggression</w:t>
      </w:r>
      <w:r w:rsidRPr="003453AA">
        <w:rPr>
          <w:rFonts w:ascii="Book Antiqua" w:eastAsia="Book Antiqua" w:hAnsi="Book Antiqua" w:cs="Book Antiqua"/>
          <w:color w:val="000000"/>
          <w:vertAlign w:val="superscript"/>
        </w:rPr>
        <w:t>[4,5]</w:t>
      </w:r>
      <w:r w:rsidRPr="003453AA">
        <w:rPr>
          <w:rFonts w:ascii="Book Antiqua" w:eastAsia="Book Antiqua" w:hAnsi="Book Antiqua" w:cs="Book Antiqua"/>
          <w:color w:val="000000"/>
        </w:rPr>
        <w:t>. Among the autoantibodies produced in response to a viral infection, rheumatoid factor [(RF) an autoantibody against IgG], and cryoglobulins (antibodies that precipitate in the cold), are of utmost importance. The release of viral antigens into the bloodstream also plays a major role. Damage to the tissues, both directly by viruses and as a result of immune aggression against infected cells, also results in the release of a large number of tissue antigens. Tissue and viral antigens interact with antibodies to form immune complexes, which are fixed in the synovial membrane of the joints, glomerular membrane, and vascular wall, including the choroid. This leads to the development of arthritis, glomerulonephritis, vasculitis, and uveitis. Thus, viral infections can be triggers for autoimmune reactions and other immune disorders, which predispose to the development of rheumatologic and immunological complications of viral infections (Figure 1). However, the exact mechanisms of the development of autoimmune reactions in viral infections are yet to be established.</w:t>
      </w:r>
    </w:p>
    <w:p w14:paraId="5142C498"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Many viruses can infect the liver, but only for five of them it is the main target organ: hepatitis A viruses (HAV), hepatitis B viruses (HBV), hepatitis C viruses (HCV), hepatitis D viruses (HDV) and hepatitis E viruses (HEV)</w:t>
      </w:r>
      <w:r w:rsidRPr="003453AA">
        <w:rPr>
          <w:rFonts w:ascii="Book Antiqua" w:eastAsia="Book Antiqua" w:hAnsi="Book Antiqua" w:cs="Book Antiqua"/>
          <w:color w:val="000000"/>
          <w:vertAlign w:val="superscript"/>
        </w:rPr>
        <w:t>[6]</w:t>
      </w:r>
      <w:r w:rsidRPr="003453AA">
        <w:rPr>
          <w:rFonts w:ascii="Book Antiqua" w:eastAsia="Book Antiqua" w:hAnsi="Book Antiqua" w:cs="Book Antiqua"/>
          <w:color w:val="000000"/>
        </w:rPr>
        <w:t>. HDV is a defective virus and can only replicate when co-infected with HBV</w:t>
      </w:r>
      <w:r w:rsidRPr="003453AA">
        <w:rPr>
          <w:rFonts w:ascii="Book Antiqua" w:eastAsia="Book Antiqua" w:hAnsi="Book Antiqua" w:cs="Book Antiqua"/>
          <w:color w:val="000000"/>
          <w:vertAlign w:val="superscript"/>
        </w:rPr>
        <w:t>[7]</w:t>
      </w:r>
      <w:r w:rsidRPr="003453AA">
        <w:rPr>
          <w:rFonts w:ascii="Book Antiqua" w:eastAsia="Book Antiqua" w:hAnsi="Book Antiqua" w:cs="Book Antiqua"/>
          <w:color w:val="000000"/>
        </w:rPr>
        <w:t xml:space="preserve">. </w:t>
      </w:r>
    </w:p>
    <w:p w14:paraId="097CEEC3"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Our review is devoted to describe the development of the aforementioned immunological disorders and caused by them rheumatologic and other extrahepatic manifestations in viral hepatitis. Knowing these complications is very important as infection with hepatotropic viruses</w:t>
      </w:r>
      <w:r w:rsidRPr="003453AA">
        <w:rPr>
          <w:rFonts w:ascii="Book Antiqua" w:eastAsia="Book Antiqua" w:hAnsi="Book Antiqua" w:cs="Book Antiqua"/>
          <w:color w:val="000000"/>
          <w:shd w:val="clear" w:color="auto" w:fill="F5F5F5"/>
        </w:rPr>
        <w:t xml:space="preserve"> </w:t>
      </w:r>
      <w:r w:rsidRPr="003453AA">
        <w:rPr>
          <w:rFonts w:ascii="Book Antiqua" w:eastAsia="Book Antiqua" w:hAnsi="Book Antiqua" w:cs="Book Antiqua"/>
          <w:color w:val="000000"/>
        </w:rPr>
        <w:t>can manifest only in the form of these disorders, leading to misdiagnosis and inadequate treatment.</w:t>
      </w:r>
    </w:p>
    <w:p w14:paraId="18E065C4" w14:textId="77777777" w:rsidR="002318CF" w:rsidRPr="003453AA" w:rsidRDefault="002318CF" w:rsidP="00F7579D">
      <w:pPr>
        <w:spacing w:line="360" w:lineRule="auto"/>
        <w:jc w:val="both"/>
        <w:rPr>
          <w:rFonts w:ascii="Book Antiqua" w:hAnsi="Book Antiqua"/>
        </w:rPr>
      </w:pPr>
    </w:p>
    <w:p w14:paraId="73ACC92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aps/>
          <w:color w:val="000000"/>
          <w:u w:val="single"/>
        </w:rPr>
        <w:t>Hepatitis A</w:t>
      </w:r>
    </w:p>
    <w:p w14:paraId="46AD9271"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Hepatitis A occurs only in an acute form</w:t>
      </w:r>
      <w:r w:rsidRPr="003453AA">
        <w:rPr>
          <w:rFonts w:ascii="Book Antiqua" w:eastAsia="Book Antiqua" w:hAnsi="Book Antiqua" w:cs="Book Antiqua"/>
          <w:color w:val="000000"/>
          <w:vertAlign w:val="superscript"/>
        </w:rPr>
        <w:t>[8]</w:t>
      </w:r>
      <w:r w:rsidRPr="003453AA">
        <w:rPr>
          <w:rFonts w:ascii="Book Antiqua" w:eastAsia="Book Antiqua" w:hAnsi="Book Antiqua" w:cs="Book Antiqua"/>
          <w:color w:val="000000"/>
        </w:rPr>
        <w:t>. Perhaps due to the short-term contact of the macroorganism with the virus, immune and rheumatologic disorders rarely develop.</w:t>
      </w:r>
    </w:p>
    <w:p w14:paraId="0BD7D896"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Joint pain without arthritis occurs on average in 10%-20% of patients with hepatitis A</w:t>
      </w:r>
      <w:r w:rsidRPr="003453AA">
        <w:rPr>
          <w:rFonts w:ascii="Book Antiqua" w:eastAsia="Book Antiqua" w:hAnsi="Book Antiqua" w:cs="Book Antiqua"/>
          <w:color w:val="000000"/>
          <w:vertAlign w:val="superscript"/>
        </w:rPr>
        <w:t>[9-11]</w:t>
      </w:r>
      <w:r w:rsidRPr="003453AA">
        <w:rPr>
          <w:rFonts w:ascii="Book Antiqua" w:eastAsia="Book Antiqua" w:hAnsi="Book Antiqua" w:cs="Book Antiqua"/>
          <w:color w:val="000000"/>
        </w:rPr>
        <w:t>. True arthritis in hepatitis A develops within vasculitis (see below).</w:t>
      </w:r>
    </w:p>
    <w:p w14:paraId="729CBCAB"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RF was found in only two patients with hepatitis A who had cryoglobulinemic vasculitis</w:t>
      </w:r>
      <w:r w:rsidRPr="003453AA">
        <w:rPr>
          <w:rFonts w:ascii="Book Antiqua" w:eastAsia="Book Antiqua" w:hAnsi="Book Antiqua" w:cs="Book Antiqua"/>
          <w:color w:val="000000"/>
          <w:vertAlign w:val="superscript"/>
        </w:rPr>
        <w:t>[12]</w:t>
      </w:r>
      <w:r w:rsidRPr="003453AA">
        <w:rPr>
          <w:rFonts w:ascii="Book Antiqua" w:eastAsia="Book Antiqua" w:hAnsi="Book Antiqua" w:cs="Book Antiqua"/>
          <w:color w:val="000000"/>
        </w:rPr>
        <w:t>.</w:t>
      </w:r>
    </w:p>
    <w:p w14:paraId="01FEE595"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Cryoglobulinemia is observed in 95% of patients with hepatitis A in one study. Cryoprecipitate was represented by IgM, including antibodies against HAV. IgA and/or IgG were also represented in the cryoprecipitate of 15% of patients. After recovery, the cryoglobulin content decreased to normal. Interestingly, the cryoglubulin level in hepatitis A was higher than in acute hepatitis B</w:t>
      </w:r>
      <w:r w:rsidRPr="003453AA">
        <w:rPr>
          <w:rFonts w:ascii="Book Antiqua" w:eastAsia="Book Antiqua" w:hAnsi="Book Antiqua" w:cs="Book Antiqua"/>
          <w:color w:val="000000"/>
          <w:vertAlign w:val="superscript"/>
        </w:rPr>
        <w:t>[13]</w:t>
      </w:r>
      <w:r w:rsidRPr="003453AA">
        <w:rPr>
          <w:rFonts w:ascii="Book Antiqua" w:eastAsia="Book Antiqua" w:hAnsi="Book Antiqua" w:cs="Book Antiqua"/>
          <w:color w:val="000000"/>
        </w:rPr>
        <w:t>.</w:t>
      </w:r>
    </w:p>
    <w:p w14:paraId="2ABA498A"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Mesangioproliferative glomerulonephritis with deposits of IgM and complement components was found in a 7-year-old boy with hepatitis A. This was accompanied by the development of severe nephrotic syndrome, neutrophilic leukocytosis, and a decrease in the blood complement (components C3 and C4) levels. The disease ended in complete recovery</w:t>
      </w:r>
      <w:r w:rsidRPr="003453AA">
        <w:rPr>
          <w:rFonts w:ascii="Book Antiqua" w:eastAsia="Book Antiqua" w:hAnsi="Book Antiqua" w:cs="Book Antiqua"/>
          <w:color w:val="000000"/>
          <w:vertAlign w:val="superscript"/>
        </w:rPr>
        <w:t>[14]</w:t>
      </w:r>
      <w:r w:rsidRPr="003453AA">
        <w:rPr>
          <w:rFonts w:ascii="Book Antiqua" w:eastAsia="Book Antiqua" w:hAnsi="Book Antiqua" w:cs="Book Antiqua"/>
          <w:color w:val="000000"/>
        </w:rPr>
        <w:t>.</w:t>
      </w:r>
    </w:p>
    <w:p w14:paraId="47A406C1"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In another case, mesangioproliferative glomerulonephritis in a young woman led to deposits of all three types of immunoglobulins and complement component C1q, and was accompanied by the development of acute renal failure, but not nephrotic syndrome; blood complement levels were normal. Complete recovery was observed here also</w:t>
      </w:r>
      <w:r w:rsidRPr="003453AA">
        <w:rPr>
          <w:rFonts w:ascii="Book Antiqua" w:eastAsia="Book Antiqua" w:hAnsi="Book Antiqua" w:cs="Book Antiqua"/>
          <w:color w:val="000000"/>
          <w:vertAlign w:val="superscript"/>
        </w:rPr>
        <w:t>[15]</w:t>
      </w:r>
      <w:r w:rsidRPr="003453AA">
        <w:rPr>
          <w:rFonts w:ascii="Book Antiqua" w:eastAsia="Book Antiqua" w:hAnsi="Book Antiqua" w:cs="Book Antiqua"/>
          <w:color w:val="000000"/>
        </w:rPr>
        <w:t>.</w:t>
      </w:r>
    </w:p>
    <w:p w14:paraId="7AA3FFDD"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 development of IgA nephropathy in hepatitis A has also been reported</w:t>
      </w:r>
      <w:r w:rsidRPr="003453AA">
        <w:rPr>
          <w:rFonts w:ascii="Book Antiqua" w:eastAsia="Book Antiqua" w:hAnsi="Book Antiqua" w:cs="Book Antiqua"/>
          <w:color w:val="000000"/>
          <w:vertAlign w:val="superscript"/>
        </w:rPr>
        <w:t>[16,17]</w:t>
      </w:r>
      <w:r w:rsidRPr="003453AA">
        <w:rPr>
          <w:rFonts w:ascii="Book Antiqua" w:eastAsia="Book Antiqua" w:hAnsi="Book Antiqua" w:cs="Book Antiqua"/>
          <w:color w:val="000000"/>
        </w:rPr>
        <w:t xml:space="preserve">. </w:t>
      </w:r>
    </w:p>
    <w:p w14:paraId="009BB4C1"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Polymyositis with myoglobulinuria, increased creatine kinase activity and electromyographic changes was verified by muscle biopsy in a patient with hepatitis A</w:t>
      </w:r>
      <w:r w:rsidRPr="003453AA">
        <w:rPr>
          <w:rFonts w:ascii="Book Antiqua" w:eastAsia="Book Antiqua" w:hAnsi="Book Antiqua" w:cs="Book Antiqua"/>
          <w:color w:val="000000"/>
          <w:vertAlign w:val="superscript"/>
        </w:rPr>
        <w:t>[18]</w:t>
      </w:r>
      <w:r w:rsidRPr="003453AA">
        <w:rPr>
          <w:rFonts w:ascii="Book Antiqua" w:eastAsia="Book Antiqua" w:hAnsi="Book Antiqua" w:cs="Book Antiqua"/>
          <w:color w:val="000000"/>
        </w:rPr>
        <w:t>.</w:t>
      </w:r>
    </w:p>
    <w:p w14:paraId="70720024"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 23-year-old man with hepatitis A developed adult-onset Still's syndrome: Fever, maculopapular rash on the trunk and legs, generalized arthralgia, severe neutrophilic leukocytosis, and hyperferritinemia. The disease was successfully controlled by glucocorticoids</w:t>
      </w:r>
      <w:r w:rsidRPr="003453AA">
        <w:rPr>
          <w:rFonts w:ascii="Book Antiqua" w:eastAsia="Book Antiqua" w:hAnsi="Book Antiqua" w:cs="Book Antiqua"/>
          <w:color w:val="000000"/>
          <w:vertAlign w:val="superscript"/>
        </w:rPr>
        <w:t>[19]</w:t>
      </w:r>
      <w:r w:rsidRPr="003453AA">
        <w:rPr>
          <w:rFonts w:ascii="Book Antiqua" w:eastAsia="Book Antiqua" w:hAnsi="Book Antiqua" w:cs="Book Antiqua"/>
          <w:color w:val="000000"/>
        </w:rPr>
        <w:t>.</w:t>
      </w:r>
    </w:p>
    <w:p w14:paraId="607C4F7A"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 case of unilateral autoimmune parotitis with left-sided pain and swelling in the face, generalized arthralgia, and rash was reported. Biopsy revealed mononuclear infiltration of the affected parotid gland. The disease was resistant to antibiotics, but was quickly treated with prednisolone</w:t>
      </w:r>
      <w:r w:rsidRPr="003453AA">
        <w:rPr>
          <w:rFonts w:ascii="Book Antiqua" w:eastAsia="Book Antiqua" w:hAnsi="Book Antiqua" w:cs="Book Antiqua"/>
          <w:color w:val="000000"/>
          <w:vertAlign w:val="superscript"/>
        </w:rPr>
        <w:t>[20]</w:t>
      </w:r>
      <w:r w:rsidRPr="003453AA">
        <w:rPr>
          <w:rFonts w:ascii="Book Antiqua" w:eastAsia="Book Antiqua" w:hAnsi="Book Antiqua" w:cs="Book Antiqua"/>
          <w:color w:val="000000"/>
        </w:rPr>
        <w:t>.</w:t>
      </w:r>
    </w:p>
    <w:p w14:paraId="1C01DE01"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We found 13 published cases of hepatitis A-associated vasculitis (Tables 1 and 2)</w:t>
      </w:r>
      <w:r w:rsidRPr="003453AA">
        <w:rPr>
          <w:rFonts w:ascii="Book Antiqua" w:eastAsia="Book Antiqua" w:hAnsi="Book Antiqua" w:cs="Book Antiqua"/>
          <w:color w:val="000000"/>
          <w:vertAlign w:val="superscript"/>
        </w:rPr>
        <w:t>[12,21-30]</w:t>
      </w:r>
      <w:r w:rsidRPr="003453AA">
        <w:rPr>
          <w:rFonts w:ascii="Book Antiqua" w:eastAsia="Book Antiqua" w:hAnsi="Book Antiqua" w:cs="Book Antiqua"/>
          <w:color w:val="000000"/>
        </w:rPr>
        <w:t>. These were Henoch-Schonlein purpura (HSP) (53.8%), cryoglobulinemic</w:t>
      </w:r>
      <w:r w:rsidR="0017304F" w:rsidRPr="003453AA">
        <w:rPr>
          <w:rFonts w:ascii="Book Antiqua" w:eastAsia="Book Antiqua" w:hAnsi="Book Antiqua" w:cs="Book Antiqua"/>
          <w:color w:val="000000"/>
        </w:rPr>
        <w:t xml:space="preserve"> </w:t>
      </w:r>
      <w:r w:rsidRPr="003453AA">
        <w:rPr>
          <w:rFonts w:ascii="Book Antiqua" w:eastAsia="Book Antiqua" w:hAnsi="Book Antiqua" w:cs="Book Antiqua"/>
          <w:color w:val="000000"/>
        </w:rPr>
        <w:t>vasculitis (CGV) (30.8%), and isolated cutaneous necrotizing vasculitis (15.4%). Most of them (76.9%) occurred in children. The pathological process involved the skin (92.3%), joints (69.2%), intestines (46.2%) and kidneys (7.7%). Arthralgia without synovitis was observed in 15.4% of cases and arthritis in 54.8% of cases (mainly in the knees and ankles). Vasculitis developed about 5wk after the onset of the disease, and was accompanied by a second wave of hepatitis in 30.8% of cases and a protracted course (more than one month) of hepatitis in 23.1% of cases. All patients experienced complete recovery.</w:t>
      </w:r>
    </w:p>
    <w:p w14:paraId="0EAE884F"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Experimental infection of monkeys marmosets with HAV led to the development of proliferative glomerulonephritis with deposits of IgM, component C3 (less often other immunoglobulins), and vasculitis</w:t>
      </w:r>
      <w:r w:rsidRPr="003453AA">
        <w:rPr>
          <w:rFonts w:ascii="Book Antiqua" w:eastAsia="Book Antiqua" w:hAnsi="Book Antiqua" w:cs="Book Antiqua"/>
          <w:color w:val="000000"/>
          <w:vertAlign w:val="superscript"/>
        </w:rPr>
        <w:t>[31]</w:t>
      </w:r>
      <w:r w:rsidRPr="003453AA">
        <w:rPr>
          <w:rFonts w:ascii="Book Antiqua" w:eastAsia="Book Antiqua" w:hAnsi="Book Antiqua" w:cs="Book Antiqua"/>
          <w:color w:val="000000"/>
        </w:rPr>
        <w:t>.</w:t>
      </w:r>
    </w:p>
    <w:p w14:paraId="58AFFE2A"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Isolated cases of uveitis associated with hepatitis A have also been described</w:t>
      </w:r>
      <w:r w:rsidRPr="003453AA">
        <w:rPr>
          <w:rFonts w:ascii="Book Antiqua" w:eastAsia="Book Antiqua" w:hAnsi="Book Antiqua" w:cs="Book Antiqua"/>
          <w:color w:val="000000"/>
          <w:vertAlign w:val="superscript"/>
        </w:rPr>
        <w:t>[32,33]</w:t>
      </w:r>
      <w:r w:rsidRPr="003453AA">
        <w:rPr>
          <w:rFonts w:ascii="Book Antiqua" w:eastAsia="Book Antiqua" w:hAnsi="Book Antiqua" w:cs="Book Antiqua"/>
          <w:color w:val="000000"/>
        </w:rPr>
        <w:t>. Moreover, uveitis appeared before the symptoms of hepatitis</w:t>
      </w:r>
      <w:r w:rsidRPr="003453AA">
        <w:rPr>
          <w:rFonts w:ascii="Book Antiqua" w:eastAsia="Book Antiqua" w:hAnsi="Book Antiqua" w:cs="Book Antiqua"/>
          <w:color w:val="000000"/>
          <w:vertAlign w:val="superscript"/>
        </w:rPr>
        <w:t>[32]</w:t>
      </w:r>
      <w:r w:rsidRPr="003453AA">
        <w:rPr>
          <w:rFonts w:ascii="Book Antiqua" w:eastAsia="Book Antiqua" w:hAnsi="Book Antiqua" w:cs="Book Antiqua"/>
          <w:color w:val="000000"/>
        </w:rPr>
        <w:t>.</w:t>
      </w:r>
    </w:p>
    <w:p w14:paraId="72B66553"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One patient with hepatitis A developed lupus-like syndrome: symmetrical arthralgia in the wrists, metacarpophalangeal and proximal interphalangeal joints, left-sided pleurisy, Lupus cells, and antinuclear antibodies (ANA), antibodies against double-stranded deoxyribonucleic acid (DNA) and cardiolipin, which disappeared within a few months</w:t>
      </w:r>
      <w:r w:rsidRPr="003453AA">
        <w:rPr>
          <w:rFonts w:ascii="Book Antiqua" w:eastAsia="Book Antiqua" w:hAnsi="Book Antiqua" w:cs="Book Antiqua"/>
          <w:color w:val="000000"/>
          <w:vertAlign w:val="superscript"/>
        </w:rPr>
        <w:t>[34]</w:t>
      </w:r>
      <w:r w:rsidRPr="003453AA">
        <w:rPr>
          <w:rFonts w:ascii="Book Antiqua" w:eastAsia="Book Antiqua" w:hAnsi="Book Antiqua" w:cs="Book Antiqua"/>
          <w:color w:val="000000"/>
        </w:rPr>
        <w:t>.</w:t>
      </w:r>
    </w:p>
    <w:p w14:paraId="5A5A19B6"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Autoimmune hepatitis (AIH) was triggered by hepatitis A in 11 published cases</w:t>
      </w:r>
      <w:r w:rsidRPr="003453AA">
        <w:rPr>
          <w:rFonts w:ascii="Book Antiqua" w:eastAsia="Book Antiqua" w:hAnsi="Book Antiqua" w:cs="Book Antiqua"/>
          <w:color w:val="000000"/>
          <w:vertAlign w:val="superscript"/>
        </w:rPr>
        <w:t>[35-44]</w:t>
      </w:r>
      <w:r w:rsidRPr="003453AA">
        <w:rPr>
          <w:rFonts w:ascii="Book Antiqua" w:eastAsia="Book Antiqua" w:hAnsi="Book Antiqua" w:cs="Book Antiqua"/>
          <w:color w:val="000000"/>
        </w:rPr>
        <w:t>. In some of these patients, this was accompanied by the appearance of ANA. A case of a 24-year-old woman with an autoimmune hepatitis/primary biliary cirrhosis overlap syndrome triggered by an acute hepatitis A infection was reported</w:t>
      </w:r>
      <w:r w:rsidRPr="003453AA">
        <w:rPr>
          <w:rFonts w:ascii="Book Antiqua" w:eastAsia="Book Antiqua" w:hAnsi="Book Antiqua" w:cs="Book Antiqua"/>
          <w:color w:val="000000"/>
          <w:vertAlign w:val="superscript"/>
        </w:rPr>
        <w:t>[45]</w:t>
      </w:r>
      <w:r w:rsidRPr="003453AA">
        <w:rPr>
          <w:rFonts w:ascii="Book Antiqua" w:eastAsia="Book Antiqua" w:hAnsi="Book Antiqua" w:cs="Book Antiqua"/>
          <w:color w:val="000000"/>
        </w:rPr>
        <w:t>. No case of isolated primary biliary cholangitis (PBC) associated with HAV was found.</w:t>
      </w:r>
    </w:p>
    <w:p w14:paraId="4D993EFF"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Thus, immunological disorders and rheumatologic manifestations in hepatitis A are rare, have a favorable prognosis, and run their course without treatment or after treatment with glucocorticoids or non-steroidal anti-inflammatory drugs.</w:t>
      </w:r>
    </w:p>
    <w:p w14:paraId="0B129B5A" w14:textId="77777777" w:rsidR="002318CF" w:rsidRPr="003453AA" w:rsidRDefault="002318CF" w:rsidP="00F7579D">
      <w:pPr>
        <w:spacing w:line="360" w:lineRule="auto"/>
        <w:jc w:val="both"/>
        <w:rPr>
          <w:rFonts w:ascii="Book Antiqua" w:hAnsi="Book Antiqua"/>
        </w:rPr>
      </w:pPr>
    </w:p>
    <w:p w14:paraId="63DE6F9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aps/>
          <w:color w:val="000000"/>
          <w:u w:val="single"/>
        </w:rPr>
        <w:t>Hepatitis B</w:t>
      </w:r>
    </w:p>
    <w:p w14:paraId="676BA78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Hepatitis B is characterized by lifelong infection, which predisposes to more frequent immunological disorders and caused by them rheumatologic and other extrahepatic manifestations.</w:t>
      </w:r>
    </w:p>
    <w:p w14:paraId="2807D92A"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Among patients with chronic hepatitis B, Raynaud's phenomenon occurs in 2%, arthralgia or arthritis in 3%, myalgia in 3%, Sjogren’s syndrome in 3%, glomerulonephritis in 3%, uveitis in 2%, cryoglobulins in 2%</w:t>
      </w:r>
      <w:r w:rsidRPr="003453AA">
        <w:rPr>
          <w:rFonts w:ascii="Book Antiqua" w:eastAsia="Book Antiqua" w:hAnsi="Book Antiqua" w:cs="Book Antiqua"/>
          <w:color w:val="000000"/>
          <w:vertAlign w:val="superscript"/>
        </w:rPr>
        <w:t>[46]</w:t>
      </w:r>
      <w:r w:rsidRPr="003453AA">
        <w:rPr>
          <w:rFonts w:ascii="Book Antiqua" w:eastAsia="Book Antiqua" w:hAnsi="Book Antiqua" w:cs="Book Antiqua"/>
          <w:color w:val="000000"/>
        </w:rPr>
        <w:t>.</w:t>
      </w:r>
    </w:p>
    <w:p w14:paraId="5022ED49"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 xml:space="preserve">RF is detected more often in asymptomatic carriers of HBV surface antigen (HBsAg) than in healthy individuals (11.8%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3.4%). RF positive rate was not significantly associated with the level of alanine aminotransferase or C-reactive protein in individuals with HBsAg</w:t>
      </w:r>
      <w:r w:rsidRPr="003453AA">
        <w:rPr>
          <w:rFonts w:ascii="Book Antiqua" w:eastAsia="Book Antiqua" w:hAnsi="Book Antiqua" w:cs="Book Antiqua"/>
          <w:color w:val="000000"/>
          <w:vertAlign w:val="superscript"/>
        </w:rPr>
        <w:t>[47]</w:t>
      </w:r>
      <w:r w:rsidRPr="003453AA">
        <w:rPr>
          <w:rFonts w:ascii="Book Antiqua" w:eastAsia="Book Antiqua" w:hAnsi="Book Antiqua" w:cs="Book Antiqua"/>
          <w:color w:val="000000"/>
        </w:rPr>
        <w:t>. HBV DNA levels significantly correlated with the titers of RF</w:t>
      </w:r>
      <w:r w:rsidRPr="003453AA">
        <w:rPr>
          <w:rFonts w:ascii="Book Antiqua" w:eastAsia="Book Antiqua" w:hAnsi="Book Antiqua" w:cs="Book Antiqua"/>
          <w:color w:val="000000"/>
          <w:vertAlign w:val="superscript"/>
        </w:rPr>
        <w:t>[48]</w:t>
      </w:r>
      <w:r w:rsidRPr="003453AA">
        <w:rPr>
          <w:rFonts w:ascii="Book Antiqua" w:eastAsia="Book Antiqua" w:hAnsi="Book Antiqua" w:cs="Book Antiqua"/>
          <w:color w:val="000000"/>
        </w:rPr>
        <w:t xml:space="preserve">. Antibodies against cyclic citrullated peptide (anti-CCP), a more specific marker of rheumatoid arthritis, were detected in individuals with HBsAg less often than was RF (4.6%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11.8%). Among patients with HBsAg, RF is found in 46% of patients with arthritis, 5% of patients with arthralgia, and in 8% of patients without rheumatologic complaints. Anti-CCP is found in 36%, 0% and less than 1% of these patients, respectively. Joint disorders and biochemical changes classified as rheumatoid arthritis were observed in 4.1% of patients with HBsAg. These patients accounted for 32.1% of HBV infected individuals with RF,  81.8% of those with anti-CCP and 90% of them have both RF and anti-CCP</w:t>
      </w:r>
      <w:r w:rsidRPr="003453AA">
        <w:rPr>
          <w:rFonts w:ascii="Book Antiqua" w:eastAsia="Book Antiqua" w:hAnsi="Book Antiqua" w:cs="Book Antiqua"/>
          <w:color w:val="000000"/>
          <w:vertAlign w:val="superscript"/>
        </w:rPr>
        <w:t>[49]</w:t>
      </w:r>
      <w:r w:rsidRPr="003453AA">
        <w:rPr>
          <w:rFonts w:ascii="Book Antiqua" w:eastAsia="Book Antiqua" w:hAnsi="Book Antiqua" w:cs="Book Antiqua"/>
          <w:color w:val="000000"/>
        </w:rPr>
        <w:t>.</w:t>
      </w:r>
    </w:p>
    <w:p w14:paraId="66F5D8DE"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Patients with HBV infection accounted for 6.3% of patients with complaints of pain in joints and/or muscles. Moreover, only 26.3% of them had true arthritis</w:t>
      </w:r>
      <w:r w:rsidRPr="003453AA">
        <w:rPr>
          <w:rFonts w:ascii="Book Antiqua" w:eastAsia="Book Antiqua" w:hAnsi="Book Antiqua" w:cs="Book Antiqua"/>
          <w:color w:val="000000"/>
          <w:vertAlign w:val="superscript"/>
        </w:rPr>
        <w:t>[50]</w:t>
      </w:r>
      <w:r w:rsidRPr="003453AA">
        <w:rPr>
          <w:rFonts w:ascii="Book Antiqua" w:eastAsia="Book Antiqua" w:hAnsi="Book Antiqua" w:cs="Book Antiqua"/>
          <w:color w:val="000000"/>
        </w:rPr>
        <w:t>.</w:t>
      </w:r>
    </w:p>
    <w:p w14:paraId="008DA434"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HBV-associate non-rheumatoid arthritis can develop simultaneously in all affected joints, be migratory, or have an additive pattern. Synovitis develops abruptly and is severe. Arthritis develops within 12 wk after the onset of the disease, but in some cases, it is the first manifestation of hepatitis B. The age of patients with arthritis is 14-35 years in 82.8% of cases. Monoarthritis of a large joint is observed in about 40% of cases, polyarthritis of the small joints of the fingers in 10%, and a combined lesion of large and small joints in 50%. Among the large joints, the knee joints are most often affected, followed by the wrist, ankle, elbow, shoulder and hip joints. The metacarpophalangeal and proximal interphalangeal joints of the hands are affected as often as the knee joints, whereas the small joints of the feet are less frequently affected. Synovitis is usually symmetrical. The cervical and lumbar intervertebral joints are involved in about 10% of cases, usually together with other joints. ANA is determined in approximately 10% of such patients, and RF in approximately 25%, anti-CCP in approximately 5%. Complement is reduced in almost half of these patients. In all cases, arthritis resolved spontaneously or after treatment with non-steroidal anti-inflammatory drugs within 3-7 d. No development of chronic arthritis or recurrence of arthritis has been observed</w:t>
      </w:r>
      <w:r w:rsidRPr="003453AA">
        <w:rPr>
          <w:rFonts w:ascii="Book Antiqua" w:eastAsia="Book Antiqua" w:hAnsi="Book Antiqua" w:cs="Book Antiqua"/>
          <w:color w:val="000000"/>
          <w:vertAlign w:val="superscript"/>
        </w:rPr>
        <w:t>[49,51]</w:t>
      </w:r>
      <w:r w:rsidRPr="003453AA">
        <w:rPr>
          <w:rFonts w:ascii="Book Antiqua" w:eastAsia="Book Antiqua" w:hAnsi="Book Antiqua" w:cs="Book Antiqua"/>
          <w:color w:val="000000"/>
        </w:rPr>
        <w:t>.</w:t>
      </w:r>
    </w:p>
    <w:p w14:paraId="54E1136A"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On average, 3% of glomerulonephritis is associated with the presence of HBsAg. It is membranous glomerulonephritis in 40% of cases, membranoproliferative glomerulonephritis in 20%, focal segmental glomerulosclerosis in 20%, IgA nephropathy in 10%; the remaining 10% account for the other forms. There are nephrotic syndrome in 60% of cases of HBV-associated glomerulonephritis, and nephritic syndrome or isolated changes in urine analysis in other cases</w:t>
      </w:r>
      <w:r w:rsidRPr="003453AA">
        <w:rPr>
          <w:rFonts w:ascii="Book Antiqua" w:eastAsia="Book Antiqua" w:hAnsi="Book Antiqua" w:cs="Book Antiqua"/>
          <w:color w:val="000000"/>
          <w:vertAlign w:val="superscript"/>
        </w:rPr>
        <w:t>[52]</w:t>
      </w:r>
      <w:r w:rsidRPr="003453AA">
        <w:rPr>
          <w:rFonts w:ascii="Book Antiqua" w:eastAsia="Book Antiqua" w:hAnsi="Book Antiqua" w:cs="Book Antiqua"/>
          <w:color w:val="000000"/>
        </w:rPr>
        <w:t>.</w:t>
      </w:r>
    </w:p>
    <w:p w14:paraId="59B2B002"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 xml:space="preserve">Fibromyalgia is more often detected in patients with hepatitis B than in those without infection (32%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5%). Moreover, there was no difference in the incidence of this disease between patients with untreated active chronic hepatitis B, an inactive hepatitis B infection, and patients receiving treatment for this infection</w:t>
      </w:r>
      <w:r w:rsidRPr="003453AA">
        <w:rPr>
          <w:rFonts w:ascii="Book Antiqua" w:eastAsia="Book Antiqua" w:hAnsi="Book Antiqua" w:cs="Book Antiqua"/>
          <w:color w:val="000000"/>
          <w:vertAlign w:val="superscript"/>
        </w:rPr>
        <w:t>[53]</w:t>
      </w:r>
      <w:r w:rsidRPr="003453AA">
        <w:rPr>
          <w:rFonts w:ascii="Book Antiqua" w:eastAsia="Book Antiqua" w:hAnsi="Book Antiqua" w:cs="Book Antiqua"/>
          <w:color w:val="000000"/>
        </w:rPr>
        <w:t>.</w:t>
      </w:r>
    </w:p>
    <w:p w14:paraId="3717349D"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 xml:space="preserve">Autoantibodies are detected on average in 60% of patients with chronic hepatitis B. Most often, these are ANA (approximately 25%), anti-Ro52 (approximately 30%), anti-gp210 and anti-PML (approximately 10%), AMA-M2 (approximately 7%), anti-Sp100, anti-SMA, anti-LC-1 and anti-SLA/LP (all constituting ~3%), and anti-LKM-1 (&lt; 1%). The frequency of detection of ANA was higher in the pre-cirrhotic stage than in cirrhosis (30%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20%). The frequency of detection of other autoantibodies did not differ significantly between these stages of the disease</w:t>
      </w:r>
      <w:r w:rsidRPr="003453AA">
        <w:rPr>
          <w:rFonts w:ascii="Book Antiqua" w:eastAsia="Book Antiqua" w:hAnsi="Book Antiqua" w:cs="Book Antiqua"/>
          <w:color w:val="000000"/>
          <w:vertAlign w:val="superscript"/>
        </w:rPr>
        <w:t>[54]</w:t>
      </w:r>
      <w:r w:rsidRPr="003453AA">
        <w:rPr>
          <w:rFonts w:ascii="Book Antiqua" w:eastAsia="Book Antiqua" w:hAnsi="Book Antiqua" w:cs="Book Antiqua"/>
          <w:color w:val="000000"/>
        </w:rPr>
        <w:t>.</w:t>
      </w:r>
    </w:p>
    <w:p w14:paraId="104A367E"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 high percentage of autoantibodies that are specific for PBC (anti-gp210, anti-PML, and AMA-M2) in HBV infection may indicate that HBV could be trigger for the development of this disease. Thus, in one study, signs of silent HBV infection (anti-HBc without HBsAg) were found in 40% of patients with PBC. Bilirubin level is higher and the degree of fibrosis is greater in these patients than in those with idiopathic PBC</w:t>
      </w:r>
      <w:r w:rsidRPr="003453AA">
        <w:rPr>
          <w:rFonts w:ascii="Book Antiqua" w:eastAsia="Book Antiqua" w:hAnsi="Book Antiqua" w:cs="Book Antiqua"/>
          <w:color w:val="000000"/>
          <w:vertAlign w:val="superscript"/>
        </w:rPr>
        <w:t>[55]</w:t>
      </w:r>
      <w:r w:rsidRPr="003453AA">
        <w:rPr>
          <w:rFonts w:ascii="Book Antiqua" w:eastAsia="Book Antiqua" w:hAnsi="Book Antiqua" w:cs="Book Antiqua"/>
          <w:color w:val="000000"/>
        </w:rPr>
        <w:t>. PBC will be diagnosed in 2%-3% of patients with hepatitis B over the next 15 years</w:t>
      </w:r>
      <w:r w:rsidRPr="003453AA">
        <w:rPr>
          <w:rFonts w:ascii="Book Antiqua" w:eastAsia="Book Antiqua" w:hAnsi="Book Antiqua" w:cs="Book Antiqua"/>
          <w:color w:val="000000"/>
          <w:vertAlign w:val="superscript"/>
        </w:rPr>
        <w:t>[56]</w:t>
      </w:r>
      <w:r w:rsidRPr="003453AA">
        <w:rPr>
          <w:rFonts w:ascii="Book Antiqua" w:eastAsia="Book Antiqua" w:hAnsi="Book Antiqua" w:cs="Book Antiqua"/>
          <w:color w:val="000000"/>
        </w:rPr>
        <w:t>.</w:t>
      </w:r>
    </w:p>
    <w:p w14:paraId="0A192FE2"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Specific biomarkers of AIH (anti-SMA, anti-LC-1, anti-SLA/LP, and anti-LKM-1) have been identified in 1%-3% of patients with hepatitis B</w:t>
      </w:r>
      <w:r w:rsidRPr="003453AA">
        <w:rPr>
          <w:rFonts w:ascii="Book Antiqua" w:eastAsia="Book Antiqua" w:hAnsi="Book Antiqua" w:cs="Book Antiqua"/>
          <w:color w:val="000000"/>
          <w:vertAlign w:val="superscript"/>
        </w:rPr>
        <w:t>[54]</w:t>
      </w:r>
      <w:r w:rsidRPr="003453AA">
        <w:rPr>
          <w:rFonts w:ascii="Book Antiqua" w:eastAsia="Book Antiqua" w:hAnsi="Book Antiqua" w:cs="Book Antiqua"/>
          <w:color w:val="000000"/>
        </w:rPr>
        <w:t>. Among patients with AIH, HBV DNA was detected in almost 25%, and serological biomarkers of HBV infection without signs of viral replication were found in another 30%</w:t>
      </w:r>
      <w:r w:rsidRPr="003453AA">
        <w:rPr>
          <w:rFonts w:ascii="Book Antiqua" w:eastAsia="Book Antiqua" w:hAnsi="Book Antiqua" w:cs="Book Antiqua"/>
          <w:color w:val="000000"/>
          <w:vertAlign w:val="superscript"/>
        </w:rPr>
        <w:t>[57]</w:t>
      </w:r>
      <w:r w:rsidRPr="003453AA">
        <w:rPr>
          <w:rFonts w:ascii="Book Antiqua" w:eastAsia="Book Antiqua" w:hAnsi="Book Antiqua" w:cs="Book Antiqua"/>
          <w:color w:val="000000"/>
        </w:rPr>
        <w:t>.</w:t>
      </w:r>
    </w:p>
    <w:p w14:paraId="034E95BF"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 xml:space="preserve">About 35% of polyarteritis nodosa (PAN) cases are associated with hepatitis B. For this variant of the disease, neuropathies (approximately 85%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65%), arterial hypertension (49%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27%), abdominal pain (50%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28%), testicular involvement (24%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13%), cardiomyopathy (13%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4%) were more characteristic than for idiopathic PAN unlike livedo (10%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20%). The prognosis in patients with HBV-associated PAN was worse than in idiopathic PAN: 60% of patients from the first group and 74% from the second were alive after 10 years</w:t>
      </w:r>
      <w:r w:rsidRPr="003453AA">
        <w:rPr>
          <w:rFonts w:ascii="Book Antiqua" w:eastAsia="Book Antiqua" w:hAnsi="Book Antiqua" w:cs="Book Antiqua"/>
          <w:color w:val="000000"/>
          <w:vertAlign w:val="superscript"/>
        </w:rPr>
        <w:t>[58]</w:t>
      </w:r>
      <w:r w:rsidRPr="003453AA">
        <w:rPr>
          <w:rFonts w:ascii="Book Antiqua" w:eastAsia="Book Antiqua" w:hAnsi="Book Antiqua" w:cs="Book Antiqua"/>
          <w:color w:val="000000"/>
        </w:rPr>
        <w:t>. Hepatitis B was diagnosed before the development of PAN in approximately 30% of these patients. Vasculitis developed before the end of the clinical manifestations of hepatitis or in the next few days after this in half of these cases, and within the first 6 mo after this in the others. Transaminases are normal in 33%-50% of patients at the time of the onset of PAN</w:t>
      </w:r>
      <w:r w:rsidRPr="003453AA">
        <w:rPr>
          <w:rFonts w:ascii="Book Antiqua" w:eastAsia="Book Antiqua" w:hAnsi="Book Antiqua" w:cs="Book Antiqua"/>
          <w:color w:val="000000"/>
          <w:vertAlign w:val="superscript"/>
        </w:rPr>
        <w:t>[59</w:t>
      </w:r>
      <w:r w:rsidRPr="003453AA">
        <w:rPr>
          <w:rFonts w:ascii="Book Antiqua" w:eastAsia="宋体" w:hAnsi="Book Antiqua" w:cs="宋体"/>
          <w:color w:val="000000"/>
          <w:vertAlign w:val="superscript"/>
        </w:rPr>
        <w:t>,</w:t>
      </w:r>
      <w:r w:rsidRPr="003453AA">
        <w:rPr>
          <w:rFonts w:ascii="Book Antiqua" w:eastAsia="Book Antiqua" w:hAnsi="Book Antiqua" w:cs="Book Antiqua"/>
          <w:color w:val="000000"/>
          <w:vertAlign w:val="superscript"/>
        </w:rPr>
        <w:t>60]</w:t>
      </w:r>
      <w:r w:rsidRPr="003453AA">
        <w:rPr>
          <w:rFonts w:ascii="Book Antiqua" w:eastAsia="Book Antiqua" w:hAnsi="Book Antiqua" w:cs="Book Antiqua"/>
          <w:color w:val="000000"/>
        </w:rPr>
        <w:t>.</w:t>
      </w:r>
    </w:p>
    <w:p w14:paraId="78D36D0A"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Biomarkers of hepatitis B are detected in 2%-6% of cases with mixed cryoglobulinemia</w:t>
      </w:r>
      <w:r w:rsidRPr="003453AA">
        <w:rPr>
          <w:rFonts w:ascii="Book Antiqua" w:eastAsia="Book Antiqua" w:hAnsi="Book Antiqua" w:cs="Book Antiqua"/>
          <w:color w:val="000000"/>
          <w:vertAlign w:val="superscript"/>
        </w:rPr>
        <w:t xml:space="preserve">[61-63] </w:t>
      </w:r>
      <w:r w:rsidRPr="003453AA">
        <w:rPr>
          <w:rFonts w:ascii="Book Antiqua" w:eastAsia="Book Antiqua" w:hAnsi="Book Antiqua" w:cs="Book Antiqua"/>
          <w:color w:val="000000"/>
        </w:rPr>
        <w:t>and in almost 10% of cases with non-HCV CGV</w:t>
      </w:r>
      <w:r w:rsidRPr="003453AA">
        <w:rPr>
          <w:rFonts w:ascii="Book Antiqua" w:eastAsia="Book Antiqua" w:hAnsi="Book Antiqua" w:cs="Book Antiqua"/>
          <w:color w:val="000000"/>
          <w:vertAlign w:val="superscript"/>
        </w:rPr>
        <w:t>[64]</w:t>
      </w:r>
      <w:r w:rsidRPr="003453AA">
        <w:rPr>
          <w:rFonts w:ascii="Book Antiqua" w:eastAsia="Book Antiqua" w:hAnsi="Book Antiqua" w:cs="Book Antiqua"/>
          <w:color w:val="000000"/>
        </w:rPr>
        <w:t>. Manifestations of HBV-associated CGV are: purpura (100%), arthralgias (71%), peripheral neuropathy (29%), glomerulonephritis (18%), Raynaud phenomenon (18%), and leg ulcer (6%)</w:t>
      </w:r>
      <w:r w:rsidRPr="003453AA">
        <w:rPr>
          <w:rFonts w:ascii="Book Antiqua" w:eastAsia="Book Antiqua" w:hAnsi="Book Antiqua" w:cs="Book Antiqua"/>
          <w:color w:val="000000"/>
          <w:vertAlign w:val="superscript"/>
        </w:rPr>
        <w:t>[65]</w:t>
      </w:r>
      <w:r w:rsidRPr="003453AA">
        <w:rPr>
          <w:rFonts w:ascii="Book Antiqua" w:eastAsia="Book Antiqua" w:hAnsi="Book Antiqua" w:cs="Book Antiqua"/>
          <w:color w:val="000000"/>
        </w:rPr>
        <w:t>. Cryoglobulins disappear in the serum leading to the regression of vasculitis in the majority of patients treated with entecavir, adefovir, and lamivudine. Corticosteroid therapy is effective for clinical symptoms of vasculitis, but ineffective for suppression of HBV and immunological features. Immunosuppressive agents are not recommended because of possible flare-up of viral replication. The use of interferons in these cases does not always lead to a positive effect</w:t>
      </w:r>
      <w:r w:rsidRPr="003453AA">
        <w:rPr>
          <w:rFonts w:ascii="Book Antiqua" w:eastAsia="Book Antiqua" w:hAnsi="Book Antiqua" w:cs="Book Antiqua"/>
          <w:color w:val="000000"/>
          <w:vertAlign w:val="superscript"/>
        </w:rPr>
        <w:t>[66]</w:t>
      </w:r>
      <w:r w:rsidRPr="003453AA">
        <w:rPr>
          <w:rFonts w:ascii="Book Antiqua" w:eastAsia="Book Antiqua" w:hAnsi="Book Antiqua" w:cs="Book Antiqua"/>
          <w:color w:val="000000"/>
        </w:rPr>
        <w:t>.</w:t>
      </w:r>
    </w:p>
    <w:p w14:paraId="620B22BA"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There are only a few published cases of the association of HSP with hepatitis B</w:t>
      </w:r>
      <w:r w:rsidRPr="003453AA">
        <w:rPr>
          <w:rFonts w:ascii="Book Antiqua" w:eastAsia="Book Antiqua" w:hAnsi="Book Antiqua" w:cs="Book Antiqua"/>
          <w:color w:val="000000"/>
          <w:vertAlign w:val="superscript"/>
        </w:rPr>
        <w:t>[67-71]</w:t>
      </w:r>
      <w:r w:rsidRPr="003453AA">
        <w:rPr>
          <w:rFonts w:ascii="Book Antiqua" w:eastAsia="Book Antiqua" w:hAnsi="Book Antiqua" w:cs="Book Antiqua"/>
          <w:color w:val="000000"/>
        </w:rPr>
        <w:t>.</w:t>
      </w:r>
    </w:p>
    <w:p w14:paraId="60402158"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Interestingly, according to a meta-analysis, biomarkers of hepatitis B are less common in systemic lupus erythematosus than in the general population: odds ratio of HBsAg was 0.24 [95% confidence interval (CI): 0.17-0.33] and odds ratio of anti-HBc was 0.4 (95%CI: 0.31 - 0.50)</w:t>
      </w:r>
      <w:r w:rsidRPr="003453AA">
        <w:rPr>
          <w:rFonts w:ascii="Book Antiqua" w:eastAsia="Book Antiqua" w:hAnsi="Book Antiqua" w:cs="Book Antiqua"/>
          <w:color w:val="000000"/>
          <w:vertAlign w:val="superscript"/>
        </w:rPr>
        <w:t>[72]</w:t>
      </w:r>
      <w:r w:rsidRPr="003453AA">
        <w:rPr>
          <w:rFonts w:ascii="Book Antiqua" w:eastAsia="Book Antiqua" w:hAnsi="Book Antiqua" w:cs="Book Antiqua"/>
          <w:color w:val="000000"/>
        </w:rPr>
        <w:t>.</w:t>
      </w:r>
    </w:p>
    <w:p w14:paraId="174C1CC4" w14:textId="77777777" w:rsidR="002318CF" w:rsidRPr="003453AA" w:rsidRDefault="002318CF" w:rsidP="00F7579D">
      <w:pPr>
        <w:spacing w:line="360" w:lineRule="auto"/>
        <w:ind w:firstLine="240"/>
        <w:jc w:val="both"/>
        <w:rPr>
          <w:rFonts w:ascii="Book Antiqua" w:hAnsi="Book Antiqua"/>
        </w:rPr>
      </w:pPr>
    </w:p>
    <w:p w14:paraId="5DF83EF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aps/>
          <w:color w:val="000000"/>
          <w:u w:val="single"/>
        </w:rPr>
        <w:t>Hepatitis C</w:t>
      </w:r>
    </w:p>
    <w:p w14:paraId="1794EA5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HCV (like HBV) persists for a long time in the body; therefore, the frequency of immunological disorders and rheumatologic manifestations is also quite high</w:t>
      </w:r>
      <w:r w:rsidRPr="003453AA">
        <w:rPr>
          <w:rFonts w:ascii="Book Antiqua" w:eastAsia="Book Antiqua" w:hAnsi="Book Antiqua" w:cs="Book Antiqua"/>
          <w:color w:val="000000"/>
          <w:vertAlign w:val="superscript"/>
        </w:rPr>
        <w:t>[73]</w:t>
      </w:r>
      <w:r w:rsidRPr="003453AA">
        <w:rPr>
          <w:rFonts w:ascii="Book Antiqua" w:eastAsia="Book Antiqua" w:hAnsi="Book Antiqua" w:cs="Book Antiqua"/>
          <w:color w:val="000000"/>
        </w:rPr>
        <w:t>.</w:t>
      </w:r>
    </w:p>
    <w:p w14:paraId="46EFE10E"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Patients with HCV infection accounted for 5.3% of patients with complaints of pain in the joints and/or muscles. Moreover, 40% of them had true arthritis, 50% had arthralgia, and 10% had no joint disorders</w:t>
      </w:r>
      <w:r w:rsidRPr="003453AA">
        <w:rPr>
          <w:rFonts w:ascii="Book Antiqua" w:eastAsia="Book Antiqua" w:hAnsi="Book Antiqua" w:cs="Book Antiqua"/>
          <w:color w:val="000000"/>
          <w:vertAlign w:val="superscript"/>
        </w:rPr>
        <w:t>[50]</w:t>
      </w:r>
      <w:r w:rsidRPr="003453AA">
        <w:rPr>
          <w:rFonts w:ascii="Book Antiqua" w:eastAsia="Book Antiqua" w:hAnsi="Book Antiqua" w:cs="Book Antiqua"/>
          <w:color w:val="000000"/>
        </w:rPr>
        <w:t>.</w:t>
      </w:r>
    </w:p>
    <w:p w14:paraId="7B99A5CE"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Pain in the joints and/or muscles are noted in 70% of patients with chronic hepatitis C if the medical history was collected carefully. Backache is the most common complaint (54%), followed by early morning stiffness (45%), arthralgia (42%), myalgia (38%), neck pain (33%), generalized pain (21%), and subjective joint swelling (20%). Diffuse pain was present in 23% of patients, non-diffuse regional plus axial pain in 18%, axial pain in 17%, and regional pain in 12%</w:t>
      </w:r>
      <w:r w:rsidRPr="003453AA">
        <w:rPr>
          <w:rFonts w:ascii="Book Antiqua" w:eastAsia="Book Antiqua" w:hAnsi="Book Antiqua" w:cs="Book Antiqua"/>
          <w:color w:val="000000"/>
          <w:vertAlign w:val="superscript"/>
        </w:rPr>
        <w:t>[74]</w:t>
      </w:r>
      <w:r w:rsidRPr="003453AA">
        <w:rPr>
          <w:rFonts w:ascii="Book Antiqua" w:eastAsia="Book Antiqua" w:hAnsi="Book Antiqua" w:cs="Book Antiqua"/>
          <w:color w:val="000000"/>
        </w:rPr>
        <w:t>.</w:t>
      </w:r>
    </w:p>
    <w:p w14:paraId="507ADA3A"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 xml:space="preserve">Among patients with HCV having no rheumatologic complaints, RF is detected more than in the general population (15% </w:t>
      </w:r>
      <w:r w:rsidRPr="003453AA">
        <w:rPr>
          <w:rFonts w:ascii="Book Antiqua" w:eastAsia="Book Antiqua" w:hAnsi="Book Antiqua" w:cs="Book Antiqua"/>
          <w:i/>
          <w:iCs/>
          <w:color w:val="000000"/>
        </w:rPr>
        <w:t xml:space="preserve">vs </w:t>
      </w:r>
      <w:r w:rsidRPr="003453AA">
        <w:rPr>
          <w:rFonts w:ascii="Book Antiqua" w:eastAsia="Book Antiqua" w:hAnsi="Book Antiqua" w:cs="Book Antiqua"/>
          <w:color w:val="000000"/>
        </w:rPr>
        <w:t>5%), unlike anti-CCP with the same incidence (about 5%)</w:t>
      </w:r>
      <w:r w:rsidRPr="003453AA">
        <w:rPr>
          <w:rFonts w:ascii="Book Antiqua" w:eastAsia="Book Antiqua" w:hAnsi="Book Antiqua" w:cs="Book Antiqua"/>
          <w:color w:val="000000"/>
          <w:vertAlign w:val="superscript"/>
        </w:rPr>
        <w:t>[75]</w:t>
      </w:r>
      <w:r w:rsidRPr="003453AA">
        <w:rPr>
          <w:rFonts w:ascii="Book Antiqua" w:eastAsia="Book Antiqua" w:hAnsi="Book Antiqua" w:cs="Book Antiqua"/>
          <w:color w:val="000000"/>
        </w:rPr>
        <w:t>. Patients with HCV and joint involvement have RF in 60% of cases, cryoglobulins in almost 50%, and both in 40%. Anti-CCP was detected only in patients without RF and cryoglobulins</w:t>
      </w:r>
      <w:r w:rsidRPr="003453AA">
        <w:rPr>
          <w:rFonts w:ascii="Book Antiqua" w:eastAsia="Book Antiqua" w:hAnsi="Book Antiqua" w:cs="Book Antiqua"/>
          <w:color w:val="000000"/>
          <w:vertAlign w:val="superscript"/>
        </w:rPr>
        <w:t>[76]</w:t>
      </w:r>
      <w:r w:rsidRPr="003453AA">
        <w:rPr>
          <w:rFonts w:ascii="Book Antiqua" w:eastAsia="Book Antiqua" w:hAnsi="Book Antiqua" w:cs="Book Antiqua"/>
          <w:color w:val="000000"/>
        </w:rPr>
        <w:t>.</w:t>
      </w:r>
    </w:p>
    <w:p w14:paraId="1412CFCB"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Cryoglobulins are found in almost 65% of a general population of HCV patients, but they clinically manifeste only in 5% of them. The achievement of a stable viral response leads to a decrease in the detection rate of cryoglobulins from 57% to 33%, whereas the detection rate remains unchanged among those in whom it was not achieved. In approximately 20% of patients with cryoglobulinemia, it persists for 8 years after achieving a stable viral response. Moreover, 80% of these patients with persisted cryoglobulinemia have its clinical manifestations during this time</w:t>
      </w:r>
      <w:r w:rsidRPr="003453AA">
        <w:rPr>
          <w:rFonts w:ascii="Book Antiqua" w:eastAsia="Book Antiqua" w:hAnsi="Book Antiqua" w:cs="Book Antiqua"/>
          <w:color w:val="000000"/>
          <w:vertAlign w:val="superscript"/>
        </w:rPr>
        <w:t>[77]</w:t>
      </w:r>
      <w:r w:rsidRPr="003453AA">
        <w:rPr>
          <w:rFonts w:ascii="Book Antiqua" w:eastAsia="Book Antiqua" w:hAnsi="Book Antiqua" w:cs="Book Antiqua"/>
          <w:color w:val="000000"/>
        </w:rPr>
        <w:t>. The high incidence of cryoglobulinemia in chronic hepatitis C can be explained by the fact that HCV can replicate in lymphocytes, protecting them from apoptosis and resulting in polyclonal proliferation, including clones that produce cryoglobulins</w:t>
      </w:r>
      <w:r w:rsidRPr="003453AA">
        <w:rPr>
          <w:rFonts w:ascii="Book Antiqua" w:eastAsia="Book Antiqua" w:hAnsi="Book Antiqua" w:cs="Book Antiqua"/>
          <w:color w:val="000000"/>
          <w:vertAlign w:val="superscript"/>
        </w:rPr>
        <w:t>[78]</w:t>
      </w:r>
      <w:r w:rsidRPr="003453AA">
        <w:rPr>
          <w:rFonts w:ascii="Book Antiqua" w:eastAsia="Book Antiqua" w:hAnsi="Book Antiqua" w:cs="Book Antiqua"/>
          <w:color w:val="000000"/>
        </w:rPr>
        <w:t>.</w:t>
      </w:r>
    </w:p>
    <w:p w14:paraId="30BA67BA"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Anti-HCV antibodies are detected in 92%-95% of patients with mixed cryoglobulinemia, and HCV RNA in 90%</w:t>
      </w:r>
      <w:r w:rsidRPr="003453AA">
        <w:rPr>
          <w:rFonts w:ascii="Book Antiqua" w:eastAsia="Book Antiqua" w:hAnsi="Book Antiqua" w:cs="Book Antiqua"/>
          <w:color w:val="000000"/>
          <w:vertAlign w:val="superscript"/>
        </w:rPr>
        <w:t>[61,63]</w:t>
      </w:r>
      <w:r w:rsidRPr="003453AA">
        <w:rPr>
          <w:rFonts w:ascii="Book Antiqua" w:eastAsia="Book Antiqua" w:hAnsi="Book Antiqua" w:cs="Book Antiqua"/>
          <w:color w:val="000000"/>
        </w:rPr>
        <w:t>.</w:t>
      </w:r>
    </w:p>
    <w:p w14:paraId="7A2A2142"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Arthritis in HCV infection develops in 5%-10% of cases</w:t>
      </w:r>
      <w:r w:rsidRPr="003453AA">
        <w:rPr>
          <w:rFonts w:ascii="Book Antiqua" w:eastAsia="Book Antiqua" w:hAnsi="Book Antiqua" w:cs="Book Antiqua"/>
          <w:color w:val="000000"/>
          <w:vertAlign w:val="superscript"/>
        </w:rPr>
        <w:t>[79]</w:t>
      </w:r>
      <w:r w:rsidRPr="003453AA">
        <w:rPr>
          <w:rFonts w:ascii="Book Antiqua" w:eastAsia="Book Antiqua" w:hAnsi="Book Antiqua" w:cs="Book Antiqua"/>
          <w:color w:val="000000"/>
        </w:rPr>
        <w:t>: Symmetric polyarthritis in 2/3 of cases, and oligo- or monoarthritis in the rest 1/3 of cases. Morning stiffness for more than 1 h occurs in 70% of HCV infected patients with arthritis, whereas erosion in the joints and subcutaneous nodules are not observed. Cryoglobulins, RF and ANA are detected in 43%, 60% and 20% of these cases, respectively. The level of complement C3 is reduced in 15% of these patients, and C4 in 30% of these patients. In addition, 86% of them had elevated transaminases. The use of anti-inflammatory or disease-modifying drugs is not effective</w:t>
      </w:r>
      <w:r w:rsidRPr="003453AA">
        <w:rPr>
          <w:rFonts w:ascii="Book Antiqua" w:eastAsia="Book Antiqua" w:hAnsi="Book Antiqua" w:cs="Book Antiqua"/>
          <w:color w:val="000000"/>
          <w:vertAlign w:val="superscript"/>
        </w:rPr>
        <w:t>[80]</w:t>
      </w:r>
      <w:r w:rsidRPr="003453AA">
        <w:rPr>
          <w:rFonts w:ascii="Book Antiqua" w:eastAsia="Book Antiqua" w:hAnsi="Book Antiqua" w:cs="Book Antiqua"/>
          <w:color w:val="000000"/>
        </w:rPr>
        <w:t>, but the use of direct-acting antivirals (DAA) drugs is the most promising</w:t>
      </w:r>
      <w:r w:rsidRPr="003453AA">
        <w:rPr>
          <w:rFonts w:ascii="Book Antiqua" w:eastAsia="Book Antiqua" w:hAnsi="Book Antiqua" w:cs="Book Antiqua"/>
          <w:color w:val="000000"/>
          <w:vertAlign w:val="superscript"/>
        </w:rPr>
        <w:t>[81]</w:t>
      </w:r>
      <w:r w:rsidRPr="003453AA">
        <w:rPr>
          <w:rFonts w:ascii="Book Antiqua" w:eastAsia="Book Antiqua" w:hAnsi="Book Antiqua" w:cs="Book Antiqua"/>
          <w:color w:val="000000"/>
        </w:rPr>
        <w:t>. This arthritis is very similar to rheumatoid arthritis, and anti-CCP (unlike RF) should be used to differentiate between these diseases</w:t>
      </w:r>
      <w:r w:rsidRPr="003453AA">
        <w:rPr>
          <w:rFonts w:ascii="Book Antiqua" w:eastAsia="Book Antiqua" w:hAnsi="Book Antiqua" w:cs="Book Antiqua"/>
          <w:color w:val="000000"/>
          <w:vertAlign w:val="superscript"/>
        </w:rPr>
        <w:t>[82,83]</w:t>
      </w:r>
      <w:r w:rsidRPr="003453AA">
        <w:rPr>
          <w:rFonts w:ascii="Book Antiqua" w:eastAsia="Book Antiqua" w:hAnsi="Book Antiqua" w:cs="Book Antiqua"/>
          <w:color w:val="000000"/>
        </w:rPr>
        <w:t>.</w:t>
      </w:r>
    </w:p>
    <w:p w14:paraId="3D4AE740"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Autoantibodies are detected in 66% of patients with chronic hepatitis C. These are ANA (20%-32%), anti-LKM-1 (1%-22%), anti-Ro52 (about 15%), anti-SMA (3%-8%), AMA-M2 (approximately 3%), and anti-LC-1 (approximately 1%)</w:t>
      </w:r>
      <w:r w:rsidRPr="003453AA">
        <w:rPr>
          <w:rFonts w:ascii="Book Antiqua" w:eastAsia="Book Antiqua" w:hAnsi="Book Antiqua" w:cs="Book Antiqua"/>
          <w:color w:val="000000"/>
          <w:vertAlign w:val="superscript"/>
        </w:rPr>
        <w:t>[54,84]</w:t>
      </w:r>
      <w:r w:rsidRPr="003453AA">
        <w:rPr>
          <w:rFonts w:ascii="Book Antiqua" w:eastAsia="Book Antiqua" w:hAnsi="Book Antiqua" w:cs="Book Antiqua"/>
          <w:color w:val="000000"/>
        </w:rPr>
        <w:t>.</w:t>
      </w:r>
    </w:p>
    <w:p w14:paraId="7D9648E7"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Furthermore, 8%-12% of patients with PBC had biomarkers of HCV-infection (anti-HCV antibodies or RNA HCV)</w:t>
      </w:r>
      <w:r w:rsidRPr="003453AA">
        <w:rPr>
          <w:rFonts w:ascii="Book Antiqua" w:eastAsia="Book Antiqua" w:hAnsi="Book Antiqua" w:cs="Book Antiqua"/>
          <w:color w:val="000000"/>
          <w:vertAlign w:val="superscript"/>
        </w:rPr>
        <w:t>[85-87]</w:t>
      </w:r>
      <w:r w:rsidRPr="003453AA">
        <w:rPr>
          <w:rFonts w:ascii="Book Antiqua" w:eastAsia="Book Antiqua" w:hAnsi="Book Antiqua" w:cs="Book Antiqua"/>
          <w:color w:val="000000"/>
        </w:rPr>
        <w:t>. Despite the frequent detection of AIH-specific antibodies, it is very rarely diagnosed in HCV-infection</w:t>
      </w:r>
      <w:r w:rsidRPr="003453AA">
        <w:rPr>
          <w:rFonts w:ascii="Book Antiqua" w:eastAsia="Book Antiqua" w:hAnsi="Book Antiqua" w:cs="Book Antiqua"/>
          <w:color w:val="000000"/>
          <w:vertAlign w:val="superscript"/>
        </w:rPr>
        <w:t>[88]</w:t>
      </w:r>
      <w:r w:rsidRPr="003453AA">
        <w:rPr>
          <w:rFonts w:ascii="Book Antiqua" w:eastAsia="Book Antiqua" w:hAnsi="Book Antiqua" w:cs="Book Antiqua"/>
          <w:color w:val="000000"/>
        </w:rPr>
        <w:t>. HCV biomarkers are also rarely detected in AIH</w:t>
      </w:r>
      <w:r w:rsidRPr="003453AA">
        <w:rPr>
          <w:rFonts w:ascii="Book Antiqua" w:eastAsia="Book Antiqua" w:hAnsi="Book Antiqua" w:cs="Book Antiqua"/>
          <w:color w:val="000000"/>
          <w:vertAlign w:val="superscript"/>
        </w:rPr>
        <w:t>[89]</w:t>
      </w:r>
      <w:r w:rsidRPr="003453AA">
        <w:rPr>
          <w:rFonts w:ascii="Book Antiqua" w:eastAsia="Book Antiqua" w:hAnsi="Book Antiqua" w:cs="Book Antiqua"/>
          <w:color w:val="000000"/>
        </w:rPr>
        <w:t>. However, AIH was successfully treated with DAA in a patient with concomitant HCV infection</w:t>
      </w:r>
      <w:r w:rsidRPr="003453AA">
        <w:rPr>
          <w:rFonts w:ascii="Book Antiqua" w:eastAsia="Book Antiqua" w:hAnsi="Book Antiqua" w:cs="Book Antiqua"/>
          <w:color w:val="000000"/>
          <w:vertAlign w:val="superscript"/>
        </w:rPr>
        <w:t>[90]</w:t>
      </w:r>
      <w:r w:rsidRPr="003453AA">
        <w:rPr>
          <w:rFonts w:ascii="Book Antiqua" w:eastAsia="Book Antiqua" w:hAnsi="Book Antiqua" w:cs="Book Antiqua"/>
          <w:color w:val="000000"/>
        </w:rPr>
        <w:t>.</w:t>
      </w:r>
    </w:p>
    <w:p w14:paraId="0977D123"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Antibodies against HCV are detected in 40% of patients with glomerulonephritis</w:t>
      </w:r>
      <w:r w:rsidRPr="003453AA">
        <w:rPr>
          <w:rFonts w:ascii="Book Antiqua" w:eastAsia="Book Antiqua" w:hAnsi="Book Antiqua" w:cs="Book Antiqua"/>
          <w:color w:val="000000"/>
          <w:vertAlign w:val="superscript"/>
        </w:rPr>
        <w:t>[91]</w:t>
      </w:r>
      <w:r w:rsidRPr="003453AA">
        <w:rPr>
          <w:rFonts w:ascii="Book Antiqua" w:eastAsia="Book Antiqua" w:hAnsi="Book Antiqua" w:cs="Book Antiqua"/>
          <w:color w:val="000000"/>
        </w:rPr>
        <w:t>. Occult HCV infection (presence of HCV RNA by an ultrasensitive method in the absence of antibodies against HCV) is detected in 40% of the rest part of these patients: in 40% with membranous glomerulonephritis, 30% with membranoproliferative glomerulonephritis, 50% with IgA nephropathy, 30% with idiopathic nephrotic syndrome (including minimal change disease, focal segmental glomerulosclerosis, and IgM nephropathy), 50% with lupus nephropathy, and 40% with anti-neutrophil cytoplasmic antibody (ANCA) positive glomerulonephritis and 4% in the control group (hereditary glomerular nephropathy)</w:t>
      </w:r>
      <w:r w:rsidRPr="003453AA">
        <w:rPr>
          <w:rFonts w:ascii="Book Antiqua" w:eastAsia="Book Antiqua" w:hAnsi="Book Antiqua" w:cs="Book Antiqua"/>
          <w:color w:val="000000"/>
          <w:vertAlign w:val="superscript"/>
        </w:rPr>
        <w:t>[92]</w:t>
      </w:r>
      <w:r w:rsidRPr="003453AA">
        <w:rPr>
          <w:rFonts w:ascii="Book Antiqua" w:eastAsia="Book Antiqua" w:hAnsi="Book Antiqua" w:cs="Book Antiqua"/>
          <w:color w:val="000000"/>
        </w:rPr>
        <w:t>. The most common form of HCV-nephropathy is membranoproliferative glomerulonephritis, followed by focal segmental glomerulosclerosis, mesangioproliferative, and membranous glomerulonephritis</w:t>
      </w:r>
      <w:r w:rsidRPr="003453AA">
        <w:rPr>
          <w:rFonts w:ascii="Book Antiqua" w:eastAsia="Book Antiqua" w:hAnsi="Book Antiqua" w:cs="Book Antiqua"/>
          <w:color w:val="000000"/>
          <w:vertAlign w:val="superscript"/>
        </w:rPr>
        <w:t>[91]</w:t>
      </w:r>
      <w:r w:rsidRPr="003453AA">
        <w:rPr>
          <w:rFonts w:ascii="Book Antiqua" w:eastAsia="Book Antiqua" w:hAnsi="Book Antiqua" w:cs="Book Antiqua"/>
          <w:color w:val="000000"/>
        </w:rPr>
        <w:t>. Anti-HCV is detected in 98% of cases of glomerulonephritis with mixed cryoglobulinemia and in 2% glomerulonephritis without cryoglobulinemia</w:t>
      </w:r>
      <w:r w:rsidRPr="003453AA">
        <w:rPr>
          <w:rFonts w:ascii="Book Antiqua" w:eastAsia="Book Antiqua" w:hAnsi="Book Antiqua" w:cs="Book Antiqua"/>
          <w:color w:val="000000"/>
          <w:vertAlign w:val="superscript"/>
        </w:rPr>
        <w:t>[93]</w:t>
      </w:r>
      <w:r w:rsidRPr="003453AA">
        <w:rPr>
          <w:rFonts w:ascii="Book Antiqua" w:eastAsia="Book Antiqua" w:hAnsi="Book Antiqua" w:cs="Book Antiqua"/>
          <w:color w:val="000000"/>
        </w:rPr>
        <w:t>. Autopsies of patients with hepatitis C revealed glomerulopathies: mesangioproliferative glomerulonephritis (18%), membranoproliferative glomerulonephritis (11%), membranous glomerulonephritis (3%), and mesangial expansion without hypercellularity (23%). No glomerular pathology was observed in 45% of autopsies in hepatitis C</w:t>
      </w:r>
      <w:r w:rsidRPr="003453AA">
        <w:rPr>
          <w:rFonts w:ascii="Book Antiqua" w:eastAsia="Book Antiqua" w:hAnsi="Book Antiqua" w:cs="Book Antiqua"/>
          <w:color w:val="000000"/>
          <w:vertAlign w:val="superscript"/>
        </w:rPr>
        <w:t>[94]</w:t>
      </w:r>
      <w:r w:rsidRPr="003453AA">
        <w:rPr>
          <w:rFonts w:ascii="Book Antiqua" w:eastAsia="Book Antiqua" w:hAnsi="Book Antiqua" w:cs="Book Antiqua"/>
          <w:color w:val="000000"/>
        </w:rPr>
        <w:t>.</w:t>
      </w:r>
    </w:p>
    <w:p w14:paraId="549EF212"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 HCV antigen is detected in the glomeruli in almost 30% glomerulonephritis with antibodies against HCV in the blood and in almost 60% in glomerulonephritis with HCV RNA in the blood</w:t>
      </w:r>
      <w:r w:rsidRPr="003453AA">
        <w:rPr>
          <w:rFonts w:ascii="Book Antiqua" w:eastAsia="Book Antiqua" w:hAnsi="Book Antiqua" w:cs="Book Antiqua"/>
          <w:color w:val="000000"/>
          <w:vertAlign w:val="superscript"/>
        </w:rPr>
        <w:t>[95]</w:t>
      </w:r>
      <w:r w:rsidRPr="003453AA">
        <w:rPr>
          <w:rFonts w:ascii="Book Antiqua" w:eastAsia="Book Antiqua" w:hAnsi="Book Antiqua" w:cs="Book Antiqua"/>
          <w:color w:val="000000"/>
        </w:rPr>
        <w:t>.</w:t>
      </w:r>
    </w:p>
    <w:p w14:paraId="70B98BE1"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Extrarenal manifestations of HCV-glomerulopathy were absent in 80% of patients even though 54% had cryoglobulinemia. Electron microscopy revealed virus-like particles in 50% of renal biopsies</w:t>
      </w:r>
      <w:r w:rsidRPr="003453AA">
        <w:rPr>
          <w:rFonts w:ascii="Book Antiqua" w:eastAsia="Book Antiqua" w:hAnsi="Book Antiqua" w:cs="Book Antiqua"/>
          <w:color w:val="000000"/>
          <w:vertAlign w:val="superscript"/>
        </w:rPr>
        <w:t>[91]</w:t>
      </w:r>
      <w:r w:rsidRPr="003453AA">
        <w:rPr>
          <w:rFonts w:ascii="Book Antiqua" w:eastAsia="Book Antiqua" w:hAnsi="Book Antiqua" w:cs="Book Antiqua"/>
          <w:color w:val="000000"/>
        </w:rPr>
        <w:t>.</w:t>
      </w:r>
    </w:p>
    <w:p w14:paraId="193833CC"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There are publications showing the effectiveness of DAA in the treatment of HCV-nephropathy</w:t>
      </w:r>
      <w:r w:rsidRPr="003453AA">
        <w:rPr>
          <w:rFonts w:ascii="Book Antiqua" w:eastAsia="Book Antiqua" w:hAnsi="Book Antiqua" w:cs="Book Antiqua"/>
          <w:color w:val="000000"/>
          <w:vertAlign w:val="superscript"/>
        </w:rPr>
        <w:t>[96-98]</w:t>
      </w:r>
      <w:r w:rsidRPr="003453AA">
        <w:rPr>
          <w:rFonts w:ascii="Book Antiqua" w:eastAsia="Book Antiqua" w:hAnsi="Book Antiqua" w:cs="Book Antiqua"/>
          <w:color w:val="000000"/>
        </w:rPr>
        <w:t>.</w:t>
      </w:r>
    </w:p>
    <w:p w14:paraId="1C27D2BB"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Among rheumatologic diseases in patients with HCV infection, Sjogren's syndrome is most often detected (almost 50% of cases) followed by rheumatoid arthritis (15%), systemic lupus erythematosus (11%), PAN (8%), antiphospholipid syndrome (6%), inflammatory myopathies (4%), systemic sclerosis (1%). The rest of rheumatic diseases, including HSP, accounted for less than 1%</w:t>
      </w:r>
      <w:r w:rsidRPr="003453AA">
        <w:rPr>
          <w:rFonts w:ascii="Book Antiqua" w:eastAsia="Book Antiqua" w:hAnsi="Book Antiqua" w:cs="Book Antiqua"/>
          <w:color w:val="000000"/>
          <w:vertAlign w:val="superscript"/>
        </w:rPr>
        <w:t>[99]</w:t>
      </w:r>
      <w:r w:rsidRPr="003453AA">
        <w:rPr>
          <w:rFonts w:ascii="Book Antiqua" w:eastAsia="Book Antiqua" w:hAnsi="Book Antiqua" w:cs="Book Antiqua"/>
          <w:color w:val="000000"/>
        </w:rPr>
        <w:t xml:space="preserve">. A meta-analysis showed that in patients with HCV infection, cryoglobulinemia [30%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2%, odd ratio (OR) is 11.5], CGV (5%), Sjogren's syndrome (12%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0.7%, odd ratio is 2.3) and arthritis (1% </w:t>
      </w:r>
      <w:r w:rsidRPr="003453AA">
        <w:rPr>
          <w:rFonts w:ascii="Book Antiqua" w:eastAsia="Book Antiqua" w:hAnsi="Book Antiqua" w:cs="Book Antiqua"/>
          <w:i/>
          <w:iCs/>
          <w:color w:val="000000"/>
        </w:rPr>
        <w:t>vs</w:t>
      </w:r>
      <w:r w:rsidRPr="003453AA">
        <w:rPr>
          <w:rFonts w:ascii="Book Antiqua" w:eastAsia="Book Antiqua" w:hAnsi="Book Antiqua" w:cs="Book Antiqua"/>
          <w:color w:val="000000"/>
        </w:rPr>
        <w:t xml:space="preserve"> 0.1%, OR is 2.4) are significantly more often detected than in the general population</w:t>
      </w:r>
      <w:r w:rsidRPr="003453AA">
        <w:rPr>
          <w:rFonts w:ascii="Book Antiqua" w:eastAsia="Book Antiqua" w:hAnsi="Book Antiqua" w:cs="Book Antiqua"/>
          <w:color w:val="000000"/>
          <w:vertAlign w:val="superscript"/>
        </w:rPr>
        <w:t>[100]</w:t>
      </w:r>
      <w:r w:rsidRPr="003453AA">
        <w:rPr>
          <w:rFonts w:ascii="Book Antiqua" w:eastAsia="Book Antiqua" w:hAnsi="Book Antiqua" w:cs="Book Antiqua"/>
          <w:color w:val="000000"/>
        </w:rPr>
        <w:t>. Raynaud phenomenon was found in 8% of patients with HCV</w:t>
      </w:r>
      <w:r w:rsidRPr="003453AA">
        <w:rPr>
          <w:rFonts w:ascii="Book Antiqua" w:eastAsia="Book Antiqua" w:hAnsi="Book Antiqua" w:cs="Book Antiqua"/>
          <w:color w:val="000000"/>
          <w:vertAlign w:val="superscript"/>
        </w:rPr>
        <w:t>[101]</w:t>
      </w:r>
      <w:r w:rsidRPr="003453AA">
        <w:rPr>
          <w:rFonts w:ascii="Book Antiqua" w:eastAsia="Book Antiqua" w:hAnsi="Book Antiqua" w:cs="Book Antiqua"/>
          <w:color w:val="000000"/>
        </w:rPr>
        <w:t>.</w:t>
      </w:r>
    </w:p>
    <w:p w14:paraId="3ECC1D8F"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Vasculitis associated with HCV-infection are CGV in approximately 80% of cases and PAN in approximately 20% of cases</w:t>
      </w:r>
      <w:r w:rsidRPr="003453AA">
        <w:rPr>
          <w:rFonts w:ascii="Book Antiqua" w:eastAsia="Book Antiqua" w:hAnsi="Book Antiqua" w:cs="Book Antiqua"/>
          <w:color w:val="000000"/>
          <w:vertAlign w:val="superscript"/>
        </w:rPr>
        <w:t>[102]</w:t>
      </w:r>
      <w:r w:rsidRPr="003453AA">
        <w:rPr>
          <w:rFonts w:ascii="Book Antiqua" w:eastAsia="Book Antiqua" w:hAnsi="Book Antiqua" w:cs="Book Antiqua"/>
          <w:color w:val="000000"/>
        </w:rPr>
        <w:t>. Other vasculitis, including HSP, are rare</w:t>
      </w:r>
      <w:r w:rsidRPr="003453AA">
        <w:rPr>
          <w:rFonts w:ascii="Book Antiqua" w:eastAsia="Book Antiqua" w:hAnsi="Book Antiqua" w:cs="Book Antiqua"/>
          <w:color w:val="000000"/>
          <w:vertAlign w:val="superscript"/>
        </w:rPr>
        <w:t>[99]</w:t>
      </w:r>
      <w:r w:rsidRPr="003453AA">
        <w:rPr>
          <w:rFonts w:ascii="Book Antiqua" w:eastAsia="Book Antiqua" w:hAnsi="Book Antiqua" w:cs="Book Antiqua"/>
          <w:color w:val="000000"/>
        </w:rPr>
        <w:t>.</w:t>
      </w:r>
    </w:p>
    <w:p w14:paraId="3796D7AF"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Among patients with PAN, antibodies against HCV were detected in 20%, and HCV RNA in 5%</w:t>
      </w:r>
      <w:r w:rsidRPr="003453AA">
        <w:rPr>
          <w:rFonts w:ascii="Book Antiqua" w:eastAsia="Book Antiqua" w:hAnsi="Book Antiqua" w:cs="Book Antiqua"/>
          <w:color w:val="000000"/>
          <w:vertAlign w:val="superscript"/>
        </w:rPr>
        <w:t>[103]</w:t>
      </w:r>
      <w:r w:rsidRPr="003453AA">
        <w:rPr>
          <w:rFonts w:ascii="Book Antiqua" w:eastAsia="Book Antiqua" w:hAnsi="Book Antiqua" w:cs="Book Antiqua"/>
          <w:color w:val="000000"/>
        </w:rPr>
        <w:t>. PAN was diagnosed on average 2 years after the diagnosis of HCV infection. These patients had purpura (68%), livedo reticularis (20%-60%), arthralgia (61%), weight loss (60%), multiplex mononeuritis (70%), myalgias or weakness (58%), altered arteriography (49%), hypertension (37%-55%), abdominal pain (30%), raised creatinine (26%), fever (20%), polyneuropathy (16%), proteinuria (16%), hematuria (16%), intestinal bleeding (16%), diarrhea (13%), orchitis (0%-7%)</w:t>
      </w:r>
      <w:r w:rsidRPr="003453AA">
        <w:rPr>
          <w:rFonts w:ascii="Book Antiqua" w:eastAsia="Book Antiqua" w:hAnsi="Book Antiqua" w:cs="Book Antiqua"/>
          <w:color w:val="000000"/>
          <w:vertAlign w:val="superscript"/>
        </w:rPr>
        <w:t>[99,102]</w:t>
      </w:r>
      <w:r w:rsidRPr="003453AA">
        <w:rPr>
          <w:rFonts w:ascii="Book Antiqua" w:eastAsia="Book Antiqua" w:hAnsi="Book Antiqua" w:cs="Book Antiqua"/>
          <w:color w:val="000000"/>
        </w:rPr>
        <w:t>.</w:t>
      </w:r>
    </w:p>
    <w:p w14:paraId="30DD1B28"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CGV was also diagnosed on average 2 years after the diagnosis of HCV infection. The most common manifestations of HCV-associated CGV are purpura (67%), polyneuropathy (65%), arthralgia (50%), proteinuria (30%), hematuria (22%), and arterial hypertension (22%). Myalgia (9%), multiplex mononeuritis (9%), livedo reticularis (3%), weight loss (4%), and abdominal pain (1.5%) are less common. Fever, intestinal bleeding, diarrhea, and orchitis are usually absent</w:t>
      </w:r>
      <w:r w:rsidRPr="003453AA">
        <w:rPr>
          <w:rFonts w:ascii="Book Antiqua" w:eastAsia="Book Antiqua" w:hAnsi="Book Antiqua" w:cs="Book Antiqua"/>
          <w:color w:val="000000"/>
          <w:vertAlign w:val="superscript"/>
        </w:rPr>
        <w:t>[102]</w:t>
      </w:r>
      <w:r w:rsidRPr="003453AA">
        <w:rPr>
          <w:rFonts w:ascii="Book Antiqua" w:eastAsia="Book Antiqua" w:hAnsi="Book Antiqua" w:cs="Book Antiqua"/>
          <w:color w:val="000000"/>
        </w:rPr>
        <w:t>.</w:t>
      </w:r>
    </w:p>
    <w:p w14:paraId="2D67AB6B"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 differential diagnoses of vasculitis in HCV infection are presented in Table 3.</w:t>
      </w:r>
    </w:p>
    <w:p w14:paraId="7D27F232"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Rituximab allows to achieve remission in HCV-associated CGV in 87% of cases</w:t>
      </w:r>
      <w:r w:rsidRPr="003453AA">
        <w:rPr>
          <w:rFonts w:ascii="Book Antiqua" w:eastAsia="Book Antiqua" w:hAnsi="Book Antiqua" w:cs="Book Antiqua"/>
          <w:color w:val="000000"/>
          <w:vertAlign w:val="superscript"/>
        </w:rPr>
        <w:t>[104]</w:t>
      </w:r>
      <w:r w:rsidRPr="003453AA">
        <w:rPr>
          <w:rFonts w:ascii="Book Antiqua" w:eastAsia="Book Antiqua" w:hAnsi="Book Antiqua" w:cs="Book Antiqua"/>
          <w:color w:val="000000"/>
        </w:rPr>
        <w:t>. The effectiveness of DAA in the treatment of CGV in HCV-infection is under study. Experts currently recommend DAAs as first line treatment for mild to moderate CGV and rituximab with or without aphaeresis for severe cases</w:t>
      </w:r>
      <w:r w:rsidRPr="003453AA">
        <w:rPr>
          <w:rFonts w:ascii="Book Antiqua" w:eastAsia="Book Antiqua" w:hAnsi="Book Antiqua" w:cs="Book Antiqua"/>
          <w:color w:val="000000"/>
          <w:vertAlign w:val="superscript"/>
        </w:rPr>
        <w:t>[105]</w:t>
      </w:r>
      <w:r w:rsidRPr="003453AA">
        <w:rPr>
          <w:rFonts w:ascii="Book Antiqua" w:eastAsia="Book Antiqua" w:hAnsi="Book Antiqua" w:cs="Book Antiqua"/>
          <w:color w:val="000000"/>
        </w:rPr>
        <w:t>.</w:t>
      </w:r>
    </w:p>
    <w:p w14:paraId="00836F90"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Patients with HCV-associated Sjogren's syndrome present with xerophthalmia (97%), xerostomia (97%), positive Schirmer test (98%), altered salivary flow (81%), ANA (68%), RF (53%), and anti-Ro/La (25%)</w:t>
      </w:r>
      <w:r w:rsidRPr="003453AA">
        <w:rPr>
          <w:rFonts w:ascii="Book Antiqua" w:eastAsia="Book Antiqua" w:hAnsi="Book Antiqua" w:cs="Book Antiqua"/>
          <w:color w:val="000000"/>
          <w:vertAlign w:val="superscript"/>
        </w:rPr>
        <w:t>[99]</w:t>
      </w:r>
      <w:r w:rsidRPr="003453AA">
        <w:rPr>
          <w:rFonts w:ascii="Book Antiqua" w:eastAsia="Book Antiqua" w:hAnsi="Book Antiqua" w:cs="Book Antiqua"/>
          <w:color w:val="000000"/>
        </w:rPr>
        <w:t>.</w:t>
      </w:r>
    </w:p>
    <w:p w14:paraId="4D5BA37B"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Very few cases of uveitis in HCV-infection were noted</w:t>
      </w:r>
      <w:r w:rsidRPr="003453AA">
        <w:rPr>
          <w:rFonts w:ascii="Book Antiqua" w:eastAsia="Book Antiqua" w:hAnsi="Book Antiqua" w:cs="Book Antiqua"/>
          <w:color w:val="000000"/>
          <w:vertAlign w:val="superscript"/>
        </w:rPr>
        <w:t>[106]</w:t>
      </w:r>
      <w:r w:rsidRPr="003453AA">
        <w:rPr>
          <w:rFonts w:ascii="Book Antiqua" w:eastAsia="Book Antiqua" w:hAnsi="Book Antiqua" w:cs="Book Antiqua"/>
          <w:color w:val="000000"/>
        </w:rPr>
        <w:t>.</w:t>
      </w:r>
    </w:p>
    <w:p w14:paraId="4F9B7A0E" w14:textId="77777777" w:rsidR="002318CF" w:rsidRPr="003453AA" w:rsidRDefault="002318CF" w:rsidP="00F7579D">
      <w:pPr>
        <w:spacing w:line="360" w:lineRule="auto"/>
        <w:ind w:firstLine="240"/>
        <w:jc w:val="both"/>
        <w:rPr>
          <w:rFonts w:ascii="Book Antiqua" w:hAnsi="Book Antiqua"/>
        </w:rPr>
      </w:pPr>
    </w:p>
    <w:p w14:paraId="1AA63E4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aps/>
          <w:color w:val="000000"/>
          <w:u w:val="single"/>
        </w:rPr>
        <w:t>Hepatitis E</w:t>
      </w:r>
    </w:p>
    <w:p w14:paraId="76AF3547"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Hepatitis E, as a rule, is an acute infection but it can become chronic</w:t>
      </w:r>
      <w:r w:rsidRPr="003453AA">
        <w:rPr>
          <w:rFonts w:ascii="Book Antiqua" w:eastAsia="Book Antiqua" w:hAnsi="Book Antiqua" w:cs="Book Antiqua"/>
          <w:color w:val="000000"/>
          <w:vertAlign w:val="superscript"/>
        </w:rPr>
        <w:t xml:space="preserve"> </w:t>
      </w:r>
      <w:r w:rsidRPr="003453AA">
        <w:rPr>
          <w:rFonts w:ascii="Book Antiqua" w:eastAsia="Book Antiqua" w:hAnsi="Book Antiqua" w:cs="Book Antiqua"/>
          <w:color w:val="000000"/>
        </w:rPr>
        <w:t>in persons with immunodeficiency</w:t>
      </w:r>
      <w:r w:rsidRPr="003453AA">
        <w:rPr>
          <w:rFonts w:ascii="Book Antiqua" w:eastAsia="Book Antiqua" w:hAnsi="Book Antiqua" w:cs="Book Antiqua"/>
          <w:color w:val="000000"/>
          <w:vertAlign w:val="superscript"/>
        </w:rPr>
        <w:t>[107]</w:t>
      </w:r>
      <w:r w:rsidRPr="003453AA">
        <w:rPr>
          <w:rFonts w:ascii="Book Antiqua" w:eastAsia="Book Antiqua" w:hAnsi="Book Antiqua" w:cs="Book Antiqua"/>
          <w:color w:val="000000"/>
        </w:rPr>
        <w:t>.</w:t>
      </w:r>
    </w:p>
    <w:p w14:paraId="3A9BD3B0"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Joint or/and muscle pain without arthritis and myositis is present in approximately 60% of patients with acute hepatitis E</w:t>
      </w:r>
      <w:r w:rsidRPr="003453AA">
        <w:rPr>
          <w:rFonts w:ascii="Book Antiqua" w:eastAsia="Book Antiqua" w:hAnsi="Book Antiqua" w:cs="Book Antiqua"/>
          <w:color w:val="000000"/>
          <w:vertAlign w:val="superscript"/>
        </w:rPr>
        <w:t>[108]</w:t>
      </w:r>
      <w:r w:rsidRPr="003453AA">
        <w:rPr>
          <w:rFonts w:ascii="Book Antiqua" w:eastAsia="Book Antiqua" w:hAnsi="Book Antiqua" w:cs="Book Antiqua"/>
          <w:color w:val="000000"/>
        </w:rPr>
        <w:t>. Arthralgias were observed in 5% of patients with chronic hepatitis E</w:t>
      </w:r>
      <w:r w:rsidRPr="003453AA">
        <w:rPr>
          <w:rFonts w:ascii="Book Antiqua" w:eastAsia="Book Antiqua" w:hAnsi="Book Antiqua" w:cs="Book Antiqua"/>
          <w:color w:val="000000"/>
          <w:vertAlign w:val="superscript"/>
        </w:rPr>
        <w:t>[109]</w:t>
      </w:r>
      <w:r w:rsidRPr="003453AA">
        <w:rPr>
          <w:rFonts w:ascii="Book Antiqua" w:eastAsia="Book Antiqua" w:hAnsi="Book Antiqua" w:cs="Book Antiqua"/>
          <w:color w:val="000000"/>
        </w:rPr>
        <w:t>.</w:t>
      </w:r>
    </w:p>
    <w:p w14:paraId="0714DA30"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Two cases of arthritis development in acute hepatitis E have been described (Table 4)</w:t>
      </w:r>
      <w:r w:rsidRPr="003453AA">
        <w:rPr>
          <w:rFonts w:ascii="Book Antiqua" w:eastAsia="Book Antiqua" w:hAnsi="Book Antiqua" w:cs="Book Antiqua"/>
          <w:color w:val="000000"/>
          <w:vertAlign w:val="superscript"/>
        </w:rPr>
        <w:t>[110,111]</w:t>
      </w:r>
      <w:r w:rsidRPr="003453AA">
        <w:rPr>
          <w:rFonts w:ascii="Book Antiqua" w:eastAsia="Book Antiqua" w:hAnsi="Book Antiqua" w:cs="Book Antiqua"/>
          <w:color w:val="000000"/>
        </w:rPr>
        <w:t>.</w:t>
      </w:r>
    </w:p>
    <w:p w14:paraId="46030F58"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ANA were found in 9% of patients with acute hepatitis E and in 24% of patients with chronic hepatitis E. Cryoglobulins were found in 7% and 27%, respectively. Cryoglobulinemia persisted for a median of 4 mo (range 3–15 mo). Patients with cryoglobulins had higher levels of creatinine, IgM, and HEV RNA in the blood. There were no clinical manifestations of cryoglobulinemia in all patients in this study except for a patient with neuralgic amyotrophy</w:t>
      </w:r>
      <w:r w:rsidRPr="003453AA">
        <w:rPr>
          <w:rFonts w:ascii="Book Antiqua" w:eastAsia="Book Antiqua" w:hAnsi="Book Antiqua" w:cs="Book Antiqua"/>
          <w:color w:val="000000"/>
          <w:vertAlign w:val="superscript"/>
        </w:rPr>
        <w:t>[112]</w:t>
      </w:r>
      <w:r w:rsidRPr="003453AA">
        <w:rPr>
          <w:rFonts w:ascii="Book Antiqua" w:eastAsia="Book Antiqua" w:hAnsi="Book Antiqua" w:cs="Book Antiqua"/>
          <w:color w:val="000000"/>
        </w:rPr>
        <w:t>. In another study, ANA was detected in 37% of patients with acute hepatitis E, and anti-SMA test was performed in 23% of them. These antibodies remained in the blood for more than 1 year in 37% of these cases. Moreover, no patients developed AIH during this follow-up period</w:t>
      </w:r>
      <w:r w:rsidRPr="003453AA">
        <w:rPr>
          <w:rFonts w:ascii="Book Antiqua" w:eastAsia="Book Antiqua" w:hAnsi="Book Antiqua" w:cs="Book Antiqua"/>
          <w:color w:val="000000"/>
          <w:vertAlign w:val="superscript"/>
        </w:rPr>
        <w:t>[113]</w:t>
      </w:r>
      <w:r w:rsidRPr="003453AA">
        <w:rPr>
          <w:rFonts w:ascii="Book Antiqua" w:eastAsia="Book Antiqua" w:hAnsi="Book Antiqua" w:cs="Book Antiqua"/>
          <w:color w:val="000000"/>
        </w:rPr>
        <w:t>. Similar results were published in the third study</w:t>
      </w:r>
      <w:r w:rsidRPr="003453AA">
        <w:rPr>
          <w:rFonts w:ascii="Book Antiqua" w:eastAsia="Book Antiqua" w:hAnsi="Book Antiqua" w:cs="Book Antiqua"/>
          <w:color w:val="000000"/>
          <w:vertAlign w:val="superscript"/>
        </w:rPr>
        <w:t>[114]</w:t>
      </w:r>
      <w:r w:rsidRPr="003453AA">
        <w:rPr>
          <w:rFonts w:ascii="Book Antiqua" w:eastAsia="Book Antiqua" w:hAnsi="Book Antiqua" w:cs="Book Antiqua"/>
          <w:color w:val="000000"/>
        </w:rPr>
        <w:t>. Seroprevalence of HEV in patients with AIH did not differ from that of the general population</w:t>
      </w:r>
      <w:r w:rsidRPr="003453AA">
        <w:rPr>
          <w:rFonts w:ascii="Book Antiqua" w:eastAsia="Book Antiqua" w:hAnsi="Book Antiqua" w:cs="Book Antiqua"/>
          <w:color w:val="000000"/>
          <w:vertAlign w:val="superscript"/>
        </w:rPr>
        <w:t>[115,116]</w:t>
      </w:r>
      <w:r w:rsidRPr="003453AA">
        <w:rPr>
          <w:rFonts w:ascii="Book Antiqua" w:eastAsia="Book Antiqua" w:hAnsi="Book Antiqua" w:cs="Book Antiqua"/>
          <w:color w:val="000000"/>
        </w:rPr>
        <w:t>. Another study showed that antibodies against HEV were detected slightly more often in AIH than the average for the population, but the detection rate was significantly lower than in the previous study</w:t>
      </w:r>
      <w:r w:rsidRPr="003453AA">
        <w:rPr>
          <w:rFonts w:ascii="Book Antiqua" w:eastAsia="Book Antiqua" w:hAnsi="Book Antiqua" w:cs="Book Antiqua"/>
          <w:color w:val="000000"/>
          <w:vertAlign w:val="superscript"/>
        </w:rPr>
        <w:t>[117]</w:t>
      </w:r>
      <w:r w:rsidRPr="003453AA">
        <w:rPr>
          <w:rFonts w:ascii="Book Antiqua" w:eastAsia="Book Antiqua" w:hAnsi="Book Antiqua" w:cs="Book Antiqua"/>
          <w:color w:val="000000"/>
        </w:rPr>
        <w:t>. In general, the relationship between HEV and AIH remains unclear.</w:t>
      </w:r>
    </w:p>
    <w:p w14:paraId="7E708DBD"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Antibodies against HEV were not found in any of the 25 patients with PBC; thus, the relationship between these diseases is extremely unlikely</w:t>
      </w:r>
      <w:r w:rsidRPr="003453AA">
        <w:rPr>
          <w:rFonts w:ascii="Book Antiqua" w:eastAsia="Book Antiqua" w:hAnsi="Book Antiqua" w:cs="Book Antiqua"/>
          <w:color w:val="000000"/>
          <w:vertAlign w:val="superscript"/>
        </w:rPr>
        <w:t>[118]</w:t>
      </w:r>
      <w:r w:rsidRPr="003453AA">
        <w:rPr>
          <w:rFonts w:ascii="Book Antiqua" w:eastAsia="Book Antiqua" w:hAnsi="Book Antiqua" w:cs="Book Antiqua"/>
          <w:color w:val="000000"/>
        </w:rPr>
        <w:t>.</w:t>
      </w:r>
    </w:p>
    <w:p w14:paraId="3EFA85A5"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ANCA was positive in 15% of patients with acute hepatitis E</w:t>
      </w:r>
      <w:r w:rsidRPr="003453AA">
        <w:rPr>
          <w:rFonts w:ascii="Book Antiqua" w:eastAsia="Book Antiqua" w:hAnsi="Book Antiqua" w:cs="Book Antiqua"/>
          <w:color w:val="000000"/>
          <w:vertAlign w:val="superscript"/>
        </w:rPr>
        <w:t>[114]</w:t>
      </w:r>
      <w:r w:rsidRPr="003453AA">
        <w:rPr>
          <w:rFonts w:ascii="Book Antiqua" w:eastAsia="Book Antiqua" w:hAnsi="Book Antiqua" w:cs="Book Antiqua"/>
          <w:color w:val="000000"/>
        </w:rPr>
        <w:t>.</w:t>
      </w:r>
    </w:p>
    <w:p w14:paraId="2BE5D9B1"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Most cases of glomerulonephritis and manifested cryoglobulinemia in hepatitis E have been described after transplantation</w:t>
      </w:r>
      <w:r w:rsidRPr="003453AA">
        <w:rPr>
          <w:rFonts w:ascii="Book Antiqua" w:eastAsia="Book Antiqua" w:hAnsi="Book Antiqua" w:cs="Book Antiqua"/>
          <w:color w:val="000000"/>
          <w:vertAlign w:val="superscript"/>
        </w:rPr>
        <w:t>[119,120]</w:t>
      </w:r>
      <w:r w:rsidRPr="003453AA">
        <w:rPr>
          <w:rFonts w:ascii="Book Antiqua" w:eastAsia="Book Antiqua" w:hAnsi="Book Antiqua" w:cs="Book Antiqua"/>
          <w:color w:val="000000"/>
        </w:rPr>
        <w:t>. Therefore, the exact cause of their development is unclear: HEV infection, the consequences of transplantation, or their combination. In any case, testing for HEV biomarkers should be performed in these patients. A cure for cryoglobulinemic membranoproliferative glomerulonephritis has been described in such a patient after treatment with ribavirin</w:t>
      </w:r>
      <w:r w:rsidRPr="003453AA">
        <w:rPr>
          <w:rFonts w:ascii="Book Antiqua" w:eastAsia="Book Antiqua" w:hAnsi="Book Antiqua" w:cs="Book Antiqua"/>
          <w:color w:val="000000"/>
          <w:vertAlign w:val="superscript"/>
        </w:rPr>
        <w:t>[121]</w:t>
      </w:r>
      <w:r w:rsidRPr="003453AA">
        <w:rPr>
          <w:rFonts w:ascii="Book Antiqua" w:eastAsia="Book Antiqua" w:hAnsi="Book Antiqua" w:cs="Book Antiqua"/>
          <w:color w:val="000000"/>
        </w:rPr>
        <w:t>.</w:t>
      </w:r>
    </w:p>
    <w:p w14:paraId="2BDD3178"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Thus far, only one case of HEV-associated cryoglobulinemic membranoproliferative glomerulonephritis in a non-transplanted person has been published. The condition appeared a month after the onset of acute hepatitis E. The activity of the inflammatory process in the liver remained elevated. This patient had RF in the blood and was successfully treated with plasmaphoresis and pulse glucocorticoids</w:t>
      </w:r>
      <w:r w:rsidRPr="003453AA">
        <w:rPr>
          <w:rFonts w:ascii="Book Antiqua" w:eastAsia="Book Antiqua" w:hAnsi="Book Antiqua" w:cs="Book Antiqua"/>
          <w:color w:val="000000"/>
          <w:vertAlign w:val="superscript"/>
        </w:rPr>
        <w:t>[122]</w:t>
      </w:r>
      <w:r w:rsidRPr="003453AA">
        <w:rPr>
          <w:rFonts w:ascii="Book Antiqua" w:eastAsia="Book Antiqua" w:hAnsi="Book Antiqua" w:cs="Book Antiqua"/>
          <w:color w:val="000000"/>
        </w:rPr>
        <w:t>.</w:t>
      </w:r>
    </w:p>
    <w:p w14:paraId="5FBF9E16"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 only case of HSP triggered by acute hepatitis E virus infection has been described</w:t>
      </w:r>
      <w:r w:rsidRPr="003453AA">
        <w:rPr>
          <w:rFonts w:ascii="Book Antiqua" w:eastAsia="Book Antiqua" w:hAnsi="Book Antiqua" w:cs="Book Antiqua"/>
          <w:color w:val="000000"/>
          <w:vertAlign w:val="superscript"/>
        </w:rPr>
        <w:t>[123]</w:t>
      </w:r>
      <w:r w:rsidRPr="003453AA">
        <w:rPr>
          <w:rFonts w:ascii="Book Antiqua" w:eastAsia="Book Antiqua" w:hAnsi="Book Antiqua" w:cs="Book Antiqua"/>
          <w:color w:val="000000"/>
        </w:rPr>
        <w:t>.</w:t>
      </w:r>
    </w:p>
    <w:p w14:paraId="5520957F"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There are no published studies on the frequency of detection of HEV biomarkers in patients with uveitis or PAN.</w:t>
      </w:r>
    </w:p>
    <w:p w14:paraId="5E140B5E" w14:textId="77777777" w:rsidR="002318CF" w:rsidRPr="003453AA" w:rsidRDefault="002318CF" w:rsidP="00F7579D">
      <w:pPr>
        <w:spacing w:line="360" w:lineRule="auto"/>
        <w:jc w:val="both"/>
        <w:rPr>
          <w:rFonts w:ascii="Book Antiqua" w:hAnsi="Book Antiqua"/>
        </w:rPr>
      </w:pPr>
    </w:p>
    <w:p w14:paraId="4204F40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aps/>
          <w:color w:val="000000"/>
          <w:u w:val="single"/>
        </w:rPr>
        <w:t>CONCLUSION</w:t>
      </w:r>
    </w:p>
    <w:p w14:paraId="5311C8E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There is a wide array of extrahepatic manifestations potentially associated with hepatitis viruses. These viruses can lead to the development of various immunological disorders (the formation of autoantibodies and cryoglobulins), which can manifest as glomerulonephritis, arthritis, uveitis, vasculitis, and other rheumatologic disorders. In addition, it is quite possible that this infection could be a trigger for the subsequent development of AIH and PBC.</w:t>
      </w:r>
    </w:p>
    <w:p w14:paraId="6C55B131"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 relationship between autoimmune liver diseases and hepatotropic virus infection is very interesting, especially when treated with antiviral drugs. A further study of this field would be useful to test for biomarkers of hepatotropic viruses in these diseases and to analyze the results of their treatment with antiviral drugs.</w:t>
      </w:r>
    </w:p>
    <w:p w14:paraId="2E7B8C21"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In addition to the manifestations described above, immunological disorders due to infection with hepatotropic viruses can lead to the development of many other autoimmune diseases (autoimmune thyroiditis, thrombocytopenia, hemolytic anemia, diabetes mellitus, pulmonary fibrosis, and others), the consideration of which is beyond the scope of this review.</w:t>
      </w:r>
    </w:p>
    <w:p w14:paraId="54BB940C"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These associations are best shown for chronic viral hepatitis B and C. Only isolated cases of these are described for hepatitis A. These links are least studied, and often controversial for hepatitis E, possibly due to its relatively rare diagnoses.</w:t>
      </w:r>
    </w:p>
    <w:p w14:paraId="3B2B63D5"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We have summarized the data presented in the review in Table 5.</w:t>
      </w:r>
    </w:p>
    <w:p w14:paraId="0AA1A332" w14:textId="77777777" w:rsidR="002318CF" w:rsidRPr="003453AA" w:rsidRDefault="007B620F" w:rsidP="00F7579D">
      <w:pPr>
        <w:spacing w:line="360" w:lineRule="auto"/>
        <w:ind w:firstLine="240"/>
        <w:jc w:val="both"/>
        <w:rPr>
          <w:rFonts w:ascii="Book Antiqua" w:hAnsi="Book Antiqua"/>
        </w:rPr>
      </w:pPr>
      <w:r w:rsidRPr="003453AA">
        <w:rPr>
          <w:rFonts w:ascii="Book Antiqua" w:eastAsia="Book Antiqua" w:hAnsi="Book Antiqua" w:cs="Book Antiqua"/>
          <w:color w:val="000000"/>
        </w:rPr>
        <w:t>To date, few studies have been published on the effectiveness of modern DAA in the treatment of patients with rheumatologic and autoimmune manifestations of hepatotropic virus infection, which represents a large field for future research.</w:t>
      </w:r>
    </w:p>
    <w:p w14:paraId="75FE6D35" w14:textId="77777777" w:rsidR="002318CF" w:rsidRPr="003453AA" w:rsidRDefault="007B620F" w:rsidP="00F7579D">
      <w:pPr>
        <w:spacing w:line="360" w:lineRule="auto"/>
        <w:ind w:firstLine="240"/>
        <w:jc w:val="both"/>
        <w:rPr>
          <w:rFonts w:ascii="Book Antiqua" w:eastAsia="Book Antiqua" w:hAnsi="Book Antiqua" w:cs="Book Antiqua"/>
          <w:color w:val="000000"/>
        </w:rPr>
      </w:pPr>
      <w:r w:rsidRPr="003453AA">
        <w:rPr>
          <w:rFonts w:ascii="Book Antiqua" w:eastAsia="Book Antiqua" w:hAnsi="Book Antiqua" w:cs="Book Antiqua"/>
          <w:color w:val="000000"/>
        </w:rPr>
        <w:t>Nevertheless, patients with uveitis, glomerulonephritis, arthritis, vasculitis, autoimmune liver diseases should be tested for biomarkers of viral hepatitis, and if these infections are present, they should be treated.</w:t>
      </w:r>
    </w:p>
    <w:p w14:paraId="3CB0855D" w14:textId="77777777" w:rsidR="002318CF" w:rsidRPr="003453AA" w:rsidRDefault="002318CF" w:rsidP="00F7579D">
      <w:pPr>
        <w:spacing w:line="360" w:lineRule="auto"/>
        <w:jc w:val="both"/>
        <w:rPr>
          <w:rFonts w:ascii="Book Antiqua" w:hAnsi="Book Antiqua"/>
        </w:rPr>
      </w:pPr>
    </w:p>
    <w:p w14:paraId="5AF9050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REFERENCES</w:t>
      </w:r>
    </w:p>
    <w:p w14:paraId="1E43630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 </w:t>
      </w:r>
      <w:r w:rsidRPr="003453AA">
        <w:rPr>
          <w:rFonts w:ascii="Book Antiqua" w:eastAsia="Book Antiqua" w:hAnsi="Book Antiqua" w:cs="Book Antiqua"/>
          <w:b/>
          <w:bCs/>
          <w:color w:val="000000"/>
        </w:rPr>
        <w:t>Yin J</w:t>
      </w:r>
      <w:r w:rsidRPr="003453AA">
        <w:rPr>
          <w:rFonts w:ascii="Book Antiqua" w:eastAsia="Book Antiqua" w:hAnsi="Book Antiqua" w:cs="Book Antiqua"/>
          <w:color w:val="000000"/>
        </w:rPr>
        <w:t xml:space="preserve">, Redovich J. Kinetic Modeling of Virus Growth in Cells. </w:t>
      </w:r>
      <w:r w:rsidRPr="003453AA">
        <w:rPr>
          <w:rFonts w:ascii="Book Antiqua" w:eastAsia="Book Antiqua" w:hAnsi="Book Antiqua" w:cs="Book Antiqua"/>
          <w:i/>
          <w:iCs/>
          <w:color w:val="000000"/>
        </w:rPr>
        <w:t>Microbiol Mol Biol Rev</w:t>
      </w:r>
      <w:r w:rsidRPr="003453AA">
        <w:rPr>
          <w:rFonts w:ascii="Book Antiqua" w:eastAsia="Book Antiqua" w:hAnsi="Book Antiqua" w:cs="Book Antiqua"/>
          <w:color w:val="000000"/>
        </w:rPr>
        <w:t xml:space="preserve"> 2018; </w:t>
      </w:r>
      <w:r w:rsidRPr="003453AA">
        <w:rPr>
          <w:rFonts w:ascii="Book Antiqua" w:eastAsia="Book Antiqua" w:hAnsi="Book Antiqua" w:cs="Book Antiqua"/>
          <w:b/>
          <w:bCs/>
          <w:color w:val="000000"/>
        </w:rPr>
        <w:t>82</w:t>
      </w:r>
      <w:r w:rsidR="0017304F" w:rsidRPr="003453AA">
        <w:rPr>
          <w:rFonts w:ascii="Book Antiqua" w:eastAsia="Book Antiqua" w:hAnsi="Book Antiqua" w:cs="Book Antiqua"/>
          <w:bCs/>
          <w:color w:val="000000"/>
        </w:rPr>
        <w:t>: e00066-17</w:t>
      </w:r>
      <w:r w:rsidRPr="003453AA">
        <w:rPr>
          <w:rFonts w:ascii="Book Antiqua" w:eastAsia="Book Antiqua" w:hAnsi="Book Antiqua" w:cs="Book Antiqua"/>
          <w:color w:val="000000"/>
        </w:rPr>
        <w:t xml:space="preserve"> [PMID: 29592895 DOI: 10.1128/MMBR.00066-17]</w:t>
      </w:r>
    </w:p>
    <w:p w14:paraId="1A3B73F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 </w:t>
      </w:r>
      <w:r w:rsidRPr="003453AA">
        <w:rPr>
          <w:rFonts w:ascii="Book Antiqua" w:eastAsia="Book Antiqua" w:hAnsi="Book Antiqua" w:cs="Book Antiqua"/>
          <w:b/>
          <w:bCs/>
          <w:color w:val="000000"/>
        </w:rPr>
        <w:t>Hewitt EW</w:t>
      </w:r>
      <w:r w:rsidRPr="003453AA">
        <w:rPr>
          <w:rFonts w:ascii="Book Antiqua" w:eastAsia="Book Antiqua" w:hAnsi="Book Antiqua" w:cs="Book Antiqua"/>
          <w:color w:val="000000"/>
        </w:rPr>
        <w:t xml:space="preserve">. The MHC class I antigen presentation pathway: strategies for viral immune evasion. </w:t>
      </w:r>
      <w:r w:rsidRPr="003453AA">
        <w:rPr>
          <w:rFonts w:ascii="Book Antiqua" w:eastAsia="Book Antiqua" w:hAnsi="Book Antiqua" w:cs="Book Antiqua"/>
          <w:i/>
          <w:iCs/>
          <w:color w:val="000000"/>
        </w:rPr>
        <w:t>Immunology</w:t>
      </w:r>
      <w:r w:rsidRPr="003453AA">
        <w:rPr>
          <w:rFonts w:ascii="Book Antiqua" w:eastAsia="Book Antiqua" w:hAnsi="Book Antiqua" w:cs="Book Antiqua"/>
          <w:color w:val="000000"/>
        </w:rPr>
        <w:t xml:space="preserve"> 2003; </w:t>
      </w:r>
      <w:r w:rsidRPr="003453AA">
        <w:rPr>
          <w:rFonts w:ascii="Book Antiqua" w:eastAsia="Book Antiqua" w:hAnsi="Book Antiqua" w:cs="Book Antiqua"/>
          <w:b/>
          <w:bCs/>
          <w:color w:val="000000"/>
        </w:rPr>
        <w:t>110</w:t>
      </w:r>
      <w:r w:rsidRPr="003453AA">
        <w:rPr>
          <w:rFonts w:ascii="Book Antiqua" w:eastAsia="Book Antiqua" w:hAnsi="Book Antiqua" w:cs="Book Antiqua"/>
          <w:color w:val="000000"/>
        </w:rPr>
        <w:t>: 163-169 [PMID: 14511229 DOI: 10.1046/j.1365-2567.2003.01738.x]</w:t>
      </w:r>
    </w:p>
    <w:p w14:paraId="75DD865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 </w:t>
      </w:r>
      <w:r w:rsidRPr="003453AA">
        <w:rPr>
          <w:rFonts w:ascii="Book Antiqua" w:eastAsia="Book Antiqua" w:hAnsi="Book Antiqua" w:cs="Book Antiqua"/>
          <w:b/>
          <w:bCs/>
          <w:color w:val="000000"/>
        </w:rPr>
        <w:t>Getts DR</w:t>
      </w:r>
      <w:r w:rsidRPr="003453AA">
        <w:rPr>
          <w:rFonts w:ascii="Book Antiqua" w:eastAsia="Book Antiqua" w:hAnsi="Book Antiqua" w:cs="Book Antiqua"/>
          <w:color w:val="000000"/>
        </w:rPr>
        <w:t xml:space="preserve">, Chastain EM, Terry RL, Miller SD. Virus infection, antiviral immunity, and autoimmunity. </w:t>
      </w:r>
      <w:r w:rsidRPr="003453AA">
        <w:rPr>
          <w:rFonts w:ascii="Book Antiqua" w:eastAsia="Book Antiqua" w:hAnsi="Book Antiqua" w:cs="Book Antiqua"/>
          <w:i/>
          <w:iCs/>
          <w:color w:val="000000"/>
        </w:rPr>
        <w:t>Immunol Rev</w:t>
      </w:r>
      <w:r w:rsidRPr="003453AA">
        <w:rPr>
          <w:rFonts w:ascii="Book Antiqua" w:eastAsia="Book Antiqua" w:hAnsi="Book Antiqua" w:cs="Book Antiqua"/>
          <w:color w:val="000000"/>
        </w:rPr>
        <w:t xml:space="preserve"> 2013; </w:t>
      </w:r>
      <w:r w:rsidRPr="003453AA">
        <w:rPr>
          <w:rFonts w:ascii="Book Antiqua" w:eastAsia="Book Antiqua" w:hAnsi="Book Antiqua" w:cs="Book Antiqua"/>
          <w:b/>
          <w:bCs/>
          <w:color w:val="000000"/>
        </w:rPr>
        <w:t>255</w:t>
      </w:r>
      <w:r w:rsidRPr="003453AA">
        <w:rPr>
          <w:rFonts w:ascii="Book Antiqua" w:eastAsia="Book Antiqua" w:hAnsi="Book Antiqua" w:cs="Book Antiqua"/>
          <w:color w:val="000000"/>
        </w:rPr>
        <w:t>: 197-209 [PMID: 23947356 DOI: 10.1111/imr.12091]</w:t>
      </w:r>
    </w:p>
    <w:p w14:paraId="4E77210D"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 </w:t>
      </w:r>
      <w:r w:rsidRPr="003453AA">
        <w:rPr>
          <w:rFonts w:ascii="Book Antiqua" w:eastAsia="Book Antiqua" w:hAnsi="Book Antiqua" w:cs="Book Antiqua"/>
          <w:b/>
          <w:bCs/>
          <w:color w:val="000000"/>
        </w:rPr>
        <w:t>Panoutsakopoulou V</w:t>
      </w:r>
      <w:r w:rsidRPr="003453AA">
        <w:rPr>
          <w:rFonts w:ascii="Book Antiqua" w:eastAsia="Book Antiqua" w:hAnsi="Book Antiqua" w:cs="Book Antiqua"/>
          <w:color w:val="000000"/>
        </w:rPr>
        <w:t xml:space="preserve">, Cantor H. On the relationship between viral infection and autoimmunity. </w:t>
      </w:r>
      <w:r w:rsidRPr="003453AA">
        <w:rPr>
          <w:rFonts w:ascii="Book Antiqua" w:eastAsia="Book Antiqua" w:hAnsi="Book Antiqua" w:cs="Book Antiqua"/>
          <w:i/>
          <w:iCs/>
          <w:color w:val="000000"/>
        </w:rPr>
        <w:t>J Autoimmun</w:t>
      </w:r>
      <w:r w:rsidRPr="003453AA">
        <w:rPr>
          <w:rFonts w:ascii="Book Antiqua" w:eastAsia="Book Antiqua" w:hAnsi="Book Antiqua" w:cs="Book Antiqua"/>
          <w:color w:val="000000"/>
        </w:rPr>
        <w:t xml:space="preserve"> 2001; </w:t>
      </w:r>
      <w:r w:rsidRPr="003453AA">
        <w:rPr>
          <w:rFonts w:ascii="Book Antiqua" w:eastAsia="Book Antiqua" w:hAnsi="Book Antiqua" w:cs="Book Antiqua"/>
          <w:b/>
          <w:bCs/>
          <w:color w:val="000000"/>
        </w:rPr>
        <w:t>16</w:t>
      </w:r>
      <w:r w:rsidRPr="003453AA">
        <w:rPr>
          <w:rFonts w:ascii="Book Antiqua" w:eastAsia="Book Antiqua" w:hAnsi="Book Antiqua" w:cs="Book Antiqua"/>
          <w:color w:val="000000"/>
        </w:rPr>
        <w:t>: 341-345 [PMID: 11334502 DOI: 10.1006/jaut.2000.0480]</w:t>
      </w:r>
    </w:p>
    <w:p w14:paraId="4B3BD62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 </w:t>
      </w:r>
      <w:r w:rsidRPr="003453AA">
        <w:rPr>
          <w:rFonts w:ascii="Book Antiqua" w:eastAsia="Book Antiqua" w:hAnsi="Book Antiqua" w:cs="Book Antiqua"/>
          <w:b/>
          <w:bCs/>
          <w:color w:val="000000"/>
        </w:rPr>
        <w:t>Jara LJ</w:t>
      </w:r>
      <w:r w:rsidRPr="003453AA">
        <w:rPr>
          <w:rFonts w:ascii="Book Antiqua" w:eastAsia="Book Antiqua" w:hAnsi="Book Antiqua" w:cs="Book Antiqua"/>
          <w:color w:val="000000"/>
        </w:rPr>
        <w:t xml:space="preserve">, Medina G, Saavedra MA. Autoimmune manifestations of infections. </w:t>
      </w:r>
      <w:r w:rsidRPr="003453AA">
        <w:rPr>
          <w:rFonts w:ascii="Book Antiqua" w:eastAsia="Book Antiqua" w:hAnsi="Book Antiqua" w:cs="Book Antiqua"/>
          <w:i/>
          <w:iCs/>
          <w:color w:val="000000"/>
        </w:rPr>
        <w:t>Curr Opin Rheumatol</w:t>
      </w:r>
      <w:r w:rsidRPr="003453AA">
        <w:rPr>
          <w:rFonts w:ascii="Book Antiqua" w:eastAsia="Book Antiqua" w:hAnsi="Book Antiqua" w:cs="Book Antiqua"/>
          <w:color w:val="000000"/>
        </w:rPr>
        <w:t xml:space="preserve"> 2018; </w:t>
      </w:r>
      <w:r w:rsidRPr="003453AA">
        <w:rPr>
          <w:rFonts w:ascii="Book Antiqua" w:eastAsia="Book Antiqua" w:hAnsi="Book Antiqua" w:cs="Book Antiqua"/>
          <w:b/>
          <w:bCs/>
          <w:color w:val="000000"/>
        </w:rPr>
        <w:t>30</w:t>
      </w:r>
      <w:r w:rsidRPr="003453AA">
        <w:rPr>
          <w:rFonts w:ascii="Book Antiqua" w:eastAsia="Book Antiqua" w:hAnsi="Book Antiqua" w:cs="Book Antiqua"/>
          <w:color w:val="000000"/>
        </w:rPr>
        <w:t>: 373-379 [PMID: 29528865 DOI: 10.1097/BOR.0000000000000505]</w:t>
      </w:r>
    </w:p>
    <w:p w14:paraId="5193554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 </w:t>
      </w:r>
      <w:r w:rsidRPr="003453AA">
        <w:rPr>
          <w:rFonts w:ascii="Book Antiqua" w:eastAsia="Book Antiqua" w:hAnsi="Book Antiqua" w:cs="Book Antiqua"/>
          <w:b/>
          <w:bCs/>
          <w:color w:val="000000"/>
        </w:rPr>
        <w:t>Gallegos-Orozco JF</w:t>
      </w:r>
      <w:r w:rsidRPr="003453AA">
        <w:rPr>
          <w:rFonts w:ascii="Book Antiqua" w:eastAsia="Book Antiqua" w:hAnsi="Book Antiqua" w:cs="Book Antiqua"/>
          <w:color w:val="000000"/>
        </w:rPr>
        <w:t xml:space="preserve">, Rakela-Brödner J. Hepatitis viruses: not always what it seems to be. </w:t>
      </w:r>
      <w:r w:rsidRPr="003453AA">
        <w:rPr>
          <w:rFonts w:ascii="Book Antiqua" w:eastAsia="Book Antiqua" w:hAnsi="Book Antiqua" w:cs="Book Antiqua"/>
          <w:i/>
          <w:iCs/>
          <w:color w:val="000000"/>
        </w:rPr>
        <w:t>Rev Med Chil</w:t>
      </w:r>
      <w:r w:rsidRPr="003453AA">
        <w:rPr>
          <w:rFonts w:ascii="Book Antiqua" w:eastAsia="Book Antiqua" w:hAnsi="Book Antiqua" w:cs="Book Antiqua"/>
          <w:color w:val="000000"/>
        </w:rPr>
        <w:t xml:space="preserve"> 2010; </w:t>
      </w:r>
      <w:r w:rsidRPr="003453AA">
        <w:rPr>
          <w:rFonts w:ascii="Book Antiqua" w:eastAsia="Book Antiqua" w:hAnsi="Book Antiqua" w:cs="Book Antiqua"/>
          <w:b/>
          <w:bCs/>
          <w:color w:val="000000"/>
        </w:rPr>
        <w:t>138</w:t>
      </w:r>
      <w:r w:rsidRPr="003453AA">
        <w:rPr>
          <w:rFonts w:ascii="Book Antiqua" w:eastAsia="Book Antiqua" w:hAnsi="Book Antiqua" w:cs="Book Antiqua"/>
          <w:color w:val="000000"/>
        </w:rPr>
        <w:t>: 1302-1311 [PMID: 21279280]</w:t>
      </w:r>
    </w:p>
    <w:p w14:paraId="1C3A9C9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 </w:t>
      </w:r>
      <w:r w:rsidRPr="003453AA">
        <w:rPr>
          <w:rFonts w:ascii="Book Antiqua" w:eastAsia="Book Antiqua" w:hAnsi="Book Antiqua" w:cs="Book Antiqua"/>
          <w:b/>
          <w:bCs/>
          <w:color w:val="000000"/>
        </w:rPr>
        <w:t>Abbas Z</w:t>
      </w:r>
      <w:r w:rsidRPr="003453AA">
        <w:rPr>
          <w:rFonts w:ascii="Book Antiqua" w:eastAsia="Book Antiqua" w:hAnsi="Book Antiqua" w:cs="Book Antiqua"/>
          <w:color w:val="000000"/>
        </w:rPr>
        <w:t xml:space="preserve">, Afzal R. Life cycle and pathogenesis of hepatitis D virus: A review. </w:t>
      </w:r>
      <w:r w:rsidRPr="003453AA">
        <w:rPr>
          <w:rFonts w:ascii="Book Antiqua" w:eastAsia="Book Antiqua" w:hAnsi="Book Antiqua" w:cs="Book Antiqua"/>
          <w:i/>
          <w:iCs/>
          <w:color w:val="000000"/>
        </w:rPr>
        <w:t>World J Hepatol</w:t>
      </w:r>
      <w:r w:rsidRPr="003453AA">
        <w:rPr>
          <w:rFonts w:ascii="Book Antiqua" w:eastAsia="Book Antiqua" w:hAnsi="Book Antiqua" w:cs="Book Antiqua"/>
          <w:color w:val="000000"/>
        </w:rPr>
        <w:t xml:space="preserve"> 2013; </w:t>
      </w:r>
      <w:r w:rsidRPr="003453AA">
        <w:rPr>
          <w:rFonts w:ascii="Book Antiqua" w:eastAsia="Book Antiqua" w:hAnsi="Book Antiqua" w:cs="Book Antiqua"/>
          <w:b/>
          <w:bCs/>
          <w:color w:val="000000"/>
        </w:rPr>
        <w:t>5</w:t>
      </w:r>
      <w:r w:rsidRPr="003453AA">
        <w:rPr>
          <w:rFonts w:ascii="Book Antiqua" w:eastAsia="Book Antiqua" w:hAnsi="Book Antiqua" w:cs="Book Antiqua"/>
          <w:color w:val="000000"/>
        </w:rPr>
        <w:t>: 666-675 [PMID: 24409335 DOI: 10.4254/wjh.v5.i12.666]</w:t>
      </w:r>
    </w:p>
    <w:p w14:paraId="0F954D7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 </w:t>
      </w:r>
      <w:r w:rsidRPr="003453AA">
        <w:rPr>
          <w:rFonts w:ascii="Book Antiqua" w:eastAsia="Book Antiqua" w:hAnsi="Book Antiqua" w:cs="Book Antiqua"/>
          <w:b/>
          <w:bCs/>
          <w:color w:val="000000"/>
        </w:rPr>
        <w:t>Jeong SH</w:t>
      </w:r>
      <w:r w:rsidRPr="003453AA">
        <w:rPr>
          <w:rFonts w:ascii="Book Antiqua" w:eastAsia="Book Antiqua" w:hAnsi="Book Antiqua" w:cs="Book Antiqua"/>
          <w:color w:val="000000"/>
        </w:rPr>
        <w:t xml:space="preserve">, Lee HS. Hepatitis A: clinical manifestations and management. </w:t>
      </w:r>
      <w:r w:rsidRPr="003453AA">
        <w:rPr>
          <w:rFonts w:ascii="Book Antiqua" w:eastAsia="Book Antiqua" w:hAnsi="Book Antiqua" w:cs="Book Antiqua"/>
          <w:i/>
          <w:iCs/>
          <w:color w:val="000000"/>
        </w:rPr>
        <w:t>Intervirology</w:t>
      </w:r>
      <w:r w:rsidRPr="003453AA">
        <w:rPr>
          <w:rFonts w:ascii="Book Antiqua" w:eastAsia="Book Antiqua" w:hAnsi="Book Antiqua" w:cs="Book Antiqua"/>
          <w:color w:val="000000"/>
        </w:rPr>
        <w:t xml:space="preserve"> 2010; </w:t>
      </w:r>
      <w:r w:rsidRPr="003453AA">
        <w:rPr>
          <w:rFonts w:ascii="Book Antiqua" w:eastAsia="Book Antiqua" w:hAnsi="Book Antiqua" w:cs="Book Antiqua"/>
          <w:b/>
          <w:bCs/>
          <w:color w:val="000000"/>
        </w:rPr>
        <w:t>53</w:t>
      </w:r>
      <w:r w:rsidRPr="003453AA">
        <w:rPr>
          <w:rFonts w:ascii="Book Antiqua" w:eastAsia="Book Antiqua" w:hAnsi="Book Antiqua" w:cs="Book Antiqua"/>
          <w:color w:val="000000"/>
        </w:rPr>
        <w:t>: 15-19 [PMID: 20068336 DOI: 10.1159/000252779]</w:t>
      </w:r>
    </w:p>
    <w:p w14:paraId="6DCA2340"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 </w:t>
      </w:r>
      <w:r w:rsidRPr="003453AA">
        <w:rPr>
          <w:rFonts w:ascii="Book Antiqua" w:eastAsia="Book Antiqua" w:hAnsi="Book Antiqua" w:cs="Book Antiqua"/>
          <w:b/>
          <w:bCs/>
          <w:color w:val="000000"/>
        </w:rPr>
        <w:t>Routenberg JA</w:t>
      </w:r>
      <w:r w:rsidRPr="003453AA">
        <w:rPr>
          <w:rFonts w:ascii="Book Antiqua" w:eastAsia="Book Antiqua" w:hAnsi="Book Antiqua" w:cs="Book Antiqua"/>
          <w:color w:val="000000"/>
        </w:rPr>
        <w:t xml:space="preserve">, Dienstag JL, Harrison WO, Kilpatrick ME, Hooper RR, Chisari FV, Purcell RH, Fornes MF. Foodborne outbreak of hepatitis A: clinical and laboratory features of acute and protracted illness. </w:t>
      </w:r>
      <w:r w:rsidRPr="003453AA">
        <w:rPr>
          <w:rFonts w:ascii="Book Antiqua" w:eastAsia="Book Antiqua" w:hAnsi="Book Antiqua" w:cs="Book Antiqua"/>
          <w:i/>
          <w:iCs/>
          <w:color w:val="000000"/>
        </w:rPr>
        <w:t>Am J Med Sci</w:t>
      </w:r>
      <w:r w:rsidRPr="003453AA">
        <w:rPr>
          <w:rFonts w:ascii="Book Antiqua" w:eastAsia="Book Antiqua" w:hAnsi="Book Antiqua" w:cs="Book Antiqua"/>
          <w:color w:val="000000"/>
        </w:rPr>
        <w:t xml:space="preserve"> 1979; </w:t>
      </w:r>
      <w:r w:rsidRPr="003453AA">
        <w:rPr>
          <w:rFonts w:ascii="Book Antiqua" w:eastAsia="Book Antiqua" w:hAnsi="Book Antiqua" w:cs="Book Antiqua"/>
          <w:b/>
          <w:bCs/>
          <w:color w:val="000000"/>
        </w:rPr>
        <w:t>278</w:t>
      </w:r>
      <w:r w:rsidRPr="003453AA">
        <w:rPr>
          <w:rFonts w:ascii="Book Antiqua" w:eastAsia="Book Antiqua" w:hAnsi="Book Antiqua" w:cs="Book Antiqua"/>
          <w:color w:val="000000"/>
        </w:rPr>
        <w:t>: 123-137 [PMID: 517565 DOI: 10.1097/00000441-197909000-00003]</w:t>
      </w:r>
    </w:p>
    <w:p w14:paraId="7EB73798"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 </w:t>
      </w:r>
      <w:r w:rsidRPr="003453AA">
        <w:rPr>
          <w:rFonts w:ascii="Book Antiqua" w:eastAsia="Book Antiqua" w:hAnsi="Book Antiqua" w:cs="Book Antiqua"/>
          <w:b/>
          <w:bCs/>
          <w:color w:val="000000"/>
        </w:rPr>
        <w:t>Tong MJ</w:t>
      </w:r>
      <w:r w:rsidRPr="003453AA">
        <w:rPr>
          <w:rFonts w:ascii="Book Antiqua" w:eastAsia="Book Antiqua" w:hAnsi="Book Antiqua" w:cs="Book Antiqua"/>
          <w:color w:val="000000"/>
        </w:rPr>
        <w:t xml:space="preserve">, el-Farra NS, Grew MI. Clinical manifestations of hepatitis A: recent experience in a community teaching hospital. </w:t>
      </w:r>
      <w:r w:rsidRPr="003453AA">
        <w:rPr>
          <w:rFonts w:ascii="Book Antiqua" w:eastAsia="Book Antiqua" w:hAnsi="Book Antiqua" w:cs="Book Antiqua"/>
          <w:i/>
          <w:iCs/>
          <w:color w:val="000000"/>
        </w:rPr>
        <w:t>J Infect Dis</w:t>
      </w:r>
      <w:r w:rsidRPr="003453AA">
        <w:rPr>
          <w:rFonts w:ascii="Book Antiqua" w:eastAsia="Book Antiqua" w:hAnsi="Book Antiqua" w:cs="Book Antiqua"/>
          <w:color w:val="000000"/>
        </w:rPr>
        <w:t xml:space="preserve"> 1995; </w:t>
      </w:r>
      <w:r w:rsidRPr="003453AA">
        <w:rPr>
          <w:rFonts w:ascii="Book Antiqua" w:eastAsia="Book Antiqua" w:hAnsi="Book Antiqua" w:cs="Book Antiqua"/>
          <w:b/>
          <w:bCs/>
          <w:color w:val="000000"/>
        </w:rPr>
        <w:t>171 Suppl 1</w:t>
      </w:r>
      <w:r w:rsidRPr="003453AA">
        <w:rPr>
          <w:rFonts w:ascii="Book Antiqua" w:eastAsia="Book Antiqua" w:hAnsi="Book Antiqua" w:cs="Book Antiqua"/>
          <w:color w:val="000000"/>
        </w:rPr>
        <w:t>: S15-S18 [PMID: 7876641 DOI: 10.1093/infdis/171.supplement_1.s15]</w:t>
      </w:r>
    </w:p>
    <w:p w14:paraId="55DCD168"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 </w:t>
      </w:r>
      <w:r w:rsidRPr="003453AA">
        <w:rPr>
          <w:rFonts w:ascii="Book Antiqua" w:eastAsia="Book Antiqua" w:hAnsi="Book Antiqua" w:cs="Book Antiqua"/>
          <w:b/>
          <w:bCs/>
          <w:color w:val="000000"/>
        </w:rPr>
        <w:t>Koff RS</w:t>
      </w:r>
      <w:r w:rsidRPr="003453AA">
        <w:rPr>
          <w:rFonts w:ascii="Book Antiqua" w:eastAsia="Book Antiqua" w:hAnsi="Book Antiqua" w:cs="Book Antiqua"/>
          <w:color w:val="000000"/>
        </w:rPr>
        <w:t xml:space="preserve">. Clinical manifestations and diagnosis of hepatitis A virus infection. </w:t>
      </w:r>
      <w:r w:rsidRPr="003453AA">
        <w:rPr>
          <w:rFonts w:ascii="Book Antiqua" w:eastAsia="Book Antiqua" w:hAnsi="Book Antiqua" w:cs="Book Antiqua"/>
          <w:i/>
          <w:iCs/>
          <w:color w:val="000000"/>
        </w:rPr>
        <w:t>Vaccine</w:t>
      </w:r>
      <w:r w:rsidRPr="003453AA">
        <w:rPr>
          <w:rFonts w:ascii="Book Antiqua" w:eastAsia="Book Antiqua" w:hAnsi="Book Antiqua" w:cs="Book Antiqua"/>
          <w:color w:val="000000"/>
        </w:rPr>
        <w:t xml:space="preserve"> 1992; </w:t>
      </w:r>
      <w:r w:rsidRPr="003453AA">
        <w:rPr>
          <w:rFonts w:ascii="Book Antiqua" w:eastAsia="Book Antiqua" w:hAnsi="Book Antiqua" w:cs="Book Antiqua"/>
          <w:b/>
          <w:bCs/>
          <w:color w:val="000000"/>
        </w:rPr>
        <w:t>10 Suppl 1</w:t>
      </w:r>
      <w:r w:rsidRPr="003453AA">
        <w:rPr>
          <w:rFonts w:ascii="Book Antiqua" w:eastAsia="Book Antiqua" w:hAnsi="Book Antiqua" w:cs="Book Antiqua"/>
          <w:color w:val="000000"/>
        </w:rPr>
        <w:t>: S15-S17 [PMID: 1335649 DOI: 10.1016/0264-410x(92)90533-p]</w:t>
      </w:r>
    </w:p>
    <w:p w14:paraId="135A611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12 </w:t>
      </w:r>
      <w:r w:rsidRPr="003453AA">
        <w:rPr>
          <w:rFonts w:ascii="Book Antiqua" w:eastAsia="Book Antiqua" w:hAnsi="Book Antiqua" w:cs="Book Antiqua"/>
          <w:b/>
          <w:bCs/>
          <w:color w:val="000000"/>
        </w:rPr>
        <w:t>Inman RD</w:t>
      </w:r>
      <w:r w:rsidRPr="003453AA">
        <w:rPr>
          <w:rFonts w:ascii="Book Antiqua" w:eastAsia="Book Antiqua" w:hAnsi="Book Antiqua" w:cs="Book Antiqua"/>
          <w:color w:val="000000"/>
        </w:rPr>
        <w:t xml:space="preserve">, Hodge M, Johnston ME, Wright J, Heathcote J. Arthritis, vasculitis, and cryoglobulinemia associated with relapsing hepatitis A virus infection. </w:t>
      </w:r>
      <w:r w:rsidRPr="003453AA">
        <w:rPr>
          <w:rFonts w:ascii="Book Antiqua" w:eastAsia="Book Antiqua" w:hAnsi="Book Antiqua" w:cs="Book Antiqua"/>
          <w:i/>
          <w:iCs/>
          <w:color w:val="000000"/>
        </w:rPr>
        <w:t>Ann Intern Med</w:t>
      </w:r>
      <w:r w:rsidRPr="003453AA">
        <w:rPr>
          <w:rFonts w:ascii="Book Antiqua" w:eastAsia="Book Antiqua" w:hAnsi="Book Antiqua" w:cs="Book Antiqua"/>
          <w:color w:val="000000"/>
        </w:rPr>
        <w:t xml:space="preserve"> 1986; </w:t>
      </w:r>
      <w:r w:rsidRPr="003453AA">
        <w:rPr>
          <w:rFonts w:ascii="Book Antiqua" w:eastAsia="Book Antiqua" w:hAnsi="Book Antiqua" w:cs="Book Antiqua"/>
          <w:b/>
          <w:bCs/>
          <w:color w:val="000000"/>
        </w:rPr>
        <w:t>105</w:t>
      </w:r>
      <w:r w:rsidRPr="003453AA">
        <w:rPr>
          <w:rFonts w:ascii="Book Antiqua" w:eastAsia="Book Antiqua" w:hAnsi="Book Antiqua" w:cs="Book Antiqua"/>
          <w:color w:val="000000"/>
        </w:rPr>
        <w:t>: 700-703 [PMID: 3021038 DOI: 10.7326/0003-4819-105-5-700]</w:t>
      </w:r>
    </w:p>
    <w:p w14:paraId="0D4C89AD"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13 </w:t>
      </w:r>
      <w:r w:rsidRPr="003453AA">
        <w:rPr>
          <w:rFonts w:ascii="Book Antiqua" w:eastAsia="Book Antiqua" w:hAnsi="Book Antiqua" w:cs="Book Antiqua"/>
          <w:b/>
          <w:bCs/>
          <w:color w:val="000000"/>
        </w:rPr>
        <w:t>Shalit M</w:t>
      </w:r>
      <w:r w:rsidRPr="003453AA">
        <w:rPr>
          <w:rFonts w:ascii="Book Antiqua" w:eastAsia="Book Antiqua" w:hAnsi="Book Antiqua" w:cs="Book Antiqua"/>
          <w:color w:val="000000"/>
        </w:rPr>
        <w:t xml:space="preserve">, Wollner S, Levo Y. Cryoglobulinemia in acute type-A hepatitis. </w:t>
      </w:r>
      <w:r w:rsidRPr="003453AA">
        <w:rPr>
          <w:rFonts w:ascii="Book Antiqua" w:eastAsia="Book Antiqua" w:hAnsi="Book Antiqua" w:cs="Book Antiqua"/>
          <w:i/>
          <w:iCs/>
          <w:color w:val="000000"/>
        </w:rPr>
        <w:t>Clin Exp Immunol</w:t>
      </w:r>
      <w:r w:rsidRPr="003453AA">
        <w:rPr>
          <w:rFonts w:ascii="Book Antiqua" w:eastAsia="Book Antiqua" w:hAnsi="Book Antiqua" w:cs="Book Antiqua"/>
          <w:color w:val="000000"/>
        </w:rPr>
        <w:t xml:space="preserve"> 1982; </w:t>
      </w:r>
      <w:r w:rsidRPr="003453AA">
        <w:rPr>
          <w:rFonts w:ascii="Book Antiqua" w:eastAsia="Book Antiqua" w:hAnsi="Book Antiqua" w:cs="Book Antiqua"/>
          <w:b/>
          <w:bCs/>
          <w:color w:val="000000"/>
        </w:rPr>
        <w:t>47</w:t>
      </w:r>
      <w:r w:rsidRPr="003453AA">
        <w:rPr>
          <w:rFonts w:ascii="Book Antiqua" w:eastAsia="Book Antiqua" w:hAnsi="Book Antiqua" w:cs="Book Antiqua"/>
          <w:color w:val="000000"/>
        </w:rPr>
        <w:t>: 613-616 [PMID: 7083634]</w:t>
      </w:r>
    </w:p>
    <w:p w14:paraId="4C4A7A27"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14 </w:t>
      </w:r>
      <w:r w:rsidRPr="003453AA">
        <w:rPr>
          <w:rFonts w:ascii="Book Antiqua" w:eastAsia="Book Antiqua" w:hAnsi="Book Antiqua" w:cs="Book Antiqua"/>
          <w:b/>
          <w:bCs/>
          <w:color w:val="000000"/>
        </w:rPr>
        <w:t>Mathur RC</w:t>
      </w:r>
      <w:r w:rsidRPr="003453AA">
        <w:rPr>
          <w:rFonts w:ascii="Book Antiqua" w:eastAsia="Book Antiqua" w:hAnsi="Book Antiqua" w:cs="Book Antiqua"/>
          <w:color w:val="000000"/>
        </w:rPr>
        <w:t xml:space="preserve">, Mathur NC. Mesangial proliferative glomerulonephritis and nephrotic syndrome with hepatitis A virus infection. </w:t>
      </w:r>
      <w:r w:rsidRPr="003453AA">
        <w:rPr>
          <w:rFonts w:ascii="Book Antiqua" w:eastAsia="Book Antiqua" w:hAnsi="Book Antiqua" w:cs="Book Antiqua"/>
          <w:i/>
          <w:iCs/>
          <w:color w:val="000000"/>
        </w:rPr>
        <w:t>Indian Pediatr</w:t>
      </w:r>
      <w:r w:rsidRPr="003453AA">
        <w:rPr>
          <w:rFonts w:ascii="Book Antiqua" w:eastAsia="Book Antiqua" w:hAnsi="Book Antiqua" w:cs="Book Antiqua"/>
          <w:color w:val="000000"/>
        </w:rPr>
        <w:t xml:space="preserve"> 1996; </w:t>
      </w:r>
      <w:r w:rsidRPr="003453AA">
        <w:rPr>
          <w:rFonts w:ascii="Book Antiqua" w:eastAsia="Book Antiqua" w:hAnsi="Book Antiqua" w:cs="Book Antiqua"/>
          <w:b/>
          <w:bCs/>
          <w:color w:val="000000"/>
        </w:rPr>
        <w:t>33</w:t>
      </w:r>
      <w:r w:rsidRPr="003453AA">
        <w:rPr>
          <w:rFonts w:ascii="Book Antiqua" w:eastAsia="Book Antiqua" w:hAnsi="Book Antiqua" w:cs="Book Antiqua"/>
          <w:color w:val="000000"/>
        </w:rPr>
        <w:t>: 1051-1053 [PMID: 9141810]</w:t>
      </w:r>
    </w:p>
    <w:p w14:paraId="603D0EDF"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15 </w:t>
      </w:r>
      <w:r w:rsidRPr="003453AA">
        <w:rPr>
          <w:rFonts w:ascii="Book Antiqua" w:eastAsia="Book Antiqua" w:hAnsi="Book Antiqua" w:cs="Book Antiqua"/>
          <w:b/>
          <w:bCs/>
          <w:color w:val="000000"/>
        </w:rPr>
        <w:t>McCann UG 2nd</w:t>
      </w:r>
      <w:r w:rsidRPr="003453AA">
        <w:rPr>
          <w:rFonts w:ascii="Book Antiqua" w:eastAsia="Book Antiqua" w:hAnsi="Book Antiqua" w:cs="Book Antiqua"/>
          <w:color w:val="000000"/>
        </w:rPr>
        <w:t xml:space="preserve">, Rabito F, Shah M, Nolan CR 3rd, Lee M. Acute renal failure complicating nonfulminant hepatitis A. </w:t>
      </w:r>
      <w:r w:rsidRPr="003453AA">
        <w:rPr>
          <w:rFonts w:ascii="Book Antiqua" w:eastAsia="Book Antiqua" w:hAnsi="Book Antiqua" w:cs="Book Antiqua"/>
          <w:i/>
          <w:iCs/>
          <w:color w:val="000000"/>
        </w:rPr>
        <w:t>West J Med</w:t>
      </w:r>
      <w:r w:rsidRPr="003453AA">
        <w:rPr>
          <w:rFonts w:ascii="Book Antiqua" w:eastAsia="Book Antiqua" w:hAnsi="Book Antiqua" w:cs="Book Antiqua"/>
          <w:color w:val="000000"/>
        </w:rPr>
        <w:t xml:space="preserve"> 1996; </w:t>
      </w:r>
      <w:r w:rsidRPr="003453AA">
        <w:rPr>
          <w:rFonts w:ascii="Book Antiqua" w:eastAsia="Book Antiqua" w:hAnsi="Book Antiqua" w:cs="Book Antiqua"/>
          <w:b/>
          <w:bCs/>
          <w:color w:val="000000"/>
        </w:rPr>
        <w:t>165</w:t>
      </w:r>
      <w:r w:rsidRPr="003453AA">
        <w:rPr>
          <w:rFonts w:ascii="Book Antiqua" w:eastAsia="Book Antiqua" w:hAnsi="Book Antiqua" w:cs="Book Antiqua"/>
          <w:color w:val="000000"/>
        </w:rPr>
        <w:t>: 308-310 [PMID: 8993209]</w:t>
      </w:r>
    </w:p>
    <w:p w14:paraId="21705FA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16 </w:t>
      </w:r>
      <w:r w:rsidRPr="003453AA">
        <w:rPr>
          <w:rFonts w:ascii="Book Antiqua" w:eastAsia="Book Antiqua" w:hAnsi="Book Antiqua" w:cs="Book Antiqua"/>
          <w:b/>
          <w:bCs/>
          <w:color w:val="000000"/>
        </w:rPr>
        <w:t>al-Homrany M</w:t>
      </w:r>
      <w:r w:rsidRPr="003453AA">
        <w:rPr>
          <w:rFonts w:ascii="Book Antiqua" w:eastAsia="Book Antiqua" w:hAnsi="Book Antiqua" w:cs="Book Antiqua"/>
          <w:color w:val="000000"/>
        </w:rPr>
        <w:t xml:space="preserve">. Immunoglobulin A nephropathy associated with hepatitis A virus infection. </w:t>
      </w:r>
      <w:r w:rsidRPr="003453AA">
        <w:rPr>
          <w:rFonts w:ascii="Book Antiqua" w:eastAsia="Book Antiqua" w:hAnsi="Book Antiqua" w:cs="Book Antiqua"/>
          <w:i/>
          <w:iCs/>
          <w:color w:val="000000"/>
        </w:rPr>
        <w:t>J Nephrol</w:t>
      </w:r>
      <w:r w:rsidRPr="003453AA">
        <w:rPr>
          <w:rFonts w:ascii="Book Antiqua" w:eastAsia="Book Antiqua" w:hAnsi="Book Antiqua" w:cs="Book Antiqua"/>
          <w:color w:val="000000"/>
        </w:rPr>
        <w:t xml:space="preserve"> 2001; </w:t>
      </w:r>
      <w:r w:rsidRPr="003453AA">
        <w:rPr>
          <w:rFonts w:ascii="Book Antiqua" w:eastAsia="Book Antiqua" w:hAnsi="Book Antiqua" w:cs="Book Antiqua"/>
          <w:b/>
          <w:bCs/>
          <w:color w:val="000000"/>
        </w:rPr>
        <w:t>14</w:t>
      </w:r>
      <w:r w:rsidRPr="003453AA">
        <w:rPr>
          <w:rFonts w:ascii="Book Antiqua" w:eastAsia="Book Antiqua" w:hAnsi="Book Antiqua" w:cs="Book Antiqua"/>
          <w:color w:val="000000"/>
        </w:rPr>
        <w:t>: 115-119 [PMID: 11411012]</w:t>
      </w:r>
    </w:p>
    <w:p w14:paraId="6F12269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17 </w:t>
      </w:r>
      <w:r w:rsidRPr="003453AA">
        <w:rPr>
          <w:rFonts w:ascii="Book Antiqua" w:eastAsia="Book Antiqua" w:hAnsi="Book Antiqua" w:cs="Book Antiqua"/>
          <w:b/>
          <w:bCs/>
          <w:color w:val="000000"/>
        </w:rPr>
        <w:t>Cheema SR</w:t>
      </w:r>
      <w:r w:rsidRPr="003453AA">
        <w:rPr>
          <w:rFonts w:ascii="Book Antiqua" w:eastAsia="Book Antiqua" w:hAnsi="Book Antiqua" w:cs="Book Antiqua"/>
          <w:color w:val="000000"/>
        </w:rPr>
        <w:t xml:space="preserve">, Arif F, Charney D, Meisels IS. IgA-dominant glomerulonephritis associated with hepatitis A. </w:t>
      </w:r>
      <w:r w:rsidRPr="003453AA">
        <w:rPr>
          <w:rFonts w:ascii="Book Antiqua" w:eastAsia="Book Antiqua" w:hAnsi="Book Antiqua" w:cs="Book Antiqua"/>
          <w:i/>
          <w:iCs/>
          <w:color w:val="000000"/>
        </w:rPr>
        <w:t>Clin Nephrol</w:t>
      </w:r>
      <w:r w:rsidRPr="003453AA">
        <w:rPr>
          <w:rFonts w:ascii="Book Antiqua" w:eastAsia="Book Antiqua" w:hAnsi="Book Antiqua" w:cs="Book Antiqua"/>
          <w:color w:val="000000"/>
        </w:rPr>
        <w:t xml:space="preserve"> 2004; </w:t>
      </w:r>
      <w:r w:rsidRPr="003453AA">
        <w:rPr>
          <w:rFonts w:ascii="Book Antiqua" w:eastAsia="Book Antiqua" w:hAnsi="Book Antiqua" w:cs="Book Antiqua"/>
          <w:b/>
          <w:bCs/>
          <w:color w:val="000000"/>
        </w:rPr>
        <w:t>62</w:t>
      </w:r>
      <w:r w:rsidRPr="003453AA">
        <w:rPr>
          <w:rFonts w:ascii="Book Antiqua" w:eastAsia="Book Antiqua" w:hAnsi="Book Antiqua" w:cs="Book Antiqua"/>
          <w:color w:val="000000"/>
        </w:rPr>
        <w:t>: 138-143 [PMID: 15356971 DOI: 10.5414/cnp62138]</w:t>
      </w:r>
    </w:p>
    <w:p w14:paraId="265F4D0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18 </w:t>
      </w:r>
      <w:r w:rsidRPr="003453AA">
        <w:rPr>
          <w:rFonts w:ascii="Book Antiqua" w:eastAsia="Book Antiqua" w:hAnsi="Book Antiqua" w:cs="Book Antiqua"/>
          <w:b/>
          <w:bCs/>
          <w:color w:val="000000"/>
        </w:rPr>
        <w:t>Aggarwal SP</w:t>
      </w:r>
      <w:r w:rsidRPr="003453AA">
        <w:rPr>
          <w:rFonts w:ascii="Book Antiqua" w:eastAsia="Book Antiqua" w:hAnsi="Book Antiqua" w:cs="Book Antiqua"/>
          <w:color w:val="000000"/>
        </w:rPr>
        <w:t xml:space="preserve">, Khurana SB, Sabharwal BD. Hepatitis A associated with myoglobinuria. </w:t>
      </w:r>
      <w:r w:rsidRPr="003453AA">
        <w:rPr>
          <w:rFonts w:ascii="Book Antiqua" w:eastAsia="Book Antiqua" w:hAnsi="Book Antiqua" w:cs="Book Antiqua"/>
          <w:i/>
          <w:iCs/>
          <w:color w:val="000000"/>
        </w:rPr>
        <w:t>Indian J Gastroenterol</w:t>
      </w:r>
      <w:r w:rsidRPr="003453AA">
        <w:rPr>
          <w:rFonts w:ascii="Book Antiqua" w:eastAsia="Book Antiqua" w:hAnsi="Book Antiqua" w:cs="Book Antiqua"/>
          <w:color w:val="000000"/>
        </w:rPr>
        <w:t xml:space="preserve"> 1996; </w:t>
      </w:r>
      <w:r w:rsidRPr="003453AA">
        <w:rPr>
          <w:rFonts w:ascii="Book Antiqua" w:eastAsia="Book Antiqua" w:hAnsi="Book Antiqua" w:cs="Book Antiqua"/>
          <w:b/>
          <w:bCs/>
          <w:color w:val="000000"/>
        </w:rPr>
        <w:t>15</w:t>
      </w:r>
      <w:r w:rsidRPr="003453AA">
        <w:rPr>
          <w:rFonts w:ascii="Book Antiqua" w:eastAsia="Book Antiqua" w:hAnsi="Book Antiqua" w:cs="Book Antiqua"/>
          <w:color w:val="000000"/>
        </w:rPr>
        <w:t>: 107 [PMID: 8840643]</w:t>
      </w:r>
    </w:p>
    <w:p w14:paraId="311B5EE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19 </w:t>
      </w:r>
      <w:r w:rsidRPr="003453AA">
        <w:rPr>
          <w:rFonts w:ascii="Book Antiqua" w:eastAsia="Book Antiqua" w:hAnsi="Book Antiqua" w:cs="Book Antiqua"/>
          <w:b/>
          <w:bCs/>
          <w:color w:val="000000"/>
        </w:rPr>
        <w:t>Seo SR</w:t>
      </w:r>
      <w:r w:rsidRPr="003453AA">
        <w:rPr>
          <w:rFonts w:ascii="Book Antiqua" w:eastAsia="Book Antiqua" w:hAnsi="Book Antiqua" w:cs="Book Antiqua"/>
          <w:color w:val="000000"/>
        </w:rPr>
        <w:t xml:space="preserve">, Kim SS, Lee SJ, Kim TJ, Park YW, Lee SS. Adult-onset Still disease in a patient with acute hepatitis A. </w:t>
      </w:r>
      <w:r w:rsidRPr="003453AA">
        <w:rPr>
          <w:rFonts w:ascii="Book Antiqua" w:eastAsia="Book Antiqua" w:hAnsi="Book Antiqua" w:cs="Book Antiqua"/>
          <w:i/>
          <w:iCs/>
          <w:color w:val="000000"/>
        </w:rPr>
        <w:t>J Clin Rheumatol</w:t>
      </w:r>
      <w:r w:rsidRPr="003453AA">
        <w:rPr>
          <w:rFonts w:ascii="Book Antiqua" w:eastAsia="Book Antiqua" w:hAnsi="Book Antiqua" w:cs="Book Antiqua"/>
          <w:color w:val="000000"/>
        </w:rPr>
        <w:t xml:space="preserve"> 2011; </w:t>
      </w:r>
      <w:r w:rsidRPr="003453AA">
        <w:rPr>
          <w:rFonts w:ascii="Book Antiqua" w:eastAsia="Book Antiqua" w:hAnsi="Book Antiqua" w:cs="Book Antiqua"/>
          <w:b/>
          <w:bCs/>
          <w:color w:val="000000"/>
        </w:rPr>
        <w:t>17</w:t>
      </w:r>
      <w:r w:rsidRPr="003453AA">
        <w:rPr>
          <w:rFonts w:ascii="Book Antiqua" w:eastAsia="Book Antiqua" w:hAnsi="Book Antiqua" w:cs="Book Antiqua"/>
          <w:color w:val="000000"/>
        </w:rPr>
        <w:t>: 444-445 [PMID: 22089987 DOI: 10.1097/RHU.0b013e31823ac4ac]</w:t>
      </w:r>
    </w:p>
    <w:p w14:paraId="0214E82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20 </w:t>
      </w:r>
      <w:r w:rsidRPr="003453AA">
        <w:rPr>
          <w:rFonts w:ascii="Book Antiqua" w:eastAsia="Book Antiqua" w:hAnsi="Book Antiqua" w:cs="Book Antiqua"/>
          <w:b/>
          <w:bCs/>
          <w:color w:val="000000"/>
        </w:rPr>
        <w:t>Bhatt G</w:t>
      </w:r>
      <w:r w:rsidRPr="003453AA">
        <w:rPr>
          <w:rFonts w:ascii="Book Antiqua" w:eastAsia="Book Antiqua" w:hAnsi="Book Antiqua" w:cs="Book Antiqua"/>
          <w:color w:val="000000"/>
        </w:rPr>
        <w:t xml:space="preserve">, Sandhu VS, Mitchell CK. A rare presentation of hepatitis a infection with extrahepatic manifestations. </w:t>
      </w:r>
      <w:r w:rsidRPr="003453AA">
        <w:rPr>
          <w:rFonts w:ascii="Book Antiqua" w:eastAsia="Book Antiqua" w:hAnsi="Book Antiqua" w:cs="Book Antiqua"/>
          <w:i/>
          <w:iCs/>
          <w:color w:val="000000"/>
        </w:rPr>
        <w:t>Case Rep Gastrointest Med</w:t>
      </w:r>
      <w:r w:rsidRPr="003453AA">
        <w:rPr>
          <w:rFonts w:ascii="Book Antiqua" w:eastAsia="Book Antiqua" w:hAnsi="Book Antiqua" w:cs="Book Antiqua"/>
          <w:color w:val="000000"/>
        </w:rPr>
        <w:t xml:space="preserve"> 2014; </w:t>
      </w:r>
      <w:r w:rsidRPr="003453AA">
        <w:rPr>
          <w:rFonts w:ascii="Book Antiqua" w:eastAsia="Book Antiqua" w:hAnsi="Book Antiqua" w:cs="Book Antiqua"/>
          <w:b/>
          <w:bCs/>
          <w:color w:val="000000"/>
        </w:rPr>
        <w:t>2014</w:t>
      </w:r>
      <w:r w:rsidRPr="003453AA">
        <w:rPr>
          <w:rFonts w:ascii="Book Antiqua" w:eastAsia="Book Antiqua" w:hAnsi="Book Antiqua" w:cs="Book Antiqua"/>
          <w:color w:val="000000"/>
        </w:rPr>
        <w:t>: 286914 [PMID: 25295197 DOI: 10.1155/2014/286914]</w:t>
      </w:r>
    </w:p>
    <w:p w14:paraId="771B4CB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21 </w:t>
      </w:r>
      <w:r w:rsidRPr="003453AA">
        <w:rPr>
          <w:rFonts w:ascii="Book Antiqua" w:eastAsia="Book Antiqua" w:hAnsi="Book Antiqua" w:cs="Book Antiqua"/>
          <w:b/>
          <w:bCs/>
          <w:color w:val="000000"/>
        </w:rPr>
        <w:t>Dan M</w:t>
      </w:r>
      <w:r w:rsidRPr="003453AA">
        <w:rPr>
          <w:rFonts w:ascii="Book Antiqua" w:eastAsia="Book Antiqua" w:hAnsi="Book Antiqua" w:cs="Book Antiqua"/>
          <w:color w:val="000000"/>
        </w:rPr>
        <w:t xml:space="preserve">, Yaniv R. Cholestatic hepatitis, cutaneous vasculitis, and vascular deposits of immunoglobulin M and complement associated with hepatitis A virus infection. </w:t>
      </w:r>
      <w:r w:rsidRPr="003453AA">
        <w:rPr>
          <w:rFonts w:ascii="Book Antiqua" w:eastAsia="Book Antiqua" w:hAnsi="Book Antiqua" w:cs="Book Antiqua"/>
          <w:i/>
          <w:iCs/>
          <w:color w:val="000000"/>
        </w:rPr>
        <w:t>Am J Med</w:t>
      </w:r>
      <w:r w:rsidRPr="003453AA">
        <w:rPr>
          <w:rFonts w:ascii="Book Antiqua" w:eastAsia="Book Antiqua" w:hAnsi="Book Antiqua" w:cs="Book Antiqua"/>
          <w:color w:val="000000"/>
        </w:rPr>
        <w:t xml:space="preserve"> 1990; </w:t>
      </w:r>
      <w:r w:rsidRPr="003453AA">
        <w:rPr>
          <w:rFonts w:ascii="Book Antiqua" w:eastAsia="Book Antiqua" w:hAnsi="Book Antiqua" w:cs="Book Antiqua"/>
          <w:b/>
          <w:bCs/>
          <w:color w:val="000000"/>
        </w:rPr>
        <w:t>89</w:t>
      </w:r>
      <w:r w:rsidRPr="003453AA">
        <w:rPr>
          <w:rFonts w:ascii="Book Antiqua" w:eastAsia="Book Antiqua" w:hAnsi="Book Antiqua" w:cs="Book Antiqua"/>
          <w:color w:val="000000"/>
        </w:rPr>
        <w:t>: 103-104 [PMID: 2368780 DOI: 10.1016/0002-9343(90)90107-o]</w:t>
      </w:r>
    </w:p>
    <w:p w14:paraId="6D5B619F"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22 </w:t>
      </w:r>
      <w:r w:rsidRPr="003453AA">
        <w:rPr>
          <w:rFonts w:ascii="Book Antiqua" w:eastAsia="Book Antiqua" w:hAnsi="Book Antiqua" w:cs="Book Antiqua"/>
          <w:b/>
          <w:bCs/>
          <w:color w:val="000000"/>
        </w:rPr>
        <w:t>Press J</w:t>
      </w:r>
      <w:r w:rsidRPr="003453AA">
        <w:rPr>
          <w:rFonts w:ascii="Book Antiqua" w:eastAsia="Book Antiqua" w:hAnsi="Book Antiqua" w:cs="Book Antiqua"/>
          <w:color w:val="000000"/>
        </w:rPr>
        <w:t xml:space="preserve">, Maslovitz S, Avinoach I. Cutaneous necrotizing vasculitis associated with hepatitis A virus infection. </w:t>
      </w:r>
      <w:r w:rsidRPr="003453AA">
        <w:rPr>
          <w:rFonts w:ascii="Book Antiqua" w:eastAsia="Book Antiqua" w:hAnsi="Book Antiqua" w:cs="Book Antiqua"/>
          <w:i/>
          <w:iCs/>
          <w:color w:val="000000"/>
        </w:rPr>
        <w:t>J Rheumatol</w:t>
      </w:r>
      <w:r w:rsidRPr="003453AA">
        <w:rPr>
          <w:rFonts w:ascii="Book Antiqua" w:eastAsia="Book Antiqua" w:hAnsi="Book Antiqua" w:cs="Book Antiqua"/>
          <w:color w:val="000000"/>
        </w:rPr>
        <w:t xml:space="preserve"> 1997; </w:t>
      </w:r>
      <w:r w:rsidRPr="003453AA">
        <w:rPr>
          <w:rFonts w:ascii="Book Antiqua" w:eastAsia="Book Antiqua" w:hAnsi="Book Antiqua" w:cs="Book Antiqua"/>
          <w:b/>
          <w:bCs/>
          <w:color w:val="000000"/>
        </w:rPr>
        <w:t>24</w:t>
      </w:r>
      <w:r w:rsidRPr="003453AA">
        <w:rPr>
          <w:rFonts w:ascii="Book Antiqua" w:eastAsia="Book Antiqua" w:hAnsi="Book Antiqua" w:cs="Book Antiqua"/>
          <w:color w:val="000000"/>
        </w:rPr>
        <w:t>: 965-967 [PMID: 9150090]</w:t>
      </w:r>
    </w:p>
    <w:p w14:paraId="65BD10D0"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23 </w:t>
      </w:r>
      <w:r w:rsidRPr="003453AA">
        <w:rPr>
          <w:rFonts w:ascii="Book Antiqua" w:eastAsia="Book Antiqua" w:hAnsi="Book Antiqua" w:cs="Book Antiqua"/>
          <w:b/>
          <w:bCs/>
          <w:color w:val="000000"/>
        </w:rPr>
        <w:t>Nassih H</w:t>
      </w:r>
      <w:r w:rsidRPr="003453AA">
        <w:rPr>
          <w:rFonts w:ascii="Book Antiqua" w:eastAsia="Book Antiqua" w:hAnsi="Book Antiqua" w:cs="Book Antiqua"/>
          <w:color w:val="000000"/>
        </w:rPr>
        <w:t xml:space="preserve">, Bourrahouat A, Sab IA. Hepatitis A Virus Infection Associated with Cryoglobulinemic Vasculitis. </w:t>
      </w:r>
      <w:r w:rsidRPr="003453AA">
        <w:rPr>
          <w:rFonts w:ascii="Book Antiqua" w:eastAsia="Book Antiqua" w:hAnsi="Book Antiqua" w:cs="Book Antiqua"/>
          <w:i/>
          <w:iCs/>
          <w:color w:val="000000"/>
        </w:rPr>
        <w:t>Indian Pediatr</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57</w:t>
      </w:r>
      <w:r w:rsidRPr="003453AA">
        <w:rPr>
          <w:rFonts w:ascii="Book Antiqua" w:eastAsia="Book Antiqua" w:hAnsi="Book Antiqua" w:cs="Book Antiqua"/>
          <w:color w:val="000000"/>
        </w:rPr>
        <w:t>: 71-72 [PMID: 31937705 DOI: 10.1007/s13312-020-1709-x]</w:t>
      </w:r>
    </w:p>
    <w:p w14:paraId="213AE5BD"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24 </w:t>
      </w:r>
      <w:r w:rsidRPr="003453AA">
        <w:rPr>
          <w:rFonts w:ascii="Book Antiqua" w:eastAsia="Book Antiqua" w:hAnsi="Book Antiqua" w:cs="Book Antiqua"/>
          <w:b/>
          <w:bCs/>
          <w:color w:val="000000"/>
        </w:rPr>
        <w:t>Chemli J</w:t>
      </w:r>
      <w:r w:rsidRPr="003453AA">
        <w:rPr>
          <w:rFonts w:ascii="Book Antiqua" w:eastAsia="Book Antiqua" w:hAnsi="Book Antiqua" w:cs="Book Antiqua"/>
          <w:color w:val="000000"/>
        </w:rPr>
        <w:t xml:space="preserve">, Zouari N, Belkadhi A, Abroug S, Harbi A. [Hepatitis A infection and Henoch-Schonlein purpura: a rare association]. </w:t>
      </w:r>
      <w:r w:rsidRPr="003453AA">
        <w:rPr>
          <w:rFonts w:ascii="Book Antiqua" w:eastAsia="Book Antiqua" w:hAnsi="Book Antiqua" w:cs="Book Antiqua"/>
          <w:i/>
          <w:iCs/>
          <w:color w:val="000000"/>
        </w:rPr>
        <w:t>Arch Pediatr</w:t>
      </w:r>
      <w:r w:rsidRPr="003453AA">
        <w:rPr>
          <w:rFonts w:ascii="Book Antiqua" w:eastAsia="Book Antiqua" w:hAnsi="Book Antiqua" w:cs="Book Antiqua"/>
          <w:color w:val="000000"/>
        </w:rPr>
        <w:t xml:space="preserve"> 2004; </w:t>
      </w:r>
      <w:r w:rsidRPr="003453AA">
        <w:rPr>
          <w:rFonts w:ascii="Book Antiqua" w:eastAsia="Book Antiqua" w:hAnsi="Book Antiqua" w:cs="Book Antiqua"/>
          <w:b/>
          <w:bCs/>
          <w:color w:val="000000"/>
        </w:rPr>
        <w:t>11</w:t>
      </w:r>
      <w:r w:rsidRPr="003453AA">
        <w:rPr>
          <w:rFonts w:ascii="Book Antiqua" w:eastAsia="Book Antiqua" w:hAnsi="Book Antiqua" w:cs="Book Antiqua"/>
          <w:color w:val="000000"/>
        </w:rPr>
        <w:t>: 1202-1204 [PMID: 15475276 DOI: 10.1016/j.arcped.2004.06.014]</w:t>
      </w:r>
    </w:p>
    <w:p w14:paraId="6B8C45E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25 </w:t>
      </w:r>
      <w:r w:rsidRPr="003453AA">
        <w:rPr>
          <w:rFonts w:ascii="Book Antiqua" w:eastAsia="Book Antiqua" w:hAnsi="Book Antiqua" w:cs="Book Antiqua"/>
          <w:b/>
          <w:bCs/>
          <w:color w:val="000000"/>
        </w:rPr>
        <w:t>Mohan N</w:t>
      </w:r>
      <w:r w:rsidRPr="003453AA">
        <w:rPr>
          <w:rFonts w:ascii="Book Antiqua" w:eastAsia="Book Antiqua" w:hAnsi="Book Antiqua" w:cs="Book Antiqua"/>
          <w:color w:val="000000"/>
        </w:rPr>
        <w:t xml:space="preserve">, Karkra S. Henoch schonlein purpura as an extra hepatic manifestation of hepatitis A. </w:t>
      </w:r>
      <w:r w:rsidRPr="003453AA">
        <w:rPr>
          <w:rFonts w:ascii="Book Antiqua" w:eastAsia="Book Antiqua" w:hAnsi="Book Antiqua" w:cs="Book Antiqua"/>
          <w:i/>
          <w:iCs/>
          <w:color w:val="000000"/>
        </w:rPr>
        <w:t>Indian Pediatr</w:t>
      </w:r>
      <w:r w:rsidRPr="003453AA">
        <w:rPr>
          <w:rFonts w:ascii="Book Antiqua" w:eastAsia="Book Antiqua" w:hAnsi="Book Antiqua" w:cs="Book Antiqua"/>
          <w:color w:val="000000"/>
        </w:rPr>
        <w:t xml:space="preserve"> 2010; </w:t>
      </w:r>
      <w:r w:rsidRPr="003453AA">
        <w:rPr>
          <w:rFonts w:ascii="Book Antiqua" w:eastAsia="Book Antiqua" w:hAnsi="Book Antiqua" w:cs="Book Antiqua"/>
          <w:b/>
          <w:bCs/>
          <w:color w:val="000000"/>
        </w:rPr>
        <w:t>47</w:t>
      </w:r>
      <w:r w:rsidRPr="003453AA">
        <w:rPr>
          <w:rFonts w:ascii="Book Antiqua" w:eastAsia="Book Antiqua" w:hAnsi="Book Antiqua" w:cs="Book Antiqua"/>
          <w:color w:val="000000"/>
        </w:rPr>
        <w:t>: 448 [PMID: 20519793]</w:t>
      </w:r>
    </w:p>
    <w:p w14:paraId="7F6251E8"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26 </w:t>
      </w:r>
      <w:r w:rsidRPr="003453AA">
        <w:rPr>
          <w:rFonts w:ascii="Book Antiqua" w:eastAsia="Book Antiqua" w:hAnsi="Book Antiqua" w:cs="Book Antiqua"/>
          <w:b/>
          <w:bCs/>
          <w:color w:val="000000"/>
        </w:rPr>
        <w:t>Altinkaynak S</w:t>
      </w:r>
      <w:r w:rsidRPr="003453AA">
        <w:rPr>
          <w:rFonts w:ascii="Book Antiqua" w:eastAsia="Book Antiqua" w:hAnsi="Book Antiqua" w:cs="Book Antiqua"/>
          <w:color w:val="000000"/>
        </w:rPr>
        <w:t xml:space="preserve">, Ertekin V, Selimoglu MA. Association of Henoch-Schonlein purpura and hepatitis A. </w:t>
      </w:r>
      <w:r w:rsidRPr="003453AA">
        <w:rPr>
          <w:rFonts w:ascii="Book Antiqua" w:eastAsia="Book Antiqua" w:hAnsi="Book Antiqua" w:cs="Book Antiqua"/>
          <w:i/>
          <w:iCs/>
          <w:color w:val="000000"/>
        </w:rPr>
        <w:t>J Emerg Med</w:t>
      </w:r>
      <w:r w:rsidRPr="003453AA">
        <w:rPr>
          <w:rFonts w:ascii="Book Antiqua" w:eastAsia="Book Antiqua" w:hAnsi="Book Antiqua" w:cs="Book Antiqua"/>
          <w:color w:val="000000"/>
        </w:rPr>
        <w:t xml:space="preserve"> 2006; </w:t>
      </w:r>
      <w:r w:rsidRPr="003453AA">
        <w:rPr>
          <w:rFonts w:ascii="Book Antiqua" w:eastAsia="Book Antiqua" w:hAnsi="Book Antiqua" w:cs="Book Antiqua"/>
          <w:b/>
          <w:bCs/>
          <w:color w:val="000000"/>
        </w:rPr>
        <w:t>30</w:t>
      </w:r>
      <w:r w:rsidRPr="003453AA">
        <w:rPr>
          <w:rFonts w:ascii="Book Antiqua" w:eastAsia="Book Antiqua" w:hAnsi="Book Antiqua" w:cs="Book Antiqua"/>
          <w:color w:val="000000"/>
        </w:rPr>
        <w:t>: 219-220 [PMID: 16567262 DOI: 10.1016/j.jemermed.2005.12.011]</w:t>
      </w:r>
    </w:p>
    <w:p w14:paraId="79ED2AE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27 </w:t>
      </w:r>
      <w:r w:rsidRPr="003453AA">
        <w:rPr>
          <w:rFonts w:ascii="Book Antiqua" w:eastAsia="Book Antiqua" w:hAnsi="Book Antiqua" w:cs="Book Antiqua"/>
          <w:b/>
          <w:bCs/>
          <w:color w:val="000000"/>
        </w:rPr>
        <w:t>Garty BZ</w:t>
      </w:r>
      <w:r w:rsidRPr="003453AA">
        <w:rPr>
          <w:rFonts w:ascii="Book Antiqua" w:eastAsia="Book Antiqua" w:hAnsi="Book Antiqua" w:cs="Book Antiqua"/>
          <w:color w:val="000000"/>
        </w:rPr>
        <w:t xml:space="preserve">, Danon YL, Nitzan M. Schoenlein-Henoch purpura associated with hepatitis A infection. </w:t>
      </w:r>
      <w:r w:rsidRPr="003453AA">
        <w:rPr>
          <w:rFonts w:ascii="Book Antiqua" w:eastAsia="Book Antiqua" w:hAnsi="Book Antiqua" w:cs="Book Antiqua"/>
          <w:i/>
          <w:iCs/>
          <w:color w:val="000000"/>
        </w:rPr>
        <w:t>Am J Dis Child</w:t>
      </w:r>
      <w:r w:rsidRPr="003453AA">
        <w:rPr>
          <w:rFonts w:ascii="Book Antiqua" w:eastAsia="Book Antiqua" w:hAnsi="Book Antiqua" w:cs="Book Antiqua"/>
          <w:color w:val="000000"/>
        </w:rPr>
        <w:t xml:space="preserve"> 1985; </w:t>
      </w:r>
      <w:r w:rsidRPr="003453AA">
        <w:rPr>
          <w:rFonts w:ascii="Book Antiqua" w:eastAsia="Book Antiqua" w:hAnsi="Book Antiqua" w:cs="Book Antiqua"/>
          <w:b/>
          <w:bCs/>
          <w:color w:val="000000"/>
        </w:rPr>
        <w:t>139</w:t>
      </w:r>
      <w:r w:rsidRPr="003453AA">
        <w:rPr>
          <w:rFonts w:ascii="Book Antiqua" w:eastAsia="Book Antiqua" w:hAnsi="Book Antiqua" w:cs="Book Antiqua"/>
          <w:color w:val="000000"/>
        </w:rPr>
        <w:t>: 547 [PMID: 4003354 DOI: 10.1001/archpedi.1985.02140080017017]</w:t>
      </w:r>
    </w:p>
    <w:p w14:paraId="1A933F2D"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28 </w:t>
      </w:r>
      <w:r w:rsidRPr="003453AA">
        <w:rPr>
          <w:rFonts w:ascii="Book Antiqua" w:eastAsia="Book Antiqua" w:hAnsi="Book Antiqua" w:cs="Book Antiqua"/>
          <w:b/>
          <w:bCs/>
          <w:color w:val="000000"/>
        </w:rPr>
        <w:t>Sasan MS</w:t>
      </w:r>
      <w:r w:rsidRPr="003453AA">
        <w:rPr>
          <w:rFonts w:ascii="Book Antiqua" w:eastAsia="Book Antiqua" w:hAnsi="Book Antiqua" w:cs="Book Antiqua"/>
          <w:color w:val="000000"/>
        </w:rPr>
        <w:t xml:space="preserve">, Doghaee MA. Association of henoch-schoenlein purpura with hepatitis a. </w:t>
      </w:r>
      <w:r w:rsidRPr="003453AA">
        <w:rPr>
          <w:rFonts w:ascii="Book Antiqua" w:eastAsia="Book Antiqua" w:hAnsi="Book Antiqua" w:cs="Book Antiqua"/>
          <w:i/>
          <w:iCs/>
          <w:color w:val="000000"/>
        </w:rPr>
        <w:t>Iran J Pediatr</w:t>
      </w:r>
      <w:r w:rsidRPr="003453AA">
        <w:rPr>
          <w:rFonts w:ascii="Book Antiqua" w:eastAsia="Book Antiqua" w:hAnsi="Book Antiqua" w:cs="Book Antiqua"/>
          <w:color w:val="000000"/>
        </w:rPr>
        <w:t xml:space="preserve"> 2012; </w:t>
      </w:r>
      <w:r w:rsidRPr="003453AA">
        <w:rPr>
          <w:rFonts w:ascii="Book Antiqua" w:eastAsia="Book Antiqua" w:hAnsi="Book Antiqua" w:cs="Book Antiqua"/>
          <w:b/>
          <w:bCs/>
          <w:color w:val="000000"/>
        </w:rPr>
        <w:t>22</w:t>
      </w:r>
      <w:r w:rsidRPr="003453AA">
        <w:rPr>
          <w:rFonts w:ascii="Book Antiqua" w:eastAsia="Book Antiqua" w:hAnsi="Book Antiqua" w:cs="Book Antiqua"/>
          <w:color w:val="000000"/>
        </w:rPr>
        <w:t>: 571-572 [PMID: 23429757]</w:t>
      </w:r>
    </w:p>
    <w:p w14:paraId="1DEB6CC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29 </w:t>
      </w:r>
      <w:r w:rsidRPr="003453AA">
        <w:rPr>
          <w:rFonts w:ascii="Book Antiqua" w:eastAsia="Book Antiqua" w:hAnsi="Book Antiqua" w:cs="Book Antiqua"/>
          <w:b/>
          <w:bCs/>
          <w:color w:val="000000"/>
        </w:rPr>
        <w:t>Islek I</w:t>
      </w:r>
      <w:r w:rsidRPr="003453AA">
        <w:rPr>
          <w:rFonts w:ascii="Book Antiqua" w:eastAsia="Book Antiqua" w:hAnsi="Book Antiqua" w:cs="Book Antiqua"/>
          <w:color w:val="000000"/>
        </w:rPr>
        <w:t xml:space="preserve">, Kalayci AG, Gok F, Muslu A. Henoch-Schönlein purpura associated with hepatitis A infection. </w:t>
      </w:r>
      <w:r w:rsidRPr="003453AA">
        <w:rPr>
          <w:rFonts w:ascii="Book Antiqua" w:eastAsia="Book Antiqua" w:hAnsi="Book Antiqua" w:cs="Book Antiqua"/>
          <w:i/>
          <w:iCs/>
          <w:color w:val="000000"/>
        </w:rPr>
        <w:t>Pediatr Int</w:t>
      </w:r>
      <w:r w:rsidRPr="003453AA">
        <w:rPr>
          <w:rFonts w:ascii="Book Antiqua" w:eastAsia="Book Antiqua" w:hAnsi="Book Antiqua" w:cs="Book Antiqua"/>
          <w:color w:val="000000"/>
        </w:rPr>
        <w:t xml:space="preserve"> 2003; </w:t>
      </w:r>
      <w:r w:rsidRPr="003453AA">
        <w:rPr>
          <w:rFonts w:ascii="Book Antiqua" w:eastAsia="Book Antiqua" w:hAnsi="Book Antiqua" w:cs="Book Antiqua"/>
          <w:b/>
          <w:bCs/>
          <w:color w:val="000000"/>
        </w:rPr>
        <w:t>45</w:t>
      </w:r>
      <w:r w:rsidRPr="003453AA">
        <w:rPr>
          <w:rFonts w:ascii="Book Antiqua" w:eastAsia="Book Antiqua" w:hAnsi="Book Antiqua" w:cs="Book Antiqua"/>
          <w:color w:val="000000"/>
        </w:rPr>
        <w:t>: 114-116 [PMID: 12654084 DOI: 10.1046/j.1442-200x.2003.01657.x]</w:t>
      </w:r>
    </w:p>
    <w:p w14:paraId="6BB9CAF0"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30 </w:t>
      </w:r>
      <w:r w:rsidRPr="003453AA">
        <w:rPr>
          <w:rFonts w:ascii="Book Antiqua" w:eastAsia="Book Antiqua" w:hAnsi="Book Antiqua" w:cs="Book Antiqua"/>
          <w:b/>
          <w:bCs/>
          <w:color w:val="000000"/>
        </w:rPr>
        <w:t>Bozaykut A</w:t>
      </w:r>
      <w:r w:rsidRPr="003453AA">
        <w:rPr>
          <w:rFonts w:ascii="Book Antiqua" w:eastAsia="Book Antiqua" w:hAnsi="Book Antiqua" w:cs="Book Antiqua"/>
          <w:color w:val="000000"/>
        </w:rPr>
        <w:t xml:space="preserve">, Atay E, Atay Z, Ipek IO, Akin M, Dursun E. Acute infantile haemorrhagic oedema associated with hepatitis A. </w:t>
      </w:r>
      <w:r w:rsidRPr="003453AA">
        <w:rPr>
          <w:rFonts w:ascii="Book Antiqua" w:eastAsia="Book Antiqua" w:hAnsi="Book Antiqua" w:cs="Book Antiqua"/>
          <w:i/>
          <w:iCs/>
          <w:color w:val="000000"/>
        </w:rPr>
        <w:t>Ann Trop Paediatr</w:t>
      </w:r>
      <w:r w:rsidRPr="003453AA">
        <w:rPr>
          <w:rFonts w:ascii="Book Antiqua" w:eastAsia="Book Antiqua" w:hAnsi="Book Antiqua" w:cs="Book Antiqua"/>
          <w:color w:val="000000"/>
        </w:rPr>
        <w:t xml:space="preserve"> 2002; </w:t>
      </w:r>
      <w:r w:rsidRPr="003453AA">
        <w:rPr>
          <w:rFonts w:ascii="Book Antiqua" w:eastAsia="Book Antiqua" w:hAnsi="Book Antiqua" w:cs="Book Antiqua"/>
          <w:b/>
          <w:bCs/>
          <w:color w:val="000000"/>
        </w:rPr>
        <w:t>22</w:t>
      </w:r>
      <w:r w:rsidRPr="003453AA">
        <w:rPr>
          <w:rFonts w:ascii="Book Antiqua" w:eastAsia="Book Antiqua" w:hAnsi="Book Antiqua" w:cs="Book Antiqua"/>
          <w:color w:val="000000"/>
        </w:rPr>
        <w:t>: 59-61 [PMID: 11926052 DOI: 10.1179/027249302125000175]</w:t>
      </w:r>
    </w:p>
    <w:p w14:paraId="51AB4A8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31 </w:t>
      </w:r>
      <w:r w:rsidRPr="003453AA">
        <w:rPr>
          <w:rFonts w:ascii="Book Antiqua" w:eastAsia="Book Antiqua" w:hAnsi="Book Antiqua" w:cs="Book Antiqua"/>
          <w:b/>
          <w:bCs/>
          <w:color w:val="000000"/>
        </w:rPr>
        <w:t>Morita M</w:t>
      </w:r>
      <w:r w:rsidRPr="003453AA">
        <w:rPr>
          <w:rFonts w:ascii="Book Antiqua" w:eastAsia="Book Antiqua" w:hAnsi="Book Antiqua" w:cs="Book Antiqua"/>
          <w:color w:val="000000"/>
        </w:rPr>
        <w:t xml:space="preserve">, Kitajima K, Yoshizawa H, Itoh Y, Iwakiri S, Shibata C, Mayumi M. Glomerulonephritis associated with arteritis in marmosets infected with hepatitis A virus. </w:t>
      </w:r>
      <w:r w:rsidRPr="003453AA">
        <w:rPr>
          <w:rFonts w:ascii="Book Antiqua" w:eastAsia="Book Antiqua" w:hAnsi="Book Antiqua" w:cs="Book Antiqua"/>
          <w:i/>
          <w:iCs/>
          <w:color w:val="000000"/>
        </w:rPr>
        <w:t>Br J Exp Pathol</w:t>
      </w:r>
      <w:r w:rsidRPr="003453AA">
        <w:rPr>
          <w:rFonts w:ascii="Book Antiqua" w:eastAsia="Book Antiqua" w:hAnsi="Book Antiqua" w:cs="Book Antiqua"/>
          <w:color w:val="000000"/>
        </w:rPr>
        <w:t xml:space="preserve"> 1981; </w:t>
      </w:r>
      <w:r w:rsidRPr="003453AA">
        <w:rPr>
          <w:rFonts w:ascii="Book Antiqua" w:eastAsia="Book Antiqua" w:hAnsi="Book Antiqua" w:cs="Book Antiqua"/>
          <w:b/>
          <w:bCs/>
          <w:color w:val="000000"/>
        </w:rPr>
        <w:t>62</w:t>
      </w:r>
      <w:r w:rsidRPr="003453AA">
        <w:rPr>
          <w:rFonts w:ascii="Book Antiqua" w:eastAsia="Book Antiqua" w:hAnsi="Book Antiqua" w:cs="Book Antiqua"/>
          <w:color w:val="000000"/>
        </w:rPr>
        <w:t>: 103-113 [PMID: 6452891]</w:t>
      </w:r>
    </w:p>
    <w:p w14:paraId="3357FCAF"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32 </w:t>
      </w:r>
      <w:r w:rsidRPr="003453AA">
        <w:rPr>
          <w:rFonts w:ascii="Book Antiqua" w:eastAsia="Book Antiqua" w:hAnsi="Book Antiqua" w:cs="Book Antiqua"/>
          <w:b/>
          <w:bCs/>
          <w:color w:val="000000"/>
        </w:rPr>
        <w:t>Azimi A</w:t>
      </w:r>
      <w:r w:rsidRPr="003453AA">
        <w:rPr>
          <w:rFonts w:ascii="Book Antiqua" w:eastAsia="Book Antiqua" w:hAnsi="Book Antiqua" w:cs="Book Antiqua"/>
          <w:color w:val="000000"/>
        </w:rPr>
        <w:t xml:space="preserve">, Shirvani M, Hosseini S, Bazojoo V, Masihpoor N, Mohaghegh S, Sadeghi SM. Acute bilateral granulomatous anterior uveitis as an extra-hepatic manifestation of hepatitis A virus (HAV) infection: a case report. </w:t>
      </w:r>
      <w:r w:rsidRPr="003453AA">
        <w:rPr>
          <w:rFonts w:ascii="Book Antiqua" w:eastAsia="Book Antiqua" w:hAnsi="Book Antiqua" w:cs="Book Antiqua"/>
          <w:i/>
          <w:iCs/>
          <w:color w:val="000000"/>
        </w:rPr>
        <w:t>J Ophthalmic Inflamm Infect</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10</w:t>
      </w:r>
      <w:r w:rsidRPr="003453AA">
        <w:rPr>
          <w:rFonts w:ascii="Book Antiqua" w:eastAsia="Book Antiqua" w:hAnsi="Book Antiqua" w:cs="Book Antiqua"/>
          <w:color w:val="000000"/>
        </w:rPr>
        <w:t>: 18 [PMID: 32851489 DOI: 10.1186/s12348-020-00210-6]</w:t>
      </w:r>
    </w:p>
    <w:p w14:paraId="518589E8"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33 </w:t>
      </w:r>
      <w:r w:rsidRPr="003453AA">
        <w:rPr>
          <w:rFonts w:ascii="Book Antiqua" w:eastAsia="Book Antiqua" w:hAnsi="Book Antiqua" w:cs="Book Antiqua"/>
          <w:b/>
          <w:bCs/>
          <w:color w:val="000000"/>
        </w:rPr>
        <w:t>Tien PT</w:t>
      </w:r>
      <w:r w:rsidRPr="003453AA">
        <w:rPr>
          <w:rFonts w:ascii="Book Antiqua" w:eastAsia="Book Antiqua" w:hAnsi="Book Antiqua" w:cs="Book Antiqua"/>
          <w:color w:val="000000"/>
        </w:rPr>
        <w:t xml:space="preserve">, Lin CJ, Tsai YY, Chen HS, Hwang DK, Muo CH, Lin JM, Chen WL. Relationship Between Uveitis, Different Types Of Viral Hepatitis, And Liver Cirrhosis: A 12-Year Nationwide Population-Based Cohort Study. </w:t>
      </w:r>
      <w:r w:rsidRPr="003453AA">
        <w:rPr>
          <w:rFonts w:ascii="Book Antiqua" w:eastAsia="Book Antiqua" w:hAnsi="Book Antiqua" w:cs="Book Antiqua"/>
          <w:i/>
          <w:iCs/>
          <w:color w:val="000000"/>
        </w:rPr>
        <w:t>Retina</w:t>
      </w:r>
      <w:r w:rsidRPr="003453AA">
        <w:rPr>
          <w:rFonts w:ascii="Book Antiqua" w:eastAsia="Book Antiqua" w:hAnsi="Book Antiqua" w:cs="Book Antiqua"/>
          <w:color w:val="000000"/>
        </w:rPr>
        <w:t xml:space="preserve"> 2016; </w:t>
      </w:r>
      <w:r w:rsidRPr="003453AA">
        <w:rPr>
          <w:rFonts w:ascii="Book Antiqua" w:eastAsia="Book Antiqua" w:hAnsi="Book Antiqua" w:cs="Book Antiqua"/>
          <w:b/>
          <w:bCs/>
          <w:color w:val="000000"/>
        </w:rPr>
        <w:t>36</w:t>
      </w:r>
      <w:r w:rsidRPr="003453AA">
        <w:rPr>
          <w:rFonts w:ascii="Book Antiqua" w:eastAsia="Book Antiqua" w:hAnsi="Book Antiqua" w:cs="Book Antiqua"/>
          <w:color w:val="000000"/>
        </w:rPr>
        <w:t>: 2391-2398 [PMID: 27870801 DOI: 10.1097/IAE.0000000000001103]</w:t>
      </w:r>
    </w:p>
    <w:p w14:paraId="0B087C4D"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34 </w:t>
      </w:r>
      <w:r w:rsidRPr="003453AA">
        <w:rPr>
          <w:rFonts w:ascii="Book Antiqua" w:eastAsia="Book Antiqua" w:hAnsi="Book Antiqua" w:cs="Book Antiqua"/>
          <w:b/>
          <w:bCs/>
          <w:color w:val="000000"/>
        </w:rPr>
        <w:t>Segev A</w:t>
      </w:r>
      <w:r w:rsidRPr="003453AA">
        <w:rPr>
          <w:rFonts w:ascii="Book Antiqua" w:eastAsia="Book Antiqua" w:hAnsi="Book Antiqua" w:cs="Book Antiqua"/>
          <w:color w:val="000000"/>
        </w:rPr>
        <w:t xml:space="preserve">, Hadari R, Zehavi T, Schneider M, Hershkoviz R, Mekori YA. Lupus-like syndrome with submassive hepatic necrosis associated with hepatitis A. </w:t>
      </w:r>
      <w:r w:rsidRPr="003453AA">
        <w:rPr>
          <w:rFonts w:ascii="Book Antiqua" w:eastAsia="Book Antiqua" w:hAnsi="Book Antiqua" w:cs="Book Antiqua"/>
          <w:i/>
          <w:iCs/>
          <w:color w:val="000000"/>
        </w:rPr>
        <w:t>J Gastroenterol Hepatol</w:t>
      </w:r>
      <w:r w:rsidRPr="003453AA">
        <w:rPr>
          <w:rFonts w:ascii="Book Antiqua" w:eastAsia="Book Antiqua" w:hAnsi="Book Antiqua" w:cs="Book Antiqua"/>
          <w:color w:val="000000"/>
        </w:rPr>
        <w:t xml:space="preserve"> 2001; </w:t>
      </w:r>
      <w:r w:rsidRPr="003453AA">
        <w:rPr>
          <w:rFonts w:ascii="Book Antiqua" w:eastAsia="Book Antiqua" w:hAnsi="Book Antiqua" w:cs="Book Antiqua"/>
          <w:b/>
          <w:bCs/>
          <w:color w:val="000000"/>
        </w:rPr>
        <w:t>16</w:t>
      </w:r>
      <w:r w:rsidRPr="003453AA">
        <w:rPr>
          <w:rFonts w:ascii="Book Antiqua" w:eastAsia="Book Antiqua" w:hAnsi="Book Antiqua" w:cs="Book Antiqua"/>
          <w:color w:val="000000"/>
        </w:rPr>
        <w:t>: 112-114 [PMID: 11206308 DOI: 10.1046/j.1440-1746.2001.02314.x]</w:t>
      </w:r>
    </w:p>
    <w:p w14:paraId="5F95427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35 </w:t>
      </w:r>
      <w:r w:rsidRPr="003453AA">
        <w:rPr>
          <w:rFonts w:ascii="Book Antiqua" w:eastAsia="Book Antiqua" w:hAnsi="Book Antiqua" w:cs="Book Antiqua"/>
          <w:b/>
          <w:bCs/>
          <w:color w:val="000000"/>
        </w:rPr>
        <w:t>S-Are V</w:t>
      </w:r>
      <w:r w:rsidRPr="003453AA">
        <w:rPr>
          <w:rFonts w:ascii="Book Antiqua" w:eastAsia="Book Antiqua" w:hAnsi="Book Antiqua" w:cs="Book Antiqua"/>
          <w:color w:val="000000"/>
        </w:rPr>
        <w:t xml:space="preserve">, Yoder L, Samala N, Nephew L, Lammert C, Vuppalanchi R. An Outbreak Presents An Opportunity to Learn About A Rare Phenotype: Autoimmune Hepatitis After Acute Hepatitis A. </w:t>
      </w:r>
      <w:r w:rsidRPr="003453AA">
        <w:rPr>
          <w:rFonts w:ascii="Book Antiqua" w:eastAsia="Book Antiqua" w:hAnsi="Book Antiqua" w:cs="Book Antiqua"/>
          <w:i/>
          <w:iCs/>
          <w:color w:val="000000"/>
        </w:rPr>
        <w:t>Ann Hepatol</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19</w:t>
      </w:r>
      <w:r w:rsidRPr="003453AA">
        <w:rPr>
          <w:rFonts w:ascii="Book Antiqua" w:eastAsia="Book Antiqua" w:hAnsi="Book Antiqua" w:cs="Book Antiqua"/>
          <w:color w:val="000000"/>
        </w:rPr>
        <w:t>: 694-696 [PMID: 32927125 DOI: 10.1016/j.aohep.2020.08.069]</w:t>
      </w:r>
    </w:p>
    <w:p w14:paraId="7C243E7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36 </w:t>
      </w:r>
      <w:r w:rsidRPr="003453AA">
        <w:rPr>
          <w:rFonts w:ascii="Book Antiqua" w:eastAsia="Book Antiqua" w:hAnsi="Book Antiqua" w:cs="Book Antiqua"/>
          <w:b/>
          <w:bCs/>
          <w:color w:val="000000"/>
        </w:rPr>
        <w:t>Subramanian SK</w:t>
      </w:r>
      <w:r w:rsidRPr="003453AA">
        <w:rPr>
          <w:rFonts w:ascii="Book Antiqua" w:eastAsia="Book Antiqua" w:hAnsi="Book Antiqua" w:cs="Book Antiqua"/>
          <w:color w:val="000000"/>
        </w:rPr>
        <w:t xml:space="preserve">, Patel JM, Younes M, Nevah Rubin MI. Postinfectious Autoimmune Hepatitis-Induced Liver Failure: A Consequence of Hepatitis A Virus Infection. </w:t>
      </w:r>
      <w:r w:rsidRPr="003453AA">
        <w:rPr>
          <w:rFonts w:ascii="Book Antiqua" w:eastAsia="Book Antiqua" w:hAnsi="Book Antiqua" w:cs="Book Antiqua"/>
          <w:i/>
          <w:iCs/>
          <w:color w:val="000000"/>
        </w:rPr>
        <w:t>ACG Case Rep J</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7</w:t>
      </w:r>
      <w:r w:rsidRPr="003453AA">
        <w:rPr>
          <w:rFonts w:ascii="Book Antiqua" w:eastAsia="Book Antiqua" w:hAnsi="Book Antiqua" w:cs="Book Antiqua"/>
          <w:color w:val="000000"/>
        </w:rPr>
        <w:t>: e00441 [PMID: 32821769 DOI: 10.14309/crj.0000000000000441]</w:t>
      </w:r>
    </w:p>
    <w:p w14:paraId="157DA757"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37 </w:t>
      </w:r>
      <w:r w:rsidRPr="003453AA">
        <w:rPr>
          <w:rFonts w:ascii="Book Antiqua" w:eastAsia="Book Antiqua" w:hAnsi="Book Antiqua" w:cs="Book Antiqua"/>
          <w:b/>
          <w:bCs/>
          <w:color w:val="000000"/>
        </w:rPr>
        <w:t>Grave A</w:t>
      </w:r>
      <w:r w:rsidRPr="003453AA">
        <w:rPr>
          <w:rFonts w:ascii="Book Antiqua" w:eastAsia="Book Antiqua" w:hAnsi="Book Antiqua" w:cs="Book Antiqua"/>
          <w:color w:val="000000"/>
        </w:rPr>
        <w:t xml:space="preserve">, Juel J, Vyberg M, Olesen SS, Hansen JB. [Autoimmune hepatitis preceded by hepatitis A]. </w:t>
      </w:r>
      <w:r w:rsidRPr="003453AA">
        <w:rPr>
          <w:rFonts w:ascii="Book Antiqua" w:eastAsia="Book Antiqua" w:hAnsi="Book Antiqua" w:cs="Book Antiqua"/>
          <w:i/>
          <w:iCs/>
          <w:color w:val="000000"/>
        </w:rPr>
        <w:t>Ugeskr Laeger</w:t>
      </w:r>
      <w:r w:rsidRPr="003453AA">
        <w:rPr>
          <w:rFonts w:ascii="Book Antiqua" w:eastAsia="Book Antiqua" w:hAnsi="Book Antiqua" w:cs="Book Antiqua"/>
          <w:color w:val="000000"/>
        </w:rPr>
        <w:t xml:space="preserve"> 2015; </w:t>
      </w:r>
      <w:r w:rsidRPr="003453AA">
        <w:rPr>
          <w:rFonts w:ascii="Book Antiqua" w:eastAsia="Book Antiqua" w:hAnsi="Book Antiqua" w:cs="Book Antiqua"/>
          <w:b/>
          <w:bCs/>
          <w:color w:val="000000"/>
        </w:rPr>
        <w:t>177</w:t>
      </w:r>
      <w:r w:rsidRPr="003453AA">
        <w:rPr>
          <w:rFonts w:ascii="Book Antiqua" w:eastAsia="Book Antiqua" w:hAnsi="Book Antiqua" w:cs="Book Antiqua"/>
          <w:color w:val="000000"/>
        </w:rPr>
        <w:t>: V12140669 [PMID: 25822815]</w:t>
      </w:r>
    </w:p>
    <w:p w14:paraId="10895FF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38 </w:t>
      </w:r>
      <w:r w:rsidRPr="003453AA">
        <w:rPr>
          <w:rFonts w:ascii="Book Antiqua" w:eastAsia="Book Antiqua" w:hAnsi="Book Antiqua" w:cs="Book Antiqua"/>
          <w:b/>
          <w:bCs/>
          <w:color w:val="000000"/>
        </w:rPr>
        <w:t>Tanaka H</w:t>
      </w:r>
      <w:r w:rsidRPr="003453AA">
        <w:rPr>
          <w:rFonts w:ascii="Book Antiqua" w:eastAsia="Book Antiqua" w:hAnsi="Book Antiqua" w:cs="Book Antiqua"/>
          <w:color w:val="000000"/>
        </w:rPr>
        <w:t xml:space="preserve">, Tujioka H, Ueda H, Hamagami H, Kida Y, Ichinose M. Autoimmune hepatitis triggered by acute hepatitis A. </w:t>
      </w:r>
      <w:r w:rsidRPr="003453AA">
        <w:rPr>
          <w:rFonts w:ascii="Book Antiqua" w:eastAsia="Book Antiqua" w:hAnsi="Book Antiqua" w:cs="Book Antiqua"/>
          <w:i/>
          <w:iCs/>
          <w:color w:val="000000"/>
        </w:rPr>
        <w:t>World J Gastroenterol</w:t>
      </w:r>
      <w:r w:rsidRPr="003453AA">
        <w:rPr>
          <w:rFonts w:ascii="Book Antiqua" w:eastAsia="Book Antiqua" w:hAnsi="Book Antiqua" w:cs="Book Antiqua"/>
          <w:color w:val="000000"/>
        </w:rPr>
        <w:t xml:space="preserve"> 2005; </w:t>
      </w:r>
      <w:r w:rsidRPr="003453AA">
        <w:rPr>
          <w:rFonts w:ascii="Book Antiqua" w:eastAsia="Book Antiqua" w:hAnsi="Book Antiqua" w:cs="Book Antiqua"/>
          <w:b/>
          <w:bCs/>
          <w:color w:val="000000"/>
        </w:rPr>
        <w:t>11</w:t>
      </w:r>
      <w:r w:rsidRPr="003453AA">
        <w:rPr>
          <w:rFonts w:ascii="Book Antiqua" w:eastAsia="Book Antiqua" w:hAnsi="Book Antiqua" w:cs="Book Antiqua"/>
          <w:color w:val="000000"/>
        </w:rPr>
        <w:t>: 6069-6071 [PMID: 16273628 DOI: 10.3748/wjg.v11.i38.6069]</w:t>
      </w:r>
    </w:p>
    <w:p w14:paraId="01344D4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39 </w:t>
      </w:r>
      <w:r w:rsidRPr="003453AA">
        <w:rPr>
          <w:rFonts w:ascii="Book Antiqua" w:eastAsia="Book Antiqua" w:hAnsi="Book Antiqua" w:cs="Book Antiqua"/>
          <w:b/>
          <w:bCs/>
          <w:color w:val="000000"/>
        </w:rPr>
        <w:t>Kim YD</w:t>
      </w:r>
      <w:r w:rsidRPr="003453AA">
        <w:rPr>
          <w:rFonts w:ascii="Book Antiqua" w:eastAsia="Book Antiqua" w:hAnsi="Book Antiqua" w:cs="Book Antiqua"/>
          <w:color w:val="000000"/>
        </w:rPr>
        <w:t xml:space="preserve">, Kim KA, Rou WS, Lee JS, Song TJ, Bae WK, Kim NH. [A case of autoimmune hepatitis following acute hepatitis A]. </w:t>
      </w:r>
      <w:r w:rsidRPr="003453AA">
        <w:rPr>
          <w:rFonts w:ascii="Book Antiqua" w:eastAsia="Book Antiqua" w:hAnsi="Book Antiqua" w:cs="Book Antiqua"/>
          <w:i/>
          <w:iCs/>
          <w:color w:val="000000"/>
        </w:rPr>
        <w:t>Korean J Gastroenterol</w:t>
      </w:r>
      <w:r w:rsidRPr="003453AA">
        <w:rPr>
          <w:rFonts w:ascii="Book Antiqua" w:eastAsia="Book Antiqua" w:hAnsi="Book Antiqua" w:cs="Book Antiqua"/>
          <w:color w:val="000000"/>
        </w:rPr>
        <w:t xml:space="preserve"> 2011; </w:t>
      </w:r>
      <w:r w:rsidRPr="003453AA">
        <w:rPr>
          <w:rFonts w:ascii="Book Antiqua" w:eastAsia="Book Antiqua" w:hAnsi="Book Antiqua" w:cs="Book Antiqua"/>
          <w:b/>
          <w:bCs/>
          <w:color w:val="000000"/>
        </w:rPr>
        <w:t>57</w:t>
      </w:r>
      <w:r w:rsidRPr="003453AA">
        <w:rPr>
          <w:rFonts w:ascii="Book Antiqua" w:eastAsia="Book Antiqua" w:hAnsi="Book Antiqua" w:cs="Book Antiqua"/>
          <w:color w:val="000000"/>
        </w:rPr>
        <w:t>: 315-318 [PMID: 21623141 DOI: 10.4166/kjg.2011.57.5.315]</w:t>
      </w:r>
    </w:p>
    <w:p w14:paraId="4E851A2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40 </w:t>
      </w:r>
      <w:r w:rsidRPr="003453AA">
        <w:rPr>
          <w:rFonts w:ascii="Book Antiqua" w:eastAsia="Book Antiqua" w:hAnsi="Book Antiqua" w:cs="Book Antiqua"/>
          <w:b/>
          <w:bCs/>
          <w:color w:val="000000"/>
        </w:rPr>
        <w:t>Mikata R</w:t>
      </w:r>
      <w:r w:rsidRPr="003453AA">
        <w:rPr>
          <w:rFonts w:ascii="Book Antiqua" w:eastAsia="Book Antiqua" w:hAnsi="Book Antiqua" w:cs="Book Antiqua"/>
          <w:color w:val="000000"/>
        </w:rPr>
        <w:t xml:space="preserve">, Yokosuka O, Imazeki F, Fukai K, Kanda T, Saisho H. Prolonged acute hepatitis A mimicking autoimmune hepatitis. </w:t>
      </w:r>
      <w:r w:rsidRPr="003453AA">
        <w:rPr>
          <w:rFonts w:ascii="Book Antiqua" w:eastAsia="Book Antiqua" w:hAnsi="Book Antiqua" w:cs="Book Antiqua"/>
          <w:i/>
          <w:iCs/>
          <w:color w:val="000000"/>
        </w:rPr>
        <w:t>World J Gastroenterol</w:t>
      </w:r>
      <w:r w:rsidRPr="003453AA">
        <w:rPr>
          <w:rFonts w:ascii="Book Antiqua" w:eastAsia="Book Antiqua" w:hAnsi="Book Antiqua" w:cs="Book Antiqua"/>
          <w:color w:val="000000"/>
        </w:rPr>
        <w:t xml:space="preserve"> 2005; </w:t>
      </w:r>
      <w:r w:rsidRPr="003453AA">
        <w:rPr>
          <w:rFonts w:ascii="Book Antiqua" w:eastAsia="Book Antiqua" w:hAnsi="Book Antiqua" w:cs="Book Antiqua"/>
          <w:b/>
          <w:bCs/>
          <w:color w:val="000000"/>
        </w:rPr>
        <w:t>11</w:t>
      </w:r>
      <w:r w:rsidRPr="003453AA">
        <w:rPr>
          <w:rFonts w:ascii="Book Antiqua" w:eastAsia="Book Antiqua" w:hAnsi="Book Antiqua" w:cs="Book Antiqua"/>
          <w:color w:val="000000"/>
        </w:rPr>
        <w:t>: 3791-3793 [PMID: 15968741 DOI: 10.3748/wjg.v11.i24.3791]</w:t>
      </w:r>
    </w:p>
    <w:p w14:paraId="6349D61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41 </w:t>
      </w:r>
      <w:r w:rsidRPr="003453AA">
        <w:rPr>
          <w:rFonts w:ascii="Book Antiqua" w:eastAsia="Book Antiqua" w:hAnsi="Book Antiqua" w:cs="Book Antiqua"/>
          <w:b/>
          <w:bCs/>
          <w:color w:val="000000"/>
        </w:rPr>
        <w:t>Huppertz HI</w:t>
      </w:r>
      <w:r w:rsidRPr="003453AA">
        <w:rPr>
          <w:rFonts w:ascii="Book Antiqua" w:eastAsia="Book Antiqua" w:hAnsi="Book Antiqua" w:cs="Book Antiqua"/>
          <w:color w:val="000000"/>
        </w:rPr>
        <w:t xml:space="preserve">, Treichel U, Gassel AM, Jeschke R, Meyer zum Büschenfelde KH. Autoimmune hepatitis following hepatitis A virus infection. </w:t>
      </w:r>
      <w:r w:rsidRPr="003453AA">
        <w:rPr>
          <w:rFonts w:ascii="Book Antiqua" w:eastAsia="Book Antiqua" w:hAnsi="Book Antiqua" w:cs="Book Antiqua"/>
          <w:i/>
          <w:iCs/>
          <w:color w:val="000000"/>
        </w:rPr>
        <w:t>J Hepatol</w:t>
      </w:r>
      <w:r w:rsidRPr="003453AA">
        <w:rPr>
          <w:rFonts w:ascii="Book Antiqua" w:eastAsia="Book Antiqua" w:hAnsi="Book Antiqua" w:cs="Book Antiqua"/>
          <w:color w:val="000000"/>
        </w:rPr>
        <w:t xml:space="preserve"> 1995; </w:t>
      </w:r>
      <w:r w:rsidRPr="003453AA">
        <w:rPr>
          <w:rFonts w:ascii="Book Antiqua" w:eastAsia="Book Antiqua" w:hAnsi="Book Antiqua" w:cs="Book Antiqua"/>
          <w:b/>
          <w:bCs/>
          <w:color w:val="000000"/>
        </w:rPr>
        <w:t>23</w:t>
      </w:r>
      <w:r w:rsidRPr="003453AA">
        <w:rPr>
          <w:rFonts w:ascii="Book Antiqua" w:eastAsia="Book Antiqua" w:hAnsi="Book Antiqua" w:cs="Book Antiqua"/>
          <w:color w:val="000000"/>
        </w:rPr>
        <w:t>: 204-208 [PMID: 7499793 DOI: 10.1016/0168-8278(95)80336-x]</w:t>
      </w:r>
    </w:p>
    <w:p w14:paraId="22A7EA7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42 </w:t>
      </w:r>
      <w:r w:rsidRPr="003453AA">
        <w:rPr>
          <w:rFonts w:ascii="Book Antiqua" w:eastAsia="Book Antiqua" w:hAnsi="Book Antiqua" w:cs="Book Antiqua"/>
          <w:b/>
          <w:bCs/>
          <w:color w:val="000000"/>
        </w:rPr>
        <w:t>Singh G</w:t>
      </w:r>
      <w:r w:rsidRPr="003453AA">
        <w:rPr>
          <w:rFonts w:ascii="Book Antiqua" w:eastAsia="Book Antiqua" w:hAnsi="Book Antiqua" w:cs="Book Antiqua"/>
          <w:color w:val="000000"/>
        </w:rPr>
        <w:t xml:space="preserve">, Palaniappan S, Rotimi O, Hamlin PJ. Autoimmune hepatitis triggered by hepatitis A. </w:t>
      </w:r>
      <w:r w:rsidRPr="003453AA">
        <w:rPr>
          <w:rFonts w:ascii="Book Antiqua" w:eastAsia="Book Antiqua" w:hAnsi="Book Antiqua" w:cs="Book Antiqua"/>
          <w:i/>
          <w:iCs/>
          <w:color w:val="000000"/>
        </w:rPr>
        <w:t>Gut</w:t>
      </w:r>
      <w:r w:rsidRPr="003453AA">
        <w:rPr>
          <w:rFonts w:ascii="Book Antiqua" w:eastAsia="Book Antiqua" w:hAnsi="Book Antiqua" w:cs="Book Antiqua"/>
          <w:color w:val="000000"/>
        </w:rPr>
        <w:t xml:space="preserve"> 2007; </w:t>
      </w:r>
      <w:r w:rsidRPr="003453AA">
        <w:rPr>
          <w:rFonts w:ascii="Book Antiqua" w:eastAsia="Book Antiqua" w:hAnsi="Book Antiqua" w:cs="Book Antiqua"/>
          <w:b/>
          <w:bCs/>
          <w:color w:val="000000"/>
        </w:rPr>
        <w:t>56</w:t>
      </w:r>
      <w:r w:rsidRPr="003453AA">
        <w:rPr>
          <w:rFonts w:ascii="Book Antiqua" w:eastAsia="Book Antiqua" w:hAnsi="Book Antiqua" w:cs="Book Antiqua"/>
          <w:color w:val="000000"/>
        </w:rPr>
        <w:t>: 304 [PMID: 17303607 DOI: 10.1136/gut.2006.111864]</w:t>
      </w:r>
    </w:p>
    <w:p w14:paraId="1EDA4EC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43 </w:t>
      </w:r>
      <w:r w:rsidRPr="003453AA">
        <w:rPr>
          <w:rFonts w:ascii="Book Antiqua" w:eastAsia="Book Antiqua" w:hAnsi="Book Antiqua" w:cs="Book Antiqua"/>
          <w:b/>
          <w:bCs/>
          <w:color w:val="000000"/>
        </w:rPr>
        <w:t>Bouyahia O</w:t>
      </w:r>
      <w:r w:rsidRPr="003453AA">
        <w:rPr>
          <w:rFonts w:ascii="Book Antiqua" w:eastAsia="Book Antiqua" w:hAnsi="Book Antiqua" w:cs="Book Antiqua"/>
          <w:color w:val="000000"/>
        </w:rPr>
        <w:t xml:space="preserve">, Naija O, Matoussi N, Khemiri M, Ben Mansour F, Khaldi F. [Autoimmune hepatitis following acute hepatitis A: a care report]. </w:t>
      </w:r>
      <w:r w:rsidRPr="003453AA">
        <w:rPr>
          <w:rFonts w:ascii="Book Antiqua" w:eastAsia="Book Antiqua" w:hAnsi="Book Antiqua" w:cs="Book Antiqua"/>
          <w:i/>
          <w:iCs/>
          <w:color w:val="000000"/>
        </w:rPr>
        <w:t>Tunis Med</w:t>
      </w:r>
      <w:r w:rsidRPr="003453AA">
        <w:rPr>
          <w:rFonts w:ascii="Book Antiqua" w:eastAsia="Book Antiqua" w:hAnsi="Book Antiqua" w:cs="Book Antiqua"/>
          <w:color w:val="000000"/>
        </w:rPr>
        <w:t xml:space="preserve"> 2008; </w:t>
      </w:r>
      <w:r w:rsidRPr="003453AA">
        <w:rPr>
          <w:rFonts w:ascii="Book Antiqua" w:eastAsia="Book Antiqua" w:hAnsi="Book Antiqua" w:cs="Book Antiqua"/>
          <w:b/>
          <w:bCs/>
          <w:color w:val="000000"/>
        </w:rPr>
        <w:t>86</w:t>
      </w:r>
      <w:r w:rsidRPr="003453AA">
        <w:rPr>
          <w:rFonts w:ascii="Book Antiqua" w:eastAsia="Book Antiqua" w:hAnsi="Book Antiqua" w:cs="Book Antiqua"/>
          <w:color w:val="000000"/>
        </w:rPr>
        <w:t>: 87-88 [PMID: 19472711]</w:t>
      </w:r>
    </w:p>
    <w:p w14:paraId="380C7AE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44 </w:t>
      </w:r>
      <w:r w:rsidRPr="003453AA">
        <w:rPr>
          <w:rFonts w:ascii="Book Antiqua" w:eastAsia="Book Antiqua" w:hAnsi="Book Antiqua" w:cs="Book Antiqua"/>
          <w:b/>
          <w:bCs/>
          <w:color w:val="000000"/>
        </w:rPr>
        <w:t>Skoog SM</w:t>
      </w:r>
      <w:r w:rsidRPr="003453AA">
        <w:rPr>
          <w:rFonts w:ascii="Book Antiqua" w:eastAsia="Book Antiqua" w:hAnsi="Book Antiqua" w:cs="Book Antiqua"/>
          <w:color w:val="000000"/>
        </w:rPr>
        <w:t xml:space="preserve">, Rivard RE, Batts KP, Smith CI. Autoimmune hepatitis preceded by acute hepatitis A infection. </w:t>
      </w:r>
      <w:r w:rsidRPr="003453AA">
        <w:rPr>
          <w:rFonts w:ascii="Book Antiqua" w:eastAsia="Book Antiqua" w:hAnsi="Book Antiqua" w:cs="Book Antiqua"/>
          <w:i/>
          <w:iCs/>
          <w:color w:val="000000"/>
        </w:rPr>
        <w:t>Am J Gastroenterol</w:t>
      </w:r>
      <w:r w:rsidRPr="003453AA">
        <w:rPr>
          <w:rFonts w:ascii="Book Antiqua" w:eastAsia="Book Antiqua" w:hAnsi="Book Antiqua" w:cs="Book Antiqua"/>
          <w:color w:val="000000"/>
        </w:rPr>
        <w:t xml:space="preserve"> 2002; </w:t>
      </w:r>
      <w:r w:rsidRPr="003453AA">
        <w:rPr>
          <w:rFonts w:ascii="Book Antiqua" w:eastAsia="Book Antiqua" w:hAnsi="Book Antiqua" w:cs="Book Antiqua"/>
          <w:b/>
          <w:bCs/>
          <w:color w:val="000000"/>
        </w:rPr>
        <w:t>97</w:t>
      </w:r>
      <w:r w:rsidRPr="003453AA">
        <w:rPr>
          <w:rFonts w:ascii="Book Antiqua" w:eastAsia="Book Antiqua" w:hAnsi="Book Antiqua" w:cs="Book Antiqua"/>
          <w:color w:val="000000"/>
        </w:rPr>
        <w:t>: 1568-1569 [PMID: 12094893 DOI: 10.1111/j.1572-0241.2002.05751.x]</w:t>
      </w:r>
    </w:p>
    <w:p w14:paraId="51D32D7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45 </w:t>
      </w:r>
      <w:r w:rsidRPr="003453AA">
        <w:rPr>
          <w:rFonts w:ascii="Book Antiqua" w:eastAsia="Book Antiqua" w:hAnsi="Book Antiqua" w:cs="Book Antiqua"/>
          <w:b/>
          <w:bCs/>
          <w:color w:val="000000"/>
        </w:rPr>
        <w:t>Heurgué A</w:t>
      </w:r>
      <w:r w:rsidRPr="003453AA">
        <w:rPr>
          <w:rFonts w:ascii="Book Antiqua" w:eastAsia="Book Antiqua" w:hAnsi="Book Antiqua" w:cs="Book Antiqua"/>
          <w:color w:val="000000"/>
        </w:rPr>
        <w:t xml:space="preserve">, Bernard-Chabert B, Picot R, Cadiot G, Thiéfin G. Overlap syndrome triggered by acute viral hepatitis A. </w:t>
      </w:r>
      <w:r w:rsidRPr="003453AA">
        <w:rPr>
          <w:rFonts w:ascii="Book Antiqua" w:eastAsia="Book Antiqua" w:hAnsi="Book Antiqua" w:cs="Book Antiqua"/>
          <w:i/>
          <w:iCs/>
          <w:color w:val="000000"/>
        </w:rPr>
        <w:t>Eur J Gastroenterol Hepatol</w:t>
      </w:r>
      <w:r w:rsidRPr="003453AA">
        <w:rPr>
          <w:rFonts w:ascii="Book Antiqua" w:eastAsia="Book Antiqua" w:hAnsi="Book Antiqua" w:cs="Book Antiqua"/>
          <w:color w:val="000000"/>
        </w:rPr>
        <w:t xml:space="preserve"> 2009; </w:t>
      </w:r>
      <w:r w:rsidRPr="003453AA">
        <w:rPr>
          <w:rFonts w:ascii="Book Antiqua" w:eastAsia="Book Antiqua" w:hAnsi="Book Antiqua" w:cs="Book Antiqua"/>
          <w:b/>
          <w:bCs/>
          <w:color w:val="000000"/>
        </w:rPr>
        <w:t>21</w:t>
      </w:r>
      <w:r w:rsidRPr="003453AA">
        <w:rPr>
          <w:rFonts w:ascii="Book Antiqua" w:eastAsia="Book Antiqua" w:hAnsi="Book Antiqua" w:cs="Book Antiqua"/>
          <w:color w:val="000000"/>
        </w:rPr>
        <w:t>: 708-709 [PMID: 19282766 DOI: 10.1097/MEG.0b013e3282ffda23]</w:t>
      </w:r>
    </w:p>
    <w:p w14:paraId="2D83B6E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46 </w:t>
      </w:r>
      <w:r w:rsidRPr="003453AA">
        <w:rPr>
          <w:rFonts w:ascii="Book Antiqua" w:eastAsia="Book Antiqua" w:hAnsi="Book Antiqua" w:cs="Book Antiqua"/>
          <w:b/>
          <w:bCs/>
          <w:color w:val="000000"/>
        </w:rPr>
        <w:t>Cacoub P</w:t>
      </w:r>
      <w:r w:rsidRPr="003453AA">
        <w:rPr>
          <w:rFonts w:ascii="Book Antiqua" w:eastAsia="Book Antiqua" w:hAnsi="Book Antiqua" w:cs="Book Antiqua"/>
          <w:color w:val="000000"/>
        </w:rPr>
        <w:t xml:space="preserve">, Saadoun D, Bourlière M, Khiri H, Martineau A, Benhamou Y, Varastet M, Pol S, Thibault V, Rotily M, Halfon P. Hepatitis B virus genotypes and extrahepatic manifestations. </w:t>
      </w:r>
      <w:r w:rsidRPr="003453AA">
        <w:rPr>
          <w:rFonts w:ascii="Book Antiqua" w:eastAsia="Book Antiqua" w:hAnsi="Book Antiqua" w:cs="Book Antiqua"/>
          <w:i/>
          <w:iCs/>
          <w:color w:val="000000"/>
        </w:rPr>
        <w:t>J Hepatol</w:t>
      </w:r>
      <w:r w:rsidRPr="003453AA">
        <w:rPr>
          <w:rFonts w:ascii="Book Antiqua" w:eastAsia="Book Antiqua" w:hAnsi="Book Antiqua" w:cs="Book Antiqua"/>
          <w:color w:val="000000"/>
        </w:rPr>
        <w:t xml:space="preserve"> 2005; </w:t>
      </w:r>
      <w:r w:rsidRPr="003453AA">
        <w:rPr>
          <w:rFonts w:ascii="Book Antiqua" w:eastAsia="Book Antiqua" w:hAnsi="Book Antiqua" w:cs="Book Antiqua"/>
          <w:b/>
          <w:bCs/>
          <w:color w:val="000000"/>
        </w:rPr>
        <w:t>43</w:t>
      </w:r>
      <w:r w:rsidRPr="003453AA">
        <w:rPr>
          <w:rFonts w:ascii="Book Antiqua" w:eastAsia="Book Antiqua" w:hAnsi="Book Antiqua" w:cs="Book Antiqua"/>
          <w:color w:val="000000"/>
        </w:rPr>
        <w:t>: 764-770 [PMID: 16087273 DOI: 10.1016/j.jhep.2005.05.029]</w:t>
      </w:r>
    </w:p>
    <w:p w14:paraId="310D584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47 </w:t>
      </w:r>
      <w:r w:rsidRPr="003453AA">
        <w:rPr>
          <w:rFonts w:ascii="Book Antiqua" w:eastAsia="Book Antiqua" w:hAnsi="Book Antiqua" w:cs="Book Antiqua"/>
          <w:b/>
          <w:bCs/>
          <w:color w:val="000000"/>
        </w:rPr>
        <w:t>Shim CN</w:t>
      </w:r>
      <w:r w:rsidRPr="003453AA">
        <w:rPr>
          <w:rFonts w:ascii="Book Antiqua" w:eastAsia="Book Antiqua" w:hAnsi="Book Antiqua" w:cs="Book Antiqua"/>
          <w:color w:val="000000"/>
        </w:rPr>
        <w:t xml:space="preserve">, Hwang JW, Lee J, Koh EM, Cha HS, Ahn JK. Prevalence of rheumatoid factor and parameters associated with rheumatoid factor positivity in Korean health screening subjects and subjects with hepatitis B surface antigen. </w:t>
      </w:r>
      <w:r w:rsidRPr="003453AA">
        <w:rPr>
          <w:rFonts w:ascii="Book Antiqua" w:eastAsia="Book Antiqua" w:hAnsi="Book Antiqua" w:cs="Book Antiqua"/>
          <w:i/>
          <w:iCs/>
          <w:color w:val="000000"/>
        </w:rPr>
        <w:t>Mod Rheumatol</w:t>
      </w:r>
      <w:r w:rsidRPr="003453AA">
        <w:rPr>
          <w:rFonts w:ascii="Book Antiqua" w:eastAsia="Book Antiqua" w:hAnsi="Book Antiqua" w:cs="Book Antiqua"/>
          <w:color w:val="000000"/>
        </w:rPr>
        <w:t xml:space="preserve"> 2012; </w:t>
      </w:r>
      <w:r w:rsidRPr="003453AA">
        <w:rPr>
          <w:rFonts w:ascii="Book Antiqua" w:eastAsia="Book Antiqua" w:hAnsi="Book Antiqua" w:cs="Book Antiqua"/>
          <w:b/>
          <w:bCs/>
          <w:color w:val="000000"/>
        </w:rPr>
        <w:t>22</w:t>
      </w:r>
      <w:r w:rsidRPr="003453AA">
        <w:rPr>
          <w:rFonts w:ascii="Book Antiqua" w:eastAsia="Book Antiqua" w:hAnsi="Book Antiqua" w:cs="Book Antiqua"/>
          <w:color w:val="000000"/>
        </w:rPr>
        <w:t>: 885-891 [PMID: 22327743 DOI: 10.1007/s10165-012-0603-3]</w:t>
      </w:r>
    </w:p>
    <w:p w14:paraId="6800356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48 </w:t>
      </w:r>
      <w:r w:rsidRPr="003453AA">
        <w:rPr>
          <w:rFonts w:ascii="Book Antiqua" w:eastAsia="Book Antiqua" w:hAnsi="Book Antiqua" w:cs="Book Antiqua"/>
          <w:b/>
          <w:bCs/>
          <w:color w:val="000000"/>
        </w:rPr>
        <w:t>Choi ST</w:t>
      </w:r>
      <w:r w:rsidRPr="003453AA">
        <w:rPr>
          <w:rFonts w:ascii="Book Antiqua" w:eastAsia="Book Antiqua" w:hAnsi="Book Antiqua" w:cs="Book Antiqua"/>
          <w:color w:val="000000"/>
        </w:rPr>
        <w:t xml:space="preserve">, Lee HW, Song JS, Lee SK, Park YB. Analysis of rheumatoid factor according to various hepatitis B virus infectious statuses. </w:t>
      </w:r>
      <w:r w:rsidRPr="003453AA">
        <w:rPr>
          <w:rFonts w:ascii="Book Antiqua" w:eastAsia="Book Antiqua" w:hAnsi="Book Antiqua" w:cs="Book Antiqua"/>
          <w:i/>
          <w:iCs/>
          <w:color w:val="000000"/>
        </w:rPr>
        <w:t>Clin Exp Rheumatol</w:t>
      </w:r>
      <w:r w:rsidRPr="003453AA">
        <w:rPr>
          <w:rFonts w:ascii="Book Antiqua" w:eastAsia="Book Antiqua" w:hAnsi="Book Antiqua" w:cs="Book Antiqua"/>
          <w:color w:val="000000"/>
        </w:rPr>
        <w:t xml:space="preserve"> 2014; </w:t>
      </w:r>
      <w:r w:rsidRPr="003453AA">
        <w:rPr>
          <w:rFonts w:ascii="Book Antiqua" w:eastAsia="Book Antiqua" w:hAnsi="Book Antiqua" w:cs="Book Antiqua"/>
          <w:b/>
          <w:bCs/>
          <w:color w:val="000000"/>
        </w:rPr>
        <w:t>32</w:t>
      </w:r>
      <w:r w:rsidRPr="003453AA">
        <w:rPr>
          <w:rFonts w:ascii="Book Antiqua" w:eastAsia="Book Antiqua" w:hAnsi="Book Antiqua" w:cs="Book Antiqua"/>
          <w:color w:val="000000"/>
        </w:rPr>
        <w:t>: 168-173 [PMID: 24143967]</w:t>
      </w:r>
    </w:p>
    <w:p w14:paraId="6B0E285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49 </w:t>
      </w:r>
      <w:r w:rsidRPr="003453AA">
        <w:rPr>
          <w:rFonts w:ascii="Book Antiqua" w:eastAsia="Book Antiqua" w:hAnsi="Book Antiqua" w:cs="Book Antiqua"/>
          <w:b/>
          <w:bCs/>
          <w:color w:val="000000"/>
        </w:rPr>
        <w:t>Lim MK</w:t>
      </w:r>
      <w:r w:rsidRPr="003453AA">
        <w:rPr>
          <w:rFonts w:ascii="Book Antiqua" w:eastAsia="Book Antiqua" w:hAnsi="Book Antiqua" w:cs="Book Antiqua"/>
          <w:color w:val="000000"/>
        </w:rPr>
        <w:t xml:space="preserve">, Sheen DH, Lee YJ, Mun YR, Park M, Shim SC. Anti-cyclic citrullinated peptide antibodies distinguish hepatitis B virus (HBV)-associated arthropathy from concomitant rheumatoid arthritis in patients with chronic HBV infection. </w:t>
      </w:r>
      <w:r w:rsidRPr="003453AA">
        <w:rPr>
          <w:rFonts w:ascii="Book Antiqua" w:eastAsia="Book Antiqua" w:hAnsi="Book Antiqua" w:cs="Book Antiqua"/>
          <w:i/>
          <w:iCs/>
          <w:color w:val="000000"/>
        </w:rPr>
        <w:t>J Rheumatol</w:t>
      </w:r>
      <w:r w:rsidRPr="003453AA">
        <w:rPr>
          <w:rFonts w:ascii="Book Antiqua" w:eastAsia="Book Antiqua" w:hAnsi="Book Antiqua" w:cs="Book Antiqua"/>
          <w:color w:val="000000"/>
        </w:rPr>
        <w:t xml:space="preserve"> 2009; </w:t>
      </w:r>
      <w:r w:rsidRPr="003453AA">
        <w:rPr>
          <w:rFonts w:ascii="Book Antiqua" w:eastAsia="Book Antiqua" w:hAnsi="Book Antiqua" w:cs="Book Antiqua"/>
          <w:b/>
          <w:bCs/>
          <w:color w:val="000000"/>
        </w:rPr>
        <w:t>36</w:t>
      </w:r>
      <w:r w:rsidRPr="003453AA">
        <w:rPr>
          <w:rFonts w:ascii="Book Antiqua" w:eastAsia="Book Antiqua" w:hAnsi="Book Antiqua" w:cs="Book Antiqua"/>
          <w:color w:val="000000"/>
        </w:rPr>
        <w:t>: 712-716 [PMID: 19286846 DOI: 10.3899/jrheum.080653]</w:t>
      </w:r>
    </w:p>
    <w:p w14:paraId="192F06C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50 </w:t>
      </w:r>
      <w:r w:rsidRPr="003453AA">
        <w:rPr>
          <w:rFonts w:ascii="Book Antiqua" w:eastAsia="Book Antiqua" w:hAnsi="Book Antiqua" w:cs="Book Antiqua"/>
          <w:b/>
          <w:bCs/>
          <w:color w:val="000000"/>
        </w:rPr>
        <w:t>Oliveira ÍMX</w:t>
      </w:r>
      <w:r w:rsidRPr="003453AA">
        <w:rPr>
          <w:rFonts w:ascii="Book Antiqua" w:eastAsia="Book Antiqua" w:hAnsi="Book Antiqua" w:cs="Book Antiqua"/>
          <w:color w:val="000000"/>
        </w:rPr>
        <w:t xml:space="preserve">, Silva RDSUD. Rheumatological Manifestations Associated with Viral Hepatitis B or C. </w:t>
      </w:r>
      <w:r w:rsidRPr="003453AA">
        <w:rPr>
          <w:rFonts w:ascii="Book Antiqua" w:eastAsia="Book Antiqua" w:hAnsi="Book Antiqua" w:cs="Book Antiqua"/>
          <w:i/>
          <w:iCs/>
          <w:color w:val="000000"/>
        </w:rPr>
        <w:t>Rev Soc Bras Med Trop</w:t>
      </w:r>
      <w:r w:rsidRPr="003453AA">
        <w:rPr>
          <w:rFonts w:ascii="Book Antiqua" w:eastAsia="Book Antiqua" w:hAnsi="Book Antiqua" w:cs="Book Antiqua"/>
          <w:color w:val="000000"/>
        </w:rPr>
        <w:t xml:space="preserve"> 2019; </w:t>
      </w:r>
      <w:r w:rsidRPr="003453AA">
        <w:rPr>
          <w:rFonts w:ascii="Book Antiqua" w:eastAsia="Book Antiqua" w:hAnsi="Book Antiqua" w:cs="Book Antiqua"/>
          <w:b/>
          <w:bCs/>
          <w:color w:val="000000"/>
        </w:rPr>
        <w:t>52</w:t>
      </w:r>
      <w:r w:rsidRPr="003453AA">
        <w:rPr>
          <w:rFonts w:ascii="Book Antiqua" w:eastAsia="Book Antiqua" w:hAnsi="Book Antiqua" w:cs="Book Antiqua"/>
          <w:color w:val="000000"/>
        </w:rPr>
        <w:t>: e20180407 [PMID: 31800917 DOI: 10.1590/0037-8682-0407-2018]</w:t>
      </w:r>
    </w:p>
    <w:p w14:paraId="3C2399F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51 </w:t>
      </w:r>
      <w:r w:rsidRPr="003453AA">
        <w:rPr>
          <w:rFonts w:ascii="Book Antiqua" w:eastAsia="Book Antiqua" w:hAnsi="Book Antiqua" w:cs="Book Antiqua"/>
          <w:b/>
          <w:bCs/>
          <w:color w:val="000000"/>
        </w:rPr>
        <w:t>Duffy J</w:t>
      </w:r>
      <w:r w:rsidRPr="003453AA">
        <w:rPr>
          <w:rFonts w:ascii="Book Antiqua" w:eastAsia="Book Antiqua" w:hAnsi="Book Antiqua" w:cs="Book Antiqua"/>
          <w:color w:val="000000"/>
        </w:rPr>
        <w:t xml:space="preserve">, Lidsky MD, Sharp JT, Davis JS, Person DA, Hollinger FB, Min KW. Polyarthritis, polyarteritis and hepatitis B. </w:t>
      </w:r>
      <w:r w:rsidRPr="003453AA">
        <w:rPr>
          <w:rFonts w:ascii="Book Antiqua" w:eastAsia="Book Antiqua" w:hAnsi="Book Antiqua" w:cs="Book Antiqua"/>
          <w:i/>
          <w:iCs/>
          <w:color w:val="000000"/>
        </w:rPr>
        <w:t>Medicine (Baltimore)</w:t>
      </w:r>
      <w:r w:rsidRPr="003453AA">
        <w:rPr>
          <w:rFonts w:ascii="Book Antiqua" w:eastAsia="Book Antiqua" w:hAnsi="Book Antiqua" w:cs="Book Antiqua"/>
          <w:color w:val="000000"/>
        </w:rPr>
        <w:t xml:space="preserve"> 1976; </w:t>
      </w:r>
      <w:r w:rsidRPr="003453AA">
        <w:rPr>
          <w:rFonts w:ascii="Book Antiqua" w:eastAsia="Book Antiqua" w:hAnsi="Book Antiqua" w:cs="Book Antiqua"/>
          <w:b/>
          <w:bCs/>
          <w:color w:val="000000"/>
        </w:rPr>
        <w:t>55</w:t>
      </w:r>
      <w:r w:rsidRPr="003453AA">
        <w:rPr>
          <w:rFonts w:ascii="Book Antiqua" w:eastAsia="Book Antiqua" w:hAnsi="Book Antiqua" w:cs="Book Antiqua"/>
          <w:color w:val="000000"/>
        </w:rPr>
        <w:t>: 19-37 [PMID: 1629 DOI: 10.1097/00005792-197601000-00002]</w:t>
      </w:r>
    </w:p>
    <w:p w14:paraId="3CD78AB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52 </w:t>
      </w:r>
      <w:r w:rsidRPr="003453AA">
        <w:rPr>
          <w:rFonts w:ascii="Book Antiqua" w:eastAsia="Book Antiqua" w:hAnsi="Book Antiqua" w:cs="Book Antiqua"/>
          <w:b/>
          <w:bCs/>
          <w:color w:val="000000"/>
        </w:rPr>
        <w:t>Raveendran N</w:t>
      </w:r>
      <w:r w:rsidRPr="003453AA">
        <w:rPr>
          <w:rFonts w:ascii="Book Antiqua" w:eastAsia="Book Antiqua" w:hAnsi="Book Antiqua" w:cs="Book Antiqua"/>
          <w:color w:val="000000"/>
        </w:rPr>
        <w:t xml:space="preserve">, Beniwal P, D'Souza AV, Tanwar RS, Kimmatkar P, Agarwal D, Malhotra V. Profile of glomerular diseases associated with hepatitis B and C: A single-center experience from India. </w:t>
      </w:r>
      <w:r w:rsidRPr="003453AA">
        <w:rPr>
          <w:rFonts w:ascii="Book Antiqua" w:eastAsia="Book Antiqua" w:hAnsi="Book Antiqua" w:cs="Book Antiqua"/>
          <w:i/>
          <w:iCs/>
          <w:color w:val="000000"/>
        </w:rPr>
        <w:t>Saudi J Kidney Dis Transpl</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28</w:t>
      </w:r>
      <w:r w:rsidRPr="003453AA">
        <w:rPr>
          <w:rFonts w:ascii="Book Antiqua" w:eastAsia="Book Antiqua" w:hAnsi="Book Antiqua" w:cs="Book Antiqua"/>
          <w:color w:val="000000"/>
        </w:rPr>
        <w:t>: 355-361 [PMID: 28352020 DOI: 10.4103/1319-2442.202761]</w:t>
      </w:r>
    </w:p>
    <w:p w14:paraId="33F1D92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53 </w:t>
      </w:r>
      <w:r w:rsidRPr="003453AA">
        <w:rPr>
          <w:rFonts w:ascii="Book Antiqua" w:eastAsia="Book Antiqua" w:hAnsi="Book Antiqua" w:cs="Book Antiqua"/>
          <w:b/>
          <w:bCs/>
          <w:color w:val="000000"/>
        </w:rPr>
        <w:t>Yazmalar L</w:t>
      </w:r>
      <w:r w:rsidRPr="003453AA">
        <w:rPr>
          <w:rFonts w:ascii="Book Antiqua" w:eastAsia="Book Antiqua" w:hAnsi="Book Antiqua" w:cs="Book Antiqua"/>
          <w:color w:val="000000"/>
        </w:rPr>
        <w:t xml:space="preserve">, Deveci Ö, Batmaz İ, İpek D, Çelepkolu T, Alpaycı M, Hattapoğlu E, Akdeniz D, Sarıyıldız MA. Fibromyalgia incidence among patients with hepatitis B infection. </w:t>
      </w:r>
      <w:r w:rsidRPr="003453AA">
        <w:rPr>
          <w:rFonts w:ascii="Book Antiqua" w:eastAsia="Book Antiqua" w:hAnsi="Book Antiqua" w:cs="Book Antiqua"/>
          <w:i/>
          <w:iCs/>
          <w:color w:val="000000"/>
        </w:rPr>
        <w:t>Int J Rheum Dis</w:t>
      </w:r>
      <w:r w:rsidRPr="003453AA">
        <w:rPr>
          <w:rFonts w:ascii="Book Antiqua" w:eastAsia="Book Antiqua" w:hAnsi="Book Antiqua" w:cs="Book Antiqua"/>
          <w:color w:val="000000"/>
        </w:rPr>
        <w:t xml:space="preserve"> 2016; </w:t>
      </w:r>
      <w:r w:rsidRPr="003453AA">
        <w:rPr>
          <w:rFonts w:ascii="Book Antiqua" w:eastAsia="Book Antiqua" w:hAnsi="Book Antiqua" w:cs="Book Antiqua"/>
          <w:b/>
          <w:bCs/>
          <w:color w:val="000000"/>
        </w:rPr>
        <w:t>19</w:t>
      </w:r>
      <w:r w:rsidRPr="003453AA">
        <w:rPr>
          <w:rFonts w:ascii="Book Antiqua" w:eastAsia="Book Antiqua" w:hAnsi="Book Antiqua" w:cs="Book Antiqua"/>
          <w:color w:val="000000"/>
        </w:rPr>
        <w:t>: 637-643 [PMID: 26133007 DOI: 10.1111/1756-185X.12593]</w:t>
      </w:r>
    </w:p>
    <w:p w14:paraId="6024E0B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54 </w:t>
      </w:r>
      <w:r w:rsidRPr="003453AA">
        <w:rPr>
          <w:rFonts w:ascii="Book Antiqua" w:eastAsia="Book Antiqua" w:hAnsi="Book Antiqua" w:cs="Book Antiqua"/>
          <w:b/>
          <w:bCs/>
          <w:color w:val="000000"/>
        </w:rPr>
        <w:t>Li BA</w:t>
      </w:r>
      <w:r w:rsidRPr="003453AA">
        <w:rPr>
          <w:rFonts w:ascii="Book Antiqua" w:eastAsia="Book Antiqua" w:hAnsi="Book Antiqua" w:cs="Book Antiqua"/>
          <w:color w:val="000000"/>
        </w:rPr>
        <w:t xml:space="preserve">, Liu J, Hou J, Tang J, Zhang J, Xu J, Song YJ, Liu AX, Zhao J, Guo JX, Chen L, Wang H, Yang LH, Lu J, Mao YL. Autoantibodies in Chinese patients with chronic hepatitis B: prevalence and clinical associations. </w:t>
      </w:r>
      <w:r w:rsidRPr="003453AA">
        <w:rPr>
          <w:rFonts w:ascii="Book Antiqua" w:eastAsia="Book Antiqua" w:hAnsi="Book Antiqua" w:cs="Book Antiqua"/>
          <w:i/>
          <w:iCs/>
          <w:color w:val="000000"/>
        </w:rPr>
        <w:t>World J Gastroenterol</w:t>
      </w:r>
      <w:r w:rsidRPr="003453AA">
        <w:rPr>
          <w:rFonts w:ascii="Book Antiqua" w:eastAsia="Book Antiqua" w:hAnsi="Book Antiqua" w:cs="Book Antiqua"/>
          <w:color w:val="000000"/>
        </w:rPr>
        <w:t xml:space="preserve"> 2015; </w:t>
      </w:r>
      <w:r w:rsidRPr="003453AA">
        <w:rPr>
          <w:rFonts w:ascii="Book Antiqua" w:eastAsia="Book Antiqua" w:hAnsi="Book Antiqua" w:cs="Book Antiqua"/>
          <w:b/>
          <w:bCs/>
          <w:color w:val="000000"/>
        </w:rPr>
        <w:t>21</w:t>
      </w:r>
      <w:r w:rsidRPr="003453AA">
        <w:rPr>
          <w:rFonts w:ascii="Book Antiqua" w:eastAsia="Book Antiqua" w:hAnsi="Book Antiqua" w:cs="Book Antiqua"/>
          <w:color w:val="000000"/>
        </w:rPr>
        <w:t>: 283-291 [PMID: 25574103 DOI: 10.3748/wjg.v21.i1.283]</w:t>
      </w:r>
    </w:p>
    <w:p w14:paraId="01CCEE9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55 </w:t>
      </w:r>
      <w:r w:rsidRPr="003453AA">
        <w:rPr>
          <w:rFonts w:ascii="Book Antiqua" w:eastAsia="Book Antiqua" w:hAnsi="Book Antiqua" w:cs="Book Antiqua"/>
          <w:b/>
          <w:bCs/>
          <w:color w:val="000000"/>
        </w:rPr>
        <w:t>Zhang Y</w:t>
      </w:r>
      <w:r w:rsidRPr="003453AA">
        <w:rPr>
          <w:rFonts w:ascii="Book Antiqua" w:eastAsia="Book Antiqua" w:hAnsi="Book Antiqua" w:cs="Book Antiqua"/>
          <w:color w:val="000000"/>
        </w:rPr>
        <w:t xml:space="preserve">, Shi Y, Wu R, Wang X, Gao X, Niu J. Primary biliary cholangitis is more severe in previous hepatitis B virus infection patients. </w:t>
      </w:r>
      <w:r w:rsidRPr="003453AA">
        <w:rPr>
          <w:rFonts w:ascii="Book Antiqua" w:eastAsia="Book Antiqua" w:hAnsi="Book Antiqua" w:cs="Book Antiqua"/>
          <w:i/>
          <w:iCs/>
          <w:color w:val="000000"/>
        </w:rPr>
        <w:t>Eur J Gastroenterol Hepatol</w:t>
      </w:r>
      <w:r w:rsidRPr="003453AA">
        <w:rPr>
          <w:rFonts w:ascii="Book Antiqua" w:eastAsia="Book Antiqua" w:hAnsi="Book Antiqua" w:cs="Book Antiqua"/>
          <w:color w:val="000000"/>
        </w:rPr>
        <w:t xml:space="preserve"> 2018; </w:t>
      </w:r>
      <w:r w:rsidRPr="003453AA">
        <w:rPr>
          <w:rFonts w:ascii="Book Antiqua" w:eastAsia="Book Antiqua" w:hAnsi="Book Antiqua" w:cs="Book Antiqua"/>
          <w:b/>
          <w:bCs/>
          <w:color w:val="000000"/>
        </w:rPr>
        <w:t>30</w:t>
      </w:r>
      <w:r w:rsidRPr="003453AA">
        <w:rPr>
          <w:rFonts w:ascii="Book Antiqua" w:eastAsia="Book Antiqua" w:hAnsi="Book Antiqua" w:cs="Book Antiqua"/>
          <w:color w:val="000000"/>
        </w:rPr>
        <w:t>: 682-686 [PMID: 29462025 DOI: 10.1097/MEG.0000000000001100]</w:t>
      </w:r>
    </w:p>
    <w:p w14:paraId="2DEA269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56 </w:t>
      </w:r>
      <w:r w:rsidRPr="003453AA">
        <w:rPr>
          <w:rFonts w:ascii="Book Antiqua" w:eastAsia="Book Antiqua" w:hAnsi="Book Antiqua" w:cs="Book Antiqua"/>
          <w:b/>
          <w:bCs/>
          <w:color w:val="000000"/>
        </w:rPr>
        <w:t>Rigopoulou EI</w:t>
      </w:r>
      <w:r w:rsidRPr="003453AA">
        <w:rPr>
          <w:rFonts w:ascii="Book Antiqua" w:eastAsia="Book Antiqua" w:hAnsi="Book Antiqua" w:cs="Book Antiqua"/>
          <w:color w:val="000000"/>
        </w:rPr>
        <w:t xml:space="preserve">, Zachou K, Gatselis NK, Papadamou G, Koukoulis GK, Dalekos GN. Primary biliary cirrhosis in HBV and HCV patients: Clinical characteristics and outcome. </w:t>
      </w:r>
      <w:r w:rsidRPr="003453AA">
        <w:rPr>
          <w:rFonts w:ascii="Book Antiqua" w:eastAsia="Book Antiqua" w:hAnsi="Book Antiqua" w:cs="Book Antiqua"/>
          <w:i/>
          <w:iCs/>
          <w:color w:val="000000"/>
        </w:rPr>
        <w:t>World J Hepatol</w:t>
      </w:r>
      <w:r w:rsidRPr="003453AA">
        <w:rPr>
          <w:rFonts w:ascii="Book Antiqua" w:eastAsia="Book Antiqua" w:hAnsi="Book Antiqua" w:cs="Book Antiqua"/>
          <w:color w:val="000000"/>
        </w:rPr>
        <w:t xml:space="preserve"> 2013; </w:t>
      </w:r>
      <w:r w:rsidRPr="003453AA">
        <w:rPr>
          <w:rFonts w:ascii="Book Antiqua" w:eastAsia="Book Antiqua" w:hAnsi="Book Antiqua" w:cs="Book Antiqua"/>
          <w:b/>
          <w:bCs/>
          <w:color w:val="000000"/>
        </w:rPr>
        <w:t>5</w:t>
      </w:r>
      <w:r w:rsidRPr="003453AA">
        <w:rPr>
          <w:rFonts w:ascii="Book Antiqua" w:eastAsia="Book Antiqua" w:hAnsi="Book Antiqua" w:cs="Book Antiqua"/>
          <w:color w:val="000000"/>
        </w:rPr>
        <w:t>: 577-583 [PMID: 24179617 DOI: 10.4254/wjh.v5.i10.577]</w:t>
      </w:r>
    </w:p>
    <w:p w14:paraId="0AD6715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57 </w:t>
      </w:r>
      <w:r w:rsidRPr="003453AA">
        <w:rPr>
          <w:rFonts w:ascii="Book Antiqua" w:eastAsia="Book Antiqua" w:hAnsi="Book Antiqua" w:cs="Book Antiqua"/>
          <w:b/>
          <w:bCs/>
          <w:color w:val="000000"/>
        </w:rPr>
        <w:t>Chen XX</w:t>
      </w:r>
      <w:r w:rsidRPr="003453AA">
        <w:rPr>
          <w:rFonts w:ascii="Book Antiqua" w:eastAsia="Book Antiqua" w:hAnsi="Book Antiqua" w:cs="Book Antiqua"/>
          <w:color w:val="000000"/>
        </w:rPr>
        <w:t xml:space="preserve">, Xiang KH, Zhang HP, Kong XS, Huang CY, Liu YM, Lou JL, Gao ZH, Yan HP. Occult HBV infection in patients with autoimmune hepatitis: A virological and clinical study. </w:t>
      </w:r>
      <w:r w:rsidRPr="003453AA">
        <w:rPr>
          <w:rFonts w:ascii="Book Antiqua" w:eastAsia="Book Antiqua" w:hAnsi="Book Antiqua" w:cs="Book Antiqua"/>
          <w:i/>
          <w:iCs/>
          <w:color w:val="000000"/>
        </w:rPr>
        <w:t>J Microbiol Immunol Infect</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53</w:t>
      </w:r>
      <w:r w:rsidRPr="003453AA">
        <w:rPr>
          <w:rFonts w:ascii="Book Antiqua" w:eastAsia="Book Antiqua" w:hAnsi="Book Antiqua" w:cs="Book Antiqua"/>
          <w:color w:val="000000"/>
        </w:rPr>
        <w:t>: 946-954 [PMID: 31153830 DOI: 10.1016/j.jmii.2019.04.009]</w:t>
      </w:r>
    </w:p>
    <w:p w14:paraId="5FC7710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58 </w:t>
      </w:r>
      <w:r w:rsidRPr="003453AA">
        <w:rPr>
          <w:rFonts w:ascii="Book Antiqua" w:eastAsia="Book Antiqua" w:hAnsi="Book Antiqua" w:cs="Book Antiqua"/>
          <w:b/>
          <w:bCs/>
          <w:color w:val="000000"/>
        </w:rPr>
        <w:t>Pagnoux C</w:t>
      </w:r>
      <w:r w:rsidRPr="003453AA">
        <w:rPr>
          <w:rFonts w:ascii="Book Antiqua" w:eastAsia="Book Antiqua" w:hAnsi="Book Antiqua" w:cs="Book Antiqua"/>
          <w:color w:val="000000"/>
        </w:rPr>
        <w:t xml:space="preserve">, Seror R, Henegar C, Mahr A, Cohen P, Le Guern V, Bienvenu B, Mouthon L, Guillevin L; French Vasculitis Study Group. Clinical features and outcomes in 348 patients with polyarteritis nodosa: a systematic retrospective study of patients diagnosed between 1963 and 2005 and entered into the French Vasculitis Study Group Database. </w:t>
      </w:r>
      <w:r w:rsidRPr="003453AA">
        <w:rPr>
          <w:rFonts w:ascii="Book Antiqua" w:eastAsia="Book Antiqua" w:hAnsi="Book Antiqua" w:cs="Book Antiqua"/>
          <w:i/>
          <w:iCs/>
          <w:color w:val="000000"/>
        </w:rPr>
        <w:t>Arthritis Rheum</w:t>
      </w:r>
      <w:r w:rsidRPr="003453AA">
        <w:rPr>
          <w:rFonts w:ascii="Book Antiqua" w:eastAsia="Book Antiqua" w:hAnsi="Book Antiqua" w:cs="Book Antiqua"/>
          <w:color w:val="000000"/>
        </w:rPr>
        <w:t xml:space="preserve"> 2010; </w:t>
      </w:r>
      <w:r w:rsidRPr="003453AA">
        <w:rPr>
          <w:rFonts w:ascii="Book Antiqua" w:eastAsia="Book Antiqua" w:hAnsi="Book Antiqua" w:cs="Book Antiqua"/>
          <w:b/>
          <w:bCs/>
          <w:color w:val="000000"/>
        </w:rPr>
        <w:t>62</w:t>
      </w:r>
      <w:r w:rsidRPr="003453AA">
        <w:rPr>
          <w:rFonts w:ascii="Book Antiqua" w:eastAsia="Book Antiqua" w:hAnsi="Book Antiqua" w:cs="Book Antiqua"/>
          <w:color w:val="000000"/>
        </w:rPr>
        <w:t>: 616-626 [PMID: 20112401 DOI: 10.1002/art.27240]</w:t>
      </w:r>
    </w:p>
    <w:p w14:paraId="0147B92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59 </w:t>
      </w:r>
      <w:r w:rsidRPr="003453AA">
        <w:rPr>
          <w:rFonts w:ascii="Book Antiqua" w:eastAsia="Book Antiqua" w:hAnsi="Book Antiqua" w:cs="Book Antiqua"/>
          <w:b/>
          <w:bCs/>
          <w:color w:val="000000"/>
        </w:rPr>
        <w:t>Guillevin L</w:t>
      </w:r>
      <w:r w:rsidRPr="003453AA">
        <w:rPr>
          <w:rFonts w:ascii="Book Antiqua" w:eastAsia="Book Antiqua" w:hAnsi="Book Antiqua" w:cs="Book Antiqua"/>
          <w:color w:val="000000"/>
        </w:rPr>
        <w:t xml:space="preserve">, Mahr A, Callard P, Godmer P, Pagnoux C, Leray E, Cohen P; French Vasculitis Study Group. Hepatitis B virus-associated polyarteritis nodosa: clinical characteristics, outcome, and impact of treatment in 115 patients. </w:t>
      </w:r>
      <w:r w:rsidRPr="003453AA">
        <w:rPr>
          <w:rFonts w:ascii="Book Antiqua" w:eastAsia="Book Antiqua" w:hAnsi="Book Antiqua" w:cs="Book Antiqua"/>
          <w:i/>
          <w:iCs/>
          <w:color w:val="000000"/>
        </w:rPr>
        <w:t>Medicine (Baltimore)</w:t>
      </w:r>
      <w:r w:rsidRPr="003453AA">
        <w:rPr>
          <w:rFonts w:ascii="Book Antiqua" w:eastAsia="Book Antiqua" w:hAnsi="Book Antiqua" w:cs="Book Antiqua"/>
          <w:color w:val="000000"/>
        </w:rPr>
        <w:t xml:space="preserve"> 2005; </w:t>
      </w:r>
      <w:r w:rsidRPr="003453AA">
        <w:rPr>
          <w:rFonts w:ascii="Book Antiqua" w:eastAsia="Book Antiqua" w:hAnsi="Book Antiqua" w:cs="Book Antiqua"/>
          <w:b/>
          <w:bCs/>
          <w:color w:val="000000"/>
        </w:rPr>
        <w:t>84</w:t>
      </w:r>
      <w:r w:rsidRPr="003453AA">
        <w:rPr>
          <w:rFonts w:ascii="Book Antiqua" w:eastAsia="Book Antiqua" w:hAnsi="Book Antiqua" w:cs="Book Antiqua"/>
          <w:color w:val="000000"/>
        </w:rPr>
        <w:t>: 313-322 [PMID: 16148731 DOI: 10.1097/01.md.0000180792.80212.5e]</w:t>
      </w:r>
    </w:p>
    <w:p w14:paraId="37974CC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60 </w:t>
      </w:r>
      <w:r w:rsidRPr="003453AA">
        <w:rPr>
          <w:rFonts w:ascii="Book Antiqua" w:eastAsia="Book Antiqua" w:hAnsi="Book Antiqua" w:cs="Book Antiqua"/>
          <w:b/>
          <w:bCs/>
          <w:color w:val="000000"/>
        </w:rPr>
        <w:t>Guillevin L</w:t>
      </w:r>
      <w:r w:rsidRPr="003453AA">
        <w:rPr>
          <w:rFonts w:ascii="Book Antiqua" w:eastAsia="Book Antiqua" w:hAnsi="Book Antiqua" w:cs="Book Antiqua"/>
          <w:color w:val="000000"/>
        </w:rPr>
        <w:t xml:space="preserve">, Lhote F, Jarrousse B, Bironne P, Barrier J, Deny P, Trepo C, Kahn MF, Godeau P. Polyarteritis nodosa related to hepatitis B virus. A retrospective study of 66 patients. </w:t>
      </w:r>
      <w:r w:rsidRPr="003453AA">
        <w:rPr>
          <w:rFonts w:ascii="Book Antiqua" w:eastAsia="Book Antiqua" w:hAnsi="Book Antiqua" w:cs="Book Antiqua"/>
          <w:i/>
          <w:iCs/>
          <w:color w:val="000000"/>
        </w:rPr>
        <w:t>Ann Med Interne (Paris)</w:t>
      </w:r>
      <w:r w:rsidRPr="003453AA">
        <w:rPr>
          <w:rFonts w:ascii="Book Antiqua" w:eastAsia="Book Antiqua" w:hAnsi="Book Antiqua" w:cs="Book Antiqua"/>
          <w:color w:val="000000"/>
        </w:rPr>
        <w:t xml:space="preserve"> 1992; </w:t>
      </w:r>
      <w:r w:rsidRPr="003453AA">
        <w:rPr>
          <w:rFonts w:ascii="Book Antiqua" w:eastAsia="Book Antiqua" w:hAnsi="Book Antiqua" w:cs="Book Antiqua"/>
          <w:b/>
          <w:bCs/>
          <w:color w:val="000000"/>
        </w:rPr>
        <w:t>143 Suppl 1</w:t>
      </w:r>
      <w:r w:rsidRPr="003453AA">
        <w:rPr>
          <w:rFonts w:ascii="Book Antiqua" w:eastAsia="Book Antiqua" w:hAnsi="Book Antiqua" w:cs="Book Antiqua"/>
          <w:color w:val="000000"/>
        </w:rPr>
        <w:t>: 63-74 [PMID: 1363769]</w:t>
      </w:r>
    </w:p>
    <w:p w14:paraId="426899C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61 </w:t>
      </w:r>
      <w:r w:rsidRPr="003453AA">
        <w:rPr>
          <w:rFonts w:ascii="Book Antiqua" w:eastAsia="Book Antiqua" w:hAnsi="Book Antiqua" w:cs="Book Antiqua"/>
          <w:b/>
          <w:bCs/>
          <w:color w:val="000000"/>
        </w:rPr>
        <w:t>Ferri C</w:t>
      </w:r>
      <w:r w:rsidRPr="003453AA">
        <w:rPr>
          <w:rFonts w:ascii="Book Antiqua" w:eastAsia="Book Antiqua" w:hAnsi="Book Antiqua" w:cs="Book Antiqua"/>
          <w:color w:val="000000"/>
        </w:rPr>
        <w:t xml:space="preserve">, Sebastiani M, Giuggioli D, Cazzato M, Longombardo G, Antonelli A, Puccini R, Michelassi C, Zignego AL. Mixed cryoglobulinemia: demographic, clinical, and serologic features and survival in 231 patients. </w:t>
      </w:r>
      <w:r w:rsidRPr="003453AA">
        <w:rPr>
          <w:rFonts w:ascii="Book Antiqua" w:eastAsia="Book Antiqua" w:hAnsi="Book Antiqua" w:cs="Book Antiqua"/>
          <w:i/>
          <w:iCs/>
          <w:color w:val="000000"/>
        </w:rPr>
        <w:t>Semin Arthritis Rheum</w:t>
      </w:r>
      <w:r w:rsidRPr="003453AA">
        <w:rPr>
          <w:rFonts w:ascii="Book Antiqua" w:eastAsia="Book Antiqua" w:hAnsi="Book Antiqua" w:cs="Book Antiqua"/>
          <w:color w:val="000000"/>
        </w:rPr>
        <w:t xml:space="preserve"> 2004; </w:t>
      </w:r>
      <w:r w:rsidRPr="003453AA">
        <w:rPr>
          <w:rFonts w:ascii="Book Antiqua" w:eastAsia="Book Antiqua" w:hAnsi="Book Antiqua" w:cs="Book Antiqua"/>
          <w:b/>
          <w:bCs/>
          <w:color w:val="000000"/>
        </w:rPr>
        <w:t>33</w:t>
      </w:r>
      <w:r w:rsidRPr="003453AA">
        <w:rPr>
          <w:rFonts w:ascii="Book Antiqua" w:eastAsia="Book Antiqua" w:hAnsi="Book Antiqua" w:cs="Book Antiqua"/>
          <w:color w:val="000000"/>
        </w:rPr>
        <w:t>: 355-374 [PMID: 15190522 DOI: 10.1016/j.semarthrit.2003.10.001]</w:t>
      </w:r>
    </w:p>
    <w:p w14:paraId="41E02A6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62 </w:t>
      </w:r>
      <w:r w:rsidRPr="003453AA">
        <w:rPr>
          <w:rFonts w:ascii="Book Antiqua" w:eastAsia="Book Antiqua" w:hAnsi="Book Antiqua" w:cs="Book Antiqua"/>
          <w:b/>
          <w:bCs/>
          <w:color w:val="000000"/>
        </w:rPr>
        <w:t>Monti G</w:t>
      </w:r>
      <w:r w:rsidRPr="003453AA">
        <w:rPr>
          <w:rFonts w:ascii="Book Antiqua" w:eastAsia="Book Antiqua" w:hAnsi="Book Antiqua" w:cs="Book Antiqua"/>
          <w:color w:val="000000"/>
        </w:rPr>
        <w:t xml:space="preserve">, Galli M, Invernizzi F, Pioltelli P, Saccardo F, Monteverde A, Pietrogrande M, Renoldi P, Bombardieri S, Bordin G. Cryoglobulinaemias: a multi-centre study of the early clinical and laboratory manifestations of primary and secondary disease. GISC. Italian Group for the Study of Cryoglobulinaemias. </w:t>
      </w:r>
      <w:r w:rsidRPr="003453AA">
        <w:rPr>
          <w:rFonts w:ascii="Book Antiqua" w:eastAsia="Book Antiqua" w:hAnsi="Book Antiqua" w:cs="Book Antiqua"/>
          <w:i/>
          <w:iCs/>
          <w:color w:val="000000"/>
        </w:rPr>
        <w:t>QJM</w:t>
      </w:r>
      <w:r w:rsidRPr="003453AA">
        <w:rPr>
          <w:rFonts w:ascii="Book Antiqua" w:eastAsia="Book Antiqua" w:hAnsi="Book Antiqua" w:cs="Book Antiqua"/>
          <w:color w:val="000000"/>
        </w:rPr>
        <w:t xml:space="preserve"> 1995; </w:t>
      </w:r>
      <w:r w:rsidRPr="003453AA">
        <w:rPr>
          <w:rFonts w:ascii="Book Antiqua" w:eastAsia="Book Antiqua" w:hAnsi="Book Antiqua" w:cs="Book Antiqua"/>
          <w:b/>
          <w:bCs/>
          <w:color w:val="000000"/>
        </w:rPr>
        <w:t>88</w:t>
      </w:r>
      <w:r w:rsidRPr="003453AA">
        <w:rPr>
          <w:rFonts w:ascii="Book Antiqua" w:eastAsia="Book Antiqua" w:hAnsi="Book Antiqua" w:cs="Book Antiqua"/>
          <w:color w:val="000000"/>
        </w:rPr>
        <w:t>: 115-126 [PMID: 7704562]</w:t>
      </w:r>
    </w:p>
    <w:p w14:paraId="4FC88E3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63 </w:t>
      </w:r>
      <w:r w:rsidRPr="003453AA">
        <w:rPr>
          <w:rFonts w:ascii="Book Antiqua" w:eastAsia="Book Antiqua" w:hAnsi="Book Antiqua" w:cs="Book Antiqua"/>
          <w:b/>
          <w:bCs/>
          <w:color w:val="000000"/>
        </w:rPr>
        <w:t>Mazzaro C</w:t>
      </w:r>
      <w:r w:rsidRPr="003453AA">
        <w:rPr>
          <w:rFonts w:ascii="Book Antiqua" w:eastAsia="Book Antiqua" w:hAnsi="Book Antiqua" w:cs="Book Antiqua"/>
          <w:color w:val="000000"/>
        </w:rPr>
        <w:t xml:space="preserve">, Maso LD, Mauro E, Gattei V, Ghersetti M, Bulian P, Moratelli G, Grassi G, Zorat F, Pozzato G. Survival and Prognostic Factors in Mixed Cryoglobulinemia: Data from 246 Cases. </w:t>
      </w:r>
      <w:r w:rsidRPr="003453AA">
        <w:rPr>
          <w:rFonts w:ascii="Book Antiqua" w:eastAsia="Book Antiqua" w:hAnsi="Book Antiqua" w:cs="Book Antiqua"/>
          <w:i/>
          <w:iCs/>
          <w:color w:val="000000"/>
        </w:rPr>
        <w:t>Diseases</w:t>
      </w:r>
      <w:r w:rsidRPr="003453AA">
        <w:rPr>
          <w:rFonts w:ascii="Book Antiqua" w:eastAsia="Book Antiqua" w:hAnsi="Book Antiqua" w:cs="Book Antiqua"/>
          <w:color w:val="000000"/>
        </w:rPr>
        <w:t xml:space="preserve"> 2018; </w:t>
      </w:r>
      <w:r w:rsidRPr="003453AA">
        <w:rPr>
          <w:rFonts w:ascii="Book Antiqua" w:eastAsia="Book Antiqua" w:hAnsi="Book Antiqua" w:cs="Book Antiqua"/>
          <w:b/>
          <w:bCs/>
          <w:color w:val="000000"/>
        </w:rPr>
        <w:t>6</w:t>
      </w:r>
      <w:r w:rsidRPr="003453AA">
        <w:rPr>
          <w:rFonts w:ascii="Book Antiqua" w:eastAsia="Book Antiqua" w:hAnsi="Book Antiqua" w:cs="Book Antiqua"/>
          <w:color w:val="000000"/>
        </w:rPr>
        <w:t xml:space="preserve"> [PMID: 29751499 DOI: 10.3390/diseases6020035]</w:t>
      </w:r>
    </w:p>
    <w:p w14:paraId="5C0475B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64 </w:t>
      </w:r>
      <w:r w:rsidRPr="003453AA">
        <w:rPr>
          <w:rFonts w:ascii="Book Antiqua" w:eastAsia="Book Antiqua" w:hAnsi="Book Antiqua" w:cs="Book Antiqua"/>
          <w:b/>
          <w:bCs/>
          <w:color w:val="000000"/>
        </w:rPr>
        <w:t>Galli M</w:t>
      </w:r>
      <w:r w:rsidRPr="003453AA">
        <w:rPr>
          <w:rFonts w:ascii="Book Antiqua" w:eastAsia="Book Antiqua" w:hAnsi="Book Antiqua" w:cs="Book Antiqua"/>
          <w:color w:val="000000"/>
        </w:rPr>
        <w:t xml:space="preserve">, Oreni L, Saccardo F, Castelnovo L, Filippini D, Marson P, Mascia MT, Mazzaro C, Origgi L, Ossi E, Pietrogrande M, Pioltelli P, Quartuccio L, Scarpato S, Sollima S, Riva A, Fraticelli P, Zani R, Giuggioli D, Sebastiani M, Sarzi Puttini P, Gabrielli A, Zignego AL, Scaini P, Ferri C, De Vita S, Monti G. HCV-unrelated cryoglobulinaemic vasculitis: the results of a prospective observational study by the Italian Group for the Study of Cryoglobulinaemias (GISC). </w:t>
      </w:r>
      <w:r w:rsidRPr="003453AA">
        <w:rPr>
          <w:rFonts w:ascii="Book Antiqua" w:eastAsia="Book Antiqua" w:hAnsi="Book Antiqua" w:cs="Book Antiqua"/>
          <w:i/>
          <w:iCs/>
          <w:color w:val="000000"/>
        </w:rPr>
        <w:t>Clin Exp Rheumatol</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35 Suppl 103</w:t>
      </w:r>
      <w:r w:rsidRPr="003453AA">
        <w:rPr>
          <w:rFonts w:ascii="Book Antiqua" w:eastAsia="Book Antiqua" w:hAnsi="Book Antiqua" w:cs="Book Antiqua"/>
          <w:color w:val="000000"/>
        </w:rPr>
        <w:t>: 67-76 [PMID: 28466806]</w:t>
      </w:r>
    </w:p>
    <w:p w14:paraId="322423D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65 </w:t>
      </w:r>
      <w:r w:rsidRPr="003453AA">
        <w:rPr>
          <w:rFonts w:ascii="Book Antiqua" w:eastAsia="Book Antiqua" w:hAnsi="Book Antiqua" w:cs="Book Antiqua"/>
          <w:b/>
          <w:bCs/>
          <w:color w:val="000000"/>
        </w:rPr>
        <w:t>Mazzaro C</w:t>
      </w:r>
      <w:r w:rsidRPr="003453AA">
        <w:rPr>
          <w:rFonts w:ascii="Book Antiqua" w:eastAsia="Book Antiqua" w:hAnsi="Book Antiqua" w:cs="Book Antiqua"/>
          <w:color w:val="000000"/>
        </w:rPr>
        <w:t xml:space="preserve">, Dal Maso L, Urraro T, Mauro E, Castelnovo L, Casarin P, Monti G, Gattei V, Zignego AL, Pozzato G. Hepatitis B virus related cryoglobulinemic vasculitis: A multicentre open label study from the Gruppo Italiano di Studio delle Crioglobulinemie - GISC. </w:t>
      </w:r>
      <w:r w:rsidRPr="003453AA">
        <w:rPr>
          <w:rFonts w:ascii="Book Antiqua" w:eastAsia="Book Antiqua" w:hAnsi="Book Antiqua" w:cs="Book Antiqua"/>
          <w:i/>
          <w:iCs/>
          <w:color w:val="000000"/>
        </w:rPr>
        <w:t>Dig Liver Dis</w:t>
      </w:r>
      <w:r w:rsidRPr="003453AA">
        <w:rPr>
          <w:rFonts w:ascii="Book Antiqua" w:eastAsia="Book Antiqua" w:hAnsi="Book Antiqua" w:cs="Book Antiqua"/>
          <w:color w:val="000000"/>
        </w:rPr>
        <w:t xml:space="preserve"> 2016; </w:t>
      </w:r>
      <w:r w:rsidRPr="003453AA">
        <w:rPr>
          <w:rFonts w:ascii="Book Antiqua" w:eastAsia="Book Antiqua" w:hAnsi="Book Antiqua" w:cs="Book Antiqua"/>
          <w:b/>
          <w:bCs/>
          <w:color w:val="000000"/>
        </w:rPr>
        <w:t>48</w:t>
      </w:r>
      <w:r w:rsidRPr="003453AA">
        <w:rPr>
          <w:rFonts w:ascii="Book Antiqua" w:eastAsia="Book Antiqua" w:hAnsi="Book Antiqua" w:cs="Book Antiqua"/>
          <w:color w:val="000000"/>
        </w:rPr>
        <w:t>: 780-784 [PMID: 27106525 DOI: 10.1016/j.dld.2016.03.018]</w:t>
      </w:r>
    </w:p>
    <w:p w14:paraId="2F7F40A7"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66 </w:t>
      </w:r>
      <w:r w:rsidRPr="003453AA">
        <w:rPr>
          <w:rFonts w:ascii="Book Antiqua" w:eastAsia="Book Antiqua" w:hAnsi="Book Antiqua" w:cs="Book Antiqua"/>
          <w:b/>
          <w:bCs/>
          <w:color w:val="000000"/>
        </w:rPr>
        <w:t>Mazzaro C</w:t>
      </w:r>
      <w:r w:rsidRPr="003453AA">
        <w:rPr>
          <w:rFonts w:ascii="Book Antiqua" w:eastAsia="Book Antiqua" w:hAnsi="Book Antiqua" w:cs="Book Antiqua"/>
          <w:color w:val="000000"/>
        </w:rPr>
        <w:t xml:space="preserve">, Dal Maso L, Visentini M, Gitto S, Andreone P, Toffolutti F, Gattei V. Hepatitis B virus-related cryogobulinemic vasculitis. The role of antiviral nucleot(s)ide analogues: a review. </w:t>
      </w:r>
      <w:r w:rsidRPr="003453AA">
        <w:rPr>
          <w:rFonts w:ascii="Book Antiqua" w:eastAsia="Book Antiqua" w:hAnsi="Book Antiqua" w:cs="Book Antiqua"/>
          <w:i/>
          <w:iCs/>
          <w:color w:val="000000"/>
        </w:rPr>
        <w:t>J Intern Med</w:t>
      </w:r>
      <w:r w:rsidRPr="003453AA">
        <w:rPr>
          <w:rFonts w:ascii="Book Antiqua" w:eastAsia="Book Antiqua" w:hAnsi="Book Antiqua" w:cs="Book Antiqua"/>
          <w:color w:val="000000"/>
        </w:rPr>
        <w:t xml:space="preserve"> 2019; </w:t>
      </w:r>
      <w:r w:rsidRPr="003453AA">
        <w:rPr>
          <w:rFonts w:ascii="Book Antiqua" w:eastAsia="Book Antiqua" w:hAnsi="Book Antiqua" w:cs="Book Antiqua"/>
          <w:b/>
          <w:bCs/>
          <w:color w:val="000000"/>
        </w:rPr>
        <w:t>286</w:t>
      </w:r>
      <w:r w:rsidRPr="003453AA">
        <w:rPr>
          <w:rFonts w:ascii="Book Antiqua" w:eastAsia="Book Antiqua" w:hAnsi="Book Antiqua" w:cs="Book Antiqua"/>
          <w:color w:val="000000"/>
        </w:rPr>
        <w:t>: 290-298 [PMID: 31124596 DOI: 10.1111/joim.12913]</w:t>
      </w:r>
    </w:p>
    <w:p w14:paraId="3FE008D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67 </w:t>
      </w:r>
      <w:r w:rsidRPr="003453AA">
        <w:rPr>
          <w:rFonts w:ascii="Book Antiqua" w:eastAsia="Book Antiqua" w:hAnsi="Book Antiqua" w:cs="Book Antiqua"/>
          <w:b/>
          <w:bCs/>
          <w:color w:val="000000"/>
        </w:rPr>
        <w:t>Kurokawa M</w:t>
      </w:r>
      <w:r w:rsidRPr="003453AA">
        <w:rPr>
          <w:rFonts w:ascii="Book Antiqua" w:eastAsia="Book Antiqua" w:hAnsi="Book Antiqua" w:cs="Book Antiqua"/>
          <w:color w:val="000000"/>
        </w:rPr>
        <w:t xml:space="preserve">, Hisano S, Ueda K. Hepatitis B virus and Schönlein-Henoch purpura. </w:t>
      </w:r>
      <w:r w:rsidRPr="003453AA">
        <w:rPr>
          <w:rFonts w:ascii="Book Antiqua" w:eastAsia="Book Antiqua" w:hAnsi="Book Antiqua" w:cs="Book Antiqua"/>
          <w:i/>
          <w:iCs/>
          <w:color w:val="000000"/>
        </w:rPr>
        <w:t>Am J Dis Child</w:t>
      </w:r>
      <w:r w:rsidRPr="003453AA">
        <w:rPr>
          <w:rFonts w:ascii="Book Antiqua" w:eastAsia="Book Antiqua" w:hAnsi="Book Antiqua" w:cs="Book Antiqua"/>
          <w:color w:val="000000"/>
        </w:rPr>
        <w:t xml:space="preserve"> 1985; </w:t>
      </w:r>
      <w:r w:rsidRPr="003453AA">
        <w:rPr>
          <w:rFonts w:ascii="Book Antiqua" w:eastAsia="Book Antiqua" w:hAnsi="Book Antiqua" w:cs="Book Antiqua"/>
          <w:b/>
          <w:bCs/>
          <w:color w:val="000000"/>
        </w:rPr>
        <w:t>139</w:t>
      </w:r>
      <w:r w:rsidRPr="003453AA">
        <w:rPr>
          <w:rFonts w:ascii="Book Antiqua" w:eastAsia="Book Antiqua" w:hAnsi="Book Antiqua" w:cs="Book Antiqua"/>
          <w:color w:val="000000"/>
        </w:rPr>
        <w:t>: 861-862 [PMID: 4036912 DOI: 10.1001/archpedi.1985.02140110015013]</w:t>
      </w:r>
    </w:p>
    <w:p w14:paraId="10BF95C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68 </w:t>
      </w:r>
      <w:r w:rsidRPr="003453AA">
        <w:rPr>
          <w:rFonts w:ascii="Book Antiqua" w:eastAsia="Book Antiqua" w:hAnsi="Book Antiqua" w:cs="Book Antiqua"/>
          <w:b/>
          <w:bCs/>
          <w:color w:val="000000"/>
        </w:rPr>
        <w:t>Maggiore G</w:t>
      </w:r>
      <w:r w:rsidRPr="003453AA">
        <w:rPr>
          <w:rFonts w:ascii="Book Antiqua" w:eastAsia="Book Antiqua" w:hAnsi="Book Antiqua" w:cs="Book Antiqua"/>
          <w:color w:val="000000"/>
        </w:rPr>
        <w:t xml:space="preserve">, Martini A, Grifeo S, De Giacomo C, Scotta MS. Hepatitis B virus infection and Schönlein-Henoch purpura. </w:t>
      </w:r>
      <w:r w:rsidRPr="003453AA">
        <w:rPr>
          <w:rFonts w:ascii="Book Antiqua" w:eastAsia="Book Antiqua" w:hAnsi="Book Antiqua" w:cs="Book Antiqua"/>
          <w:i/>
          <w:iCs/>
          <w:color w:val="000000"/>
        </w:rPr>
        <w:t>Am J Dis Child</w:t>
      </w:r>
      <w:r w:rsidRPr="003453AA">
        <w:rPr>
          <w:rFonts w:ascii="Book Antiqua" w:eastAsia="Book Antiqua" w:hAnsi="Book Antiqua" w:cs="Book Antiqua"/>
          <w:color w:val="000000"/>
        </w:rPr>
        <w:t xml:space="preserve"> 1984; </w:t>
      </w:r>
      <w:r w:rsidRPr="003453AA">
        <w:rPr>
          <w:rFonts w:ascii="Book Antiqua" w:eastAsia="Book Antiqua" w:hAnsi="Book Antiqua" w:cs="Book Antiqua"/>
          <w:b/>
          <w:bCs/>
          <w:color w:val="000000"/>
        </w:rPr>
        <w:t>138</w:t>
      </w:r>
      <w:r w:rsidRPr="003453AA">
        <w:rPr>
          <w:rFonts w:ascii="Book Antiqua" w:eastAsia="Book Antiqua" w:hAnsi="Book Antiqua" w:cs="Book Antiqua"/>
          <w:color w:val="000000"/>
        </w:rPr>
        <w:t>: 681-682 [PMID: 6731386 DOI: 10.1001/archpedi.1984.02140450063019]</w:t>
      </w:r>
    </w:p>
    <w:p w14:paraId="20E1577F"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69 </w:t>
      </w:r>
      <w:r w:rsidRPr="003453AA">
        <w:rPr>
          <w:rFonts w:ascii="Book Antiqua" w:eastAsia="Book Antiqua" w:hAnsi="Book Antiqua" w:cs="Book Antiqua"/>
          <w:b/>
          <w:bCs/>
          <w:color w:val="000000"/>
        </w:rPr>
        <w:t>Ergin S</w:t>
      </w:r>
      <w:r w:rsidRPr="003453AA">
        <w:rPr>
          <w:rFonts w:ascii="Book Antiqua" w:eastAsia="Book Antiqua" w:hAnsi="Book Antiqua" w:cs="Book Antiqua"/>
          <w:color w:val="000000"/>
        </w:rPr>
        <w:t xml:space="preserve">, Sanli Erdoğan B, Turgut H, Evliyaoğlu D, Yalçin AN. Relapsing Henoch-Schönlein purpura in an adult patient associated with hepatitis B virus infection. </w:t>
      </w:r>
      <w:r w:rsidRPr="003453AA">
        <w:rPr>
          <w:rFonts w:ascii="Book Antiqua" w:eastAsia="Book Antiqua" w:hAnsi="Book Antiqua" w:cs="Book Antiqua"/>
          <w:i/>
          <w:iCs/>
          <w:color w:val="000000"/>
        </w:rPr>
        <w:t>J Dermatol</w:t>
      </w:r>
      <w:r w:rsidRPr="003453AA">
        <w:rPr>
          <w:rFonts w:ascii="Book Antiqua" w:eastAsia="Book Antiqua" w:hAnsi="Book Antiqua" w:cs="Book Antiqua"/>
          <w:color w:val="000000"/>
        </w:rPr>
        <w:t xml:space="preserve"> 2005; </w:t>
      </w:r>
      <w:r w:rsidRPr="003453AA">
        <w:rPr>
          <w:rFonts w:ascii="Book Antiqua" w:eastAsia="Book Antiqua" w:hAnsi="Book Antiqua" w:cs="Book Antiqua"/>
          <w:b/>
          <w:bCs/>
          <w:color w:val="000000"/>
        </w:rPr>
        <w:t>32</w:t>
      </w:r>
      <w:r w:rsidRPr="003453AA">
        <w:rPr>
          <w:rFonts w:ascii="Book Antiqua" w:eastAsia="Book Antiqua" w:hAnsi="Book Antiqua" w:cs="Book Antiqua"/>
          <w:color w:val="000000"/>
        </w:rPr>
        <w:t>: 839-842 [PMID: 16361739 DOI: 10.1111/j.1346-8138.2005.tb00856.x]</w:t>
      </w:r>
    </w:p>
    <w:p w14:paraId="7FE66E10"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70 </w:t>
      </w:r>
      <w:r w:rsidRPr="003453AA">
        <w:rPr>
          <w:rFonts w:ascii="Book Antiqua" w:eastAsia="Book Antiqua" w:hAnsi="Book Antiqua" w:cs="Book Antiqua"/>
          <w:b/>
          <w:bCs/>
          <w:color w:val="000000"/>
        </w:rPr>
        <w:t>Stemerowicz R</w:t>
      </w:r>
      <w:r w:rsidRPr="003453AA">
        <w:rPr>
          <w:rFonts w:ascii="Book Antiqua" w:eastAsia="Book Antiqua" w:hAnsi="Book Antiqua" w:cs="Book Antiqua"/>
          <w:color w:val="000000"/>
        </w:rPr>
        <w:t xml:space="preserve">, Möller B, Lobeck H, Oertel J, Hopf U. [Schoenlein-Henoch purpura in chronic HBsAG-positive hepatitis]. </w:t>
      </w:r>
      <w:r w:rsidRPr="003453AA">
        <w:rPr>
          <w:rFonts w:ascii="Book Antiqua" w:eastAsia="Book Antiqua" w:hAnsi="Book Antiqua" w:cs="Book Antiqua"/>
          <w:i/>
          <w:iCs/>
          <w:color w:val="000000"/>
        </w:rPr>
        <w:t>Immun Infekt</w:t>
      </w:r>
      <w:r w:rsidRPr="003453AA">
        <w:rPr>
          <w:rFonts w:ascii="Book Antiqua" w:eastAsia="Book Antiqua" w:hAnsi="Book Antiqua" w:cs="Book Antiqua"/>
          <w:color w:val="000000"/>
        </w:rPr>
        <w:t xml:space="preserve"> 1988; </w:t>
      </w:r>
      <w:r w:rsidRPr="003453AA">
        <w:rPr>
          <w:rFonts w:ascii="Book Antiqua" w:eastAsia="Book Antiqua" w:hAnsi="Book Antiqua" w:cs="Book Antiqua"/>
          <w:b/>
          <w:bCs/>
          <w:color w:val="000000"/>
        </w:rPr>
        <w:t>16</w:t>
      </w:r>
      <w:r w:rsidRPr="003453AA">
        <w:rPr>
          <w:rFonts w:ascii="Book Antiqua" w:eastAsia="Book Antiqua" w:hAnsi="Book Antiqua" w:cs="Book Antiqua"/>
          <w:color w:val="000000"/>
        </w:rPr>
        <w:t>: 12-15 [PMID: 3360462]</w:t>
      </w:r>
    </w:p>
    <w:p w14:paraId="46194E3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71 </w:t>
      </w:r>
      <w:r w:rsidRPr="003453AA">
        <w:rPr>
          <w:rFonts w:ascii="Book Antiqua" w:eastAsia="Book Antiqua" w:hAnsi="Book Antiqua" w:cs="Book Antiqua"/>
          <w:b/>
          <w:bCs/>
          <w:color w:val="000000"/>
        </w:rPr>
        <w:t>Shin JI</w:t>
      </w:r>
      <w:r w:rsidRPr="003453AA">
        <w:rPr>
          <w:rFonts w:ascii="Book Antiqua" w:eastAsia="Book Antiqua" w:hAnsi="Book Antiqua" w:cs="Book Antiqua"/>
          <w:color w:val="000000"/>
        </w:rPr>
        <w:t xml:space="preserve">, Lee JS. Hepatitis B virus infection and Henoch-Schönlein purpura. </w:t>
      </w:r>
      <w:r w:rsidRPr="003453AA">
        <w:rPr>
          <w:rFonts w:ascii="Book Antiqua" w:eastAsia="Book Antiqua" w:hAnsi="Book Antiqua" w:cs="Book Antiqua"/>
          <w:i/>
          <w:iCs/>
          <w:color w:val="000000"/>
        </w:rPr>
        <w:t>J Dermatol</w:t>
      </w:r>
      <w:r w:rsidRPr="003453AA">
        <w:rPr>
          <w:rFonts w:ascii="Book Antiqua" w:eastAsia="Book Antiqua" w:hAnsi="Book Antiqua" w:cs="Book Antiqua"/>
          <w:color w:val="000000"/>
        </w:rPr>
        <w:t xml:space="preserve"> 2007; </w:t>
      </w:r>
      <w:r w:rsidRPr="003453AA">
        <w:rPr>
          <w:rFonts w:ascii="Book Antiqua" w:eastAsia="Book Antiqua" w:hAnsi="Book Antiqua" w:cs="Book Antiqua"/>
          <w:b/>
          <w:bCs/>
          <w:color w:val="000000"/>
        </w:rPr>
        <w:t>34</w:t>
      </w:r>
      <w:r w:rsidRPr="003453AA">
        <w:rPr>
          <w:rFonts w:ascii="Book Antiqua" w:eastAsia="Book Antiqua" w:hAnsi="Book Antiqua" w:cs="Book Antiqua"/>
          <w:color w:val="000000"/>
        </w:rPr>
        <w:t>: 156; author reply 157 [PMID: 17239160 DOI: 10.1111/j.1346-8138.2006.00240.x]</w:t>
      </w:r>
    </w:p>
    <w:p w14:paraId="53DAEEFF"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72 </w:t>
      </w:r>
      <w:r w:rsidRPr="003453AA">
        <w:rPr>
          <w:rFonts w:ascii="Book Antiqua" w:eastAsia="Book Antiqua" w:hAnsi="Book Antiqua" w:cs="Book Antiqua"/>
          <w:b/>
          <w:bCs/>
          <w:color w:val="000000"/>
        </w:rPr>
        <w:t>Wang S</w:t>
      </w:r>
      <w:r w:rsidRPr="003453AA">
        <w:rPr>
          <w:rFonts w:ascii="Book Antiqua" w:eastAsia="Book Antiqua" w:hAnsi="Book Antiqua" w:cs="Book Antiqua"/>
          <w:color w:val="000000"/>
        </w:rPr>
        <w:t xml:space="preserve">, Chen Y, Xu X, Hu W, Shen H, Chen J. Prevalence of hepatitis B virus and hepatitis C virus infection in patients with systemic lupus erythematosus: a systematic review and meta-analysis. </w:t>
      </w:r>
      <w:r w:rsidRPr="003453AA">
        <w:rPr>
          <w:rFonts w:ascii="Book Antiqua" w:eastAsia="Book Antiqua" w:hAnsi="Book Antiqua" w:cs="Book Antiqua"/>
          <w:i/>
          <w:iCs/>
          <w:color w:val="000000"/>
        </w:rPr>
        <w:t>Oncotarget</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8</w:t>
      </w:r>
      <w:r w:rsidRPr="003453AA">
        <w:rPr>
          <w:rFonts w:ascii="Book Antiqua" w:eastAsia="Book Antiqua" w:hAnsi="Book Antiqua" w:cs="Book Antiqua"/>
          <w:color w:val="000000"/>
        </w:rPr>
        <w:t>: 102437-102445 [PMID: 29254259 DOI: 10.18632/oncotarget.22261]</w:t>
      </w:r>
    </w:p>
    <w:p w14:paraId="110F840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73 </w:t>
      </w:r>
      <w:r w:rsidRPr="003453AA">
        <w:rPr>
          <w:rFonts w:ascii="Book Antiqua" w:eastAsia="Book Antiqua" w:hAnsi="Book Antiqua" w:cs="Book Antiqua"/>
          <w:b/>
          <w:bCs/>
          <w:color w:val="000000"/>
        </w:rPr>
        <w:t>Kuna L</w:t>
      </w:r>
      <w:r w:rsidRPr="003453AA">
        <w:rPr>
          <w:rFonts w:ascii="Book Antiqua" w:eastAsia="Book Antiqua" w:hAnsi="Book Antiqua" w:cs="Book Antiqua"/>
          <w:color w:val="000000"/>
        </w:rPr>
        <w:t xml:space="preserve">, Jakab J, Smolic R, Wu GY, Smolic M. HCV Extrahepatic Manifestations. </w:t>
      </w:r>
      <w:r w:rsidRPr="003453AA">
        <w:rPr>
          <w:rFonts w:ascii="Book Antiqua" w:eastAsia="Book Antiqua" w:hAnsi="Book Antiqua" w:cs="Book Antiqua"/>
          <w:i/>
          <w:iCs/>
          <w:color w:val="000000"/>
        </w:rPr>
        <w:t>J Clin Transl Hepatol</w:t>
      </w:r>
      <w:r w:rsidRPr="003453AA">
        <w:rPr>
          <w:rFonts w:ascii="Book Antiqua" w:eastAsia="Book Antiqua" w:hAnsi="Book Antiqua" w:cs="Book Antiqua"/>
          <w:color w:val="000000"/>
        </w:rPr>
        <w:t xml:space="preserve"> 2019; </w:t>
      </w:r>
      <w:r w:rsidRPr="003453AA">
        <w:rPr>
          <w:rFonts w:ascii="Book Antiqua" w:eastAsia="Book Antiqua" w:hAnsi="Book Antiqua" w:cs="Book Antiqua"/>
          <w:b/>
          <w:bCs/>
          <w:color w:val="000000"/>
        </w:rPr>
        <w:t>7</w:t>
      </w:r>
      <w:r w:rsidRPr="003453AA">
        <w:rPr>
          <w:rFonts w:ascii="Book Antiqua" w:eastAsia="Book Antiqua" w:hAnsi="Book Antiqua" w:cs="Book Antiqua"/>
          <w:color w:val="000000"/>
        </w:rPr>
        <w:t>: 172-182 [PMID: 31293918 DOI: 10.14218/JCTH.2018.00049]</w:t>
      </w:r>
    </w:p>
    <w:p w14:paraId="1B47EC4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74 </w:t>
      </w:r>
      <w:r w:rsidRPr="003453AA">
        <w:rPr>
          <w:rFonts w:ascii="Book Antiqua" w:eastAsia="Book Antiqua" w:hAnsi="Book Antiqua" w:cs="Book Antiqua"/>
          <w:b/>
          <w:bCs/>
          <w:color w:val="000000"/>
        </w:rPr>
        <w:t>Barkhuizen A</w:t>
      </w:r>
      <w:r w:rsidRPr="003453AA">
        <w:rPr>
          <w:rFonts w:ascii="Book Antiqua" w:eastAsia="Book Antiqua" w:hAnsi="Book Antiqua" w:cs="Book Antiqua"/>
          <w:color w:val="000000"/>
        </w:rPr>
        <w:t xml:space="preserve">, Rosen HR, Wolf S, Flora K, Benner K, Bennett RM. Musculoskeletal pain and fatigue are associated with chronic hepatitis C: a report of 239 hepatology clinic patients. </w:t>
      </w:r>
      <w:r w:rsidRPr="003453AA">
        <w:rPr>
          <w:rFonts w:ascii="Book Antiqua" w:eastAsia="Book Antiqua" w:hAnsi="Book Antiqua" w:cs="Book Antiqua"/>
          <w:i/>
          <w:iCs/>
          <w:color w:val="000000"/>
        </w:rPr>
        <w:t>Am J Gastroenterol</w:t>
      </w:r>
      <w:r w:rsidRPr="003453AA">
        <w:rPr>
          <w:rFonts w:ascii="Book Antiqua" w:eastAsia="Book Antiqua" w:hAnsi="Book Antiqua" w:cs="Book Antiqua"/>
          <w:color w:val="000000"/>
        </w:rPr>
        <w:t xml:space="preserve"> 1999; </w:t>
      </w:r>
      <w:r w:rsidRPr="003453AA">
        <w:rPr>
          <w:rFonts w:ascii="Book Antiqua" w:eastAsia="Book Antiqua" w:hAnsi="Book Antiqua" w:cs="Book Antiqua"/>
          <w:b/>
          <w:bCs/>
          <w:color w:val="000000"/>
        </w:rPr>
        <w:t>94</w:t>
      </w:r>
      <w:r w:rsidRPr="003453AA">
        <w:rPr>
          <w:rFonts w:ascii="Book Antiqua" w:eastAsia="Book Antiqua" w:hAnsi="Book Antiqua" w:cs="Book Antiqua"/>
          <w:color w:val="000000"/>
        </w:rPr>
        <w:t>: 1355-1360 [PMID: 10235218 DOI: 10.1111/j.1572-0241.1999.01087.x]</w:t>
      </w:r>
    </w:p>
    <w:p w14:paraId="313F8E4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75 </w:t>
      </w:r>
      <w:r w:rsidRPr="003453AA">
        <w:rPr>
          <w:rFonts w:ascii="Book Antiqua" w:eastAsia="Book Antiqua" w:hAnsi="Book Antiqua" w:cs="Book Antiqua"/>
          <w:b/>
          <w:bCs/>
          <w:color w:val="000000"/>
        </w:rPr>
        <w:t>Orge E</w:t>
      </w:r>
      <w:r w:rsidRPr="003453AA">
        <w:rPr>
          <w:rFonts w:ascii="Book Antiqua" w:eastAsia="Book Antiqua" w:hAnsi="Book Antiqua" w:cs="Book Antiqua"/>
          <w:color w:val="000000"/>
        </w:rPr>
        <w:t xml:space="preserve">, Cefle A, Yazici A, Gürel-Polat N, Hulagu S. The positivity of rheumatoid factor and anti-cyclic citrullinated peptide antibody in nonarthritic patients with chronic hepatitis C infection. </w:t>
      </w:r>
      <w:r w:rsidRPr="003453AA">
        <w:rPr>
          <w:rFonts w:ascii="Book Antiqua" w:eastAsia="Book Antiqua" w:hAnsi="Book Antiqua" w:cs="Book Antiqua"/>
          <w:i/>
          <w:iCs/>
          <w:color w:val="000000"/>
        </w:rPr>
        <w:t>Rheumatol Int</w:t>
      </w:r>
      <w:r w:rsidRPr="003453AA">
        <w:rPr>
          <w:rFonts w:ascii="Book Antiqua" w:eastAsia="Book Antiqua" w:hAnsi="Book Antiqua" w:cs="Book Antiqua"/>
          <w:color w:val="000000"/>
        </w:rPr>
        <w:t xml:space="preserve"> 2010; </w:t>
      </w:r>
      <w:r w:rsidRPr="003453AA">
        <w:rPr>
          <w:rFonts w:ascii="Book Antiqua" w:eastAsia="Book Antiqua" w:hAnsi="Book Antiqua" w:cs="Book Antiqua"/>
          <w:b/>
          <w:bCs/>
          <w:color w:val="000000"/>
        </w:rPr>
        <w:t>30</w:t>
      </w:r>
      <w:r w:rsidRPr="003453AA">
        <w:rPr>
          <w:rFonts w:ascii="Book Antiqua" w:eastAsia="Book Antiqua" w:hAnsi="Book Antiqua" w:cs="Book Antiqua"/>
          <w:color w:val="000000"/>
        </w:rPr>
        <w:t>: 485-488 [PMID: 19547976 DOI: 10.1007/s00296-009-0997-1]</w:t>
      </w:r>
    </w:p>
    <w:p w14:paraId="6E41D54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76 </w:t>
      </w:r>
      <w:r w:rsidRPr="003453AA">
        <w:rPr>
          <w:rFonts w:ascii="Book Antiqua" w:eastAsia="Book Antiqua" w:hAnsi="Book Antiqua" w:cs="Book Antiqua"/>
          <w:b/>
          <w:bCs/>
          <w:color w:val="000000"/>
        </w:rPr>
        <w:t>Liu FC</w:t>
      </w:r>
      <w:r w:rsidRPr="003453AA">
        <w:rPr>
          <w:rFonts w:ascii="Book Antiqua" w:eastAsia="Book Antiqua" w:hAnsi="Book Antiqua" w:cs="Book Antiqua"/>
          <w:color w:val="000000"/>
        </w:rPr>
        <w:t xml:space="preserve">, Chao YC, Hou TY, Chen HC, Shyu RY, Hsieh TY, Chen CH, Chang DM, Lai JH. Usefulness of anti-CCP antibodies in patients with hepatitis C virus infection with or without arthritis, rheumatoid factor, or cryoglobulinemia. </w:t>
      </w:r>
      <w:r w:rsidRPr="003453AA">
        <w:rPr>
          <w:rFonts w:ascii="Book Antiqua" w:eastAsia="Book Antiqua" w:hAnsi="Book Antiqua" w:cs="Book Antiqua"/>
          <w:i/>
          <w:iCs/>
          <w:color w:val="000000"/>
        </w:rPr>
        <w:t>Clin Rheumatol</w:t>
      </w:r>
      <w:r w:rsidRPr="003453AA">
        <w:rPr>
          <w:rFonts w:ascii="Book Antiqua" w:eastAsia="Book Antiqua" w:hAnsi="Book Antiqua" w:cs="Book Antiqua"/>
          <w:color w:val="000000"/>
        </w:rPr>
        <w:t xml:space="preserve"> 2008; </w:t>
      </w:r>
      <w:r w:rsidRPr="003453AA">
        <w:rPr>
          <w:rFonts w:ascii="Book Antiqua" w:eastAsia="Book Antiqua" w:hAnsi="Book Antiqua" w:cs="Book Antiqua"/>
          <w:b/>
          <w:bCs/>
          <w:color w:val="000000"/>
        </w:rPr>
        <w:t>27</w:t>
      </w:r>
      <w:r w:rsidRPr="003453AA">
        <w:rPr>
          <w:rFonts w:ascii="Book Antiqua" w:eastAsia="Book Antiqua" w:hAnsi="Book Antiqua" w:cs="Book Antiqua"/>
          <w:color w:val="000000"/>
        </w:rPr>
        <w:t>: 463-467 [PMID: 17876647 DOI: 10.1007/s10067-007-0729-4]</w:t>
      </w:r>
    </w:p>
    <w:p w14:paraId="6EA06B1F"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77 </w:t>
      </w:r>
      <w:r w:rsidRPr="003453AA">
        <w:rPr>
          <w:rFonts w:ascii="Book Antiqua" w:eastAsia="Book Antiqua" w:hAnsi="Book Antiqua" w:cs="Book Antiqua"/>
          <w:b/>
          <w:bCs/>
          <w:color w:val="000000"/>
        </w:rPr>
        <w:t>Cheng YT</w:t>
      </w:r>
      <w:r w:rsidRPr="003453AA">
        <w:rPr>
          <w:rFonts w:ascii="Book Antiqua" w:eastAsia="Book Antiqua" w:hAnsi="Book Antiqua" w:cs="Book Antiqua"/>
          <w:color w:val="000000"/>
        </w:rPr>
        <w:t xml:space="preserve">, Cheng JS, Lin CH, Chen TH, Lee KC, Chang ML. Rheumatoid factor and immunoglobulin M mark hepatitis C-associated mixed cryoglobulinaemia: an 8-year prospective study. </w:t>
      </w:r>
      <w:r w:rsidRPr="003453AA">
        <w:rPr>
          <w:rFonts w:ascii="Book Antiqua" w:eastAsia="Book Antiqua" w:hAnsi="Book Antiqua" w:cs="Book Antiqua"/>
          <w:i/>
          <w:iCs/>
          <w:color w:val="000000"/>
        </w:rPr>
        <w:t>Clin Microbiol Infect</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26</w:t>
      </w:r>
      <w:r w:rsidRPr="003453AA">
        <w:rPr>
          <w:rFonts w:ascii="Book Antiqua" w:eastAsia="Book Antiqua" w:hAnsi="Book Antiqua" w:cs="Book Antiqua"/>
          <w:color w:val="000000"/>
        </w:rPr>
        <w:t>: 366-372 [PMID: 31229596 DOI: 10.1016/j.cmi.2019.06.018]</w:t>
      </w:r>
    </w:p>
    <w:p w14:paraId="1B3A6C31"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78 </w:t>
      </w:r>
      <w:r w:rsidRPr="003453AA">
        <w:rPr>
          <w:rFonts w:ascii="Book Antiqua" w:eastAsia="Book Antiqua" w:hAnsi="Book Antiqua" w:cs="Book Antiqua"/>
          <w:b/>
          <w:bCs/>
          <w:color w:val="000000"/>
        </w:rPr>
        <w:t>Fuentes A</w:t>
      </w:r>
      <w:r w:rsidRPr="003453AA">
        <w:rPr>
          <w:rFonts w:ascii="Book Antiqua" w:eastAsia="Book Antiqua" w:hAnsi="Book Antiqua" w:cs="Book Antiqua"/>
          <w:color w:val="000000"/>
        </w:rPr>
        <w:t xml:space="preserve">, Mardones C, Burgos PI. Understanding the Cryoglobulinemias. </w:t>
      </w:r>
      <w:r w:rsidRPr="003453AA">
        <w:rPr>
          <w:rFonts w:ascii="Book Antiqua" w:eastAsia="Book Antiqua" w:hAnsi="Book Antiqua" w:cs="Book Antiqua"/>
          <w:i/>
          <w:iCs/>
          <w:color w:val="000000"/>
        </w:rPr>
        <w:t>Curr Rheumatol Rep</w:t>
      </w:r>
      <w:r w:rsidRPr="003453AA">
        <w:rPr>
          <w:rFonts w:ascii="Book Antiqua" w:eastAsia="Book Antiqua" w:hAnsi="Book Antiqua" w:cs="Book Antiqua"/>
          <w:color w:val="000000"/>
        </w:rPr>
        <w:t xml:space="preserve"> 2019; </w:t>
      </w:r>
      <w:r w:rsidRPr="003453AA">
        <w:rPr>
          <w:rFonts w:ascii="Book Antiqua" w:eastAsia="Book Antiqua" w:hAnsi="Book Antiqua" w:cs="Book Antiqua"/>
          <w:b/>
          <w:bCs/>
          <w:color w:val="000000"/>
        </w:rPr>
        <w:t>21</w:t>
      </w:r>
      <w:r w:rsidRPr="003453AA">
        <w:rPr>
          <w:rFonts w:ascii="Book Antiqua" w:eastAsia="Book Antiqua" w:hAnsi="Book Antiqua" w:cs="Book Antiqua"/>
          <w:color w:val="000000"/>
        </w:rPr>
        <w:t>: 60 [PMID: 31741077 DOI: 10.1007/s11926-019-0859-0]</w:t>
      </w:r>
    </w:p>
    <w:p w14:paraId="2B5544E1"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79 </w:t>
      </w:r>
      <w:r w:rsidRPr="003453AA">
        <w:rPr>
          <w:rFonts w:ascii="Book Antiqua" w:eastAsia="Book Antiqua" w:hAnsi="Book Antiqua" w:cs="Book Antiqua"/>
          <w:b/>
          <w:bCs/>
          <w:color w:val="000000"/>
        </w:rPr>
        <w:t>Ferucci ED</w:t>
      </w:r>
      <w:r w:rsidRPr="003453AA">
        <w:rPr>
          <w:rFonts w:ascii="Book Antiqua" w:eastAsia="Book Antiqua" w:hAnsi="Book Antiqua" w:cs="Book Antiqua"/>
          <w:color w:val="000000"/>
        </w:rPr>
        <w:t xml:space="preserve">, Choromanski TL, Varney DT, Ryan HS, Townshend-Bulson LJ, McMahon BJ, Wener MH. Prevalence and correlates of hepatitis C virus-associated inflammatory arthritis in a population-based cohort. </w:t>
      </w:r>
      <w:r w:rsidRPr="003453AA">
        <w:rPr>
          <w:rFonts w:ascii="Book Antiqua" w:eastAsia="Book Antiqua" w:hAnsi="Book Antiqua" w:cs="Book Antiqua"/>
          <w:i/>
          <w:iCs/>
          <w:color w:val="000000"/>
        </w:rPr>
        <w:t>Semin Arthritis Rheum</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47</w:t>
      </w:r>
      <w:r w:rsidRPr="003453AA">
        <w:rPr>
          <w:rFonts w:ascii="Book Antiqua" w:eastAsia="Book Antiqua" w:hAnsi="Book Antiqua" w:cs="Book Antiqua"/>
          <w:color w:val="000000"/>
        </w:rPr>
        <w:t>: 445-450 [PMID: 28532574 DOI: 10.1016/j.semarthrit.2017.04.004]</w:t>
      </w:r>
    </w:p>
    <w:p w14:paraId="0140449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80 </w:t>
      </w:r>
      <w:r w:rsidRPr="003453AA">
        <w:rPr>
          <w:rFonts w:ascii="Book Antiqua" w:eastAsia="Book Antiqua" w:hAnsi="Book Antiqua" w:cs="Book Antiqua"/>
          <w:b/>
          <w:bCs/>
          <w:color w:val="000000"/>
        </w:rPr>
        <w:t>Zuckerman E</w:t>
      </w:r>
      <w:r w:rsidRPr="003453AA">
        <w:rPr>
          <w:rFonts w:ascii="Book Antiqua" w:eastAsia="Book Antiqua" w:hAnsi="Book Antiqua" w:cs="Book Antiqua"/>
          <w:color w:val="000000"/>
        </w:rPr>
        <w:t xml:space="preserve">, Keren D, Rozenbaum M, Toubi E, Slobodin G, Tamir A, Naschitz JE, Yeshurun D, Rosner I. Hepatitis C virus-related arthritis: characteristics and response to therapy with interferon alpha. </w:t>
      </w:r>
      <w:r w:rsidRPr="003453AA">
        <w:rPr>
          <w:rFonts w:ascii="Book Antiqua" w:eastAsia="Book Antiqua" w:hAnsi="Book Antiqua" w:cs="Book Antiqua"/>
          <w:i/>
          <w:iCs/>
          <w:color w:val="000000"/>
        </w:rPr>
        <w:t>Clin Exp Rheumatol</w:t>
      </w:r>
      <w:r w:rsidRPr="003453AA">
        <w:rPr>
          <w:rFonts w:ascii="Book Antiqua" w:eastAsia="Book Antiqua" w:hAnsi="Book Antiqua" w:cs="Book Antiqua"/>
          <w:color w:val="000000"/>
        </w:rPr>
        <w:t xml:space="preserve"> 2000; </w:t>
      </w:r>
      <w:r w:rsidRPr="003453AA">
        <w:rPr>
          <w:rFonts w:ascii="Book Antiqua" w:eastAsia="Book Antiqua" w:hAnsi="Book Antiqua" w:cs="Book Antiqua"/>
          <w:b/>
          <w:bCs/>
          <w:color w:val="000000"/>
        </w:rPr>
        <w:t>18</w:t>
      </w:r>
      <w:r w:rsidRPr="003453AA">
        <w:rPr>
          <w:rFonts w:ascii="Book Antiqua" w:eastAsia="Book Antiqua" w:hAnsi="Book Antiqua" w:cs="Book Antiqua"/>
          <w:color w:val="000000"/>
        </w:rPr>
        <w:t>: 579-584 [PMID: 11072597]</w:t>
      </w:r>
    </w:p>
    <w:p w14:paraId="1994B21F"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81 </w:t>
      </w:r>
      <w:r w:rsidRPr="003453AA">
        <w:rPr>
          <w:rFonts w:ascii="Book Antiqua" w:eastAsia="Book Antiqua" w:hAnsi="Book Antiqua" w:cs="Book Antiqua"/>
          <w:b/>
          <w:bCs/>
          <w:color w:val="000000"/>
        </w:rPr>
        <w:t>Koga T</w:t>
      </w:r>
      <w:r w:rsidRPr="003453AA">
        <w:rPr>
          <w:rFonts w:ascii="Book Antiqua" w:eastAsia="Book Antiqua" w:hAnsi="Book Antiqua" w:cs="Book Antiqua"/>
          <w:color w:val="000000"/>
        </w:rPr>
        <w:t>, Kawashiri SY, Nakao K, Kawakami A. Successful ledipasvir</w:t>
      </w:r>
      <w:r w:rsidRPr="003453AA">
        <w:rPr>
          <w:rFonts w:ascii="MS Gothic" w:eastAsia="Book Antiqua" w:hAnsi="MS Gothic" w:cs="MS Gothic"/>
          <w:color w:val="000000"/>
        </w:rPr>
        <w:t> </w:t>
      </w:r>
      <w:r w:rsidRPr="003453AA">
        <w:rPr>
          <w:rFonts w:ascii="Book Antiqua" w:eastAsia="Book Antiqua" w:hAnsi="Book Antiqua" w:cs="Book Antiqua"/>
          <w:color w:val="000000"/>
        </w:rPr>
        <w:t>+</w:t>
      </w:r>
      <w:r w:rsidRPr="003453AA">
        <w:rPr>
          <w:rFonts w:ascii="MS Gothic" w:eastAsia="Book Antiqua" w:hAnsi="MS Gothic" w:cs="MS Gothic"/>
          <w:color w:val="000000"/>
        </w:rPr>
        <w:t> </w:t>
      </w:r>
      <w:r w:rsidRPr="003453AA">
        <w:rPr>
          <w:rFonts w:ascii="Book Antiqua" w:eastAsia="Book Antiqua" w:hAnsi="Book Antiqua" w:cs="Book Antiqua"/>
          <w:color w:val="000000"/>
        </w:rPr>
        <w:t xml:space="preserve">sofosbuvir treatment of active synovitis in a rheumatoid arthritis patient with hepatitis C virus-related mixed cryoglobulinemia. </w:t>
      </w:r>
      <w:r w:rsidRPr="003453AA">
        <w:rPr>
          <w:rFonts w:ascii="Book Antiqua" w:eastAsia="Book Antiqua" w:hAnsi="Book Antiqua" w:cs="Book Antiqua"/>
          <w:i/>
          <w:iCs/>
          <w:color w:val="000000"/>
        </w:rPr>
        <w:t>Mod Rheumatol</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27</w:t>
      </w:r>
      <w:r w:rsidRPr="003453AA">
        <w:rPr>
          <w:rFonts w:ascii="Book Antiqua" w:eastAsia="Book Antiqua" w:hAnsi="Book Antiqua" w:cs="Book Antiqua"/>
          <w:color w:val="000000"/>
        </w:rPr>
        <w:t>: 917-918 [PMID: 27848256 DOI: 10.1080/14397595.2016.1253814]</w:t>
      </w:r>
    </w:p>
    <w:p w14:paraId="7882117F"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82 </w:t>
      </w:r>
      <w:r w:rsidRPr="003453AA">
        <w:rPr>
          <w:rFonts w:ascii="Book Antiqua" w:eastAsia="Book Antiqua" w:hAnsi="Book Antiqua" w:cs="Book Antiqua"/>
          <w:b/>
          <w:bCs/>
          <w:color w:val="000000"/>
        </w:rPr>
        <w:t>Siloşi I</w:t>
      </w:r>
      <w:r w:rsidRPr="003453AA">
        <w:rPr>
          <w:rFonts w:ascii="Book Antiqua" w:eastAsia="Book Antiqua" w:hAnsi="Book Antiqua" w:cs="Book Antiqua"/>
          <w:color w:val="000000"/>
        </w:rPr>
        <w:t xml:space="preserve">, Boldeanu L, Biciuşcă V, Bogdan M, Avramescu C, Taisescu C, Padureanu V, Boldeanu MV, Dricu A, Siloşi CA. Serum Biomarkers for Discrimination between Hepatitis C-Related Arthropathy and Early Rheumatoid Arthritis. </w:t>
      </w:r>
      <w:r w:rsidRPr="003453AA">
        <w:rPr>
          <w:rFonts w:ascii="Book Antiqua" w:eastAsia="Book Antiqua" w:hAnsi="Book Antiqua" w:cs="Book Antiqua"/>
          <w:i/>
          <w:iCs/>
          <w:color w:val="000000"/>
        </w:rPr>
        <w:t>Int J Mol Sci</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18</w:t>
      </w:r>
      <w:r w:rsidRPr="003453AA">
        <w:rPr>
          <w:rFonts w:ascii="Book Antiqua" w:eastAsia="Book Antiqua" w:hAnsi="Book Antiqua" w:cs="Book Antiqua"/>
          <w:color w:val="000000"/>
        </w:rPr>
        <w:t xml:space="preserve"> [PMID: 28629188 DOI: 10.3390/ijms18061304]</w:t>
      </w:r>
    </w:p>
    <w:p w14:paraId="30E6305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83 </w:t>
      </w:r>
      <w:r w:rsidRPr="003453AA">
        <w:rPr>
          <w:rFonts w:ascii="Book Antiqua" w:eastAsia="Book Antiqua" w:hAnsi="Book Antiqua" w:cs="Book Antiqua"/>
          <w:b/>
          <w:bCs/>
          <w:color w:val="000000"/>
        </w:rPr>
        <w:t>Ezzat WM</w:t>
      </w:r>
      <w:r w:rsidRPr="003453AA">
        <w:rPr>
          <w:rFonts w:ascii="Book Antiqua" w:eastAsia="Book Antiqua" w:hAnsi="Book Antiqua" w:cs="Book Antiqua"/>
          <w:color w:val="000000"/>
        </w:rPr>
        <w:t xml:space="preserve">, Raslan HM, Aly AA, Emara NA, El Menyawi MM, Edrees A. Anti-cyclic citrullinated peptide antibodies as a discriminating marker between rheumatoid arthritis and chronic hepatitis C-related polyarthropathy. </w:t>
      </w:r>
      <w:r w:rsidRPr="003453AA">
        <w:rPr>
          <w:rFonts w:ascii="Book Antiqua" w:eastAsia="Book Antiqua" w:hAnsi="Book Antiqua" w:cs="Book Antiqua"/>
          <w:i/>
          <w:iCs/>
          <w:color w:val="000000"/>
        </w:rPr>
        <w:t>Rheumatol Int</w:t>
      </w:r>
      <w:r w:rsidRPr="003453AA">
        <w:rPr>
          <w:rFonts w:ascii="Book Antiqua" w:eastAsia="Book Antiqua" w:hAnsi="Book Antiqua" w:cs="Book Antiqua"/>
          <w:color w:val="000000"/>
        </w:rPr>
        <w:t xml:space="preserve"> 2011; </w:t>
      </w:r>
      <w:r w:rsidRPr="003453AA">
        <w:rPr>
          <w:rFonts w:ascii="Book Antiqua" w:eastAsia="Book Antiqua" w:hAnsi="Book Antiqua" w:cs="Book Antiqua"/>
          <w:b/>
          <w:bCs/>
          <w:color w:val="000000"/>
        </w:rPr>
        <w:t>31</w:t>
      </w:r>
      <w:r w:rsidRPr="003453AA">
        <w:rPr>
          <w:rFonts w:ascii="Book Antiqua" w:eastAsia="Book Antiqua" w:hAnsi="Book Antiqua" w:cs="Book Antiqua"/>
          <w:color w:val="000000"/>
        </w:rPr>
        <w:t>: 65-69 [PMID: 19882340 DOI: 10.1007/s00296-009-1225-8]</w:t>
      </w:r>
    </w:p>
    <w:p w14:paraId="09D9F4F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84 </w:t>
      </w:r>
      <w:r w:rsidRPr="003453AA">
        <w:rPr>
          <w:rFonts w:ascii="Book Antiqua" w:eastAsia="Book Antiqua" w:hAnsi="Book Antiqua" w:cs="Book Antiqua"/>
          <w:b/>
          <w:bCs/>
          <w:color w:val="000000"/>
        </w:rPr>
        <w:t>Amin K</w:t>
      </w:r>
      <w:r w:rsidRPr="003453AA">
        <w:rPr>
          <w:rFonts w:ascii="Book Antiqua" w:eastAsia="Book Antiqua" w:hAnsi="Book Antiqua" w:cs="Book Antiqua"/>
          <w:color w:val="000000"/>
        </w:rPr>
        <w:t xml:space="preserve">, Rasool AH, Hattem A, Al-Karboly TA, Taher TE, Bystrom J. Autoantibody profiles in autoimmune hepatitis and chronic hepatitis C identifies similarities in patients with severe disease. </w:t>
      </w:r>
      <w:r w:rsidRPr="003453AA">
        <w:rPr>
          <w:rFonts w:ascii="Book Antiqua" w:eastAsia="Book Antiqua" w:hAnsi="Book Antiqua" w:cs="Book Antiqua"/>
          <w:i/>
          <w:iCs/>
          <w:color w:val="000000"/>
        </w:rPr>
        <w:t>World J Gastroenterol</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23</w:t>
      </w:r>
      <w:r w:rsidRPr="003453AA">
        <w:rPr>
          <w:rFonts w:ascii="Book Antiqua" w:eastAsia="Book Antiqua" w:hAnsi="Book Antiqua" w:cs="Book Antiqua"/>
          <w:color w:val="000000"/>
        </w:rPr>
        <w:t>: 1345-1352 [PMID: 28293081 DOI: 10.3748/wjg.v23.i8.1345]</w:t>
      </w:r>
    </w:p>
    <w:p w14:paraId="0998774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85 </w:t>
      </w:r>
      <w:r w:rsidRPr="003453AA">
        <w:rPr>
          <w:rFonts w:ascii="Book Antiqua" w:eastAsia="Book Antiqua" w:hAnsi="Book Antiqua" w:cs="Book Antiqua"/>
          <w:b/>
          <w:bCs/>
          <w:color w:val="000000"/>
        </w:rPr>
        <w:t>Chen HW</w:t>
      </w:r>
      <w:r w:rsidRPr="003453AA">
        <w:rPr>
          <w:rFonts w:ascii="Book Antiqua" w:eastAsia="Book Antiqua" w:hAnsi="Book Antiqua" w:cs="Book Antiqua"/>
          <w:color w:val="000000"/>
        </w:rPr>
        <w:t xml:space="preserve">, Huang HH, Lai CH, Chang WE, Shih YL, Chang WK, Hsieh TY, Chu HC. Hepatitis C virus infection in patients with primary biliary cirrhosis. </w:t>
      </w:r>
      <w:r w:rsidRPr="003453AA">
        <w:rPr>
          <w:rFonts w:ascii="Book Antiqua" w:eastAsia="Book Antiqua" w:hAnsi="Book Antiqua" w:cs="Book Antiqua"/>
          <w:i/>
          <w:iCs/>
          <w:color w:val="000000"/>
        </w:rPr>
        <w:t>Ann Hepatol</w:t>
      </w:r>
      <w:r w:rsidRPr="003453AA">
        <w:rPr>
          <w:rFonts w:ascii="Book Antiqua" w:eastAsia="Book Antiqua" w:hAnsi="Book Antiqua" w:cs="Book Antiqua"/>
          <w:color w:val="000000"/>
        </w:rPr>
        <w:t xml:space="preserve"> 2013; </w:t>
      </w:r>
      <w:r w:rsidRPr="003453AA">
        <w:rPr>
          <w:rFonts w:ascii="Book Antiqua" w:eastAsia="Book Antiqua" w:hAnsi="Book Antiqua" w:cs="Book Antiqua"/>
          <w:b/>
          <w:bCs/>
          <w:color w:val="000000"/>
        </w:rPr>
        <w:t>12</w:t>
      </w:r>
      <w:r w:rsidRPr="003453AA">
        <w:rPr>
          <w:rFonts w:ascii="Book Antiqua" w:eastAsia="Book Antiqua" w:hAnsi="Book Antiqua" w:cs="Book Antiqua"/>
          <w:color w:val="000000"/>
        </w:rPr>
        <w:t>: 78-84 [PMID: 23293197 DOI: 10.1016/S1665-2681(19)31388-2]</w:t>
      </w:r>
    </w:p>
    <w:p w14:paraId="392407A7"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86 </w:t>
      </w:r>
      <w:r w:rsidRPr="003453AA">
        <w:rPr>
          <w:rFonts w:ascii="Book Antiqua" w:eastAsia="Book Antiqua" w:hAnsi="Book Antiqua" w:cs="Book Antiqua"/>
          <w:b/>
          <w:bCs/>
          <w:color w:val="000000"/>
        </w:rPr>
        <w:t>Floreani A</w:t>
      </w:r>
      <w:r w:rsidRPr="003453AA">
        <w:rPr>
          <w:rFonts w:ascii="Book Antiqua" w:eastAsia="Book Antiqua" w:hAnsi="Book Antiqua" w:cs="Book Antiqua"/>
          <w:color w:val="000000"/>
        </w:rPr>
        <w:t xml:space="preserve">, Baragiotta A, Leone MG, Baldo V, Naccarato R. Primary biliary cirrhosis and hepatitis C virus infection. </w:t>
      </w:r>
      <w:r w:rsidRPr="003453AA">
        <w:rPr>
          <w:rFonts w:ascii="Book Antiqua" w:eastAsia="Book Antiqua" w:hAnsi="Book Antiqua" w:cs="Book Antiqua"/>
          <w:i/>
          <w:iCs/>
          <w:color w:val="000000"/>
        </w:rPr>
        <w:t>Am J Gastroenterol</w:t>
      </w:r>
      <w:r w:rsidRPr="003453AA">
        <w:rPr>
          <w:rFonts w:ascii="Book Antiqua" w:eastAsia="Book Antiqua" w:hAnsi="Book Antiqua" w:cs="Book Antiqua"/>
          <w:color w:val="000000"/>
        </w:rPr>
        <w:t xml:space="preserve"> 2003; </w:t>
      </w:r>
      <w:r w:rsidRPr="003453AA">
        <w:rPr>
          <w:rFonts w:ascii="Book Antiqua" w:eastAsia="Book Antiqua" w:hAnsi="Book Antiqua" w:cs="Book Antiqua"/>
          <w:b/>
          <w:bCs/>
          <w:color w:val="000000"/>
        </w:rPr>
        <w:t>98</w:t>
      </w:r>
      <w:r w:rsidRPr="003453AA">
        <w:rPr>
          <w:rFonts w:ascii="Book Antiqua" w:eastAsia="Book Antiqua" w:hAnsi="Book Antiqua" w:cs="Book Antiqua"/>
          <w:color w:val="000000"/>
        </w:rPr>
        <w:t>: 2757-2762 [PMID: 14687829 DOI: 10.1111/j.1572-0241.2003.08717.x]</w:t>
      </w:r>
    </w:p>
    <w:p w14:paraId="364661F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87 </w:t>
      </w:r>
      <w:r w:rsidRPr="003453AA">
        <w:rPr>
          <w:rFonts w:ascii="Book Antiqua" w:eastAsia="Book Antiqua" w:hAnsi="Book Antiqua" w:cs="Book Antiqua"/>
          <w:b/>
          <w:bCs/>
          <w:color w:val="000000"/>
        </w:rPr>
        <w:t>Bertolini E</w:t>
      </w:r>
      <w:r w:rsidRPr="003453AA">
        <w:rPr>
          <w:rFonts w:ascii="Book Antiqua" w:eastAsia="Book Antiqua" w:hAnsi="Book Antiqua" w:cs="Book Antiqua"/>
          <w:color w:val="000000"/>
        </w:rPr>
        <w:t xml:space="preserve">, Battezzati PM, Zermiani P, Bruno S, Moroni GA, Marelli F, Villa E, Manenti F, Zuin M, Crosignani A. Hepatitis C virus testing in primary biliary cirrhosis. </w:t>
      </w:r>
      <w:r w:rsidRPr="003453AA">
        <w:rPr>
          <w:rFonts w:ascii="Book Antiqua" w:eastAsia="Book Antiqua" w:hAnsi="Book Antiqua" w:cs="Book Antiqua"/>
          <w:i/>
          <w:iCs/>
          <w:color w:val="000000"/>
        </w:rPr>
        <w:t>J Hepatol</w:t>
      </w:r>
      <w:r w:rsidRPr="003453AA">
        <w:rPr>
          <w:rFonts w:ascii="Book Antiqua" w:eastAsia="Book Antiqua" w:hAnsi="Book Antiqua" w:cs="Book Antiqua"/>
          <w:color w:val="000000"/>
        </w:rPr>
        <w:t xml:space="preserve"> 1992; </w:t>
      </w:r>
      <w:r w:rsidRPr="003453AA">
        <w:rPr>
          <w:rFonts w:ascii="Book Antiqua" w:eastAsia="Book Antiqua" w:hAnsi="Book Antiqua" w:cs="Book Antiqua"/>
          <w:b/>
          <w:bCs/>
          <w:color w:val="000000"/>
        </w:rPr>
        <w:t>15</w:t>
      </w:r>
      <w:r w:rsidRPr="003453AA">
        <w:rPr>
          <w:rFonts w:ascii="Book Antiqua" w:eastAsia="Book Antiqua" w:hAnsi="Book Antiqua" w:cs="Book Antiqua"/>
          <w:color w:val="000000"/>
        </w:rPr>
        <w:t>: 207-210 [PMID: 1324271 DOI: 10.1016/0168-8278(92)90037-p]</w:t>
      </w:r>
    </w:p>
    <w:p w14:paraId="452A1C5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88 </w:t>
      </w:r>
      <w:r w:rsidRPr="003453AA">
        <w:rPr>
          <w:rFonts w:ascii="Book Antiqua" w:eastAsia="Book Antiqua" w:hAnsi="Book Antiqua" w:cs="Book Antiqua"/>
          <w:b/>
          <w:bCs/>
          <w:color w:val="000000"/>
        </w:rPr>
        <w:t>Badiani RG</w:t>
      </w:r>
      <w:r w:rsidRPr="003453AA">
        <w:rPr>
          <w:rFonts w:ascii="Book Antiqua" w:eastAsia="Book Antiqua" w:hAnsi="Book Antiqua" w:cs="Book Antiqua"/>
          <w:color w:val="000000"/>
        </w:rPr>
        <w:t xml:space="preserve">, Becker V, Perez RM, Matos CA, Lemos LB, Lanzoni VP, Andrade LE, Dellavance A, Silva AE, Ferraz ML. Is autoimmune hepatitis a frequent finding among HCV patients with intense interface hepatitis? </w:t>
      </w:r>
      <w:r w:rsidRPr="003453AA">
        <w:rPr>
          <w:rFonts w:ascii="Book Antiqua" w:eastAsia="Book Antiqua" w:hAnsi="Book Antiqua" w:cs="Book Antiqua"/>
          <w:i/>
          <w:iCs/>
          <w:color w:val="000000"/>
        </w:rPr>
        <w:t>World J Gastroenterol</w:t>
      </w:r>
      <w:r w:rsidRPr="003453AA">
        <w:rPr>
          <w:rFonts w:ascii="Book Antiqua" w:eastAsia="Book Antiqua" w:hAnsi="Book Antiqua" w:cs="Book Antiqua"/>
          <w:color w:val="000000"/>
        </w:rPr>
        <w:t xml:space="preserve"> 2010; </w:t>
      </w:r>
      <w:r w:rsidRPr="003453AA">
        <w:rPr>
          <w:rFonts w:ascii="Book Antiqua" w:eastAsia="Book Antiqua" w:hAnsi="Book Antiqua" w:cs="Book Antiqua"/>
          <w:b/>
          <w:bCs/>
          <w:color w:val="000000"/>
        </w:rPr>
        <w:t>16</w:t>
      </w:r>
      <w:r w:rsidRPr="003453AA">
        <w:rPr>
          <w:rFonts w:ascii="Book Antiqua" w:eastAsia="Book Antiqua" w:hAnsi="Book Antiqua" w:cs="Book Antiqua"/>
          <w:color w:val="000000"/>
        </w:rPr>
        <w:t>: 3704-3708 [PMID: 20677344 DOI: 10.3748/wjg.v16.i29.3704]</w:t>
      </w:r>
    </w:p>
    <w:p w14:paraId="7B8D67D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89 </w:t>
      </w:r>
      <w:r w:rsidRPr="003453AA">
        <w:rPr>
          <w:rFonts w:ascii="Book Antiqua" w:eastAsia="Book Antiqua" w:hAnsi="Book Antiqua" w:cs="Book Antiqua"/>
          <w:b/>
          <w:bCs/>
          <w:color w:val="000000"/>
        </w:rPr>
        <w:t>Dvir R</w:t>
      </w:r>
      <w:r w:rsidRPr="003453AA">
        <w:rPr>
          <w:rFonts w:ascii="Book Antiqua" w:eastAsia="Book Antiqua" w:hAnsi="Book Antiqua" w:cs="Book Antiqua"/>
          <w:color w:val="000000"/>
        </w:rPr>
        <w:t xml:space="preserve">, Sautto GA, Mancini N, Racca S, Diotti RA, Clementi M, Memoli M. Autoimmune hepatitis and occult HCV infection: A prospective single-centre clinical study. </w:t>
      </w:r>
      <w:r w:rsidRPr="003453AA">
        <w:rPr>
          <w:rFonts w:ascii="Book Antiqua" w:eastAsia="Book Antiqua" w:hAnsi="Book Antiqua" w:cs="Book Antiqua"/>
          <w:i/>
          <w:iCs/>
          <w:color w:val="000000"/>
        </w:rPr>
        <w:t>Autoimmun Rev</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16</w:t>
      </w:r>
      <w:r w:rsidRPr="003453AA">
        <w:rPr>
          <w:rFonts w:ascii="Book Antiqua" w:eastAsia="Book Antiqua" w:hAnsi="Book Antiqua" w:cs="Book Antiqua"/>
          <w:color w:val="000000"/>
        </w:rPr>
        <w:t>: 323-325 [PMID: 28161557 DOI: 10.1016/j.autrev.2017.01.015]</w:t>
      </w:r>
    </w:p>
    <w:p w14:paraId="7AD51B6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90 </w:t>
      </w:r>
      <w:r w:rsidRPr="003453AA">
        <w:rPr>
          <w:rFonts w:ascii="Book Antiqua" w:eastAsia="Book Antiqua" w:hAnsi="Book Antiqua" w:cs="Book Antiqua"/>
          <w:b/>
          <w:bCs/>
          <w:color w:val="000000"/>
        </w:rPr>
        <w:t>López Couceiro L</w:t>
      </w:r>
      <w:r w:rsidRPr="003453AA">
        <w:rPr>
          <w:rFonts w:ascii="Book Antiqua" w:eastAsia="Book Antiqua" w:hAnsi="Book Antiqua" w:cs="Book Antiqua"/>
          <w:color w:val="000000"/>
        </w:rPr>
        <w:t xml:space="preserve">, Gómez Domínguez E, Muñoz Gómez R, Castellano Tortajada G, Ibarrola de Andrés C, Fernández Vázquez I. Healing of autoimmune hepatitis associated with hepatitis C virus infection treated with direct-acting antivirals. </w:t>
      </w:r>
      <w:r w:rsidRPr="003453AA">
        <w:rPr>
          <w:rFonts w:ascii="Book Antiqua" w:eastAsia="Book Antiqua" w:hAnsi="Book Antiqua" w:cs="Book Antiqua"/>
          <w:i/>
          <w:iCs/>
          <w:color w:val="000000"/>
        </w:rPr>
        <w:t>Rev Esp Enferm Dig</w:t>
      </w:r>
      <w:r w:rsidRPr="003453AA">
        <w:rPr>
          <w:rFonts w:ascii="Book Antiqua" w:eastAsia="Book Antiqua" w:hAnsi="Book Antiqua" w:cs="Book Antiqua"/>
          <w:color w:val="000000"/>
        </w:rPr>
        <w:t xml:space="preserve"> 2019; </w:t>
      </w:r>
      <w:r w:rsidRPr="003453AA">
        <w:rPr>
          <w:rFonts w:ascii="Book Antiqua" w:eastAsia="Book Antiqua" w:hAnsi="Book Antiqua" w:cs="Book Antiqua"/>
          <w:b/>
          <w:bCs/>
          <w:color w:val="000000"/>
        </w:rPr>
        <w:t>111</w:t>
      </w:r>
      <w:r w:rsidRPr="003453AA">
        <w:rPr>
          <w:rFonts w:ascii="Book Antiqua" w:eastAsia="Book Antiqua" w:hAnsi="Book Antiqua" w:cs="Book Antiqua"/>
          <w:color w:val="000000"/>
        </w:rPr>
        <w:t>: 159-161 [PMID: 30449122 DOI: 10.17235/reed.2018.5528/2018]</w:t>
      </w:r>
    </w:p>
    <w:p w14:paraId="5C888A0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91 </w:t>
      </w:r>
      <w:r w:rsidRPr="003453AA">
        <w:rPr>
          <w:rFonts w:ascii="Book Antiqua" w:eastAsia="Book Antiqua" w:hAnsi="Book Antiqua" w:cs="Book Antiqua"/>
          <w:b/>
          <w:bCs/>
          <w:color w:val="000000"/>
        </w:rPr>
        <w:t>Sabry AA</w:t>
      </w:r>
      <w:r w:rsidRPr="003453AA">
        <w:rPr>
          <w:rFonts w:ascii="Book Antiqua" w:eastAsia="Book Antiqua" w:hAnsi="Book Antiqua" w:cs="Book Antiqua"/>
          <w:color w:val="000000"/>
        </w:rPr>
        <w:t xml:space="preserve">, Sobh MA, Irving WL, Grabowska A, Wagner BE, Fox S, Kudesia G, El Nahas AM. A comprehensive study of the association between hepatitis C virus and glomerulopathy. </w:t>
      </w:r>
      <w:r w:rsidRPr="003453AA">
        <w:rPr>
          <w:rFonts w:ascii="Book Antiqua" w:eastAsia="Book Antiqua" w:hAnsi="Book Antiqua" w:cs="Book Antiqua"/>
          <w:i/>
          <w:iCs/>
          <w:color w:val="000000"/>
        </w:rPr>
        <w:t>Nephrol Dial Transplant</w:t>
      </w:r>
      <w:r w:rsidRPr="003453AA">
        <w:rPr>
          <w:rFonts w:ascii="Book Antiqua" w:eastAsia="Book Antiqua" w:hAnsi="Book Antiqua" w:cs="Book Antiqua"/>
          <w:color w:val="000000"/>
        </w:rPr>
        <w:t xml:space="preserve"> 2002; </w:t>
      </w:r>
      <w:r w:rsidRPr="003453AA">
        <w:rPr>
          <w:rFonts w:ascii="Book Antiqua" w:eastAsia="Book Antiqua" w:hAnsi="Book Antiqua" w:cs="Book Antiqua"/>
          <w:b/>
          <w:bCs/>
          <w:color w:val="000000"/>
        </w:rPr>
        <w:t>17</w:t>
      </w:r>
      <w:r w:rsidRPr="003453AA">
        <w:rPr>
          <w:rFonts w:ascii="Book Antiqua" w:eastAsia="Book Antiqua" w:hAnsi="Book Antiqua" w:cs="Book Antiqua"/>
          <w:color w:val="000000"/>
        </w:rPr>
        <w:t>: 239-245 [PMID: 11812873 DOI: 10.1093/ndt/17.2.239]</w:t>
      </w:r>
    </w:p>
    <w:p w14:paraId="7D24A32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92 </w:t>
      </w:r>
      <w:r w:rsidRPr="003453AA">
        <w:rPr>
          <w:rFonts w:ascii="Book Antiqua" w:eastAsia="Book Antiqua" w:hAnsi="Book Antiqua" w:cs="Book Antiqua"/>
          <w:b/>
          <w:bCs/>
          <w:color w:val="000000"/>
        </w:rPr>
        <w:t>Castillo I</w:t>
      </w:r>
      <w:r w:rsidRPr="003453AA">
        <w:rPr>
          <w:rFonts w:ascii="Book Antiqua" w:eastAsia="Book Antiqua" w:hAnsi="Book Antiqua" w:cs="Book Antiqua"/>
          <w:color w:val="000000"/>
        </w:rPr>
        <w:t xml:space="preserve">, Martinez-Ara J, Olea T, Bartolomé J, Madero R, Hernández E, Bernis C, Aguilar A, Quiroga JA, Carreño V, Selgas R. High prevalence of occult hepatitis C virus infection in patients with primary and secondary glomerular nephropathies. </w:t>
      </w:r>
      <w:r w:rsidRPr="003453AA">
        <w:rPr>
          <w:rFonts w:ascii="Book Antiqua" w:eastAsia="Book Antiqua" w:hAnsi="Book Antiqua" w:cs="Book Antiqua"/>
          <w:i/>
          <w:iCs/>
          <w:color w:val="000000"/>
        </w:rPr>
        <w:t>Kidney Int</w:t>
      </w:r>
      <w:r w:rsidRPr="003453AA">
        <w:rPr>
          <w:rFonts w:ascii="Book Antiqua" w:eastAsia="Book Antiqua" w:hAnsi="Book Antiqua" w:cs="Book Antiqua"/>
          <w:color w:val="000000"/>
        </w:rPr>
        <w:t xml:space="preserve"> 2014; </w:t>
      </w:r>
      <w:r w:rsidRPr="003453AA">
        <w:rPr>
          <w:rFonts w:ascii="Book Antiqua" w:eastAsia="Book Antiqua" w:hAnsi="Book Antiqua" w:cs="Book Antiqua"/>
          <w:b/>
          <w:bCs/>
          <w:color w:val="000000"/>
        </w:rPr>
        <w:t>86</w:t>
      </w:r>
      <w:r w:rsidRPr="003453AA">
        <w:rPr>
          <w:rFonts w:ascii="Book Antiqua" w:eastAsia="Book Antiqua" w:hAnsi="Book Antiqua" w:cs="Book Antiqua"/>
          <w:color w:val="000000"/>
        </w:rPr>
        <w:t>: 619-624 [PMID: 24646855 DOI: 10.1038/ki.2014.68]</w:t>
      </w:r>
    </w:p>
    <w:p w14:paraId="01951E17"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93 </w:t>
      </w:r>
      <w:r w:rsidRPr="003453AA">
        <w:rPr>
          <w:rFonts w:ascii="Book Antiqua" w:eastAsia="Book Antiqua" w:hAnsi="Book Antiqua" w:cs="Book Antiqua"/>
          <w:b/>
          <w:bCs/>
          <w:color w:val="000000"/>
        </w:rPr>
        <w:t>Misiani R</w:t>
      </w:r>
      <w:r w:rsidRPr="003453AA">
        <w:rPr>
          <w:rFonts w:ascii="Book Antiqua" w:eastAsia="Book Antiqua" w:hAnsi="Book Antiqua" w:cs="Book Antiqua"/>
          <w:color w:val="000000"/>
        </w:rPr>
        <w:t xml:space="preserve">, Bellavita P, Fenili D, Borelli G, Marchesi D, Massazza M, Vendramin G, Comotti B, Tanzi E, Scudeller G. Hepatitis C virus infection in patients with essential mixed cryoglobulinemia. </w:t>
      </w:r>
      <w:r w:rsidRPr="003453AA">
        <w:rPr>
          <w:rFonts w:ascii="Book Antiqua" w:eastAsia="Book Antiqua" w:hAnsi="Book Antiqua" w:cs="Book Antiqua"/>
          <w:i/>
          <w:iCs/>
          <w:color w:val="000000"/>
        </w:rPr>
        <w:t>Ann Intern Med</w:t>
      </w:r>
      <w:r w:rsidRPr="003453AA">
        <w:rPr>
          <w:rFonts w:ascii="Book Antiqua" w:eastAsia="Book Antiqua" w:hAnsi="Book Antiqua" w:cs="Book Antiqua"/>
          <w:color w:val="000000"/>
        </w:rPr>
        <w:t xml:space="preserve"> 1992; </w:t>
      </w:r>
      <w:r w:rsidRPr="003453AA">
        <w:rPr>
          <w:rFonts w:ascii="Book Antiqua" w:eastAsia="Book Antiqua" w:hAnsi="Book Antiqua" w:cs="Book Antiqua"/>
          <w:b/>
          <w:bCs/>
          <w:color w:val="000000"/>
        </w:rPr>
        <w:t>117</w:t>
      </w:r>
      <w:r w:rsidRPr="003453AA">
        <w:rPr>
          <w:rFonts w:ascii="Book Antiqua" w:eastAsia="Book Antiqua" w:hAnsi="Book Antiqua" w:cs="Book Antiqua"/>
          <w:color w:val="000000"/>
        </w:rPr>
        <w:t>: 573-577 [PMID: 1326246 DOI: 10.7326/0003-4819-117-7-573]</w:t>
      </w:r>
    </w:p>
    <w:p w14:paraId="50B00DE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94 </w:t>
      </w:r>
      <w:r w:rsidRPr="003453AA">
        <w:rPr>
          <w:rFonts w:ascii="Book Antiqua" w:eastAsia="Book Antiqua" w:hAnsi="Book Antiqua" w:cs="Book Antiqua"/>
          <w:b/>
          <w:bCs/>
          <w:color w:val="000000"/>
        </w:rPr>
        <w:t>Arase Y</w:t>
      </w:r>
      <w:r w:rsidRPr="003453AA">
        <w:rPr>
          <w:rFonts w:ascii="Book Antiqua" w:eastAsia="Book Antiqua" w:hAnsi="Book Antiqua" w:cs="Book Antiqua"/>
          <w:color w:val="000000"/>
        </w:rPr>
        <w:t xml:space="preserve">, Ikeda K, Murashima N, Chayama K, Tsubota A, Koida I, Suzuki Y, Saitoh S, Kobayashi M, Kobayashi M, Kobayashi M, Kumada H. Glomerulonephritis in autopsy cases with hepatitis C virus infection. </w:t>
      </w:r>
      <w:r w:rsidRPr="003453AA">
        <w:rPr>
          <w:rFonts w:ascii="Book Antiqua" w:eastAsia="Book Antiqua" w:hAnsi="Book Antiqua" w:cs="Book Antiqua"/>
          <w:i/>
          <w:iCs/>
          <w:color w:val="000000"/>
        </w:rPr>
        <w:t>Intern Med</w:t>
      </w:r>
      <w:r w:rsidRPr="003453AA">
        <w:rPr>
          <w:rFonts w:ascii="Book Antiqua" w:eastAsia="Book Antiqua" w:hAnsi="Book Antiqua" w:cs="Book Antiqua"/>
          <w:color w:val="000000"/>
        </w:rPr>
        <w:t xml:space="preserve"> 1998; </w:t>
      </w:r>
      <w:r w:rsidRPr="003453AA">
        <w:rPr>
          <w:rFonts w:ascii="Book Antiqua" w:eastAsia="Book Antiqua" w:hAnsi="Book Antiqua" w:cs="Book Antiqua"/>
          <w:b/>
          <w:bCs/>
          <w:color w:val="000000"/>
        </w:rPr>
        <w:t>37</w:t>
      </w:r>
      <w:r w:rsidRPr="003453AA">
        <w:rPr>
          <w:rFonts w:ascii="Book Antiqua" w:eastAsia="Book Antiqua" w:hAnsi="Book Antiqua" w:cs="Book Antiqua"/>
          <w:color w:val="000000"/>
        </w:rPr>
        <w:t>: 836-840 [PMID: 9840704 DOI: 10.2169/internalmedicine.37.836]</w:t>
      </w:r>
    </w:p>
    <w:p w14:paraId="0D13386F"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95 </w:t>
      </w:r>
      <w:r w:rsidRPr="003453AA">
        <w:rPr>
          <w:rFonts w:ascii="Book Antiqua" w:eastAsia="Book Antiqua" w:hAnsi="Book Antiqua" w:cs="Book Antiqua"/>
          <w:b/>
          <w:bCs/>
          <w:color w:val="000000"/>
        </w:rPr>
        <w:t>Cao Y</w:t>
      </w:r>
      <w:r w:rsidRPr="003453AA">
        <w:rPr>
          <w:rFonts w:ascii="Book Antiqua" w:eastAsia="Book Antiqua" w:hAnsi="Book Antiqua" w:cs="Book Antiqua"/>
          <w:color w:val="000000"/>
        </w:rPr>
        <w:t xml:space="preserve">, Zhang Y, Wang S, Zou W. Detection of the hepatitis C virus antigen in kidney tissue from infected patients with various glomerulonephritis. </w:t>
      </w:r>
      <w:r w:rsidRPr="003453AA">
        <w:rPr>
          <w:rFonts w:ascii="Book Antiqua" w:eastAsia="Book Antiqua" w:hAnsi="Book Antiqua" w:cs="Book Antiqua"/>
          <w:i/>
          <w:iCs/>
          <w:color w:val="000000"/>
        </w:rPr>
        <w:t>Nephrol Dial Transplant</w:t>
      </w:r>
      <w:r w:rsidRPr="003453AA">
        <w:rPr>
          <w:rFonts w:ascii="Book Antiqua" w:eastAsia="Book Antiqua" w:hAnsi="Book Antiqua" w:cs="Book Antiqua"/>
          <w:color w:val="000000"/>
        </w:rPr>
        <w:t xml:space="preserve"> 2009; </w:t>
      </w:r>
      <w:r w:rsidRPr="003453AA">
        <w:rPr>
          <w:rFonts w:ascii="Book Antiqua" w:eastAsia="Book Antiqua" w:hAnsi="Book Antiqua" w:cs="Book Antiqua"/>
          <w:b/>
          <w:bCs/>
          <w:color w:val="000000"/>
        </w:rPr>
        <w:t>24</w:t>
      </w:r>
      <w:r w:rsidRPr="003453AA">
        <w:rPr>
          <w:rFonts w:ascii="Book Antiqua" w:eastAsia="Book Antiqua" w:hAnsi="Book Antiqua" w:cs="Book Antiqua"/>
          <w:color w:val="000000"/>
        </w:rPr>
        <w:t>: 2745-2751 [PMID: 19377056 DOI: 10.1093/ndt/gfp167]</w:t>
      </w:r>
    </w:p>
    <w:p w14:paraId="3568B88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96 </w:t>
      </w:r>
      <w:r w:rsidRPr="003453AA">
        <w:rPr>
          <w:rFonts w:ascii="Book Antiqua" w:eastAsia="Book Antiqua" w:hAnsi="Book Antiqua" w:cs="Book Antiqua"/>
          <w:b/>
          <w:bCs/>
          <w:color w:val="000000"/>
        </w:rPr>
        <w:t>Nayak S</w:t>
      </w:r>
      <w:r w:rsidRPr="003453AA">
        <w:rPr>
          <w:rFonts w:ascii="Book Antiqua" w:eastAsia="Book Antiqua" w:hAnsi="Book Antiqua" w:cs="Book Antiqua"/>
          <w:color w:val="000000"/>
        </w:rPr>
        <w:t xml:space="preserve">, Kataria A, Sharma MK, Rastogi A, Gupta E, Singh A, Tiwari SC. Hepatitis C Virus-associated Membranoproliferative Glomerulonephritis Treated with Directly Acting Antiviral Therapy. </w:t>
      </w:r>
      <w:r w:rsidRPr="003453AA">
        <w:rPr>
          <w:rFonts w:ascii="Book Antiqua" w:eastAsia="Book Antiqua" w:hAnsi="Book Antiqua" w:cs="Book Antiqua"/>
          <w:i/>
          <w:iCs/>
          <w:color w:val="000000"/>
        </w:rPr>
        <w:t>Indian J Nephrol</w:t>
      </w:r>
      <w:r w:rsidRPr="003453AA">
        <w:rPr>
          <w:rFonts w:ascii="Book Antiqua" w:eastAsia="Book Antiqua" w:hAnsi="Book Antiqua" w:cs="Book Antiqua"/>
          <w:color w:val="000000"/>
        </w:rPr>
        <w:t xml:space="preserve"> 2018; </w:t>
      </w:r>
      <w:r w:rsidRPr="003453AA">
        <w:rPr>
          <w:rFonts w:ascii="Book Antiqua" w:eastAsia="Book Antiqua" w:hAnsi="Book Antiqua" w:cs="Book Antiqua"/>
          <w:b/>
          <w:bCs/>
          <w:color w:val="000000"/>
        </w:rPr>
        <w:t>28</w:t>
      </w:r>
      <w:r w:rsidRPr="003453AA">
        <w:rPr>
          <w:rFonts w:ascii="Book Antiqua" w:eastAsia="Book Antiqua" w:hAnsi="Book Antiqua" w:cs="Book Antiqua"/>
          <w:color w:val="000000"/>
        </w:rPr>
        <w:t>: 462-464 [PMID: 30647501 DOI: 10.4103/ijn.IJN_235_17]</w:t>
      </w:r>
    </w:p>
    <w:p w14:paraId="0D7B70A8"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97 </w:t>
      </w:r>
      <w:r w:rsidRPr="003453AA">
        <w:rPr>
          <w:rFonts w:ascii="Book Antiqua" w:eastAsia="Book Antiqua" w:hAnsi="Book Antiqua" w:cs="Book Antiqua"/>
          <w:b/>
          <w:bCs/>
          <w:color w:val="000000"/>
        </w:rPr>
        <w:t>Shimada M</w:t>
      </w:r>
      <w:r w:rsidRPr="003453AA">
        <w:rPr>
          <w:rFonts w:ascii="Book Antiqua" w:eastAsia="Book Antiqua" w:hAnsi="Book Antiqua" w:cs="Book Antiqua"/>
          <w:color w:val="000000"/>
        </w:rPr>
        <w:t xml:space="preserve">, Nakamura N, Endo T, Yamabe H, Nakamura M, Murakami R, Narita I, Tomita H. Daclatasvir/asunaprevir based direct-acting antiviral therapy ameliorate hepatitis C virus-associated cryoglobulinemic membranoproliferative glomerulonephritis: a case report. </w:t>
      </w:r>
      <w:r w:rsidRPr="003453AA">
        <w:rPr>
          <w:rFonts w:ascii="Book Antiqua" w:eastAsia="Book Antiqua" w:hAnsi="Book Antiqua" w:cs="Book Antiqua"/>
          <w:i/>
          <w:iCs/>
          <w:color w:val="000000"/>
        </w:rPr>
        <w:t>BMC Nephrol</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18</w:t>
      </w:r>
      <w:r w:rsidRPr="003453AA">
        <w:rPr>
          <w:rFonts w:ascii="Book Antiqua" w:eastAsia="Book Antiqua" w:hAnsi="Book Antiqua" w:cs="Book Antiqua"/>
          <w:color w:val="000000"/>
        </w:rPr>
        <w:t>: 109 [PMID: 28356063 DOI: 10.1186/s12882-017-0534-5]</w:t>
      </w:r>
    </w:p>
    <w:p w14:paraId="539D823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98 </w:t>
      </w:r>
      <w:r w:rsidRPr="003453AA">
        <w:rPr>
          <w:rFonts w:ascii="Book Antiqua" w:eastAsia="Book Antiqua" w:hAnsi="Book Antiqua" w:cs="Book Antiqua"/>
          <w:b/>
          <w:bCs/>
          <w:color w:val="000000"/>
        </w:rPr>
        <w:t>Obata F</w:t>
      </w:r>
      <w:r w:rsidRPr="003453AA">
        <w:rPr>
          <w:rFonts w:ascii="Book Antiqua" w:eastAsia="Book Antiqua" w:hAnsi="Book Antiqua" w:cs="Book Antiqua"/>
          <w:color w:val="000000"/>
        </w:rPr>
        <w:t xml:space="preserve">, Murakami T, Miyagi J, Ueda S, Inagaki T, Minato M, Ono H, Nishimura K, Shibata E, Tamaki M, Yoshimoto S, Kishi F, Kishi S, Matsuura M, Nagai K, Abe H, Doi T. A case of rapid amelioration of hepatitis C virus-associated cryoglobulinemic membranoproliferative glomerulonephritis treated by interferon-free directly acting antivirals for HCV in the absence of immunosuppressant. </w:t>
      </w:r>
      <w:r w:rsidRPr="003453AA">
        <w:rPr>
          <w:rFonts w:ascii="Book Antiqua" w:eastAsia="Book Antiqua" w:hAnsi="Book Antiqua" w:cs="Book Antiqua"/>
          <w:i/>
          <w:iCs/>
          <w:color w:val="000000"/>
        </w:rPr>
        <w:t>CEN Case Rep</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6</w:t>
      </w:r>
      <w:r w:rsidRPr="003453AA">
        <w:rPr>
          <w:rFonts w:ascii="Book Antiqua" w:eastAsia="Book Antiqua" w:hAnsi="Book Antiqua" w:cs="Book Antiqua"/>
          <w:color w:val="000000"/>
        </w:rPr>
        <w:t>: 55-60 [PMID: 28509128 DOI: 10.1007/s13730-016-0244-z]</w:t>
      </w:r>
    </w:p>
    <w:p w14:paraId="5C98959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99 </w:t>
      </w:r>
      <w:r w:rsidRPr="003453AA">
        <w:rPr>
          <w:rFonts w:ascii="Book Antiqua" w:eastAsia="Book Antiqua" w:hAnsi="Book Antiqua" w:cs="Book Antiqua"/>
          <w:b/>
          <w:bCs/>
          <w:color w:val="000000"/>
        </w:rPr>
        <w:t>Ramos-Casals M</w:t>
      </w:r>
      <w:r w:rsidRPr="003453AA">
        <w:rPr>
          <w:rFonts w:ascii="Book Antiqua" w:eastAsia="Book Antiqua" w:hAnsi="Book Antiqua" w:cs="Book Antiqua"/>
          <w:color w:val="000000"/>
        </w:rPr>
        <w:t xml:space="preserve">, Muñoz S, Medina F, Jara LJ, Rosas J, Calvo-Alen J, Brito-Zerón P, Forns X, Sánchez-Tapias JM; HISPAMEC Study Group. Systemic autoimmune diseases in patients with hepatitis C virus infection: characterization of 1020 cases (The HISPAMEC Registry). </w:t>
      </w:r>
      <w:r w:rsidRPr="003453AA">
        <w:rPr>
          <w:rFonts w:ascii="Book Antiqua" w:eastAsia="Book Antiqua" w:hAnsi="Book Antiqua" w:cs="Book Antiqua"/>
          <w:i/>
          <w:iCs/>
          <w:color w:val="000000"/>
        </w:rPr>
        <w:t>J Rheumatol</w:t>
      </w:r>
      <w:r w:rsidRPr="003453AA">
        <w:rPr>
          <w:rFonts w:ascii="Book Antiqua" w:eastAsia="Book Antiqua" w:hAnsi="Book Antiqua" w:cs="Book Antiqua"/>
          <w:color w:val="000000"/>
        </w:rPr>
        <w:t xml:space="preserve"> 2009; </w:t>
      </w:r>
      <w:r w:rsidRPr="003453AA">
        <w:rPr>
          <w:rFonts w:ascii="Book Antiqua" w:eastAsia="Book Antiqua" w:hAnsi="Book Antiqua" w:cs="Book Antiqua"/>
          <w:b/>
          <w:bCs/>
          <w:color w:val="000000"/>
        </w:rPr>
        <w:t>36</w:t>
      </w:r>
      <w:r w:rsidRPr="003453AA">
        <w:rPr>
          <w:rFonts w:ascii="Book Antiqua" w:eastAsia="Book Antiqua" w:hAnsi="Book Antiqua" w:cs="Book Antiqua"/>
          <w:color w:val="000000"/>
        </w:rPr>
        <w:t>: 1442-1448 [PMID: 19369460 DOI: 10.3899/jrheum.080874]</w:t>
      </w:r>
    </w:p>
    <w:p w14:paraId="64AFFBD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100 </w:t>
      </w:r>
      <w:r w:rsidRPr="003453AA">
        <w:rPr>
          <w:rFonts w:ascii="Book Antiqua" w:eastAsia="Book Antiqua" w:hAnsi="Book Antiqua" w:cs="Book Antiqua"/>
          <w:b/>
          <w:bCs/>
          <w:color w:val="000000"/>
        </w:rPr>
        <w:t>Younossi Z</w:t>
      </w:r>
      <w:r w:rsidRPr="003453AA">
        <w:rPr>
          <w:rFonts w:ascii="Book Antiqua" w:eastAsia="Book Antiqua" w:hAnsi="Book Antiqua" w:cs="Book Antiqua"/>
          <w:color w:val="000000"/>
        </w:rPr>
        <w:t xml:space="preserve">, Park H, Henry L, Adeyemi A, Stepanova M. Extrahepatic Manifestations of Hepatitis C: A Meta-analysis of Prevalence, Quality of Life, and Economic Burden. </w:t>
      </w:r>
      <w:r w:rsidRPr="003453AA">
        <w:rPr>
          <w:rFonts w:ascii="Book Antiqua" w:eastAsia="Book Antiqua" w:hAnsi="Book Antiqua" w:cs="Book Antiqua"/>
          <w:i/>
          <w:iCs/>
          <w:color w:val="000000"/>
        </w:rPr>
        <w:t>Gastroenterology</w:t>
      </w:r>
      <w:r w:rsidRPr="003453AA">
        <w:rPr>
          <w:rFonts w:ascii="Book Antiqua" w:eastAsia="Book Antiqua" w:hAnsi="Book Antiqua" w:cs="Book Antiqua"/>
          <w:color w:val="000000"/>
        </w:rPr>
        <w:t xml:space="preserve"> 2016; </w:t>
      </w:r>
      <w:r w:rsidRPr="003453AA">
        <w:rPr>
          <w:rFonts w:ascii="Book Antiqua" w:eastAsia="Book Antiqua" w:hAnsi="Book Antiqua" w:cs="Book Antiqua"/>
          <w:b/>
          <w:bCs/>
          <w:color w:val="000000"/>
        </w:rPr>
        <w:t>150</w:t>
      </w:r>
      <w:r w:rsidRPr="003453AA">
        <w:rPr>
          <w:rFonts w:ascii="Book Antiqua" w:eastAsia="Book Antiqua" w:hAnsi="Book Antiqua" w:cs="Book Antiqua"/>
          <w:color w:val="000000"/>
        </w:rPr>
        <w:t>: 1599-1608 [PMID: 26924097 DOI: 10.1053/j.gastro.2016.02.039]</w:t>
      </w:r>
    </w:p>
    <w:p w14:paraId="4E5CC76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101 </w:t>
      </w:r>
      <w:r w:rsidRPr="003453AA">
        <w:rPr>
          <w:rFonts w:ascii="Book Antiqua" w:eastAsia="Book Antiqua" w:hAnsi="Book Antiqua" w:cs="Book Antiqua"/>
          <w:b/>
          <w:bCs/>
          <w:color w:val="000000"/>
        </w:rPr>
        <w:t>Lee YH</w:t>
      </w:r>
      <w:r w:rsidRPr="003453AA">
        <w:rPr>
          <w:rFonts w:ascii="Book Antiqua" w:eastAsia="Book Antiqua" w:hAnsi="Book Antiqua" w:cs="Book Antiqua"/>
          <w:color w:val="000000"/>
        </w:rPr>
        <w:t xml:space="preserve">, Ji JD, Yeon JE, Byun KS, Lee CH, Song GG. Cryoglobulinaemia and rheumatic manifestations in patients with hepatitis C virus infection. </w:t>
      </w:r>
      <w:r w:rsidRPr="003453AA">
        <w:rPr>
          <w:rFonts w:ascii="Book Antiqua" w:eastAsia="Book Antiqua" w:hAnsi="Book Antiqua" w:cs="Book Antiqua"/>
          <w:i/>
          <w:iCs/>
          <w:color w:val="000000"/>
        </w:rPr>
        <w:t>Ann Rheum Dis</w:t>
      </w:r>
      <w:r w:rsidRPr="003453AA">
        <w:rPr>
          <w:rFonts w:ascii="Book Antiqua" w:eastAsia="Book Antiqua" w:hAnsi="Book Antiqua" w:cs="Book Antiqua"/>
          <w:color w:val="000000"/>
        </w:rPr>
        <w:t xml:space="preserve"> 1998; </w:t>
      </w:r>
      <w:r w:rsidRPr="003453AA">
        <w:rPr>
          <w:rFonts w:ascii="Book Antiqua" w:eastAsia="Book Antiqua" w:hAnsi="Book Antiqua" w:cs="Book Antiqua"/>
          <w:b/>
          <w:bCs/>
          <w:color w:val="000000"/>
        </w:rPr>
        <w:t>57</w:t>
      </w:r>
      <w:r w:rsidRPr="003453AA">
        <w:rPr>
          <w:rFonts w:ascii="Book Antiqua" w:eastAsia="Book Antiqua" w:hAnsi="Book Antiqua" w:cs="Book Antiqua"/>
          <w:color w:val="000000"/>
        </w:rPr>
        <w:t>: 728-731 [PMID: 10070272 DOI: 10.1136/ard.57.12.728]</w:t>
      </w:r>
    </w:p>
    <w:p w14:paraId="585AE75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102 </w:t>
      </w:r>
      <w:r w:rsidRPr="003453AA">
        <w:rPr>
          <w:rFonts w:ascii="Book Antiqua" w:eastAsia="Book Antiqua" w:hAnsi="Book Antiqua" w:cs="Book Antiqua"/>
          <w:b/>
          <w:bCs/>
          <w:color w:val="000000"/>
        </w:rPr>
        <w:t>Saadoun D</w:t>
      </w:r>
      <w:r w:rsidRPr="003453AA">
        <w:rPr>
          <w:rFonts w:ascii="Book Antiqua" w:eastAsia="Book Antiqua" w:hAnsi="Book Antiqua" w:cs="Book Antiqua"/>
          <w:color w:val="000000"/>
        </w:rPr>
        <w:t xml:space="preserve">, Terrier B, Semoun O, Sene D, Maisonobe T, Musset L, Amoura Z, Rigon MR, Cacoub P. Hepatitis C virus-associated polyarteritis nodosa. </w:t>
      </w:r>
      <w:r w:rsidRPr="003453AA">
        <w:rPr>
          <w:rFonts w:ascii="Book Antiqua" w:eastAsia="Book Antiqua" w:hAnsi="Book Antiqua" w:cs="Book Antiqua"/>
          <w:i/>
          <w:iCs/>
          <w:color w:val="000000"/>
        </w:rPr>
        <w:t>Arthritis Care Res (Hoboken)</w:t>
      </w:r>
      <w:r w:rsidRPr="003453AA">
        <w:rPr>
          <w:rFonts w:ascii="Book Antiqua" w:eastAsia="Book Antiqua" w:hAnsi="Book Antiqua" w:cs="Book Antiqua"/>
          <w:color w:val="000000"/>
        </w:rPr>
        <w:t xml:space="preserve"> 2011; </w:t>
      </w:r>
      <w:r w:rsidRPr="003453AA">
        <w:rPr>
          <w:rFonts w:ascii="Book Antiqua" w:eastAsia="Book Antiqua" w:hAnsi="Book Antiqua" w:cs="Book Antiqua"/>
          <w:b/>
          <w:bCs/>
          <w:color w:val="000000"/>
        </w:rPr>
        <w:t>63</w:t>
      </w:r>
      <w:r w:rsidRPr="003453AA">
        <w:rPr>
          <w:rFonts w:ascii="Book Antiqua" w:eastAsia="Book Antiqua" w:hAnsi="Book Antiqua" w:cs="Book Antiqua"/>
          <w:color w:val="000000"/>
        </w:rPr>
        <w:t>: 427-435 [PMID: 20981809 DOI: 10.1002/acr.20381]</w:t>
      </w:r>
    </w:p>
    <w:p w14:paraId="326A4A3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103 </w:t>
      </w:r>
      <w:r w:rsidRPr="003453AA">
        <w:rPr>
          <w:rFonts w:ascii="Book Antiqua" w:eastAsia="Book Antiqua" w:hAnsi="Book Antiqua" w:cs="Book Antiqua"/>
          <w:b/>
          <w:bCs/>
          <w:color w:val="000000"/>
        </w:rPr>
        <w:t>Carson CW</w:t>
      </w:r>
      <w:r w:rsidRPr="003453AA">
        <w:rPr>
          <w:rFonts w:ascii="Book Antiqua" w:eastAsia="Book Antiqua" w:hAnsi="Book Antiqua" w:cs="Book Antiqua"/>
          <w:color w:val="000000"/>
        </w:rPr>
        <w:t xml:space="preserve">, Conn DL, Czaja AJ, Wright TL, Brecher ME. Frequency and significance of antibodies to hepatitis C virus in polyarteritis nodosa. </w:t>
      </w:r>
      <w:r w:rsidRPr="003453AA">
        <w:rPr>
          <w:rFonts w:ascii="Book Antiqua" w:eastAsia="Book Antiqua" w:hAnsi="Book Antiqua" w:cs="Book Antiqua"/>
          <w:i/>
          <w:iCs/>
          <w:color w:val="000000"/>
        </w:rPr>
        <w:t>J Rheumatol</w:t>
      </w:r>
      <w:r w:rsidRPr="003453AA">
        <w:rPr>
          <w:rFonts w:ascii="Book Antiqua" w:eastAsia="Book Antiqua" w:hAnsi="Book Antiqua" w:cs="Book Antiqua"/>
          <w:color w:val="000000"/>
        </w:rPr>
        <w:t xml:space="preserve"> 1993; </w:t>
      </w:r>
      <w:r w:rsidRPr="003453AA">
        <w:rPr>
          <w:rFonts w:ascii="Book Antiqua" w:eastAsia="Book Antiqua" w:hAnsi="Book Antiqua" w:cs="Book Antiqua"/>
          <w:b/>
          <w:bCs/>
          <w:color w:val="000000"/>
        </w:rPr>
        <w:t>20</w:t>
      </w:r>
      <w:r w:rsidRPr="003453AA">
        <w:rPr>
          <w:rFonts w:ascii="Book Antiqua" w:eastAsia="Book Antiqua" w:hAnsi="Book Antiqua" w:cs="Book Antiqua"/>
          <w:color w:val="000000"/>
        </w:rPr>
        <w:t>: 304-309 [PMID: 8097250]</w:t>
      </w:r>
    </w:p>
    <w:p w14:paraId="32AE6771"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104 </w:t>
      </w:r>
      <w:r w:rsidRPr="003453AA">
        <w:rPr>
          <w:rFonts w:ascii="Book Antiqua" w:eastAsia="Book Antiqua" w:hAnsi="Book Antiqua" w:cs="Book Antiqua"/>
          <w:b/>
          <w:bCs/>
          <w:color w:val="000000"/>
        </w:rPr>
        <w:t>Sneller MC</w:t>
      </w:r>
      <w:r w:rsidRPr="003453AA">
        <w:rPr>
          <w:rFonts w:ascii="Book Antiqua" w:eastAsia="Book Antiqua" w:hAnsi="Book Antiqua" w:cs="Book Antiqua"/>
          <w:color w:val="000000"/>
        </w:rPr>
        <w:t xml:space="preserve">, Hu Z, Langford CA. A randomized controlled trial of rituximab following failure of antiviral therapy for hepatitis C virus-associated cryoglobulinemic vasculitis. </w:t>
      </w:r>
      <w:r w:rsidRPr="003453AA">
        <w:rPr>
          <w:rFonts w:ascii="Book Antiqua" w:eastAsia="Book Antiqua" w:hAnsi="Book Antiqua" w:cs="Book Antiqua"/>
          <w:i/>
          <w:iCs/>
          <w:color w:val="000000"/>
        </w:rPr>
        <w:t>Arthritis Rheum</w:t>
      </w:r>
      <w:r w:rsidRPr="003453AA">
        <w:rPr>
          <w:rFonts w:ascii="Book Antiqua" w:eastAsia="Book Antiqua" w:hAnsi="Book Antiqua" w:cs="Book Antiqua"/>
          <w:color w:val="000000"/>
        </w:rPr>
        <w:t xml:space="preserve"> 2012; </w:t>
      </w:r>
      <w:r w:rsidRPr="003453AA">
        <w:rPr>
          <w:rFonts w:ascii="Book Antiqua" w:eastAsia="Book Antiqua" w:hAnsi="Book Antiqua" w:cs="Book Antiqua"/>
          <w:b/>
          <w:bCs/>
          <w:color w:val="000000"/>
        </w:rPr>
        <w:t>64</w:t>
      </w:r>
      <w:r w:rsidRPr="003453AA">
        <w:rPr>
          <w:rFonts w:ascii="Book Antiqua" w:eastAsia="Book Antiqua" w:hAnsi="Book Antiqua" w:cs="Book Antiqua"/>
          <w:color w:val="000000"/>
        </w:rPr>
        <w:t>: 835-842 [PMID: 22147444 DOI: 10.1002/art.34322]</w:t>
      </w:r>
    </w:p>
    <w:p w14:paraId="67C321C1"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105 </w:t>
      </w:r>
      <w:r w:rsidRPr="003453AA">
        <w:rPr>
          <w:rFonts w:ascii="Book Antiqua" w:eastAsia="Book Antiqua" w:hAnsi="Book Antiqua" w:cs="Book Antiqua"/>
          <w:b/>
          <w:bCs/>
          <w:color w:val="000000"/>
        </w:rPr>
        <w:t>Mazzaro C</w:t>
      </w:r>
      <w:r w:rsidRPr="003453AA">
        <w:rPr>
          <w:rFonts w:ascii="Book Antiqua" w:eastAsia="Book Antiqua" w:hAnsi="Book Antiqua" w:cs="Book Antiqua"/>
          <w:color w:val="000000"/>
        </w:rPr>
        <w:t xml:space="preserve">, Mauro E, Ermacora A, Doretto P, Fumagalli S, Tonizzo M, Toffolutti F, Gattei V. Hepatitis C virus- related cryoglobulinemic vasculitis. </w:t>
      </w:r>
      <w:r w:rsidRPr="003453AA">
        <w:rPr>
          <w:rFonts w:ascii="Book Antiqua" w:eastAsia="Book Antiqua" w:hAnsi="Book Antiqua" w:cs="Book Antiqua"/>
          <w:i/>
          <w:iCs/>
          <w:color w:val="000000"/>
        </w:rPr>
        <w:t>Minerva Med</w:t>
      </w:r>
      <w:r w:rsidRPr="003453AA">
        <w:rPr>
          <w:rFonts w:ascii="Book Antiqua" w:eastAsia="Book Antiqua" w:hAnsi="Book Antiqua" w:cs="Book Antiqua"/>
          <w:color w:val="000000"/>
        </w:rPr>
        <w:t xml:space="preserve"> 2020 [PMID: 33198444 DOI: 10.23736/S0026-4806.20.07120-7]</w:t>
      </w:r>
    </w:p>
    <w:p w14:paraId="43F2E2C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106 </w:t>
      </w:r>
      <w:r w:rsidRPr="003453AA">
        <w:rPr>
          <w:rFonts w:ascii="Book Antiqua" w:eastAsia="Book Antiqua" w:hAnsi="Book Antiqua" w:cs="Book Antiqua"/>
          <w:b/>
          <w:bCs/>
          <w:color w:val="000000"/>
        </w:rPr>
        <w:t>Disdier P</w:t>
      </w:r>
      <w:r w:rsidRPr="003453AA">
        <w:rPr>
          <w:rFonts w:ascii="Book Antiqua" w:eastAsia="Book Antiqua" w:hAnsi="Book Antiqua" w:cs="Book Antiqua"/>
          <w:color w:val="000000"/>
        </w:rPr>
        <w:t xml:space="preserve">, Bolla G, Veit V, Ridings B, Gambarelli-Mouillac N, Harle JR, Weiller PJ. [Association of uveitis and hepatitis C. 5 cases]. </w:t>
      </w:r>
      <w:r w:rsidRPr="003453AA">
        <w:rPr>
          <w:rFonts w:ascii="Book Antiqua" w:eastAsia="Book Antiqua" w:hAnsi="Book Antiqua" w:cs="Book Antiqua"/>
          <w:i/>
          <w:iCs/>
          <w:color w:val="000000"/>
        </w:rPr>
        <w:t>Presse Med</w:t>
      </w:r>
      <w:r w:rsidRPr="003453AA">
        <w:rPr>
          <w:rFonts w:ascii="Book Antiqua" w:eastAsia="Book Antiqua" w:hAnsi="Book Antiqua" w:cs="Book Antiqua"/>
          <w:color w:val="000000"/>
        </w:rPr>
        <w:t xml:space="preserve"> 1994; </w:t>
      </w:r>
      <w:r w:rsidRPr="003453AA">
        <w:rPr>
          <w:rFonts w:ascii="Book Antiqua" w:eastAsia="Book Antiqua" w:hAnsi="Book Antiqua" w:cs="Book Antiqua"/>
          <w:b/>
          <w:bCs/>
          <w:color w:val="000000"/>
        </w:rPr>
        <w:t>23</w:t>
      </w:r>
      <w:r w:rsidRPr="003453AA">
        <w:rPr>
          <w:rFonts w:ascii="Book Antiqua" w:eastAsia="Book Antiqua" w:hAnsi="Book Antiqua" w:cs="Book Antiqua"/>
          <w:color w:val="000000"/>
        </w:rPr>
        <w:t>: 541 [PMID: 8022745]</w:t>
      </w:r>
    </w:p>
    <w:p w14:paraId="57F3855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107 </w:t>
      </w:r>
      <w:r w:rsidRPr="003453AA">
        <w:rPr>
          <w:rFonts w:ascii="Book Antiqua" w:eastAsia="Book Antiqua" w:hAnsi="Book Antiqua" w:cs="Book Antiqua"/>
          <w:b/>
          <w:bCs/>
          <w:color w:val="000000"/>
        </w:rPr>
        <w:t>European Association for the Study of the Liver. Electronic address: easloffice@easloffice.eu.</w:t>
      </w:r>
      <w:r w:rsidRPr="003453AA">
        <w:rPr>
          <w:rFonts w:ascii="Book Antiqua" w:eastAsia="Book Antiqua" w:hAnsi="Book Antiqua" w:cs="Book Antiqua"/>
          <w:color w:val="000000"/>
        </w:rPr>
        <w:t xml:space="preserve">; European Association for the Study of the Liver. EASL Clinical Practice Guidelines on hepatitis E virus infection. </w:t>
      </w:r>
      <w:r w:rsidRPr="003453AA">
        <w:rPr>
          <w:rFonts w:ascii="Book Antiqua" w:eastAsia="Book Antiqua" w:hAnsi="Book Antiqua" w:cs="Book Antiqua"/>
          <w:i/>
          <w:iCs/>
          <w:color w:val="000000"/>
        </w:rPr>
        <w:t>J Hepatol</w:t>
      </w:r>
      <w:r w:rsidRPr="003453AA">
        <w:rPr>
          <w:rFonts w:ascii="Book Antiqua" w:eastAsia="Book Antiqua" w:hAnsi="Book Antiqua" w:cs="Book Antiqua"/>
          <w:color w:val="000000"/>
        </w:rPr>
        <w:t xml:space="preserve"> 2018; </w:t>
      </w:r>
      <w:r w:rsidRPr="003453AA">
        <w:rPr>
          <w:rFonts w:ascii="Book Antiqua" w:eastAsia="Book Antiqua" w:hAnsi="Book Antiqua" w:cs="Book Antiqua"/>
          <w:b/>
          <w:bCs/>
          <w:color w:val="000000"/>
        </w:rPr>
        <w:t>68</w:t>
      </w:r>
      <w:r w:rsidRPr="003453AA">
        <w:rPr>
          <w:rFonts w:ascii="Book Antiqua" w:eastAsia="Book Antiqua" w:hAnsi="Book Antiqua" w:cs="Book Antiqua"/>
          <w:color w:val="000000"/>
        </w:rPr>
        <w:t>: 1256-1271 [PMID: 29609832 DOI: 10.1016/j.jhep.2018.03.005]</w:t>
      </w:r>
    </w:p>
    <w:p w14:paraId="344F8DF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108 </w:t>
      </w:r>
      <w:r w:rsidRPr="003453AA">
        <w:rPr>
          <w:rFonts w:ascii="Book Antiqua" w:eastAsia="Book Antiqua" w:hAnsi="Book Antiqua" w:cs="Book Antiqua"/>
          <w:b/>
          <w:bCs/>
          <w:color w:val="000000"/>
        </w:rPr>
        <w:t>Shinde N</w:t>
      </w:r>
      <w:r w:rsidRPr="003453AA">
        <w:rPr>
          <w:rFonts w:ascii="Book Antiqua" w:eastAsia="Book Antiqua" w:hAnsi="Book Antiqua" w:cs="Book Antiqua"/>
          <w:color w:val="000000"/>
        </w:rPr>
        <w:t xml:space="preserve">, Patil T, Deshpande A, Gulhane R, Patil M, Bansod Y. Clinical profile, maternal and fetal outcomes of acute hepatitis e in pregnancy. </w:t>
      </w:r>
      <w:r w:rsidRPr="003453AA">
        <w:rPr>
          <w:rFonts w:ascii="Book Antiqua" w:eastAsia="Book Antiqua" w:hAnsi="Book Antiqua" w:cs="Book Antiqua"/>
          <w:i/>
          <w:iCs/>
          <w:color w:val="000000"/>
        </w:rPr>
        <w:t>Ann Med Health Sci Res</w:t>
      </w:r>
      <w:r w:rsidRPr="003453AA">
        <w:rPr>
          <w:rFonts w:ascii="Book Antiqua" w:eastAsia="Book Antiqua" w:hAnsi="Book Antiqua" w:cs="Book Antiqua"/>
          <w:color w:val="000000"/>
        </w:rPr>
        <w:t xml:space="preserve"> 2014; </w:t>
      </w:r>
      <w:r w:rsidRPr="003453AA">
        <w:rPr>
          <w:rFonts w:ascii="Book Antiqua" w:eastAsia="Book Antiqua" w:hAnsi="Book Antiqua" w:cs="Book Antiqua"/>
          <w:b/>
          <w:bCs/>
          <w:color w:val="000000"/>
        </w:rPr>
        <w:t>4</w:t>
      </w:r>
      <w:r w:rsidRPr="003453AA">
        <w:rPr>
          <w:rFonts w:ascii="Book Antiqua" w:eastAsia="Book Antiqua" w:hAnsi="Book Antiqua" w:cs="Book Antiqua"/>
          <w:color w:val="000000"/>
        </w:rPr>
        <w:t>: S133-S139 [PMID: 25184080 DOI: 10.4103/2141-9248.138033]</w:t>
      </w:r>
    </w:p>
    <w:p w14:paraId="6B06D08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109 </w:t>
      </w:r>
      <w:r w:rsidRPr="003453AA">
        <w:rPr>
          <w:rFonts w:ascii="Book Antiqua" w:eastAsia="Book Antiqua" w:hAnsi="Book Antiqua" w:cs="Book Antiqua"/>
          <w:b/>
          <w:bCs/>
          <w:color w:val="000000"/>
        </w:rPr>
        <w:t>Kamar N</w:t>
      </w:r>
      <w:r w:rsidRPr="003453AA">
        <w:rPr>
          <w:rFonts w:ascii="Book Antiqua" w:eastAsia="Book Antiqua" w:hAnsi="Book Antiqua" w:cs="Book Antiqua"/>
          <w:color w:val="000000"/>
        </w:rPr>
        <w:t xml:space="preserve">, Garrouste C, Haagsma EB, Garrigue V, Pischke S, Chauvet C, Dumortier J, Cannesson A, Cassuto-Viguier E, Thervet E, Conti F, Lebray P, Dalton HR, Santella R, Kanaan N, Essig M, Mousson C, Radenne S, Roque-Afonso AM, Izopet J, Rostaing L. Factors associated with chronic hepatitis in patients with hepatitis E virus infection who have received solid organ transplants. </w:t>
      </w:r>
      <w:r w:rsidRPr="003453AA">
        <w:rPr>
          <w:rFonts w:ascii="Book Antiqua" w:eastAsia="Book Antiqua" w:hAnsi="Book Antiqua" w:cs="Book Antiqua"/>
          <w:i/>
          <w:iCs/>
          <w:color w:val="000000"/>
        </w:rPr>
        <w:t>Gastroenterology</w:t>
      </w:r>
      <w:r w:rsidRPr="003453AA">
        <w:rPr>
          <w:rFonts w:ascii="Book Antiqua" w:eastAsia="Book Antiqua" w:hAnsi="Book Antiqua" w:cs="Book Antiqua"/>
          <w:color w:val="000000"/>
        </w:rPr>
        <w:t xml:space="preserve"> 2011; </w:t>
      </w:r>
      <w:r w:rsidRPr="003453AA">
        <w:rPr>
          <w:rFonts w:ascii="Book Antiqua" w:eastAsia="Book Antiqua" w:hAnsi="Book Antiqua" w:cs="Book Antiqua"/>
          <w:b/>
          <w:bCs/>
          <w:color w:val="000000"/>
        </w:rPr>
        <w:t>140</w:t>
      </w:r>
      <w:r w:rsidRPr="003453AA">
        <w:rPr>
          <w:rFonts w:ascii="Book Antiqua" w:eastAsia="Book Antiqua" w:hAnsi="Book Antiqua" w:cs="Book Antiqua"/>
          <w:color w:val="000000"/>
        </w:rPr>
        <w:t>: 1481-1489 [PMID: 21354150 DOI: 10.1053/j.gastro.2011.02.050]</w:t>
      </w:r>
    </w:p>
    <w:p w14:paraId="7F7B2FB8"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110 </w:t>
      </w:r>
      <w:r w:rsidRPr="003453AA">
        <w:rPr>
          <w:rFonts w:ascii="Book Antiqua" w:eastAsia="Book Antiqua" w:hAnsi="Book Antiqua" w:cs="Book Antiqua"/>
          <w:b/>
          <w:bCs/>
          <w:color w:val="000000"/>
        </w:rPr>
        <w:t>Al-Shukri I</w:t>
      </w:r>
      <w:r w:rsidRPr="003453AA">
        <w:rPr>
          <w:rFonts w:ascii="Book Antiqua" w:eastAsia="Book Antiqua" w:hAnsi="Book Antiqua" w:cs="Book Antiqua"/>
          <w:color w:val="000000"/>
        </w:rPr>
        <w:t xml:space="preserve">, Davidson E, Tan A, Smith DB, Wellington L, Johannessen I, Ramalingam S. Rash and arthralgia caused by hepatitis E. </w:t>
      </w:r>
      <w:r w:rsidRPr="003453AA">
        <w:rPr>
          <w:rFonts w:ascii="Book Antiqua" w:eastAsia="Book Antiqua" w:hAnsi="Book Antiqua" w:cs="Book Antiqua"/>
          <w:i/>
          <w:iCs/>
          <w:color w:val="000000"/>
        </w:rPr>
        <w:t>Lancet</w:t>
      </w:r>
      <w:r w:rsidRPr="003453AA">
        <w:rPr>
          <w:rFonts w:ascii="Book Antiqua" w:eastAsia="Book Antiqua" w:hAnsi="Book Antiqua" w:cs="Book Antiqua"/>
          <w:color w:val="000000"/>
        </w:rPr>
        <w:t xml:space="preserve"> 2013; </w:t>
      </w:r>
      <w:r w:rsidRPr="003453AA">
        <w:rPr>
          <w:rFonts w:ascii="Book Antiqua" w:eastAsia="Book Antiqua" w:hAnsi="Book Antiqua" w:cs="Book Antiqua"/>
          <w:b/>
          <w:bCs/>
          <w:color w:val="000000"/>
        </w:rPr>
        <w:t>382</w:t>
      </w:r>
      <w:r w:rsidRPr="003453AA">
        <w:rPr>
          <w:rFonts w:ascii="Book Antiqua" w:eastAsia="Book Antiqua" w:hAnsi="Book Antiqua" w:cs="Book Antiqua"/>
          <w:color w:val="000000"/>
        </w:rPr>
        <w:t>: 1856 [PMID: 24290589 DOI: 10.1016/S0140-6736(13)62074-7]</w:t>
      </w:r>
    </w:p>
    <w:p w14:paraId="33E2B42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111 </w:t>
      </w:r>
      <w:r w:rsidRPr="003453AA">
        <w:rPr>
          <w:rFonts w:ascii="Book Antiqua" w:eastAsia="Book Antiqua" w:hAnsi="Book Antiqua" w:cs="Book Antiqua"/>
          <w:b/>
          <w:bCs/>
          <w:color w:val="000000"/>
        </w:rPr>
        <w:t>Serratrice J</w:t>
      </w:r>
      <w:r w:rsidRPr="003453AA">
        <w:rPr>
          <w:rFonts w:ascii="Book Antiqua" w:eastAsia="Book Antiqua" w:hAnsi="Book Antiqua" w:cs="Book Antiqua"/>
          <w:color w:val="000000"/>
        </w:rPr>
        <w:t xml:space="preserve">, Disdier P, Colson P, Ene N, de Roux CS, Weiller PJ. Acute polyarthritis revealing hepatitis E. </w:t>
      </w:r>
      <w:r w:rsidRPr="003453AA">
        <w:rPr>
          <w:rFonts w:ascii="Book Antiqua" w:eastAsia="Book Antiqua" w:hAnsi="Book Antiqua" w:cs="Book Antiqua"/>
          <w:i/>
          <w:iCs/>
          <w:color w:val="000000"/>
        </w:rPr>
        <w:t>Clin Rheumatol</w:t>
      </w:r>
      <w:r w:rsidRPr="003453AA">
        <w:rPr>
          <w:rFonts w:ascii="Book Antiqua" w:eastAsia="Book Antiqua" w:hAnsi="Book Antiqua" w:cs="Book Antiqua"/>
          <w:color w:val="000000"/>
        </w:rPr>
        <w:t xml:space="preserve"> 2007; </w:t>
      </w:r>
      <w:r w:rsidRPr="003453AA">
        <w:rPr>
          <w:rFonts w:ascii="Book Antiqua" w:eastAsia="Book Antiqua" w:hAnsi="Book Antiqua" w:cs="Book Antiqua"/>
          <w:b/>
          <w:bCs/>
          <w:color w:val="000000"/>
        </w:rPr>
        <w:t>26</w:t>
      </w:r>
      <w:r w:rsidRPr="003453AA">
        <w:rPr>
          <w:rFonts w:ascii="Book Antiqua" w:eastAsia="Book Antiqua" w:hAnsi="Book Antiqua" w:cs="Book Antiqua"/>
          <w:color w:val="000000"/>
        </w:rPr>
        <w:t>: 1973-1975 [PMID: 17340044 DOI: 10.1007/s10067-007-0595-0]</w:t>
      </w:r>
    </w:p>
    <w:p w14:paraId="1B2553C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112 </w:t>
      </w:r>
      <w:r w:rsidRPr="003453AA">
        <w:rPr>
          <w:rFonts w:ascii="Book Antiqua" w:eastAsia="Book Antiqua" w:hAnsi="Book Antiqua" w:cs="Book Antiqua"/>
          <w:b/>
          <w:bCs/>
          <w:color w:val="000000"/>
        </w:rPr>
        <w:t>Horvatits T</w:t>
      </w:r>
      <w:r w:rsidRPr="003453AA">
        <w:rPr>
          <w:rFonts w:ascii="Book Antiqua" w:eastAsia="Book Antiqua" w:hAnsi="Book Antiqua" w:cs="Book Antiqua"/>
          <w:color w:val="000000"/>
        </w:rPr>
        <w:t xml:space="preserve">, Schulze Zur Wiesch J, Polywka S, Buescher G, Lütgehetmann M, Hussey E, Horvatits K, Peine S, Haag F, Addo MM, Lohse AW, Weiler-Normann C, Pischke S. Significance of Anti-Nuclear Antibodies and Cryoglobulins in Patients with Acute and Chronic HEV Infection. </w:t>
      </w:r>
      <w:r w:rsidRPr="003453AA">
        <w:rPr>
          <w:rFonts w:ascii="Book Antiqua" w:eastAsia="Book Antiqua" w:hAnsi="Book Antiqua" w:cs="Book Antiqua"/>
          <w:i/>
          <w:iCs/>
          <w:color w:val="000000"/>
        </w:rPr>
        <w:t>Pathogens</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9</w:t>
      </w:r>
      <w:r w:rsidRPr="003453AA">
        <w:rPr>
          <w:rFonts w:ascii="Book Antiqua" w:eastAsia="Book Antiqua" w:hAnsi="Book Antiqua" w:cs="Book Antiqua"/>
          <w:color w:val="000000"/>
        </w:rPr>
        <w:t xml:space="preserve"> [PMID: 32947995 DOI: 10.3390/pathogens9090755]</w:t>
      </w:r>
    </w:p>
    <w:p w14:paraId="020C6B9D"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113 </w:t>
      </w:r>
      <w:r w:rsidRPr="003453AA">
        <w:rPr>
          <w:rFonts w:ascii="Book Antiqua" w:eastAsia="Book Antiqua" w:hAnsi="Book Antiqua" w:cs="Book Antiqua"/>
          <w:b/>
          <w:bCs/>
          <w:color w:val="000000"/>
        </w:rPr>
        <w:t>Wu J</w:t>
      </w:r>
      <w:r w:rsidRPr="003453AA">
        <w:rPr>
          <w:rFonts w:ascii="Book Antiqua" w:eastAsia="Book Antiqua" w:hAnsi="Book Antiqua" w:cs="Book Antiqua"/>
          <w:color w:val="000000"/>
        </w:rPr>
        <w:t xml:space="preserve">, Guo N, Zhu L, Zhang X, Xiong C, Liu J, Xu Y, Fan J, Yu J, Pan Q, Yang J, Liang H, Jin X, Ye S, Wang W, Liu C, Zhang J, Li G, Jiang B, Cao H, Li L. Seroprevalence of AIH-related autoantibodies in patients with acute hepatitis E viral infection: a prospective case-control study in China. </w:t>
      </w:r>
      <w:r w:rsidRPr="003453AA">
        <w:rPr>
          <w:rFonts w:ascii="Book Antiqua" w:eastAsia="Book Antiqua" w:hAnsi="Book Antiqua" w:cs="Book Antiqua"/>
          <w:i/>
          <w:iCs/>
          <w:color w:val="000000"/>
        </w:rPr>
        <w:t>Emerg Microbes Infect</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9</w:t>
      </w:r>
      <w:r w:rsidRPr="003453AA">
        <w:rPr>
          <w:rFonts w:ascii="Book Antiqua" w:eastAsia="Book Antiqua" w:hAnsi="Book Antiqua" w:cs="Book Antiqua"/>
          <w:color w:val="000000"/>
        </w:rPr>
        <w:t>: 332-340 [PMID: 32037983 DOI: 10.1080/22221751.2020.1722759]</w:t>
      </w:r>
    </w:p>
    <w:p w14:paraId="318929D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114 </w:t>
      </w:r>
      <w:r w:rsidRPr="003453AA">
        <w:rPr>
          <w:rFonts w:ascii="Book Antiqua" w:eastAsia="Book Antiqua" w:hAnsi="Book Antiqua" w:cs="Book Antiqua"/>
          <w:b/>
          <w:bCs/>
          <w:color w:val="000000"/>
        </w:rPr>
        <w:t>Terziroli Beretta-Piccoli B</w:t>
      </w:r>
      <w:r w:rsidRPr="003453AA">
        <w:rPr>
          <w:rFonts w:ascii="Book Antiqua" w:eastAsia="Book Antiqua" w:hAnsi="Book Antiqua" w:cs="Book Antiqua"/>
          <w:color w:val="000000"/>
        </w:rPr>
        <w:t xml:space="preserve">, Ripellino P, Gobbi C, Cerny A, Baserga A, Di Bartolomeo C, Bihl F, Deleonardi G, Melidona L, Grondona AG, Mieli-Vergani G, Vergani D, Muratori L; Swiss Autoimmune Hepatitis Cohort Study Group. Autoimmune liver disease serology in acute hepatitis E virus infection. </w:t>
      </w:r>
      <w:r w:rsidRPr="003453AA">
        <w:rPr>
          <w:rFonts w:ascii="Book Antiqua" w:eastAsia="Book Antiqua" w:hAnsi="Book Antiqua" w:cs="Book Antiqua"/>
          <w:i/>
          <w:iCs/>
          <w:color w:val="000000"/>
        </w:rPr>
        <w:t>J Autoimmun</w:t>
      </w:r>
      <w:r w:rsidRPr="003453AA">
        <w:rPr>
          <w:rFonts w:ascii="Book Antiqua" w:eastAsia="Book Antiqua" w:hAnsi="Book Antiqua" w:cs="Book Antiqua"/>
          <w:color w:val="000000"/>
        </w:rPr>
        <w:t xml:space="preserve"> 2018; </w:t>
      </w:r>
      <w:r w:rsidRPr="003453AA">
        <w:rPr>
          <w:rFonts w:ascii="Book Antiqua" w:eastAsia="Book Antiqua" w:hAnsi="Book Antiqua" w:cs="Book Antiqua"/>
          <w:b/>
          <w:bCs/>
          <w:color w:val="000000"/>
        </w:rPr>
        <w:t>94</w:t>
      </w:r>
      <w:r w:rsidRPr="003453AA">
        <w:rPr>
          <w:rFonts w:ascii="Book Antiqua" w:eastAsia="Book Antiqua" w:hAnsi="Book Antiqua" w:cs="Book Antiqua"/>
          <w:color w:val="000000"/>
        </w:rPr>
        <w:t>: 1-6 [PMID: 30336842 DOI: 10.1016/j.jaut.2018.07.006]</w:t>
      </w:r>
    </w:p>
    <w:p w14:paraId="76172C11"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115 </w:t>
      </w:r>
      <w:r w:rsidRPr="003453AA">
        <w:rPr>
          <w:rFonts w:ascii="Book Antiqua" w:eastAsia="Book Antiqua" w:hAnsi="Book Antiqua" w:cs="Book Antiqua"/>
          <w:b/>
          <w:bCs/>
          <w:color w:val="000000"/>
        </w:rPr>
        <w:t>Llovet LP</w:t>
      </w:r>
      <w:r w:rsidRPr="003453AA">
        <w:rPr>
          <w:rFonts w:ascii="Book Antiqua" w:eastAsia="Book Antiqua" w:hAnsi="Book Antiqua" w:cs="Book Antiqua"/>
          <w:color w:val="000000"/>
        </w:rPr>
        <w:t xml:space="preserve">, Gratacós-Ginés J, Ortiz O, Rodriguez-Tajes S, Lens S, Reverter E, Ruiz-Ortiz E, Costa J, Viñas O, Forns X, Parés A, Londoño MC. Higher seroprevalence of hepatitis E virus in autoimmune hepatitis: Role of false-positive antibodies. </w:t>
      </w:r>
      <w:r w:rsidRPr="003453AA">
        <w:rPr>
          <w:rFonts w:ascii="Book Antiqua" w:eastAsia="Book Antiqua" w:hAnsi="Book Antiqua" w:cs="Book Antiqua"/>
          <w:i/>
          <w:iCs/>
          <w:color w:val="000000"/>
        </w:rPr>
        <w:t>Liver Int</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40</w:t>
      </w:r>
      <w:r w:rsidRPr="003453AA">
        <w:rPr>
          <w:rFonts w:ascii="Book Antiqua" w:eastAsia="Book Antiqua" w:hAnsi="Book Antiqua" w:cs="Book Antiqua"/>
          <w:color w:val="000000"/>
        </w:rPr>
        <w:t>: 558-564 [PMID: 31863722 DOI: 10.1111/Liv.14332]</w:t>
      </w:r>
    </w:p>
    <w:p w14:paraId="72028EE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116 </w:t>
      </w:r>
      <w:r w:rsidRPr="003453AA">
        <w:rPr>
          <w:rFonts w:ascii="Book Antiqua" w:eastAsia="Book Antiqua" w:hAnsi="Book Antiqua" w:cs="Book Antiqua"/>
          <w:b/>
          <w:bCs/>
          <w:color w:val="000000"/>
        </w:rPr>
        <w:t>van Gerven NM</w:t>
      </w:r>
      <w:r w:rsidRPr="003453AA">
        <w:rPr>
          <w:rFonts w:ascii="Book Antiqua" w:eastAsia="Book Antiqua" w:hAnsi="Book Antiqua" w:cs="Book Antiqua"/>
          <w:color w:val="000000"/>
        </w:rPr>
        <w:t xml:space="preserve">, van der Eijk AA, Pas SD, Zaaijer HL, de Boer YS, Witte BI, van Nieuwkerk CM, Mulder CJ, Bouma G, de Man RA; Dutch Autoimmune Hepatitis Study Group. Seroprevalence of Hepatitis E Virus in Autoimmune Hepatitis Patients in the Netherlands. </w:t>
      </w:r>
      <w:r w:rsidRPr="003453AA">
        <w:rPr>
          <w:rFonts w:ascii="Book Antiqua" w:eastAsia="Book Antiqua" w:hAnsi="Book Antiqua" w:cs="Book Antiqua"/>
          <w:i/>
          <w:iCs/>
          <w:color w:val="000000"/>
        </w:rPr>
        <w:t>J Gastrointestin Liver Dis</w:t>
      </w:r>
      <w:r w:rsidRPr="003453AA">
        <w:rPr>
          <w:rFonts w:ascii="Book Antiqua" w:eastAsia="Book Antiqua" w:hAnsi="Book Antiqua" w:cs="Book Antiqua"/>
          <w:color w:val="000000"/>
        </w:rPr>
        <w:t xml:space="preserve"> 2016; </w:t>
      </w:r>
      <w:r w:rsidRPr="003453AA">
        <w:rPr>
          <w:rFonts w:ascii="Book Antiqua" w:eastAsia="Book Antiqua" w:hAnsi="Book Antiqua" w:cs="Book Antiqua"/>
          <w:b/>
          <w:bCs/>
          <w:color w:val="000000"/>
        </w:rPr>
        <w:t>25</w:t>
      </w:r>
      <w:r w:rsidRPr="003453AA">
        <w:rPr>
          <w:rFonts w:ascii="Book Antiqua" w:eastAsia="Book Antiqua" w:hAnsi="Book Antiqua" w:cs="Book Antiqua"/>
          <w:color w:val="000000"/>
        </w:rPr>
        <w:t>: 9-13 [PMID: 27014749 DOI: 10.15403/jgld.2014.1121.251.hpe]</w:t>
      </w:r>
    </w:p>
    <w:p w14:paraId="6730D7C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117 </w:t>
      </w:r>
      <w:r w:rsidRPr="003453AA">
        <w:rPr>
          <w:rFonts w:ascii="Book Antiqua" w:eastAsia="Book Antiqua" w:hAnsi="Book Antiqua" w:cs="Book Antiqua"/>
          <w:b/>
          <w:bCs/>
          <w:color w:val="000000"/>
        </w:rPr>
        <w:t>Pischke S</w:t>
      </w:r>
      <w:r w:rsidRPr="003453AA">
        <w:rPr>
          <w:rFonts w:ascii="Book Antiqua" w:eastAsia="Book Antiqua" w:hAnsi="Book Antiqua" w:cs="Book Antiqua"/>
          <w:color w:val="000000"/>
        </w:rPr>
        <w:t xml:space="preserve">, Gisa A, Suneetha PV, Wiegand SB, Taubert R, Schlue J, Wursthorn K, Bantel H, Raupach R, Bremer B, Zacher BJ, Schmidt RE, Manns MP, Rifai K, Witte T, Wedemeyer H. Increased HEV seroprevalence in patients with autoimmune hepatitis. </w:t>
      </w:r>
      <w:r w:rsidRPr="003453AA">
        <w:rPr>
          <w:rFonts w:ascii="Book Antiqua" w:eastAsia="Book Antiqua" w:hAnsi="Book Antiqua" w:cs="Book Antiqua"/>
          <w:i/>
          <w:iCs/>
          <w:color w:val="000000"/>
        </w:rPr>
        <w:t>PLoS One</w:t>
      </w:r>
      <w:r w:rsidRPr="003453AA">
        <w:rPr>
          <w:rFonts w:ascii="Book Antiqua" w:eastAsia="Book Antiqua" w:hAnsi="Book Antiqua" w:cs="Book Antiqua"/>
          <w:color w:val="000000"/>
        </w:rPr>
        <w:t xml:space="preserve"> 2014; </w:t>
      </w:r>
      <w:r w:rsidRPr="003453AA">
        <w:rPr>
          <w:rFonts w:ascii="Book Antiqua" w:eastAsia="Book Antiqua" w:hAnsi="Book Antiqua" w:cs="Book Antiqua"/>
          <w:b/>
          <w:bCs/>
          <w:color w:val="000000"/>
        </w:rPr>
        <w:t>9</w:t>
      </w:r>
      <w:r w:rsidRPr="003453AA">
        <w:rPr>
          <w:rFonts w:ascii="Book Antiqua" w:eastAsia="Book Antiqua" w:hAnsi="Book Antiqua" w:cs="Book Antiqua"/>
          <w:color w:val="000000"/>
        </w:rPr>
        <w:t>: e85330 [PMID: 24465537 DOI: 10.1371/journal.pone.0085330]</w:t>
      </w:r>
    </w:p>
    <w:p w14:paraId="57D3FA56"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118 </w:t>
      </w:r>
      <w:r w:rsidRPr="003453AA">
        <w:rPr>
          <w:rFonts w:ascii="Book Antiqua" w:eastAsia="Book Antiqua" w:hAnsi="Book Antiqua" w:cs="Book Antiqua"/>
          <w:b/>
          <w:bCs/>
          <w:color w:val="000000"/>
        </w:rPr>
        <w:t>Le Cann P</w:t>
      </w:r>
      <w:r w:rsidRPr="003453AA">
        <w:rPr>
          <w:rFonts w:ascii="Book Antiqua" w:eastAsia="Book Antiqua" w:hAnsi="Book Antiqua" w:cs="Book Antiqua"/>
          <w:color w:val="000000"/>
        </w:rPr>
        <w:t xml:space="preserve">, Tong MJ, Werneke J, Coursaget P. Detection of antibodies to hepatitis E virus in patients with autoimmune chronic active hepatitis and primary biliary cirrhosis. </w:t>
      </w:r>
      <w:r w:rsidRPr="003453AA">
        <w:rPr>
          <w:rFonts w:ascii="Book Antiqua" w:eastAsia="Book Antiqua" w:hAnsi="Book Antiqua" w:cs="Book Antiqua"/>
          <w:i/>
          <w:iCs/>
          <w:color w:val="000000"/>
        </w:rPr>
        <w:t>Scand J Gastroenterol</w:t>
      </w:r>
      <w:r w:rsidRPr="003453AA">
        <w:rPr>
          <w:rFonts w:ascii="Book Antiqua" w:eastAsia="Book Antiqua" w:hAnsi="Book Antiqua" w:cs="Book Antiqua"/>
          <w:color w:val="000000"/>
        </w:rPr>
        <w:t xml:space="preserve"> 1997; </w:t>
      </w:r>
      <w:r w:rsidRPr="003453AA">
        <w:rPr>
          <w:rFonts w:ascii="Book Antiqua" w:eastAsia="Book Antiqua" w:hAnsi="Book Antiqua" w:cs="Book Antiqua"/>
          <w:b/>
          <w:bCs/>
          <w:color w:val="000000"/>
        </w:rPr>
        <w:t>32</w:t>
      </w:r>
      <w:r w:rsidRPr="003453AA">
        <w:rPr>
          <w:rFonts w:ascii="Book Antiqua" w:eastAsia="Book Antiqua" w:hAnsi="Book Antiqua" w:cs="Book Antiqua"/>
          <w:color w:val="000000"/>
        </w:rPr>
        <w:t>: 387-389 [PMID: 9140163 DOI: 10.3109/00365529709007689]</w:t>
      </w:r>
    </w:p>
    <w:p w14:paraId="7A37A2C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119 </w:t>
      </w:r>
      <w:r w:rsidRPr="003453AA">
        <w:rPr>
          <w:rFonts w:ascii="Book Antiqua" w:eastAsia="Book Antiqua" w:hAnsi="Book Antiqua" w:cs="Book Antiqua"/>
          <w:b/>
          <w:bCs/>
          <w:color w:val="000000"/>
        </w:rPr>
        <w:t>Bazerbachi F</w:t>
      </w:r>
      <w:r w:rsidRPr="003453AA">
        <w:rPr>
          <w:rFonts w:ascii="Book Antiqua" w:eastAsia="Book Antiqua" w:hAnsi="Book Antiqua" w:cs="Book Antiqua"/>
          <w:color w:val="000000"/>
        </w:rPr>
        <w:t xml:space="preserve">, Leise MD, Watt KD, Murad MH, Prokop LJ, Haffar S. Systematic review of mixed cryoglobulinemia associated with hepatitis E virus infection: association or causation? </w:t>
      </w:r>
      <w:r w:rsidRPr="003453AA">
        <w:rPr>
          <w:rFonts w:ascii="Book Antiqua" w:eastAsia="Book Antiqua" w:hAnsi="Book Antiqua" w:cs="Book Antiqua"/>
          <w:i/>
          <w:iCs/>
          <w:color w:val="000000"/>
        </w:rPr>
        <w:t>Gastroenterol Rep (Oxf)</w:t>
      </w:r>
      <w:r w:rsidRPr="003453AA">
        <w:rPr>
          <w:rFonts w:ascii="Book Antiqua" w:eastAsia="Book Antiqua" w:hAnsi="Book Antiqua" w:cs="Book Antiqua"/>
          <w:color w:val="000000"/>
        </w:rPr>
        <w:t xml:space="preserve"> 2017; </w:t>
      </w:r>
      <w:r w:rsidRPr="003453AA">
        <w:rPr>
          <w:rFonts w:ascii="Book Antiqua" w:eastAsia="Book Antiqua" w:hAnsi="Book Antiqua" w:cs="Book Antiqua"/>
          <w:b/>
          <w:bCs/>
          <w:color w:val="000000"/>
        </w:rPr>
        <w:t>5</w:t>
      </w:r>
      <w:r w:rsidRPr="003453AA">
        <w:rPr>
          <w:rFonts w:ascii="Book Antiqua" w:eastAsia="Book Antiqua" w:hAnsi="Book Antiqua" w:cs="Book Antiqua"/>
          <w:color w:val="000000"/>
        </w:rPr>
        <w:t>: 178-184 [PMID: 28852522 DOI: 10.1093/gastro/gox021]</w:t>
      </w:r>
    </w:p>
    <w:p w14:paraId="436CE84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120 </w:t>
      </w:r>
      <w:r w:rsidRPr="003453AA">
        <w:rPr>
          <w:rFonts w:ascii="Book Antiqua" w:eastAsia="Book Antiqua" w:hAnsi="Book Antiqua" w:cs="Book Antiqua"/>
          <w:b/>
          <w:bCs/>
          <w:color w:val="000000"/>
        </w:rPr>
        <w:t>Fousekis FS</w:t>
      </w:r>
      <w:r w:rsidRPr="003453AA">
        <w:rPr>
          <w:rFonts w:ascii="Book Antiqua" w:eastAsia="Book Antiqua" w:hAnsi="Book Antiqua" w:cs="Book Antiqua"/>
          <w:color w:val="000000"/>
        </w:rPr>
        <w:t xml:space="preserve">, Mitselos IV, Christodoulou DK. Extrahepatic manifestations of hepatitis E virus: An overview. </w:t>
      </w:r>
      <w:r w:rsidRPr="003453AA">
        <w:rPr>
          <w:rFonts w:ascii="Book Antiqua" w:eastAsia="Book Antiqua" w:hAnsi="Book Antiqua" w:cs="Book Antiqua"/>
          <w:i/>
          <w:iCs/>
          <w:color w:val="000000"/>
        </w:rPr>
        <w:t>Clin Mol Hepatol</w:t>
      </w:r>
      <w:r w:rsidRPr="003453AA">
        <w:rPr>
          <w:rFonts w:ascii="Book Antiqua" w:eastAsia="Book Antiqua" w:hAnsi="Book Antiqua" w:cs="Book Antiqua"/>
          <w:color w:val="000000"/>
        </w:rPr>
        <w:t xml:space="preserve"> 2020; </w:t>
      </w:r>
      <w:r w:rsidRPr="003453AA">
        <w:rPr>
          <w:rFonts w:ascii="Book Antiqua" w:eastAsia="Book Antiqua" w:hAnsi="Book Antiqua" w:cs="Book Antiqua"/>
          <w:b/>
          <w:bCs/>
          <w:color w:val="000000"/>
        </w:rPr>
        <w:t>26</w:t>
      </w:r>
      <w:r w:rsidRPr="003453AA">
        <w:rPr>
          <w:rFonts w:ascii="Book Antiqua" w:eastAsia="Book Antiqua" w:hAnsi="Book Antiqua" w:cs="Book Antiqua"/>
          <w:color w:val="000000"/>
        </w:rPr>
        <w:t>: 16-23 [PMID: 31601068 DOI: 10.3350/cmh.2019.0082]</w:t>
      </w:r>
    </w:p>
    <w:p w14:paraId="44182EA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121 </w:t>
      </w:r>
      <w:r w:rsidRPr="003453AA">
        <w:rPr>
          <w:rFonts w:ascii="Book Antiqua" w:eastAsia="Book Antiqua" w:hAnsi="Book Antiqua" w:cs="Book Antiqua"/>
          <w:b/>
          <w:bCs/>
          <w:color w:val="000000"/>
        </w:rPr>
        <w:t>Del Bello A</w:t>
      </w:r>
      <w:r w:rsidRPr="003453AA">
        <w:rPr>
          <w:rFonts w:ascii="Book Antiqua" w:eastAsia="Book Antiqua" w:hAnsi="Book Antiqua" w:cs="Book Antiqua"/>
          <w:color w:val="000000"/>
        </w:rPr>
        <w:t xml:space="preserve">, Guilbeau-Frugier C, Josse AG, Rostaing L, Izopet J, Kamar N. Successful treatment of hepatitis E virus-associated cryoglobulinemic membranoproliferative glomerulonephritis with ribavirin. </w:t>
      </w:r>
      <w:r w:rsidRPr="003453AA">
        <w:rPr>
          <w:rFonts w:ascii="Book Antiqua" w:eastAsia="Book Antiqua" w:hAnsi="Book Antiqua" w:cs="Book Antiqua"/>
          <w:i/>
          <w:iCs/>
          <w:color w:val="000000"/>
        </w:rPr>
        <w:t>Transpl Infect Dis</w:t>
      </w:r>
      <w:r w:rsidRPr="003453AA">
        <w:rPr>
          <w:rFonts w:ascii="Book Antiqua" w:eastAsia="Book Antiqua" w:hAnsi="Book Antiqua" w:cs="Book Antiqua"/>
          <w:color w:val="000000"/>
        </w:rPr>
        <w:t xml:space="preserve"> 2015; </w:t>
      </w:r>
      <w:r w:rsidRPr="003453AA">
        <w:rPr>
          <w:rFonts w:ascii="Book Antiqua" w:eastAsia="Book Antiqua" w:hAnsi="Book Antiqua" w:cs="Book Antiqua"/>
          <w:b/>
          <w:bCs/>
          <w:color w:val="000000"/>
        </w:rPr>
        <w:t>17</w:t>
      </w:r>
      <w:r w:rsidRPr="003453AA">
        <w:rPr>
          <w:rFonts w:ascii="Book Antiqua" w:eastAsia="Book Antiqua" w:hAnsi="Book Antiqua" w:cs="Book Antiqua"/>
          <w:color w:val="000000"/>
        </w:rPr>
        <w:t>: 279-283 [PMID: 25708383 DOI: 10.1111/tid.12353]</w:t>
      </w:r>
    </w:p>
    <w:p w14:paraId="6EC3B435"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122 </w:t>
      </w:r>
      <w:r w:rsidRPr="003453AA">
        <w:rPr>
          <w:rFonts w:ascii="Book Antiqua" w:eastAsia="Book Antiqua" w:hAnsi="Book Antiqua" w:cs="Book Antiqua"/>
          <w:b/>
          <w:bCs/>
          <w:color w:val="000000"/>
        </w:rPr>
        <w:t>Guinault D</w:t>
      </w:r>
      <w:r w:rsidRPr="003453AA">
        <w:rPr>
          <w:rFonts w:ascii="Book Antiqua" w:eastAsia="Book Antiqua" w:hAnsi="Book Antiqua" w:cs="Book Antiqua"/>
          <w:color w:val="000000"/>
        </w:rPr>
        <w:t xml:space="preserve">, Ribes D, Delas A, Milongo D, Abravanel F, Puissant-Lubrano B, Izopet J, Kamar N. Hepatitis E Virus-Induced Cryoglobulinemic Glomerulonephritis in a Nonimmunocompromised Person. </w:t>
      </w:r>
      <w:r w:rsidRPr="003453AA">
        <w:rPr>
          <w:rFonts w:ascii="Book Antiqua" w:eastAsia="Book Antiqua" w:hAnsi="Book Antiqua" w:cs="Book Antiqua"/>
          <w:i/>
          <w:iCs/>
          <w:color w:val="000000"/>
        </w:rPr>
        <w:t>Am J Kidney Dis</w:t>
      </w:r>
      <w:r w:rsidRPr="003453AA">
        <w:rPr>
          <w:rFonts w:ascii="Book Antiqua" w:eastAsia="Book Antiqua" w:hAnsi="Book Antiqua" w:cs="Book Antiqua"/>
          <w:color w:val="000000"/>
        </w:rPr>
        <w:t xml:space="preserve"> 2016; </w:t>
      </w:r>
      <w:r w:rsidRPr="003453AA">
        <w:rPr>
          <w:rFonts w:ascii="Book Antiqua" w:eastAsia="Book Antiqua" w:hAnsi="Book Antiqua" w:cs="Book Antiqua"/>
          <w:b/>
          <w:bCs/>
          <w:color w:val="000000"/>
        </w:rPr>
        <w:t>67</w:t>
      </w:r>
      <w:r w:rsidRPr="003453AA">
        <w:rPr>
          <w:rFonts w:ascii="Book Antiqua" w:eastAsia="Book Antiqua" w:hAnsi="Book Antiqua" w:cs="Book Antiqua"/>
          <w:color w:val="000000"/>
        </w:rPr>
        <w:t>: 660-663 [PMID: 26682764 DOI: 10.1053/j.ajkd.2015.10.022]</w:t>
      </w:r>
    </w:p>
    <w:p w14:paraId="64E53DC7"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 xml:space="preserve">123 </w:t>
      </w:r>
      <w:r w:rsidRPr="003453AA">
        <w:rPr>
          <w:rFonts w:ascii="Book Antiqua" w:eastAsia="Book Antiqua" w:hAnsi="Book Antiqua" w:cs="Book Antiqua"/>
          <w:b/>
          <w:bCs/>
          <w:color w:val="000000"/>
        </w:rPr>
        <w:t>Thapa R</w:t>
      </w:r>
      <w:r w:rsidRPr="003453AA">
        <w:rPr>
          <w:rFonts w:ascii="Book Antiqua" w:eastAsia="Book Antiqua" w:hAnsi="Book Antiqua" w:cs="Book Antiqua"/>
          <w:color w:val="000000"/>
        </w:rPr>
        <w:t xml:space="preserve">, Biswas B, Mallick D. Henoch-Schönlein purpura triggered by acute hepatitis E virus infection. </w:t>
      </w:r>
      <w:r w:rsidRPr="003453AA">
        <w:rPr>
          <w:rFonts w:ascii="Book Antiqua" w:eastAsia="Book Antiqua" w:hAnsi="Book Antiqua" w:cs="Book Antiqua"/>
          <w:i/>
          <w:iCs/>
          <w:color w:val="000000"/>
        </w:rPr>
        <w:t>J Emerg Med</w:t>
      </w:r>
      <w:r w:rsidRPr="003453AA">
        <w:rPr>
          <w:rFonts w:ascii="Book Antiqua" w:eastAsia="Book Antiqua" w:hAnsi="Book Antiqua" w:cs="Book Antiqua"/>
          <w:color w:val="000000"/>
        </w:rPr>
        <w:t xml:space="preserve"> 2010; </w:t>
      </w:r>
      <w:r w:rsidRPr="003453AA">
        <w:rPr>
          <w:rFonts w:ascii="Book Antiqua" w:eastAsia="Book Antiqua" w:hAnsi="Book Antiqua" w:cs="Book Antiqua"/>
          <w:b/>
          <w:bCs/>
          <w:color w:val="000000"/>
        </w:rPr>
        <w:t>39</w:t>
      </w:r>
      <w:r w:rsidRPr="003453AA">
        <w:rPr>
          <w:rFonts w:ascii="Book Antiqua" w:eastAsia="Book Antiqua" w:hAnsi="Book Antiqua" w:cs="Book Antiqua"/>
          <w:color w:val="000000"/>
        </w:rPr>
        <w:t>: 218-219 [PMID: 19201130 DOI: 10.1016/j.jemermed.2008.10.004]</w:t>
      </w:r>
      <w:r w:rsidRPr="003453AA">
        <w:rPr>
          <w:rFonts w:ascii="Book Antiqua" w:hAnsi="Book Antiqua"/>
        </w:rPr>
        <w:br w:type="page"/>
      </w:r>
    </w:p>
    <w:p w14:paraId="497FE41E" w14:textId="77777777" w:rsidR="002318CF" w:rsidRPr="003453AA" w:rsidRDefault="002318CF" w:rsidP="00F7579D">
      <w:pPr>
        <w:jc w:val="both"/>
        <w:rPr>
          <w:rFonts w:ascii="Book Antiqua" w:hAnsi="Book Antiqua"/>
        </w:rPr>
        <w:sectPr w:rsidR="002318CF" w:rsidRPr="003453AA">
          <w:endnotePr>
            <w:numFmt w:val="decimal"/>
          </w:endnotePr>
          <w:type w:val="continuous"/>
          <w:pgSz w:w="12240" w:h="15840"/>
          <w:pgMar w:top="1440" w:right="1800" w:bottom="1440" w:left="1800" w:header="720" w:footer="720" w:gutter="0"/>
          <w:cols w:space="720"/>
        </w:sectPr>
      </w:pPr>
    </w:p>
    <w:p w14:paraId="4A5F3128"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Footnotes</w:t>
      </w:r>
    </w:p>
    <w:p w14:paraId="40EDB8B4" w14:textId="77777777" w:rsidR="002318CF" w:rsidRPr="003453AA" w:rsidRDefault="007B620F" w:rsidP="00F7579D">
      <w:pPr>
        <w:spacing w:line="360" w:lineRule="auto"/>
        <w:jc w:val="both"/>
        <w:rPr>
          <w:rFonts w:ascii="Book Antiqua" w:eastAsia="Book Antiqua" w:hAnsi="Book Antiqua" w:cs="Book Antiqua"/>
          <w:color w:val="000000"/>
        </w:rPr>
      </w:pPr>
      <w:r w:rsidRPr="003453AA">
        <w:rPr>
          <w:rFonts w:ascii="Book Antiqua" w:eastAsia="Book Antiqua" w:hAnsi="Book Antiqua" w:cs="Book Antiqua"/>
          <w:b/>
          <w:bCs/>
          <w:color w:val="000000"/>
        </w:rPr>
        <w:t xml:space="preserve">Conflict-of-interest statement: </w:t>
      </w:r>
      <w:bookmarkStart w:id="6" w:name="OLE_LINK9"/>
      <w:bookmarkStart w:id="7" w:name="OLE_LINK10"/>
      <w:bookmarkEnd w:id="6"/>
      <w:bookmarkEnd w:id="7"/>
      <w:r w:rsidRPr="003453AA">
        <w:rPr>
          <w:rFonts w:ascii="Book Antiqua" w:eastAsia="Book Antiqua" w:hAnsi="Book Antiqua" w:cs="Book Antiqua"/>
          <w:color w:val="000000"/>
        </w:rPr>
        <w:t>No conflict of interest for declaration.</w:t>
      </w:r>
    </w:p>
    <w:p w14:paraId="7AD39DD0" w14:textId="77777777" w:rsidR="002318CF" w:rsidRPr="003453AA" w:rsidRDefault="002318CF" w:rsidP="00F7579D">
      <w:pPr>
        <w:spacing w:line="360" w:lineRule="auto"/>
        <w:jc w:val="both"/>
        <w:rPr>
          <w:rFonts w:ascii="Book Antiqua" w:eastAsia="Book Antiqua" w:hAnsi="Book Antiqua" w:cs="Book Antiqua"/>
          <w:color w:val="000000"/>
        </w:rPr>
      </w:pPr>
    </w:p>
    <w:p w14:paraId="235A3F4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bCs/>
          <w:color w:val="000000"/>
        </w:rPr>
        <w:t xml:space="preserve">Open-Access: </w:t>
      </w:r>
      <w:bookmarkStart w:id="8" w:name="OLE_LINK7"/>
      <w:bookmarkStart w:id="9" w:name="OLE_LINK8"/>
      <w:bookmarkEnd w:id="8"/>
      <w:bookmarkEnd w:id="9"/>
      <w:r w:rsidRPr="003453A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3982D8" w14:textId="77777777" w:rsidR="002318CF" w:rsidRPr="003453AA" w:rsidRDefault="002318CF" w:rsidP="00F7579D">
      <w:pPr>
        <w:spacing w:line="360" w:lineRule="auto"/>
        <w:jc w:val="both"/>
        <w:rPr>
          <w:rFonts w:ascii="Book Antiqua" w:hAnsi="Book Antiqua"/>
        </w:rPr>
      </w:pPr>
    </w:p>
    <w:p w14:paraId="315D775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 xml:space="preserve">Manuscript source: </w:t>
      </w:r>
      <w:r w:rsidRPr="003453AA">
        <w:rPr>
          <w:rFonts w:ascii="Book Antiqua" w:eastAsia="Book Antiqua" w:hAnsi="Book Antiqua" w:cs="Book Antiqua"/>
          <w:color w:val="000000"/>
        </w:rPr>
        <w:t>Invited manuscript</w:t>
      </w:r>
    </w:p>
    <w:p w14:paraId="69B7A9B4" w14:textId="77777777" w:rsidR="002318CF" w:rsidRPr="003453AA" w:rsidRDefault="002318CF" w:rsidP="00F7579D">
      <w:pPr>
        <w:spacing w:line="360" w:lineRule="auto"/>
        <w:jc w:val="both"/>
        <w:rPr>
          <w:rFonts w:ascii="Book Antiqua" w:hAnsi="Book Antiqua"/>
        </w:rPr>
      </w:pPr>
    </w:p>
    <w:p w14:paraId="45F65693"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 xml:space="preserve">Peer-review started: </w:t>
      </w:r>
      <w:r w:rsidRPr="003453AA">
        <w:rPr>
          <w:rFonts w:ascii="Book Antiqua" w:eastAsia="Book Antiqua" w:hAnsi="Book Antiqua" w:cs="Book Antiqua"/>
          <w:color w:val="000000"/>
        </w:rPr>
        <w:t>January 16, 2021</w:t>
      </w:r>
    </w:p>
    <w:p w14:paraId="16642CB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 xml:space="preserve">First decision: </w:t>
      </w:r>
      <w:r w:rsidRPr="003453AA">
        <w:rPr>
          <w:rFonts w:ascii="Book Antiqua" w:eastAsia="Book Antiqua" w:hAnsi="Book Antiqua" w:cs="Book Antiqua"/>
          <w:color w:val="000000"/>
        </w:rPr>
        <w:t>February 28, 2021</w:t>
      </w:r>
    </w:p>
    <w:p w14:paraId="1C14C7EB" w14:textId="7406EFF4"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 xml:space="preserve">Article in press: </w:t>
      </w:r>
      <w:r w:rsidR="00571A21" w:rsidRPr="003453AA">
        <w:rPr>
          <w:rFonts w:ascii="Book Antiqua" w:eastAsia="Book Antiqua" w:hAnsi="Book Antiqua" w:cs="Book Antiqua"/>
          <w:color w:val="000000"/>
        </w:rPr>
        <w:t>April 22, 2021</w:t>
      </w:r>
    </w:p>
    <w:p w14:paraId="64464EDF" w14:textId="77777777" w:rsidR="002318CF" w:rsidRPr="003453AA" w:rsidRDefault="002318CF" w:rsidP="00F7579D">
      <w:pPr>
        <w:spacing w:line="360" w:lineRule="auto"/>
        <w:jc w:val="both"/>
        <w:rPr>
          <w:rFonts w:ascii="Book Antiqua" w:hAnsi="Book Antiqua"/>
        </w:rPr>
      </w:pPr>
    </w:p>
    <w:p w14:paraId="784CAC4E"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 xml:space="preserve">Specialty type: </w:t>
      </w:r>
      <w:r w:rsidRPr="003453AA">
        <w:rPr>
          <w:rFonts w:ascii="Book Antiqua" w:eastAsia="Book Antiqua" w:hAnsi="Book Antiqua" w:cs="Book Antiqua"/>
          <w:color w:val="000000"/>
        </w:rPr>
        <w:t>Gastroenterology and hepatology</w:t>
      </w:r>
    </w:p>
    <w:p w14:paraId="307B30BC"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 xml:space="preserve">Country/Territory of origin: </w:t>
      </w:r>
      <w:r w:rsidRPr="003453AA">
        <w:rPr>
          <w:rFonts w:ascii="Book Antiqua" w:eastAsia="Book Antiqua" w:hAnsi="Book Antiqua" w:cs="Book Antiqua"/>
          <w:color w:val="000000"/>
        </w:rPr>
        <w:t>Russia</w:t>
      </w:r>
    </w:p>
    <w:p w14:paraId="010974A4"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b/>
          <w:color w:val="000000"/>
        </w:rPr>
        <w:t>Peer-review report’s scientific quality classification</w:t>
      </w:r>
    </w:p>
    <w:p w14:paraId="62CC70F9"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Grade A (Excellent): 0</w:t>
      </w:r>
    </w:p>
    <w:p w14:paraId="5816DF8B"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Grade B (Very good): B, B</w:t>
      </w:r>
    </w:p>
    <w:p w14:paraId="008AA9B2"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Grade C (Good): 0</w:t>
      </w:r>
    </w:p>
    <w:p w14:paraId="629CCF1A"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Grade D (Fair): 0</w:t>
      </w:r>
    </w:p>
    <w:p w14:paraId="34C2168D" w14:textId="77777777" w:rsidR="002318CF" w:rsidRPr="003453AA" w:rsidRDefault="007B620F" w:rsidP="00F7579D">
      <w:pPr>
        <w:spacing w:line="360" w:lineRule="auto"/>
        <w:jc w:val="both"/>
        <w:rPr>
          <w:rFonts w:ascii="Book Antiqua" w:hAnsi="Book Antiqua"/>
        </w:rPr>
      </w:pPr>
      <w:r w:rsidRPr="003453AA">
        <w:rPr>
          <w:rFonts w:ascii="Book Antiqua" w:eastAsia="Book Antiqua" w:hAnsi="Book Antiqua" w:cs="Book Antiqua"/>
          <w:color w:val="000000"/>
        </w:rPr>
        <w:t>Grade E (Poor): 0</w:t>
      </w:r>
    </w:p>
    <w:p w14:paraId="14E7F911" w14:textId="77777777" w:rsidR="002318CF" w:rsidRPr="003453AA" w:rsidRDefault="002318CF" w:rsidP="00F7579D">
      <w:pPr>
        <w:spacing w:line="360" w:lineRule="auto"/>
        <w:jc w:val="both"/>
        <w:rPr>
          <w:rFonts w:ascii="Book Antiqua" w:hAnsi="Book Antiqua"/>
        </w:rPr>
      </w:pPr>
    </w:p>
    <w:p w14:paraId="224AAC7D" w14:textId="522DDB5C" w:rsidR="004F0A19" w:rsidRPr="003453AA" w:rsidRDefault="007B620F" w:rsidP="00F7579D">
      <w:pPr>
        <w:spacing w:line="360" w:lineRule="auto"/>
        <w:jc w:val="both"/>
        <w:rPr>
          <w:rFonts w:ascii="Book Antiqua" w:hAnsi="Book Antiqua" w:cs="Book Antiqua"/>
          <w:b/>
          <w:color w:val="000000"/>
        </w:rPr>
      </w:pPr>
      <w:r w:rsidRPr="003453AA">
        <w:rPr>
          <w:rFonts w:ascii="Book Antiqua" w:eastAsia="Book Antiqua" w:hAnsi="Book Antiqua" w:cs="Book Antiqua"/>
          <w:b/>
          <w:color w:val="000000"/>
        </w:rPr>
        <w:t xml:space="preserve">P-Reviewer: </w:t>
      </w:r>
      <w:r w:rsidRPr="003453AA">
        <w:rPr>
          <w:rFonts w:ascii="Book Antiqua" w:eastAsia="Book Antiqua" w:hAnsi="Book Antiqua" w:cs="Book Antiqua"/>
          <w:color w:val="000000"/>
        </w:rPr>
        <w:t>Fteiha B, Mohamed GA</w:t>
      </w:r>
      <w:r w:rsidRPr="003453AA">
        <w:rPr>
          <w:rFonts w:ascii="Book Antiqua" w:eastAsia="Book Antiqua" w:hAnsi="Book Antiqua" w:cs="Book Antiqua"/>
          <w:b/>
          <w:color w:val="000000"/>
        </w:rPr>
        <w:t xml:space="preserve"> S-Editor: </w:t>
      </w:r>
      <w:r w:rsidRPr="003453AA">
        <w:rPr>
          <w:rFonts w:ascii="Book Antiqua" w:eastAsia="Book Antiqua" w:hAnsi="Book Antiqua" w:cs="Book Antiqua"/>
          <w:color w:val="000000"/>
        </w:rPr>
        <w:t>Zhang L</w:t>
      </w:r>
      <w:r w:rsidRPr="003453AA">
        <w:rPr>
          <w:rFonts w:ascii="Book Antiqua" w:eastAsia="Book Antiqua" w:hAnsi="Book Antiqua" w:cs="Book Antiqua"/>
          <w:b/>
          <w:color w:val="000000"/>
        </w:rPr>
        <w:t xml:space="preserve"> L-Editor: </w:t>
      </w:r>
      <w:r w:rsidR="00571A21" w:rsidRPr="003453AA">
        <w:rPr>
          <w:rFonts w:ascii="Book Antiqua" w:hAnsi="Book Antiqua" w:cs="Book Antiqua" w:hint="eastAsia"/>
          <w:color w:val="000000"/>
        </w:rPr>
        <w:t xml:space="preserve">A </w:t>
      </w:r>
      <w:r w:rsidRPr="003453AA">
        <w:rPr>
          <w:rFonts w:ascii="Book Antiqua" w:eastAsia="Book Antiqua" w:hAnsi="Book Antiqua" w:cs="Book Antiqua"/>
          <w:b/>
          <w:color w:val="000000"/>
        </w:rPr>
        <w:t>P-Editor:</w:t>
      </w:r>
      <w:r w:rsidRPr="003453AA">
        <w:rPr>
          <w:rFonts w:ascii="Book Antiqua" w:eastAsia="Book Antiqua" w:hAnsi="Book Antiqua" w:cs="Book Antiqua"/>
          <w:color w:val="000000"/>
        </w:rPr>
        <w:t xml:space="preserve"> </w:t>
      </w:r>
      <w:r w:rsidR="00571A21" w:rsidRPr="003453AA">
        <w:rPr>
          <w:rFonts w:ascii="Book Antiqua" w:hAnsi="Book Antiqua" w:cs="Book Antiqua" w:hint="eastAsia"/>
          <w:color w:val="000000"/>
        </w:rPr>
        <w:t>Liu JH</w:t>
      </w:r>
    </w:p>
    <w:p w14:paraId="25C7EA70" w14:textId="77777777" w:rsidR="002318CF" w:rsidRPr="003453AA" w:rsidRDefault="007B620F" w:rsidP="00F7579D">
      <w:pPr>
        <w:spacing w:line="360" w:lineRule="auto"/>
        <w:jc w:val="both"/>
        <w:rPr>
          <w:rFonts w:ascii="Book Antiqua" w:hAnsi="Book Antiqua"/>
        </w:rPr>
      </w:pPr>
      <w:r w:rsidRPr="003453AA">
        <w:rPr>
          <w:rFonts w:ascii="Book Antiqua" w:hAnsi="Book Antiqua"/>
        </w:rPr>
        <w:br w:type="page"/>
      </w:r>
    </w:p>
    <w:p w14:paraId="017998EB" w14:textId="77777777" w:rsidR="002318CF" w:rsidRPr="003453AA" w:rsidRDefault="002318CF" w:rsidP="00F7579D">
      <w:pPr>
        <w:jc w:val="both"/>
        <w:rPr>
          <w:rFonts w:ascii="Book Antiqua" w:hAnsi="Book Antiqua"/>
        </w:rPr>
        <w:sectPr w:rsidR="002318CF" w:rsidRPr="003453AA">
          <w:endnotePr>
            <w:numFmt w:val="decimal"/>
          </w:endnotePr>
          <w:type w:val="continuous"/>
          <w:pgSz w:w="12240" w:h="15840"/>
          <w:pgMar w:top="1440" w:right="1800" w:bottom="1440" w:left="1800" w:header="720" w:footer="720" w:gutter="0"/>
          <w:cols w:space="720"/>
        </w:sectPr>
      </w:pPr>
    </w:p>
    <w:p w14:paraId="30EC14C3" w14:textId="77777777" w:rsidR="002318CF" w:rsidRPr="003453AA" w:rsidRDefault="007B620F" w:rsidP="00F7579D">
      <w:pPr>
        <w:spacing w:line="360" w:lineRule="auto"/>
        <w:jc w:val="both"/>
        <w:rPr>
          <w:rFonts w:ascii="Book Antiqua" w:eastAsia="Book Antiqua" w:hAnsi="Book Antiqua" w:cs="Book Antiqua"/>
          <w:b/>
          <w:color w:val="000000"/>
        </w:rPr>
      </w:pPr>
      <w:r w:rsidRPr="003453AA">
        <w:rPr>
          <w:rFonts w:ascii="Book Antiqua" w:eastAsia="Book Antiqua" w:hAnsi="Book Antiqua" w:cs="Book Antiqua"/>
          <w:b/>
          <w:color w:val="000000"/>
        </w:rPr>
        <w:t>Figure Legends</w:t>
      </w:r>
    </w:p>
    <w:p w14:paraId="6BE548D1" w14:textId="77777777" w:rsidR="002318CF" w:rsidRPr="003453AA" w:rsidRDefault="00621013" w:rsidP="00F7579D">
      <w:pPr>
        <w:spacing w:line="360" w:lineRule="auto"/>
        <w:jc w:val="both"/>
        <w:rPr>
          <w:rFonts w:ascii="Book Antiqua" w:hAnsi="Book Antiqua"/>
        </w:rPr>
      </w:pPr>
      <w:r w:rsidRPr="003453AA">
        <w:rPr>
          <w:rFonts w:ascii="Book Antiqua" w:hAnsi="Book Antiqua"/>
          <w:noProof/>
        </w:rPr>
        <mc:AlternateContent>
          <mc:Choice Requires="wps">
            <w:drawing>
              <wp:anchor distT="0" distB="0" distL="114300" distR="114300" simplePos="0" relativeHeight="251657728" behindDoc="0" locked="0" layoutInCell="1" allowOverlap="1" wp14:anchorId="35E1C49D" wp14:editId="31408BBC">
                <wp:simplePos x="0" y="0"/>
                <wp:positionH relativeFrom="column">
                  <wp:posOffset>0</wp:posOffset>
                </wp:positionH>
                <wp:positionV relativeFrom="paragraph">
                  <wp:posOffset>0</wp:posOffset>
                </wp:positionV>
                <wp:extent cx="635000" cy="635000"/>
                <wp:effectExtent l="0" t="0" r="0" b="0"/>
                <wp:wrapNone/>
                <wp:docPr id="2"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2E9176" id="Rectangl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">
                <v:stroke joinstyle="round"/>
                <v:path arrowok="t"/>
              </v:rect>
            </w:pict>
          </mc:Fallback>
        </mc:AlternateContent>
      </w:r>
      <w:r w:rsidR="002341EF" w:rsidRPr="003453AA">
        <w:rPr>
          <w:rFonts w:ascii="Book Antiqua" w:hAnsi="Book Antiqua"/>
          <w:noProof/>
        </w:rPr>
        <w:object w:dxaOrig="13093" w:dyaOrig="10814" w14:anchorId="143D76D4">
          <v:rect id="Объект OLE1" o:spid="_x0000_i1025" alt="" style="width:336.55pt;height:302.25pt;visibility:visible;mso-wrap-style:square;mso-width-percent:0;mso-height-percent:0;mso-wrap-distance-left:0;mso-wrap-distance-top:0;mso-wrap-distance-right:0;mso-wrap-distance-bottom:0;mso-width-percent:0;mso-height-percent:0" o:ole="" o:preferrelative="t" filled="f" stroked="f">
            <v:imagedata r:id="rId8" o:title="image1" chromakey="#f7fbf7"/>
          </v:rect>
          <o:OLEObject Type="Embed" ProgID="StaticDib" ShapeID="Объект OLE1" DrawAspect="Content" ObjectID="_1681982107" r:id="rId9"/>
        </w:object>
      </w:r>
    </w:p>
    <w:p w14:paraId="5627664F" w14:textId="77777777" w:rsidR="002318CF" w:rsidRPr="003453AA" w:rsidRDefault="007B620F" w:rsidP="00F7579D">
      <w:pPr>
        <w:spacing w:line="360" w:lineRule="auto"/>
        <w:jc w:val="both"/>
        <w:rPr>
          <w:rFonts w:ascii="Book Antiqua" w:eastAsia="Book Antiqua" w:hAnsi="Book Antiqua" w:cs="Book Antiqua"/>
          <w:b/>
          <w:bCs/>
          <w:color w:val="000000"/>
        </w:rPr>
      </w:pPr>
      <w:bookmarkStart w:id="10" w:name="OLE_LINK11"/>
      <w:bookmarkStart w:id="11" w:name="OLE_LINK12"/>
      <w:bookmarkEnd w:id="10"/>
      <w:bookmarkEnd w:id="11"/>
      <w:r w:rsidRPr="003453AA">
        <w:rPr>
          <w:rFonts w:ascii="Book Antiqua" w:eastAsia="Book Antiqua" w:hAnsi="Book Antiqua" w:cs="Book Antiqua"/>
          <w:b/>
          <w:bCs/>
          <w:color w:val="000000"/>
        </w:rPr>
        <w:t>Figure 1 Scheme of the development of immunological disorders and caused by them rheumatologic and other extrahepatic manifestations of viral hepatitis.</w:t>
      </w:r>
    </w:p>
    <w:p w14:paraId="408CC7FB" w14:textId="77777777" w:rsidR="002318CF" w:rsidRPr="003453AA" w:rsidRDefault="002318CF" w:rsidP="00F7579D">
      <w:pPr>
        <w:jc w:val="both"/>
        <w:rPr>
          <w:rFonts w:ascii="Book Antiqua" w:hAnsi="Book Antiqua"/>
        </w:rPr>
        <w:sectPr w:rsidR="002318CF" w:rsidRPr="003453AA">
          <w:endnotePr>
            <w:numFmt w:val="decimal"/>
          </w:endnotePr>
          <w:type w:val="continuous"/>
          <w:pgSz w:w="12240" w:h="15840"/>
          <w:pgMar w:top="1440" w:right="1800" w:bottom="1440" w:left="1800" w:header="720" w:footer="720" w:gutter="0"/>
          <w:cols w:space="720"/>
        </w:sectPr>
      </w:pPr>
    </w:p>
    <w:p w14:paraId="73E0B582"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Table 1 Cases of vasculitis in hepatitis A</w:t>
      </w:r>
    </w:p>
    <w:tbl>
      <w:tblPr>
        <w:tblW w:w="12113" w:type="dxa"/>
        <w:jc w:val="center"/>
        <w:tblLook w:val="01E0" w:firstRow="1" w:lastRow="1" w:firstColumn="1" w:lastColumn="1" w:noHBand="0" w:noVBand="0"/>
      </w:tblPr>
      <w:tblGrid>
        <w:gridCol w:w="2870"/>
        <w:gridCol w:w="1680"/>
        <w:gridCol w:w="1560"/>
        <w:gridCol w:w="1260"/>
        <w:gridCol w:w="1433"/>
        <w:gridCol w:w="1382"/>
        <w:gridCol w:w="1928"/>
      </w:tblGrid>
      <w:tr w:rsidR="002318CF" w:rsidRPr="003453AA" w14:paraId="36AAB244" w14:textId="77777777" w:rsidTr="006D5846">
        <w:trPr>
          <w:jc w:val="center"/>
        </w:trPr>
        <w:tc>
          <w:tcPr>
            <w:tcW w:w="2870" w:type="dxa"/>
            <w:tcBorders>
              <w:top w:val="single" w:sz="4" w:space="0" w:color="000000"/>
              <w:bottom w:val="single" w:sz="4" w:space="0" w:color="000000"/>
            </w:tcBorders>
            <w:shd w:val="clear" w:color="auto" w:fill="auto"/>
          </w:tcPr>
          <w:p w14:paraId="0EA02774"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Case</w:t>
            </w:r>
          </w:p>
        </w:tc>
        <w:tc>
          <w:tcPr>
            <w:tcW w:w="1680" w:type="dxa"/>
            <w:tcBorders>
              <w:top w:val="single" w:sz="4" w:space="0" w:color="000000"/>
              <w:bottom w:val="single" w:sz="4" w:space="0" w:color="000000"/>
            </w:tcBorders>
            <w:shd w:val="clear" w:color="auto" w:fill="auto"/>
          </w:tcPr>
          <w:p w14:paraId="31163DEC"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 xml:space="preserve">Dan </w:t>
            </w:r>
            <w:r w:rsidRPr="003453AA">
              <w:rPr>
                <w:rFonts w:ascii="Book Antiqua" w:hAnsi="Book Antiqua"/>
                <w:b/>
                <w:bCs/>
                <w:i/>
              </w:rPr>
              <w:t>et al</w:t>
            </w:r>
            <w:r w:rsidRPr="003453AA">
              <w:rPr>
                <w:rFonts w:ascii="Book Antiqua" w:hAnsi="Book Antiqua"/>
                <w:b/>
                <w:bCs/>
                <w:vertAlign w:val="superscript"/>
              </w:rPr>
              <w:t>[21]</w:t>
            </w:r>
          </w:p>
        </w:tc>
        <w:tc>
          <w:tcPr>
            <w:tcW w:w="1560" w:type="dxa"/>
            <w:tcBorders>
              <w:top w:val="single" w:sz="4" w:space="0" w:color="000000"/>
              <w:bottom w:val="single" w:sz="4" w:space="0" w:color="000000"/>
            </w:tcBorders>
            <w:shd w:val="clear" w:color="auto" w:fill="auto"/>
          </w:tcPr>
          <w:p w14:paraId="3D5243BA"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Press</w:t>
            </w:r>
            <w:r w:rsidRPr="003453AA">
              <w:rPr>
                <w:rFonts w:ascii="Book Antiqua" w:hAnsi="Book Antiqua"/>
                <w:b/>
                <w:bCs/>
                <w:i/>
              </w:rPr>
              <w:t xml:space="preserve"> et al</w:t>
            </w:r>
            <w:r w:rsidRPr="003453AA">
              <w:rPr>
                <w:rFonts w:ascii="Book Antiqua" w:hAnsi="Book Antiqua"/>
                <w:b/>
                <w:bCs/>
                <w:vertAlign w:val="superscript"/>
              </w:rPr>
              <w:t>[22]</w:t>
            </w:r>
          </w:p>
        </w:tc>
        <w:tc>
          <w:tcPr>
            <w:tcW w:w="1260" w:type="dxa"/>
            <w:tcBorders>
              <w:top w:val="single" w:sz="4" w:space="0" w:color="000000"/>
              <w:bottom w:val="single" w:sz="4" w:space="0" w:color="000000"/>
            </w:tcBorders>
            <w:shd w:val="clear" w:color="auto" w:fill="auto"/>
          </w:tcPr>
          <w:p w14:paraId="17FD0ADE"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Nassih</w:t>
            </w:r>
            <w:r w:rsidRPr="003453AA">
              <w:rPr>
                <w:rFonts w:ascii="Book Antiqua" w:hAnsi="Book Antiqua"/>
                <w:b/>
                <w:bCs/>
                <w:i/>
              </w:rPr>
              <w:t xml:space="preserve"> et al</w:t>
            </w:r>
            <w:r w:rsidRPr="003453AA">
              <w:rPr>
                <w:rFonts w:ascii="Book Antiqua" w:hAnsi="Book Antiqua"/>
                <w:b/>
                <w:bCs/>
                <w:vertAlign w:val="superscript"/>
              </w:rPr>
              <w:t>[23]</w:t>
            </w:r>
          </w:p>
        </w:tc>
        <w:tc>
          <w:tcPr>
            <w:tcW w:w="1433" w:type="dxa"/>
            <w:tcBorders>
              <w:top w:val="single" w:sz="4" w:space="0" w:color="000000"/>
              <w:bottom w:val="single" w:sz="4" w:space="0" w:color="000000"/>
            </w:tcBorders>
            <w:shd w:val="clear" w:color="auto" w:fill="auto"/>
          </w:tcPr>
          <w:p w14:paraId="6196A762"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Chemli</w:t>
            </w:r>
            <w:r w:rsidRPr="003453AA">
              <w:rPr>
                <w:rFonts w:ascii="Book Antiqua" w:hAnsi="Book Antiqua"/>
                <w:b/>
                <w:bCs/>
                <w:i/>
              </w:rPr>
              <w:t xml:space="preserve"> et al</w:t>
            </w:r>
            <w:r w:rsidRPr="003453AA">
              <w:rPr>
                <w:rFonts w:ascii="Book Antiqua" w:hAnsi="Book Antiqua"/>
                <w:b/>
                <w:bCs/>
                <w:vertAlign w:val="superscript"/>
              </w:rPr>
              <w:t>[24]</w:t>
            </w:r>
          </w:p>
        </w:tc>
        <w:tc>
          <w:tcPr>
            <w:tcW w:w="1382" w:type="dxa"/>
            <w:tcBorders>
              <w:top w:val="single" w:sz="4" w:space="0" w:color="000000"/>
              <w:bottom w:val="single" w:sz="4" w:space="0" w:color="000000"/>
            </w:tcBorders>
            <w:shd w:val="clear" w:color="auto" w:fill="auto"/>
          </w:tcPr>
          <w:p w14:paraId="6BA05867"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Mohan</w:t>
            </w:r>
            <w:r w:rsidRPr="003453AA">
              <w:rPr>
                <w:rFonts w:ascii="Book Antiqua" w:hAnsi="Book Antiqua"/>
                <w:b/>
                <w:bCs/>
                <w:i/>
              </w:rPr>
              <w:t xml:space="preserve"> et al</w:t>
            </w:r>
            <w:r w:rsidRPr="003453AA">
              <w:rPr>
                <w:rFonts w:ascii="Book Antiqua" w:hAnsi="Book Antiqua"/>
                <w:b/>
                <w:bCs/>
                <w:vertAlign w:val="superscript"/>
              </w:rPr>
              <w:t>[25]</w:t>
            </w:r>
          </w:p>
        </w:tc>
        <w:tc>
          <w:tcPr>
            <w:tcW w:w="1928" w:type="dxa"/>
            <w:tcBorders>
              <w:top w:val="single" w:sz="4" w:space="0" w:color="000000"/>
              <w:bottom w:val="single" w:sz="4" w:space="0" w:color="000000"/>
            </w:tcBorders>
            <w:shd w:val="clear" w:color="auto" w:fill="auto"/>
          </w:tcPr>
          <w:p w14:paraId="016C66A6"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Altınkaynak</w:t>
            </w:r>
            <w:r w:rsidRPr="003453AA">
              <w:rPr>
                <w:rFonts w:ascii="Book Antiqua" w:hAnsi="Book Antiqua"/>
                <w:b/>
                <w:bCs/>
                <w:i/>
              </w:rPr>
              <w:t xml:space="preserve"> et al</w:t>
            </w:r>
            <w:r w:rsidRPr="003453AA">
              <w:rPr>
                <w:rFonts w:ascii="Book Antiqua" w:hAnsi="Book Antiqua"/>
                <w:b/>
                <w:bCs/>
                <w:vertAlign w:val="superscript"/>
              </w:rPr>
              <w:t>[26]</w:t>
            </w:r>
          </w:p>
        </w:tc>
      </w:tr>
      <w:tr w:rsidR="002318CF" w:rsidRPr="003453AA" w14:paraId="3D9F965C" w14:textId="77777777" w:rsidTr="006D5846">
        <w:trPr>
          <w:jc w:val="center"/>
        </w:trPr>
        <w:tc>
          <w:tcPr>
            <w:tcW w:w="2870" w:type="dxa"/>
            <w:tcBorders>
              <w:top w:val="single" w:sz="4" w:space="0" w:color="000000"/>
            </w:tcBorders>
            <w:shd w:val="clear" w:color="auto" w:fill="auto"/>
          </w:tcPr>
          <w:p w14:paraId="4D85AAE1" w14:textId="77777777" w:rsidR="002318CF" w:rsidRPr="003453AA" w:rsidRDefault="007B620F" w:rsidP="00F7579D">
            <w:pPr>
              <w:spacing w:line="360" w:lineRule="auto"/>
              <w:jc w:val="both"/>
              <w:rPr>
                <w:rFonts w:ascii="Book Antiqua" w:hAnsi="Book Antiqua"/>
              </w:rPr>
            </w:pPr>
            <w:r w:rsidRPr="003453AA">
              <w:rPr>
                <w:rFonts w:ascii="Book Antiqua" w:hAnsi="Book Antiqua"/>
              </w:rPr>
              <w:t>Age, yr</w:t>
            </w:r>
          </w:p>
        </w:tc>
        <w:tc>
          <w:tcPr>
            <w:tcW w:w="1680" w:type="dxa"/>
            <w:tcBorders>
              <w:top w:val="single" w:sz="4" w:space="0" w:color="000000"/>
            </w:tcBorders>
            <w:shd w:val="clear" w:color="auto" w:fill="auto"/>
          </w:tcPr>
          <w:p w14:paraId="1BF94651" w14:textId="77777777" w:rsidR="002318CF" w:rsidRPr="003453AA" w:rsidRDefault="007B620F" w:rsidP="00F7579D">
            <w:pPr>
              <w:spacing w:line="360" w:lineRule="auto"/>
              <w:jc w:val="both"/>
              <w:rPr>
                <w:rFonts w:ascii="Book Antiqua" w:hAnsi="Book Antiqua"/>
              </w:rPr>
            </w:pPr>
            <w:r w:rsidRPr="003453AA">
              <w:rPr>
                <w:rFonts w:ascii="Book Antiqua" w:hAnsi="Book Antiqua"/>
              </w:rPr>
              <w:t>30</w:t>
            </w:r>
          </w:p>
        </w:tc>
        <w:tc>
          <w:tcPr>
            <w:tcW w:w="1560" w:type="dxa"/>
            <w:tcBorders>
              <w:top w:val="single" w:sz="4" w:space="0" w:color="000000"/>
            </w:tcBorders>
            <w:shd w:val="clear" w:color="auto" w:fill="auto"/>
          </w:tcPr>
          <w:p w14:paraId="450B5D54" w14:textId="77777777" w:rsidR="002318CF" w:rsidRPr="003453AA" w:rsidRDefault="007B620F" w:rsidP="00F7579D">
            <w:pPr>
              <w:spacing w:line="360" w:lineRule="auto"/>
              <w:jc w:val="both"/>
              <w:rPr>
                <w:rFonts w:ascii="Book Antiqua" w:hAnsi="Book Antiqua"/>
              </w:rPr>
            </w:pPr>
            <w:r w:rsidRPr="003453AA">
              <w:rPr>
                <w:rFonts w:ascii="Book Antiqua" w:hAnsi="Book Antiqua"/>
              </w:rPr>
              <w:t>2</w:t>
            </w:r>
          </w:p>
        </w:tc>
        <w:tc>
          <w:tcPr>
            <w:tcW w:w="1260" w:type="dxa"/>
            <w:tcBorders>
              <w:top w:val="single" w:sz="4" w:space="0" w:color="000000"/>
            </w:tcBorders>
            <w:shd w:val="clear" w:color="auto" w:fill="auto"/>
          </w:tcPr>
          <w:p w14:paraId="6008396E" w14:textId="77777777" w:rsidR="002318CF" w:rsidRPr="003453AA" w:rsidRDefault="007B620F" w:rsidP="00F7579D">
            <w:pPr>
              <w:spacing w:line="360" w:lineRule="auto"/>
              <w:jc w:val="both"/>
              <w:rPr>
                <w:rFonts w:ascii="Book Antiqua" w:hAnsi="Book Antiqua"/>
              </w:rPr>
            </w:pPr>
            <w:r w:rsidRPr="003453AA">
              <w:rPr>
                <w:rFonts w:ascii="Book Antiqua" w:hAnsi="Book Antiqua"/>
              </w:rPr>
              <w:t>8</w:t>
            </w:r>
          </w:p>
        </w:tc>
        <w:tc>
          <w:tcPr>
            <w:tcW w:w="1433" w:type="dxa"/>
            <w:tcBorders>
              <w:top w:val="single" w:sz="4" w:space="0" w:color="000000"/>
            </w:tcBorders>
            <w:shd w:val="clear" w:color="auto" w:fill="auto"/>
          </w:tcPr>
          <w:p w14:paraId="3690099A" w14:textId="77777777" w:rsidR="002318CF" w:rsidRPr="003453AA" w:rsidRDefault="007B620F" w:rsidP="00F7579D">
            <w:pPr>
              <w:spacing w:line="360" w:lineRule="auto"/>
              <w:jc w:val="both"/>
              <w:rPr>
                <w:rFonts w:ascii="Book Antiqua" w:hAnsi="Book Antiqua"/>
              </w:rPr>
            </w:pPr>
            <w:r w:rsidRPr="003453AA">
              <w:rPr>
                <w:rFonts w:ascii="Book Antiqua" w:hAnsi="Book Antiqua"/>
              </w:rPr>
              <w:t>10</w:t>
            </w:r>
          </w:p>
        </w:tc>
        <w:tc>
          <w:tcPr>
            <w:tcW w:w="1382" w:type="dxa"/>
            <w:tcBorders>
              <w:top w:val="single" w:sz="4" w:space="0" w:color="000000"/>
            </w:tcBorders>
            <w:shd w:val="clear" w:color="auto" w:fill="auto"/>
          </w:tcPr>
          <w:p w14:paraId="4ECD2E37" w14:textId="77777777" w:rsidR="002318CF" w:rsidRPr="003453AA" w:rsidRDefault="007B620F" w:rsidP="00F7579D">
            <w:pPr>
              <w:spacing w:line="360" w:lineRule="auto"/>
              <w:jc w:val="both"/>
              <w:rPr>
                <w:rFonts w:ascii="Book Antiqua" w:hAnsi="Book Antiqua"/>
              </w:rPr>
            </w:pPr>
            <w:r w:rsidRPr="003453AA">
              <w:rPr>
                <w:rFonts w:ascii="Book Antiqua" w:hAnsi="Book Antiqua"/>
              </w:rPr>
              <w:t>&lt; 1</w:t>
            </w:r>
          </w:p>
        </w:tc>
        <w:tc>
          <w:tcPr>
            <w:tcW w:w="1928" w:type="dxa"/>
            <w:tcBorders>
              <w:top w:val="single" w:sz="4" w:space="0" w:color="000000"/>
            </w:tcBorders>
            <w:shd w:val="clear" w:color="auto" w:fill="auto"/>
          </w:tcPr>
          <w:p w14:paraId="3072C295" w14:textId="77777777" w:rsidR="002318CF" w:rsidRPr="003453AA" w:rsidRDefault="007B620F" w:rsidP="00F7579D">
            <w:pPr>
              <w:spacing w:line="360" w:lineRule="auto"/>
              <w:jc w:val="both"/>
              <w:rPr>
                <w:rFonts w:ascii="Book Antiqua" w:hAnsi="Book Antiqua"/>
              </w:rPr>
            </w:pPr>
            <w:r w:rsidRPr="003453AA">
              <w:rPr>
                <w:rFonts w:ascii="Book Antiqua" w:hAnsi="Book Antiqua"/>
              </w:rPr>
              <w:t>10</w:t>
            </w:r>
          </w:p>
        </w:tc>
      </w:tr>
      <w:tr w:rsidR="002318CF" w:rsidRPr="003453AA" w14:paraId="751DB4E6" w14:textId="77777777" w:rsidTr="006D5846">
        <w:trPr>
          <w:jc w:val="center"/>
        </w:trPr>
        <w:tc>
          <w:tcPr>
            <w:tcW w:w="2870" w:type="dxa"/>
            <w:shd w:val="clear" w:color="auto" w:fill="auto"/>
          </w:tcPr>
          <w:p w14:paraId="2E582529" w14:textId="77777777" w:rsidR="002318CF" w:rsidRPr="003453AA" w:rsidRDefault="007B620F" w:rsidP="00F7579D">
            <w:pPr>
              <w:spacing w:line="360" w:lineRule="auto"/>
              <w:jc w:val="both"/>
              <w:rPr>
                <w:rFonts w:ascii="Book Antiqua" w:hAnsi="Book Antiqua"/>
              </w:rPr>
            </w:pPr>
            <w:r w:rsidRPr="003453AA">
              <w:rPr>
                <w:rFonts w:ascii="Book Antiqua" w:hAnsi="Book Antiqua"/>
              </w:rPr>
              <w:t>Sex</w:t>
            </w:r>
          </w:p>
        </w:tc>
        <w:tc>
          <w:tcPr>
            <w:tcW w:w="1680" w:type="dxa"/>
            <w:shd w:val="clear" w:color="auto" w:fill="auto"/>
          </w:tcPr>
          <w:p w14:paraId="0696524A"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c>
          <w:tcPr>
            <w:tcW w:w="1560" w:type="dxa"/>
            <w:shd w:val="clear" w:color="auto" w:fill="auto"/>
          </w:tcPr>
          <w:p w14:paraId="4FDFA3CB"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c>
          <w:tcPr>
            <w:tcW w:w="1260" w:type="dxa"/>
            <w:shd w:val="clear" w:color="auto" w:fill="auto"/>
          </w:tcPr>
          <w:p w14:paraId="519B8474"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c>
          <w:tcPr>
            <w:tcW w:w="1433" w:type="dxa"/>
            <w:shd w:val="clear" w:color="auto" w:fill="auto"/>
          </w:tcPr>
          <w:p w14:paraId="56352A95" w14:textId="77777777" w:rsidR="002318CF" w:rsidRPr="003453AA" w:rsidRDefault="007B620F" w:rsidP="00F7579D">
            <w:pPr>
              <w:spacing w:line="360" w:lineRule="auto"/>
              <w:jc w:val="both"/>
              <w:rPr>
                <w:rFonts w:ascii="Book Antiqua" w:hAnsi="Book Antiqua"/>
              </w:rPr>
            </w:pPr>
            <w:r w:rsidRPr="003453AA">
              <w:rPr>
                <w:rFonts w:ascii="Book Antiqua" w:hAnsi="Book Antiqua"/>
              </w:rPr>
              <w:t>Male</w:t>
            </w:r>
          </w:p>
        </w:tc>
        <w:tc>
          <w:tcPr>
            <w:tcW w:w="1382" w:type="dxa"/>
            <w:shd w:val="clear" w:color="auto" w:fill="auto"/>
          </w:tcPr>
          <w:p w14:paraId="50AF8B2B"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c>
          <w:tcPr>
            <w:tcW w:w="1928" w:type="dxa"/>
            <w:shd w:val="clear" w:color="auto" w:fill="auto"/>
          </w:tcPr>
          <w:p w14:paraId="797ABFD1" w14:textId="77777777" w:rsidR="002318CF" w:rsidRPr="003453AA" w:rsidRDefault="007B620F" w:rsidP="00F7579D">
            <w:pPr>
              <w:spacing w:line="360" w:lineRule="auto"/>
              <w:jc w:val="both"/>
              <w:rPr>
                <w:rFonts w:ascii="Book Antiqua" w:hAnsi="Book Antiqua"/>
              </w:rPr>
            </w:pPr>
            <w:r w:rsidRPr="003453AA">
              <w:rPr>
                <w:rFonts w:ascii="Book Antiqua" w:hAnsi="Book Antiqua"/>
              </w:rPr>
              <w:t>Male</w:t>
            </w:r>
          </w:p>
        </w:tc>
      </w:tr>
      <w:tr w:rsidR="002318CF" w:rsidRPr="003453AA" w14:paraId="500494F0" w14:textId="77777777" w:rsidTr="006D5846">
        <w:trPr>
          <w:jc w:val="center"/>
        </w:trPr>
        <w:tc>
          <w:tcPr>
            <w:tcW w:w="2870" w:type="dxa"/>
            <w:shd w:val="clear" w:color="auto" w:fill="auto"/>
          </w:tcPr>
          <w:p w14:paraId="0FB1E50D" w14:textId="77777777" w:rsidR="002318CF" w:rsidRPr="003453AA" w:rsidRDefault="007B620F" w:rsidP="00F7579D">
            <w:pPr>
              <w:spacing w:line="360" w:lineRule="auto"/>
              <w:jc w:val="both"/>
              <w:rPr>
                <w:rFonts w:ascii="Book Antiqua" w:hAnsi="Book Antiqua"/>
              </w:rPr>
            </w:pPr>
            <w:r w:rsidRPr="003453AA">
              <w:rPr>
                <w:rFonts w:ascii="Book Antiqua" w:hAnsi="Book Antiqua"/>
              </w:rPr>
              <w:t>Diagnosis</w:t>
            </w:r>
          </w:p>
        </w:tc>
        <w:tc>
          <w:tcPr>
            <w:tcW w:w="1680" w:type="dxa"/>
            <w:shd w:val="clear" w:color="auto" w:fill="auto"/>
          </w:tcPr>
          <w:p w14:paraId="36ACE330" w14:textId="77777777" w:rsidR="002318CF" w:rsidRPr="003453AA" w:rsidRDefault="007B620F" w:rsidP="00F7579D">
            <w:pPr>
              <w:spacing w:line="360" w:lineRule="auto"/>
              <w:jc w:val="both"/>
              <w:rPr>
                <w:rFonts w:ascii="Book Antiqua" w:hAnsi="Book Antiqua"/>
              </w:rPr>
            </w:pPr>
            <w:r w:rsidRPr="003453AA">
              <w:rPr>
                <w:rFonts w:ascii="Book Antiqua" w:hAnsi="Book Antiqua"/>
              </w:rPr>
              <w:t>CNV</w:t>
            </w:r>
          </w:p>
        </w:tc>
        <w:tc>
          <w:tcPr>
            <w:tcW w:w="1560" w:type="dxa"/>
            <w:shd w:val="clear" w:color="auto" w:fill="auto"/>
          </w:tcPr>
          <w:p w14:paraId="21947C82" w14:textId="77777777" w:rsidR="002318CF" w:rsidRPr="003453AA" w:rsidRDefault="007B620F" w:rsidP="00F7579D">
            <w:pPr>
              <w:spacing w:line="360" w:lineRule="auto"/>
              <w:jc w:val="both"/>
              <w:rPr>
                <w:rFonts w:ascii="Book Antiqua" w:hAnsi="Book Antiqua"/>
              </w:rPr>
            </w:pPr>
            <w:r w:rsidRPr="003453AA">
              <w:rPr>
                <w:rFonts w:ascii="Book Antiqua" w:hAnsi="Book Antiqua"/>
              </w:rPr>
              <w:t>CNV</w:t>
            </w:r>
          </w:p>
        </w:tc>
        <w:tc>
          <w:tcPr>
            <w:tcW w:w="1260" w:type="dxa"/>
            <w:shd w:val="clear" w:color="auto" w:fill="auto"/>
          </w:tcPr>
          <w:p w14:paraId="5879596C" w14:textId="77777777" w:rsidR="002318CF" w:rsidRPr="003453AA" w:rsidRDefault="007B620F" w:rsidP="00F7579D">
            <w:pPr>
              <w:spacing w:line="360" w:lineRule="auto"/>
              <w:jc w:val="both"/>
              <w:rPr>
                <w:rFonts w:ascii="Book Antiqua" w:hAnsi="Book Antiqua"/>
              </w:rPr>
            </w:pPr>
            <w:r w:rsidRPr="003453AA">
              <w:rPr>
                <w:rFonts w:ascii="Book Antiqua" w:hAnsi="Book Antiqua"/>
              </w:rPr>
              <w:t>CGV</w:t>
            </w:r>
          </w:p>
        </w:tc>
        <w:tc>
          <w:tcPr>
            <w:tcW w:w="1433" w:type="dxa"/>
            <w:shd w:val="clear" w:color="auto" w:fill="auto"/>
          </w:tcPr>
          <w:p w14:paraId="4268680A" w14:textId="77777777" w:rsidR="002318CF" w:rsidRPr="003453AA" w:rsidRDefault="007B620F" w:rsidP="00F7579D">
            <w:pPr>
              <w:spacing w:line="360" w:lineRule="auto"/>
              <w:jc w:val="both"/>
              <w:rPr>
                <w:rFonts w:ascii="Book Antiqua" w:hAnsi="Book Antiqua"/>
              </w:rPr>
            </w:pPr>
            <w:r w:rsidRPr="003453AA">
              <w:rPr>
                <w:rFonts w:ascii="Book Antiqua" w:hAnsi="Book Antiqua"/>
              </w:rPr>
              <w:t>HSP</w:t>
            </w:r>
          </w:p>
        </w:tc>
        <w:tc>
          <w:tcPr>
            <w:tcW w:w="1382" w:type="dxa"/>
            <w:shd w:val="clear" w:color="auto" w:fill="auto"/>
          </w:tcPr>
          <w:p w14:paraId="3A6C1F60" w14:textId="77777777" w:rsidR="002318CF" w:rsidRPr="003453AA" w:rsidRDefault="007B620F" w:rsidP="00F7579D">
            <w:pPr>
              <w:spacing w:line="360" w:lineRule="auto"/>
              <w:jc w:val="both"/>
              <w:rPr>
                <w:rFonts w:ascii="Book Antiqua" w:hAnsi="Book Antiqua"/>
              </w:rPr>
            </w:pPr>
            <w:r w:rsidRPr="003453AA">
              <w:rPr>
                <w:rFonts w:ascii="Book Antiqua" w:hAnsi="Book Antiqua"/>
              </w:rPr>
              <w:t>HSP</w:t>
            </w:r>
          </w:p>
        </w:tc>
        <w:tc>
          <w:tcPr>
            <w:tcW w:w="1928" w:type="dxa"/>
            <w:shd w:val="clear" w:color="auto" w:fill="auto"/>
          </w:tcPr>
          <w:p w14:paraId="60FC7440" w14:textId="77777777" w:rsidR="002318CF" w:rsidRPr="003453AA" w:rsidRDefault="007B620F" w:rsidP="00F7579D">
            <w:pPr>
              <w:spacing w:line="360" w:lineRule="auto"/>
              <w:jc w:val="both"/>
              <w:rPr>
                <w:rFonts w:ascii="Book Antiqua" w:hAnsi="Book Antiqua"/>
              </w:rPr>
            </w:pPr>
            <w:r w:rsidRPr="003453AA">
              <w:rPr>
                <w:rFonts w:ascii="Book Antiqua" w:hAnsi="Book Antiqua"/>
              </w:rPr>
              <w:t>HSP</w:t>
            </w:r>
          </w:p>
        </w:tc>
      </w:tr>
      <w:tr w:rsidR="002318CF" w:rsidRPr="003453AA" w14:paraId="0C00042B" w14:textId="77777777" w:rsidTr="006D5846">
        <w:trPr>
          <w:jc w:val="center"/>
        </w:trPr>
        <w:tc>
          <w:tcPr>
            <w:tcW w:w="2870" w:type="dxa"/>
            <w:shd w:val="clear" w:color="auto" w:fill="auto"/>
          </w:tcPr>
          <w:p w14:paraId="5AD2A549" w14:textId="77777777" w:rsidR="002318CF" w:rsidRPr="003453AA" w:rsidRDefault="007B620F" w:rsidP="00F7579D">
            <w:pPr>
              <w:spacing w:line="360" w:lineRule="auto"/>
              <w:jc w:val="both"/>
              <w:rPr>
                <w:rFonts w:ascii="Book Antiqua" w:hAnsi="Book Antiqua"/>
              </w:rPr>
            </w:pPr>
            <w:r w:rsidRPr="003453AA">
              <w:rPr>
                <w:rFonts w:ascii="Book Antiqua" w:hAnsi="Book Antiqua"/>
              </w:rPr>
              <w:t>Body temperature</w:t>
            </w:r>
          </w:p>
        </w:tc>
        <w:tc>
          <w:tcPr>
            <w:tcW w:w="1680" w:type="dxa"/>
            <w:shd w:val="clear" w:color="auto" w:fill="auto"/>
          </w:tcPr>
          <w:p w14:paraId="5E1BC326"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560" w:type="dxa"/>
            <w:shd w:val="clear" w:color="auto" w:fill="auto"/>
          </w:tcPr>
          <w:p w14:paraId="6A1A7CA4"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152C98BD"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433" w:type="dxa"/>
            <w:shd w:val="clear" w:color="auto" w:fill="auto"/>
          </w:tcPr>
          <w:p w14:paraId="6AEC597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0831C730" w14:textId="77777777" w:rsidR="002318CF" w:rsidRPr="003453AA" w:rsidRDefault="007B620F" w:rsidP="00F7579D">
            <w:pPr>
              <w:spacing w:line="360" w:lineRule="auto"/>
              <w:jc w:val="both"/>
              <w:rPr>
                <w:rFonts w:ascii="Book Antiqua" w:hAnsi="Book Antiqua"/>
              </w:rPr>
            </w:pPr>
            <w:r w:rsidRPr="003453AA">
              <w:rPr>
                <w:rFonts w:ascii="Book Antiqua" w:hAnsi="Book Antiqua"/>
              </w:rPr>
              <w:t>Mild fever</w:t>
            </w:r>
          </w:p>
        </w:tc>
        <w:tc>
          <w:tcPr>
            <w:tcW w:w="1928" w:type="dxa"/>
            <w:shd w:val="clear" w:color="auto" w:fill="auto"/>
          </w:tcPr>
          <w:p w14:paraId="78B32785"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r>
      <w:tr w:rsidR="002318CF" w:rsidRPr="003453AA" w14:paraId="1160145A" w14:textId="77777777" w:rsidTr="006D5846">
        <w:trPr>
          <w:jc w:val="center"/>
        </w:trPr>
        <w:tc>
          <w:tcPr>
            <w:tcW w:w="2870" w:type="dxa"/>
            <w:shd w:val="clear" w:color="auto" w:fill="auto"/>
          </w:tcPr>
          <w:p w14:paraId="77AC99FE" w14:textId="77777777" w:rsidR="002318CF" w:rsidRPr="003453AA" w:rsidRDefault="007B620F" w:rsidP="00F7579D">
            <w:pPr>
              <w:spacing w:line="360" w:lineRule="auto"/>
              <w:jc w:val="both"/>
              <w:rPr>
                <w:rFonts w:ascii="Book Antiqua" w:hAnsi="Book Antiqua"/>
              </w:rPr>
            </w:pPr>
            <w:r w:rsidRPr="003453AA">
              <w:rPr>
                <w:rFonts w:ascii="Book Antiqua" w:hAnsi="Book Antiqua"/>
              </w:rPr>
              <w:t>Time of the onset after the onset of hepatitis</w:t>
            </w:r>
          </w:p>
        </w:tc>
        <w:tc>
          <w:tcPr>
            <w:tcW w:w="1680" w:type="dxa"/>
            <w:shd w:val="clear" w:color="auto" w:fill="auto"/>
          </w:tcPr>
          <w:p w14:paraId="339CA434" w14:textId="77777777" w:rsidR="002318CF" w:rsidRPr="003453AA" w:rsidRDefault="007B620F" w:rsidP="00F7579D">
            <w:pPr>
              <w:spacing w:line="360" w:lineRule="auto"/>
              <w:jc w:val="both"/>
              <w:rPr>
                <w:rFonts w:ascii="Book Antiqua" w:hAnsi="Book Antiqua"/>
              </w:rPr>
            </w:pPr>
            <w:r w:rsidRPr="003453AA">
              <w:rPr>
                <w:rFonts w:ascii="Book Antiqua" w:hAnsi="Book Antiqua"/>
              </w:rPr>
              <w:t>2 wk</w:t>
            </w:r>
          </w:p>
        </w:tc>
        <w:tc>
          <w:tcPr>
            <w:tcW w:w="1560" w:type="dxa"/>
            <w:shd w:val="clear" w:color="auto" w:fill="auto"/>
          </w:tcPr>
          <w:p w14:paraId="1B542D58"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075C4344" w14:textId="77777777" w:rsidR="002318CF" w:rsidRPr="003453AA" w:rsidRDefault="007B620F" w:rsidP="00F7579D">
            <w:pPr>
              <w:spacing w:line="360" w:lineRule="auto"/>
              <w:jc w:val="both"/>
              <w:rPr>
                <w:rFonts w:ascii="Book Antiqua" w:hAnsi="Book Antiqua"/>
              </w:rPr>
            </w:pPr>
            <w:r w:rsidRPr="003453AA">
              <w:rPr>
                <w:rFonts w:ascii="Book Antiqua" w:hAnsi="Book Antiqua"/>
              </w:rPr>
              <w:t>8 wk</w:t>
            </w:r>
          </w:p>
        </w:tc>
        <w:tc>
          <w:tcPr>
            <w:tcW w:w="1433" w:type="dxa"/>
            <w:shd w:val="clear" w:color="auto" w:fill="auto"/>
          </w:tcPr>
          <w:p w14:paraId="798D4750" w14:textId="77777777" w:rsidR="002318CF" w:rsidRPr="003453AA" w:rsidRDefault="007B620F" w:rsidP="00F7579D">
            <w:pPr>
              <w:spacing w:line="360" w:lineRule="auto"/>
              <w:jc w:val="both"/>
              <w:rPr>
                <w:rFonts w:ascii="Book Antiqua" w:hAnsi="Book Antiqua"/>
              </w:rPr>
            </w:pPr>
            <w:r w:rsidRPr="003453AA">
              <w:rPr>
                <w:rFonts w:ascii="Book Antiqua" w:hAnsi="Book Antiqua"/>
              </w:rPr>
              <w:t>3 d after admission to hospital</w:t>
            </w:r>
          </w:p>
        </w:tc>
        <w:tc>
          <w:tcPr>
            <w:tcW w:w="1382" w:type="dxa"/>
            <w:shd w:val="clear" w:color="auto" w:fill="auto"/>
          </w:tcPr>
          <w:p w14:paraId="3BF5D06F" w14:textId="77777777" w:rsidR="002318CF" w:rsidRPr="003453AA" w:rsidRDefault="007B620F" w:rsidP="00F7579D">
            <w:pPr>
              <w:spacing w:line="360" w:lineRule="auto"/>
              <w:jc w:val="both"/>
              <w:rPr>
                <w:rFonts w:ascii="Book Antiqua" w:hAnsi="Book Antiqua"/>
              </w:rPr>
            </w:pPr>
            <w:r w:rsidRPr="003453AA">
              <w:rPr>
                <w:rFonts w:ascii="Book Antiqua" w:hAnsi="Book Antiqua"/>
              </w:rPr>
              <w:t>During the first month of illness</w:t>
            </w:r>
          </w:p>
        </w:tc>
        <w:tc>
          <w:tcPr>
            <w:tcW w:w="1928" w:type="dxa"/>
            <w:shd w:val="clear" w:color="auto" w:fill="auto"/>
          </w:tcPr>
          <w:p w14:paraId="6049FC47" w14:textId="77777777" w:rsidR="002318CF" w:rsidRPr="003453AA" w:rsidRDefault="007B620F" w:rsidP="00F7579D">
            <w:pPr>
              <w:spacing w:line="360" w:lineRule="auto"/>
              <w:jc w:val="both"/>
              <w:rPr>
                <w:rFonts w:ascii="Book Antiqua" w:hAnsi="Book Antiqua"/>
              </w:rPr>
            </w:pPr>
            <w:r w:rsidRPr="003453AA">
              <w:rPr>
                <w:rFonts w:ascii="Book Antiqua" w:hAnsi="Book Antiqua"/>
              </w:rPr>
              <w:t>2 wk</w:t>
            </w:r>
          </w:p>
        </w:tc>
      </w:tr>
      <w:tr w:rsidR="002318CF" w:rsidRPr="003453AA" w14:paraId="76C7E065" w14:textId="77777777" w:rsidTr="006D5846">
        <w:trPr>
          <w:jc w:val="center"/>
        </w:trPr>
        <w:tc>
          <w:tcPr>
            <w:tcW w:w="2870" w:type="dxa"/>
            <w:shd w:val="clear" w:color="auto" w:fill="auto"/>
          </w:tcPr>
          <w:p w14:paraId="2DF96B08" w14:textId="77777777" w:rsidR="002318CF" w:rsidRPr="003453AA" w:rsidRDefault="007B620F" w:rsidP="00F7579D">
            <w:pPr>
              <w:spacing w:line="360" w:lineRule="auto"/>
              <w:jc w:val="both"/>
              <w:rPr>
                <w:rFonts w:ascii="Book Antiqua" w:hAnsi="Book Antiqua"/>
              </w:rPr>
            </w:pPr>
            <w:r w:rsidRPr="003453AA">
              <w:rPr>
                <w:rFonts w:ascii="Book Antiqua" w:hAnsi="Book Antiqua"/>
              </w:rPr>
              <w:t>Second wave of hepatitis</w:t>
            </w:r>
          </w:p>
        </w:tc>
        <w:tc>
          <w:tcPr>
            <w:tcW w:w="1680" w:type="dxa"/>
            <w:shd w:val="clear" w:color="auto" w:fill="auto"/>
          </w:tcPr>
          <w:p w14:paraId="548BDD6F"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560" w:type="dxa"/>
            <w:shd w:val="clear" w:color="auto" w:fill="auto"/>
          </w:tcPr>
          <w:p w14:paraId="14BAC8C3"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5CB4A7B8"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33" w:type="dxa"/>
            <w:shd w:val="clear" w:color="auto" w:fill="auto"/>
          </w:tcPr>
          <w:p w14:paraId="1993379B"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382" w:type="dxa"/>
            <w:shd w:val="clear" w:color="auto" w:fill="auto"/>
          </w:tcPr>
          <w:p w14:paraId="3FC8EF27"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928" w:type="dxa"/>
            <w:shd w:val="clear" w:color="auto" w:fill="auto"/>
          </w:tcPr>
          <w:p w14:paraId="1A8B8DB4"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68E120EF" w14:textId="77777777" w:rsidTr="006D5846">
        <w:trPr>
          <w:jc w:val="center"/>
        </w:trPr>
        <w:tc>
          <w:tcPr>
            <w:tcW w:w="2870" w:type="dxa"/>
            <w:shd w:val="clear" w:color="auto" w:fill="auto"/>
          </w:tcPr>
          <w:p w14:paraId="6CF870C2" w14:textId="77777777" w:rsidR="002318CF" w:rsidRPr="003453AA" w:rsidRDefault="007B620F" w:rsidP="00F7579D">
            <w:pPr>
              <w:spacing w:line="360" w:lineRule="auto"/>
              <w:jc w:val="both"/>
              <w:rPr>
                <w:rFonts w:ascii="Book Antiqua" w:hAnsi="Book Antiqua"/>
              </w:rPr>
            </w:pPr>
            <w:r w:rsidRPr="003453AA">
              <w:rPr>
                <w:rFonts w:ascii="Book Antiqua" w:hAnsi="Book Antiqua"/>
              </w:rPr>
              <w:t>Pruritus</w:t>
            </w:r>
          </w:p>
        </w:tc>
        <w:tc>
          <w:tcPr>
            <w:tcW w:w="1680" w:type="dxa"/>
            <w:shd w:val="clear" w:color="auto" w:fill="auto"/>
          </w:tcPr>
          <w:p w14:paraId="120ABC3D"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560" w:type="dxa"/>
            <w:shd w:val="clear" w:color="auto" w:fill="auto"/>
          </w:tcPr>
          <w:p w14:paraId="40E42A14"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0C2F2AC5"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33" w:type="dxa"/>
            <w:shd w:val="clear" w:color="auto" w:fill="auto"/>
          </w:tcPr>
          <w:p w14:paraId="08887174"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382" w:type="dxa"/>
            <w:shd w:val="clear" w:color="auto" w:fill="auto"/>
          </w:tcPr>
          <w:p w14:paraId="75753738"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928" w:type="dxa"/>
            <w:shd w:val="clear" w:color="auto" w:fill="auto"/>
          </w:tcPr>
          <w:p w14:paraId="2CD45582"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6DDFFA47" w14:textId="77777777" w:rsidTr="006D5846">
        <w:trPr>
          <w:jc w:val="center"/>
        </w:trPr>
        <w:tc>
          <w:tcPr>
            <w:tcW w:w="2870" w:type="dxa"/>
            <w:shd w:val="clear" w:color="auto" w:fill="auto"/>
          </w:tcPr>
          <w:p w14:paraId="1FB96052" w14:textId="77777777" w:rsidR="002318CF" w:rsidRPr="003453AA" w:rsidRDefault="007B620F" w:rsidP="00F7579D">
            <w:pPr>
              <w:spacing w:line="360" w:lineRule="auto"/>
              <w:jc w:val="both"/>
              <w:rPr>
                <w:rFonts w:ascii="Book Antiqua" w:hAnsi="Book Antiqua"/>
              </w:rPr>
            </w:pPr>
            <w:r w:rsidRPr="003453AA">
              <w:rPr>
                <w:rFonts w:ascii="Book Antiqua" w:hAnsi="Book Antiqua"/>
              </w:rPr>
              <w:t>Jaundice</w:t>
            </w:r>
          </w:p>
        </w:tc>
        <w:tc>
          <w:tcPr>
            <w:tcW w:w="1680" w:type="dxa"/>
            <w:shd w:val="clear" w:color="auto" w:fill="auto"/>
          </w:tcPr>
          <w:p w14:paraId="25B0E80E"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560" w:type="dxa"/>
            <w:shd w:val="clear" w:color="auto" w:fill="auto"/>
          </w:tcPr>
          <w:p w14:paraId="0EC338C1"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72650B84"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33" w:type="dxa"/>
            <w:shd w:val="clear" w:color="auto" w:fill="auto"/>
          </w:tcPr>
          <w:p w14:paraId="2977CB21"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73B87459"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928" w:type="dxa"/>
            <w:shd w:val="clear" w:color="auto" w:fill="auto"/>
          </w:tcPr>
          <w:p w14:paraId="06545F7D"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2FB275DA" w14:textId="77777777" w:rsidTr="006D5846">
        <w:trPr>
          <w:jc w:val="center"/>
        </w:trPr>
        <w:tc>
          <w:tcPr>
            <w:tcW w:w="2870" w:type="dxa"/>
            <w:shd w:val="clear" w:color="auto" w:fill="auto"/>
          </w:tcPr>
          <w:p w14:paraId="449154A7" w14:textId="77777777" w:rsidR="002318CF" w:rsidRPr="003453AA" w:rsidRDefault="007B620F" w:rsidP="00F7579D">
            <w:pPr>
              <w:spacing w:line="360" w:lineRule="auto"/>
              <w:jc w:val="both"/>
              <w:rPr>
                <w:rFonts w:ascii="Book Antiqua" w:hAnsi="Book Antiqua"/>
              </w:rPr>
            </w:pPr>
            <w:r w:rsidRPr="003453AA">
              <w:rPr>
                <w:rFonts w:ascii="Book Antiqua" w:hAnsi="Book Antiqua"/>
              </w:rPr>
              <w:t>Rash</w:t>
            </w:r>
          </w:p>
        </w:tc>
        <w:tc>
          <w:tcPr>
            <w:tcW w:w="1680" w:type="dxa"/>
            <w:shd w:val="clear" w:color="auto" w:fill="auto"/>
          </w:tcPr>
          <w:p w14:paraId="16696303" w14:textId="77777777" w:rsidR="002318CF" w:rsidRPr="003453AA" w:rsidRDefault="007B620F" w:rsidP="00F7579D">
            <w:pPr>
              <w:spacing w:line="360" w:lineRule="auto"/>
              <w:jc w:val="both"/>
              <w:rPr>
                <w:rFonts w:ascii="Book Antiqua" w:hAnsi="Book Antiqua"/>
              </w:rPr>
            </w:pPr>
            <w:r w:rsidRPr="003453AA">
              <w:rPr>
                <w:rFonts w:ascii="Book Antiqua" w:hAnsi="Book Antiqua"/>
              </w:rPr>
              <w:t>EPR over the hips, but also involving the buttocks and arms, and rare petechiae</w:t>
            </w:r>
          </w:p>
        </w:tc>
        <w:tc>
          <w:tcPr>
            <w:tcW w:w="1560" w:type="dxa"/>
            <w:shd w:val="clear" w:color="auto" w:fill="auto"/>
          </w:tcPr>
          <w:p w14:paraId="6408237C" w14:textId="77777777" w:rsidR="002318CF" w:rsidRPr="003453AA" w:rsidRDefault="007B620F" w:rsidP="00F7579D">
            <w:pPr>
              <w:spacing w:line="360" w:lineRule="auto"/>
              <w:jc w:val="both"/>
              <w:rPr>
                <w:rFonts w:ascii="Book Antiqua" w:hAnsi="Book Antiqua"/>
              </w:rPr>
            </w:pPr>
            <w:r w:rsidRPr="003453AA">
              <w:rPr>
                <w:rFonts w:ascii="Book Antiqua" w:hAnsi="Book Antiqua"/>
              </w:rPr>
              <w:t>Ecchymotic lesions</w:t>
            </w:r>
          </w:p>
        </w:tc>
        <w:tc>
          <w:tcPr>
            <w:tcW w:w="1260" w:type="dxa"/>
            <w:shd w:val="clear" w:color="auto" w:fill="auto"/>
          </w:tcPr>
          <w:p w14:paraId="27462B22" w14:textId="77777777" w:rsidR="002318CF" w:rsidRPr="003453AA" w:rsidRDefault="007B620F" w:rsidP="00F7579D">
            <w:pPr>
              <w:spacing w:line="360" w:lineRule="auto"/>
              <w:jc w:val="both"/>
              <w:rPr>
                <w:rFonts w:ascii="Book Antiqua" w:hAnsi="Book Antiqua"/>
              </w:rPr>
            </w:pPr>
            <w:r w:rsidRPr="003453AA">
              <w:rPr>
                <w:rFonts w:ascii="Book Antiqua" w:hAnsi="Book Antiqua"/>
              </w:rPr>
              <w:t>PP on the legs, forearms, and the back</w:t>
            </w:r>
          </w:p>
        </w:tc>
        <w:tc>
          <w:tcPr>
            <w:tcW w:w="1433" w:type="dxa"/>
            <w:shd w:val="clear" w:color="auto" w:fill="auto"/>
          </w:tcPr>
          <w:p w14:paraId="49F17E15" w14:textId="77777777" w:rsidR="002318CF" w:rsidRPr="003453AA" w:rsidRDefault="007B620F" w:rsidP="00F7579D">
            <w:pPr>
              <w:spacing w:line="360" w:lineRule="auto"/>
              <w:jc w:val="both"/>
              <w:rPr>
                <w:rFonts w:ascii="Book Antiqua" w:hAnsi="Book Antiqua"/>
              </w:rPr>
            </w:pPr>
            <w:r w:rsidRPr="003453AA">
              <w:rPr>
                <w:rFonts w:ascii="Book Antiqua" w:hAnsi="Book Antiqua"/>
              </w:rPr>
              <w:t>PP on the declivous regions</w:t>
            </w:r>
          </w:p>
        </w:tc>
        <w:tc>
          <w:tcPr>
            <w:tcW w:w="1382" w:type="dxa"/>
            <w:shd w:val="clear" w:color="auto" w:fill="auto"/>
          </w:tcPr>
          <w:p w14:paraId="507ED773" w14:textId="77777777" w:rsidR="002318CF" w:rsidRPr="003453AA" w:rsidRDefault="007B620F" w:rsidP="00F7579D">
            <w:pPr>
              <w:spacing w:line="360" w:lineRule="auto"/>
              <w:jc w:val="both"/>
              <w:rPr>
                <w:rFonts w:ascii="Book Antiqua" w:hAnsi="Book Antiqua"/>
              </w:rPr>
            </w:pPr>
            <w:r w:rsidRPr="003453AA">
              <w:rPr>
                <w:rFonts w:ascii="Book Antiqua" w:hAnsi="Book Antiqua"/>
              </w:rPr>
              <w:t>Bluish PP on both lower limbs, swelling over dorsum of hands and feet</w:t>
            </w:r>
          </w:p>
        </w:tc>
        <w:tc>
          <w:tcPr>
            <w:tcW w:w="1928" w:type="dxa"/>
            <w:shd w:val="clear" w:color="auto" w:fill="auto"/>
          </w:tcPr>
          <w:p w14:paraId="2D1C3F3B" w14:textId="77777777" w:rsidR="002318CF" w:rsidRPr="003453AA" w:rsidRDefault="007B620F" w:rsidP="00F7579D">
            <w:pPr>
              <w:spacing w:line="360" w:lineRule="auto"/>
              <w:jc w:val="both"/>
              <w:rPr>
                <w:rFonts w:ascii="Book Antiqua" w:hAnsi="Book Antiqua"/>
              </w:rPr>
            </w:pPr>
            <w:r w:rsidRPr="003453AA">
              <w:rPr>
                <w:rFonts w:ascii="Book Antiqua" w:hAnsi="Book Antiqua"/>
              </w:rPr>
              <w:t>PP on the legs and on the gluteal regions.</w:t>
            </w:r>
          </w:p>
        </w:tc>
      </w:tr>
      <w:tr w:rsidR="002318CF" w:rsidRPr="003453AA" w14:paraId="45DCE570" w14:textId="77777777" w:rsidTr="006D5846">
        <w:trPr>
          <w:jc w:val="center"/>
        </w:trPr>
        <w:tc>
          <w:tcPr>
            <w:tcW w:w="2870" w:type="dxa"/>
            <w:shd w:val="clear" w:color="auto" w:fill="auto"/>
          </w:tcPr>
          <w:p w14:paraId="6C60079B" w14:textId="77777777" w:rsidR="002318CF" w:rsidRPr="003453AA" w:rsidRDefault="007B620F" w:rsidP="00F7579D">
            <w:pPr>
              <w:spacing w:line="360" w:lineRule="auto"/>
              <w:jc w:val="both"/>
              <w:rPr>
                <w:rFonts w:ascii="Book Antiqua" w:hAnsi="Book Antiqua"/>
              </w:rPr>
            </w:pPr>
            <w:r w:rsidRPr="003453AA">
              <w:rPr>
                <w:rFonts w:ascii="Book Antiqua" w:hAnsi="Book Antiqua"/>
              </w:rPr>
              <w:t>Joints</w:t>
            </w:r>
          </w:p>
        </w:tc>
        <w:tc>
          <w:tcPr>
            <w:tcW w:w="1680" w:type="dxa"/>
            <w:shd w:val="clear" w:color="auto" w:fill="auto"/>
          </w:tcPr>
          <w:p w14:paraId="3B10B63A"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560" w:type="dxa"/>
            <w:shd w:val="clear" w:color="auto" w:fill="auto"/>
          </w:tcPr>
          <w:p w14:paraId="0B2B9EB9"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2374D5E8" w14:textId="77777777" w:rsidR="002318CF" w:rsidRPr="003453AA" w:rsidRDefault="007B620F" w:rsidP="00F7579D">
            <w:pPr>
              <w:spacing w:line="360" w:lineRule="auto"/>
              <w:jc w:val="both"/>
              <w:rPr>
                <w:rFonts w:ascii="Book Antiqua" w:hAnsi="Book Antiqua"/>
              </w:rPr>
            </w:pPr>
            <w:r w:rsidRPr="003453AA">
              <w:rPr>
                <w:rFonts w:ascii="Book Antiqua" w:hAnsi="Book Antiqua"/>
              </w:rPr>
              <w:t>Arthritis in the knees</w:t>
            </w:r>
          </w:p>
        </w:tc>
        <w:tc>
          <w:tcPr>
            <w:tcW w:w="1433" w:type="dxa"/>
            <w:shd w:val="clear" w:color="auto" w:fill="auto"/>
          </w:tcPr>
          <w:p w14:paraId="543EEFAF" w14:textId="77777777" w:rsidR="002318CF" w:rsidRPr="003453AA" w:rsidRDefault="007B620F" w:rsidP="00F7579D">
            <w:pPr>
              <w:spacing w:line="360" w:lineRule="auto"/>
              <w:jc w:val="both"/>
              <w:rPr>
                <w:rFonts w:ascii="Book Antiqua" w:hAnsi="Book Antiqua"/>
              </w:rPr>
            </w:pPr>
            <w:r w:rsidRPr="003453AA">
              <w:rPr>
                <w:rFonts w:ascii="Book Antiqua" w:hAnsi="Book Antiqua"/>
              </w:rPr>
              <w:t>Arthralgia</w:t>
            </w:r>
          </w:p>
        </w:tc>
        <w:tc>
          <w:tcPr>
            <w:tcW w:w="1382" w:type="dxa"/>
            <w:shd w:val="clear" w:color="auto" w:fill="auto"/>
          </w:tcPr>
          <w:p w14:paraId="0D7DF494" w14:textId="77777777" w:rsidR="002318CF" w:rsidRPr="003453AA" w:rsidRDefault="007B620F" w:rsidP="00F7579D">
            <w:pPr>
              <w:spacing w:line="360" w:lineRule="auto"/>
              <w:jc w:val="both"/>
              <w:rPr>
                <w:rFonts w:ascii="Book Antiqua" w:hAnsi="Book Antiqua"/>
              </w:rPr>
            </w:pPr>
            <w:r w:rsidRPr="003453AA">
              <w:rPr>
                <w:rFonts w:ascii="Book Antiqua" w:hAnsi="Book Antiqua"/>
              </w:rPr>
              <w:t xml:space="preserve">Arthritis in the right knee </w:t>
            </w:r>
          </w:p>
        </w:tc>
        <w:tc>
          <w:tcPr>
            <w:tcW w:w="1928" w:type="dxa"/>
            <w:shd w:val="clear" w:color="auto" w:fill="auto"/>
          </w:tcPr>
          <w:p w14:paraId="341C89BD" w14:textId="77777777" w:rsidR="002318CF" w:rsidRPr="003453AA" w:rsidRDefault="007B620F" w:rsidP="00F7579D">
            <w:pPr>
              <w:spacing w:line="360" w:lineRule="auto"/>
              <w:jc w:val="both"/>
              <w:rPr>
                <w:rFonts w:ascii="Book Antiqua" w:hAnsi="Book Antiqua"/>
              </w:rPr>
            </w:pPr>
            <w:r w:rsidRPr="003453AA">
              <w:rPr>
                <w:rFonts w:ascii="Book Antiqua" w:hAnsi="Book Antiqua"/>
              </w:rPr>
              <w:t>Arthralgia</w:t>
            </w:r>
          </w:p>
        </w:tc>
      </w:tr>
      <w:tr w:rsidR="002318CF" w:rsidRPr="003453AA" w14:paraId="6CD62079" w14:textId="77777777" w:rsidTr="006D5846">
        <w:trPr>
          <w:jc w:val="center"/>
        </w:trPr>
        <w:tc>
          <w:tcPr>
            <w:tcW w:w="2870" w:type="dxa"/>
            <w:shd w:val="clear" w:color="auto" w:fill="auto"/>
          </w:tcPr>
          <w:p w14:paraId="465AC1FE" w14:textId="77777777" w:rsidR="002318CF" w:rsidRPr="003453AA" w:rsidRDefault="007B620F" w:rsidP="00F7579D">
            <w:pPr>
              <w:spacing w:line="360" w:lineRule="auto"/>
              <w:jc w:val="both"/>
              <w:rPr>
                <w:rFonts w:ascii="Book Antiqua" w:hAnsi="Book Antiqua"/>
              </w:rPr>
            </w:pPr>
            <w:r w:rsidRPr="003453AA">
              <w:rPr>
                <w:rFonts w:ascii="Book Antiqua" w:hAnsi="Book Antiqua"/>
              </w:rPr>
              <w:t>GN</w:t>
            </w:r>
          </w:p>
        </w:tc>
        <w:tc>
          <w:tcPr>
            <w:tcW w:w="1680" w:type="dxa"/>
            <w:shd w:val="clear" w:color="auto" w:fill="auto"/>
          </w:tcPr>
          <w:p w14:paraId="22D111FB"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560" w:type="dxa"/>
            <w:shd w:val="clear" w:color="auto" w:fill="auto"/>
          </w:tcPr>
          <w:p w14:paraId="49AB8274"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53B885CA" w14:textId="77777777" w:rsidR="002318CF" w:rsidRPr="003453AA" w:rsidRDefault="007B620F" w:rsidP="00F7579D">
            <w:pPr>
              <w:spacing w:line="360" w:lineRule="auto"/>
              <w:jc w:val="both"/>
              <w:rPr>
                <w:rFonts w:ascii="Book Antiqua" w:hAnsi="Book Antiqua"/>
              </w:rPr>
            </w:pPr>
            <w:r w:rsidRPr="003453AA">
              <w:rPr>
                <w:rFonts w:ascii="Book Antiqua" w:hAnsi="Book Antiqua"/>
              </w:rPr>
              <w:t>Dipstick test was positive to proteins (2+) and blood (3+)</w:t>
            </w:r>
          </w:p>
        </w:tc>
        <w:tc>
          <w:tcPr>
            <w:tcW w:w="1433" w:type="dxa"/>
            <w:shd w:val="clear" w:color="auto" w:fill="auto"/>
          </w:tcPr>
          <w:p w14:paraId="68F17491"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382" w:type="dxa"/>
            <w:shd w:val="clear" w:color="auto" w:fill="auto"/>
          </w:tcPr>
          <w:p w14:paraId="1211C4E2"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928" w:type="dxa"/>
            <w:shd w:val="clear" w:color="auto" w:fill="auto"/>
          </w:tcPr>
          <w:p w14:paraId="4EBABC49"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r>
      <w:tr w:rsidR="002318CF" w:rsidRPr="003453AA" w14:paraId="10A17D6C" w14:textId="77777777" w:rsidTr="006D5846">
        <w:trPr>
          <w:jc w:val="center"/>
        </w:trPr>
        <w:tc>
          <w:tcPr>
            <w:tcW w:w="2870" w:type="dxa"/>
            <w:shd w:val="clear" w:color="auto" w:fill="auto"/>
          </w:tcPr>
          <w:p w14:paraId="6DA8A7A2" w14:textId="77777777" w:rsidR="002318CF" w:rsidRPr="003453AA" w:rsidRDefault="007B620F" w:rsidP="00F7579D">
            <w:pPr>
              <w:spacing w:line="360" w:lineRule="auto"/>
              <w:jc w:val="both"/>
              <w:rPr>
                <w:rFonts w:ascii="Book Antiqua" w:hAnsi="Book Antiqua"/>
              </w:rPr>
            </w:pPr>
            <w:r w:rsidRPr="003453AA">
              <w:rPr>
                <w:rFonts w:ascii="Book Antiqua" w:hAnsi="Book Antiqua"/>
              </w:rPr>
              <w:t>Gut</w:t>
            </w:r>
          </w:p>
        </w:tc>
        <w:tc>
          <w:tcPr>
            <w:tcW w:w="1680" w:type="dxa"/>
            <w:shd w:val="clear" w:color="auto" w:fill="auto"/>
          </w:tcPr>
          <w:p w14:paraId="7A33DE6B"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560" w:type="dxa"/>
            <w:shd w:val="clear" w:color="auto" w:fill="auto"/>
          </w:tcPr>
          <w:p w14:paraId="32E8B6B8"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24B67076"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433" w:type="dxa"/>
            <w:shd w:val="clear" w:color="auto" w:fill="auto"/>
          </w:tcPr>
          <w:p w14:paraId="06051A84" w14:textId="77777777" w:rsidR="002318CF" w:rsidRPr="003453AA" w:rsidRDefault="007B620F" w:rsidP="00F7579D">
            <w:pPr>
              <w:spacing w:line="360" w:lineRule="auto"/>
              <w:jc w:val="both"/>
              <w:rPr>
                <w:rFonts w:ascii="Book Antiqua" w:hAnsi="Book Antiqua"/>
              </w:rPr>
            </w:pPr>
            <w:r w:rsidRPr="003453AA">
              <w:rPr>
                <w:rFonts w:ascii="Book Antiqua" w:hAnsi="Book Antiqua"/>
              </w:rPr>
              <w:t>Abdominal pain</w:t>
            </w:r>
          </w:p>
        </w:tc>
        <w:tc>
          <w:tcPr>
            <w:tcW w:w="1382" w:type="dxa"/>
            <w:shd w:val="clear" w:color="auto" w:fill="auto"/>
          </w:tcPr>
          <w:p w14:paraId="0CD6DD8C" w14:textId="77777777" w:rsidR="002318CF" w:rsidRPr="003453AA" w:rsidRDefault="007B620F" w:rsidP="00F7579D">
            <w:pPr>
              <w:spacing w:line="360" w:lineRule="auto"/>
              <w:jc w:val="both"/>
              <w:rPr>
                <w:rFonts w:ascii="Book Antiqua" w:hAnsi="Book Antiqua"/>
              </w:rPr>
            </w:pPr>
            <w:r w:rsidRPr="003453AA">
              <w:rPr>
                <w:rFonts w:ascii="Book Antiqua" w:hAnsi="Book Antiqua"/>
              </w:rPr>
              <w:t>Small amount of blood in stool</w:t>
            </w:r>
          </w:p>
        </w:tc>
        <w:tc>
          <w:tcPr>
            <w:tcW w:w="1928" w:type="dxa"/>
            <w:shd w:val="clear" w:color="auto" w:fill="auto"/>
          </w:tcPr>
          <w:p w14:paraId="29FE020D" w14:textId="77777777" w:rsidR="002318CF" w:rsidRPr="003453AA" w:rsidRDefault="007B620F" w:rsidP="00F7579D">
            <w:pPr>
              <w:spacing w:line="360" w:lineRule="auto"/>
              <w:jc w:val="both"/>
              <w:rPr>
                <w:rFonts w:ascii="Book Antiqua" w:hAnsi="Book Antiqua"/>
              </w:rPr>
            </w:pPr>
            <w:r w:rsidRPr="003453AA">
              <w:rPr>
                <w:rFonts w:ascii="Book Antiqua" w:hAnsi="Book Antiqua"/>
              </w:rPr>
              <w:t>Abdominal pain</w:t>
            </w:r>
          </w:p>
        </w:tc>
      </w:tr>
      <w:tr w:rsidR="002318CF" w:rsidRPr="003453AA" w14:paraId="4C40B1DB" w14:textId="77777777" w:rsidTr="006D5846">
        <w:trPr>
          <w:jc w:val="center"/>
        </w:trPr>
        <w:tc>
          <w:tcPr>
            <w:tcW w:w="2870" w:type="dxa"/>
            <w:shd w:val="clear" w:color="auto" w:fill="auto"/>
          </w:tcPr>
          <w:p w14:paraId="1E5563C4" w14:textId="77777777" w:rsidR="002318CF" w:rsidRPr="003453AA" w:rsidRDefault="007B620F" w:rsidP="00F7579D">
            <w:pPr>
              <w:spacing w:line="360" w:lineRule="auto"/>
              <w:jc w:val="both"/>
              <w:rPr>
                <w:rFonts w:ascii="Book Antiqua" w:hAnsi="Book Antiqua"/>
              </w:rPr>
            </w:pPr>
            <w:r w:rsidRPr="003453AA">
              <w:rPr>
                <w:rFonts w:ascii="Book Antiqua" w:hAnsi="Book Antiqua"/>
              </w:rPr>
              <w:t>RF</w:t>
            </w:r>
          </w:p>
        </w:tc>
        <w:tc>
          <w:tcPr>
            <w:tcW w:w="1680" w:type="dxa"/>
            <w:shd w:val="clear" w:color="auto" w:fill="auto"/>
          </w:tcPr>
          <w:p w14:paraId="4CE10D46"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60" w:type="dxa"/>
            <w:shd w:val="clear" w:color="auto" w:fill="auto"/>
          </w:tcPr>
          <w:p w14:paraId="70C723A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22B0773F"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c>
          <w:tcPr>
            <w:tcW w:w="1433" w:type="dxa"/>
            <w:shd w:val="clear" w:color="auto" w:fill="auto"/>
          </w:tcPr>
          <w:p w14:paraId="66DB65CE"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09DD7957"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c>
          <w:tcPr>
            <w:tcW w:w="1928" w:type="dxa"/>
            <w:shd w:val="clear" w:color="auto" w:fill="auto"/>
          </w:tcPr>
          <w:p w14:paraId="1084A87E"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r>
      <w:tr w:rsidR="002318CF" w:rsidRPr="003453AA" w14:paraId="0853ABBA" w14:textId="77777777" w:rsidTr="006D5846">
        <w:trPr>
          <w:jc w:val="center"/>
        </w:trPr>
        <w:tc>
          <w:tcPr>
            <w:tcW w:w="2870" w:type="dxa"/>
            <w:shd w:val="clear" w:color="auto" w:fill="auto"/>
          </w:tcPr>
          <w:p w14:paraId="68F3EE5B" w14:textId="77777777" w:rsidR="002318CF" w:rsidRPr="003453AA" w:rsidRDefault="007B620F" w:rsidP="00F7579D">
            <w:pPr>
              <w:spacing w:line="360" w:lineRule="auto"/>
              <w:jc w:val="both"/>
              <w:rPr>
                <w:rFonts w:ascii="Book Antiqua" w:hAnsi="Book Antiqua"/>
              </w:rPr>
            </w:pPr>
            <w:r w:rsidRPr="003453AA">
              <w:rPr>
                <w:rFonts w:ascii="Book Antiqua" w:hAnsi="Book Antiqua"/>
              </w:rPr>
              <w:t>ANA</w:t>
            </w:r>
          </w:p>
        </w:tc>
        <w:tc>
          <w:tcPr>
            <w:tcW w:w="1680" w:type="dxa"/>
            <w:shd w:val="clear" w:color="auto" w:fill="auto"/>
          </w:tcPr>
          <w:p w14:paraId="710C040E"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60" w:type="dxa"/>
            <w:shd w:val="clear" w:color="auto" w:fill="auto"/>
          </w:tcPr>
          <w:p w14:paraId="7504759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4720CA7F"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c>
          <w:tcPr>
            <w:tcW w:w="1433" w:type="dxa"/>
            <w:shd w:val="clear" w:color="auto" w:fill="auto"/>
          </w:tcPr>
          <w:p w14:paraId="50054879"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75BA17BB"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c>
          <w:tcPr>
            <w:tcW w:w="1928" w:type="dxa"/>
            <w:shd w:val="clear" w:color="auto" w:fill="auto"/>
          </w:tcPr>
          <w:p w14:paraId="7F2D4F99"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r>
      <w:tr w:rsidR="002318CF" w:rsidRPr="003453AA" w14:paraId="2738363E" w14:textId="77777777" w:rsidTr="006D5846">
        <w:trPr>
          <w:jc w:val="center"/>
        </w:trPr>
        <w:tc>
          <w:tcPr>
            <w:tcW w:w="2870" w:type="dxa"/>
            <w:shd w:val="clear" w:color="auto" w:fill="auto"/>
          </w:tcPr>
          <w:p w14:paraId="0CEFBDE3" w14:textId="77777777" w:rsidR="002318CF" w:rsidRPr="003453AA" w:rsidRDefault="007B620F" w:rsidP="00F7579D">
            <w:pPr>
              <w:spacing w:line="360" w:lineRule="auto"/>
              <w:jc w:val="both"/>
              <w:rPr>
                <w:rFonts w:ascii="Book Antiqua" w:hAnsi="Book Antiqua"/>
              </w:rPr>
            </w:pPr>
            <w:r w:rsidRPr="003453AA">
              <w:rPr>
                <w:rFonts w:ascii="Book Antiqua" w:hAnsi="Book Antiqua"/>
              </w:rPr>
              <w:t>WBC, 10</w:t>
            </w:r>
            <w:r w:rsidRPr="003453AA">
              <w:rPr>
                <w:rFonts w:ascii="Book Antiqua" w:hAnsi="Book Antiqua"/>
                <w:vertAlign w:val="superscript"/>
              </w:rPr>
              <w:t>9</w:t>
            </w:r>
            <w:r w:rsidRPr="003453AA">
              <w:rPr>
                <w:rFonts w:ascii="Book Antiqua" w:hAnsi="Book Antiqua"/>
              </w:rPr>
              <w:t>/L</w:t>
            </w:r>
          </w:p>
        </w:tc>
        <w:tc>
          <w:tcPr>
            <w:tcW w:w="1680" w:type="dxa"/>
            <w:shd w:val="clear" w:color="auto" w:fill="auto"/>
          </w:tcPr>
          <w:p w14:paraId="64547399" w14:textId="77777777" w:rsidR="002318CF" w:rsidRPr="003453AA" w:rsidRDefault="007B620F" w:rsidP="00F7579D">
            <w:pPr>
              <w:spacing w:line="360" w:lineRule="auto"/>
              <w:jc w:val="both"/>
              <w:rPr>
                <w:rFonts w:ascii="Book Antiqua" w:hAnsi="Book Antiqua"/>
              </w:rPr>
            </w:pPr>
            <w:r w:rsidRPr="003453AA">
              <w:rPr>
                <w:rFonts w:ascii="Book Antiqua" w:hAnsi="Book Antiqua"/>
              </w:rPr>
              <w:t>6.3</w:t>
            </w:r>
          </w:p>
        </w:tc>
        <w:tc>
          <w:tcPr>
            <w:tcW w:w="1560" w:type="dxa"/>
            <w:shd w:val="clear" w:color="auto" w:fill="auto"/>
          </w:tcPr>
          <w:p w14:paraId="16E38F06"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32F295DF" w14:textId="77777777" w:rsidR="002318CF" w:rsidRPr="003453AA" w:rsidRDefault="007B620F" w:rsidP="00F7579D">
            <w:pPr>
              <w:spacing w:line="360" w:lineRule="auto"/>
              <w:jc w:val="both"/>
              <w:rPr>
                <w:rFonts w:ascii="Book Antiqua" w:hAnsi="Book Antiqua"/>
              </w:rPr>
            </w:pPr>
            <w:r w:rsidRPr="003453AA">
              <w:rPr>
                <w:rFonts w:ascii="Book Antiqua" w:hAnsi="Book Antiqua"/>
              </w:rPr>
              <w:t>7.2</w:t>
            </w:r>
          </w:p>
        </w:tc>
        <w:tc>
          <w:tcPr>
            <w:tcW w:w="1433" w:type="dxa"/>
            <w:shd w:val="clear" w:color="auto" w:fill="auto"/>
          </w:tcPr>
          <w:p w14:paraId="1F6C6AC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1D49E556"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928" w:type="dxa"/>
            <w:shd w:val="clear" w:color="auto" w:fill="auto"/>
          </w:tcPr>
          <w:p w14:paraId="36EFC3D3" w14:textId="77777777" w:rsidR="002318CF" w:rsidRPr="003453AA" w:rsidRDefault="007B620F" w:rsidP="00F7579D">
            <w:pPr>
              <w:spacing w:line="360" w:lineRule="auto"/>
              <w:jc w:val="both"/>
              <w:rPr>
                <w:rFonts w:ascii="Book Antiqua" w:hAnsi="Book Antiqua"/>
              </w:rPr>
            </w:pPr>
            <w:r w:rsidRPr="003453AA">
              <w:rPr>
                <w:rFonts w:ascii="Book Antiqua" w:hAnsi="Book Antiqua"/>
              </w:rPr>
              <w:t>9.9</w:t>
            </w:r>
          </w:p>
        </w:tc>
      </w:tr>
      <w:tr w:rsidR="002318CF" w:rsidRPr="003453AA" w14:paraId="6E0A90DF" w14:textId="77777777" w:rsidTr="006D5846">
        <w:trPr>
          <w:jc w:val="center"/>
        </w:trPr>
        <w:tc>
          <w:tcPr>
            <w:tcW w:w="2870" w:type="dxa"/>
            <w:shd w:val="clear" w:color="auto" w:fill="auto"/>
          </w:tcPr>
          <w:p w14:paraId="3285B207" w14:textId="77777777" w:rsidR="002318CF" w:rsidRPr="003453AA" w:rsidRDefault="007B620F" w:rsidP="00F7579D">
            <w:pPr>
              <w:spacing w:line="360" w:lineRule="auto"/>
              <w:jc w:val="both"/>
              <w:rPr>
                <w:rFonts w:ascii="Book Antiqua" w:hAnsi="Book Antiqua"/>
              </w:rPr>
            </w:pPr>
            <w:r w:rsidRPr="003453AA">
              <w:rPr>
                <w:rFonts w:ascii="Book Antiqua" w:hAnsi="Book Antiqua"/>
              </w:rPr>
              <w:t>CRP, mg/L</w:t>
            </w:r>
          </w:p>
        </w:tc>
        <w:tc>
          <w:tcPr>
            <w:tcW w:w="1680" w:type="dxa"/>
            <w:shd w:val="clear" w:color="auto" w:fill="auto"/>
          </w:tcPr>
          <w:p w14:paraId="4E0B97A6"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60" w:type="dxa"/>
            <w:shd w:val="clear" w:color="auto" w:fill="auto"/>
          </w:tcPr>
          <w:p w14:paraId="2DC5A4BB"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124D6337" w14:textId="77777777" w:rsidR="002318CF" w:rsidRPr="003453AA" w:rsidRDefault="007B620F" w:rsidP="00F7579D">
            <w:pPr>
              <w:spacing w:line="360" w:lineRule="auto"/>
              <w:jc w:val="both"/>
              <w:rPr>
                <w:rFonts w:ascii="Book Antiqua" w:hAnsi="Book Antiqua"/>
              </w:rPr>
            </w:pPr>
            <w:r w:rsidRPr="003453AA">
              <w:rPr>
                <w:rFonts w:ascii="Book Antiqua" w:hAnsi="Book Antiqua"/>
              </w:rPr>
              <w:t>38</w:t>
            </w:r>
          </w:p>
        </w:tc>
        <w:tc>
          <w:tcPr>
            <w:tcW w:w="1433" w:type="dxa"/>
            <w:shd w:val="clear" w:color="auto" w:fill="auto"/>
          </w:tcPr>
          <w:p w14:paraId="3DE4012F"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6F0E377F"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928" w:type="dxa"/>
            <w:shd w:val="clear" w:color="auto" w:fill="auto"/>
          </w:tcPr>
          <w:p w14:paraId="0F73F1A9"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r>
      <w:tr w:rsidR="002318CF" w:rsidRPr="003453AA" w14:paraId="2DE432CE" w14:textId="77777777" w:rsidTr="006D5846">
        <w:trPr>
          <w:jc w:val="center"/>
        </w:trPr>
        <w:tc>
          <w:tcPr>
            <w:tcW w:w="2870" w:type="dxa"/>
            <w:shd w:val="clear" w:color="auto" w:fill="auto"/>
          </w:tcPr>
          <w:p w14:paraId="2664A8DC" w14:textId="77777777" w:rsidR="002318CF" w:rsidRPr="003453AA" w:rsidRDefault="007B620F" w:rsidP="00F7579D">
            <w:pPr>
              <w:spacing w:line="360" w:lineRule="auto"/>
              <w:jc w:val="both"/>
              <w:rPr>
                <w:rFonts w:ascii="Book Antiqua" w:hAnsi="Book Antiqua"/>
              </w:rPr>
            </w:pPr>
            <w:r w:rsidRPr="003453AA">
              <w:rPr>
                <w:rFonts w:ascii="Book Antiqua" w:hAnsi="Book Antiqua"/>
              </w:rPr>
              <w:t>Platelets, 10</w:t>
            </w:r>
            <w:r w:rsidRPr="003453AA">
              <w:rPr>
                <w:rFonts w:ascii="Book Antiqua" w:hAnsi="Book Antiqua"/>
                <w:vertAlign w:val="superscript"/>
              </w:rPr>
              <w:t>9</w:t>
            </w:r>
            <w:r w:rsidRPr="003453AA">
              <w:rPr>
                <w:rFonts w:ascii="Book Antiqua" w:hAnsi="Book Antiqua"/>
              </w:rPr>
              <w:t>/L</w:t>
            </w:r>
          </w:p>
        </w:tc>
        <w:tc>
          <w:tcPr>
            <w:tcW w:w="1680" w:type="dxa"/>
            <w:shd w:val="clear" w:color="auto" w:fill="auto"/>
          </w:tcPr>
          <w:p w14:paraId="7EAEBE7C" w14:textId="77777777" w:rsidR="002318CF" w:rsidRPr="003453AA" w:rsidRDefault="007B620F" w:rsidP="00F7579D">
            <w:pPr>
              <w:spacing w:line="360" w:lineRule="auto"/>
              <w:jc w:val="both"/>
              <w:rPr>
                <w:rFonts w:ascii="Book Antiqua" w:hAnsi="Book Antiqua"/>
              </w:rPr>
            </w:pPr>
            <w:r w:rsidRPr="003453AA">
              <w:rPr>
                <w:rFonts w:ascii="Book Antiqua" w:hAnsi="Book Antiqua"/>
              </w:rPr>
              <w:t>408</w:t>
            </w:r>
          </w:p>
        </w:tc>
        <w:tc>
          <w:tcPr>
            <w:tcW w:w="1560" w:type="dxa"/>
            <w:shd w:val="clear" w:color="auto" w:fill="auto"/>
          </w:tcPr>
          <w:p w14:paraId="10CE8E97"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5F40EDED"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33" w:type="dxa"/>
            <w:shd w:val="clear" w:color="auto" w:fill="auto"/>
          </w:tcPr>
          <w:p w14:paraId="58F48A58"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386C255D"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928" w:type="dxa"/>
            <w:shd w:val="clear" w:color="auto" w:fill="auto"/>
          </w:tcPr>
          <w:p w14:paraId="27E240FF" w14:textId="77777777" w:rsidR="002318CF" w:rsidRPr="003453AA" w:rsidRDefault="007B620F" w:rsidP="00F7579D">
            <w:pPr>
              <w:spacing w:line="360" w:lineRule="auto"/>
              <w:jc w:val="both"/>
              <w:rPr>
                <w:rFonts w:ascii="Book Antiqua" w:hAnsi="Book Antiqua"/>
              </w:rPr>
            </w:pPr>
            <w:r w:rsidRPr="003453AA">
              <w:rPr>
                <w:rFonts w:ascii="Book Antiqua" w:hAnsi="Book Antiqua"/>
              </w:rPr>
              <w:t>416</w:t>
            </w:r>
          </w:p>
        </w:tc>
      </w:tr>
      <w:tr w:rsidR="002318CF" w:rsidRPr="003453AA" w14:paraId="5BCBACFE" w14:textId="77777777" w:rsidTr="006D5846">
        <w:trPr>
          <w:jc w:val="center"/>
        </w:trPr>
        <w:tc>
          <w:tcPr>
            <w:tcW w:w="2870" w:type="dxa"/>
            <w:shd w:val="clear" w:color="auto" w:fill="auto"/>
          </w:tcPr>
          <w:p w14:paraId="267DDD35" w14:textId="77777777" w:rsidR="002318CF" w:rsidRPr="003453AA" w:rsidRDefault="007B620F" w:rsidP="00F7579D">
            <w:pPr>
              <w:spacing w:line="360" w:lineRule="auto"/>
              <w:jc w:val="both"/>
              <w:rPr>
                <w:rFonts w:ascii="Book Antiqua" w:hAnsi="Book Antiqua"/>
              </w:rPr>
            </w:pPr>
            <w:r w:rsidRPr="003453AA">
              <w:rPr>
                <w:rFonts w:ascii="Book Antiqua" w:hAnsi="Book Antiqua"/>
              </w:rPr>
              <w:t>ESR, mm/h</w:t>
            </w:r>
          </w:p>
        </w:tc>
        <w:tc>
          <w:tcPr>
            <w:tcW w:w="1680" w:type="dxa"/>
            <w:shd w:val="clear" w:color="auto" w:fill="auto"/>
          </w:tcPr>
          <w:p w14:paraId="459C01F6" w14:textId="77777777" w:rsidR="002318CF" w:rsidRPr="003453AA" w:rsidRDefault="007B620F" w:rsidP="00F7579D">
            <w:pPr>
              <w:spacing w:line="360" w:lineRule="auto"/>
              <w:jc w:val="both"/>
              <w:rPr>
                <w:rFonts w:ascii="Book Antiqua" w:hAnsi="Book Antiqua"/>
              </w:rPr>
            </w:pPr>
            <w:r w:rsidRPr="003453AA">
              <w:rPr>
                <w:rFonts w:ascii="Book Antiqua" w:hAnsi="Book Antiqua"/>
              </w:rPr>
              <w:t>80</w:t>
            </w:r>
          </w:p>
        </w:tc>
        <w:tc>
          <w:tcPr>
            <w:tcW w:w="1560" w:type="dxa"/>
            <w:shd w:val="clear" w:color="auto" w:fill="auto"/>
          </w:tcPr>
          <w:p w14:paraId="0D040DB1"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6F8DF22D" w14:textId="77777777" w:rsidR="002318CF" w:rsidRPr="003453AA" w:rsidRDefault="007B620F" w:rsidP="00F7579D">
            <w:pPr>
              <w:spacing w:line="360" w:lineRule="auto"/>
              <w:jc w:val="both"/>
              <w:rPr>
                <w:rFonts w:ascii="Book Antiqua" w:hAnsi="Book Antiqua"/>
              </w:rPr>
            </w:pPr>
            <w:r w:rsidRPr="003453AA">
              <w:rPr>
                <w:rFonts w:ascii="Book Antiqua" w:hAnsi="Book Antiqua"/>
              </w:rPr>
              <w:t>80</w:t>
            </w:r>
          </w:p>
        </w:tc>
        <w:tc>
          <w:tcPr>
            <w:tcW w:w="1433" w:type="dxa"/>
            <w:shd w:val="clear" w:color="auto" w:fill="auto"/>
          </w:tcPr>
          <w:p w14:paraId="33908F00"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4BCAC725"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928" w:type="dxa"/>
            <w:shd w:val="clear" w:color="auto" w:fill="auto"/>
          </w:tcPr>
          <w:p w14:paraId="3D46AF9B"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20AAF78E" w14:textId="77777777" w:rsidTr="006D5846">
        <w:trPr>
          <w:jc w:val="center"/>
        </w:trPr>
        <w:tc>
          <w:tcPr>
            <w:tcW w:w="2870" w:type="dxa"/>
            <w:shd w:val="clear" w:color="auto" w:fill="auto"/>
          </w:tcPr>
          <w:p w14:paraId="2FB86464" w14:textId="77777777" w:rsidR="002318CF" w:rsidRPr="003453AA" w:rsidRDefault="007B620F" w:rsidP="00F7579D">
            <w:pPr>
              <w:spacing w:line="360" w:lineRule="auto"/>
              <w:jc w:val="both"/>
              <w:rPr>
                <w:rFonts w:ascii="Book Antiqua" w:hAnsi="Book Antiqua"/>
              </w:rPr>
            </w:pPr>
            <w:r w:rsidRPr="003453AA">
              <w:rPr>
                <w:rFonts w:ascii="Book Antiqua" w:hAnsi="Book Antiqua"/>
              </w:rPr>
              <w:t>Cryoglobulins</w:t>
            </w:r>
          </w:p>
        </w:tc>
        <w:tc>
          <w:tcPr>
            <w:tcW w:w="1680" w:type="dxa"/>
            <w:shd w:val="clear" w:color="auto" w:fill="auto"/>
          </w:tcPr>
          <w:p w14:paraId="4FF01B2E"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60" w:type="dxa"/>
            <w:shd w:val="clear" w:color="auto" w:fill="auto"/>
          </w:tcPr>
          <w:p w14:paraId="494F9F28"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0E99AD82" w14:textId="77777777" w:rsidR="002318CF" w:rsidRPr="003453AA" w:rsidRDefault="007B620F" w:rsidP="00F7579D">
            <w:pPr>
              <w:spacing w:line="360" w:lineRule="auto"/>
              <w:jc w:val="both"/>
              <w:rPr>
                <w:rFonts w:ascii="Book Antiqua" w:hAnsi="Book Antiqua"/>
              </w:rPr>
            </w:pPr>
            <w:r w:rsidRPr="003453AA">
              <w:rPr>
                <w:rFonts w:ascii="Book Antiqua" w:hAnsi="Book Antiqua"/>
              </w:rPr>
              <w:t>IgM, IgA, and IgG</w:t>
            </w:r>
          </w:p>
        </w:tc>
        <w:tc>
          <w:tcPr>
            <w:tcW w:w="1433" w:type="dxa"/>
            <w:shd w:val="clear" w:color="auto" w:fill="auto"/>
          </w:tcPr>
          <w:p w14:paraId="38A1FDE3"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3995C701"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928" w:type="dxa"/>
            <w:shd w:val="clear" w:color="auto" w:fill="auto"/>
          </w:tcPr>
          <w:p w14:paraId="42004D86"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22C3AFCE" w14:textId="77777777" w:rsidTr="006D5846">
        <w:trPr>
          <w:jc w:val="center"/>
        </w:trPr>
        <w:tc>
          <w:tcPr>
            <w:tcW w:w="2870" w:type="dxa"/>
            <w:shd w:val="clear" w:color="auto" w:fill="auto"/>
          </w:tcPr>
          <w:p w14:paraId="59E7CF50" w14:textId="77777777" w:rsidR="002318CF" w:rsidRPr="003453AA" w:rsidRDefault="007B620F" w:rsidP="00F7579D">
            <w:pPr>
              <w:spacing w:line="360" w:lineRule="auto"/>
              <w:jc w:val="both"/>
              <w:rPr>
                <w:rFonts w:ascii="Book Antiqua" w:hAnsi="Book Antiqua"/>
              </w:rPr>
            </w:pPr>
            <w:r w:rsidRPr="003453AA">
              <w:rPr>
                <w:rFonts w:ascii="Book Antiqua" w:hAnsi="Book Antiqua"/>
              </w:rPr>
              <w:t>Transaminases</w:t>
            </w:r>
          </w:p>
        </w:tc>
        <w:tc>
          <w:tcPr>
            <w:tcW w:w="1680" w:type="dxa"/>
            <w:shd w:val="clear" w:color="auto" w:fill="auto"/>
          </w:tcPr>
          <w:p w14:paraId="2D0909E7"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560" w:type="dxa"/>
            <w:shd w:val="clear" w:color="auto" w:fill="auto"/>
          </w:tcPr>
          <w:p w14:paraId="4ECDB497"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4495DE3F"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33" w:type="dxa"/>
            <w:shd w:val="clear" w:color="auto" w:fill="auto"/>
          </w:tcPr>
          <w:p w14:paraId="447BE51D"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382" w:type="dxa"/>
            <w:shd w:val="clear" w:color="auto" w:fill="auto"/>
          </w:tcPr>
          <w:p w14:paraId="60115549"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928" w:type="dxa"/>
            <w:shd w:val="clear" w:color="auto" w:fill="auto"/>
          </w:tcPr>
          <w:p w14:paraId="1401C3DD"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1C63D00F" w14:textId="77777777" w:rsidTr="006D5846">
        <w:trPr>
          <w:jc w:val="center"/>
        </w:trPr>
        <w:tc>
          <w:tcPr>
            <w:tcW w:w="2870" w:type="dxa"/>
            <w:shd w:val="clear" w:color="auto" w:fill="auto"/>
          </w:tcPr>
          <w:p w14:paraId="483C465B" w14:textId="77777777" w:rsidR="002318CF" w:rsidRPr="003453AA" w:rsidRDefault="007B620F" w:rsidP="00F7579D">
            <w:pPr>
              <w:spacing w:line="360" w:lineRule="auto"/>
              <w:jc w:val="both"/>
              <w:rPr>
                <w:rFonts w:ascii="Book Antiqua" w:hAnsi="Book Antiqua"/>
              </w:rPr>
            </w:pPr>
            <w:r w:rsidRPr="003453AA">
              <w:rPr>
                <w:rFonts w:ascii="Book Antiqua" w:hAnsi="Book Antiqua"/>
              </w:rPr>
              <w:t>Complement</w:t>
            </w:r>
          </w:p>
        </w:tc>
        <w:tc>
          <w:tcPr>
            <w:tcW w:w="1680" w:type="dxa"/>
            <w:shd w:val="clear" w:color="auto" w:fill="auto"/>
          </w:tcPr>
          <w:p w14:paraId="4B63E6B4"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560" w:type="dxa"/>
            <w:shd w:val="clear" w:color="auto" w:fill="auto"/>
          </w:tcPr>
          <w:p w14:paraId="52965278"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260" w:type="dxa"/>
            <w:shd w:val="clear" w:color="auto" w:fill="auto"/>
          </w:tcPr>
          <w:p w14:paraId="6BE69F95"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33" w:type="dxa"/>
            <w:shd w:val="clear" w:color="auto" w:fill="auto"/>
          </w:tcPr>
          <w:p w14:paraId="0984F6BE"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4CFA81CF"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928" w:type="dxa"/>
            <w:shd w:val="clear" w:color="auto" w:fill="auto"/>
          </w:tcPr>
          <w:p w14:paraId="4152B12D"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r>
      <w:tr w:rsidR="002318CF" w:rsidRPr="003453AA" w14:paraId="2B2BFEB8" w14:textId="77777777" w:rsidTr="006D5846">
        <w:trPr>
          <w:jc w:val="center"/>
        </w:trPr>
        <w:tc>
          <w:tcPr>
            <w:tcW w:w="2870" w:type="dxa"/>
            <w:shd w:val="clear" w:color="auto" w:fill="auto"/>
          </w:tcPr>
          <w:p w14:paraId="3C319894" w14:textId="77777777" w:rsidR="002318CF" w:rsidRPr="003453AA" w:rsidRDefault="007B620F" w:rsidP="00F7579D">
            <w:pPr>
              <w:spacing w:line="360" w:lineRule="auto"/>
              <w:jc w:val="both"/>
              <w:rPr>
                <w:rFonts w:ascii="Book Antiqua" w:hAnsi="Book Antiqua"/>
              </w:rPr>
            </w:pPr>
            <w:r w:rsidRPr="003453AA">
              <w:rPr>
                <w:rFonts w:ascii="Book Antiqua" w:hAnsi="Book Antiqua"/>
              </w:rPr>
              <w:t>Skin biopsy</w:t>
            </w:r>
          </w:p>
        </w:tc>
        <w:tc>
          <w:tcPr>
            <w:tcW w:w="1680" w:type="dxa"/>
            <w:shd w:val="clear" w:color="auto" w:fill="auto"/>
          </w:tcPr>
          <w:p w14:paraId="55B74A65" w14:textId="77777777" w:rsidR="002318CF" w:rsidRPr="003453AA" w:rsidRDefault="007B620F" w:rsidP="00F7579D">
            <w:pPr>
              <w:spacing w:line="360" w:lineRule="auto"/>
              <w:jc w:val="both"/>
              <w:rPr>
                <w:rFonts w:ascii="Book Antiqua" w:hAnsi="Book Antiqua"/>
              </w:rPr>
            </w:pPr>
            <w:r w:rsidRPr="003453AA">
              <w:rPr>
                <w:rFonts w:ascii="Book Antiqua" w:hAnsi="Book Antiqua"/>
              </w:rPr>
              <w:t>LCV with deposition of IgM and C3</w:t>
            </w:r>
          </w:p>
        </w:tc>
        <w:tc>
          <w:tcPr>
            <w:tcW w:w="1560" w:type="dxa"/>
            <w:shd w:val="clear" w:color="auto" w:fill="auto"/>
          </w:tcPr>
          <w:p w14:paraId="73ADDC5B" w14:textId="77777777" w:rsidR="002318CF" w:rsidRPr="003453AA" w:rsidRDefault="007B620F" w:rsidP="00F7579D">
            <w:pPr>
              <w:spacing w:line="360" w:lineRule="auto"/>
              <w:jc w:val="both"/>
              <w:rPr>
                <w:rFonts w:ascii="Book Antiqua" w:hAnsi="Book Antiqua"/>
              </w:rPr>
            </w:pPr>
            <w:r w:rsidRPr="003453AA">
              <w:rPr>
                <w:rFonts w:ascii="Book Antiqua" w:hAnsi="Book Antiqua"/>
              </w:rPr>
              <w:t>Necrotizing vasculitis with fibrin thrombi</w:t>
            </w:r>
          </w:p>
        </w:tc>
        <w:tc>
          <w:tcPr>
            <w:tcW w:w="1260" w:type="dxa"/>
            <w:shd w:val="clear" w:color="auto" w:fill="auto"/>
          </w:tcPr>
          <w:p w14:paraId="6FEB7CD3" w14:textId="77777777" w:rsidR="002318CF" w:rsidRPr="003453AA" w:rsidRDefault="007B620F" w:rsidP="00F7579D">
            <w:pPr>
              <w:spacing w:line="360" w:lineRule="auto"/>
              <w:jc w:val="both"/>
              <w:rPr>
                <w:rFonts w:ascii="Book Antiqua" w:hAnsi="Book Antiqua"/>
              </w:rPr>
            </w:pPr>
            <w:r w:rsidRPr="003453AA">
              <w:rPr>
                <w:rFonts w:ascii="Book Antiqua" w:hAnsi="Book Antiqua"/>
              </w:rPr>
              <w:t>LCV</w:t>
            </w:r>
          </w:p>
        </w:tc>
        <w:tc>
          <w:tcPr>
            <w:tcW w:w="1433" w:type="dxa"/>
            <w:shd w:val="clear" w:color="auto" w:fill="auto"/>
          </w:tcPr>
          <w:p w14:paraId="3820AEE7"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shd w:val="clear" w:color="auto" w:fill="auto"/>
          </w:tcPr>
          <w:p w14:paraId="58E29E52" w14:textId="77777777" w:rsidR="002318CF" w:rsidRPr="003453AA" w:rsidRDefault="007B620F" w:rsidP="00F7579D">
            <w:pPr>
              <w:spacing w:line="360" w:lineRule="auto"/>
              <w:jc w:val="both"/>
              <w:rPr>
                <w:rFonts w:ascii="Book Antiqua" w:hAnsi="Book Antiqua"/>
              </w:rPr>
            </w:pPr>
            <w:r w:rsidRPr="003453AA">
              <w:rPr>
                <w:rFonts w:ascii="Book Antiqua" w:hAnsi="Book Antiqua"/>
              </w:rPr>
              <w:t>LCV</w:t>
            </w:r>
          </w:p>
        </w:tc>
        <w:tc>
          <w:tcPr>
            <w:tcW w:w="1928" w:type="dxa"/>
            <w:shd w:val="clear" w:color="auto" w:fill="auto"/>
          </w:tcPr>
          <w:p w14:paraId="08E097CB"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4A6A1624" w14:textId="77777777" w:rsidTr="006D5846">
        <w:trPr>
          <w:jc w:val="center"/>
        </w:trPr>
        <w:tc>
          <w:tcPr>
            <w:tcW w:w="2870" w:type="dxa"/>
            <w:tcBorders>
              <w:bottom w:val="single" w:sz="4" w:space="0" w:color="000000"/>
            </w:tcBorders>
            <w:shd w:val="clear" w:color="auto" w:fill="auto"/>
          </w:tcPr>
          <w:p w14:paraId="51D7A69E" w14:textId="77777777" w:rsidR="002318CF" w:rsidRPr="003453AA" w:rsidRDefault="007B620F" w:rsidP="00F7579D">
            <w:pPr>
              <w:spacing w:line="360" w:lineRule="auto"/>
              <w:jc w:val="both"/>
              <w:rPr>
                <w:rFonts w:ascii="Book Antiqua" w:hAnsi="Book Antiqua"/>
              </w:rPr>
            </w:pPr>
            <w:r w:rsidRPr="003453AA">
              <w:rPr>
                <w:rFonts w:ascii="Book Antiqua" w:hAnsi="Book Antiqua"/>
              </w:rPr>
              <w:t>Treatment</w:t>
            </w:r>
          </w:p>
        </w:tc>
        <w:tc>
          <w:tcPr>
            <w:tcW w:w="1680" w:type="dxa"/>
            <w:tcBorders>
              <w:bottom w:val="single" w:sz="4" w:space="0" w:color="000000"/>
            </w:tcBorders>
            <w:shd w:val="clear" w:color="auto" w:fill="auto"/>
          </w:tcPr>
          <w:p w14:paraId="591FEA11"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60" w:type="dxa"/>
            <w:tcBorders>
              <w:bottom w:val="single" w:sz="4" w:space="0" w:color="000000"/>
            </w:tcBorders>
            <w:shd w:val="clear" w:color="auto" w:fill="auto"/>
          </w:tcPr>
          <w:p w14:paraId="386372E1" w14:textId="77777777" w:rsidR="002318CF" w:rsidRPr="003453AA" w:rsidRDefault="007B620F" w:rsidP="00F7579D">
            <w:pPr>
              <w:spacing w:line="360" w:lineRule="auto"/>
              <w:jc w:val="both"/>
              <w:rPr>
                <w:rFonts w:ascii="Book Antiqua" w:hAnsi="Book Antiqua"/>
              </w:rPr>
            </w:pPr>
            <w:r w:rsidRPr="003453AA">
              <w:rPr>
                <w:rFonts w:ascii="Book Antiqua" w:hAnsi="Book Antiqua"/>
              </w:rPr>
              <w:t>GC</w:t>
            </w:r>
          </w:p>
        </w:tc>
        <w:tc>
          <w:tcPr>
            <w:tcW w:w="1260" w:type="dxa"/>
            <w:tcBorders>
              <w:bottom w:val="single" w:sz="4" w:space="0" w:color="000000"/>
            </w:tcBorders>
            <w:shd w:val="clear" w:color="auto" w:fill="auto"/>
          </w:tcPr>
          <w:p w14:paraId="5A3B005F" w14:textId="77777777" w:rsidR="002318CF" w:rsidRPr="003453AA" w:rsidRDefault="007B620F" w:rsidP="00F7579D">
            <w:pPr>
              <w:spacing w:line="360" w:lineRule="auto"/>
              <w:jc w:val="both"/>
              <w:rPr>
                <w:rFonts w:ascii="Book Antiqua" w:hAnsi="Book Antiqua"/>
              </w:rPr>
            </w:pPr>
            <w:r w:rsidRPr="003453AA">
              <w:rPr>
                <w:rFonts w:ascii="Book Antiqua" w:hAnsi="Book Antiqua"/>
              </w:rPr>
              <w:t>GC</w:t>
            </w:r>
          </w:p>
        </w:tc>
        <w:tc>
          <w:tcPr>
            <w:tcW w:w="1433" w:type="dxa"/>
            <w:tcBorders>
              <w:bottom w:val="single" w:sz="4" w:space="0" w:color="000000"/>
            </w:tcBorders>
            <w:shd w:val="clear" w:color="auto" w:fill="auto"/>
          </w:tcPr>
          <w:p w14:paraId="248A262A"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382" w:type="dxa"/>
            <w:tcBorders>
              <w:bottom w:val="single" w:sz="4" w:space="0" w:color="000000"/>
            </w:tcBorders>
            <w:shd w:val="clear" w:color="auto" w:fill="auto"/>
          </w:tcPr>
          <w:p w14:paraId="62E6D114" w14:textId="77777777" w:rsidR="002318CF" w:rsidRPr="003453AA" w:rsidRDefault="007B620F" w:rsidP="00F7579D">
            <w:pPr>
              <w:spacing w:line="360" w:lineRule="auto"/>
              <w:jc w:val="both"/>
              <w:rPr>
                <w:rFonts w:ascii="Book Antiqua" w:hAnsi="Book Antiqua"/>
              </w:rPr>
            </w:pPr>
            <w:r w:rsidRPr="003453AA">
              <w:rPr>
                <w:rFonts w:ascii="Book Antiqua" w:hAnsi="Book Antiqua"/>
              </w:rPr>
              <w:t>Analgetics</w:t>
            </w:r>
          </w:p>
        </w:tc>
        <w:tc>
          <w:tcPr>
            <w:tcW w:w="1928" w:type="dxa"/>
            <w:tcBorders>
              <w:bottom w:val="single" w:sz="4" w:space="0" w:color="000000"/>
            </w:tcBorders>
            <w:shd w:val="clear" w:color="auto" w:fill="auto"/>
          </w:tcPr>
          <w:p w14:paraId="4BEFD278"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bl>
    <w:p w14:paraId="62E04708" w14:textId="77777777" w:rsidR="002318CF" w:rsidRPr="003453AA" w:rsidRDefault="007B620F" w:rsidP="00F7579D">
      <w:pPr>
        <w:spacing w:line="360" w:lineRule="auto"/>
        <w:jc w:val="both"/>
        <w:rPr>
          <w:rFonts w:ascii="Book Antiqua" w:hAnsi="Book Antiqua"/>
        </w:rPr>
      </w:pPr>
      <w:r w:rsidRPr="003453AA">
        <w:rPr>
          <w:rFonts w:ascii="Book Antiqua" w:hAnsi="Book Antiqua"/>
        </w:rPr>
        <w:t>ANA: Antinuclear antibodies; CNV: Cutaneous necrotizing vasculitis; CRP: C-reactive protein; CGV: Cryoglobulinemic vasculitis; EPR: Erythematous papular rash; ESR: Erythrocyte sedimentation rate; GN: Glomerulonephritis; GS: Glucocorticoids; HSP: Henoch-Schonlein purpura; LCV: Leukocytoclastic vasculitis; N: Normal; N/A: No available; PP: Palpable purpura; RF: Rheumatoid factor.</w:t>
      </w:r>
      <w:r w:rsidRPr="003453AA">
        <w:rPr>
          <w:rFonts w:ascii="Book Antiqua" w:hAnsi="Book Antiqua"/>
        </w:rPr>
        <w:br w:type="page"/>
      </w:r>
    </w:p>
    <w:p w14:paraId="5111E395"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Table 2 Cases of vasculitis in hepatitis A</w:t>
      </w:r>
    </w:p>
    <w:tbl>
      <w:tblPr>
        <w:tblW w:w="12475" w:type="dxa"/>
        <w:tblInd w:w="-176" w:type="dxa"/>
        <w:tblLayout w:type="fixed"/>
        <w:tblLook w:val="01E0" w:firstRow="1" w:lastRow="1" w:firstColumn="1" w:lastColumn="1" w:noHBand="0" w:noVBand="0"/>
      </w:tblPr>
      <w:tblGrid>
        <w:gridCol w:w="1844"/>
        <w:gridCol w:w="1549"/>
        <w:gridCol w:w="1425"/>
        <w:gridCol w:w="1425"/>
        <w:gridCol w:w="1450"/>
        <w:gridCol w:w="1615"/>
        <w:gridCol w:w="1536"/>
        <w:gridCol w:w="1631"/>
      </w:tblGrid>
      <w:tr w:rsidR="002318CF" w:rsidRPr="003453AA" w14:paraId="29D7CDDE" w14:textId="77777777" w:rsidTr="006D5846">
        <w:tc>
          <w:tcPr>
            <w:tcW w:w="1844" w:type="dxa"/>
            <w:tcBorders>
              <w:top w:val="single" w:sz="4" w:space="0" w:color="000000"/>
              <w:bottom w:val="single" w:sz="4" w:space="0" w:color="000000"/>
            </w:tcBorders>
            <w:shd w:val="clear" w:color="auto" w:fill="auto"/>
          </w:tcPr>
          <w:p w14:paraId="3654B7A0"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Case</w:t>
            </w:r>
          </w:p>
        </w:tc>
        <w:tc>
          <w:tcPr>
            <w:tcW w:w="1549" w:type="dxa"/>
            <w:tcBorders>
              <w:top w:val="single" w:sz="4" w:space="0" w:color="000000"/>
              <w:bottom w:val="single" w:sz="4" w:space="0" w:color="000000"/>
            </w:tcBorders>
            <w:shd w:val="clear" w:color="auto" w:fill="auto"/>
          </w:tcPr>
          <w:p w14:paraId="6B154F90"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Garty</w:t>
            </w:r>
            <w:r w:rsidRPr="003453AA">
              <w:rPr>
                <w:rFonts w:ascii="Book Antiqua" w:hAnsi="Book Antiqua"/>
                <w:b/>
                <w:bCs/>
                <w:i/>
              </w:rPr>
              <w:t xml:space="preserve"> et al</w:t>
            </w:r>
            <w:r w:rsidRPr="003453AA">
              <w:rPr>
                <w:rFonts w:ascii="Book Antiqua" w:hAnsi="Book Antiqua"/>
                <w:b/>
                <w:bCs/>
                <w:vertAlign w:val="superscript"/>
              </w:rPr>
              <w:t>[27]</w:t>
            </w:r>
          </w:p>
        </w:tc>
        <w:tc>
          <w:tcPr>
            <w:tcW w:w="1425" w:type="dxa"/>
            <w:tcBorders>
              <w:top w:val="single" w:sz="4" w:space="0" w:color="000000"/>
              <w:bottom w:val="single" w:sz="4" w:space="0" w:color="000000"/>
            </w:tcBorders>
            <w:shd w:val="clear" w:color="auto" w:fill="auto"/>
          </w:tcPr>
          <w:p w14:paraId="2B9A2A5F"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Sasan</w:t>
            </w:r>
            <w:r w:rsidRPr="003453AA">
              <w:rPr>
                <w:rFonts w:ascii="Book Antiqua" w:hAnsi="Book Antiqua"/>
                <w:b/>
                <w:bCs/>
                <w:i/>
              </w:rPr>
              <w:t xml:space="preserve"> et al</w:t>
            </w:r>
            <w:r w:rsidRPr="003453AA">
              <w:rPr>
                <w:rFonts w:ascii="Book Antiqua" w:hAnsi="Book Antiqua"/>
                <w:b/>
                <w:bCs/>
                <w:vertAlign w:val="superscript"/>
              </w:rPr>
              <w:t>[28]</w:t>
            </w:r>
          </w:p>
        </w:tc>
        <w:tc>
          <w:tcPr>
            <w:tcW w:w="1425" w:type="dxa"/>
            <w:tcBorders>
              <w:top w:val="single" w:sz="4" w:space="0" w:color="000000"/>
              <w:bottom w:val="single" w:sz="4" w:space="0" w:color="000000"/>
            </w:tcBorders>
            <w:shd w:val="clear" w:color="auto" w:fill="auto"/>
          </w:tcPr>
          <w:p w14:paraId="54583715"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Islek</w:t>
            </w:r>
            <w:r w:rsidRPr="003453AA">
              <w:rPr>
                <w:rFonts w:ascii="Book Antiqua" w:hAnsi="Book Antiqua"/>
                <w:b/>
                <w:bCs/>
                <w:i/>
              </w:rPr>
              <w:t xml:space="preserve"> et al</w:t>
            </w:r>
            <w:r w:rsidRPr="003453AA">
              <w:rPr>
                <w:rFonts w:ascii="Book Antiqua" w:hAnsi="Book Antiqua"/>
                <w:b/>
                <w:bCs/>
                <w:vertAlign w:val="superscript"/>
              </w:rPr>
              <w:t>[29]</w:t>
            </w:r>
          </w:p>
        </w:tc>
        <w:tc>
          <w:tcPr>
            <w:tcW w:w="1450" w:type="dxa"/>
            <w:tcBorders>
              <w:top w:val="single" w:sz="4" w:space="0" w:color="000000"/>
              <w:bottom w:val="single" w:sz="4" w:space="0" w:color="000000"/>
            </w:tcBorders>
            <w:shd w:val="clear" w:color="auto" w:fill="auto"/>
          </w:tcPr>
          <w:p w14:paraId="5745FFC9"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Islek</w:t>
            </w:r>
            <w:r w:rsidRPr="003453AA">
              <w:rPr>
                <w:rFonts w:ascii="Book Antiqua" w:hAnsi="Book Antiqua"/>
                <w:b/>
                <w:bCs/>
                <w:i/>
              </w:rPr>
              <w:t xml:space="preserve"> et al</w:t>
            </w:r>
            <w:r w:rsidRPr="003453AA">
              <w:rPr>
                <w:rFonts w:ascii="Book Antiqua" w:hAnsi="Book Antiqua"/>
                <w:b/>
                <w:bCs/>
                <w:vertAlign w:val="superscript"/>
              </w:rPr>
              <w:t>[29]</w:t>
            </w:r>
          </w:p>
        </w:tc>
        <w:tc>
          <w:tcPr>
            <w:tcW w:w="1615" w:type="dxa"/>
            <w:tcBorders>
              <w:top w:val="single" w:sz="4" w:space="0" w:color="000000"/>
              <w:bottom w:val="single" w:sz="4" w:space="0" w:color="000000"/>
            </w:tcBorders>
            <w:shd w:val="clear" w:color="auto" w:fill="auto"/>
          </w:tcPr>
          <w:p w14:paraId="3372B616"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Bozaykut</w:t>
            </w:r>
            <w:r w:rsidRPr="003453AA">
              <w:rPr>
                <w:rFonts w:ascii="Book Antiqua" w:hAnsi="Book Antiqua"/>
                <w:b/>
                <w:bCs/>
                <w:i/>
              </w:rPr>
              <w:t xml:space="preserve"> et al</w:t>
            </w:r>
            <w:r w:rsidRPr="003453AA">
              <w:rPr>
                <w:rFonts w:ascii="Book Antiqua" w:hAnsi="Book Antiqua"/>
                <w:b/>
                <w:bCs/>
                <w:vertAlign w:val="superscript"/>
              </w:rPr>
              <w:t>[30]</w:t>
            </w:r>
          </w:p>
        </w:tc>
        <w:tc>
          <w:tcPr>
            <w:tcW w:w="1536" w:type="dxa"/>
            <w:tcBorders>
              <w:top w:val="single" w:sz="4" w:space="0" w:color="000000"/>
              <w:bottom w:val="single" w:sz="4" w:space="0" w:color="000000"/>
            </w:tcBorders>
            <w:shd w:val="clear" w:color="auto" w:fill="auto"/>
          </w:tcPr>
          <w:p w14:paraId="52C02B54"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Inman</w:t>
            </w:r>
            <w:r w:rsidRPr="003453AA">
              <w:rPr>
                <w:rFonts w:ascii="Book Antiqua" w:hAnsi="Book Antiqua"/>
                <w:b/>
                <w:bCs/>
                <w:i/>
              </w:rPr>
              <w:t xml:space="preserve"> et al</w:t>
            </w:r>
            <w:r w:rsidRPr="003453AA">
              <w:rPr>
                <w:rFonts w:ascii="Book Antiqua" w:hAnsi="Book Antiqua"/>
                <w:b/>
                <w:bCs/>
                <w:vertAlign w:val="superscript"/>
              </w:rPr>
              <w:t>[12]</w:t>
            </w:r>
          </w:p>
        </w:tc>
        <w:tc>
          <w:tcPr>
            <w:tcW w:w="1631" w:type="dxa"/>
            <w:tcBorders>
              <w:top w:val="single" w:sz="4" w:space="0" w:color="000000"/>
              <w:bottom w:val="single" w:sz="4" w:space="0" w:color="000000"/>
            </w:tcBorders>
            <w:shd w:val="clear" w:color="auto" w:fill="auto"/>
          </w:tcPr>
          <w:p w14:paraId="314B1E57"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Inman</w:t>
            </w:r>
            <w:r w:rsidRPr="003453AA">
              <w:rPr>
                <w:rFonts w:ascii="Book Antiqua" w:hAnsi="Book Antiqua"/>
                <w:b/>
                <w:bCs/>
                <w:i/>
              </w:rPr>
              <w:t xml:space="preserve"> et al</w:t>
            </w:r>
            <w:r w:rsidRPr="003453AA">
              <w:rPr>
                <w:rFonts w:ascii="Book Antiqua" w:hAnsi="Book Antiqua"/>
                <w:b/>
                <w:bCs/>
                <w:vertAlign w:val="superscript"/>
              </w:rPr>
              <w:t>[12]</w:t>
            </w:r>
          </w:p>
        </w:tc>
      </w:tr>
      <w:tr w:rsidR="002318CF" w:rsidRPr="003453AA" w14:paraId="678BC44B" w14:textId="77777777" w:rsidTr="006D5846">
        <w:tc>
          <w:tcPr>
            <w:tcW w:w="1844" w:type="dxa"/>
            <w:tcBorders>
              <w:top w:val="single" w:sz="4" w:space="0" w:color="000000"/>
            </w:tcBorders>
            <w:shd w:val="clear" w:color="auto" w:fill="auto"/>
          </w:tcPr>
          <w:p w14:paraId="57018474" w14:textId="77777777" w:rsidR="002318CF" w:rsidRPr="003453AA" w:rsidRDefault="007B620F" w:rsidP="00F7579D">
            <w:pPr>
              <w:spacing w:line="360" w:lineRule="auto"/>
              <w:jc w:val="both"/>
              <w:rPr>
                <w:rFonts w:ascii="Book Antiqua" w:hAnsi="Book Antiqua"/>
              </w:rPr>
            </w:pPr>
            <w:r w:rsidRPr="003453AA">
              <w:rPr>
                <w:rFonts w:ascii="Book Antiqua" w:hAnsi="Book Antiqua"/>
              </w:rPr>
              <w:t>Age, yr</w:t>
            </w:r>
          </w:p>
        </w:tc>
        <w:tc>
          <w:tcPr>
            <w:tcW w:w="1549" w:type="dxa"/>
            <w:tcBorders>
              <w:top w:val="single" w:sz="4" w:space="0" w:color="000000"/>
            </w:tcBorders>
            <w:shd w:val="clear" w:color="auto" w:fill="auto"/>
          </w:tcPr>
          <w:p w14:paraId="704348EE" w14:textId="77777777" w:rsidR="002318CF" w:rsidRPr="003453AA" w:rsidRDefault="007B620F" w:rsidP="00F7579D">
            <w:pPr>
              <w:spacing w:line="360" w:lineRule="auto"/>
              <w:jc w:val="both"/>
              <w:rPr>
                <w:rFonts w:ascii="Book Antiqua" w:hAnsi="Book Antiqua"/>
              </w:rPr>
            </w:pPr>
            <w:r w:rsidRPr="003453AA">
              <w:rPr>
                <w:rFonts w:ascii="Book Antiqua" w:hAnsi="Book Antiqua"/>
              </w:rPr>
              <w:t>8</w:t>
            </w:r>
          </w:p>
        </w:tc>
        <w:tc>
          <w:tcPr>
            <w:tcW w:w="1425" w:type="dxa"/>
            <w:tcBorders>
              <w:top w:val="single" w:sz="4" w:space="0" w:color="000000"/>
            </w:tcBorders>
            <w:shd w:val="clear" w:color="auto" w:fill="auto"/>
          </w:tcPr>
          <w:p w14:paraId="6051B6CA" w14:textId="77777777" w:rsidR="002318CF" w:rsidRPr="003453AA" w:rsidRDefault="007B620F" w:rsidP="00F7579D">
            <w:pPr>
              <w:spacing w:line="360" w:lineRule="auto"/>
              <w:jc w:val="both"/>
              <w:rPr>
                <w:rFonts w:ascii="Book Antiqua" w:hAnsi="Book Antiqua"/>
              </w:rPr>
            </w:pPr>
            <w:r w:rsidRPr="003453AA">
              <w:rPr>
                <w:rFonts w:ascii="Book Antiqua" w:hAnsi="Book Antiqua"/>
              </w:rPr>
              <w:t>8</w:t>
            </w:r>
          </w:p>
        </w:tc>
        <w:tc>
          <w:tcPr>
            <w:tcW w:w="1425" w:type="dxa"/>
            <w:tcBorders>
              <w:top w:val="single" w:sz="4" w:space="0" w:color="000000"/>
            </w:tcBorders>
            <w:shd w:val="clear" w:color="auto" w:fill="auto"/>
          </w:tcPr>
          <w:p w14:paraId="39DE459D" w14:textId="77777777" w:rsidR="002318CF" w:rsidRPr="003453AA" w:rsidRDefault="007B620F" w:rsidP="00F7579D">
            <w:pPr>
              <w:spacing w:line="360" w:lineRule="auto"/>
              <w:jc w:val="both"/>
              <w:rPr>
                <w:rFonts w:ascii="Book Antiqua" w:hAnsi="Book Antiqua"/>
              </w:rPr>
            </w:pPr>
            <w:r w:rsidRPr="003453AA">
              <w:rPr>
                <w:rFonts w:ascii="Book Antiqua" w:hAnsi="Book Antiqua"/>
              </w:rPr>
              <w:t>13</w:t>
            </w:r>
          </w:p>
        </w:tc>
        <w:tc>
          <w:tcPr>
            <w:tcW w:w="1450" w:type="dxa"/>
            <w:tcBorders>
              <w:top w:val="single" w:sz="4" w:space="0" w:color="000000"/>
            </w:tcBorders>
            <w:shd w:val="clear" w:color="auto" w:fill="auto"/>
          </w:tcPr>
          <w:p w14:paraId="1F2176E6" w14:textId="77777777" w:rsidR="002318CF" w:rsidRPr="003453AA" w:rsidRDefault="007B620F" w:rsidP="00F7579D">
            <w:pPr>
              <w:spacing w:line="360" w:lineRule="auto"/>
              <w:jc w:val="both"/>
              <w:rPr>
                <w:rFonts w:ascii="Book Antiqua" w:hAnsi="Book Antiqua"/>
              </w:rPr>
            </w:pPr>
            <w:r w:rsidRPr="003453AA">
              <w:rPr>
                <w:rFonts w:ascii="Book Antiqua" w:hAnsi="Book Antiqua"/>
              </w:rPr>
              <w:t>11</w:t>
            </w:r>
          </w:p>
        </w:tc>
        <w:tc>
          <w:tcPr>
            <w:tcW w:w="1615" w:type="dxa"/>
            <w:tcBorders>
              <w:top w:val="single" w:sz="4" w:space="0" w:color="000000"/>
            </w:tcBorders>
            <w:shd w:val="clear" w:color="auto" w:fill="auto"/>
          </w:tcPr>
          <w:p w14:paraId="61DB0761" w14:textId="77777777" w:rsidR="002318CF" w:rsidRPr="003453AA" w:rsidRDefault="007B620F" w:rsidP="00F7579D">
            <w:pPr>
              <w:spacing w:line="360" w:lineRule="auto"/>
              <w:jc w:val="both"/>
              <w:rPr>
                <w:rFonts w:ascii="Book Antiqua" w:hAnsi="Book Antiqua"/>
              </w:rPr>
            </w:pPr>
            <w:r w:rsidRPr="003453AA">
              <w:rPr>
                <w:rFonts w:ascii="Book Antiqua" w:hAnsi="Book Antiqua"/>
              </w:rPr>
              <w:t>&lt; 1</w:t>
            </w:r>
          </w:p>
        </w:tc>
        <w:tc>
          <w:tcPr>
            <w:tcW w:w="1536" w:type="dxa"/>
            <w:tcBorders>
              <w:top w:val="single" w:sz="4" w:space="0" w:color="000000"/>
            </w:tcBorders>
            <w:shd w:val="clear" w:color="auto" w:fill="auto"/>
          </w:tcPr>
          <w:p w14:paraId="2AB70C6D" w14:textId="77777777" w:rsidR="002318CF" w:rsidRPr="003453AA" w:rsidRDefault="007B620F" w:rsidP="00F7579D">
            <w:pPr>
              <w:spacing w:line="360" w:lineRule="auto"/>
              <w:jc w:val="both"/>
              <w:rPr>
                <w:rFonts w:ascii="Book Antiqua" w:hAnsi="Book Antiqua"/>
              </w:rPr>
            </w:pPr>
            <w:r w:rsidRPr="003453AA">
              <w:rPr>
                <w:rFonts w:ascii="Book Antiqua" w:hAnsi="Book Antiqua"/>
              </w:rPr>
              <w:t>26</w:t>
            </w:r>
          </w:p>
        </w:tc>
        <w:tc>
          <w:tcPr>
            <w:tcW w:w="1631" w:type="dxa"/>
            <w:tcBorders>
              <w:top w:val="single" w:sz="4" w:space="0" w:color="000000"/>
            </w:tcBorders>
            <w:shd w:val="clear" w:color="auto" w:fill="auto"/>
          </w:tcPr>
          <w:p w14:paraId="4B64728F" w14:textId="77777777" w:rsidR="002318CF" w:rsidRPr="003453AA" w:rsidRDefault="007B620F" w:rsidP="00F7579D">
            <w:pPr>
              <w:spacing w:line="360" w:lineRule="auto"/>
              <w:jc w:val="both"/>
              <w:rPr>
                <w:rFonts w:ascii="Book Antiqua" w:hAnsi="Book Antiqua"/>
              </w:rPr>
            </w:pPr>
            <w:r w:rsidRPr="003453AA">
              <w:rPr>
                <w:rFonts w:ascii="Book Antiqua" w:hAnsi="Book Antiqua"/>
              </w:rPr>
              <w:t>26</w:t>
            </w:r>
          </w:p>
        </w:tc>
      </w:tr>
      <w:tr w:rsidR="002318CF" w:rsidRPr="003453AA" w14:paraId="3D245DBC" w14:textId="77777777" w:rsidTr="006D5846">
        <w:tc>
          <w:tcPr>
            <w:tcW w:w="1844" w:type="dxa"/>
            <w:shd w:val="clear" w:color="auto" w:fill="auto"/>
          </w:tcPr>
          <w:p w14:paraId="77F6641C" w14:textId="77777777" w:rsidR="002318CF" w:rsidRPr="003453AA" w:rsidRDefault="007B620F" w:rsidP="00F7579D">
            <w:pPr>
              <w:spacing w:line="360" w:lineRule="auto"/>
              <w:jc w:val="both"/>
              <w:rPr>
                <w:rFonts w:ascii="Book Antiqua" w:hAnsi="Book Antiqua"/>
              </w:rPr>
            </w:pPr>
            <w:r w:rsidRPr="003453AA">
              <w:rPr>
                <w:rFonts w:ascii="Book Antiqua" w:hAnsi="Book Antiqua"/>
              </w:rPr>
              <w:t>Sex</w:t>
            </w:r>
          </w:p>
        </w:tc>
        <w:tc>
          <w:tcPr>
            <w:tcW w:w="1549" w:type="dxa"/>
            <w:shd w:val="clear" w:color="auto" w:fill="auto"/>
          </w:tcPr>
          <w:p w14:paraId="426B7178" w14:textId="77777777" w:rsidR="002318CF" w:rsidRPr="003453AA" w:rsidRDefault="007B620F" w:rsidP="00F7579D">
            <w:pPr>
              <w:spacing w:line="360" w:lineRule="auto"/>
              <w:jc w:val="both"/>
              <w:rPr>
                <w:rFonts w:ascii="Book Antiqua" w:hAnsi="Book Antiqua"/>
              </w:rPr>
            </w:pPr>
            <w:r w:rsidRPr="003453AA">
              <w:rPr>
                <w:rFonts w:ascii="Book Antiqua" w:hAnsi="Book Antiqua"/>
              </w:rPr>
              <w:t>Male</w:t>
            </w:r>
          </w:p>
        </w:tc>
        <w:tc>
          <w:tcPr>
            <w:tcW w:w="1425" w:type="dxa"/>
            <w:shd w:val="clear" w:color="auto" w:fill="auto"/>
          </w:tcPr>
          <w:p w14:paraId="2EECE6A1" w14:textId="77777777" w:rsidR="002318CF" w:rsidRPr="003453AA" w:rsidRDefault="007B620F" w:rsidP="00F7579D">
            <w:pPr>
              <w:spacing w:line="360" w:lineRule="auto"/>
              <w:jc w:val="both"/>
              <w:rPr>
                <w:rFonts w:ascii="Book Antiqua" w:hAnsi="Book Antiqua"/>
              </w:rPr>
            </w:pPr>
            <w:r w:rsidRPr="003453AA">
              <w:rPr>
                <w:rFonts w:ascii="Book Antiqua" w:hAnsi="Book Antiqua"/>
              </w:rPr>
              <w:t>Male</w:t>
            </w:r>
          </w:p>
        </w:tc>
        <w:tc>
          <w:tcPr>
            <w:tcW w:w="1425" w:type="dxa"/>
            <w:shd w:val="clear" w:color="auto" w:fill="auto"/>
          </w:tcPr>
          <w:p w14:paraId="515886C1" w14:textId="77777777" w:rsidR="002318CF" w:rsidRPr="003453AA" w:rsidRDefault="007B620F" w:rsidP="00F7579D">
            <w:pPr>
              <w:spacing w:line="360" w:lineRule="auto"/>
              <w:jc w:val="both"/>
              <w:rPr>
                <w:rFonts w:ascii="Book Antiqua" w:hAnsi="Book Antiqua"/>
              </w:rPr>
            </w:pPr>
            <w:r w:rsidRPr="003453AA">
              <w:rPr>
                <w:rFonts w:ascii="Book Antiqua" w:hAnsi="Book Antiqua"/>
              </w:rPr>
              <w:t>Male</w:t>
            </w:r>
          </w:p>
        </w:tc>
        <w:tc>
          <w:tcPr>
            <w:tcW w:w="1450" w:type="dxa"/>
            <w:shd w:val="clear" w:color="auto" w:fill="auto"/>
          </w:tcPr>
          <w:p w14:paraId="4C3672E7"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c>
          <w:tcPr>
            <w:tcW w:w="1615" w:type="dxa"/>
            <w:shd w:val="clear" w:color="auto" w:fill="auto"/>
          </w:tcPr>
          <w:p w14:paraId="5FE2EB1F"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c>
          <w:tcPr>
            <w:tcW w:w="1536" w:type="dxa"/>
            <w:shd w:val="clear" w:color="auto" w:fill="auto"/>
          </w:tcPr>
          <w:p w14:paraId="1F62F0FC"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c>
          <w:tcPr>
            <w:tcW w:w="1631" w:type="dxa"/>
            <w:shd w:val="clear" w:color="auto" w:fill="auto"/>
          </w:tcPr>
          <w:p w14:paraId="31C3BC87"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r>
      <w:tr w:rsidR="002318CF" w:rsidRPr="003453AA" w14:paraId="659406CD" w14:textId="77777777" w:rsidTr="006D5846">
        <w:tc>
          <w:tcPr>
            <w:tcW w:w="1844" w:type="dxa"/>
            <w:shd w:val="clear" w:color="auto" w:fill="auto"/>
          </w:tcPr>
          <w:p w14:paraId="372CD535" w14:textId="77777777" w:rsidR="002318CF" w:rsidRPr="003453AA" w:rsidRDefault="007B620F" w:rsidP="00F7579D">
            <w:pPr>
              <w:spacing w:line="360" w:lineRule="auto"/>
              <w:jc w:val="both"/>
              <w:rPr>
                <w:rFonts w:ascii="Book Antiqua" w:hAnsi="Book Antiqua"/>
              </w:rPr>
            </w:pPr>
            <w:r w:rsidRPr="003453AA">
              <w:rPr>
                <w:rFonts w:ascii="Book Antiqua" w:hAnsi="Book Antiqua"/>
              </w:rPr>
              <w:t>Diagnosis</w:t>
            </w:r>
          </w:p>
        </w:tc>
        <w:tc>
          <w:tcPr>
            <w:tcW w:w="1549" w:type="dxa"/>
            <w:shd w:val="clear" w:color="auto" w:fill="auto"/>
          </w:tcPr>
          <w:p w14:paraId="4DFC18E9" w14:textId="77777777" w:rsidR="002318CF" w:rsidRPr="003453AA" w:rsidRDefault="007B620F" w:rsidP="00F7579D">
            <w:pPr>
              <w:spacing w:line="360" w:lineRule="auto"/>
              <w:jc w:val="both"/>
              <w:rPr>
                <w:rFonts w:ascii="Book Antiqua" w:hAnsi="Book Antiqua"/>
              </w:rPr>
            </w:pPr>
            <w:r w:rsidRPr="003453AA">
              <w:rPr>
                <w:rFonts w:ascii="Book Antiqua" w:hAnsi="Book Antiqua"/>
              </w:rPr>
              <w:t>HSP</w:t>
            </w:r>
          </w:p>
        </w:tc>
        <w:tc>
          <w:tcPr>
            <w:tcW w:w="1425" w:type="dxa"/>
            <w:shd w:val="clear" w:color="auto" w:fill="auto"/>
          </w:tcPr>
          <w:p w14:paraId="5B54877F" w14:textId="77777777" w:rsidR="002318CF" w:rsidRPr="003453AA" w:rsidRDefault="007B620F" w:rsidP="00F7579D">
            <w:pPr>
              <w:spacing w:line="360" w:lineRule="auto"/>
              <w:jc w:val="both"/>
              <w:rPr>
                <w:rFonts w:ascii="Book Antiqua" w:hAnsi="Book Antiqua"/>
              </w:rPr>
            </w:pPr>
            <w:r w:rsidRPr="003453AA">
              <w:rPr>
                <w:rFonts w:ascii="Book Antiqua" w:hAnsi="Book Antiqua"/>
              </w:rPr>
              <w:t>HSP</w:t>
            </w:r>
          </w:p>
        </w:tc>
        <w:tc>
          <w:tcPr>
            <w:tcW w:w="1425" w:type="dxa"/>
            <w:shd w:val="clear" w:color="auto" w:fill="auto"/>
          </w:tcPr>
          <w:p w14:paraId="54DEFFB5" w14:textId="77777777" w:rsidR="002318CF" w:rsidRPr="003453AA" w:rsidRDefault="007B620F" w:rsidP="00F7579D">
            <w:pPr>
              <w:spacing w:line="360" w:lineRule="auto"/>
              <w:jc w:val="both"/>
              <w:rPr>
                <w:rFonts w:ascii="Book Antiqua" w:hAnsi="Book Antiqua"/>
              </w:rPr>
            </w:pPr>
            <w:r w:rsidRPr="003453AA">
              <w:rPr>
                <w:rFonts w:ascii="Book Antiqua" w:hAnsi="Book Antiqua"/>
              </w:rPr>
              <w:t>HSP</w:t>
            </w:r>
          </w:p>
        </w:tc>
        <w:tc>
          <w:tcPr>
            <w:tcW w:w="1450" w:type="dxa"/>
            <w:shd w:val="clear" w:color="auto" w:fill="auto"/>
          </w:tcPr>
          <w:p w14:paraId="0A04A42A" w14:textId="77777777" w:rsidR="002318CF" w:rsidRPr="003453AA" w:rsidRDefault="007B620F" w:rsidP="00F7579D">
            <w:pPr>
              <w:spacing w:line="360" w:lineRule="auto"/>
              <w:jc w:val="both"/>
              <w:rPr>
                <w:rFonts w:ascii="Book Antiqua" w:hAnsi="Book Antiqua"/>
              </w:rPr>
            </w:pPr>
            <w:r w:rsidRPr="003453AA">
              <w:rPr>
                <w:rFonts w:ascii="Book Antiqua" w:hAnsi="Book Antiqua"/>
              </w:rPr>
              <w:t>HSP</w:t>
            </w:r>
          </w:p>
        </w:tc>
        <w:tc>
          <w:tcPr>
            <w:tcW w:w="1615" w:type="dxa"/>
            <w:shd w:val="clear" w:color="auto" w:fill="auto"/>
          </w:tcPr>
          <w:p w14:paraId="6F1A97D3" w14:textId="77777777" w:rsidR="002318CF" w:rsidRPr="003453AA" w:rsidRDefault="007B620F" w:rsidP="00F7579D">
            <w:pPr>
              <w:spacing w:line="360" w:lineRule="auto"/>
              <w:jc w:val="both"/>
              <w:rPr>
                <w:rFonts w:ascii="Book Antiqua" w:hAnsi="Book Antiqua"/>
              </w:rPr>
            </w:pPr>
            <w:r w:rsidRPr="003453AA">
              <w:rPr>
                <w:rFonts w:ascii="Book Antiqua" w:hAnsi="Book Antiqua"/>
              </w:rPr>
              <w:t>CGV</w:t>
            </w:r>
          </w:p>
        </w:tc>
        <w:tc>
          <w:tcPr>
            <w:tcW w:w="1536" w:type="dxa"/>
            <w:shd w:val="clear" w:color="auto" w:fill="auto"/>
          </w:tcPr>
          <w:p w14:paraId="6A3F7F2C" w14:textId="77777777" w:rsidR="002318CF" w:rsidRPr="003453AA" w:rsidRDefault="007B620F" w:rsidP="00F7579D">
            <w:pPr>
              <w:spacing w:line="360" w:lineRule="auto"/>
              <w:jc w:val="both"/>
              <w:rPr>
                <w:rFonts w:ascii="Book Antiqua" w:hAnsi="Book Antiqua"/>
              </w:rPr>
            </w:pPr>
            <w:r w:rsidRPr="003453AA">
              <w:rPr>
                <w:rFonts w:ascii="Book Antiqua" w:hAnsi="Book Antiqua"/>
              </w:rPr>
              <w:t>CGV</w:t>
            </w:r>
          </w:p>
        </w:tc>
        <w:tc>
          <w:tcPr>
            <w:tcW w:w="1631" w:type="dxa"/>
            <w:shd w:val="clear" w:color="auto" w:fill="auto"/>
          </w:tcPr>
          <w:p w14:paraId="20FEAF33" w14:textId="77777777" w:rsidR="002318CF" w:rsidRPr="003453AA" w:rsidRDefault="007B620F" w:rsidP="00F7579D">
            <w:pPr>
              <w:spacing w:line="360" w:lineRule="auto"/>
              <w:jc w:val="both"/>
              <w:rPr>
                <w:rFonts w:ascii="Book Antiqua" w:hAnsi="Book Antiqua"/>
              </w:rPr>
            </w:pPr>
            <w:r w:rsidRPr="003453AA">
              <w:rPr>
                <w:rFonts w:ascii="Book Antiqua" w:hAnsi="Book Antiqua"/>
              </w:rPr>
              <w:t>CGV</w:t>
            </w:r>
          </w:p>
        </w:tc>
      </w:tr>
      <w:tr w:rsidR="002318CF" w:rsidRPr="003453AA" w14:paraId="5BE48D35" w14:textId="77777777" w:rsidTr="006D5846">
        <w:tc>
          <w:tcPr>
            <w:tcW w:w="1844" w:type="dxa"/>
            <w:shd w:val="clear" w:color="auto" w:fill="auto"/>
          </w:tcPr>
          <w:p w14:paraId="7AD5C70D" w14:textId="77777777" w:rsidR="002318CF" w:rsidRPr="003453AA" w:rsidRDefault="007B620F" w:rsidP="00F7579D">
            <w:pPr>
              <w:spacing w:line="360" w:lineRule="auto"/>
              <w:jc w:val="both"/>
              <w:rPr>
                <w:rFonts w:ascii="Book Antiqua" w:hAnsi="Book Antiqua"/>
              </w:rPr>
            </w:pPr>
            <w:r w:rsidRPr="003453AA">
              <w:rPr>
                <w:rFonts w:ascii="Book Antiqua" w:hAnsi="Book Antiqua"/>
              </w:rPr>
              <w:t>Body temperature</w:t>
            </w:r>
          </w:p>
        </w:tc>
        <w:tc>
          <w:tcPr>
            <w:tcW w:w="1549" w:type="dxa"/>
            <w:shd w:val="clear" w:color="auto" w:fill="auto"/>
          </w:tcPr>
          <w:p w14:paraId="76424318"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6714D5D8" w14:textId="77777777" w:rsidR="002318CF" w:rsidRPr="003453AA" w:rsidRDefault="007B620F" w:rsidP="00F7579D">
            <w:pPr>
              <w:spacing w:line="360" w:lineRule="auto"/>
              <w:jc w:val="both"/>
              <w:rPr>
                <w:rFonts w:ascii="Book Antiqua" w:hAnsi="Book Antiqua"/>
              </w:rPr>
            </w:pPr>
            <w:r w:rsidRPr="003453AA">
              <w:rPr>
                <w:rFonts w:ascii="Book Antiqua" w:hAnsi="Book Antiqua"/>
              </w:rPr>
              <w:t>37.2</w:t>
            </w:r>
          </w:p>
        </w:tc>
        <w:tc>
          <w:tcPr>
            <w:tcW w:w="1425" w:type="dxa"/>
            <w:shd w:val="clear" w:color="auto" w:fill="auto"/>
          </w:tcPr>
          <w:p w14:paraId="255CAF7D"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450" w:type="dxa"/>
            <w:shd w:val="clear" w:color="auto" w:fill="auto"/>
          </w:tcPr>
          <w:p w14:paraId="6FC51717"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615" w:type="dxa"/>
            <w:shd w:val="clear" w:color="auto" w:fill="auto"/>
          </w:tcPr>
          <w:p w14:paraId="7713AE89"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536" w:type="dxa"/>
            <w:shd w:val="clear" w:color="auto" w:fill="auto"/>
          </w:tcPr>
          <w:p w14:paraId="491BAE3D"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631" w:type="dxa"/>
            <w:shd w:val="clear" w:color="auto" w:fill="auto"/>
          </w:tcPr>
          <w:p w14:paraId="45F8265D"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r>
      <w:tr w:rsidR="002318CF" w:rsidRPr="003453AA" w14:paraId="2A4B57B8" w14:textId="77777777" w:rsidTr="006D5846">
        <w:tc>
          <w:tcPr>
            <w:tcW w:w="1844" w:type="dxa"/>
            <w:shd w:val="clear" w:color="auto" w:fill="auto"/>
          </w:tcPr>
          <w:p w14:paraId="6A0A18C5" w14:textId="77777777" w:rsidR="002318CF" w:rsidRPr="003453AA" w:rsidRDefault="007B620F" w:rsidP="00F7579D">
            <w:pPr>
              <w:spacing w:line="360" w:lineRule="auto"/>
              <w:jc w:val="both"/>
              <w:rPr>
                <w:rFonts w:ascii="Book Antiqua" w:hAnsi="Book Antiqua"/>
              </w:rPr>
            </w:pPr>
            <w:r w:rsidRPr="003453AA">
              <w:rPr>
                <w:rFonts w:ascii="Book Antiqua" w:hAnsi="Book Antiqua"/>
              </w:rPr>
              <w:t>Time of the onset after the onset of hepatitis</w:t>
            </w:r>
          </w:p>
        </w:tc>
        <w:tc>
          <w:tcPr>
            <w:tcW w:w="1549" w:type="dxa"/>
            <w:shd w:val="clear" w:color="auto" w:fill="auto"/>
          </w:tcPr>
          <w:p w14:paraId="20653AB3" w14:textId="77777777" w:rsidR="002318CF" w:rsidRPr="003453AA" w:rsidRDefault="007B620F" w:rsidP="00F7579D">
            <w:pPr>
              <w:spacing w:line="360" w:lineRule="auto"/>
              <w:jc w:val="both"/>
              <w:rPr>
                <w:rFonts w:ascii="Book Antiqua" w:hAnsi="Book Antiqua"/>
              </w:rPr>
            </w:pPr>
            <w:r w:rsidRPr="003453AA">
              <w:rPr>
                <w:rFonts w:ascii="Book Antiqua" w:hAnsi="Book Antiqua"/>
              </w:rPr>
              <w:t>5 wk</w:t>
            </w:r>
          </w:p>
        </w:tc>
        <w:tc>
          <w:tcPr>
            <w:tcW w:w="1425" w:type="dxa"/>
            <w:shd w:val="clear" w:color="auto" w:fill="auto"/>
          </w:tcPr>
          <w:p w14:paraId="6689A58A" w14:textId="77777777" w:rsidR="002318CF" w:rsidRPr="003453AA" w:rsidRDefault="007B620F" w:rsidP="00F7579D">
            <w:pPr>
              <w:spacing w:line="360" w:lineRule="auto"/>
              <w:jc w:val="both"/>
              <w:rPr>
                <w:rFonts w:ascii="Book Antiqua" w:hAnsi="Book Antiqua"/>
              </w:rPr>
            </w:pPr>
            <w:r w:rsidRPr="003453AA">
              <w:rPr>
                <w:rFonts w:ascii="Book Antiqua" w:hAnsi="Book Antiqua"/>
              </w:rPr>
              <w:t>5 wk</w:t>
            </w:r>
          </w:p>
        </w:tc>
        <w:tc>
          <w:tcPr>
            <w:tcW w:w="1425" w:type="dxa"/>
            <w:shd w:val="clear" w:color="auto" w:fill="auto"/>
          </w:tcPr>
          <w:p w14:paraId="49A08808" w14:textId="77777777" w:rsidR="002318CF" w:rsidRPr="003453AA" w:rsidRDefault="007B620F" w:rsidP="00F7579D">
            <w:pPr>
              <w:spacing w:line="360" w:lineRule="auto"/>
              <w:jc w:val="both"/>
              <w:rPr>
                <w:rFonts w:ascii="Book Antiqua" w:hAnsi="Book Antiqua"/>
              </w:rPr>
            </w:pPr>
            <w:r w:rsidRPr="003453AA">
              <w:rPr>
                <w:rFonts w:ascii="Book Antiqua" w:hAnsi="Book Antiqua"/>
              </w:rPr>
              <w:t>13 wk</w:t>
            </w:r>
          </w:p>
        </w:tc>
        <w:tc>
          <w:tcPr>
            <w:tcW w:w="1450" w:type="dxa"/>
            <w:shd w:val="clear" w:color="auto" w:fill="auto"/>
          </w:tcPr>
          <w:p w14:paraId="2E8F8023" w14:textId="77777777" w:rsidR="002318CF" w:rsidRPr="003453AA" w:rsidRDefault="007B620F" w:rsidP="00F7579D">
            <w:pPr>
              <w:spacing w:line="360" w:lineRule="auto"/>
              <w:jc w:val="both"/>
              <w:rPr>
                <w:rFonts w:ascii="Book Antiqua" w:hAnsi="Book Antiqua"/>
              </w:rPr>
            </w:pPr>
            <w:r w:rsidRPr="003453AA">
              <w:rPr>
                <w:rFonts w:ascii="Book Antiqua" w:hAnsi="Book Antiqua"/>
              </w:rPr>
              <w:t>5 wk</w:t>
            </w:r>
          </w:p>
        </w:tc>
        <w:tc>
          <w:tcPr>
            <w:tcW w:w="1615" w:type="dxa"/>
            <w:shd w:val="clear" w:color="auto" w:fill="auto"/>
          </w:tcPr>
          <w:p w14:paraId="52338166"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36" w:type="dxa"/>
            <w:shd w:val="clear" w:color="auto" w:fill="auto"/>
          </w:tcPr>
          <w:p w14:paraId="1CF81939" w14:textId="77777777" w:rsidR="002318CF" w:rsidRPr="003453AA" w:rsidRDefault="007B620F" w:rsidP="00F7579D">
            <w:pPr>
              <w:spacing w:line="360" w:lineRule="auto"/>
              <w:jc w:val="both"/>
              <w:rPr>
                <w:rFonts w:ascii="Book Antiqua" w:hAnsi="Book Antiqua"/>
              </w:rPr>
            </w:pPr>
            <w:r w:rsidRPr="003453AA">
              <w:rPr>
                <w:rFonts w:ascii="Book Antiqua" w:hAnsi="Book Antiqua"/>
              </w:rPr>
              <w:t>20 wk</w:t>
            </w:r>
          </w:p>
        </w:tc>
        <w:tc>
          <w:tcPr>
            <w:tcW w:w="1631" w:type="dxa"/>
            <w:shd w:val="clear" w:color="auto" w:fill="auto"/>
          </w:tcPr>
          <w:p w14:paraId="74EC5A26" w14:textId="77777777" w:rsidR="002318CF" w:rsidRPr="003453AA" w:rsidRDefault="007B620F" w:rsidP="00F7579D">
            <w:pPr>
              <w:spacing w:line="360" w:lineRule="auto"/>
              <w:jc w:val="both"/>
              <w:rPr>
                <w:rFonts w:ascii="Book Antiqua" w:hAnsi="Book Antiqua"/>
              </w:rPr>
            </w:pPr>
            <w:r w:rsidRPr="003453AA">
              <w:rPr>
                <w:rFonts w:ascii="Book Antiqua" w:hAnsi="Book Antiqua"/>
              </w:rPr>
              <w:t>19 wk</w:t>
            </w:r>
          </w:p>
        </w:tc>
      </w:tr>
      <w:tr w:rsidR="002318CF" w:rsidRPr="003453AA" w14:paraId="7E31ADF8" w14:textId="77777777" w:rsidTr="006D5846">
        <w:tc>
          <w:tcPr>
            <w:tcW w:w="1844" w:type="dxa"/>
            <w:shd w:val="clear" w:color="auto" w:fill="auto"/>
          </w:tcPr>
          <w:p w14:paraId="277107AF" w14:textId="77777777" w:rsidR="002318CF" w:rsidRPr="003453AA" w:rsidRDefault="007B620F" w:rsidP="00F7579D">
            <w:pPr>
              <w:spacing w:line="360" w:lineRule="auto"/>
              <w:jc w:val="both"/>
              <w:rPr>
                <w:rFonts w:ascii="Book Antiqua" w:hAnsi="Book Antiqua"/>
              </w:rPr>
            </w:pPr>
            <w:r w:rsidRPr="003453AA">
              <w:rPr>
                <w:rFonts w:ascii="Book Antiqua" w:hAnsi="Book Antiqua"/>
              </w:rPr>
              <w:t>Second wave of hepatitis</w:t>
            </w:r>
          </w:p>
        </w:tc>
        <w:tc>
          <w:tcPr>
            <w:tcW w:w="1549" w:type="dxa"/>
            <w:shd w:val="clear" w:color="auto" w:fill="auto"/>
          </w:tcPr>
          <w:p w14:paraId="3640963F"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25" w:type="dxa"/>
            <w:shd w:val="clear" w:color="auto" w:fill="auto"/>
          </w:tcPr>
          <w:p w14:paraId="66D0C846"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25" w:type="dxa"/>
            <w:shd w:val="clear" w:color="auto" w:fill="auto"/>
          </w:tcPr>
          <w:p w14:paraId="72A01A04"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50" w:type="dxa"/>
            <w:shd w:val="clear" w:color="auto" w:fill="auto"/>
          </w:tcPr>
          <w:p w14:paraId="0312FD93"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615" w:type="dxa"/>
            <w:shd w:val="clear" w:color="auto" w:fill="auto"/>
          </w:tcPr>
          <w:p w14:paraId="0A969618"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36" w:type="dxa"/>
            <w:shd w:val="clear" w:color="auto" w:fill="auto"/>
          </w:tcPr>
          <w:p w14:paraId="4E08D835"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631" w:type="dxa"/>
            <w:shd w:val="clear" w:color="auto" w:fill="auto"/>
          </w:tcPr>
          <w:p w14:paraId="445B50A5"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501607D5" w14:textId="77777777" w:rsidTr="006D5846">
        <w:tc>
          <w:tcPr>
            <w:tcW w:w="1844" w:type="dxa"/>
            <w:shd w:val="clear" w:color="auto" w:fill="auto"/>
          </w:tcPr>
          <w:p w14:paraId="52EBEFBD" w14:textId="77777777" w:rsidR="002318CF" w:rsidRPr="003453AA" w:rsidRDefault="007B620F" w:rsidP="00F7579D">
            <w:pPr>
              <w:spacing w:line="360" w:lineRule="auto"/>
              <w:jc w:val="both"/>
              <w:rPr>
                <w:rFonts w:ascii="Book Antiqua" w:hAnsi="Book Antiqua"/>
              </w:rPr>
            </w:pPr>
            <w:r w:rsidRPr="003453AA">
              <w:rPr>
                <w:rFonts w:ascii="Book Antiqua" w:hAnsi="Book Antiqua"/>
              </w:rPr>
              <w:t>Pruritus</w:t>
            </w:r>
          </w:p>
        </w:tc>
        <w:tc>
          <w:tcPr>
            <w:tcW w:w="1549" w:type="dxa"/>
            <w:shd w:val="clear" w:color="auto" w:fill="auto"/>
          </w:tcPr>
          <w:p w14:paraId="40590E2F"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25" w:type="dxa"/>
            <w:shd w:val="clear" w:color="auto" w:fill="auto"/>
          </w:tcPr>
          <w:p w14:paraId="338209D3"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25" w:type="dxa"/>
            <w:shd w:val="clear" w:color="auto" w:fill="auto"/>
          </w:tcPr>
          <w:p w14:paraId="1EBFBAF2"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50" w:type="dxa"/>
            <w:shd w:val="clear" w:color="auto" w:fill="auto"/>
          </w:tcPr>
          <w:p w14:paraId="3C73A0D8"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615" w:type="dxa"/>
            <w:shd w:val="clear" w:color="auto" w:fill="auto"/>
          </w:tcPr>
          <w:p w14:paraId="3AEE4A86"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536" w:type="dxa"/>
            <w:shd w:val="clear" w:color="auto" w:fill="auto"/>
          </w:tcPr>
          <w:p w14:paraId="62ADB82A"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631" w:type="dxa"/>
            <w:shd w:val="clear" w:color="auto" w:fill="auto"/>
          </w:tcPr>
          <w:p w14:paraId="3D7F1A05"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1B0055AB" w14:textId="77777777" w:rsidTr="006D5846">
        <w:tc>
          <w:tcPr>
            <w:tcW w:w="1844" w:type="dxa"/>
            <w:shd w:val="clear" w:color="auto" w:fill="auto"/>
          </w:tcPr>
          <w:p w14:paraId="7837644C" w14:textId="77777777" w:rsidR="002318CF" w:rsidRPr="003453AA" w:rsidRDefault="007B620F" w:rsidP="00F7579D">
            <w:pPr>
              <w:spacing w:line="360" w:lineRule="auto"/>
              <w:jc w:val="both"/>
              <w:rPr>
                <w:rFonts w:ascii="Book Antiqua" w:hAnsi="Book Antiqua"/>
              </w:rPr>
            </w:pPr>
            <w:r w:rsidRPr="003453AA">
              <w:rPr>
                <w:rFonts w:ascii="Book Antiqua" w:hAnsi="Book Antiqua"/>
              </w:rPr>
              <w:t>Jaundice</w:t>
            </w:r>
          </w:p>
        </w:tc>
        <w:tc>
          <w:tcPr>
            <w:tcW w:w="1549" w:type="dxa"/>
            <w:shd w:val="clear" w:color="auto" w:fill="auto"/>
          </w:tcPr>
          <w:p w14:paraId="000FA35C"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25" w:type="dxa"/>
            <w:shd w:val="clear" w:color="auto" w:fill="auto"/>
          </w:tcPr>
          <w:p w14:paraId="72FABBB0"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25" w:type="dxa"/>
            <w:shd w:val="clear" w:color="auto" w:fill="auto"/>
          </w:tcPr>
          <w:p w14:paraId="17FF42C8"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50" w:type="dxa"/>
            <w:shd w:val="clear" w:color="auto" w:fill="auto"/>
          </w:tcPr>
          <w:p w14:paraId="36B1ACE0"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615" w:type="dxa"/>
            <w:shd w:val="clear" w:color="auto" w:fill="auto"/>
          </w:tcPr>
          <w:p w14:paraId="5941EC62"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536" w:type="dxa"/>
            <w:shd w:val="clear" w:color="auto" w:fill="auto"/>
          </w:tcPr>
          <w:p w14:paraId="511651BA"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631" w:type="dxa"/>
            <w:shd w:val="clear" w:color="auto" w:fill="auto"/>
          </w:tcPr>
          <w:p w14:paraId="604A3C83"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421B07DF" w14:textId="77777777" w:rsidTr="006D5846">
        <w:tc>
          <w:tcPr>
            <w:tcW w:w="1844" w:type="dxa"/>
            <w:shd w:val="clear" w:color="auto" w:fill="auto"/>
          </w:tcPr>
          <w:p w14:paraId="76E3400F" w14:textId="77777777" w:rsidR="002318CF" w:rsidRPr="003453AA" w:rsidRDefault="007B620F" w:rsidP="00F7579D">
            <w:pPr>
              <w:spacing w:line="360" w:lineRule="auto"/>
              <w:jc w:val="both"/>
              <w:rPr>
                <w:rFonts w:ascii="Book Antiqua" w:hAnsi="Book Antiqua"/>
              </w:rPr>
            </w:pPr>
            <w:r w:rsidRPr="003453AA">
              <w:rPr>
                <w:rFonts w:ascii="Book Antiqua" w:hAnsi="Book Antiqua"/>
              </w:rPr>
              <w:t>Rash</w:t>
            </w:r>
          </w:p>
        </w:tc>
        <w:tc>
          <w:tcPr>
            <w:tcW w:w="1549" w:type="dxa"/>
            <w:shd w:val="clear" w:color="auto" w:fill="auto"/>
          </w:tcPr>
          <w:p w14:paraId="071D6F79" w14:textId="77777777" w:rsidR="002318CF" w:rsidRPr="003453AA" w:rsidRDefault="007B620F" w:rsidP="00F7579D">
            <w:pPr>
              <w:spacing w:line="360" w:lineRule="auto"/>
              <w:jc w:val="both"/>
              <w:rPr>
                <w:rFonts w:ascii="Book Antiqua" w:hAnsi="Book Antiqua"/>
              </w:rPr>
            </w:pPr>
            <w:r w:rsidRPr="003453AA">
              <w:rPr>
                <w:rFonts w:ascii="Book Antiqua" w:hAnsi="Book Antiqua"/>
              </w:rPr>
              <w:t>PP on on the buttocks, penis and legs, which began with darkening of the right half of the scrotum</w:t>
            </w:r>
          </w:p>
        </w:tc>
        <w:tc>
          <w:tcPr>
            <w:tcW w:w="1425" w:type="dxa"/>
            <w:shd w:val="clear" w:color="auto" w:fill="auto"/>
          </w:tcPr>
          <w:p w14:paraId="0F4A175A" w14:textId="77777777" w:rsidR="002318CF" w:rsidRPr="003453AA" w:rsidRDefault="007B620F" w:rsidP="00F7579D">
            <w:pPr>
              <w:spacing w:line="360" w:lineRule="auto"/>
              <w:jc w:val="both"/>
              <w:rPr>
                <w:rFonts w:ascii="Book Antiqua" w:hAnsi="Book Antiqua"/>
              </w:rPr>
            </w:pPr>
            <w:r w:rsidRPr="003453AA">
              <w:rPr>
                <w:rFonts w:ascii="Book Antiqua" w:hAnsi="Book Antiqua"/>
              </w:rPr>
              <w:t>Non blanching red-brown papules over both thighs and legs</w:t>
            </w:r>
          </w:p>
        </w:tc>
        <w:tc>
          <w:tcPr>
            <w:tcW w:w="1425" w:type="dxa"/>
            <w:shd w:val="clear" w:color="auto" w:fill="auto"/>
          </w:tcPr>
          <w:p w14:paraId="286E997C" w14:textId="77777777" w:rsidR="002318CF" w:rsidRPr="003453AA" w:rsidRDefault="007B620F" w:rsidP="00F7579D">
            <w:pPr>
              <w:spacing w:line="360" w:lineRule="auto"/>
              <w:jc w:val="both"/>
              <w:rPr>
                <w:rFonts w:ascii="Book Antiqua" w:hAnsi="Book Antiqua"/>
              </w:rPr>
            </w:pPr>
            <w:r w:rsidRPr="003453AA">
              <w:rPr>
                <w:rFonts w:ascii="Book Antiqua" w:hAnsi="Book Antiqua"/>
              </w:rPr>
              <w:t>PP on the legs</w:t>
            </w:r>
          </w:p>
        </w:tc>
        <w:tc>
          <w:tcPr>
            <w:tcW w:w="1450" w:type="dxa"/>
            <w:shd w:val="clear" w:color="auto" w:fill="auto"/>
          </w:tcPr>
          <w:p w14:paraId="3602EFF5" w14:textId="77777777" w:rsidR="002318CF" w:rsidRPr="003453AA" w:rsidRDefault="007B620F" w:rsidP="00F7579D">
            <w:pPr>
              <w:spacing w:line="360" w:lineRule="auto"/>
              <w:jc w:val="both"/>
              <w:rPr>
                <w:rFonts w:ascii="Book Antiqua" w:hAnsi="Book Antiqua"/>
              </w:rPr>
            </w:pPr>
            <w:r w:rsidRPr="003453AA">
              <w:rPr>
                <w:rFonts w:ascii="Book Antiqua" w:hAnsi="Book Antiqua"/>
              </w:rPr>
              <w:t>PP on the legs</w:t>
            </w:r>
          </w:p>
        </w:tc>
        <w:tc>
          <w:tcPr>
            <w:tcW w:w="1615" w:type="dxa"/>
            <w:shd w:val="clear" w:color="auto" w:fill="auto"/>
          </w:tcPr>
          <w:p w14:paraId="29BC4F8A" w14:textId="77777777" w:rsidR="002318CF" w:rsidRPr="003453AA" w:rsidRDefault="007B620F" w:rsidP="00F7579D">
            <w:pPr>
              <w:spacing w:line="360" w:lineRule="auto"/>
              <w:jc w:val="both"/>
              <w:rPr>
                <w:rFonts w:ascii="Book Antiqua" w:hAnsi="Book Antiqua"/>
              </w:rPr>
            </w:pPr>
            <w:r w:rsidRPr="003453AA">
              <w:rPr>
                <w:rFonts w:ascii="Book Antiqua" w:hAnsi="Book Antiqua"/>
              </w:rPr>
              <w:t>Oedema and ecchymosis on the dorsum of the hands and from feet to the knees</w:t>
            </w:r>
          </w:p>
        </w:tc>
        <w:tc>
          <w:tcPr>
            <w:tcW w:w="1536" w:type="dxa"/>
            <w:shd w:val="clear" w:color="auto" w:fill="auto"/>
          </w:tcPr>
          <w:p w14:paraId="38442A30" w14:textId="77777777" w:rsidR="002318CF" w:rsidRPr="003453AA" w:rsidRDefault="007B620F" w:rsidP="00F7579D">
            <w:pPr>
              <w:spacing w:line="360" w:lineRule="auto"/>
              <w:jc w:val="both"/>
              <w:rPr>
                <w:rFonts w:ascii="Book Antiqua" w:hAnsi="Book Antiqua"/>
              </w:rPr>
            </w:pPr>
            <w:r w:rsidRPr="003453AA">
              <w:rPr>
                <w:rFonts w:ascii="Book Antiqua" w:hAnsi="Book Antiqua"/>
              </w:rPr>
              <w:t>PP on on the legs, buttocks, arms, which began with ankles</w:t>
            </w:r>
          </w:p>
        </w:tc>
        <w:tc>
          <w:tcPr>
            <w:tcW w:w="1631" w:type="dxa"/>
            <w:shd w:val="clear" w:color="auto" w:fill="auto"/>
          </w:tcPr>
          <w:p w14:paraId="2A135119" w14:textId="77777777" w:rsidR="002318CF" w:rsidRPr="003453AA" w:rsidRDefault="007B620F" w:rsidP="00F7579D">
            <w:pPr>
              <w:spacing w:line="360" w:lineRule="auto"/>
              <w:jc w:val="both"/>
              <w:rPr>
                <w:rFonts w:ascii="Book Antiqua" w:hAnsi="Book Antiqua"/>
              </w:rPr>
            </w:pPr>
            <w:r w:rsidRPr="003453AA">
              <w:rPr>
                <w:rFonts w:ascii="Book Antiqua" w:hAnsi="Book Antiqua"/>
              </w:rPr>
              <w:t>No rash</w:t>
            </w:r>
          </w:p>
        </w:tc>
      </w:tr>
      <w:tr w:rsidR="002318CF" w:rsidRPr="003453AA" w14:paraId="634B1D58" w14:textId="77777777" w:rsidTr="006D5846">
        <w:tc>
          <w:tcPr>
            <w:tcW w:w="1844" w:type="dxa"/>
            <w:shd w:val="clear" w:color="auto" w:fill="auto"/>
          </w:tcPr>
          <w:p w14:paraId="2209BD0C" w14:textId="77777777" w:rsidR="002318CF" w:rsidRPr="003453AA" w:rsidRDefault="007B620F" w:rsidP="00F7579D">
            <w:pPr>
              <w:spacing w:line="360" w:lineRule="auto"/>
              <w:jc w:val="both"/>
              <w:rPr>
                <w:rFonts w:ascii="Book Antiqua" w:hAnsi="Book Antiqua"/>
              </w:rPr>
            </w:pPr>
            <w:r w:rsidRPr="003453AA">
              <w:rPr>
                <w:rFonts w:ascii="Book Antiqua" w:hAnsi="Book Antiqua"/>
              </w:rPr>
              <w:t>Joint</w:t>
            </w:r>
          </w:p>
        </w:tc>
        <w:tc>
          <w:tcPr>
            <w:tcW w:w="1549" w:type="dxa"/>
            <w:shd w:val="clear" w:color="auto" w:fill="auto"/>
          </w:tcPr>
          <w:p w14:paraId="6AA63053"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425" w:type="dxa"/>
            <w:shd w:val="clear" w:color="auto" w:fill="auto"/>
          </w:tcPr>
          <w:p w14:paraId="0498DE7C" w14:textId="77777777" w:rsidR="002318CF" w:rsidRPr="003453AA" w:rsidRDefault="007B620F" w:rsidP="00F7579D">
            <w:pPr>
              <w:spacing w:line="360" w:lineRule="auto"/>
              <w:jc w:val="both"/>
              <w:rPr>
                <w:rFonts w:ascii="Book Antiqua" w:hAnsi="Book Antiqua"/>
              </w:rPr>
            </w:pPr>
            <w:r w:rsidRPr="003453AA">
              <w:rPr>
                <w:rFonts w:ascii="Book Antiqua" w:hAnsi="Book Antiqua"/>
              </w:rPr>
              <w:t>Arthritis in the knees and ankles</w:t>
            </w:r>
          </w:p>
        </w:tc>
        <w:tc>
          <w:tcPr>
            <w:tcW w:w="1425" w:type="dxa"/>
            <w:shd w:val="clear" w:color="auto" w:fill="auto"/>
          </w:tcPr>
          <w:p w14:paraId="779BF7F6" w14:textId="77777777" w:rsidR="002318CF" w:rsidRPr="003453AA" w:rsidRDefault="007B620F" w:rsidP="00F7579D">
            <w:pPr>
              <w:spacing w:line="360" w:lineRule="auto"/>
              <w:jc w:val="both"/>
              <w:rPr>
                <w:rFonts w:ascii="Book Antiqua" w:hAnsi="Book Antiqua"/>
              </w:rPr>
            </w:pPr>
            <w:r w:rsidRPr="003453AA">
              <w:rPr>
                <w:rFonts w:ascii="Book Antiqua" w:hAnsi="Book Antiqua"/>
              </w:rPr>
              <w:t>Arthritis in the right knee and ankle</w:t>
            </w:r>
          </w:p>
        </w:tc>
        <w:tc>
          <w:tcPr>
            <w:tcW w:w="1450" w:type="dxa"/>
            <w:shd w:val="clear" w:color="auto" w:fill="auto"/>
          </w:tcPr>
          <w:p w14:paraId="35848C0F" w14:textId="77777777" w:rsidR="002318CF" w:rsidRPr="003453AA" w:rsidRDefault="007B620F" w:rsidP="00F7579D">
            <w:pPr>
              <w:spacing w:line="360" w:lineRule="auto"/>
              <w:jc w:val="both"/>
              <w:rPr>
                <w:rFonts w:ascii="Book Antiqua" w:hAnsi="Book Antiqua"/>
              </w:rPr>
            </w:pPr>
            <w:r w:rsidRPr="003453AA">
              <w:rPr>
                <w:rFonts w:ascii="Book Antiqua" w:hAnsi="Book Antiqua"/>
              </w:rPr>
              <w:t>Arthritis in unspecified joints</w:t>
            </w:r>
          </w:p>
        </w:tc>
        <w:tc>
          <w:tcPr>
            <w:tcW w:w="1615" w:type="dxa"/>
            <w:shd w:val="clear" w:color="auto" w:fill="auto"/>
          </w:tcPr>
          <w:p w14:paraId="38FDE04F"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536" w:type="dxa"/>
            <w:shd w:val="clear" w:color="auto" w:fill="auto"/>
          </w:tcPr>
          <w:p w14:paraId="7E930DC3" w14:textId="77777777" w:rsidR="002318CF" w:rsidRPr="003453AA" w:rsidRDefault="007B620F" w:rsidP="00F7579D">
            <w:pPr>
              <w:spacing w:line="360" w:lineRule="auto"/>
              <w:jc w:val="both"/>
              <w:rPr>
                <w:rFonts w:ascii="Book Antiqua" w:hAnsi="Book Antiqua"/>
              </w:rPr>
            </w:pPr>
            <w:r w:rsidRPr="003453AA">
              <w:rPr>
                <w:rFonts w:ascii="Book Antiqua" w:hAnsi="Book Antiqua"/>
              </w:rPr>
              <w:t>Arthritis in the knees and ankles </w:t>
            </w:r>
          </w:p>
        </w:tc>
        <w:tc>
          <w:tcPr>
            <w:tcW w:w="1631" w:type="dxa"/>
            <w:shd w:val="clear" w:color="auto" w:fill="auto"/>
          </w:tcPr>
          <w:p w14:paraId="6A83F496" w14:textId="77777777" w:rsidR="002318CF" w:rsidRPr="003453AA" w:rsidRDefault="007B620F" w:rsidP="00F7579D">
            <w:pPr>
              <w:spacing w:line="360" w:lineRule="auto"/>
              <w:jc w:val="both"/>
              <w:rPr>
                <w:rFonts w:ascii="Book Antiqua" w:hAnsi="Book Antiqua"/>
              </w:rPr>
            </w:pPr>
            <w:r w:rsidRPr="003453AA">
              <w:rPr>
                <w:rFonts w:ascii="Book Antiqua" w:hAnsi="Book Antiqua"/>
              </w:rPr>
              <w:t>Arthritis in the ankles, right fourth and fifth right metatarso-phalangeal joints</w:t>
            </w:r>
          </w:p>
        </w:tc>
      </w:tr>
      <w:tr w:rsidR="002318CF" w:rsidRPr="003453AA" w14:paraId="25FE0AED" w14:textId="77777777" w:rsidTr="006D5846">
        <w:tc>
          <w:tcPr>
            <w:tcW w:w="1844" w:type="dxa"/>
            <w:shd w:val="clear" w:color="auto" w:fill="auto"/>
          </w:tcPr>
          <w:p w14:paraId="53B1A6AA" w14:textId="77777777" w:rsidR="002318CF" w:rsidRPr="003453AA" w:rsidRDefault="007B620F" w:rsidP="00F7579D">
            <w:pPr>
              <w:spacing w:line="360" w:lineRule="auto"/>
              <w:jc w:val="both"/>
              <w:rPr>
                <w:rFonts w:ascii="Book Antiqua" w:hAnsi="Book Antiqua"/>
              </w:rPr>
            </w:pPr>
            <w:r w:rsidRPr="003453AA">
              <w:rPr>
                <w:rFonts w:ascii="Book Antiqua" w:hAnsi="Book Antiqua"/>
              </w:rPr>
              <w:t>GN</w:t>
            </w:r>
          </w:p>
        </w:tc>
        <w:tc>
          <w:tcPr>
            <w:tcW w:w="1549" w:type="dxa"/>
            <w:shd w:val="clear" w:color="auto" w:fill="auto"/>
          </w:tcPr>
          <w:p w14:paraId="61539E99"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425" w:type="dxa"/>
            <w:shd w:val="clear" w:color="auto" w:fill="auto"/>
          </w:tcPr>
          <w:p w14:paraId="5FF8416D"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425" w:type="dxa"/>
            <w:shd w:val="clear" w:color="auto" w:fill="auto"/>
          </w:tcPr>
          <w:p w14:paraId="51F2D760"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450" w:type="dxa"/>
            <w:shd w:val="clear" w:color="auto" w:fill="auto"/>
          </w:tcPr>
          <w:p w14:paraId="6C3D637A"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615" w:type="dxa"/>
            <w:shd w:val="clear" w:color="auto" w:fill="auto"/>
          </w:tcPr>
          <w:p w14:paraId="0A1E24DA"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536" w:type="dxa"/>
            <w:shd w:val="clear" w:color="auto" w:fill="auto"/>
          </w:tcPr>
          <w:p w14:paraId="41787777"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631" w:type="dxa"/>
            <w:shd w:val="clear" w:color="auto" w:fill="auto"/>
          </w:tcPr>
          <w:p w14:paraId="458BF9E1"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r>
      <w:tr w:rsidR="002318CF" w:rsidRPr="003453AA" w14:paraId="6B044453" w14:textId="77777777" w:rsidTr="006D5846">
        <w:tc>
          <w:tcPr>
            <w:tcW w:w="1844" w:type="dxa"/>
            <w:shd w:val="clear" w:color="auto" w:fill="auto"/>
          </w:tcPr>
          <w:p w14:paraId="1DF5E5F0" w14:textId="77777777" w:rsidR="002318CF" w:rsidRPr="003453AA" w:rsidRDefault="007B620F" w:rsidP="00F7579D">
            <w:pPr>
              <w:spacing w:line="360" w:lineRule="auto"/>
              <w:jc w:val="both"/>
              <w:rPr>
                <w:rFonts w:ascii="Book Antiqua" w:hAnsi="Book Antiqua"/>
              </w:rPr>
            </w:pPr>
            <w:r w:rsidRPr="003453AA">
              <w:rPr>
                <w:rFonts w:ascii="Book Antiqua" w:hAnsi="Book Antiqua"/>
              </w:rPr>
              <w:t>Gut</w:t>
            </w:r>
          </w:p>
        </w:tc>
        <w:tc>
          <w:tcPr>
            <w:tcW w:w="1549" w:type="dxa"/>
            <w:shd w:val="clear" w:color="auto" w:fill="auto"/>
          </w:tcPr>
          <w:p w14:paraId="7D82F8BB"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425" w:type="dxa"/>
            <w:shd w:val="clear" w:color="auto" w:fill="auto"/>
          </w:tcPr>
          <w:p w14:paraId="248D2841" w14:textId="77777777" w:rsidR="002318CF" w:rsidRPr="003453AA" w:rsidRDefault="007B620F" w:rsidP="00F7579D">
            <w:pPr>
              <w:spacing w:line="360" w:lineRule="auto"/>
              <w:jc w:val="both"/>
              <w:rPr>
                <w:rFonts w:ascii="Book Antiqua" w:hAnsi="Book Antiqua"/>
              </w:rPr>
            </w:pPr>
            <w:r w:rsidRPr="003453AA">
              <w:rPr>
                <w:rFonts w:ascii="Book Antiqua" w:hAnsi="Book Antiqua"/>
              </w:rPr>
              <w:t>Abdominal pain</w:t>
            </w:r>
          </w:p>
        </w:tc>
        <w:tc>
          <w:tcPr>
            <w:tcW w:w="1425" w:type="dxa"/>
            <w:shd w:val="clear" w:color="auto" w:fill="auto"/>
          </w:tcPr>
          <w:p w14:paraId="564E0514" w14:textId="77777777" w:rsidR="002318CF" w:rsidRPr="003453AA" w:rsidRDefault="007B620F" w:rsidP="00F7579D">
            <w:pPr>
              <w:spacing w:line="360" w:lineRule="auto"/>
              <w:jc w:val="both"/>
              <w:rPr>
                <w:rFonts w:ascii="Book Antiqua" w:hAnsi="Book Antiqua"/>
              </w:rPr>
            </w:pPr>
            <w:r w:rsidRPr="003453AA">
              <w:rPr>
                <w:rFonts w:ascii="Book Antiqua" w:hAnsi="Book Antiqua"/>
              </w:rPr>
              <w:t>Abdominal pain</w:t>
            </w:r>
          </w:p>
        </w:tc>
        <w:tc>
          <w:tcPr>
            <w:tcW w:w="1450" w:type="dxa"/>
            <w:shd w:val="clear" w:color="auto" w:fill="auto"/>
          </w:tcPr>
          <w:p w14:paraId="0A25A457" w14:textId="77777777" w:rsidR="002318CF" w:rsidRPr="003453AA" w:rsidRDefault="007B620F" w:rsidP="00F7579D">
            <w:pPr>
              <w:spacing w:line="360" w:lineRule="auto"/>
              <w:jc w:val="both"/>
              <w:rPr>
                <w:rFonts w:ascii="Book Antiqua" w:hAnsi="Book Antiqua"/>
              </w:rPr>
            </w:pPr>
            <w:r w:rsidRPr="003453AA">
              <w:rPr>
                <w:rFonts w:ascii="Book Antiqua" w:hAnsi="Book Antiqua"/>
              </w:rPr>
              <w:t>Abdominal pain</w:t>
            </w:r>
          </w:p>
        </w:tc>
        <w:tc>
          <w:tcPr>
            <w:tcW w:w="1615" w:type="dxa"/>
            <w:shd w:val="clear" w:color="auto" w:fill="auto"/>
          </w:tcPr>
          <w:p w14:paraId="611E4970"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536" w:type="dxa"/>
            <w:shd w:val="clear" w:color="auto" w:fill="auto"/>
          </w:tcPr>
          <w:p w14:paraId="61F4317E"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631" w:type="dxa"/>
            <w:shd w:val="clear" w:color="auto" w:fill="auto"/>
          </w:tcPr>
          <w:p w14:paraId="701B8683"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r>
      <w:tr w:rsidR="002318CF" w:rsidRPr="003453AA" w14:paraId="0B9FEDF3" w14:textId="77777777" w:rsidTr="006D5846">
        <w:tc>
          <w:tcPr>
            <w:tcW w:w="1844" w:type="dxa"/>
            <w:shd w:val="clear" w:color="auto" w:fill="auto"/>
          </w:tcPr>
          <w:p w14:paraId="1DBE245B" w14:textId="77777777" w:rsidR="002318CF" w:rsidRPr="003453AA" w:rsidRDefault="007B620F" w:rsidP="00F7579D">
            <w:pPr>
              <w:spacing w:line="360" w:lineRule="auto"/>
              <w:jc w:val="both"/>
              <w:rPr>
                <w:rFonts w:ascii="Book Antiqua" w:hAnsi="Book Antiqua"/>
              </w:rPr>
            </w:pPr>
            <w:r w:rsidRPr="003453AA">
              <w:rPr>
                <w:rFonts w:ascii="Book Antiqua" w:hAnsi="Book Antiqua"/>
              </w:rPr>
              <w:t>RF</w:t>
            </w:r>
          </w:p>
        </w:tc>
        <w:tc>
          <w:tcPr>
            <w:tcW w:w="1549" w:type="dxa"/>
            <w:shd w:val="clear" w:color="auto" w:fill="auto"/>
          </w:tcPr>
          <w:p w14:paraId="228588CF"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77DE2731"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20927345"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c>
          <w:tcPr>
            <w:tcW w:w="1450" w:type="dxa"/>
            <w:shd w:val="clear" w:color="auto" w:fill="auto"/>
          </w:tcPr>
          <w:p w14:paraId="2D5CEA45"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c>
          <w:tcPr>
            <w:tcW w:w="1615" w:type="dxa"/>
            <w:shd w:val="clear" w:color="auto" w:fill="auto"/>
          </w:tcPr>
          <w:p w14:paraId="6094287D"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36" w:type="dxa"/>
            <w:shd w:val="clear" w:color="auto" w:fill="auto"/>
          </w:tcPr>
          <w:p w14:paraId="2EE231EE" w14:textId="77777777" w:rsidR="002318CF" w:rsidRPr="003453AA" w:rsidRDefault="007B620F" w:rsidP="00F7579D">
            <w:pPr>
              <w:spacing w:line="360" w:lineRule="auto"/>
              <w:jc w:val="both"/>
              <w:rPr>
                <w:rFonts w:ascii="Book Antiqua" w:hAnsi="Book Antiqua"/>
              </w:rPr>
            </w:pPr>
            <w:r w:rsidRPr="003453AA">
              <w:rPr>
                <w:rFonts w:ascii="Book Antiqua" w:hAnsi="Book Antiqua"/>
              </w:rPr>
              <w:t>1:160</w:t>
            </w:r>
          </w:p>
        </w:tc>
        <w:tc>
          <w:tcPr>
            <w:tcW w:w="1631" w:type="dxa"/>
            <w:shd w:val="clear" w:color="auto" w:fill="auto"/>
          </w:tcPr>
          <w:p w14:paraId="36A24E3B" w14:textId="77777777" w:rsidR="002318CF" w:rsidRPr="003453AA" w:rsidRDefault="007B620F" w:rsidP="00F7579D">
            <w:pPr>
              <w:spacing w:line="360" w:lineRule="auto"/>
              <w:jc w:val="both"/>
              <w:rPr>
                <w:rFonts w:ascii="Book Antiqua" w:hAnsi="Book Antiqua"/>
              </w:rPr>
            </w:pPr>
            <w:r w:rsidRPr="003453AA">
              <w:rPr>
                <w:rFonts w:ascii="Book Antiqua" w:hAnsi="Book Antiqua"/>
              </w:rPr>
              <w:t>1:320</w:t>
            </w:r>
          </w:p>
        </w:tc>
      </w:tr>
      <w:tr w:rsidR="002318CF" w:rsidRPr="003453AA" w14:paraId="5665A76A" w14:textId="77777777" w:rsidTr="006D5846">
        <w:tc>
          <w:tcPr>
            <w:tcW w:w="1844" w:type="dxa"/>
            <w:shd w:val="clear" w:color="auto" w:fill="auto"/>
          </w:tcPr>
          <w:p w14:paraId="117845D1" w14:textId="77777777" w:rsidR="002318CF" w:rsidRPr="003453AA" w:rsidRDefault="007B620F" w:rsidP="00F7579D">
            <w:pPr>
              <w:spacing w:line="360" w:lineRule="auto"/>
              <w:jc w:val="both"/>
              <w:rPr>
                <w:rFonts w:ascii="Book Antiqua" w:hAnsi="Book Antiqua"/>
              </w:rPr>
            </w:pPr>
            <w:r w:rsidRPr="003453AA">
              <w:rPr>
                <w:rFonts w:ascii="Book Antiqua" w:hAnsi="Book Antiqua"/>
              </w:rPr>
              <w:t>ANA</w:t>
            </w:r>
          </w:p>
        </w:tc>
        <w:tc>
          <w:tcPr>
            <w:tcW w:w="1549" w:type="dxa"/>
            <w:shd w:val="clear" w:color="auto" w:fill="auto"/>
          </w:tcPr>
          <w:p w14:paraId="4E1B21CA"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01EC2B70"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5C4B0E20"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c>
          <w:tcPr>
            <w:tcW w:w="1450" w:type="dxa"/>
            <w:shd w:val="clear" w:color="auto" w:fill="auto"/>
          </w:tcPr>
          <w:p w14:paraId="4669C26F" w14:textId="77777777" w:rsidR="002318CF" w:rsidRPr="003453AA" w:rsidRDefault="007B620F" w:rsidP="00F7579D">
            <w:pPr>
              <w:spacing w:line="360" w:lineRule="auto"/>
              <w:jc w:val="both"/>
              <w:rPr>
                <w:rFonts w:ascii="Book Antiqua" w:hAnsi="Book Antiqua"/>
              </w:rPr>
            </w:pPr>
            <w:r w:rsidRPr="003453AA">
              <w:rPr>
                <w:rFonts w:ascii="Book Antiqua" w:hAnsi="Book Antiqua"/>
              </w:rPr>
              <w:t>Negative</w:t>
            </w:r>
          </w:p>
        </w:tc>
        <w:tc>
          <w:tcPr>
            <w:tcW w:w="1615" w:type="dxa"/>
            <w:shd w:val="clear" w:color="auto" w:fill="auto"/>
          </w:tcPr>
          <w:p w14:paraId="625500E0"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36" w:type="dxa"/>
            <w:shd w:val="clear" w:color="auto" w:fill="auto"/>
          </w:tcPr>
          <w:p w14:paraId="720F886F"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631" w:type="dxa"/>
            <w:shd w:val="clear" w:color="auto" w:fill="auto"/>
          </w:tcPr>
          <w:p w14:paraId="58F1FC37"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19C0591D" w14:textId="77777777" w:rsidTr="006D5846">
        <w:tc>
          <w:tcPr>
            <w:tcW w:w="1844" w:type="dxa"/>
            <w:shd w:val="clear" w:color="auto" w:fill="auto"/>
          </w:tcPr>
          <w:p w14:paraId="14D47AC2" w14:textId="77777777" w:rsidR="002318CF" w:rsidRPr="003453AA" w:rsidRDefault="007B620F" w:rsidP="00F7579D">
            <w:pPr>
              <w:spacing w:line="360" w:lineRule="auto"/>
              <w:jc w:val="both"/>
              <w:rPr>
                <w:rFonts w:ascii="Book Antiqua" w:hAnsi="Book Antiqua"/>
              </w:rPr>
            </w:pPr>
            <w:r w:rsidRPr="003453AA">
              <w:rPr>
                <w:rFonts w:ascii="Book Antiqua" w:hAnsi="Book Antiqua"/>
              </w:rPr>
              <w:t>WBC, 10</w:t>
            </w:r>
            <w:r w:rsidRPr="003453AA">
              <w:rPr>
                <w:rFonts w:ascii="Book Antiqua" w:hAnsi="Book Antiqua"/>
                <w:vertAlign w:val="superscript"/>
              </w:rPr>
              <w:t>9</w:t>
            </w:r>
            <w:r w:rsidRPr="003453AA">
              <w:rPr>
                <w:rFonts w:ascii="Book Antiqua" w:hAnsi="Book Antiqua"/>
              </w:rPr>
              <w:t>/L</w:t>
            </w:r>
          </w:p>
        </w:tc>
        <w:tc>
          <w:tcPr>
            <w:tcW w:w="1549" w:type="dxa"/>
            <w:shd w:val="clear" w:color="auto" w:fill="auto"/>
          </w:tcPr>
          <w:p w14:paraId="36761182"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6A8A886F" w14:textId="77777777" w:rsidR="002318CF" w:rsidRPr="003453AA" w:rsidRDefault="007B620F" w:rsidP="00F7579D">
            <w:pPr>
              <w:spacing w:line="360" w:lineRule="auto"/>
              <w:jc w:val="both"/>
              <w:rPr>
                <w:rFonts w:ascii="Book Antiqua" w:hAnsi="Book Antiqua"/>
              </w:rPr>
            </w:pPr>
            <w:r w:rsidRPr="003453AA">
              <w:rPr>
                <w:rFonts w:ascii="Book Antiqua" w:hAnsi="Book Antiqua"/>
              </w:rPr>
              <w:t>10.1</w:t>
            </w:r>
          </w:p>
        </w:tc>
        <w:tc>
          <w:tcPr>
            <w:tcW w:w="1425" w:type="dxa"/>
            <w:shd w:val="clear" w:color="auto" w:fill="auto"/>
          </w:tcPr>
          <w:p w14:paraId="5FA0ECDA" w14:textId="77777777" w:rsidR="002318CF" w:rsidRPr="003453AA" w:rsidRDefault="007B620F" w:rsidP="00F7579D">
            <w:pPr>
              <w:spacing w:line="360" w:lineRule="auto"/>
              <w:jc w:val="both"/>
              <w:rPr>
                <w:rFonts w:ascii="Book Antiqua" w:hAnsi="Book Antiqua"/>
              </w:rPr>
            </w:pPr>
            <w:r w:rsidRPr="003453AA">
              <w:rPr>
                <w:rFonts w:ascii="Book Antiqua" w:hAnsi="Book Antiqua"/>
              </w:rPr>
              <w:t>4.6</w:t>
            </w:r>
          </w:p>
        </w:tc>
        <w:tc>
          <w:tcPr>
            <w:tcW w:w="1450" w:type="dxa"/>
            <w:shd w:val="clear" w:color="auto" w:fill="auto"/>
          </w:tcPr>
          <w:p w14:paraId="3BAB61EE" w14:textId="77777777" w:rsidR="002318CF" w:rsidRPr="003453AA" w:rsidRDefault="007B620F" w:rsidP="00F7579D">
            <w:pPr>
              <w:spacing w:line="360" w:lineRule="auto"/>
              <w:jc w:val="both"/>
              <w:rPr>
                <w:rFonts w:ascii="Book Antiqua" w:hAnsi="Book Antiqua"/>
              </w:rPr>
            </w:pPr>
            <w:r w:rsidRPr="003453AA">
              <w:rPr>
                <w:rFonts w:ascii="Book Antiqua" w:hAnsi="Book Antiqua"/>
              </w:rPr>
              <w:t>7.2</w:t>
            </w:r>
          </w:p>
        </w:tc>
        <w:tc>
          <w:tcPr>
            <w:tcW w:w="1615" w:type="dxa"/>
            <w:shd w:val="clear" w:color="auto" w:fill="auto"/>
          </w:tcPr>
          <w:p w14:paraId="38D8AF2B" w14:textId="77777777" w:rsidR="002318CF" w:rsidRPr="003453AA" w:rsidRDefault="007B620F" w:rsidP="00F7579D">
            <w:pPr>
              <w:spacing w:line="360" w:lineRule="auto"/>
              <w:jc w:val="both"/>
              <w:rPr>
                <w:rFonts w:ascii="Book Antiqua" w:hAnsi="Book Antiqua"/>
              </w:rPr>
            </w:pPr>
            <w:r w:rsidRPr="003453AA">
              <w:rPr>
                <w:rFonts w:ascii="Book Antiqua" w:hAnsi="Book Antiqua"/>
              </w:rPr>
              <w:t>12</w:t>
            </w:r>
          </w:p>
        </w:tc>
        <w:tc>
          <w:tcPr>
            <w:tcW w:w="1536" w:type="dxa"/>
            <w:shd w:val="clear" w:color="auto" w:fill="auto"/>
          </w:tcPr>
          <w:p w14:paraId="6BC4D7F0"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631" w:type="dxa"/>
            <w:shd w:val="clear" w:color="auto" w:fill="auto"/>
          </w:tcPr>
          <w:p w14:paraId="799D11CA"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19BD88C3" w14:textId="77777777" w:rsidTr="006D5846">
        <w:tc>
          <w:tcPr>
            <w:tcW w:w="1844" w:type="dxa"/>
            <w:shd w:val="clear" w:color="auto" w:fill="auto"/>
          </w:tcPr>
          <w:p w14:paraId="03276237" w14:textId="77777777" w:rsidR="002318CF" w:rsidRPr="003453AA" w:rsidRDefault="007B620F" w:rsidP="00F7579D">
            <w:pPr>
              <w:spacing w:line="360" w:lineRule="auto"/>
              <w:jc w:val="both"/>
              <w:rPr>
                <w:rFonts w:ascii="Book Antiqua" w:hAnsi="Book Antiqua"/>
              </w:rPr>
            </w:pPr>
            <w:r w:rsidRPr="003453AA">
              <w:rPr>
                <w:rFonts w:ascii="Book Antiqua" w:hAnsi="Book Antiqua"/>
              </w:rPr>
              <w:t>CRP, mg/L</w:t>
            </w:r>
          </w:p>
        </w:tc>
        <w:tc>
          <w:tcPr>
            <w:tcW w:w="1549" w:type="dxa"/>
            <w:shd w:val="clear" w:color="auto" w:fill="auto"/>
          </w:tcPr>
          <w:p w14:paraId="18EF7FB2"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37028D7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77FA92E7"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450" w:type="dxa"/>
            <w:shd w:val="clear" w:color="auto" w:fill="auto"/>
          </w:tcPr>
          <w:p w14:paraId="62E2A559"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615" w:type="dxa"/>
            <w:shd w:val="clear" w:color="auto" w:fill="auto"/>
          </w:tcPr>
          <w:p w14:paraId="2BEE23DF"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36" w:type="dxa"/>
            <w:shd w:val="clear" w:color="auto" w:fill="auto"/>
          </w:tcPr>
          <w:p w14:paraId="69E2E200"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631" w:type="dxa"/>
            <w:shd w:val="clear" w:color="auto" w:fill="auto"/>
          </w:tcPr>
          <w:p w14:paraId="4004F87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4937F167" w14:textId="77777777" w:rsidTr="006D5846">
        <w:tc>
          <w:tcPr>
            <w:tcW w:w="1844" w:type="dxa"/>
            <w:shd w:val="clear" w:color="auto" w:fill="auto"/>
          </w:tcPr>
          <w:p w14:paraId="173460E8" w14:textId="77777777" w:rsidR="002318CF" w:rsidRPr="003453AA" w:rsidRDefault="007B620F" w:rsidP="00F7579D">
            <w:pPr>
              <w:spacing w:line="360" w:lineRule="auto"/>
              <w:jc w:val="both"/>
              <w:rPr>
                <w:rFonts w:ascii="Book Antiqua" w:hAnsi="Book Antiqua"/>
              </w:rPr>
            </w:pPr>
            <w:r w:rsidRPr="003453AA">
              <w:rPr>
                <w:rFonts w:ascii="Book Antiqua" w:hAnsi="Book Antiqua"/>
              </w:rPr>
              <w:t>Platelets, 10</w:t>
            </w:r>
            <w:r w:rsidRPr="003453AA">
              <w:rPr>
                <w:rFonts w:ascii="Book Antiqua" w:hAnsi="Book Antiqua"/>
                <w:vertAlign w:val="superscript"/>
              </w:rPr>
              <w:t>9</w:t>
            </w:r>
            <w:r w:rsidRPr="003453AA">
              <w:rPr>
                <w:rFonts w:ascii="Book Antiqua" w:hAnsi="Book Antiqua"/>
              </w:rPr>
              <w:t>/L</w:t>
            </w:r>
          </w:p>
        </w:tc>
        <w:tc>
          <w:tcPr>
            <w:tcW w:w="1549" w:type="dxa"/>
            <w:shd w:val="clear" w:color="auto" w:fill="auto"/>
          </w:tcPr>
          <w:p w14:paraId="4F76635F"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0BCF0B1B" w14:textId="77777777" w:rsidR="002318CF" w:rsidRPr="003453AA" w:rsidRDefault="007B620F" w:rsidP="00F7579D">
            <w:pPr>
              <w:spacing w:line="360" w:lineRule="auto"/>
              <w:jc w:val="both"/>
              <w:rPr>
                <w:rFonts w:ascii="Book Antiqua" w:hAnsi="Book Antiqua"/>
              </w:rPr>
            </w:pPr>
            <w:r w:rsidRPr="003453AA">
              <w:rPr>
                <w:rFonts w:ascii="Book Antiqua" w:hAnsi="Book Antiqua"/>
              </w:rPr>
              <w:t>516</w:t>
            </w:r>
          </w:p>
        </w:tc>
        <w:tc>
          <w:tcPr>
            <w:tcW w:w="1425" w:type="dxa"/>
            <w:shd w:val="clear" w:color="auto" w:fill="auto"/>
          </w:tcPr>
          <w:p w14:paraId="20E9CB40" w14:textId="77777777" w:rsidR="002318CF" w:rsidRPr="003453AA" w:rsidRDefault="007B620F" w:rsidP="00F7579D">
            <w:pPr>
              <w:spacing w:line="360" w:lineRule="auto"/>
              <w:jc w:val="both"/>
              <w:rPr>
                <w:rFonts w:ascii="Book Antiqua" w:hAnsi="Book Antiqua"/>
              </w:rPr>
            </w:pPr>
            <w:r w:rsidRPr="003453AA">
              <w:rPr>
                <w:rFonts w:ascii="Book Antiqua" w:hAnsi="Book Antiqua"/>
              </w:rPr>
              <w:t>250</w:t>
            </w:r>
          </w:p>
        </w:tc>
        <w:tc>
          <w:tcPr>
            <w:tcW w:w="1450" w:type="dxa"/>
            <w:shd w:val="clear" w:color="auto" w:fill="auto"/>
          </w:tcPr>
          <w:p w14:paraId="442711D1" w14:textId="77777777" w:rsidR="002318CF" w:rsidRPr="003453AA" w:rsidRDefault="007B620F" w:rsidP="00F7579D">
            <w:pPr>
              <w:spacing w:line="360" w:lineRule="auto"/>
              <w:jc w:val="both"/>
              <w:rPr>
                <w:rFonts w:ascii="Book Antiqua" w:hAnsi="Book Antiqua"/>
              </w:rPr>
            </w:pPr>
            <w:r w:rsidRPr="003453AA">
              <w:rPr>
                <w:rFonts w:ascii="Book Antiqua" w:hAnsi="Book Antiqua"/>
              </w:rPr>
              <w:t>407</w:t>
            </w:r>
          </w:p>
        </w:tc>
        <w:tc>
          <w:tcPr>
            <w:tcW w:w="1615" w:type="dxa"/>
            <w:shd w:val="clear" w:color="auto" w:fill="auto"/>
          </w:tcPr>
          <w:p w14:paraId="29E36847" w14:textId="77777777" w:rsidR="002318CF" w:rsidRPr="003453AA" w:rsidRDefault="007B620F" w:rsidP="00F7579D">
            <w:pPr>
              <w:spacing w:line="360" w:lineRule="auto"/>
              <w:jc w:val="both"/>
              <w:rPr>
                <w:rFonts w:ascii="Book Antiqua" w:hAnsi="Book Antiqua"/>
              </w:rPr>
            </w:pPr>
            <w:r w:rsidRPr="003453AA">
              <w:rPr>
                <w:rFonts w:ascii="Book Antiqua" w:hAnsi="Book Antiqua"/>
              </w:rPr>
              <w:t>300</w:t>
            </w:r>
          </w:p>
        </w:tc>
        <w:tc>
          <w:tcPr>
            <w:tcW w:w="1536" w:type="dxa"/>
            <w:shd w:val="clear" w:color="auto" w:fill="auto"/>
          </w:tcPr>
          <w:p w14:paraId="14242E1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631" w:type="dxa"/>
            <w:shd w:val="clear" w:color="auto" w:fill="auto"/>
          </w:tcPr>
          <w:p w14:paraId="4B099222"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370BC86C" w14:textId="77777777" w:rsidTr="006D5846">
        <w:tc>
          <w:tcPr>
            <w:tcW w:w="1844" w:type="dxa"/>
            <w:shd w:val="clear" w:color="auto" w:fill="auto"/>
          </w:tcPr>
          <w:p w14:paraId="0234C81A" w14:textId="77777777" w:rsidR="002318CF" w:rsidRPr="003453AA" w:rsidRDefault="007B620F" w:rsidP="00F7579D">
            <w:pPr>
              <w:spacing w:line="360" w:lineRule="auto"/>
              <w:jc w:val="both"/>
              <w:rPr>
                <w:rFonts w:ascii="Book Antiqua" w:hAnsi="Book Antiqua"/>
              </w:rPr>
            </w:pPr>
            <w:r w:rsidRPr="003453AA">
              <w:rPr>
                <w:rFonts w:ascii="Book Antiqua" w:hAnsi="Book Antiqua"/>
              </w:rPr>
              <w:t>ESR, mm/h</w:t>
            </w:r>
          </w:p>
        </w:tc>
        <w:tc>
          <w:tcPr>
            <w:tcW w:w="1549" w:type="dxa"/>
            <w:shd w:val="clear" w:color="auto" w:fill="auto"/>
          </w:tcPr>
          <w:p w14:paraId="3DED2C17"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4EC1535C" w14:textId="77777777" w:rsidR="002318CF" w:rsidRPr="003453AA" w:rsidRDefault="007B620F" w:rsidP="00F7579D">
            <w:pPr>
              <w:spacing w:line="360" w:lineRule="auto"/>
              <w:jc w:val="both"/>
              <w:rPr>
                <w:rFonts w:ascii="Book Antiqua" w:hAnsi="Book Antiqua"/>
              </w:rPr>
            </w:pPr>
            <w:r w:rsidRPr="003453AA">
              <w:rPr>
                <w:rFonts w:ascii="Book Antiqua" w:hAnsi="Book Antiqua"/>
              </w:rPr>
              <w:t>34</w:t>
            </w:r>
          </w:p>
        </w:tc>
        <w:tc>
          <w:tcPr>
            <w:tcW w:w="1425" w:type="dxa"/>
            <w:shd w:val="clear" w:color="auto" w:fill="auto"/>
          </w:tcPr>
          <w:p w14:paraId="69A7DB91" w14:textId="77777777" w:rsidR="002318CF" w:rsidRPr="003453AA" w:rsidRDefault="007B620F" w:rsidP="00F7579D">
            <w:pPr>
              <w:spacing w:line="360" w:lineRule="auto"/>
              <w:jc w:val="both"/>
              <w:rPr>
                <w:rFonts w:ascii="Book Antiqua" w:hAnsi="Book Antiqua"/>
              </w:rPr>
            </w:pPr>
            <w:r w:rsidRPr="003453AA">
              <w:rPr>
                <w:rFonts w:ascii="Book Antiqua" w:hAnsi="Book Antiqua"/>
              </w:rPr>
              <w:t>22</w:t>
            </w:r>
          </w:p>
        </w:tc>
        <w:tc>
          <w:tcPr>
            <w:tcW w:w="1450" w:type="dxa"/>
            <w:shd w:val="clear" w:color="auto" w:fill="auto"/>
          </w:tcPr>
          <w:p w14:paraId="679F4023" w14:textId="77777777" w:rsidR="002318CF" w:rsidRPr="003453AA" w:rsidRDefault="007B620F" w:rsidP="00F7579D">
            <w:pPr>
              <w:spacing w:line="360" w:lineRule="auto"/>
              <w:jc w:val="both"/>
              <w:rPr>
                <w:rFonts w:ascii="Book Antiqua" w:hAnsi="Book Antiqua"/>
              </w:rPr>
            </w:pPr>
            <w:r w:rsidRPr="003453AA">
              <w:rPr>
                <w:rFonts w:ascii="Book Antiqua" w:hAnsi="Book Antiqua"/>
              </w:rPr>
              <w:t>42</w:t>
            </w:r>
          </w:p>
        </w:tc>
        <w:tc>
          <w:tcPr>
            <w:tcW w:w="1615" w:type="dxa"/>
            <w:shd w:val="clear" w:color="auto" w:fill="auto"/>
          </w:tcPr>
          <w:p w14:paraId="636C5F38"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536" w:type="dxa"/>
            <w:shd w:val="clear" w:color="auto" w:fill="auto"/>
          </w:tcPr>
          <w:p w14:paraId="4F8DE5BF"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631" w:type="dxa"/>
            <w:shd w:val="clear" w:color="auto" w:fill="auto"/>
          </w:tcPr>
          <w:p w14:paraId="11B3BAA3"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3B464EF9" w14:textId="77777777" w:rsidTr="006D5846">
        <w:tc>
          <w:tcPr>
            <w:tcW w:w="1844" w:type="dxa"/>
            <w:shd w:val="clear" w:color="auto" w:fill="auto"/>
          </w:tcPr>
          <w:p w14:paraId="5A149C78" w14:textId="77777777" w:rsidR="002318CF" w:rsidRPr="003453AA" w:rsidRDefault="007B620F" w:rsidP="00F7579D">
            <w:pPr>
              <w:spacing w:line="360" w:lineRule="auto"/>
              <w:jc w:val="both"/>
              <w:rPr>
                <w:rFonts w:ascii="Book Antiqua" w:hAnsi="Book Antiqua"/>
              </w:rPr>
            </w:pPr>
            <w:r w:rsidRPr="003453AA">
              <w:rPr>
                <w:rFonts w:ascii="Book Antiqua" w:hAnsi="Book Antiqua"/>
              </w:rPr>
              <w:t>Cryoglobulins</w:t>
            </w:r>
          </w:p>
        </w:tc>
        <w:tc>
          <w:tcPr>
            <w:tcW w:w="1549" w:type="dxa"/>
            <w:shd w:val="clear" w:color="auto" w:fill="auto"/>
          </w:tcPr>
          <w:p w14:paraId="63C37B23"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5D57DBD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0E9A6137"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50" w:type="dxa"/>
            <w:shd w:val="clear" w:color="auto" w:fill="auto"/>
          </w:tcPr>
          <w:p w14:paraId="539029B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615" w:type="dxa"/>
            <w:shd w:val="clear" w:color="auto" w:fill="auto"/>
          </w:tcPr>
          <w:p w14:paraId="5C9DF852" w14:textId="77777777" w:rsidR="002318CF" w:rsidRPr="003453AA" w:rsidRDefault="007B620F" w:rsidP="00F7579D">
            <w:pPr>
              <w:spacing w:line="360" w:lineRule="auto"/>
              <w:jc w:val="both"/>
              <w:rPr>
                <w:rFonts w:ascii="Book Antiqua" w:hAnsi="Book Antiqua"/>
              </w:rPr>
            </w:pPr>
            <w:r w:rsidRPr="003453AA">
              <w:rPr>
                <w:rFonts w:ascii="Book Antiqua" w:hAnsi="Book Antiqua"/>
              </w:rPr>
              <w:t>Positive</w:t>
            </w:r>
          </w:p>
        </w:tc>
        <w:tc>
          <w:tcPr>
            <w:tcW w:w="1536" w:type="dxa"/>
            <w:shd w:val="clear" w:color="auto" w:fill="auto"/>
          </w:tcPr>
          <w:p w14:paraId="334C58A0" w14:textId="77777777" w:rsidR="002318CF" w:rsidRPr="003453AA" w:rsidRDefault="007B620F" w:rsidP="00F7579D">
            <w:pPr>
              <w:spacing w:line="360" w:lineRule="auto"/>
              <w:jc w:val="both"/>
              <w:rPr>
                <w:rFonts w:ascii="Book Antiqua" w:hAnsi="Book Antiqua"/>
              </w:rPr>
            </w:pPr>
            <w:r w:rsidRPr="003453AA">
              <w:rPr>
                <w:rFonts w:ascii="Book Antiqua" w:hAnsi="Book Antiqua"/>
              </w:rPr>
              <w:t>Anti-HAV IgG</w:t>
            </w:r>
          </w:p>
        </w:tc>
        <w:tc>
          <w:tcPr>
            <w:tcW w:w="1631" w:type="dxa"/>
            <w:shd w:val="clear" w:color="auto" w:fill="auto"/>
          </w:tcPr>
          <w:p w14:paraId="12F0CF1D" w14:textId="77777777" w:rsidR="002318CF" w:rsidRPr="003453AA" w:rsidRDefault="007B620F" w:rsidP="00F7579D">
            <w:pPr>
              <w:spacing w:line="360" w:lineRule="auto"/>
              <w:jc w:val="both"/>
              <w:rPr>
                <w:rFonts w:ascii="Book Antiqua" w:hAnsi="Book Antiqua"/>
              </w:rPr>
            </w:pPr>
            <w:r w:rsidRPr="003453AA">
              <w:rPr>
                <w:rFonts w:ascii="Book Antiqua" w:hAnsi="Book Antiqua"/>
              </w:rPr>
              <w:t>Anti-HAV IgG</w:t>
            </w:r>
          </w:p>
        </w:tc>
      </w:tr>
      <w:tr w:rsidR="002318CF" w:rsidRPr="003453AA" w14:paraId="5063529B" w14:textId="77777777" w:rsidTr="006D5846">
        <w:tc>
          <w:tcPr>
            <w:tcW w:w="1844" w:type="dxa"/>
            <w:shd w:val="clear" w:color="auto" w:fill="auto"/>
          </w:tcPr>
          <w:p w14:paraId="13506C38" w14:textId="77777777" w:rsidR="002318CF" w:rsidRPr="003453AA" w:rsidRDefault="007B620F" w:rsidP="00F7579D">
            <w:pPr>
              <w:spacing w:line="360" w:lineRule="auto"/>
              <w:jc w:val="both"/>
              <w:rPr>
                <w:rFonts w:ascii="Book Antiqua" w:hAnsi="Book Antiqua"/>
              </w:rPr>
            </w:pPr>
            <w:r w:rsidRPr="003453AA">
              <w:rPr>
                <w:rFonts w:ascii="Book Antiqua" w:hAnsi="Book Antiqua"/>
              </w:rPr>
              <w:t>Transaminases</w:t>
            </w:r>
          </w:p>
        </w:tc>
        <w:tc>
          <w:tcPr>
            <w:tcW w:w="1549" w:type="dxa"/>
            <w:shd w:val="clear" w:color="auto" w:fill="auto"/>
          </w:tcPr>
          <w:p w14:paraId="0F5457F2"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25" w:type="dxa"/>
            <w:shd w:val="clear" w:color="auto" w:fill="auto"/>
          </w:tcPr>
          <w:p w14:paraId="31BE89D9"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425" w:type="dxa"/>
            <w:shd w:val="clear" w:color="auto" w:fill="auto"/>
          </w:tcPr>
          <w:p w14:paraId="75BB26BD"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450" w:type="dxa"/>
            <w:shd w:val="clear" w:color="auto" w:fill="auto"/>
          </w:tcPr>
          <w:p w14:paraId="27CA29DB"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615" w:type="dxa"/>
            <w:shd w:val="clear" w:color="auto" w:fill="auto"/>
          </w:tcPr>
          <w:p w14:paraId="11B48084"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536" w:type="dxa"/>
            <w:shd w:val="clear" w:color="auto" w:fill="auto"/>
          </w:tcPr>
          <w:p w14:paraId="54B30625"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1631" w:type="dxa"/>
            <w:shd w:val="clear" w:color="auto" w:fill="auto"/>
          </w:tcPr>
          <w:p w14:paraId="72FF8A23"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2B959AC4" w14:textId="77777777" w:rsidTr="006D5846">
        <w:tc>
          <w:tcPr>
            <w:tcW w:w="1844" w:type="dxa"/>
            <w:shd w:val="clear" w:color="auto" w:fill="auto"/>
          </w:tcPr>
          <w:p w14:paraId="0D64E1BF" w14:textId="77777777" w:rsidR="002318CF" w:rsidRPr="003453AA" w:rsidRDefault="007B620F" w:rsidP="00F7579D">
            <w:pPr>
              <w:spacing w:line="360" w:lineRule="auto"/>
              <w:jc w:val="both"/>
              <w:rPr>
                <w:rFonts w:ascii="Book Antiqua" w:hAnsi="Book Antiqua"/>
              </w:rPr>
            </w:pPr>
            <w:r w:rsidRPr="003453AA">
              <w:rPr>
                <w:rFonts w:ascii="Book Antiqua" w:hAnsi="Book Antiqua"/>
              </w:rPr>
              <w:t>Complement</w:t>
            </w:r>
          </w:p>
        </w:tc>
        <w:tc>
          <w:tcPr>
            <w:tcW w:w="1549" w:type="dxa"/>
            <w:shd w:val="clear" w:color="auto" w:fill="auto"/>
          </w:tcPr>
          <w:p w14:paraId="72352344"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7B96E175"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66544C26"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450" w:type="dxa"/>
            <w:shd w:val="clear" w:color="auto" w:fill="auto"/>
          </w:tcPr>
          <w:p w14:paraId="4AFA3761" w14:textId="77777777" w:rsidR="002318CF" w:rsidRPr="003453AA" w:rsidRDefault="007B620F" w:rsidP="00F7579D">
            <w:pPr>
              <w:spacing w:line="360" w:lineRule="auto"/>
              <w:jc w:val="both"/>
              <w:rPr>
                <w:rFonts w:ascii="Book Antiqua" w:hAnsi="Book Antiqua"/>
              </w:rPr>
            </w:pPr>
            <w:r w:rsidRPr="003453AA">
              <w:rPr>
                <w:rFonts w:ascii="Book Antiqua" w:hAnsi="Book Antiqua"/>
              </w:rPr>
              <w:t>C3↑, C4 - N</w:t>
            </w:r>
          </w:p>
        </w:tc>
        <w:tc>
          <w:tcPr>
            <w:tcW w:w="1615" w:type="dxa"/>
            <w:shd w:val="clear" w:color="auto" w:fill="auto"/>
          </w:tcPr>
          <w:p w14:paraId="7C2B5B74" w14:textId="77777777" w:rsidR="002318CF" w:rsidRPr="003453AA" w:rsidRDefault="007B620F" w:rsidP="00F7579D">
            <w:pPr>
              <w:spacing w:line="360" w:lineRule="auto"/>
              <w:jc w:val="both"/>
              <w:rPr>
                <w:rFonts w:ascii="Book Antiqua" w:hAnsi="Book Antiqua"/>
              </w:rPr>
            </w:pPr>
            <w:r w:rsidRPr="003453AA">
              <w:rPr>
                <w:rFonts w:ascii="Book Antiqua" w:hAnsi="Book Antiqua"/>
              </w:rPr>
              <w:t>N</w:t>
            </w:r>
          </w:p>
        </w:tc>
        <w:tc>
          <w:tcPr>
            <w:tcW w:w="1536" w:type="dxa"/>
            <w:shd w:val="clear" w:color="auto" w:fill="auto"/>
          </w:tcPr>
          <w:p w14:paraId="26605B77"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631" w:type="dxa"/>
            <w:shd w:val="clear" w:color="auto" w:fill="auto"/>
          </w:tcPr>
          <w:p w14:paraId="59A1B47A"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4668E0E6" w14:textId="77777777" w:rsidTr="006D5846">
        <w:tc>
          <w:tcPr>
            <w:tcW w:w="1844" w:type="dxa"/>
            <w:shd w:val="clear" w:color="auto" w:fill="auto"/>
          </w:tcPr>
          <w:p w14:paraId="255F2101" w14:textId="77777777" w:rsidR="002318CF" w:rsidRPr="003453AA" w:rsidRDefault="007B620F" w:rsidP="00F7579D">
            <w:pPr>
              <w:spacing w:line="360" w:lineRule="auto"/>
              <w:jc w:val="both"/>
              <w:rPr>
                <w:rFonts w:ascii="Book Antiqua" w:hAnsi="Book Antiqua"/>
              </w:rPr>
            </w:pPr>
            <w:r w:rsidRPr="003453AA">
              <w:rPr>
                <w:rFonts w:ascii="Book Antiqua" w:hAnsi="Book Antiqua"/>
              </w:rPr>
              <w:t>Skin biopsy</w:t>
            </w:r>
          </w:p>
        </w:tc>
        <w:tc>
          <w:tcPr>
            <w:tcW w:w="1549" w:type="dxa"/>
            <w:shd w:val="clear" w:color="auto" w:fill="auto"/>
          </w:tcPr>
          <w:p w14:paraId="4D81E7FF"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0BAE0A2A"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shd w:val="clear" w:color="auto" w:fill="auto"/>
          </w:tcPr>
          <w:p w14:paraId="2EC8AFA5" w14:textId="77777777" w:rsidR="002318CF" w:rsidRPr="003453AA" w:rsidRDefault="007B620F" w:rsidP="00F7579D">
            <w:pPr>
              <w:spacing w:line="360" w:lineRule="auto"/>
              <w:jc w:val="both"/>
              <w:rPr>
                <w:rFonts w:ascii="Book Antiqua" w:hAnsi="Book Antiqua"/>
              </w:rPr>
            </w:pPr>
            <w:r w:rsidRPr="003453AA">
              <w:rPr>
                <w:rFonts w:ascii="Book Antiqua" w:hAnsi="Book Antiqua"/>
              </w:rPr>
              <w:t>LCV with deposition of IgM in the dermo-epidermal junction</w:t>
            </w:r>
          </w:p>
        </w:tc>
        <w:tc>
          <w:tcPr>
            <w:tcW w:w="1450" w:type="dxa"/>
            <w:shd w:val="clear" w:color="auto" w:fill="auto"/>
          </w:tcPr>
          <w:p w14:paraId="6407243B" w14:textId="77777777" w:rsidR="002318CF" w:rsidRPr="003453AA" w:rsidRDefault="007B620F" w:rsidP="00F7579D">
            <w:pPr>
              <w:spacing w:line="360" w:lineRule="auto"/>
              <w:jc w:val="both"/>
              <w:rPr>
                <w:rFonts w:ascii="Book Antiqua" w:hAnsi="Book Antiqua"/>
              </w:rPr>
            </w:pPr>
            <w:r w:rsidRPr="003453AA">
              <w:rPr>
                <w:rFonts w:ascii="Book Antiqua" w:hAnsi="Book Antiqua"/>
              </w:rPr>
              <w:t>LCV</w:t>
            </w:r>
          </w:p>
        </w:tc>
        <w:tc>
          <w:tcPr>
            <w:tcW w:w="1615" w:type="dxa"/>
            <w:shd w:val="clear" w:color="auto" w:fill="auto"/>
          </w:tcPr>
          <w:p w14:paraId="0105DCBB" w14:textId="77777777" w:rsidR="002318CF" w:rsidRPr="003453AA" w:rsidRDefault="007B620F" w:rsidP="00F7579D">
            <w:pPr>
              <w:spacing w:line="360" w:lineRule="auto"/>
              <w:jc w:val="both"/>
              <w:rPr>
                <w:rFonts w:ascii="Book Antiqua" w:hAnsi="Book Antiqua"/>
              </w:rPr>
            </w:pPr>
            <w:r w:rsidRPr="003453AA">
              <w:rPr>
                <w:rFonts w:ascii="Book Antiqua" w:hAnsi="Book Antiqua"/>
              </w:rPr>
              <w:t>LCV</w:t>
            </w:r>
          </w:p>
        </w:tc>
        <w:tc>
          <w:tcPr>
            <w:tcW w:w="1536" w:type="dxa"/>
            <w:shd w:val="clear" w:color="auto" w:fill="auto"/>
          </w:tcPr>
          <w:p w14:paraId="58F1979F" w14:textId="77777777" w:rsidR="002318CF" w:rsidRPr="003453AA" w:rsidRDefault="007B620F" w:rsidP="00F7579D">
            <w:pPr>
              <w:spacing w:line="360" w:lineRule="auto"/>
              <w:jc w:val="both"/>
              <w:rPr>
                <w:rFonts w:ascii="Book Antiqua" w:hAnsi="Book Antiqua"/>
              </w:rPr>
            </w:pPr>
            <w:r w:rsidRPr="003453AA">
              <w:rPr>
                <w:rFonts w:ascii="Book Antiqua" w:hAnsi="Book Antiqua"/>
              </w:rPr>
              <w:t>LCV</w:t>
            </w:r>
          </w:p>
        </w:tc>
        <w:tc>
          <w:tcPr>
            <w:tcW w:w="1631" w:type="dxa"/>
            <w:shd w:val="clear" w:color="auto" w:fill="auto"/>
          </w:tcPr>
          <w:p w14:paraId="4752969D"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r>
      <w:tr w:rsidR="002318CF" w:rsidRPr="003453AA" w14:paraId="3776B8E3" w14:textId="77777777" w:rsidTr="006D5846">
        <w:tc>
          <w:tcPr>
            <w:tcW w:w="1844" w:type="dxa"/>
            <w:tcBorders>
              <w:bottom w:val="single" w:sz="4" w:space="0" w:color="000000"/>
            </w:tcBorders>
            <w:shd w:val="clear" w:color="auto" w:fill="auto"/>
          </w:tcPr>
          <w:p w14:paraId="4088A58E" w14:textId="77777777" w:rsidR="002318CF" w:rsidRPr="003453AA" w:rsidRDefault="007B620F" w:rsidP="00F7579D">
            <w:pPr>
              <w:spacing w:line="360" w:lineRule="auto"/>
              <w:jc w:val="both"/>
              <w:rPr>
                <w:rFonts w:ascii="Book Antiqua" w:hAnsi="Book Antiqua"/>
              </w:rPr>
            </w:pPr>
            <w:r w:rsidRPr="003453AA">
              <w:rPr>
                <w:rFonts w:ascii="Book Antiqua" w:hAnsi="Book Antiqua"/>
              </w:rPr>
              <w:t>Treatment</w:t>
            </w:r>
          </w:p>
        </w:tc>
        <w:tc>
          <w:tcPr>
            <w:tcW w:w="1549" w:type="dxa"/>
            <w:tcBorders>
              <w:bottom w:val="single" w:sz="4" w:space="0" w:color="000000"/>
            </w:tcBorders>
            <w:shd w:val="clear" w:color="auto" w:fill="auto"/>
          </w:tcPr>
          <w:p w14:paraId="554415CC"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425" w:type="dxa"/>
            <w:tcBorders>
              <w:bottom w:val="single" w:sz="4" w:space="0" w:color="000000"/>
            </w:tcBorders>
            <w:shd w:val="clear" w:color="auto" w:fill="auto"/>
          </w:tcPr>
          <w:p w14:paraId="30050B73" w14:textId="77777777" w:rsidR="002318CF" w:rsidRPr="003453AA" w:rsidRDefault="007B620F" w:rsidP="00F7579D">
            <w:pPr>
              <w:spacing w:line="360" w:lineRule="auto"/>
              <w:jc w:val="both"/>
              <w:rPr>
                <w:rFonts w:ascii="Book Antiqua" w:hAnsi="Book Antiqua"/>
              </w:rPr>
            </w:pPr>
            <w:r w:rsidRPr="003453AA">
              <w:rPr>
                <w:rFonts w:ascii="Book Antiqua" w:hAnsi="Book Antiqua"/>
              </w:rPr>
              <w:t>GC</w:t>
            </w:r>
          </w:p>
        </w:tc>
        <w:tc>
          <w:tcPr>
            <w:tcW w:w="1425" w:type="dxa"/>
            <w:tcBorders>
              <w:bottom w:val="single" w:sz="4" w:space="0" w:color="000000"/>
            </w:tcBorders>
            <w:shd w:val="clear" w:color="auto" w:fill="auto"/>
          </w:tcPr>
          <w:p w14:paraId="4C951A89" w14:textId="77777777" w:rsidR="002318CF" w:rsidRPr="003453AA" w:rsidRDefault="007B620F" w:rsidP="00F7579D">
            <w:pPr>
              <w:spacing w:line="360" w:lineRule="auto"/>
              <w:jc w:val="both"/>
              <w:rPr>
                <w:rFonts w:ascii="Book Antiqua" w:hAnsi="Book Antiqua"/>
              </w:rPr>
            </w:pPr>
            <w:r w:rsidRPr="003453AA">
              <w:rPr>
                <w:rFonts w:ascii="Book Antiqua" w:hAnsi="Book Antiqua"/>
              </w:rPr>
              <w:t>Sympto-matically</w:t>
            </w:r>
          </w:p>
        </w:tc>
        <w:tc>
          <w:tcPr>
            <w:tcW w:w="1450" w:type="dxa"/>
            <w:tcBorders>
              <w:bottom w:val="single" w:sz="4" w:space="0" w:color="000000"/>
            </w:tcBorders>
            <w:shd w:val="clear" w:color="auto" w:fill="auto"/>
          </w:tcPr>
          <w:p w14:paraId="0F27D8DB" w14:textId="77777777" w:rsidR="002318CF" w:rsidRPr="003453AA" w:rsidRDefault="007B620F" w:rsidP="00F7579D">
            <w:pPr>
              <w:spacing w:line="360" w:lineRule="auto"/>
              <w:jc w:val="both"/>
              <w:rPr>
                <w:rFonts w:ascii="Book Antiqua" w:hAnsi="Book Antiqua"/>
              </w:rPr>
            </w:pPr>
            <w:r w:rsidRPr="003453AA">
              <w:rPr>
                <w:rFonts w:ascii="Book Antiqua" w:hAnsi="Book Antiqua"/>
              </w:rPr>
              <w:t>N/A</w:t>
            </w:r>
          </w:p>
        </w:tc>
        <w:tc>
          <w:tcPr>
            <w:tcW w:w="1615" w:type="dxa"/>
            <w:tcBorders>
              <w:bottom w:val="single" w:sz="4" w:space="0" w:color="000000"/>
            </w:tcBorders>
            <w:shd w:val="clear" w:color="auto" w:fill="auto"/>
          </w:tcPr>
          <w:p w14:paraId="06B7104B"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536" w:type="dxa"/>
            <w:tcBorders>
              <w:bottom w:val="single" w:sz="4" w:space="0" w:color="000000"/>
            </w:tcBorders>
            <w:shd w:val="clear" w:color="auto" w:fill="auto"/>
          </w:tcPr>
          <w:p w14:paraId="37F8D2B5"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1631" w:type="dxa"/>
            <w:tcBorders>
              <w:bottom w:val="single" w:sz="4" w:space="0" w:color="000000"/>
            </w:tcBorders>
            <w:shd w:val="clear" w:color="auto" w:fill="auto"/>
          </w:tcPr>
          <w:p w14:paraId="5FB82BD7" w14:textId="77777777" w:rsidR="002318CF" w:rsidRPr="003453AA" w:rsidRDefault="007B620F" w:rsidP="00F7579D">
            <w:pPr>
              <w:spacing w:line="360" w:lineRule="auto"/>
              <w:jc w:val="both"/>
              <w:rPr>
                <w:rFonts w:ascii="Book Antiqua" w:hAnsi="Book Antiqua"/>
              </w:rPr>
            </w:pPr>
            <w:r w:rsidRPr="003453AA">
              <w:rPr>
                <w:rFonts w:ascii="Book Antiqua" w:hAnsi="Book Antiqua"/>
              </w:rPr>
              <w:t>NSAID</w:t>
            </w:r>
          </w:p>
        </w:tc>
      </w:tr>
    </w:tbl>
    <w:p w14:paraId="609FB7E0" w14:textId="77777777" w:rsidR="002318CF" w:rsidRPr="003453AA" w:rsidRDefault="007B620F" w:rsidP="00F7579D">
      <w:pPr>
        <w:spacing w:line="360" w:lineRule="auto"/>
        <w:jc w:val="both"/>
        <w:rPr>
          <w:rFonts w:ascii="Book Antiqua" w:hAnsi="Book Antiqua"/>
        </w:rPr>
      </w:pPr>
      <w:r w:rsidRPr="003453AA">
        <w:rPr>
          <w:rFonts w:ascii="Book Antiqua" w:hAnsi="Book Antiqua"/>
        </w:rPr>
        <w:t>ANA: Antinuclear antibodies; CNV: Cutaneous necrotizing vasculitis; CRP: C-reactive protein; CGV: Cryoglobulinemic vasculitis; EPR: Erythematous papular rash; ESR: Erythrocyte sedimentation rate; GN: Glomerulonephritis; GS: Glucocorticoids; HSP: Henoch-schonlein purpura; LCV: Leukocytoclastic vasculitis; N: Normal; N/A: No available; NSAID: Nonsteroidal anti-inflammatory drugs; PP: Palpable purpura; RF: Rheumatoid factor.</w:t>
      </w:r>
      <w:r w:rsidRPr="003453AA">
        <w:rPr>
          <w:rFonts w:ascii="Book Antiqua" w:hAnsi="Book Antiqua"/>
        </w:rPr>
        <w:br w:type="page"/>
      </w:r>
    </w:p>
    <w:p w14:paraId="6A5DFD4A"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 xml:space="preserve">Table 3 Differential diagnosis of vasculitis in </w:t>
      </w:r>
      <w:r w:rsidR="006B3FFA" w:rsidRPr="003453AA">
        <w:rPr>
          <w:rFonts w:ascii="Book Antiqua" w:hAnsi="Book Antiqua"/>
          <w:b/>
          <w:bCs/>
        </w:rPr>
        <w:t>hepatitis C viruses</w:t>
      </w:r>
      <w:r w:rsidRPr="003453AA">
        <w:rPr>
          <w:rFonts w:ascii="Book Antiqua" w:hAnsi="Book Antiqua"/>
          <w:b/>
          <w:bCs/>
        </w:rPr>
        <w:t>-infection (modification from</w:t>
      </w:r>
      <w:r w:rsidRPr="003453AA">
        <w:rPr>
          <w:rFonts w:ascii="Book Antiqua" w:hAnsi="Book Antiqua"/>
          <w:b/>
          <w:bCs/>
          <w:vertAlign w:val="superscript"/>
        </w:rPr>
        <w:t>[102]</w:t>
      </w:r>
      <w:r w:rsidRPr="003453AA">
        <w:rPr>
          <w:rFonts w:ascii="Book Antiqua" w:hAnsi="Book Antiqua"/>
          <w:b/>
          <w:bCs/>
        </w:rPr>
        <w:t>)</w:t>
      </w:r>
    </w:p>
    <w:tbl>
      <w:tblPr>
        <w:tblW w:w="12157" w:type="dxa"/>
        <w:tblLook w:val="01E0" w:firstRow="1" w:lastRow="1" w:firstColumn="1" w:lastColumn="1" w:noHBand="0" w:noVBand="0"/>
      </w:tblPr>
      <w:tblGrid>
        <w:gridCol w:w="3685"/>
        <w:gridCol w:w="4472"/>
        <w:gridCol w:w="4000"/>
      </w:tblGrid>
      <w:tr w:rsidR="002318CF" w:rsidRPr="003453AA" w14:paraId="42808040" w14:textId="77777777">
        <w:tc>
          <w:tcPr>
            <w:tcW w:w="3685" w:type="dxa"/>
            <w:tcBorders>
              <w:top w:val="single" w:sz="4" w:space="0" w:color="000000"/>
              <w:bottom w:val="single" w:sz="4" w:space="0" w:color="000000"/>
            </w:tcBorders>
            <w:shd w:val="clear" w:color="auto" w:fill="auto"/>
          </w:tcPr>
          <w:p w14:paraId="32CAF5D2" w14:textId="77777777" w:rsidR="002318CF" w:rsidRPr="003453AA" w:rsidRDefault="002318CF" w:rsidP="00F7579D">
            <w:pPr>
              <w:spacing w:line="360" w:lineRule="auto"/>
              <w:jc w:val="both"/>
              <w:rPr>
                <w:rFonts w:ascii="Book Antiqua" w:hAnsi="Book Antiqua"/>
                <w:b/>
                <w:bCs/>
              </w:rPr>
            </w:pPr>
          </w:p>
        </w:tc>
        <w:tc>
          <w:tcPr>
            <w:tcW w:w="4472" w:type="dxa"/>
            <w:tcBorders>
              <w:top w:val="single" w:sz="4" w:space="0" w:color="000000"/>
              <w:bottom w:val="single" w:sz="4" w:space="0" w:color="000000"/>
            </w:tcBorders>
            <w:shd w:val="clear" w:color="auto" w:fill="auto"/>
          </w:tcPr>
          <w:p w14:paraId="2F454F62"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Cryoglobulinemic vasculitis</w:t>
            </w:r>
          </w:p>
        </w:tc>
        <w:tc>
          <w:tcPr>
            <w:tcW w:w="4000" w:type="dxa"/>
            <w:tcBorders>
              <w:top w:val="single" w:sz="4" w:space="0" w:color="000000"/>
              <w:bottom w:val="single" w:sz="4" w:space="0" w:color="000000"/>
            </w:tcBorders>
            <w:shd w:val="clear" w:color="auto" w:fill="auto"/>
          </w:tcPr>
          <w:p w14:paraId="11033121"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Polyarteritis nodosa</w:t>
            </w:r>
          </w:p>
        </w:tc>
      </w:tr>
      <w:tr w:rsidR="002318CF" w:rsidRPr="003453AA" w14:paraId="0F3A6EC0" w14:textId="77777777">
        <w:tc>
          <w:tcPr>
            <w:tcW w:w="3685" w:type="dxa"/>
            <w:tcBorders>
              <w:top w:val="single" w:sz="4" w:space="0" w:color="000000"/>
            </w:tcBorders>
            <w:shd w:val="clear" w:color="auto" w:fill="auto"/>
          </w:tcPr>
          <w:p w14:paraId="56C4F91B" w14:textId="77777777" w:rsidR="002318CF" w:rsidRPr="003453AA" w:rsidRDefault="007B620F" w:rsidP="00F7579D">
            <w:pPr>
              <w:spacing w:line="360" w:lineRule="auto"/>
              <w:jc w:val="both"/>
              <w:rPr>
                <w:rFonts w:ascii="Book Antiqua" w:hAnsi="Book Antiqua"/>
              </w:rPr>
            </w:pPr>
            <w:r w:rsidRPr="003453AA">
              <w:rPr>
                <w:rFonts w:ascii="Book Antiqua" w:hAnsi="Book Antiqua"/>
              </w:rPr>
              <w:t>Weight loss</w:t>
            </w:r>
          </w:p>
        </w:tc>
        <w:tc>
          <w:tcPr>
            <w:tcW w:w="4472" w:type="dxa"/>
            <w:tcBorders>
              <w:top w:val="single" w:sz="4" w:space="0" w:color="000000"/>
            </w:tcBorders>
            <w:shd w:val="clear" w:color="auto" w:fill="auto"/>
          </w:tcPr>
          <w:p w14:paraId="5D956330"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tcBorders>
              <w:top w:val="single" w:sz="4" w:space="0" w:color="000000"/>
            </w:tcBorders>
            <w:shd w:val="clear" w:color="auto" w:fill="auto"/>
          </w:tcPr>
          <w:p w14:paraId="470B153C"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588B5410" w14:textId="77777777">
        <w:tc>
          <w:tcPr>
            <w:tcW w:w="3685" w:type="dxa"/>
            <w:shd w:val="clear" w:color="auto" w:fill="auto"/>
          </w:tcPr>
          <w:p w14:paraId="4FB767F5" w14:textId="77777777" w:rsidR="002318CF" w:rsidRPr="003453AA" w:rsidRDefault="007B620F" w:rsidP="00F7579D">
            <w:pPr>
              <w:spacing w:line="360" w:lineRule="auto"/>
              <w:jc w:val="both"/>
              <w:rPr>
                <w:rFonts w:ascii="Book Antiqua" w:hAnsi="Book Antiqua"/>
              </w:rPr>
            </w:pPr>
            <w:r w:rsidRPr="003453AA">
              <w:rPr>
                <w:rFonts w:ascii="Book Antiqua" w:hAnsi="Book Antiqua"/>
              </w:rPr>
              <w:t>Fever</w:t>
            </w:r>
          </w:p>
        </w:tc>
        <w:tc>
          <w:tcPr>
            <w:tcW w:w="4472" w:type="dxa"/>
            <w:shd w:val="clear" w:color="auto" w:fill="auto"/>
          </w:tcPr>
          <w:p w14:paraId="4A1C0249"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2F909405"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75618D7E" w14:textId="77777777">
        <w:tc>
          <w:tcPr>
            <w:tcW w:w="3685" w:type="dxa"/>
            <w:shd w:val="clear" w:color="auto" w:fill="auto"/>
          </w:tcPr>
          <w:p w14:paraId="7424D841" w14:textId="77777777" w:rsidR="002318CF" w:rsidRPr="003453AA" w:rsidRDefault="007B620F" w:rsidP="00F7579D">
            <w:pPr>
              <w:spacing w:line="360" w:lineRule="auto"/>
              <w:jc w:val="both"/>
              <w:rPr>
                <w:rFonts w:ascii="Book Antiqua" w:hAnsi="Book Antiqua"/>
              </w:rPr>
            </w:pPr>
            <w:r w:rsidRPr="003453AA">
              <w:rPr>
                <w:rFonts w:ascii="Book Antiqua" w:hAnsi="Book Antiqua"/>
              </w:rPr>
              <w:t>Myalgia</w:t>
            </w:r>
          </w:p>
        </w:tc>
        <w:tc>
          <w:tcPr>
            <w:tcW w:w="4472" w:type="dxa"/>
            <w:shd w:val="clear" w:color="auto" w:fill="auto"/>
          </w:tcPr>
          <w:p w14:paraId="44892BC6"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5D613600"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245831C2" w14:textId="77777777">
        <w:tc>
          <w:tcPr>
            <w:tcW w:w="3685" w:type="dxa"/>
            <w:shd w:val="clear" w:color="auto" w:fill="auto"/>
          </w:tcPr>
          <w:p w14:paraId="3A7DFF67" w14:textId="77777777" w:rsidR="002318CF" w:rsidRPr="003453AA" w:rsidRDefault="007B620F" w:rsidP="00F7579D">
            <w:pPr>
              <w:spacing w:line="360" w:lineRule="auto"/>
              <w:jc w:val="both"/>
              <w:rPr>
                <w:rFonts w:ascii="Book Antiqua" w:hAnsi="Book Antiqua"/>
              </w:rPr>
            </w:pPr>
            <w:r w:rsidRPr="003453AA">
              <w:rPr>
                <w:rFonts w:ascii="Book Antiqua" w:hAnsi="Book Antiqua"/>
              </w:rPr>
              <w:t>Polyneuropathy</w:t>
            </w:r>
          </w:p>
        </w:tc>
        <w:tc>
          <w:tcPr>
            <w:tcW w:w="4472" w:type="dxa"/>
            <w:shd w:val="clear" w:color="auto" w:fill="auto"/>
          </w:tcPr>
          <w:p w14:paraId="0EBBEA2A"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5A12F545"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2C27B65E" w14:textId="77777777">
        <w:tc>
          <w:tcPr>
            <w:tcW w:w="3685" w:type="dxa"/>
            <w:shd w:val="clear" w:color="auto" w:fill="auto"/>
          </w:tcPr>
          <w:p w14:paraId="6679A336" w14:textId="77777777" w:rsidR="002318CF" w:rsidRPr="003453AA" w:rsidRDefault="007B620F" w:rsidP="00F7579D">
            <w:pPr>
              <w:spacing w:line="360" w:lineRule="auto"/>
              <w:jc w:val="both"/>
              <w:rPr>
                <w:rFonts w:ascii="Book Antiqua" w:hAnsi="Book Antiqua"/>
              </w:rPr>
            </w:pPr>
            <w:r w:rsidRPr="003453AA">
              <w:rPr>
                <w:rFonts w:ascii="Book Antiqua" w:hAnsi="Book Antiqua"/>
              </w:rPr>
              <w:t>Mononeuritis multiplex</w:t>
            </w:r>
          </w:p>
        </w:tc>
        <w:tc>
          <w:tcPr>
            <w:tcW w:w="4472" w:type="dxa"/>
            <w:shd w:val="clear" w:color="auto" w:fill="auto"/>
          </w:tcPr>
          <w:p w14:paraId="6377303F"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6E82D4B9"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77D86BEF" w14:textId="77777777">
        <w:tc>
          <w:tcPr>
            <w:tcW w:w="3685" w:type="dxa"/>
            <w:shd w:val="clear" w:color="auto" w:fill="auto"/>
          </w:tcPr>
          <w:p w14:paraId="0A8C030D" w14:textId="77777777" w:rsidR="002318CF" w:rsidRPr="003453AA" w:rsidRDefault="007B620F" w:rsidP="00F7579D">
            <w:pPr>
              <w:spacing w:line="360" w:lineRule="auto"/>
              <w:jc w:val="both"/>
              <w:rPr>
                <w:rFonts w:ascii="Book Antiqua" w:hAnsi="Book Antiqua"/>
              </w:rPr>
            </w:pPr>
            <w:r w:rsidRPr="003453AA">
              <w:rPr>
                <w:rFonts w:ascii="Book Antiqua" w:hAnsi="Book Antiqua"/>
              </w:rPr>
              <w:t>Livedo</w:t>
            </w:r>
          </w:p>
        </w:tc>
        <w:tc>
          <w:tcPr>
            <w:tcW w:w="4472" w:type="dxa"/>
            <w:shd w:val="clear" w:color="auto" w:fill="auto"/>
          </w:tcPr>
          <w:p w14:paraId="385DC777"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00B9ED7C"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68EFE496" w14:textId="77777777">
        <w:tc>
          <w:tcPr>
            <w:tcW w:w="3685" w:type="dxa"/>
            <w:shd w:val="clear" w:color="auto" w:fill="auto"/>
          </w:tcPr>
          <w:p w14:paraId="44B1B160" w14:textId="77777777" w:rsidR="002318CF" w:rsidRPr="003453AA" w:rsidRDefault="007B620F" w:rsidP="00F7579D">
            <w:pPr>
              <w:spacing w:line="360" w:lineRule="auto"/>
              <w:jc w:val="both"/>
              <w:rPr>
                <w:rFonts w:ascii="Book Antiqua" w:hAnsi="Book Antiqua"/>
              </w:rPr>
            </w:pPr>
            <w:r w:rsidRPr="003453AA">
              <w:rPr>
                <w:rFonts w:ascii="Book Antiqua" w:hAnsi="Book Antiqua"/>
              </w:rPr>
              <w:t>Arterial hypertension</w:t>
            </w:r>
          </w:p>
        </w:tc>
        <w:tc>
          <w:tcPr>
            <w:tcW w:w="4472" w:type="dxa"/>
            <w:shd w:val="clear" w:color="auto" w:fill="auto"/>
          </w:tcPr>
          <w:p w14:paraId="6FEE9780"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2F36EB5C"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4E41F646" w14:textId="77777777">
        <w:tc>
          <w:tcPr>
            <w:tcW w:w="3685" w:type="dxa"/>
            <w:shd w:val="clear" w:color="auto" w:fill="auto"/>
          </w:tcPr>
          <w:p w14:paraId="56214939" w14:textId="77777777" w:rsidR="002318CF" w:rsidRPr="003453AA" w:rsidRDefault="007B620F" w:rsidP="00F7579D">
            <w:pPr>
              <w:spacing w:line="360" w:lineRule="auto"/>
              <w:jc w:val="both"/>
              <w:rPr>
                <w:rFonts w:ascii="Book Antiqua" w:hAnsi="Book Antiqua"/>
              </w:rPr>
            </w:pPr>
            <w:r w:rsidRPr="003453AA">
              <w:rPr>
                <w:rFonts w:ascii="Book Antiqua" w:hAnsi="Book Antiqua"/>
              </w:rPr>
              <w:t>Orchitis</w:t>
            </w:r>
          </w:p>
        </w:tc>
        <w:tc>
          <w:tcPr>
            <w:tcW w:w="4472" w:type="dxa"/>
            <w:shd w:val="clear" w:color="auto" w:fill="auto"/>
          </w:tcPr>
          <w:p w14:paraId="5602FDC7"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4BCE8E9D"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257C409F" w14:textId="77777777">
        <w:tc>
          <w:tcPr>
            <w:tcW w:w="3685" w:type="dxa"/>
            <w:shd w:val="clear" w:color="auto" w:fill="auto"/>
          </w:tcPr>
          <w:p w14:paraId="5391C215" w14:textId="77777777" w:rsidR="002318CF" w:rsidRPr="003453AA" w:rsidRDefault="007B620F" w:rsidP="00F7579D">
            <w:pPr>
              <w:spacing w:line="360" w:lineRule="auto"/>
              <w:jc w:val="both"/>
              <w:rPr>
                <w:rFonts w:ascii="Book Antiqua" w:hAnsi="Book Antiqua"/>
              </w:rPr>
            </w:pPr>
            <w:r w:rsidRPr="003453AA">
              <w:rPr>
                <w:rFonts w:ascii="Book Antiqua" w:hAnsi="Book Antiqua"/>
              </w:rPr>
              <w:t>Abdominal pain</w:t>
            </w:r>
          </w:p>
        </w:tc>
        <w:tc>
          <w:tcPr>
            <w:tcW w:w="4472" w:type="dxa"/>
            <w:shd w:val="clear" w:color="auto" w:fill="auto"/>
          </w:tcPr>
          <w:p w14:paraId="19CF73A0"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46938C5A"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7ECCD8EA" w14:textId="77777777">
        <w:tc>
          <w:tcPr>
            <w:tcW w:w="3685" w:type="dxa"/>
            <w:shd w:val="clear" w:color="auto" w:fill="auto"/>
          </w:tcPr>
          <w:p w14:paraId="2AC7EB21" w14:textId="77777777" w:rsidR="002318CF" w:rsidRPr="003453AA" w:rsidRDefault="007B620F" w:rsidP="00F7579D">
            <w:pPr>
              <w:spacing w:line="360" w:lineRule="auto"/>
              <w:jc w:val="both"/>
              <w:rPr>
                <w:rFonts w:ascii="Book Antiqua" w:hAnsi="Book Antiqua"/>
              </w:rPr>
            </w:pPr>
            <w:r w:rsidRPr="003453AA">
              <w:rPr>
                <w:rFonts w:ascii="Book Antiqua" w:hAnsi="Book Antiqua"/>
              </w:rPr>
              <w:t>Diarrhea</w:t>
            </w:r>
          </w:p>
        </w:tc>
        <w:tc>
          <w:tcPr>
            <w:tcW w:w="4472" w:type="dxa"/>
            <w:shd w:val="clear" w:color="auto" w:fill="auto"/>
          </w:tcPr>
          <w:p w14:paraId="529422E2"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180B2666"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3530BA5C" w14:textId="77777777">
        <w:tc>
          <w:tcPr>
            <w:tcW w:w="3685" w:type="dxa"/>
            <w:shd w:val="clear" w:color="auto" w:fill="auto"/>
          </w:tcPr>
          <w:p w14:paraId="13AA7C40" w14:textId="77777777" w:rsidR="002318CF" w:rsidRPr="003453AA" w:rsidRDefault="007B620F" w:rsidP="00F7579D">
            <w:pPr>
              <w:spacing w:line="360" w:lineRule="auto"/>
              <w:jc w:val="both"/>
              <w:rPr>
                <w:rFonts w:ascii="Book Antiqua" w:hAnsi="Book Antiqua"/>
              </w:rPr>
            </w:pPr>
            <w:r w:rsidRPr="003453AA">
              <w:rPr>
                <w:rFonts w:ascii="Book Antiqua" w:hAnsi="Book Antiqua"/>
              </w:rPr>
              <w:t>Intestinal bleeding</w:t>
            </w:r>
          </w:p>
        </w:tc>
        <w:tc>
          <w:tcPr>
            <w:tcW w:w="4472" w:type="dxa"/>
            <w:shd w:val="clear" w:color="auto" w:fill="auto"/>
          </w:tcPr>
          <w:p w14:paraId="0E6D64D1"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15C156EF"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14D6BD73" w14:textId="77777777">
        <w:tc>
          <w:tcPr>
            <w:tcW w:w="3685" w:type="dxa"/>
            <w:shd w:val="clear" w:color="auto" w:fill="auto"/>
          </w:tcPr>
          <w:p w14:paraId="296A235B" w14:textId="77777777" w:rsidR="002318CF" w:rsidRPr="003453AA" w:rsidRDefault="007B620F" w:rsidP="00F7579D">
            <w:pPr>
              <w:spacing w:line="360" w:lineRule="auto"/>
              <w:jc w:val="both"/>
              <w:rPr>
                <w:rFonts w:ascii="Book Antiqua" w:hAnsi="Book Antiqua"/>
              </w:rPr>
            </w:pPr>
            <w:r w:rsidRPr="003453AA">
              <w:rPr>
                <w:rFonts w:ascii="Book Antiqua" w:hAnsi="Book Antiqua"/>
              </w:rPr>
              <w:t>Microaneurysms or stenosis</w:t>
            </w:r>
          </w:p>
        </w:tc>
        <w:tc>
          <w:tcPr>
            <w:tcW w:w="4472" w:type="dxa"/>
            <w:shd w:val="clear" w:color="auto" w:fill="auto"/>
          </w:tcPr>
          <w:p w14:paraId="67DB1BEB"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4000" w:type="dxa"/>
            <w:shd w:val="clear" w:color="auto" w:fill="auto"/>
          </w:tcPr>
          <w:p w14:paraId="5BCAF99C"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4EF3C848" w14:textId="77777777">
        <w:tc>
          <w:tcPr>
            <w:tcW w:w="3685" w:type="dxa"/>
            <w:tcBorders>
              <w:bottom w:val="single" w:sz="4" w:space="0" w:color="000000"/>
            </w:tcBorders>
            <w:shd w:val="clear" w:color="auto" w:fill="auto"/>
          </w:tcPr>
          <w:p w14:paraId="0D2EAE36" w14:textId="77777777" w:rsidR="002318CF" w:rsidRPr="003453AA" w:rsidRDefault="007B620F" w:rsidP="00F7579D">
            <w:pPr>
              <w:spacing w:line="360" w:lineRule="auto"/>
              <w:jc w:val="both"/>
              <w:rPr>
                <w:rFonts w:ascii="Book Antiqua" w:hAnsi="Book Antiqua"/>
              </w:rPr>
            </w:pPr>
            <w:r w:rsidRPr="003453AA">
              <w:rPr>
                <w:rFonts w:ascii="Book Antiqua" w:hAnsi="Book Antiqua"/>
              </w:rPr>
              <w:t>C-reactive protein level</w:t>
            </w:r>
          </w:p>
        </w:tc>
        <w:tc>
          <w:tcPr>
            <w:tcW w:w="4472" w:type="dxa"/>
            <w:tcBorders>
              <w:bottom w:val="single" w:sz="4" w:space="0" w:color="000000"/>
            </w:tcBorders>
            <w:shd w:val="clear" w:color="auto" w:fill="auto"/>
          </w:tcPr>
          <w:p w14:paraId="52DE0164" w14:textId="77777777" w:rsidR="002318CF" w:rsidRPr="003453AA" w:rsidRDefault="007B620F" w:rsidP="00F7579D">
            <w:pPr>
              <w:spacing w:line="360" w:lineRule="auto"/>
              <w:jc w:val="both"/>
              <w:rPr>
                <w:rFonts w:ascii="Book Antiqua" w:hAnsi="Book Antiqua"/>
              </w:rPr>
            </w:pPr>
            <w:r w:rsidRPr="003453AA">
              <w:rPr>
                <w:rFonts w:ascii="Book Antiqua" w:hAnsi="Book Antiqua"/>
              </w:rPr>
              <w:t>Normal</w:t>
            </w:r>
          </w:p>
        </w:tc>
        <w:tc>
          <w:tcPr>
            <w:tcW w:w="4000" w:type="dxa"/>
            <w:tcBorders>
              <w:bottom w:val="single" w:sz="4" w:space="0" w:color="000000"/>
            </w:tcBorders>
            <w:shd w:val="clear" w:color="auto" w:fill="auto"/>
          </w:tcPr>
          <w:p w14:paraId="29E846E0"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bl>
    <w:p w14:paraId="795741E0" w14:textId="77777777" w:rsidR="002318CF" w:rsidRPr="003453AA" w:rsidRDefault="007B620F" w:rsidP="00F7579D">
      <w:pPr>
        <w:jc w:val="both"/>
        <w:rPr>
          <w:rFonts w:ascii="Book Antiqua" w:hAnsi="Book Antiqua"/>
        </w:rPr>
      </w:pPr>
      <w:r w:rsidRPr="003453AA">
        <w:rPr>
          <w:rFonts w:ascii="Book Antiqua" w:hAnsi="Book Antiqua"/>
        </w:rPr>
        <w:br w:type="page"/>
      </w:r>
    </w:p>
    <w:p w14:paraId="238738C5"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Table 4 Cases of arthritis in hepatitis E</w:t>
      </w:r>
    </w:p>
    <w:tbl>
      <w:tblPr>
        <w:tblW w:w="12299" w:type="dxa"/>
        <w:tblLook w:val="01E0" w:firstRow="1" w:lastRow="1" w:firstColumn="1" w:lastColumn="1" w:noHBand="0" w:noVBand="0"/>
      </w:tblPr>
      <w:tblGrid>
        <w:gridCol w:w="3888"/>
        <w:gridCol w:w="4584"/>
        <w:gridCol w:w="3827"/>
      </w:tblGrid>
      <w:tr w:rsidR="002318CF" w:rsidRPr="003453AA" w14:paraId="0AAD9BEA" w14:textId="77777777">
        <w:tc>
          <w:tcPr>
            <w:tcW w:w="3888" w:type="dxa"/>
            <w:tcBorders>
              <w:top w:val="single" w:sz="4" w:space="0" w:color="000000"/>
              <w:bottom w:val="single" w:sz="4" w:space="0" w:color="000000"/>
            </w:tcBorders>
            <w:shd w:val="clear" w:color="auto" w:fill="auto"/>
          </w:tcPr>
          <w:p w14:paraId="1599A3ED"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Case</w:t>
            </w:r>
          </w:p>
        </w:tc>
        <w:tc>
          <w:tcPr>
            <w:tcW w:w="4584" w:type="dxa"/>
            <w:tcBorders>
              <w:top w:val="single" w:sz="4" w:space="0" w:color="000000"/>
              <w:bottom w:val="single" w:sz="4" w:space="0" w:color="000000"/>
            </w:tcBorders>
            <w:shd w:val="clear" w:color="auto" w:fill="auto"/>
          </w:tcPr>
          <w:p w14:paraId="42328414"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 xml:space="preserve">Al-Shukri </w:t>
            </w:r>
            <w:r w:rsidRPr="003453AA">
              <w:rPr>
                <w:rFonts w:ascii="Book Antiqua" w:hAnsi="Book Antiqua"/>
                <w:b/>
                <w:bCs/>
                <w:i/>
              </w:rPr>
              <w:t>et al</w:t>
            </w:r>
            <w:r w:rsidRPr="003453AA">
              <w:rPr>
                <w:rFonts w:ascii="Book Antiqua" w:hAnsi="Book Antiqua"/>
                <w:b/>
                <w:bCs/>
                <w:vertAlign w:val="superscript"/>
              </w:rPr>
              <w:t>[110]</w:t>
            </w:r>
          </w:p>
        </w:tc>
        <w:tc>
          <w:tcPr>
            <w:tcW w:w="3827" w:type="dxa"/>
            <w:tcBorders>
              <w:top w:val="single" w:sz="4" w:space="0" w:color="000000"/>
              <w:bottom w:val="single" w:sz="4" w:space="0" w:color="000000"/>
            </w:tcBorders>
            <w:shd w:val="clear" w:color="auto" w:fill="auto"/>
          </w:tcPr>
          <w:p w14:paraId="2701C9F6" w14:textId="77777777" w:rsidR="002318CF" w:rsidRPr="003453AA" w:rsidRDefault="007B620F" w:rsidP="00F7579D">
            <w:pPr>
              <w:spacing w:line="360" w:lineRule="auto"/>
              <w:jc w:val="both"/>
              <w:rPr>
                <w:rFonts w:ascii="Book Antiqua" w:hAnsi="Book Antiqua"/>
                <w:b/>
                <w:bCs/>
              </w:rPr>
            </w:pPr>
            <w:r w:rsidRPr="003453AA">
              <w:rPr>
                <w:rFonts w:ascii="Book Antiqua" w:hAnsi="Book Antiqua"/>
                <w:b/>
                <w:bCs/>
              </w:rPr>
              <w:t>Serratrice</w:t>
            </w:r>
            <w:r w:rsidRPr="003453AA">
              <w:rPr>
                <w:rFonts w:ascii="Book Antiqua" w:hAnsi="Book Antiqua"/>
                <w:b/>
                <w:bCs/>
                <w:i/>
              </w:rPr>
              <w:t xml:space="preserve"> et al</w:t>
            </w:r>
            <w:r w:rsidRPr="003453AA">
              <w:rPr>
                <w:rFonts w:ascii="Book Antiqua" w:hAnsi="Book Antiqua"/>
                <w:b/>
                <w:bCs/>
                <w:vertAlign w:val="superscript"/>
              </w:rPr>
              <w:t>[111]</w:t>
            </w:r>
          </w:p>
        </w:tc>
      </w:tr>
      <w:tr w:rsidR="002318CF" w:rsidRPr="003453AA" w14:paraId="2F39B0EE" w14:textId="77777777">
        <w:tc>
          <w:tcPr>
            <w:tcW w:w="3888" w:type="dxa"/>
            <w:tcBorders>
              <w:top w:val="single" w:sz="4" w:space="0" w:color="000000"/>
            </w:tcBorders>
            <w:shd w:val="clear" w:color="auto" w:fill="auto"/>
          </w:tcPr>
          <w:p w14:paraId="414326AA" w14:textId="77777777" w:rsidR="002318CF" w:rsidRPr="003453AA" w:rsidRDefault="007B620F" w:rsidP="00F7579D">
            <w:pPr>
              <w:spacing w:line="360" w:lineRule="auto"/>
              <w:jc w:val="both"/>
              <w:rPr>
                <w:rFonts w:ascii="Book Antiqua" w:hAnsi="Book Antiqua"/>
              </w:rPr>
            </w:pPr>
            <w:r w:rsidRPr="003453AA">
              <w:rPr>
                <w:rFonts w:ascii="Book Antiqua" w:hAnsi="Book Antiqua"/>
              </w:rPr>
              <w:t>Age</w:t>
            </w:r>
          </w:p>
        </w:tc>
        <w:tc>
          <w:tcPr>
            <w:tcW w:w="4584" w:type="dxa"/>
            <w:tcBorders>
              <w:top w:val="single" w:sz="4" w:space="0" w:color="000000"/>
            </w:tcBorders>
            <w:shd w:val="clear" w:color="auto" w:fill="auto"/>
          </w:tcPr>
          <w:p w14:paraId="482F2C9C" w14:textId="77777777" w:rsidR="002318CF" w:rsidRPr="003453AA" w:rsidRDefault="007B620F" w:rsidP="00F7579D">
            <w:pPr>
              <w:spacing w:line="360" w:lineRule="auto"/>
              <w:jc w:val="both"/>
              <w:rPr>
                <w:rFonts w:ascii="Book Antiqua" w:hAnsi="Book Antiqua"/>
              </w:rPr>
            </w:pPr>
            <w:r w:rsidRPr="003453AA">
              <w:rPr>
                <w:rFonts w:ascii="Book Antiqua" w:hAnsi="Book Antiqua"/>
              </w:rPr>
              <w:t>52</w:t>
            </w:r>
          </w:p>
        </w:tc>
        <w:tc>
          <w:tcPr>
            <w:tcW w:w="3827" w:type="dxa"/>
            <w:tcBorders>
              <w:top w:val="single" w:sz="4" w:space="0" w:color="000000"/>
            </w:tcBorders>
            <w:shd w:val="clear" w:color="auto" w:fill="auto"/>
          </w:tcPr>
          <w:p w14:paraId="54CF493E" w14:textId="77777777" w:rsidR="002318CF" w:rsidRPr="003453AA" w:rsidRDefault="007B620F" w:rsidP="00F7579D">
            <w:pPr>
              <w:spacing w:line="360" w:lineRule="auto"/>
              <w:jc w:val="both"/>
              <w:rPr>
                <w:rFonts w:ascii="Book Antiqua" w:hAnsi="Book Antiqua"/>
              </w:rPr>
            </w:pPr>
            <w:r w:rsidRPr="003453AA">
              <w:rPr>
                <w:rFonts w:ascii="Book Antiqua" w:hAnsi="Book Antiqua"/>
              </w:rPr>
              <w:t>51</w:t>
            </w:r>
          </w:p>
        </w:tc>
      </w:tr>
      <w:tr w:rsidR="002318CF" w:rsidRPr="003453AA" w14:paraId="1120F6E5" w14:textId="77777777">
        <w:tc>
          <w:tcPr>
            <w:tcW w:w="3888" w:type="dxa"/>
            <w:shd w:val="clear" w:color="auto" w:fill="auto"/>
          </w:tcPr>
          <w:p w14:paraId="53457965" w14:textId="77777777" w:rsidR="002318CF" w:rsidRPr="003453AA" w:rsidRDefault="007B620F" w:rsidP="00F7579D">
            <w:pPr>
              <w:spacing w:line="360" w:lineRule="auto"/>
              <w:jc w:val="both"/>
              <w:rPr>
                <w:rFonts w:ascii="Book Antiqua" w:hAnsi="Book Antiqua"/>
              </w:rPr>
            </w:pPr>
            <w:r w:rsidRPr="003453AA">
              <w:rPr>
                <w:rFonts w:ascii="Book Antiqua" w:hAnsi="Book Antiqua"/>
              </w:rPr>
              <w:t>Sex</w:t>
            </w:r>
          </w:p>
        </w:tc>
        <w:tc>
          <w:tcPr>
            <w:tcW w:w="4584" w:type="dxa"/>
            <w:shd w:val="clear" w:color="auto" w:fill="auto"/>
          </w:tcPr>
          <w:p w14:paraId="2B4EF6DA"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c>
          <w:tcPr>
            <w:tcW w:w="3827" w:type="dxa"/>
            <w:shd w:val="clear" w:color="auto" w:fill="auto"/>
          </w:tcPr>
          <w:p w14:paraId="0F60D6E6" w14:textId="77777777" w:rsidR="002318CF" w:rsidRPr="003453AA" w:rsidRDefault="007B620F" w:rsidP="00F7579D">
            <w:pPr>
              <w:spacing w:line="360" w:lineRule="auto"/>
              <w:jc w:val="both"/>
              <w:rPr>
                <w:rFonts w:ascii="Book Antiqua" w:hAnsi="Book Antiqua"/>
              </w:rPr>
            </w:pPr>
            <w:r w:rsidRPr="003453AA">
              <w:rPr>
                <w:rFonts w:ascii="Book Antiqua" w:hAnsi="Book Antiqua"/>
              </w:rPr>
              <w:t>Female</w:t>
            </w:r>
          </w:p>
        </w:tc>
      </w:tr>
      <w:tr w:rsidR="002318CF" w:rsidRPr="003453AA" w14:paraId="0930697F" w14:textId="77777777">
        <w:tc>
          <w:tcPr>
            <w:tcW w:w="3888" w:type="dxa"/>
            <w:shd w:val="clear" w:color="auto" w:fill="auto"/>
          </w:tcPr>
          <w:p w14:paraId="38AC71A7" w14:textId="77777777" w:rsidR="002318CF" w:rsidRPr="003453AA" w:rsidRDefault="007B620F" w:rsidP="00F7579D">
            <w:pPr>
              <w:spacing w:line="360" w:lineRule="auto"/>
              <w:jc w:val="both"/>
              <w:rPr>
                <w:rFonts w:ascii="Book Antiqua" w:hAnsi="Book Antiqua"/>
              </w:rPr>
            </w:pPr>
            <w:r w:rsidRPr="003453AA">
              <w:rPr>
                <w:rFonts w:ascii="Book Antiqua" w:hAnsi="Book Antiqua"/>
              </w:rPr>
              <w:t>Joints</w:t>
            </w:r>
          </w:p>
        </w:tc>
        <w:tc>
          <w:tcPr>
            <w:tcW w:w="4584" w:type="dxa"/>
            <w:shd w:val="clear" w:color="auto" w:fill="auto"/>
          </w:tcPr>
          <w:p w14:paraId="4A90F1ED" w14:textId="77777777" w:rsidR="002318CF" w:rsidRPr="003453AA" w:rsidRDefault="007B620F" w:rsidP="00F7579D">
            <w:pPr>
              <w:spacing w:line="360" w:lineRule="auto"/>
              <w:jc w:val="both"/>
              <w:rPr>
                <w:rFonts w:ascii="Book Antiqua" w:hAnsi="Book Antiqua"/>
              </w:rPr>
            </w:pPr>
            <w:r w:rsidRPr="003453AA">
              <w:rPr>
                <w:rFonts w:ascii="Book Antiqua" w:hAnsi="Book Antiqua"/>
              </w:rPr>
              <w:t>Shoulders, elbows, hips, knees, ankles, left second and third metacarpophalangeal</w:t>
            </w:r>
          </w:p>
        </w:tc>
        <w:tc>
          <w:tcPr>
            <w:tcW w:w="3827" w:type="dxa"/>
            <w:shd w:val="clear" w:color="auto" w:fill="auto"/>
          </w:tcPr>
          <w:p w14:paraId="359DFE45" w14:textId="77777777" w:rsidR="002318CF" w:rsidRPr="003453AA" w:rsidRDefault="007B620F" w:rsidP="00F7579D">
            <w:pPr>
              <w:spacing w:line="360" w:lineRule="auto"/>
              <w:jc w:val="both"/>
              <w:rPr>
                <w:rFonts w:ascii="Book Antiqua" w:hAnsi="Book Antiqua"/>
              </w:rPr>
            </w:pPr>
            <w:r w:rsidRPr="003453AA">
              <w:rPr>
                <w:rFonts w:ascii="Book Antiqua" w:hAnsi="Book Antiqua"/>
              </w:rPr>
              <w:t>Ankles and knees followed by the wrists and fingers</w:t>
            </w:r>
          </w:p>
        </w:tc>
      </w:tr>
      <w:tr w:rsidR="002318CF" w:rsidRPr="003453AA" w14:paraId="0F462322" w14:textId="77777777">
        <w:tc>
          <w:tcPr>
            <w:tcW w:w="3888" w:type="dxa"/>
            <w:shd w:val="clear" w:color="auto" w:fill="auto"/>
          </w:tcPr>
          <w:p w14:paraId="214BEB1B" w14:textId="77777777" w:rsidR="002318CF" w:rsidRPr="003453AA" w:rsidRDefault="007B620F" w:rsidP="00F7579D">
            <w:pPr>
              <w:spacing w:line="360" w:lineRule="auto"/>
              <w:jc w:val="both"/>
              <w:rPr>
                <w:rFonts w:ascii="Book Antiqua" w:hAnsi="Book Antiqua"/>
              </w:rPr>
            </w:pPr>
            <w:r w:rsidRPr="003453AA">
              <w:rPr>
                <w:rFonts w:ascii="Book Antiqua" w:hAnsi="Book Antiqua"/>
              </w:rPr>
              <w:t>Duration of arthritis</w:t>
            </w:r>
          </w:p>
        </w:tc>
        <w:tc>
          <w:tcPr>
            <w:tcW w:w="4584" w:type="dxa"/>
            <w:shd w:val="clear" w:color="auto" w:fill="auto"/>
          </w:tcPr>
          <w:p w14:paraId="78872699" w14:textId="77777777" w:rsidR="002318CF" w:rsidRPr="003453AA" w:rsidRDefault="007B620F" w:rsidP="00F7579D">
            <w:pPr>
              <w:spacing w:line="360" w:lineRule="auto"/>
              <w:jc w:val="both"/>
              <w:rPr>
                <w:rFonts w:ascii="Book Antiqua" w:hAnsi="Book Antiqua"/>
              </w:rPr>
            </w:pPr>
            <w:r w:rsidRPr="003453AA">
              <w:rPr>
                <w:rFonts w:ascii="Book Antiqua" w:hAnsi="Book Antiqua"/>
              </w:rPr>
              <w:t>No data</w:t>
            </w:r>
          </w:p>
        </w:tc>
        <w:tc>
          <w:tcPr>
            <w:tcW w:w="3827" w:type="dxa"/>
            <w:shd w:val="clear" w:color="auto" w:fill="auto"/>
          </w:tcPr>
          <w:p w14:paraId="73E0B9D5" w14:textId="77777777" w:rsidR="002318CF" w:rsidRPr="003453AA" w:rsidRDefault="007B620F" w:rsidP="00F7579D">
            <w:pPr>
              <w:spacing w:line="360" w:lineRule="auto"/>
              <w:jc w:val="both"/>
              <w:rPr>
                <w:rFonts w:ascii="Book Antiqua" w:hAnsi="Book Antiqua"/>
              </w:rPr>
            </w:pPr>
            <w:r w:rsidRPr="003453AA">
              <w:rPr>
                <w:rFonts w:ascii="Book Antiqua" w:hAnsi="Book Antiqua"/>
              </w:rPr>
              <w:t>3 mo</w:t>
            </w:r>
          </w:p>
        </w:tc>
      </w:tr>
      <w:tr w:rsidR="002318CF" w:rsidRPr="003453AA" w14:paraId="0979C62B" w14:textId="77777777">
        <w:tc>
          <w:tcPr>
            <w:tcW w:w="3888" w:type="dxa"/>
            <w:shd w:val="clear" w:color="auto" w:fill="auto"/>
          </w:tcPr>
          <w:p w14:paraId="10BE817B" w14:textId="77777777" w:rsidR="002318CF" w:rsidRPr="003453AA" w:rsidRDefault="007B620F" w:rsidP="00F7579D">
            <w:pPr>
              <w:spacing w:line="360" w:lineRule="auto"/>
              <w:jc w:val="both"/>
              <w:rPr>
                <w:rFonts w:ascii="Book Antiqua" w:hAnsi="Book Antiqua"/>
              </w:rPr>
            </w:pPr>
            <w:r w:rsidRPr="003453AA">
              <w:rPr>
                <w:rFonts w:ascii="Book Antiqua" w:hAnsi="Book Antiqua"/>
              </w:rPr>
              <w:t>Rash</w:t>
            </w:r>
          </w:p>
        </w:tc>
        <w:tc>
          <w:tcPr>
            <w:tcW w:w="4584" w:type="dxa"/>
            <w:shd w:val="clear" w:color="auto" w:fill="auto"/>
          </w:tcPr>
          <w:p w14:paraId="777A1303" w14:textId="77777777" w:rsidR="002318CF" w:rsidRPr="003453AA" w:rsidRDefault="007B620F" w:rsidP="00F7579D">
            <w:pPr>
              <w:spacing w:line="360" w:lineRule="auto"/>
              <w:jc w:val="both"/>
              <w:rPr>
                <w:rFonts w:ascii="Book Antiqua" w:hAnsi="Book Antiqua"/>
              </w:rPr>
            </w:pPr>
            <w:r w:rsidRPr="003453AA">
              <w:rPr>
                <w:rFonts w:ascii="Book Antiqua" w:hAnsi="Book Antiqua"/>
              </w:rPr>
              <w:t>Maculopapular, non-itchy rash all over her body</w:t>
            </w:r>
          </w:p>
        </w:tc>
        <w:tc>
          <w:tcPr>
            <w:tcW w:w="3827" w:type="dxa"/>
            <w:shd w:val="clear" w:color="auto" w:fill="auto"/>
          </w:tcPr>
          <w:p w14:paraId="2138574C"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r>
      <w:tr w:rsidR="002318CF" w:rsidRPr="003453AA" w14:paraId="2177038D" w14:textId="77777777">
        <w:tc>
          <w:tcPr>
            <w:tcW w:w="3888" w:type="dxa"/>
            <w:shd w:val="clear" w:color="auto" w:fill="auto"/>
          </w:tcPr>
          <w:p w14:paraId="1FB42502" w14:textId="77777777" w:rsidR="002318CF" w:rsidRPr="003453AA" w:rsidRDefault="007B620F" w:rsidP="00F7579D">
            <w:pPr>
              <w:spacing w:line="360" w:lineRule="auto"/>
              <w:jc w:val="both"/>
              <w:rPr>
                <w:rFonts w:ascii="Book Antiqua" w:hAnsi="Book Antiqua"/>
              </w:rPr>
            </w:pPr>
            <w:r w:rsidRPr="003453AA">
              <w:rPr>
                <w:rFonts w:ascii="Book Antiqua" w:hAnsi="Book Antiqua"/>
              </w:rPr>
              <w:t>Fever</w:t>
            </w:r>
          </w:p>
        </w:tc>
        <w:tc>
          <w:tcPr>
            <w:tcW w:w="4584" w:type="dxa"/>
            <w:shd w:val="clear" w:color="auto" w:fill="auto"/>
          </w:tcPr>
          <w:p w14:paraId="5CFC78D8"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3827" w:type="dxa"/>
            <w:shd w:val="clear" w:color="auto" w:fill="auto"/>
          </w:tcPr>
          <w:p w14:paraId="5CB4DC5F"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r>
      <w:tr w:rsidR="002318CF" w:rsidRPr="003453AA" w14:paraId="26BFC5F3" w14:textId="77777777">
        <w:tc>
          <w:tcPr>
            <w:tcW w:w="3888" w:type="dxa"/>
            <w:shd w:val="clear" w:color="auto" w:fill="auto"/>
          </w:tcPr>
          <w:p w14:paraId="6DD0064C" w14:textId="77777777" w:rsidR="002318CF" w:rsidRPr="003453AA" w:rsidRDefault="007B620F" w:rsidP="00F7579D">
            <w:pPr>
              <w:spacing w:line="360" w:lineRule="auto"/>
              <w:jc w:val="both"/>
              <w:rPr>
                <w:rFonts w:ascii="Book Antiqua" w:hAnsi="Book Antiqua"/>
              </w:rPr>
            </w:pPr>
            <w:r w:rsidRPr="003453AA">
              <w:rPr>
                <w:rFonts w:ascii="Book Antiqua" w:hAnsi="Book Antiqua"/>
              </w:rPr>
              <w:t>Jaundice</w:t>
            </w:r>
          </w:p>
        </w:tc>
        <w:tc>
          <w:tcPr>
            <w:tcW w:w="4584" w:type="dxa"/>
            <w:shd w:val="clear" w:color="auto" w:fill="auto"/>
          </w:tcPr>
          <w:p w14:paraId="608E75C9"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3827" w:type="dxa"/>
            <w:shd w:val="clear" w:color="auto" w:fill="auto"/>
          </w:tcPr>
          <w:p w14:paraId="54499AAD"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r>
      <w:tr w:rsidR="002318CF" w:rsidRPr="003453AA" w14:paraId="695DCEB2" w14:textId="77777777">
        <w:tc>
          <w:tcPr>
            <w:tcW w:w="3888" w:type="dxa"/>
            <w:shd w:val="clear" w:color="auto" w:fill="auto"/>
          </w:tcPr>
          <w:p w14:paraId="2619D2B8" w14:textId="77777777" w:rsidR="002318CF" w:rsidRPr="003453AA" w:rsidRDefault="007B620F" w:rsidP="00F7579D">
            <w:pPr>
              <w:spacing w:line="360" w:lineRule="auto"/>
              <w:jc w:val="both"/>
              <w:rPr>
                <w:rFonts w:ascii="Book Antiqua" w:hAnsi="Book Antiqua"/>
              </w:rPr>
            </w:pPr>
            <w:r w:rsidRPr="003453AA">
              <w:rPr>
                <w:rFonts w:ascii="Book Antiqua" w:hAnsi="Book Antiqua"/>
              </w:rPr>
              <w:t>Pruritus</w:t>
            </w:r>
          </w:p>
        </w:tc>
        <w:tc>
          <w:tcPr>
            <w:tcW w:w="4584" w:type="dxa"/>
            <w:shd w:val="clear" w:color="auto" w:fill="auto"/>
          </w:tcPr>
          <w:p w14:paraId="47B5B5B5"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3827" w:type="dxa"/>
            <w:shd w:val="clear" w:color="auto" w:fill="auto"/>
          </w:tcPr>
          <w:p w14:paraId="2108CAEE"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r>
      <w:tr w:rsidR="002318CF" w:rsidRPr="003453AA" w14:paraId="6DDD4D53" w14:textId="77777777">
        <w:tc>
          <w:tcPr>
            <w:tcW w:w="3888" w:type="dxa"/>
            <w:shd w:val="clear" w:color="auto" w:fill="auto"/>
          </w:tcPr>
          <w:p w14:paraId="4ECF7262" w14:textId="77777777" w:rsidR="002318CF" w:rsidRPr="003453AA" w:rsidRDefault="007B620F" w:rsidP="00F7579D">
            <w:pPr>
              <w:spacing w:line="360" w:lineRule="auto"/>
              <w:jc w:val="both"/>
              <w:rPr>
                <w:rFonts w:ascii="Book Antiqua" w:hAnsi="Book Antiqua"/>
              </w:rPr>
            </w:pPr>
            <w:r w:rsidRPr="003453AA">
              <w:rPr>
                <w:rFonts w:ascii="Book Antiqua" w:hAnsi="Book Antiqua"/>
              </w:rPr>
              <w:t>Other symptoms and signs</w:t>
            </w:r>
          </w:p>
        </w:tc>
        <w:tc>
          <w:tcPr>
            <w:tcW w:w="4584" w:type="dxa"/>
            <w:shd w:val="clear" w:color="auto" w:fill="auto"/>
          </w:tcPr>
          <w:p w14:paraId="0763ECC7" w14:textId="77777777" w:rsidR="002318CF" w:rsidRPr="003453AA" w:rsidRDefault="007B620F" w:rsidP="00F7579D">
            <w:pPr>
              <w:spacing w:line="360" w:lineRule="auto"/>
              <w:jc w:val="both"/>
              <w:rPr>
                <w:rFonts w:ascii="Book Antiqua" w:hAnsi="Book Antiqua"/>
              </w:rPr>
            </w:pPr>
            <w:r w:rsidRPr="003453AA">
              <w:rPr>
                <w:rFonts w:ascii="Book Antiqua" w:hAnsi="Book Antiqua"/>
              </w:rPr>
              <w:t>Retroorbital pain, eye discharge, headache, and loss of appetite</w:t>
            </w:r>
          </w:p>
        </w:tc>
        <w:tc>
          <w:tcPr>
            <w:tcW w:w="3827" w:type="dxa"/>
            <w:shd w:val="clear" w:color="auto" w:fill="auto"/>
          </w:tcPr>
          <w:p w14:paraId="1F7F333C"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r>
      <w:tr w:rsidR="002318CF" w:rsidRPr="003453AA" w14:paraId="44263A6D" w14:textId="77777777">
        <w:trPr>
          <w:trHeight w:val="70"/>
        </w:trPr>
        <w:tc>
          <w:tcPr>
            <w:tcW w:w="3888" w:type="dxa"/>
            <w:shd w:val="clear" w:color="auto" w:fill="auto"/>
          </w:tcPr>
          <w:p w14:paraId="5DEC62C2" w14:textId="77777777" w:rsidR="002318CF" w:rsidRPr="003453AA" w:rsidRDefault="007B620F" w:rsidP="00F7579D">
            <w:pPr>
              <w:spacing w:line="360" w:lineRule="auto"/>
              <w:jc w:val="both"/>
              <w:rPr>
                <w:rFonts w:ascii="Book Antiqua" w:hAnsi="Book Antiqua"/>
              </w:rPr>
            </w:pPr>
            <w:r w:rsidRPr="003453AA">
              <w:rPr>
                <w:rFonts w:ascii="Book Antiqua" w:hAnsi="Book Antiqua"/>
              </w:rPr>
              <w:t>Rheumatoid factor</w:t>
            </w:r>
          </w:p>
        </w:tc>
        <w:tc>
          <w:tcPr>
            <w:tcW w:w="4584" w:type="dxa"/>
            <w:shd w:val="clear" w:color="auto" w:fill="auto"/>
          </w:tcPr>
          <w:p w14:paraId="5095A52F"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3827" w:type="dxa"/>
            <w:shd w:val="clear" w:color="auto" w:fill="auto"/>
          </w:tcPr>
          <w:p w14:paraId="17EEEDD1"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r>
      <w:tr w:rsidR="002318CF" w:rsidRPr="003453AA" w14:paraId="710935CA" w14:textId="77777777">
        <w:tc>
          <w:tcPr>
            <w:tcW w:w="3888" w:type="dxa"/>
            <w:shd w:val="clear" w:color="auto" w:fill="auto"/>
          </w:tcPr>
          <w:p w14:paraId="099C36BA" w14:textId="77777777" w:rsidR="002318CF" w:rsidRPr="003453AA" w:rsidRDefault="007B620F" w:rsidP="00F7579D">
            <w:pPr>
              <w:spacing w:line="360" w:lineRule="auto"/>
              <w:jc w:val="both"/>
              <w:rPr>
                <w:rFonts w:ascii="Book Antiqua" w:hAnsi="Book Antiqua"/>
              </w:rPr>
            </w:pPr>
            <w:r w:rsidRPr="003453AA">
              <w:rPr>
                <w:rFonts w:ascii="Book Antiqua" w:hAnsi="Book Antiqua"/>
              </w:rPr>
              <w:t>Antinuclear antibodies</w:t>
            </w:r>
          </w:p>
        </w:tc>
        <w:tc>
          <w:tcPr>
            <w:tcW w:w="4584" w:type="dxa"/>
            <w:shd w:val="clear" w:color="auto" w:fill="auto"/>
          </w:tcPr>
          <w:p w14:paraId="48EC29DA"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c>
          <w:tcPr>
            <w:tcW w:w="3827" w:type="dxa"/>
            <w:shd w:val="clear" w:color="auto" w:fill="auto"/>
          </w:tcPr>
          <w:p w14:paraId="270E7773" w14:textId="77777777" w:rsidR="002318CF" w:rsidRPr="003453AA" w:rsidRDefault="007B620F" w:rsidP="00F7579D">
            <w:pPr>
              <w:spacing w:line="360" w:lineRule="auto"/>
              <w:jc w:val="both"/>
              <w:rPr>
                <w:rFonts w:ascii="Book Antiqua" w:hAnsi="Book Antiqua"/>
              </w:rPr>
            </w:pPr>
            <w:r w:rsidRPr="003453AA">
              <w:rPr>
                <w:rFonts w:ascii="Book Antiqua" w:hAnsi="Book Antiqua"/>
              </w:rPr>
              <w:t>No</w:t>
            </w:r>
          </w:p>
        </w:tc>
      </w:tr>
      <w:tr w:rsidR="002318CF" w:rsidRPr="003453AA" w14:paraId="163183BE" w14:textId="77777777">
        <w:tc>
          <w:tcPr>
            <w:tcW w:w="3888" w:type="dxa"/>
            <w:shd w:val="clear" w:color="auto" w:fill="auto"/>
          </w:tcPr>
          <w:p w14:paraId="09617D5F" w14:textId="77777777" w:rsidR="002318CF" w:rsidRPr="003453AA" w:rsidRDefault="007B620F" w:rsidP="00F7579D">
            <w:pPr>
              <w:spacing w:line="360" w:lineRule="auto"/>
              <w:jc w:val="both"/>
              <w:rPr>
                <w:rFonts w:ascii="Book Antiqua" w:hAnsi="Book Antiqua"/>
              </w:rPr>
            </w:pPr>
            <w:r w:rsidRPr="003453AA">
              <w:rPr>
                <w:rFonts w:ascii="Book Antiqua" w:hAnsi="Book Antiqua"/>
              </w:rPr>
              <w:t>White blood cells, 10</w:t>
            </w:r>
            <w:r w:rsidRPr="003453AA">
              <w:rPr>
                <w:rFonts w:ascii="Book Antiqua" w:hAnsi="Book Antiqua"/>
                <w:vertAlign w:val="superscript"/>
              </w:rPr>
              <w:t>9</w:t>
            </w:r>
            <w:r w:rsidRPr="003453AA">
              <w:rPr>
                <w:rFonts w:ascii="Book Antiqua" w:hAnsi="Book Antiqua"/>
              </w:rPr>
              <w:t>/L</w:t>
            </w:r>
          </w:p>
        </w:tc>
        <w:tc>
          <w:tcPr>
            <w:tcW w:w="4584" w:type="dxa"/>
            <w:shd w:val="clear" w:color="auto" w:fill="auto"/>
          </w:tcPr>
          <w:p w14:paraId="7C136A11" w14:textId="77777777" w:rsidR="002318CF" w:rsidRPr="003453AA" w:rsidRDefault="007B620F" w:rsidP="00F7579D">
            <w:pPr>
              <w:spacing w:line="360" w:lineRule="auto"/>
              <w:jc w:val="both"/>
              <w:rPr>
                <w:rFonts w:ascii="Book Antiqua" w:hAnsi="Book Antiqua"/>
              </w:rPr>
            </w:pPr>
            <w:r w:rsidRPr="003453AA">
              <w:rPr>
                <w:rFonts w:ascii="Book Antiqua" w:hAnsi="Book Antiqua"/>
              </w:rPr>
              <w:t>Normal</w:t>
            </w:r>
          </w:p>
        </w:tc>
        <w:tc>
          <w:tcPr>
            <w:tcW w:w="3827" w:type="dxa"/>
            <w:shd w:val="clear" w:color="auto" w:fill="auto"/>
          </w:tcPr>
          <w:p w14:paraId="0FD91619" w14:textId="77777777" w:rsidR="002318CF" w:rsidRPr="003453AA" w:rsidRDefault="007B620F" w:rsidP="00F7579D">
            <w:pPr>
              <w:spacing w:line="360" w:lineRule="auto"/>
              <w:jc w:val="both"/>
              <w:rPr>
                <w:rFonts w:ascii="Book Antiqua" w:hAnsi="Book Antiqua"/>
              </w:rPr>
            </w:pPr>
            <w:r w:rsidRPr="003453AA">
              <w:rPr>
                <w:rFonts w:ascii="Book Antiqua" w:hAnsi="Book Antiqua"/>
              </w:rPr>
              <w:t>2.8</w:t>
            </w:r>
          </w:p>
        </w:tc>
      </w:tr>
      <w:tr w:rsidR="002318CF" w:rsidRPr="003453AA" w14:paraId="05321AE9" w14:textId="77777777">
        <w:tc>
          <w:tcPr>
            <w:tcW w:w="3888" w:type="dxa"/>
            <w:shd w:val="clear" w:color="auto" w:fill="auto"/>
          </w:tcPr>
          <w:p w14:paraId="0497CE85" w14:textId="77777777" w:rsidR="002318CF" w:rsidRPr="003453AA" w:rsidRDefault="007B620F" w:rsidP="00F7579D">
            <w:pPr>
              <w:spacing w:line="360" w:lineRule="auto"/>
              <w:jc w:val="both"/>
              <w:rPr>
                <w:rFonts w:ascii="Book Antiqua" w:hAnsi="Book Antiqua"/>
              </w:rPr>
            </w:pPr>
            <w:r w:rsidRPr="003453AA">
              <w:rPr>
                <w:rFonts w:ascii="Book Antiqua" w:hAnsi="Book Antiqua"/>
              </w:rPr>
              <w:t>Erythrocyte sedimentation rate, mm/h</w:t>
            </w:r>
          </w:p>
        </w:tc>
        <w:tc>
          <w:tcPr>
            <w:tcW w:w="4584" w:type="dxa"/>
            <w:shd w:val="clear" w:color="auto" w:fill="auto"/>
          </w:tcPr>
          <w:p w14:paraId="4EDA6429" w14:textId="77777777" w:rsidR="002318CF" w:rsidRPr="003453AA" w:rsidRDefault="007B620F" w:rsidP="00F7579D">
            <w:pPr>
              <w:spacing w:line="360" w:lineRule="auto"/>
              <w:jc w:val="both"/>
              <w:rPr>
                <w:rFonts w:ascii="Book Antiqua" w:hAnsi="Book Antiqua"/>
              </w:rPr>
            </w:pPr>
            <w:r w:rsidRPr="003453AA">
              <w:rPr>
                <w:rFonts w:ascii="Book Antiqua" w:hAnsi="Book Antiqua"/>
              </w:rPr>
              <w:t>35</w:t>
            </w:r>
          </w:p>
        </w:tc>
        <w:tc>
          <w:tcPr>
            <w:tcW w:w="3827" w:type="dxa"/>
            <w:shd w:val="clear" w:color="auto" w:fill="auto"/>
          </w:tcPr>
          <w:p w14:paraId="2B415A4E" w14:textId="77777777" w:rsidR="002318CF" w:rsidRPr="003453AA" w:rsidRDefault="007B620F" w:rsidP="00F7579D">
            <w:pPr>
              <w:spacing w:line="360" w:lineRule="auto"/>
              <w:jc w:val="both"/>
              <w:rPr>
                <w:rFonts w:ascii="Book Antiqua" w:hAnsi="Book Antiqua"/>
              </w:rPr>
            </w:pPr>
            <w:r w:rsidRPr="003453AA">
              <w:rPr>
                <w:rFonts w:ascii="Book Antiqua" w:hAnsi="Book Antiqua"/>
              </w:rPr>
              <w:t>24</w:t>
            </w:r>
          </w:p>
        </w:tc>
      </w:tr>
      <w:tr w:rsidR="002318CF" w:rsidRPr="003453AA" w14:paraId="69BAE278" w14:textId="77777777">
        <w:tc>
          <w:tcPr>
            <w:tcW w:w="3888" w:type="dxa"/>
            <w:shd w:val="clear" w:color="auto" w:fill="auto"/>
          </w:tcPr>
          <w:p w14:paraId="6E3F1570" w14:textId="77777777" w:rsidR="002318CF" w:rsidRPr="003453AA" w:rsidRDefault="007B620F" w:rsidP="00F7579D">
            <w:pPr>
              <w:spacing w:line="360" w:lineRule="auto"/>
              <w:jc w:val="both"/>
              <w:rPr>
                <w:rFonts w:ascii="Book Antiqua" w:hAnsi="Book Antiqua"/>
              </w:rPr>
            </w:pPr>
            <w:r w:rsidRPr="003453AA">
              <w:rPr>
                <w:rFonts w:ascii="Book Antiqua" w:hAnsi="Book Antiqua"/>
              </w:rPr>
              <w:t>C-reactive protein, mg/L</w:t>
            </w:r>
          </w:p>
        </w:tc>
        <w:tc>
          <w:tcPr>
            <w:tcW w:w="4584" w:type="dxa"/>
            <w:shd w:val="clear" w:color="auto" w:fill="auto"/>
          </w:tcPr>
          <w:p w14:paraId="05265DC1" w14:textId="77777777" w:rsidR="002318CF" w:rsidRPr="003453AA" w:rsidRDefault="007B620F" w:rsidP="00F7579D">
            <w:pPr>
              <w:spacing w:line="360" w:lineRule="auto"/>
              <w:jc w:val="both"/>
              <w:rPr>
                <w:rFonts w:ascii="Book Antiqua" w:hAnsi="Book Antiqua"/>
              </w:rPr>
            </w:pPr>
            <w:r w:rsidRPr="003453AA">
              <w:rPr>
                <w:rFonts w:ascii="Book Antiqua" w:hAnsi="Book Antiqua"/>
              </w:rPr>
              <w:t>25</w:t>
            </w:r>
          </w:p>
        </w:tc>
        <w:tc>
          <w:tcPr>
            <w:tcW w:w="3827" w:type="dxa"/>
            <w:shd w:val="clear" w:color="auto" w:fill="auto"/>
          </w:tcPr>
          <w:p w14:paraId="2BE77687" w14:textId="77777777" w:rsidR="002318CF" w:rsidRPr="003453AA" w:rsidRDefault="007B620F" w:rsidP="00F7579D">
            <w:pPr>
              <w:spacing w:line="360" w:lineRule="auto"/>
              <w:jc w:val="both"/>
              <w:rPr>
                <w:rFonts w:ascii="Book Antiqua" w:hAnsi="Book Antiqua"/>
              </w:rPr>
            </w:pPr>
            <w:r w:rsidRPr="003453AA">
              <w:rPr>
                <w:rFonts w:ascii="Book Antiqua" w:hAnsi="Book Antiqua"/>
              </w:rPr>
              <w:t>3</w:t>
            </w:r>
          </w:p>
        </w:tc>
      </w:tr>
      <w:tr w:rsidR="002318CF" w:rsidRPr="003453AA" w14:paraId="7B554964" w14:textId="77777777">
        <w:tc>
          <w:tcPr>
            <w:tcW w:w="3888" w:type="dxa"/>
            <w:shd w:val="clear" w:color="auto" w:fill="auto"/>
          </w:tcPr>
          <w:p w14:paraId="418F1619" w14:textId="77777777" w:rsidR="002318CF" w:rsidRPr="003453AA" w:rsidRDefault="007B620F" w:rsidP="00F7579D">
            <w:pPr>
              <w:spacing w:line="360" w:lineRule="auto"/>
              <w:jc w:val="both"/>
              <w:rPr>
                <w:rFonts w:ascii="Book Antiqua" w:hAnsi="Book Antiqua"/>
              </w:rPr>
            </w:pPr>
            <w:r w:rsidRPr="003453AA">
              <w:rPr>
                <w:rFonts w:ascii="Book Antiqua" w:hAnsi="Book Antiqua"/>
              </w:rPr>
              <w:t>Transaminases</w:t>
            </w:r>
          </w:p>
        </w:tc>
        <w:tc>
          <w:tcPr>
            <w:tcW w:w="4584" w:type="dxa"/>
            <w:shd w:val="clear" w:color="auto" w:fill="auto"/>
          </w:tcPr>
          <w:p w14:paraId="294F8444"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c>
          <w:tcPr>
            <w:tcW w:w="3827" w:type="dxa"/>
            <w:shd w:val="clear" w:color="auto" w:fill="auto"/>
          </w:tcPr>
          <w:p w14:paraId="6A91ED9B" w14:textId="77777777" w:rsidR="002318CF" w:rsidRPr="003453AA" w:rsidRDefault="007B620F" w:rsidP="00F7579D">
            <w:pPr>
              <w:spacing w:line="360" w:lineRule="auto"/>
              <w:jc w:val="both"/>
              <w:rPr>
                <w:rFonts w:ascii="Book Antiqua" w:hAnsi="Book Antiqua"/>
              </w:rPr>
            </w:pPr>
            <w:r w:rsidRPr="003453AA">
              <w:rPr>
                <w:rFonts w:ascii="Book Antiqua" w:hAnsi="Book Antiqua"/>
              </w:rPr>
              <w:t>↑</w:t>
            </w:r>
          </w:p>
        </w:tc>
      </w:tr>
      <w:tr w:rsidR="002318CF" w:rsidRPr="003453AA" w14:paraId="0EEC08BA" w14:textId="77777777">
        <w:tc>
          <w:tcPr>
            <w:tcW w:w="3888" w:type="dxa"/>
            <w:shd w:val="clear" w:color="auto" w:fill="auto"/>
          </w:tcPr>
          <w:p w14:paraId="11ED8BB9" w14:textId="77777777" w:rsidR="002318CF" w:rsidRPr="003453AA" w:rsidRDefault="007B620F" w:rsidP="00F7579D">
            <w:pPr>
              <w:spacing w:line="360" w:lineRule="auto"/>
              <w:jc w:val="both"/>
              <w:rPr>
                <w:rFonts w:ascii="Book Antiqua" w:hAnsi="Book Antiqua"/>
              </w:rPr>
            </w:pPr>
            <w:r w:rsidRPr="003453AA">
              <w:rPr>
                <w:rFonts w:ascii="Book Antiqua" w:hAnsi="Book Antiqua"/>
              </w:rPr>
              <w:t>Complement</w:t>
            </w:r>
          </w:p>
        </w:tc>
        <w:tc>
          <w:tcPr>
            <w:tcW w:w="4584" w:type="dxa"/>
            <w:shd w:val="clear" w:color="auto" w:fill="auto"/>
          </w:tcPr>
          <w:p w14:paraId="6115FE90" w14:textId="77777777" w:rsidR="002318CF" w:rsidRPr="003453AA" w:rsidRDefault="007B620F" w:rsidP="00F7579D">
            <w:pPr>
              <w:spacing w:line="360" w:lineRule="auto"/>
              <w:jc w:val="both"/>
              <w:rPr>
                <w:rFonts w:ascii="Book Antiqua" w:hAnsi="Book Antiqua"/>
              </w:rPr>
            </w:pPr>
            <w:r w:rsidRPr="003453AA">
              <w:rPr>
                <w:rFonts w:ascii="Book Antiqua" w:hAnsi="Book Antiqua"/>
              </w:rPr>
              <w:t>C3 - ↑; C4 -Normal</w:t>
            </w:r>
          </w:p>
        </w:tc>
        <w:tc>
          <w:tcPr>
            <w:tcW w:w="3827" w:type="dxa"/>
            <w:shd w:val="clear" w:color="auto" w:fill="auto"/>
          </w:tcPr>
          <w:p w14:paraId="23D3C9A8" w14:textId="77777777" w:rsidR="002318CF" w:rsidRPr="003453AA" w:rsidRDefault="007B620F" w:rsidP="00F7579D">
            <w:pPr>
              <w:spacing w:line="360" w:lineRule="auto"/>
              <w:jc w:val="both"/>
              <w:rPr>
                <w:rFonts w:ascii="Book Antiqua" w:hAnsi="Book Antiqua"/>
              </w:rPr>
            </w:pPr>
            <w:r w:rsidRPr="003453AA">
              <w:rPr>
                <w:rFonts w:ascii="Book Antiqua" w:hAnsi="Book Antiqua"/>
              </w:rPr>
              <w:t>No data</w:t>
            </w:r>
          </w:p>
        </w:tc>
      </w:tr>
      <w:tr w:rsidR="002318CF" w:rsidRPr="003453AA" w14:paraId="04CD636A" w14:textId="77777777">
        <w:tc>
          <w:tcPr>
            <w:tcW w:w="3888" w:type="dxa"/>
            <w:tcBorders>
              <w:bottom w:val="single" w:sz="4" w:space="0" w:color="000000"/>
            </w:tcBorders>
            <w:shd w:val="clear" w:color="auto" w:fill="auto"/>
          </w:tcPr>
          <w:p w14:paraId="1017811E" w14:textId="77777777" w:rsidR="002318CF" w:rsidRPr="003453AA" w:rsidRDefault="007B620F" w:rsidP="00F7579D">
            <w:pPr>
              <w:spacing w:line="360" w:lineRule="auto"/>
              <w:jc w:val="both"/>
              <w:rPr>
                <w:rFonts w:ascii="Book Antiqua" w:hAnsi="Book Antiqua"/>
              </w:rPr>
            </w:pPr>
            <w:r w:rsidRPr="003453AA">
              <w:rPr>
                <w:rFonts w:ascii="Book Antiqua" w:hAnsi="Book Antiqua"/>
              </w:rPr>
              <w:t>Treatment</w:t>
            </w:r>
          </w:p>
        </w:tc>
        <w:tc>
          <w:tcPr>
            <w:tcW w:w="4584" w:type="dxa"/>
            <w:tcBorders>
              <w:bottom w:val="single" w:sz="4" w:space="0" w:color="000000"/>
            </w:tcBorders>
            <w:shd w:val="clear" w:color="auto" w:fill="auto"/>
          </w:tcPr>
          <w:p w14:paraId="70C1228E" w14:textId="77777777" w:rsidR="002318CF" w:rsidRPr="003453AA" w:rsidRDefault="007B620F" w:rsidP="00F7579D">
            <w:pPr>
              <w:spacing w:line="360" w:lineRule="auto"/>
              <w:jc w:val="both"/>
              <w:rPr>
                <w:rFonts w:ascii="Book Antiqua" w:hAnsi="Book Antiqua"/>
              </w:rPr>
            </w:pPr>
            <w:r w:rsidRPr="003453AA">
              <w:rPr>
                <w:rFonts w:ascii="Book Antiqua" w:hAnsi="Book Antiqua"/>
              </w:rPr>
              <w:t>No data</w:t>
            </w:r>
          </w:p>
        </w:tc>
        <w:tc>
          <w:tcPr>
            <w:tcW w:w="3827" w:type="dxa"/>
            <w:tcBorders>
              <w:bottom w:val="single" w:sz="4" w:space="0" w:color="000000"/>
            </w:tcBorders>
            <w:shd w:val="clear" w:color="auto" w:fill="auto"/>
          </w:tcPr>
          <w:p w14:paraId="3C578671" w14:textId="77777777" w:rsidR="002318CF" w:rsidRPr="003453AA" w:rsidRDefault="007B620F" w:rsidP="00F7579D">
            <w:pPr>
              <w:spacing w:line="360" w:lineRule="auto"/>
              <w:jc w:val="both"/>
              <w:rPr>
                <w:rFonts w:ascii="Book Antiqua" w:hAnsi="Book Antiqua"/>
              </w:rPr>
            </w:pPr>
            <w:r w:rsidRPr="003453AA">
              <w:rPr>
                <w:rFonts w:ascii="Book Antiqua" w:hAnsi="Book Antiqua"/>
              </w:rPr>
              <w:t>No specific treatment</w:t>
            </w:r>
          </w:p>
        </w:tc>
      </w:tr>
    </w:tbl>
    <w:p w14:paraId="566B7C20" w14:textId="77777777" w:rsidR="002318CF" w:rsidRPr="003453AA" w:rsidRDefault="007B620F" w:rsidP="00F7579D">
      <w:pPr>
        <w:jc w:val="both"/>
        <w:rPr>
          <w:rFonts w:ascii="Book Antiqua" w:hAnsi="Book Antiqua"/>
        </w:rPr>
      </w:pPr>
      <w:r w:rsidRPr="003453AA">
        <w:rPr>
          <w:rFonts w:ascii="Book Antiqua" w:hAnsi="Book Antiqua"/>
        </w:rPr>
        <w:br w:type="page"/>
      </w:r>
    </w:p>
    <w:p w14:paraId="7485AE50" w14:textId="77777777" w:rsidR="002318CF" w:rsidRPr="003453AA" w:rsidRDefault="007B620F" w:rsidP="00F7579D">
      <w:pPr>
        <w:spacing w:line="360" w:lineRule="auto"/>
        <w:jc w:val="both"/>
        <w:rPr>
          <w:rFonts w:ascii="Book Antiqua" w:hAnsi="Book Antiqua" w:cs="Book Antiqua"/>
          <w:b/>
          <w:color w:val="212121"/>
        </w:rPr>
      </w:pPr>
      <w:r w:rsidRPr="003453AA">
        <w:rPr>
          <w:rFonts w:ascii="Book Antiqua" w:hAnsi="Book Antiqua" w:cs="Book Antiqua"/>
          <w:b/>
          <w:color w:val="212121"/>
        </w:rPr>
        <w:t>Table 5 A summary of the main immunological and rheumatologic manifestation in viral hepatitis</w:t>
      </w:r>
    </w:p>
    <w:tbl>
      <w:tblPr>
        <w:tblW w:w="12299" w:type="dxa"/>
        <w:tblLook w:val="01E0" w:firstRow="1" w:lastRow="1" w:firstColumn="1" w:lastColumn="1" w:noHBand="0" w:noVBand="0"/>
      </w:tblPr>
      <w:tblGrid>
        <w:gridCol w:w="1908"/>
        <w:gridCol w:w="2169"/>
        <w:gridCol w:w="2410"/>
        <w:gridCol w:w="2268"/>
        <w:gridCol w:w="3544"/>
      </w:tblGrid>
      <w:tr w:rsidR="002318CF" w:rsidRPr="003453AA" w14:paraId="027D8662" w14:textId="77777777">
        <w:tc>
          <w:tcPr>
            <w:tcW w:w="1908" w:type="dxa"/>
            <w:tcBorders>
              <w:top w:val="single" w:sz="4" w:space="0" w:color="000000"/>
              <w:bottom w:val="single" w:sz="4" w:space="0" w:color="000000"/>
            </w:tcBorders>
            <w:shd w:val="clear" w:color="auto" w:fill="auto"/>
          </w:tcPr>
          <w:p w14:paraId="477D3955" w14:textId="77777777" w:rsidR="002318CF" w:rsidRPr="003453AA" w:rsidRDefault="002318CF" w:rsidP="00F7579D">
            <w:pPr>
              <w:spacing w:line="360" w:lineRule="auto"/>
              <w:jc w:val="both"/>
              <w:rPr>
                <w:rFonts w:ascii="Book Antiqua" w:hAnsi="Book Antiqua" w:cs="Book Antiqua"/>
                <w:b/>
                <w:color w:val="212121"/>
              </w:rPr>
            </w:pPr>
          </w:p>
        </w:tc>
        <w:tc>
          <w:tcPr>
            <w:tcW w:w="2169" w:type="dxa"/>
            <w:tcBorders>
              <w:top w:val="single" w:sz="4" w:space="0" w:color="000000"/>
              <w:bottom w:val="single" w:sz="4" w:space="0" w:color="000000"/>
            </w:tcBorders>
            <w:shd w:val="clear" w:color="auto" w:fill="auto"/>
          </w:tcPr>
          <w:p w14:paraId="2A0D5EE7" w14:textId="77777777" w:rsidR="002318CF" w:rsidRPr="003453AA" w:rsidRDefault="007B620F" w:rsidP="00F7579D">
            <w:pPr>
              <w:spacing w:line="360" w:lineRule="auto"/>
              <w:jc w:val="both"/>
              <w:rPr>
                <w:rFonts w:ascii="Book Antiqua" w:hAnsi="Book Antiqua" w:cs="Book Antiqua"/>
                <w:b/>
                <w:color w:val="212121"/>
              </w:rPr>
            </w:pPr>
            <w:r w:rsidRPr="003453AA">
              <w:rPr>
                <w:rFonts w:ascii="Book Antiqua" w:hAnsi="Book Antiqua" w:cs="Book Antiqua"/>
                <w:b/>
                <w:color w:val="212121"/>
              </w:rPr>
              <w:t>Hepatitis A</w:t>
            </w:r>
          </w:p>
        </w:tc>
        <w:tc>
          <w:tcPr>
            <w:tcW w:w="2410" w:type="dxa"/>
            <w:tcBorders>
              <w:top w:val="single" w:sz="4" w:space="0" w:color="000000"/>
              <w:bottom w:val="single" w:sz="4" w:space="0" w:color="000000"/>
            </w:tcBorders>
            <w:shd w:val="clear" w:color="auto" w:fill="auto"/>
          </w:tcPr>
          <w:p w14:paraId="5DFE8268" w14:textId="77777777" w:rsidR="002318CF" w:rsidRPr="003453AA" w:rsidRDefault="007B620F" w:rsidP="00F7579D">
            <w:pPr>
              <w:spacing w:line="360" w:lineRule="auto"/>
              <w:jc w:val="both"/>
              <w:rPr>
                <w:rFonts w:ascii="Book Antiqua" w:hAnsi="Book Antiqua" w:cs="Book Antiqua"/>
                <w:b/>
                <w:color w:val="212121"/>
              </w:rPr>
            </w:pPr>
            <w:r w:rsidRPr="003453AA">
              <w:rPr>
                <w:rFonts w:ascii="Book Antiqua" w:hAnsi="Book Antiqua" w:cs="Book Antiqua"/>
                <w:b/>
                <w:color w:val="212121"/>
              </w:rPr>
              <w:t>Hepatitis B</w:t>
            </w:r>
          </w:p>
        </w:tc>
        <w:tc>
          <w:tcPr>
            <w:tcW w:w="2268" w:type="dxa"/>
            <w:tcBorders>
              <w:top w:val="single" w:sz="4" w:space="0" w:color="000000"/>
              <w:bottom w:val="single" w:sz="4" w:space="0" w:color="000000"/>
            </w:tcBorders>
            <w:shd w:val="clear" w:color="auto" w:fill="auto"/>
          </w:tcPr>
          <w:p w14:paraId="07DDBC5B" w14:textId="77777777" w:rsidR="002318CF" w:rsidRPr="003453AA" w:rsidRDefault="007B620F" w:rsidP="00F7579D">
            <w:pPr>
              <w:spacing w:line="360" w:lineRule="auto"/>
              <w:jc w:val="both"/>
              <w:rPr>
                <w:rFonts w:ascii="Book Antiqua" w:hAnsi="Book Antiqua" w:cs="Book Antiqua"/>
                <w:b/>
                <w:color w:val="212121"/>
              </w:rPr>
            </w:pPr>
            <w:r w:rsidRPr="003453AA">
              <w:rPr>
                <w:rFonts w:ascii="Book Antiqua" w:hAnsi="Book Antiqua" w:cs="Book Antiqua"/>
                <w:b/>
                <w:color w:val="212121"/>
              </w:rPr>
              <w:t>Hepatitis C</w:t>
            </w:r>
          </w:p>
        </w:tc>
        <w:tc>
          <w:tcPr>
            <w:tcW w:w="3544" w:type="dxa"/>
            <w:tcBorders>
              <w:top w:val="single" w:sz="4" w:space="0" w:color="000000"/>
              <w:bottom w:val="single" w:sz="4" w:space="0" w:color="000000"/>
            </w:tcBorders>
            <w:shd w:val="clear" w:color="auto" w:fill="auto"/>
          </w:tcPr>
          <w:p w14:paraId="608FAA1A" w14:textId="77777777" w:rsidR="002318CF" w:rsidRPr="003453AA" w:rsidRDefault="007B620F" w:rsidP="00F7579D">
            <w:pPr>
              <w:spacing w:line="360" w:lineRule="auto"/>
              <w:jc w:val="both"/>
              <w:rPr>
                <w:rFonts w:ascii="Book Antiqua" w:hAnsi="Book Antiqua" w:cs="Book Antiqua"/>
                <w:b/>
                <w:color w:val="212121"/>
              </w:rPr>
            </w:pPr>
            <w:r w:rsidRPr="003453AA">
              <w:rPr>
                <w:rFonts w:ascii="Book Antiqua" w:hAnsi="Book Antiqua" w:cs="Book Antiqua"/>
                <w:b/>
                <w:color w:val="212121"/>
              </w:rPr>
              <w:t>Hepatitis E</w:t>
            </w:r>
          </w:p>
        </w:tc>
      </w:tr>
      <w:tr w:rsidR="002318CF" w:rsidRPr="003453AA" w14:paraId="60143120" w14:textId="77777777">
        <w:tc>
          <w:tcPr>
            <w:tcW w:w="1908" w:type="dxa"/>
            <w:tcBorders>
              <w:top w:val="single" w:sz="4" w:space="0" w:color="000000"/>
            </w:tcBorders>
            <w:shd w:val="clear" w:color="auto" w:fill="auto"/>
          </w:tcPr>
          <w:p w14:paraId="24991666"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Rheumatoid factor</w:t>
            </w:r>
          </w:p>
        </w:tc>
        <w:tc>
          <w:tcPr>
            <w:tcW w:w="2169" w:type="dxa"/>
            <w:tcBorders>
              <w:top w:val="single" w:sz="4" w:space="0" w:color="000000"/>
            </w:tcBorders>
            <w:shd w:val="clear" w:color="auto" w:fill="auto"/>
          </w:tcPr>
          <w:p w14:paraId="1FFD14C3"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Only 2 cases</w:t>
            </w:r>
          </w:p>
        </w:tc>
        <w:tc>
          <w:tcPr>
            <w:tcW w:w="2410" w:type="dxa"/>
            <w:tcBorders>
              <w:top w:val="single" w:sz="4" w:space="0" w:color="000000"/>
            </w:tcBorders>
            <w:shd w:val="clear" w:color="auto" w:fill="auto"/>
          </w:tcPr>
          <w:p w14:paraId="4B122ED1"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Approximately 12% of patients</w:t>
            </w:r>
          </w:p>
        </w:tc>
        <w:tc>
          <w:tcPr>
            <w:tcW w:w="2268" w:type="dxa"/>
            <w:tcBorders>
              <w:top w:val="single" w:sz="4" w:space="0" w:color="000000"/>
            </w:tcBorders>
            <w:shd w:val="clear" w:color="auto" w:fill="auto"/>
          </w:tcPr>
          <w:p w14:paraId="139AE7B0"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15% of patients</w:t>
            </w:r>
          </w:p>
        </w:tc>
        <w:tc>
          <w:tcPr>
            <w:tcW w:w="3544" w:type="dxa"/>
            <w:tcBorders>
              <w:top w:val="single" w:sz="4" w:space="0" w:color="000000"/>
            </w:tcBorders>
            <w:shd w:val="clear" w:color="auto" w:fill="auto"/>
          </w:tcPr>
          <w:p w14:paraId="38B703A9"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1 case in a patient without transplant</w:t>
            </w:r>
          </w:p>
        </w:tc>
      </w:tr>
      <w:tr w:rsidR="002318CF" w:rsidRPr="003453AA" w14:paraId="6D300726" w14:textId="77777777">
        <w:tc>
          <w:tcPr>
            <w:tcW w:w="1908" w:type="dxa"/>
            <w:shd w:val="clear" w:color="auto" w:fill="auto"/>
          </w:tcPr>
          <w:p w14:paraId="01AD8473"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Antinuclear antibodies</w:t>
            </w:r>
          </w:p>
        </w:tc>
        <w:tc>
          <w:tcPr>
            <w:tcW w:w="2169" w:type="dxa"/>
            <w:shd w:val="clear" w:color="auto" w:fill="auto"/>
          </w:tcPr>
          <w:p w14:paraId="78BEF1DC"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In a case of lupus-like reaction and some cases of AIH triggered by HAV infection</w:t>
            </w:r>
          </w:p>
        </w:tc>
        <w:tc>
          <w:tcPr>
            <w:tcW w:w="2410" w:type="dxa"/>
            <w:shd w:val="clear" w:color="auto" w:fill="auto"/>
          </w:tcPr>
          <w:p w14:paraId="50518D11"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Approximately 25% of patients</w:t>
            </w:r>
          </w:p>
        </w:tc>
        <w:tc>
          <w:tcPr>
            <w:tcW w:w="2268" w:type="dxa"/>
            <w:shd w:val="clear" w:color="auto" w:fill="auto"/>
          </w:tcPr>
          <w:p w14:paraId="639DB797"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 xml:space="preserve">20%-30% of patients </w:t>
            </w:r>
          </w:p>
        </w:tc>
        <w:tc>
          <w:tcPr>
            <w:tcW w:w="3544" w:type="dxa"/>
            <w:shd w:val="clear" w:color="auto" w:fill="auto"/>
          </w:tcPr>
          <w:p w14:paraId="349903B5"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 xml:space="preserve">9%-37% (acute) and 24% (chronic) of patients </w:t>
            </w:r>
          </w:p>
        </w:tc>
      </w:tr>
      <w:tr w:rsidR="002318CF" w:rsidRPr="003453AA" w14:paraId="0DC193A2" w14:textId="77777777">
        <w:tc>
          <w:tcPr>
            <w:tcW w:w="1908" w:type="dxa"/>
            <w:shd w:val="clear" w:color="auto" w:fill="auto"/>
          </w:tcPr>
          <w:p w14:paraId="668F392F"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Cryoglobulins</w:t>
            </w:r>
          </w:p>
        </w:tc>
        <w:tc>
          <w:tcPr>
            <w:tcW w:w="2169" w:type="dxa"/>
            <w:shd w:val="clear" w:color="auto" w:fill="auto"/>
          </w:tcPr>
          <w:p w14:paraId="1F91ADFF"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95% of patients in 1 study</w:t>
            </w:r>
          </w:p>
        </w:tc>
        <w:tc>
          <w:tcPr>
            <w:tcW w:w="2410" w:type="dxa"/>
            <w:shd w:val="clear" w:color="auto" w:fill="auto"/>
          </w:tcPr>
          <w:p w14:paraId="32CCD505"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2% of patients</w:t>
            </w:r>
          </w:p>
        </w:tc>
        <w:tc>
          <w:tcPr>
            <w:tcW w:w="2268" w:type="dxa"/>
            <w:shd w:val="clear" w:color="auto" w:fill="auto"/>
          </w:tcPr>
          <w:p w14:paraId="7715024C"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65% of patients</w:t>
            </w:r>
          </w:p>
        </w:tc>
        <w:tc>
          <w:tcPr>
            <w:tcW w:w="3544" w:type="dxa"/>
            <w:shd w:val="clear" w:color="auto" w:fill="auto"/>
          </w:tcPr>
          <w:p w14:paraId="7C060382"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7% (acute) and 27% (chronic) of patients</w:t>
            </w:r>
          </w:p>
        </w:tc>
      </w:tr>
      <w:tr w:rsidR="002318CF" w:rsidRPr="003453AA" w14:paraId="7F8BFA70" w14:textId="77777777">
        <w:tc>
          <w:tcPr>
            <w:tcW w:w="1908" w:type="dxa"/>
            <w:shd w:val="clear" w:color="auto" w:fill="auto"/>
          </w:tcPr>
          <w:p w14:paraId="564955A3"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Arthralgia</w:t>
            </w:r>
          </w:p>
        </w:tc>
        <w:tc>
          <w:tcPr>
            <w:tcW w:w="2169" w:type="dxa"/>
            <w:shd w:val="clear" w:color="auto" w:fill="auto"/>
          </w:tcPr>
          <w:p w14:paraId="5667395C"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10%-20% of patients</w:t>
            </w:r>
          </w:p>
        </w:tc>
        <w:tc>
          <w:tcPr>
            <w:tcW w:w="2410" w:type="dxa"/>
            <w:shd w:val="clear" w:color="auto" w:fill="auto"/>
          </w:tcPr>
          <w:p w14:paraId="511074E2"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3% of patients</w:t>
            </w:r>
          </w:p>
        </w:tc>
        <w:tc>
          <w:tcPr>
            <w:tcW w:w="2268" w:type="dxa"/>
            <w:shd w:val="clear" w:color="auto" w:fill="auto"/>
          </w:tcPr>
          <w:p w14:paraId="7F60E29B"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42% of patients</w:t>
            </w:r>
          </w:p>
        </w:tc>
        <w:tc>
          <w:tcPr>
            <w:tcW w:w="3544" w:type="dxa"/>
            <w:shd w:val="clear" w:color="auto" w:fill="auto"/>
          </w:tcPr>
          <w:p w14:paraId="42E252B6"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Approximately 60% of patients</w:t>
            </w:r>
          </w:p>
        </w:tc>
      </w:tr>
      <w:tr w:rsidR="002318CF" w:rsidRPr="003453AA" w14:paraId="69F3C1E3" w14:textId="77777777">
        <w:tc>
          <w:tcPr>
            <w:tcW w:w="1908" w:type="dxa"/>
            <w:shd w:val="clear" w:color="auto" w:fill="auto"/>
          </w:tcPr>
          <w:p w14:paraId="3813913A"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Arthritis</w:t>
            </w:r>
          </w:p>
        </w:tc>
        <w:tc>
          <w:tcPr>
            <w:tcW w:w="2169" w:type="dxa"/>
            <w:shd w:val="clear" w:color="auto" w:fill="auto"/>
          </w:tcPr>
          <w:p w14:paraId="61B71F55"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Only in patients with vasculitis (7 cases)</w:t>
            </w:r>
          </w:p>
        </w:tc>
        <w:tc>
          <w:tcPr>
            <w:tcW w:w="2410" w:type="dxa"/>
            <w:shd w:val="clear" w:color="auto" w:fill="auto"/>
          </w:tcPr>
          <w:p w14:paraId="4939E1BC"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About a quarter of patients with pain in joints</w:t>
            </w:r>
          </w:p>
        </w:tc>
        <w:tc>
          <w:tcPr>
            <w:tcW w:w="2268" w:type="dxa"/>
            <w:shd w:val="clear" w:color="auto" w:fill="auto"/>
          </w:tcPr>
          <w:p w14:paraId="4C95CBAD"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5%-10% of patients</w:t>
            </w:r>
          </w:p>
        </w:tc>
        <w:tc>
          <w:tcPr>
            <w:tcW w:w="3544" w:type="dxa"/>
            <w:shd w:val="clear" w:color="auto" w:fill="auto"/>
          </w:tcPr>
          <w:p w14:paraId="29B398A5"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2 cases</w:t>
            </w:r>
          </w:p>
        </w:tc>
      </w:tr>
      <w:tr w:rsidR="002318CF" w:rsidRPr="003453AA" w14:paraId="626965DA" w14:textId="77777777">
        <w:tc>
          <w:tcPr>
            <w:tcW w:w="1908" w:type="dxa"/>
            <w:shd w:val="clear" w:color="auto" w:fill="auto"/>
          </w:tcPr>
          <w:p w14:paraId="47621A66"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GN</w:t>
            </w:r>
          </w:p>
        </w:tc>
        <w:tc>
          <w:tcPr>
            <w:tcW w:w="2169" w:type="dxa"/>
            <w:shd w:val="clear" w:color="auto" w:fill="auto"/>
          </w:tcPr>
          <w:p w14:paraId="199B9B57"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 xml:space="preserve">4 cases of mesangio-proliferative GN </w:t>
            </w:r>
          </w:p>
        </w:tc>
        <w:tc>
          <w:tcPr>
            <w:tcW w:w="2410" w:type="dxa"/>
            <w:shd w:val="clear" w:color="auto" w:fill="auto"/>
          </w:tcPr>
          <w:p w14:paraId="01A31BBF"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3% of GN: membranous GN (40%); membrano-proliferative GN (20%); focal segmental glomerulo-sclerosis (20%);</w:t>
            </w:r>
            <w:r w:rsidRPr="003453AA">
              <w:rPr>
                <w:rFonts w:ascii="Book Antiqua" w:hAnsi="Book Antiqua"/>
                <w:color w:val="000000"/>
                <w:shd w:val="clear" w:color="auto" w:fill="F5F5F5"/>
              </w:rPr>
              <w:t xml:space="preserve"> </w:t>
            </w:r>
            <w:r w:rsidRPr="003453AA">
              <w:rPr>
                <w:rFonts w:ascii="Book Antiqua" w:hAnsi="Book Antiqua" w:cs="Book Antiqua"/>
                <w:bCs/>
                <w:color w:val="212121"/>
              </w:rPr>
              <w:t>mesangio-proliferative GN (10%), others (10%)</w:t>
            </w:r>
          </w:p>
        </w:tc>
        <w:tc>
          <w:tcPr>
            <w:tcW w:w="2268" w:type="dxa"/>
            <w:shd w:val="clear" w:color="auto" w:fill="auto"/>
          </w:tcPr>
          <w:p w14:paraId="696C1845"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Approximately 50% of GN: membranous GN (5%); membrano-proliferative GN (55%); focal segmental glomerulo-sclerosis (25%);</w:t>
            </w:r>
            <w:r w:rsidRPr="003453AA">
              <w:rPr>
                <w:rFonts w:ascii="Book Antiqua" w:hAnsi="Book Antiqua"/>
                <w:color w:val="000000"/>
                <w:shd w:val="clear" w:color="auto" w:fill="F5F5F5"/>
              </w:rPr>
              <w:t xml:space="preserve"> </w:t>
            </w:r>
            <w:r w:rsidRPr="003453AA">
              <w:rPr>
                <w:rFonts w:ascii="Book Antiqua" w:hAnsi="Book Antiqua" w:cs="Book Antiqua"/>
                <w:bCs/>
                <w:color w:val="212121"/>
              </w:rPr>
              <w:t>mesangio-proliferative GN (20%), others (5%)</w:t>
            </w:r>
          </w:p>
        </w:tc>
        <w:tc>
          <w:tcPr>
            <w:tcW w:w="3544" w:type="dxa"/>
            <w:shd w:val="clear" w:color="auto" w:fill="auto"/>
          </w:tcPr>
          <w:p w14:paraId="72EBFD82"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1 case of membrano-proliferative GN; some cases of GN after transplantation</w:t>
            </w:r>
          </w:p>
        </w:tc>
      </w:tr>
      <w:tr w:rsidR="002318CF" w:rsidRPr="003453AA" w14:paraId="116C7E11" w14:textId="77777777">
        <w:tc>
          <w:tcPr>
            <w:tcW w:w="1908" w:type="dxa"/>
            <w:shd w:val="clear" w:color="auto" w:fill="auto"/>
          </w:tcPr>
          <w:p w14:paraId="00753F54"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Henoch-Schonlein purpura</w:t>
            </w:r>
          </w:p>
        </w:tc>
        <w:tc>
          <w:tcPr>
            <w:tcW w:w="2169" w:type="dxa"/>
            <w:shd w:val="clear" w:color="auto" w:fill="auto"/>
          </w:tcPr>
          <w:p w14:paraId="2D0B38E8"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7 cases</w:t>
            </w:r>
          </w:p>
        </w:tc>
        <w:tc>
          <w:tcPr>
            <w:tcW w:w="2410" w:type="dxa"/>
            <w:shd w:val="clear" w:color="auto" w:fill="auto"/>
          </w:tcPr>
          <w:p w14:paraId="2292E963"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Some cases</w:t>
            </w:r>
          </w:p>
        </w:tc>
        <w:tc>
          <w:tcPr>
            <w:tcW w:w="2268" w:type="dxa"/>
            <w:shd w:val="clear" w:color="auto" w:fill="auto"/>
          </w:tcPr>
          <w:p w14:paraId="7910366B"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Some cases</w:t>
            </w:r>
          </w:p>
        </w:tc>
        <w:tc>
          <w:tcPr>
            <w:tcW w:w="3544" w:type="dxa"/>
            <w:shd w:val="clear" w:color="auto" w:fill="auto"/>
          </w:tcPr>
          <w:p w14:paraId="7E0498F2"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1 case</w:t>
            </w:r>
          </w:p>
        </w:tc>
      </w:tr>
      <w:tr w:rsidR="002318CF" w:rsidRPr="003453AA" w14:paraId="1EA1B7FE" w14:textId="77777777">
        <w:tc>
          <w:tcPr>
            <w:tcW w:w="1908" w:type="dxa"/>
            <w:shd w:val="clear" w:color="auto" w:fill="auto"/>
          </w:tcPr>
          <w:p w14:paraId="0A2D1949"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CGV</w:t>
            </w:r>
          </w:p>
        </w:tc>
        <w:tc>
          <w:tcPr>
            <w:tcW w:w="2169" w:type="dxa"/>
            <w:shd w:val="clear" w:color="auto" w:fill="auto"/>
          </w:tcPr>
          <w:p w14:paraId="7F2FC774"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4 cases</w:t>
            </w:r>
          </w:p>
        </w:tc>
        <w:tc>
          <w:tcPr>
            <w:tcW w:w="2410" w:type="dxa"/>
            <w:shd w:val="clear" w:color="auto" w:fill="auto"/>
          </w:tcPr>
          <w:p w14:paraId="6703A759"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10% of non-HCV CGV cases</w:t>
            </w:r>
          </w:p>
        </w:tc>
        <w:tc>
          <w:tcPr>
            <w:tcW w:w="2268" w:type="dxa"/>
            <w:shd w:val="clear" w:color="auto" w:fill="auto"/>
          </w:tcPr>
          <w:p w14:paraId="1237E511"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90%-95% of CGV cases</w:t>
            </w:r>
          </w:p>
        </w:tc>
        <w:tc>
          <w:tcPr>
            <w:tcW w:w="3544" w:type="dxa"/>
            <w:shd w:val="clear" w:color="auto" w:fill="auto"/>
          </w:tcPr>
          <w:p w14:paraId="055B6797"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Some cases</w:t>
            </w:r>
          </w:p>
        </w:tc>
      </w:tr>
      <w:tr w:rsidR="002318CF" w:rsidRPr="003453AA" w14:paraId="76D80C30" w14:textId="77777777">
        <w:tc>
          <w:tcPr>
            <w:tcW w:w="1908" w:type="dxa"/>
            <w:shd w:val="clear" w:color="auto" w:fill="auto"/>
          </w:tcPr>
          <w:p w14:paraId="3D1C3E3A"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PAN</w:t>
            </w:r>
          </w:p>
        </w:tc>
        <w:tc>
          <w:tcPr>
            <w:tcW w:w="2169" w:type="dxa"/>
            <w:shd w:val="clear" w:color="auto" w:fill="auto"/>
          </w:tcPr>
          <w:p w14:paraId="7F8BFE53"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No cases</w:t>
            </w:r>
          </w:p>
        </w:tc>
        <w:tc>
          <w:tcPr>
            <w:tcW w:w="2410" w:type="dxa"/>
            <w:shd w:val="clear" w:color="auto" w:fill="auto"/>
          </w:tcPr>
          <w:p w14:paraId="38A8AC64"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35% of PAN cases</w:t>
            </w:r>
          </w:p>
        </w:tc>
        <w:tc>
          <w:tcPr>
            <w:tcW w:w="2268" w:type="dxa"/>
            <w:shd w:val="clear" w:color="auto" w:fill="auto"/>
          </w:tcPr>
          <w:p w14:paraId="39EA4415"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20% of PAN cases</w:t>
            </w:r>
          </w:p>
        </w:tc>
        <w:tc>
          <w:tcPr>
            <w:tcW w:w="3544" w:type="dxa"/>
            <w:shd w:val="clear" w:color="auto" w:fill="auto"/>
          </w:tcPr>
          <w:p w14:paraId="6B42A59B"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No cases</w:t>
            </w:r>
          </w:p>
        </w:tc>
      </w:tr>
      <w:tr w:rsidR="002318CF" w:rsidRPr="003453AA" w14:paraId="407E11C0" w14:textId="77777777">
        <w:tc>
          <w:tcPr>
            <w:tcW w:w="1908" w:type="dxa"/>
            <w:shd w:val="clear" w:color="auto" w:fill="auto"/>
          </w:tcPr>
          <w:p w14:paraId="59588865"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Uveitis</w:t>
            </w:r>
          </w:p>
        </w:tc>
        <w:tc>
          <w:tcPr>
            <w:tcW w:w="2169" w:type="dxa"/>
            <w:shd w:val="clear" w:color="auto" w:fill="auto"/>
          </w:tcPr>
          <w:p w14:paraId="34756761"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Some cases</w:t>
            </w:r>
          </w:p>
        </w:tc>
        <w:tc>
          <w:tcPr>
            <w:tcW w:w="2410" w:type="dxa"/>
            <w:shd w:val="clear" w:color="auto" w:fill="auto"/>
          </w:tcPr>
          <w:p w14:paraId="170BC22B"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2% of patients</w:t>
            </w:r>
          </w:p>
        </w:tc>
        <w:tc>
          <w:tcPr>
            <w:tcW w:w="2268" w:type="dxa"/>
            <w:shd w:val="clear" w:color="auto" w:fill="auto"/>
          </w:tcPr>
          <w:p w14:paraId="39249B80"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Some cases</w:t>
            </w:r>
          </w:p>
        </w:tc>
        <w:tc>
          <w:tcPr>
            <w:tcW w:w="3544" w:type="dxa"/>
            <w:shd w:val="clear" w:color="auto" w:fill="auto"/>
          </w:tcPr>
          <w:p w14:paraId="4C6E59F6"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No cases</w:t>
            </w:r>
          </w:p>
        </w:tc>
      </w:tr>
      <w:tr w:rsidR="002318CF" w:rsidRPr="003453AA" w14:paraId="0995D4DB" w14:textId="77777777">
        <w:tc>
          <w:tcPr>
            <w:tcW w:w="1908" w:type="dxa"/>
            <w:shd w:val="clear" w:color="auto" w:fill="auto"/>
          </w:tcPr>
          <w:p w14:paraId="3F7BD55B"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AIH</w:t>
            </w:r>
          </w:p>
        </w:tc>
        <w:tc>
          <w:tcPr>
            <w:tcW w:w="2169" w:type="dxa"/>
            <w:shd w:val="clear" w:color="auto" w:fill="auto"/>
          </w:tcPr>
          <w:p w14:paraId="0CB4DF66"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11 cases</w:t>
            </w:r>
          </w:p>
        </w:tc>
        <w:tc>
          <w:tcPr>
            <w:tcW w:w="2410" w:type="dxa"/>
            <w:shd w:val="clear" w:color="auto" w:fill="auto"/>
          </w:tcPr>
          <w:p w14:paraId="11EB0FA5"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55% of AIH cases</w:t>
            </w:r>
          </w:p>
        </w:tc>
        <w:tc>
          <w:tcPr>
            <w:tcW w:w="2268" w:type="dxa"/>
            <w:shd w:val="clear" w:color="auto" w:fill="auto"/>
          </w:tcPr>
          <w:p w14:paraId="01C3DA47"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Very rare</w:t>
            </w:r>
          </w:p>
        </w:tc>
        <w:tc>
          <w:tcPr>
            <w:tcW w:w="3544" w:type="dxa"/>
            <w:shd w:val="clear" w:color="auto" w:fill="auto"/>
          </w:tcPr>
          <w:p w14:paraId="51998526"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No cases</w:t>
            </w:r>
          </w:p>
        </w:tc>
      </w:tr>
      <w:tr w:rsidR="002318CF" w:rsidRPr="003453AA" w14:paraId="4EA8D092" w14:textId="77777777">
        <w:tc>
          <w:tcPr>
            <w:tcW w:w="1908" w:type="dxa"/>
            <w:tcBorders>
              <w:bottom w:val="single" w:sz="4" w:space="0" w:color="000000"/>
            </w:tcBorders>
            <w:shd w:val="clear" w:color="auto" w:fill="auto"/>
          </w:tcPr>
          <w:p w14:paraId="54139C11"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PBC</w:t>
            </w:r>
          </w:p>
        </w:tc>
        <w:tc>
          <w:tcPr>
            <w:tcW w:w="2169" w:type="dxa"/>
            <w:tcBorders>
              <w:bottom w:val="single" w:sz="4" w:space="0" w:color="000000"/>
            </w:tcBorders>
            <w:shd w:val="clear" w:color="auto" w:fill="auto"/>
          </w:tcPr>
          <w:p w14:paraId="0F570F19"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1 case of overlap syndrome</w:t>
            </w:r>
          </w:p>
        </w:tc>
        <w:tc>
          <w:tcPr>
            <w:tcW w:w="2410" w:type="dxa"/>
            <w:tcBorders>
              <w:bottom w:val="single" w:sz="4" w:space="0" w:color="000000"/>
            </w:tcBorders>
            <w:shd w:val="clear" w:color="auto" w:fill="auto"/>
          </w:tcPr>
          <w:p w14:paraId="19EADA2C"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 xml:space="preserve">40% of PBC cases </w:t>
            </w:r>
          </w:p>
        </w:tc>
        <w:tc>
          <w:tcPr>
            <w:tcW w:w="2268" w:type="dxa"/>
            <w:tcBorders>
              <w:bottom w:val="single" w:sz="4" w:space="0" w:color="000000"/>
            </w:tcBorders>
            <w:shd w:val="clear" w:color="auto" w:fill="auto"/>
          </w:tcPr>
          <w:p w14:paraId="61C08447"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Approximately 10% of PBC cases</w:t>
            </w:r>
          </w:p>
        </w:tc>
        <w:tc>
          <w:tcPr>
            <w:tcW w:w="3544" w:type="dxa"/>
            <w:tcBorders>
              <w:bottom w:val="single" w:sz="4" w:space="0" w:color="000000"/>
            </w:tcBorders>
            <w:shd w:val="clear" w:color="auto" w:fill="auto"/>
          </w:tcPr>
          <w:p w14:paraId="319F7DC6" w14:textId="77777777" w:rsidR="002318CF" w:rsidRPr="003453AA" w:rsidRDefault="007B620F" w:rsidP="00F7579D">
            <w:pPr>
              <w:spacing w:line="360" w:lineRule="auto"/>
              <w:jc w:val="both"/>
              <w:rPr>
                <w:rFonts w:ascii="Book Antiqua" w:hAnsi="Book Antiqua" w:cs="Book Antiqua"/>
                <w:bCs/>
                <w:color w:val="212121"/>
              </w:rPr>
            </w:pPr>
            <w:r w:rsidRPr="003453AA">
              <w:rPr>
                <w:rFonts w:ascii="Book Antiqua" w:hAnsi="Book Antiqua" w:cs="Book Antiqua"/>
                <w:bCs/>
                <w:color w:val="212121"/>
              </w:rPr>
              <w:t>No cases</w:t>
            </w:r>
          </w:p>
        </w:tc>
      </w:tr>
    </w:tbl>
    <w:p w14:paraId="3E9AD28A" w14:textId="77777777" w:rsidR="003453AA" w:rsidRDefault="007B620F" w:rsidP="00F7579D">
      <w:pPr>
        <w:spacing w:line="360" w:lineRule="auto"/>
        <w:jc w:val="both"/>
        <w:rPr>
          <w:rFonts w:ascii="Book Antiqua" w:hAnsi="Book Antiqua" w:cs="Book Antiqua"/>
          <w:bCs/>
          <w:color w:val="212121"/>
        </w:rPr>
        <w:sectPr w:rsidR="003453AA">
          <w:footerReference w:type="default" r:id="rId10"/>
          <w:endnotePr>
            <w:numFmt w:val="decimal"/>
          </w:endnotePr>
          <w:pgSz w:w="15840" w:h="12240" w:orient="landscape"/>
          <w:pgMar w:top="1440" w:right="1800" w:bottom="1440" w:left="1800" w:header="0" w:footer="720" w:gutter="0"/>
          <w:cols w:space="720"/>
        </w:sectPr>
      </w:pPr>
      <w:r w:rsidRPr="003453AA">
        <w:rPr>
          <w:rFonts w:ascii="Book Antiqua" w:hAnsi="Book Antiqua" w:cs="Book Antiqua"/>
          <w:bCs/>
          <w:color w:val="212121"/>
        </w:rPr>
        <w:t>AIH</w:t>
      </w:r>
      <w:r w:rsidRPr="003453AA">
        <w:rPr>
          <w:rFonts w:ascii="Book Antiqua" w:eastAsia="宋体" w:hAnsi="Book Antiqua" w:cs="宋体"/>
          <w:bCs/>
          <w:color w:val="212121"/>
        </w:rPr>
        <w:t xml:space="preserve">: </w:t>
      </w:r>
      <w:r w:rsidRPr="003453AA">
        <w:rPr>
          <w:rFonts w:ascii="Book Antiqua" w:hAnsi="Book Antiqua" w:cs="Book Antiqua"/>
          <w:bCs/>
          <w:color w:val="212121"/>
        </w:rPr>
        <w:t xml:space="preserve">Autoimmune hepatitis; CGV: Cryoglobulinemic vasculitis; GN: Glomerulonephritis; </w:t>
      </w:r>
      <w:r w:rsidR="00305B28" w:rsidRPr="003453AA">
        <w:rPr>
          <w:rFonts w:ascii="Book Antiqua" w:hAnsi="Book Antiqua" w:cs="Book Antiqua"/>
          <w:bCs/>
          <w:color w:val="212121"/>
        </w:rPr>
        <w:t>HCV</w:t>
      </w:r>
      <w:r w:rsidR="00305B28" w:rsidRPr="003453AA">
        <w:rPr>
          <w:rFonts w:ascii="Book Antiqua" w:eastAsia="Book Antiqua" w:hAnsi="Book Antiqua" w:cs="Book Antiqua"/>
          <w:color w:val="000000"/>
        </w:rPr>
        <w:t xml:space="preserve">: </w:t>
      </w:r>
      <w:r w:rsidR="00305B28" w:rsidRPr="003453AA">
        <w:rPr>
          <w:rFonts w:ascii="Book Antiqua" w:eastAsia="Book Antiqua" w:hAnsi="Book Antiqua" w:cs="Book Antiqua"/>
          <w:caps/>
          <w:color w:val="000000"/>
        </w:rPr>
        <w:t>h</w:t>
      </w:r>
      <w:r w:rsidR="00305B28" w:rsidRPr="003453AA">
        <w:rPr>
          <w:rFonts w:ascii="Book Antiqua" w:eastAsia="Book Antiqua" w:hAnsi="Book Antiqua" w:cs="Book Antiqua"/>
          <w:color w:val="000000"/>
        </w:rPr>
        <w:t>epatitis C viruses</w:t>
      </w:r>
      <w:r w:rsidR="00305B28" w:rsidRPr="003453AA">
        <w:rPr>
          <w:rFonts w:ascii="Book Antiqua" w:hAnsi="Book Antiqua" w:cs="Book Antiqua"/>
          <w:bCs/>
          <w:color w:val="212121"/>
        </w:rPr>
        <w:t xml:space="preserve">; </w:t>
      </w:r>
      <w:r w:rsidRPr="003453AA">
        <w:rPr>
          <w:rFonts w:ascii="Book Antiqua" w:hAnsi="Book Antiqua" w:cs="Book Antiqua"/>
          <w:bCs/>
          <w:color w:val="212121"/>
        </w:rPr>
        <w:t>PAN: Polyarteritis nodosa; PBC: Primary biliary cholangitis.</w:t>
      </w:r>
    </w:p>
    <w:p w14:paraId="548BCD2D" w14:textId="77777777" w:rsidR="003453AA" w:rsidRDefault="003453AA" w:rsidP="003453AA">
      <w:pPr>
        <w:jc w:val="center"/>
        <w:rPr>
          <w:rFonts w:ascii="Book Antiqua" w:hAnsi="Book Antiqua"/>
        </w:rPr>
      </w:pPr>
    </w:p>
    <w:p w14:paraId="124B1769" w14:textId="77777777" w:rsidR="003453AA" w:rsidRDefault="003453AA" w:rsidP="003453AA">
      <w:pPr>
        <w:jc w:val="center"/>
        <w:rPr>
          <w:rFonts w:ascii="Book Antiqua" w:hAnsi="Book Antiqua"/>
        </w:rPr>
      </w:pPr>
    </w:p>
    <w:p w14:paraId="65CDC560" w14:textId="77777777" w:rsidR="003453AA" w:rsidRDefault="003453AA" w:rsidP="003453AA">
      <w:pPr>
        <w:jc w:val="center"/>
        <w:rPr>
          <w:rFonts w:ascii="Book Antiqua" w:hAnsi="Book Antiqua"/>
        </w:rPr>
      </w:pPr>
    </w:p>
    <w:p w14:paraId="2219D07D" w14:textId="77777777" w:rsidR="003453AA" w:rsidRDefault="003453AA" w:rsidP="003453AA">
      <w:pPr>
        <w:jc w:val="center"/>
        <w:rPr>
          <w:rFonts w:ascii="Book Antiqua" w:hAnsi="Book Antiqua"/>
        </w:rPr>
      </w:pPr>
    </w:p>
    <w:p w14:paraId="5360125E" w14:textId="77777777" w:rsidR="003453AA" w:rsidRDefault="003453AA" w:rsidP="003453AA">
      <w:pPr>
        <w:jc w:val="center"/>
        <w:rPr>
          <w:rFonts w:ascii="Book Antiqua" w:hAnsi="Book Antiqua"/>
        </w:rPr>
      </w:pPr>
    </w:p>
    <w:p w14:paraId="27AD7A84" w14:textId="77777777" w:rsidR="003453AA" w:rsidRDefault="003453AA" w:rsidP="003453AA">
      <w:pPr>
        <w:jc w:val="center"/>
        <w:rPr>
          <w:rFonts w:ascii="Book Antiqua" w:hAnsi="Book Antiqua"/>
        </w:rPr>
      </w:pPr>
      <w:r>
        <w:rPr>
          <w:rFonts w:ascii="Book Antiqua" w:hAnsi="Book Antiqua"/>
          <w:noProof/>
        </w:rPr>
        <w:drawing>
          <wp:inline distT="0" distB="0" distL="0" distR="0" wp14:anchorId="083018D2" wp14:editId="3834EE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41CFAD" w14:textId="77777777" w:rsidR="003453AA" w:rsidRDefault="003453AA" w:rsidP="003453AA">
      <w:pPr>
        <w:jc w:val="center"/>
        <w:rPr>
          <w:rFonts w:ascii="Book Antiqua" w:hAnsi="Book Antiqua"/>
        </w:rPr>
      </w:pPr>
    </w:p>
    <w:p w14:paraId="08C902C2" w14:textId="77777777" w:rsidR="003453AA" w:rsidRPr="00763D22" w:rsidRDefault="003453AA" w:rsidP="003453A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27B76F7" w14:textId="77777777" w:rsidR="003453AA" w:rsidRPr="00763D22" w:rsidRDefault="003453AA" w:rsidP="003453A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58F94D4" w14:textId="77777777" w:rsidR="003453AA" w:rsidRPr="00763D22" w:rsidRDefault="003453AA" w:rsidP="003453A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04D8493" w14:textId="77777777" w:rsidR="003453AA" w:rsidRPr="00763D22" w:rsidRDefault="003453AA" w:rsidP="003453A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E3C31C" w14:textId="77777777" w:rsidR="003453AA" w:rsidRPr="00763D22" w:rsidRDefault="003453AA" w:rsidP="003453A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4C0DC7E" w14:textId="77777777" w:rsidR="003453AA" w:rsidRPr="00763D22" w:rsidRDefault="003453AA" w:rsidP="003453A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5D7A703" w14:textId="77777777" w:rsidR="003453AA" w:rsidRDefault="003453AA" w:rsidP="003453AA">
      <w:pPr>
        <w:jc w:val="center"/>
        <w:rPr>
          <w:rFonts w:ascii="Book Antiqua" w:hAnsi="Book Antiqua"/>
        </w:rPr>
      </w:pPr>
    </w:p>
    <w:p w14:paraId="1D2F04BE" w14:textId="77777777" w:rsidR="003453AA" w:rsidRDefault="003453AA" w:rsidP="003453AA">
      <w:pPr>
        <w:jc w:val="center"/>
        <w:rPr>
          <w:rFonts w:ascii="Book Antiqua" w:hAnsi="Book Antiqua"/>
        </w:rPr>
      </w:pPr>
    </w:p>
    <w:p w14:paraId="2FD5C105" w14:textId="77777777" w:rsidR="003453AA" w:rsidRDefault="003453AA" w:rsidP="003453AA">
      <w:pPr>
        <w:jc w:val="center"/>
        <w:rPr>
          <w:rFonts w:ascii="Book Antiqua" w:hAnsi="Book Antiqua"/>
        </w:rPr>
      </w:pPr>
    </w:p>
    <w:p w14:paraId="365AA80C" w14:textId="77777777" w:rsidR="003453AA" w:rsidRDefault="003453AA" w:rsidP="003453AA">
      <w:pPr>
        <w:jc w:val="center"/>
        <w:rPr>
          <w:rFonts w:ascii="Book Antiqua" w:hAnsi="Book Antiqua"/>
        </w:rPr>
      </w:pPr>
      <w:r>
        <w:rPr>
          <w:rFonts w:ascii="Book Antiqua" w:hAnsi="Book Antiqua"/>
          <w:noProof/>
        </w:rPr>
        <w:drawing>
          <wp:inline distT="0" distB="0" distL="0" distR="0" wp14:anchorId="61A7F5A3" wp14:editId="038768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ED95EC" w14:textId="77777777" w:rsidR="003453AA" w:rsidRDefault="003453AA" w:rsidP="003453AA">
      <w:pPr>
        <w:jc w:val="center"/>
        <w:rPr>
          <w:rFonts w:ascii="Book Antiqua" w:hAnsi="Book Antiqua"/>
        </w:rPr>
      </w:pPr>
    </w:p>
    <w:p w14:paraId="0B9D561B" w14:textId="77777777" w:rsidR="003453AA" w:rsidRDefault="003453AA" w:rsidP="003453AA">
      <w:pPr>
        <w:jc w:val="center"/>
        <w:rPr>
          <w:rFonts w:ascii="Book Antiqua" w:hAnsi="Book Antiqua"/>
        </w:rPr>
      </w:pPr>
    </w:p>
    <w:p w14:paraId="2DFCF558" w14:textId="77777777" w:rsidR="003453AA" w:rsidRDefault="003453AA" w:rsidP="003453AA">
      <w:pPr>
        <w:jc w:val="center"/>
        <w:rPr>
          <w:rFonts w:ascii="Book Antiqua" w:hAnsi="Book Antiqua"/>
        </w:rPr>
      </w:pPr>
    </w:p>
    <w:p w14:paraId="5C5CF8E6" w14:textId="77777777" w:rsidR="003453AA" w:rsidRDefault="003453AA" w:rsidP="003453AA">
      <w:pPr>
        <w:jc w:val="center"/>
        <w:rPr>
          <w:rFonts w:ascii="Book Antiqua" w:hAnsi="Book Antiqua"/>
        </w:rPr>
      </w:pPr>
    </w:p>
    <w:p w14:paraId="75C577C7" w14:textId="77777777" w:rsidR="003453AA" w:rsidRDefault="003453AA" w:rsidP="003453AA">
      <w:pPr>
        <w:jc w:val="center"/>
        <w:rPr>
          <w:rFonts w:ascii="Book Antiqua" w:hAnsi="Book Antiqua"/>
        </w:rPr>
      </w:pPr>
    </w:p>
    <w:p w14:paraId="33910089" w14:textId="77777777" w:rsidR="003453AA" w:rsidRDefault="003453AA" w:rsidP="003453AA">
      <w:pPr>
        <w:jc w:val="center"/>
        <w:rPr>
          <w:rFonts w:ascii="Book Antiqua" w:hAnsi="Book Antiqua"/>
        </w:rPr>
      </w:pPr>
    </w:p>
    <w:p w14:paraId="5CCE492E" w14:textId="77777777" w:rsidR="003453AA" w:rsidRDefault="003453AA" w:rsidP="003453AA">
      <w:pPr>
        <w:jc w:val="center"/>
        <w:rPr>
          <w:rFonts w:ascii="Book Antiqua" w:hAnsi="Book Antiqua"/>
        </w:rPr>
      </w:pPr>
    </w:p>
    <w:p w14:paraId="70DA5980" w14:textId="77777777" w:rsidR="003453AA" w:rsidRDefault="003453AA" w:rsidP="003453AA">
      <w:pPr>
        <w:jc w:val="center"/>
        <w:rPr>
          <w:rFonts w:ascii="Book Antiqua" w:hAnsi="Book Antiqua"/>
        </w:rPr>
      </w:pPr>
    </w:p>
    <w:p w14:paraId="03A88402" w14:textId="77777777" w:rsidR="003453AA" w:rsidRDefault="003453AA" w:rsidP="003453AA">
      <w:pPr>
        <w:jc w:val="center"/>
        <w:rPr>
          <w:rFonts w:ascii="Book Antiqua" w:hAnsi="Book Antiqua"/>
        </w:rPr>
      </w:pPr>
    </w:p>
    <w:p w14:paraId="72DCE19E" w14:textId="77777777" w:rsidR="003453AA" w:rsidRPr="00763D22" w:rsidRDefault="003453AA" w:rsidP="003453AA">
      <w:pPr>
        <w:jc w:val="right"/>
        <w:rPr>
          <w:rFonts w:ascii="Book Antiqua" w:hAnsi="Book Antiqua"/>
          <w:color w:val="000000" w:themeColor="text1"/>
        </w:rPr>
      </w:pPr>
    </w:p>
    <w:p w14:paraId="1EC860A3" w14:textId="77777777" w:rsidR="003453AA" w:rsidRPr="00763D22" w:rsidRDefault="003453AA" w:rsidP="003453A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D56615B" w14:textId="6343E451" w:rsidR="002318CF" w:rsidRPr="003453AA" w:rsidRDefault="002318CF" w:rsidP="00F7579D">
      <w:pPr>
        <w:spacing w:line="360" w:lineRule="auto"/>
        <w:jc w:val="both"/>
        <w:rPr>
          <w:rFonts w:ascii="Book Antiqua" w:hAnsi="Book Antiqua"/>
        </w:rPr>
      </w:pPr>
      <w:bookmarkStart w:id="12" w:name="_GoBack"/>
      <w:bookmarkEnd w:id="12"/>
    </w:p>
    <w:sectPr w:rsidR="002318CF" w:rsidRPr="003453AA"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A5205" w14:textId="77777777" w:rsidR="00313DC9" w:rsidRDefault="00313DC9">
      <w:r>
        <w:separator/>
      </w:r>
    </w:p>
  </w:endnote>
  <w:endnote w:type="continuationSeparator" w:id="0">
    <w:p w14:paraId="2CE0371C" w14:textId="77777777" w:rsidR="00313DC9" w:rsidRDefault="0031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88E63" w14:textId="77777777" w:rsidR="002318CF" w:rsidRDefault="007B620F">
    <w:pPr>
      <w:pStyle w:val="a4"/>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313DC9">
      <w:rPr>
        <w:b/>
        <w:bCs/>
        <w:noProof/>
        <w:sz w:val="24"/>
        <w:szCs w:val="24"/>
      </w:rPr>
      <w:t>1</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313DC9">
      <w:rPr>
        <w:b/>
        <w:bCs/>
        <w:noProof/>
        <w:sz w:val="24"/>
        <w:szCs w:val="24"/>
      </w:rPr>
      <w:t>1</w:t>
    </w:r>
    <w:r>
      <w:rPr>
        <w:b/>
        <w:bCs/>
        <w:sz w:val="24"/>
        <w:szCs w:val="24"/>
      </w:rPr>
      <w:fldChar w:fldCharType="end"/>
    </w:r>
  </w:p>
  <w:p w14:paraId="285B51B8" w14:textId="77777777" w:rsidR="002318CF" w:rsidRDefault="002318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5363C" w14:textId="77777777" w:rsidR="002318CF" w:rsidRDefault="007B620F">
    <w:pPr>
      <w:pStyle w:val="a4"/>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3453AA">
      <w:rPr>
        <w:b/>
        <w:bCs/>
        <w:noProof/>
        <w:sz w:val="24"/>
        <w:szCs w:val="24"/>
      </w:rPr>
      <w:t>48</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3453AA">
      <w:rPr>
        <w:b/>
        <w:bCs/>
        <w:noProof/>
        <w:sz w:val="24"/>
        <w:szCs w:val="24"/>
      </w:rPr>
      <w:t>48</w:t>
    </w:r>
    <w:r>
      <w:rPr>
        <w:b/>
        <w:bCs/>
        <w:sz w:val="24"/>
        <w:szCs w:val="24"/>
      </w:rPr>
      <w:fldChar w:fldCharType="end"/>
    </w:r>
  </w:p>
  <w:p w14:paraId="2BAE58DD" w14:textId="77777777" w:rsidR="002318CF" w:rsidRDefault="002318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C6A49" w14:textId="77777777" w:rsidR="00313DC9" w:rsidRDefault="00313DC9">
      <w:r>
        <w:separator/>
      </w:r>
    </w:p>
  </w:footnote>
  <w:footnote w:type="continuationSeparator" w:id="0">
    <w:p w14:paraId="5D68649D" w14:textId="77777777" w:rsidR="00313DC9" w:rsidRDefault="00313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drawingGridHorizontalSpacing w:val="283"/>
  <w:drawingGridVerticalSpacing w:val="283"/>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CF"/>
    <w:rsid w:val="0017304F"/>
    <w:rsid w:val="002318CF"/>
    <w:rsid w:val="002341EF"/>
    <w:rsid w:val="00305B28"/>
    <w:rsid w:val="00313DC9"/>
    <w:rsid w:val="003453AA"/>
    <w:rsid w:val="00365E56"/>
    <w:rsid w:val="004440BA"/>
    <w:rsid w:val="004E17F0"/>
    <w:rsid w:val="004F0A19"/>
    <w:rsid w:val="0055799D"/>
    <w:rsid w:val="00571A21"/>
    <w:rsid w:val="005926F4"/>
    <w:rsid w:val="00621013"/>
    <w:rsid w:val="00650200"/>
    <w:rsid w:val="006B3FFA"/>
    <w:rsid w:val="006D5846"/>
    <w:rsid w:val="007B620F"/>
    <w:rsid w:val="008C43C5"/>
    <w:rsid w:val="00A328EC"/>
    <w:rsid w:val="00A74715"/>
    <w:rsid w:val="00B860DE"/>
    <w:rsid w:val="00C30B6E"/>
    <w:rsid w:val="00C8016D"/>
    <w:rsid w:val="00D669F2"/>
    <w:rsid w:val="00D73C18"/>
    <w:rsid w:val="00DB78A4"/>
    <w:rsid w:val="00E11537"/>
    <w:rsid w:val="00EB6A5C"/>
    <w:rsid w:val="00F06322"/>
    <w:rsid w:val="00F75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a4">
    <w:name w:val="footer"/>
    <w:basedOn w:val="a"/>
    <w:qFormat/>
    <w:pPr>
      <w:tabs>
        <w:tab w:val="center" w:pos="4153"/>
        <w:tab w:val="right" w:pos="8306"/>
      </w:tabs>
    </w:pPr>
    <w:rPr>
      <w:sz w:val="18"/>
      <w:szCs w:val="18"/>
    </w:rPr>
  </w:style>
  <w:style w:type="character" w:customStyle="1" w:styleId="Char">
    <w:name w:val="页眉 Char"/>
    <w:basedOn w:val="a0"/>
    <w:rPr>
      <w:sz w:val="18"/>
      <w:szCs w:val="18"/>
    </w:rPr>
  </w:style>
  <w:style w:type="character" w:customStyle="1" w:styleId="Char0">
    <w:name w:val="页脚 Char"/>
    <w:basedOn w:val="a0"/>
    <w:rPr>
      <w:sz w:val="18"/>
      <w:szCs w:val="18"/>
    </w:rPr>
  </w:style>
  <w:style w:type="table" w:customStyle="1" w:styleId="a5">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a6">
    <w:name w:val="Balloon Text"/>
    <w:basedOn w:val="a"/>
    <w:link w:val="Char1"/>
    <w:uiPriority w:val="99"/>
    <w:semiHidden/>
    <w:unhideWhenUsed/>
    <w:rsid w:val="003453AA"/>
    <w:rPr>
      <w:sz w:val="18"/>
      <w:szCs w:val="18"/>
    </w:rPr>
  </w:style>
  <w:style w:type="character" w:customStyle="1" w:styleId="Char1">
    <w:name w:val="批注框文本 Char"/>
    <w:basedOn w:val="a0"/>
    <w:link w:val="a6"/>
    <w:uiPriority w:val="99"/>
    <w:semiHidden/>
    <w:rsid w:val="003453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a4">
    <w:name w:val="footer"/>
    <w:basedOn w:val="a"/>
    <w:qFormat/>
    <w:pPr>
      <w:tabs>
        <w:tab w:val="center" w:pos="4153"/>
        <w:tab w:val="right" w:pos="8306"/>
      </w:tabs>
    </w:pPr>
    <w:rPr>
      <w:sz w:val="18"/>
      <w:szCs w:val="18"/>
    </w:rPr>
  </w:style>
  <w:style w:type="character" w:customStyle="1" w:styleId="Char">
    <w:name w:val="页眉 Char"/>
    <w:basedOn w:val="a0"/>
    <w:rPr>
      <w:sz w:val="18"/>
      <w:szCs w:val="18"/>
    </w:rPr>
  </w:style>
  <w:style w:type="character" w:customStyle="1" w:styleId="Char0">
    <w:name w:val="页脚 Char"/>
    <w:basedOn w:val="a0"/>
    <w:rPr>
      <w:sz w:val="18"/>
      <w:szCs w:val="18"/>
    </w:rPr>
  </w:style>
  <w:style w:type="table" w:customStyle="1" w:styleId="a5">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a6">
    <w:name w:val="Balloon Text"/>
    <w:basedOn w:val="a"/>
    <w:link w:val="Char1"/>
    <w:uiPriority w:val="99"/>
    <w:semiHidden/>
    <w:unhideWhenUsed/>
    <w:rsid w:val="003453AA"/>
    <w:rPr>
      <w:sz w:val="18"/>
      <w:szCs w:val="18"/>
    </w:rPr>
  </w:style>
  <w:style w:type="character" w:customStyle="1" w:styleId="Char1">
    <w:name w:val="批注框文本 Char"/>
    <w:basedOn w:val="a0"/>
    <w:link w:val="a6"/>
    <w:uiPriority w:val="99"/>
    <w:semiHidden/>
    <w:rsid w:val="003453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10442</Words>
  <Characters>59521</Characters>
  <Application>Microsoft Office Word</Application>
  <DocSecurity>0</DocSecurity>
  <Lines>496</Lines>
  <Paragraphs>139</Paragraphs>
  <ScaleCrop>false</ScaleCrop>
  <Company>微软中国</Company>
  <LinksUpToDate>false</LinksUpToDate>
  <CharactersWithSpaces>69824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dc:creator>
  <cp:keywords/>
  <dc:description/>
  <cp:lastModifiedBy>liujihong2008@qq.con</cp:lastModifiedBy>
  <cp:revision>11</cp:revision>
  <dcterms:created xsi:type="dcterms:W3CDTF">2021-04-22T14:20:00Z</dcterms:created>
  <dcterms:modified xsi:type="dcterms:W3CDTF">2021-05-08T04:29:00Z</dcterms:modified>
</cp:coreProperties>
</file>