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36FB"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Name of Journal: </w:t>
      </w:r>
      <w:r w:rsidRPr="00A42A8A">
        <w:rPr>
          <w:rFonts w:ascii="Book Antiqua" w:eastAsia="Book Antiqua" w:hAnsi="Book Antiqua" w:cs="Book Antiqua"/>
          <w:i/>
        </w:rPr>
        <w:t>World Journal of Clinical Cases</w:t>
      </w:r>
    </w:p>
    <w:p w14:paraId="021D1E7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NO: </w:t>
      </w:r>
      <w:r w:rsidRPr="00A42A8A">
        <w:rPr>
          <w:rFonts w:ascii="Book Antiqua" w:eastAsia="Book Antiqua" w:hAnsi="Book Antiqua" w:cs="Book Antiqua"/>
        </w:rPr>
        <w:t>62772</w:t>
      </w:r>
    </w:p>
    <w:p w14:paraId="3226888F"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Type: </w:t>
      </w:r>
      <w:r w:rsidRPr="00A42A8A">
        <w:rPr>
          <w:rFonts w:ascii="Book Antiqua" w:eastAsia="Book Antiqua" w:hAnsi="Book Antiqua" w:cs="Book Antiqua"/>
        </w:rPr>
        <w:t>REVIEW</w:t>
      </w:r>
    </w:p>
    <w:p w14:paraId="0B519AD0" w14:textId="77777777" w:rsidR="00A77B3E" w:rsidRPr="00A42A8A" w:rsidRDefault="00A77B3E" w:rsidP="00A42A8A">
      <w:pPr>
        <w:adjustRightInd w:val="0"/>
        <w:snapToGrid w:val="0"/>
        <w:spacing w:line="360" w:lineRule="auto"/>
        <w:jc w:val="both"/>
        <w:rPr>
          <w:rFonts w:ascii="Book Antiqua" w:hAnsi="Book Antiqua"/>
        </w:rPr>
      </w:pPr>
    </w:p>
    <w:p w14:paraId="54ACE545" w14:textId="43AA79BA"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Gastrointest</w:t>
      </w:r>
      <w:r w:rsidR="005A28C3" w:rsidRPr="00A42A8A">
        <w:rPr>
          <w:rFonts w:ascii="Book Antiqua" w:eastAsia="Book Antiqua" w:hAnsi="Book Antiqua" w:cs="Book Antiqua"/>
          <w:b/>
          <w:bCs/>
        </w:rPr>
        <w:t>inal manifestations of systemic scl</w:t>
      </w:r>
      <w:r w:rsidRPr="00A42A8A">
        <w:rPr>
          <w:rFonts w:ascii="Book Antiqua" w:eastAsia="Book Antiqua" w:hAnsi="Book Antiqua" w:cs="Book Antiqua"/>
          <w:b/>
          <w:bCs/>
        </w:rPr>
        <w:t>erosis: An</w:t>
      </w:r>
      <w:r w:rsidR="005A28C3" w:rsidRPr="00A42A8A">
        <w:rPr>
          <w:rFonts w:ascii="Book Antiqua" w:eastAsia="Book Antiqua" w:hAnsi="Book Antiqua" w:cs="Book Antiqua"/>
          <w:b/>
          <w:bCs/>
        </w:rPr>
        <w:t xml:space="preserve"> updated re</w:t>
      </w:r>
      <w:r w:rsidRPr="00A42A8A">
        <w:rPr>
          <w:rFonts w:ascii="Book Antiqua" w:eastAsia="Book Antiqua" w:hAnsi="Book Antiqua" w:cs="Book Antiqua"/>
          <w:b/>
          <w:bCs/>
        </w:rPr>
        <w:t>view</w:t>
      </w:r>
    </w:p>
    <w:p w14:paraId="07E45B64" w14:textId="77777777" w:rsidR="00A77B3E" w:rsidRPr="00A42A8A" w:rsidRDefault="00A77B3E" w:rsidP="00A42A8A">
      <w:pPr>
        <w:adjustRightInd w:val="0"/>
        <w:snapToGrid w:val="0"/>
        <w:spacing w:line="360" w:lineRule="auto"/>
        <w:jc w:val="both"/>
        <w:rPr>
          <w:rFonts w:ascii="Book Antiqua" w:hAnsi="Book Antiqua"/>
        </w:rPr>
      </w:pPr>
    </w:p>
    <w:p w14:paraId="5E92BE34" w14:textId="61E6EE49" w:rsidR="00A77B3E" w:rsidRPr="00A42A8A" w:rsidRDefault="005A28C3"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 xml:space="preserve">Luquez-Mindiola A </w:t>
      </w:r>
      <w:r w:rsidRPr="00A42A8A">
        <w:rPr>
          <w:rFonts w:ascii="Book Antiqua" w:eastAsia="Book Antiqua" w:hAnsi="Book Antiqua" w:cs="Book Antiqua"/>
          <w:i/>
          <w:iCs/>
        </w:rPr>
        <w:t>et al</w:t>
      </w:r>
      <w:r w:rsidRPr="00A42A8A">
        <w:rPr>
          <w:rFonts w:ascii="Book Antiqua" w:eastAsia="Book Antiqua" w:hAnsi="Book Antiqua" w:cs="Book Antiqua"/>
        </w:rPr>
        <w:t xml:space="preserve">. </w:t>
      </w:r>
      <w:r w:rsidR="00A22081" w:rsidRPr="00A42A8A">
        <w:rPr>
          <w:rFonts w:ascii="Book Antiqua" w:eastAsia="Book Antiqua" w:hAnsi="Book Antiqua" w:cs="Book Antiqua"/>
        </w:rPr>
        <w:t>Gastrointestin</w:t>
      </w:r>
      <w:r w:rsidRPr="00A42A8A">
        <w:rPr>
          <w:rFonts w:ascii="Book Antiqua" w:eastAsia="Book Antiqua" w:hAnsi="Book Antiqua" w:cs="Book Antiqua"/>
        </w:rPr>
        <w:t>al manifestations of systemic sclero</w:t>
      </w:r>
      <w:r w:rsidR="00A22081" w:rsidRPr="00A42A8A">
        <w:rPr>
          <w:rFonts w:ascii="Book Antiqua" w:eastAsia="Book Antiqua" w:hAnsi="Book Antiqua" w:cs="Book Antiqua"/>
        </w:rPr>
        <w:t>sis</w:t>
      </w:r>
    </w:p>
    <w:p w14:paraId="3E97B78B" w14:textId="77777777" w:rsidR="00A77B3E" w:rsidRPr="00A42A8A" w:rsidRDefault="00A77B3E" w:rsidP="00A42A8A">
      <w:pPr>
        <w:adjustRightInd w:val="0"/>
        <w:snapToGrid w:val="0"/>
        <w:spacing w:line="360" w:lineRule="auto"/>
        <w:jc w:val="both"/>
        <w:rPr>
          <w:rFonts w:ascii="Book Antiqua" w:hAnsi="Book Antiqua"/>
        </w:rPr>
      </w:pPr>
    </w:p>
    <w:p w14:paraId="5D69237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Adan Luquez-Mindiola, Alexis Javier Atuesta, Andres Jose Gómez-Aldana</w:t>
      </w:r>
    </w:p>
    <w:p w14:paraId="25836401" w14:textId="77777777" w:rsidR="00A77B3E" w:rsidRPr="00A42A8A" w:rsidRDefault="00A77B3E" w:rsidP="00A42A8A">
      <w:pPr>
        <w:adjustRightInd w:val="0"/>
        <w:snapToGrid w:val="0"/>
        <w:spacing w:line="360" w:lineRule="auto"/>
        <w:jc w:val="both"/>
        <w:rPr>
          <w:rFonts w:ascii="Book Antiqua" w:hAnsi="Book Antiqua"/>
        </w:rPr>
      </w:pPr>
    </w:p>
    <w:p w14:paraId="3CA03BED" w14:textId="0B21D93B"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Adan Luquez-Mindiola, </w:t>
      </w:r>
      <w:r w:rsidR="005A28C3" w:rsidRPr="00A42A8A">
        <w:rPr>
          <w:rFonts w:ascii="Book Antiqua" w:eastAsia="Book Antiqua" w:hAnsi="Book Antiqua" w:cs="Book Antiqua"/>
        </w:rPr>
        <w:t xml:space="preserve">Department of </w:t>
      </w:r>
      <w:r w:rsidRPr="00A42A8A">
        <w:rPr>
          <w:rFonts w:ascii="Book Antiqua" w:eastAsia="Book Antiqua" w:hAnsi="Book Antiqua" w:cs="Book Antiqua"/>
        </w:rPr>
        <w:t>Gastroe</w:t>
      </w:r>
      <w:r w:rsidRPr="00A42A8A">
        <w:rPr>
          <w:rFonts w:ascii="Book Antiqua" w:eastAsia="Book Antiqua" w:hAnsi="Book Antiqua" w:cs="Book Antiqua"/>
        </w:rPr>
        <w:t xml:space="preserve">nterology, Gut </w:t>
      </w:r>
      <w:r w:rsidR="002E7595">
        <w:rPr>
          <w:rFonts w:ascii="Book Antiqua" w:eastAsia="Book Antiqua" w:hAnsi="Book Antiqua" w:cs="Book Antiqua"/>
        </w:rPr>
        <w:t>M</w:t>
      </w:r>
      <w:r w:rsidRPr="00A42A8A">
        <w:rPr>
          <w:rFonts w:ascii="Book Antiqua" w:eastAsia="Book Antiqua" w:hAnsi="Book Antiqua" w:cs="Book Antiqua"/>
        </w:rPr>
        <w:t>édica, Bo</w:t>
      </w:r>
      <w:r w:rsidRPr="00A42A8A">
        <w:rPr>
          <w:rFonts w:ascii="Book Antiqua" w:eastAsia="Book Antiqua" w:hAnsi="Book Antiqua" w:cs="Book Antiqua"/>
        </w:rPr>
        <w:t xml:space="preserve">gota </w:t>
      </w:r>
      <w:r w:rsidR="00164718" w:rsidRPr="00A42A8A">
        <w:rPr>
          <w:rFonts w:ascii="Book Antiqua" w:eastAsia="Book Antiqua" w:hAnsi="Book Antiqua" w:cs="Book Antiqua"/>
        </w:rPr>
        <w:t>11711</w:t>
      </w:r>
      <w:r w:rsidRPr="00A42A8A">
        <w:rPr>
          <w:rFonts w:ascii="Book Antiqua" w:eastAsia="Book Antiqua" w:hAnsi="Book Antiqua" w:cs="Book Antiqua"/>
        </w:rPr>
        <w:t xml:space="preserve"> Colombia</w:t>
      </w:r>
    </w:p>
    <w:p w14:paraId="6A27CA76" w14:textId="77777777" w:rsidR="00A77B3E" w:rsidRPr="00A42A8A" w:rsidRDefault="00A77B3E" w:rsidP="00A42A8A">
      <w:pPr>
        <w:adjustRightInd w:val="0"/>
        <w:snapToGrid w:val="0"/>
        <w:spacing w:line="360" w:lineRule="auto"/>
        <w:jc w:val="both"/>
        <w:rPr>
          <w:rFonts w:ascii="Book Antiqua" w:hAnsi="Book Antiqua"/>
        </w:rPr>
      </w:pPr>
    </w:p>
    <w:p w14:paraId="138F0921" w14:textId="5224F95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Alexis Javier Atuesta, </w:t>
      </w:r>
      <w:r w:rsidRPr="00A42A8A">
        <w:rPr>
          <w:rFonts w:ascii="Book Antiqua" w:eastAsia="Book Antiqua" w:hAnsi="Book Antiqua" w:cs="Book Antiqua"/>
        </w:rPr>
        <w:t xml:space="preserve">Department of Internal Medicine, Universidad Nacional de Colombia, Bogota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715DFEEB" w14:textId="77777777" w:rsidR="00A77B3E" w:rsidRPr="00A42A8A" w:rsidRDefault="00A77B3E" w:rsidP="00A42A8A">
      <w:pPr>
        <w:adjustRightInd w:val="0"/>
        <w:snapToGrid w:val="0"/>
        <w:spacing w:line="360" w:lineRule="auto"/>
        <w:jc w:val="both"/>
        <w:rPr>
          <w:rFonts w:ascii="Book Antiqua" w:hAnsi="Book Antiqua"/>
        </w:rPr>
      </w:pPr>
    </w:p>
    <w:p w14:paraId="3E096599" w14:textId="3AFCA5BB"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Pr="00A42A8A">
        <w:rPr>
          <w:rFonts w:ascii="Book Antiqua" w:eastAsia="Book Antiqua" w:hAnsi="Book Antiqua" w:cs="Book Antiqua"/>
        </w:rPr>
        <w:t xml:space="preserve">Department of Endoscopy, Santa Fe Foundation of Bogotá (Fundación Santa Fe de Bogotá), Bogotá </w:t>
      </w:r>
      <w:r w:rsidR="00164718" w:rsidRPr="00A42A8A">
        <w:rPr>
          <w:rFonts w:ascii="Book Antiqua" w:eastAsia="Book Antiqua" w:hAnsi="Book Antiqua" w:cs="Book Antiqua"/>
        </w:rPr>
        <w:t>11711</w:t>
      </w:r>
      <w:r w:rsidRPr="00A42A8A">
        <w:rPr>
          <w:rFonts w:ascii="Book Antiqua" w:eastAsia="Book Antiqua" w:hAnsi="Book Antiqua" w:cs="Book Antiqua"/>
        </w:rPr>
        <w:t>, Colombia</w:t>
      </w:r>
    </w:p>
    <w:p w14:paraId="098B6B89" w14:textId="77777777" w:rsidR="00A77B3E" w:rsidRPr="00A42A8A" w:rsidRDefault="00A77B3E" w:rsidP="00A42A8A">
      <w:pPr>
        <w:adjustRightInd w:val="0"/>
        <w:snapToGrid w:val="0"/>
        <w:spacing w:line="360" w:lineRule="auto"/>
        <w:jc w:val="both"/>
        <w:rPr>
          <w:rFonts w:ascii="Book Antiqua" w:hAnsi="Book Antiqua"/>
        </w:rPr>
      </w:pPr>
    </w:p>
    <w:p w14:paraId="44A92F26" w14:textId="71E164D3"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Andres Jose Gómez-Aldana, </w:t>
      </w:r>
      <w:r w:rsidR="005A28C3" w:rsidRPr="00A42A8A">
        <w:rPr>
          <w:rFonts w:ascii="Book Antiqua" w:eastAsia="Book Antiqua" w:hAnsi="Book Antiqua" w:cs="Book Antiqua"/>
        </w:rPr>
        <w:t xml:space="preserve">Faculty of Medicine, </w:t>
      </w:r>
      <w:r w:rsidRPr="00A42A8A">
        <w:rPr>
          <w:rFonts w:ascii="Book Antiqua" w:eastAsia="Book Antiqua" w:hAnsi="Book Antiqua" w:cs="Book Antiqua"/>
        </w:rPr>
        <w:t>Universidad de los Andes, Bogota 11711, Colombia</w:t>
      </w:r>
    </w:p>
    <w:p w14:paraId="2982B07A" w14:textId="77777777" w:rsidR="00A77B3E" w:rsidRPr="00A42A8A" w:rsidRDefault="00A77B3E" w:rsidP="00A42A8A">
      <w:pPr>
        <w:adjustRightInd w:val="0"/>
        <w:snapToGrid w:val="0"/>
        <w:spacing w:line="360" w:lineRule="auto"/>
        <w:jc w:val="both"/>
        <w:rPr>
          <w:rFonts w:ascii="Book Antiqua" w:hAnsi="Book Antiqua"/>
        </w:rPr>
      </w:pPr>
    </w:p>
    <w:p w14:paraId="15B912D6" w14:textId="04435FBD"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Author contributions: </w:t>
      </w:r>
      <w:proofErr w:type="spellStart"/>
      <w:r w:rsidRPr="00A42A8A">
        <w:rPr>
          <w:rFonts w:ascii="Book Antiqua" w:eastAsia="Book Antiqua" w:hAnsi="Book Antiqua" w:cs="Book Antiqua"/>
          <w:lang w:val="en-US"/>
        </w:rPr>
        <w:t>Luquez-Mindiola</w:t>
      </w:r>
      <w:proofErr w:type="spellEnd"/>
      <w:r w:rsidR="00351101" w:rsidRPr="00A42A8A">
        <w:rPr>
          <w:rFonts w:ascii="Book Antiqua" w:eastAsia="Book Antiqua" w:hAnsi="Book Antiqua" w:cs="Book Antiqua"/>
          <w:lang w:val="en-US"/>
        </w:rPr>
        <w:t xml:space="preserve"> A was involved </w:t>
      </w:r>
      <w:r w:rsidR="00351101" w:rsidRPr="00A42A8A">
        <w:rPr>
          <w:rFonts w:ascii="Book Antiqua" w:eastAsia="Book Antiqua" w:hAnsi="Book Antiqua" w:cs="Book Antiqua"/>
          <w:lang w:val="en-US"/>
        </w:rPr>
        <w:t xml:space="preserve">in the study conceptualization, </w:t>
      </w:r>
      <w:r w:rsidR="002E7595">
        <w:rPr>
          <w:rFonts w:ascii="Book Antiqua" w:eastAsia="Book Antiqua" w:hAnsi="Book Antiqua" w:cs="Book Antiqua"/>
          <w:lang w:val="en-US"/>
        </w:rPr>
        <w:t xml:space="preserve">and manuscript </w:t>
      </w:r>
      <w:r w:rsidR="00351101" w:rsidRPr="00A42A8A">
        <w:rPr>
          <w:rFonts w:ascii="Book Antiqua" w:eastAsia="Book Antiqua" w:hAnsi="Book Antiqua" w:cs="Book Antiqua"/>
          <w:lang w:val="en-US"/>
        </w:rPr>
        <w:t>edition and writing</w:t>
      </w:r>
      <w:r w:rsidR="008B553F" w:rsidRPr="00A42A8A">
        <w:rPr>
          <w:rFonts w:ascii="Book Antiqua" w:eastAsia="宋体" w:hAnsi="Book Antiqua" w:cs="宋体"/>
          <w:lang w:val="en-US" w:eastAsia="zh-CN"/>
        </w:rPr>
        <w:t>;</w:t>
      </w:r>
      <w:r w:rsidRPr="00A42A8A">
        <w:rPr>
          <w:rFonts w:ascii="Book Antiqua" w:eastAsia="Book Antiqua" w:hAnsi="Book Antiqua" w:cs="Book Antiqua"/>
          <w:lang w:val="en-US"/>
        </w:rPr>
        <w:t xml:space="preserve"> </w:t>
      </w:r>
      <w:proofErr w:type="spellStart"/>
      <w:r w:rsidRPr="00A42A8A">
        <w:rPr>
          <w:rFonts w:ascii="Book Antiqua" w:eastAsia="Book Antiqua" w:hAnsi="Book Antiqua" w:cs="Book Antiqua"/>
          <w:lang w:val="en-US"/>
        </w:rPr>
        <w:t>Atuesta</w:t>
      </w:r>
      <w:proofErr w:type="spellEnd"/>
      <w:r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AJ was involve</w:t>
      </w:r>
      <w:r w:rsidR="002E7595">
        <w:rPr>
          <w:rFonts w:ascii="Book Antiqua" w:eastAsia="Book Antiqua" w:hAnsi="Book Antiqua" w:cs="Book Antiqua"/>
          <w:lang w:val="en-US"/>
        </w:rPr>
        <w:t>d</w:t>
      </w:r>
      <w:r w:rsidR="00351101" w:rsidRPr="00A42A8A">
        <w:rPr>
          <w:rFonts w:ascii="Book Antiqua" w:eastAsia="Book Antiqua" w:hAnsi="Book Antiqua" w:cs="Book Antiqua"/>
          <w:lang w:val="en-US"/>
        </w:rPr>
        <w:t xml:space="preserve"> in </w:t>
      </w:r>
      <w:r w:rsidR="002E7595">
        <w:rPr>
          <w:rFonts w:ascii="Book Antiqua" w:eastAsia="Book Antiqua" w:hAnsi="Book Antiqua" w:cs="Book Antiqua"/>
          <w:lang w:val="en-US"/>
        </w:rPr>
        <w:t xml:space="preserve">manuscript </w:t>
      </w:r>
      <w:r w:rsidR="00351101" w:rsidRPr="00A42A8A">
        <w:rPr>
          <w:rFonts w:ascii="Book Antiqua" w:eastAsia="Book Antiqua" w:hAnsi="Book Antiqua" w:cs="Book Antiqua"/>
          <w:lang w:val="en-US"/>
        </w:rPr>
        <w:t>writing a</w:t>
      </w:r>
      <w:r w:rsidR="00351101" w:rsidRPr="00A42A8A">
        <w:rPr>
          <w:rFonts w:ascii="Book Antiqua" w:eastAsia="Book Antiqua" w:hAnsi="Book Antiqua" w:cs="Book Antiqua"/>
          <w:lang w:val="en-US"/>
        </w:rPr>
        <w:t>nd study conceptualization</w:t>
      </w:r>
      <w:r w:rsidR="008B553F" w:rsidRPr="00A42A8A">
        <w:rPr>
          <w:rFonts w:ascii="Book Antiqua" w:eastAsia="Book Antiqua" w:hAnsi="Book Antiqua" w:cs="Book Antiqua"/>
          <w:lang w:val="en-US"/>
        </w:rPr>
        <w:t xml:space="preserve">; </w:t>
      </w:r>
      <w:r w:rsidR="00351101" w:rsidRPr="00A42A8A">
        <w:rPr>
          <w:rFonts w:ascii="Book Antiqua" w:eastAsia="Book Antiqua" w:hAnsi="Book Antiqua" w:cs="Book Antiqua"/>
          <w:lang w:val="en-US"/>
        </w:rPr>
        <w:t>and</w:t>
      </w:r>
      <w:r w:rsidRPr="00A42A8A">
        <w:rPr>
          <w:rFonts w:ascii="Book Antiqua" w:eastAsia="Book Antiqua" w:hAnsi="Book Antiqua" w:cs="Book Antiqua"/>
          <w:lang w:val="en-US"/>
        </w:rPr>
        <w:t xml:space="preserve"> G</w:t>
      </w:r>
      <w:r w:rsidRPr="00A42A8A">
        <w:rPr>
          <w:rFonts w:ascii="Book Antiqua" w:eastAsia="Book Antiqua" w:hAnsi="Book Antiqua" w:cs="Book Antiqua"/>
          <w:lang w:val="en-US"/>
        </w:rPr>
        <w:t xml:space="preserve">ómez-Aldana </w:t>
      </w:r>
      <w:r w:rsidR="00351101" w:rsidRPr="00A42A8A">
        <w:rPr>
          <w:rFonts w:ascii="Book Antiqua" w:eastAsia="Book Antiqua" w:hAnsi="Book Antiqua" w:cs="Book Antiqua"/>
          <w:lang w:val="en-US"/>
        </w:rPr>
        <w:t xml:space="preserve">AJ was involved in study conceptualization, </w:t>
      </w:r>
      <w:r w:rsidR="002E7595">
        <w:rPr>
          <w:rFonts w:ascii="Book Antiqua" w:eastAsia="Book Antiqua" w:hAnsi="Book Antiqua" w:cs="Book Antiqua"/>
          <w:lang w:val="en-US"/>
        </w:rPr>
        <w:t xml:space="preserve">and </w:t>
      </w:r>
      <w:r w:rsidR="00351101" w:rsidRPr="00A42A8A">
        <w:rPr>
          <w:rFonts w:ascii="Book Antiqua" w:eastAsia="Book Antiqua" w:hAnsi="Book Antiqua" w:cs="Book Antiqua"/>
          <w:lang w:val="en-US"/>
        </w:rPr>
        <w:t>writing and editing of the man</w:t>
      </w:r>
      <w:r w:rsidR="00351101" w:rsidRPr="00A42A8A">
        <w:rPr>
          <w:rFonts w:ascii="Book Antiqua" w:eastAsia="Book Antiqua" w:hAnsi="Book Antiqua" w:cs="Book Antiqua"/>
          <w:lang w:val="en-US"/>
        </w:rPr>
        <w:t>uscript</w:t>
      </w:r>
      <w:r w:rsidR="008B553F" w:rsidRPr="00A42A8A">
        <w:rPr>
          <w:rFonts w:ascii="Book Antiqua" w:eastAsia="Book Antiqua" w:hAnsi="Book Antiqua" w:cs="Book Antiqua"/>
          <w:lang w:val="en-US"/>
        </w:rPr>
        <w:t>.</w:t>
      </w:r>
    </w:p>
    <w:p w14:paraId="78145F66" w14:textId="77777777" w:rsidR="00A77B3E" w:rsidRPr="002E7595" w:rsidRDefault="00A77B3E" w:rsidP="00A42A8A">
      <w:pPr>
        <w:adjustRightInd w:val="0"/>
        <w:snapToGrid w:val="0"/>
        <w:spacing w:line="360" w:lineRule="auto"/>
        <w:jc w:val="both"/>
        <w:rPr>
          <w:rFonts w:ascii="Book Antiqua" w:hAnsi="Book Antiqua"/>
          <w:lang w:val="en-US"/>
        </w:rPr>
      </w:pPr>
    </w:p>
    <w:p w14:paraId="409CCD15" w14:textId="2133FA4D"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lastRenderedPageBreak/>
        <w:t xml:space="preserve">Corresponding author: Andres Jose Gómez-Aldana, MD, Attending Doctor, </w:t>
      </w:r>
      <w:r w:rsidRPr="00A42A8A">
        <w:rPr>
          <w:rFonts w:ascii="Book Antiqua" w:eastAsia="Book Antiqua" w:hAnsi="Book Antiqua" w:cs="Book Antiqua"/>
        </w:rPr>
        <w:t xml:space="preserve">Department of Endoscopy, Santa Fe Foundation of Bogotá (Fundación Santa Fe de Bogotá), Cra 7 # 117 15, Bogotá </w:t>
      </w:r>
      <w:r w:rsidR="004C4C8F" w:rsidRPr="00A42A8A">
        <w:rPr>
          <w:rFonts w:ascii="Book Antiqua" w:eastAsia="Book Antiqua" w:hAnsi="Book Antiqua" w:cs="Book Antiqua"/>
        </w:rPr>
        <w:t>11711</w:t>
      </w:r>
      <w:r w:rsidRPr="00A42A8A">
        <w:rPr>
          <w:rFonts w:ascii="Book Antiqua" w:eastAsia="Book Antiqua" w:hAnsi="Book Antiqua" w:cs="Book Antiqua"/>
        </w:rPr>
        <w:t>, Colombia. andresgomezmd@hotmail.com</w:t>
      </w:r>
    </w:p>
    <w:p w14:paraId="5A747060" w14:textId="77777777" w:rsidR="00A77B3E" w:rsidRPr="00A42A8A" w:rsidRDefault="00A77B3E" w:rsidP="00A42A8A">
      <w:pPr>
        <w:adjustRightInd w:val="0"/>
        <w:snapToGrid w:val="0"/>
        <w:spacing w:line="360" w:lineRule="auto"/>
        <w:jc w:val="both"/>
        <w:rPr>
          <w:rFonts w:ascii="Book Antiqua" w:hAnsi="Book Antiqua"/>
        </w:rPr>
      </w:pPr>
    </w:p>
    <w:p w14:paraId="4007F33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Received: </w:t>
      </w:r>
      <w:r w:rsidRPr="00A42A8A">
        <w:rPr>
          <w:rFonts w:ascii="Book Antiqua" w:eastAsia="Book Antiqua" w:hAnsi="Book Antiqua" w:cs="Book Antiqua"/>
        </w:rPr>
        <w:t>January 18, 2021</w:t>
      </w:r>
    </w:p>
    <w:p w14:paraId="0C0B0EE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Revised: </w:t>
      </w:r>
      <w:r w:rsidRPr="00A42A8A">
        <w:rPr>
          <w:rFonts w:ascii="Book Antiqua" w:eastAsia="Book Antiqua" w:hAnsi="Book Antiqua" w:cs="Book Antiqua"/>
        </w:rPr>
        <w:t>March 30, 2021</w:t>
      </w:r>
    </w:p>
    <w:p w14:paraId="1F47800C" w14:textId="50B4A25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Accepted: </w:t>
      </w:r>
      <w:r w:rsidR="00AB37B9" w:rsidRPr="00AB37B9">
        <w:rPr>
          <w:rFonts w:ascii="Book Antiqua" w:eastAsia="Book Antiqua" w:hAnsi="Book Antiqua" w:cs="Book Antiqua"/>
          <w:bCs/>
        </w:rPr>
        <w:t>June 7, 2021</w:t>
      </w:r>
    </w:p>
    <w:p w14:paraId="150814D1"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Published online: </w:t>
      </w:r>
    </w:p>
    <w:p w14:paraId="72136233" w14:textId="77777777" w:rsidR="00A77B3E" w:rsidRPr="00A42A8A" w:rsidRDefault="00A77B3E" w:rsidP="00A42A8A">
      <w:pPr>
        <w:adjustRightInd w:val="0"/>
        <w:snapToGrid w:val="0"/>
        <w:spacing w:line="360" w:lineRule="auto"/>
        <w:jc w:val="both"/>
        <w:rPr>
          <w:rFonts w:ascii="Book Antiqua" w:hAnsi="Book Antiqua"/>
        </w:rPr>
        <w:sectPr w:rsidR="00A77B3E" w:rsidRPr="00A42A8A">
          <w:footerReference w:type="default" r:id="rId7"/>
          <w:pgSz w:w="12240" w:h="15840"/>
          <w:pgMar w:top="1440" w:right="1440" w:bottom="1440" w:left="1440" w:header="720" w:footer="720" w:gutter="0"/>
          <w:cols w:space="720"/>
          <w:docGrid w:linePitch="360"/>
        </w:sectPr>
      </w:pPr>
    </w:p>
    <w:p w14:paraId="6CAB3B48"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Abstract</w:t>
      </w:r>
    </w:p>
    <w:p w14:paraId="7C6D4BD9" w14:textId="2C976D19" w:rsidR="00A77B3E" w:rsidRPr="00A42A8A" w:rsidRDefault="005A28C3" w:rsidP="00A42A8A">
      <w:pPr>
        <w:adjustRightInd w:val="0"/>
        <w:snapToGrid w:val="0"/>
        <w:spacing w:line="360" w:lineRule="auto"/>
        <w:jc w:val="both"/>
        <w:rPr>
          <w:rFonts w:ascii="Book Antiqua" w:eastAsia="Book Antiqua" w:hAnsi="Book Antiqua" w:cs="Book Antiqua"/>
        </w:rPr>
      </w:pPr>
      <w:r w:rsidRPr="00A42A8A">
        <w:rPr>
          <w:rFonts w:ascii="Book Antiqua" w:eastAsia="Book Antiqua" w:hAnsi="Book Antiqua" w:cs="Book Antiqua"/>
        </w:rPr>
        <w:t>Systemic sclerosis</w:t>
      </w:r>
      <w:r w:rsidR="008B553F" w:rsidRPr="00A42A8A">
        <w:rPr>
          <w:rFonts w:ascii="Book Antiqua" w:eastAsia="Book Antiqua" w:hAnsi="Book Antiqua" w:cs="Book Antiqua"/>
        </w:rPr>
        <w:t xml:space="preserve"> </w:t>
      </w:r>
      <w:r w:rsidRPr="00A42A8A">
        <w:rPr>
          <w:rFonts w:ascii="Book Antiqua" w:eastAsia="Book Antiqua" w:hAnsi="Book Antiqua" w:cs="Book Antiqua"/>
        </w:rPr>
        <w:t>is an autoimmune disease characterized by vascular disease, fibrosis of the</w:t>
      </w:r>
      <w:r w:rsidRPr="00A42A8A">
        <w:rPr>
          <w:rFonts w:ascii="Book Antiqua" w:eastAsia="Book Antiqua" w:hAnsi="Book Antiqua" w:cs="Book Antiqua"/>
        </w:rPr>
        <w:t xml:space="preserve"> skin</w:t>
      </w:r>
      <w:r w:rsidR="002E7595">
        <w:rPr>
          <w:rFonts w:ascii="Book Antiqua" w:eastAsia="Book Antiqua" w:hAnsi="Book Antiqua" w:cs="Book Antiqua"/>
        </w:rPr>
        <w:t>,</w:t>
      </w:r>
      <w:r w:rsidRPr="00A42A8A">
        <w:rPr>
          <w:rFonts w:ascii="Book Antiqua" w:eastAsia="Book Antiqua" w:hAnsi="Book Antiqua" w:cs="Book Antiqua"/>
        </w:rPr>
        <w:t xml:space="preserve"> and internal organ dysfunction. Gastrointestinal involvement is the most frequent complication of internal organs, impacting up to 90% of patients. Gastrointestinal involvement can affect any region of the gastrointestinal tract from the mouth to the anus, with a predominance of disorders being observed at the level of the upper digestive tract. The gastrointestinal involvement primarily involves the esophagus, small bowel</w:t>
      </w:r>
      <w:r w:rsidR="002E7595">
        <w:rPr>
          <w:rFonts w:ascii="Book Antiqua" w:eastAsia="Book Antiqua" w:hAnsi="Book Antiqua" w:cs="Book Antiqua"/>
        </w:rPr>
        <w:t>,</w:t>
      </w:r>
      <w:r w:rsidRPr="00A42A8A">
        <w:rPr>
          <w:rFonts w:ascii="Book Antiqua" w:eastAsia="Book Antiqua" w:hAnsi="Book Antiqua" w:cs="Book Antiqua"/>
        </w:rPr>
        <w:t xml:space="preserve"> and rectum. The severity of gastrointestinal involvement affects quality of life and is a marker of worse prognosis and mortality in these patients. In this review, </w:t>
      </w:r>
      <w:r w:rsidR="002E7595">
        <w:rPr>
          <w:rFonts w:ascii="Book Antiqua" w:eastAsia="Book Antiqua" w:hAnsi="Book Antiqua" w:cs="Book Antiqua"/>
        </w:rPr>
        <w:t xml:space="preserve">we describe </w:t>
      </w:r>
      <w:r w:rsidRPr="00A42A8A">
        <w:rPr>
          <w:rFonts w:ascii="Book Antiqua" w:eastAsia="Book Antiqua" w:hAnsi="Book Antiqua" w:cs="Book Antiqua"/>
        </w:rPr>
        <w:t>the current findings regarding gastrointestinal involvement by this entity.</w:t>
      </w:r>
    </w:p>
    <w:p w14:paraId="4BFA63B2" w14:textId="77777777" w:rsidR="005A28C3" w:rsidRPr="00A42A8A" w:rsidRDefault="005A28C3" w:rsidP="00A42A8A">
      <w:pPr>
        <w:adjustRightInd w:val="0"/>
        <w:snapToGrid w:val="0"/>
        <w:spacing w:line="360" w:lineRule="auto"/>
        <w:jc w:val="both"/>
        <w:rPr>
          <w:rFonts w:ascii="Book Antiqua" w:hAnsi="Book Antiqua"/>
        </w:rPr>
      </w:pPr>
    </w:p>
    <w:p w14:paraId="0803BB6C" w14:textId="4335252E" w:rsidR="00A77B3E" w:rsidRPr="00A42A8A" w:rsidRDefault="00A22081" w:rsidP="00A42A8A">
      <w:pPr>
        <w:adjustRightInd w:val="0"/>
        <w:snapToGrid w:val="0"/>
        <w:spacing w:line="360" w:lineRule="auto"/>
        <w:jc w:val="both"/>
        <w:rPr>
          <w:rFonts w:ascii="Book Antiqua" w:hAnsi="Book Antiqua"/>
          <w:lang w:val="en-US"/>
        </w:rPr>
      </w:pPr>
      <w:r w:rsidRPr="00A42A8A">
        <w:rPr>
          <w:rFonts w:ascii="Book Antiqua" w:eastAsia="Book Antiqua" w:hAnsi="Book Antiqua" w:cs="Book Antiqua"/>
          <w:b/>
          <w:bCs/>
          <w:lang w:val="en-US"/>
        </w:rPr>
        <w:t xml:space="preserve">Key Words: </w:t>
      </w:r>
      <w:r w:rsidRPr="00A42A8A">
        <w:rPr>
          <w:rFonts w:ascii="Book Antiqua" w:eastAsia="Book Antiqua" w:hAnsi="Book Antiqua" w:cs="Book Antiqua"/>
          <w:lang w:val="en-US"/>
        </w:rPr>
        <w:t>Systemic sclerosis; Gastrointestinal; Diagnosis; Treatment</w:t>
      </w:r>
    </w:p>
    <w:p w14:paraId="1239CDD1" w14:textId="77777777" w:rsidR="00A77B3E" w:rsidRPr="00A42A8A" w:rsidRDefault="00A77B3E" w:rsidP="00A42A8A">
      <w:pPr>
        <w:adjustRightInd w:val="0"/>
        <w:snapToGrid w:val="0"/>
        <w:spacing w:line="360" w:lineRule="auto"/>
        <w:jc w:val="both"/>
        <w:rPr>
          <w:rFonts w:ascii="Book Antiqua" w:hAnsi="Book Antiqua"/>
          <w:lang w:val="en-US"/>
        </w:rPr>
      </w:pPr>
    </w:p>
    <w:p w14:paraId="4E998B83" w14:textId="162C1D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Luquez-Mindiola A, Atuesta AJ, Gómez-Aldana AJ. Ga</w:t>
      </w:r>
      <w:r w:rsidR="005A28C3" w:rsidRPr="00A42A8A">
        <w:rPr>
          <w:rFonts w:ascii="Book Antiqua" w:eastAsia="Book Antiqua" w:hAnsi="Book Antiqua" w:cs="Book Antiqua"/>
        </w:rPr>
        <w:t>strointestinal manifestations of systemic scleros</w:t>
      </w:r>
      <w:r w:rsidRPr="00A42A8A">
        <w:rPr>
          <w:rFonts w:ascii="Book Antiqua" w:eastAsia="Book Antiqua" w:hAnsi="Book Antiqua" w:cs="Book Antiqua"/>
        </w:rPr>
        <w:t xml:space="preserve">is: An </w:t>
      </w:r>
      <w:r w:rsidR="005A28C3" w:rsidRPr="00A42A8A">
        <w:rPr>
          <w:rFonts w:ascii="Book Antiqua" w:eastAsia="Book Antiqua" w:hAnsi="Book Antiqua" w:cs="Book Antiqua"/>
        </w:rPr>
        <w:t>updated re</w:t>
      </w:r>
      <w:r w:rsidRPr="00A42A8A">
        <w:rPr>
          <w:rFonts w:ascii="Book Antiqua" w:eastAsia="Book Antiqua" w:hAnsi="Book Antiqua" w:cs="Book Antiqua"/>
        </w:rPr>
        <w:t xml:space="preserve">view. </w:t>
      </w:r>
      <w:r w:rsidRPr="00A42A8A">
        <w:rPr>
          <w:rFonts w:ascii="Book Antiqua" w:eastAsia="Book Antiqua" w:hAnsi="Book Antiqua" w:cs="Book Antiqua"/>
          <w:i/>
          <w:iCs/>
        </w:rPr>
        <w:t>World J Clin Cases</w:t>
      </w:r>
      <w:r w:rsidRPr="00A42A8A">
        <w:rPr>
          <w:rFonts w:ascii="Book Antiqua" w:eastAsia="Book Antiqua" w:hAnsi="Book Antiqua" w:cs="Book Antiqua"/>
        </w:rPr>
        <w:t xml:space="preserve"> 2021; In press</w:t>
      </w:r>
    </w:p>
    <w:p w14:paraId="738A1074" w14:textId="77777777" w:rsidR="00A77B3E" w:rsidRPr="00A42A8A" w:rsidRDefault="00A77B3E" w:rsidP="00A42A8A">
      <w:pPr>
        <w:adjustRightInd w:val="0"/>
        <w:snapToGrid w:val="0"/>
        <w:spacing w:line="360" w:lineRule="auto"/>
        <w:jc w:val="both"/>
        <w:rPr>
          <w:rFonts w:ascii="Book Antiqua" w:hAnsi="Book Antiqua"/>
        </w:rPr>
      </w:pPr>
    </w:p>
    <w:p w14:paraId="12A6399D" w14:textId="4841288E"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Core Tip: </w:t>
      </w:r>
      <w:r w:rsidRPr="00A42A8A">
        <w:rPr>
          <w:rFonts w:ascii="Book Antiqua" w:eastAsia="Book Antiqua" w:hAnsi="Book Antiqua" w:cs="Book Antiqua"/>
        </w:rPr>
        <w:t>Systemic sclerosis is an autoimmune disease characterized by vasculopathy, fibrosis of the skin, and internal organ dysfunction. Gastrointestinal involvement is the most common complication of internal organs, impacting up to 90% of patients. This involvement can affect any region of the gastrointestinal tract from the mouth to the anus, with a predominance of alterations being observed in the upper digestive tract. The gastrointestinal involvement primari</w:t>
      </w:r>
      <w:r w:rsidRPr="00A42A8A">
        <w:rPr>
          <w:rFonts w:ascii="Book Antiqua" w:eastAsia="Book Antiqua" w:hAnsi="Book Antiqua" w:cs="Book Antiqua"/>
        </w:rPr>
        <w:t>ly involves the esophagus, small intestine</w:t>
      </w:r>
      <w:r w:rsidR="002E7595">
        <w:rPr>
          <w:rFonts w:ascii="Book Antiqua" w:eastAsia="Book Antiqua" w:hAnsi="Book Antiqua" w:cs="Book Antiqua"/>
        </w:rPr>
        <w:t>,</w:t>
      </w:r>
      <w:r w:rsidRPr="00A42A8A">
        <w:rPr>
          <w:rFonts w:ascii="Book Antiqua" w:eastAsia="Book Antiqua" w:hAnsi="Book Antiqua" w:cs="Book Antiqua"/>
        </w:rPr>
        <w:t xml:space="preserve"> and rectum. The severity of gastrointestinal involvement affects quality of life and is a marker of worse prognosis and mortality in these patients. In this review, </w:t>
      </w:r>
      <w:r w:rsidR="002E7595">
        <w:rPr>
          <w:rFonts w:ascii="Book Antiqua" w:eastAsia="Book Antiqua" w:hAnsi="Book Antiqua" w:cs="Book Antiqua"/>
        </w:rPr>
        <w:t xml:space="preserve">we describe </w:t>
      </w:r>
      <w:r w:rsidRPr="00A42A8A">
        <w:rPr>
          <w:rFonts w:ascii="Book Antiqua" w:eastAsia="Book Antiqua" w:hAnsi="Book Antiqua" w:cs="Book Antiqua"/>
        </w:rPr>
        <w:t>the current findings regarding gastrointestinal involvement by this entity.</w:t>
      </w:r>
    </w:p>
    <w:p w14:paraId="0DFCFF19" w14:textId="77777777" w:rsidR="00A77B3E" w:rsidRPr="00A42A8A" w:rsidRDefault="00A77B3E" w:rsidP="00A42A8A">
      <w:pPr>
        <w:adjustRightInd w:val="0"/>
        <w:snapToGrid w:val="0"/>
        <w:spacing w:line="360" w:lineRule="auto"/>
        <w:jc w:val="both"/>
        <w:rPr>
          <w:rFonts w:ascii="Book Antiqua" w:hAnsi="Book Antiqua"/>
        </w:rPr>
      </w:pPr>
    </w:p>
    <w:p w14:paraId="0F16D26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INTRODUCTION</w:t>
      </w:r>
    </w:p>
    <w:p w14:paraId="7991BCA9" w14:textId="1232C039"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 xml:space="preserve">The term scleroderma comes from the Greek "scleros" (thickened) and "derma" skin (hardened skin). The first report of scleroderma was made in 1753 from Carlo Curzio, but </w:t>
      </w:r>
      <w:r w:rsidRPr="00A42A8A">
        <w:rPr>
          <w:rFonts w:ascii="Book Antiqua" w:eastAsia="Book Antiqua" w:hAnsi="Book Antiqua" w:cs="Book Antiqua"/>
          <w:color w:val="000000"/>
        </w:rPr>
        <w:lastRenderedPageBreak/>
        <w:t>only in the middle of the 19th century was it established as a disease</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Systemic sclerosis (SSc) is an autoimmune disease, the etiology and pathophysiology of which have not been clearly defined. SSc is characterized by alterations in both humoral and cellular immunity followed by fibroproliferative alterations in the microvasculature with subsequent deposition of collagen fibers</w:t>
      </w:r>
      <w:r w:rsidRPr="00A42A8A">
        <w:rPr>
          <w:rFonts w:ascii="Book Antiqua" w:eastAsia="Book Antiqua" w:hAnsi="Book Antiqua" w:cs="Book Antiqua"/>
          <w:color w:val="000000"/>
          <w:vertAlign w:val="superscript"/>
        </w:rPr>
        <w:t>[1,2]</w:t>
      </w:r>
      <w:r w:rsidRPr="00A42A8A">
        <w:rPr>
          <w:rFonts w:ascii="Book Antiqua" w:eastAsia="Book Antiqua" w:hAnsi="Book Antiqua" w:cs="Book Antiqua"/>
          <w:color w:val="000000"/>
        </w:rPr>
        <w:t>. In 1892, Sir William Osler described SSc as a "terrible disease"; according to his observations, he found that it affected not only the skin but also multiple organs, such as the heart, lung, kid</w:t>
      </w:r>
      <w:r w:rsidRPr="00A42A8A">
        <w:rPr>
          <w:rFonts w:ascii="Book Antiqua" w:eastAsia="Book Antiqua" w:hAnsi="Book Antiqua" w:cs="Book Antiqua"/>
          <w:color w:val="000000"/>
        </w:rPr>
        <w:t>ney</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gastr</w:t>
      </w:r>
      <w:r w:rsidRPr="00A42A8A">
        <w:rPr>
          <w:rFonts w:ascii="Book Antiqua" w:eastAsia="Book Antiqua" w:hAnsi="Book Antiqua" w:cs="Book Antiqua"/>
          <w:color w:val="000000"/>
        </w:rPr>
        <w:t>ointestinal tract (GIT)</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Only until 1947 did Cristian include for the first time the GI involvement of the disease, which was made possible by advances in imaging techniques, thereby providing an idea of the complexity of the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w:t>
      </w:r>
    </w:p>
    <w:p w14:paraId="66FF8F09"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Although Raynaud's phenomenon and skin sclerosis are the most visible clinical features, GI involvement in SSc is the most frequent complication of internal organs, affecting approximately 90% of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GI involvement can fundamentally impact any region from the mouth to the anus with a linear relationship between the modified Rodnan score and the frequency of GI symptoms of the upper tract</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However, in up to 10% of cases, initial disease involvement affects the GIT in the absence of skin disease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xml:space="preserve">. </w:t>
      </w:r>
    </w:p>
    <w:p w14:paraId="751F3EFB" w14:textId="32DEA38E"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In a study in which the risk factors and clinical manifestations related to severe GI dysmotility in patients with SSc were determined, it was associa</w:t>
      </w:r>
      <w:r w:rsidRPr="00A42A8A">
        <w:rPr>
          <w:rFonts w:ascii="Book Antiqua" w:eastAsia="Book Antiqua" w:hAnsi="Book Antiqua" w:cs="Book Antiqua"/>
          <w:color w:val="000000"/>
        </w:rPr>
        <w:t xml:space="preserve">ted with </w:t>
      </w:r>
      <w:r w:rsidR="002E7595">
        <w:rPr>
          <w:rFonts w:ascii="Book Antiqua" w:eastAsia="Book Antiqua" w:hAnsi="Book Antiqua" w:cs="Book Antiqua"/>
          <w:color w:val="000000"/>
        </w:rPr>
        <w:t>male gender</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[odds ratio (OR)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2.47</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95% confidence interval (CI)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1.34-4.56,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0.004], myopathy </w:t>
      </w:r>
      <w:r w:rsidR="002E7595">
        <w:rPr>
          <w:rFonts w:ascii="Book Antiqua" w:eastAsia="Book Antiqua" w:hAnsi="Book Antiqua" w:cs="Book Antiqua"/>
          <w:color w:val="000000"/>
        </w:rPr>
        <w:t>(</w:t>
      </w:r>
      <w:r w:rsidRPr="00A42A8A">
        <w:rPr>
          <w:rFonts w:ascii="Book Antiqua" w:eastAsia="Book Antiqua" w:hAnsi="Book Antiqua" w:cs="Book Antiqua"/>
          <w:color w:val="000000"/>
        </w:rPr>
        <w:t>OR</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 5.53 95%CI</w:t>
      </w:r>
      <w:r w:rsidR="008344E5">
        <w:rPr>
          <w:rFonts w:ascii="Book Antiqua" w:eastAsia="Book Antiqua" w:hAnsi="Book Antiqua" w:cs="Book Antiqua"/>
          <w:color w:val="000000"/>
        </w:rPr>
        <w:t>:</w:t>
      </w:r>
      <w:r w:rsidRPr="00A42A8A">
        <w:rPr>
          <w:rFonts w:ascii="Book Antiqua" w:eastAsia="Book Antiqua" w:hAnsi="Book Antiqua" w:cs="Book Antiqua"/>
          <w:color w:val="000000"/>
        </w:rPr>
        <w:t xml:space="preserve"> 2.82-10.82,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w:t>
      </w:r>
      <w:r w:rsidR="002E7595">
        <w:rPr>
          <w:rFonts w:ascii="Book Antiqua" w:eastAsia="Book Antiqua" w:hAnsi="Book Antiqua" w:cs="Book Antiqua"/>
          <w:color w:val="000000"/>
        </w:rPr>
        <w:t>),</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and sicca symptoms </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OR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2.40</w:t>
      </w:r>
      <w:r w:rsidR="002E7595">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1.30-4.42,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0.005]</w:t>
      </w:r>
      <w:r w:rsidRPr="00A42A8A">
        <w:rPr>
          <w:rFonts w:ascii="Book Antiqua" w:eastAsia="Book Antiqua" w:hAnsi="Book Antiqua" w:cs="Book Antiqua"/>
          <w:color w:val="000000"/>
          <w:vertAlign w:val="superscript"/>
        </w:rPr>
        <w:t>[8]</w:t>
      </w:r>
      <w:r w:rsidRPr="00A42A8A">
        <w:rPr>
          <w:rFonts w:ascii="Book Antiqua" w:eastAsia="Book Antiqua" w:hAnsi="Book Antiqua" w:cs="Book Antiqua"/>
          <w:color w:val="000000"/>
        </w:rPr>
        <w:t>. In a cohort of patients with SSc with fewer than 2 years</w:t>
      </w:r>
      <w:r w:rsidRPr="00A42A8A">
        <w:rPr>
          <w:rFonts w:ascii="Book Antiqua" w:eastAsia="Book Antiqua" w:hAnsi="Book Antiqua" w:cs="Book Antiqua"/>
          <w:color w:val="000000"/>
        </w:rPr>
        <w:t xml:space="preserve"> of disease evolution, the probability of developing severe GI compromise was estimated at 9.1% in 2 years and 16.0% in 4 years. Additionally, severe GI disease was associated with an increase in the risk of death greater than 2 times and a decrease of the quality of life related to health and mental health</w:t>
      </w:r>
      <w:r w:rsidRPr="00A42A8A">
        <w:rPr>
          <w:rFonts w:ascii="Book Antiqua" w:eastAsia="Book Antiqua" w:hAnsi="Book Antiqua" w:cs="Book Antiqua"/>
          <w:color w:val="000000"/>
          <w:vertAlign w:val="superscript"/>
        </w:rPr>
        <w:t>[9]</w:t>
      </w:r>
      <w:r w:rsidRPr="00A42A8A">
        <w:rPr>
          <w:rFonts w:ascii="Book Antiqua" w:eastAsia="Book Antiqua" w:hAnsi="Book Antiqua" w:cs="Book Antiqua"/>
          <w:color w:val="000000"/>
        </w:rPr>
        <w:t>. In SSc patients with GI dysfunction, worse results have been found in the domains that assess quality of life compared to SSc patients without GI dysfunction</w:t>
      </w:r>
      <w:r w:rsidRPr="00A42A8A">
        <w:rPr>
          <w:rFonts w:ascii="Book Antiqua" w:eastAsia="Book Antiqua" w:hAnsi="Book Antiqua" w:cs="Book Antiqua"/>
          <w:color w:val="000000"/>
          <w:vertAlign w:val="superscript"/>
        </w:rPr>
        <w:t>[10]</w:t>
      </w:r>
      <w:r w:rsidRPr="00A42A8A">
        <w:rPr>
          <w:rFonts w:ascii="Book Antiqua" w:eastAsia="Book Antiqua" w:hAnsi="Book Antiqua" w:cs="Book Antiqua"/>
          <w:color w:val="000000"/>
        </w:rPr>
        <w:t>. A recent study showed that an increased burden of symptoms related to GI dysautonomia was associated with emotional distress</w:t>
      </w:r>
      <w:r w:rsidRPr="00A42A8A">
        <w:rPr>
          <w:rFonts w:ascii="Book Antiqua" w:eastAsia="Book Antiqua" w:hAnsi="Book Antiqua" w:cs="Book Antiqua"/>
          <w:color w:val="000000"/>
          <w:vertAlign w:val="superscript"/>
        </w:rPr>
        <w:t>[11]</w:t>
      </w:r>
      <w:r w:rsidRPr="00A42A8A">
        <w:rPr>
          <w:rFonts w:ascii="Book Antiqua" w:eastAsia="Book Antiqua" w:hAnsi="Book Antiqua" w:cs="Book Antiqua"/>
          <w:color w:val="000000"/>
        </w:rPr>
        <w:t>. In two meta-analyses, it was found that the mortality attributed to GI alterations was between 4%-7.6%</w:t>
      </w:r>
      <w:r w:rsidRPr="00A42A8A">
        <w:rPr>
          <w:rFonts w:ascii="Book Antiqua" w:eastAsia="Book Antiqua" w:hAnsi="Book Antiqua" w:cs="Book Antiqua"/>
          <w:color w:val="000000"/>
          <w:vertAlign w:val="superscript"/>
        </w:rPr>
        <w:t>[12,13]</w:t>
      </w:r>
      <w:r w:rsidRPr="00A42A8A">
        <w:rPr>
          <w:rFonts w:ascii="Book Antiqua" w:eastAsia="Book Antiqua" w:hAnsi="Book Antiqua" w:cs="Book Antiqua"/>
          <w:color w:val="000000"/>
        </w:rPr>
        <w:t xml:space="preserve">, and in </w:t>
      </w:r>
      <w:r w:rsidRPr="00A42A8A">
        <w:rPr>
          <w:rFonts w:ascii="Book Antiqua" w:eastAsia="Book Antiqua" w:hAnsi="Book Antiqua" w:cs="Book Antiqua"/>
          <w:color w:val="000000"/>
        </w:rPr>
        <w:lastRenderedPageBreak/>
        <w:t>the subgroup of patients who developed severe GI symptoms, the survival rate was only 15% in 9 years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GI compromise is the third leading cause of mortality in SSc after cardiopulmonary and kidney damage</w:t>
      </w:r>
      <w:r w:rsidRPr="00A42A8A">
        <w:rPr>
          <w:rFonts w:ascii="Book Antiqua" w:eastAsia="Book Antiqua" w:hAnsi="Book Antiqua" w:cs="Book Antiqua"/>
          <w:color w:val="000000"/>
          <w:vertAlign w:val="superscript"/>
        </w:rPr>
        <w:t>[3,15]</w:t>
      </w:r>
      <w:r w:rsidRPr="00A42A8A">
        <w:rPr>
          <w:rFonts w:ascii="Book Antiqua" w:eastAsia="Book Antiqua" w:hAnsi="Book Antiqua" w:cs="Book Antiqua"/>
          <w:color w:val="000000"/>
        </w:rPr>
        <w:t>. The main organ involved is the esophagus followed by the small bow</w:t>
      </w:r>
      <w:r w:rsidRPr="00A42A8A">
        <w:rPr>
          <w:rFonts w:ascii="Book Antiqua" w:eastAsia="Book Antiqua" w:hAnsi="Book Antiqua" w:cs="Book Antiqua"/>
          <w:color w:val="000000"/>
        </w:rPr>
        <w:t>el (SB) and</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rectum</w:t>
      </w:r>
      <w:r w:rsidR="002E7595">
        <w:rPr>
          <w:rFonts w:ascii="Book Antiqua" w:eastAsia="Book Antiqua" w:hAnsi="Book Antiqua" w:cs="Book Antiqua"/>
          <w:color w:val="000000"/>
        </w:rPr>
        <w:t xml:space="preserve"> and anus</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 GI pathology in SSc can present with very mild symptoms in 39% of cases, mild symptoms in 21%, moderate symptoms in 31%</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severe symptoms in 9%</w:t>
      </w:r>
      <w:r w:rsidRPr="00A42A8A">
        <w:rPr>
          <w:rFonts w:ascii="Book Antiqua" w:eastAsia="Book Antiqua" w:hAnsi="Book Antiqua" w:cs="Book Antiqua"/>
          <w:color w:val="000000"/>
          <w:vertAlign w:val="superscript"/>
        </w:rPr>
        <w:t>[17]</w:t>
      </w:r>
      <w:r w:rsidRPr="00A42A8A">
        <w:rPr>
          <w:rFonts w:ascii="Book Antiqua" w:eastAsia="Book Antiqua" w:hAnsi="Book Antiqua" w:cs="Book Antiqua"/>
          <w:color w:val="000000"/>
        </w:rPr>
        <w:t>. Table 1</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summarize</w:t>
      </w:r>
      <w:r w:rsidR="002E7595">
        <w:rPr>
          <w:rFonts w:ascii="Book Antiqua" w:eastAsia="Book Antiqua" w:hAnsi="Book Antiqua" w:cs="Book Antiqua"/>
          <w:color w:val="000000"/>
        </w:rPr>
        <w:t>s</w:t>
      </w:r>
      <w:r w:rsidRPr="00A42A8A">
        <w:rPr>
          <w:rFonts w:ascii="Book Antiqua" w:eastAsia="Book Antiqua" w:hAnsi="Book Antiqua" w:cs="Book Antiqua"/>
          <w:color w:val="000000"/>
        </w:rPr>
        <w:t xml:space="preserve"> the main clinical manifestation of each part of the GI system</w:t>
      </w:r>
      <w:r w:rsidRPr="00A42A8A">
        <w:rPr>
          <w:rFonts w:ascii="Book Antiqua" w:eastAsia="Book Antiqua" w:hAnsi="Book Antiqua" w:cs="Book Antiqua"/>
          <w:color w:val="000000"/>
          <w:vertAlign w:val="superscript"/>
        </w:rPr>
        <w:t>[14,16]</w:t>
      </w:r>
      <w:r w:rsidRPr="00A42A8A">
        <w:rPr>
          <w:rFonts w:ascii="Book Antiqua" w:eastAsia="Book Antiqua" w:hAnsi="Book Antiqua" w:cs="Book Antiqua"/>
          <w:color w:val="000000"/>
        </w:rPr>
        <w:t>.</w:t>
      </w:r>
    </w:p>
    <w:p w14:paraId="4AC026E8" w14:textId="71C7F3B3"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Based on the extent of cutaneous involvement, SSc is classified as limited (lcSSc) (80%) and diffuse (dcSSc) (20%). The latter occurs when the involvement is proximal to the elbows and knees; the facial region can be affected in both subtypes. This classification is important in terms of the natural history of the disease, organ involvement, antibody profile</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prognosis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In the EUSTAR cohort, older patients with diffuse involv</w:t>
      </w:r>
      <w:r w:rsidRPr="00A42A8A">
        <w:rPr>
          <w:rFonts w:ascii="Book Antiqua" w:eastAsia="Book Antiqua" w:hAnsi="Book Antiqua" w:cs="Book Antiqua"/>
          <w:color w:val="000000"/>
        </w:rPr>
        <w:t>ement acquired earlier and more frequent GI symptoms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Patients with anti-RNA polymerase III antibodies presented lower GI compromise than those with anti-topoisomerase I or anti-centromere antibodi</w:t>
      </w:r>
      <w:r w:rsidRPr="00A42A8A">
        <w:rPr>
          <w:rFonts w:ascii="Book Antiqua" w:eastAsia="Book Antiqua" w:hAnsi="Book Antiqua" w:cs="Book Antiqua"/>
          <w:color w:val="000000"/>
        </w:rPr>
        <w:t>es [hazard ratio (HR</w:t>
      </w:r>
      <w:r w:rsidR="002E7595" w:rsidRPr="00A42A8A">
        <w:rPr>
          <w:rFonts w:ascii="Book Antiqua" w:eastAsia="Book Antiqua" w:hAnsi="Book Antiqua" w:cs="Book Antiqua"/>
          <w:color w:val="000000"/>
        </w:rPr>
        <w:t>)</w:t>
      </w:r>
      <w:r w:rsidR="002E7595">
        <w:rPr>
          <w:rFonts w:ascii="Book Antiqua" w:eastAsia="Book Antiqua" w:hAnsi="Book Antiqua" w:cs="Book Antiqua"/>
          <w:color w:val="000000"/>
        </w:rPr>
        <w:t xml:space="preserve"> = </w:t>
      </w:r>
      <w:r w:rsidRPr="00A42A8A">
        <w:rPr>
          <w:rFonts w:ascii="Book Antiqua" w:eastAsia="Book Antiqua" w:hAnsi="Book Antiqua" w:cs="Book Antiqua"/>
          <w:color w:val="000000"/>
        </w:rPr>
        <w:t xml:space="preserve">0.55,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0.34-0.90; HR </w:t>
      </w:r>
      <w:r w:rsidR="002E7595">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0.59,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0.39 - 0.91, respectively]</w:t>
      </w:r>
      <w:r w:rsidRPr="00A42A8A">
        <w:rPr>
          <w:rFonts w:ascii="Book Antiqua" w:eastAsia="Book Antiqua" w:hAnsi="Book Antiqua" w:cs="Book Antiqua"/>
          <w:color w:val="000000"/>
          <w:vertAlign w:val="superscript"/>
        </w:rPr>
        <w:t>[19]</w:t>
      </w:r>
      <w:r w:rsidRPr="00A42A8A">
        <w:rPr>
          <w:rFonts w:ascii="Book Antiqua" w:eastAsia="Book Antiqua" w:hAnsi="Book Antiqua" w:cs="Book Antiqua"/>
          <w:color w:val="000000"/>
        </w:rPr>
        <w:t>.</w:t>
      </w:r>
    </w:p>
    <w:p w14:paraId="48A178B5" w14:textId="0ECA3F2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Esophageal and gastric symptoms were more frequent in dcSSc than in lcSSc, whereas intestinal symptoms were similar in both forms</w:t>
      </w:r>
      <w:r w:rsidRPr="00A42A8A">
        <w:rPr>
          <w:rFonts w:ascii="Book Antiqua" w:eastAsia="Book Antiqua" w:hAnsi="Book Antiqua" w:cs="Book Antiqua"/>
          <w:color w:val="000000"/>
          <w:vertAlign w:val="superscript"/>
        </w:rPr>
        <w:t>[20]</w:t>
      </w:r>
      <w:r w:rsidRPr="00A42A8A">
        <w:rPr>
          <w:rFonts w:ascii="Book Antiqua" w:eastAsia="Book Antiqua" w:hAnsi="Book Antiqua" w:cs="Book Antiqua"/>
          <w:color w:val="000000"/>
        </w:rPr>
        <w:t>. dcSSc presents with cough (80%), heartburn (80%), epigastric pain (80%), bloating (80%), diarrhea (73%), nausea (60%), constipation (47%), vomiting (33%), weigh</w:t>
      </w:r>
      <w:r w:rsidRPr="00A42A8A">
        <w:rPr>
          <w:rFonts w:ascii="Book Antiqua" w:eastAsia="Book Antiqua" w:hAnsi="Book Antiqua" w:cs="Book Antiqua"/>
          <w:color w:val="000000"/>
        </w:rPr>
        <w:t>t loss (27%)</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fecal incontinence (13%); in the limited form, less nocturnal epigastric pain, abdominal pain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diarrhea have been found with a greater frequency of fecal incontinence and meteorism. There are no differences regarding cough, nausea, vomiting</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constipation</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w:t>
      </w:r>
    </w:p>
    <w:p w14:paraId="75A09D34" w14:textId="1EDD18BC"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There are several challenges in management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for which patients at high risk of progression to severe GI disease must be identified: </w:t>
      </w:r>
      <w:r w:rsidR="002E7595">
        <w:rPr>
          <w:rFonts w:ascii="Book Antiqua" w:eastAsia="Book Antiqua" w:hAnsi="Book Antiqua" w:cs="Book Antiqua"/>
          <w:color w:val="000000"/>
        </w:rPr>
        <w:t>D</w:t>
      </w:r>
      <w:r w:rsidR="002E7595" w:rsidRPr="00A42A8A">
        <w:rPr>
          <w:rFonts w:ascii="Book Antiqua" w:eastAsia="Book Antiqua" w:hAnsi="Book Antiqua" w:cs="Book Antiqua"/>
          <w:color w:val="000000"/>
        </w:rPr>
        <w:t xml:space="preserve">etermining </w:t>
      </w:r>
      <w:r w:rsidRPr="00A42A8A">
        <w:rPr>
          <w:rFonts w:ascii="Book Antiqua" w:eastAsia="Book Antiqua" w:hAnsi="Book Antiqua" w:cs="Book Antiqua"/>
          <w:color w:val="000000"/>
        </w:rPr>
        <w:t>if e</w:t>
      </w:r>
      <w:r w:rsidRPr="00A42A8A">
        <w:rPr>
          <w:rFonts w:ascii="Book Antiqua" w:eastAsia="Book Antiqua" w:hAnsi="Book Antiqua" w:cs="Book Antiqua"/>
          <w:color w:val="000000"/>
        </w:rPr>
        <w:t>xisting damage or disease activity is the cause of symptoms, determining if early initiation of pro-motility agents or other GI medication</w:t>
      </w:r>
      <w:r w:rsidRPr="00A42A8A">
        <w:rPr>
          <w:rFonts w:ascii="Book Antiqua" w:eastAsia="Book Antiqua" w:hAnsi="Book Antiqua" w:cs="Book Antiqua"/>
          <w:color w:val="000000"/>
        </w:rPr>
        <w:t>s can prevent complications</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defin</w:t>
      </w:r>
      <w:r w:rsidRPr="00A42A8A">
        <w:rPr>
          <w:rFonts w:ascii="Book Antiqua" w:eastAsia="Book Antiqua" w:hAnsi="Book Antiqua" w:cs="Book Antiqua"/>
          <w:color w:val="000000"/>
        </w:rPr>
        <w:t>ing whether there is a role for immunosuppressants</w:t>
      </w:r>
      <w:r w:rsidRPr="00A42A8A">
        <w:rPr>
          <w:rFonts w:ascii="Book Antiqua" w:eastAsia="Book Antiqua" w:hAnsi="Book Antiqua" w:cs="Book Antiqua"/>
          <w:color w:val="000000"/>
          <w:vertAlign w:val="superscript"/>
        </w:rPr>
        <w:t>[7]</w:t>
      </w:r>
      <w:r w:rsidRPr="00A42A8A">
        <w:rPr>
          <w:rFonts w:ascii="Book Antiqua" w:eastAsia="Book Antiqua" w:hAnsi="Book Antiqua" w:cs="Book Antiqua"/>
          <w:color w:val="000000"/>
        </w:rPr>
        <w:t>. The objective of this article is to update the pathophysiology and GI manifestations of this entity.</w:t>
      </w:r>
    </w:p>
    <w:p w14:paraId="2DBBD1D9" w14:textId="77777777" w:rsidR="00A42A8A" w:rsidRPr="00A42A8A" w:rsidRDefault="00A42A8A" w:rsidP="009649CB">
      <w:pPr>
        <w:adjustRightInd w:val="0"/>
        <w:snapToGrid w:val="0"/>
        <w:spacing w:line="360" w:lineRule="auto"/>
        <w:jc w:val="both"/>
        <w:rPr>
          <w:rFonts w:ascii="Book Antiqua" w:hAnsi="Book Antiqua"/>
        </w:rPr>
      </w:pPr>
    </w:p>
    <w:p w14:paraId="196E3259"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METHODS</w:t>
      </w:r>
    </w:p>
    <w:p w14:paraId="338E42DF" w14:textId="230A9DC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For this review, articles were id</w:t>
      </w:r>
      <w:r w:rsidRPr="00A42A8A">
        <w:rPr>
          <w:rFonts w:ascii="Book Antiqua" w:eastAsia="Book Antiqua" w:hAnsi="Book Antiqua" w:cs="Book Antiqua"/>
          <w:color w:val="000000"/>
        </w:rPr>
        <w:t>entified through a search in PubMed, Google Scholar</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Semantic Scholar, with the following terms: "</w:t>
      </w:r>
      <w:r w:rsidR="002E7595">
        <w:rPr>
          <w:rFonts w:ascii="Book Antiqua" w:eastAsia="Book Antiqua" w:hAnsi="Book Antiqua" w:cs="Book Antiqua"/>
          <w:color w:val="000000"/>
        </w:rPr>
        <w:t>S</w:t>
      </w:r>
      <w:r w:rsidR="002E7595" w:rsidRPr="00A42A8A">
        <w:rPr>
          <w:rFonts w:ascii="Book Antiqua" w:eastAsia="Book Antiqua" w:hAnsi="Book Antiqua" w:cs="Book Antiqua"/>
          <w:color w:val="000000"/>
        </w:rPr>
        <w:t xml:space="preserve">ystemic </w:t>
      </w:r>
      <w:r w:rsidRPr="00A42A8A">
        <w:rPr>
          <w:rFonts w:ascii="Book Antiqua" w:eastAsia="Book Antiqua" w:hAnsi="Book Antiqua" w:cs="Book Antiqua"/>
          <w:color w:val="000000"/>
        </w:rPr>
        <w:t>sclerosis", "gastrointestinal", "orofacial", "oropharyngeal", "esophagus", "esophageal manometry", "gastroesophageal reflux disease", "gastric", "gastroparesis", "gastric antral vascular ectasia", "bowel", "SIBO", "pseudo-obstruction", "colon", "rectum"</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w:t>
      </w:r>
      <w:r w:rsidRPr="00A42A8A">
        <w:rPr>
          <w:rFonts w:ascii="Book Antiqua" w:eastAsia="Book Antiqua" w:hAnsi="Book Antiqua" w:cs="Book Antiqua"/>
          <w:color w:val="000000"/>
        </w:rPr>
        <w:t>"anus". Manuscripts published in English were reviewed. Articles published from January 1980 to July 2020 were included. The titles and abstracts of the articles were identified according to the search strategy, and relevant papers were chosen for the review. The articles in this search were screened for additional references.</w:t>
      </w:r>
    </w:p>
    <w:p w14:paraId="73A823E0" w14:textId="77777777" w:rsidR="00A42A8A" w:rsidRPr="00A42A8A" w:rsidRDefault="00A42A8A" w:rsidP="00A42A8A">
      <w:pPr>
        <w:adjustRightInd w:val="0"/>
        <w:snapToGrid w:val="0"/>
        <w:spacing w:line="360" w:lineRule="auto"/>
        <w:jc w:val="both"/>
        <w:rPr>
          <w:rFonts w:ascii="Book Antiqua" w:hAnsi="Book Antiqua"/>
        </w:rPr>
      </w:pPr>
    </w:p>
    <w:p w14:paraId="1475316D"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EPIDEMIOLOGY OF SSC</w:t>
      </w:r>
    </w:p>
    <w:p w14:paraId="6EF5EF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It is estimated that the incidence of SSc in the United States and Europe is approximately 1-2/100000 inhabitants/year, and the prevalence is 8-30 cases per 100000 people; however, this statistic may vary between different population groups</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Colombia, according to the COPCORD - Colombian Association of Rheumatology registry, the prevalence is 0.02%. The peak of presentation is approximately 30 to 50 years</w:t>
      </w:r>
      <w:r w:rsidRPr="00A42A8A">
        <w:rPr>
          <w:rFonts w:ascii="Book Antiqua" w:eastAsia="Book Antiqua" w:hAnsi="Book Antiqua" w:cs="Book Antiqua"/>
          <w:color w:val="000000"/>
          <w:vertAlign w:val="superscript"/>
        </w:rPr>
        <w:t>[21]</w:t>
      </w:r>
      <w:r w:rsidRPr="00A42A8A">
        <w:rPr>
          <w:rFonts w:ascii="Book Antiqua" w:eastAsia="Book Antiqua" w:hAnsi="Book Antiqua" w:cs="Book Antiqua"/>
          <w:color w:val="000000"/>
        </w:rPr>
        <w:t>. This entity is more frequent in women with respect to men with a 5:1 ratio, and it affects Afro-descendants, highlighting the earlier presentation in life and the dcSSc subtype, with the latter having a worse prognosis in the evolution of the disease</w:t>
      </w:r>
      <w:r w:rsidRPr="00A42A8A">
        <w:rPr>
          <w:rFonts w:ascii="Book Antiqua" w:eastAsia="Book Antiqua" w:hAnsi="Book Antiqua" w:cs="Book Antiqua"/>
          <w:color w:val="000000"/>
          <w:vertAlign w:val="superscript"/>
        </w:rPr>
        <w:t>[15,21]</w:t>
      </w:r>
      <w:r w:rsidRPr="00A42A8A">
        <w:rPr>
          <w:rFonts w:ascii="Book Antiqua" w:eastAsia="Book Antiqua" w:hAnsi="Book Antiqua" w:cs="Book Antiqua"/>
          <w:color w:val="000000"/>
        </w:rPr>
        <w:t>.</w:t>
      </w:r>
    </w:p>
    <w:p w14:paraId="6BF3BC9A" w14:textId="77777777" w:rsidR="00A42A8A" w:rsidRPr="00A42A8A" w:rsidRDefault="00A42A8A" w:rsidP="00A42A8A">
      <w:pPr>
        <w:adjustRightInd w:val="0"/>
        <w:snapToGrid w:val="0"/>
        <w:spacing w:line="360" w:lineRule="auto"/>
        <w:jc w:val="both"/>
        <w:rPr>
          <w:rFonts w:ascii="Book Antiqua" w:hAnsi="Book Antiqua"/>
        </w:rPr>
      </w:pPr>
    </w:p>
    <w:p w14:paraId="00974BC5"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PATHOPHYSIOLOGY</w:t>
      </w:r>
    </w:p>
    <w:p w14:paraId="474286BA" w14:textId="7816FE91"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pathophysiology is characterized by the sum of involvement at the vascular level (vasculopathy), immunological alteration together with an inflammatory state (autoimmune co</w:t>
      </w:r>
      <w:r w:rsidRPr="00A42A8A">
        <w:rPr>
          <w:rFonts w:ascii="Book Antiqua" w:eastAsia="Book Antiqua" w:hAnsi="Book Antiqua" w:cs="Book Antiqua"/>
          <w:color w:val="000000"/>
        </w:rPr>
        <w:t>mponent)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an </w:t>
      </w:r>
      <w:r w:rsidRPr="00A42A8A">
        <w:rPr>
          <w:rFonts w:ascii="Book Antiqua" w:eastAsia="Book Antiqua" w:hAnsi="Book Antiqua" w:cs="Book Antiqua"/>
          <w:color w:val="000000"/>
        </w:rPr>
        <w:t>increase in fibrogenesis (connective tissue component)</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The different physiopathological components can occur simultaneously; however, in earlier forms of the disease, there is a predominance of the inflammatory component and in late-phase fibrosis</w:t>
      </w:r>
      <w:r w:rsidRPr="00A42A8A">
        <w:rPr>
          <w:rFonts w:ascii="Book Antiqua" w:eastAsia="Book Antiqua" w:hAnsi="Book Antiqua" w:cs="Book Antiqua"/>
          <w:color w:val="000000"/>
          <w:vertAlign w:val="superscript"/>
        </w:rPr>
        <w:t>[22]</w:t>
      </w:r>
      <w:r w:rsidRPr="00A42A8A">
        <w:rPr>
          <w:rFonts w:ascii="Book Antiqua" w:eastAsia="Book Antiqua" w:hAnsi="Book Antiqua" w:cs="Book Antiqua"/>
          <w:color w:val="000000"/>
        </w:rPr>
        <w:t>.</w:t>
      </w:r>
    </w:p>
    <w:p w14:paraId="5E377652" w14:textId="77777777" w:rsidR="00A42A8A" w:rsidRPr="00A42A8A" w:rsidRDefault="00A42A8A" w:rsidP="00A42A8A">
      <w:pPr>
        <w:adjustRightInd w:val="0"/>
        <w:snapToGrid w:val="0"/>
        <w:spacing w:line="360" w:lineRule="auto"/>
        <w:jc w:val="both"/>
        <w:rPr>
          <w:rFonts w:ascii="Book Antiqua" w:hAnsi="Book Antiqua"/>
        </w:rPr>
      </w:pPr>
    </w:p>
    <w:p w14:paraId="10C30A8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Mechanisms of GI engagement in SSc</w:t>
      </w:r>
    </w:p>
    <w:p w14:paraId="25785FC6" w14:textId="64E45EEF"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In the natural history of the disease, progressive fibrotic changes secondary to dysfunction in the deposition of collagen and other components of the extracellular matrix associated with a significant degree of neuromuscular dysfunction, as well as vascular and autoimmune phenomena, will be reflected in the different manifestations, such as dysmotility, malabsorption, mal</w:t>
      </w:r>
      <w:r w:rsidRPr="00A42A8A">
        <w:rPr>
          <w:rFonts w:ascii="Book Antiqua" w:eastAsia="Book Antiqua" w:hAnsi="Book Antiqua" w:cs="Book Antiqua"/>
          <w:color w:val="000000"/>
        </w:rPr>
        <w:t>nutrition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dilation of the intestine</w:t>
      </w:r>
      <w:r w:rsidRPr="00A42A8A">
        <w:rPr>
          <w:rFonts w:ascii="Book Antiqua" w:eastAsia="Book Antiqua" w:hAnsi="Book Antiqua" w:cs="Book Antiqua"/>
          <w:color w:val="000000"/>
          <w:vertAlign w:val="superscript"/>
        </w:rPr>
        <w:t>[15]</w:t>
      </w:r>
      <w:r w:rsidRPr="00A42A8A">
        <w:rPr>
          <w:rFonts w:ascii="Book Antiqua" w:eastAsia="Book Antiqua" w:hAnsi="Book Antiqua" w:cs="Book Antiqua"/>
          <w:color w:val="000000"/>
        </w:rPr>
        <w:t>. In more severe cases, this disease can lead to serious complications, such as intestinal pseudo-obstruction, perforation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neoplasia</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w:t>
      </w:r>
    </w:p>
    <w:p w14:paraId="15FEEA47" w14:textId="69534E41"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initial alterations of the disease, the multifactorial etiological approach is accepted</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xml:space="preserve">. It is suggested that a genetic component is part of the initial event for the following pathophysiological phenomena. The presence of human leukocyte antigen DRB1*0802 and DQA1*0501 alleles and epigenetic alterations, such as DNA methylation, particularly hypomethylation, </w:t>
      </w:r>
      <w:r w:rsidR="002E7595">
        <w:rPr>
          <w:rFonts w:ascii="Book Antiqua" w:eastAsia="Book Antiqua" w:hAnsi="Book Antiqua" w:cs="Book Antiqua"/>
          <w:color w:val="000000"/>
        </w:rPr>
        <w:t>is</w:t>
      </w:r>
      <w:r w:rsidR="002E759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the most important. M</w:t>
      </w:r>
      <w:r w:rsidRPr="00A42A8A">
        <w:rPr>
          <w:rFonts w:ascii="Book Antiqua" w:eastAsia="Book Antiqua" w:hAnsi="Book Antiqua" w:cs="Book Antiqua"/>
          <w:color w:val="000000"/>
        </w:rPr>
        <w:t xml:space="preserve">odifications in microRNAs, such as miR-29, have been identified, facilitating the expression of genes that favor collagen deposition. Other external physical and chemical stimuli, such as gadolinium, L-tryptophan and cigarettes, and biologics, such as </w:t>
      </w:r>
      <w:r w:rsidRPr="00A42A8A">
        <w:rPr>
          <w:rFonts w:ascii="Book Antiqua" w:eastAsia="Book Antiqua" w:hAnsi="Book Antiqua" w:cs="Book Antiqua"/>
          <w:i/>
          <w:iCs/>
          <w:color w:val="000000"/>
        </w:rPr>
        <w:t>Helicobacter pylori</w:t>
      </w:r>
      <w:r w:rsidRPr="00A42A8A">
        <w:rPr>
          <w:rFonts w:ascii="Book Antiqua" w:eastAsia="Book Antiqua" w:hAnsi="Book Antiqua" w:cs="Book Antiqua"/>
          <w:color w:val="000000"/>
        </w:rPr>
        <w:t>, as well as some viruses and fungi, have the ability to integrate to produce the damage found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w:t>
      </w:r>
    </w:p>
    <w:p w14:paraId="6F6E53DF" w14:textId="2C351AC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To arrive at the pathophysiological development of the disease, two main theories have been proposed</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In the first instance, vascular compromise is considered the trigger for autonomic axonal damage, reflected in later sympathetic overactivity and the initial effect on dysmotility through degeneration of cholinergic nerves, rather than muscle</w:t>
      </w:r>
      <w:r w:rsidRPr="00A42A8A">
        <w:rPr>
          <w:rFonts w:ascii="Book Antiqua" w:eastAsia="Book Antiqua" w:hAnsi="Book Antiqua" w:cs="Book Antiqua"/>
          <w:color w:val="000000"/>
          <w:vertAlign w:val="superscript"/>
        </w:rPr>
        <w:t>[4]</w:t>
      </w:r>
      <w:r w:rsidRPr="00A42A8A">
        <w:rPr>
          <w:rFonts w:ascii="Book Antiqua" w:eastAsia="Book Antiqua" w:hAnsi="Book Antiqua" w:cs="Book Antiqua"/>
          <w:color w:val="000000"/>
        </w:rPr>
        <w:t>. When evaluating GI motor involvement, it is possible to classify it as myogenic (hypomotility) or neurogenic (development of contractions and feedback from the defective system)</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However, it should be noted that motor involvement is not the only mechanism of the disease. As a concomitant mechanism, possibly a consequence of the vascular disease, an alternat</w:t>
      </w:r>
      <w:r w:rsidRPr="00A42A8A">
        <w:rPr>
          <w:rFonts w:ascii="Book Antiqua" w:eastAsia="Book Antiqua" w:hAnsi="Book Antiqua" w:cs="Book Antiqua"/>
          <w:color w:val="000000"/>
        </w:rPr>
        <w:t>e event</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or a </w:t>
      </w:r>
      <w:r w:rsidRPr="00A42A8A">
        <w:rPr>
          <w:rFonts w:ascii="Book Antiqua" w:eastAsia="Book Antiqua" w:hAnsi="Book Antiqua" w:cs="Book Antiqua"/>
          <w:color w:val="000000"/>
        </w:rPr>
        <w:t>predecessor to it, the alterations of the immune system are accepted</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An early autoimmune course has been described, where this immunological instability may be responsible for the autonomic nervous alteration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xml:space="preserve">. In </w:t>
      </w:r>
      <w:r w:rsidRPr="00A42A8A">
        <w:rPr>
          <w:rFonts w:ascii="Book Antiqua" w:eastAsia="Book Antiqua" w:hAnsi="Book Antiqua" w:cs="Book Antiqua"/>
          <w:color w:val="000000"/>
        </w:rPr>
        <w:lastRenderedPageBreak/>
        <w:t>any case, the most accepted pathophysiological theory is that the disease requires not only one phenomenon but also a series of related or sequential events to reach fibrosis or late outcome.</w:t>
      </w:r>
    </w:p>
    <w:p w14:paraId="7694870C"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 attempt has been made to sequentially classify GI compromise according to Sjögren into 4 phases: Grade 0 when there is vascular compromise, grade 1 in the case of neurological damage, grade 2 when there is myogenic dysfunction, and grade 3 in the presence of fibrosis</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Notably, studies have not been able to demonstrate a clear correlation between clinical GI involvement and the physiological and histological findings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final outcome of the different pathophysiological mechanisms will be atrophy of smooth muscle, both in the intestine and in the wall of the blood vessels; over time, the smooth muscle is replaced by fibrotic tissue around the muscle cells with subsequent neuronal degeneration and loss of histological architecture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3B0DCD13" w14:textId="77777777" w:rsidR="00A42A8A" w:rsidRPr="00A42A8A" w:rsidRDefault="00A42A8A" w:rsidP="00A42A8A">
      <w:pPr>
        <w:adjustRightInd w:val="0"/>
        <w:snapToGrid w:val="0"/>
        <w:spacing w:line="360" w:lineRule="auto"/>
        <w:ind w:firstLine="480"/>
        <w:jc w:val="both"/>
        <w:rPr>
          <w:rFonts w:ascii="Book Antiqua" w:hAnsi="Book Antiqua"/>
        </w:rPr>
      </w:pPr>
    </w:p>
    <w:p w14:paraId="1B81132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Vascular dysfunction in SSc</w:t>
      </w:r>
    </w:p>
    <w:p w14:paraId="41C9141D" w14:textId="1483E8B0"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Endothelial vascular hyperresponsiveness, observed by vasoconstriction events with subsequent reperfusion clinically manifested as Raynaud's phenomenon, appears to be the early and initial pathophysiological event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The endothelium is a tissue that continuously performs homeostatic functions through the transport of nutrients, facilitates cell migrat</w:t>
      </w:r>
      <w:r w:rsidRPr="00A42A8A">
        <w:rPr>
          <w:rFonts w:ascii="Book Antiqua" w:eastAsia="Book Antiqua" w:hAnsi="Book Antiqua" w:cs="Book Antiqua"/>
          <w:color w:val="000000"/>
        </w:rPr>
        <w: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plays a fundamental role in coagulation. The loss of this balance generates a state of metabolic alteration, a decrease in vasodilator molecules, such as nitric oxide and prostacyclin, and an increase in vasoconstrictors, such as endothelin-1. Similarly, different adhesion molecules, such as selectins and integrins, have been identified</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There is also a vascular pro-coagulant state demonstrated by an increase in fibrinogen and irregular release of plasminogen activator; there is an increase in platelet aggregation, fibrin deposition</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formation of intravascular thrombi</w:t>
      </w:r>
      <w:r w:rsidRPr="00A42A8A">
        <w:rPr>
          <w:rFonts w:ascii="Book Antiqua" w:eastAsia="Book Antiqua" w:hAnsi="Book Antiqua" w:cs="Book Antiqua"/>
          <w:color w:val="000000"/>
          <w:vertAlign w:val="superscript"/>
        </w:rPr>
        <w:t>[16]</w:t>
      </w:r>
      <w:r w:rsidRPr="00A42A8A">
        <w:rPr>
          <w:rFonts w:ascii="Book Antiqua" w:eastAsia="Book Antiqua" w:hAnsi="Book Antiqua" w:cs="Book Antiqua"/>
          <w:color w:val="000000"/>
        </w:rPr>
        <w:t>. Finally, in more advanced stages of the disease, the vascular architecture is lost, with alterations in neoangiogenesis being observed. These phenomena of tiss</w:t>
      </w:r>
      <w:r w:rsidRPr="00A42A8A">
        <w:rPr>
          <w:rFonts w:ascii="Book Antiqua" w:eastAsia="Book Antiqua" w:hAnsi="Book Antiqua" w:cs="Book Antiqua"/>
          <w:color w:val="000000"/>
        </w:rPr>
        <w:t xml:space="preserve">ue hypoperfusion lead to a state of hypoxia and ischemia, generating free oxygen radicals and the subsequent stimulation of fibroblast proliferation and increased production of extracellular matrix. </w:t>
      </w:r>
      <w:r w:rsidRPr="00A42A8A">
        <w:rPr>
          <w:rFonts w:ascii="Book Antiqua" w:eastAsia="Book Antiqua" w:hAnsi="Book Antiqua" w:cs="Book Antiqua"/>
          <w:color w:val="000000"/>
        </w:rPr>
        <w:lastRenderedPageBreak/>
        <w:t>In the vascular wall, there is proliferation of the intima and deposition of products, such as proteoglycans, generating fibrosis at this level</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w:t>
      </w:r>
    </w:p>
    <w:p w14:paraId="5A157EEA" w14:textId="77777777" w:rsidR="00A42A8A" w:rsidRPr="00A42A8A" w:rsidRDefault="00A42A8A" w:rsidP="00A42A8A">
      <w:pPr>
        <w:adjustRightInd w:val="0"/>
        <w:snapToGrid w:val="0"/>
        <w:spacing w:line="360" w:lineRule="auto"/>
        <w:jc w:val="both"/>
        <w:rPr>
          <w:rFonts w:ascii="Book Antiqua" w:hAnsi="Book Antiqua"/>
        </w:rPr>
      </w:pPr>
    </w:p>
    <w:p w14:paraId="05B2C3CF" w14:textId="77777777" w:rsidR="00A42A8A" w:rsidRPr="00513A36" w:rsidRDefault="00A42A8A" w:rsidP="00A42A8A">
      <w:pPr>
        <w:adjustRightInd w:val="0"/>
        <w:snapToGrid w:val="0"/>
        <w:spacing w:line="360" w:lineRule="auto"/>
        <w:jc w:val="both"/>
        <w:rPr>
          <w:rFonts w:ascii="Book Antiqua" w:hAnsi="Book Antiqua"/>
          <w:i/>
        </w:rPr>
      </w:pPr>
      <w:r w:rsidRPr="00513A36">
        <w:rPr>
          <w:rFonts w:ascii="Book Antiqua" w:eastAsia="Book Antiqua" w:hAnsi="Book Antiqua" w:cs="Book Antiqua"/>
          <w:b/>
          <w:bCs/>
          <w:i/>
          <w:color w:val="000000"/>
        </w:rPr>
        <w:t>GI involvement in SSc and fibrosis</w:t>
      </w:r>
    </w:p>
    <w:p w14:paraId="360E85C9" w14:textId="5C33151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At the GIT level, fibroblasts and later myofibroblasts are activated, with overproduction of the extracellular matrix occurring not only through a greater amount of collagen but also through other proteins, such as fibrillin, together with a decrease in collagenase activity</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xml:space="preserve">. Similarly, there is a transformation to myofibroblasts favored by the action of interleukin (IL)-1, which is capable of generating a larger extracellular matrix, mainly </w:t>
      </w:r>
      <w:r w:rsidRPr="00A42A8A">
        <w:rPr>
          <w:rFonts w:ascii="Book Antiqua" w:eastAsia="Book Antiqua" w:hAnsi="Book Antiqua" w:cs="Book Antiqua"/>
          <w:color w:val="000000"/>
        </w:rPr>
        <w:t>type</w:t>
      </w:r>
      <w:r w:rsidR="002E7595">
        <w:rPr>
          <w:rFonts w:ascii="Book Antiqua" w:eastAsia="Book Antiqua" w:hAnsi="Book Antiqua" w:cs="Book Antiqua"/>
          <w:color w:val="000000"/>
        </w:rPr>
        <w:t>s</w:t>
      </w:r>
      <w:r w:rsidRPr="00A42A8A">
        <w:rPr>
          <w:rFonts w:ascii="Book Antiqua" w:eastAsia="Book Antiqua" w:hAnsi="Book Antiqua" w:cs="Book Antiqua"/>
          <w:color w:val="000000"/>
        </w:rPr>
        <w:t xml:space="preserve"> 1 and 3 collagen, and inhibiting degradation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Fibrosis is due to the exposure of fibroblasts to cytokines, such as transforming growth factor β, together with its receptor (favored by the action of IL-13), platelet-derived growth factor</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growth factor similar to insulin, both for its profibrotic stimulation and its ability to be antiapoptotic by inhibiting Fas-mediated signaling pathways</w:t>
      </w:r>
      <w:r w:rsidRPr="00A42A8A">
        <w:rPr>
          <w:rFonts w:ascii="Book Antiqua" w:eastAsia="Book Antiqua" w:hAnsi="Book Antiqua" w:cs="Book Antiqua"/>
          <w:color w:val="000000"/>
          <w:vertAlign w:val="superscript"/>
        </w:rPr>
        <w:t>[15,16]</w:t>
      </w:r>
      <w:r w:rsidRPr="00A42A8A">
        <w:rPr>
          <w:rFonts w:ascii="Book Antiqua" w:eastAsia="Book Antiqua" w:hAnsi="Book Antiqua" w:cs="Book Antiqua"/>
          <w:color w:val="000000"/>
        </w:rPr>
        <w:t>.</w:t>
      </w:r>
    </w:p>
    <w:p w14:paraId="662F4297" w14:textId="16FFFAC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pathophysiological mechanisms described previously will be reflected in the different GI manifestations of SSc, such as gastric dysrhythmias, elevated levels of vasoactive intestinal peptide</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decreased motilin in serum, by enterochromaffin cells and M cells in the stomach, SB</w:t>
      </w:r>
      <w:r w:rsidR="002E759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colon, leading to a slow wave phenome</w:t>
      </w:r>
      <w:r w:rsidRPr="00A42A8A">
        <w:rPr>
          <w:rFonts w:ascii="Book Antiqua" w:eastAsia="Book Antiqua" w:hAnsi="Book Antiqua" w:cs="Book Antiqua"/>
          <w:color w:val="000000"/>
        </w:rPr>
        <w:t>non with the consequent effect of intestinal transit</w:t>
      </w:r>
      <w:r w:rsidRPr="00A42A8A">
        <w:rPr>
          <w:rFonts w:ascii="Book Antiqua" w:eastAsia="Book Antiqua" w:hAnsi="Book Antiqua" w:cs="Book Antiqua"/>
          <w:color w:val="000000"/>
          <w:vertAlign w:val="superscript"/>
        </w:rPr>
        <w:t>[1]</w:t>
      </w:r>
      <w:r w:rsidRPr="00A42A8A">
        <w:rPr>
          <w:rFonts w:ascii="Book Antiqua" w:eastAsia="Book Antiqua" w:hAnsi="Book Antiqua" w:cs="Book Antiqua"/>
          <w:color w:val="000000"/>
        </w:rPr>
        <w:t>. In turn, this hypomotility phenomenon will lead to other phenomena, such as gastroesophageal reflux disease (GERD), gastroparesis, small intestinal bacterial overgrowth (SIBO), intestinal malabsorption, fecal incontinence and, in severe cases, chronic intestinal pseudo-obstruction (CIPO)</w:t>
      </w:r>
      <w:r w:rsidRPr="00A42A8A">
        <w:rPr>
          <w:rFonts w:ascii="Book Antiqua" w:eastAsia="Book Antiqua" w:hAnsi="Book Antiqua" w:cs="Book Antiqua"/>
          <w:color w:val="000000"/>
          <w:vertAlign w:val="superscript"/>
        </w:rPr>
        <w:t>[14,25-27]</w:t>
      </w:r>
      <w:r w:rsidRPr="00A42A8A">
        <w:rPr>
          <w:rFonts w:ascii="Book Antiqua" w:eastAsia="Book Antiqua" w:hAnsi="Book Antiqua" w:cs="Book Antiqua"/>
          <w:color w:val="000000"/>
        </w:rPr>
        <w:t>.</w:t>
      </w:r>
    </w:p>
    <w:p w14:paraId="3E1A7B24" w14:textId="77777777" w:rsidR="00A42A8A" w:rsidRPr="00A42A8A" w:rsidRDefault="00A42A8A" w:rsidP="00A42A8A">
      <w:pPr>
        <w:adjustRightInd w:val="0"/>
        <w:snapToGrid w:val="0"/>
        <w:spacing w:line="360" w:lineRule="auto"/>
        <w:ind w:firstLine="480"/>
        <w:jc w:val="both"/>
        <w:rPr>
          <w:rFonts w:ascii="Book Antiqua" w:hAnsi="Book Antiqua"/>
        </w:rPr>
      </w:pPr>
    </w:p>
    <w:p w14:paraId="18F2D737"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caps/>
          <w:color w:val="000000"/>
          <w:u w:val="single"/>
        </w:rPr>
        <w:t>CLINICAL MANIFESTATIONS</w:t>
      </w:r>
    </w:p>
    <w:p w14:paraId="3737293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Oral cavity and oropharynx</w:t>
      </w:r>
    </w:p>
    <w:p w14:paraId="5A358483" w14:textId="11279804"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orofacial region is involved in more than 2/3 of patients; however, orofacial involvement is underdiagnosed, and the corresponding symptoms are frequently overshadowed by severe systemic manifestations</w:t>
      </w:r>
      <w:r w:rsidRPr="00A42A8A">
        <w:rPr>
          <w:rFonts w:ascii="Book Antiqua" w:eastAsia="Book Antiqua" w:hAnsi="Book Antiqua" w:cs="Book Antiqua"/>
          <w:color w:val="000000"/>
          <w:vertAlign w:val="superscript"/>
        </w:rPr>
        <w:t>[28]</w:t>
      </w:r>
      <w:r w:rsidRPr="00A42A8A">
        <w:rPr>
          <w:rFonts w:ascii="Book Antiqua" w:eastAsia="Book Antiqua" w:hAnsi="Book Antiqua" w:cs="Book Antiqua"/>
          <w:color w:val="000000"/>
        </w:rPr>
        <w:t xml:space="preserve">. The main oral and maxillofacial compromise includes limited opening of the mouth (microstomy), reduction of the size </w:t>
      </w:r>
      <w:r w:rsidRPr="00A42A8A">
        <w:rPr>
          <w:rFonts w:ascii="Book Antiqua" w:eastAsia="Book Antiqua" w:hAnsi="Book Antiqua" w:cs="Book Antiqua"/>
          <w:color w:val="000000"/>
        </w:rPr>
        <w:lastRenderedPageBreak/>
        <w:t>of the lips (microcheilia), reduction of the interincisal distance, xerostomia, periodontal disease, widening of the per</w:t>
      </w:r>
      <w:r w:rsidRPr="00A42A8A">
        <w:rPr>
          <w:rFonts w:ascii="Book Antiqua" w:eastAsia="Book Antiqua" w:hAnsi="Book Antiqua" w:cs="Book Antiqua"/>
          <w:color w:val="000000"/>
        </w:rPr>
        <w:t xml:space="preserve">iodontal ligament space, squamous cell carcinoma of the tongue, resorption of the zygomatic arch, </w:t>
      </w:r>
      <w:r w:rsidR="00275FE5">
        <w:rPr>
          <w:rFonts w:ascii="Book Antiqua" w:eastAsia="Book Antiqua" w:hAnsi="Book Antiqua" w:cs="Book Antiqua"/>
          <w:color w:val="000000"/>
        </w:rPr>
        <w:t xml:space="preserve">and </w:t>
      </w:r>
      <w:r w:rsidRPr="00A42A8A">
        <w:rPr>
          <w:rFonts w:ascii="Book Antiqua" w:eastAsia="Book Antiqua" w:hAnsi="Book Antiqua" w:cs="Book Antiqua"/>
          <w:color w:val="000000"/>
        </w:rPr>
        <w:t>reabsorption of the mandibular angle, coronoid process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condyle, which leads to pathological fractures, and d</w:t>
      </w:r>
      <w:r w:rsidRPr="00A42A8A">
        <w:rPr>
          <w:rFonts w:ascii="Book Antiqua" w:eastAsia="Book Antiqua" w:hAnsi="Book Antiqua" w:cs="Book Antiqua"/>
          <w:color w:val="000000"/>
        </w:rPr>
        <w:t>isorders of the temporomandibular joint</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 Sicca syndrome occurs in approximately 70% of patients, secondary to fibrosis of the salivary glands, and 7%-14% of patients may present with Sjögren's syndrome</w:t>
      </w:r>
      <w:r w:rsidRPr="00A42A8A">
        <w:rPr>
          <w:rFonts w:ascii="Book Antiqua" w:eastAsia="Book Antiqua" w:hAnsi="Book Antiqua" w:cs="Book Antiqua"/>
          <w:color w:val="000000"/>
          <w:vertAlign w:val="superscript"/>
        </w:rPr>
        <w:t>[29]</w:t>
      </w:r>
      <w:r w:rsidRPr="00A42A8A">
        <w:rPr>
          <w:rFonts w:ascii="Book Antiqua" w:eastAsia="Book Antiqua" w:hAnsi="Book Antiqua" w:cs="Book Antiqua"/>
          <w:color w:val="000000"/>
        </w:rPr>
        <w:t>.</w:t>
      </w:r>
    </w:p>
    <w:p w14:paraId="52298BC0" w14:textId="4086003D"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Limited oral opening interferes with chewing and oral hygiene</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xml:space="preserve">. A study that included 163 patients and 231 controls found that SSc patients had more carious teeth and periodontal disease. Additionally, the interincisal distance was smaller (SSc 37.68 mm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44.30 mm,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 and they produced less saliva (SSc 147.52 mg/min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controls 163.19 mg/min,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0.0259)</w:t>
      </w:r>
      <w:r w:rsidRPr="00A42A8A">
        <w:rPr>
          <w:rFonts w:ascii="Book Antiqua" w:eastAsia="Book Antiqua" w:hAnsi="Book Antiqua" w:cs="Book Antiqua"/>
          <w:color w:val="000000"/>
          <w:vertAlign w:val="superscript"/>
        </w:rPr>
        <w:t>[30]</w:t>
      </w:r>
      <w:r w:rsidRPr="00A42A8A">
        <w:rPr>
          <w:rFonts w:ascii="Book Antiqua" w:eastAsia="Book Antiqua" w:hAnsi="Book Antiqua" w:cs="Book Antiqua"/>
          <w:color w:val="000000"/>
        </w:rPr>
        <w:t>. In an observational study, it was found that SSc patients had more oral symptoms (xeros</w:t>
      </w:r>
      <w:r w:rsidRPr="00A42A8A">
        <w:rPr>
          <w:rFonts w:ascii="Book Antiqua" w:eastAsia="Book Antiqua" w:hAnsi="Book Antiqua" w:cs="Book Antiqua"/>
          <w:color w:val="000000"/>
        </w:rPr>
        <w:t>tomia, dysgeusia, dysphagia</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stomatodynia) than healthy controls (78.8%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28.7%,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0.001). Additionally, these patients had more symptoms of temporomandibular disorders (muscle pain when chewing, difficulty opening the mouth</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headache)</w:t>
      </w:r>
      <w:r w:rsidRPr="00A42A8A">
        <w:rPr>
          <w:rFonts w:ascii="Book Antiqua" w:eastAsia="Book Antiqua" w:hAnsi="Book Antiqua" w:cs="Book Antiqua"/>
          <w:color w:val="000000"/>
          <w:vertAlign w:val="superscript"/>
        </w:rPr>
        <w:t>[31]</w:t>
      </w:r>
      <w:r w:rsidRPr="00A42A8A">
        <w:rPr>
          <w:rFonts w:ascii="Book Antiqua" w:eastAsia="Book Antiqua" w:hAnsi="Book Antiqua" w:cs="Book Antiqua"/>
          <w:color w:val="000000"/>
        </w:rPr>
        <w:t>. In patients with severe limitations in oral opening (&lt; 30 mm), a specific rehabilitation program for oral opening, flexible sectional prostheses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splint therapy is recommended. Prevention of infections in the mouth and cavities requires education in dental and oral hygiene, periodontal maintenance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treatment of sicca syndrome</w:t>
      </w:r>
      <w:r w:rsidRPr="00A42A8A">
        <w:rPr>
          <w:rFonts w:ascii="Book Antiqua" w:eastAsia="Book Antiqua" w:hAnsi="Book Antiqua" w:cs="Book Antiqua"/>
          <w:color w:val="000000"/>
          <w:vertAlign w:val="superscript"/>
        </w:rPr>
        <w:t>[32]</w:t>
      </w:r>
      <w:r w:rsidRPr="00A42A8A">
        <w:rPr>
          <w:rFonts w:ascii="Book Antiqua" w:eastAsia="Book Antiqua" w:hAnsi="Book Antiqua" w:cs="Book Antiqua"/>
          <w:color w:val="000000"/>
        </w:rPr>
        <w:t>. Patients should be evaluated radiologically for early detection of dental caries and mandibular resorption to prevent the occurrence of iatrogenic fractures</w:t>
      </w:r>
      <w:r w:rsidRPr="00A42A8A">
        <w:rPr>
          <w:rFonts w:ascii="Book Antiqua" w:eastAsia="Book Antiqua" w:hAnsi="Book Antiqua" w:cs="Book Antiqua"/>
          <w:color w:val="000000"/>
          <w:vertAlign w:val="superscript"/>
        </w:rPr>
        <w:t>[29,32]</w:t>
      </w:r>
      <w:r w:rsidRPr="00A42A8A">
        <w:rPr>
          <w:rFonts w:ascii="Book Antiqua" w:eastAsia="Book Antiqua" w:hAnsi="Book Antiqua" w:cs="Book Antiqua"/>
          <w:color w:val="000000"/>
        </w:rPr>
        <w:t>.</w:t>
      </w:r>
    </w:p>
    <w:p w14:paraId="0CAB9AEA" w14:textId="6FC3EC50"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Pharyngeal abnormalities compromise up to 50% of patients</w:t>
      </w:r>
      <w:r w:rsidRPr="00A42A8A">
        <w:rPr>
          <w:rFonts w:ascii="Book Antiqua" w:eastAsia="Book Antiqua" w:hAnsi="Book Antiqua" w:cs="Book Antiqua"/>
          <w:color w:val="000000"/>
          <w:vertAlign w:val="superscript"/>
        </w:rPr>
        <w:t>[33]</w:t>
      </w:r>
      <w:r w:rsidRPr="00A42A8A">
        <w:rPr>
          <w:rFonts w:ascii="Book Antiqua" w:eastAsia="Book Antiqua" w:hAnsi="Book Antiqua" w:cs="Book Antiqua"/>
          <w:color w:val="000000"/>
        </w:rPr>
        <w:t>. In a study in which 51 patients with SSc were included, 26% had swallowing abnormalities (oral leakage, retention, penetration, mild or moderate aspi</w:t>
      </w:r>
      <w:r w:rsidRPr="00A42A8A">
        <w:rPr>
          <w:rFonts w:ascii="Book Antiqua" w:eastAsia="Book Antiqua" w:hAnsi="Book Antiqua" w:cs="Book Antiqua"/>
          <w:color w:val="000000"/>
        </w:rPr>
        <w:t>ration</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incoor</w:t>
      </w:r>
      <w:r w:rsidRPr="00A42A8A">
        <w:rPr>
          <w:rFonts w:ascii="Book Antiqua" w:eastAsia="Book Antiqua" w:hAnsi="Book Antiqua" w:cs="Book Antiqua"/>
          <w:color w:val="000000"/>
        </w:rPr>
        <w:t>dination of the upper esophageal sphincter). The severity of oropharyngeal involvement was correlated with the duration of skin involvement and Raynaud's phenomenon. These alterations were more severe in patients with esophageal dysmotility and were associated with a higher incidence of lung disease</w:t>
      </w:r>
      <w:r w:rsidRPr="00A42A8A">
        <w:rPr>
          <w:rFonts w:ascii="Book Antiqua" w:eastAsia="Book Antiqua" w:hAnsi="Book Antiqua" w:cs="Book Antiqua"/>
          <w:color w:val="000000"/>
          <w:vertAlign w:val="superscript"/>
        </w:rPr>
        <w:t>[34]</w:t>
      </w:r>
      <w:r w:rsidRPr="00A42A8A">
        <w:rPr>
          <w:rFonts w:ascii="Book Antiqua" w:eastAsia="Book Antiqua" w:hAnsi="Book Antiqua" w:cs="Book Antiqua"/>
          <w:color w:val="000000"/>
        </w:rPr>
        <w:t xml:space="preserve">. Speech therapy is recommended in patients with </w:t>
      </w:r>
      <w:r w:rsidRPr="00A42A8A">
        <w:rPr>
          <w:rFonts w:ascii="Book Antiqua" w:eastAsia="Book Antiqua" w:hAnsi="Book Antiqua" w:cs="Book Antiqua"/>
          <w:color w:val="000000"/>
        </w:rPr>
        <w:lastRenderedPageBreak/>
        <w:t>oropharyngeal dysfunction to optimize swallowing mechanisms and reduce the risk of aspiration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w:t>
      </w:r>
    </w:p>
    <w:p w14:paraId="2E62C565" w14:textId="77777777" w:rsidR="00A42A8A" w:rsidRPr="00A42A8A" w:rsidRDefault="00A42A8A" w:rsidP="00C91DC2">
      <w:pPr>
        <w:adjustRightInd w:val="0"/>
        <w:snapToGrid w:val="0"/>
        <w:spacing w:line="360" w:lineRule="auto"/>
        <w:jc w:val="both"/>
        <w:rPr>
          <w:rFonts w:ascii="Book Antiqua" w:hAnsi="Book Antiqua"/>
        </w:rPr>
      </w:pPr>
    </w:p>
    <w:p w14:paraId="1E3B8AF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Esophagus</w:t>
      </w:r>
    </w:p>
    <w:p w14:paraId="6D4FB079" w14:textId="3BEDFC9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esophagus is the most frequently involved internal organ, reaching a prevalence greater than 90%</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The symptoms are mainly due to esophageal motility compromised with symptoms, such as dy</w:t>
      </w:r>
      <w:r w:rsidRPr="00A42A8A">
        <w:rPr>
          <w:rFonts w:ascii="Book Antiqua" w:eastAsia="Book Antiqua" w:hAnsi="Book Antiqua" w:cs="Book Antiqua"/>
          <w:color w:val="000000"/>
        </w:rPr>
        <w:t>sphagia and chest</w:t>
      </w:r>
      <w:r w:rsidRPr="00A42A8A">
        <w:rPr>
          <w:rFonts w:ascii="Book Antiqua" w:eastAsia="Book Antiqua" w:hAnsi="Book Antiqua" w:cs="Book Antiqua"/>
          <w:color w:val="000000"/>
        </w:rPr>
        <w:t xml:space="preserve"> pain, and GERD with symptoms, such as heartburn and regurgitation</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however, in asymptomatic patients, a high prevalence of alterations in the esophageal mucosa can be found</w:t>
      </w:r>
      <w:r w:rsidRPr="00A42A8A">
        <w:rPr>
          <w:rFonts w:ascii="Book Antiqua" w:eastAsia="Book Antiqua" w:hAnsi="Book Antiqua" w:cs="Book Antiqua"/>
          <w:color w:val="000000"/>
          <w:vertAlign w:val="superscript"/>
        </w:rPr>
        <w:t>[36]</w:t>
      </w:r>
      <w:r w:rsidRPr="00A42A8A">
        <w:rPr>
          <w:rFonts w:ascii="Book Antiqua" w:eastAsia="Book Antiqua" w:hAnsi="Book Antiqua" w:cs="Book Antiqua"/>
          <w:color w:val="000000"/>
        </w:rPr>
        <w:t>.</w:t>
      </w:r>
    </w:p>
    <w:p w14:paraId="25320460" w14:textId="3ACEF56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High-resolution esophageal manometry (HRM) is a tool used to assess esophageal motility. Based on the findings of the HRM, motor disorders of the esophagus are currently classified according to Chicago version 3.0</w:t>
      </w:r>
      <w:r w:rsidRPr="00A42A8A">
        <w:rPr>
          <w:rFonts w:ascii="Book Antiqua" w:eastAsia="Book Antiqua" w:hAnsi="Book Antiqua" w:cs="Book Antiqua"/>
          <w:color w:val="000000"/>
          <w:vertAlign w:val="superscript"/>
        </w:rPr>
        <w:t>[37]</w:t>
      </w:r>
      <w:r w:rsidRPr="00A42A8A">
        <w:rPr>
          <w:rFonts w:ascii="Book Antiqua" w:eastAsia="Book Antiqua" w:hAnsi="Book Antiqua" w:cs="Book Antiqua"/>
          <w:color w:val="000000"/>
        </w:rPr>
        <w:t>. In a systematic review of patients with SSc, an association was found between absent contractility and high GI symptoms, although asymptomatic patients frequently presented dysmotility of the esophageal body</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Patients who are asymptomatic for esophageal involvement may have abnormalities in the HRM in up to 84% of cases</w:t>
      </w:r>
      <w:r w:rsidRPr="00A42A8A">
        <w:rPr>
          <w:rFonts w:ascii="Book Antiqua" w:eastAsia="Book Antiqua" w:hAnsi="Book Antiqua" w:cs="Book Antiqua"/>
          <w:color w:val="000000"/>
          <w:vertAlign w:val="superscript"/>
        </w:rPr>
        <w:t>[39]</w:t>
      </w:r>
      <w:r w:rsidRPr="00A42A8A">
        <w:rPr>
          <w:rFonts w:ascii="Book Antiqua" w:eastAsia="Book Antiqua" w:hAnsi="Book Antiqua" w:cs="Book Antiqua"/>
          <w:color w:val="000000"/>
        </w:rPr>
        <w:t>. The typical manometric findings are weak or absent peristalsis of the esophageal body and hypotension of the lower esophageal sphincter (LES). The combination of aperistalsis and hypotension of the LES has been called classic SSc esophagus (ESSc)</w:t>
      </w:r>
      <w:r w:rsidRPr="00A42A8A">
        <w:rPr>
          <w:rFonts w:ascii="Book Antiqua" w:eastAsia="Book Antiqua" w:hAnsi="Book Antiqua" w:cs="Book Antiqua"/>
          <w:color w:val="000000"/>
          <w:vertAlign w:val="superscript"/>
        </w:rPr>
        <w:t>[35]</w:t>
      </w:r>
      <w:r w:rsidRPr="00A42A8A">
        <w:rPr>
          <w:rFonts w:ascii="Book Antiqua" w:eastAsia="Book Antiqua" w:hAnsi="Book Antiqua" w:cs="Book Antiqua"/>
          <w:color w:val="000000"/>
        </w:rPr>
        <w:t>. In a prospective study in which 200 patients were included, 56% had absent contractility, 26% had normal motility, 10% had ineffective esophageal mo</w:t>
      </w:r>
      <w:r w:rsidRPr="00A42A8A">
        <w:rPr>
          <w:rFonts w:ascii="Book Antiqua" w:eastAsia="Book Antiqua" w:hAnsi="Book Antiqua" w:cs="Book Antiqua"/>
          <w:color w:val="000000"/>
        </w:rPr>
        <w:t>tility</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33% had ESSc</w:t>
      </w:r>
      <w:r w:rsidRPr="00A42A8A">
        <w:rPr>
          <w:rFonts w:ascii="Book Antiqua" w:eastAsia="Book Antiqua" w:hAnsi="Book Antiqua" w:cs="Book Antiqua"/>
          <w:color w:val="000000"/>
          <w:vertAlign w:val="superscript"/>
        </w:rPr>
        <w:t>[40]</w:t>
      </w:r>
      <w:r w:rsidRPr="00A42A8A">
        <w:rPr>
          <w:rFonts w:ascii="Book Antiqua" w:eastAsia="Book Antiqua" w:hAnsi="Book Antiqua" w:cs="Book Antiqua"/>
          <w:color w:val="000000"/>
        </w:rPr>
        <w:t>. Meanwhile, in another study, the loss of peristaltic reserve evaluated with m</w:t>
      </w:r>
      <w:r w:rsidRPr="00A42A8A">
        <w:rPr>
          <w:rFonts w:ascii="Book Antiqua" w:eastAsia="Book Antiqua" w:hAnsi="Book Antiqua" w:cs="Book Antiqua"/>
          <w:color w:val="000000"/>
        </w:rPr>
        <w:t>ultiple rapid swallows was the most common manometric finding in these patients</w:t>
      </w:r>
      <w:r w:rsidRPr="00A42A8A">
        <w:rPr>
          <w:rFonts w:ascii="Book Antiqua" w:eastAsia="Book Antiqua" w:hAnsi="Book Antiqua" w:cs="Book Antiqua"/>
          <w:color w:val="000000"/>
          <w:vertAlign w:val="superscript"/>
        </w:rPr>
        <w:t>[41]</w:t>
      </w:r>
      <w:r w:rsidRPr="00A42A8A">
        <w:rPr>
          <w:rFonts w:ascii="Book Antiqua" w:eastAsia="Book Antiqua" w:hAnsi="Book Antiqua" w:cs="Book Antiqua"/>
          <w:color w:val="000000"/>
        </w:rPr>
        <w:t>.</w:t>
      </w:r>
    </w:p>
    <w:p w14:paraId="0ADE9871"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presence of anti-Scl 70 antibodies and the absence of anti-centromere antibodies have been associated with dysmotility of the esophageal body</w:t>
      </w:r>
      <w:r w:rsidRPr="00A42A8A">
        <w:rPr>
          <w:rFonts w:ascii="Book Antiqua" w:eastAsia="Book Antiqua" w:hAnsi="Book Antiqua" w:cs="Book Antiqua"/>
          <w:color w:val="000000"/>
          <w:vertAlign w:val="superscript"/>
        </w:rPr>
        <w:t>[42]</w:t>
      </w:r>
      <w:r w:rsidRPr="00A42A8A">
        <w:rPr>
          <w:rFonts w:ascii="Book Antiqua" w:eastAsia="Book Antiqua" w:hAnsi="Book Antiqua" w:cs="Book Antiqua"/>
          <w:color w:val="000000"/>
        </w:rPr>
        <w:t xml:space="preserve">. Similarly, in a cohort, it was found that patients with positive anti-RNPC-3 antibodies had more esophageal dysmotility than those with negative antibodies (93%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62%,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0.01)</w:t>
      </w:r>
      <w:r w:rsidRPr="00A42A8A">
        <w:rPr>
          <w:rFonts w:ascii="Book Antiqua" w:eastAsia="Book Antiqua" w:hAnsi="Book Antiqua" w:cs="Book Antiqua"/>
          <w:color w:val="000000"/>
          <w:vertAlign w:val="superscript"/>
        </w:rPr>
        <w:t>[43]</w:t>
      </w:r>
      <w:r w:rsidRPr="00A42A8A">
        <w:rPr>
          <w:rFonts w:ascii="Book Antiqua" w:eastAsia="Book Antiqua" w:hAnsi="Book Antiqua" w:cs="Book Antiqua"/>
          <w:color w:val="000000"/>
        </w:rPr>
        <w:t>.</w:t>
      </w:r>
    </w:p>
    <w:p w14:paraId="188AD80E"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absence of contractility in HRM is associated with greater severity of skin involvement and poorer lung function</w:t>
      </w:r>
      <w:r w:rsidRPr="00A42A8A">
        <w:rPr>
          <w:rFonts w:ascii="Book Antiqua" w:eastAsia="Book Antiqua" w:hAnsi="Book Antiqua" w:cs="Book Antiqua"/>
          <w:color w:val="000000"/>
          <w:vertAlign w:val="superscript"/>
        </w:rPr>
        <w:t>[44,45]</w:t>
      </w:r>
      <w:r w:rsidRPr="00A42A8A">
        <w:rPr>
          <w:rFonts w:ascii="Book Antiqua" w:eastAsia="Book Antiqua" w:hAnsi="Book Antiqua" w:cs="Book Antiqua"/>
          <w:color w:val="000000"/>
        </w:rPr>
        <w:t xml:space="preserve">. In a recent systematic review, esophageal </w:t>
      </w:r>
      <w:r w:rsidRPr="00A42A8A">
        <w:rPr>
          <w:rFonts w:ascii="Book Antiqua" w:eastAsia="Book Antiqua" w:hAnsi="Book Antiqua" w:cs="Book Antiqua"/>
          <w:color w:val="000000"/>
        </w:rPr>
        <w:lastRenderedPageBreak/>
        <w:t>dysmotility was correlated with decreased carbon monoxide diffusing capacity (&lt; 0.8 predicted value) and interstitial lung disease (ILD) on high-resolution computed tomography (HRCT)</w:t>
      </w:r>
      <w:r w:rsidRPr="00A42A8A">
        <w:rPr>
          <w:rFonts w:ascii="Book Antiqua" w:eastAsia="Book Antiqua" w:hAnsi="Book Antiqua" w:cs="Book Antiqua"/>
          <w:color w:val="000000"/>
          <w:vertAlign w:val="superscript"/>
        </w:rPr>
        <w:t>[38]</w:t>
      </w:r>
      <w:r w:rsidRPr="00A42A8A">
        <w:rPr>
          <w:rFonts w:ascii="Book Antiqua" w:eastAsia="Book Antiqua" w:hAnsi="Book Antiqua" w:cs="Book Antiqua"/>
          <w:color w:val="000000"/>
        </w:rPr>
        <w:t>. Additionally, the increase in esophageal diameter on HRCT is correlated with greater severity of ILD associated with SSc</w:t>
      </w:r>
      <w:r w:rsidRPr="00A42A8A">
        <w:rPr>
          <w:rFonts w:ascii="Book Antiqua" w:eastAsia="Book Antiqua" w:hAnsi="Book Antiqua" w:cs="Book Antiqua"/>
          <w:color w:val="000000"/>
          <w:vertAlign w:val="superscript"/>
        </w:rPr>
        <w:t>[46,47]</w:t>
      </w:r>
      <w:r w:rsidRPr="00A42A8A">
        <w:rPr>
          <w:rFonts w:ascii="Book Antiqua" w:eastAsia="Book Antiqua" w:hAnsi="Book Antiqua" w:cs="Book Antiqua"/>
          <w:color w:val="000000"/>
        </w:rPr>
        <w:t>.</w:t>
      </w:r>
    </w:p>
    <w:p w14:paraId="218F62FC" w14:textId="30A90D91"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treatment of esophageal dysmotility is supportive, and it is recommended that patients take small bites, chew food well, avoid dry or fibrou</w:t>
      </w:r>
      <w:r w:rsidRPr="00A42A8A">
        <w:rPr>
          <w:rFonts w:ascii="Book Antiqua" w:eastAsia="Book Antiqua" w:hAnsi="Book Antiqua" w:cs="Book Antiqua"/>
          <w:color w:val="000000"/>
        </w:rPr>
        <w:t>s foods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drink plenty of water with solid foods</w:t>
      </w:r>
      <w:r w:rsidRPr="00A42A8A">
        <w:rPr>
          <w:rFonts w:ascii="Book Antiqua" w:eastAsia="Book Antiqua" w:hAnsi="Book Antiqua" w:cs="Book Antiqua"/>
          <w:color w:val="000000"/>
          <w:vertAlign w:val="superscript"/>
        </w:rPr>
        <w:t>[48]</w:t>
      </w:r>
      <w:r w:rsidRPr="00A42A8A">
        <w:rPr>
          <w:rFonts w:ascii="Book Antiqua" w:eastAsia="Book Antiqua" w:hAnsi="Book Antiqua" w:cs="Book Antiqua"/>
          <w:color w:val="000000"/>
        </w:rPr>
        <w:t>. In patients with SSc and esophageal motility disorder, there are no controlled clinical trials evaluating the long-term efficacy of prokinetics, and experts recommend them with a C-level strength of recommendation</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The use of prokinetics has been restricted primarily by the cardiovascular safety profile</w:t>
      </w:r>
      <w:r w:rsidRPr="00A42A8A">
        <w:rPr>
          <w:rFonts w:ascii="Book Antiqua" w:eastAsia="Book Antiqua" w:hAnsi="Book Antiqua" w:cs="Book Antiqua"/>
          <w:color w:val="000000"/>
          <w:vertAlign w:val="superscript"/>
        </w:rPr>
        <w:t>[49]</w:t>
      </w:r>
      <w:r w:rsidRPr="00A42A8A">
        <w:rPr>
          <w:rFonts w:ascii="Book Antiqua" w:eastAsia="Book Antiqua" w:hAnsi="Book Antiqua" w:cs="Book Antiqua"/>
          <w:color w:val="000000"/>
        </w:rPr>
        <w:t>.</w:t>
      </w:r>
    </w:p>
    <w:p w14:paraId="14D5257B" w14:textId="0C90843E"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GERD develops when backflow of gastric contents into the esophagus causes bothersome symptoms or complications</w:t>
      </w:r>
      <w:r w:rsidRPr="00A42A8A">
        <w:rPr>
          <w:rFonts w:ascii="Book Antiqua" w:eastAsia="Book Antiqua" w:hAnsi="Book Antiqua" w:cs="Book Antiqua"/>
          <w:color w:val="000000"/>
          <w:vertAlign w:val="superscript"/>
        </w:rPr>
        <w:t>[50]</w:t>
      </w:r>
      <w:r w:rsidRPr="00A42A8A">
        <w:rPr>
          <w:rFonts w:ascii="Book Antiqua" w:eastAsia="Book Antiqua" w:hAnsi="Book Antiqua" w:cs="Book Antiqua"/>
          <w:color w:val="000000"/>
        </w:rPr>
        <w:t>. It frequently occurs early in the course of SSc, unlike motility disorders</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xml:space="preserve">. Patients are at higher risk due to several factors: (1) Weak or absent peristalsis; (2) </w:t>
      </w:r>
      <w:r w:rsidR="00275FE5">
        <w:rPr>
          <w:rFonts w:ascii="Book Antiqua" w:eastAsia="Book Antiqua" w:hAnsi="Book Antiqua" w:cs="Book Antiqua"/>
          <w:color w:val="000000"/>
        </w:rPr>
        <w:t>d</w:t>
      </w:r>
      <w:r w:rsidR="00275FE5" w:rsidRPr="00A42A8A">
        <w:rPr>
          <w:rFonts w:ascii="Book Antiqua" w:eastAsia="Book Antiqua" w:hAnsi="Book Antiqua" w:cs="Book Antiqua"/>
          <w:color w:val="000000"/>
        </w:rPr>
        <w:t xml:space="preserve">ecreased </w:t>
      </w:r>
      <w:r w:rsidRPr="00A42A8A">
        <w:rPr>
          <w:rFonts w:ascii="Book Antiqua" w:eastAsia="Book Antiqua" w:hAnsi="Book Antiqua" w:cs="Book Antiqua"/>
          <w:color w:val="000000"/>
        </w:rPr>
        <w:t xml:space="preserve">LES pressure; (3) </w:t>
      </w:r>
      <w:r w:rsidR="00275FE5">
        <w:rPr>
          <w:rFonts w:ascii="Book Antiqua" w:eastAsia="Book Antiqua" w:hAnsi="Book Antiqua" w:cs="Book Antiqua"/>
          <w:color w:val="000000"/>
        </w:rPr>
        <w:t>a</w:t>
      </w:r>
      <w:r w:rsidR="00275FE5" w:rsidRPr="00A42A8A">
        <w:rPr>
          <w:rFonts w:ascii="Book Antiqua" w:eastAsia="Book Antiqua" w:hAnsi="Book Antiqua" w:cs="Book Antiqua"/>
          <w:color w:val="000000"/>
        </w:rPr>
        <w:t xml:space="preserve">ssociated </w:t>
      </w:r>
      <w:r w:rsidRPr="00A42A8A">
        <w:rPr>
          <w:rFonts w:ascii="Book Antiqua" w:eastAsia="Book Antiqua" w:hAnsi="Book Antiqua" w:cs="Book Antiqua"/>
          <w:color w:val="000000"/>
        </w:rPr>
        <w:t xml:space="preserve">hiatal hernia (due to shortening of the esophagus); (4) </w:t>
      </w:r>
      <w:r w:rsidR="00275FE5">
        <w:rPr>
          <w:rFonts w:ascii="Book Antiqua" w:eastAsia="Book Antiqua" w:hAnsi="Book Antiqua" w:cs="Book Antiqua"/>
          <w:color w:val="000000"/>
        </w:rPr>
        <w:t>g</w:t>
      </w:r>
      <w:r w:rsidR="00275FE5" w:rsidRPr="00A42A8A">
        <w:rPr>
          <w:rFonts w:ascii="Book Antiqua" w:eastAsia="Book Antiqua" w:hAnsi="Book Antiqua" w:cs="Book Antiqua"/>
          <w:color w:val="000000"/>
        </w:rPr>
        <w:t>astroparesis</w:t>
      </w:r>
      <w:r w:rsidRPr="00A42A8A">
        <w:rPr>
          <w:rFonts w:ascii="Book Antiqua" w:eastAsia="Book Antiqua" w:hAnsi="Book Antiqua" w:cs="Book Antiqua"/>
          <w:color w:val="000000"/>
        </w:rPr>
        <w:t xml:space="preserve">; (5) </w:t>
      </w:r>
      <w:r w:rsidR="00275FE5">
        <w:rPr>
          <w:rFonts w:ascii="Book Antiqua" w:eastAsia="Book Antiqua" w:hAnsi="Book Antiqua" w:cs="Book Antiqua"/>
          <w:color w:val="000000"/>
        </w:rPr>
        <w:t>a</w:t>
      </w:r>
      <w:r w:rsidR="00275FE5" w:rsidRPr="00A42A8A">
        <w:rPr>
          <w:rFonts w:ascii="Book Antiqua" w:eastAsia="Book Antiqua" w:hAnsi="Book Antiqua" w:cs="Book Antiqua"/>
          <w:color w:val="000000"/>
        </w:rPr>
        <w:t xml:space="preserve">utonomic </w:t>
      </w:r>
      <w:r w:rsidRPr="00A42A8A">
        <w:rPr>
          <w:rFonts w:ascii="Book Antiqua" w:eastAsia="Book Antiqua" w:hAnsi="Book Antiqua" w:cs="Book Antiqua"/>
          <w:color w:val="000000"/>
        </w:rPr>
        <w:t>neurological dysfunction; and (6) associated sicca syndrome (due to loss of bicarbonate in saliva)</w:t>
      </w:r>
      <w:r w:rsidRPr="00A42A8A">
        <w:rPr>
          <w:rFonts w:ascii="Book Antiqua" w:eastAsia="Book Antiqua" w:hAnsi="Book Antiqua" w:cs="Book Antiqua"/>
          <w:color w:val="000000"/>
          <w:vertAlign w:val="superscript"/>
        </w:rPr>
        <w:t>[51]</w:t>
      </w:r>
      <w:r w:rsidRPr="00A42A8A">
        <w:rPr>
          <w:rFonts w:ascii="Book Antiqua" w:eastAsia="Book Antiqua" w:hAnsi="Book Antiqua" w:cs="Book Antiqua"/>
          <w:color w:val="000000"/>
        </w:rPr>
        <w:t>.</w:t>
      </w:r>
    </w:p>
    <w:p w14:paraId="500BA18B" w14:textId="5C11BDE2"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The nocturnal symptoms can be presented by multiple factors, such as reclining, decreased swallowing and secretion of </w:t>
      </w:r>
      <w:r w:rsidRPr="00A42A8A">
        <w:rPr>
          <w:rFonts w:ascii="Book Antiqua" w:eastAsia="Book Antiqua" w:hAnsi="Book Antiqua" w:cs="Book Antiqua"/>
          <w:color w:val="000000"/>
        </w:rPr>
        <w:t xml:space="preserve">saliva, </w:t>
      </w:r>
      <w:r w:rsidR="00275FE5">
        <w:rPr>
          <w:rFonts w:ascii="Book Antiqua" w:eastAsia="Book Antiqua" w:hAnsi="Book Antiqua" w:cs="Book Antiqua"/>
          <w:color w:val="000000"/>
        </w:rPr>
        <w:t xml:space="preserve">and </w:t>
      </w:r>
      <w:r w:rsidRPr="00A42A8A">
        <w:rPr>
          <w:rFonts w:ascii="Book Antiqua" w:eastAsia="Book Antiqua" w:hAnsi="Book Antiqua" w:cs="Book Antiqua"/>
          <w:color w:val="000000"/>
        </w:rPr>
        <w:t>decreased esophageal peristalsis and perception of GERD, with prolonged clearance of acid from the esophagus, and it has been associated with sleep disturbances</w:t>
      </w:r>
      <w:r w:rsidRPr="00A42A8A">
        <w:rPr>
          <w:rFonts w:ascii="Book Antiqua" w:eastAsia="Book Antiqua" w:hAnsi="Book Antiqua" w:cs="Book Antiqua"/>
          <w:color w:val="000000"/>
          <w:vertAlign w:val="superscript"/>
        </w:rPr>
        <w:t>[52]</w:t>
      </w:r>
      <w:r w:rsidRPr="00A42A8A">
        <w:rPr>
          <w:rFonts w:ascii="Book Antiqua" w:eastAsia="Book Antiqua" w:hAnsi="Book Antiqua" w:cs="Book Antiqua"/>
          <w:color w:val="000000"/>
        </w:rPr>
        <w:t>. In a study including 287 patients with SSc, patients who reported GERD symptoms additionally reported poor sleep quality</w:t>
      </w:r>
      <w:r w:rsidRPr="00A42A8A">
        <w:rPr>
          <w:rFonts w:ascii="Book Antiqua" w:eastAsia="Book Antiqua" w:hAnsi="Book Antiqua" w:cs="Book Antiqua"/>
          <w:color w:val="000000"/>
          <w:vertAlign w:val="superscript"/>
        </w:rPr>
        <w:t>[53]</w:t>
      </w:r>
      <w:r w:rsidRPr="00A42A8A">
        <w:rPr>
          <w:rFonts w:ascii="Book Antiqua" w:eastAsia="Book Antiqua" w:hAnsi="Book Antiqua" w:cs="Book Antiqua"/>
          <w:color w:val="000000"/>
        </w:rPr>
        <w:t>.</w:t>
      </w:r>
    </w:p>
    <w:p w14:paraId="694144BC" w14:textId="1F2DEB8F"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diagnosis is complex and has recently been described in a consensus of experts in which it has been considered that the clinical history, the results of questionnaires</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empirical response to anti-secretory therapy are insufficient to make a conclusive diagnosis in isolation. It has been proposed to evaluate endoscopic findings, pH or pH impedance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HRM. In this consensus, the conclusive evidence of GERD in eso</w:t>
      </w:r>
      <w:r w:rsidRPr="00A42A8A">
        <w:rPr>
          <w:rFonts w:ascii="Book Antiqua" w:eastAsia="Book Antiqua" w:hAnsi="Book Antiqua" w:cs="Book Antiqua"/>
          <w:color w:val="000000"/>
        </w:rPr>
        <w:t>phageal examinations includes advanced erosive esophagitis (Grade C and D according to the Los Angeles classification), long segment Barrett's esophagus (BE) and peptic stricture in endoscopic findings, and acid exposure time (AE</w:t>
      </w:r>
      <w:r w:rsidRPr="00A42A8A">
        <w:rPr>
          <w:rFonts w:ascii="Book Antiqua" w:eastAsia="Book Antiqua" w:hAnsi="Book Antiqua" w:cs="Book Antiqua"/>
          <w:color w:val="000000"/>
        </w:rPr>
        <w:t>T) &gt; 6% in pH or pH-</w:t>
      </w:r>
      <w:r w:rsidR="00275FE5">
        <w:rPr>
          <w:rFonts w:ascii="Book Antiqua" w:eastAsia="Book Antiqua" w:hAnsi="Book Antiqua" w:cs="Book Antiqua"/>
          <w:color w:val="000000"/>
        </w:rPr>
        <w:t>i</w:t>
      </w:r>
      <w:r w:rsidR="00275FE5" w:rsidRPr="00A42A8A">
        <w:rPr>
          <w:rFonts w:ascii="Book Antiqua" w:eastAsia="Book Antiqua" w:hAnsi="Book Antiqua" w:cs="Book Antiqua"/>
          <w:color w:val="000000"/>
        </w:rPr>
        <w:t>mpedance</w:t>
      </w:r>
      <w:r w:rsidRPr="00A42A8A">
        <w:rPr>
          <w:rFonts w:ascii="Book Antiqua" w:eastAsia="Book Antiqua" w:hAnsi="Book Antiqua" w:cs="Book Antiqua"/>
          <w:color w:val="000000"/>
          <w:vertAlign w:val="superscript"/>
        </w:rPr>
        <w:t>[54]</w:t>
      </w:r>
      <w:r w:rsidRPr="00A42A8A">
        <w:rPr>
          <w:rFonts w:ascii="Book Antiqua" w:eastAsia="Book Antiqua" w:hAnsi="Book Antiqua" w:cs="Book Antiqua"/>
          <w:color w:val="000000"/>
        </w:rPr>
        <w:t>.</w:t>
      </w:r>
    </w:p>
    <w:p w14:paraId="07F6C814" w14:textId="5F1EF004"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Treatment in these patients should be applied in a staggered manner, initially with changes in lifestyle, pharmacological therapy</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endoscopic and surgical procedures in selected patients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Acid-suppressing medications, primarily proton pump inhibitors (PPIs), are the cornerstone of treatment</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Although specific large-scale controlled clinical trials in patients with SSc-related GERD</w:t>
      </w:r>
      <w:r w:rsidR="00275FE5">
        <w:rPr>
          <w:rFonts w:ascii="Book Antiqua" w:eastAsia="Book Antiqua" w:hAnsi="Book Antiqua" w:cs="Book Antiqua"/>
          <w:color w:val="000000"/>
        </w:rPr>
        <w:t xml:space="preserve"> are lacking</w:t>
      </w:r>
      <w:r w:rsidRPr="00A42A8A">
        <w:rPr>
          <w:rFonts w:ascii="Book Antiqua" w:eastAsia="Book Antiqua" w:hAnsi="Book Antiqua" w:cs="Book Antiqua"/>
          <w:color w:val="000000"/>
        </w:rPr>
        <w:t>, exp</w:t>
      </w:r>
      <w:r w:rsidRPr="00A42A8A">
        <w:rPr>
          <w:rFonts w:ascii="Book Antiqua" w:eastAsia="Book Antiqua" w:hAnsi="Book Antiqua" w:cs="Book Antiqua"/>
          <w:color w:val="000000"/>
        </w:rPr>
        <w:t>erts recommend that PPIs should be used to treat symptoms and prevent ulcers and esophageal stricture, a strength of recommendation B</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xml:space="preserve">. A PPI daily dose </w:t>
      </w:r>
      <w:r w:rsidRPr="00A42A8A">
        <w:rPr>
          <w:rFonts w:ascii="Book Antiqua" w:eastAsia="Book Antiqua" w:hAnsi="Book Antiqua" w:cs="Book Antiqua"/>
          <w:color w:val="000000"/>
        </w:rPr>
        <w:t xml:space="preserve">is started 30-60 min before the first meal of the day, and the dose is increased </w:t>
      </w:r>
      <w:r w:rsidR="00275FE5">
        <w:rPr>
          <w:rFonts w:ascii="Book Antiqua" w:eastAsia="Book Antiqua" w:hAnsi="Book Antiqua" w:cs="Book Antiqua"/>
          <w:color w:val="000000"/>
        </w:rPr>
        <w:t xml:space="preserve">to </w:t>
      </w:r>
      <w:r w:rsidRPr="00A42A8A">
        <w:rPr>
          <w:rFonts w:ascii="Book Antiqua" w:eastAsia="Book Antiqua" w:hAnsi="Book Antiqua" w:cs="Book Antiqua"/>
          <w:color w:val="000000"/>
        </w:rPr>
        <w:t>twice</w:t>
      </w:r>
      <w:r w:rsidR="00275FE5">
        <w:rPr>
          <w:rFonts w:ascii="Book Antiqua" w:eastAsia="Book Antiqua" w:hAnsi="Book Antiqua" w:cs="Book Antiqua"/>
          <w:color w:val="000000"/>
        </w:rPr>
        <w:t xml:space="preserve"> </w:t>
      </w:r>
      <w:r w:rsidR="00275FE5" w:rsidRPr="00A42A8A">
        <w:rPr>
          <w:rFonts w:ascii="Book Antiqua" w:eastAsia="Book Antiqua" w:hAnsi="Book Antiqua" w:cs="Book Antiqua"/>
          <w:color w:val="000000"/>
        </w:rPr>
        <w:t>daily</w:t>
      </w:r>
      <w:r w:rsidR="00275FE5" w:rsidRPr="00A42A8A" w:rsidDel="00275FE5">
        <w:rPr>
          <w:rFonts w:ascii="Book Antiqua" w:eastAsia="Book Antiqua" w:hAnsi="Book Antiqua" w:cs="Book Antiqua"/>
          <w:color w:val="000000"/>
        </w:rPr>
        <w:t xml:space="preserve"> </w:t>
      </w:r>
      <w:r w:rsidRPr="00A42A8A">
        <w:rPr>
          <w:rFonts w:ascii="Book Antiqua" w:eastAsia="Book Antiqua" w:hAnsi="Book Antiqua" w:cs="Book Antiqua"/>
          <w:color w:val="000000"/>
        </w:rPr>
        <w:t>if the response is partial or there are nocturnal symptoms</w:t>
      </w:r>
      <w:r w:rsidRPr="00A42A8A">
        <w:rPr>
          <w:rFonts w:ascii="Book Antiqua" w:eastAsia="Book Antiqua" w:hAnsi="Book Antiqua" w:cs="Book Antiqua"/>
          <w:color w:val="000000"/>
          <w:vertAlign w:val="superscript"/>
        </w:rPr>
        <w:t>[55]</w:t>
      </w:r>
      <w:r w:rsidRPr="00A42A8A">
        <w:rPr>
          <w:rFonts w:ascii="Book Antiqua" w:eastAsia="Book Antiqua" w:hAnsi="Book Antiqua" w:cs="Book Antiqua"/>
          <w:color w:val="000000"/>
        </w:rPr>
        <w:t>. A matched retrospective case-control study in which 38 patients with SSc and 38 controls</w:t>
      </w:r>
      <w:r w:rsidR="00275FE5">
        <w:rPr>
          <w:rFonts w:ascii="Book Antiqua" w:eastAsia="Book Antiqua" w:hAnsi="Book Antiqua" w:cs="Book Antiqua"/>
          <w:color w:val="000000"/>
        </w:rPr>
        <w:t xml:space="preserve"> </w:t>
      </w:r>
      <w:r w:rsidRPr="00A42A8A">
        <w:rPr>
          <w:rFonts w:ascii="Book Antiqua" w:eastAsia="Book Antiqua" w:hAnsi="Book Antiqua" w:cs="Book Antiqua"/>
          <w:color w:val="000000"/>
        </w:rPr>
        <w:t>who underwent esophageal pH-</w:t>
      </w:r>
      <w:r w:rsidR="00275FE5">
        <w:rPr>
          <w:rFonts w:ascii="Book Antiqua" w:eastAsia="Book Antiqua" w:hAnsi="Book Antiqua" w:cs="Book Antiqua"/>
          <w:color w:val="000000"/>
        </w:rPr>
        <w:t>i</w:t>
      </w:r>
      <w:r w:rsidR="00275FE5" w:rsidRPr="00A42A8A">
        <w:rPr>
          <w:rFonts w:ascii="Book Antiqua" w:eastAsia="Book Antiqua" w:hAnsi="Book Antiqua" w:cs="Book Antiqua"/>
          <w:color w:val="000000"/>
        </w:rPr>
        <w:t xml:space="preserve">mpedance </w:t>
      </w:r>
      <w:r w:rsidRPr="00A42A8A">
        <w:rPr>
          <w:rFonts w:ascii="Book Antiqua" w:eastAsia="Book Antiqua" w:hAnsi="Book Antiqua" w:cs="Book Antiqua"/>
          <w:color w:val="000000"/>
        </w:rPr>
        <w:t xml:space="preserve">with double-dose PPI </w:t>
      </w:r>
      <w:r w:rsidR="00275FE5" w:rsidRPr="00A42A8A">
        <w:rPr>
          <w:rFonts w:ascii="Book Antiqua" w:eastAsia="Book Antiqua" w:hAnsi="Book Antiqua" w:cs="Book Antiqua"/>
          <w:color w:val="000000"/>
        </w:rPr>
        <w:t xml:space="preserve">were included </w:t>
      </w:r>
      <w:r w:rsidRPr="00A42A8A">
        <w:rPr>
          <w:rFonts w:ascii="Book Antiqua" w:eastAsia="Book Antiqua" w:hAnsi="Book Antiqua" w:cs="Book Antiqua"/>
          <w:color w:val="000000"/>
        </w:rPr>
        <w:t xml:space="preserve">found a higher AET ≥ 4.5% (61% cases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18% controls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0.001), higher median bolus clearance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lower mean nocturnal baseline impedance, which would support ineffective esophageal clearance as the potential mechanism, for which additional therapies </w:t>
      </w:r>
      <w:r w:rsidR="00275FE5">
        <w:rPr>
          <w:rFonts w:ascii="Book Antiqua" w:eastAsia="Book Antiqua" w:hAnsi="Book Antiqua" w:cs="Book Antiqua"/>
          <w:color w:val="000000"/>
        </w:rPr>
        <w:t>with</w:t>
      </w:r>
      <w:r w:rsidR="00275FE5"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PPIs to control acid r</w:t>
      </w:r>
      <w:r w:rsidRPr="00A42A8A">
        <w:rPr>
          <w:rFonts w:ascii="Book Antiqua" w:eastAsia="Book Antiqua" w:hAnsi="Book Antiqua" w:cs="Book Antiqua"/>
          <w:color w:val="000000"/>
        </w:rPr>
        <w:t>eflux should be considered in these patients</w:t>
      </w:r>
      <w:r w:rsidRPr="00A42A8A">
        <w:rPr>
          <w:rFonts w:ascii="Book Antiqua" w:eastAsia="Book Antiqua" w:hAnsi="Book Antiqua" w:cs="Book Antiqua"/>
          <w:color w:val="000000"/>
          <w:vertAlign w:val="superscript"/>
        </w:rPr>
        <w:t>[56]</w:t>
      </w:r>
      <w:r w:rsidRPr="00A42A8A">
        <w:rPr>
          <w:rFonts w:ascii="Book Antiqua" w:eastAsia="Book Antiqua" w:hAnsi="Book Antiqua" w:cs="Book Antiqua"/>
          <w:color w:val="000000"/>
        </w:rPr>
        <w:t>. A clinical trial that included SSc patients with GERD who had a partial response to PPIs randomized to domperidone and alginic acid found that after treatment with both drugs, the severity and frequency of symptoms and quality of life improved; however, 17% of the patients did not respond to the combination treatment</w:t>
      </w:r>
      <w:r w:rsidRPr="00A42A8A">
        <w:rPr>
          <w:rFonts w:ascii="Book Antiqua" w:eastAsia="Book Antiqua" w:hAnsi="Book Antiqua" w:cs="Book Antiqua"/>
          <w:color w:val="000000"/>
          <w:vertAlign w:val="superscript"/>
        </w:rPr>
        <w:t>[57]</w:t>
      </w:r>
      <w:r w:rsidRPr="00A42A8A">
        <w:rPr>
          <w:rFonts w:ascii="Book Antiqua" w:eastAsia="Book Antiqua" w:hAnsi="Book Antiqua" w:cs="Book Antiqua"/>
          <w:color w:val="000000"/>
        </w:rPr>
        <w:t>. Acotiamide is a cholinesterase inhib</w:t>
      </w:r>
      <w:r w:rsidRPr="00A42A8A">
        <w:rPr>
          <w:rFonts w:ascii="Book Antiqua" w:eastAsia="Book Antiqua" w:hAnsi="Book Antiqua" w:cs="Book Antiqua"/>
          <w:color w:val="000000"/>
        </w:rPr>
        <w:t xml:space="preserve">itor, </w:t>
      </w:r>
      <w:r w:rsidR="00D96750">
        <w:rPr>
          <w:rFonts w:ascii="Book Antiqua" w:eastAsia="Book Antiqua" w:hAnsi="Book Antiqua" w:cs="Book Antiqua"/>
          <w:color w:val="000000"/>
        </w:rPr>
        <w:t xml:space="preserve">and </w:t>
      </w:r>
      <w:r w:rsidRPr="00A42A8A">
        <w:rPr>
          <w:rFonts w:ascii="Book Antiqua" w:eastAsia="Book Antiqua" w:hAnsi="Book Antiqua" w:cs="Book Antiqua"/>
          <w:color w:val="000000"/>
        </w:rPr>
        <w:t>a patient with SSc and severe GERD without response to PPIs, mosapride</w:t>
      </w:r>
      <w:r w:rsidR="00275FE5">
        <w:rPr>
          <w:rFonts w:ascii="Book Antiqua" w:eastAsia="Book Antiqua" w:hAnsi="Book Antiqua" w:cs="Book Antiqua"/>
          <w:color w:val="000000"/>
        </w:rPr>
        <w:t>,</w:t>
      </w:r>
      <w:r w:rsidRPr="00A42A8A">
        <w:rPr>
          <w:rFonts w:ascii="Book Antiqua" w:eastAsia="Book Antiqua" w:hAnsi="Book Antiqua" w:cs="Book Antiqua"/>
          <w:color w:val="000000"/>
        </w:rPr>
        <w:t xml:space="preserve"> and Rikkunshito, had symptomatic improvement with this prokinetic</w:t>
      </w:r>
      <w:r w:rsidRPr="00A42A8A">
        <w:rPr>
          <w:rFonts w:ascii="Book Antiqua" w:eastAsia="Book Antiqua" w:hAnsi="Book Antiqua" w:cs="Book Antiqua"/>
          <w:color w:val="000000"/>
          <w:vertAlign w:val="superscript"/>
        </w:rPr>
        <w:t>[58]</w:t>
      </w:r>
      <w:r w:rsidRPr="00A42A8A">
        <w:rPr>
          <w:rFonts w:ascii="Book Antiqua" w:eastAsia="Book Antiqua" w:hAnsi="Book Antiqua" w:cs="Book Antiqua"/>
          <w:color w:val="000000"/>
        </w:rPr>
        <w:t>. Buspirone is a 5-HT1A receptor agonist that increases the resting pressure of the LES in patients with SSc</w:t>
      </w:r>
      <w:r w:rsidRPr="00A42A8A">
        <w:rPr>
          <w:rFonts w:ascii="Book Antiqua" w:eastAsia="Book Antiqua" w:hAnsi="Book Antiqua" w:cs="Book Antiqua"/>
          <w:color w:val="000000"/>
          <w:vertAlign w:val="superscript"/>
        </w:rPr>
        <w:t>[59]</w:t>
      </w:r>
      <w:r w:rsidRPr="00A42A8A">
        <w:rPr>
          <w:rFonts w:ascii="Book Antiqua" w:eastAsia="Book Antiqua" w:hAnsi="Book Antiqua" w:cs="Book Antiqua"/>
          <w:color w:val="000000"/>
        </w:rPr>
        <w:t>. In a study that included 30 patients with esophageal symptoms who did not respond to PPIs, oral buspirone 20 mg daily improved GERD symptoms at 4 wk of treatment</w:t>
      </w:r>
      <w:r w:rsidRPr="00A42A8A">
        <w:rPr>
          <w:rFonts w:ascii="Book Antiqua" w:eastAsia="Book Antiqua" w:hAnsi="Book Antiqua" w:cs="Book Antiqua"/>
          <w:color w:val="000000"/>
          <w:vertAlign w:val="superscript"/>
        </w:rPr>
        <w:t>[60]</w:t>
      </w:r>
      <w:r w:rsidRPr="00A42A8A">
        <w:rPr>
          <w:rFonts w:ascii="Book Antiqua" w:eastAsia="Book Antiqua" w:hAnsi="Book Antiqua" w:cs="Book Antiqua"/>
          <w:color w:val="000000"/>
        </w:rPr>
        <w:t>. In patients who do not respond after a standard 8-wk course with PPI in whom upper gastrointestinal endoscopy rules out esophageal injury, GERD should be confirmed with pH-</w:t>
      </w:r>
      <w:r w:rsidR="00D96750">
        <w:rPr>
          <w:rFonts w:ascii="Book Antiqua" w:eastAsia="Book Antiqua" w:hAnsi="Book Antiqua" w:cs="Book Antiqua"/>
          <w:color w:val="000000"/>
        </w:rPr>
        <w:t>i</w:t>
      </w:r>
      <w:r w:rsidR="00D96750" w:rsidRPr="00A42A8A">
        <w:rPr>
          <w:rFonts w:ascii="Book Antiqua" w:eastAsia="Book Antiqua" w:hAnsi="Book Antiqua" w:cs="Book Antiqua"/>
          <w:color w:val="000000"/>
        </w:rPr>
        <w:t xml:space="preserve">mpedance </w:t>
      </w:r>
      <w:r w:rsidRPr="00A42A8A">
        <w:rPr>
          <w:rFonts w:ascii="Book Antiqua" w:eastAsia="Book Antiqua" w:hAnsi="Book Antiqua" w:cs="Book Antiqua"/>
          <w:color w:val="000000"/>
        </w:rPr>
        <w:t>without PPI</w:t>
      </w:r>
      <w:r w:rsidRPr="00A42A8A">
        <w:rPr>
          <w:rFonts w:ascii="Book Antiqua" w:eastAsia="Book Antiqua" w:hAnsi="Book Antiqua" w:cs="Book Antiqua"/>
          <w:color w:val="000000"/>
        </w:rPr>
        <w:t xml:space="preserve"> or a diagnosis of functional esophageal disorders should be made, such as reflux hypersensitivity and functional heartburn, which could be managed with neuromodulators</w:t>
      </w:r>
      <w:r w:rsidRPr="00A42A8A">
        <w:rPr>
          <w:rFonts w:ascii="Book Antiqua" w:eastAsia="Book Antiqua" w:hAnsi="Book Antiqua" w:cs="Book Antiqua"/>
          <w:color w:val="000000"/>
          <w:vertAlign w:val="superscript"/>
        </w:rPr>
        <w:t>[61]</w:t>
      </w:r>
      <w:r w:rsidRPr="00A42A8A">
        <w:rPr>
          <w:rFonts w:ascii="Book Antiqua" w:eastAsia="Book Antiqua" w:hAnsi="Book Antiqua" w:cs="Book Antiqua"/>
          <w:color w:val="000000"/>
        </w:rPr>
        <w:t>.</w:t>
      </w:r>
    </w:p>
    <w:p w14:paraId="21664A56" w14:textId="76559048"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Patients who do not respond to medical management will require surgical management. Experts have recently generated key recommendations to properly select patients who benefit from anti-reflux surgery, considering patients with heartburn with adequate response to PPIs, hiatal hernia, erosive esophagitis grade B or greater according to the Los Angeles classification and BE patients</w:t>
      </w:r>
      <w:r w:rsidRPr="00A42A8A">
        <w:rPr>
          <w:rFonts w:ascii="Book Antiqua" w:eastAsia="Book Antiqua" w:hAnsi="Book Antiqua" w:cs="Book Antiqua"/>
          <w:color w:val="000000"/>
          <w:vertAlign w:val="superscript"/>
        </w:rPr>
        <w:t>[62]</w:t>
      </w:r>
      <w:r w:rsidRPr="00A42A8A">
        <w:rPr>
          <w:rFonts w:ascii="Book Antiqua" w:eastAsia="Book Antiqua" w:hAnsi="Book Antiqua" w:cs="Book Antiqua"/>
          <w:color w:val="000000"/>
        </w:rPr>
        <w:t>. However, the results of anti-reflux surgery in SSc have been suboptimal due to the esophageal dysmotility present in these patients</w:t>
      </w:r>
      <w:r w:rsidRPr="00A42A8A">
        <w:rPr>
          <w:rFonts w:ascii="Book Antiqua" w:eastAsia="Book Antiqua" w:hAnsi="Book Antiqua" w:cs="Book Antiqua"/>
          <w:color w:val="000000"/>
          <w:vertAlign w:val="superscript"/>
        </w:rPr>
        <w:t>[63]</w:t>
      </w:r>
      <w:r w:rsidRPr="00A42A8A">
        <w:rPr>
          <w:rFonts w:ascii="Book Antiqua" w:eastAsia="Book Antiqua" w:hAnsi="Book Antiqua" w:cs="Book Antiqua"/>
          <w:color w:val="000000"/>
        </w:rPr>
        <w:t>. The most widely used methods are fundoplication and Roux-en-Y gastric bypass (RYGB). Most of the literature demonstrates that fundoplication can be safe in patients with weak peristalsis and that postoperative dysphagia cannot be reliably predicted by the preoperative parameters of HRM. Partial fundoplication could be performed in patients with aperistalsis (ESSc) after a multidisciplinary evaluation, and RYGB would be an alternative to partial fundoplication in patients with ESSc after carefully evaluating nutritional status</w:t>
      </w:r>
      <w:r w:rsidRPr="00A42A8A">
        <w:rPr>
          <w:rFonts w:ascii="Book Antiqua" w:eastAsia="Book Antiqua" w:hAnsi="Book Antiqua" w:cs="Book Antiqua"/>
          <w:color w:val="000000"/>
          <w:vertAlign w:val="superscript"/>
        </w:rPr>
        <w:t>[64]</w:t>
      </w:r>
      <w:r w:rsidRPr="00A42A8A">
        <w:rPr>
          <w:rFonts w:ascii="Book Antiqua" w:eastAsia="Book Antiqua" w:hAnsi="Book Antiqua" w:cs="Book Antiqua"/>
          <w:color w:val="000000"/>
        </w:rPr>
        <w:t>. In a retrospective study that included 23 patients who underwent surgical treatment for GERD</w:t>
      </w:r>
      <w:r w:rsidRPr="00A42A8A">
        <w:rPr>
          <w:rFonts w:ascii="Book Antiqua" w:eastAsia="Book Antiqua" w:hAnsi="Book Antiqua" w:cs="Book Antiqua"/>
          <w:color w:val="000000"/>
        </w:rPr>
        <w:t xml:space="preserve"> (fundoplication, RYGB</w:t>
      </w:r>
      <w:r w:rsidR="00D96750">
        <w:rPr>
          <w:rFonts w:ascii="Book Antiqua" w:eastAsia="Book Antiqua" w:hAnsi="Book Antiqua" w:cs="Book Antiqua"/>
          <w:color w:val="000000"/>
        </w:rPr>
        <w:t>,</w:t>
      </w:r>
      <w:r w:rsidRPr="00A42A8A">
        <w:rPr>
          <w:rFonts w:ascii="Book Antiqua" w:eastAsia="Book Antiqua" w:hAnsi="Book Antiqua" w:cs="Book Antiqua"/>
          <w:color w:val="000000"/>
        </w:rPr>
        <w:t xml:space="preserve"> and esophagectomy), better control of reflux symptoms and less dysphagia were found in the RYGB group compared with fundoplication, and the post-discharge complications after esophagectomy were also reduced</w:t>
      </w:r>
      <w:r w:rsidRPr="00A42A8A">
        <w:rPr>
          <w:rFonts w:ascii="Book Antiqua" w:eastAsia="Book Antiqua" w:hAnsi="Book Antiqua" w:cs="Book Antiqua"/>
          <w:color w:val="000000"/>
          <w:vertAlign w:val="superscript"/>
        </w:rPr>
        <w:t>[65]</w:t>
      </w:r>
      <w:r w:rsidRPr="00A42A8A">
        <w:rPr>
          <w:rFonts w:ascii="Book Antiqua" w:eastAsia="Book Antiqua" w:hAnsi="Book Antiqua" w:cs="Book Antiqua"/>
          <w:color w:val="000000"/>
        </w:rPr>
        <w:t>. A more recent retrospective study found that RYGB is a safe anti-reflux procedure and is an alternative to fundoplication in patients with esophageal dysmotility</w:t>
      </w:r>
      <w:r w:rsidRPr="00A42A8A">
        <w:rPr>
          <w:rFonts w:ascii="Book Antiqua" w:eastAsia="Book Antiqua" w:hAnsi="Book Antiqua" w:cs="Book Antiqua"/>
          <w:color w:val="000000"/>
          <w:vertAlign w:val="superscript"/>
        </w:rPr>
        <w:t>[66]</w:t>
      </w:r>
      <w:r w:rsidRPr="00A42A8A">
        <w:rPr>
          <w:rFonts w:ascii="Book Antiqua" w:eastAsia="Book Antiqua" w:hAnsi="Book Antiqua" w:cs="Book Antiqua"/>
          <w:color w:val="000000"/>
        </w:rPr>
        <w:t>.</w:t>
      </w:r>
    </w:p>
    <w:p w14:paraId="6C3E7904" w14:textId="40EAC3F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Patients in whom GERD has not been diagnosed or controlled may have serious complications, such as esophageal stricture, BE, esophageal adenocarcinoma, ILD</w:t>
      </w:r>
      <w:r w:rsidR="00D96750">
        <w:rPr>
          <w:rFonts w:ascii="Book Antiqua" w:eastAsia="Book Antiqua" w:hAnsi="Book Antiqua" w:cs="Book Antiqua"/>
          <w:color w:val="000000"/>
        </w:rPr>
        <w:t>,</w:t>
      </w:r>
      <w:r w:rsidRPr="00A42A8A">
        <w:rPr>
          <w:rFonts w:ascii="Book Antiqua" w:eastAsia="Book Antiqua" w:hAnsi="Book Antiqua" w:cs="Book Antiqua"/>
          <w:color w:val="000000"/>
        </w:rPr>
        <w:t xml:space="preserve"> an</w:t>
      </w:r>
      <w:r w:rsidRPr="00A42A8A">
        <w:rPr>
          <w:rFonts w:ascii="Book Antiqua" w:eastAsia="Book Antiqua" w:hAnsi="Book Antiqua" w:cs="Book Antiqua"/>
          <w:color w:val="000000"/>
        </w:rPr>
        <w:t>d pulmonary fibrosis</w:t>
      </w:r>
      <w:r w:rsidRPr="00A42A8A">
        <w:rPr>
          <w:rFonts w:ascii="Book Antiqua" w:eastAsia="Book Antiqua" w:hAnsi="Book Antiqua" w:cs="Book Antiqua"/>
          <w:color w:val="000000"/>
          <w:vertAlign w:val="superscript"/>
        </w:rPr>
        <w:t>[67]</w:t>
      </w:r>
      <w:r w:rsidRPr="00A42A8A">
        <w:rPr>
          <w:rFonts w:ascii="Book Antiqua" w:eastAsia="Book Antiqua" w:hAnsi="Book Antiqua" w:cs="Book Antiqua"/>
          <w:color w:val="000000"/>
        </w:rPr>
        <w:t>. Combined with the pulmonary manifestations typical of SSc, these latter complications predispose patients to end-stage lung disease and, ultimately, lung transplantation in refractory cases</w:t>
      </w:r>
      <w:r w:rsidRPr="00A42A8A">
        <w:rPr>
          <w:rFonts w:ascii="Book Antiqua" w:eastAsia="Book Antiqua" w:hAnsi="Book Antiqua" w:cs="Book Antiqua"/>
          <w:color w:val="000000"/>
          <w:vertAlign w:val="superscript"/>
        </w:rPr>
        <w:t>[68]</w:t>
      </w:r>
      <w:r w:rsidRPr="00A42A8A">
        <w:rPr>
          <w:rFonts w:ascii="Book Antiqua" w:eastAsia="Book Antiqua" w:hAnsi="Book Antiqua" w:cs="Book Antiqua"/>
          <w:color w:val="000000"/>
        </w:rPr>
        <w:t>. There are few studi</w:t>
      </w:r>
      <w:r w:rsidRPr="00A42A8A">
        <w:rPr>
          <w:rFonts w:ascii="Book Antiqua" w:eastAsia="Book Antiqua" w:hAnsi="Book Antiqua" w:cs="Book Antiqua"/>
          <w:color w:val="000000"/>
        </w:rPr>
        <w:t xml:space="preserve">es on this subject, </w:t>
      </w:r>
      <w:r w:rsidR="00D96750">
        <w:rPr>
          <w:rFonts w:ascii="Book Antiqua" w:eastAsia="Book Antiqua" w:hAnsi="Book Antiqua" w:cs="Book Antiqua"/>
          <w:color w:val="000000"/>
        </w:rPr>
        <w:t xml:space="preserve">and </w:t>
      </w:r>
      <w:r w:rsidRPr="00A42A8A">
        <w:rPr>
          <w:rFonts w:ascii="Book Antiqua" w:eastAsia="Book Antiqua" w:hAnsi="Book Antiqua" w:cs="Book Antiqua"/>
          <w:color w:val="000000"/>
        </w:rPr>
        <w:t xml:space="preserve">most of them retrospective, with a small number of patients with end-stage lung disease who are candidates for lung transplantation. The recommendation </w:t>
      </w:r>
      <w:r w:rsidR="00D96750">
        <w:rPr>
          <w:rFonts w:ascii="Book Antiqua" w:eastAsia="Book Antiqua" w:hAnsi="Book Antiqua" w:cs="Book Antiqua"/>
          <w:color w:val="000000"/>
        </w:rPr>
        <w:t>by</w:t>
      </w:r>
      <w:r w:rsidR="00D96750"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experts is </w:t>
      </w:r>
      <w:r w:rsidRPr="00A42A8A">
        <w:rPr>
          <w:rFonts w:ascii="Book Antiqua" w:eastAsia="Book Antiqua" w:hAnsi="Book Antiqua" w:cs="Book Antiqua"/>
          <w:color w:val="000000"/>
        </w:rPr>
        <w:t>to evaluate GERD and, if it is detected, to perform fundoplication as soon as the diagnosis is made to prevent the development of obliterative bronchiolitis syndrome</w:t>
      </w:r>
      <w:r w:rsidRPr="00A42A8A">
        <w:rPr>
          <w:rFonts w:ascii="Book Antiqua" w:eastAsia="Book Antiqua" w:hAnsi="Book Antiqua" w:cs="Book Antiqua"/>
          <w:color w:val="000000"/>
          <w:vertAlign w:val="superscript"/>
        </w:rPr>
        <w:t>[69]</w:t>
      </w:r>
      <w:r w:rsidRPr="00A42A8A">
        <w:rPr>
          <w:rFonts w:ascii="Book Antiqua" w:eastAsia="Book Antiqua" w:hAnsi="Book Antiqua" w:cs="Book Antiqua"/>
          <w:color w:val="000000"/>
        </w:rPr>
        <w:t>.</w:t>
      </w:r>
    </w:p>
    <w:p w14:paraId="33B57C00" w14:textId="77777777" w:rsidR="00A42A8A" w:rsidRPr="00A42A8A" w:rsidRDefault="00A42A8A" w:rsidP="00A42A8A">
      <w:pPr>
        <w:adjustRightInd w:val="0"/>
        <w:snapToGrid w:val="0"/>
        <w:spacing w:line="360" w:lineRule="auto"/>
        <w:ind w:firstLine="480"/>
        <w:jc w:val="both"/>
        <w:rPr>
          <w:rFonts w:ascii="Book Antiqua" w:hAnsi="Book Antiqua"/>
        </w:rPr>
      </w:pPr>
    </w:p>
    <w:p w14:paraId="5462D50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lastRenderedPageBreak/>
        <w:t>Stomach</w:t>
      </w:r>
    </w:p>
    <w:p w14:paraId="6E9457BE"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Gastric dysfunction has been reported in up to 50% of patients</w:t>
      </w:r>
      <w:r w:rsidRPr="00A42A8A">
        <w:rPr>
          <w:rFonts w:ascii="Book Antiqua" w:eastAsia="Book Antiqua" w:hAnsi="Book Antiqua" w:cs="Book Antiqua"/>
          <w:color w:val="000000"/>
          <w:vertAlign w:val="superscript"/>
        </w:rPr>
        <w:t>[27]</w:t>
      </w:r>
      <w:r w:rsidRPr="00A42A8A">
        <w:rPr>
          <w:rFonts w:ascii="Book Antiqua" w:eastAsia="Book Antiqua" w:hAnsi="Book Antiqua" w:cs="Book Antiqua"/>
          <w:color w:val="000000"/>
        </w:rPr>
        <w:t>. The two main changes in the stomach are gastroparesis and gastric antral vascular ectasia (GAVE)</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w:t>
      </w:r>
    </w:p>
    <w:p w14:paraId="4BF7162C" w14:textId="231E9C7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Gastroparesis is a syndrome that is defined by objectively delayed gastric emptying (GE) in the absence of mechanical obstruction and cardinal symptoms, including early satiety, postprandial fullness, nausea</w:t>
      </w:r>
      <w:r w:rsidRPr="00A42A8A">
        <w:rPr>
          <w:rFonts w:ascii="Book Antiqua" w:eastAsia="Book Antiqua" w:hAnsi="Book Antiqua" w:cs="Book Antiqua"/>
          <w:color w:val="000000"/>
        </w:rPr>
        <w:t>, vomiting, bloating</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upper abdominal pain</w:t>
      </w:r>
      <w:r w:rsidRPr="00A42A8A">
        <w:rPr>
          <w:rFonts w:ascii="Book Antiqua" w:eastAsia="Book Antiqua" w:hAnsi="Book Antiqua" w:cs="Book Antiqua"/>
          <w:color w:val="000000"/>
          <w:vertAlign w:val="superscript"/>
        </w:rPr>
        <w:t>[70]</w:t>
      </w:r>
      <w:r w:rsidRPr="00A42A8A">
        <w:rPr>
          <w:rFonts w:ascii="Book Antiqua" w:eastAsia="Book Antiqua" w:hAnsi="Book Antiqua" w:cs="Book Antiqua"/>
          <w:color w:val="000000"/>
        </w:rPr>
        <w:t xml:space="preserve">. In a report of patients with SSc, the prevalence of delayed GE using a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C-labeled octanoic acid respiratory test was 47.4%</w:t>
      </w:r>
      <w:r w:rsidRPr="00A42A8A">
        <w:rPr>
          <w:rFonts w:ascii="Book Antiqua" w:eastAsia="Book Antiqua" w:hAnsi="Book Antiqua" w:cs="Book Antiqua"/>
          <w:color w:val="000000"/>
          <w:vertAlign w:val="superscript"/>
        </w:rPr>
        <w:t>[71]</w:t>
      </w:r>
      <w:r w:rsidRPr="00A42A8A">
        <w:rPr>
          <w:rFonts w:ascii="Book Antiqua" w:eastAsia="Book Antiqua" w:hAnsi="Book Antiqua" w:cs="Book Antiqua"/>
          <w:color w:val="000000"/>
        </w:rPr>
        <w:t xml:space="preserve">. In a study in which GE was studied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abdominal ultrasound, a delay was observed in 65%-70% of patients with a duration of disease greater than 10 years</w:t>
      </w:r>
      <w:r w:rsidRPr="00A42A8A">
        <w:rPr>
          <w:rFonts w:ascii="Book Antiqua" w:eastAsia="Book Antiqua" w:hAnsi="Book Antiqua" w:cs="Book Antiqua"/>
          <w:color w:val="000000"/>
          <w:vertAlign w:val="superscript"/>
        </w:rPr>
        <w:t>[72]</w:t>
      </w:r>
      <w:r w:rsidRPr="00A42A8A">
        <w:rPr>
          <w:rFonts w:ascii="Book Antiqua" w:eastAsia="Book Antiqua" w:hAnsi="Book Antiqua" w:cs="Book Antiqua"/>
          <w:color w:val="000000"/>
        </w:rPr>
        <w:t xml:space="preserve">. Another study in which 20 patients and 20 controls were included, evaluated gastric filling and emptying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trans-abdominal </w:t>
      </w:r>
      <w:r w:rsidRPr="00A42A8A">
        <w:rPr>
          <w:rFonts w:ascii="Book Antiqua" w:eastAsia="Book Antiqua" w:hAnsi="Book Antiqua" w:cs="Book Antiqua"/>
          <w:color w:val="000000"/>
        </w:rPr>
        <w:t>ul</w:t>
      </w:r>
      <w:r w:rsidRPr="00A42A8A">
        <w:rPr>
          <w:rFonts w:ascii="Book Antiqua" w:eastAsia="Book Antiqua" w:hAnsi="Book Antiqua" w:cs="Book Antiqua"/>
          <w:color w:val="000000"/>
        </w:rPr>
        <w:t>trasound</w:t>
      </w:r>
      <w:r w:rsidR="00DD3544">
        <w:rPr>
          <w:rFonts w:ascii="Book Antiqua" w:eastAsia="Book Antiqua" w:hAnsi="Book Antiqua" w:cs="Book Antiqua"/>
          <w:color w:val="000000"/>
        </w:rPr>
        <w:t xml:space="preserve"> </w:t>
      </w:r>
      <w:r w:rsidRPr="00A42A8A">
        <w:rPr>
          <w:rFonts w:ascii="Book Antiqua" w:eastAsia="Book Antiqua" w:hAnsi="Book Antiqua" w:cs="Book Antiqua"/>
          <w:color w:val="000000"/>
        </w:rPr>
        <w:t>in patients with SSc found reduced gastric filling and delayed GE in the fundus and antrum</w:t>
      </w:r>
      <w:r w:rsidRPr="00A42A8A">
        <w:rPr>
          <w:rFonts w:ascii="Book Antiqua" w:eastAsia="Book Antiqua" w:hAnsi="Book Antiqua" w:cs="Book Antiqua"/>
          <w:color w:val="000000"/>
          <w:vertAlign w:val="superscript"/>
        </w:rPr>
        <w:t>[73]</w:t>
      </w:r>
      <w:r w:rsidRPr="00A42A8A">
        <w:rPr>
          <w:rFonts w:ascii="Book Antiqua" w:eastAsia="Book Antiqua" w:hAnsi="Book Antiqua" w:cs="Book Antiqua"/>
          <w:color w:val="000000"/>
        </w:rPr>
        <w:t>.</w:t>
      </w:r>
    </w:p>
    <w:p w14:paraId="611A8374" w14:textId="1CA428A6"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The gold standard for the diagnosis of gastroparesis is</w:t>
      </w:r>
      <w:r w:rsidR="00DD3544">
        <w:rPr>
          <w:rFonts w:ascii="Book Antiqua" w:eastAsia="Book Antiqua" w:hAnsi="Book Antiqua" w:cs="Book Antiqua"/>
          <w:color w:val="000000"/>
        </w:rPr>
        <w:t xml:space="preserve"> </w:t>
      </w:r>
      <w:r w:rsidRPr="00A42A8A">
        <w:rPr>
          <w:rFonts w:ascii="Book Antiqua" w:eastAsia="Book Antiqua" w:hAnsi="Book Antiqua" w:cs="Book Antiqua"/>
          <w:color w:val="000000"/>
        </w:rPr>
        <w:t>4-h solid phase GE scintigraphy. The study was carried out with a low-fat meal with an egg white (approximately 240 kcal, 2% fat), and images were taken at 0 h, 1 h, 2 h</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w:t>
      </w:r>
      <w:r w:rsidRPr="00A42A8A">
        <w:rPr>
          <w:rFonts w:ascii="Book Antiqua" w:eastAsia="Book Antiqua" w:hAnsi="Book Antiqua" w:cs="Book Antiqua"/>
          <w:color w:val="000000"/>
        </w:rPr>
        <w:t>4 h</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 According to GE</w:t>
      </w:r>
      <w:r w:rsidRPr="00A42A8A">
        <w:rPr>
          <w:rFonts w:ascii="Book Antiqua" w:eastAsia="Book Antiqua" w:hAnsi="Book Antiqua" w:cs="Book Antiqua"/>
          <w:color w:val="000000"/>
        </w:rPr>
        <w:t xml:space="preserve"> scintigraphy, the severity is classified based on the percentage of gastric retention at 4 h: Mild (10%-15%), moderate (15%-35%)</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severe (&gt; 35%)</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xml:space="preserve">. Alternative studies recommended by experts are breath tests labelled with the stable nonradioactive isotope </w:t>
      </w:r>
      <w:r w:rsidRPr="00A42A8A">
        <w:rPr>
          <w:rFonts w:ascii="Book Antiqua" w:eastAsia="Book Antiqua" w:hAnsi="Book Antiqua" w:cs="Book Antiqua"/>
          <w:color w:val="000000"/>
          <w:vertAlign w:val="superscript"/>
        </w:rPr>
        <w:t>13</w:t>
      </w:r>
      <w:r w:rsidRPr="00A42A8A">
        <w:rPr>
          <w:rFonts w:ascii="Book Antiqua" w:eastAsia="Book Antiqua" w:hAnsi="Book Antiqua" w:cs="Book Antiqua"/>
          <w:color w:val="000000"/>
        </w:rPr>
        <w:t xml:space="preserve">C using octanoic acid or </w:t>
      </w:r>
      <w:r w:rsidRPr="00A42A8A">
        <w:rPr>
          <w:rFonts w:ascii="Book Antiqua" w:eastAsia="Book Antiqua" w:hAnsi="Book Antiqua" w:cs="Book Antiqua"/>
          <w:i/>
          <w:iCs/>
          <w:color w:val="000000"/>
        </w:rPr>
        <w:t>Spirulina platensis</w:t>
      </w:r>
      <w:r w:rsidRPr="00A42A8A">
        <w:rPr>
          <w:rFonts w:ascii="Book Antiqua" w:eastAsia="Book Antiqua" w:hAnsi="Book Antiqua" w:cs="Book Antiqua"/>
          <w:color w:val="000000"/>
        </w:rPr>
        <w:t xml:space="preserve"> incorporated in a solid meal, the wireless motility capsule, and antral or antropyloroduodenal manometry</w:t>
      </w:r>
      <w:r w:rsidRPr="00A42A8A">
        <w:rPr>
          <w:rFonts w:ascii="Book Antiqua" w:eastAsia="Book Antiqua" w:hAnsi="Book Antiqua" w:cs="Book Antiqua"/>
          <w:color w:val="000000"/>
          <w:vertAlign w:val="superscript"/>
        </w:rPr>
        <w:t>[74]</w:t>
      </w:r>
      <w:r w:rsidRPr="00A42A8A">
        <w:rPr>
          <w:rFonts w:ascii="Book Antiqua" w:eastAsia="Book Antiqua" w:hAnsi="Book Antiqua" w:cs="Book Antiqua"/>
          <w:color w:val="000000"/>
        </w:rPr>
        <w:t>.</w:t>
      </w:r>
    </w:p>
    <w:p w14:paraId="5131E171" w14:textId="55D2AA75"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strategies in these patients will depend on the classification according to GE scintigraphy based on general measures, changes in diet, nutritional support, prokinetics, antiemetics, symptom modulators</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endoscopic or surgical management</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Medications that delay GE should be reviewed and eliminated. The diet is based on small and frequent meals that are low in fat and fiber or, in severe cases, a liquefied diet with the use of nutritional supplements</w:t>
      </w:r>
      <w:r w:rsidRPr="00A42A8A">
        <w:rPr>
          <w:rFonts w:ascii="Book Antiqua" w:eastAsia="Book Antiqua" w:hAnsi="Book Antiqua" w:cs="Book Antiqua"/>
          <w:color w:val="000000"/>
          <w:vertAlign w:val="superscript"/>
        </w:rPr>
        <w:t>[75]</w:t>
      </w:r>
      <w:r w:rsidRPr="00A42A8A">
        <w:rPr>
          <w:rFonts w:ascii="Book Antiqua" w:eastAsia="Book Antiqua" w:hAnsi="Book Antiqua" w:cs="Book Antiqua"/>
          <w:color w:val="000000"/>
        </w:rPr>
        <w:t>. There are several prokinetics and antiemetics that could be used in gastroparesis and SSc, including metoclopramide, erythromycin</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ghrelin; however, there are very few reports of</w:t>
      </w:r>
      <w:r w:rsidRPr="00A42A8A">
        <w:rPr>
          <w:rFonts w:ascii="Book Antiqua" w:eastAsia="Book Antiqua" w:hAnsi="Book Antiqua" w:cs="Book Antiqua"/>
          <w:color w:val="000000"/>
        </w:rPr>
        <w:t xml:space="preserve"> management </w:t>
      </w:r>
      <w:r w:rsidRPr="00A42A8A">
        <w:rPr>
          <w:rFonts w:ascii="Book Antiqua" w:eastAsia="Book Antiqua" w:hAnsi="Book Antiqua" w:cs="Book Antiqua"/>
          <w:color w:val="000000"/>
        </w:rPr>
        <w:lastRenderedPageBreak/>
        <w:t>specifically in these patients</w:t>
      </w:r>
      <w:r w:rsidRPr="00A42A8A">
        <w:rPr>
          <w:rFonts w:ascii="Book Antiqua" w:eastAsia="Book Antiqua" w:hAnsi="Book Antiqua" w:cs="Book Antiqua"/>
          <w:color w:val="000000"/>
          <w:vertAlign w:val="superscript"/>
        </w:rPr>
        <w:t>[76-80]</w:t>
      </w:r>
      <w:r w:rsidRPr="00A42A8A">
        <w:rPr>
          <w:rFonts w:ascii="Book Antiqua" w:eastAsia="Book Antiqua" w:hAnsi="Book Antiqua" w:cs="Book Antiqua"/>
          <w:color w:val="000000"/>
        </w:rPr>
        <w:t>. Cisapride showed good initial results</w:t>
      </w:r>
      <w:r w:rsidRPr="00A42A8A">
        <w:rPr>
          <w:rFonts w:ascii="Book Antiqua" w:eastAsia="Book Antiqua" w:hAnsi="Book Antiqua" w:cs="Book Antiqua"/>
          <w:color w:val="000000"/>
          <w:vertAlign w:val="superscript"/>
        </w:rPr>
        <w:t>[81]</w:t>
      </w:r>
      <w:r w:rsidRPr="00A42A8A">
        <w:rPr>
          <w:rFonts w:ascii="Book Antiqua" w:eastAsia="Book Antiqua" w:hAnsi="Book Antiqua" w:cs="Book Antiqua"/>
          <w:color w:val="000000"/>
        </w:rPr>
        <w:t>; nevertheless, it was withdrawn from the market in many countries due to adverse cardiovascular effects</w:t>
      </w:r>
      <w:r w:rsidRPr="00A42A8A">
        <w:rPr>
          <w:rFonts w:ascii="Book Antiqua" w:eastAsia="Book Antiqua" w:hAnsi="Book Antiqua" w:cs="Book Antiqua"/>
          <w:color w:val="000000"/>
          <w:vertAlign w:val="superscript"/>
        </w:rPr>
        <w:t>[49,82]</w:t>
      </w:r>
      <w:r w:rsidRPr="00A42A8A">
        <w:rPr>
          <w:rFonts w:ascii="Book Antiqua" w:eastAsia="Book Antiqua" w:hAnsi="Book Antiqua" w:cs="Book Antiqua"/>
          <w:color w:val="000000"/>
        </w:rPr>
        <w:t>. Invasive procedures, including Botox injections and gastric stimulator implantation, appear to have a limited role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After a multidisciplinary discussion, gastric per oral endoscopic myotomy could be a therapeutic option in patients with severe gastroparesis in whom classic treatment fails</w:t>
      </w:r>
      <w:r w:rsidRPr="00A42A8A">
        <w:rPr>
          <w:rFonts w:ascii="Book Antiqua" w:eastAsia="Book Antiqua" w:hAnsi="Book Antiqua" w:cs="Book Antiqua"/>
          <w:color w:val="000000"/>
          <w:vertAlign w:val="superscript"/>
        </w:rPr>
        <w:t>[83]</w:t>
      </w:r>
      <w:r w:rsidRPr="00A42A8A">
        <w:rPr>
          <w:rFonts w:ascii="Book Antiqua" w:eastAsia="Book Antiqua" w:hAnsi="Book Antiqua" w:cs="Book Antiqua"/>
          <w:color w:val="000000"/>
        </w:rPr>
        <w:t>.</w:t>
      </w:r>
    </w:p>
    <w:p w14:paraId="01A27FE6" w14:textId="60B82DE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Recently, it was observed that SSc can be an independent risk factor for GI bleeding events with an HR of 2.98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2.21-4.02)</w:t>
      </w:r>
      <w:r w:rsidRPr="00A42A8A">
        <w:rPr>
          <w:rFonts w:ascii="Book Antiqua" w:eastAsia="Book Antiqua" w:hAnsi="Book Antiqua" w:cs="Book Antiqua"/>
          <w:color w:val="000000"/>
          <w:vertAlign w:val="superscript"/>
        </w:rPr>
        <w:t>[84]</w:t>
      </w:r>
      <w:r w:rsidRPr="00A42A8A">
        <w:rPr>
          <w:rFonts w:ascii="Book Antiqua" w:eastAsia="Book Antiqua" w:hAnsi="Book Antiqua" w:cs="Book Antiqua"/>
          <w:color w:val="000000"/>
        </w:rPr>
        <w:t>. GAVE is part of the spectrum of vascular disease in these patients</w:t>
      </w:r>
      <w:r w:rsidRPr="00A42A8A">
        <w:rPr>
          <w:rFonts w:ascii="Book Antiqua" w:eastAsia="Book Antiqua" w:hAnsi="Book Antiqua" w:cs="Book Antiqua"/>
          <w:color w:val="000000"/>
          <w:vertAlign w:val="superscript"/>
        </w:rPr>
        <w:t>[16,24]</w:t>
      </w:r>
      <w:r w:rsidRPr="00A42A8A">
        <w:rPr>
          <w:rFonts w:ascii="Book Antiqua" w:eastAsia="Book Antiqua" w:hAnsi="Book Antiqua" w:cs="Book Antiqua"/>
          <w:color w:val="000000"/>
        </w:rPr>
        <w:t>. The prevalence is variable, with reports between 1%-76%</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A study that evaluated abnormalities of t</w:t>
      </w:r>
      <w:r w:rsidRPr="00A42A8A">
        <w:rPr>
          <w:rFonts w:ascii="Book Antiqua" w:eastAsia="Book Antiqua" w:hAnsi="Book Antiqua" w:cs="Book Antiqua"/>
          <w:color w:val="000000"/>
        </w:rPr>
        <w:t xml:space="preserve">he GI mucosa </w:t>
      </w:r>
      <w:r w:rsidR="00DD3544">
        <w:rPr>
          <w:rFonts w:ascii="Book Antiqua" w:eastAsia="Book Antiqua" w:hAnsi="Book Antiqua" w:cs="Book Antiqua"/>
          <w:color w:val="000000"/>
        </w:rPr>
        <w:t>by</w:t>
      </w:r>
      <w:r w:rsidR="00DD3544"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video capsule endoscopy found “watermelon stomach” (34.6%), gastric and/or SB telangiectasia (26.9%)</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gastric and/or SB angiodysplasia (38.5%).</w:t>
      </w:r>
    </w:p>
    <w:p w14:paraId="521157D8" w14:textId="553D32B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Mucosal vascular lesions in the GIT were related to digital ulcers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0.05), a high score in the videocapillaroscopy of the nail fold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0.0009), anemia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low levels of ferritin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0.0001)</w:t>
      </w:r>
      <w:r w:rsidRPr="00A42A8A">
        <w:rPr>
          <w:rFonts w:ascii="Book Antiqua" w:eastAsia="Book Antiqua" w:hAnsi="Book Antiqua" w:cs="Book Antiqua"/>
          <w:color w:val="000000"/>
          <w:vertAlign w:val="superscript"/>
        </w:rPr>
        <w:t>[86]</w:t>
      </w:r>
      <w:r w:rsidRPr="00A42A8A">
        <w:rPr>
          <w:rFonts w:ascii="Book Antiqua" w:eastAsia="Book Antiqua" w:hAnsi="Book Antiqua" w:cs="Book Antiqua"/>
          <w:color w:val="000000"/>
        </w:rPr>
        <w:t xml:space="preserve">. In a study in which 28 patients with SSc and GAVE </w:t>
      </w:r>
      <w:r w:rsidRPr="00A42A8A">
        <w:rPr>
          <w:rFonts w:ascii="Book Antiqua" w:eastAsia="Book Antiqua" w:hAnsi="Book Antiqua" w:cs="Book Antiqua"/>
          <w:color w:val="000000"/>
        </w:rPr>
        <w:t xml:space="preserve">were included, 61% were found to have cutaneous telangiectasias. Patients with dcSSc developed GAVE earlier in the course of the disease than patients with lcSSc (21.5 mo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84.3 mo, respectively,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0.025)</w:t>
      </w:r>
      <w:r w:rsidRPr="00A42A8A">
        <w:rPr>
          <w:rFonts w:ascii="Book Antiqua" w:eastAsia="Book Antiqua" w:hAnsi="Book Antiqua" w:cs="Book Antiqua"/>
          <w:color w:val="000000"/>
          <w:vertAlign w:val="superscript"/>
        </w:rPr>
        <w:t>[87]</w:t>
      </w:r>
      <w:r w:rsidRPr="00A42A8A">
        <w:rPr>
          <w:rFonts w:ascii="Book Antiqua" w:eastAsia="Book Antiqua" w:hAnsi="Book Antiqua" w:cs="Book Antiqua"/>
          <w:color w:val="000000"/>
        </w:rPr>
        <w:t>. However, in 10.9% of cases, the finding of GAVE preceded the onset of SSc symptoms</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Clinical findings (early diffuse disease and rapid progression of skin thickening) and laboratory findings (anti-RNA polymerase III positive and anti-Scl 70 negative) are risk factors for the develop it</w:t>
      </w:r>
      <w:r w:rsidRPr="00A42A8A">
        <w:rPr>
          <w:rFonts w:ascii="Book Antiqua" w:eastAsia="Book Antiqua" w:hAnsi="Book Antiqua" w:cs="Book Antiqua"/>
          <w:color w:val="000000"/>
          <w:vertAlign w:val="superscript"/>
        </w:rPr>
        <w:t>[89]</w:t>
      </w:r>
      <w:r w:rsidRPr="00A42A8A">
        <w:rPr>
          <w:rFonts w:ascii="Book Antiqua" w:eastAsia="Book Antiqua" w:hAnsi="Book Antiqua" w:cs="Book Antiqua"/>
          <w:color w:val="000000"/>
        </w:rPr>
        <w:t>.</w:t>
      </w:r>
    </w:p>
    <w:p w14:paraId="7E63E9A2" w14:textId="7CC2531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GAVE can present with asymptomatic or symptomatic iron deficiency anemia (weakness, </w:t>
      </w:r>
      <w:r w:rsidRPr="00A42A8A">
        <w:rPr>
          <w:rFonts w:ascii="Book Antiqua" w:eastAsia="Book Antiqua" w:hAnsi="Book Antiqua" w:cs="Book Antiqua"/>
          <w:color w:val="000000"/>
        </w:rPr>
        <w:t>fatigue</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or dyspnea), occult blood in the stool</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overt bleeding due to melena or hematemesis</w:t>
      </w:r>
      <w:r w:rsidRPr="00A42A8A">
        <w:rPr>
          <w:rFonts w:ascii="Book Antiqua" w:eastAsia="Book Antiqua" w:hAnsi="Book Antiqua" w:cs="Book Antiqua"/>
          <w:color w:val="000000"/>
          <w:vertAlign w:val="superscript"/>
        </w:rPr>
        <w:t>[14,85]</w:t>
      </w:r>
      <w:r w:rsidRPr="00A42A8A">
        <w:rPr>
          <w:rFonts w:ascii="Book Antiqua" w:eastAsia="Book Antiqua" w:hAnsi="Book Antiqua" w:cs="Book Antiqua"/>
          <w:color w:val="000000"/>
        </w:rPr>
        <w:t>. Endoscopically, the typical "watermelon stomach" is found with prominent, flat</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or raised eryt</w:t>
      </w:r>
      <w:r w:rsidRPr="00A42A8A">
        <w:rPr>
          <w:rFonts w:ascii="Book Antiqua" w:eastAsia="Book Antiqua" w:hAnsi="Book Antiqua" w:cs="Book Antiqua"/>
          <w:color w:val="000000"/>
        </w:rPr>
        <w:t>hematous stripes that radiate from the antrum with a tendency to converge towards the pylorus, the finding of which is the most frequent, and the “honeycomb stomach”, where vascular ectasia appears as a coalescence of multiple round angiodysplasias in the antrum</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xml:space="preserve">. Additionally, patients with GAVE had more erythema or vascular ectasias in other parts of the stomach than patients with SSc without </w:t>
      </w:r>
      <w:r w:rsidRPr="00A42A8A">
        <w:rPr>
          <w:rFonts w:ascii="Book Antiqua" w:eastAsia="Book Antiqua" w:hAnsi="Book Antiqua" w:cs="Book Antiqua"/>
          <w:color w:val="000000"/>
        </w:rPr>
        <w:lastRenderedPageBreak/>
        <w:t xml:space="preserve">GAVE [26.1% </w:t>
      </w:r>
      <w:r w:rsidRPr="00A42A8A">
        <w:rPr>
          <w:rFonts w:ascii="Book Antiqua" w:eastAsia="Book Antiqua" w:hAnsi="Book Antiqua" w:cs="Book Antiqua"/>
          <w:i/>
          <w:iCs/>
          <w:color w:val="000000"/>
        </w:rPr>
        <w:t>vs</w:t>
      </w:r>
      <w:r w:rsidRPr="00A42A8A">
        <w:rPr>
          <w:rFonts w:ascii="Book Antiqua" w:eastAsia="Book Antiqua" w:hAnsi="Book Antiqua" w:cs="Book Antiqua"/>
          <w:color w:val="000000"/>
        </w:rPr>
        <w:t xml:space="preserve"> 5%,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 0.003)</w:t>
      </w:r>
      <w:r w:rsidRPr="00A42A8A">
        <w:rPr>
          <w:rFonts w:ascii="Book Antiqua" w:eastAsia="Book Antiqua" w:hAnsi="Book Antiqua" w:cs="Book Antiqua"/>
          <w:color w:val="000000"/>
          <w:vertAlign w:val="superscript"/>
        </w:rPr>
        <w:t>[90]</w:t>
      </w:r>
      <w:r w:rsidRPr="00A42A8A">
        <w:rPr>
          <w:rFonts w:ascii="Book Antiqua" w:eastAsia="Book Antiqua" w:hAnsi="Book Antiqua" w:cs="Book Antiqua"/>
          <w:color w:val="000000"/>
        </w:rPr>
        <w:t>. Likewise, vascular ectasias have been reported in the esophagus, duodenum, ileum, c</w:t>
      </w:r>
      <w:r w:rsidRPr="00A42A8A">
        <w:rPr>
          <w:rFonts w:ascii="Book Antiqua" w:eastAsia="Book Antiqua" w:hAnsi="Book Antiqua" w:cs="Book Antiqua"/>
          <w:color w:val="000000"/>
        </w:rPr>
        <w:t>olon</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rectum, supporting the theory of diffuse vasculopathy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w:t>
      </w:r>
    </w:p>
    <w:p w14:paraId="5A06F44B" w14:textId="43C362E4"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Treatment is symptomatic and includes pharmacological, endoscopic</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su</w:t>
      </w:r>
      <w:r w:rsidRPr="00A42A8A">
        <w:rPr>
          <w:rFonts w:ascii="Book Antiqua" w:eastAsia="Book Antiqua" w:hAnsi="Book Antiqua" w:cs="Book Antiqua"/>
          <w:color w:val="000000"/>
        </w:rPr>
        <w:t>rgical management</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 There are no controlled clinical trials comparing the different types of treatment. Medical management includes iron supplementation and transfusion support in cases of acute GI bleeding and symptomatic anemia. Additionally, there are case reports of management with steroids and hormonal therapy (ethinylestradiol and norethisterone)</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Endoscopic treatment is indicated when there is overt or occult GI bleeding with anemia refractory to conservative therapy</w:t>
      </w:r>
      <w:r w:rsidRPr="00A42A8A">
        <w:rPr>
          <w:rFonts w:ascii="Book Antiqua" w:eastAsia="Book Antiqua" w:hAnsi="Book Antiqua" w:cs="Book Antiqua"/>
          <w:color w:val="000000"/>
          <w:vertAlign w:val="superscript"/>
        </w:rPr>
        <w:t>[88]</w:t>
      </w:r>
      <w:r w:rsidRPr="00A42A8A">
        <w:rPr>
          <w:rFonts w:ascii="Book Antiqua" w:eastAsia="Book Antiqua" w:hAnsi="Book Antiqua" w:cs="Book Antiqua"/>
          <w:color w:val="000000"/>
        </w:rPr>
        <w:t>. It can be performed with sclerotherapy, hot probe, bipolar electrocoagulati</w:t>
      </w:r>
      <w:r w:rsidRPr="00A42A8A">
        <w:rPr>
          <w:rFonts w:ascii="Book Antiqua" w:eastAsia="Book Antiqua" w:hAnsi="Book Antiqua" w:cs="Book Antiqua"/>
          <w:color w:val="000000"/>
        </w:rPr>
        <w:t>on, photocoagulation with a Nd-YAG laser (neodymium-doped yttrium aluminum garnet)</w:t>
      </w:r>
      <w:r w:rsidR="00DD3544">
        <w:rPr>
          <w:rFonts w:ascii="Book Antiqua" w:eastAsia="Book Antiqua" w:hAnsi="Book Antiqua" w:cs="Book Antiqua"/>
          <w:color w:val="000000"/>
        </w:rPr>
        <w:t>,</w:t>
      </w:r>
      <w:r w:rsidRPr="00A42A8A">
        <w:rPr>
          <w:rFonts w:ascii="Book Antiqua" w:eastAsia="Book Antiqua" w:hAnsi="Book Antiqua" w:cs="Book Antiqua"/>
          <w:color w:val="000000"/>
        </w:rPr>
        <w:t xml:space="preserve"> and </w:t>
      </w:r>
      <w:r w:rsidRPr="00A42A8A">
        <w:rPr>
          <w:rFonts w:ascii="Book Antiqua" w:eastAsia="Book Antiqua" w:hAnsi="Book Antiqua" w:cs="Book Antiqua"/>
          <w:color w:val="000000"/>
        </w:rPr>
        <w:t>argon plasma coagulation (APC). However, APC is the current standard treatment because it has several theoretical advantages, such as limited depth of penetration into the tissue, which decreases the risk of perforation, and symmetrical spread of the coagulation effect in the surrounding target area</w:t>
      </w:r>
      <w:r w:rsidRPr="00A42A8A">
        <w:rPr>
          <w:rFonts w:ascii="Book Antiqua" w:eastAsia="Book Antiqua" w:hAnsi="Book Antiqua" w:cs="Book Antiqua"/>
          <w:color w:val="000000"/>
          <w:vertAlign w:val="superscript"/>
        </w:rPr>
        <w:t>[91]</w:t>
      </w:r>
      <w:r w:rsidRPr="00A42A8A">
        <w:rPr>
          <w:rFonts w:ascii="Book Antiqua" w:eastAsia="Book Antiqua" w:hAnsi="Book Antiqua" w:cs="Book Antiqua"/>
          <w:color w:val="000000"/>
        </w:rPr>
        <w:t>. APC is effective in most cases, but some patients develop severe, refractory bleeding. In these cases, cyclophosphamide can be used with a reported dose between 750 mg/m</w:t>
      </w:r>
      <w:r w:rsidRPr="00A42A8A">
        <w:rPr>
          <w:rFonts w:ascii="Book Antiqua" w:eastAsia="Book Antiqua" w:hAnsi="Book Antiqua" w:cs="Book Antiqua"/>
          <w:color w:val="000000"/>
          <w:vertAlign w:val="superscript"/>
        </w:rPr>
        <w:t xml:space="preserve">2 </w:t>
      </w:r>
      <w:r w:rsidRPr="00A42A8A">
        <w:rPr>
          <w:rFonts w:ascii="Book Antiqua" w:eastAsia="Book Antiqua" w:hAnsi="Book Antiqua" w:cs="Book Antiqua"/>
          <w:color w:val="000000"/>
        </w:rPr>
        <w:t>and 1000 mg/m</w:t>
      </w:r>
      <w:r w:rsidRPr="00A42A8A">
        <w:rPr>
          <w:rFonts w:ascii="Book Antiqua" w:eastAsia="Book Antiqua" w:hAnsi="Book Antiqua" w:cs="Book Antiqua"/>
          <w:color w:val="000000"/>
          <w:vertAlign w:val="superscript"/>
        </w:rPr>
        <w:t>2[89]</w:t>
      </w:r>
      <w:r w:rsidRPr="00A42A8A">
        <w:rPr>
          <w:rFonts w:ascii="Book Antiqua" w:eastAsia="Book Antiqua" w:hAnsi="Book Antiqua" w:cs="Book Antiqua"/>
          <w:color w:val="000000"/>
        </w:rPr>
        <w:t>. In a recent meta-analysis, radiofrequency ablation was found to have efficacy and tolerability comparable to APC and appears to be effective in patients with APC-refractory GAVE</w:t>
      </w:r>
      <w:r w:rsidRPr="00A42A8A">
        <w:rPr>
          <w:rFonts w:ascii="Book Antiqua" w:eastAsia="Book Antiqua" w:hAnsi="Book Antiqua" w:cs="Book Antiqua"/>
          <w:color w:val="000000"/>
          <w:vertAlign w:val="superscript"/>
        </w:rPr>
        <w:t>[92]</w:t>
      </w:r>
      <w:r w:rsidRPr="00A42A8A">
        <w:rPr>
          <w:rFonts w:ascii="Book Antiqua" w:eastAsia="Book Antiqua" w:hAnsi="Book Antiqua" w:cs="Book Antiqua"/>
          <w:color w:val="000000"/>
        </w:rPr>
        <w:t>. Surgical treatment, mainly antrectomy, is reserved for patients who do not respond to medical or endoscopic therapy</w:t>
      </w:r>
      <w:r w:rsidRPr="00A42A8A">
        <w:rPr>
          <w:rFonts w:ascii="Book Antiqua" w:eastAsia="Book Antiqua" w:hAnsi="Book Antiqua" w:cs="Book Antiqua"/>
          <w:color w:val="000000"/>
          <w:vertAlign w:val="superscript"/>
        </w:rPr>
        <w:t>[85]</w:t>
      </w:r>
      <w:r w:rsidRPr="00A42A8A">
        <w:rPr>
          <w:rFonts w:ascii="Book Antiqua" w:eastAsia="Book Antiqua" w:hAnsi="Book Antiqua" w:cs="Book Antiqua"/>
          <w:color w:val="000000"/>
        </w:rPr>
        <w:t>.</w:t>
      </w:r>
    </w:p>
    <w:p w14:paraId="57D6D89B" w14:textId="77777777" w:rsidR="00A42A8A" w:rsidRPr="00A42A8A" w:rsidRDefault="00A42A8A" w:rsidP="00C91DC2">
      <w:pPr>
        <w:adjustRightInd w:val="0"/>
        <w:snapToGrid w:val="0"/>
        <w:spacing w:line="360" w:lineRule="auto"/>
        <w:jc w:val="both"/>
        <w:rPr>
          <w:rFonts w:ascii="Book Antiqua" w:hAnsi="Book Antiqua"/>
        </w:rPr>
      </w:pPr>
    </w:p>
    <w:p w14:paraId="684099B5" w14:textId="14C63A09" w:rsidR="00A42A8A" w:rsidRPr="00A42A8A" w:rsidRDefault="00DD3544" w:rsidP="00A42A8A">
      <w:pPr>
        <w:adjustRightInd w:val="0"/>
        <w:snapToGrid w:val="0"/>
        <w:spacing w:line="360" w:lineRule="auto"/>
        <w:jc w:val="both"/>
        <w:rPr>
          <w:rFonts w:ascii="Book Antiqua" w:hAnsi="Book Antiqua"/>
        </w:rPr>
      </w:pPr>
      <w:r>
        <w:rPr>
          <w:rFonts w:ascii="Book Antiqua" w:eastAsia="Book Antiqua" w:hAnsi="Book Antiqua" w:cs="Book Antiqua"/>
          <w:b/>
          <w:bCs/>
          <w:i/>
          <w:iCs/>
          <w:color w:val="000000"/>
        </w:rPr>
        <w:t>Small bowel</w:t>
      </w:r>
    </w:p>
    <w:p w14:paraId="1155A812"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The SB is the second most compromised GIT organ</w:t>
      </w:r>
      <w:r w:rsidRPr="00A42A8A">
        <w:rPr>
          <w:rFonts w:ascii="Book Antiqua" w:eastAsia="Book Antiqua" w:hAnsi="Book Antiqua" w:cs="Book Antiqua"/>
          <w:color w:val="000000"/>
          <w:vertAlign w:val="superscript"/>
        </w:rPr>
        <w:t>[14]</w:t>
      </w:r>
      <w:r w:rsidRPr="00A42A8A">
        <w:rPr>
          <w:rFonts w:ascii="Book Antiqua" w:eastAsia="Book Antiqua" w:hAnsi="Book Antiqua" w:cs="Book Antiqua"/>
          <w:color w:val="000000"/>
        </w:rPr>
        <w:t>. The dysmotility occurs in up to 60%-80% of cases, depending on the duration of the disease</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In a manometric study, more severe phase III abnormalities of the migrant motor complex were found during fasting, a decrease in the median duodenal and duodenal-jejunal index during the postprandial period, and more frequent alterations of the motor activity in response to octreotide infusion</w:t>
      </w:r>
      <w:r w:rsidRPr="00A42A8A">
        <w:rPr>
          <w:rFonts w:ascii="Book Antiqua" w:eastAsia="Book Antiqua" w:hAnsi="Book Antiqua" w:cs="Book Antiqua"/>
          <w:color w:val="000000"/>
          <w:vertAlign w:val="superscript"/>
        </w:rPr>
        <w:t>[93]</w:t>
      </w:r>
      <w:r w:rsidRPr="00A42A8A">
        <w:rPr>
          <w:rFonts w:ascii="Book Antiqua" w:eastAsia="Book Antiqua" w:hAnsi="Book Antiqua" w:cs="Book Antiqua"/>
          <w:color w:val="000000"/>
        </w:rPr>
        <w:t>. Slow transit is associated with SIBO and CIPO</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w:t>
      </w:r>
    </w:p>
    <w:p w14:paraId="1E1D82EC" w14:textId="7375D793"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lastRenderedPageBreak/>
        <w:t>SIBO affects approximately 40% of patients with SSc</w:t>
      </w:r>
      <w:r w:rsidRPr="00A42A8A">
        <w:rPr>
          <w:rFonts w:ascii="Book Antiqua" w:eastAsia="Book Antiqua" w:hAnsi="Book Antiqua" w:cs="Book Antiqua"/>
          <w:color w:val="000000"/>
          <w:vertAlign w:val="superscript"/>
        </w:rPr>
        <w:t>[6]</w:t>
      </w:r>
      <w:r w:rsidRPr="00A42A8A">
        <w:rPr>
          <w:rFonts w:ascii="Book Antiqua" w:eastAsia="Book Antiqua" w:hAnsi="Book Antiqua" w:cs="Book Antiqua"/>
          <w:color w:val="000000"/>
        </w:rPr>
        <w:t>. In a study in which 89 patients were included, it was associated with &gt; 5 years of di</w:t>
      </w:r>
      <w:r w:rsidRPr="00A42A8A">
        <w:rPr>
          <w:rFonts w:ascii="Book Antiqua" w:eastAsia="Book Antiqua" w:hAnsi="Book Antiqua" w:cs="Book Antiqua"/>
          <w:color w:val="000000"/>
        </w:rPr>
        <w:t>sease duration (OR</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 9.38</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1.09-80.47)</w:t>
      </w:r>
      <w:r w:rsidRPr="00A42A8A">
        <w:rPr>
          <w:rFonts w:ascii="Book Antiqua" w:eastAsia="Book Antiqua" w:hAnsi="Book Antiqua" w:cs="Book Antiqua"/>
          <w:color w:val="000000"/>
          <w:vertAlign w:val="superscript"/>
        </w:rPr>
        <w:t>[94]</w:t>
      </w:r>
      <w:r w:rsidRPr="00A42A8A">
        <w:rPr>
          <w:rFonts w:ascii="Book Antiqua" w:eastAsia="Book Antiqua" w:hAnsi="Book Antiqua" w:cs="Book Antiqua"/>
          <w:color w:val="000000"/>
        </w:rPr>
        <w:t>. It is a cause of malabsorption, and it presents with diarrhea, bloating, weight loss, steatorrhea</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nutritional deterioration with deficiency of iron, vitamin B12</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fat-soluble vitamins (A, D</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The gold standard for the diagnosis is traditionally the quantitative culture of jejunal aspirate</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It has been defined by the presence of ≥ 10</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 xml:space="preserve"> colony forming units (CFU)/mL aerobic </w:t>
      </w:r>
      <w:r w:rsidR="00D25D13">
        <w:rPr>
          <w:rFonts w:ascii="Book Antiqua" w:eastAsia="Book Antiqua" w:hAnsi="Book Antiqua" w:cs="Book Antiqua"/>
          <w:color w:val="000000"/>
        </w:rPr>
        <w:t>G</w:t>
      </w:r>
      <w:r w:rsidR="00D25D13" w:rsidRPr="00A42A8A">
        <w:rPr>
          <w:rFonts w:ascii="Book Antiqua" w:eastAsia="Book Antiqua" w:hAnsi="Book Antiqua" w:cs="Book Antiqua"/>
          <w:color w:val="000000"/>
        </w:rPr>
        <w:t>ram</w:t>
      </w:r>
      <w:r w:rsidRPr="00A42A8A">
        <w:rPr>
          <w:rFonts w:ascii="Book Antiqua" w:eastAsia="Book Antiqua" w:hAnsi="Book Antiqua" w:cs="Book Antiqua"/>
          <w:color w:val="000000"/>
        </w:rPr>
        <w:t>-negative</w:t>
      </w:r>
      <w:r w:rsidRPr="00A42A8A">
        <w:rPr>
          <w:rFonts w:ascii="Book Antiqua" w:eastAsia="Book Antiqua" w:hAnsi="Book Antiqua" w:cs="Book Antiqua"/>
          <w:color w:val="000000"/>
        </w:rPr>
        <w:t xml:space="preserve"> or strict anaerobic bacteria in jejunal aspirate cultures </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However, there is recent consensus that a different cutoff point ≥ 10</w:t>
      </w:r>
      <w:r w:rsidRPr="00A42A8A">
        <w:rPr>
          <w:rFonts w:ascii="Book Antiqua" w:eastAsia="Book Antiqua" w:hAnsi="Book Antiqua" w:cs="Book Antiqua"/>
          <w:color w:val="000000"/>
          <w:vertAlign w:val="superscript"/>
        </w:rPr>
        <w:t>3</w:t>
      </w:r>
      <w:r w:rsidRPr="00A42A8A">
        <w:rPr>
          <w:rFonts w:ascii="Book Antiqua" w:eastAsia="Book Antiqua" w:hAnsi="Book Antiqua" w:cs="Book Antiqua"/>
          <w:color w:val="000000"/>
        </w:rPr>
        <w:t xml:space="preserve"> CFU/mL in aspirate culture of SB should be used</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It has false positives due to contamination with the oral and esophageal microbiota and false negatives due to the lack of ability to reach the middle and distal part of the SB</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This is an invasive, uncomfo</w:t>
      </w:r>
      <w:r w:rsidRPr="00A42A8A">
        <w:rPr>
          <w:rFonts w:ascii="Book Antiqua" w:eastAsia="Book Antiqua" w:hAnsi="Book Antiqua" w:cs="Book Antiqua"/>
          <w:color w:val="000000"/>
        </w:rPr>
        <w:t>rtable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w:t>
      </w:r>
      <w:r w:rsidRPr="00A42A8A">
        <w:rPr>
          <w:rFonts w:ascii="Book Antiqua" w:eastAsia="Book Antiqua" w:hAnsi="Book Antiqua" w:cs="Book Antiqua"/>
          <w:color w:val="000000"/>
        </w:rPr>
        <w:t xml:space="preserve"> expensive technique for which noninvasive tests have been developed that are relatively simple and less expensive</w:t>
      </w:r>
      <w:r w:rsidRPr="00A42A8A">
        <w:rPr>
          <w:rFonts w:ascii="Book Antiqua" w:eastAsia="Book Antiqua" w:hAnsi="Book Antiqua" w:cs="Book Antiqua"/>
          <w:color w:val="000000"/>
          <w:vertAlign w:val="superscript"/>
        </w:rPr>
        <w:t>[95,96]</w:t>
      </w:r>
      <w:r w:rsidRPr="00A42A8A">
        <w:rPr>
          <w:rFonts w:ascii="Book Antiqua" w:eastAsia="Book Antiqua" w:hAnsi="Book Antiqua" w:cs="Book Antiqua"/>
          <w:color w:val="000000"/>
        </w:rPr>
        <w:t>. Glucose and lactulose breath tests are the least invasive alternatives for diagnosing. An increase in hydrogen of ≥ 20 p.p.m. above the reference value at 90 min, during the glucose or lactulose breath test, is considered positive</w:t>
      </w:r>
      <w:r w:rsidRPr="00A42A8A">
        <w:rPr>
          <w:rFonts w:ascii="Book Antiqua" w:eastAsia="Book Antiqua" w:hAnsi="Book Antiqua" w:cs="Book Antiqua"/>
          <w:color w:val="000000"/>
          <w:vertAlign w:val="superscript"/>
        </w:rPr>
        <w:t>[97]</w:t>
      </w:r>
      <w:r w:rsidRPr="00A42A8A">
        <w:rPr>
          <w:rFonts w:ascii="Book Antiqua" w:eastAsia="Book Antiqua" w:hAnsi="Book Antiqua" w:cs="Book Antiqua"/>
          <w:color w:val="000000"/>
        </w:rPr>
        <w:t>. For the study specifically in SSc, it is recommended to perform these breath tests in which expired hydrogen and methane are evaluated</w:t>
      </w:r>
      <w:r w:rsidRPr="00A42A8A">
        <w:rPr>
          <w:rFonts w:ascii="Book Antiqua" w:eastAsia="Book Antiqua" w:hAnsi="Book Antiqua" w:cs="Book Antiqua"/>
          <w:color w:val="000000"/>
          <w:vertAlign w:val="superscript"/>
        </w:rPr>
        <w:t>[98]</w:t>
      </w:r>
      <w:r w:rsidRPr="00A42A8A">
        <w:rPr>
          <w:rFonts w:ascii="Book Antiqua" w:eastAsia="Book Antiqua" w:hAnsi="Book Antiqua" w:cs="Book Antiqua"/>
          <w:color w:val="000000"/>
        </w:rPr>
        <w:t>.</w:t>
      </w:r>
    </w:p>
    <w:p w14:paraId="6D345D0A" w14:textId="04EA887D"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Diagnostic tests have limited performance; therefore, in clinical practice, it is common that when suspected, given classic risk factors and symptoms, empirical treatments with broad-spectrum antibiotics are used that cover aerobic and anaerobic bacteria</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xml:space="preserve">. In the only systematic review in which treatment was specifically evaluated in </w:t>
      </w:r>
      <w:r w:rsidRPr="00A42A8A">
        <w:rPr>
          <w:rFonts w:ascii="Book Antiqua" w:eastAsia="Book Antiqua" w:hAnsi="Book Antiqua" w:cs="Book Antiqua"/>
          <w:color w:val="000000"/>
        </w:rPr>
        <w:t xml:space="preserve">SSc, </w:t>
      </w:r>
      <w:r w:rsidR="00D25D13">
        <w:rPr>
          <w:rFonts w:ascii="Book Antiqua" w:eastAsia="Book Antiqua" w:hAnsi="Book Antiqua" w:cs="Book Antiqua"/>
          <w:color w:val="000000"/>
        </w:rPr>
        <w:t>five</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nonrandomized studies were found that included 78 patients treated with octreotide, ciprofloxacin, rifaximin, norfloxacin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metronidazole and the combination of amoxicillin, ciprofloxacin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metronidazole. Due to the heterogeneity of treatments and relatively small sample sizes, it was not possible to perform a meta-analysis</w:t>
      </w:r>
      <w:r w:rsidRPr="00A42A8A">
        <w:rPr>
          <w:rFonts w:ascii="Book Antiqua" w:eastAsia="Book Antiqua" w:hAnsi="Book Antiqua" w:cs="Book Antiqua"/>
          <w:color w:val="000000"/>
          <w:vertAlign w:val="superscript"/>
        </w:rPr>
        <w:t>[99]</w:t>
      </w:r>
      <w:r w:rsidRPr="00A42A8A">
        <w:rPr>
          <w:rFonts w:ascii="Book Antiqua" w:eastAsia="Book Antiqua" w:hAnsi="Book Antiqua" w:cs="Book Antiqua"/>
          <w:color w:val="000000"/>
        </w:rPr>
        <w:t>. Despite the lack of controlled clinical trials, experts recommend the use of intermittent or rotating antibiotics</w:t>
      </w:r>
      <w:r w:rsidRPr="00A42A8A">
        <w:rPr>
          <w:rFonts w:ascii="Book Antiqua" w:eastAsia="Book Antiqua" w:hAnsi="Book Antiqua" w:cs="Book Antiqua"/>
          <w:color w:val="000000"/>
          <w:vertAlign w:val="superscript"/>
        </w:rPr>
        <w:t>[18]</w:t>
      </w:r>
      <w:r w:rsidRPr="00A42A8A">
        <w:rPr>
          <w:rFonts w:ascii="Book Antiqua" w:eastAsia="Book Antiqua" w:hAnsi="Book Antiqua" w:cs="Book Antiqua"/>
          <w:color w:val="000000"/>
        </w:rPr>
        <w:t>. Rifaximin is the most studied antibiotic in patients without SSc, and it is the preferred antibiotic due to its effectiveness, limited absorption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systemic effects</w:t>
      </w:r>
      <w:r w:rsidRPr="00A42A8A">
        <w:rPr>
          <w:rFonts w:ascii="Book Antiqua" w:eastAsia="Book Antiqua" w:hAnsi="Book Antiqua" w:cs="Book Antiqua"/>
          <w:color w:val="000000"/>
          <w:vertAlign w:val="superscript"/>
        </w:rPr>
        <w:t>[100]</w:t>
      </w:r>
      <w:r w:rsidRPr="00A42A8A">
        <w:rPr>
          <w:rFonts w:ascii="Book Antiqua" w:eastAsia="Book Antiqua" w:hAnsi="Book Antiqua" w:cs="Book Antiqua"/>
          <w:color w:val="000000"/>
        </w:rPr>
        <w:t>. Other antibiotics, such as amoxicillin-clavulanate, ciprofloxacin, do</w:t>
      </w:r>
      <w:r w:rsidRPr="00A42A8A">
        <w:rPr>
          <w:rFonts w:ascii="Book Antiqua" w:eastAsia="Book Antiqua" w:hAnsi="Book Antiqua" w:cs="Book Antiqua"/>
          <w:color w:val="000000"/>
        </w:rPr>
        <w:t xml:space="preserve">xycycline, </w:t>
      </w:r>
      <w:r w:rsidRPr="00A42A8A">
        <w:rPr>
          <w:rFonts w:ascii="Book Antiqua" w:eastAsia="Book Antiqua" w:hAnsi="Book Antiqua" w:cs="Book Antiqua"/>
          <w:color w:val="000000"/>
        </w:rPr>
        <w:lastRenderedPageBreak/>
        <w:t>metronidazole, neomycin, norfloxacin, tetr</w:t>
      </w:r>
      <w:r w:rsidRPr="00A42A8A">
        <w:rPr>
          <w:rFonts w:ascii="Book Antiqua" w:eastAsia="Book Antiqua" w:hAnsi="Book Antiqua" w:cs="Book Antiqua"/>
          <w:color w:val="000000"/>
        </w:rPr>
        <w:t>acycline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trimethoprim-sulfamethoxazole, have been used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Treatment is generally administered for 7 d to 14 d</w:t>
      </w:r>
      <w:r w:rsidRPr="00A42A8A">
        <w:rPr>
          <w:rFonts w:ascii="Book Antiqua" w:eastAsia="Book Antiqua" w:hAnsi="Book Antiqua" w:cs="Book Antiqua"/>
          <w:color w:val="000000"/>
          <w:vertAlign w:val="superscript"/>
        </w:rPr>
        <w:t>[95]</w:t>
      </w:r>
      <w:r w:rsidRPr="00A42A8A">
        <w:rPr>
          <w:rFonts w:ascii="Book Antiqua" w:eastAsia="Book Antiqua" w:hAnsi="Book Antiqua" w:cs="Book Antiqua"/>
          <w:color w:val="000000"/>
        </w:rPr>
        <w:t>. Probiotics have been proposed for the prevention and treatment. In a meta-analysis in which 22 studies were included, none involving patients with SSc, supplementation with probiotics had a higher rate of decontamination [risk ratio (RR) = 1.61</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1.19-2.17,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reduction in H2 concentration (WMD = -36.35 ppm</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-44.23 to </w:t>
      </w:r>
      <w:r w:rsidRPr="00A42A8A">
        <w:rPr>
          <w:rFonts w:ascii="Book Antiqua" w:eastAsia="Book Antiqua" w:hAnsi="Book Antiqua" w:cs="Book Antiqua"/>
          <w:color w:val="000000"/>
        </w:rPr>
        <w:t>-</w:t>
      </w:r>
      <w:r w:rsidRPr="00A42A8A">
        <w:rPr>
          <w:rFonts w:ascii="Book Antiqua" w:eastAsia="Book Antiqua" w:hAnsi="Book Antiqua" w:cs="Book Antiqua"/>
          <w:color w:val="000000"/>
        </w:rPr>
        <w:t xml:space="preserve">28.47 ppm,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improvement in abdominal pain score (WMD = </w:t>
      </w:r>
      <w:r w:rsidR="000D66C2">
        <w:rPr>
          <w:rFonts w:ascii="Book Antiqua" w:eastAsia="Book Antiqua" w:hAnsi="Book Antiqua" w:cs="Book Antiqua"/>
          <w:color w:val="000000"/>
        </w:rPr>
        <w:t>-</w:t>
      </w:r>
      <w:r w:rsidRPr="00A42A8A">
        <w:rPr>
          <w:rFonts w:ascii="Book Antiqua" w:eastAsia="Book Antiqua" w:hAnsi="Book Antiqua" w:cs="Book Antiqua"/>
          <w:color w:val="000000"/>
        </w:rPr>
        <w:t xml:space="preserve">1.17;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-2.30 to -0.04, </w:t>
      </w:r>
      <w:r w:rsidRPr="00A42A8A">
        <w:rPr>
          <w:rFonts w:ascii="Book Antiqua" w:eastAsia="Book Antiqua" w:hAnsi="Book Antiqua" w:cs="Book Antiqua"/>
          <w:i/>
          <w:iCs/>
          <w:color w:val="000000"/>
        </w:rPr>
        <w:t>P</w:t>
      </w:r>
      <w:r w:rsidRPr="00A42A8A">
        <w:rPr>
          <w:rFonts w:ascii="Book Antiqua" w:eastAsia="Book Antiqua" w:hAnsi="Book Antiqua" w:cs="Book Antiqua"/>
          <w:color w:val="000000"/>
        </w:rPr>
        <w:t xml:space="preserve"> &lt; 0.05) compared to the group without probiotics, but they were not effective in preventing SIBO</w:t>
      </w:r>
      <w:r w:rsidRPr="00A42A8A">
        <w:rPr>
          <w:rFonts w:ascii="Book Antiqua" w:eastAsia="Book Antiqua" w:hAnsi="Book Antiqua" w:cs="Book Antiqua"/>
          <w:color w:val="000000"/>
          <w:vertAlign w:val="superscript"/>
        </w:rPr>
        <w:t>[101]</w:t>
      </w:r>
      <w:r w:rsidRPr="00A42A8A">
        <w:rPr>
          <w:rFonts w:ascii="Book Antiqua" w:eastAsia="Book Antiqua" w:hAnsi="Book Antiqua" w:cs="Book Antiqua"/>
          <w:color w:val="000000"/>
        </w:rPr>
        <w:t>. Specifically, in patients with SSc, they have been used for the treatment of associated symptoms, such as bloating</w:t>
      </w:r>
      <w:r w:rsidRPr="00A42A8A">
        <w:rPr>
          <w:rFonts w:ascii="Book Antiqua" w:eastAsia="Book Antiqua" w:hAnsi="Book Antiqua" w:cs="Book Antiqua"/>
          <w:color w:val="000000"/>
          <w:vertAlign w:val="superscript"/>
        </w:rPr>
        <w:t>[102]</w:t>
      </w:r>
      <w:r w:rsidRPr="00A42A8A">
        <w:rPr>
          <w:rFonts w:ascii="Book Antiqua" w:eastAsia="Book Antiqua" w:hAnsi="Book Antiqua" w:cs="Book Antiqua"/>
          <w:color w:val="000000"/>
        </w:rPr>
        <w:t xml:space="preserve">. In a recent pilot clinical trial conducted in 40 patients with SIBO, after 2 mo of treatment, </w:t>
      </w:r>
      <w:r w:rsidRPr="00A42A8A">
        <w:rPr>
          <w:rFonts w:ascii="Book Antiqua" w:eastAsia="Book Antiqua" w:hAnsi="Book Antiqua" w:cs="Book Antiqua"/>
          <w:i/>
          <w:iCs/>
          <w:color w:val="000000"/>
        </w:rPr>
        <w:t>Saccharomyces boulardii</w:t>
      </w:r>
      <w:r w:rsidRPr="00A42A8A">
        <w:rPr>
          <w:rFonts w:ascii="Book Antiqua" w:eastAsia="Book Antiqua" w:hAnsi="Book Antiqua" w:cs="Book Antiqua"/>
          <w:color w:val="000000"/>
        </w:rPr>
        <w:t xml:space="preserve"> </w:t>
      </w:r>
      <w:r w:rsidR="00D25D13">
        <w:rPr>
          <w:rFonts w:ascii="Book Antiqua" w:eastAsia="Book Antiqua" w:hAnsi="Book Antiqua" w:cs="Book Antiqua"/>
          <w:color w:val="000000"/>
        </w:rPr>
        <w:t>alone</w:t>
      </w:r>
      <w:r w:rsidRPr="00A42A8A">
        <w:rPr>
          <w:rFonts w:ascii="Book Antiqua" w:eastAsia="Book Antiqua" w:hAnsi="Book Antiqua" w:cs="Book Antiqua"/>
          <w:color w:val="000000"/>
        </w:rPr>
        <w:t xml:space="preserve"> and </w:t>
      </w:r>
      <w:r w:rsidR="00D25D13">
        <w:rPr>
          <w:rFonts w:ascii="Book Antiqua" w:eastAsia="Book Antiqua" w:hAnsi="Book Antiqua" w:cs="Book Antiqua"/>
          <w:color w:val="000000"/>
        </w:rPr>
        <w:t xml:space="preserve">in </w:t>
      </w:r>
      <w:r w:rsidRPr="00A42A8A">
        <w:rPr>
          <w:rFonts w:ascii="Book Antiqua" w:eastAsia="Book Antiqua" w:hAnsi="Book Antiqua" w:cs="Book Antiqua"/>
          <w:color w:val="000000"/>
        </w:rPr>
        <w:t xml:space="preserve">combination with metronidazole eradicated it (33% and 55%, respectively) compared with metronidazole </w:t>
      </w:r>
      <w:r w:rsidR="00D25D13">
        <w:rPr>
          <w:rFonts w:ascii="Book Antiqua" w:eastAsia="Book Antiqua" w:hAnsi="Book Antiqua" w:cs="Book Antiqua"/>
          <w:color w:val="000000"/>
        </w:rPr>
        <w:t>alone</w:t>
      </w:r>
      <w:r w:rsidRPr="00A42A8A">
        <w:rPr>
          <w:rFonts w:ascii="Book Antiqua" w:eastAsia="Book Antiqua" w:hAnsi="Book Antiqua" w:cs="Book Antiqua"/>
          <w:color w:val="000000"/>
        </w:rPr>
        <w:t xml:space="preserve"> (25%). Additionally, it improve</w:t>
      </w:r>
      <w:r w:rsidRPr="00A42A8A">
        <w:rPr>
          <w:rFonts w:ascii="Book Antiqua" w:eastAsia="Book Antiqua" w:hAnsi="Book Antiqua" w:cs="Book Antiqua"/>
          <w:color w:val="000000"/>
        </w:rPr>
        <w:t>d GI symptoms and had fewer adverse effects</w:t>
      </w:r>
      <w:r w:rsidRPr="00A42A8A">
        <w:rPr>
          <w:rFonts w:ascii="Book Antiqua" w:eastAsia="Book Antiqua" w:hAnsi="Book Antiqua" w:cs="Book Antiqua"/>
          <w:color w:val="000000"/>
          <w:vertAlign w:val="superscript"/>
        </w:rPr>
        <w:t>[103]</w:t>
      </w:r>
      <w:r w:rsidRPr="00A42A8A">
        <w:rPr>
          <w:rFonts w:ascii="Book Antiqua" w:eastAsia="Book Antiqua" w:hAnsi="Book Antiqua" w:cs="Book Antiqua"/>
          <w:color w:val="000000"/>
        </w:rPr>
        <w:t>. In general, after the administration of multistrain probiotics in patients with GI and SSc symptoms, adverse events are mild</w:t>
      </w:r>
      <w:r w:rsidRPr="00A42A8A">
        <w:rPr>
          <w:rFonts w:ascii="Book Antiqua" w:eastAsia="Book Antiqua" w:hAnsi="Book Antiqua" w:cs="Book Antiqua"/>
          <w:color w:val="000000"/>
          <w:vertAlign w:val="superscript"/>
        </w:rPr>
        <w:t>[104]</w:t>
      </w:r>
      <w:r w:rsidRPr="00A42A8A">
        <w:rPr>
          <w:rFonts w:ascii="Book Antiqua" w:eastAsia="Book Antiqua" w:hAnsi="Book Antiqua" w:cs="Book Antiqua"/>
          <w:color w:val="000000"/>
        </w:rPr>
        <w:t>.</w:t>
      </w:r>
    </w:p>
    <w:p w14:paraId="0CE24983" w14:textId="058AABB5"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CIPO affects 3.9% of patients and is more frequent in dcSSc with a disease duration of more than 3 years</w:t>
      </w:r>
      <w:r w:rsidRPr="00A42A8A">
        <w:rPr>
          <w:rFonts w:ascii="Book Antiqua" w:eastAsia="Book Antiqua" w:hAnsi="Book Antiqua" w:cs="Book Antiqua"/>
          <w:color w:val="000000"/>
          <w:vertAlign w:val="superscript"/>
        </w:rPr>
        <w:t>[105]</w:t>
      </w:r>
      <w:r w:rsidRPr="00A42A8A">
        <w:rPr>
          <w:rFonts w:ascii="Book Antiqua" w:eastAsia="Book Antiqua" w:hAnsi="Book Antiqua" w:cs="Book Antiqua"/>
          <w:color w:val="000000"/>
        </w:rPr>
        <w:t>. In an analysis that included 175 patients with a history of pseudo-obstruction, CIPO was associa</w:t>
      </w:r>
      <w:r w:rsidRPr="00A42A8A">
        <w:rPr>
          <w:rFonts w:ascii="Book Antiqua" w:eastAsia="Book Antiqua" w:hAnsi="Book Antiqua" w:cs="Book Antiqua"/>
          <w:color w:val="000000"/>
        </w:rPr>
        <w:t xml:space="preserve">ted with </w:t>
      </w:r>
      <w:r w:rsidR="00D25D13">
        <w:rPr>
          <w:rFonts w:ascii="Book Antiqua" w:eastAsia="Book Antiqua" w:hAnsi="Book Antiqua" w:cs="Book Antiqua"/>
          <w:color w:val="000000"/>
        </w:rPr>
        <w:t>male gender</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 xml:space="preserve">(HR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1.75</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1.42-2.43), dcSSc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2.52</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1.59-3.99), myopathy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1.83</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Pr="00A42A8A">
        <w:rPr>
          <w:rFonts w:ascii="Book Antiqua" w:eastAsia="Book Antiqua" w:hAnsi="Book Antiqua" w:cs="Book Antiqua"/>
          <w:color w:val="000000"/>
        </w:rPr>
        <w:t>CI 95% 1.09-3.08)</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the use of opioids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2.38</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1.50-3.78). The presence of anti-RNA polymerase III was negatively associated (HR </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0.34</w:t>
      </w:r>
      <w:r w:rsidR="00D25D13">
        <w:rPr>
          <w:rFonts w:ascii="Book Antiqua" w:eastAsia="Book Antiqua" w:hAnsi="Book Antiqua" w:cs="Book Antiqua"/>
          <w:color w:val="000000"/>
        </w:rPr>
        <w:t>,</w:t>
      </w:r>
      <w:r w:rsidR="00D25D13" w:rsidRPr="00A42A8A">
        <w:rPr>
          <w:rFonts w:ascii="Book Antiqua" w:eastAsia="Book Antiqua" w:hAnsi="Book Antiqua" w:cs="Book Antiqua"/>
          <w:color w:val="000000"/>
        </w:rPr>
        <w:t xml:space="preserve"> </w:t>
      </w:r>
      <w:r w:rsidR="008344E5" w:rsidRPr="008344E5">
        <w:rPr>
          <w:rFonts w:ascii="Book Antiqua" w:eastAsia="Book Antiqua" w:hAnsi="Book Antiqua" w:cs="Book Antiqua"/>
          <w:color w:val="000000"/>
        </w:rPr>
        <w:t>95%CI:</w:t>
      </w:r>
      <w:r w:rsidRPr="00A42A8A">
        <w:rPr>
          <w:rFonts w:ascii="Book Antiqua" w:eastAsia="Book Antiqua" w:hAnsi="Book Antiqua" w:cs="Book Antiqua"/>
          <w:color w:val="000000"/>
        </w:rPr>
        <w:t xml:space="preserve"> 0.17-0.66) with C</w:t>
      </w:r>
      <w:r w:rsidRPr="00A42A8A">
        <w:rPr>
          <w:rFonts w:ascii="Book Antiqua" w:eastAsia="Book Antiqua" w:hAnsi="Book Antiqua" w:cs="Book Antiqua"/>
          <w:color w:val="000000"/>
        </w:rPr>
        <w:t>IPO</w:t>
      </w:r>
      <w:r w:rsidRPr="00A42A8A">
        <w:rPr>
          <w:rFonts w:ascii="Book Antiqua" w:eastAsia="Book Antiqua" w:hAnsi="Book Antiqua" w:cs="Book Antiqua"/>
          <w:color w:val="000000"/>
          <w:vertAlign w:val="superscript"/>
        </w:rPr>
        <w:t>[106]</w:t>
      </w:r>
      <w:r w:rsidRPr="00A42A8A">
        <w:rPr>
          <w:rFonts w:ascii="Book Antiqua" w:eastAsia="Book Antiqua" w:hAnsi="Book Antiqua" w:cs="Book Antiqua"/>
          <w:color w:val="000000"/>
        </w:rPr>
        <w:t>. In a study, 5.4% of hospitalizations were associated with intestinal pseudo-obstruction and higher in-hospital mortality in these patients</w:t>
      </w:r>
      <w:r w:rsidRPr="00A42A8A">
        <w:rPr>
          <w:rFonts w:ascii="Book Antiqua" w:eastAsia="Book Antiqua" w:hAnsi="Book Antiqua" w:cs="Book Antiqua"/>
          <w:color w:val="000000"/>
          <w:vertAlign w:val="superscript"/>
        </w:rPr>
        <w:t>[107]</w:t>
      </w:r>
      <w:r w:rsidRPr="00A42A8A">
        <w:rPr>
          <w:rFonts w:ascii="Book Antiqua" w:eastAsia="Book Antiqua" w:hAnsi="Book Antiqua" w:cs="Book Antiqua"/>
          <w:color w:val="000000"/>
        </w:rPr>
        <w:t>. It is a rare motility disorder with chronic and recurrent symptoms suggestive of intestinal obstruction in the absence of mechanical causes</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The main symptoms are nausea, vomiting, constipati</w:t>
      </w:r>
      <w:r w:rsidRPr="00A42A8A">
        <w:rPr>
          <w:rFonts w:ascii="Book Antiqua" w:eastAsia="Book Antiqua" w:hAnsi="Book Antiqua" w:cs="Book Antiqua"/>
          <w:color w:val="000000"/>
        </w:rPr>
        <w:t>on, pain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bloating. This disorder can be associated with SIBO, weight loss</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malnutrition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w:t>
      </w:r>
      <w:r w:rsidRPr="00A42A8A">
        <w:rPr>
          <w:rFonts w:ascii="Book Antiqua" w:eastAsia="Book Antiqua" w:hAnsi="Book Antiqua" w:cs="Book Antiqua"/>
          <w:color w:val="000000"/>
        </w:rPr>
        <w:t xml:space="preserve"> X-ray examination reveals dilated intestinal loops and hydro-air levels in the absence of a lesion occupying the lumen</w:t>
      </w:r>
      <w:r w:rsidRPr="00A42A8A">
        <w:rPr>
          <w:rFonts w:ascii="Book Antiqua" w:eastAsia="Book Antiqua" w:hAnsi="Book Antiqua" w:cs="Book Antiqua"/>
          <w:color w:val="000000"/>
          <w:vertAlign w:val="superscript"/>
        </w:rPr>
        <w:t>[108]</w:t>
      </w:r>
      <w:r w:rsidRPr="00A42A8A">
        <w:rPr>
          <w:rFonts w:ascii="Book Antiqua" w:eastAsia="Book Antiqua" w:hAnsi="Book Antiqua" w:cs="Book Antiqua"/>
          <w:color w:val="000000"/>
        </w:rPr>
        <w:t>. Abdominal radiography and computed tomography are used to rule out anatomic obstruction</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xml:space="preserve">. Often, it is not a clear diagnosis, and therapeutic </w:t>
      </w:r>
      <w:r w:rsidRPr="00A42A8A">
        <w:rPr>
          <w:rFonts w:ascii="Book Antiqua" w:eastAsia="Book Antiqua" w:hAnsi="Book Antiqua" w:cs="Book Antiqua"/>
          <w:color w:val="000000"/>
        </w:rPr>
        <w:lastRenderedPageBreak/>
        <w:t>options are limited. Treatment in patients with SSc is similar to that in patients with CIPO due to other causes, including prokinetics, such as erythromycin and metoclopramide, laxati</w:t>
      </w:r>
      <w:r w:rsidRPr="00A42A8A">
        <w:rPr>
          <w:rFonts w:ascii="Book Antiqua" w:eastAsia="Book Antiqua" w:hAnsi="Book Antiqua" w:cs="Book Antiqua"/>
          <w:color w:val="000000"/>
        </w:rPr>
        <w:t>ves</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occasionally, enemas</w:t>
      </w:r>
      <w:r w:rsidRPr="00A42A8A">
        <w:rPr>
          <w:rFonts w:ascii="Book Antiqua" w:eastAsia="Book Antiqua" w:hAnsi="Book Antiqua" w:cs="Book Antiqua"/>
          <w:color w:val="000000"/>
          <w:vertAlign w:val="superscript"/>
        </w:rPr>
        <w:t>[109]</w:t>
      </w:r>
      <w:r w:rsidRPr="00A42A8A">
        <w:rPr>
          <w:rFonts w:ascii="Book Antiqua" w:eastAsia="Book Antiqua" w:hAnsi="Book Antiqua" w:cs="Book Antiqua"/>
          <w:color w:val="000000"/>
        </w:rPr>
        <w:t>. In severe cases that require hospitalization, most patients have spontaneous resolution with conservative management with measures, such as intestinal rest, compression with a nasogastric tube, intravenous hydration, and correction of hydroelectrolyte disord</w:t>
      </w:r>
      <w:r w:rsidRPr="00A42A8A">
        <w:rPr>
          <w:rFonts w:ascii="Book Antiqua" w:eastAsia="Book Antiqua" w:hAnsi="Book Antiqua" w:cs="Book Antiqua"/>
          <w:color w:val="000000"/>
        </w:rPr>
        <w:t>ers</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Octreotide, an analog of somatostatin, can be used</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The surgical approach is generally not recommended due to the high risk of prolonged ileus or anastomotic failure</w:t>
      </w:r>
      <w:r w:rsidRPr="00A42A8A">
        <w:rPr>
          <w:rFonts w:ascii="Book Antiqua" w:eastAsia="Book Antiqua" w:hAnsi="Book Antiqua" w:cs="Book Antiqua"/>
          <w:color w:val="000000"/>
          <w:vertAlign w:val="superscript"/>
        </w:rPr>
        <w:t>[23]</w:t>
      </w:r>
      <w:r w:rsidRPr="00A42A8A">
        <w:rPr>
          <w:rFonts w:ascii="Book Antiqua" w:eastAsia="Book Antiqua" w:hAnsi="Book Antiqua" w:cs="Book Antiqua"/>
          <w:color w:val="000000"/>
        </w:rPr>
        <w:t>. Avoiding the use of opioids in high-risk patients can reduce CIPO events</w:t>
      </w:r>
      <w:r w:rsidRPr="00A42A8A">
        <w:rPr>
          <w:rFonts w:ascii="Book Antiqua" w:eastAsia="Book Antiqua" w:hAnsi="Book Antiqua" w:cs="Book Antiqua"/>
          <w:color w:val="000000"/>
          <w:vertAlign w:val="superscript"/>
        </w:rPr>
        <w:t>[5]</w:t>
      </w:r>
      <w:r w:rsidRPr="00A42A8A">
        <w:rPr>
          <w:rFonts w:ascii="Book Antiqua" w:eastAsia="Book Antiqua" w:hAnsi="Book Antiqua" w:cs="Book Antiqua"/>
          <w:color w:val="000000"/>
        </w:rPr>
        <w:t>.</w:t>
      </w:r>
    </w:p>
    <w:p w14:paraId="602AEA40"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Additionaly, a high prevalence of celiac disease has been reported in patients with SSc, mainly in dcSSc</w:t>
      </w:r>
      <w:r w:rsidRPr="00A42A8A">
        <w:rPr>
          <w:rFonts w:ascii="Book Antiqua" w:eastAsia="Book Antiqua" w:hAnsi="Book Antiqua" w:cs="Book Antiqua"/>
          <w:color w:val="000000"/>
          <w:vertAlign w:val="superscript"/>
        </w:rPr>
        <w:t>[110,111]</w:t>
      </w:r>
      <w:r w:rsidRPr="00A42A8A">
        <w:rPr>
          <w:rFonts w:ascii="Book Antiqua" w:eastAsia="Book Antiqua" w:hAnsi="Book Antiqua" w:cs="Book Antiqua"/>
          <w:color w:val="000000"/>
        </w:rPr>
        <w:t>; however, there are conflicting results</w:t>
      </w:r>
      <w:r w:rsidRPr="00A42A8A">
        <w:rPr>
          <w:rFonts w:ascii="Book Antiqua" w:eastAsia="Book Antiqua" w:hAnsi="Book Antiqua" w:cs="Book Antiqua"/>
          <w:color w:val="000000"/>
          <w:vertAlign w:val="superscript"/>
        </w:rPr>
        <w:t>[112]</w:t>
      </w:r>
      <w:r w:rsidRPr="00A42A8A">
        <w:rPr>
          <w:rFonts w:ascii="Book Antiqua" w:eastAsia="Book Antiqua" w:hAnsi="Book Antiqua" w:cs="Book Antiqua"/>
          <w:color w:val="000000"/>
        </w:rPr>
        <w:t>.</w:t>
      </w:r>
    </w:p>
    <w:p w14:paraId="696973E9" w14:textId="77777777" w:rsidR="00A42A8A" w:rsidRPr="00A42A8A" w:rsidRDefault="00A42A8A" w:rsidP="00971A35">
      <w:pPr>
        <w:adjustRightInd w:val="0"/>
        <w:snapToGrid w:val="0"/>
        <w:spacing w:line="360" w:lineRule="auto"/>
        <w:jc w:val="both"/>
        <w:rPr>
          <w:rFonts w:ascii="Book Antiqua" w:hAnsi="Book Antiqua"/>
        </w:rPr>
      </w:pPr>
    </w:p>
    <w:p w14:paraId="0D90A99C"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i/>
          <w:iCs/>
          <w:color w:val="000000"/>
        </w:rPr>
        <w:t>Colon and rectum</w:t>
      </w:r>
    </w:p>
    <w:p w14:paraId="01C771BC" w14:textId="747FC075"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 xml:space="preserve">Colonic involvement has been observed in 20% to 50% of patients and can manifest with different patterns of bowel habits, ranging from constipation to diarrhea, through other frequent manifestations, such as </w:t>
      </w:r>
      <w:r w:rsidRPr="00A42A8A">
        <w:rPr>
          <w:rFonts w:ascii="Book Antiqua" w:eastAsia="Book Antiqua" w:hAnsi="Book Antiqua" w:cs="Book Antiqua"/>
          <w:color w:val="000000"/>
        </w:rPr>
        <w:t>bloating, malabsorption, malnutrition</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w:t>
      </w:r>
      <w:r w:rsidRPr="00A42A8A">
        <w:rPr>
          <w:rFonts w:ascii="Book Antiqua" w:eastAsia="Book Antiqua" w:hAnsi="Book Antiqua" w:cs="Book Antiqua"/>
          <w:color w:val="000000"/>
        </w:rPr>
        <w:t>nd gastrointestinal bleeding</w:t>
      </w:r>
      <w:r w:rsidRPr="00A42A8A">
        <w:rPr>
          <w:rFonts w:ascii="Book Antiqua" w:eastAsia="Book Antiqua" w:hAnsi="Book Antiqua" w:cs="Book Antiqua"/>
          <w:color w:val="000000"/>
          <w:vertAlign w:val="superscript"/>
        </w:rPr>
        <w:t>[113,114]</w:t>
      </w:r>
      <w:r w:rsidRPr="00A42A8A">
        <w:rPr>
          <w:rFonts w:ascii="Book Antiqua" w:eastAsia="Book Antiqua" w:hAnsi="Book Antiqua" w:cs="Book Antiqua"/>
          <w:color w:val="000000"/>
        </w:rPr>
        <w:t>.</w:t>
      </w:r>
    </w:p>
    <w:p w14:paraId="5B62E547" w14:textId="33E9E112"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 xml:space="preserve">Constipation has been associated with multiple factors, such as the absence or decrease in contractions in the colon, as well as alteration of gastrocolic reflux, generating a decrease in colonic transit. This phenomenon arises from the combination of neuropathy with hypertrophy of the myenteric plexus and atrophy of the smooth muscle, resulting in a decrease in peristalsis, evidenced by the decrease in intestinal transit with abdominal distention and pain as well as colonic pseudo-obstruction, megacolon, fecal impaction, stercoraceous </w:t>
      </w:r>
      <w:r w:rsidRPr="00A42A8A">
        <w:rPr>
          <w:rFonts w:ascii="Book Antiqua" w:eastAsia="Book Antiqua" w:hAnsi="Book Antiqua" w:cs="Book Antiqua"/>
          <w:color w:val="000000"/>
        </w:rPr>
        <w:t>ulcer</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w:t>
      </w:r>
      <w:r w:rsidRPr="00A42A8A">
        <w:rPr>
          <w:rFonts w:ascii="Book Antiqua" w:eastAsia="Book Antiqua" w:hAnsi="Book Antiqua" w:cs="Book Antiqua"/>
          <w:color w:val="000000"/>
        </w:rPr>
        <w:t>even volvu</w:t>
      </w:r>
      <w:r w:rsidRPr="00A42A8A">
        <w:rPr>
          <w:rFonts w:ascii="Book Antiqua" w:eastAsia="Book Antiqua" w:hAnsi="Book Antiqua" w:cs="Book Antiqua"/>
          <w:color w:val="000000"/>
        </w:rPr>
        <w:t>lus</w:t>
      </w:r>
      <w:r w:rsidRPr="00A42A8A">
        <w:rPr>
          <w:rFonts w:ascii="Book Antiqua" w:eastAsia="Book Antiqua" w:hAnsi="Book Antiqua" w:cs="Book Antiqua"/>
          <w:color w:val="000000"/>
          <w:vertAlign w:val="superscript"/>
        </w:rPr>
        <w:t>[11</w:t>
      </w:r>
      <w:r w:rsidRPr="00A42A8A">
        <w:rPr>
          <w:rFonts w:ascii="Book Antiqua" w:eastAsia="Book Antiqua" w:hAnsi="Book Antiqua" w:cs="Book Antiqua"/>
          <w:color w:val="000000"/>
          <w:vertAlign w:val="superscript"/>
        </w:rPr>
        <w:t>4,115]</w:t>
      </w:r>
      <w:r w:rsidRPr="00A42A8A">
        <w:rPr>
          <w:rFonts w:ascii="Book Antiqua" w:eastAsia="Book Antiqua" w:hAnsi="Book Antiqua" w:cs="Book Antiqua"/>
          <w:color w:val="000000"/>
        </w:rPr>
        <w:t>.</w:t>
      </w:r>
    </w:p>
    <w:p w14:paraId="7C02C688" w14:textId="77777777"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Another anatomical phenomenon that arises from muscle atrophy is the presence of diverticula that are generally wide-mouthed and located on the antimesenteric border</w:t>
      </w:r>
      <w:r w:rsidRPr="00A42A8A">
        <w:rPr>
          <w:rFonts w:ascii="Book Antiqua" w:eastAsia="Book Antiqua" w:hAnsi="Book Antiqua" w:cs="Book Antiqua"/>
          <w:color w:val="000000"/>
          <w:vertAlign w:val="superscript"/>
        </w:rPr>
        <w:t>[114]</w:t>
      </w:r>
      <w:r w:rsidRPr="00A42A8A">
        <w:rPr>
          <w:rFonts w:ascii="Book Antiqua" w:eastAsia="Book Antiqua" w:hAnsi="Book Antiqua" w:cs="Book Antiqua"/>
          <w:color w:val="000000"/>
        </w:rPr>
        <w:t>. Images of patients with colonic involvement due to SSc show diverticula in 42% of patients and dilation of the colon with loss of haustra in 50% of patients</w:t>
      </w:r>
      <w:r w:rsidRPr="00A42A8A">
        <w:rPr>
          <w:rFonts w:ascii="Book Antiqua" w:eastAsia="Book Antiqua" w:hAnsi="Book Antiqua" w:cs="Book Antiqua"/>
          <w:color w:val="000000"/>
          <w:vertAlign w:val="superscript"/>
        </w:rPr>
        <w:t>[116]</w:t>
      </w:r>
      <w:r w:rsidRPr="00A42A8A">
        <w:rPr>
          <w:rFonts w:ascii="Book Antiqua" w:eastAsia="Book Antiqua" w:hAnsi="Book Antiqua" w:cs="Book Antiqua"/>
          <w:color w:val="000000"/>
        </w:rPr>
        <w:t xml:space="preserve">. The approach to treating these patients involves identifying possible drugs that cause intestinal transit </w:t>
      </w:r>
      <w:r w:rsidRPr="00A42A8A">
        <w:rPr>
          <w:rFonts w:ascii="Book Antiqua" w:eastAsia="Book Antiqua" w:hAnsi="Book Antiqua" w:cs="Book Antiqua"/>
          <w:color w:val="000000"/>
        </w:rPr>
        <w:lastRenderedPageBreak/>
        <w:t>alteration, as well as rectal examination and the performance of colonoscopy, especially in patients with alarming symptoms, such as weight loss or rectal bleeding</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11875C46" w14:textId="42B71FEC"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Other studies that may be useful have examined colonic transit by radiopaque markers, scintig</w:t>
      </w:r>
      <w:r w:rsidRPr="00A42A8A">
        <w:rPr>
          <w:rFonts w:ascii="Book Antiqua" w:eastAsia="Book Antiqua" w:hAnsi="Book Antiqua" w:cs="Book Antiqua"/>
          <w:color w:val="000000"/>
        </w:rPr>
        <w:t>raphy</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or wireless motility capsules, although they are not regulatory for the approach of these patients, showing times of longer colonic transit than healthy patients</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 The management of this entity involves the use of prucalopride</w:t>
      </w:r>
      <w:r w:rsidRPr="00A42A8A">
        <w:rPr>
          <w:rFonts w:ascii="Book Antiqua" w:eastAsia="Book Antiqua" w:hAnsi="Book Antiqua" w:cs="Book Antiqua"/>
          <w:color w:val="000000"/>
          <w:vertAlign w:val="superscript"/>
        </w:rPr>
        <w:t>[117]</w:t>
      </w:r>
      <w:r w:rsidRPr="00A42A8A">
        <w:rPr>
          <w:rFonts w:ascii="Book Antiqua" w:eastAsia="Book Antiqua" w:hAnsi="Book Antiqua" w:cs="Book Antiqua"/>
          <w:color w:val="000000"/>
        </w:rPr>
        <w:t>, lubiprostone, linaclotide</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 plecanatide, </w:t>
      </w:r>
      <w:r w:rsidR="00D25D13">
        <w:rPr>
          <w:rFonts w:ascii="Book Antiqua" w:eastAsia="Book Antiqua" w:hAnsi="Book Antiqua" w:cs="Book Antiqua"/>
          <w:color w:val="000000"/>
        </w:rPr>
        <w:t xml:space="preserve">and </w:t>
      </w:r>
      <w:r w:rsidRPr="00A42A8A">
        <w:rPr>
          <w:rFonts w:ascii="Book Antiqua" w:eastAsia="Book Antiqua" w:hAnsi="Book Antiqua" w:cs="Book Antiqua"/>
          <w:color w:val="000000"/>
        </w:rPr>
        <w:t xml:space="preserve">agents </w:t>
      </w:r>
      <w:r w:rsidRPr="00A42A8A">
        <w:rPr>
          <w:rFonts w:ascii="Book Antiqua" w:eastAsia="Book Antiqua" w:hAnsi="Book Antiqua" w:cs="Book Antiqua"/>
          <w:color w:val="000000"/>
        </w:rPr>
        <w:t>such as fiber generate greater abdominal distension and flatulence. The use of pyridostigmine has even been described for patients with more severe compromise and poor response to the other agents</w:t>
      </w:r>
      <w:r w:rsidRPr="00A42A8A">
        <w:rPr>
          <w:rFonts w:ascii="Book Antiqua" w:eastAsia="Book Antiqua" w:hAnsi="Book Antiqua" w:cs="Book Antiqua"/>
          <w:color w:val="000000"/>
          <w:vertAlign w:val="superscript"/>
        </w:rPr>
        <w:t>[118]</w:t>
      </w:r>
      <w:r w:rsidRPr="00A42A8A">
        <w:rPr>
          <w:rFonts w:ascii="Book Antiqua" w:eastAsia="Book Antiqua" w:hAnsi="Book Antiqua" w:cs="Book Antiqua"/>
          <w:color w:val="000000"/>
        </w:rPr>
        <w:t>. Another useful therapy is biofeedback, which is useful in patients with evacuation dysfunction documented by anorectal manometry, although it has not been specifically studied in patients with SSc</w:t>
      </w:r>
      <w:r w:rsidRPr="00A42A8A">
        <w:rPr>
          <w:rFonts w:ascii="Book Antiqua" w:eastAsia="Book Antiqua" w:hAnsi="Book Antiqua" w:cs="Book Antiqua"/>
          <w:color w:val="000000"/>
          <w:vertAlign w:val="superscript"/>
        </w:rPr>
        <w:t>[119]</w:t>
      </w:r>
      <w:r w:rsidRPr="00A42A8A">
        <w:rPr>
          <w:rFonts w:ascii="Book Antiqua" w:eastAsia="Book Antiqua" w:hAnsi="Book Antiqua" w:cs="Book Antiqua"/>
          <w:color w:val="000000"/>
        </w:rPr>
        <w:t>. In the case of identifying pseudo-obstruction or volvulus, the treatment is colonic decompression</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 A retrospective study that evaluated more than 900 patients over a period of approximately 45 years observed that nonsurgical management based on detorsion was successful in 77.1% of patients, with success being greater in the group of patients who underwent rigid sigmoidoscopy, although 26.4% of patients with endoscopic signs of intestinal gangrene or early recurrence had to undergo emergency surgical management</w:t>
      </w:r>
      <w:r w:rsidRPr="00A42A8A">
        <w:rPr>
          <w:rFonts w:ascii="Book Antiqua" w:eastAsia="Book Antiqua" w:hAnsi="Book Antiqua" w:cs="Book Antiqua"/>
          <w:color w:val="000000"/>
          <w:vertAlign w:val="superscript"/>
        </w:rPr>
        <w:t>[120]</w:t>
      </w:r>
      <w:r w:rsidRPr="00A42A8A">
        <w:rPr>
          <w:rFonts w:ascii="Book Antiqua" w:eastAsia="Book Antiqua" w:hAnsi="Book Antiqua" w:cs="Book Antiqua"/>
          <w:color w:val="000000"/>
        </w:rPr>
        <w:t>.</w:t>
      </w:r>
    </w:p>
    <w:p w14:paraId="10EBAF7E" w14:textId="2E6C50B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Fecal incontinence has been found in 20</w:t>
      </w:r>
      <w:r>
        <w:rPr>
          <w:rFonts w:ascii="Book Antiqua" w:eastAsia="Book Antiqua" w:hAnsi="Book Antiqua" w:cs="Book Antiqua"/>
          <w:color w:val="000000"/>
        </w:rPr>
        <w:t>%</w:t>
      </w:r>
      <w:r w:rsidRPr="00A42A8A">
        <w:rPr>
          <w:rFonts w:ascii="Book Antiqua" w:eastAsia="Book Antiqua" w:hAnsi="Book Antiqua" w:cs="Book Antiqua"/>
          <w:color w:val="000000"/>
        </w:rPr>
        <w:t>-39% of patients</w:t>
      </w:r>
      <w:r w:rsidRPr="00A42A8A">
        <w:rPr>
          <w:rFonts w:ascii="Book Antiqua" w:eastAsia="Book Antiqua" w:hAnsi="Book Antiqua" w:cs="Book Antiqua"/>
          <w:color w:val="000000"/>
          <w:vertAlign w:val="superscript"/>
        </w:rPr>
        <w:t>[121,122]</w:t>
      </w:r>
      <w:r w:rsidRPr="00A42A8A">
        <w:rPr>
          <w:rFonts w:ascii="Book Antiqua" w:eastAsia="Book Antiqua" w:hAnsi="Book Antiqua" w:cs="Book Antiqua"/>
          <w:color w:val="000000"/>
        </w:rPr>
        <w:t>. However, the prevalence of fecal incontinence was determined from small cohorts. The diagnosis of this entity is established with the clinical history, as well as the use of diagnostic tools, such as high-resolution anorectal manometry, endo-</w:t>
      </w:r>
      <w:r w:rsidRPr="00A42A8A">
        <w:rPr>
          <w:rFonts w:ascii="Book Antiqua" w:eastAsia="Book Antiqua" w:hAnsi="Book Antiqua" w:cs="Book Antiqua"/>
          <w:color w:val="000000"/>
        </w:rPr>
        <w:t>anal ultrasound</w:t>
      </w:r>
      <w:r w:rsidR="00D25D13">
        <w:rPr>
          <w:rFonts w:ascii="Book Antiqua" w:eastAsia="Book Antiqua" w:hAnsi="Book Antiqua" w:cs="Book Antiqua"/>
          <w:color w:val="000000"/>
        </w:rPr>
        <w:t>,</w:t>
      </w:r>
      <w:r w:rsidRPr="00A42A8A">
        <w:rPr>
          <w:rFonts w:ascii="Book Antiqua" w:eastAsia="Book Antiqua" w:hAnsi="Book Antiqua" w:cs="Book Antiqua"/>
          <w:color w:val="000000"/>
        </w:rPr>
        <w:t xml:space="preserve"> and</w:t>
      </w:r>
      <w:r w:rsidR="00D25D13">
        <w:rPr>
          <w:rFonts w:ascii="Book Antiqua" w:eastAsia="Book Antiqua" w:hAnsi="Book Antiqua" w:cs="Book Antiqua"/>
          <w:color w:val="000000"/>
        </w:rPr>
        <w:t xml:space="preserve"> </w:t>
      </w:r>
      <w:r w:rsidRPr="00A42A8A">
        <w:rPr>
          <w:rFonts w:ascii="Book Antiqua" w:eastAsia="Book Antiqua" w:hAnsi="Book Antiqua" w:cs="Book Antiqua"/>
          <w:color w:val="000000"/>
        </w:rPr>
        <w:t>less co</w:t>
      </w:r>
      <w:r w:rsidRPr="00A42A8A">
        <w:rPr>
          <w:rFonts w:ascii="Book Antiqua" w:eastAsia="Book Antiqua" w:hAnsi="Book Antiqua" w:cs="Book Antiqua"/>
          <w:color w:val="000000"/>
        </w:rPr>
        <w:t>mmonly, electromyography</w:t>
      </w:r>
      <w:r w:rsidRPr="00A42A8A">
        <w:rPr>
          <w:rFonts w:ascii="Book Antiqua" w:eastAsia="Book Antiqua" w:hAnsi="Book Antiqua" w:cs="Book Antiqua"/>
          <w:color w:val="000000"/>
          <w:vertAlign w:val="superscript"/>
        </w:rPr>
        <w:t>[115]</w:t>
      </w:r>
      <w:r w:rsidRPr="00A42A8A">
        <w:rPr>
          <w:rFonts w:ascii="Book Antiqua" w:eastAsia="Book Antiqua" w:hAnsi="Book Antiqua" w:cs="Book Antiqua"/>
          <w:color w:val="000000"/>
        </w:rPr>
        <w:t>.</w:t>
      </w:r>
    </w:p>
    <w:p w14:paraId="3CB821E1" w14:textId="4B6A1C79" w:rsidR="00A42A8A" w:rsidRPr="00A42A8A" w:rsidRDefault="00A42A8A" w:rsidP="00A42A8A">
      <w:pPr>
        <w:adjustRightInd w:val="0"/>
        <w:snapToGrid w:val="0"/>
        <w:spacing w:line="360" w:lineRule="auto"/>
        <w:ind w:firstLine="480"/>
        <w:jc w:val="both"/>
        <w:rPr>
          <w:rFonts w:ascii="Book Antiqua" w:hAnsi="Book Antiqua"/>
        </w:rPr>
      </w:pPr>
      <w:r w:rsidRPr="00A42A8A">
        <w:rPr>
          <w:rFonts w:ascii="Book Antiqua" w:eastAsia="Book Antiqua" w:hAnsi="Book Antiqua" w:cs="Book Antiqua"/>
          <w:color w:val="000000"/>
        </w:rPr>
        <w:t>Among the most important findings, an abnormal internal anal resting pressure with a decrease in the resting pressure of the anus rectum has been described</w:t>
      </w:r>
      <w:r w:rsidRPr="00A42A8A">
        <w:rPr>
          <w:rFonts w:ascii="Book Antiqua" w:eastAsia="Book Antiqua" w:hAnsi="Book Antiqua" w:cs="Book Antiqua"/>
          <w:color w:val="000000"/>
          <w:vertAlign w:val="superscript"/>
        </w:rPr>
        <w:t>[123]</w:t>
      </w:r>
      <w:r w:rsidRPr="00A42A8A">
        <w:rPr>
          <w:rFonts w:ascii="Book Antiqua" w:eastAsia="Book Antiqua" w:hAnsi="Book Antiqua" w:cs="Book Antiqua"/>
          <w:color w:val="000000"/>
        </w:rPr>
        <w:t>, as well as an alteration in the maximum voluntary contractions of the external anal sphincter and a reduction or absence in the rectoanal inhibitory reflex</w:t>
      </w:r>
      <w:r w:rsidRPr="00A42A8A">
        <w:rPr>
          <w:rFonts w:ascii="Book Antiqua" w:eastAsia="Book Antiqua" w:hAnsi="Book Antiqua" w:cs="Book Antiqua"/>
          <w:color w:val="000000"/>
          <w:vertAlign w:val="superscript"/>
        </w:rPr>
        <w:t>[124]</w:t>
      </w:r>
      <w:r w:rsidRPr="00A42A8A">
        <w:rPr>
          <w:rFonts w:ascii="Book Antiqua" w:eastAsia="Book Antiqua" w:hAnsi="Book Antiqua" w:cs="Book Antiqua"/>
          <w:color w:val="000000"/>
        </w:rPr>
        <w:t>. Generally, the treatment of this complication is medical with medications that decrease peristalsis, as well as behavioral therapy with biofeedback</w:t>
      </w:r>
      <w:r w:rsidRPr="00A42A8A">
        <w:rPr>
          <w:rFonts w:ascii="Book Antiqua" w:eastAsia="Book Antiqua" w:hAnsi="Book Antiqua" w:cs="Book Antiqua"/>
          <w:color w:val="000000"/>
          <w:vertAlign w:val="superscript"/>
        </w:rPr>
        <w:t>[125]</w:t>
      </w:r>
      <w:r w:rsidRPr="00A42A8A">
        <w:rPr>
          <w:rFonts w:ascii="Book Antiqua" w:eastAsia="Book Antiqua" w:hAnsi="Book Antiqua" w:cs="Book Antiqua"/>
          <w:color w:val="000000"/>
        </w:rPr>
        <w:t xml:space="preserve">. However, the results have been disappointing; therefore, </w:t>
      </w:r>
      <w:r w:rsidRPr="00A42A8A">
        <w:rPr>
          <w:rFonts w:ascii="Book Antiqua" w:eastAsia="Book Antiqua" w:hAnsi="Book Antiqua" w:cs="Book Antiqua"/>
          <w:color w:val="000000"/>
        </w:rPr>
        <w:lastRenderedPageBreak/>
        <w:t>alternativ</w:t>
      </w:r>
      <w:r w:rsidRPr="00A42A8A">
        <w:rPr>
          <w:rFonts w:ascii="Book Antiqua" w:eastAsia="Book Antiqua" w:hAnsi="Book Antiqua" w:cs="Book Antiqua"/>
          <w:color w:val="000000"/>
        </w:rPr>
        <w:t>es, such as surgical repair of the anal canal, stoma with defunctionalization</w:t>
      </w:r>
      <w:r w:rsidR="003711CB">
        <w:rPr>
          <w:rFonts w:ascii="Book Antiqua" w:eastAsia="Book Antiqua" w:hAnsi="Book Antiqua" w:cs="Book Antiqua"/>
          <w:color w:val="000000"/>
        </w:rPr>
        <w:t>,</w:t>
      </w:r>
      <w:r w:rsidRPr="00A42A8A">
        <w:rPr>
          <w:rFonts w:ascii="Book Antiqua" w:eastAsia="Book Antiqua" w:hAnsi="Book Antiqua" w:cs="Book Antiqua"/>
          <w:color w:val="000000"/>
        </w:rPr>
        <w:t xml:space="preserve"> and stimulation therapy for the sacral nerve, have been explored</w:t>
      </w:r>
      <w:r w:rsidRPr="00A42A8A">
        <w:rPr>
          <w:rFonts w:ascii="Book Antiqua" w:eastAsia="Book Antiqua" w:hAnsi="Book Antiqua" w:cs="Book Antiqua"/>
          <w:color w:val="000000"/>
          <w:vertAlign w:val="superscript"/>
        </w:rPr>
        <w:t>[126]</w:t>
      </w:r>
      <w:r w:rsidRPr="00A42A8A">
        <w:rPr>
          <w:rFonts w:ascii="Book Antiqua" w:eastAsia="Book Antiqua" w:hAnsi="Book Antiqua" w:cs="Book Antiqua"/>
          <w:color w:val="000000"/>
        </w:rPr>
        <w:t>.</w:t>
      </w:r>
    </w:p>
    <w:p w14:paraId="7EF89BE9" w14:textId="77777777" w:rsidR="00A42A8A" w:rsidRPr="00A42A8A" w:rsidRDefault="00A42A8A" w:rsidP="00A42A8A">
      <w:pPr>
        <w:adjustRightInd w:val="0"/>
        <w:snapToGrid w:val="0"/>
        <w:spacing w:line="360" w:lineRule="auto"/>
        <w:ind w:firstLine="480"/>
        <w:jc w:val="both"/>
        <w:rPr>
          <w:rFonts w:ascii="Book Antiqua" w:hAnsi="Book Antiqua"/>
        </w:rPr>
      </w:pPr>
    </w:p>
    <w:p w14:paraId="22823E6B" w14:textId="77777777"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caps/>
          <w:color w:val="000000"/>
          <w:u w:val="single"/>
        </w:rPr>
        <w:t>CONCLUSION</w:t>
      </w:r>
    </w:p>
    <w:p w14:paraId="79A1639D" w14:textId="40D32DA4" w:rsidR="00A42A8A" w:rsidRPr="00A42A8A" w:rsidRDefault="00A42A8A" w:rsidP="00A42A8A">
      <w:pPr>
        <w:adjustRightInd w:val="0"/>
        <w:snapToGrid w:val="0"/>
        <w:spacing w:line="360" w:lineRule="auto"/>
        <w:jc w:val="both"/>
        <w:rPr>
          <w:rFonts w:ascii="Book Antiqua" w:hAnsi="Book Antiqua"/>
        </w:rPr>
      </w:pPr>
      <w:r w:rsidRPr="00A42A8A">
        <w:rPr>
          <w:rFonts w:ascii="Book Antiqua" w:eastAsia="Book Antiqua" w:hAnsi="Book Antiqua" w:cs="Book Antiqua"/>
          <w:color w:val="000000"/>
        </w:rPr>
        <w:t>GI involvement is common in patients with SSc. Symptoms can occur before skin involvement. GI compromise can affect any organ of the GIT from the mouth to the anus, mostly affects the esophagus, SB</w:t>
      </w:r>
      <w:r w:rsidR="003711CB">
        <w:rPr>
          <w:rFonts w:ascii="Book Antiqua" w:eastAsia="Book Antiqua" w:hAnsi="Book Antiqua" w:cs="Book Antiqua"/>
          <w:color w:val="000000"/>
        </w:rPr>
        <w:t>,</w:t>
      </w:r>
      <w:r w:rsidRPr="00A42A8A">
        <w:rPr>
          <w:rFonts w:ascii="Book Antiqua" w:eastAsia="Book Antiqua" w:hAnsi="Book Antiqua" w:cs="Book Antiqua"/>
          <w:color w:val="000000"/>
        </w:rPr>
        <w:t xml:space="preserve"> and rectum. Early diagnosis is key</w:t>
      </w:r>
      <w:r w:rsidRPr="00A42A8A">
        <w:rPr>
          <w:rFonts w:ascii="Book Antiqua" w:eastAsia="Book Antiqua" w:hAnsi="Book Antiqua" w:cs="Book Antiqua"/>
          <w:color w:val="000000"/>
        </w:rPr>
        <w:t xml:space="preserve"> in management to achieve symptomatic control and improve prognosis.</w:t>
      </w:r>
    </w:p>
    <w:p w14:paraId="31036DD4" w14:textId="77777777" w:rsidR="00A77B3E" w:rsidRPr="00A42A8A" w:rsidRDefault="00A77B3E" w:rsidP="00A42A8A">
      <w:pPr>
        <w:adjustRightInd w:val="0"/>
        <w:snapToGrid w:val="0"/>
        <w:spacing w:line="360" w:lineRule="auto"/>
        <w:jc w:val="both"/>
        <w:rPr>
          <w:rFonts w:ascii="Book Antiqua" w:hAnsi="Book Antiqua"/>
        </w:rPr>
      </w:pPr>
    </w:p>
    <w:p w14:paraId="6B993D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REFERENCES</w:t>
      </w:r>
    </w:p>
    <w:p w14:paraId="1152AEF1" w14:textId="1C73AFD3" w:rsidR="00730788" w:rsidRPr="00A42A8A" w:rsidRDefault="00730788" w:rsidP="00A42A8A">
      <w:pPr>
        <w:adjustRightInd w:val="0"/>
        <w:snapToGrid w:val="0"/>
        <w:spacing w:line="360" w:lineRule="auto"/>
        <w:jc w:val="both"/>
        <w:rPr>
          <w:rFonts w:ascii="Book Antiqua" w:hAnsi="Book Antiqua"/>
          <w:lang w:val="en-US" w:eastAsia="zh-CN"/>
        </w:rPr>
      </w:pPr>
      <w:r w:rsidRPr="00971A35">
        <w:rPr>
          <w:rFonts w:ascii="Book Antiqua" w:hAnsi="Book Antiqua"/>
          <w:highlight w:val="yellow"/>
        </w:rPr>
        <w:t xml:space="preserve">1 </w:t>
      </w:r>
      <w:r w:rsidRPr="00971A35">
        <w:rPr>
          <w:rFonts w:ascii="Book Antiqua" w:hAnsi="Book Antiqua"/>
          <w:b/>
          <w:bCs/>
          <w:highlight w:val="yellow"/>
        </w:rPr>
        <w:t>Johannes WJ Bijlsma</w:t>
      </w:r>
      <w:r w:rsidRPr="00971A35">
        <w:rPr>
          <w:rFonts w:ascii="Book Antiqua" w:hAnsi="Book Antiqua"/>
          <w:highlight w:val="yellow"/>
        </w:rPr>
        <w:t>. EULAR Texbook on Systemic Sclerosis. 2</w:t>
      </w:r>
      <w:r w:rsidRPr="00971A35">
        <w:rPr>
          <w:rFonts w:ascii="Book Antiqua" w:eastAsiaTheme="minorEastAsia" w:hAnsi="Book Antiqua"/>
          <w:highlight w:val="yellow"/>
          <w:lang w:eastAsia="zh-CN"/>
        </w:rPr>
        <w:t>nd</w:t>
      </w:r>
      <w:r w:rsidRPr="00971A35">
        <w:rPr>
          <w:rFonts w:ascii="Book Antiqua" w:hAnsi="Book Antiqua"/>
          <w:highlight w:val="yellow"/>
        </w:rPr>
        <w:t xml:space="preserve"> ed. Hachulla E, editor. London: BMJ, 2019</w:t>
      </w:r>
    </w:p>
    <w:p w14:paraId="2C0E1C4F" w14:textId="3F79D2DC"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 Preliminary criteria for the classification of systemic sclerosis (scleroderma). Subcommittee for scleroderma criteria of the American Rheumatism Association Diagnostic and Therapeutic Criteria Committee. </w:t>
      </w:r>
      <w:r w:rsidRPr="00A42A8A">
        <w:rPr>
          <w:rFonts w:ascii="Book Antiqua" w:hAnsi="Book Antiqua"/>
          <w:i/>
          <w:iCs/>
        </w:rPr>
        <w:t>Arthritis Rheum</w:t>
      </w:r>
      <w:r w:rsidRPr="00A42A8A">
        <w:rPr>
          <w:rFonts w:ascii="Book Antiqua" w:hAnsi="Book Antiqua"/>
        </w:rPr>
        <w:t xml:space="preserve"> 1980; </w:t>
      </w:r>
      <w:r w:rsidRPr="00A42A8A">
        <w:rPr>
          <w:rFonts w:ascii="Book Antiqua" w:hAnsi="Book Antiqua"/>
          <w:b/>
          <w:bCs/>
        </w:rPr>
        <w:t>23</w:t>
      </w:r>
      <w:r w:rsidRPr="00A42A8A">
        <w:rPr>
          <w:rFonts w:ascii="Book Antiqua" w:hAnsi="Book Antiqua"/>
        </w:rPr>
        <w:t>: 581-590 [PMID: 7378088 DOI: 10.1002/art.1780230510]</w:t>
      </w:r>
    </w:p>
    <w:p w14:paraId="3460C4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 </w:t>
      </w:r>
      <w:r w:rsidRPr="00A42A8A">
        <w:rPr>
          <w:rFonts w:ascii="Book Antiqua" w:hAnsi="Book Antiqua"/>
          <w:b/>
          <w:bCs/>
        </w:rPr>
        <w:t>Kirby DF</w:t>
      </w:r>
      <w:r w:rsidRPr="00A42A8A">
        <w:rPr>
          <w:rFonts w:ascii="Book Antiqua" w:hAnsi="Book Antiqua"/>
        </w:rPr>
        <w:t xml:space="preserve">, Chatterjee S. Evaluation and management of gastrointestinal manifestations in scleroderma. </w:t>
      </w:r>
      <w:r w:rsidRPr="00A42A8A">
        <w:rPr>
          <w:rFonts w:ascii="Book Antiqua" w:hAnsi="Book Antiqua"/>
          <w:i/>
          <w:iCs/>
        </w:rPr>
        <w:t>Curr Opin Rheumatol</w:t>
      </w:r>
      <w:r w:rsidRPr="00A42A8A">
        <w:rPr>
          <w:rFonts w:ascii="Book Antiqua" w:hAnsi="Book Antiqua"/>
        </w:rPr>
        <w:t xml:space="preserve"> 2014; </w:t>
      </w:r>
      <w:r w:rsidRPr="00A42A8A">
        <w:rPr>
          <w:rFonts w:ascii="Book Antiqua" w:hAnsi="Book Antiqua"/>
          <w:b/>
          <w:bCs/>
        </w:rPr>
        <w:t>26</w:t>
      </w:r>
      <w:r w:rsidRPr="00A42A8A">
        <w:rPr>
          <w:rFonts w:ascii="Book Antiqua" w:hAnsi="Book Antiqua"/>
        </w:rPr>
        <w:t>: 621-629 [PMID: 25207461 DOI: 10.1097/BOR.0000000000000117]</w:t>
      </w:r>
    </w:p>
    <w:p w14:paraId="7F5EB551" w14:textId="34C02B23"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 </w:t>
      </w:r>
      <w:r w:rsidRPr="00A42A8A">
        <w:rPr>
          <w:rFonts w:ascii="Book Antiqua" w:hAnsi="Book Antiqua"/>
          <w:b/>
          <w:bCs/>
        </w:rPr>
        <w:t>Iglesias-Gamarra A,</w:t>
      </w:r>
      <w:r w:rsidRPr="00A42A8A">
        <w:rPr>
          <w:rFonts w:ascii="Book Antiqua" w:hAnsi="Book Antiqua"/>
        </w:rPr>
        <w:t xml:space="preserve"> Jaramillo-Arroyave D, Quintana G, Rondon-Herrera F, Matucci-Cerinic M. Historia del compromiso cutáneo de la esclerosis sistémica. </w:t>
      </w:r>
      <w:r w:rsidRPr="00A42A8A">
        <w:rPr>
          <w:rFonts w:ascii="Book Antiqua" w:hAnsi="Book Antiqua"/>
          <w:i/>
          <w:iCs/>
        </w:rPr>
        <w:t>Rev Colomb Reumatol</w:t>
      </w:r>
      <w:r w:rsidRPr="00A42A8A">
        <w:rPr>
          <w:rFonts w:ascii="Book Antiqua" w:hAnsi="Book Antiqua"/>
        </w:rPr>
        <w:t xml:space="preserve"> 2013;</w:t>
      </w:r>
      <w:r w:rsidR="004C51D9" w:rsidRPr="00A42A8A">
        <w:rPr>
          <w:rFonts w:ascii="Book Antiqua" w:hAnsi="Book Antiqua"/>
        </w:rPr>
        <w:t xml:space="preserve"> </w:t>
      </w:r>
      <w:r w:rsidRPr="00A42A8A">
        <w:rPr>
          <w:rFonts w:ascii="Book Antiqua" w:hAnsi="Book Antiqua"/>
          <w:b/>
          <w:bCs/>
        </w:rPr>
        <w:t>20</w:t>
      </w:r>
      <w:r w:rsidRPr="00A42A8A">
        <w:rPr>
          <w:rFonts w:ascii="Book Antiqua" w:hAnsi="Book Antiqua"/>
        </w:rPr>
        <w:t>: 155-170 [DOI: 10.1016/S0121-8123(13)70128-2]</w:t>
      </w:r>
    </w:p>
    <w:p w14:paraId="6F5ED05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 </w:t>
      </w:r>
      <w:r w:rsidRPr="00A42A8A">
        <w:rPr>
          <w:rFonts w:ascii="Book Antiqua" w:hAnsi="Book Antiqua"/>
          <w:b/>
          <w:bCs/>
        </w:rPr>
        <w:t>McMahan ZH</w:t>
      </w:r>
      <w:r w:rsidRPr="00A42A8A">
        <w:rPr>
          <w:rFonts w:ascii="Book Antiqua" w:hAnsi="Book Antiqua"/>
        </w:rPr>
        <w:t xml:space="preserve">. Gastrointestinal involvement in systemic sclerosis: an update. </w:t>
      </w:r>
      <w:r w:rsidRPr="00A42A8A">
        <w:rPr>
          <w:rFonts w:ascii="Book Antiqua" w:hAnsi="Book Antiqua"/>
          <w:i/>
          <w:iCs/>
        </w:rPr>
        <w:t>Curr Opin Rheumatol</w:t>
      </w:r>
      <w:r w:rsidRPr="00A42A8A">
        <w:rPr>
          <w:rFonts w:ascii="Book Antiqua" w:hAnsi="Book Antiqua"/>
        </w:rPr>
        <w:t xml:space="preserve"> 2019; </w:t>
      </w:r>
      <w:r w:rsidRPr="00A42A8A">
        <w:rPr>
          <w:rFonts w:ascii="Book Antiqua" w:hAnsi="Book Antiqua"/>
          <w:b/>
          <w:bCs/>
        </w:rPr>
        <w:t>31</w:t>
      </w:r>
      <w:r w:rsidRPr="00A42A8A">
        <w:rPr>
          <w:rFonts w:ascii="Book Antiqua" w:hAnsi="Book Antiqua"/>
        </w:rPr>
        <w:t>: 561-568 [PMID: 31389815 DOI: 10.1097/BOR.0000000000000645]</w:t>
      </w:r>
    </w:p>
    <w:p w14:paraId="236AC93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 </w:t>
      </w:r>
      <w:r w:rsidRPr="00A42A8A">
        <w:rPr>
          <w:rFonts w:ascii="Book Antiqua" w:hAnsi="Book Antiqua"/>
          <w:b/>
          <w:bCs/>
        </w:rPr>
        <w:t>Miller JB</w:t>
      </w:r>
      <w:r w:rsidRPr="00A42A8A">
        <w:rPr>
          <w:rFonts w:ascii="Book Antiqua" w:hAnsi="Book Antiqua"/>
        </w:rPr>
        <w:t xml:space="preserve">, Gandhi N, Clarke J, McMahan Z. Gastrointestinal Involvement in Systemic Sclerosis: An Update. </w:t>
      </w:r>
      <w:r w:rsidRPr="00A42A8A">
        <w:rPr>
          <w:rFonts w:ascii="Book Antiqua" w:hAnsi="Book Antiqua"/>
          <w:i/>
          <w:iCs/>
        </w:rPr>
        <w:t>J Clin Rheumatol</w:t>
      </w:r>
      <w:r w:rsidRPr="00A42A8A">
        <w:rPr>
          <w:rFonts w:ascii="Book Antiqua" w:hAnsi="Book Antiqua"/>
        </w:rPr>
        <w:t xml:space="preserve"> 2018; </w:t>
      </w:r>
      <w:r w:rsidRPr="00A42A8A">
        <w:rPr>
          <w:rFonts w:ascii="Book Antiqua" w:hAnsi="Book Antiqua"/>
          <w:b/>
          <w:bCs/>
        </w:rPr>
        <w:t>24</w:t>
      </w:r>
      <w:r w:rsidRPr="00A42A8A">
        <w:rPr>
          <w:rFonts w:ascii="Book Antiqua" w:hAnsi="Book Antiqua"/>
        </w:rPr>
        <w:t>: 328-337 [PMID: 29095721 DOI: 10.1097/RHU.0000000000000626]</w:t>
      </w:r>
    </w:p>
    <w:p w14:paraId="52B5D3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 </w:t>
      </w:r>
      <w:r w:rsidRPr="00A42A8A">
        <w:rPr>
          <w:rFonts w:ascii="Book Antiqua" w:hAnsi="Book Antiqua"/>
          <w:b/>
          <w:bCs/>
        </w:rPr>
        <w:t>Walker UA</w:t>
      </w:r>
      <w:r w:rsidRPr="00A42A8A">
        <w:rPr>
          <w:rFonts w:ascii="Book Antiqua" w:hAnsi="Book Antiqua"/>
        </w:rPr>
        <w:t xml:space="preserve">, Tyndall A, Czirják L, Denton C, Farge-Bancel D, Kowal-Bielecka O, Müller-Ladner U, Bocelli-Tyndall C, Matucci-Cerinic M. Clinical risk assessment of organ </w:t>
      </w:r>
      <w:r w:rsidRPr="00A42A8A">
        <w:rPr>
          <w:rFonts w:ascii="Book Antiqua" w:hAnsi="Book Antiqua"/>
        </w:rPr>
        <w:lastRenderedPageBreak/>
        <w:t xml:space="preserve">manifestations in systemic sclerosis: a report from the EULAR Scleroderma Trials And Research group database. </w:t>
      </w:r>
      <w:r w:rsidRPr="00A42A8A">
        <w:rPr>
          <w:rFonts w:ascii="Book Antiqua" w:hAnsi="Book Antiqua"/>
          <w:i/>
          <w:iCs/>
        </w:rPr>
        <w:t>Ann Rheum Dis</w:t>
      </w:r>
      <w:r w:rsidRPr="00A42A8A">
        <w:rPr>
          <w:rFonts w:ascii="Book Antiqua" w:hAnsi="Book Antiqua"/>
        </w:rPr>
        <w:t xml:space="preserve"> 2007; </w:t>
      </w:r>
      <w:r w:rsidRPr="00A42A8A">
        <w:rPr>
          <w:rFonts w:ascii="Book Antiqua" w:hAnsi="Book Antiqua"/>
          <w:b/>
          <w:bCs/>
        </w:rPr>
        <w:t>66</w:t>
      </w:r>
      <w:r w:rsidRPr="00A42A8A">
        <w:rPr>
          <w:rFonts w:ascii="Book Antiqua" w:hAnsi="Book Antiqua"/>
        </w:rPr>
        <w:t>: 754-763 [PMID: 17234652 DOI: 10.1136/ard.2006.062901]</w:t>
      </w:r>
    </w:p>
    <w:p w14:paraId="249273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 </w:t>
      </w:r>
      <w:r w:rsidRPr="00A42A8A">
        <w:rPr>
          <w:rFonts w:ascii="Book Antiqua" w:hAnsi="Book Antiqua"/>
          <w:b/>
          <w:bCs/>
        </w:rPr>
        <w:t>McMahan ZH</w:t>
      </w:r>
      <w:r w:rsidRPr="00A42A8A">
        <w:rPr>
          <w:rFonts w:ascii="Book Antiqua" w:hAnsi="Book Antiqua"/>
        </w:rPr>
        <w:t xml:space="preserve">, Paik JJ, Wigley FM, Hummers LK. Determining the Risk Factors and Clinical Features Associated With Severe Gastrointestinal Dysmotility in Systemic Sclerosis. </w:t>
      </w:r>
      <w:r w:rsidRPr="00A42A8A">
        <w:rPr>
          <w:rFonts w:ascii="Book Antiqua" w:hAnsi="Book Antiqua"/>
          <w:i/>
          <w:iCs/>
        </w:rPr>
        <w:t>Arthritis Care Res (Hoboken)</w:t>
      </w:r>
      <w:r w:rsidRPr="00A42A8A">
        <w:rPr>
          <w:rFonts w:ascii="Book Antiqua" w:hAnsi="Book Antiqua"/>
        </w:rPr>
        <w:t xml:space="preserve"> 2018; </w:t>
      </w:r>
      <w:r w:rsidRPr="00A42A8A">
        <w:rPr>
          <w:rFonts w:ascii="Book Antiqua" w:hAnsi="Book Antiqua"/>
          <w:b/>
          <w:bCs/>
        </w:rPr>
        <w:t>70</w:t>
      </w:r>
      <w:r w:rsidRPr="00A42A8A">
        <w:rPr>
          <w:rFonts w:ascii="Book Antiqua" w:hAnsi="Book Antiqua"/>
        </w:rPr>
        <w:t>: 1385-1392 [PMID: 29193842 DOI: 10.1002/acr.23479]</w:t>
      </w:r>
    </w:p>
    <w:p w14:paraId="216C2A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 </w:t>
      </w:r>
      <w:r w:rsidRPr="00A42A8A">
        <w:rPr>
          <w:rFonts w:ascii="Book Antiqua" w:hAnsi="Book Antiqua"/>
          <w:b/>
          <w:bCs/>
        </w:rPr>
        <w:t>Richard N</w:t>
      </w:r>
      <w:r w:rsidRPr="00A42A8A">
        <w:rPr>
          <w:rFonts w:ascii="Book Antiqua" w:hAnsi="Book Antiqua"/>
        </w:rPr>
        <w:t xml:space="preserve">, Hudson M, Wang M, Gyger G, Proudman S, Stevens W, Nikpour M; Canadian Scleroderma Research Group (CSRG); Australian Scleroderma Interest Group (ASIG), Baron M. Severe gastrointestinal disease in very early systemic sclerosis is associated with early mortality. </w:t>
      </w:r>
      <w:r w:rsidRPr="00A42A8A">
        <w:rPr>
          <w:rFonts w:ascii="Book Antiqua" w:hAnsi="Book Antiqua"/>
          <w:i/>
          <w:iCs/>
        </w:rPr>
        <w:t>Rheumatology (Oxford)</w:t>
      </w:r>
      <w:r w:rsidRPr="00A42A8A">
        <w:rPr>
          <w:rFonts w:ascii="Book Antiqua" w:hAnsi="Book Antiqua"/>
        </w:rPr>
        <w:t xml:space="preserve"> 2019; </w:t>
      </w:r>
      <w:r w:rsidRPr="00A42A8A">
        <w:rPr>
          <w:rFonts w:ascii="Book Antiqua" w:hAnsi="Book Antiqua"/>
          <w:b/>
          <w:bCs/>
        </w:rPr>
        <w:t>58</w:t>
      </w:r>
      <w:r w:rsidRPr="00A42A8A">
        <w:rPr>
          <w:rFonts w:ascii="Book Antiqua" w:hAnsi="Book Antiqua"/>
        </w:rPr>
        <w:t>: 636-644 [PMID: 30517716 DOI: 10.1093/rheumatology/key350]</w:t>
      </w:r>
    </w:p>
    <w:p w14:paraId="4D9556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 </w:t>
      </w:r>
      <w:r w:rsidRPr="00A42A8A">
        <w:rPr>
          <w:rFonts w:ascii="Book Antiqua" w:hAnsi="Book Antiqua"/>
          <w:b/>
          <w:bCs/>
        </w:rPr>
        <w:t>Kwakkenbos L</w:t>
      </w:r>
      <w:r w:rsidRPr="00A42A8A">
        <w:rPr>
          <w:rFonts w:ascii="Book Antiqua" w:hAnsi="Book Antiqua"/>
        </w:rPr>
        <w:t xml:space="preserve">, Thombs BD, Khanna D, Carrier ME, Baron M, Furst DE, Gottesman K, van den Hoogen F, Malcarne VL, Mayes MD, Mouthon L, Nielson WR, Poiraudeau S, Riggs R, Sauvé M, Wigley F, Hudson M, Bartlett SJ; SPIN Investigators. Performance of the Patient-Reported Outcomes Measurement Information System-29 in scleroderma: a Scleroderma Patient-centered Intervention Network Cohort Study.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1302-1311 [PMID: 28431140 DOI: 10.1093/rheumatology/kex055]</w:t>
      </w:r>
    </w:p>
    <w:p w14:paraId="7528997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 </w:t>
      </w:r>
      <w:r w:rsidRPr="00A42A8A">
        <w:rPr>
          <w:rFonts w:ascii="Book Antiqua" w:hAnsi="Book Antiqua"/>
          <w:b/>
          <w:bCs/>
        </w:rPr>
        <w:t>DiRenzo D</w:t>
      </w:r>
      <w:r w:rsidRPr="00A42A8A">
        <w:rPr>
          <w:rFonts w:ascii="Book Antiqua" w:hAnsi="Book Antiqua"/>
        </w:rPr>
        <w:t xml:space="preserve">, Russell J, Bingham CO 3rd, McMahan Z. The Relationship Between Autonomic Dysfunction of the Gastrointestinal Tract and Emotional Distress in Patients With Systemic Sclerosis. </w:t>
      </w:r>
      <w:r w:rsidRPr="00A42A8A">
        <w:rPr>
          <w:rFonts w:ascii="Book Antiqua" w:hAnsi="Book Antiqua"/>
          <w:i/>
          <w:iCs/>
        </w:rPr>
        <w:t>J Clin Rheumatol</w:t>
      </w:r>
      <w:r w:rsidRPr="00A42A8A">
        <w:rPr>
          <w:rFonts w:ascii="Book Antiqua" w:hAnsi="Book Antiqua"/>
        </w:rPr>
        <w:t xml:space="preserve"> 2021; </w:t>
      </w:r>
      <w:r w:rsidRPr="00A42A8A">
        <w:rPr>
          <w:rFonts w:ascii="Book Antiqua" w:hAnsi="Book Antiqua"/>
          <w:b/>
          <w:bCs/>
        </w:rPr>
        <w:t>27</w:t>
      </w:r>
      <w:r w:rsidRPr="00A42A8A">
        <w:rPr>
          <w:rFonts w:ascii="Book Antiqua" w:hAnsi="Book Antiqua"/>
        </w:rPr>
        <w:t>: 11-17 [PMID: 31524844 DOI: 10.1097/RHU.0000000000001144]</w:t>
      </w:r>
    </w:p>
    <w:p w14:paraId="3194D25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 </w:t>
      </w:r>
      <w:r w:rsidRPr="00A42A8A">
        <w:rPr>
          <w:rFonts w:ascii="Book Antiqua" w:hAnsi="Book Antiqua"/>
          <w:b/>
          <w:bCs/>
        </w:rPr>
        <w:t>Elhai M</w:t>
      </w:r>
      <w:r w:rsidRPr="00A42A8A">
        <w:rPr>
          <w:rFonts w:ascii="Book Antiqua" w:hAnsi="Book Antiqua"/>
        </w:rPr>
        <w:t xml:space="preserve">, Meune C, Avouac J, Kahan A, Allanore Y. Trends in mortality in patients with systemic sclerosis over 40 years: a systematic review and meta-analysis of cohort studies. </w:t>
      </w:r>
      <w:r w:rsidRPr="00A42A8A">
        <w:rPr>
          <w:rFonts w:ascii="Book Antiqua" w:hAnsi="Book Antiqua"/>
          <w:i/>
          <w:iCs/>
        </w:rPr>
        <w:t>Rheumatology (Oxford)</w:t>
      </w:r>
      <w:r w:rsidRPr="00A42A8A">
        <w:rPr>
          <w:rFonts w:ascii="Book Antiqua" w:hAnsi="Book Antiqua"/>
        </w:rPr>
        <w:t xml:space="preserve"> 2012; </w:t>
      </w:r>
      <w:r w:rsidRPr="00A42A8A">
        <w:rPr>
          <w:rFonts w:ascii="Book Antiqua" w:hAnsi="Book Antiqua"/>
          <w:b/>
          <w:bCs/>
        </w:rPr>
        <w:t>51</w:t>
      </w:r>
      <w:r w:rsidRPr="00A42A8A">
        <w:rPr>
          <w:rFonts w:ascii="Book Antiqua" w:hAnsi="Book Antiqua"/>
        </w:rPr>
        <w:t>: 1017-1026 [PMID: 21900368 DOI: 10.1093/rheumatology/ker269]</w:t>
      </w:r>
    </w:p>
    <w:p w14:paraId="3556E2C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13 </w:t>
      </w:r>
      <w:r w:rsidRPr="00A42A8A">
        <w:rPr>
          <w:rFonts w:ascii="Book Antiqua" w:hAnsi="Book Antiqua"/>
          <w:b/>
          <w:bCs/>
        </w:rPr>
        <w:t>Rubio-Rivas M</w:t>
      </w:r>
      <w:r w:rsidRPr="00A42A8A">
        <w:rPr>
          <w:rFonts w:ascii="Book Antiqua" w:hAnsi="Book Antiqua"/>
        </w:rPr>
        <w:t xml:space="preserve">, Royo C, Simeón CP, Corbella X, Fonollosa V. Mortality and survival in systemic sclerosis: systematic review and meta-analysis. </w:t>
      </w:r>
      <w:r w:rsidRPr="00A42A8A">
        <w:rPr>
          <w:rFonts w:ascii="Book Antiqua" w:hAnsi="Book Antiqua"/>
          <w:i/>
          <w:iCs/>
        </w:rPr>
        <w:t>Semin Arthritis Rheum</w:t>
      </w:r>
      <w:r w:rsidRPr="00A42A8A">
        <w:rPr>
          <w:rFonts w:ascii="Book Antiqua" w:hAnsi="Book Antiqua"/>
        </w:rPr>
        <w:t xml:space="preserve"> 2014; </w:t>
      </w:r>
      <w:r w:rsidRPr="00A42A8A">
        <w:rPr>
          <w:rFonts w:ascii="Book Antiqua" w:hAnsi="Book Antiqua"/>
          <w:b/>
          <w:bCs/>
        </w:rPr>
        <w:t>44</w:t>
      </w:r>
      <w:r w:rsidRPr="00A42A8A">
        <w:rPr>
          <w:rFonts w:ascii="Book Antiqua" w:hAnsi="Book Antiqua"/>
        </w:rPr>
        <w:t>: 208-219 [PMID: 24931517 DOI: 10.1016/j.semarthrit.2014.05.010]</w:t>
      </w:r>
    </w:p>
    <w:p w14:paraId="6146871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14 </w:t>
      </w:r>
      <w:r w:rsidRPr="00A42A8A">
        <w:rPr>
          <w:rFonts w:ascii="Book Antiqua" w:hAnsi="Book Antiqua"/>
          <w:b/>
          <w:bCs/>
        </w:rPr>
        <w:t>Kumar S</w:t>
      </w:r>
      <w:r w:rsidRPr="00A42A8A">
        <w:rPr>
          <w:rFonts w:ascii="Book Antiqua" w:hAnsi="Book Antiqua"/>
        </w:rPr>
        <w:t xml:space="preserve">, Singh J, Rattan S, DiMarino AJ, Cohen S, Jimenez SA. Review article: pathogenesis and clinical manifestations of gastrointestinal involvement in systemic sclerosis.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883-898 [PMID: 28185291 DOI: 10.1111/apt.13963]</w:t>
      </w:r>
    </w:p>
    <w:p w14:paraId="69BA64C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15 </w:t>
      </w:r>
      <w:r w:rsidRPr="00A42A8A">
        <w:rPr>
          <w:rFonts w:ascii="Book Antiqua" w:hAnsi="Book Antiqua"/>
          <w:b/>
          <w:bCs/>
        </w:rPr>
        <w:t>Emmanuel A</w:t>
      </w:r>
      <w:r w:rsidRPr="00A42A8A">
        <w:rPr>
          <w:rFonts w:ascii="Book Antiqua" w:hAnsi="Book Antiqua"/>
        </w:rPr>
        <w:t xml:space="preserve">. Current management of the gastrointestinal complications of systemic sclerosis. </w:t>
      </w:r>
      <w:r w:rsidRPr="00A42A8A">
        <w:rPr>
          <w:rFonts w:ascii="Book Antiqua" w:hAnsi="Book Antiqua"/>
          <w:i/>
          <w:iCs/>
        </w:rPr>
        <w:t>Nat Rev Gastroenterol Hepatol</w:t>
      </w:r>
      <w:r w:rsidRPr="00A42A8A">
        <w:rPr>
          <w:rFonts w:ascii="Book Antiqua" w:hAnsi="Book Antiqua"/>
        </w:rPr>
        <w:t xml:space="preserve"> 2016; </w:t>
      </w:r>
      <w:r w:rsidRPr="00A42A8A">
        <w:rPr>
          <w:rFonts w:ascii="Book Antiqua" w:hAnsi="Book Antiqua"/>
          <w:b/>
          <w:bCs/>
        </w:rPr>
        <w:t>13</w:t>
      </w:r>
      <w:r w:rsidRPr="00A42A8A">
        <w:rPr>
          <w:rFonts w:ascii="Book Antiqua" w:hAnsi="Book Antiqua"/>
        </w:rPr>
        <w:t>: 461-472 [PMID: 27381075 DOI: 10.1038/nrgastro.2016.99]</w:t>
      </w:r>
    </w:p>
    <w:p w14:paraId="2EB959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16 </w:t>
      </w:r>
      <w:r w:rsidRPr="00A42A8A">
        <w:rPr>
          <w:rFonts w:ascii="Book Antiqua" w:hAnsi="Book Antiqua"/>
          <w:b/>
          <w:bCs/>
        </w:rPr>
        <w:t>McFarlane IM</w:t>
      </w:r>
      <w:r w:rsidRPr="00A42A8A">
        <w:rPr>
          <w:rFonts w:ascii="Book Antiqua" w:hAnsi="Book Antiqua"/>
        </w:rPr>
        <w:t xml:space="preserve">, Bhamra MS, Kreps A, Iqbal S, Al-Ani F, Saladini-Aponte C, Grant C, Singh S, Awwal K, Koci K, Saperstein Y, Arroyo-Mercado FM, Laskar DB, Atluri P. Gastrointestinal Manifestations of Systemic Sclerosis. </w:t>
      </w:r>
      <w:r w:rsidRPr="00A42A8A">
        <w:rPr>
          <w:rFonts w:ascii="Book Antiqua" w:hAnsi="Book Antiqua"/>
          <w:i/>
          <w:iCs/>
        </w:rPr>
        <w:t>Rheumatology (Sunnyvale)</w:t>
      </w:r>
      <w:r w:rsidRPr="00A42A8A">
        <w:rPr>
          <w:rFonts w:ascii="Book Antiqua" w:hAnsi="Book Antiqua"/>
        </w:rPr>
        <w:t xml:space="preserve"> 2018; </w:t>
      </w:r>
      <w:r w:rsidRPr="00A42A8A">
        <w:rPr>
          <w:rFonts w:ascii="Book Antiqua" w:hAnsi="Book Antiqua"/>
          <w:b/>
          <w:bCs/>
        </w:rPr>
        <w:t>8</w:t>
      </w:r>
      <w:r w:rsidRPr="00A42A8A">
        <w:rPr>
          <w:rFonts w:ascii="Book Antiqua" w:hAnsi="Book Antiqua"/>
        </w:rPr>
        <w:t xml:space="preserve"> [PMID: 30057856 DOI: 10.4172/2161-1149.1000235]</w:t>
      </w:r>
    </w:p>
    <w:p w14:paraId="17AC2F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17 </w:t>
      </w:r>
      <w:r w:rsidRPr="00A42A8A">
        <w:rPr>
          <w:rFonts w:ascii="Book Antiqua" w:hAnsi="Book Antiqua"/>
          <w:b/>
          <w:bCs/>
        </w:rPr>
        <w:t>Khanna D</w:t>
      </w:r>
      <w:r w:rsidRPr="00A42A8A">
        <w:rPr>
          <w:rFonts w:ascii="Book Antiqua" w:hAnsi="Book Antiqua"/>
        </w:rPr>
        <w:t xml:space="preserve">, Furst DE, Maranian P, Seibold JR, Impens A, Mayes MD, Clements PJ, Getzug T, Hays RD. Minimally important differences of the UCLA Scleroderma Clinical Trial Consortium Gastrointestinal Tract Instrument. </w:t>
      </w:r>
      <w:r w:rsidRPr="00A42A8A">
        <w:rPr>
          <w:rFonts w:ascii="Book Antiqua" w:hAnsi="Book Antiqua"/>
          <w:i/>
          <w:iCs/>
        </w:rPr>
        <w:t>J Rheumatol</w:t>
      </w:r>
      <w:r w:rsidRPr="00A42A8A">
        <w:rPr>
          <w:rFonts w:ascii="Book Antiqua" w:hAnsi="Book Antiqua"/>
        </w:rPr>
        <w:t xml:space="preserve"> 2011; </w:t>
      </w:r>
      <w:r w:rsidRPr="00A42A8A">
        <w:rPr>
          <w:rFonts w:ascii="Book Antiqua" w:hAnsi="Book Antiqua"/>
          <w:b/>
          <w:bCs/>
        </w:rPr>
        <w:t>38</w:t>
      </w:r>
      <w:r w:rsidRPr="00A42A8A">
        <w:rPr>
          <w:rFonts w:ascii="Book Antiqua" w:hAnsi="Book Antiqua"/>
        </w:rPr>
        <w:t>: 1920-1924 [PMID: 21724699 DOI: 10.3899/jrheum.110225]</w:t>
      </w:r>
    </w:p>
    <w:p w14:paraId="43B039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18 </w:t>
      </w:r>
      <w:r w:rsidRPr="00A42A8A">
        <w:rPr>
          <w:rFonts w:ascii="Book Antiqua" w:hAnsi="Book Antiqua"/>
          <w:b/>
          <w:bCs/>
        </w:rPr>
        <w:t>Kowal-Bielecka O</w:t>
      </w:r>
      <w:r w:rsidRPr="00A42A8A">
        <w:rPr>
          <w:rFonts w:ascii="Book Antiqua" w:hAnsi="Book Antiqua"/>
        </w:rPr>
        <w:t xml:space="preserve">, Fransen J, Avouac J, Becker M, Kulak A, Allanore Y, Distler O, Clements P, Cutolo M, Czirjak L, Damjanov N, Del Galdo F, Denton CP, Distler JHW, Foeldvari I, Figelstone K, Frerix M, Furst DE, Guiducci S, Hunzelmann N, Khanna D, Matucci-Cerinic M, Herrick AL, van den Hoogen F, van Laar JM, Riemekasten G, Silver R, Smith V, Sulli A, Tarner I, Tyndall A, Welling J, Wigley F, Valentini G, Walker UA, Zulian F, Müller-Ladner U; EUSTAR Coauthors. Update of EULAR recommendations for the treatment of systemic sclerosis. </w:t>
      </w:r>
      <w:r w:rsidRPr="00A42A8A">
        <w:rPr>
          <w:rFonts w:ascii="Book Antiqua" w:hAnsi="Book Antiqua"/>
          <w:i/>
          <w:iCs/>
        </w:rPr>
        <w:t>Ann Rheum Dis</w:t>
      </w:r>
      <w:r w:rsidRPr="00A42A8A">
        <w:rPr>
          <w:rFonts w:ascii="Book Antiqua" w:hAnsi="Book Antiqua"/>
        </w:rPr>
        <w:t xml:space="preserve"> 2017; </w:t>
      </w:r>
      <w:r w:rsidRPr="00A42A8A">
        <w:rPr>
          <w:rFonts w:ascii="Book Antiqua" w:hAnsi="Book Antiqua"/>
          <w:b/>
          <w:bCs/>
        </w:rPr>
        <w:t>76</w:t>
      </w:r>
      <w:r w:rsidRPr="00A42A8A">
        <w:rPr>
          <w:rFonts w:ascii="Book Antiqua" w:hAnsi="Book Antiqua"/>
        </w:rPr>
        <w:t>: 1327-1339 [PMID: 27941129 DOI: 10.1136/annrheumdis-2016-209909]</w:t>
      </w:r>
    </w:p>
    <w:p w14:paraId="5A8C8E2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19 </w:t>
      </w:r>
      <w:r w:rsidRPr="00A42A8A">
        <w:rPr>
          <w:rFonts w:ascii="Book Antiqua" w:hAnsi="Book Antiqua"/>
          <w:b/>
          <w:bCs/>
        </w:rPr>
        <w:t>Jaeger VK</w:t>
      </w:r>
      <w:r w:rsidRPr="00A42A8A">
        <w:rPr>
          <w:rFonts w:ascii="Book Antiqua" w:hAnsi="Book Antiqua"/>
        </w:rPr>
        <w:t xml:space="preserve">, Wirz EG, Allanore Y, Rossbach P, Riemekasten G, Hachulla E, Distler O, Airò P, Carreira PE, Balbir Gurman A, Tikly M, Vettori S, Damjanov N, Müller-Ladner U, Distler JH, Li M, Walker UA; EUSTAR co-authors. Incidences and Risk Factors of Organ Manifestations in the Early Course of Systemic Sclerosis: A Longitudinal EUSTAR Study. </w:t>
      </w:r>
      <w:r w:rsidRPr="00A42A8A">
        <w:rPr>
          <w:rFonts w:ascii="Book Antiqua" w:hAnsi="Book Antiqua"/>
          <w:i/>
          <w:iCs/>
        </w:rPr>
        <w:t>PLoS One</w:t>
      </w:r>
      <w:r w:rsidRPr="00A42A8A">
        <w:rPr>
          <w:rFonts w:ascii="Book Antiqua" w:hAnsi="Book Antiqua"/>
        </w:rPr>
        <w:t xml:space="preserve"> 2016; </w:t>
      </w:r>
      <w:r w:rsidRPr="00A42A8A">
        <w:rPr>
          <w:rFonts w:ascii="Book Antiqua" w:hAnsi="Book Antiqua"/>
          <w:b/>
          <w:bCs/>
        </w:rPr>
        <w:t>11</w:t>
      </w:r>
      <w:r w:rsidRPr="00A42A8A">
        <w:rPr>
          <w:rFonts w:ascii="Book Antiqua" w:hAnsi="Book Antiqua"/>
        </w:rPr>
        <w:t>: e0163894 [PMID: 27706206 DOI: 10.1371/journal.pone.0163894]</w:t>
      </w:r>
    </w:p>
    <w:p w14:paraId="5D36BFA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20 </w:t>
      </w:r>
      <w:r w:rsidRPr="00A42A8A">
        <w:rPr>
          <w:rFonts w:ascii="Book Antiqua" w:hAnsi="Book Antiqua"/>
          <w:b/>
          <w:bCs/>
        </w:rPr>
        <w:t>Meier FM</w:t>
      </w:r>
      <w:r w:rsidRPr="00A42A8A">
        <w:rPr>
          <w:rFonts w:ascii="Book Antiqua" w:hAnsi="Book Antiqua"/>
        </w:rPr>
        <w:t xml:space="preserve">, Frommer KW, Dinser R, Walker UA, Czirjak L, Denton CP, Allanore Y, Distler O, Riemekasten G, Valentini G, Müller-Ladner U; EUSTAR Co-authors. Update on the profile of the EUSTAR cohort: an analysis of the EULAR Scleroderma Trials and Research group database. </w:t>
      </w:r>
      <w:r w:rsidRPr="00A42A8A">
        <w:rPr>
          <w:rFonts w:ascii="Book Antiqua" w:hAnsi="Book Antiqua"/>
          <w:i/>
          <w:iCs/>
        </w:rPr>
        <w:t>Ann Rheum Dis</w:t>
      </w:r>
      <w:r w:rsidRPr="00A42A8A">
        <w:rPr>
          <w:rFonts w:ascii="Book Antiqua" w:hAnsi="Book Antiqua"/>
        </w:rPr>
        <w:t xml:space="preserve"> 2012; </w:t>
      </w:r>
      <w:r w:rsidRPr="00A42A8A">
        <w:rPr>
          <w:rFonts w:ascii="Book Antiqua" w:hAnsi="Book Antiqua"/>
          <w:b/>
          <w:bCs/>
        </w:rPr>
        <w:t>71</w:t>
      </w:r>
      <w:r w:rsidRPr="00A42A8A">
        <w:rPr>
          <w:rFonts w:ascii="Book Antiqua" w:hAnsi="Book Antiqua"/>
        </w:rPr>
        <w:t>: 1355-1360 [PMID: 22615460 DOI: 10.1136/annrheumdis-2011-200742]</w:t>
      </w:r>
    </w:p>
    <w:p w14:paraId="1863D7DE" w14:textId="3EB9BE0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21 </w:t>
      </w:r>
      <w:r w:rsidRPr="00A42A8A">
        <w:rPr>
          <w:rFonts w:ascii="Book Antiqua" w:hAnsi="Book Antiqua"/>
          <w:b/>
          <w:bCs/>
        </w:rPr>
        <w:t>Londoño J,</w:t>
      </w:r>
      <w:r w:rsidRPr="00A42A8A">
        <w:rPr>
          <w:rFonts w:ascii="Book Antiqua" w:hAnsi="Book Antiqua"/>
        </w:rPr>
        <w:t xml:space="preserve"> Peláez-Ballestas I, Cuervo F, Angarita I, Giraldo R, Rueda JC, Ballesteros JG, Baquero R, Forero E, Cardiel M, Saldarriaga E, Vásquez A, Arias S, Valero L, González C, Ramírez J, Toro C, Santos AM. Prevalence of rheumatic disease in Colombia according to the Colombian Rheumatology Association (COPCORD) strategy. Prevalence study of rheumatic disease in Colombian population older than 18 years. </w:t>
      </w:r>
      <w:r w:rsidRPr="00A42A8A">
        <w:rPr>
          <w:rFonts w:ascii="Book Antiqua" w:hAnsi="Book Antiqua"/>
          <w:i/>
          <w:iCs/>
        </w:rPr>
        <w:t>Rev Colomb Reumatol</w:t>
      </w:r>
      <w:r w:rsidRPr="00A42A8A">
        <w:rPr>
          <w:rFonts w:ascii="Book Antiqua" w:hAnsi="Book Antiqua"/>
        </w:rPr>
        <w:t xml:space="preserve"> 2018;</w:t>
      </w:r>
      <w:r w:rsidR="0020252F" w:rsidRPr="00A42A8A">
        <w:rPr>
          <w:rFonts w:ascii="Book Antiqua" w:hAnsi="Book Antiqua"/>
        </w:rPr>
        <w:t xml:space="preserve"> </w:t>
      </w:r>
      <w:r w:rsidRPr="00A42A8A">
        <w:rPr>
          <w:rFonts w:ascii="Book Antiqua" w:hAnsi="Book Antiqua"/>
          <w:b/>
          <w:bCs/>
        </w:rPr>
        <w:t>25</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 xml:space="preserve">245-256 </w:t>
      </w:r>
      <w:r w:rsidR="0020252F" w:rsidRPr="00A42A8A">
        <w:rPr>
          <w:rFonts w:ascii="Book Antiqua" w:hAnsi="Book Antiqua"/>
        </w:rPr>
        <w:t>[DOI</w:t>
      </w:r>
      <w:r w:rsidRPr="00A42A8A">
        <w:rPr>
          <w:rFonts w:ascii="Book Antiqua" w:hAnsi="Book Antiqua"/>
        </w:rPr>
        <w:t>: 10.1016/j.rcreue.2018.08.003</w:t>
      </w:r>
      <w:r w:rsidR="0020252F" w:rsidRPr="00A42A8A">
        <w:rPr>
          <w:rFonts w:ascii="Book Antiqua" w:hAnsi="Book Antiqua"/>
        </w:rPr>
        <w:t>]</w:t>
      </w:r>
    </w:p>
    <w:p w14:paraId="495D23D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22 </w:t>
      </w:r>
      <w:r w:rsidRPr="00A42A8A">
        <w:rPr>
          <w:rFonts w:ascii="Book Antiqua" w:hAnsi="Book Antiqua"/>
          <w:b/>
          <w:bCs/>
        </w:rPr>
        <w:t>Denton CP</w:t>
      </w:r>
      <w:r w:rsidRPr="00A42A8A">
        <w:rPr>
          <w:rFonts w:ascii="Book Antiqua" w:hAnsi="Book Antiqua"/>
        </w:rPr>
        <w:t xml:space="preserve">, Black CM, Abraham DJ. Mechanisms and consequences of fibrosis in systemic sclerosis. </w:t>
      </w:r>
      <w:r w:rsidRPr="00A42A8A">
        <w:rPr>
          <w:rFonts w:ascii="Book Antiqua" w:hAnsi="Book Antiqua"/>
          <w:i/>
          <w:iCs/>
        </w:rPr>
        <w:t>Nat Clin Pract Rheumatol</w:t>
      </w:r>
      <w:r w:rsidRPr="00A42A8A">
        <w:rPr>
          <w:rFonts w:ascii="Book Antiqua" w:hAnsi="Book Antiqua"/>
        </w:rPr>
        <w:t xml:space="preserve"> 2006; </w:t>
      </w:r>
      <w:r w:rsidRPr="00A42A8A">
        <w:rPr>
          <w:rFonts w:ascii="Book Antiqua" w:hAnsi="Book Antiqua"/>
          <w:b/>
          <w:bCs/>
        </w:rPr>
        <w:t>2</w:t>
      </w:r>
      <w:r w:rsidRPr="00A42A8A">
        <w:rPr>
          <w:rFonts w:ascii="Book Antiqua" w:hAnsi="Book Antiqua"/>
        </w:rPr>
        <w:t>: 134-144 [PMID: 16932673 DOI: 10.1038/ncprheum0115]</w:t>
      </w:r>
    </w:p>
    <w:p w14:paraId="153487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23 </w:t>
      </w:r>
      <w:r w:rsidRPr="00A42A8A">
        <w:rPr>
          <w:rFonts w:ascii="Book Antiqua" w:hAnsi="Book Antiqua"/>
          <w:b/>
          <w:bCs/>
        </w:rPr>
        <w:t>Sakkas LI</w:t>
      </w:r>
      <w:r w:rsidRPr="00A42A8A">
        <w:rPr>
          <w:rFonts w:ascii="Book Antiqua" w:hAnsi="Book Antiqua"/>
        </w:rPr>
        <w:t xml:space="preserve">, Simopoulou T, Daoussis D, Liossis SN, Potamianos S. Intestinal Involvement in Systemic Sclerosis: A Clinical Review. </w:t>
      </w:r>
      <w:r w:rsidRPr="00A42A8A">
        <w:rPr>
          <w:rFonts w:ascii="Book Antiqua" w:hAnsi="Book Antiqua"/>
          <w:i/>
          <w:iCs/>
        </w:rPr>
        <w:t>Dig Dis Sci</w:t>
      </w:r>
      <w:r w:rsidRPr="00A42A8A">
        <w:rPr>
          <w:rFonts w:ascii="Book Antiqua" w:hAnsi="Book Antiqua"/>
        </w:rPr>
        <w:t xml:space="preserve"> 2018; </w:t>
      </w:r>
      <w:r w:rsidRPr="00A42A8A">
        <w:rPr>
          <w:rFonts w:ascii="Book Antiqua" w:hAnsi="Book Antiqua"/>
          <w:b/>
          <w:bCs/>
        </w:rPr>
        <w:t>63</w:t>
      </w:r>
      <w:r w:rsidRPr="00A42A8A">
        <w:rPr>
          <w:rFonts w:ascii="Book Antiqua" w:hAnsi="Book Antiqua"/>
        </w:rPr>
        <w:t>: 834-844 [PMID: 29464583 DOI: 10.1007/s10620-018-4977-8]</w:t>
      </w:r>
    </w:p>
    <w:p w14:paraId="1B3D6E9F" w14:textId="3E8C741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24 </w:t>
      </w:r>
      <w:r w:rsidRPr="00A42A8A">
        <w:rPr>
          <w:rFonts w:ascii="Book Antiqua" w:hAnsi="Book Antiqua"/>
          <w:b/>
          <w:bCs/>
        </w:rPr>
        <w:t>Varga J,</w:t>
      </w:r>
      <w:r w:rsidRPr="00A42A8A">
        <w:rPr>
          <w:rFonts w:ascii="Book Antiqua" w:hAnsi="Book Antiqua"/>
        </w:rPr>
        <w:t xml:space="preserve"> Trojanowska M, Kuwana M. Pathogenesis of systemic sclerosis: recent insights of molecular and cellular mechanisms and therapeutic opportunities. </w:t>
      </w:r>
      <w:r w:rsidRPr="00A42A8A">
        <w:rPr>
          <w:rFonts w:ascii="Book Antiqua" w:hAnsi="Book Antiqua"/>
          <w:i/>
          <w:iCs/>
        </w:rPr>
        <w:t>J Scleroderma Relat Disord</w:t>
      </w:r>
      <w:r w:rsidR="0020252F" w:rsidRPr="00A42A8A">
        <w:rPr>
          <w:rFonts w:ascii="Book Antiqua" w:hAnsi="Book Antiqua"/>
        </w:rPr>
        <w:t xml:space="preserve"> </w:t>
      </w:r>
      <w:r w:rsidRPr="00A42A8A">
        <w:rPr>
          <w:rFonts w:ascii="Book Antiqua" w:hAnsi="Book Antiqua"/>
        </w:rPr>
        <w:t>2017;</w:t>
      </w:r>
      <w:r w:rsidR="0020252F" w:rsidRPr="00A42A8A">
        <w:rPr>
          <w:rFonts w:ascii="Book Antiqua" w:hAnsi="Book Antiqua"/>
        </w:rPr>
        <w:t xml:space="preserve"> </w:t>
      </w:r>
      <w:r w:rsidRPr="00A42A8A">
        <w:rPr>
          <w:rFonts w:ascii="Book Antiqua" w:hAnsi="Book Antiqua"/>
          <w:b/>
          <w:bCs/>
        </w:rPr>
        <w:t>2</w:t>
      </w:r>
      <w:r w:rsidRPr="00A42A8A">
        <w:rPr>
          <w:rFonts w:ascii="Book Antiqua" w:hAnsi="Book Antiqua"/>
        </w:rPr>
        <w:t>:</w:t>
      </w:r>
      <w:r w:rsidR="0020252F" w:rsidRPr="00A42A8A">
        <w:rPr>
          <w:rFonts w:ascii="Book Antiqua" w:hAnsi="Book Antiqua"/>
        </w:rPr>
        <w:t xml:space="preserve"> </w:t>
      </w:r>
      <w:r w:rsidRPr="00A42A8A">
        <w:rPr>
          <w:rFonts w:ascii="Book Antiqua" w:hAnsi="Book Antiqua"/>
        </w:rPr>
        <w:t>137-152</w:t>
      </w:r>
      <w:r w:rsidR="00971A35">
        <w:rPr>
          <w:rFonts w:ascii="Book Antiqua" w:hAnsi="Book Antiqua"/>
        </w:rPr>
        <w:t xml:space="preserve"> </w:t>
      </w:r>
      <w:r w:rsidR="0020252F" w:rsidRPr="00A42A8A">
        <w:rPr>
          <w:rFonts w:ascii="Book Antiqua" w:hAnsi="Book Antiqua"/>
        </w:rPr>
        <w:t>[DOI</w:t>
      </w:r>
      <w:r w:rsidRPr="00A42A8A">
        <w:rPr>
          <w:rFonts w:ascii="Book Antiqua" w:hAnsi="Book Antiqua"/>
        </w:rPr>
        <w:t>: 10.5301/jsrd.5000249</w:t>
      </w:r>
      <w:r w:rsidR="0020252F" w:rsidRPr="00A42A8A">
        <w:rPr>
          <w:rFonts w:ascii="Book Antiqua" w:hAnsi="Book Antiqua"/>
        </w:rPr>
        <w:t>]</w:t>
      </w:r>
    </w:p>
    <w:p w14:paraId="1EC978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25 </w:t>
      </w:r>
      <w:r w:rsidRPr="00A42A8A">
        <w:rPr>
          <w:rFonts w:ascii="Book Antiqua" w:hAnsi="Book Antiqua"/>
          <w:b/>
          <w:bCs/>
        </w:rPr>
        <w:t>Zhu J</w:t>
      </w:r>
      <w:r w:rsidRPr="00A42A8A">
        <w:rPr>
          <w:rFonts w:ascii="Book Antiqua" w:hAnsi="Book Antiqua"/>
        </w:rPr>
        <w:t xml:space="preserve">, Frech T. Gut disease in systemic sclerosis - new approaches to common problems. </w:t>
      </w:r>
      <w:r w:rsidRPr="00A42A8A">
        <w:rPr>
          <w:rFonts w:ascii="Book Antiqua" w:hAnsi="Book Antiqua"/>
          <w:i/>
          <w:iCs/>
        </w:rPr>
        <w:t>Curr Treatm Opt Rheumatol</w:t>
      </w:r>
      <w:r w:rsidRPr="00A42A8A">
        <w:rPr>
          <w:rFonts w:ascii="Book Antiqua" w:hAnsi="Book Antiqua"/>
        </w:rPr>
        <w:t xml:space="preserve"> 2019; </w:t>
      </w:r>
      <w:r w:rsidRPr="00A42A8A">
        <w:rPr>
          <w:rFonts w:ascii="Book Antiqua" w:hAnsi="Book Antiqua"/>
          <w:b/>
          <w:bCs/>
        </w:rPr>
        <w:t>5</w:t>
      </w:r>
      <w:r w:rsidRPr="00A42A8A">
        <w:rPr>
          <w:rFonts w:ascii="Book Antiqua" w:hAnsi="Book Antiqua"/>
        </w:rPr>
        <w:t>: 11-19 [PMID: 31750073 DOI: 10.1007/s40674-019-00117-x]</w:t>
      </w:r>
    </w:p>
    <w:p w14:paraId="321E671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26 </w:t>
      </w:r>
      <w:r w:rsidRPr="00A42A8A">
        <w:rPr>
          <w:rFonts w:ascii="Book Antiqua" w:hAnsi="Book Antiqua"/>
          <w:b/>
          <w:bCs/>
        </w:rPr>
        <w:t>Savarino E</w:t>
      </w:r>
      <w:r w:rsidRPr="00A42A8A">
        <w:rPr>
          <w:rFonts w:ascii="Book Antiqua" w:hAnsi="Book Antiqua"/>
        </w:rPr>
        <w:t xml:space="preserve">, Mei F, Parodi A, Ghio M, Furnari M, Gentile A, Berdini M, Di Sario A, Bendia E, Bonazzi P, Scarpellini E, Laterza L, Savarino V, Gasbarrini A. Gastrointestinal motility disorder assessment in systemic sclerosis.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1095-1100 [PMID: 23382360 DOI: 10.1093/rheumatology/kes429]</w:t>
      </w:r>
    </w:p>
    <w:p w14:paraId="536671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27 </w:t>
      </w:r>
      <w:r w:rsidRPr="00A42A8A">
        <w:rPr>
          <w:rFonts w:ascii="Book Antiqua" w:hAnsi="Book Antiqua"/>
          <w:b/>
          <w:bCs/>
        </w:rPr>
        <w:t>Gyger G</w:t>
      </w:r>
      <w:r w:rsidRPr="00A42A8A">
        <w:rPr>
          <w:rFonts w:ascii="Book Antiqua" w:hAnsi="Book Antiqua"/>
        </w:rPr>
        <w:t xml:space="preserve">, Baron M. Systemic Sclerosis: Gastrointestinal Disease and Its Management. </w:t>
      </w:r>
      <w:r w:rsidRPr="00A42A8A">
        <w:rPr>
          <w:rFonts w:ascii="Book Antiqua" w:hAnsi="Book Antiqua"/>
          <w:i/>
          <w:iCs/>
        </w:rPr>
        <w:t>Rheum Dis Clin North Am</w:t>
      </w:r>
      <w:r w:rsidRPr="00A42A8A">
        <w:rPr>
          <w:rFonts w:ascii="Book Antiqua" w:hAnsi="Book Antiqua"/>
        </w:rPr>
        <w:t xml:space="preserve"> 2015; </w:t>
      </w:r>
      <w:r w:rsidRPr="00A42A8A">
        <w:rPr>
          <w:rFonts w:ascii="Book Antiqua" w:hAnsi="Book Antiqua"/>
          <w:b/>
          <w:bCs/>
        </w:rPr>
        <w:t>41</w:t>
      </w:r>
      <w:r w:rsidRPr="00A42A8A">
        <w:rPr>
          <w:rFonts w:ascii="Book Antiqua" w:hAnsi="Book Antiqua"/>
        </w:rPr>
        <w:t>: 459-473 [PMID: 26210129 DOI: 10.1016/j.rdc.2015.04.007]</w:t>
      </w:r>
    </w:p>
    <w:p w14:paraId="1C2748D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28 </w:t>
      </w:r>
      <w:r w:rsidRPr="00A42A8A">
        <w:rPr>
          <w:rFonts w:ascii="Book Antiqua" w:hAnsi="Book Antiqua"/>
          <w:b/>
          <w:bCs/>
        </w:rPr>
        <w:t>Jung S</w:t>
      </w:r>
      <w:r w:rsidRPr="00A42A8A">
        <w:rPr>
          <w:rFonts w:ascii="Book Antiqua" w:hAnsi="Book Antiqua"/>
        </w:rPr>
        <w:t xml:space="preserve">, Martin T, Schmittbuhl M, Huck O. The spectrum of orofacial manifestations in systemic sclerosis: a challenging management. </w:t>
      </w:r>
      <w:r w:rsidRPr="00A42A8A">
        <w:rPr>
          <w:rFonts w:ascii="Book Antiqua" w:hAnsi="Book Antiqua"/>
          <w:i/>
          <w:iCs/>
        </w:rPr>
        <w:t>Oral Dis</w:t>
      </w:r>
      <w:r w:rsidRPr="00A42A8A">
        <w:rPr>
          <w:rFonts w:ascii="Book Antiqua" w:hAnsi="Book Antiqua"/>
        </w:rPr>
        <w:t xml:space="preserve"> 2017; </w:t>
      </w:r>
      <w:r w:rsidRPr="00A42A8A">
        <w:rPr>
          <w:rFonts w:ascii="Book Antiqua" w:hAnsi="Book Antiqua"/>
          <w:b/>
          <w:bCs/>
        </w:rPr>
        <w:t>23</w:t>
      </w:r>
      <w:r w:rsidRPr="00A42A8A">
        <w:rPr>
          <w:rFonts w:ascii="Book Antiqua" w:hAnsi="Book Antiqua"/>
        </w:rPr>
        <w:t>: 424-439 [PMID: 27196369 DOI: 10.1111/odi.12507]</w:t>
      </w:r>
    </w:p>
    <w:p w14:paraId="2A2140E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29 </w:t>
      </w:r>
      <w:r w:rsidRPr="00A42A8A">
        <w:rPr>
          <w:rFonts w:ascii="Book Antiqua" w:hAnsi="Book Antiqua"/>
          <w:b/>
          <w:bCs/>
        </w:rPr>
        <w:t>Puzio A</w:t>
      </w:r>
      <w:r w:rsidRPr="00A42A8A">
        <w:rPr>
          <w:rFonts w:ascii="Book Antiqua" w:hAnsi="Book Antiqua"/>
        </w:rPr>
        <w:t xml:space="preserve">, Przywara-Chowaniec B, Postek-Stefańska L, Mrówka-Kata K, Trzaska K. Systemic sclerosis and its oral health implications. </w:t>
      </w:r>
      <w:r w:rsidRPr="00A42A8A">
        <w:rPr>
          <w:rFonts w:ascii="Book Antiqua" w:hAnsi="Book Antiqua"/>
          <w:i/>
          <w:iCs/>
        </w:rPr>
        <w:t>Adv Clin Exp Med</w:t>
      </w:r>
      <w:r w:rsidRPr="00A42A8A">
        <w:rPr>
          <w:rFonts w:ascii="Book Antiqua" w:hAnsi="Book Antiqua"/>
        </w:rPr>
        <w:t xml:space="preserve"> 2019; </w:t>
      </w:r>
      <w:r w:rsidRPr="00A42A8A">
        <w:rPr>
          <w:rFonts w:ascii="Book Antiqua" w:hAnsi="Book Antiqua"/>
          <w:b/>
          <w:bCs/>
        </w:rPr>
        <w:t>28</w:t>
      </w:r>
      <w:r w:rsidRPr="00A42A8A">
        <w:rPr>
          <w:rFonts w:ascii="Book Antiqua" w:hAnsi="Book Antiqua"/>
        </w:rPr>
        <w:t>: 547-554 [PMID: 30079996 DOI: 10.17219/acem/76847]</w:t>
      </w:r>
    </w:p>
    <w:p w14:paraId="58C2F8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30 </w:t>
      </w:r>
      <w:r w:rsidRPr="00A42A8A">
        <w:rPr>
          <w:rFonts w:ascii="Book Antiqua" w:hAnsi="Book Antiqua"/>
          <w:b/>
          <w:bCs/>
        </w:rPr>
        <w:t>Baron M</w:t>
      </w:r>
      <w:r w:rsidRPr="00A42A8A">
        <w:rPr>
          <w:rFonts w:ascii="Book Antiqua" w:hAnsi="Book Antiqua"/>
        </w:rPr>
        <w:t xml:space="preserve">, Hudson M, Tatibouet S, Steele R, Lo E, Gravel S, Gyger G, El Sayegh T, Pope J, Fontaine A, Masseto A, Matthews D, Sutton E, Thie N, Jones N, Copete M, Kolbinson D, Markland J, Nogueira-Filho G, Robinson D, Gornitsky M. The Canadian systemic sclerosis oral health study: orofacial manifestations and oral health-related quality of life in systemic sclerosis compared with the general population. </w:t>
      </w:r>
      <w:r w:rsidRPr="00A42A8A">
        <w:rPr>
          <w:rFonts w:ascii="Book Antiqua" w:hAnsi="Book Antiqua"/>
          <w:i/>
          <w:iCs/>
        </w:rPr>
        <w:t>Rheumatology (Oxford)</w:t>
      </w:r>
      <w:r w:rsidRPr="00A42A8A">
        <w:rPr>
          <w:rFonts w:ascii="Book Antiqua" w:hAnsi="Book Antiqua"/>
        </w:rPr>
        <w:t xml:space="preserve"> 2014; </w:t>
      </w:r>
      <w:r w:rsidRPr="00A42A8A">
        <w:rPr>
          <w:rFonts w:ascii="Book Antiqua" w:hAnsi="Book Antiqua"/>
          <w:b/>
          <w:bCs/>
        </w:rPr>
        <w:t>53</w:t>
      </w:r>
      <w:r w:rsidRPr="00A42A8A">
        <w:rPr>
          <w:rFonts w:ascii="Book Antiqua" w:hAnsi="Book Antiqua"/>
        </w:rPr>
        <w:t>: 1386-1394 [PMID: 24464709 DOI: 10.1093/rheumatology/ket441]</w:t>
      </w:r>
    </w:p>
    <w:p w14:paraId="4AC2C951" w14:textId="5DC8625E"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31 </w:t>
      </w:r>
      <w:r w:rsidRPr="00A42A8A">
        <w:rPr>
          <w:rFonts w:ascii="Book Antiqua" w:hAnsi="Book Antiqua"/>
          <w:b/>
          <w:bCs/>
        </w:rPr>
        <w:t>Crincoli V</w:t>
      </w:r>
      <w:r w:rsidRPr="00A42A8A">
        <w:rPr>
          <w:rFonts w:ascii="Book Antiqua" w:hAnsi="Book Antiqua"/>
        </w:rPr>
        <w:t xml:space="preserve">, Fatone L, Fanelli M, Rotolo RP, Chialà A, Favia G, Lapadula G. Orofacial Manifestations and Temporomandibular Disorders of Systemic Scleroderma: An Observational Study. </w:t>
      </w:r>
      <w:r w:rsidRPr="00A42A8A">
        <w:rPr>
          <w:rFonts w:ascii="Book Antiqua" w:hAnsi="Book Antiqua"/>
          <w:i/>
          <w:iCs/>
        </w:rPr>
        <w:t>Int J Mol Sci</w:t>
      </w:r>
      <w:r w:rsidRPr="00A42A8A">
        <w:rPr>
          <w:rFonts w:ascii="Book Antiqua" w:hAnsi="Book Antiqua"/>
        </w:rPr>
        <w:t xml:space="preserve"> 2016; </w:t>
      </w:r>
      <w:r w:rsidRPr="00A42A8A">
        <w:rPr>
          <w:rFonts w:ascii="Book Antiqua" w:hAnsi="Book Antiqua"/>
          <w:b/>
          <w:bCs/>
        </w:rPr>
        <w:t>17</w:t>
      </w:r>
      <w:r w:rsidR="0020252F" w:rsidRPr="00A42A8A">
        <w:rPr>
          <w:rFonts w:ascii="Book Antiqua" w:hAnsi="Book Antiqua"/>
        </w:rPr>
        <w:t>: 1189</w:t>
      </w:r>
      <w:r w:rsidRPr="00A42A8A">
        <w:rPr>
          <w:rFonts w:ascii="Book Antiqua" w:hAnsi="Book Antiqua"/>
        </w:rPr>
        <w:t xml:space="preserve"> [PMID: 27455250 DOI: 10.3390/ijms17071189]</w:t>
      </w:r>
    </w:p>
    <w:p w14:paraId="2DB20B5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32 </w:t>
      </w:r>
      <w:r w:rsidRPr="00A42A8A">
        <w:rPr>
          <w:rFonts w:ascii="Book Antiqua" w:hAnsi="Book Antiqua"/>
          <w:b/>
          <w:bCs/>
        </w:rPr>
        <w:t>Alantar A</w:t>
      </w:r>
      <w:r w:rsidRPr="00A42A8A">
        <w:rPr>
          <w:rFonts w:ascii="Book Antiqua" w:hAnsi="Book Antiqua"/>
        </w:rPr>
        <w:t xml:space="preserve">, Cabane J, Hachulla E, Princ G, Ginisty D, Hassin M, Sorel M, Maman L, Pilat A, Mouthon L. Recommendations for the care of oral involvement in patients with systemic sclerosis. </w:t>
      </w:r>
      <w:r w:rsidRPr="00A42A8A">
        <w:rPr>
          <w:rFonts w:ascii="Book Antiqua" w:hAnsi="Book Antiqua"/>
          <w:i/>
          <w:iCs/>
        </w:rPr>
        <w:t>Arthritis Care Res (Hoboken)</w:t>
      </w:r>
      <w:r w:rsidRPr="00A42A8A">
        <w:rPr>
          <w:rFonts w:ascii="Book Antiqua" w:hAnsi="Book Antiqua"/>
        </w:rPr>
        <w:t xml:space="preserve"> 2011; </w:t>
      </w:r>
      <w:r w:rsidRPr="00A42A8A">
        <w:rPr>
          <w:rFonts w:ascii="Book Antiqua" w:hAnsi="Book Antiqua"/>
          <w:b/>
          <w:bCs/>
        </w:rPr>
        <w:t>63</w:t>
      </w:r>
      <w:r w:rsidRPr="00A42A8A">
        <w:rPr>
          <w:rFonts w:ascii="Book Antiqua" w:hAnsi="Book Antiqua"/>
        </w:rPr>
        <w:t>: 1126-1133 [PMID: 21485023 DOI: 10.1002/acr.20480]</w:t>
      </w:r>
    </w:p>
    <w:p w14:paraId="22698CBB" w14:textId="0B4FD77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33 </w:t>
      </w:r>
      <w:r w:rsidRPr="00A42A8A">
        <w:rPr>
          <w:rFonts w:ascii="Book Antiqua" w:hAnsi="Book Antiqua"/>
          <w:b/>
          <w:bCs/>
        </w:rPr>
        <w:t>Fraticelli P</w:t>
      </w:r>
      <w:r w:rsidRPr="00A42A8A">
        <w:rPr>
          <w:rFonts w:ascii="Book Antiqua" w:hAnsi="Book Antiqua"/>
        </w:rPr>
        <w:t xml:space="preserve">, Pisani AM, Benfaremo D, De Marino L, Campioni D, Carboni N, Fischetti C, Manfredi L, Gabrielli A, Giovagnoni A. Videofluorography swallow study in patients with systemic sclerosis: correlation with clinical and radiological features. </w:t>
      </w:r>
      <w:r w:rsidRPr="00A42A8A">
        <w:rPr>
          <w:rFonts w:ascii="Book Antiqua" w:hAnsi="Book Antiqua"/>
          <w:i/>
          <w:iCs/>
        </w:rPr>
        <w:t>Clin Exp Rheumatol</w:t>
      </w:r>
      <w:r w:rsidRPr="00A42A8A">
        <w:rPr>
          <w:rFonts w:ascii="Book Antiqua" w:hAnsi="Book Antiqua"/>
        </w:rPr>
        <w:t xml:space="preserve"> 2019; </w:t>
      </w:r>
      <w:r w:rsidRPr="00A42A8A">
        <w:rPr>
          <w:rFonts w:ascii="Book Antiqua" w:hAnsi="Book Antiqua"/>
          <w:b/>
          <w:bCs/>
        </w:rPr>
        <w:t xml:space="preserve">37 </w:t>
      </w:r>
      <w:r w:rsidRPr="00A42A8A">
        <w:rPr>
          <w:rFonts w:ascii="Book Antiqua" w:hAnsi="Book Antiqua"/>
        </w:rPr>
        <w:t>Suppl: 108-114 [PMID: 31587696]</w:t>
      </w:r>
    </w:p>
    <w:p w14:paraId="4648950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34 </w:t>
      </w:r>
      <w:r w:rsidRPr="00A42A8A">
        <w:rPr>
          <w:rFonts w:ascii="Book Antiqua" w:hAnsi="Book Antiqua"/>
          <w:b/>
          <w:bCs/>
        </w:rPr>
        <w:t>Montesi A</w:t>
      </w:r>
      <w:r w:rsidRPr="00A42A8A">
        <w:rPr>
          <w:rFonts w:ascii="Book Antiqua" w:hAnsi="Book Antiqua"/>
        </w:rPr>
        <w:t xml:space="preserve">, Pesaresi A, Cavalli ML, Ripa G, Candela M, Gabrielli A. Oropharyngeal and esophageal function in scleroderma. </w:t>
      </w:r>
      <w:r w:rsidRPr="00A42A8A">
        <w:rPr>
          <w:rFonts w:ascii="Book Antiqua" w:hAnsi="Book Antiqua"/>
          <w:i/>
          <w:iCs/>
        </w:rPr>
        <w:t>Dysphagia</w:t>
      </w:r>
      <w:r w:rsidRPr="00A42A8A">
        <w:rPr>
          <w:rFonts w:ascii="Book Antiqua" w:hAnsi="Book Antiqua"/>
        </w:rPr>
        <w:t xml:space="preserve"> 1991; </w:t>
      </w:r>
      <w:r w:rsidRPr="00A42A8A">
        <w:rPr>
          <w:rFonts w:ascii="Book Antiqua" w:hAnsi="Book Antiqua"/>
          <w:b/>
          <w:bCs/>
        </w:rPr>
        <w:t>6</w:t>
      </w:r>
      <w:r w:rsidRPr="00A42A8A">
        <w:rPr>
          <w:rFonts w:ascii="Book Antiqua" w:hAnsi="Book Antiqua"/>
        </w:rPr>
        <w:t>: 219-223 [PMID: 1778100 DOI: 10.1007/BF02493531]</w:t>
      </w:r>
    </w:p>
    <w:p w14:paraId="698A4F7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35 </w:t>
      </w:r>
      <w:r w:rsidRPr="00A42A8A">
        <w:rPr>
          <w:rFonts w:ascii="Book Antiqua" w:hAnsi="Book Antiqua"/>
          <w:b/>
          <w:bCs/>
        </w:rPr>
        <w:t>Denaxas K</w:t>
      </w:r>
      <w:r w:rsidRPr="00A42A8A">
        <w:rPr>
          <w:rFonts w:ascii="Book Antiqua" w:hAnsi="Book Antiqua"/>
        </w:rPr>
        <w:t xml:space="preserve">, Ladas SD, Karamanolis GP. Evaluation and management of esophageal manifestations in systemic sclerosis. </w:t>
      </w:r>
      <w:r w:rsidRPr="00A42A8A">
        <w:rPr>
          <w:rFonts w:ascii="Book Antiqua" w:hAnsi="Book Antiqua"/>
          <w:i/>
          <w:iCs/>
        </w:rPr>
        <w:t>Ann Gastroenterol</w:t>
      </w:r>
      <w:r w:rsidRPr="00A42A8A">
        <w:rPr>
          <w:rFonts w:ascii="Book Antiqua" w:hAnsi="Book Antiqua"/>
        </w:rPr>
        <w:t xml:space="preserve"> 2018; </w:t>
      </w:r>
      <w:r w:rsidRPr="00A42A8A">
        <w:rPr>
          <w:rFonts w:ascii="Book Antiqua" w:hAnsi="Book Antiqua"/>
          <w:b/>
          <w:bCs/>
        </w:rPr>
        <w:t>31</w:t>
      </w:r>
      <w:r w:rsidRPr="00A42A8A">
        <w:rPr>
          <w:rFonts w:ascii="Book Antiqua" w:hAnsi="Book Antiqua"/>
        </w:rPr>
        <w:t>: 165-170 [PMID: 29507463 DOI: 10.20524/aog.2018.0228]</w:t>
      </w:r>
    </w:p>
    <w:p w14:paraId="7A174FD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36 </w:t>
      </w:r>
      <w:r w:rsidRPr="00A42A8A">
        <w:rPr>
          <w:rFonts w:ascii="Book Antiqua" w:hAnsi="Book Antiqua"/>
          <w:b/>
          <w:bCs/>
        </w:rPr>
        <w:t>Thonhofer R</w:t>
      </w:r>
      <w:r w:rsidRPr="00A42A8A">
        <w:rPr>
          <w:rFonts w:ascii="Book Antiqua" w:hAnsi="Book Antiqua"/>
        </w:rPr>
        <w:t xml:space="preserve">, Siegel C, Trummer M, Graninger W. Early endoscopy in systemic sclerosis without gastrointestinal symptoms.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165-168 [PMID: 20711592 DOI: 10.1007/s00296-010-1595-y]</w:t>
      </w:r>
    </w:p>
    <w:p w14:paraId="6B5F9DA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37 </w:t>
      </w:r>
      <w:r w:rsidRPr="00A42A8A">
        <w:rPr>
          <w:rFonts w:ascii="Book Antiqua" w:hAnsi="Book Antiqua"/>
          <w:b/>
          <w:bCs/>
        </w:rPr>
        <w:t>Kahrilas PJ</w:t>
      </w:r>
      <w:r w:rsidRPr="00A42A8A">
        <w:rPr>
          <w:rFonts w:ascii="Book Antiqua" w:hAnsi="Book Antiqua"/>
        </w:rPr>
        <w:t xml:space="preserve">, Bredenoord AJ, Fox M, Gyawali CP, Roman S, Smout AJ, Pandolfino JE; International High Resolution Manometry Working Group. The Chicago Classification of esophageal motility disorders, v3.0. </w:t>
      </w:r>
      <w:r w:rsidRPr="00A42A8A">
        <w:rPr>
          <w:rFonts w:ascii="Book Antiqua" w:hAnsi="Book Antiqua"/>
          <w:i/>
          <w:iCs/>
        </w:rPr>
        <w:t>Neurogastroenterol Motil</w:t>
      </w:r>
      <w:r w:rsidRPr="00A42A8A">
        <w:rPr>
          <w:rFonts w:ascii="Book Antiqua" w:hAnsi="Book Antiqua"/>
        </w:rPr>
        <w:t xml:space="preserve"> 2015; </w:t>
      </w:r>
      <w:r w:rsidRPr="00A42A8A">
        <w:rPr>
          <w:rFonts w:ascii="Book Antiqua" w:hAnsi="Book Antiqua"/>
          <w:b/>
          <w:bCs/>
        </w:rPr>
        <w:t>27</w:t>
      </w:r>
      <w:r w:rsidRPr="00A42A8A">
        <w:rPr>
          <w:rFonts w:ascii="Book Antiqua" w:hAnsi="Book Antiqua"/>
        </w:rPr>
        <w:t>: 160-174 [PMID: 25469569 DOI: 10.1111/nmo.12477]</w:t>
      </w:r>
    </w:p>
    <w:p w14:paraId="4E2F53A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38 </w:t>
      </w:r>
      <w:r w:rsidRPr="00A42A8A">
        <w:rPr>
          <w:rFonts w:ascii="Book Antiqua" w:hAnsi="Book Antiqua"/>
          <w:b/>
          <w:bCs/>
        </w:rPr>
        <w:t>Schutyser W</w:t>
      </w:r>
      <w:r w:rsidRPr="00A42A8A">
        <w:rPr>
          <w:rFonts w:ascii="Book Antiqua" w:hAnsi="Book Antiqua"/>
        </w:rPr>
        <w:t xml:space="preserve">, Cruyt L, Vulsteke JB, Lenaerts JL, De Langhe E. The role of high-resolution manometry in the assessment of upper gastrointestinal involvement in systemic sclerosis: a systematic review. </w:t>
      </w:r>
      <w:r w:rsidRPr="00A42A8A">
        <w:rPr>
          <w:rFonts w:ascii="Book Antiqua" w:hAnsi="Book Antiqua"/>
          <w:i/>
          <w:iCs/>
        </w:rPr>
        <w:t>Clin Rheumatol</w:t>
      </w:r>
      <w:r w:rsidRPr="00A42A8A">
        <w:rPr>
          <w:rFonts w:ascii="Book Antiqua" w:hAnsi="Book Antiqua"/>
        </w:rPr>
        <w:t xml:space="preserve"> 2020; </w:t>
      </w:r>
      <w:r w:rsidRPr="00A42A8A">
        <w:rPr>
          <w:rFonts w:ascii="Book Antiqua" w:hAnsi="Book Antiqua"/>
          <w:b/>
          <w:bCs/>
        </w:rPr>
        <w:t>39</w:t>
      </w:r>
      <w:r w:rsidRPr="00A42A8A">
        <w:rPr>
          <w:rFonts w:ascii="Book Antiqua" w:hAnsi="Book Antiqua"/>
        </w:rPr>
        <w:t>: 149-157 [PMID: 31709478 DOI: 10.1007/s10067-019-04794-w]</w:t>
      </w:r>
    </w:p>
    <w:p w14:paraId="08A8F4A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39 </w:t>
      </w:r>
      <w:r w:rsidRPr="00A42A8A">
        <w:rPr>
          <w:rFonts w:ascii="Book Antiqua" w:hAnsi="Book Antiqua"/>
          <w:b/>
          <w:bCs/>
        </w:rPr>
        <w:t>Vettori S</w:t>
      </w:r>
      <w:r w:rsidRPr="00A42A8A">
        <w:rPr>
          <w:rFonts w:ascii="Book Antiqua" w:hAnsi="Book Antiqua"/>
        </w:rPr>
        <w:t xml:space="preserve">, Tolone S, Capocotta D, Chieffo R, Giacco V, Valentini G, Docimo L. Esophageal high-resolution impedance manometry alterations in asymptomatic patients with systemic sclerosis: prevalence, associations with disease features, and prognostic value. </w:t>
      </w:r>
      <w:r w:rsidRPr="00A42A8A">
        <w:rPr>
          <w:rFonts w:ascii="Book Antiqua" w:hAnsi="Book Antiqua"/>
          <w:i/>
          <w:iCs/>
        </w:rPr>
        <w:t>Clin Rheumatol</w:t>
      </w:r>
      <w:r w:rsidRPr="00A42A8A">
        <w:rPr>
          <w:rFonts w:ascii="Book Antiqua" w:hAnsi="Book Antiqua"/>
        </w:rPr>
        <w:t xml:space="preserve"> 2018; </w:t>
      </w:r>
      <w:r w:rsidRPr="00A42A8A">
        <w:rPr>
          <w:rFonts w:ascii="Book Antiqua" w:hAnsi="Book Antiqua"/>
          <w:b/>
          <w:bCs/>
        </w:rPr>
        <w:t>37</w:t>
      </w:r>
      <w:r w:rsidRPr="00A42A8A">
        <w:rPr>
          <w:rFonts w:ascii="Book Antiqua" w:hAnsi="Book Antiqua"/>
        </w:rPr>
        <w:t>: 1239-1247 [PMID: 29442260 DOI: 10.1007/s10067-018-4026-1]</w:t>
      </w:r>
    </w:p>
    <w:p w14:paraId="54BD787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40 </w:t>
      </w:r>
      <w:r w:rsidRPr="00A42A8A">
        <w:rPr>
          <w:rFonts w:ascii="Book Antiqua" w:hAnsi="Book Antiqua"/>
          <w:b/>
          <w:bCs/>
        </w:rPr>
        <w:t>Crowell MD</w:t>
      </w:r>
      <w:r w:rsidRPr="00A42A8A">
        <w:rPr>
          <w:rFonts w:ascii="Book Antiqua" w:hAnsi="Book Antiqua"/>
        </w:rPr>
        <w:t xml:space="preserve">, Umar SB, Griffing WL, DiBaise JK, Lacy BE, Vela MF. Esophageal Motor Abnormalities in Patients With Scleroderma: Heterogeneity, Risk Factors, and Effects on Quality of Life. </w:t>
      </w:r>
      <w:r w:rsidRPr="00A42A8A">
        <w:rPr>
          <w:rFonts w:ascii="Book Antiqua" w:hAnsi="Book Antiqua"/>
          <w:i/>
          <w:iCs/>
        </w:rPr>
        <w:t>Clin Gastroenterol Hepatol</w:t>
      </w:r>
      <w:r w:rsidRPr="00A42A8A">
        <w:rPr>
          <w:rFonts w:ascii="Book Antiqua" w:hAnsi="Book Antiqua"/>
        </w:rPr>
        <w:t xml:space="preserve"> 2017; </w:t>
      </w:r>
      <w:r w:rsidRPr="00A42A8A">
        <w:rPr>
          <w:rFonts w:ascii="Book Antiqua" w:hAnsi="Book Antiqua"/>
          <w:b/>
          <w:bCs/>
        </w:rPr>
        <w:t>15</w:t>
      </w:r>
      <w:r w:rsidRPr="00A42A8A">
        <w:rPr>
          <w:rFonts w:ascii="Book Antiqua" w:hAnsi="Book Antiqua"/>
        </w:rPr>
        <w:t>: 207-213.e1 [PMID: 27613260 DOI: 10.1016/j.cgh.2016.08.034]</w:t>
      </w:r>
    </w:p>
    <w:p w14:paraId="03C42F8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41 </w:t>
      </w:r>
      <w:r w:rsidRPr="00A42A8A">
        <w:rPr>
          <w:rFonts w:ascii="Book Antiqua" w:hAnsi="Book Antiqua"/>
          <w:b/>
          <w:bCs/>
        </w:rPr>
        <w:t>Carlson DA</w:t>
      </w:r>
      <w:r w:rsidRPr="00A42A8A">
        <w:rPr>
          <w:rFonts w:ascii="Book Antiqua" w:hAnsi="Book Antiqua"/>
        </w:rPr>
        <w:t xml:space="preserve">, Crowell MD, Kimmel JN, Patel A, Gyawali CP, Hinchcliff M, Griffing WL, Pandolfino JE, Vela MF. Loss of Peristaltic Reserve, Determined by Multiple Rapid Swallows, Is the Most Frequent Esophageal Motility Abnormality in Patients With </w:t>
      </w:r>
      <w:r w:rsidRPr="00A42A8A">
        <w:rPr>
          <w:rFonts w:ascii="Book Antiqua" w:hAnsi="Book Antiqua"/>
        </w:rPr>
        <w:lastRenderedPageBreak/>
        <w:t xml:space="preserve">Systemic Sclerosis. </w:t>
      </w:r>
      <w:r w:rsidRPr="00A42A8A">
        <w:rPr>
          <w:rFonts w:ascii="Book Antiqua" w:hAnsi="Book Antiqua"/>
          <w:i/>
          <w:iCs/>
        </w:rPr>
        <w:t>Clin Gastroenterol Hepatol</w:t>
      </w:r>
      <w:r w:rsidRPr="00A42A8A">
        <w:rPr>
          <w:rFonts w:ascii="Book Antiqua" w:hAnsi="Book Antiqua"/>
        </w:rPr>
        <w:t xml:space="preserve"> 2016; </w:t>
      </w:r>
      <w:r w:rsidRPr="00A42A8A">
        <w:rPr>
          <w:rFonts w:ascii="Book Antiqua" w:hAnsi="Book Antiqua"/>
          <w:b/>
          <w:bCs/>
        </w:rPr>
        <w:t>14</w:t>
      </w:r>
      <w:r w:rsidRPr="00A42A8A">
        <w:rPr>
          <w:rFonts w:ascii="Book Antiqua" w:hAnsi="Book Antiqua"/>
        </w:rPr>
        <w:t>: 1502-1506 [PMID: 27062902 DOI: 10.1016/j.cgh.2016.03.039]</w:t>
      </w:r>
    </w:p>
    <w:p w14:paraId="185EFE0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42 </w:t>
      </w:r>
      <w:r w:rsidRPr="00A42A8A">
        <w:rPr>
          <w:rFonts w:ascii="Book Antiqua" w:hAnsi="Book Antiqua"/>
          <w:b/>
          <w:bCs/>
        </w:rPr>
        <w:t>Roman S</w:t>
      </w:r>
      <w:r w:rsidRPr="00A42A8A">
        <w:rPr>
          <w:rFonts w:ascii="Book Antiqua" w:hAnsi="Book Antiqua"/>
        </w:rPr>
        <w:t xml:space="preserve">, Hot A, Fabien N, Cordier JF, Miossec P, Ninet J, Mion F; Réseau Sclérodermie des Hospices Civils de Lyon. Esophageal dysmotility associated with systemic sclerosis: a high-resolution manometry study. </w:t>
      </w:r>
      <w:r w:rsidRPr="00A42A8A">
        <w:rPr>
          <w:rFonts w:ascii="Book Antiqua" w:hAnsi="Book Antiqua"/>
          <w:i/>
          <w:iCs/>
        </w:rPr>
        <w:t>Dis Esophagus</w:t>
      </w:r>
      <w:r w:rsidRPr="00A42A8A">
        <w:rPr>
          <w:rFonts w:ascii="Book Antiqua" w:hAnsi="Book Antiqua"/>
        </w:rPr>
        <w:t xml:space="preserve"> 2011; </w:t>
      </w:r>
      <w:r w:rsidRPr="00A42A8A">
        <w:rPr>
          <w:rFonts w:ascii="Book Antiqua" w:hAnsi="Book Antiqua"/>
          <w:b/>
          <w:bCs/>
        </w:rPr>
        <w:t>24</w:t>
      </w:r>
      <w:r w:rsidRPr="00A42A8A">
        <w:rPr>
          <w:rFonts w:ascii="Book Antiqua" w:hAnsi="Book Antiqua"/>
        </w:rPr>
        <w:t>: 299-304 [PMID: 21166734 DOI: 10.1111/j.1442-2050.2010.01150.x]</w:t>
      </w:r>
    </w:p>
    <w:p w14:paraId="0F44BC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43 </w:t>
      </w:r>
      <w:r w:rsidRPr="00A42A8A">
        <w:rPr>
          <w:rFonts w:ascii="Book Antiqua" w:hAnsi="Book Antiqua"/>
          <w:b/>
          <w:bCs/>
        </w:rPr>
        <w:t>McMahan ZH</w:t>
      </w:r>
      <w:r w:rsidRPr="00A42A8A">
        <w:rPr>
          <w:rFonts w:ascii="Book Antiqua" w:hAnsi="Book Antiqua"/>
        </w:rPr>
        <w:t xml:space="preserve">, Domsic RT, Zhu L, Medsger TA, Casciola-Rosen L, Shah AA. Anti-RNPC-3 (U11/U12) Antibodies in Systemic Sclerosis in Patients With Moderate-to-Severe Gastrointestinal Dysmotility. </w:t>
      </w:r>
      <w:r w:rsidRPr="00A42A8A">
        <w:rPr>
          <w:rFonts w:ascii="Book Antiqua" w:hAnsi="Book Antiqua"/>
          <w:i/>
          <w:iCs/>
        </w:rPr>
        <w:t>Arthritis Care Res (Hoboken)</w:t>
      </w:r>
      <w:r w:rsidRPr="00A42A8A">
        <w:rPr>
          <w:rFonts w:ascii="Book Antiqua" w:hAnsi="Book Antiqua"/>
        </w:rPr>
        <w:t xml:space="preserve"> 2019; </w:t>
      </w:r>
      <w:r w:rsidRPr="00A42A8A">
        <w:rPr>
          <w:rFonts w:ascii="Book Antiqua" w:hAnsi="Book Antiqua"/>
          <w:b/>
          <w:bCs/>
        </w:rPr>
        <w:t>71</w:t>
      </w:r>
      <w:r w:rsidRPr="00A42A8A">
        <w:rPr>
          <w:rFonts w:ascii="Book Antiqua" w:hAnsi="Book Antiqua"/>
        </w:rPr>
        <w:t>: 1164-1170 [PMID: 30242973 DOI: 10.1002/acr.23763]</w:t>
      </w:r>
    </w:p>
    <w:p w14:paraId="5B0D83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44 </w:t>
      </w:r>
      <w:r w:rsidRPr="00A42A8A">
        <w:rPr>
          <w:rFonts w:ascii="Book Antiqua" w:hAnsi="Book Antiqua"/>
          <w:b/>
          <w:bCs/>
        </w:rPr>
        <w:t>Kimmel JN</w:t>
      </w:r>
      <w:r w:rsidRPr="00A42A8A">
        <w:rPr>
          <w:rFonts w:ascii="Book Antiqua" w:hAnsi="Book Antiqua"/>
        </w:rPr>
        <w:t xml:space="preserve">, Carlson DA, Hinchcliff M, Carns MA, Aren KA, Lee J, Pandolfino JE. The association between systemic sclerosis disease manifestations and esophageal high-resolution manometry parameters. </w:t>
      </w:r>
      <w:r w:rsidRPr="00A42A8A">
        <w:rPr>
          <w:rFonts w:ascii="Book Antiqua" w:hAnsi="Book Antiqua"/>
          <w:i/>
          <w:iCs/>
        </w:rPr>
        <w:t>Neurogastroenterol Motil</w:t>
      </w:r>
      <w:r w:rsidRPr="00A42A8A">
        <w:rPr>
          <w:rFonts w:ascii="Book Antiqua" w:hAnsi="Book Antiqua"/>
        </w:rPr>
        <w:t xml:space="preserve"> 2016; </w:t>
      </w:r>
      <w:r w:rsidRPr="00A42A8A">
        <w:rPr>
          <w:rFonts w:ascii="Book Antiqua" w:hAnsi="Book Antiqua"/>
          <w:b/>
          <w:bCs/>
        </w:rPr>
        <w:t>28</w:t>
      </w:r>
      <w:r w:rsidRPr="00A42A8A">
        <w:rPr>
          <w:rFonts w:ascii="Book Antiqua" w:hAnsi="Book Antiqua"/>
        </w:rPr>
        <w:t>: 1157-1165 [PMID: 26921101 DOI: 10.1111/nmo.12813]</w:t>
      </w:r>
    </w:p>
    <w:p w14:paraId="308B3D0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45 </w:t>
      </w:r>
      <w:r w:rsidRPr="00A42A8A">
        <w:rPr>
          <w:rFonts w:ascii="Book Antiqua" w:hAnsi="Book Antiqua"/>
          <w:b/>
          <w:bCs/>
        </w:rPr>
        <w:t>Kuribayashi S</w:t>
      </w:r>
      <w:r w:rsidRPr="00A42A8A">
        <w:rPr>
          <w:rFonts w:ascii="Book Antiqua" w:hAnsi="Book Antiqua"/>
        </w:rPr>
        <w:t xml:space="preserve">, Motegi SI, Hara K, Shimoyama Y, Hosaka H, Sekiguchi A, Yamaguchi K, Kawamura O, Hisada T, Ishikawa O, Kusano M, Uraoka T. Relationship between esophageal motility abnormalities and skin or lung involvements in patients with systemic sclerosis. </w:t>
      </w:r>
      <w:r w:rsidRPr="00A42A8A">
        <w:rPr>
          <w:rFonts w:ascii="Book Antiqua" w:hAnsi="Book Antiqua"/>
          <w:i/>
          <w:iCs/>
        </w:rPr>
        <w:t>J Gastroenterol</w:t>
      </w:r>
      <w:r w:rsidRPr="00A42A8A">
        <w:rPr>
          <w:rFonts w:ascii="Book Antiqua" w:hAnsi="Book Antiqua"/>
        </w:rPr>
        <w:t xml:space="preserve"> 2019; </w:t>
      </w:r>
      <w:r w:rsidRPr="00A42A8A">
        <w:rPr>
          <w:rFonts w:ascii="Book Antiqua" w:hAnsi="Book Antiqua"/>
          <w:b/>
          <w:bCs/>
        </w:rPr>
        <w:t>54</w:t>
      </w:r>
      <w:r w:rsidRPr="00A42A8A">
        <w:rPr>
          <w:rFonts w:ascii="Book Antiqua" w:hAnsi="Book Antiqua"/>
        </w:rPr>
        <w:t>: 950-962 [PMID: 30937625 DOI: 10.1007/s00535-019-01578-6]</w:t>
      </w:r>
    </w:p>
    <w:p w14:paraId="68B0B0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46 </w:t>
      </w:r>
      <w:r w:rsidRPr="00A42A8A">
        <w:rPr>
          <w:rFonts w:ascii="Book Antiqua" w:hAnsi="Book Antiqua"/>
          <w:b/>
          <w:bCs/>
        </w:rPr>
        <w:t>Richardson C</w:t>
      </w:r>
      <w:r w:rsidRPr="00A42A8A">
        <w:rPr>
          <w:rFonts w:ascii="Book Antiqua" w:hAnsi="Book Antiqua"/>
        </w:rPr>
        <w:t xml:space="preserve">, Agrawal R, Lee J, Almagor O, Nelson R, Varga J, Cuttica MJ, Dematte JD, Chang RW, Hinchcliff ME. Esophageal dilatation and interstitial lung disease in systemic sclerosis: A cross-sectional study. </w:t>
      </w:r>
      <w:r w:rsidRPr="00A42A8A">
        <w:rPr>
          <w:rFonts w:ascii="Book Antiqua" w:hAnsi="Book Antiqua"/>
          <w:i/>
          <w:iCs/>
        </w:rPr>
        <w:t>Semin Arthritis Rheum</w:t>
      </w:r>
      <w:r w:rsidRPr="00A42A8A">
        <w:rPr>
          <w:rFonts w:ascii="Book Antiqua" w:hAnsi="Book Antiqua"/>
        </w:rPr>
        <w:t xml:space="preserve"> 2016; </w:t>
      </w:r>
      <w:r w:rsidRPr="00A42A8A">
        <w:rPr>
          <w:rFonts w:ascii="Book Antiqua" w:hAnsi="Book Antiqua"/>
          <w:b/>
          <w:bCs/>
        </w:rPr>
        <w:t>46</w:t>
      </w:r>
      <w:r w:rsidRPr="00A42A8A">
        <w:rPr>
          <w:rFonts w:ascii="Book Antiqua" w:hAnsi="Book Antiqua"/>
        </w:rPr>
        <w:t>: 109-114 [PMID: 27033049 DOI: 10.1016/j.semarthrit.2016.02.004]</w:t>
      </w:r>
    </w:p>
    <w:p w14:paraId="5D6DF82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47 </w:t>
      </w:r>
      <w:r w:rsidRPr="00A42A8A">
        <w:rPr>
          <w:rFonts w:ascii="Book Antiqua" w:hAnsi="Book Antiqua"/>
          <w:b/>
          <w:bCs/>
        </w:rPr>
        <w:t>Salaffi F</w:t>
      </w:r>
      <w:r w:rsidRPr="00A42A8A">
        <w:rPr>
          <w:rFonts w:ascii="Book Antiqua" w:hAnsi="Book Antiqua"/>
        </w:rPr>
        <w:t xml:space="preserve">, Di Carlo M, Carotti M, Fraticelli P, Gabrielli A, Giovagnoni A. Relationship between interstitial lung disease and oesophageal dilatation on chest high-resolution computed tomography in patients with systemic sclerosis: a cross-sectional study. </w:t>
      </w:r>
      <w:r w:rsidRPr="00A42A8A">
        <w:rPr>
          <w:rFonts w:ascii="Book Antiqua" w:hAnsi="Book Antiqua"/>
          <w:i/>
          <w:iCs/>
        </w:rPr>
        <w:t>Radiol Med</w:t>
      </w:r>
      <w:r w:rsidRPr="00A42A8A">
        <w:rPr>
          <w:rFonts w:ascii="Book Antiqua" w:hAnsi="Book Antiqua"/>
        </w:rPr>
        <w:t xml:space="preserve"> 2018; </w:t>
      </w:r>
      <w:r w:rsidRPr="00A42A8A">
        <w:rPr>
          <w:rFonts w:ascii="Book Antiqua" w:hAnsi="Book Antiqua"/>
          <w:b/>
          <w:bCs/>
        </w:rPr>
        <w:t>123</w:t>
      </w:r>
      <w:r w:rsidRPr="00A42A8A">
        <w:rPr>
          <w:rFonts w:ascii="Book Antiqua" w:hAnsi="Book Antiqua"/>
        </w:rPr>
        <w:t>: 655-663 [PMID: 29687210 DOI: 10.1007/s11547-018-0894-3]</w:t>
      </w:r>
    </w:p>
    <w:p w14:paraId="5ED4E75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48 </w:t>
      </w:r>
      <w:r w:rsidRPr="00A42A8A">
        <w:rPr>
          <w:rFonts w:ascii="Book Antiqua" w:hAnsi="Book Antiqua"/>
          <w:b/>
          <w:bCs/>
        </w:rPr>
        <w:t>Shreiner AB</w:t>
      </w:r>
      <w:r w:rsidRPr="00A42A8A">
        <w:rPr>
          <w:rFonts w:ascii="Book Antiqua" w:hAnsi="Book Antiqua"/>
        </w:rPr>
        <w:t xml:space="preserve">, Murray C, Denton C, Khanna D. Gastrointestinal Manifestations of Systemic Sclerosis. </w:t>
      </w:r>
      <w:r w:rsidRPr="00A42A8A">
        <w:rPr>
          <w:rFonts w:ascii="Book Antiqua" w:hAnsi="Book Antiqua"/>
          <w:i/>
          <w:iCs/>
        </w:rPr>
        <w:t>J Scleroderma Relat Disord</w:t>
      </w:r>
      <w:r w:rsidRPr="00A42A8A">
        <w:rPr>
          <w:rFonts w:ascii="Book Antiqua" w:hAnsi="Book Antiqua"/>
        </w:rPr>
        <w:t xml:space="preserve"> 2016; </w:t>
      </w:r>
      <w:r w:rsidRPr="00A42A8A">
        <w:rPr>
          <w:rFonts w:ascii="Book Antiqua" w:hAnsi="Book Antiqua"/>
          <w:b/>
          <w:bCs/>
        </w:rPr>
        <w:t>1</w:t>
      </w:r>
      <w:r w:rsidRPr="00A42A8A">
        <w:rPr>
          <w:rFonts w:ascii="Book Antiqua" w:hAnsi="Book Antiqua"/>
        </w:rPr>
        <w:t>: 247-256 [PMID: 28133631 DOI: 10.5301/jsrd.5000214]</w:t>
      </w:r>
    </w:p>
    <w:p w14:paraId="28BC279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49 </w:t>
      </w:r>
      <w:r w:rsidRPr="00A42A8A">
        <w:rPr>
          <w:rFonts w:ascii="Book Antiqua" w:hAnsi="Book Antiqua"/>
          <w:b/>
          <w:bCs/>
        </w:rPr>
        <w:t>Tack J</w:t>
      </w:r>
      <w:r w:rsidRPr="00A42A8A">
        <w:rPr>
          <w:rFonts w:ascii="Book Antiqua" w:hAnsi="Book Antiqua"/>
        </w:rPr>
        <w:t xml:space="preserve">, Camilleri M, Chang L, Chey WD, Galligan JJ, Lacy BE, Müller-Lissner S, Quigley EM, Schuurkes J, De Maeyer JH, Stanghellini V. Systematic review: cardiovascular safety profile of 5-HT(4) agonists developed for gastrointestinal disorders. </w:t>
      </w:r>
      <w:r w:rsidRPr="00A42A8A">
        <w:rPr>
          <w:rFonts w:ascii="Book Antiqua" w:hAnsi="Book Antiqua"/>
          <w:i/>
          <w:iCs/>
        </w:rPr>
        <w:t>Aliment Pharmacol Ther</w:t>
      </w:r>
      <w:r w:rsidRPr="00A42A8A">
        <w:rPr>
          <w:rFonts w:ascii="Book Antiqua" w:hAnsi="Book Antiqua"/>
        </w:rPr>
        <w:t xml:space="preserve"> 2012; </w:t>
      </w:r>
      <w:r w:rsidRPr="00A42A8A">
        <w:rPr>
          <w:rFonts w:ascii="Book Antiqua" w:hAnsi="Book Antiqua"/>
          <w:b/>
          <w:bCs/>
        </w:rPr>
        <w:t>35</w:t>
      </w:r>
      <w:r w:rsidRPr="00A42A8A">
        <w:rPr>
          <w:rFonts w:ascii="Book Antiqua" w:hAnsi="Book Antiqua"/>
        </w:rPr>
        <w:t>: 745-767 [PMID: 22356640 DOI: 10.1111/j.1365-2036.2012.05011.x]</w:t>
      </w:r>
    </w:p>
    <w:p w14:paraId="5548633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50 </w:t>
      </w:r>
      <w:r w:rsidRPr="00A42A8A">
        <w:rPr>
          <w:rFonts w:ascii="Book Antiqua" w:hAnsi="Book Antiqua"/>
          <w:b/>
          <w:bCs/>
        </w:rPr>
        <w:t>Vakil N</w:t>
      </w:r>
      <w:r w:rsidRPr="00A42A8A">
        <w:rPr>
          <w:rFonts w:ascii="Book Antiqua" w:hAnsi="Book Antiqua"/>
        </w:rPr>
        <w:t xml:space="preserve">, van Zanten SV, Kahrilas P, Dent J, Jones R; Global Consensus Group. The Montreal definition and classification of gastroesophageal reflux disease: a global evidence-based consensus. </w:t>
      </w:r>
      <w:r w:rsidRPr="00A42A8A">
        <w:rPr>
          <w:rFonts w:ascii="Book Antiqua" w:hAnsi="Book Antiqua"/>
          <w:i/>
          <w:iCs/>
        </w:rPr>
        <w:t>Am J Gastroenterol</w:t>
      </w:r>
      <w:r w:rsidRPr="00A42A8A">
        <w:rPr>
          <w:rFonts w:ascii="Book Antiqua" w:hAnsi="Book Antiqua"/>
        </w:rPr>
        <w:t xml:space="preserve"> 2006; </w:t>
      </w:r>
      <w:r w:rsidRPr="00A42A8A">
        <w:rPr>
          <w:rFonts w:ascii="Book Antiqua" w:hAnsi="Book Antiqua"/>
          <w:b/>
          <w:bCs/>
        </w:rPr>
        <w:t>101</w:t>
      </w:r>
      <w:r w:rsidRPr="00A42A8A">
        <w:rPr>
          <w:rFonts w:ascii="Book Antiqua" w:hAnsi="Book Antiqua"/>
        </w:rPr>
        <w:t>: 1900-20; quiz 1943 [PMID: 16928254 DOI: 10.1111/j.1572-0241.2006.00630.x]</w:t>
      </w:r>
    </w:p>
    <w:p w14:paraId="5512084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51 </w:t>
      </w:r>
      <w:r w:rsidRPr="00A42A8A">
        <w:rPr>
          <w:rFonts w:ascii="Book Antiqua" w:hAnsi="Book Antiqua"/>
          <w:b/>
          <w:bCs/>
        </w:rPr>
        <w:t>Ebert EC</w:t>
      </w:r>
      <w:r w:rsidRPr="00A42A8A">
        <w:rPr>
          <w:rFonts w:ascii="Book Antiqua" w:hAnsi="Book Antiqua"/>
        </w:rPr>
        <w:t xml:space="preserve">. Esophageal disease in scleroderma. </w:t>
      </w:r>
      <w:r w:rsidRPr="00A42A8A">
        <w:rPr>
          <w:rFonts w:ascii="Book Antiqua" w:hAnsi="Book Antiqua"/>
          <w:i/>
          <w:iCs/>
        </w:rPr>
        <w:t>J Clin Gastroenterol</w:t>
      </w:r>
      <w:r w:rsidRPr="00A42A8A">
        <w:rPr>
          <w:rFonts w:ascii="Book Antiqua" w:hAnsi="Book Antiqua"/>
        </w:rPr>
        <w:t xml:space="preserve"> 2006; </w:t>
      </w:r>
      <w:r w:rsidRPr="00A42A8A">
        <w:rPr>
          <w:rFonts w:ascii="Book Antiqua" w:hAnsi="Book Antiqua"/>
          <w:b/>
          <w:bCs/>
        </w:rPr>
        <w:t>40</w:t>
      </w:r>
      <w:r w:rsidRPr="00A42A8A">
        <w:rPr>
          <w:rFonts w:ascii="Book Antiqua" w:hAnsi="Book Antiqua"/>
        </w:rPr>
        <w:t>: 769-775 [PMID: 17016130 DOI: 10.1097/01.mcg.0000225549.19127.90]</w:t>
      </w:r>
    </w:p>
    <w:p w14:paraId="2FD4251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52 </w:t>
      </w:r>
      <w:r w:rsidRPr="00A42A8A">
        <w:rPr>
          <w:rFonts w:ascii="Book Antiqua" w:hAnsi="Book Antiqua"/>
          <w:b/>
          <w:bCs/>
        </w:rPr>
        <w:t>Dent J</w:t>
      </w:r>
      <w:r w:rsidRPr="00A42A8A">
        <w:rPr>
          <w:rFonts w:ascii="Book Antiqua" w:hAnsi="Book Antiqua"/>
        </w:rPr>
        <w:t xml:space="preserve">, Holloway RH, Eastwood PR. Systematic review: relationships between sleep and gastro-oesophageal reflux. </w:t>
      </w:r>
      <w:r w:rsidRPr="00A42A8A">
        <w:rPr>
          <w:rFonts w:ascii="Book Antiqua" w:hAnsi="Book Antiqua"/>
          <w:i/>
          <w:iCs/>
        </w:rPr>
        <w:t>Aliment Pharmacol Ther</w:t>
      </w:r>
      <w:r w:rsidRPr="00A42A8A">
        <w:rPr>
          <w:rFonts w:ascii="Book Antiqua" w:hAnsi="Book Antiqua"/>
        </w:rPr>
        <w:t xml:space="preserve"> 2013; </w:t>
      </w:r>
      <w:r w:rsidRPr="00A42A8A">
        <w:rPr>
          <w:rFonts w:ascii="Book Antiqua" w:hAnsi="Book Antiqua"/>
          <w:b/>
          <w:bCs/>
        </w:rPr>
        <w:t>38</w:t>
      </w:r>
      <w:r w:rsidRPr="00A42A8A">
        <w:rPr>
          <w:rFonts w:ascii="Book Antiqua" w:hAnsi="Book Antiqua"/>
        </w:rPr>
        <w:t>: 657-673 [PMID: 23957437 DOI: 10.1111/apt.12445]</w:t>
      </w:r>
    </w:p>
    <w:p w14:paraId="78A0D8DF" w14:textId="225CD136"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53 </w:t>
      </w:r>
      <w:r w:rsidRPr="00A42A8A">
        <w:rPr>
          <w:rFonts w:ascii="Book Antiqua" w:hAnsi="Book Antiqua"/>
          <w:b/>
          <w:bCs/>
        </w:rPr>
        <w:t>Horsley-Silva JL</w:t>
      </w:r>
      <w:r w:rsidRPr="00A42A8A">
        <w:rPr>
          <w:rFonts w:ascii="Book Antiqua" w:hAnsi="Book Antiqua"/>
        </w:rPr>
        <w:t xml:space="preserve">, Umar SB, Vela MF, Griffing WL, Parish JM, DiBaise JK, Crowell MD. The impact of gastroesophageal reflux disease symptoms in scleroderma: effects on sleep quality. </w:t>
      </w:r>
      <w:r w:rsidRPr="00A42A8A">
        <w:rPr>
          <w:rFonts w:ascii="Book Antiqua" w:hAnsi="Book Antiqua"/>
          <w:i/>
          <w:iCs/>
        </w:rPr>
        <w:t>Dis Esophagus</w:t>
      </w:r>
      <w:r w:rsidRPr="00A42A8A">
        <w:rPr>
          <w:rFonts w:ascii="Book Antiqua" w:hAnsi="Book Antiqua"/>
        </w:rPr>
        <w:t xml:space="preserve"> 2019; </w:t>
      </w:r>
      <w:r w:rsidRPr="00A42A8A">
        <w:rPr>
          <w:rFonts w:ascii="Book Antiqua" w:hAnsi="Book Antiqua"/>
          <w:b/>
          <w:bCs/>
        </w:rPr>
        <w:t>32</w:t>
      </w:r>
      <w:r w:rsidR="0020252F" w:rsidRPr="00A42A8A">
        <w:rPr>
          <w:rFonts w:ascii="Book Antiqua" w:hAnsi="Book Antiqua"/>
        </w:rPr>
        <w:t>: doy136</w:t>
      </w:r>
      <w:r w:rsidRPr="00A42A8A">
        <w:rPr>
          <w:rFonts w:ascii="Book Antiqua" w:hAnsi="Book Antiqua"/>
        </w:rPr>
        <w:t xml:space="preserve"> [PMID: 30715227 DOI: 10.1093/dote/doy136]</w:t>
      </w:r>
    </w:p>
    <w:p w14:paraId="4DACCF3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54 </w:t>
      </w:r>
      <w:r w:rsidRPr="00A42A8A">
        <w:rPr>
          <w:rFonts w:ascii="Book Antiqua" w:hAnsi="Book Antiqua"/>
          <w:b/>
          <w:bCs/>
        </w:rPr>
        <w:t>Gyawali CP</w:t>
      </w:r>
      <w:r w:rsidRPr="00A42A8A">
        <w:rPr>
          <w:rFonts w:ascii="Book Antiqua" w:hAnsi="Book Antiqua"/>
        </w:rPr>
        <w:t xml:space="preserve">, Kahrilas PJ, Savarino E, Zerbib F, Mion F, Smout AJPM, Vaezi M, Sifrim D, Fox MR, Vela MF, Tutuian R, Tack J, Bredenoord AJ, Pandolfino J, Roman S. Modern diagnosis of GERD: the Lyon Consensus. </w:t>
      </w:r>
      <w:r w:rsidRPr="00A42A8A">
        <w:rPr>
          <w:rFonts w:ascii="Book Antiqua" w:hAnsi="Book Antiqua"/>
          <w:i/>
          <w:iCs/>
        </w:rPr>
        <w:t>Gut</w:t>
      </w:r>
      <w:r w:rsidRPr="00A42A8A">
        <w:rPr>
          <w:rFonts w:ascii="Book Antiqua" w:hAnsi="Book Antiqua"/>
        </w:rPr>
        <w:t xml:space="preserve"> 2018; </w:t>
      </w:r>
      <w:r w:rsidRPr="00A42A8A">
        <w:rPr>
          <w:rFonts w:ascii="Book Antiqua" w:hAnsi="Book Antiqua"/>
          <w:b/>
          <w:bCs/>
        </w:rPr>
        <w:t>67</w:t>
      </w:r>
      <w:r w:rsidRPr="00A42A8A">
        <w:rPr>
          <w:rFonts w:ascii="Book Antiqua" w:hAnsi="Book Antiqua"/>
        </w:rPr>
        <w:t>: 1351-1362 [PMID: 29437910 DOI: 10.1136/gutjnl-2017-314722]</w:t>
      </w:r>
    </w:p>
    <w:p w14:paraId="7996092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55 </w:t>
      </w:r>
      <w:r w:rsidRPr="00A42A8A">
        <w:rPr>
          <w:rFonts w:ascii="Book Antiqua" w:hAnsi="Book Antiqua"/>
          <w:b/>
          <w:bCs/>
        </w:rPr>
        <w:t>Katz PO</w:t>
      </w:r>
      <w:r w:rsidRPr="00A42A8A">
        <w:rPr>
          <w:rFonts w:ascii="Book Antiqua" w:hAnsi="Book Antiqua"/>
        </w:rPr>
        <w:t xml:space="preserve">, Gerson LB, Vela MF. Guidelines for the diagnosis and management of gastroesophageal reflux disease.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308-28; quiz 329 [PMID: 23419381 DOI: 10.1038/ajg.2012.444]</w:t>
      </w:r>
    </w:p>
    <w:p w14:paraId="0BEB1D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56 </w:t>
      </w:r>
      <w:r w:rsidRPr="00A42A8A">
        <w:rPr>
          <w:rFonts w:ascii="Book Antiqua" w:hAnsi="Book Antiqua"/>
          <w:b/>
          <w:bCs/>
        </w:rPr>
        <w:t>Stern EK</w:t>
      </w:r>
      <w:r w:rsidRPr="00A42A8A">
        <w:rPr>
          <w:rFonts w:ascii="Book Antiqua" w:hAnsi="Book Antiqua"/>
        </w:rPr>
        <w:t xml:space="preserve">, Carlson DA, Falmagne S, Hoffmann AD, Carns M, Pandolfino JE, Hinchcliff M, Brenner DM. Abnormal esophageal acid exposure on high-dose proton pump </w:t>
      </w:r>
      <w:r w:rsidRPr="00A42A8A">
        <w:rPr>
          <w:rFonts w:ascii="Book Antiqua" w:hAnsi="Book Antiqua"/>
        </w:rPr>
        <w:lastRenderedPageBreak/>
        <w:t xml:space="preserve">inhibitor therapy is common in systemic sclerosis patients. </w:t>
      </w:r>
      <w:r w:rsidRPr="00A42A8A">
        <w:rPr>
          <w:rFonts w:ascii="Book Antiqua" w:hAnsi="Book Antiqua"/>
          <w:i/>
          <w:iCs/>
        </w:rPr>
        <w:t>Neurogastroenterol Motil</w:t>
      </w:r>
      <w:r w:rsidRPr="00A42A8A">
        <w:rPr>
          <w:rFonts w:ascii="Book Antiqua" w:hAnsi="Book Antiqua"/>
        </w:rPr>
        <w:t xml:space="preserve"> 2018; </w:t>
      </w:r>
      <w:r w:rsidRPr="00A42A8A">
        <w:rPr>
          <w:rFonts w:ascii="Book Antiqua" w:hAnsi="Book Antiqua"/>
          <w:b/>
          <w:bCs/>
        </w:rPr>
        <w:t>30</w:t>
      </w:r>
      <w:r w:rsidRPr="00A42A8A">
        <w:rPr>
          <w:rFonts w:ascii="Book Antiqua" w:hAnsi="Book Antiqua"/>
        </w:rPr>
        <w:t xml:space="preserve"> [PMID: 29110377 DOI: 10.1111/nmo.13247]</w:t>
      </w:r>
    </w:p>
    <w:p w14:paraId="55CDFDA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57 </w:t>
      </w:r>
      <w:r w:rsidRPr="00A42A8A">
        <w:rPr>
          <w:rFonts w:ascii="Book Antiqua" w:hAnsi="Book Antiqua"/>
          <w:b/>
          <w:bCs/>
        </w:rPr>
        <w:t>Foocharoen C</w:t>
      </w:r>
      <w:r w:rsidRPr="00A42A8A">
        <w:rPr>
          <w:rFonts w:ascii="Book Antiqua" w:hAnsi="Book Antiqua"/>
        </w:rPr>
        <w:t xml:space="preserve">, Chunlertrith K, Mairiang P, Mahakkanukrauh A, Suwannaroj S, Namvijit S, Wantha O, Nanagara R. Effectiveness of add-on therapy with domperidone vs alginic acid in proton pump inhibitor partial response gastro-oesophageal reflux disease in systemic sclerosis: randomized placebo-controlled trial. </w:t>
      </w:r>
      <w:r w:rsidRPr="00A42A8A">
        <w:rPr>
          <w:rFonts w:ascii="Book Antiqua" w:hAnsi="Book Antiqua"/>
          <w:i/>
          <w:iCs/>
        </w:rPr>
        <w:t>Rheumatology (Oxford)</w:t>
      </w:r>
      <w:r w:rsidRPr="00A42A8A">
        <w:rPr>
          <w:rFonts w:ascii="Book Antiqua" w:hAnsi="Book Antiqua"/>
        </w:rPr>
        <w:t xml:space="preserve"> 2017; </w:t>
      </w:r>
      <w:r w:rsidRPr="00A42A8A">
        <w:rPr>
          <w:rFonts w:ascii="Book Antiqua" w:hAnsi="Book Antiqua"/>
          <w:b/>
          <w:bCs/>
        </w:rPr>
        <w:t>56</w:t>
      </w:r>
      <w:r w:rsidRPr="00A42A8A">
        <w:rPr>
          <w:rFonts w:ascii="Book Antiqua" w:hAnsi="Book Antiqua"/>
        </w:rPr>
        <w:t>: 214-222 [PMID: 27179107 DOI: 10.1093/rheumatology/kew216]</w:t>
      </w:r>
    </w:p>
    <w:p w14:paraId="5A8A0FD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58 </w:t>
      </w:r>
      <w:r w:rsidRPr="00A42A8A">
        <w:rPr>
          <w:rFonts w:ascii="Book Antiqua" w:hAnsi="Book Antiqua"/>
          <w:b/>
          <w:bCs/>
        </w:rPr>
        <w:t>Kato R</w:t>
      </w:r>
      <w:r w:rsidRPr="00A42A8A">
        <w:rPr>
          <w:rFonts w:ascii="Book Antiqua" w:hAnsi="Book Antiqua"/>
        </w:rPr>
        <w:t xml:space="preserve">, Nakajima K, Takahashi T, Miyazaki Y, Makino T, Kurokawa Y, Yamasaki M, Takiguchi S, Mori M, Doki Y. A case of advanced systemic sclerosis with severe GERD successfully treated with acotiamide. </w:t>
      </w:r>
      <w:r w:rsidRPr="00A42A8A">
        <w:rPr>
          <w:rFonts w:ascii="Book Antiqua" w:hAnsi="Book Antiqua"/>
          <w:i/>
          <w:iCs/>
        </w:rPr>
        <w:t>Surg Case Rep</w:t>
      </w:r>
      <w:r w:rsidRPr="00A42A8A">
        <w:rPr>
          <w:rFonts w:ascii="Book Antiqua" w:hAnsi="Book Antiqua"/>
        </w:rPr>
        <w:t xml:space="preserve"> 2016; </w:t>
      </w:r>
      <w:r w:rsidRPr="00A42A8A">
        <w:rPr>
          <w:rFonts w:ascii="Book Antiqua" w:hAnsi="Book Antiqua"/>
          <w:b/>
          <w:bCs/>
        </w:rPr>
        <w:t>2</w:t>
      </w:r>
      <w:r w:rsidRPr="00A42A8A">
        <w:rPr>
          <w:rFonts w:ascii="Book Antiqua" w:hAnsi="Book Antiqua"/>
        </w:rPr>
        <w:t>: 36 [PMID: 27072944 DOI: 10.1186/s40792-016-0162-5]</w:t>
      </w:r>
    </w:p>
    <w:p w14:paraId="7D8DBEA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59 </w:t>
      </w:r>
      <w:r w:rsidRPr="00A42A8A">
        <w:rPr>
          <w:rFonts w:ascii="Book Antiqua" w:hAnsi="Book Antiqua"/>
          <w:b/>
          <w:bCs/>
        </w:rPr>
        <w:t>Karamanolis GP</w:t>
      </w:r>
      <w:r w:rsidRPr="00A42A8A">
        <w:rPr>
          <w:rFonts w:ascii="Book Antiqua" w:hAnsi="Book Antiqua"/>
        </w:rPr>
        <w:t xml:space="preserve">, Panopoulos S, Karlaftis A, Denaxas K, Kamberoglou D, Sfikakis PP, Ladas SD. Beneficial effect of the 5-HT1A receptor agonist buspirone on esophageal dysfunction associated with systemic sclerosis: A pilot study. </w:t>
      </w:r>
      <w:r w:rsidRPr="00A42A8A">
        <w:rPr>
          <w:rFonts w:ascii="Book Antiqua" w:hAnsi="Book Antiqua"/>
          <w:i/>
          <w:iCs/>
        </w:rPr>
        <w:t>United European Gastroenterol J</w:t>
      </w:r>
      <w:r w:rsidRPr="00A42A8A">
        <w:rPr>
          <w:rFonts w:ascii="Book Antiqua" w:hAnsi="Book Antiqua"/>
        </w:rPr>
        <w:t xml:space="preserve"> 2015; </w:t>
      </w:r>
      <w:r w:rsidRPr="00A42A8A">
        <w:rPr>
          <w:rFonts w:ascii="Book Antiqua" w:hAnsi="Book Antiqua"/>
          <w:b/>
          <w:bCs/>
        </w:rPr>
        <w:t>3</w:t>
      </w:r>
      <w:r w:rsidRPr="00A42A8A">
        <w:rPr>
          <w:rFonts w:ascii="Book Antiqua" w:hAnsi="Book Antiqua"/>
        </w:rPr>
        <w:t>: 266-271 [PMID: 26137301 DOI: 10.1177/2050640614560453]</w:t>
      </w:r>
    </w:p>
    <w:p w14:paraId="41D91FC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60 </w:t>
      </w:r>
      <w:r w:rsidRPr="00A42A8A">
        <w:rPr>
          <w:rFonts w:ascii="Book Antiqua" w:hAnsi="Book Antiqua"/>
          <w:b/>
          <w:bCs/>
        </w:rPr>
        <w:t>Karamanolis GP</w:t>
      </w:r>
      <w:r w:rsidRPr="00A42A8A">
        <w:rPr>
          <w:rFonts w:ascii="Book Antiqua" w:hAnsi="Book Antiqua"/>
        </w:rPr>
        <w:t xml:space="preserve">, Panopoulos S, Denaxas K, Karlaftis A, Zorbala A, Kamberoglou D, Ladas SD, Sfikakis PP. The 5-HT1A receptor agonist buspirone improves esophageal motor function and symptoms in systemic sclerosis: a 4-week, open-label trial. </w:t>
      </w:r>
      <w:r w:rsidRPr="00A42A8A">
        <w:rPr>
          <w:rFonts w:ascii="Book Antiqua" w:hAnsi="Book Antiqua"/>
          <w:i/>
          <w:iCs/>
        </w:rPr>
        <w:t>Arthritis Res Ther</w:t>
      </w:r>
      <w:r w:rsidRPr="00A42A8A">
        <w:rPr>
          <w:rFonts w:ascii="Book Antiqua" w:hAnsi="Book Antiqua"/>
        </w:rPr>
        <w:t xml:space="preserve"> 2016; </w:t>
      </w:r>
      <w:r w:rsidRPr="00A42A8A">
        <w:rPr>
          <w:rFonts w:ascii="Book Antiqua" w:hAnsi="Book Antiqua"/>
          <w:b/>
          <w:bCs/>
        </w:rPr>
        <w:t>18</w:t>
      </w:r>
      <w:r w:rsidRPr="00A42A8A">
        <w:rPr>
          <w:rFonts w:ascii="Book Antiqua" w:hAnsi="Book Antiqua"/>
        </w:rPr>
        <w:t>: 195 [PMID: 27586891 DOI: 10.1186/s13075-016-1094-y]</w:t>
      </w:r>
    </w:p>
    <w:p w14:paraId="41A51E30" w14:textId="0B017A04"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61 </w:t>
      </w:r>
      <w:r w:rsidRPr="00A42A8A">
        <w:rPr>
          <w:rFonts w:ascii="Book Antiqua" w:hAnsi="Book Antiqua"/>
          <w:b/>
          <w:bCs/>
        </w:rPr>
        <w:t>Aziz Q</w:t>
      </w:r>
      <w:r w:rsidRPr="00A42A8A">
        <w:rPr>
          <w:rFonts w:ascii="Book Antiqua" w:hAnsi="Book Antiqua"/>
        </w:rPr>
        <w:t xml:space="preserve">, Fass R, Gyawali CP, Miwa H, Pandolfino JE, Zerbib F. Functional Esophageal Disorders. </w:t>
      </w:r>
      <w:r w:rsidRPr="00A42A8A">
        <w:rPr>
          <w:rFonts w:ascii="Book Antiqua" w:hAnsi="Book Antiqua"/>
          <w:i/>
          <w:iCs/>
        </w:rPr>
        <w:t>Gastroenterology</w:t>
      </w:r>
      <w:r w:rsidRPr="00A42A8A">
        <w:rPr>
          <w:rFonts w:ascii="Book Antiqua" w:hAnsi="Book Antiqua"/>
        </w:rPr>
        <w:t xml:space="preserve"> 2016</w:t>
      </w:r>
      <w:r w:rsidR="0020252F" w:rsidRPr="00A42A8A">
        <w:rPr>
          <w:rFonts w:ascii="Book Antiqua" w:hAnsi="Book Antiqua"/>
        </w:rPr>
        <w:t xml:space="preserve">; </w:t>
      </w:r>
      <w:r w:rsidR="0020252F" w:rsidRPr="00A42A8A">
        <w:rPr>
          <w:rFonts w:ascii="Book Antiqua" w:hAnsi="Book Antiqua"/>
          <w:b/>
          <w:bCs/>
        </w:rPr>
        <w:t>150</w:t>
      </w:r>
      <w:r w:rsidR="0020252F" w:rsidRPr="00A42A8A">
        <w:rPr>
          <w:rFonts w:ascii="Book Antiqua" w:hAnsi="Book Antiqua"/>
        </w:rPr>
        <w:t>: 1368-1379</w:t>
      </w:r>
      <w:r w:rsidRPr="00A42A8A">
        <w:rPr>
          <w:rFonts w:ascii="Book Antiqua" w:hAnsi="Book Antiqua"/>
        </w:rPr>
        <w:t xml:space="preserve"> [PMID: 27144625 DOI: 10.1053/j.gastro.2016.02.012]</w:t>
      </w:r>
    </w:p>
    <w:p w14:paraId="7683EBC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62 </w:t>
      </w:r>
      <w:r w:rsidRPr="00A42A8A">
        <w:rPr>
          <w:rFonts w:ascii="Book Antiqua" w:hAnsi="Book Antiqua"/>
          <w:b/>
          <w:bCs/>
        </w:rPr>
        <w:t>Pauwels A</w:t>
      </w:r>
      <w:r w:rsidRPr="00A42A8A">
        <w:rPr>
          <w:rFonts w:ascii="Book Antiqua" w:hAnsi="Book Antiqua"/>
        </w:rPr>
        <w:t xml:space="preserve">, Boecxstaens V, Andrews CN, Attwood SE, Berrisford R, Bisschops R, Boeckxstaens GE, Bor S, Bredenoord AJ, Cicala M, Corsetti M, Fornari F, Gyawali CP, Hatlebakk J, Johnson SB, Lerut T, Lundell L, Mattioli S, Miwa H, Nafteux P, Omari T, Pandolfino J, Penagini R, Rice TW, Roelandt P, Rommel N, Savarino V, Sifrim D, Suzuki H, Tutuian R, Vanuytsel T, Vela MF, Watson DI, Zerbib F, Tack J. How to select patients for antireflux surgery? The ICARUS guidelines (international consensus regarding preoperative examinations and clinical characteristics assessment to select adult patients </w:t>
      </w:r>
      <w:r w:rsidRPr="00A42A8A">
        <w:rPr>
          <w:rFonts w:ascii="Book Antiqua" w:hAnsi="Book Antiqua"/>
        </w:rPr>
        <w:lastRenderedPageBreak/>
        <w:t xml:space="preserve">for antireflux surgery). </w:t>
      </w:r>
      <w:r w:rsidRPr="00A42A8A">
        <w:rPr>
          <w:rFonts w:ascii="Book Antiqua" w:hAnsi="Book Antiqua"/>
          <w:i/>
          <w:iCs/>
        </w:rPr>
        <w:t>Gut</w:t>
      </w:r>
      <w:r w:rsidRPr="00A42A8A">
        <w:rPr>
          <w:rFonts w:ascii="Book Antiqua" w:hAnsi="Book Antiqua"/>
        </w:rPr>
        <w:t xml:space="preserve"> 2019; </w:t>
      </w:r>
      <w:r w:rsidRPr="00A42A8A">
        <w:rPr>
          <w:rFonts w:ascii="Book Antiqua" w:hAnsi="Book Antiqua"/>
          <w:b/>
          <w:bCs/>
        </w:rPr>
        <w:t>68</w:t>
      </w:r>
      <w:r w:rsidRPr="00A42A8A">
        <w:rPr>
          <w:rFonts w:ascii="Book Antiqua" w:hAnsi="Book Antiqua"/>
        </w:rPr>
        <w:t>: 1928-1941 [PMID: 31375601 DOI: 10.1136/gutjnl-2019-318260]</w:t>
      </w:r>
    </w:p>
    <w:p w14:paraId="3DFA2BE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63 </w:t>
      </w:r>
      <w:r w:rsidRPr="00A42A8A">
        <w:rPr>
          <w:rFonts w:ascii="Book Antiqua" w:hAnsi="Book Antiqua"/>
          <w:b/>
          <w:bCs/>
        </w:rPr>
        <w:t>Mansour KA</w:t>
      </w:r>
      <w:r w:rsidRPr="00A42A8A">
        <w:rPr>
          <w:rFonts w:ascii="Book Antiqua" w:hAnsi="Book Antiqua"/>
        </w:rPr>
        <w:t xml:space="preserve">, Malone CE. Surgery for scleroderma of the esophagus: a 12-year experience. </w:t>
      </w:r>
      <w:r w:rsidRPr="00A42A8A">
        <w:rPr>
          <w:rFonts w:ascii="Book Antiqua" w:hAnsi="Book Antiqua"/>
          <w:i/>
          <w:iCs/>
        </w:rPr>
        <w:t>Ann Thorac Surg</w:t>
      </w:r>
      <w:r w:rsidRPr="00A42A8A">
        <w:rPr>
          <w:rFonts w:ascii="Book Antiqua" w:hAnsi="Book Antiqua"/>
        </w:rPr>
        <w:t xml:space="preserve"> 1988; </w:t>
      </w:r>
      <w:r w:rsidRPr="00A42A8A">
        <w:rPr>
          <w:rFonts w:ascii="Book Antiqua" w:hAnsi="Book Antiqua"/>
          <w:b/>
          <w:bCs/>
        </w:rPr>
        <w:t>46</w:t>
      </w:r>
      <w:r w:rsidRPr="00A42A8A">
        <w:rPr>
          <w:rFonts w:ascii="Book Antiqua" w:hAnsi="Book Antiqua"/>
        </w:rPr>
        <w:t>: 513-514 [PMID: 3190323 DOI: 10.1016/s0003-4975(10)64687-5]</w:t>
      </w:r>
    </w:p>
    <w:p w14:paraId="417336A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64 </w:t>
      </w:r>
      <w:r w:rsidRPr="00A42A8A">
        <w:rPr>
          <w:rFonts w:ascii="Book Antiqua" w:hAnsi="Book Antiqua"/>
          <w:b/>
          <w:bCs/>
        </w:rPr>
        <w:t>Bakhos CT</w:t>
      </w:r>
      <w:r w:rsidRPr="00A42A8A">
        <w:rPr>
          <w:rFonts w:ascii="Book Antiqua" w:hAnsi="Book Antiqua"/>
        </w:rPr>
        <w:t xml:space="preserve">, Petrov RV, Parkman HP, Malik Z, Abbas AE. Role and safety of fundoplication in esophageal disease and dysmotility syndromes. </w:t>
      </w:r>
      <w:r w:rsidRPr="00A42A8A">
        <w:rPr>
          <w:rFonts w:ascii="Book Antiqua" w:hAnsi="Book Antiqua"/>
          <w:i/>
          <w:iCs/>
        </w:rPr>
        <w:t>J Thorac Dis</w:t>
      </w:r>
      <w:r w:rsidRPr="00A42A8A">
        <w:rPr>
          <w:rFonts w:ascii="Book Antiqua" w:hAnsi="Book Antiqua"/>
        </w:rPr>
        <w:t xml:space="preserve"> 2019; </w:t>
      </w:r>
      <w:r w:rsidRPr="00A42A8A">
        <w:rPr>
          <w:rFonts w:ascii="Book Antiqua" w:hAnsi="Book Antiqua"/>
          <w:b/>
          <w:bCs/>
        </w:rPr>
        <w:t>11</w:t>
      </w:r>
      <w:r w:rsidRPr="00A42A8A">
        <w:rPr>
          <w:rFonts w:ascii="Book Antiqua" w:hAnsi="Book Antiqua"/>
        </w:rPr>
        <w:t>: S1610-S1617 [PMID: 31489228 DOI: 10.21037/jtd.2019.06.62]</w:t>
      </w:r>
    </w:p>
    <w:p w14:paraId="7C056B0D" w14:textId="31EF173F"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65 </w:t>
      </w:r>
      <w:r w:rsidRPr="00A42A8A">
        <w:rPr>
          <w:rFonts w:ascii="Book Antiqua" w:hAnsi="Book Antiqua"/>
          <w:b/>
          <w:bCs/>
        </w:rPr>
        <w:t>Kent MS</w:t>
      </w:r>
      <w:r w:rsidRPr="00A42A8A">
        <w:rPr>
          <w:rFonts w:ascii="Book Antiqua" w:hAnsi="Book Antiqua"/>
        </w:rPr>
        <w:t xml:space="preserve">, Luketich JD, Irshad K, Awais O, Alvelo-Rivera M, Churilla P, Fernando HC, Landreneau RJ. Comparison of surgical approaches to recalcitrant gastroesophageal reflux disease in the patient with scleroderma. </w:t>
      </w:r>
      <w:r w:rsidRPr="00A42A8A">
        <w:rPr>
          <w:rFonts w:ascii="Book Antiqua" w:hAnsi="Book Antiqua"/>
          <w:i/>
          <w:iCs/>
        </w:rPr>
        <w:t>Ann Thorac Surg</w:t>
      </w:r>
      <w:r w:rsidRPr="00A42A8A">
        <w:rPr>
          <w:rFonts w:ascii="Book Antiqua" w:hAnsi="Book Antiqua"/>
        </w:rPr>
        <w:t xml:space="preserve"> 2007; </w:t>
      </w:r>
      <w:r w:rsidRPr="00A42A8A">
        <w:rPr>
          <w:rFonts w:ascii="Book Antiqua" w:hAnsi="Book Antiqua"/>
          <w:b/>
          <w:bCs/>
        </w:rPr>
        <w:t>84</w:t>
      </w:r>
      <w:r w:rsidRPr="00A42A8A">
        <w:rPr>
          <w:rFonts w:ascii="Book Antiqua" w:hAnsi="Book Antiqua"/>
        </w:rPr>
        <w:t>: 1710-</w:t>
      </w:r>
      <w:r w:rsidR="0020252F" w:rsidRPr="00A42A8A">
        <w:rPr>
          <w:rFonts w:ascii="Book Antiqua" w:hAnsi="Book Antiqua"/>
        </w:rPr>
        <w:t>171</w:t>
      </w:r>
      <w:r w:rsidRPr="00A42A8A">
        <w:rPr>
          <w:rFonts w:ascii="Book Antiqua" w:hAnsi="Book Antiqua"/>
        </w:rPr>
        <w:t>5 [PMID: 17954091 DOI: 10.1016/j.athoracsur.2007.06.025]</w:t>
      </w:r>
    </w:p>
    <w:p w14:paraId="76E8DA9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66 </w:t>
      </w:r>
      <w:r w:rsidRPr="00A42A8A">
        <w:rPr>
          <w:rFonts w:ascii="Book Antiqua" w:hAnsi="Book Antiqua"/>
          <w:b/>
          <w:bCs/>
        </w:rPr>
        <w:t>Yan J</w:t>
      </w:r>
      <w:r w:rsidRPr="00A42A8A">
        <w:rPr>
          <w:rFonts w:ascii="Book Antiqua" w:hAnsi="Book Antiqua"/>
        </w:rPr>
        <w:t xml:space="preserve">, Strong AT, Sharma G, Gabbard S, Thota P, Rodriguez J, Kroh M. Surgical management of gastroesophageal reflux disease in patients with systemic sclerosis. </w:t>
      </w:r>
      <w:r w:rsidRPr="00A42A8A">
        <w:rPr>
          <w:rFonts w:ascii="Book Antiqua" w:hAnsi="Book Antiqua"/>
          <w:i/>
          <w:iCs/>
        </w:rPr>
        <w:t>Surg Endosc</w:t>
      </w:r>
      <w:r w:rsidRPr="00A42A8A">
        <w:rPr>
          <w:rFonts w:ascii="Book Antiqua" w:hAnsi="Book Antiqua"/>
        </w:rPr>
        <w:t xml:space="preserve"> 2018; </w:t>
      </w:r>
      <w:r w:rsidRPr="00A42A8A">
        <w:rPr>
          <w:rFonts w:ascii="Book Antiqua" w:hAnsi="Book Antiqua"/>
          <w:b/>
          <w:bCs/>
        </w:rPr>
        <w:t>32</w:t>
      </w:r>
      <w:r w:rsidRPr="00A42A8A">
        <w:rPr>
          <w:rFonts w:ascii="Book Antiqua" w:hAnsi="Book Antiqua"/>
        </w:rPr>
        <w:t>: 3855-3860 [PMID: 29435755 DOI: 10.1007/s00464-018-6115-2]</w:t>
      </w:r>
    </w:p>
    <w:p w14:paraId="5E17B3D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67 </w:t>
      </w:r>
      <w:r w:rsidRPr="00A42A8A">
        <w:rPr>
          <w:rFonts w:ascii="Book Antiqua" w:hAnsi="Book Antiqua"/>
          <w:b/>
          <w:bCs/>
        </w:rPr>
        <w:t>Chwiesko A</w:t>
      </w:r>
      <w:r w:rsidRPr="00A42A8A">
        <w:rPr>
          <w:rFonts w:ascii="Book Antiqua" w:hAnsi="Book Antiqua"/>
        </w:rPr>
        <w:t xml:space="preserve">, Kowal-Bielecka O, Sierakowski S. Perspectives on the interlinked nature of systemic sclerosis and reflux disease. </w:t>
      </w:r>
      <w:r w:rsidRPr="00A42A8A">
        <w:rPr>
          <w:rFonts w:ascii="Book Antiqua" w:hAnsi="Book Antiqua"/>
          <w:i/>
          <w:iCs/>
        </w:rPr>
        <w:t>Expert Rev Gastroenterol Hepatol</w:t>
      </w:r>
      <w:r w:rsidRPr="00A42A8A">
        <w:rPr>
          <w:rFonts w:ascii="Book Antiqua" w:hAnsi="Book Antiqua"/>
        </w:rPr>
        <w:t xml:space="preserve"> 2019; </w:t>
      </w:r>
      <w:r w:rsidRPr="00A42A8A">
        <w:rPr>
          <w:rFonts w:ascii="Book Antiqua" w:hAnsi="Book Antiqua"/>
          <w:b/>
          <w:bCs/>
        </w:rPr>
        <w:t>13</w:t>
      </w:r>
      <w:r w:rsidRPr="00A42A8A">
        <w:rPr>
          <w:rFonts w:ascii="Book Antiqua" w:hAnsi="Book Antiqua"/>
        </w:rPr>
        <w:t>: 213-227 [PMID: 30791766 DOI: 10.1080/17474124.2019.1561274]</w:t>
      </w:r>
    </w:p>
    <w:p w14:paraId="4E5B34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68 </w:t>
      </w:r>
      <w:r w:rsidRPr="00A42A8A">
        <w:rPr>
          <w:rFonts w:ascii="Book Antiqua" w:hAnsi="Book Antiqua"/>
          <w:b/>
          <w:bCs/>
        </w:rPr>
        <w:t>Perelas A</w:t>
      </w:r>
      <w:r w:rsidRPr="00A42A8A">
        <w:rPr>
          <w:rFonts w:ascii="Book Antiqua" w:hAnsi="Book Antiqua"/>
        </w:rPr>
        <w:t xml:space="preserve">, Silver RM, Arrossi AV, Highland KB. Systemic sclerosis-associated interstitial lung disease. </w:t>
      </w:r>
      <w:r w:rsidRPr="00A42A8A">
        <w:rPr>
          <w:rFonts w:ascii="Book Antiqua" w:hAnsi="Book Antiqua"/>
          <w:i/>
          <w:iCs/>
        </w:rPr>
        <w:t>Lancet Respir Med</w:t>
      </w:r>
      <w:r w:rsidRPr="00A42A8A">
        <w:rPr>
          <w:rFonts w:ascii="Book Antiqua" w:hAnsi="Book Antiqua"/>
        </w:rPr>
        <w:t xml:space="preserve"> 2020; </w:t>
      </w:r>
      <w:r w:rsidRPr="00A42A8A">
        <w:rPr>
          <w:rFonts w:ascii="Book Antiqua" w:hAnsi="Book Antiqua"/>
          <w:b/>
          <w:bCs/>
        </w:rPr>
        <w:t>8</w:t>
      </w:r>
      <w:r w:rsidRPr="00A42A8A">
        <w:rPr>
          <w:rFonts w:ascii="Book Antiqua" w:hAnsi="Book Antiqua"/>
        </w:rPr>
        <w:t>: 304-320 [PMID: 32113575 DOI: 10.1016/S2213-2600(19)30480-1]</w:t>
      </w:r>
    </w:p>
    <w:p w14:paraId="1BEF1E8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69 </w:t>
      </w:r>
      <w:r w:rsidRPr="00A42A8A">
        <w:rPr>
          <w:rFonts w:ascii="Book Antiqua" w:hAnsi="Book Antiqua"/>
          <w:b/>
          <w:bCs/>
        </w:rPr>
        <w:t>Patti MG</w:t>
      </w:r>
      <w:r w:rsidRPr="00A42A8A">
        <w:rPr>
          <w:rFonts w:ascii="Book Antiqua" w:hAnsi="Book Antiqua"/>
        </w:rPr>
        <w:t xml:space="preserve">, Vela MF, Odell DD, Richter JE, Fisichella PM, Vaezi MF. The Intersection of GERD, Aspiration, and Lung Transplantation. </w:t>
      </w:r>
      <w:r w:rsidRPr="00A42A8A">
        <w:rPr>
          <w:rFonts w:ascii="Book Antiqua" w:hAnsi="Book Antiqua"/>
          <w:i/>
          <w:iCs/>
        </w:rPr>
        <w:t>J Laparoendosc Adv Surg Tech A</w:t>
      </w:r>
      <w:r w:rsidRPr="00A42A8A">
        <w:rPr>
          <w:rFonts w:ascii="Book Antiqua" w:hAnsi="Book Antiqua"/>
        </w:rPr>
        <w:t xml:space="preserve"> 2016; </w:t>
      </w:r>
      <w:r w:rsidRPr="00A42A8A">
        <w:rPr>
          <w:rFonts w:ascii="Book Antiqua" w:hAnsi="Book Antiqua"/>
          <w:b/>
          <w:bCs/>
        </w:rPr>
        <w:t>26</w:t>
      </w:r>
      <w:r w:rsidRPr="00A42A8A">
        <w:rPr>
          <w:rFonts w:ascii="Book Antiqua" w:hAnsi="Book Antiqua"/>
        </w:rPr>
        <w:t>: 501-505 [PMID: 27218671 DOI: 10.1089/lap.2016.0170]</w:t>
      </w:r>
    </w:p>
    <w:p w14:paraId="3F725D15" w14:textId="3C5B8FD9"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70 </w:t>
      </w:r>
      <w:r w:rsidRPr="00A42A8A">
        <w:rPr>
          <w:rFonts w:ascii="Book Antiqua" w:hAnsi="Book Antiqua"/>
          <w:b/>
          <w:bCs/>
        </w:rPr>
        <w:t>Camilleri M</w:t>
      </w:r>
      <w:r w:rsidRPr="00A42A8A">
        <w:rPr>
          <w:rFonts w:ascii="Book Antiqua" w:hAnsi="Book Antiqua"/>
        </w:rPr>
        <w:t xml:space="preserve">, Parkman HP, Shafi MA, Abell TL, Gerson L; American College of Gastroenterology. Clinical guideline: management of gastroparesis. </w:t>
      </w:r>
      <w:r w:rsidRPr="00A42A8A">
        <w:rPr>
          <w:rFonts w:ascii="Book Antiqua" w:hAnsi="Book Antiqua"/>
          <w:i/>
          <w:iCs/>
        </w:rPr>
        <w:t>Am J Gastroenterol</w:t>
      </w:r>
      <w:r w:rsidRPr="00A42A8A">
        <w:rPr>
          <w:rFonts w:ascii="Book Antiqua" w:hAnsi="Book Antiqua"/>
        </w:rPr>
        <w:t xml:space="preserve"> 2013; </w:t>
      </w:r>
      <w:r w:rsidRPr="00A42A8A">
        <w:rPr>
          <w:rFonts w:ascii="Book Antiqua" w:hAnsi="Book Antiqua"/>
          <w:b/>
          <w:bCs/>
        </w:rPr>
        <w:t>108</w:t>
      </w:r>
      <w:r w:rsidRPr="00A42A8A">
        <w:rPr>
          <w:rFonts w:ascii="Book Antiqua" w:hAnsi="Book Antiqua"/>
        </w:rPr>
        <w:t>: 18-37 [PMID: 23147521 DOI: 10.1038/ajg.2012.373]</w:t>
      </w:r>
    </w:p>
    <w:p w14:paraId="2169D22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71 </w:t>
      </w:r>
      <w:r w:rsidRPr="00A42A8A">
        <w:rPr>
          <w:rFonts w:ascii="Book Antiqua" w:hAnsi="Book Antiqua"/>
          <w:b/>
          <w:bCs/>
        </w:rPr>
        <w:t>Marie I</w:t>
      </w:r>
      <w:r w:rsidRPr="00A42A8A">
        <w:rPr>
          <w:rFonts w:ascii="Book Antiqua" w:hAnsi="Book Antiqua"/>
        </w:rPr>
        <w:t xml:space="preserve">, Gourcerol G, Leroi AM, Ménard JF, Levesque H, Ducrotté P. Delayed gastric emptying determined using the 13C-octanoic acid breath test in patients with systemic sclerosis. </w:t>
      </w:r>
      <w:r w:rsidRPr="00A42A8A">
        <w:rPr>
          <w:rFonts w:ascii="Book Antiqua" w:hAnsi="Book Antiqua"/>
          <w:i/>
          <w:iCs/>
        </w:rPr>
        <w:t>Arthritis Rheum</w:t>
      </w:r>
      <w:r w:rsidRPr="00A42A8A">
        <w:rPr>
          <w:rFonts w:ascii="Book Antiqua" w:hAnsi="Book Antiqua"/>
        </w:rPr>
        <w:t xml:space="preserve"> 2012; </w:t>
      </w:r>
      <w:r w:rsidRPr="00A42A8A">
        <w:rPr>
          <w:rFonts w:ascii="Book Antiqua" w:hAnsi="Book Antiqua"/>
          <w:b/>
          <w:bCs/>
        </w:rPr>
        <w:t>64</w:t>
      </w:r>
      <w:r w:rsidRPr="00A42A8A">
        <w:rPr>
          <w:rFonts w:ascii="Book Antiqua" w:hAnsi="Book Antiqua"/>
        </w:rPr>
        <w:t>: 2346-2355 [PMID: 22231388 DOI: 10.1002/art.34374]</w:t>
      </w:r>
    </w:p>
    <w:p w14:paraId="73AF44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72 </w:t>
      </w:r>
      <w:r w:rsidRPr="00A42A8A">
        <w:rPr>
          <w:rFonts w:ascii="Book Antiqua" w:hAnsi="Book Antiqua"/>
          <w:b/>
          <w:bCs/>
        </w:rPr>
        <w:t>Muresan C</w:t>
      </w:r>
      <w:r w:rsidRPr="00A42A8A">
        <w:rPr>
          <w:rFonts w:ascii="Book Antiqua" w:hAnsi="Book Antiqua"/>
        </w:rPr>
        <w:t xml:space="preserve">, Surdea Blaga T, Muresan L, Dumitrascu DL. Abdominal Ultrasound for the Evaluation of Gastric Emptying Revisited. </w:t>
      </w:r>
      <w:r w:rsidRPr="00A42A8A">
        <w:rPr>
          <w:rFonts w:ascii="Book Antiqua" w:hAnsi="Book Antiqua"/>
          <w:i/>
          <w:iCs/>
        </w:rPr>
        <w:t>J Gastrointestin Liver Dis</w:t>
      </w:r>
      <w:r w:rsidRPr="00A42A8A">
        <w:rPr>
          <w:rFonts w:ascii="Book Antiqua" w:hAnsi="Book Antiqua"/>
        </w:rPr>
        <w:t xml:space="preserve"> 2015; </w:t>
      </w:r>
      <w:r w:rsidRPr="00A42A8A">
        <w:rPr>
          <w:rFonts w:ascii="Book Antiqua" w:hAnsi="Book Antiqua"/>
          <w:b/>
          <w:bCs/>
        </w:rPr>
        <w:t>24</w:t>
      </w:r>
      <w:r w:rsidRPr="00A42A8A">
        <w:rPr>
          <w:rFonts w:ascii="Book Antiqua" w:hAnsi="Book Antiqua"/>
        </w:rPr>
        <w:t>: 329-338 [PMID: 26405705 DOI: 10.15403/jgld.2014.1121.243.mur]</w:t>
      </w:r>
    </w:p>
    <w:p w14:paraId="25E6E6F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73 </w:t>
      </w:r>
      <w:r w:rsidRPr="00A42A8A">
        <w:rPr>
          <w:rFonts w:ascii="Book Antiqua" w:hAnsi="Book Antiqua"/>
          <w:b/>
          <w:bCs/>
        </w:rPr>
        <w:t>Cozzi F</w:t>
      </w:r>
      <w:r w:rsidRPr="00A42A8A">
        <w:rPr>
          <w:rFonts w:ascii="Book Antiqua" w:hAnsi="Book Antiqua"/>
        </w:rPr>
        <w:t xml:space="preserve">, Parisi G, Ciprian L, Bullo A, Cardarelli S, Rizzo M, Sfriso P, Punzi L. Gastric dysmotility after liquid bolus ingestion in systemic sclerosis: an ultrasonographic study.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1219-1223 [PMID: 21258796 DOI: 10.1007/s00296-010-1779-5]</w:t>
      </w:r>
    </w:p>
    <w:p w14:paraId="2638504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74 </w:t>
      </w:r>
      <w:r w:rsidRPr="00A42A8A">
        <w:rPr>
          <w:rFonts w:ascii="Book Antiqua" w:hAnsi="Book Antiqua"/>
          <w:b/>
          <w:bCs/>
        </w:rPr>
        <w:t>Keller J</w:t>
      </w:r>
      <w:r w:rsidRPr="00A42A8A">
        <w:rPr>
          <w:rFonts w:ascii="Book Antiqua" w:hAnsi="Book Antiqua"/>
        </w:rPr>
        <w:t xml:space="preserve">, Bassotti G, Clarke J, Dinning P, Fox M, Grover M, Hellström PM, Ke M, Layer P, Malagelada C, Parkman HP, Scott SM, Tack J, Simren M, Törnblom H, Camilleri M; International Working Group for Disorders of Gastrointestinal Motility and Function. Expert consensus document: Advances in the diagnosis and classification of gastric and intestinal motility disorders. </w:t>
      </w:r>
      <w:r w:rsidRPr="00A42A8A">
        <w:rPr>
          <w:rFonts w:ascii="Book Antiqua" w:hAnsi="Book Antiqua"/>
          <w:i/>
          <w:iCs/>
        </w:rPr>
        <w:t>Nat Rev Gastroenterol Hepatol</w:t>
      </w:r>
      <w:r w:rsidRPr="00A42A8A">
        <w:rPr>
          <w:rFonts w:ascii="Book Antiqua" w:hAnsi="Book Antiqua"/>
        </w:rPr>
        <w:t xml:space="preserve"> 2018; </w:t>
      </w:r>
      <w:r w:rsidRPr="00A42A8A">
        <w:rPr>
          <w:rFonts w:ascii="Book Antiqua" w:hAnsi="Book Antiqua"/>
          <w:b/>
          <w:bCs/>
        </w:rPr>
        <w:t>15</w:t>
      </w:r>
      <w:r w:rsidRPr="00A42A8A">
        <w:rPr>
          <w:rFonts w:ascii="Book Antiqua" w:hAnsi="Book Antiqua"/>
        </w:rPr>
        <w:t>: 291-308 [PMID: 29622808 DOI: 10.1038/nrgastro.2018.7]</w:t>
      </w:r>
    </w:p>
    <w:p w14:paraId="596B870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75 </w:t>
      </w:r>
      <w:r w:rsidRPr="00A42A8A">
        <w:rPr>
          <w:rFonts w:ascii="Book Antiqua" w:hAnsi="Book Antiqua"/>
          <w:b/>
          <w:bCs/>
        </w:rPr>
        <w:t>Camilleri M</w:t>
      </w:r>
      <w:r w:rsidRPr="00A42A8A">
        <w:rPr>
          <w:rFonts w:ascii="Book Antiqua" w:hAnsi="Book Antiqua"/>
        </w:rPr>
        <w:t xml:space="preserve">, Chedid V, Ford AC, Haruma K, Horowitz M, Jones KL, Low PA, Park SY, Parkman HP, Stanghellini V. Gastroparesis. </w:t>
      </w:r>
      <w:r w:rsidRPr="00A42A8A">
        <w:rPr>
          <w:rFonts w:ascii="Book Antiqua" w:hAnsi="Book Antiqua"/>
          <w:i/>
          <w:iCs/>
        </w:rPr>
        <w:t>Nat Rev Dis Primers</w:t>
      </w:r>
      <w:r w:rsidRPr="00A42A8A">
        <w:rPr>
          <w:rFonts w:ascii="Book Antiqua" w:hAnsi="Book Antiqua"/>
        </w:rPr>
        <w:t xml:space="preserve"> 2018; </w:t>
      </w:r>
      <w:r w:rsidRPr="00A42A8A">
        <w:rPr>
          <w:rFonts w:ascii="Book Antiqua" w:hAnsi="Book Antiqua"/>
          <w:b/>
          <w:bCs/>
        </w:rPr>
        <w:t>4</w:t>
      </w:r>
      <w:r w:rsidRPr="00A42A8A">
        <w:rPr>
          <w:rFonts w:ascii="Book Antiqua" w:hAnsi="Book Antiqua"/>
        </w:rPr>
        <w:t>: 41 [PMID: 30385743 DOI: 10.1038/s41572-018-0038-z]</w:t>
      </w:r>
    </w:p>
    <w:p w14:paraId="0D2736D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76 </w:t>
      </w:r>
      <w:r w:rsidRPr="00A42A8A">
        <w:rPr>
          <w:rFonts w:ascii="Book Antiqua" w:hAnsi="Book Antiqua"/>
          <w:b/>
          <w:bCs/>
        </w:rPr>
        <w:t>Johnson DA</w:t>
      </w:r>
      <w:r w:rsidRPr="00A42A8A">
        <w:rPr>
          <w:rFonts w:ascii="Book Antiqua" w:hAnsi="Book Antiqua"/>
        </w:rPr>
        <w:t xml:space="preserve">, Drane WE, Curran J, Benjamin SB, Chobanian SJ, Karvelis K, Cattau EL Jr. Metoclopramide response in patients with progressive systemic sclerosis. Effect on esophageal and gastric motility abnormalities. </w:t>
      </w:r>
      <w:r w:rsidRPr="00A42A8A">
        <w:rPr>
          <w:rFonts w:ascii="Book Antiqua" w:hAnsi="Book Antiqua"/>
          <w:i/>
          <w:iCs/>
        </w:rPr>
        <w:t>Arch Intern Med</w:t>
      </w:r>
      <w:r w:rsidRPr="00A42A8A">
        <w:rPr>
          <w:rFonts w:ascii="Book Antiqua" w:hAnsi="Book Antiqua"/>
        </w:rPr>
        <w:t xml:space="preserve"> 1987; </w:t>
      </w:r>
      <w:r w:rsidRPr="00A42A8A">
        <w:rPr>
          <w:rFonts w:ascii="Book Antiqua" w:hAnsi="Book Antiqua"/>
          <w:b/>
          <w:bCs/>
        </w:rPr>
        <w:t>147</w:t>
      </w:r>
      <w:r w:rsidRPr="00A42A8A">
        <w:rPr>
          <w:rFonts w:ascii="Book Antiqua" w:hAnsi="Book Antiqua"/>
        </w:rPr>
        <w:t>: 1597-1601 [PMID: 3632168]</w:t>
      </w:r>
    </w:p>
    <w:p w14:paraId="346E904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77 </w:t>
      </w:r>
      <w:r w:rsidRPr="00A42A8A">
        <w:rPr>
          <w:rFonts w:ascii="Book Antiqua" w:hAnsi="Book Antiqua"/>
          <w:b/>
          <w:bCs/>
        </w:rPr>
        <w:t>Sridhar KR</w:t>
      </w:r>
      <w:r w:rsidRPr="00A42A8A">
        <w:rPr>
          <w:rFonts w:ascii="Book Antiqua" w:hAnsi="Book Antiqua"/>
        </w:rPr>
        <w:t xml:space="preserve">, Lange RC, Magyar L, Soykan I, McCallum RW. Prevalence of impaired gastric emptying of solids in systemic sclerosis: diagnostic and therapeutic implications. </w:t>
      </w:r>
      <w:r w:rsidRPr="00A42A8A">
        <w:rPr>
          <w:rFonts w:ascii="Book Antiqua" w:hAnsi="Book Antiqua"/>
          <w:i/>
          <w:iCs/>
        </w:rPr>
        <w:t>J Lab Clin Med</w:t>
      </w:r>
      <w:r w:rsidRPr="00A42A8A">
        <w:rPr>
          <w:rFonts w:ascii="Book Antiqua" w:hAnsi="Book Antiqua"/>
        </w:rPr>
        <w:t xml:space="preserve"> 1998; </w:t>
      </w:r>
      <w:r w:rsidRPr="00A42A8A">
        <w:rPr>
          <w:rFonts w:ascii="Book Antiqua" w:hAnsi="Book Antiqua"/>
          <w:b/>
          <w:bCs/>
        </w:rPr>
        <w:t>132</w:t>
      </w:r>
      <w:r w:rsidRPr="00A42A8A">
        <w:rPr>
          <w:rFonts w:ascii="Book Antiqua" w:hAnsi="Book Antiqua"/>
        </w:rPr>
        <w:t>: 541-546 [PMID: 9851745 DOI: 10.1016/s0022-2143(98)90133-0]</w:t>
      </w:r>
    </w:p>
    <w:p w14:paraId="10A2791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78 </w:t>
      </w:r>
      <w:r w:rsidRPr="00A42A8A">
        <w:rPr>
          <w:rFonts w:ascii="Book Antiqua" w:hAnsi="Book Antiqua"/>
          <w:b/>
          <w:bCs/>
        </w:rPr>
        <w:t>Dull JS</w:t>
      </w:r>
      <w:r w:rsidRPr="00A42A8A">
        <w:rPr>
          <w:rFonts w:ascii="Book Antiqua" w:hAnsi="Book Antiqua"/>
        </w:rPr>
        <w:t xml:space="preserve">, Raufman JP, Zakai MD, Strashun A, Straus EW. Successful treatment of gastroparesis with erythromycin in a patient with progressive systemic sclerosis. </w:t>
      </w:r>
      <w:r w:rsidRPr="00A42A8A">
        <w:rPr>
          <w:rFonts w:ascii="Book Antiqua" w:hAnsi="Book Antiqua"/>
          <w:i/>
          <w:iCs/>
        </w:rPr>
        <w:t>Am J Med</w:t>
      </w:r>
      <w:r w:rsidRPr="00A42A8A">
        <w:rPr>
          <w:rFonts w:ascii="Book Antiqua" w:hAnsi="Book Antiqua"/>
        </w:rPr>
        <w:t xml:space="preserve"> 1990; </w:t>
      </w:r>
      <w:r w:rsidRPr="00A42A8A">
        <w:rPr>
          <w:rFonts w:ascii="Book Antiqua" w:hAnsi="Book Antiqua"/>
          <w:b/>
          <w:bCs/>
        </w:rPr>
        <w:t>89</w:t>
      </w:r>
      <w:r w:rsidRPr="00A42A8A">
        <w:rPr>
          <w:rFonts w:ascii="Book Antiqua" w:hAnsi="Book Antiqua"/>
        </w:rPr>
        <w:t>: 528-530 [PMID: 2220887 DOI: 10.1016/0002-9343(90)90387-s]</w:t>
      </w:r>
    </w:p>
    <w:p w14:paraId="440B69A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79 </w:t>
      </w:r>
      <w:r w:rsidRPr="00A42A8A">
        <w:rPr>
          <w:rFonts w:ascii="Book Antiqua" w:hAnsi="Book Antiqua"/>
          <w:b/>
          <w:bCs/>
        </w:rPr>
        <w:t>Fiorucci S</w:t>
      </w:r>
      <w:r w:rsidRPr="00A42A8A">
        <w:rPr>
          <w:rFonts w:ascii="Book Antiqua" w:hAnsi="Book Antiqua"/>
        </w:rPr>
        <w:t xml:space="preserve">, Distrutti E, Bassotti G, Gerli R, Chiucchiù S, Betti C, Santucci L, Morelli A. Effect of erythromycin administration on upper gastrointestinal motility in scleroderma patients. </w:t>
      </w:r>
      <w:r w:rsidRPr="00A42A8A">
        <w:rPr>
          <w:rFonts w:ascii="Book Antiqua" w:hAnsi="Book Antiqua"/>
          <w:i/>
          <w:iCs/>
        </w:rPr>
        <w:t>Scand J Gastroenterol</w:t>
      </w:r>
      <w:r w:rsidRPr="00A42A8A">
        <w:rPr>
          <w:rFonts w:ascii="Book Antiqua" w:hAnsi="Book Antiqua"/>
        </w:rPr>
        <w:t xml:space="preserve"> 1994; </w:t>
      </w:r>
      <w:r w:rsidRPr="00A42A8A">
        <w:rPr>
          <w:rFonts w:ascii="Book Antiqua" w:hAnsi="Book Antiqua"/>
          <w:b/>
          <w:bCs/>
        </w:rPr>
        <w:t>29</w:t>
      </w:r>
      <w:r w:rsidRPr="00A42A8A">
        <w:rPr>
          <w:rFonts w:ascii="Book Antiqua" w:hAnsi="Book Antiqua"/>
        </w:rPr>
        <w:t>: 807-813 [PMID: 7824860 DOI: 10.3109/00365529409092515]</w:t>
      </w:r>
    </w:p>
    <w:p w14:paraId="04E000E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80 </w:t>
      </w:r>
      <w:r w:rsidRPr="00A42A8A">
        <w:rPr>
          <w:rFonts w:ascii="Book Antiqua" w:hAnsi="Book Antiqua"/>
          <w:b/>
          <w:bCs/>
        </w:rPr>
        <w:t>Ariyasu H</w:t>
      </w:r>
      <w:r w:rsidRPr="00A42A8A">
        <w:rPr>
          <w:rFonts w:ascii="Book Antiqua" w:hAnsi="Book Antiqua"/>
        </w:rPr>
        <w:t xml:space="preserve">, Iwakura H, Yukawa N, Murayama T, Yokode M, Tada H, Yoshimura K, Teramukai S, Ito T, Shimizu A, Yonezawa A, Kangawa K, Mimori T, Akamizu T. Clinical effects of ghrelin on gastrointestinal involvement in patients with systemic sclerosis. </w:t>
      </w:r>
      <w:r w:rsidRPr="00A42A8A">
        <w:rPr>
          <w:rFonts w:ascii="Book Antiqua" w:hAnsi="Book Antiqua"/>
          <w:i/>
          <w:iCs/>
        </w:rPr>
        <w:t>Endocr J</w:t>
      </w:r>
      <w:r w:rsidRPr="00A42A8A">
        <w:rPr>
          <w:rFonts w:ascii="Book Antiqua" w:hAnsi="Book Antiqua"/>
        </w:rPr>
        <w:t xml:space="preserve"> 2014; </w:t>
      </w:r>
      <w:r w:rsidRPr="00A42A8A">
        <w:rPr>
          <w:rFonts w:ascii="Book Antiqua" w:hAnsi="Book Antiqua"/>
          <w:b/>
          <w:bCs/>
        </w:rPr>
        <w:t>61</w:t>
      </w:r>
      <w:r w:rsidRPr="00A42A8A">
        <w:rPr>
          <w:rFonts w:ascii="Book Antiqua" w:hAnsi="Book Antiqua"/>
        </w:rPr>
        <w:t>: 735-742 [PMID: 24739333 DOI: 10.1507/endocrj.ej14-0088]</w:t>
      </w:r>
    </w:p>
    <w:p w14:paraId="208F9F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81 </w:t>
      </w:r>
      <w:r w:rsidRPr="00A42A8A">
        <w:rPr>
          <w:rFonts w:ascii="Book Antiqua" w:hAnsi="Book Antiqua"/>
          <w:b/>
          <w:bCs/>
        </w:rPr>
        <w:t>Horowitz M</w:t>
      </w:r>
      <w:r w:rsidRPr="00A42A8A">
        <w:rPr>
          <w:rFonts w:ascii="Book Antiqua" w:hAnsi="Book Antiqua"/>
        </w:rPr>
        <w:t xml:space="preserve">, Maddern GJ, Maddox A, Wishart J, Chatterton BE, Shearman DJ. Effects of cisapride on gastric and esophageal emptying in progressive systemic sclerosis. </w:t>
      </w:r>
      <w:r w:rsidRPr="00A42A8A">
        <w:rPr>
          <w:rFonts w:ascii="Book Antiqua" w:hAnsi="Book Antiqua"/>
          <w:i/>
          <w:iCs/>
        </w:rPr>
        <w:t>Gastroenterology</w:t>
      </w:r>
      <w:r w:rsidRPr="00A42A8A">
        <w:rPr>
          <w:rFonts w:ascii="Book Antiqua" w:hAnsi="Book Antiqua"/>
        </w:rPr>
        <w:t xml:space="preserve"> 1987; </w:t>
      </w:r>
      <w:r w:rsidRPr="00A42A8A">
        <w:rPr>
          <w:rFonts w:ascii="Book Antiqua" w:hAnsi="Book Antiqua"/>
          <w:b/>
          <w:bCs/>
        </w:rPr>
        <w:t>93</w:t>
      </w:r>
      <w:r w:rsidRPr="00A42A8A">
        <w:rPr>
          <w:rFonts w:ascii="Book Antiqua" w:hAnsi="Book Antiqua"/>
        </w:rPr>
        <w:t>: 311-315 [PMID: 3596167 DOI: 10.1016/0016-5085(87)91020-1]</w:t>
      </w:r>
    </w:p>
    <w:p w14:paraId="40EE3A3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82 </w:t>
      </w:r>
      <w:r w:rsidRPr="00A42A8A">
        <w:rPr>
          <w:rFonts w:ascii="Book Antiqua" w:hAnsi="Book Antiqua"/>
          <w:b/>
          <w:bCs/>
        </w:rPr>
        <w:t>Quigley EM</w:t>
      </w:r>
      <w:r w:rsidRPr="00A42A8A">
        <w:rPr>
          <w:rFonts w:ascii="Book Antiqua" w:hAnsi="Book Antiqua"/>
        </w:rPr>
        <w:t xml:space="preserve">. Cisapride: what can we learn from the rise and fall of a prokinetic? </w:t>
      </w:r>
      <w:r w:rsidRPr="00A42A8A">
        <w:rPr>
          <w:rFonts w:ascii="Book Antiqua" w:hAnsi="Book Antiqua"/>
          <w:i/>
          <w:iCs/>
        </w:rPr>
        <w:t>J Dig Dis</w:t>
      </w:r>
      <w:r w:rsidRPr="00A42A8A">
        <w:rPr>
          <w:rFonts w:ascii="Book Antiqua" w:hAnsi="Book Antiqua"/>
        </w:rPr>
        <w:t xml:space="preserve"> 2011; </w:t>
      </w:r>
      <w:r w:rsidRPr="00A42A8A">
        <w:rPr>
          <w:rFonts w:ascii="Book Antiqua" w:hAnsi="Book Antiqua"/>
          <w:b/>
          <w:bCs/>
        </w:rPr>
        <w:t>12</w:t>
      </w:r>
      <w:r w:rsidRPr="00A42A8A">
        <w:rPr>
          <w:rFonts w:ascii="Book Antiqua" w:hAnsi="Book Antiqua"/>
        </w:rPr>
        <w:t>: 147-156 [PMID: 21615867 DOI: 10.1111/j.1751-2980.2011.00491.x]</w:t>
      </w:r>
    </w:p>
    <w:p w14:paraId="0E3C45E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83 </w:t>
      </w:r>
      <w:r w:rsidRPr="00A42A8A">
        <w:rPr>
          <w:rFonts w:ascii="Book Antiqua" w:hAnsi="Book Antiqua"/>
          <w:b/>
          <w:bCs/>
        </w:rPr>
        <w:t>Gonzalez JM</w:t>
      </w:r>
      <w:r w:rsidRPr="00A42A8A">
        <w:rPr>
          <w:rFonts w:ascii="Book Antiqua" w:hAnsi="Book Antiqua"/>
        </w:rPr>
        <w:t xml:space="preserve">, Granel B, Barthet M, Vitton V. G-POEM may be an optional treatment for refractory gastroparesis in systemic sclerosis. </w:t>
      </w:r>
      <w:r w:rsidRPr="00A42A8A">
        <w:rPr>
          <w:rFonts w:ascii="Book Antiqua" w:hAnsi="Book Antiqua"/>
          <w:i/>
          <w:iCs/>
        </w:rPr>
        <w:t>Scand J Gastroenterol</w:t>
      </w:r>
      <w:r w:rsidRPr="00A42A8A">
        <w:rPr>
          <w:rFonts w:ascii="Book Antiqua" w:hAnsi="Book Antiqua"/>
        </w:rPr>
        <w:t xml:space="preserve"> 2020; </w:t>
      </w:r>
      <w:r w:rsidRPr="00A42A8A">
        <w:rPr>
          <w:rFonts w:ascii="Book Antiqua" w:hAnsi="Book Antiqua"/>
          <w:b/>
          <w:bCs/>
        </w:rPr>
        <w:t>55</w:t>
      </w:r>
      <w:r w:rsidRPr="00A42A8A">
        <w:rPr>
          <w:rFonts w:ascii="Book Antiqua" w:hAnsi="Book Antiqua"/>
        </w:rPr>
        <w:t>: 777-779 [PMID: 32634328 DOI: 10.1080/00365521.2020.1761997]</w:t>
      </w:r>
    </w:p>
    <w:p w14:paraId="39531E7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84 </w:t>
      </w:r>
      <w:r w:rsidRPr="00A42A8A">
        <w:rPr>
          <w:rFonts w:ascii="Book Antiqua" w:hAnsi="Book Antiqua"/>
          <w:b/>
          <w:bCs/>
        </w:rPr>
        <w:t>Lin YT</w:t>
      </w:r>
      <w:r w:rsidRPr="00A42A8A">
        <w:rPr>
          <w:rFonts w:ascii="Book Antiqua" w:hAnsi="Book Antiqua"/>
        </w:rPr>
        <w:t xml:space="preserve">, Chuang YS, Wang JW, Wu PH. High risk of gastrointestinal hemorrhage in patients with systemic sclerosis. </w:t>
      </w:r>
      <w:r w:rsidRPr="00A42A8A">
        <w:rPr>
          <w:rFonts w:ascii="Book Antiqua" w:hAnsi="Book Antiqua"/>
          <w:i/>
          <w:iCs/>
        </w:rPr>
        <w:t>Arthritis Res Ther</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301 [PMID: 31878956 DOI: 10.1186/s13075-019-2078-5]</w:t>
      </w:r>
    </w:p>
    <w:p w14:paraId="44C489C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85 </w:t>
      </w:r>
      <w:r w:rsidRPr="00A42A8A">
        <w:rPr>
          <w:rFonts w:ascii="Book Antiqua" w:hAnsi="Book Antiqua"/>
          <w:b/>
          <w:bCs/>
        </w:rPr>
        <w:t>Parrado RH</w:t>
      </w:r>
      <w:r w:rsidRPr="00A42A8A">
        <w:rPr>
          <w:rFonts w:ascii="Book Antiqua" w:hAnsi="Book Antiqua"/>
        </w:rPr>
        <w:t xml:space="preserve">, Lemus HN, Coral-Alvarado PX, Quintana López G. Gastric Antral Vascular Ectasia in Systemic Sclerosis: Current Concepts. </w:t>
      </w:r>
      <w:r w:rsidRPr="00A42A8A">
        <w:rPr>
          <w:rFonts w:ascii="Book Antiqua" w:hAnsi="Book Antiqua"/>
          <w:i/>
          <w:iCs/>
        </w:rPr>
        <w:t>Int J Rheumatol</w:t>
      </w:r>
      <w:r w:rsidRPr="00A42A8A">
        <w:rPr>
          <w:rFonts w:ascii="Book Antiqua" w:hAnsi="Book Antiqua"/>
        </w:rPr>
        <w:t xml:space="preserve"> 2015; </w:t>
      </w:r>
      <w:r w:rsidRPr="00A42A8A">
        <w:rPr>
          <w:rFonts w:ascii="Book Antiqua" w:hAnsi="Book Antiqua"/>
          <w:b/>
          <w:bCs/>
        </w:rPr>
        <w:t>2015</w:t>
      </w:r>
      <w:r w:rsidRPr="00A42A8A">
        <w:rPr>
          <w:rFonts w:ascii="Book Antiqua" w:hAnsi="Book Antiqua"/>
        </w:rPr>
        <w:t>: 762546 [PMID: 26633973 DOI: 10.1155/2015/762546]</w:t>
      </w:r>
    </w:p>
    <w:p w14:paraId="42E598B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86 </w:t>
      </w:r>
      <w:r w:rsidRPr="00A42A8A">
        <w:rPr>
          <w:rFonts w:ascii="Book Antiqua" w:hAnsi="Book Antiqua"/>
          <w:b/>
          <w:bCs/>
        </w:rPr>
        <w:t>Marie I</w:t>
      </w:r>
      <w:r w:rsidRPr="00A42A8A">
        <w:rPr>
          <w:rFonts w:ascii="Book Antiqua" w:hAnsi="Book Antiqua"/>
        </w:rPr>
        <w:t xml:space="preserve">, Antonietti M, Houivet E, Hachulla E, Maunoury V, Bienvenu B, Viennot S, Smail A, Duhaut P, Dupas JL, Dominique S, Hatron PY, Levesque H, Benichou J, Ducrotté P. Gastrointestinal mucosal abnormalities using videocapsule endoscopy in systemic sclerosis. </w:t>
      </w:r>
      <w:r w:rsidRPr="00A42A8A">
        <w:rPr>
          <w:rFonts w:ascii="Book Antiqua" w:hAnsi="Book Antiqua"/>
          <w:i/>
          <w:iCs/>
        </w:rPr>
        <w:t>Aliment Pharmacol Ther</w:t>
      </w:r>
      <w:r w:rsidRPr="00A42A8A">
        <w:rPr>
          <w:rFonts w:ascii="Book Antiqua" w:hAnsi="Book Antiqua"/>
        </w:rPr>
        <w:t xml:space="preserve"> 2014; </w:t>
      </w:r>
      <w:r w:rsidRPr="00A42A8A">
        <w:rPr>
          <w:rFonts w:ascii="Book Antiqua" w:hAnsi="Book Antiqua"/>
          <w:b/>
          <w:bCs/>
        </w:rPr>
        <w:t>40</w:t>
      </w:r>
      <w:r w:rsidRPr="00A42A8A">
        <w:rPr>
          <w:rFonts w:ascii="Book Antiqua" w:hAnsi="Book Antiqua"/>
        </w:rPr>
        <w:t>: 189-199 [PMID: 24889779 DOI: 10.1111/apt.12818]</w:t>
      </w:r>
    </w:p>
    <w:p w14:paraId="7D216C8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87 </w:t>
      </w:r>
      <w:r w:rsidRPr="00A42A8A">
        <w:rPr>
          <w:rFonts w:ascii="Book Antiqua" w:hAnsi="Book Antiqua"/>
          <w:b/>
          <w:bCs/>
        </w:rPr>
        <w:t>Ingraham KM</w:t>
      </w:r>
      <w:r w:rsidRPr="00A42A8A">
        <w:rPr>
          <w:rFonts w:ascii="Book Antiqua" w:hAnsi="Book Antiqua"/>
        </w:rPr>
        <w:t xml:space="preserve">, O'Brien MS, Shenin M, Derk CT, Steen VD. Gastric antral vascular ectasia in systemic sclerosis: demographics and disease predictors. </w:t>
      </w:r>
      <w:r w:rsidRPr="00A42A8A">
        <w:rPr>
          <w:rFonts w:ascii="Book Antiqua" w:hAnsi="Book Antiqua"/>
          <w:i/>
          <w:iCs/>
        </w:rPr>
        <w:t>J Rheumatol</w:t>
      </w:r>
      <w:r w:rsidRPr="00A42A8A">
        <w:rPr>
          <w:rFonts w:ascii="Book Antiqua" w:hAnsi="Book Antiqua"/>
        </w:rPr>
        <w:t xml:space="preserve"> 2010; </w:t>
      </w:r>
      <w:r w:rsidRPr="00A42A8A">
        <w:rPr>
          <w:rFonts w:ascii="Book Antiqua" w:hAnsi="Book Antiqua"/>
          <w:b/>
          <w:bCs/>
        </w:rPr>
        <w:t>37</w:t>
      </w:r>
      <w:r w:rsidRPr="00A42A8A">
        <w:rPr>
          <w:rFonts w:ascii="Book Antiqua" w:hAnsi="Book Antiqua"/>
        </w:rPr>
        <w:t>: 603-607 [PMID: 20080908 DOI: 10.3899/jrheum.090600]</w:t>
      </w:r>
    </w:p>
    <w:p w14:paraId="064CE65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88 </w:t>
      </w:r>
      <w:r w:rsidRPr="00A42A8A">
        <w:rPr>
          <w:rFonts w:ascii="Book Antiqua" w:hAnsi="Book Antiqua"/>
          <w:b/>
          <w:bCs/>
        </w:rPr>
        <w:t>Marie I</w:t>
      </w:r>
      <w:r w:rsidRPr="00A42A8A">
        <w:rPr>
          <w:rFonts w:ascii="Book Antiqua" w:hAnsi="Book Antiqua"/>
        </w:rPr>
        <w:t xml:space="preserve">, Ducrotte P, Antonietti M, Herve S, Levesque H. Watermelon stomach in systemic sclerosis: its incidence and management. </w:t>
      </w:r>
      <w:r w:rsidRPr="00A42A8A">
        <w:rPr>
          <w:rFonts w:ascii="Book Antiqua" w:hAnsi="Book Antiqua"/>
          <w:i/>
          <w:iCs/>
        </w:rPr>
        <w:t>Aliment Pharmacol Ther</w:t>
      </w:r>
      <w:r w:rsidRPr="00A42A8A">
        <w:rPr>
          <w:rFonts w:ascii="Book Antiqua" w:hAnsi="Book Antiqua"/>
        </w:rPr>
        <w:t xml:space="preserve"> 2008; </w:t>
      </w:r>
      <w:r w:rsidRPr="00A42A8A">
        <w:rPr>
          <w:rFonts w:ascii="Book Antiqua" w:hAnsi="Book Antiqua"/>
          <w:b/>
          <w:bCs/>
        </w:rPr>
        <w:t>28</w:t>
      </w:r>
      <w:r w:rsidRPr="00A42A8A">
        <w:rPr>
          <w:rFonts w:ascii="Book Antiqua" w:hAnsi="Book Antiqua"/>
        </w:rPr>
        <w:t>: 412-421 [PMID: 18498445 DOI: 10.1111/j.1365-2036.2008.03739.x]</w:t>
      </w:r>
    </w:p>
    <w:p w14:paraId="4F2D37C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89 </w:t>
      </w:r>
      <w:r w:rsidRPr="00A42A8A">
        <w:rPr>
          <w:rFonts w:ascii="Book Antiqua" w:hAnsi="Book Antiqua"/>
          <w:b/>
          <w:bCs/>
        </w:rPr>
        <w:t>Assad APL</w:t>
      </w:r>
      <w:r w:rsidRPr="00A42A8A">
        <w:rPr>
          <w:rFonts w:ascii="Book Antiqua" w:hAnsi="Book Antiqua"/>
        </w:rPr>
        <w:t xml:space="preserve">, Farias R, Gaspari CN, da Silva HC, Andrade DCO, Sampaio-Barros PD. Diagnosis and Management of Gastric Antral Vascular Ectasia: Experience in a Large Single Cohort of Patients With Systemic Sclerosis. </w:t>
      </w:r>
      <w:r w:rsidRPr="00A42A8A">
        <w:rPr>
          <w:rFonts w:ascii="Book Antiqua" w:hAnsi="Book Antiqua"/>
          <w:i/>
          <w:iCs/>
        </w:rPr>
        <w:t>J Clin Rheumatol</w:t>
      </w:r>
      <w:r w:rsidRPr="00A42A8A">
        <w:rPr>
          <w:rFonts w:ascii="Book Antiqua" w:hAnsi="Book Antiqua"/>
        </w:rPr>
        <w:t xml:space="preserve"> 2020; </w:t>
      </w:r>
      <w:r w:rsidRPr="00A42A8A">
        <w:rPr>
          <w:rFonts w:ascii="Book Antiqua" w:hAnsi="Book Antiqua"/>
          <w:b/>
          <w:bCs/>
        </w:rPr>
        <w:t>26</w:t>
      </w:r>
      <w:r w:rsidRPr="00A42A8A">
        <w:rPr>
          <w:rFonts w:ascii="Book Antiqua" w:hAnsi="Book Antiqua"/>
        </w:rPr>
        <w:t>: 79-81 [PMID: 32073520 DOI: 10.1097/RHU.0000000000000927]</w:t>
      </w:r>
    </w:p>
    <w:p w14:paraId="14C097A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90 </w:t>
      </w:r>
      <w:r w:rsidRPr="00A42A8A">
        <w:rPr>
          <w:rFonts w:ascii="Book Antiqua" w:hAnsi="Book Antiqua"/>
          <w:b/>
          <w:bCs/>
        </w:rPr>
        <w:t>Hung EW</w:t>
      </w:r>
      <w:r w:rsidRPr="00A42A8A">
        <w:rPr>
          <w:rFonts w:ascii="Book Antiqua" w:hAnsi="Book Antiqua"/>
        </w:rPr>
        <w:t xml:space="preserve">, Mayes MD, Sharif R, Assassi S, Machicao VI, Hosing C, St Clair EW, Furst DE, Khanna D, Forman S, Mineishi S, Phillips K, Seibold JR, Bredeson C, Csuka ME, Nash RA, Wener MH, Simms R, Ballen K, Leclercq S, Storek J, Goldmuntz E, Welch B, Keyes-Elstein L, Castina S, Crofford LJ, Mcsweeney P, Sullivan KM. Gastric antral vascular ectasia and its clinical correlates in patients with early diffuse systemic sclerosis in the SCOT trial.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455-460 [PMID: 23418384 DOI: 10.3899/jrheum.121087]</w:t>
      </w:r>
    </w:p>
    <w:p w14:paraId="3B87499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91 </w:t>
      </w:r>
      <w:r w:rsidRPr="00A42A8A">
        <w:rPr>
          <w:rFonts w:ascii="Book Antiqua" w:hAnsi="Book Antiqua"/>
          <w:b/>
          <w:bCs/>
        </w:rPr>
        <w:t>Shibukawa G</w:t>
      </w:r>
      <w:r w:rsidRPr="00A42A8A">
        <w:rPr>
          <w:rFonts w:ascii="Book Antiqua" w:hAnsi="Book Antiqua"/>
        </w:rPr>
        <w:t xml:space="preserve">, Irisawa A, Sakamoto N, Takagi T, Wakatsuki T, Imamura H, Takahashi Y, Sato A, Sato M, Hikichi T, Obara K, Ohira H. Gastric antral vascular ectasia (GAVE) associated with systemic sclerosis: relapse after endoscopic treatment by argon plasma coagulation. </w:t>
      </w:r>
      <w:r w:rsidRPr="00A42A8A">
        <w:rPr>
          <w:rFonts w:ascii="Book Antiqua" w:hAnsi="Book Antiqua"/>
          <w:i/>
          <w:iCs/>
        </w:rPr>
        <w:t>Intern Med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279-283 [PMID: 17379994 DOI: 10.2169/internalmedicine.46.6203]</w:t>
      </w:r>
    </w:p>
    <w:p w14:paraId="501E46B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92 </w:t>
      </w:r>
      <w:r w:rsidRPr="00A42A8A">
        <w:rPr>
          <w:rFonts w:ascii="Book Antiqua" w:hAnsi="Book Antiqua"/>
          <w:b/>
          <w:bCs/>
        </w:rPr>
        <w:t>McCarty TR</w:t>
      </w:r>
      <w:r w:rsidRPr="00A42A8A">
        <w:rPr>
          <w:rFonts w:ascii="Book Antiqua" w:hAnsi="Book Antiqua"/>
        </w:rPr>
        <w:t xml:space="preserve">, Rustagi T. Comparative Effectiveness and Safety of Radiofrequency Ablation Versus Argon Plasma Coagulation for Treatment of Gastric Antral Vascular Ectasia: A Systematic Review and Meta-Analysis. </w:t>
      </w:r>
      <w:r w:rsidRPr="00A42A8A">
        <w:rPr>
          <w:rFonts w:ascii="Book Antiqua" w:hAnsi="Book Antiqua"/>
          <w:i/>
          <w:iCs/>
        </w:rPr>
        <w:t>J Clin Gastroenterol</w:t>
      </w:r>
      <w:r w:rsidRPr="00A42A8A">
        <w:rPr>
          <w:rFonts w:ascii="Book Antiqua" w:hAnsi="Book Antiqua"/>
        </w:rPr>
        <w:t xml:space="preserve"> 2019; </w:t>
      </w:r>
      <w:r w:rsidRPr="00A42A8A">
        <w:rPr>
          <w:rFonts w:ascii="Book Antiqua" w:hAnsi="Book Antiqua"/>
          <w:b/>
          <w:bCs/>
        </w:rPr>
        <w:t>53</w:t>
      </w:r>
      <w:r w:rsidRPr="00A42A8A">
        <w:rPr>
          <w:rFonts w:ascii="Book Antiqua" w:hAnsi="Book Antiqua"/>
        </w:rPr>
        <w:t>: 599-606 [PMID: 29952856 DOI: 10.1097/MCG.0000000000001088]</w:t>
      </w:r>
    </w:p>
    <w:p w14:paraId="348B00A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93 </w:t>
      </w:r>
      <w:r w:rsidRPr="00A42A8A">
        <w:rPr>
          <w:rFonts w:ascii="Book Antiqua" w:hAnsi="Book Antiqua"/>
          <w:b/>
          <w:bCs/>
        </w:rPr>
        <w:t>Marie I</w:t>
      </w:r>
      <w:r w:rsidRPr="00A42A8A">
        <w:rPr>
          <w:rFonts w:ascii="Book Antiqua" w:hAnsi="Book Antiqua"/>
        </w:rPr>
        <w:t xml:space="preserve">, Ducrotté P, Denis P, Hellot MF, Levesque H. Outcome of small-bowel motor impairment in systemic sclerosis--a prospective manometric 5-yr follow-up. </w:t>
      </w:r>
      <w:r w:rsidRPr="00A42A8A">
        <w:rPr>
          <w:rFonts w:ascii="Book Antiqua" w:hAnsi="Book Antiqua"/>
          <w:i/>
          <w:iCs/>
        </w:rPr>
        <w:t>Rheumatology (Oxford)</w:t>
      </w:r>
      <w:r w:rsidRPr="00A42A8A">
        <w:rPr>
          <w:rFonts w:ascii="Book Antiqua" w:hAnsi="Book Antiqua"/>
        </w:rPr>
        <w:t xml:space="preserve"> 2007; </w:t>
      </w:r>
      <w:r w:rsidRPr="00A42A8A">
        <w:rPr>
          <w:rFonts w:ascii="Book Antiqua" w:hAnsi="Book Antiqua"/>
          <w:b/>
          <w:bCs/>
        </w:rPr>
        <w:t>46</w:t>
      </w:r>
      <w:r w:rsidRPr="00A42A8A">
        <w:rPr>
          <w:rFonts w:ascii="Book Antiqua" w:hAnsi="Book Antiqua"/>
        </w:rPr>
        <w:t>: 150-153 [PMID: 16782730 DOI: 10.1093/rheumatology/kel203]</w:t>
      </w:r>
    </w:p>
    <w:p w14:paraId="53A4759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94 </w:t>
      </w:r>
      <w:r w:rsidRPr="00A42A8A">
        <w:rPr>
          <w:rFonts w:ascii="Book Antiqua" w:hAnsi="Book Antiqua"/>
          <w:b/>
          <w:bCs/>
        </w:rPr>
        <w:t>Sawadpanich K</w:t>
      </w:r>
      <w:r w:rsidRPr="00A42A8A">
        <w:rPr>
          <w:rFonts w:ascii="Book Antiqua" w:hAnsi="Book Antiqua"/>
        </w:rPr>
        <w:t xml:space="preserve">, Soison P, Chunlertrith K, Mairiang P, Sukeepaisarnjaroen W, Sangchan A, Suttichaimongkol T, Foocharoen C. Prevalence and associated factors of small intestinal bacterial overgrowth among systemic sclerosis patients. </w:t>
      </w:r>
      <w:r w:rsidRPr="00A42A8A">
        <w:rPr>
          <w:rFonts w:ascii="Book Antiqua" w:hAnsi="Book Antiqua"/>
          <w:i/>
          <w:iCs/>
        </w:rPr>
        <w:t>Int J Rheum Dis</w:t>
      </w:r>
      <w:r w:rsidRPr="00A42A8A">
        <w:rPr>
          <w:rFonts w:ascii="Book Antiqua" w:hAnsi="Book Antiqua"/>
        </w:rPr>
        <w:t xml:space="preserve"> 2019; </w:t>
      </w:r>
      <w:r w:rsidRPr="00A42A8A">
        <w:rPr>
          <w:rFonts w:ascii="Book Antiqua" w:hAnsi="Book Antiqua"/>
          <w:b/>
          <w:bCs/>
        </w:rPr>
        <w:t>22</w:t>
      </w:r>
      <w:r w:rsidRPr="00A42A8A">
        <w:rPr>
          <w:rFonts w:ascii="Book Antiqua" w:hAnsi="Book Antiqua"/>
        </w:rPr>
        <w:t>: 695-699 [PMID: 30729669 DOI: 10.1111/1756-185X.13495]</w:t>
      </w:r>
    </w:p>
    <w:p w14:paraId="673FC57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95 </w:t>
      </w:r>
      <w:r w:rsidRPr="00A42A8A">
        <w:rPr>
          <w:rFonts w:ascii="Book Antiqua" w:hAnsi="Book Antiqua"/>
          <w:b/>
          <w:bCs/>
        </w:rPr>
        <w:t>Adike A</w:t>
      </w:r>
      <w:r w:rsidRPr="00A42A8A">
        <w:rPr>
          <w:rFonts w:ascii="Book Antiqua" w:hAnsi="Book Antiqua"/>
        </w:rPr>
        <w:t xml:space="preserve">, DiBaise JK. Small Intestinal Bacterial Overgrowth: Nutritional Implications, Diagnosis, and Management. </w:t>
      </w:r>
      <w:r w:rsidRPr="00A42A8A">
        <w:rPr>
          <w:rFonts w:ascii="Book Antiqua" w:hAnsi="Book Antiqua"/>
          <w:i/>
          <w:iCs/>
        </w:rPr>
        <w:t>Gastroenterol Clin North Am</w:t>
      </w:r>
      <w:r w:rsidRPr="00A42A8A">
        <w:rPr>
          <w:rFonts w:ascii="Book Antiqua" w:hAnsi="Book Antiqua"/>
        </w:rPr>
        <w:t xml:space="preserve"> 2018; </w:t>
      </w:r>
      <w:r w:rsidRPr="00A42A8A">
        <w:rPr>
          <w:rFonts w:ascii="Book Antiqua" w:hAnsi="Book Antiqua"/>
          <w:b/>
          <w:bCs/>
        </w:rPr>
        <w:t>47</w:t>
      </w:r>
      <w:r w:rsidRPr="00A42A8A">
        <w:rPr>
          <w:rFonts w:ascii="Book Antiqua" w:hAnsi="Book Antiqua"/>
        </w:rPr>
        <w:t>: 193-208 [PMID: 29413012 DOI: 10.1016/j.gtc.2017.09.008]</w:t>
      </w:r>
    </w:p>
    <w:p w14:paraId="14868AF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96 </w:t>
      </w:r>
      <w:r w:rsidRPr="00A42A8A">
        <w:rPr>
          <w:rFonts w:ascii="Book Antiqua" w:hAnsi="Book Antiqua"/>
          <w:b/>
          <w:bCs/>
        </w:rPr>
        <w:t>Quigley EMM</w:t>
      </w:r>
      <w:r w:rsidRPr="00A42A8A">
        <w:rPr>
          <w:rFonts w:ascii="Book Antiqua" w:hAnsi="Book Antiqua"/>
        </w:rPr>
        <w:t xml:space="preserve">. The Spectrum of Small Intestinal Bacterial Overgrowth (SIBO).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 [PMID: 30645678 DOI: 10.1007/s11894-019-0671-z]</w:t>
      </w:r>
    </w:p>
    <w:p w14:paraId="088E1CC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97 </w:t>
      </w:r>
      <w:r w:rsidRPr="00A42A8A">
        <w:rPr>
          <w:rFonts w:ascii="Book Antiqua" w:hAnsi="Book Antiqua"/>
          <w:b/>
          <w:bCs/>
        </w:rPr>
        <w:t>Rezaie A</w:t>
      </w:r>
      <w:r w:rsidRPr="00A42A8A">
        <w:rPr>
          <w:rFonts w:ascii="Book Antiqua" w:hAnsi="Book Antiqua"/>
        </w:rPr>
        <w:t xml:space="preserve">, Buresi M, Lembo A, Lin H, McCallum R, Rao S, Schmulson M, Valdovinos M, Zakko S, Pimentel M. Hydrogen and Methane-Based Breath Testing in Gastrointestinal Disorders: The North American Consensus. </w:t>
      </w:r>
      <w:r w:rsidRPr="00A42A8A">
        <w:rPr>
          <w:rFonts w:ascii="Book Antiqua" w:hAnsi="Book Antiqua"/>
          <w:i/>
          <w:iCs/>
        </w:rPr>
        <w:t>Am J Gastroenterol</w:t>
      </w:r>
      <w:r w:rsidRPr="00A42A8A">
        <w:rPr>
          <w:rFonts w:ascii="Book Antiqua" w:hAnsi="Book Antiqua"/>
        </w:rPr>
        <w:t xml:space="preserve"> 2017; </w:t>
      </w:r>
      <w:r w:rsidRPr="00A42A8A">
        <w:rPr>
          <w:rFonts w:ascii="Book Antiqua" w:hAnsi="Book Antiqua"/>
          <w:b/>
          <w:bCs/>
        </w:rPr>
        <w:t>112</w:t>
      </w:r>
      <w:r w:rsidRPr="00A42A8A">
        <w:rPr>
          <w:rFonts w:ascii="Book Antiqua" w:hAnsi="Book Antiqua"/>
        </w:rPr>
        <w:t>: 775-784 [PMID: 28323273 DOI: 10.1038/ajg.2017.46]</w:t>
      </w:r>
    </w:p>
    <w:p w14:paraId="4EF3634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98 </w:t>
      </w:r>
      <w:r w:rsidRPr="00A42A8A">
        <w:rPr>
          <w:rFonts w:ascii="Book Antiqua" w:hAnsi="Book Antiqua"/>
          <w:b/>
          <w:bCs/>
        </w:rPr>
        <w:t>Braun-Moscovici Y</w:t>
      </w:r>
      <w:r w:rsidRPr="00A42A8A">
        <w:rPr>
          <w:rFonts w:ascii="Book Antiqua" w:hAnsi="Book Antiqua"/>
        </w:rPr>
        <w:t xml:space="preserve">, Braun M, Khanna D, Balbir-Gurman A, Furst DE. What tests should you use to assess small intestinal bacterial overgrowth in systemic sclerosis? </w:t>
      </w:r>
      <w:r w:rsidRPr="00A42A8A">
        <w:rPr>
          <w:rFonts w:ascii="Book Antiqua" w:hAnsi="Book Antiqua"/>
          <w:i/>
          <w:iCs/>
        </w:rPr>
        <w:t>Clin Exp Rheumatol</w:t>
      </w:r>
      <w:r w:rsidRPr="00A42A8A">
        <w:rPr>
          <w:rFonts w:ascii="Book Antiqua" w:hAnsi="Book Antiqua"/>
        </w:rPr>
        <w:t xml:space="preserve"> 2015; </w:t>
      </w:r>
      <w:r w:rsidRPr="00A42A8A">
        <w:rPr>
          <w:rFonts w:ascii="Book Antiqua" w:hAnsi="Book Antiqua"/>
          <w:b/>
          <w:bCs/>
        </w:rPr>
        <w:t>33</w:t>
      </w:r>
      <w:r w:rsidRPr="00A42A8A">
        <w:rPr>
          <w:rFonts w:ascii="Book Antiqua" w:hAnsi="Book Antiqua"/>
        </w:rPr>
        <w:t>: S117-S122 [PMID: 26339892]</w:t>
      </w:r>
    </w:p>
    <w:p w14:paraId="6A3451D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99 </w:t>
      </w:r>
      <w:r w:rsidRPr="00A42A8A">
        <w:rPr>
          <w:rFonts w:ascii="Book Antiqua" w:hAnsi="Book Antiqua"/>
          <w:b/>
          <w:bCs/>
        </w:rPr>
        <w:t>Pittman N</w:t>
      </w:r>
      <w:r w:rsidRPr="00A42A8A">
        <w:rPr>
          <w:rFonts w:ascii="Book Antiqua" w:hAnsi="Book Antiqua"/>
        </w:rPr>
        <w:t xml:space="preserve">, Rawn SM, Wang M, Masetto A, Beattie KA, Larché M. Treatment of small intestinal bacterial overgrowth in systemic sclerosis: a systematic review. </w:t>
      </w:r>
      <w:r w:rsidRPr="00A42A8A">
        <w:rPr>
          <w:rFonts w:ascii="Book Antiqua" w:hAnsi="Book Antiqua"/>
          <w:i/>
          <w:iCs/>
        </w:rPr>
        <w:t>Rheumatology (Oxford)</w:t>
      </w:r>
      <w:r w:rsidRPr="00A42A8A">
        <w:rPr>
          <w:rFonts w:ascii="Book Antiqua" w:hAnsi="Book Antiqua"/>
        </w:rPr>
        <w:t xml:space="preserve"> 2018; </w:t>
      </w:r>
      <w:r w:rsidRPr="00A42A8A">
        <w:rPr>
          <w:rFonts w:ascii="Book Antiqua" w:hAnsi="Book Antiqua"/>
          <w:b/>
          <w:bCs/>
        </w:rPr>
        <w:t>57</w:t>
      </w:r>
      <w:r w:rsidRPr="00A42A8A">
        <w:rPr>
          <w:rFonts w:ascii="Book Antiqua" w:hAnsi="Book Antiqua"/>
        </w:rPr>
        <w:t>: 1802-1811 [PMID: 29982822 DOI: 10.1093/rheumatology/key175]</w:t>
      </w:r>
    </w:p>
    <w:p w14:paraId="74357887"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100 </w:t>
      </w:r>
      <w:r w:rsidRPr="00A42A8A">
        <w:rPr>
          <w:rFonts w:ascii="Book Antiqua" w:hAnsi="Book Antiqua"/>
          <w:b/>
          <w:bCs/>
        </w:rPr>
        <w:t>Gatta L</w:t>
      </w:r>
      <w:r w:rsidRPr="00A42A8A">
        <w:rPr>
          <w:rFonts w:ascii="Book Antiqua" w:hAnsi="Book Antiqua"/>
        </w:rPr>
        <w:t xml:space="preserve">, Scarpignato C. Systematic review with meta-analysis: rifaximin is effective and safe for the treatment of small intestine bacterial overgrowth. </w:t>
      </w:r>
      <w:r w:rsidRPr="00A42A8A">
        <w:rPr>
          <w:rFonts w:ascii="Book Antiqua" w:hAnsi="Book Antiqua"/>
          <w:i/>
          <w:iCs/>
        </w:rPr>
        <w:t>Aliment Pharmacol Ther</w:t>
      </w:r>
      <w:r w:rsidRPr="00A42A8A">
        <w:rPr>
          <w:rFonts w:ascii="Book Antiqua" w:hAnsi="Book Antiqua"/>
        </w:rPr>
        <w:t xml:space="preserve"> 2017; </w:t>
      </w:r>
      <w:r w:rsidRPr="00A42A8A">
        <w:rPr>
          <w:rFonts w:ascii="Book Antiqua" w:hAnsi="Book Antiqua"/>
          <w:b/>
          <w:bCs/>
        </w:rPr>
        <w:t>45</w:t>
      </w:r>
      <w:r w:rsidRPr="00A42A8A">
        <w:rPr>
          <w:rFonts w:ascii="Book Antiqua" w:hAnsi="Book Antiqua"/>
        </w:rPr>
        <w:t>: 604-616 [PMID: 28078798 DOI: 10.1111/apt.13928]</w:t>
      </w:r>
    </w:p>
    <w:p w14:paraId="425DCCC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101 </w:t>
      </w:r>
      <w:r w:rsidRPr="00A42A8A">
        <w:rPr>
          <w:rFonts w:ascii="Book Antiqua" w:hAnsi="Book Antiqua"/>
          <w:b/>
          <w:bCs/>
        </w:rPr>
        <w:t>Zhong C</w:t>
      </w:r>
      <w:r w:rsidRPr="00A42A8A">
        <w:rPr>
          <w:rFonts w:ascii="Book Antiqua" w:hAnsi="Book Antiqua"/>
        </w:rPr>
        <w:t xml:space="preserve">, Qu C, Wang B, Liang S, Zeng B. Probiotics for Preventing and Treating Small Intestinal Bacterial Overgrowth: A Meta-Analysis and Systematic Review of Current Evidence. </w:t>
      </w:r>
      <w:r w:rsidRPr="00A42A8A">
        <w:rPr>
          <w:rFonts w:ascii="Book Antiqua" w:hAnsi="Book Antiqua"/>
          <w:i/>
          <w:iCs/>
        </w:rPr>
        <w:t>J Clin Gastroenterol</w:t>
      </w:r>
      <w:r w:rsidRPr="00A42A8A">
        <w:rPr>
          <w:rFonts w:ascii="Book Antiqua" w:hAnsi="Book Antiqua"/>
        </w:rPr>
        <w:t xml:space="preserve"> 2017; </w:t>
      </w:r>
      <w:r w:rsidRPr="00A42A8A">
        <w:rPr>
          <w:rFonts w:ascii="Book Antiqua" w:hAnsi="Book Antiqua"/>
          <w:b/>
          <w:bCs/>
        </w:rPr>
        <w:t>51</w:t>
      </w:r>
      <w:r w:rsidRPr="00A42A8A">
        <w:rPr>
          <w:rFonts w:ascii="Book Antiqua" w:hAnsi="Book Antiqua"/>
        </w:rPr>
        <w:t>: 300-311 [PMID: 28267052 DOI: 10.1097/MCG.0000000000000814]</w:t>
      </w:r>
    </w:p>
    <w:p w14:paraId="2386B4C2"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102 </w:t>
      </w:r>
      <w:r w:rsidRPr="00A42A8A">
        <w:rPr>
          <w:rFonts w:ascii="Book Antiqua" w:hAnsi="Book Antiqua"/>
          <w:b/>
          <w:bCs/>
        </w:rPr>
        <w:t>Frech TM</w:t>
      </w:r>
      <w:r w:rsidRPr="00A42A8A">
        <w:rPr>
          <w:rFonts w:ascii="Book Antiqua" w:hAnsi="Book Antiqua"/>
        </w:rPr>
        <w:t xml:space="preserve">, Khanna D, Maranian P, Frech EJ, Sawitzke AD, Murtaugh MA. Probiotics for the treatment of systemic sclerosis-associated gastrointestinal bloating/ distention. </w:t>
      </w:r>
      <w:r w:rsidRPr="00A42A8A">
        <w:rPr>
          <w:rFonts w:ascii="Book Antiqua" w:hAnsi="Book Antiqua"/>
          <w:i/>
          <w:iCs/>
        </w:rPr>
        <w:t>Clin Exp Rheumatol</w:t>
      </w:r>
      <w:r w:rsidRPr="00A42A8A">
        <w:rPr>
          <w:rFonts w:ascii="Book Antiqua" w:hAnsi="Book Antiqua"/>
        </w:rPr>
        <w:t xml:space="preserve"> 2011; </w:t>
      </w:r>
      <w:r w:rsidRPr="00A42A8A">
        <w:rPr>
          <w:rFonts w:ascii="Book Antiqua" w:hAnsi="Book Antiqua"/>
          <w:b/>
          <w:bCs/>
        </w:rPr>
        <w:t>29</w:t>
      </w:r>
      <w:r w:rsidRPr="00A42A8A">
        <w:rPr>
          <w:rFonts w:ascii="Book Antiqua" w:hAnsi="Book Antiqua"/>
        </w:rPr>
        <w:t>: S22-S25 [PMID: 21586214]</w:t>
      </w:r>
    </w:p>
    <w:p w14:paraId="01D139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103 </w:t>
      </w:r>
      <w:r w:rsidRPr="00A42A8A">
        <w:rPr>
          <w:rFonts w:ascii="Book Antiqua" w:hAnsi="Book Antiqua"/>
          <w:b/>
          <w:bCs/>
        </w:rPr>
        <w:t>García-Collinot G</w:t>
      </w:r>
      <w:r w:rsidRPr="00A42A8A">
        <w:rPr>
          <w:rFonts w:ascii="Book Antiqua" w:hAnsi="Book Antiqua"/>
        </w:rPr>
        <w:t xml:space="preserve">, Madrigal-Santillán EO, Martínez-Bencomo MA, Carranza-Muleiro RA, Jara LJ, Vera-Lastra O, Montes-Cortes DH, Medina G, Cruz-Domínguez MP. Effectiveness of Saccharomyces boulardii and Metronidazole for Small Intestinal Bacterial Overgrowth in Systemic Sclerosis. </w:t>
      </w:r>
      <w:r w:rsidRPr="00A42A8A">
        <w:rPr>
          <w:rFonts w:ascii="Book Antiqua" w:hAnsi="Book Antiqua"/>
          <w:i/>
          <w:iCs/>
        </w:rPr>
        <w:t>Dig Dis Sci</w:t>
      </w:r>
      <w:r w:rsidRPr="00A42A8A">
        <w:rPr>
          <w:rFonts w:ascii="Book Antiqua" w:hAnsi="Book Antiqua"/>
        </w:rPr>
        <w:t xml:space="preserve"> 2020; </w:t>
      </w:r>
      <w:r w:rsidRPr="00A42A8A">
        <w:rPr>
          <w:rFonts w:ascii="Book Antiqua" w:hAnsi="Book Antiqua"/>
          <w:b/>
          <w:bCs/>
        </w:rPr>
        <w:t>65</w:t>
      </w:r>
      <w:r w:rsidRPr="00A42A8A">
        <w:rPr>
          <w:rFonts w:ascii="Book Antiqua" w:hAnsi="Book Antiqua"/>
        </w:rPr>
        <w:t>: 1134-1143 [PMID: 31549334 DOI: 10.1007/s10620-019-05830-0]</w:t>
      </w:r>
    </w:p>
    <w:p w14:paraId="529C0C48"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104 </w:t>
      </w:r>
      <w:r w:rsidRPr="00A42A8A">
        <w:rPr>
          <w:rFonts w:ascii="Book Antiqua" w:hAnsi="Book Antiqua"/>
          <w:b/>
          <w:bCs/>
        </w:rPr>
        <w:t>Low AHL</w:t>
      </w:r>
      <w:r w:rsidRPr="00A42A8A">
        <w:rPr>
          <w:rFonts w:ascii="Book Antiqua" w:hAnsi="Book Antiqua"/>
        </w:rPr>
        <w:t xml:space="preserve">, Teng GG, Pettersson S, de Sessions PF, Ho EXP, Fan Q, Chu CW, Law AHN, Santosa A, Lim AYN, Wang YT, Haaland B, Thumboo J. A double-blind randomized placebo-controlled trial of probiotics in systemic sclerosis associated gastrointestinal disease.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411-419 [PMID: 31208714 DOI: 10.1016/j.semarthrit.2019.05.006]</w:t>
      </w:r>
    </w:p>
    <w:p w14:paraId="4790149A"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105 </w:t>
      </w:r>
      <w:r w:rsidRPr="00A42A8A">
        <w:rPr>
          <w:rFonts w:ascii="Book Antiqua" w:hAnsi="Book Antiqua"/>
          <w:b/>
          <w:bCs/>
        </w:rPr>
        <w:t>Muangchan C</w:t>
      </w:r>
      <w:r w:rsidRPr="00A42A8A">
        <w:rPr>
          <w:rFonts w:ascii="Book Antiqua" w:hAnsi="Book Antiqua"/>
        </w:rPr>
        <w:t xml:space="preserve">; Canadian Scleroderma Research Group, Baron M, Pope J. The 15% rule in scleroderma: the frequency of severe organ complications in systemic sclerosis. A systematic review. </w:t>
      </w:r>
      <w:r w:rsidRPr="00A42A8A">
        <w:rPr>
          <w:rFonts w:ascii="Book Antiqua" w:hAnsi="Book Antiqua"/>
          <w:i/>
          <w:iCs/>
        </w:rPr>
        <w:t>J Rheumatol</w:t>
      </w:r>
      <w:r w:rsidRPr="00A42A8A">
        <w:rPr>
          <w:rFonts w:ascii="Book Antiqua" w:hAnsi="Book Antiqua"/>
        </w:rPr>
        <w:t xml:space="preserve"> 2013; </w:t>
      </w:r>
      <w:r w:rsidRPr="00A42A8A">
        <w:rPr>
          <w:rFonts w:ascii="Book Antiqua" w:hAnsi="Book Antiqua"/>
          <w:b/>
          <w:bCs/>
        </w:rPr>
        <w:t>40</w:t>
      </w:r>
      <w:r w:rsidRPr="00A42A8A">
        <w:rPr>
          <w:rFonts w:ascii="Book Antiqua" w:hAnsi="Book Antiqua"/>
        </w:rPr>
        <w:t>: 1545-1556 [PMID: 23858045 DOI: 10.3899/jrheum.121380]</w:t>
      </w:r>
    </w:p>
    <w:p w14:paraId="7D733EB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106 </w:t>
      </w:r>
      <w:r w:rsidRPr="00A42A8A">
        <w:rPr>
          <w:rFonts w:ascii="Book Antiqua" w:hAnsi="Book Antiqua"/>
          <w:b/>
          <w:bCs/>
        </w:rPr>
        <w:t>Dein E</w:t>
      </w:r>
      <w:r w:rsidRPr="00A42A8A">
        <w:rPr>
          <w:rFonts w:ascii="Book Antiqua" w:hAnsi="Book Antiqua"/>
        </w:rPr>
        <w:t xml:space="preserve">, Kuo PL, Hong YS, Hummers LK, Mecoli CA, McMahan ZH. Evaluation of risk factors for pseudo-obstruction in systemic sclerosis. </w:t>
      </w:r>
      <w:r w:rsidRPr="00A42A8A">
        <w:rPr>
          <w:rFonts w:ascii="Book Antiqua" w:hAnsi="Book Antiqua"/>
          <w:i/>
          <w:iCs/>
        </w:rPr>
        <w:t>Semin Arthritis Rheum</w:t>
      </w:r>
      <w:r w:rsidRPr="00A42A8A">
        <w:rPr>
          <w:rFonts w:ascii="Book Antiqua" w:hAnsi="Book Antiqua"/>
        </w:rPr>
        <w:t xml:space="preserve"> 2019; </w:t>
      </w:r>
      <w:r w:rsidRPr="00A42A8A">
        <w:rPr>
          <w:rFonts w:ascii="Book Antiqua" w:hAnsi="Book Antiqua"/>
          <w:b/>
          <w:bCs/>
        </w:rPr>
        <w:t>49</w:t>
      </w:r>
      <w:r w:rsidRPr="00A42A8A">
        <w:rPr>
          <w:rFonts w:ascii="Book Antiqua" w:hAnsi="Book Antiqua"/>
        </w:rPr>
        <w:t>: 405-410 [PMID: 31202479 DOI: 10.1016/j.semarthrit.2019.05.005]</w:t>
      </w:r>
    </w:p>
    <w:p w14:paraId="493B0751"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107 </w:t>
      </w:r>
      <w:r w:rsidRPr="00A42A8A">
        <w:rPr>
          <w:rFonts w:ascii="Book Antiqua" w:hAnsi="Book Antiqua"/>
          <w:b/>
          <w:bCs/>
        </w:rPr>
        <w:t>Valenzuela A</w:t>
      </w:r>
      <w:r w:rsidRPr="00A42A8A">
        <w:rPr>
          <w:rFonts w:ascii="Book Antiqua" w:hAnsi="Book Antiqua"/>
        </w:rPr>
        <w:t xml:space="preserve">, Li S, Becker L, Fernandez-Becker N, Khanna D, Nguyen L, Chung L. Intestinal pseudo-obstruction in patients with systemic sclerosis: an analysis of the Nationwide Inpatient Sample. </w:t>
      </w:r>
      <w:r w:rsidRPr="00A42A8A">
        <w:rPr>
          <w:rFonts w:ascii="Book Antiqua" w:hAnsi="Book Antiqua"/>
          <w:i/>
          <w:iCs/>
        </w:rPr>
        <w:t>Rheumatology (Oxford)</w:t>
      </w:r>
      <w:r w:rsidRPr="00A42A8A">
        <w:rPr>
          <w:rFonts w:ascii="Book Antiqua" w:hAnsi="Book Antiqua"/>
        </w:rPr>
        <w:t xml:space="preserve"> 2016; </w:t>
      </w:r>
      <w:r w:rsidRPr="00A42A8A">
        <w:rPr>
          <w:rFonts w:ascii="Book Antiqua" w:hAnsi="Book Antiqua"/>
          <w:b/>
          <w:bCs/>
        </w:rPr>
        <w:t>55</w:t>
      </w:r>
      <w:r w:rsidRPr="00A42A8A">
        <w:rPr>
          <w:rFonts w:ascii="Book Antiqua" w:hAnsi="Book Antiqua"/>
        </w:rPr>
        <w:t>: 654-658 [PMID: 26615031 DOI: 10.1093/rheumatology/kev393]</w:t>
      </w:r>
    </w:p>
    <w:p w14:paraId="789497D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108 </w:t>
      </w:r>
      <w:r w:rsidRPr="00A42A8A">
        <w:rPr>
          <w:rFonts w:ascii="Book Antiqua" w:hAnsi="Book Antiqua"/>
          <w:b/>
          <w:bCs/>
        </w:rPr>
        <w:t>Panganamamula KV</w:t>
      </w:r>
      <w:r w:rsidRPr="00A42A8A">
        <w:rPr>
          <w:rFonts w:ascii="Book Antiqua" w:hAnsi="Book Antiqua"/>
        </w:rPr>
        <w:t xml:space="preserve">, Parkman HP. Chronic Intestinal Pseudo-Obstruction. </w:t>
      </w:r>
      <w:r w:rsidRPr="00A42A8A">
        <w:rPr>
          <w:rFonts w:ascii="Book Antiqua" w:hAnsi="Book Antiqua"/>
          <w:i/>
          <w:iCs/>
        </w:rPr>
        <w:t>Curr Treat Options Gastroenterol</w:t>
      </w:r>
      <w:r w:rsidRPr="00A42A8A">
        <w:rPr>
          <w:rFonts w:ascii="Book Antiqua" w:hAnsi="Book Antiqua"/>
        </w:rPr>
        <w:t xml:space="preserve"> 2005; </w:t>
      </w:r>
      <w:r w:rsidRPr="00A42A8A">
        <w:rPr>
          <w:rFonts w:ascii="Book Antiqua" w:hAnsi="Book Antiqua"/>
          <w:b/>
          <w:bCs/>
        </w:rPr>
        <w:t>8</w:t>
      </w:r>
      <w:r w:rsidRPr="00A42A8A">
        <w:rPr>
          <w:rFonts w:ascii="Book Antiqua" w:hAnsi="Book Antiqua"/>
        </w:rPr>
        <w:t>: 3-11 [PMID: 15625029 DOI: 10.1007/s11938-005-0046-4]</w:t>
      </w:r>
    </w:p>
    <w:p w14:paraId="77924F79"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109 </w:t>
      </w:r>
      <w:r w:rsidRPr="00A42A8A">
        <w:rPr>
          <w:rFonts w:ascii="Book Antiqua" w:hAnsi="Book Antiqua"/>
          <w:b/>
          <w:bCs/>
        </w:rPr>
        <w:t>Shah J</w:t>
      </w:r>
      <w:r w:rsidRPr="00A42A8A">
        <w:rPr>
          <w:rFonts w:ascii="Book Antiqua" w:hAnsi="Book Antiqua"/>
        </w:rPr>
        <w:t xml:space="preserve">, Shahidullah A. Chronic Intestinal Pseudo-Obstruction in Systemic Sclerosis: An Uncommon Presentation. </w:t>
      </w:r>
      <w:r w:rsidRPr="00A42A8A">
        <w:rPr>
          <w:rFonts w:ascii="Book Antiqua" w:hAnsi="Book Antiqua"/>
          <w:i/>
          <w:iCs/>
        </w:rPr>
        <w:t>Case Rep Gastroenterol</w:t>
      </w:r>
      <w:r w:rsidRPr="00A42A8A">
        <w:rPr>
          <w:rFonts w:ascii="Book Antiqua" w:hAnsi="Book Antiqua"/>
        </w:rPr>
        <w:t xml:space="preserve"> 2018; </w:t>
      </w:r>
      <w:r w:rsidRPr="00A42A8A">
        <w:rPr>
          <w:rFonts w:ascii="Book Antiqua" w:hAnsi="Book Antiqua"/>
          <w:b/>
          <w:bCs/>
        </w:rPr>
        <w:t>12</w:t>
      </w:r>
      <w:r w:rsidRPr="00A42A8A">
        <w:rPr>
          <w:rFonts w:ascii="Book Antiqua" w:hAnsi="Book Antiqua"/>
        </w:rPr>
        <w:t>: 373-378 [PMID: 30057521 DOI: 10.1159/000490526]</w:t>
      </w:r>
    </w:p>
    <w:p w14:paraId="42FFC7A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110 </w:t>
      </w:r>
      <w:r w:rsidRPr="00A42A8A">
        <w:rPr>
          <w:rFonts w:ascii="Book Antiqua" w:hAnsi="Book Antiqua"/>
          <w:b/>
          <w:bCs/>
        </w:rPr>
        <w:t>Rosato E</w:t>
      </w:r>
      <w:r w:rsidRPr="00A42A8A">
        <w:rPr>
          <w:rFonts w:ascii="Book Antiqua" w:hAnsi="Book Antiqua"/>
        </w:rPr>
        <w:t xml:space="preserve">, De Nitto D, Rossi C, Libanori V, Donato G, Di Tola M, Pisarri S, Salsano F, Picarelli A. High incidence of celiac disease in patients with systemic sclerosis. </w:t>
      </w:r>
      <w:r w:rsidRPr="00A42A8A">
        <w:rPr>
          <w:rFonts w:ascii="Book Antiqua" w:hAnsi="Book Antiqua"/>
          <w:i/>
          <w:iCs/>
        </w:rPr>
        <w:t>J Rheumatol</w:t>
      </w:r>
      <w:r w:rsidRPr="00A42A8A">
        <w:rPr>
          <w:rFonts w:ascii="Book Antiqua" w:hAnsi="Book Antiqua"/>
        </w:rPr>
        <w:t xml:space="preserve"> 2009; </w:t>
      </w:r>
      <w:r w:rsidRPr="00A42A8A">
        <w:rPr>
          <w:rFonts w:ascii="Book Antiqua" w:hAnsi="Book Antiqua"/>
          <w:b/>
          <w:bCs/>
        </w:rPr>
        <w:t>36</w:t>
      </w:r>
      <w:r w:rsidRPr="00A42A8A">
        <w:rPr>
          <w:rFonts w:ascii="Book Antiqua" w:hAnsi="Book Antiqua"/>
        </w:rPr>
        <w:t>: 965-969 [PMID: 19332639 DOI: 10.3899/jrheum.081000]</w:t>
      </w:r>
    </w:p>
    <w:p w14:paraId="699BEEEB" w14:textId="55C520C2"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111 </w:t>
      </w:r>
      <w:r w:rsidRPr="00A42A8A">
        <w:rPr>
          <w:rFonts w:ascii="Book Antiqua" w:hAnsi="Book Antiqua"/>
          <w:b/>
          <w:bCs/>
        </w:rPr>
        <w:t>Bartoloni E</w:t>
      </w:r>
      <w:r w:rsidRPr="00A42A8A">
        <w:rPr>
          <w:rFonts w:ascii="Book Antiqua" w:hAnsi="Book Antiqua"/>
        </w:rPr>
        <w:t xml:space="preserve">, Bistoni O, Alunno A, Cavagna L, Nalotto L, Baldini C, Priori R, Fischetti C, Fredi M, Quartuccio L, Carubbi F, Montecucco C, Doria A, Mosca M, Valesini G, Franceschini F, De Vita S, Giacomelli R, Mirabelli G, Bini V, Gabrielli A, Catassi C, Gerli R. Celiac Disease Prevalence is Increased in Primary Sjögren's Syndrome and Diffuse Systemic Sclerosis: Lessons from a Large Multi-Center Study. </w:t>
      </w:r>
      <w:r w:rsidRPr="00A42A8A">
        <w:rPr>
          <w:rFonts w:ascii="Book Antiqua" w:hAnsi="Book Antiqua"/>
          <w:i/>
          <w:iCs/>
        </w:rPr>
        <w:t>J Clin Med</w:t>
      </w:r>
      <w:r w:rsidRPr="00A42A8A">
        <w:rPr>
          <w:rFonts w:ascii="Book Antiqua" w:hAnsi="Book Antiqua"/>
        </w:rPr>
        <w:t xml:space="preserve"> 2019; </w:t>
      </w:r>
      <w:r w:rsidRPr="00A42A8A">
        <w:rPr>
          <w:rFonts w:ascii="Book Antiqua" w:hAnsi="Book Antiqua"/>
          <w:b/>
          <w:bCs/>
        </w:rPr>
        <w:t>8</w:t>
      </w:r>
      <w:r w:rsidR="00B71136" w:rsidRPr="00A42A8A">
        <w:rPr>
          <w:rFonts w:ascii="Book Antiqua" w:hAnsi="Book Antiqua"/>
        </w:rPr>
        <w:t>: 540</w:t>
      </w:r>
      <w:r w:rsidRPr="00A42A8A">
        <w:rPr>
          <w:rFonts w:ascii="Book Antiqua" w:hAnsi="Book Antiqua"/>
        </w:rPr>
        <w:t xml:space="preserve"> [PMID: 31010199 DOI: 10.3390/jcm8040540]</w:t>
      </w:r>
    </w:p>
    <w:p w14:paraId="1E299A9E"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112 </w:t>
      </w:r>
      <w:r w:rsidRPr="00A42A8A">
        <w:rPr>
          <w:rFonts w:ascii="Book Antiqua" w:hAnsi="Book Antiqua"/>
          <w:b/>
          <w:bCs/>
        </w:rPr>
        <w:t>Forbess LJ</w:t>
      </w:r>
      <w:r w:rsidRPr="00A42A8A">
        <w:rPr>
          <w:rFonts w:ascii="Book Antiqua" w:hAnsi="Book Antiqua"/>
        </w:rPr>
        <w:t xml:space="preserve">, Gordon JK, Doobay K, Bosworth BP, Lyman S, Davids ML, Spiera RF. Low prevalence of coeliac disease in patients with systemic sclerosis: a cross-sectional study of a registry cohort. </w:t>
      </w:r>
      <w:r w:rsidRPr="00A42A8A">
        <w:rPr>
          <w:rFonts w:ascii="Book Antiqua" w:hAnsi="Book Antiqua"/>
          <w:i/>
          <w:iCs/>
        </w:rPr>
        <w:t>Rheumatology (Oxford)</w:t>
      </w:r>
      <w:r w:rsidRPr="00A42A8A">
        <w:rPr>
          <w:rFonts w:ascii="Book Antiqua" w:hAnsi="Book Antiqua"/>
        </w:rPr>
        <w:t xml:space="preserve"> 2013; </w:t>
      </w:r>
      <w:r w:rsidRPr="00A42A8A">
        <w:rPr>
          <w:rFonts w:ascii="Book Antiqua" w:hAnsi="Book Antiqua"/>
          <w:b/>
          <w:bCs/>
        </w:rPr>
        <w:t>52</w:t>
      </w:r>
      <w:r w:rsidRPr="00A42A8A">
        <w:rPr>
          <w:rFonts w:ascii="Book Antiqua" w:hAnsi="Book Antiqua"/>
        </w:rPr>
        <w:t>: 939-943 [PMID: 23335635 DOI: 10.1093/rheumatology/kes390]</w:t>
      </w:r>
    </w:p>
    <w:p w14:paraId="3D1D72C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113 </w:t>
      </w:r>
      <w:r w:rsidRPr="00A42A8A">
        <w:rPr>
          <w:rFonts w:ascii="Book Antiqua" w:hAnsi="Book Antiqua"/>
          <w:b/>
          <w:bCs/>
        </w:rPr>
        <w:t>Sallam H</w:t>
      </w:r>
      <w:r w:rsidRPr="00A42A8A">
        <w:rPr>
          <w:rFonts w:ascii="Book Antiqua" w:hAnsi="Book Antiqua"/>
        </w:rPr>
        <w:t xml:space="preserve">, McNearney TA, Chen JD. Systematic review: pathophysiology and management of gastrointestinal dysmotility in systemic sclerosis (scleroderma). </w:t>
      </w:r>
      <w:r w:rsidRPr="00A42A8A">
        <w:rPr>
          <w:rFonts w:ascii="Book Antiqua" w:hAnsi="Book Antiqua"/>
          <w:i/>
          <w:iCs/>
        </w:rPr>
        <w:t>Aliment Pharmacol Ther</w:t>
      </w:r>
      <w:r w:rsidRPr="00A42A8A">
        <w:rPr>
          <w:rFonts w:ascii="Book Antiqua" w:hAnsi="Book Antiqua"/>
        </w:rPr>
        <w:t xml:space="preserve"> 2006; </w:t>
      </w:r>
      <w:r w:rsidRPr="00A42A8A">
        <w:rPr>
          <w:rFonts w:ascii="Book Antiqua" w:hAnsi="Book Antiqua"/>
          <w:b/>
          <w:bCs/>
        </w:rPr>
        <w:t>23</w:t>
      </w:r>
      <w:r w:rsidRPr="00A42A8A">
        <w:rPr>
          <w:rFonts w:ascii="Book Antiqua" w:hAnsi="Book Antiqua"/>
        </w:rPr>
        <w:t>: 691-712 [PMID: 16556171 DOI: 10.1111/j.1365-2036.2006.02804.x]</w:t>
      </w:r>
    </w:p>
    <w:p w14:paraId="2DC9B5F5"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114 </w:t>
      </w:r>
      <w:r w:rsidRPr="00A42A8A">
        <w:rPr>
          <w:rFonts w:ascii="Book Antiqua" w:hAnsi="Book Antiqua"/>
          <w:b/>
          <w:bCs/>
        </w:rPr>
        <w:t>Sattar B</w:t>
      </w:r>
      <w:r w:rsidRPr="00A42A8A">
        <w:rPr>
          <w:rFonts w:ascii="Book Antiqua" w:hAnsi="Book Antiqua"/>
        </w:rPr>
        <w:t xml:space="preserve">, Chokshi RV. Colonic and Anorectal Manifestations of Systemic Sclerosis. </w:t>
      </w:r>
      <w:r w:rsidRPr="00A42A8A">
        <w:rPr>
          <w:rFonts w:ascii="Book Antiqua" w:hAnsi="Book Antiqua"/>
          <w:i/>
          <w:iCs/>
        </w:rPr>
        <w:t>Curr Gastroenterol Rep</w:t>
      </w:r>
      <w:r w:rsidRPr="00A42A8A">
        <w:rPr>
          <w:rFonts w:ascii="Book Antiqua" w:hAnsi="Book Antiqua"/>
        </w:rPr>
        <w:t xml:space="preserve"> 2019; </w:t>
      </w:r>
      <w:r w:rsidRPr="00A42A8A">
        <w:rPr>
          <w:rFonts w:ascii="Book Antiqua" w:hAnsi="Book Antiqua"/>
          <w:b/>
          <w:bCs/>
        </w:rPr>
        <w:t>21</w:t>
      </w:r>
      <w:r w:rsidRPr="00A42A8A">
        <w:rPr>
          <w:rFonts w:ascii="Book Antiqua" w:hAnsi="Book Antiqua"/>
        </w:rPr>
        <w:t>: 33 [PMID: 31281951 DOI: 10.1007/s11894-019-0699-0]</w:t>
      </w:r>
    </w:p>
    <w:p w14:paraId="2E56342C"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115 </w:t>
      </w:r>
      <w:r w:rsidRPr="00A42A8A">
        <w:rPr>
          <w:rFonts w:ascii="Book Antiqua" w:hAnsi="Book Antiqua"/>
          <w:b/>
          <w:bCs/>
        </w:rPr>
        <w:t>Brandler JB</w:t>
      </w:r>
      <w:r w:rsidRPr="00A42A8A">
        <w:rPr>
          <w:rFonts w:ascii="Book Antiqua" w:hAnsi="Book Antiqua"/>
        </w:rPr>
        <w:t xml:space="preserve">, Sweetser S, Khoshbin K, Babameto M, Prokop LJ, Camilleri M. Colonic Manifestations and Complications Are Relatively Under-Reported in Systemic Sclerosis: A Systematic Review. </w:t>
      </w:r>
      <w:r w:rsidRPr="00A42A8A">
        <w:rPr>
          <w:rFonts w:ascii="Book Antiqua" w:hAnsi="Book Antiqua"/>
          <w:i/>
          <w:iCs/>
        </w:rPr>
        <w:t>Am J Gastroenterol</w:t>
      </w:r>
      <w:r w:rsidRPr="00A42A8A">
        <w:rPr>
          <w:rFonts w:ascii="Book Antiqua" w:hAnsi="Book Antiqua"/>
        </w:rPr>
        <w:t xml:space="preserve"> 2019; </w:t>
      </w:r>
      <w:r w:rsidRPr="00A42A8A">
        <w:rPr>
          <w:rFonts w:ascii="Book Antiqua" w:hAnsi="Book Antiqua"/>
          <w:b/>
          <w:bCs/>
        </w:rPr>
        <w:t>114</w:t>
      </w:r>
      <w:r w:rsidRPr="00A42A8A">
        <w:rPr>
          <w:rFonts w:ascii="Book Antiqua" w:hAnsi="Book Antiqua"/>
        </w:rPr>
        <w:t>: 1847-1856 [PMID: 31805016 DOI: 10.14309/ajg.0000000000000397]</w:t>
      </w:r>
    </w:p>
    <w:p w14:paraId="3C1C505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116 </w:t>
      </w:r>
      <w:r w:rsidRPr="00A42A8A">
        <w:rPr>
          <w:rFonts w:ascii="Book Antiqua" w:hAnsi="Book Antiqua"/>
          <w:b/>
          <w:bCs/>
        </w:rPr>
        <w:t>Govoni M</w:t>
      </w:r>
      <w:r w:rsidRPr="00A42A8A">
        <w:rPr>
          <w:rFonts w:ascii="Book Antiqua" w:hAnsi="Book Antiqua"/>
        </w:rPr>
        <w:t xml:space="preserve">, Muccinelli M, Panicali P, La Corte R, Nuccio Scutellari P, Orzincolo C, Pazzi P, Trotta F. Colon involvement in systemic sclerosis: clinical-radiological correlations. </w:t>
      </w:r>
      <w:r w:rsidRPr="00A42A8A">
        <w:rPr>
          <w:rFonts w:ascii="Book Antiqua" w:hAnsi="Book Antiqua"/>
          <w:i/>
          <w:iCs/>
        </w:rPr>
        <w:t>Clin Rheumatol</w:t>
      </w:r>
      <w:r w:rsidRPr="00A42A8A">
        <w:rPr>
          <w:rFonts w:ascii="Book Antiqua" w:hAnsi="Book Antiqua"/>
        </w:rPr>
        <w:t xml:space="preserve"> 1996; </w:t>
      </w:r>
      <w:r w:rsidRPr="00A42A8A">
        <w:rPr>
          <w:rFonts w:ascii="Book Antiqua" w:hAnsi="Book Antiqua"/>
          <w:b/>
          <w:bCs/>
        </w:rPr>
        <w:t>15</w:t>
      </w:r>
      <w:r w:rsidRPr="00A42A8A">
        <w:rPr>
          <w:rFonts w:ascii="Book Antiqua" w:hAnsi="Book Antiqua"/>
        </w:rPr>
        <w:t>: 271-276 [PMID: 8793259 DOI: 10.1007/BF02229706]</w:t>
      </w:r>
    </w:p>
    <w:p w14:paraId="25437AC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117 </w:t>
      </w:r>
      <w:r w:rsidRPr="00A42A8A">
        <w:rPr>
          <w:rFonts w:ascii="Book Antiqua" w:hAnsi="Book Antiqua"/>
          <w:b/>
          <w:bCs/>
        </w:rPr>
        <w:t>Boeckxstaens GE</w:t>
      </w:r>
      <w:r w:rsidRPr="00A42A8A">
        <w:rPr>
          <w:rFonts w:ascii="Book Antiqua" w:hAnsi="Book Antiqua"/>
        </w:rPr>
        <w:t xml:space="preserve">, Bartelsman JF, Lauwers L, Tytgat GN. Treatment of GI dysmotility in scleroderma with the new enterokinetic agent prucalopride. </w:t>
      </w:r>
      <w:r w:rsidRPr="00A42A8A">
        <w:rPr>
          <w:rFonts w:ascii="Book Antiqua" w:hAnsi="Book Antiqua"/>
          <w:i/>
          <w:iCs/>
        </w:rPr>
        <w:t>Am J Gastroenterol</w:t>
      </w:r>
      <w:r w:rsidRPr="00A42A8A">
        <w:rPr>
          <w:rFonts w:ascii="Book Antiqua" w:hAnsi="Book Antiqua"/>
        </w:rPr>
        <w:t xml:space="preserve"> 2002; </w:t>
      </w:r>
      <w:r w:rsidRPr="00A42A8A">
        <w:rPr>
          <w:rFonts w:ascii="Book Antiqua" w:hAnsi="Book Antiqua"/>
          <w:b/>
          <w:bCs/>
        </w:rPr>
        <w:t>97</w:t>
      </w:r>
      <w:r w:rsidRPr="00A42A8A">
        <w:rPr>
          <w:rFonts w:ascii="Book Antiqua" w:hAnsi="Book Antiqua"/>
        </w:rPr>
        <w:t>: 194-197 [PMID: 11811166 DOI: 10.1111/j.1572-0241.2002.05396.x]</w:t>
      </w:r>
    </w:p>
    <w:p w14:paraId="28C9848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118 </w:t>
      </w:r>
      <w:r w:rsidRPr="00A42A8A">
        <w:rPr>
          <w:rFonts w:ascii="Book Antiqua" w:hAnsi="Book Antiqua"/>
          <w:b/>
          <w:bCs/>
        </w:rPr>
        <w:t>Ahuja NK</w:t>
      </w:r>
      <w:r w:rsidRPr="00A42A8A">
        <w:rPr>
          <w:rFonts w:ascii="Book Antiqua" w:hAnsi="Book Antiqua"/>
        </w:rPr>
        <w:t xml:space="preserve">, Mische L, Clarke JO, Wigley FM, McMahan ZH. Pyridostigmine for the treatment of gastrointestinal symptoms in systemic sclerosis. </w:t>
      </w:r>
      <w:r w:rsidRPr="00A42A8A">
        <w:rPr>
          <w:rFonts w:ascii="Book Antiqua" w:hAnsi="Book Antiqua"/>
          <w:i/>
          <w:iCs/>
        </w:rPr>
        <w:t>Semin Arthritis Rheum</w:t>
      </w:r>
      <w:r w:rsidRPr="00A42A8A">
        <w:rPr>
          <w:rFonts w:ascii="Book Antiqua" w:hAnsi="Book Antiqua"/>
        </w:rPr>
        <w:t xml:space="preserve"> 2018; </w:t>
      </w:r>
      <w:r w:rsidRPr="00A42A8A">
        <w:rPr>
          <w:rFonts w:ascii="Book Antiqua" w:hAnsi="Book Antiqua"/>
          <w:b/>
          <w:bCs/>
        </w:rPr>
        <w:t>48</w:t>
      </w:r>
      <w:r w:rsidRPr="00A42A8A">
        <w:rPr>
          <w:rFonts w:ascii="Book Antiqua" w:hAnsi="Book Antiqua"/>
        </w:rPr>
        <w:t>: 111-116 [PMID: 29397195 DOI: 10.1016/j.semarthrit.2017.12.007]</w:t>
      </w:r>
    </w:p>
    <w:p w14:paraId="55EDE1EB"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119 </w:t>
      </w:r>
      <w:r w:rsidRPr="00A42A8A">
        <w:rPr>
          <w:rFonts w:ascii="Book Antiqua" w:hAnsi="Book Antiqua"/>
          <w:b/>
          <w:bCs/>
        </w:rPr>
        <w:t>Emmanuel AV</w:t>
      </w:r>
      <w:r w:rsidRPr="00A42A8A">
        <w:rPr>
          <w:rFonts w:ascii="Book Antiqua" w:hAnsi="Book Antiqua"/>
        </w:rPr>
        <w:t xml:space="preserve">, Tack J, Quigley EM, Talley NJ. Pharmacological management of constipation. </w:t>
      </w:r>
      <w:r w:rsidRPr="00A42A8A">
        <w:rPr>
          <w:rFonts w:ascii="Book Antiqua" w:hAnsi="Book Antiqua"/>
          <w:i/>
          <w:iCs/>
        </w:rPr>
        <w:t>Neurogastroenterol Motil</w:t>
      </w:r>
      <w:r w:rsidRPr="00A42A8A">
        <w:rPr>
          <w:rFonts w:ascii="Book Antiqua" w:hAnsi="Book Antiqua"/>
        </w:rPr>
        <w:t xml:space="preserve"> 2009; </w:t>
      </w:r>
      <w:r w:rsidRPr="00A42A8A">
        <w:rPr>
          <w:rFonts w:ascii="Book Antiqua" w:hAnsi="Book Antiqua"/>
          <w:b/>
          <w:bCs/>
        </w:rPr>
        <w:t xml:space="preserve">21 </w:t>
      </w:r>
      <w:r w:rsidRPr="00A42A8A">
        <w:rPr>
          <w:rFonts w:ascii="Book Antiqua" w:hAnsi="Book Antiqua"/>
        </w:rPr>
        <w:t>Suppl 2: 41-54 [PMID: 19824937 DOI: 10.1111/j.1365-2982.2009.01403.x]</w:t>
      </w:r>
    </w:p>
    <w:p w14:paraId="2200DB06"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120 </w:t>
      </w:r>
      <w:r w:rsidRPr="00A42A8A">
        <w:rPr>
          <w:rFonts w:ascii="Book Antiqua" w:hAnsi="Book Antiqua"/>
          <w:b/>
          <w:bCs/>
        </w:rPr>
        <w:t>Atamanalp SS</w:t>
      </w:r>
      <w:r w:rsidRPr="00A42A8A">
        <w:rPr>
          <w:rFonts w:ascii="Book Antiqua" w:hAnsi="Book Antiqua"/>
        </w:rPr>
        <w:t xml:space="preserve">. Treatment of sigmoid volvulus: a single-center experience of 952 patients over 46.5 years. </w:t>
      </w:r>
      <w:r w:rsidRPr="00A42A8A">
        <w:rPr>
          <w:rFonts w:ascii="Book Antiqua" w:hAnsi="Book Antiqua"/>
          <w:i/>
          <w:iCs/>
        </w:rPr>
        <w:t>Tech Coloproctol</w:t>
      </w:r>
      <w:r w:rsidRPr="00A42A8A">
        <w:rPr>
          <w:rFonts w:ascii="Book Antiqua" w:hAnsi="Book Antiqua"/>
        </w:rPr>
        <w:t xml:space="preserve"> 2013; </w:t>
      </w:r>
      <w:r w:rsidRPr="00A42A8A">
        <w:rPr>
          <w:rFonts w:ascii="Book Antiqua" w:hAnsi="Book Antiqua"/>
          <w:b/>
          <w:bCs/>
        </w:rPr>
        <w:t>17</w:t>
      </w:r>
      <w:r w:rsidRPr="00A42A8A">
        <w:rPr>
          <w:rFonts w:ascii="Book Antiqua" w:hAnsi="Book Antiqua"/>
        </w:rPr>
        <w:t>: 561-569 [PMID: 23636444 DOI: 10.1007/s10151-013-1019-6]</w:t>
      </w:r>
    </w:p>
    <w:p w14:paraId="15DF492D"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121 </w:t>
      </w:r>
      <w:r w:rsidRPr="00A42A8A">
        <w:rPr>
          <w:rFonts w:ascii="Book Antiqua" w:hAnsi="Book Antiqua"/>
          <w:b/>
          <w:bCs/>
        </w:rPr>
        <w:t>Schmeiser T</w:t>
      </w:r>
      <w:r w:rsidRPr="00A42A8A">
        <w:rPr>
          <w:rFonts w:ascii="Book Antiqua" w:hAnsi="Book Antiqua"/>
        </w:rPr>
        <w:t xml:space="preserve">, Saar P, Jin D, Noethe M, Müller A, Soydan N, Hardt PD, Jaeger C, Distler O, Roeb E, Bretzel RG, Müller-Ladner U. Profile of gastrointestinal involvement in patients with systemic sclerosis. </w:t>
      </w:r>
      <w:r w:rsidRPr="00A42A8A">
        <w:rPr>
          <w:rFonts w:ascii="Book Antiqua" w:hAnsi="Book Antiqua"/>
          <w:i/>
          <w:iCs/>
        </w:rPr>
        <w:t>Rheumatol Int</w:t>
      </w:r>
      <w:r w:rsidRPr="00A42A8A">
        <w:rPr>
          <w:rFonts w:ascii="Book Antiqua" w:hAnsi="Book Antiqua"/>
        </w:rPr>
        <w:t xml:space="preserve"> 2012; </w:t>
      </w:r>
      <w:r w:rsidRPr="00A42A8A">
        <w:rPr>
          <w:rFonts w:ascii="Book Antiqua" w:hAnsi="Book Antiqua"/>
          <w:b/>
          <w:bCs/>
        </w:rPr>
        <w:t>32</w:t>
      </w:r>
      <w:r w:rsidRPr="00A42A8A">
        <w:rPr>
          <w:rFonts w:ascii="Book Antiqua" w:hAnsi="Book Antiqua"/>
        </w:rPr>
        <w:t>: 2471-2478 [PMID: 21769490 DOI: 10.1007/s00296-011-1988-6]</w:t>
      </w:r>
    </w:p>
    <w:p w14:paraId="32070E9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122 </w:t>
      </w:r>
      <w:r w:rsidRPr="00A42A8A">
        <w:rPr>
          <w:rFonts w:ascii="Book Antiqua" w:hAnsi="Book Antiqua"/>
          <w:b/>
          <w:bCs/>
        </w:rPr>
        <w:t>Jaffin BW</w:t>
      </w:r>
      <w:r w:rsidRPr="00A42A8A">
        <w:rPr>
          <w:rFonts w:ascii="Book Antiqua" w:hAnsi="Book Antiqua"/>
        </w:rPr>
        <w:t xml:space="preserve">, Chang P, Spiera H. Fecal incontinence in scleroderma. Clinical features, anorectal manometric findings, and their therapeutic implications. </w:t>
      </w:r>
      <w:r w:rsidRPr="00A42A8A">
        <w:rPr>
          <w:rFonts w:ascii="Book Antiqua" w:hAnsi="Book Antiqua"/>
          <w:i/>
          <w:iCs/>
        </w:rPr>
        <w:t>J Clin Gastroenterol</w:t>
      </w:r>
      <w:r w:rsidRPr="00A42A8A">
        <w:rPr>
          <w:rFonts w:ascii="Book Antiqua" w:hAnsi="Book Antiqua"/>
        </w:rPr>
        <w:t xml:space="preserve"> 1997; </w:t>
      </w:r>
      <w:r w:rsidRPr="00A42A8A">
        <w:rPr>
          <w:rFonts w:ascii="Book Antiqua" w:hAnsi="Book Antiqua"/>
          <w:b/>
          <w:bCs/>
        </w:rPr>
        <w:t>25</w:t>
      </w:r>
      <w:r w:rsidRPr="00A42A8A">
        <w:rPr>
          <w:rFonts w:ascii="Book Antiqua" w:hAnsi="Book Antiqua"/>
        </w:rPr>
        <w:t>: 513-517 [PMID: 9412967 DOI: 10.1097/00004836-199710000-00006]</w:t>
      </w:r>
    </w:p>
    <w:p w14:paraId="53C70554"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123 </w:t>
      </w:r>
      <w:r w:rsidRPr="00A42A8A">
        <w:rPr>
          <w:rFonts w:ascii="Book Antiqua" w:hAnsi="Book Antiqua"/>
          <w:b/>
          <w:bCs/>
        </w:rPr>
        <w:t>Lepri G</w:t>
      </w:r>
      <w:r w:rsidRPr="00A42A8A">
        <w:rPr>
          <w:rFonts w:ascii="Book Antiqua" w:hAnsi="Book Antiqua"/>
        </w:rPr>
        <w:t xml:space="preserve">, Guiducci S, Bellando-Randone S, Giani I, Bruni C, Blagojevic J, Carnesecchi G, Radicati A, Pucciani F, Marco MC. Evidence for oesophageal and anorectal involvement in very early systemic sclerosis (VEDOSS): report from a single VEDOSS/EUSTAR centre. </w:t>
      </w:r>
      <w:r w:rsidRPr="00A42A8A">
        <w:rPr>
          <w:rFonts w:ascii="Book Antiqua" w:hAnsi="Book Antiqua"/>
          <w:i/>
          <w:iCs/>
        </w:rPr>
        <w:t>Ann Rheum Dis</w:t>
      </w:r>
      <w:r w:rsidRPr="00A42A8A">
        <w:rPr>
          <w:rFonts w:ascii="Book Antiqua" w:hAnsi="Book Antiqua"/>
        </w:rPr>
        <w:t xml:space="preserve"> 2015; </w:t>
      </w:r>
      <w:r w:rsidRPr="00A42A8A">
        <w:rPr>
          <w:rFonts w:ascii="Book Antiqua" w:hAnsi="Book Antiqua"/>
          <w:b/>
          <w:bCs/>
        </w:rPr>
        <w:t>74</w:t>
      </w:r>
      <w:r w:rsidRPr="00A42A8A">
        <w:rPr>
          <w:rFonts w:ascii="Book Antiqua" w:hAnsi="Book Antiqua"/>
        </w:rPr>
        <w:t>: 124-128 [PMID: 24130266 DOI: 10.1136/annrheumdis-2013-203889]</w:t>
      </w:r>
    </w:p>
    <w:p w14:paraId="15243EE3"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124 </w:t>
      </w:r>
      <w:r w:rsidRPr="00A42A8A">
        <w:rPr>
          <w:rFonts w:ascii="Book Antiqua" w:hAnsi="Book Antiqua"/>
          <w:b/>
          <w:bCs/>
        </w:rPr>
        <w:t>Heyt GJ</w:t>
      </w:r>
      <w:r w:rsidRPr="00A42A8A">
        <w:rPr>
          <w:rFonts w:ascii="Book Antiqua" w:hAnsi="Book Antiqua"/>
        </w:rPr>
        <w:t xml:space="preserve">, Oh MK, Alemzadeh N, Rivera S, Jimenez SA, Rattan S, Cohen S, Dimarino AJ Jr. Impaired rectoanal inhibitory response in scleroderma (systemic sclerosis): an association with fecal incontinence. </w:t>
      </w:r>
      <w:r w:rsidRPr="00A42A8A">
        <w:rPr>
          <w:rFonts w:ascii="Book Antiqua" w:hAnsi="Book Antiqua"/>
          <w:i/>
          <w:iCs/>
        </w:rPr>
        <w:t>Dig Dis Sci</w:t>
      </w:r>
      <w:r w:rsidRPr="00A42A8A">
        <w:rPr>
          <w:rFonts w:ascii="Book Antiqua" w:hAnsi="Book Antiqua"/>
        </w:rPr>
        <w:t xml:space="preserve"> 2004; </w:t>
      </w:r>
      <w:r w:rsidRPr="00A42A8A">
        <w:rPr>
          <w:rFonts w:ascii="Book Antiqua" w:hAnsi="Book Antiqua"/>
          <w:b/>
          <w:bCs/>
        </w:rPr>
        <w:t>49</w:t>
      </w:r>
      <w:r w:rsidRPr="00A42A8A">
        <w:rPr>
          <w:rFonts w:ascii="Book Antiqua" w:hAnsi="Book Antiqua"/>
        </w:rPr>
        <w:t>: 1040-1045 [PMID: 15309898 DOI: 10.1023/b:ddas.0000034569.85066.69]</w:t>
      </w:r>
    </w:p>
    <w:p w14:paraId="2A8D3600"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t xml:space="preserve">125 </w:t>
      </w:r>
      <w:r w:rsidRPr="00A42A8A">
        <w:rPr>
          <w:rFonts w:ascii="Book Antiqua" w:hAnsi="Book Antiqua"/>
          <w:b/>
          <w:bCs/>
        </w:rPr>
        <w:t>Butt S</w:t>
      </w:r>
      <w:r w:rsidRPr="00A42A8A">
        <w:rPr>
          <w:rFonts w:ascii="Book Antiqua" w:hAnsi="Book Antiqua"/>
        </w:rPr>
        <w:t xml:space="preserve">, Emmanuel A. Systemic sclerosis and the gut. </w:t>
      </w:r>
      <w:r w:rsidRPr="00A42A8A">
        <w:rPr>
          <w:rFonts w:ascii="Book Antiqua" w:hAnsi="Book Antiqua"/>
          <w:i/>
          <w:iCs/>
        </w:rPr>
        <w:t>Expert Rev Gastroenterol Hepatol</w:t>
      </w:r>
      <w:r w:rsidRPr="00A42A8A">
        <w:rPr>
          <w:rFonts w:ascii="Book Antiqua" w:hAnsi="Book Antiqua"/>
        </w:rPr>
        <w:t xml:space="preserve"> 2013; </w:t>
      </w:r>
      <w:r w:rsidRPr="00A42A8A">
        <w:rPr>
          <w:rFonts w:ascii="Book Antiqua" w:hAnsi="Book Antiqua"/>
          <w:b/>
          <w:bCs/>
        </w:rPr>
        <w:t>7</w:t>
      </w:r>
      <w:r w:rsidRPr="00A42A8A">
        <w:rPr>
          <w:rFonts w:ascii="Book Antiqua" w:hAnsi="Book Antiqua"/>
        </w:rPr>
        <w:t>: 331-339 [PMID: 23639091 DOI: 10.1586/egh.13.22]</w:t>
      </w:r>
    </w:p>
    <w:p w14:paraId="065D65EF" w14:textId="77777777" w:rsidR="00730788" w:rsidRPr="00A42A8A" w:rsidRDefault="00730788" w:rsidP="00A42A8A">
      <w:pPr>
        <w:adjustRightInd w:val="0"/>
        <w:snapToGrid w:val="0"/>
        <w:spacing w:line="360" w:lineRule="auto"/>
        <w:jc w:val="both"/>
        <w:rPr>
          <w:rFonts w:ascii="Book Antiqua" w:hAnsi="Book Antiqua"/>
        </w:rPr>
      </w:pPr>
      <w:r w:rsidRPr="00A42A8A">
        <w:rPr>
          <w:rFonts w:ascii="Book Antiqua" w:hAnsi="Book Antiqua"/>
        </w:rPr>
        <w:lastRenderedPageBreak/>
        <w:t xml:space="preserve">126 </w:t>
      </w:r>
      <w:r w:rsidRPr="00A42A8A">
        <w:rPr>
          <w:rFonts w:ascii="Book Antiqua" w:hAnsi="Book Antiqua"/>
          <w:b/>
          <w:bCs/>
        </w:rPr>
        <w:t>Kenefick NJ</w:t>
      </w:r>
      <w:r w:rsidRPr="00A42A8A">
        <w:rPr>
          <w:rFonts w:ascii="Book Antiqua" w:hAnsi="Book Antiqua"/>
        </w:rPr>
        <w:t xml:space="preserve">, Vaizey CJ, Nicholls RJ, Cohen R, Kamm MA. Sacral nerve stimulation for faecal incontinence due to systemic sclerosis. </w:t>
      </w:r>
      <w:r w:rsidRPr="00A42A8A">
        <w:rPr>
          <w:rFonts w:ascii="Book Antiqua" w:hAnsi="Book Antiqua"/>
          <w:i/>
          <w:iCs/>
        </w:rPr>
        <w:t>Gut</w:t>
      </w:r>
      <w:r w:rsidRPr="00A42A8A">
        <w:rPr>
          <w:rFonts w:ascii="Book Antiqua" w:hAnsi="Book Antiqua"/>
        </w:rPr>
        <w:t xml:space="preserve"> 2002; </w:t>
      </w:r>
      <w:r w:rsidRPr="00A42A8A">
        <w:rPr>
          <w:rFonts w:ascii="Book Antiqua" w:hAnsi="Book Antiqua"/>
          <w:b/>
          <w:bCs/>
        </w:rPr>
        <w:t>51</w:t>
      </w:r>
      <w:r w:rsidRPr="00A42A8A">
        <w:rPr>
          <w:rFonts w:ascii="Book Antiqua" w:hAnsi="Book Antiqua"/>
        </w:rPr>
        <w:t>: 881-883 [PMID: 12427794 DOI: 10.1136/gut.51.6.881]</w:t>
      </w:r>
    </w:p>
    <w:p w14:paraId="5CF470FC" w14:textId="313CD16A" w:rsidR="00A77B3E" w:rsidRPr="00A42A8A" w:rsidRDefault="00A77B3E" w:rsidP="00A42A8A">
      <w:pPr>
        <w:adjustRightInd w:val="0"/>
        <w:snapToGrid w:val="0"/>
        <w:spacing w:line="360" w:lineRule="auto"/>
        <w:jc w:val="both"/>
        <w:rPr>
          <w:rFonts w:ascii="Book Antiqua" w:hAnsi="Book Antiqua"/>
        </w:rPr>
      </w:pPr>
    </w:p>
    <w:p w14:paraId="289F62D1" w14:textId="77777777" w:rsidR="00A77B3E" w:rsidRPr="00A42A8A" w:rsidRDefault="00A77B3E" w:rsidP="00A42A8A">
      <w:pPr>
        <w:adjustRightInd w:val="0"/>
        <w:snapToGrid w:val="0"/>
        <w:spacing w:line="360" w:lineRule="auto"/>
        <w:jc w:val="both"/>
        <w:rPr>
          <w:rFonts w:ascii="Book Antiqua" w:hAnsi="Book Antiqua"/>
        </w:rPr>
        <w:sectPr w:rsidR="00A77B3E" w:rsidRPr="00A42A8A">
          <w:pgSz w:w="12240" w:h="15840"/>
          <w:pgMar w:top="1440" w:right="1440" w:bottom="1440" w:left="1440" w:header="720" w:footer="720" w:gutter="0"/>
          <w:cols w:space="720"/>
          <w:docGrid w:linePitch="360"/>
        </w:sectPr>
      </w:pPr>
    </w:p>
    <w:p w14:paraId="059EBBA7"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lastRenderedPageBreak/>
        <w:t>Footnotes</w:t>
      </w:r>
    </w:p>
    <w:p w14:paraId="3591B356" w14:textId="0C61933D"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Conflict-of-interest stateme</w:t>
      </w:r>
      <w:r w:rsidRPr="00A42A8A">
        <w:rPr>
          <w:rFonts w:ascii="Book Antiqua" w:eastAsia="Book Antiqua" w:hAnsi="Book Antiqua" w:cs="Book Antiqua"/>
          <w:b/>
          <w:bCs/>
        </w:rPr>
        <w:t xml:space="preserve">nt: </w:t>
      </w:r>
      <w:r w:rsidR="004B363E" w:rsidRPr="0039761A">
        <w:rPr>
          <w:rFonts w:ascii="Book Antiqua" w:eastAsia="Book Antiqua" w:hAnsi="Book Antiqua" w:cs="Book Antiqua"/>
          <w:bCs/>
        </w:rPr>
        <w:t>The</w:t>
      </w:r>
      <w:r w:rsidR="004B363E">
        <w:rPr>
          <w:rFonts w:ascii="Book Antiqua" w:eastAsia="Book Antiqua" w:hAnsi="Book Antiqua" w:cs="Book Antiqua"/>
          <w:b/>
          <w:bCs/>
        </w:rPr>
        <w:t xml:space="preserve"> </w:t>
      </w:r>
      <w:r w:rsidR="004B363E">
        <w:rPr>
          <w:rFonts w:ascii="Book Antiqua" w:eastAsia="Book Antiqua" w:hAnsi="Book Antiqua" w:cs="Book Antiqua"/>
        </w:rPr>
        <w:t>a</w:t>
      </w:r>
      <w:r w:rsidR="004B363E" w:rsidRPr="00A42A8A">
        <w:rPr>
          <w:rFonts w:ascii="Book Antiqua" w:eastAsia="Book Antiqua" w:hAnsi="Book Antiqua" w:cs="Book Antiqua"/>
        </w:rPr>
        <w:t xml:space="preserve">uthors </w:t>
      </w:r>
      <w:r w:rsidRPr="00A42A8A">
        <w:rPr>
          <w:rFonts w:ascii="Book Antiqua" w:eastAsia="Book Antiqua" w:hAnsi="Book Antiqua" w:cs="Book Antiqua"/>
        </w:rPr>
        <w:t xml:space="preserve">have </w:t>
      </w:r>
      <w:r w:rsidRPr="00A42A8A">
        <w:rPr>
          <w:rFonts w:ascii="Book Antiqua" w:eastAsia="Book Antiqua" w:hAnsi="Book Antiqua" w:cs="Book Antiqua"/>
        </w:rPr>
        <w:t>nothing to disclose.</w:t>
      </w:r>
    </w:p>
    <w:p w14:paraId="3199B087" w14:textId="77777777" w:rsidR="00A77B3E" w:rsidRPr="00A42A8A" w:rsidRDefault="00A77B3E" w:rsidP="00A42A8A">
      <w:pPr>
        <w:adjustRightInd w:val="0"/>
        <w:snapToGrid w:val="0"/>
        <w:spacing w:line="360" w:lineRule="auto"/>
        <w:jc w:val="both"/>
        <w:rPr>
          <w:rFonts w:ascii="Book Antiqua" w:hAnsi="Book Antiqua"/>
        </w:rPr>
      </w:pPr>
    </w:p>
    <w:p w14:paraId="7015ED0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bCs/>
        </w:rPr>
        <w:t xml:space="preserve">Open-Access: </w:t>
      </w:r>
      <w:r w:rsidRPr="00A42A8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340CE7" w14:textId="77777777" w:rsidR="00A77B3E" w:rsidRPr="00A42A8A" w:rsidRDefault="00A77B3E" w:rsidP="00A42A8A">
      <w:pPr>
        <w:adjustRightInd w:val="0"/>
        <w:snapToGrid w:val="0"/>
        <w:spacing w:line="360" w:lineRule="auto"/>
        <w:jc w:val="both"/>
        <w:rPr>
          <w:rFonts w:ascii="Book Antiqua" w:hAnsi="Book Antiqua"/>
        </w:rPr>
      </w:pPr>
    </w:p>
    <w:p w14:paraId="2BDFB317" w14:textId="084267B0"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Manuscript source: </w:t>
      </w:r>
      <w:r w:rsidRPr="00A42A8A">
        <w:rPr>
          <w:rFonts w:ascii="Book Antiqua" w:eastAsia="Book Antiqua" w:hAnsi="Book Antiqua" w:cs="Book Antiqua"/>
        </w:rPr>
        <w:t>Invited</w:t>
      </w:r>
      <w:r w:rsidR="00CB0DBB" w:rsidRPr="00A42A8A">
        <w:rPr>
          <w:rFonts w:ascii="Book Antiqua" w:eastAsia="Book Antiqua" w:hAnsi="Book Antiqua" w:cs="Book Antiqua"/>
        </w:rPr>
        <w:t xml:space="preserve"> man</w:t>
      </w:r>
      <w:r w:rsidRPr="00A42A8A">
        <w:rPr>
          <w:rFonts w:ascii="Book Antiqua" w:eastAsia="Book Antiqua" w:hAnsi="Book Antiqua" w:cs="Book Antiqua"/>
        </w:rPr>
        <w:t>uscript</w:t>
      </w:r>
    </w:p>
    <w:p w14:paraId="3FE64389" w14:textId="77777777" w:rsidR="00A77B3E" w:rsidRPr="00A42A8A" w:rsidRDefault="00A77B3E" w:rsidP="00A42A8A">
      <w:pPr>
        <w:adjustRightInd w:val="0"/>
        <w:snapToGrid w:val="0"/>
        <w:spacing w:line="360" w:lineRule="auto"/>
        <w:jc w:val="both"/>
        <w:rPr>
          <w:rFonts w:ascii="Book Antiqua" w:hAnsi="Book Antiqua"/>
        </w:rPr>
      </w:pPr>
    </w:p>
    <w:p w14:paraId="7FB9B1D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Peer-review started: </w:t>
      </w:r>
      <w:r w:rsidRPr="00A42A8A">
        <w:rPr>
          <w:rFonts w:ascii="Book Antiqua" w:eastAsia="Book Antiqua" w:hAnsi="Book Antiqua" w:cs="Book Antiqua"/>
        </w:rPr>
        <w:t>January 18, 2021</w:t>
      </w:r>
    </w:p>
    <w:p w14:paraId="11E955FC"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First decision: </w:t>
      </w:r>
      <w:r w:rsidRPr="00A42A8A">
        <w:rPr>
          <w:rFonts w:ascii="Book Antiqua" w:eastAsia="Book Antiqua" w:hAnsi="Book Antiqua" w:cs="Book Antiqua"/>
        </w:rPr>
        <w:t>February 9, 2021</w:t>
      </w:r>
    </w:p>
    <w:p w14:paraId="3F94713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Article in press: </w:t>
      </w:r>
    </w:p>
    <w:p w14:paraId="3CC78466" w14:textId="77777777" w:rsidR="00A77B3E" w:rsidRPr="00A42A8A" w:rsidRDefault="00A77B3E" w:rsidP="00A42A8A">
      <w:pPr>
        <w:adjustRightInd w:val="0"/>
        <w:snapToGrid w:val="0"/>
        <w:spacing w:line="360" w:lineRule="auto"/>
        <w:jc w:val="both"/>
        <w:rPr>
          <w:rFonts w:ascii="Book Antiqua" w:hAnsi="Book Antiqua"/>
        </w:rPr>
      </w:pPr>
    </w:p>
    <w:p w14:paraId="4D2F12D9" w14:textId="20F532AE"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Specialty type: </w:t>
      </w:r>
      <w:r w:rsidRPr="00A42A8A">
        <w:rPr>
          <w:rFonts w:ascii="Book Antiqua" w:eastAsia="Book Antiqua" w:hAnsi="Book Antiqua" w:cs="Book Antiqua"/>
        </w:rPr>
        <w:t xml:space="preserve">Gastroenterology </w:t>
      </w:r>
      <w:r w:rsidR="00CB0DBB" w:rsidRPr="00A42A8A">
        <w:rPr>
          <w:rFonts w:ascii="Book Antiqua" w:eastAsia="Book Antiqua" w:hAnsi="Book Antiqua" w:cs="Book Antiqua"/>
        </w:rPr>
        <w:t>and hepat</w:t>
      </w:r>
      <w:r w:rsidRPr="00A42A8A">
        <w:rPr>
          <w:rFonts w:ascii="Book Antiqua" w:eastAsia="Book Antiqua" w:hAnsi="Book Antiqua" w:cs="Book Antiqua"/>
        </w:rPr>
        <w:t>ology</w:t>
      </w:r>
    </w:p>
    <w:p w14:paraId="21F2E7D9"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 xml:space="preserve">Country/Territory of origin: </w:t>
      </w:r>
      <w:r w:rsidRPr="00A42A8A">
        <w:rPr>
          <w:rFonts w:ascii="Book Antiqua" w:eastAsia="Book Antiqua" w:hAnsi="Book Antiqua" w:cs="Book Antiqua"/>
        </w:rPr>
        <w:t>Colombia</w:t>
      </w:r>
    </w:p>
    <w:p w14:paraId="7EB5419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b/>
        </w:rPr>
        <w:t>Peer-review report’s scientific quality classification</w:t>
      </w:r>
    </w:p>
    <w:p w14:paraId="0AA1AB21"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A (Excellent): 0</w:t>
      </w:r>
    </w:p>
    <w:p w14:paraId="772EB4E0"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B (Very good): 0</w:t>
      </w:r>
    </w:p>
    <w:p w14:paraId="55DDF5CD"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C (Good): C</w:t>
      </w:r>
    </w:p>
    <w:p w14:paraId="3F2BA033"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D (Fair): D</w:t>
      </w:r>
    </w:p>
    <w:p w14:paraId="07AD9F7E" w14:textId="77777777" w:rsidR="00A77B3E" w:rsidRPr="00A42A8A" w:rsidRDefault="00A22081" w:rsidP="00A42A8A">
      <w:pPr>
        <w:adjustRightInd w:val="0"/>
        <w:snapToGrid w:val="0"/>
        <w:spacing w:line="360" w:lineRule="auto"/>
        <w:jc w:val="both"/>
        <w:rPr>
          <w:rFonts w:ascii="Book Antiqua" w:hAnsi="Book Antiqua"/>
        </w:rPr>
      </w:pPr>
      <w:r w:rsidRPr="00A42A8A">
        <w:rPr>
          <w:rFonts w:ascii="Book Antiqua" w:eastAsia="Book Antiqua" w:hAnsi="Book Antiqua" w:cs="Book Antiqua"/>
        </w:rPr>
        <w:t>Grade E (Poor): E</w:t>
      </w:r>
    </w:p>
    <w:p w14:paraId="2ACC6BE2" w14:textId="77777777" w:rsidR="00A77B3E" w:rsidRPr="00A42A8A" w:rsidRDefault="00A77B3E" w:rsidP="00A42A8A">
      <w:pPr>
        <w:adjustRightInd w:val="0"/>
        <w:snapToGrid w:val="0"/>
        <w:spacing w:line="360" w:lineRule="auto"/>
        <w:jc w:val="both"/>
        <w:rPr>
          <w:rFonts w:ascii="Book Antiqua" w:hAnsi="Book Antiqua"/>
        </w:rPr>
      </w:pPr>
    </w:p>
    <w:p w14:paraId="7F537F09" w14:textId="5E31B600" w:rsidR="00A77B3E" w:rsidRPr="00A42A8A" w:rsidRDefault="00A22081" w:rsidP="00A42A8A">
      <w:pPr>
        <w:adjustRightInd w:val="0"/>
        <w:snapToGrid w:val="0"/>
        <w:spacing w:line="360" w:lineRule="auto"/>
        <w:jc w:val="both"/>
        <w:rPr>
          <w:rFonts w:ascii="Book Antiqua" w:hAnsi="Book Antiqua"/>
        </w:rPr>
        <w:sectPr w:rsidR="00A77B3E" w:rsidRPr="00A42A8A">
          <w:pgSz w:w="12240" w:h="15840"/>
          <w:pgMar w:top="1440" w:right="1440" w:bottom="1440" w:left="1440" w:header="720" w:footer="720" w:gutter="0"/>
          <w:cols w:space="720"/>
          <w:docGrid w:linePitch="360"/>
        </w:sectPr>
      </w:pPr>
      <w:r w:rsidRPr="00A42A8A">
        <w:rPr>
          <w:rFonts w:ascii="Book Antiqua" w:eastAsia="Book Antiqua" w:hAnsi="Book Antiqua" w:cs="Book Antiqua"/>
          <w:b/>
        </w:rPr>
        <w:t xml:space="preserve">P-Reviewer: </w:t>
      </w:r>
      <w:r w:rsidRPr="00A42A8A">
        <w:rPr>
          <w:rFonts w:ascii="Book Antiqua" w:eastAsia="Book Antiqua" w:hAnsi="Book Antiqua" w:cs="Book Antiqua"/>
        </w:rPr>
        <w:t>B Lankarani K, Toyoshima O</w:t>
      </w:r>
      <w:r w:rsidRPr="00A42A8A">
        <w:rPr>
          <w:rFonts w:ascii="Book Antiqua" w:eastAsia="Book Antiqua" w:hAnsi="Book Antiqua" w:cs="Book Antiqua"/>
          <w:b/>
        </w:rPr>
        <w:t xml:space="preserve"> S-Editor: </w:t>
      </w:r>
      <w:r w:rsidRPr="00A42A8A">
        <w:rPr>
          <w:rFonts w:ascii="Book Antiqua" w:eastAsia="Book Antiqua" w:hAnsi="Book Antiqua" w:cs="Book Antiqua"/>
        </w:rPr>
        <w:t>Liu M</w:t>
      </w:r>
      <w:r w:rsidRPr="00A42A8A">
        <w:rPr>
          <w:rFonts w:ascii="Book Antiqua" w:eastAsia="Book Antiqua" w:hAnsi="Book Antiqua" w:cs="Book Antiqua"/>
          <w:b/>
        </w:rPr>
        <w:t xml:space="preserve"> L-Edit</w:t>
      </w:r>
      <w:r w:rsidRPr="00A42A8A">
        <w:rPr>
          <w:rFonts w:ascii="Book Antiqua" w:eastAsia="Book Antiqua" w:hAnsi="Book Antiqua" w:cs="Book Antiqua"/>
          <w:b/>
        </w:rPr>
        <w:t xml:space="preserve">or: </w:t>
      </w:r>
      <w:r w:rsidR="004B363E" w:rsidRPr="0039761A">
        <w:rPr>
          <w:rFonts w:ascii="Book Antiqua" w:eastAsia="Book Antiqua" w:hAnsi="Book Antiqua" w:cs="Book Antiqua"/>
        </w:rPr>
        <w:t>Wang TQ</w:t>
      </w:r>
      <w:r w:rsidR="004B363E">
        <w:rPr>
          <w:rFonts w:ascii="Book Antiqua" w:eastAsia="Book Antiqua" w:hAnsi="Book Antiqua" w:cs="Book Antiqua"/>
          <w:b/>
        </w:rPr>
        <w:t xml:space="preserve"> </w:t>
      </w:r>
      <w:r w:rsidRPr="00A42A8A">
        <w:rPr>
          <w:rFonts w:ascii="Book Antiqua" w:eastAsia="Book Antiqua" w:hAnsi="Book Antiqua" w:cs="Book Antiqua"/>
          <w:b/>
        </w:rPr>
        <w:t xml:space="preserve">P-Editor: </w:t>
      </w:r>
    </w:p>
    <w:p w14:paraId="43DE29DB" w14:textId="1DCCBC2F" w:rsidR="005A28C3" w:rsidRPr="00A42A8A" w:rsidRDefault="00A22081" w:rsidP="00A42A8A">
      <w:pPr>
        <w:adjustRightInd w:val="0"/>
        <w:snapToGrid w:val="0"/>
        <w:spacing w:line="360" w:lineRule="auto"/>
        <w:jc w:val="both"/>
        <w:rPr>
          <w:rFonts w:ascii="Book Antiqua" w:hAnsi="Book Antiqua"/>
          <w:b/>
          <w:bCs/>
        </w:rPr>
      </w:pPr>
      <w:r w:rsidRPr="00A42A8A">
        <w:rPr>
          <w:rFonts w:ascii="Book Antiqua" w:eastAsia="Book Antiqua" w:hAnsi="Book Antiqua" w:cs="Book Antiqua"/>
          <w:b/>
          <w:bCs/>
        </w:rPr>
        <w:lastRenderedPageBreak/>
        <w:t>Table 1 Distribution of the main gastrointestinal manife</w:t>
      </w:r>
      <w:r w:rsidR="000A549F">
        <w:rPr>
          <w:rFonts w:ascii="Book Antiqua" w:eastAsia="Book Antiqua" w:hAnsi="Book Antiqua" w:cs="Book Antiqua"/>
          <w:b/>
          <w:bCs/>
        </w:rPr>
        <w:t xml:space="preserve">stations in systemic sclerosis </w:t>
      </w:r>
      <w:r w:rsidRPr="00A42A8A">
        <w:rPr>
          <w:rFonts w:ascii="Book Antiqua" w:eastAsia="Book Antiqua" w:hAnsi="Book Antiqua" w:cs="Book Antiqua"/>
          <w:b/>
          <w:bCs/>
        </w:rPr>
        <w:t>(</w:t>
      </w:r>
      <w:r w:rsidR="000130AA" w:rsidRPr="00A42A8A">
        <w:rPr>
          <w:rFonts w:ascii="Book Antiqua" w:eastAsia="Book Antiqua" w:hAnsi="Book Antiqua" w:cs="Book Antiqua"/>
          <w:b/>
          <w:bCs/>
        </w:rPr>
        <w:t>m</w:t>
      </w:r>
      <w:r w:rsidRPr="00A42A8A">
        <w:rPr>
          <w:rFonts w:ascii="Book Antiqua" w:eastAsia="Book Antiqua" w:hAnsi="Book Antiqua" w:cs="Book Antiqua"/>
          <w:b/>
          <w:bCs/>
        </w:rPr>
        <w:t>odified from references 14 and 16)</w:t>
      </w:r>
    </w:p>
    <w:p w14:paraId="3CF88A07" w14:textId="77777777" w:rsidR="005A28C3" w:rsidRPr="00A42A8A" w:rsidRDefault="005A28C3" w:rsidP="00A42A8A">
      <w:pPr>
        <w:adjustRightInd w:val="0"/>
        <w:snapToGrid w:val="0"/>
        <w:spacing w:line="360" w:lineRule="auto"/>
        <w:jc w:val="both"/>
        <w:rPr>
          <w:rFonts w:ascii="Book Antiqua" w:hAnsi="Book Antiqua"/>
        </w:rPr>
      </w:pPr>
    </w:p>
    <w:tbl>
      <w:tblPr>
        <w:tblStyle w:val="a9"/>
        <w:tblpPr w:leftFromText="141" w:rightFromText="141" w:vertAnchor="text" w:horzAnchor="margin" w:tblpY="-51"/>
        <w:tblW w:w="97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1886"/>
        <w:gridCol w:w="5172"/>
      </w:tblGrid>
      <w:tr w:rsidR="00B71136" w:rsidRPr="00A42A8A" w14:paraId="05B3B99C" w14:textId="77777777" w:rsidTr="004C0E6E">
        <w:trPr>
          <w:trHeight w:val="557"/>
        </w:trPr>
        <w:tc>
          <w:tcPr>
            <w:tcW w:w="2669" w:type="dxa"/>
            <w:tcBorders>
              <w:top w:val="single" w:sz="4" w:space="0" w:color="auto"/>
              <w:bottom w:val="single" w:sz="4" w:space="0" w:color="auto"/>
            </w:tcBorders>
          </w:tcPr>
          <w:p w14:paraId="25D415B9" w14:textId="342000D5"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Compromised </w:t>
            </w:r>
            <w:r w:rsidR="004C0E6E" w:rsidRPr="00A42A8A">
              <w:rPr>
                <w:rFonts w:ascii="Book Antiqua" w:hAnsi="Book Antiqua" w:cs="Arial"/>
                <w:b/>
              </w:rPr>
              <w:t>o</w:t>
            </w:r>
            <w:r w:rsidRPr="00A42A8A">
              <w:rPr>
                <w:rFonts w:ascii="Book Antiqua" w:hAnsi="Book Antiqua" w:cs="Arial"/>
                <w:b/>
              </w:rPr>
              <w:t>rga</w:t>
            </w:r>
            <w:r w:rsidRPr="00A42A8A">
              <w:rPr>
                <w:rFonts w:ascii="Book Antiqua" w:hAnsi="Book Antiqua" w:cs="Arial"/>
                <w:b/>
              </w:rPr>
              <w:t>n</w:t>
            </w:r>
            <w:r w:rsidR="004B363E">
              <w:rPr>
                <w:rFonts w:ascii="Book Antiqua" w:hAnsi="Book Antiqua" w:cs="Arial"/>
                <w:b/>
              </w:rPr>
              <w:t>(s)</w:t>
            </w:r>
          </w:p>
        </w:tc>
        <w:tc>
          <w:tcPr>
            <w:tcW w:w="1886" w:type="dxa"/>
            <w:tcBorders>
              <w:top w:val="single" w:sz="4" w:space="0" w:color="auto"/>
              <w:bottom w:val="single" w:sz="4" w:space="0" w:color="auto"/>
            </w:tcBorders>
          </w:tcPr>
          <w:p w14:paraId="54521241" w14:textId="5E436F32"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Percentage of </w:t>
            </w:r>
            <w:r w:rsidR="004C0E6E" w:rsidRPr="00A42A8A">
              <w:rPr>
                <w:rFonts w:ascii="Book Antiqua" w:hAnsi="Book Antiqua" w:cs="Arial"/>
                <w:b/>
              </w:rPr>
              <w:t>c</w:t>
            </w:r>
            <w:r w:rsidRPr="00A42A8A">
              <w:rPr>
                <w:rFonts w:ascii="Book Antiqua" w:hAnsi="Book Antiqua" w:cs="Arial"/>
                <w:b/>
              </w:rPr>
              <w:t>ompromise</w:t>
            </w:r>
          </w:p>
        </w:tc>
        <w:tc>
          <w:tcPr>
            <w:tcW w:w="5172" w:type="dxa"/>
            <w:tcBorders>
              <w:top w:val="single" w:sz="4" w:space="0" w:color="auto"/>
              <w:bottom w:val="single" w:sz="4" w:space="0" w:color="auto"/>
            </w:tcBorders>
          </w:tcPr>
          <w:p w14:paraId="6B931C5B" w14:textId="14184F05" w:rsidR="005A28C3" w:rsidRPr="00A42A8A" w:rsidRDefault="005A28C3" w:rsidP="00A42A8A">
            <w:pPr>
              <w:adjustRightInd w:val="0"/>
              <w:snapToGrid w:val="0"/>
              <w:spacing w:line="360" w:lineRule="auto"/>
              <w:jc w:val="both"/>
              <w:rPr>
                <w:rFonts w:ascii="Book Antiqua" w:hAnsi="Book Antiqua" w:cs="Arial"/>
                <w:b/>
              </w:rPr>
            </w:pPr>
            <w:r w:rsidRPr="00A42A8A">
              <w:rPr>
                <w:rFonts w:ascii="Book Antiqua" w:hAnsi="Book Antiqua" w:cs="Arial"/>
                <w:b/>
              </w:rPr>
              <w:t xml:space="preserve">Clinical </w:t>
            </w:r>
            <w:r w:rsidR="004C0E6E" w:rsidRPr="00A42A8A">
              <w:rPr>
                <w:rFonts w:ascii="Book Antiqua" w:hAnsi="Book Antiqua" w:cs="Arial"/>
                <w:b/>
              </w:rPr>
              <w:t>m</w:t>
            </w:r>
            <w:r w:rsidRPr="00A42A8A">
              <w:rPr>
                <w:rFonts w:ascii="Book Antiqua" w:hAnsi="Book Antiqua" w:cs="Arial"/>
                <w:b/>
              </w:rPr>
              <w:t>anifestations</w:t>
            </w:r>
          </w:p>
        </w:tc>
      </w:tr>
      <w:tr w:rsidR="00B71136" w:rsidRPr="00A42A8A" w14:paraId="656230CF" w14:textId="77777777" w:rsidTr="00EF526A">
        <w:trPr>
          <w:trHeight w:val="2193"/>
        </w:trPr>
        <w:tc>
          <w:tcPr>
            <w:tcW w:w="2669" w:type="dxa"/>
            <w:tcBorders>
              <w:top w:val="single" w:sz="4" w:space="0" w:color="auto"/>
            </w:tcBorders>
          </w:tcPr>
          <w:p w14:paraId="5AE45489"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Oral cavity and oropharynx</w:t>
            </w:r>
          </w:p>
          <w:p w14:paraId="048BF4D3"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Borders>
              <w:top w:val="single" w:sz="4" w:space="0" w:color="auto"/>
            </w:tcBorders>
          </w:tcPr>
          <w:p w14:paraId="083BE918" w14:textId="0D71C5BF"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30</w:t>
            </w:r>
            <w:r w:rsidR="00730788" w:rsidRPr="00A42A8A">
              <w:rPr>
                <w:rFonts w:ascii="Book Antiqua" w:hAnsi="Book Antiqua" w:cs="Arial"/>
              </w:rPr>
              <w:t>%</w:t>
            </w:r>
            <w:r w:rsidRPr="00A42A8A">
              <w:rPr>
                <w:rFonts w:ascii="Book Antiqua" w:hAnsi="Book Antiqua" w:cs="Arial"/>
              </w:rPr>
              <w:t>-70%</w:t>
            </w:r>
          </w:p>
        </w:tc>
        <w:tc>
          <w:tcPr>
            <w:tcW w:w="5172" w:type="dxa"/>
            <w:tcBorders>
              <w:top w:val="single" w:sz="4" w:space="0" w:color="auto"/>
            </w:tcBorders>
          </w:tcPr>
          <w:p w14:paraId="7D69F829"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Microstomia, xerostomia, odontogenic pathology, squamous cell carcinoma of the tongue, dysfunction of the temporomandibular joint, oropharyngeal dysphagia</w:t>
            </w:r>
          </w:p>
        </w:tc>
      </w:tr>
      <w:tr w:rsidR="00B71136" w:rsidRPr="00A42A8A" w14:paraId="37FFADCD" w14:textId="77777777" w:rsidTr="00EF526A">
        <w:trPr>
          <w:trHeight w:val="887"/>
        </w:trPr>
        <w:tc>
          <w:tcPr>
            <w:tcW w:w="2669" w:type="dxa"/>
          </w:tcPr>
          <w:p w14:paraId="02F74F0B"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Esophagus</w:t>
            </w:r>
          </w:p>
        </w:tc>
        <w:tc>
          <w:tcPr>
            <w:tcW w:w="1886" w:type="dxa"/>
          </w:tcPr>
          <w:p w14:paraId="64A0044E" w14:textId="60BBE044"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80</w:t>
            </w:r>
            <w:r w:rsidR="00730788" w:rsidRPr="00A42A8A">
              <w:rPr>
                <w:rFonts w:ascii="Book Antiqua" w:hAnsi="Book Antiqua" w:cs="Arial"/>
              </w:rPr>
              <w:t>%</w:t>
            </w:r>
            <w:r w:rsidRPr="00A42A8A">
              <w:rPr>
                <w:rFonts w:ascii="Book Antiqua" w:hAnsi="Book Antiqua" w:cs="Arial"/>
              </w:rPr>
              <w:t>-90%</w:t>
            </w:r>
          </w:p>
        </w:tc>
        <w:tc>
          <w:tcPr>
            <w:tcW w:w="5172" w:type="dxa"/>
          </w:tcPr>
          <w:p w14:paraId="69D1FDBA"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Esophageal dysphagia, chest pain, heartburn, regurgitation</w:t>
            </w:r>
          </w:p>
        </w:tc>
      </w:tr>
      <w:tr w:rsidR="00B71136" w:rsidRPr="00A42A8A" w14:paraId="7B800581" w14:textId="77777777" w:rsidTr="00EF526A">
        <w:trPr>
          <w:trHeight w:val="240"/>
        </w:trPr>
        <w:tc>
          <w:tcPr>
            <w:tcW w:w="2669" w:type="dxa"/>
          </w:tcPr>
          <w:p w14:paraId="66BB5428"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Stomach</w:t>
            </w:r>
          </w:p>
        </w:tc>
        <w:tc>
          <w:tcPr>
            <w:tcW w:w="1886" w:type="dxa"/>
          </w:tcPr>
          <w:p w14:paraId="3B9875B2" w14:textId="22976D2B"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25</w:t>
            </w:r>
            <w:r w:rsidR="00730788" w:rsidRPr="00A42A8A">
              <w:rPr>
                <w:rFonts w:ascii="Book Antiqua" w:hAnsi="Book Antiqua" w:cs="Arial"/>
              </w:rPr>
              <w:t>%</w:t>
            </w:r>
            <w:r w:rsidRPr="00A42A8A">
              <w:rPr>
                <w:rFonts w:ascii="Book Antiqua" w:hAnsi="Book Antiqua" w:cs="Arial"/>
              </w:rPr>
              <w:t>-50%</w:t>
            </w:r>
          </w:p>
        </w:tc>
        <w:tc>
          <w:tcPr>
            <w:tcW w:w="5172" w:type="dxa"/>
          </w:tcPr>
          <w:p w14:paraId="62E80E78"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Gastroparesis, antral gastric vascular ectasia</w:t>
            </w:r>
          </w:p>
        </w:tc>
      </w:tr>
      <w:tr w:rsidR="00B71136" w:rsidRPr="00A42A8A" w14:paraId="5811A575" w14:textId="77777777" w:rsidTr="00EF526A">
        <w:trPr>
          <w:trHeight w:val="1762"/>
        </w:trPr>
        <w:tc>
          <w:tcPr>
            <w:tcW w:w="2669" w:type="dxa"/>
          </w:tcPr>
          <w:p w14:paraId="796025FD"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Small intestine</w:t>
            </w:r>
          </w:p>
        </w:tc>
        <w:tc>
          <w:tcPr>
            <w:tcW w:w="1886" w:type="dxa"/>
          </w:tcPr>
          <w:p w14:paraId="789E4C20" w14:textId="2643C3A5"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60</w:t>
            </w:r>
            <w:r w:rsidR="00730788" w:rsidRPr="00A42A8A">
              <w:rPr>
                <w:rFonts w:ascii="Book Antiqua" w:hAnsi="Book Antiqua" w:cs="Arial"/>
              </w:rPr>
              <w:t>%</w:t>
            </w:r>
            <w:r w:rsidRPr="00A42A8A">
              <w:rPr>
                <w:rFonts w:ascii="Book Antiqua" w:hAnsi="Book Antiqua" w:cs="Arial"/>
              </w:rPr>
              <w:t>-80%</w:t>
            </w:r>
          </w:p>
        </w:tc>
        <w:tc>
          <w:tcPr>
            <w:tcW w:w="5172" w:type="dxa"/>
          </w:tcPr>
          <w:p w14:paraId="6BDB5325"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small intestinal bacterial overgrowth, chronic intestinal pseudo-obstruction, cystic intestinal pneumatosis, diverticula</w:t>
            </w:r>
          </w:p>
        </w:tc>
      </w:tr>
      <w:tr w:rsidR="00B71136" w:rsidRPr="00A42A8A" w14:paraId="397FC9AA" w14:textId="77777777" w:rsidTr="001F0072">
        <w:trPr>
          <w:trHeight w:val="691"/>
        </w:trPr>
        <w:tc>
          <w:tcPr>
            <w:tcW w:w="2669" w:type="dxa"/>
          </w:tcPr>
          <w:p w14:paraId="38054C73" w14:textId="77777777"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Colon</w:t>
            </w:r>
          </w:p>
        </w:tc>
        <w:tc>
          <w:tcPr>
            <w:tcW w:w="1886" w:type="dxa"/>
          </w:tcPr>
          <w:p w14:paraId="3E52B48A" w14:textId="10B54D30"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20</w:t>
            </w:r>
            <w:r w:rsidR="00730788" w:rsidRPr="00A42A8A">
              <w:rPr>
                <w:rFonts w:ascii="Book Antiqua" w:hAnsi="Book Antiqua" w:cs="Arial"/>
              </w:rPr>
              <w:t>%</w:t>
            </w:r>
            <w:r w:rsidRPr="00A42A8A">
              <w:rPr>
                <w:rFonts w:ascii="Book Antiqua" w:hAnsi="Book Antiqua" w:cs="Arial"/>
              </w:rPr>
              <w:t>-50%</w:t>
            </w:r>
          </w:p>
        </w:tc>
        <w:tc>
          <w:tcPr>
            <w:tcW w:w="5172" w:type="dxa"/>
          </w:tcPr>
          <w:p w14:paraId="05E4E708" w14:textId="77777777" w:rsidR="005A28C3" w:rsidRPr="00A42A8A" w:rsidRDefault="005A28C3" w:rsidP="00A42A8A">
            <w:pPr>
              <w:adjustRightInd w:val="0"/>
              <w:snapToGrid w:val="0"/>
              <w:spacing w:line="360" w:lineRule="auto"/>
              <w:jc w:val="both"/>
              <w:rPr>
                <w:rFonts w:ascii="Book Antiqua" w:hAnsi="Book Antiqua"/>
                <w:lang w:val="en-US"/>
              </w:rPr>
            </w:pPr>
            <w:r w:rsidRPr="00A42A8A">
              <w:rPr>
                <w:rFonts w:ascii="Book Antiqua" w:hAnsi="Book Antiqua"/>
                <w:lang w:val="en-US"/>
              </w:rPr>
              <w:t>Dysmotility, decreased gastro-colic reflex, constipation, perforation, diverticula</w:t>
            </w:r>
          </w:p>
        </w:tc>
      </w:tr>
      <w:tr w:rsidR="00B71136" w:rsidRPr="00A42A8A" w14:paraId="6478AD26" w14:textId="77777777" w:rsidTr="00EF526A">
        <w:trPr>
          <w:trHeight w:val="887"/>
        </w:trPr>
        <w:tc>
          <w:tcPr>
            <w:tcW w:w="2669" w:type="dxa"/>
          </w:tcPr>
          <w:p w14:paraId="76685B97" w14:textId="1674B00E" w:rsidR="005A28C3" w:rsidRPr="00A42A8A" w:rsidRDefault="004B363E" w:rsidP="00A42A8A">
            <w:pPr>
              <w:adjustRightInd w:val="0"/>
              <w:snapToGrid w:val="0"/>
              <w:spacing w:line="360" w:lineRule="auto"/>
              <w:jc w:val="both"/>
              <w:rPr>
                <w:rFonts w:ascii="Book Antiqua" w:hAnsi="Book Antiqua"/>
              </w:rPr>
            </w:pPr>
            <w:bookmarkStart w:id="0" w:name="_GoBack"/>
            <w:r>
              <w:rPr>
                <w:rFonts w:ascii="Book Antiqua" w:hAnsi="Book Antiqua"/>
              </w:rPr>
              <w:t>Rectum and a</w:t>
            </w:r>
            <w:r w:rsidRPr="00A42A8A">
              <w:rPr>
                <w:rFonts w:ascii="Book Antiqua" w:hAnsi="Book Antiqua"/>
              </w:rPr>
              <w:t>nus</w:t>
            </w:r>
          </w:p>
          <w:p w14:paraId="1C8EB215" w14:textId="77777777" w:rsidR="005A28C3" w:rsidRPr="00A42A8A" w:rsidRDefault="005A28C3" w:rsidP="00A42A8A">
            <w:pPr>
              <w:adjustRightInd w:val="0"/>
              <w:snapToGrid w:val="0"/>
              <w:spacing w:line="360" w:lineRule="auto"/>
              <w:jc w:val="both"/>
              <w:rPr>
                <w:rFonts w:ascii="Book Antiqua" w:hAnsi="Book Antiqua" w:cs="Arial"/>
              </w:rPr>
            </w:pPr>
          </w:p>
        </w:tc>
        <w:tc>
          <w:tcPr>
            <w:tcW w:w="1886" w:type="dxa"/>
          </w:tcPr>
          <w:p w14:paraId="29529DC8" w14:textId="165EDF6A" w:rsidR="005A28C3" w:rsidRPr="00A42A8A" w:rsidRDefault="005A28C3" w:rsidP="00A42A8A">
            <w:pPr>
              <w:adjustRightInd w:val="0"/>
              <w:snapToGrid w:val="0"/>
              <w:spacing w:line="360" w:lineRule="auto"/>
              <w:jc w:val="both"/>
              <w:rPr>
                <w:rFonts w:ascii="Book Antiqua" w:hAnsi="Book Antiqua" w:cs="Arial"/>
              </w:rPr>
            </w:pPr>
            <w:r w:rsidRPr="00A42A8A">
              <w:rPr>
                <w:rFonts w:ascii="Book Antiqua" w:hAnsi="Book Antiqua" w:cs="Arial"/>
              </w:rPr>
              <w:t>50</w:t>
            </w:r>
            <w:r w:rsidR="00730788" w:rsidRPr="00A42A8A">
              <w:rPr>
                <w:rFonts w:ascii="Book Antiqua" w:hAnsi="Book Antiqua" w:cs="Arial"/>
              </w:rPr>
              <w:t>%</w:t>
            </w:r>
            <w:r w:rsidRPr="00A42A8A">
              <w:rPr>
                <w:rFonts w:ascii="Book Antiqua" w:hAnsi="Book Antiqua" w:cs="Arial"/>
              </w:rPr>
              <w:t>-70%</w:t>
            </w:r>
          </w:p>
        </w:tc>
        <w:tc>
          <w:tcPr>
            <w:tcW w:w="5172" w:type="dxa"/>
          </w:tcPr>
          <w:p w14:paraId="617BC670" w14:textId="77777777" w:rsidR="005A28C3" w:rsidRPr="00A42A8A" w:rsidRDefault="005A28C3" w:rsidP="00A42A8A">
            <w:pPr>
              <w:adjustRightInd w:val="0"/>
              <w:snapToGrid w:val="0"/>
              <w:spacing w:line="360" w:lineRule="auto"/>
              <w:jc w:val="both"/>
              <w:rPr>
                <w:rFonts w:ascii="Book Antiqua" w:hAnsi="Book Antiqua"/>
              </w:rPr>
            </w:pPr>
            <w:r w:rsidRPr="00A42A8A">
              <w:rPr>
                <w:rFonts w:ascii="Book Antiqua" w:hAnsi="Book Antiqua"/>
              </w:rPr>
              <w:t>Fecal incontinence, defecatory disorder, rectal prolapse</w:t>
            </w:r>
          </w:p>
        </w:tc>
      </w:tr>
      <w:bookmarkEnd w:id="0"/>
    </w:tbl>
    <w:p w14:paraId="4FC78BC8" w14:textId="77777777" w:rsidR="00A77B3E" w:rsidRPr="00A42A8A" w:rsidRDefault="00A77B3E" w:rsidP="00A42A8A">
      <w:pPr>
        <w:adjustRightInd w:val="0"/>
        <w:snapToGrid w:val="0"/>
        <w:spacing w:line="360" w:lineRule="auto"/>
        <w:jc w:val="both"/>
        <w:rPr>
          <w:rFonts w:ascii="Book Antiqua" w:hAnsi="Book Antiqua"/>
        </w:rPr>
      </w:pPr>
    </w:p>
    <w:sectPr w:rsidR="00A77B3E" w:rsidRPr="00A42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2AAE9" w14:textId="77777777" w:rsidR="009E1AF4" w:rsidRDefault="009E1AF4" w:rsidP="005A28C3">
      <w:r>
        <w:separator/>
      </w:r>
    </w:p>
  </w:endnote>
  <w:endnote w:type="continuationSeparator" w:id="0">
    <w:p w14:paraId="6253294C" w14:textId="77777777" w:rsidR="009E1AF4" w:rsidRDefault="009E1AF4" w:rsidP="005A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74439"/>
      <w:docPartObj>
        <w:docPartGallery w:val="Page Numbers (Bottom of Page)"/>
        <w:docPartUnique/>
      </w:docPartObj>
    </w:sdtPr>
    <w:sdtEndPr/>
    <w:sdtContent>
      <w:sdt>
        <w:sdtPr>
          <w:id w:val="-1705238520"/>
          <w:docPartObj>
            <w:docPartGallery w:val="Page Numbers (Top of Page)"/>
            <w:docPartUnique/>
          </w:docPartObj>
        </w:sdtPr>
        <w:sdtEndPr/>
        <w:sdtContent>
          <w:p w14:paraId="3F6B1CFD" w14:textId="478273BC" w:rsidR="00D25D13" w:rsidRDefault="00D25D13" w:rsidP="00551B1C">
            <w:pPr>
              <w:pStyle w:val="a4"/>
              <w:jc w:val="right"/>
            </w:pPr>
            <w:r w:rsidRPr="00551B1C">
              <w:rPr>
                <w:rFonts w:ascii="Book Antiqua" w:hAnsi="Book Antiqua"/>
                <w:sz w:val="24"/>
                <w:szCs w:val="24"/>
                <w:lang w:val="zh-CN" w:eastAsia="zh-CN"/>
              </w:rPr>
              <w:t xml:space="preserve"> </w:t>
            </w:r>
            <w:r w:rsidRPr="00551B1C">
              <w:rPr>
                <w:rFonts w:ascii="Book Antiqua" w:hAnsi="Book Antiqua"/>
                <w:b/>
                <w:bCs/>
                <w:sz w:val="24"/>
                <w:szCs w:val="24"/>
              </w:rPr>
              <w:fldChar w:fldCharType="begin"/>
            </w:r>
            <w:r w:rsidRPr="00551B1C">
              <w:rPr>
                <w:rFonts w:ascii="Book Antiqua" w:hAnsi="Book Antiqua"/>
                <w:b/>
                <w:bCs/>
                <w:sz w:val="24"/>
                <w:szCs w:val="24"/>
              </w:rPr>
              <w:instrText>PAGE</w:instrText>
            </w:r>
            <w:r w:rsidRPr="00551B1C">
              <w:rPr>
                <w:rFonts w:ascii="Book Antiqua" w:hAnsi="Book Antiqua"/>
                <w:b/>
                <w:bCs/>
                <w:sz w:val="24"/>
                <w:szCs w:val="24"/>
              </w:rPr>
              <w:fldChar w:fldCharType="separate"/>
            </w:r>
            <w:r w:rsidR="0039761A">
              <w:rPr>
                <w:rFonts w:ascii="Book Antiqua" w:hAnsi="Book Antiqua"/>
                <w:b/>
                <w:bCs/>
                <w:noProof/>
                <w:sz w:val="24"/>
                <w:szCs w:val="24"/>
              </w:rPr>
              <w:t>40</w:t>
            </w:r>
            <w:r w:rsidRPr="00551B1C">
              <w:rPr>
                <w:rFonts w:ascii="Book Antiqua" w:hAnsi="Book Antiqua"/>
                <w:b/>
                <w:bCs/>
                <w:sz w:val="24"/>
                <w:szCs w:val="24"/>
              </w:rPr>
              <w:fldChar w:fldCharType="end"/>
            </w:r>
            <w:r w:rsidRPr="00551B1C">
              <w:rPr>
                <w:rFonts w:ascii="Book Antiqua" w:hAnsi="Book Antiqua"/>
                <w:sz w:val="24"/>
                <w:szCs w:val="24"/>
                <w:lang w:val="zh-CN" w:eastAsia="zh-CN"/>
              </w:rPr>
              <w:t xml:space="preserve"> / </w:t>
            </w:r>
            <w:r w:rsidRPr="00551B1C">
              <w:rPr>
                <w:rFonts w:ascii="Book Antiqua" w:hAnsi="Book Antiqua"/>
                <w:b/>
                <w:bCs/>
                <w:sz w:val="24"/>
                <w:szCs w:val="24"/>
              </w:rPr>
              <w:fldChar w:fldCharType="begin"/>
            </w:r>
            <w:r w:rsidRPr="00551B1C">
              <w:rPr>
                <w:rFonts w:ascii="Book Antiqua" w:hAnsi="Book Antiqua"/>
                <w:b/>
                <w:bCs/>
                <w:sz w:val="24"/>
                <w:szCs w:val="24"/>
              </w:rPr>
              <w:instrText>NUMPAGES</w:instrText>
            </w:r>
            <w:r w:rsidRPr="00551B1C">
              <w:rPr>
                <w:rFonts w:ascii="Book Antiqua" w:hAnsi="Book Antiqua"/>
                <w:b/>
                <w:bCs/>
                <w:sz w:val="24"/>
                <w:szCs w:val="24"/>
              </w:rPr>
              <w:fldChar w:fldCharType="separate"/>
            </w:r>
            <w:r w:rsidR="0039761A">
              <w:rPr>
                <w:rFonts w:ascii="Book Antiqua" w:hAnsi="Book Antiqua"/>
                <w:b/>
                <w:bCs/>
                <w:noProof/>
                <w:sz w:val="24"/>
                <w:szCs w:val="24"/>
              </w:rPr>
              <w:t>41</w:t>
            </w:r>
            <w:r w:rsidRPr="00551B1C">
              <w:rPr>
                <w:rFonts w:ascii="Book Antiqua" w:hAnsi="Book Antiqua"/>
                <w:b/>
                <w:bCs/>
                <w:sz w:val="24"/>
                <w:szCs w:val="24"/>
              </w:rPr>
              <w:fldChar w:fldCharType="end"/>
            </w:r>
          </w:p>
        </w:sdtContent>
      </w:sdt>
    </w:sdtContent>
  </w:sdt>
  <w:p w14:paraId="44A33522" w14:textId="77777777" w:rsidR="00D25D13" w:rsidRDefault="00D25D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3277" w14:textId="77777777" w:rsidR="009E1AF4" w:rsidRDefault="009E1AF4" w:rsidP="005A28C3">
      <w:r>
        <w:separator/>
      </w:r>
    </w:p>
  </w:footnote>
  <w:footnote w:type="continuationSeparator" w:id="0">
    <w:p w14:paraId="64D9C0C8" w14:textId="77777777" w:rsidR="009E1AF4" w:rsidRDefault="009E1AF4" w:rsidP="005A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0AA"/>
    <w:rsid w:val="000A549F"/>
    <w:rsid w:val="000D66C2"/>
    <w:rsid w:val="00164718"/>
    <w:rsid w:val="001E59BB"/>
    <w:rsid w:val="001F0072"/>
    <w:rsid w:val="0020252F"/>
    <w:rsid w:val="00275FE5"/>
    <w:rsid w:val="002E5EB7"/>
    <w:rsid w:val="002E7595"/>
    <w:rsid w:val="00351101"/>
    <w:rsid w:val="003711CB"/>
    <w:rsid w:val="0039761A"/>
    <w:rsid w:val="003F213B"/>
    <w:rsid w:val="004568E8"/>
    <w:rsid w:val="004B363E"/>
    <w:rsid w:val="004C0E6E"/>
    <w:rsid w:val="004C4C8F"/>
    <w:rsid w:val="004C51D9"/>
    <w:rsid w:val="00513A36"/>
    <w:rsid w:val="00551B1C"/>
    <w:rsid w:val="005A28C3"/>
    <w:rsid w:val="005F7C38"/>
    <w:rsid w:val="00602A77"/>
    <w:rsid w:val="00610AF9"/>
    <w:rsid w:val="00634C43"/>
    <w:rsid w:val="0066604F"/>
    <w:rsid w:val="006C32B5"/>
    <w:rsid w:val="00730788"/>
    <w:rsid w:val="0073756B"/>
    <w:rsid w:val="00766AB9"/>
    <w:rsid w:val="00793BCA"/>
    <w:rsid w:val="007F49DB"/>
    <w:rsid w:val="008344E5"/>
    <w:rsid w:val="008B553F"/>
    <w:rsid w:val="008D146B"/>
    <w:rsid w:val="008E7CE5"/>
    <w:rsid w:val="00901CDA"/>
    <w:rsid w:val="009357AE"/>
    <w:rsid w:val="00936245"/>
    <w:rsid w:val="009649CB"/>
    <w:rsid w:val="00971A35"/>
    <w:rsid w:val="009B44F4"/>
    <w:rsid w:val="009E1AF4"/>
    <w:rsid w:val="00A22081"/>
    <w:rsid w:val="00A27265"/>
    <w:rsid w:val="00A42A8A"/>
    <w:rsid w:val="00A77B3E"/>
    <w:rsid w:val="00A94DFD"/>
    <w:rsid w:val="00AB37B9"/>
    <w:rsid w:val="00AC1E9A"/>
    <w:rsid w:val="00AD3484"/>
    <w:rsid w:val="00B107E2"/>
    <w:rsid w:val="00B6176F"/>
    <w:rsid w:val="00B6440A"/>
    <w:rsid w:val="00B71136"/>
    <w:rsid w:val="00BA13C2"/>
    <w:rsid w:val="00C1177A"/>
    <w:rsid w:val="00C87027"/>
    <w:rsid w:val="00C91DC2"/>
    <w:rsid w:val="00CA2A55"/>
    <w:rsid w:val="00CB0DBB"/>
    <w:rsid w:val="00D25D13"/>
    <w:rsid w:val="00D85240"/>
    <w:rsid w:val="00D86DD0"/>
    <w:rsid w:val="00D87B32"/>
    <w:rsid w:val="00D96750"/>
    <w:rsid w:val="00DD3544"/>
    <w:rsid w:val="00E44CA4"/>
    <w:rsid w:val="00EF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EBA84"/>
  <w15:docId w15:val="{926F0E24-3FB3-401D-83F9-15D5CB24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45"/>
    <w:rPr>
      <w:rFonts w:eastAsia="Times New Roman"/>
      <w:sz w:val="24"/>
      <w:szCs w:val="24"/>
      <w:lang w:val="es-CO"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A28C3"/>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Char">
    <w:name w:val="页眉 Char"/>
    <w:basedOn w:val="a0"/>
    <w:link w:val="a3"/>
    <w:rsid w:val="005A28C3"/>
    <w:rPr>
      <w:sz w:val="18"/>
      <w:szCs w:val="18"/>
    </w:rPr>
  </w:style>
  <w:style w:type="paragraph" w:styleId="a4">
    <w:name w:val="footer"/>
    <w:basedOn w:val="a"/>
    <w:link w:val="Char0"/>
    <w:uiPriority w:val="99"/>
    <w:unhideWhenUsed/>
    <w:rsid w:val="005A28C3"/>
    <w:pPr>
      <w:tabs>
        <w:tab w:val="center" w:pos="4153"/>
        <w:tab w:val="right" w:pos="8306"/>
      </w:tabs>
      <w:snapToGrid w:val="0"/>
    </w:pPr>
    <w:rPr>
      <w:rFonts w:eastAsiaTheme="minorEastAsia"/>
      <w:sz w:val="18"/>
      <w:szCs w:val="18"/>
      <w:lang w:val="en-US" w:eastAsia="en-US"/>
    </w:rPr>
  </w:style>
  <w:style w:type="character" w:customStyle="1" w:styleId="Char0">
    <w:name w:val="页脚 Char"/>
    <w:basedOn w:val="a0"/>
    <w:link w:val="a4"/>
    <w:uiPriority w:val="99"/>
    <w:rsid w:val="005A28C3"/>
    <w:rPr>
      <w:sz w:val="18"/>
      <w:szCs w:val="18"/>
    </w:rPr>
  </w:style>
  <w:style w:type="character" w:styleId="a5">
    <w:name w:val="annotation reference"/>
    <w:basedOn w:val="a0"/>
    <w:semiHidden/>
    <w:unhideWhenUsed/>
    <w:rsid w:val="005A28C3"/>
    <w:rPr>
      <w:sz w:val="21"/>
      <w:szCs w:val="21"/>
    </w:rPr>
  </w:style>
  <w:style w:type="paragraph" w:styleId="a6">
    <w:name w:val="annotation text"/>
    <w:basedOn w:val="a"/>
    <w:link w:val="Char1"/>
    <w:semiHidden/>
    <w:unhideWhenUsed/>
    <w:rsid w:val="005A28C3"/>
    <w:rPr>
      <w:rFonts w:eastAsiaTheme="minorEastAsia"/>
      <w:lang w:val="en-US" w:eastAsia="en-US"/>
    </w:rPr>
  </w:style>
  <w:style w:type="character" w:customStyle="1" w:styleId="Char1">
    <w:name w:val="批注文字 Char"/>
    <w:basedOn w:val="a0"/>
    <w:link w:val="a6"/>
    <w:semiHidden/>
    <w:rsid w:val="005A28C3"/>
    <w:rPr>
      <w:sz w:val="24"/>
      <w:szCs w:val="24"/>
    </w:rPr>
  </w:style>
  <w:style w:type="paragraph" w:styleId="a7">
    <w:name w:val="annotation subject"/>
    <w:basedOn w:val="a6"/>
    <w:next w:val="a6"/>
    <w:link w:val="Char2"/>
    <w:semiHidden/>
    <w:unhideWhenUsed/>
    <w:rsid w:val="005A28C3"/>
    <w:rPr>
      <w:b/>
      <w:bCs/>
    </w:rPr>
  </w:style>
  <w:style w:type="character" w:customStyle="1" w:styleId="Char2">
    <w:name w:val="批注主题 Char"/>
    <w:basedOn w:val="Char1"/>
    <w:link w:val="a7"/>
    <w:semiHidden/>
    <w:rsid w:val="005A28C3"/>
    <w:rPr>
      <w:b/>
      <w:bCs/>
      <w:sz w:val="24"/>
      <w:szCs w:val="24"/>
    </w:rPr>
  </w:style>
  <w:style w:type="paragraph" w:styleId="a8">
    <w:name w:val="Plain Text"/>
    <w:basedOn w:val="a"/>
    <w:link w:val="Char3"/>
    <w:uiPriority w:val="99"/>
    <w:unhideWhenUsed/>
    <w:rsid w:val="005A28C3"/>
    <w:pPr>
      <w:widowControl w:val="0"/>
      <w:jc w:val="both"/>
    </w:pPr>
    <w:rPr>
      <w:rFonts w:ascii="宋体" w:eastAsia="宋体" w:hAnsi="Courier New"/>
      <w:sz w:val="20"/>
      <w:szCs w:val="20"/>
      <w:lang w:val="en-US" w:eastAsia="zh-CN"/>
    </w:rPr>
  </w:style>
  <w:style w:type="character" w:customStyle="1" w:styleId="Char3">
    <w:name w:val="纯文本 Char"/>
    <w:basedOn w:val="a0"/>
    <w:link w:val="a8"/>
    <w:uiPriority w:val="99"/>
    <w:rsid w:val="005A28C3"/>
    <w:rPr>
      <w:rFonts w:ascii="宋体" w:eastAsia="宋体" w:hAnsi="Courier New"/>
      <w:lang w:eastAsia="zh-CN"/>
    </w:rPr>
  </w:style>
  <w:style w:type="character" w:customStyle="1" w:styleId="15">
    <w:name w:val="15"/>
    <w:basedOn w:val="a0"/>
    <w:rsid w:val="005A28C3"/>
    <w:rPr>
      <w:rFonts w:ascii="Book Antiqua" w:hAnsi="Book Antiqua" w:cs="Times New Roman" w:hint="default"/>
      <w:color w:val="0000FF"/>
      <w:u w:val="single"/>
    </w:rPr>
  </w:style>
  <w:style w:type="table" w:styleId="a9">
    <w:name w:val="Table Grid"/>
    <w:basedOn w:val="a1"/>
    <w:uiPriority w:val="39"/>
    <w:rsid w:val="005A28C3"/>
    <w:rPr>
      <w:rFonts w:ascii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4"/>
    <w:rsid w:val="00164718"/>
    <w:rPr>
      <w:rFonts w:eastAsiaTheme="minorEastAsia"/>
      <w:sz w:val="18"/>
      <w:szCs w:val="18"/>
      <w:lang w:val="en-US" w:eastAsia="en-US"/>
    </w:rPr>
  </w:style>
  <w:style w:type="character" w:customStyle="1" w:styleId="Char4">
    <w:name w:val="批注框文本 Char"/>
    <w:basedOn w:val="a0"/>
    <w:link w:val="aa"/>
    <w:rsid w:val="00164718"/>
    <w:rPr>
      <w:sz w:val="18"/>
      <w:szCs w:val="18"/>
    </w:rPr>
  </w:style>
  <w:style w:type="paragraph" w:styleId="ab">
    <w:name w:val="Revision"/>
    <w:hidden/>
    <w:uiPriority w:val="99"/>
    <w:semiHidden/>
    <w:rsid w:val="007F49DB"/>
    <w:rPr>
      <w:sz w:val="24"/>
      <w:szCs w:val="24"/>
    </w:rPr>
  </w:style>
  <w:style w:type="character" w:customStyle="1" w:styleId="MsoCommentReference0">
    <w:name w:val="MsoCommentReference"/>
    <w:basedOn w:val="a0"/>
    <w:rsid w:val="00A4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616">
      <w:bodyDiv w:val="1"/>
      <w:marLeft w:val="0"/>
      <w:marRight w:val="0"/>
      <w:marTop w:val="0"/>
      <w:marBottom w:val="0"/>
      <w:divBdr>
        <w:top w:val="none" w:sz="0" w:space="0" w:color="auto"/>
        <w:left w:val="none" w:sz="0" w:space="0" w:color="auto"/>
        <w:bottom w:val="none" w:sz="0" w:space="0" w:color="auto"/>
        <w:right w:val="none" w:sz="0" w:space="0" w:color="auto"/>
      </w:divBdr>
    </w:div>
    <w:div w:id="253055560">
      <w:bodyDiv w:val="1"/>
      <w:marLeft w:val="0"/>
      <w:marRight w:val="0"/>
      <w:marTop w:val="0"/>
      <w:marBottom w:val="0"/>
      <w:divBdr>
        <w:top w:val="none" w:sz="0" w:space="0" w:color="auto"/>
        <w:left w:val="none" w:sz="0" w:space="0" w:color="auto"/>
        <w:bottom w:val="none" w:sz="0" w:space="0" w:color="auto"/>
        <w:right w:val="none" w:sz="0" w:space="0" w:color="auto"/>
      </w:divBdr>
    </w:div>
    <w:div w:id="435175298">
      <w:bodyDiv w:val="1"/>
      <w:marLeft w:val="0"/>
      <w:marRight w:val="0"/>
      <w:marTop w:val="0"/>
      <w:marBottom w:val="0"/>
      <w:divBdr>
        <w:top w:val="none" w:sz="0" w:space="0" w:color="auto"/>
        <w:left w:val="none" w:sz="0" w:space="0" w:color="auto"/>
        <w:bottom w:val="none" w:sz="0" w:space="0" w:color="auto"/>
        <w:right w:val="none" w:sz="0" w:space="0" w:color="auto"/>
      </w:divBdr>
    </w:div>
    <w:div w:id="647710648">
      <w:bodyDiv w:val="1"/>
      <w:marLeft w:val="0"/>
      <w:marRight w:val="0"/>
      <w:marTop w:val="0"/>
      <w:marBottom w:val="0"/>
      <w:divBdr>
        <w:top w:val="none" w:sz="0" w:space="0" w:color="auto"/>
        <w:left w:val="none" w:sz="0" w:space="0" w:color="auto"/>
        <w:bottom w:val="none" w:sz="0" w:space="0" w:color="auto"/>
        <w:right w:val="none" w:sz="0" w:space="0" w:color="auto"/>
      </w:divBdr>
    </w:div>
    <w:div w:id="717827290">
      <w:bodyDiv w:val="1"/>
      <w:marLeft w:val="0"/>
      <w:marRight w:val="0"/>
      <w:marTop w:val="0"/>
      <w:marBottom w:val="0"/>
      <w:divBdr>
        <w:top w:val="none" w:sz="0" w:space="0" w:color="auto"/>
        <w:left w:val="none" w:sz="0" w:space="0" w:color="auto"/>
        <w:bottom w:val="none" w:sz="0" w:space="0" w:color="auto"/>
        <w:right w:val="none" w:sz="0" w:space="0" w:color="auto"/>
      </w:divBdr>
    </w:div>
    <w:div w:id="994335637">
      <w:bodyDiv w:val="1"/>
      <w:marLeft w:val="0"/>
      <w:marRight w:val="0"/>
      <w:marTop w:val="0"/>
      <w:marBottom w:val="0"/>
      <w:divBdr>
        <w:top w:val="none" w:sz="0" w:space="0" w:color="auto"/>
        <w:left w:val="none" w:sz="0" w:space="0" w:color="auto"/>
        <w:bottom w:val="none" w:sz="0" w:space="0" w:color="auto"/>
        <w:right w:val="none" w:sz="0" w:space="0" w:color="auto"/>
      </w:divBdr>
    </w:div>
    <w:div w:id="1114402445">
      <w:bodyDiv w:val="1"/>
      <w:marLeft w:val="0"/>
      <w:marRight w:val="0"/>
      <w:marTop w:val="0"/>
      <w:marBottom w:val="0"/>
      <w:divBdr>
        <w:top w:val="none" w:sz="0" w:space="0" w:color="auto"/>
        <w:left w:val="none" w:sz="0" w:space="0" w:color="auto"/>
        <w:bottom w:val="none" w:sz="0" w:space="0" w:color="auto"/>
        <w:right w:val="none" w:sz="0" w:space="0" w:color="auto"/>
      </w:divBdr>
    </w:div>
    <w:div w:id="1234464908">
      <w:bodyDiv w:val="1"/>
      <w:marLeft w:val="0"/>
      <w:marRight w:val="0"/>
      <w:marTop w:val="0"/>
      <w:marBottom w:val="0"/>
      <w:divBdr>
        <w:top w:val="none" w:sz="0" w:space="0" w:color="auto"/>
        <w:left w:val="none" w:sz="0" w:space="0" w:color="auto"/>
        <w:bottom w:val="none" w:sz="0" w:space="0" w:color="auto"/>
        <w:right w:val="none" w:sz="0" w:space="0" w:color="auto"/>
      </w:divBdr>
    </w:div>
    <w:div w:id="1531143306">
      <w:bodyDiv w:val="1"/>
      <w:marLeft w:val="0"/>
      <w:marRight w:val="0"/>
      <w:marTop w:val="0"/>
      <w:marBottom w:val="0"/>
      <w:divBdr>
        <w:top w:val="none" w:sz="0" w:space="0" w:color="auto"/>
        <w:left w:val="none" w:sz="0" w:space="0" w:color="auto"/>
        <w:bottom w:val="none" w:sz="0" w:space="0" w:color="auto"/>
        <w:right w:val="none" w:sz="0" w:space="0" w:color="auto"/>
      </w:divBdr>
    </w:div>
    <w:div w:id="1587104559">
      <w:bodyDiv w:val="1"/>
      <w:marLeft w:val="0"/>
      <w:marRight w:val="0"/>
      <w:marTop w:val="0"/>
      <w:marBottom w:val="0"/>
      <w:divBdr>
        <w:top w:val="none" w:sz="0" w:space="0" w:color="auto"/>
        <w:left w:val="none" w:sz="0" w:space="0" w:color="auto"/>
        <w:bottom w:val="none" w:sz="0" w:space="0" w:color="auto"/>
        <w:right w:val="none" w:sz="0" w:space="0" w:color="auto"/>
      </w:divBdr>
    </w:div>
    <w:div w:id="1636135803">
      <w:bodyDiv w:val="1"/>
      <w:marLeft w:val="0"/>
      <w:marRight w:val="0"/>
      <w:marTop w:val="0"/>
      <w:marBottom w:val="0"/>
      <w:divBdr>
        <w:top w:val="none" w:sz="0" w:space="0" w:color="auto"/>
        <w:left w:val="none" w:sz="0" w:space="0" w:color="auto"/>
        <w:bottom w:val="none" w:sz="0" w:space="0" w:color="auto"/>
        <w:right w:val="none" w:sz="0" w:space="0" w:color="auto"/>
      </w:divBdr>
    </w:div>
    <w:div w:id="1799910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CC00-62AF-4FEE-BA72-FEABEE0B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12243</Words>
  <Characters>69786</Characters>
  <Application>Microsoft Office Word</Application>
  <DocSecurity>0</DocSecurity>
  <Lines>581</Lines>
  <Paragraphs>163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2021-06-16T03:32:00Z</dcterms:created>
  <dcterms:modified xsi:type="dcterms:W3CDTF">2021-06-16T03:38:00Z</dcterms:modified>
</cp:coreProperties>
</file>