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8D55"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color w:val="000000"/>
        </w:rPr>
        <w:t xml:space="preserve">Name of Journal: </w:t>
      </w:r>
      <w:r w:rsidRPr="00A92900">
        <w:rPr>
          <w:rFonts w:ascii="Book Antiqua" w:eastAsia="Book Antiqua" w:hAnsi="Book Antiqua" w:cs="Book Antiqua"/>
          <w:i/>
          <w:color w:val="000000"/>
        </w:rPr>
        <w:t>World Journal of Gastroenterology</w:t>
      </w:r>
    </w:p>
    <w:p w14:paraId="4D15B0C6"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color w:val="000000"/>
        </w:rPr>
        <w:t xml:space="preserve">Manuscript NO: </w:t>
      </w:r>
      <w:r w:rsidRPr="00A92900">
        <w:rPr>
          <w:rFonts w:ascii="Book Antiqua" w:eastAsia="Book Antiqua" w:hAnsi="Book Antiqua" w:cs="Book Antiqua"/>
          <w:color w:val="000000"/>
        </w:rPr>
        <w:t>62797</w:t>
      </w:r>
    </w:p>
    <w:p w14:paraId="542B6CED"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color w:val="000000"/>
        </w:rPr>
        <w:t xml:space="preserve">Manuscript Type: </w:t>
      </w:r>
      <w:r w:rsidRPr="00A92900">
        <w:rPr>
          <w:rFonts w:ascii="Book Antiqua" w:eastAsia="Book Antiqua" w:hAnsi="Book Antiqua" w:cs="Book Antiqua"/>
          <w:color w:val="000000"/>
        </w:rPr>
        <w:t>SYSTEMATIC REVIEWS</w:t>
      </w:r>
    </w:p>
    <w:p w14:paraId="20FEA780" w14:textId="77777777" w:rsidR="00A77B3E" w:rsidRPr="00A92900" w:rsidRDefault="00A77B3E" w:rsidP="00A92900">
      <w:pPr>
        <w:spacing w:line="360" w:lineRule="auto"/>
        <w:jc w:val="both"/>
        <w:rPr>
          <w:rFonts w:ascii="Book Antiqua" w:hAnsi="Book Antiqua"/>
        </w:rPr>
      </w:pPr>
    </w:p>
    <w:p w14:paraId="646CA673" w14:textId="009D4410"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color w:val="000000"/>
        </w:rPr>
        <w:t xml:space="preserve">Disorders of the </w:t>
      </w:r>
      <w:r w:rsidR="005B73AC">
        <w:rPr>
          <w:rFonts w:ascii="Book Antiqua" w:eastAsia="Book Antiqua" w:hAnsi="Book Antiqua" w:cs="Book Antiqua"/>
          <w:b/>
          <w:color w:val="000000"/>
        </w:rPr>
        <w:t>b</w:t>
      </w:r>
      <w:r w:rsidRPr="00A92900">
        <w:rPr>
          <w:rFonts w:ascii="Book Antiqua" w:eastAsia="Book Antiqua" w:hAnsi="Book Antiqua" w:cs="Book Antiqua"/>
          <w:b/>
          <w:color w:val="000000"/>
        </w:rPr>
        <w:t>rain-</w:t>
      </w:r>
      <w:r w:rsidR="005B73AC">
        <w:rPr>
          <w:rFonts w:ascii="Book Antiqua" w:eastAsia="Book Antiqua" w:hAnsi="Book Antiqua" w:cs="Book Antiqua"/>
          <w:b/>
          <w:color w:val="000000"/>
        </w:rPr>
        <w:t>g</w:t>
      </w:r>
      <w:r w:rsidRPr="00A92900">
        <w:rPr>
          <w:rFonts w:ascii="Book Antiqua" w:eastAsia="Book Antiqua" w:hAnsi="Book Antiqua" w:cs="Book Antiqua"/>
          <w:b/>
          <w:color w:val="000000"/>
        </w:rPr>
        <w:t xml:space="preserve">ut </w:t>
      </w:r>
      <w:r w:rsidR="005B73AC">
        <w:rPr>
          <w:rFonts w:ascii="Book Antiqua" w:eastAsia="Book Antiqua" w:hAnsi="Book Antiqua" w:cs="Book Antiqua"/>
          <w:b/>
          <w:color w:val="000000"/>
        </w:rPr>
        <w:t>i</w:t>
      </w:r>
      <w:r w:rsidRPr="00A92900">
        <w:rPr>
          <w:rFonts w:ascii="Book Antiqua" w:eastAsia="Book Antiqua" w:hAnsi="Book Antiqua" w:cs="Book Antiqua"/>
          <w:b/>
          <w:color w:val="000000"/>
        </w:rPr>
        <w:t xml:space="preserve">nteraction and </w:t>
      </w:r>
      <w:r w:rsidR="005B73AC">
        <w:rPr>
          <w:rFonts w:ascii="Book Antiqua" w:eastAsia="Book Antiqua" w:hAnsi="Book Antiqua" w:cs="Book Antiqua"/>
          <w:b/>
          <w:color w:val="000000"/>
        </w:rPr>
        <w:t>e</w:t>
      </w:r>
      <w:r w:rsidRPr="00A92900">
        <w:rPr>
          <w:rFonts w:ascii="Book Antiqua" w:eastAsia="Book Antiqua" w:hAnsi="Book Antiqua" w:cs="Book Antiqua"/>
          <w:b/>
          <w:color w:val="000000"/>
        </w:rPr>
        <w:t xml:space="preserve">ating </w:t>
      </w:r>
      <w:r w:rsidR="005B73AC">
        <w:rPr>
          <w:rFonts w:ascii="Book Antiqua" w:eastAsia="Book Antiqua" w:hAnsi="Book Antiqua" w:cs="Book Antiqua"/>
          <w:b/>
          <w:color w:val="000000"/>
        </w:rPr>
        <w:t>d</w:t>
      </w:r>
      <w:r w:rsidRPr="00A92900">
        <w:rPr>
          <w:rFonts w:ascii="Book Antiqua" w:eastAsia="Book Antiqua" w:hAnsi="Book Antiqua" w:cs="Book Antiqua"/>
          <w:b/>
          <w:color w:val="000000"/>
        </w:rPr>
        <w:t>isorders</w:t>
      </w:r>
    </w:p>
    <w:p w14:paraId="373A7886" w14:textId="77777777" w:rsidR="00A77B3E" w:rsidRPr="00A92900" w:rsidRDefault="00A77B3E" w:rsidP="00A92900">
      <w:pPr>
        <w:spacing w:line="360" w:lineRule="auto"/>
        <w:jc w:val="both"/>
        <w:rPr>
          <w:rFonts w:ascii="Book Antiqua" w:hAnsi="Book Antiqua"/>
        </w:rPr>
      </w:pPr>
    </w:p>
    <w:p w14:paraId="592E71FD" w14:textId="5B2B8CD0" w:rsidR="00A77B3E" w:rsidRPr="00A92900" w:rsidRDefault="00407CDF" w:rsidP="00A92900">
      <w:pPr>
        <w:spacing w:line="360" w:lineRule="auto"/>
        <w:jc w:val="both"/>
        <w:rPr>
          <w:rFonts w:ascii="Book Antiqua" w:hAnsi="Book Antiqua"/>
        </w:rPr>
      </w:pPr>
      <w:r w:rsidRPr="00A92900">
        <w:rPr>
          <w:rFonts w:ascii="Book Antiqua" w:eastAsia="Book Antiqua" w:hAnsi="Book Antiqua" w:cs="Book Antiqua"/>
          <w:color w:val="000000"/>
        </w:rPr>
        <w:t xml:space="preserve">Stanculete </w:t>
      </w:r>
      <w:r w:rsidR="00C97C30">
        <w:rPr>
          <w:rFonts w:ascii="Book Antiqua" w:eastAsia="Book Antiqua" w:hAnsi="Book Antiqua" w:cs="Book Antiqua"/>
          <w:color w:val="000000"/>
        </w:rPr>
        <w:t xml:space="preserve">MF </w:t>
      </w:r>
      <w:r w:rsidR="00C97C30" w:rsidRPr="00C97C30">
        <w:rPr>
          <w:rFonts w:ascii="Book Antiqua" w:eastAsia="Book Antiqua" w:hAnsi="Book Antiqua" w:cs="Book Antiqua"/>
          <w:i/>
          <w:iCs/>
          <w:color w:val="000000"/>
        </w:rPr>
        <w:t>et al</w:t>
      </w:r>
      <w:r w:rsidR="00C97C30">
        <w:rPr>
          <w:rFonts w:ascii="Book Antiqua" w:eastAsia="Book Antiqua" w:hAnsi="Book Antiqua" w:cs="Book Antiqua"/>
          <w:color w:val="000000"/>
        </w:rPr>
        <w:t xml:space="preserve">. </w:t>
      </w:r>
      <w:r w:rsidR="00DE5B14" w:rsidRPr="00A92900">
        <w:rPr>
          <w:rFonts w:ascii="Book Antiqua" w:eastAsia="Book Antiqua" w:hAnsi="Book Antiqua" w:cs="Book Antiqua"/>
          <w:color w:val="000000"/>
        </w:rPr>
        <w:t xml:space="preserve">Gastrointestinal and </w:t>
      </w:r>
      <w:r w:rsidR="00954C25">
        <w:rPr>
          <w:rFonts w:ascii="Book Antiqua" w:eastAsia="Book Antiqua" w:hAnsi="Book Antiqua" w:cs="Book Antiqua"/>
          <w:color w:val="000000"/>
        </w:rPr>
        <w:t>ED</w:t>
      </w:r>
    </w:p>
    <w:p w14:paraId="65D7D16C" w14:textId="77777777" w:rsidR="00A77B3E" w:rsidRPr="00A92900" w:rsidRDefault="00A77B3E" w:rsidP="00A92900">
      <w:pPr>
        <w:spacing w:line="360" w:lineRule="auto"/>
        <w:jc w:val="both"/>
        <w:rPr>
          <w:rFonts w:ascii="Book Antiqua" w:hAnsi="Book Antiqua"/>
        </w:rPr>
      </w:pPr>
    </w:p>
    <w:p w14:paraId="238A0643"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Mihaela Fadgyas Stanculete, Giuseppe Chiarioni, Dan Lucian Dumitrascu, Dinu Iuliu Dumitrascu, Stefan-Lucian Popa</w:t>
      </w:r>
    </w:p>
    <w:p w14:paraId="011EECA5" w14:textId="77777777" w:rsidR="00A77B3E" w:rsidRPr="00A92900" w:rsidRDefault="00A77B3E" w:rsidP="00A92900">
      <w:pPr>
        <w:spacing w:line="360" w:lineRule="auto"/>
        <w:jc w:val="both"/>
        <w:rPr>
          <w:rFonts w:ascii="Book Antiqua" w:hAnsi="Book Antiqua"/>
        </w:rPr>
      </w:pPr>
    </w:p>
    <w:p w14:paraId="1A69212D"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bCs/>
          <w:color w:val="000000"/>
        </w:rPr>
        <w:t xml:space="preserve">Mihaela Fadgyas Stanculete, </w:t>
      </w:r>
      <w:r w:rsidRPr="00A92900">
        <w:rPr>
          <w:rFonts w:ascii="Book Antiqua" w:eastAsia="Book Antiqua" w:hAnsi="Book Antiqua" w:cs="Book Antiqua"/>
          <w:color w:val="000000"/>
        </w:rPr>
        <w:t>Department of Neurosciences, Discipline of Psychiatry and Pediatric Psychiatry, Iuliu Hatieganu University of Medicine and Pharmacy, Cluj-Napoca RO 400174, Romania</w:t>
      </w:r>
    </w:p>
    <w:p w14:paraId="4E2A8DC5" w14:textId="77777777" w:rsidR="00A77B3E" w:rsidRPr="00A92900" w:rsidRDefault="00A77B3E" w:rsidP="00A92900">
      <w:pPr>
        <w:spacing w:line="360" w:lineRule="auto"/>
        <w:jc w:val="both"/>
        <w:rPr>
          <w:rFonts w:ascii="Book Antiqua" w:hAnsi="Book Antiqua"/>
        </w:rPr>
      </w:pPr>
    </w:p>
    <w:p w14:paraId="518D9C6A"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bCs/>
          <w:color w:val="000000"/>
        </w:rPr>
        <w:t xml:space="preserve">Giuseppe Chiarioni, </w:t>
      </w:r>
      <w:r w:rsidRPr="00A92900">
        <w:rPr>
          <w:rFonts w:ascii="Book Antiqua" w:eastAsia="Book Antiqua" w:hAnsi="Book Antiqua" w:cs="Book Antiqua"/>
          <w:color w:val="000000"/>
        </w:rPr>
        <w:t>Division of Gastroenterology of the University of Verona, AOUI Verona, Verona 37134, Italy</w:t>
      </w:r>
    </w:p>
    <w:p w14:paraId="32506D6D" w14:textId="77777777" w:rsidR="00A77B3E" w:rsidRPr="00A92900" w:rsidRDefault="00A77B3E" w:rsidP="00A92900">
      <w:pPr>
        <w:spacing w:line="360" w:lineRule="auto"/>
        <w:jc w:val="both"/>
        <w:rPr>
          <w:rFonts w:ascii="Book Antiqua" w:hAnsi="Book Antiqua"/>
        </w:rPr>
      </w:pPr>
    </w:p>
    <w:p w14:paraId="5282BDF2" w14:textId="51D67C61"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bCs/>
          <w:color w:val="000000"/>
        </w:rPr>
        <w:t xml:space="preserve">Dan Lucian Dumitrascu, </w:t>
      </w:r>
      <w:r w:rsidR="00E313CD" w:rsidRPr="00CF1C59">
        <w:rPr>
          <w:rFonts w:ascii="Book Antiqua" w:eastAsia="Book Antiqua" w:hAnsi="Book Antiqua" w:cs="Book Antiqua"/>
          <w:b/>
          <w:bCs/>
          <w:color w:val="000000"/>
        </w:rPr>
        <w:t xml:space="preserve">Stefan-Lucian Popa, </w:t>
      </w:r>
      <w:r w:rsidR="00E313CD" w:rsidRPr="00E313CD">
        <w:rPr>
          <w:rFonts w:ascii="Book Antiqua" w:eastAsia="Book Antiqua" w:hAnsi="Book Antiqua" w:cs="Book Antiqua"/>
          <w:color w:val="000000"/>
        </w:rPr>
        <w:t xml:space="preserve">Department </w:t>
      </w:r>
      <w:r w:rsidR="00E313CD">
        <w:rPr>
          <w:rFonts w:ascii="Book Antiqua" w:eastAsia="Book Antiqua" w:hAnsi="Book Antiqua" w:cs="Book Antiqua"/>
          <w:color w:val="000000"/>
        </w:rPr>
        <w:t xml:space="preserve">of </w:t>
      </w:r>
      <w:r w:rsidR="00E313CD" w:rsidRPr="00E313CD">
        <w:rPr>
          <w:rFonts w:ascii="Book Antiqua" w:eastAsia="Book Antiqua" w:hAnsi="Book Antiqua" w:cs="Book Antiqua"/>
          <w:color w:val="000000"/>
        </w:rPr>
        <w:t>2</w:t>
      </w:r>
      <w:r w:rsidR="00E313CD" w:rsidRPr="00E313CD">
        <w:rPr>
          <w:rFonts w:ascii="Book Antiqua" w:eastAsia="Book Antiqua" w:hAnsi="Book Antiqua" w:cs="Book Antiqua"/>
          <w:color w:val="000000"/>
          <w:vertAlign w:val="superscript"/>
        </w:rPr>
        <w:t>nd</w:t>
      </w:r>
      <w:r w:rsidR="00E313CD" w:rsidRPr="00E313CD">
        <w:rPr>
          <w:rFonts w:ascii="Book Antiqua" w:eastAsia="Book Antiqua" w:hAnsi="Book Antiqua" w:cs="Book Antiqua"/>
          <w:color w:val="000000"/>
        </w:rPr>
        <w:t xml:space="preserve"> Medical, "Iuliu Hatieganu" University of Medicine and Pharmacy Cluj-Napoca, </w:t>
      </w:r>
      <w:r w:rsidRPr="00A92900">
        <w:rPr>
          <w:rFonts w:ascii="Book Antiqua" w:eastAsia="Book Antiqua" w:hAnsi="Book Antiqua" w:cs="Book Antiqua"/>
          <w:color w:val="000000"/>
        </w:rPr>
        <w:t>Cluj-Napoca RO 400174, Cluj, Romania</w:t>
      </w:r>
    </w:p>
    <w:p w14:paraId="7CBDD476" w14:textId="77777777" w:rsidR="00A77B3E" w:rsidRPr="00A92900" w:rsidRDefault="00A77B3E" w:rsidP="00A92900">
      <w:pPr>
        <w:spacing w:line="360" w:lineRule="auto"/>
        <w:jc w:val="both"/>
        <w:rPr>
          <w:rFonts w:ascii="Book Antiqua" w:hAnsi="Book Antiqua"/>
        </w:rPr>
      </w:pPr>
    </w:p>
    <w:p w14:paraId="198CB41F"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bCs/>
          <w:color w:val="000000"/>
        </w:rPr>
        <w:t xml:space="preserve">Dinu Iuliu Dumitrascu, </w:t>
      </w:r>
      <w:r w:rsidRPr="00A92900">
        <w:rPr>
          <w:rFonts w:ascii="Book Antiqua" w:eastAsia="Book Antiqua" w:hAnsi="Book Antiqua" w:cs="Book Antiqua"/>
          <w:color w:val="000000"/>
        </w:rPr>
        <w:t>Department of Anatomy, Iuliu Hatieganu University of Medicine and Pharmacy, Cluj-Napoca RO 400174, Cluj, Romania</w:t>
      </w:r>
    </w:p>
    <w:p w14:paraId="4E1B97AE" w14:textId="77777777" w:rsidR="00A77B3E" w:rsidRPr="00CF1C59" w:rsidRDefault="00A77B3E" w:rsidP="00A92900">
      <w:pPr>
        <w:spacing w:line="360" w:lineRule="auto"/>
        <w:jc w:val="both"/>
        <w:rPr>
          <w:rFonts w:ascii="Book Antiqua" w:hAnsi="Book Antiqua"/>
        </w:rPr>
      </w:pPr>
    </w:p>
    <w:p w14:paraId="1396D5C4" w14:textId="04A99099"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bCs/>
          <w:color w:val="000000"/>
        </w:rPr>
        <w:t xml:space="preserve">Author contributions: </w:t>
      </w:r>
      <w:r w:rsidRPr="00A92900">
        <w:rPr>
          <w:rFonts w:ascii="Book Antiqua" w:eastAsia="Book Antiqua" w:hAnsi="Book Antiqua" w:cs="Book Antiqua"/>
          <w:color w:val="000000"/>
        </w:rPr>
        <w:t xml:space="preserve">Stanculete MF, Chiarioni G, Popa SL, Dumitrascu DI searched the literature, analyzed the results and made substantial contribution to the writing of the manuscript; Dumitrascu DL gave the idea of this review, suggested the methodology, </w:t>
      </w:r>
      <w:r w:rsidRPr="00A92900">
        <w:rPr>
          <w:rFonts w:ascii="Book Antiqua" w:eastAsia="Book Antiqua" w:hAnsi="Book Antiqua" w:cs="Book Antiqua"/>
          <w:color w:val="000000"/>
        </w:rPr>
        <w:lastRenderedPageBreak/>
        <w:t>analyzed the results, and revised the manuscript</w:t>
      </w:r>
      <w:r w:rsidR="00CF1C59">
        <w:rPr>
          <w:rFonts w:ascii="Book Antiqua" w:eastAsia="Book Antiqua" w:hAnsi="Book Antiqua" w:cs="Book Antiqua"/>
          <w:color w:val="000000"/>
        </w:rPr>
        <w:t>; a</w:t>
      </w:r>
      <w:r w:rsidRPr="00A92900">
        <w:rPr>
          <w:rFonts w:ascii="Book Antiqua" w:eastAsia="Book Antiqua" w:hAnsi="Book Antiqua" w:cs="Book Antiqua"/>
          <w:color w:val="000000"/>
        </w:rPr>
        <w:t>ll authors approved the final version of the manuscript.</w:t>
      </w:r>
    </w:p>
    <w:p w14:paraId="1C9374BB" w14:textId="77777777" w:rsidR="00A77B3E" w:rsidRPr="00A92900" w:rsidRDefault="00A77B3E" w:rsidP="00A92900">
      <w:pPr>
        <w:spacing w:line="360" w:lineRule="auto"/>
        <w:jc w:val="both"/>
        <w:rPr>
          <w:rFonts w:ascii="Book Antiqua" w:hAnsi="Book Antiqua"/>
        </w:rPr>
      </w:pPr>
    </w:p>
    <w:p w14:paraId="5FF1EA12" w14:textId="0E995E52"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bCs/>
          <w:color w:val="000000"/>
        </w:rPr>
        <w:t xml:space="preserve">Corresponding author: Giuseppe Chiarioni, MD, Adjunct Professor, </w:t>
      </w:r>
      <w:r w:rsidRPr="00A92900">
        <w:rPr>
          <w:rFonts w:ascii="Book Antiqua" w:eastAsia="Book Antiqua" w:hAnsi="Book Antiqua" w:cs="Book Antiqua"/>
          <w:color w:val="000000"/>
        </w:rPr>
        <w:t>Division of Gastroenterology of the University of Verona, AOUI Verona, Piazzale LA Scuro 10, Verona 37134, Italy. chiarioni@alice.it</w:t>
      </w:r>
    </w:p>
    <w:p w14:paraId="5EADA0F5" w14:textId="77777777" w:rsidR="00A77B3E" w:rsidRPr="00A92900" w:rsidRDefault="00A77B3E" w:rsidP="00A92900">
      <w:pPr>
        <w:spacing w:line="360" w:lineRule="auto"/>
        <w:jc w:val="both"/>
        <w:rPr>
          <w:rFonts w:ascii="Book Antiqua" w:hAnsi="Book Antiqua"/>
        </w:rPr>
      </w:pPr>
    </w:p>
    <w:p w14:paraId="4604D0D6"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bCs/>
          <w:color w:val="000000"/>
        </w:rPr>
        <w:t xml:space="preserve">Received: </w:t>
      </w:r>
      <w:r w:rsidRPr="00A92900">
        <w:rPr>
          <w:rFonts w:ascii="Book Antiqua" w:eastAsia="Book Antiqua" w:hAnsi="Book Antiqua" w:cs="Book Antiqua"/>
          <w:color w:val="000000"/>
        </w:rPr>
        <w:t>January 22, 2021</w:t>
      </w:r>
    </w:p>
    <w:p w14:paraId="41CC88EB"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bCs/>
          <w:color w:val="000000"/>
        </w:rPr>
        <w:t xml:space="preserve">Revised: </w:t>
      </w:r>
      <w:r w:rsidRPr="00A92900">
        <w:rPr>
          <w:rFonts w:ascii="Book Antiqua" w:eastAsia="Book Antiqua" w:hAnsi="Book Antiqua" w:cs="Book Antiqua"/>
          <w:color w:val="000000"/>
        </w:rPr>
        <w:t>March 12, 2021</w:t>
      </w:r>
    </w:p>
    <w:p w14:paraId="5EAD7DC7" w14:textId="382C75EE"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bCs/>
          <w:color w:val="000000"/>
        </w:rPr>
        <w:t xml:space="preserve">Accepted: </w:t>
      </w:r>
      <w:bookmarkStart w:id="0" w:name="OLE_LINK15"/>
      <w:bookmarkStart w:id="1" w:name="OLE_LINK33"/>
      <w:bookmarkStart w:id="2" w:name="OLE_LINK48"/>
      <w:r w:rsidR="00C9506D">
        <w:rPr>
          <w:rFonts w:ascii="Book Antiqua" w:eastAsia="宋体" w:hAnsi="Book Antiqua"/>
          <w:color w:val="000000" w:themeColor="text1"/>
        </w:rPr>
        <w:t>J</w:t>
      </w:r>
      <w:r w:rsidR="00C9506D">
        <w:rPr>
          <w:rFonts w:ascii="Book Antiqua" w:eastAsia="宋体" w:hAnsi="Book Antiqua" w:hint="eastAsia"/>
          <w:color w:val="000000" w:themeColor="text1"/>
          <w:lang w:eastAsia="zh-CN"/>
        </w:rPr>
        <w:t>une</w:t>
      </w:r>
      <w:r w:rsidR="00C9506D" w:rsidRPr="00F06907">
        <w:rPr>
          <w:rFonts w:ascii="Book Antiqua" w:eastAsia="宋体" w:hAnsi="Book Antiqua"/>
          <w:color w:val="000000" w:themeColor="text1"/>
        </w:rPr>
        <w:t xml:space="preserve"> </w:t>
      </w:r>
      <w:r w:rsidR="00C9506D">
        <w:rPr>
          <w:rFonts w:ascii="Book Antiqua" w:eastAsia="宋体" w:hAnsi="Book Antiqua"/>
          <w:color w:val="000000" w:themeColor="text1"/>
        </w:rPr>
        <w:t>3</w:t>
      </w:r>
      <w:r w:rsidR="00C9506D" w:rsidRPr="00F06907">
        <w:rPr>
          <w:rFonts w:ascii="Book Antiqua" w:eastAsia="宋体" w:hAnsi="Book Antiqua"/>
          <w:color w:val="000000" w:themeColor="text1"/>
        </w:rPr>
        <w:t>, 2021</w:t>
      </w:r>
      <w:bookmarkEnd w:id="0"/>
      <w:bookmarkEnd w:id="1"/>
      <w:bookmarkEnd w:id="2"/>
    </w:p>
    <w:p w14:paraId="40BF3667"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bCs/>
          <w:color w:val="000000"/>
        </w:rPr>
        <w:t xml:space="preserve">Published online: </w:t>
      </w:r>
    </w:p>
    <w:p w14:paraId="0296D19B" w14:textId="77777777" w:rsidR="00A77B3E" w:rsidRPr="00A92900" w:rsidRDefault="00A77B3E" w:rsidP="00A92900">
      <w:pPr>
        <w:spacing w:line="360" w:lineRule="auto"/>
        <w:jc w:val="both"/>
        <w:rPr>
          <w:rFonts w:ascii="Book Antiqua" w:hAnsi="Book Antiqua"/>
        </w:rPr>
        <w:sectPr w:rsidR="00A77B3E" w:rsidRPr="00A92900">
          <w:footerReference w:type="default" r:id="rId6"/>
          <w:pgSz w:w="12240" w:h="15840"/>
          <w:pgMar w:top="1440" w:right="1440" w:bottom="1440" w:left="1440" w:header="720" w:footer="720" w:gutter="0"/>
          <w:cols w:space="720"/>
          <w:docGrid w:linePitch="360"/>
        </w:sectPr>
      </w:pPr>
    </w:p>
    <w:p w14:paraId="6EF3E605"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color w:val="000000"/>
        </w:rPr>
        <w:lastRenderedPageBreak/>
        <w:t>Abstract</w:t>
      </w:r>
    </w:p>
    <w:p w14:paraId="1DCC4F4C"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BACKGROUND</w:t>
      </w:r>
    </w:p>
    <w:p w14:paraId="420ADC5E" w14:textId="7F3E3C7F"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Eating disorders (ED) involve both the nervous system and the gastrointestinal tract. A similar double involvement is also found in disorders of the brain-gut interaction (DGBI) and symptoms are sometimes similar.</w:t>
      </w:r>
    </w:p>
    <w:p w14:paraId="35B4E01C" w14:textId="77777777" w:rsidR="00A77B3E" w:rsidRPr="00A92900" w:rsidRDefault="00A77B3E" w:rsidP="00A92900">
      <w:pPr>
        <w:spacing w:line="360" w:lineRule="auto"/>
        <w:jc w:val="both"/>
        <w:rPr>
          <w:rFonts w:ascii="Book Antiqua" w:hAnsi="Book Antiqua"/>
        </w:rPr>
      </w:pPr>
    </w:p>
    <w:p w14:paraId="77066377"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AIM</w:t>
      </w:r>
    </w:p>
    <w:p w14:paraId="4B22CF81" w14:textId="0A9B07E0" w:rsidR="00A77B3E" w:rsidRPr="00A92900" w:rsidRDefault="00684A2F" w:rsidP="00A92900">
      <w:pPr>
        <w:spacing w:line="360" w:lineRule="auto"/>
        <w:jc w:val="both"/>
        <w:rPr>
          <w:rFonts w:ascii="Book Antiqua" w:hAnsi="Book Antiqua"/>
        </w:rPr>
      </w:pPr>
      <w:r>
        <w:rPr>
          <w:rFonts w:ascii="Book Antiqua" w:eastAsia="Book Antiqua" w:hAnsi="Book Antiqua" w:cs="Book Antiqua"/>
          <w:color w:val="000000"/>
        </w:rPr>
        <w:t>T</w:t>
      </w:r>
      <w:r w:rsidRPr="00A92900">
        <w:rPr>
          <w:rFonts w:ascii="Book Antiqua" w:eastAsia="Book Antiqua" w:hAnsi="Book Antiqua" w:cs="Book Antiqua"/>
          <w:color w:val="000000"/>
        </w:rPr>
        <w:t>o find out where there is an association and a cause-effect relationship</w:t>
      </w:r>
      <w:r>
        <w:rPr>
          <w:rFonts w:ascii="Book Antiqua" w:eastAsia="Book Antiqua" w:hAnsi="Book Antiqua" w:cs="Book Antiqua"/>
          <w:color w:val="000000"/>
        </w:rPr>
        <w:t>, w</w:t>
      </w:r>
      <w:r w:rsidR="00DE5B14" w:rsidRPr="00A92900">
        <w:rPr>
          <w:rFonts w:ascii="Book Antiqua" w:eastAsia="Book Antiqua" w:hAnsi="Book Antiqua" w:cs="Book Antiqua"/>
          <w:color w:val="000000"/>
        </w:rPr>
        <w:t>e looked for the comorbidity of DGBI and ED</w:t>
      </w:r>
      <w:r w:rsidR="006B1190">
        <w:rPr>
          <w:rFonts w:ascii="Book Antiqua" w:eastAsia="Book Antiqua" w:hAnsi="Book Antiqua" w:cs="Book Antiqua"/>
          <w:color w:val="000000"/>
        </w:rPr>
        <w:t>.</w:t>
      </w:r>
    </w:p>
    <w:p w14:paraId="145DF114" w14:textId="77777777" w:rsidR="0032337C" w:rsidRDefault="0032337C" w:rsidP="00A92900">
      <w:pPr>
        <w:spacing w:line="360" w:lineRule="auto"/>
        <w:jc w:val="both"/>
        <w:rPr>
          <w:rFonts w:ascii="Book Antiqua" w:eastAsia="Book Antiqua" w:hAnsi="Book Antiqua" w:cs="Book Antiqua"/>
          <w:color w:val="000000"/>
        </w:rPr>
      </w:pPr>
    </w:p>
    <w:p w14:paraId="602CF88B" w14:textId="46285551"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METHODS</w:t>
      </w:r>
    </w:p>
    <w:p w14:paraId="3847CA15" w14:textId="36F46FC3"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 xml:space="preserve">A systematic review was undertaken. A literature search was performed. Inclusion criteria for the articles retained for analysis were: </w:t>
      </w:r>
      <w:r w:rsidR="00311F3F">
        <w:rPr>
          <w:rFonts w:ascii="Book Antiqua" w:eastAsia="Book Antiqua" w:hAnsi="Book Antiqua" w:cs="Book Antiqua"/>
          <w:color w:val="000000"/>
        </w:rPr>
        <w:t>O</w:t>
      </w:r>
      <w:r w:rsidRPr="00A92900">
        <w:rPr>
          <w:rFonts w:ascii="Book Antiqua" w:eastAsia="Book Antiqua" w:hAnsi="Book Antiqua" w:cs="Book Antiqua"/>
          <w:color w:val="000000"/>
        </w:rPr>
        <w:t xml:space="preserve">bservational cohort population-based or hospital-based and case-control studies, examining the relationship between DGBI and ED. Exclusion criteria were: </w:t>
      </w:r>
      <w:r w:rsidR="00EE5A7D">
        <w:rPr>
          <w:rFonts w:ascii="Book Antiqua" w:eastAsia="Book Antiqua" w:hAnsi="Book Antiqua" w:cs="Book Antiqua"/>
          <w:color w:val="000000"/>
        </w:rPr>
        <w:t>S</w:t>
      </w:r>
      <w:r w:rsidRPr="00A92900">
        <w:rPr>
          <w:rFonts w:ascii="Book Antiqua" w:eastAsia="Book Antiqua" w:hAnsi="Book Antiqua" w:cs="Book Antiqua"/>
          <w:color w:val="000000"/>
        </w:rPr>
        <w:t>tudies written in other languages than English, abstracts, conference presentations, letters to the Editor and editorials. Selected papers by two independent investigators were critically evaluated and included in this review.</w:t>
      </w:r>
    </w:p>
    <w:p w14:paraId="35205C73" w14:textId="77777777" w:rsidR="00A77B3E" w:rsidRPr="00A92900" w:rsidRDefault="00A77B3E" w:rsidP="00A92900">
      <w:pPr>
        <w:spacing w:line="360" w:lineRule="auto"/>
        <w:jc w:val="both"/>
        <w:rPr>
          <w:rFonts w:ascii="Book Antiqua" w:hAnsi="Book Antiqua"/>
        </w:rPr>
      </w:pPr>
    </w:p>
    <w:p w14:paraId="358772EE"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RESULTS</w:t>
      </w:r>
    </w:p>
    <w:p w14:paraId="2850F56B" w14:textId="79E28CDA"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We found 29 articles analyzing the relation between DGBI and ED comprising 13 articles on gastroparesis,</w:t>
      </w:r>
      <w:r w:rsidR="00311F3F">
        <w:rPr>
          <w:rFonts w:ascii="Book Antiqua" w:eastAsia="Book Antiqua" w:hAnsi="Book Antiqua" w:cs="Book Antiqua"/>
          <w:color w:val="000000"/>
        </w:rPr>
        <w:t xml:space="preserve"> </w:t>
      </w:r>
      <w:r w:rsidRPr="00A92900">
        <w:rPr>
          <w:rFonts w:ascii="Book Antiqua" w:eastAsia="Book Antiqua" w:hAnsi="Book Antiqua" w:cs="Book Antiqua"/>
          <w:color w:val="000000"/>
        </w:rPr>
        <w:t xml:space="preserve">5 articles on functional dyspepsia, 7 articles about functional constipation and 4 articles on </w:t>
      </w:r>
      <w:r w:rsidR="00EE5A7D">
        <w:rPr>
          <w:rFonts w:ascii="Book Antiqua" w:eastAsia="Book Antiqua" w:hAnsi="Book Antiqua" w:cs="Book Antiqua"/>
          <w:color w:val="000000"/>
        </w:rPr>
        <w:t>i</w:t>
      </w:r>
      <w:r w:rsidR="00EE5A7D" w:rsidRPr="00A92900">
        <w:rPr>
          <w:rFonts w:ascii="Book Antiqua" w:eastAsia="Book Antiqua" w:hAnsi="Book Antiqua" w:cs="Book Antiqua"/>
          <w:color w:val="000000"/>
        </w:rPr>
        <w:t>rritable bowel syndrome</w:t>
      </w:r>
      <w:r w:rsidRPr="00A92900">
        <w:rPr>
          <w:rFonts w:ascii="Book Antiqua" w:eastAsia="Book Antiqua" w:hAnsi="Book Antiqua" w:cs="Book Antiqua"/>
          <w:color w:val="000000"/>
        </w:rPr>
        <w:t>.</w:t>
      </w:r>
    </w:p>
    <w:p w14:paraId="44E3E55C" w14:textId="77777777" w:rsidR="00A77B3E" w:rsidRPr="00A92900" w:rsidRDefault="00A77B3E" w:rsidP="00A92900">
      <w:pPr>
        <w:spacing w:line="360" w:lineRule="auto"/>
        <w:jc w:val="both"/>
        <w:rPr>
          <w:rFonts w:ascii="Book Antiqua" w:hAnsi="Book Antiqua"/>
        </w:rPr>
      </w:pPr>
    </w:p>
    <w:p w14:paraId="75E2CBF1"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CONCLUSION</w:t>
      </w:r>
    </w:p>
    <w:p w14:paraId="18B6CE5F"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There is no evidence for a cause-effect relationship between DGBI and ED. Their common symptomatology requires correct identification and a tailored therapy of each disorder.</w:t>
      </w:r>
    </w:p>
    <w:p w14:paraId="3817C2B1" w14:textId="77777777" w:rsidR="00A77B3E" w:rsidRPr="00A92900" w:rsidRDefault="00A77B3E" w:rsidP="00A92900">
      <w:pPr>
        <w:spacing w:line="360" w:lineRule="auto"/>
        <w:jc w:val="both"/>
        <w:rPr>
          <w:rFonts w:ascii="Book Antiqua" w:hAnsi="Book Antiqua"/>
        </w:rPr>
      </w:pPr>
    </w:p>
    <w:p w14:paraId="0294D247" w14:textId="6C53D7AD"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bCs/>
          <w:color w:val="000000"/>
        </w:rPr>
        <w:t xml:space="preserve">Key Words: </w:t>
      </w:r>
      <w:r w:rsidRPr="00A92900">
        <w:rPr>
          <w:rFonts w:ascii="Book Antiqua" w:eastAsia="Book Antiqua" w:hAnsi="Book Antiqua" w:cs="Book Antiqua"/>
          <w:color w:val="000000"/>
        </w:rPr>
        <w:t>Eating disorders; Dyspepsia; Constipation; Irritable bowel syndrome, Anorexia; Gastroparesis</w:t>
      </w:r>
    </w:p>
    <w:p w14:paraId="22539655" w14:textId="77777777" w:rsidR="00A77B3E" w:rsidRPr="00A92900" w:rsidRDefault="00A77B3E" w:rsidP="00A92900">
      <w:pPr>
        <w:spacing w:line="360" w:lineRule="auto"/>
        <w:jc w:val="both"/>
        <w:rPr>
          <w:rFonts w:ascii="Book Antiqua" w:hAnsi="Book Antiqua"/>
        </w:rPr>
      </w:pPr>
    </w:p>
    <w:p w14:paraId="7BBAF89E" w14:textId="224C4570"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lang w:val="pt-BR"/>
        </w:rPr>
        <w:t xml:space="preserve">Stanculete MF, Chiarioni G, Dumitrascu DL, Dumitrascu DI, Popa SL. </w:t>
      </w:r>
      <w:r w:rsidR="00311F3F" w:rsidRPr="00311F3F">
        <w:rPr>
          <w:rFonts w:ascii="Book Antiqua" w:eastAsia="Book Antiqua" w:hAnsi="Book Antiqua" w:cs="Book Antiqua"/>
          <w:bCs/>
          <w:color w:val="000000"/>
        </w:rPr>
        <w:t>Disorders of the brain-gut interaction and eating disorders</w:t>
      </w:r>
      <w:r w:rsidRPr="00A92900">
        <w:rPr>
          <w:rFonts w:ascii="Book Antiqua" w:eastAsia="Book Antiqua" w:hAnsi="Book Antiqua" w:cs="Book Antiqua"/>
          <w:color w:val="000000"/>
        </w:rPr>
        <w:t xml:space="preserve">. </w:t>
      </w:r>
      <w:r w:rsidRPr="00A92900">
        <w:rPr>
          <w:rFonts w:ascii="Book Antiqua" w:eastAsia="Book Antiqua" w:hAnsi="Book Antiqua" w:cs="Book Antiqua"/>
          <w:i/>
          <w:iCs/>
          <w:color w:val="000000"/>
        </w:rPr>
        <w:t>World J Gastroenterol</w:t>
      </w:r>
      <w:r w:rsidRPr="00A92900">
        <w:rPr>
          <w:rFonts w:ascii="Book Antiqua" w:eastAsia="Book Antiqua" w:hAnsi="Book Antiqua" w:cs="Book Antiqua"/>
          <w:color w:val="000000"/>
        </w:rPr>
        <w:t xml:space="preserve"> 2021; In press</w:t>
      </w:r>
    </w:p>
    <w:p w14:paraId="4EE0D004" w14:textId="77777777" w:rsidR="00A77B3E" w:rsidRPr="00A92900" w:rsidRDefault="00A77B3E" w:rsidP="00A92900">
      <w:pPr>
        <w:spacing w:line="360" w:lineRule="auto"/>
        <w:jc w:val="both"/>
        <w:rPr>
          <w:rFonts w:ascii="Book Antiqua" w:hAnsi="Book Antiqua"/>
        </w:rPr>
      </w:pPr>
    </w:p>
    <w:p w14:paraId="219904CB" w14:textId="70A698AB"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bCs/>
          <w:color w:val="000000"/>
        </w:rPr>
        <w:t xml:space="preserve">Core Tip: </w:t>
      </w:r>
      <w:r w:rsidRPr="00A92900">
        <w:rPr>
          <w:rStyle w:val="dxeBaseOffice2010Blue"/>
          <w:rFonts w:ascii="Book Antiqua" w:eastAsia="Book Antiqua" w:hAnsi="Book Antiqua" w:cs="Book Antiqua"/>
          <w:color w:val="000000"/>
        </w:rPr>
        <w:t xml:space="preserve">Functional </w:t>
      </w:r>
      <w:r w:rsidR="00311F3F">
        <w:rPr>
          <w:rStyle w:val="dxeBaseOffice2010Blue"/>
          <w:rFonts w:ascii="Book Antiqua" w:eastAsia="Book Antiqua" w:hAnsi="Book Antiqua" w:cs="Book Antiqua"/>
          <w:color w:val="000000"/>
        </w:rPr>
        <w:t>g</w:t>
      </w:r>
      <w:r w:rsidRPr="00A92900">
        <w:rPr>
          <w:rStyle w:val="dxeBaseOffice2010Blue"/>
          <w:rFonts w:ascii="Book Antiqua" w:eastAsia="Book Antiqua" w:hAnsi="Book Antiqua" w:cs="Book Antiqua"/>
          <w:color w:val="000000"/>
        </w:rPr>
        <w:t xml:space="preserve">astrointestinal </w:t>
      </w:r>
      <w:r w:rsidR="00311F3F">
        <w:rPr>
          <w:rStyle w:val="dxeBaseOffice2010Blue"/>
          <w:rFonts w:ascii="Book Antiqua" w:eastAsia="Book Antiqua" w:hAnsi="Book Antiqua" w:cs="Book Antiqua"/>
          <w:color w:val="000000"/>
        </w:rPr>
        <w:t>d</w:t>
      </w:r>
      <w:r w:rsidRPr="00A92900">
        <w:rPr>
          <w:rStyle w:val="dxeBaseOffice2010Blue"/>
          <w:rFonts w:ascii="Book Antiqua" w:eastAsia="Book Antiqua" w:hAnsi="Book Antiqua" w:cs="Book Antiqua"/>
          <w:color w:val="000000"/>
        </w:rPr>
        <w:t xml:space="preserve">isorders actually defined </w:t>
      </w:r>
      <w:r w:rsidR="00311F3F" w:rsidRPr="00A92900">
        <w:rPr>
          <w:rFonts w:ascii="Book Antiqua" w:eastAsia="Book Antiqua" w:hAnsi="Book Antiqua" w:cs="Book Antiqua"/>
          <w:color w:val="000000"/>
        </w:rPr>
        <w:t>disorders of the brain-gut interaction (DGBI)</w:t>
      </w:r>
      <w:r w:rsidRPr="00A92900">
        <w:rPr>
          <w:rStyle w:val="dxeBaseOffice2010Blue"/>
          <w:rFonts w:ascii="Book Antiqua" w:eastAsia="Book Antiqua" w:hAnsi="Book Antiqua" w:cs="Book Antiqua"/>
          <w:color w:val="000000"/>
        </w:rPr>
        <w:t xml:space="preserve"> by the new Rome IV criteria share similar symptoms with eating disorders (ED). Etiology is ill defined for both disorders thou a negative impact on quality of life and a high socio-economic burden is reported. We looked for the comorbidity of DGBI and ED, in order to find out where there is an association and a cause-effect relationship. </w:t>
      </w:r>
    </w:p>
    <w:p w14:paraId="0659A356" w14:textId="77777777" w:rsidR="00A77B3E" w:rsidRPr="00A92900" w:rsidRDefault="00A77B3E" w:rsidP="00A92900">
      <w:pPr>
        <w:spacing w:line="360" w:lineRule="auto"/>
        <w:jc w:val="both"/>
        <w:rPr>
          <w:rFonts w:ascii="Book Antiqua" w:hAnsi="Book Antiqua"/>
        </w:rPr>
      </w:pPr>
    </w:p>
    <w:p w14:paraId="37DBC793" w14:textId="2BEFF15F" w:rsidR="00A77B3E" w:rsidRPr="00A92900" w:rsidRDefault="00311F3F" w:rsidP="00A92900">
      <w:pPr>
        <w:spacing w:line="360" w:lineRule="auto"/>
        <w:jc w:val="both"/>
        <w:rPr>
          <w:rFonts w:ascii="Book Antiqua" w:hAnsi="Book Antiqua"/>
        </w:rPr>
      </w:pPr>
      <w:r>
        <w:rPr>
          <w:rFonts w:ascii="Book Antiqua" w:eastAsia="Book Antiqua" w:hAnsi="Book Antiqua" w:cs="Book Antiqua"/>
          <w:b/>
          <w:caps/>
          <w:color w:val="000000"/>
          <w:u w:val="single"/>
        </w:rPr>
        <w:br w:type="page"/>
      </w:r>
      <w:r w:rsidR="00DE5B14" w:rsidRPr="00A92900">
        <w:rPr>
          <w:rFonts w:ascii="Book Antiqua" w:eastAsia="Book Antiqua" w:hAnsi="Book Antiqua" w:cs="Book Antiqua"/>
          <w:b/>
          <w:caps/>
          <w:color w:val="000000"/>
          <w:u w:val="single"/>
        </w:rPr>
        <w:lastRenderedPageBreak/>
        <w:t>INTRODUCTION</w:t>
      </w:r>
    </w:p>
    <w:p w14:paraId="05842820" w14:textId="42EE6F1F"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Eating disorders (ED) are psychiatric disorders defined by abnormal eating habits that negatively affect a person's physical or mental health and frequently begin in late childhood or early adulthood</w:t>
      </w:r>
      <w:r w:rsidRPr="00A92900">
        <w:rPr>
          <w:rFonts w:ascii="Book Antiqua" w:eastAsia="Book Antiqua" w:hAnsi="Book Antiqua" w:cs="Book Antiqua"/>
          <w:color w:val="000000"/>
          <w:vertAlign w:val="superscript"/>
        </w:rPr>
        <w:t>[1]</w:t>
      </w:r>
      <w:r w:rsidRPr="00A92900">
        <w:rPr>
          <w:rFonts w:ascii="Book Antiqua" w:eastAsia="Book Antiqua" w:hAnsi="Book Antiqua" w:cs="Book Antiqua"/>
          <w:color w:val="000000"/>
        </w:rPr>
        <w:t xml:space="preserve">. The pathogenesis of ED is still unclear, although it has been demonstrated that both genetic and environmental factors are involved. The most frequent </w:t>
      </w:r>
      <w:r w:rsidR="00954C25" w:rsidRPr="00A92900">
        <w:rPr>
          <w:rFonts w:ascii="Book Antiqua" w:eastAsia="Book Antiqua" w:hAnsi="Book Antiqua" w:cs="Book Antiqua"/>
          <w:color w:val="000000"/>
        </w:rPr>
        <w:t>ED</w:t>
      </w:r>
      <w:r w:rsidRPr="00A92900">
        <w:rPr>
          <w:rFonts w:ascii="Book Antiqua" w:eastAsia="Book Antiqua" w:hAnsi="Book Antiqua" w:cs="Book Antiqua"/>
          <w:color w:val="000000"/>
        </w:rPr>
        <w:t xml:space="preserve"> include binge </w:t>
      </w:r>
      <w:r w:rsidR="00954C25">
        <w:rPr>
          <w:rFonts w:ascii="Book Antiqua" w:eastAsia="Book Antiqua" w:hAnsi="Book Antiqua" w:cs="Book Antiqua"/>
          <w:color w:val="000000"/>
        </w:rPr>
        <w:t xml:space="preserve">ED </w:t>
      </w:r>
      <w:r w:rsidRPr="00A92900">
        <w:rPr>
          <w:rFonts w:ascii="Book Antiqua" w:eastAsia="Book Antiqua" w:hAnsi="Book Antiqua" w:cs="Book Antiqua"/>
          <w:color w:val="000000"/>
        </w:rPr>
        <w:t xml:space="preserve">(eating a large amount of food in a short time), anorexia nervosa (eating an extremely small quantity of food due to a fear of gaining weight in contrast with low body weight in reality), bulimia nervosa (characterized by binge eating followed by purging, an attempt to get rid of the food consumed by vomiting or taking laxatives), pica (eating non-food items like hair, paper, sharp objects, metal objects, soil or glass), night </w:t>
      </w:r>
      <w:r w:rsidR="00954C25" w:rsidRPr="00A92900">
        <w:rPr>
          <w:rFonts w:ascii="Book Antiqua" w:eastAsia="Book Antiqua" w:hAnsi="Book Antiqua" w:cs="Book Antiqua"/>
          <w:color w:val="000000"/>
        </w:rPr>
        <w:t>ED</w:t>
      </w:r>
      <w:r w:rsidRPr="00A92900">
        <w:rPr>
          <w:rFonts w:ascii="Book Antiqua" w:eastAsia="Book Antiqua" w:hAnsi="Book Antiqua" w:cs="Book Antiqua"/>
          <w:color w:val="000000"/>
        </w:rPr>
        <w:t xml:space="preserve"> (delayed circadian pattern of food intake) and avoidant/restrictive food intake disorder (eating only within an extremely narrow repertoire of foods)</w:t>
      </w:r>
      <w:r w:rsidRPr="00A92900">
        <w:rPr>
          <w:rFonts w:ascii="Book Antiqua" w:eastAsia="Book Antiqua" w:hAnsi="Book Antiqua" w:cs="Book Antiqua"/>
          <w:color w:val="000000"/>
          <w:vertAlign w:val="superscript"/>
        </w:rPr>
        <w:t>[1,2]</w:t>
      </w:r>
      <w:r w:rsidRPr="00A92900">
        <w:rPr>
          <w:rFonts w:ascii="Book Antiqua" w:eastAsia="Book Antiqua" w:hAnsi="Book Antiqua" w:cs="Book Antiqua"/>
          <w:color w:val="000000"/>
        </w:rPr>
        <w:t>.</w:t>
      </w:r>
    </w:p>
    <w:p w14:paraId="3A03FF4F" w14:textId="2A39BA81" w:rsidR="00A77B3E" w:rsidRPr="00A92900" w:rsidRDefault="00DE5B14" w:rsidP="00954C25">
      <w:pPr>
        <w:spacing w:line="360" w:lineRule="auto"/>
        <w:ind w:firstLineChars="200" w:firstLine="480"/>
        <w:jc w:val="both"/>
        <w:rPr>
          <w:rFonts w:ascii="Book Antiqua" w:hAnsi="Book Antiqua"/>
        </w:rPr>
      </w:pPr>
      <w:r w:rsidRPr="00A92900">
        <w:rPr>
          <w:rFonts w:ascii="Book Antiqua" w:eastAsia="Book Antiqua" w:hAnsi="Book Antiqua" w:cs="Book Antiqua"/>
          <w:color w:val="000000"/>
        </w:rPr>
        <w:t>Epidemiological studies show that in the developed world, binge eating disorder affects about 1.6% of women and 0.8% of men, anorexia nervosa about 0.4%, and bulimia about 1.3% of young women</w:t>
      </w:r>
      <w:r w:rsidRPr="00A92900">
        <w:rPr>
          <w:rFonts w:ascii="Book Antiqua" w:eastAsia="Book Antiqua" w:hAnsi="Book Antiqua" w:cs="Book Antiqua"/>
          <w:color w:val="000000"/>
          <w:vertAlign w:val="superscript"/>
        </w:rPr>
        <w:t>[3,4]</w:t>
      </w:r>
      <w:r w:rsidRPr="00A92900">
        <w:rPr>
          <w:rFonts w:ascii="Book Antiqua" w:eastAsia="Book Antiqua" w:hAnsi="Book Antiqua" w:cs="Book Antiqua"/>
          <w:color w:val="000000"/>
        </w:rPr>
        <w:t xml:space="preserve">. At some point in their lifetime, more than 4% of women have anorexia, 2% have bulimia, and 2% have a binge eating disorder. In less developed countries, the rates of </w:t>
      </w:r>
      <w:r w:rsidR="00954C25" w:rsidRPr="00A92900">
        <w:rPr>
          <w:rFonts w:ascii="Book Antiqua" w:eastAsia="Book Antiqua" w:hAnsi="Book Antiqua" w:cs="Book Antiqua"/>
          <w:color w:val="000000"/>
        </w:rPr>
        <w:t>ED</w:t>
      </w:r>
      <w:r w:rsidRPr="00A92900">
        <w:rPr>
          <w:rFonts w:ascii="Book Antiqua" w:eastAsia="Book Antiqua" w:hAnsi="Book Antiqua" w:cs="Book Antiqua"/>
          <w:color w:val="000000"/>
        </w:rPr>
        <w:t xml:space="preserve"> are lower</w:t>
      </w:r>
      <w:r w:rsidRPr="00A92900">
        <w:rPr>
          <w:rFonts w:ascii="Book Antiqua" w:eastAsia="Book Antiqua" w:hAnsi="Book Antiqua" w:cs="Book Antiqua"/>
          <w:color w:val="000000"/>
          <w:vertAlign w:val="superscript"/>
        </w:rPr>
        <w:t>[3,4]</w:t>
      </w:r>
      <w:r w:rsidRPr="00A92900">
        <w:rPr>
          <w:rFonts w:ascii="Book Antiqua" w:eastAsia="Book Antiqua" w:hAnsi="Book Antiqua" w:cs="Book Antiqua"/>
          <w:color w:val="000000"/>
        </w:rPr>
        <w:t xml:space="preserve">. Females are nine times more frequent than males to suffer from </w:t>
      </w:r>
      <w:r w:rsidR="00954C25" w:rsidRPr="00A92900">
        <w:rPr>
          <w:rFonts w:ascii="Book Antiqua" w:eastAsia="Book Antiqua" w:hAnsi="Book Antiqua" w:cs="Book Antiqua"/>
          <w:color w:val="000000"/>
        </w:rPr>
        <w:t>ED</w:t>
      </w:r>
      <w:r w:rsidRPr="00A92900">
        <w:rPr>
          <w:rFonts w:ascii="Book Antiqua" w:eastAsia="Book Antiqua" w:hAnsi="Book Antiqua" w:cs="Book Antiqua"/>
          <w:color w:val="000000"/>
        </w:rPr>
        <w:t xml:space="preserve">. </w:t>
      </w:r>
      <w:r w:rsidR="00954C25" w:rsidRPr="00A92900">
        <w:rPr>
          <w:rFonts w:ascii="Book Antiqua" w:eastAsia="Book Antiqua" w:hAnsi="Book Antiqua" w:cs="Book Antiqua"/>
          <w:color w:val="000000"/>
        </w:rPr>
        <w:t>ED</w:t>
      </w:r>
      <w:r w:rsidRPr="00A92900">
        <w:rPr>
          <w:rFonts w:ascii="Book Antiqua" w:eastAsia="Book Antiqua" w:hAnsi="Book Antiqua" w:cs="Book Antiqua"/>
          <w:color w:val="000000"/>
        </w:rPr>
        <w:t xml:space="preserve"> do not include obesity. Notwithstanding visible progress in the current therapeutic methods</w:t>
      </w:r>
      <w:r w:rsidRPr="00A92900">
        <w:rPr>
          <w:rFonts w:ascii="Book Antiqua" w:eastAsia="Book Antiqua" w:hAnsi="Book Antiqua" w:cs="Book Antiqua"/>
          <w:color w:val="000000"/>
          <w:vertAlign w:val="superscript"/>
        </w:rPr>
        <w:t>[4]</w:t>
      </w:r>
      <w:r w:rsidRPr="00A92900">
        <w:rPr>
          <w:rFonts w:ascii="Book Antiqua" w:eastAsia="Book Antiqua" w:hAnsi="Book Antiqua" w:cs="Book Antiqua"/>
          <w:color w:val="000000"/>
        </w:rPr>
        <w:t xml:space="preserve">, </w:t>
      </w:r>
      <w:r w:rsidR="00954C25" w:rsidRPr="00A92900">
        <w:rPr>
          <w:rFonts w:ascii="Book Antiqua" w:eastAsia="Book Antiqua" w:hAnsi="Book Antiqua" w:cs="Book Antiqua"/>
          <w:color w:val="000000"/>
        </w:rPr>
        <w:t>ED</w:t>
      </w:r>
      <w:r w:rsidRPr="00A92900">
        <w:rPr>
          <w:rFonts w:ascii="Book Antiqua" w:eastAsia="Book Antiqua" w:hAnsi="Book Antiqua" w:cs="Book Antiqua"/>
          <w:color w:val="000000"/>
        </w:rPr>
        <w:t xml:space="preserve"> result in more than 7000 deaths a year, covering the highest mortality rate in all mental illnesses. </w:t>
      </w:r>
    </w:p>
    <w:p w14:paraId="46664F91" w14:textId="197872A9" w:rsidR="00A77B3E" w:rsidRPr="00A92900" w:rsidRDefault="00954C25" w:rsidP="00954C25">
      <w:pPr>
        <w:spacing w:line="360" w:lineRule="auto"/>
        <w:ind w:firstLineChars="200" w:firstLine="480"/>
        <w:jc w:val="both"/>
        <w:rPr>
          <w:rFonts w:ascii="Book Antiqua" w:hAnsi="Book Antiqua"/>
        </w:rPr>
      </w:pPr>
      <w:r>
        <w:rPr>
          <w:rFonts w:ascii="Book Antiqua" w:eastAsia="Book Antiqua" w:hAnsi="Book Antiqua" w:cs="Book Antiqua"/>
          <w:color w:val="000000"/>
        </w:rPr>
        <w:t>D</w:t>
      </w:r>
      <w:r w:rsidRPr="00A92900">
        <w:rPr>
          <w:rFonts w:ascii="Book Antiqua" w:eastAsia="Book Antiqua" w:hAnsi="Book Antiqua" w:cs="Book Antiqua"/>
          <w:color w:val="000000"/>
        </w:rPr>
        <w:t>isorders of the brain-gut interaction (DGBI)</w:t>
      </w:r>
      <w:r w:rsidR="00DE5B14" w:rsidRPr="00A92900">
        <w:rPr>
          <w:rFonts w:ascii="Book Antiqua" w:eastAsia="Book Antiqua" w:hAnsi="Book Antiqua" w:cs="Book Antiqua"/>
          <w:color w:val="000000"/>
        </w:rPr>
        <w:t xml:space="preserve"> previously known as functional gastrointestinal disorders, involve visceral hypersensitivity and motility disturbances of different parts of the gastrointestinal tract</w:t>
      </w:r>
      <w:r w:rsidR="00DE5B14" w:rsidRPr="00A92900">
        <w:rPr>
          <w:rFonts w:ascii="Book Antiqua" w:eastAsia="Book Antiqua" w:hAnsi="Book Antiqua" w:cs="Book Antiqua"/>
          <w:color w:val="000000"/>
          <w:vertAlign w:val="superscript"/>
        </w:rPr>
        <w:t>[5]</w:t>
      </w:r>
      <w:r w:rsidR="00DE5B14" w:rsidRPr="00A92900">
        <w:rPr>
          <w:rFonts w:ascii="Book Antiqua" w:eastAsia="Book Antiqua" w:hAnsi="Book Antiqua" w:cs="Book Antiqua"/>
          <w:color w:val="000000"/>
        </w:rPr>
        <w:t>. DBGI are defined by several variable combinations of chronic or recurrent gastrointestinal symptoms that do not have an identified underlying pathophysiology. In the absence of any biological marker or endoscopic modifications, the identification and classification of DGBIs is based on symptoms</w:t>
      </w:r>
      <w:r w:rsidR="00DE5B14" w:rsidRPr="00A92900">
        <w:rPr>
          <w:rFonts w:ascii="Book Antiqua" w:eastAsia="Book Antiqua" w:hAnsi="Book Antiqua" w:cs="Book Antiqua"/>
          <w:color w:val="000000"/>
          <w:vertAlign w:val="superscript"/>
        </w:rPr>
        <w:t>[6,7]</w:t>
      </w:r>
      <w:r w:rsidR="00DE5B14" w:rsidRPr="00A92900">
        <w:rPr>
          <w:rFonts w:ascii="Book Antiqua" w:eastAsia="Book Antiqua" w:hAnsi="Book Antiqua" w:cs="Book Antiqua"/>
          <w:color w:val="000000"/>
        </w:rPr>
        <w:t>. Patients suffering from DGBIs typically present with various symptoms as early satiety, postprandial fullness, bloating, nausea, emesis, and epigastric pain</w:t>
      </w:r>
      <w:r w:rsidR="00DE5B14" w:rsidRPr="00A92900">
        <w:rPr>
          <w:rFonts w:ascii="Book Antiqua" w:eastAsia="Book Antiqua" w:hAnsi="Book Antiqua" w:cs="Book Antiqua"/>
          <w:color w:val="000000"/>
          <w:vertAlign w:val="superscript"/>
        </w:rPr>
        <w:t>[6-8]</w:t>
      </w:r>
      <w:r w:rsidR="00DE5B14" w:rsidRPr="00A92900">
        <w:rPr>
          <w:rFonts w:ascii="Book Antiqua" w:eastAsia="Book Antiqua" w:hAnsi="Book Antiqua" w:cs="Book Antiqua"/>
          <w:color w:val="000000"/>
        </w:rPr>
        <w:t xml:space="preserve">. Gastrointestinal motility disorders are the result of the dysfunction of the extrinsic </w:t>
      </w:r>
      <w:r w:rsidR="00DE5B14" w:rsidRPr="00A92900">
        <w:rPr>
          <w:rFonts w:ascii="Book Antiqua" w:eastAsia="Book Antiqua" w:hAnsi="Book Antiqua" w:cs="Book Antiqua"/>
          <w:color w:val="000000"/>
        </w:rPr>
        <w:lastRenderedPageBreak/>
        <w:t>nervous system, enteric nervous system, interstitial cells of Cajal (or intestinal pacemakers), or smooth muscle</w:t>
      </w:r>
      <w:r w:rsidR="00DE5B14" w:rsidRPr="00A92900">
        <w:rPr>
          <w:rFonts w:ascii="Book Antiqua" w:eastAsia="Book Antiqua" w:hAnsi="Book Antiqua" w:cs="Book Antiqua"/>
          <w:color w:val="000000"/>
          <w:vertAlign w:val="superscript"/>
        </w:rPr>
        <w:t>[6-8]</w:t>
      </w:r>
      <w:r w:rsidR="00DE5B14" w:rsidRPr="00A92900">
        <w:rPr>
          <w:rFonts w:ascii="Book Antiqua" w:eastAsia="Book Antiqua" w:hAnsi="Book Antiqua" w:cs="Book Antiqua"/>
          <w:color w:val="000000"/>
        </w:rPr>
        <w:t>. The type of disorder in transit (delay or acceleration) and the region of the gastrointestinal tract affected are the main criteria that are used for the classification. The neural control of the gastrointestinal tract is a subject that is still generating interest and debates</w:t>
      </w:r>
      <w:r w:rsidR="00DE5B14" w:rsidRPr="00A92900">
        <w:rPr>
          <w:rFonts w:ascii="Book Antiqua" w:eastAsia="Book Antiqua" w:hAnsi="Book Antiqua" w:cs="Book Antiqua"/>
          <w:color w:val="000000"/>
          <w:vertAlign w:val="superscript"/>
        </w:rPr>
        <w:t>[9]</w:t>
      </w:r>
      <w:r w:rsidR="00DE5B14" w:rsidRPr="00A92900">
        <w:rPr>
          <w:rFonts w:ascii="Book Antiqua" w:eastAsia="Book Antiqua" w:hAnsi="Book Antiqua" w:cs="Book Antiqua"/>
          <w:color w:val="000000"/>
        </w:rPr>
        <w:t>. The close connections between the central nervous system and the enteric system are realized by ascending and descending fibers</w:t>
      </w:r>
      <w:r w:rsidR="00DE5B14" w:rsidRPr="00A92900">
        <w:rPr>
          <w:rFonts w:ascii="Book Antiqua" w:eastAsia="Book Antiqua" w:hAnsi="Book Antiqua" w:cs="Book Antiqua"/>
          <w:color w:val="000000"/>
          <w:vertAlign w:val="superscript"/>
        </w:rPr>
        <w:t>[10]</w:t>
      </w:r>
      <w:r w:rsidR="00DE5B14" w:rsidRPr="00A92900">
        <w:rPr>
          <w:rFonts w:ascii="Book Antiqua" w:eastAsia="Book Antiqua" w:hAnsi="Book Antiqua" w:cs="Book Antiqua"/>
          <w:color w:val="000000"/>
        </w:rPr>
        <w:t>. The ascending tract sends information from the digestive tube to the spine, hypothalamus, diencephalon and the cerebral cortex</w:t>
      </w:r>
      <w:r w:rsidR="00DE5B14" w:rsidRPr="00A92900">
        <w:rPr>
          <w:rFonts w:ascii="Book Antiqua" w:eastAsia="Book Antiqua" w:hAnsi="Book Antiqua" w:cs="Book Antiqua"/>
          <w:color w:val="000000"/>
          <w:vertAlign w:val="superscript"/>
        </w:rPr>
        <w:t>[9,10]</w:t>
      </w:r>
      <w:r w:rsidR="00DE5B14" w:rsidRPr="00A92900">
        <w:rPr>
          <w:rFonts w:ascii="Book Antiqua" w:eastAsia="Book Antiqua" w:hAnsi="Book Antiqua" w:cs="Book Antiqua"/>
          <w:color w:val="000000"/>
        </w:rPr>
        <w:t>. The descending tracts are responsible for the motility of the muscular layers of the digestive tract as well as glandular secretion</w:t>
      </w:r>
      <w:r w:rsidR="00DE5B14" w:rsidRPr="00A92900">
        <w:rPr>
          <w:rFonts w:ascii="Book Antiqua" w:eastAsia="Book Antiqua" w:hAnsi="Book Antiqua" w:cs="Book Antiqua"/>
          <w:color w:val="000000"/>
          <w:vertAlign w:val="superscript"/>
        </w:rPr>
        <w:t>[</w:t>
      </w:r>
      <w:r w:rsidR="006B6C9B">
        <w:rPr>
          <w:rFonts w:ascii="Book Antiqua" w:eastAsia="Book Antiqua" w:hAnsi="Book Antiqua" w:cs="Book Antiqua"/>
          <w:color w:val="000000"/>
          <w:vertAlign w:val="superscript"/>
        </w:rPr>
        <w:t>9</w:t>
      </w:r>
      <w:r w:rsidR="00DE5B14" w:rsidRPr="00A92900">
        <w:rPr>
          <w:rFonts w:ascii="Book Antiqua" w:eastAsia="Book Antiqua" w:hAnsi="Book Antiqua" w:cs="Book Antiqua"/>
          <w:color w:val="000000"/>
          <w:vertAlign w:val="superscript"/>
        </w:rPr>
        <w:t>]</w:t>
      </w:r>
      <w:r w:rsidR="00DE5B14" w:rsidRPr="00A92900">
        <w:rPr>
          <w:rFonts w:ascii="Book Antiqua" w:eastAsia="Book Antiqua" w:hAnsi="Book Antiqua" w:cs="Book Antiqua"/>
          <w:color w:val="000000"/>
        </w:rPr>
        <w:t>. A large part of the descending neurons has its origin in the prefrontal cerebral cortex</w:t>
      </w:r>
      <w:r w:rsidR="00DE5B14" w:rsidRPr="00A92900">
        <w:rPr>
          <w:rFonts w:ascii="Book Antiqua" w:eastAsia="Book Antiqua" w:hAnsi="Book Antiqua" w:cs="Book Antiqua"/>
          <w:color w:val="000000"/>
          <w:vertAlign w:val="superscript"/>
        </w:rPr>
        <w:t>[</w:t>
      </w:r>
      <w:r w:rsidR="00E17AEE">
        <w:rPr>
          <w:rFonts w:ascii="Book Antiqua" w:eastAsia="Book Antiqua" w:hAnsi="Book Antiqua" w:cs="Book Antiqua"/>
          <w:color w:val="000000"/>
          <w:vertAlign w:val="superscript"/>
        </w:rPr>
        <w:t>1</w:t>
      </w:r>
      <w:r w:rsidR="006B6C9B">
        <w:rPr>
          <w:rFonts w:ascii="Book Antiqua" w:eastAsia="Book Antiqua" w:hAnsi="Book Antiqua" w:cs="Book Antiqua"/>
          <w:color w:val="000000"/>
          <w:vertAlign w:val="superscript"/>
        </w:rPr>
        <w:t>0</w:t>
      </w:r>
      <w:r w:rsidR="00DE5B14" w:rsidRPr="00A92900">
        <w:rPr>
          <w:rFonts w:ascii="Book Antiqua" w:eastAsia="Book Antiqua" w:hAnsi="Book Antiqua" w:cs="Book Antiqua"/>
          <w:color w:val="000000"/>
          <w:vertAlign w:val="superscript"/>
        </w:rPr>
        <w:t>]</w:t>
      </w:r>
      <w:r w:rsidR="00DE5B14" w:rsidRPr="00A92900">
        <w:rPr>
          <w:rFonts w:ascii="Book Antiqua" w:eastAsia="Book Antiqua" w:hAnsi="Book Antiqua" w:cs="Book Antiqua"/>
          <w:color w:val="000000"/>
        </w:rPr>
        <w:t>. This area is responsible for emotions and personality. Therefore, gastrointestinal motility is influenced by psychological factors</w:t>
      </w:r>
      <w:r w:rsidR="00DE5B14" w:rsidRPr="00A92900">
        <w:rPr>
          <w:rFonts w:ascii="Book Antiqua" w:eastAsia="Book Antiqua" w:hAnsi="Book Antiqua" w:cs="Book Antiqua"/>
          <w:color w:val="000000"/>
          <w:vertAlign w:val="superscript"/>
        </w:rPr>
        <w:t>[</w:t>
      </w:r>
      <w:r w:rsidR="00E17AEE">
        <w:rPr>
          <w:rFonts w:ascii="Book Antiqua" w:eastAsia="Book Antiqua" w:hAnsi="Book Antiqua" w:cs="Book Antiqua"/>
          <w:color w:val="000000"/>
          <w:vertAlign w:val="superscript"/>
        </w:rPr>
        <w:t>1</w:t>
      </w:r>
      <w:r w:rsidR="00D24A1D">
        <w:rPr>
          <w:rFonts w:ascii="Book Antiqua" w:eastAsia="Book Antiqua" w:hAnsi="Book Antiqua" w:cs="Book Antiqua"/>
          <w:color w:val="000000"/>
          <w:vertAlign w:val="superscript"/>
        </w:rPr>
        <w:t>1-</w:t>
      </w:r>
      <w:r w:rsidR="00DE5B14" w:rsidRPr="00A92900">
        <w:rPr>
          <w:rFonts w:ascii="Book Antiqua" w:eastAsia="Book Antiqua" w:hAnsi="Book Antiqua" w:cs="Book Antiqua"/>
          <w:color w:val="000000"/>
          <w:vertAlign w:val="superscript"/>
        </w:rPr>
        <w:t>1</w:t>
      </w:r>
      <w:r w:rsidR="00E17AEE">
        <w:rPr>
          <w:rFonts w:ascii="Book Antiqua" w:eastAsia="Book Antiqua" w:hAnsi="Book Antiqua" w:cs="Book Antiqua"/>
          <w:color w:val="000000"/>
          <w:vertAlign w:val="superscript"/>
        </w:rPr>
        <w:t>4</w:t>
      </w:r>
      <w:r w:rsidR="00DE5B14" w:rsidRPr="00A92900">
        <w:rPr>
          <w:rFonts w:ascii="Book Antiqua" w:eastAsia="Book Antiqua" w:hAnsi="Book Antiqua" w:cs="Book Antiqua"/>
          <w:color w:val="000000"/>
          <w:vertAlign w:val="superscript"/>
        </w:rPr>
        <w:t>]</w:t>
      </w:r>
      <w:r w:rsidR="00DE5B14" w:rsidRPr="00A92900">
        <w:rPr>
          <w:rFonts w:ascii="Book Antiqua" w:eastAsia="Book Antiqua" w:hAnsi="Book Antiqua" w:cs="Book Antiqua"/>
          <w:color w:val="000000"/>
        </w:rPr>
        <w:t>.</w:t>
      </w:r>
    </w:p>
    <w:p w14:paraId="5E074DA8" w14:textId="77777777" w:rsidR="00A77B3E" w:rsidRPr="00A92900" w:rsidRDefault="00DE5B14" w:rsidP="00954C25">
      <w:pPr>
        <w:spacing w:line="360" w:lineRule="auto"/>
        <w:ind w:firstLineChars="200" w:firstLine="480"/>
        <w:jc w:val="both"/>
        <w:rPr>
          <w:rFonts w:ascii="Book Antiqua" w:hAnsi="Book Antiqua"/>
        </w:rPr>
      </w:pPr>
      <w:r w:rsidRPr="00A92900">
        <w:rPr>
          <w:rFonts w:ascii="Book Antiqua" w:eastAsia="Book Antiqua" w:hAnsi="Book Antiqua" w:cs="Book Antiqua"/>
          <w:color w:val="000000"/>
        </w:rPr>
        <w:t>Therefore, we looked for the comorbidity of DGBI and ED, in order to find out where there is an association and where there is a cause-effect relationship.</w:t>
      </w:r>
    </w:p>
    <w:p w14:paraId="593B1A05" w14:textId="77777777" w:rsidR="00A77B3E" w:rsidRPr="00A92900" w:rsidRDefault="00A77B3E" w:rsidP="00A92900">
      <w:pPr>
        <w:spacing w:line="360" w:lineRule="auto"/>
        <w:jc w:val="both"/>
        <w:rPr>
          <w:rFonts w:ascii="Book Antiqua" w:hAnsi="Book Antiqua"/>
        </w:rPr>
      </w:pPr>
    </w:p>
    <w:p w14:paraId="4B62128C"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caps/>
          <w:color w:val="000000"/>
          <w:u w:val="single"/>
        </w:rPr>
        <w:t>MATERIALS AND METHODS</w:t>
      </w:r>
    </w:p>
    <w:p w14:paraId="0C6E71CF" w14:textId="4A54EEB5"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A thorough literature search was undertaken. PubMed, Cochrane Library, EMBASE, and WILEY databases were screened for relevant publications regarding DGBI in ED. The search terms included: (</w:t>
      </w:r>
      <w:r w:rsidR="00C05CDE">
        <w:rPr>
          <w:rFonts w:ascii="Book Antiqua" w:eastAsia="Book Antiqua" w:hAnsi="Book Antiqua" w:cs="Book Antiqua"/>
          <w:color w:val="000000"/>
        </w:rPr>
        <w:t>“</w:t>
      </w:r>
      <w:r w:rsidR="00C05CDE" w:rsidRPr="00A92900">
        <w:rPr>
          <w:rFonts w:ascii="Book Antiqua" w:eastAsia="Book Antiqua" w:hAnsi="Book Antiqua" w:cs="Book Antiqua"/>
          <w:color w:val="000000"/>
        </w:rPr>
        <w:t>Eating disorders</w:t>
      </w:r>
      <w:r w:rsidR="00C05CDE">
        <w:rPr>
          <w:rFonts w:ascii="Book Antiqua" w:eastAsia="Book Antiqua" w:hAnsi="Book Antiqua" w:cs="Book Antiqua"/>
          <w:color w:val="000000"/>
        </w:rPr>
        <w:t>”</w:t>
      </w:r>
      <w:r w:rsidRPr="00A92900">
        <w:rPr>
          <w:rFonts w:ascii="Book Antiqua" w:eastAsia="Book Antiqua" w:hAnsi="Book Antiqua" w:cs="Book Antiqua"/>
          <w:color w:val="000000"/>
        </w:rPr>
        <w:t xml:space="preserve"> OR </w:t>
      </w:r>
      <w:r w:rsidR="00C05CDE">
        <w:rPr>
          <w:rFonts w:ascii="Book Antiqua" w:eastAsia="Book Antiqua" w:hAnsi="Book Antiqua" w:cs="Book Antiqua"/>
          <w:color w:val="000000"/>
        </w:rPr>
        <w:t>“</w:t>
      </w:r>
      <w:r w:rsidRPr="00A92900">
        <w:rPr>
          <w:rFonts w:ascii="Book Antiqua" w:eastAsia="Book Antiqua" w:hAnsi="Book Antiqua" w:cs="Book Antiqua"/>
          <w:color w:val="000000"/>
        </w:rPr>
        <w:t>disorders of gut-brain interaction</w:t>
      </w:r>
      <w:r w:rsidR="00C05CDE">
        <w:rPr>
          <w:rFonts w:ascii="Book Antiqua" w:eastAsia="Book Antiqua" w:hAnsi="Book Antiqua" w:cs="Book Antiqua"/>
          <w:color w:val="000000"/>
        </w:rPr>
        <w:t>”</w:t>
      </w:r>
      <w:r w:rsidRPr="00A92900">
        <w:rPr>
          <w:rFonts w:ascii="Book Antiqua" w:eastAsia="Book Antiqua" w:hAnsi="Book Antiqua" w:cs="Book Antiqua"/>
          <w:color w:val="000000"/>
        </w:rPr>
        <w:t xml:space="preserve"> OR </w:t>
      </w:r>
      <w:r w:rsidR="00C05CDE">
        <w:rPr>
          <w:rFonts w:ascii="Book Antiqua" w:eastAsia="Book Antiqua" w:hAnsi="Book Antiqua" w:cs="Book Antiqua"/>
          <w:color w:val="000000"/>
        </w:rPr>
        <w:t>“</w:t>
      </w:r>
      <w:r w:rsidRPr="00A92900">
        <w:rPr>
          <w:rFonts w:ascii="Book Antiqua" w:eastAsia="Book Antiqua" w:hAnsi="Book Antiqua" w:cs="Book Antiqua"/>
          <w:color w:val="000000"/>
        </w:rPr>
        <w:t>functional gastrointestinal disorders</w:t>
      </w:r>
      <w:r w:rsidR="00C05CDE">
        <w:rPr>
          <w:rFonts w:ascii="Book Antiqua" w:eastAsia="Book Antiqua" w:hAnsi="Book Antiqua" w:cs="Book Antiqua"/>
          <w:color w:val="000000"/>
        </w:rPr>
        <w:t>”</w:t>
      </w:r>
      <w:r w:rsidRPr="00A92900">
        <w:rPr>
          <w:rFonts w:ascii="Book Antiqua" w:eastAsia="Book Antiqua" w:hAnsi="Book Antiqua" w:cs="Book Antiqua"/>
          <w:color w:val="000000"/>
        </w:rPr>
        <w:t xml:space="preserve"> OR </w:t>
      </w:r>
      <w:r w:rsidR="00C05CDE">
        <w:rPr>
          <w:rFonts w:ascii="Book Antiqua" w:eastAsia="Book Antiqua" w:hAnsi="Book Antiqua" w:cs="Book Antiqua"/>
          <w:color w:val="000000"/>
        </w:rPr>
        <w:t>“</w:t>
      </w:r>
      <w:r w:rsidRPr="00A92900">
        <w:rPr>
          <w:rFonts w:ascii="Book Antiqua" w:eastAsia="Book Antiqua" w:hAnsi="Book Antiqua" w:cs="Book Antiqua"/>
          <w:color w:val="000000"/>
        </w:rPr>
        <w:t>neurogastroenterological disorders</w:t>
      </w:r>
      <w:r w:rsidR="00C05CDE">
        <w:rPr>
          <w:rFonts w:ascii="Book Antiqua" w:eastAsia="Book Antiqua" w:hAnsi="Book Antiqua" w:cs="Book Antiqua"/>
          <w:color w:val="000000"/>
        </w:rPr>
        <w:t>”</w:t>
      </w:r>
      <w:r w:rsidRPr="00A92900">
        <w:rPr>
          <w:rFonts w:ascii="Book Antiqua" w:eastAsia="Book Antiqua" w:hAnsi="Book Antiqua" w:cs="Book Antiqua"/>
          <w:color w:val="000000"/>
        </w:rPr>
        <w:t xml:space="preserve"> OR </w:t>
      </w:r>
      <w:r w:rsidR="00C05CDE">
        <w:rPr>
          <w:rFonts w:ascii="Book Antiqua" w:eastAsia="Book Antiqua" w:hAnsi="Book Antiqua" w:cs="Book Antiqua"/>
          <w:color w:val="000000"/>
        </w:rPr>
        <w:t>“</w:t>
      </w:r>
      <w:r w:rsidRPr="00A92900">
        <w:rPr>
          <w:rFonts w:ascii="Book Antiqua" w:eastAsia="Book Antiqua" w:hAnsi="Book Antiqua" w:cs="Book Antiqua"/>
          <w:color w:val="000000"/>
        </w:rPr>
        <w:t>gastrointestinal motility disorders</w:t>
      </w:r>
      <w:r w:rsidR="00C05CDE">
        <w:rPr>
          <w:rFonts w:ascii="Book Antiqua" w:eastAsia="Book Antiqua" w:hAnsi="Book Antiqua" w:cs="Book Antiqua"/>
          <w:color w:val="000000"/>
        </w:rPr>
        <w:t>”</w:t>
      </w:r>
      <w:r w:rsidRPr="00A92900">
        <w:rPr>
          <w:rFonts w:ascii="Book Antiqua" w:eastAsia="Book Antiqua" w:hAnsi="Book Antiqua" w:cs="Book Antiqua"/>
          <w:color w:val="000000"/>
        </w:rPr>
        <w:t>) AND (</w:t>
      </w:r>
      <w:r w:rsidR="00C05CDE">
        <w:rPr>
          <w:rFonts w:ascii="Book Antiqua" w:eastAsia="Book Antiqua" w:hAnsi="Book Antiqua" w:cs="Book Antiqua"/>
          <w:color w:val="000000"/>
        </w:rPr>
        <w:t>“</w:t>
      </w:r>
      <w:r w:rsidRPr="00A92900">
        <w:rPr>
          <w:rFonts w:ascii="Book Antiqua" w:eastAsia="Book Antiqua" w:hAnsi="Book Antiqua" w:cs="Book Antiqua"/>
          <w:color w:val="000000"/>
        </w:rPr>
        <w:t>anorexia nervosa</w:t>
      </w:r>
      <w:r w:rsidR="00C05CDE">
        <w:rPr>
          <w:rFonts w:ascii="Book Antiqua" w:eastAsia="Book Antiqua" w:hAnsi="Book Antiqua" w:cs="Book Antiqua"/>
          <w:color w:val="000000"/>
        </w:rPr>
        <w:t>”</w:t>
      </w:r>
      <w:r w:rsidRPr="00A92900">
        <w:rPr>
          <w:rFonts w:ascii="Book Antiqua" w:eastAsia="Book Antiqua" w:hAnsi="Book Antiqua" w:cs="Book Antiqua"/>
          <w:color w:val="000000"/>
        </w:rPr>
        <w:t xml:space="preserve"> OR </w:t>
      </w:r>
      <w:r w:rsidR="00C05CDE">
        <w:rPr>
          <w:rFonts w:ascii="Book Antiqua" w:eastAsia="Book Antiqua" w:hAnsi="Book Antiqua" w:cs="Book Antiqua"/>
          <w:color w:val="000000"/>
        </w:rPr>
        <w:t>“</w:t>
      </w:r>
      <w:r w:rsidRPr="00A92900">
        <w:rPr>
          <w:rFonts w:ascii="Book Antiqua" w:eastAsia="Book Antiqua" w:hAnsi="Book Antiqua" w:cs="Book Antiqua"/>
          <w:color w:val="000000"/>
        </w:rPr>
        <w:t>bulimia nervosa</w:t>
      </w:r>
      <w:r w:rsidR="00C05CDE">
        <w:rPr>
          <w:rFonts w:ascii="Book Antiqua" w:eastAsia="Book Antiqua" w:hAnsi="Book Antiqua" w:cs="Book Antiqua"/>
          <w:color w:val="000000"/>
        </w:rPr>
        <w:t>”</w:t>
      </w:r>
      <w:r w:rsidRPr="00A92900">
        <w:rPr>
          <w:rFonts w:ascii="Book Antiqua" w:eastAsia="Book Antiqua" w:hAnsi="Book Antiqua" w:cs="Book Antiqua"/>
          <w:color w:val="000000"/>
        </w:rPr>
        <w:t xml:space="preserve"> OR </w:t>
      </w:r>
      <w:r w:rsidR="00C05CDE">
        <w:rPr>
          <w:rFonts w:ascii="Book Antiqua" w:eastAsia="Book Antiqua" w:hAnsi="Book Antiqua" w:cs="Book Antiqua"/>
          <w:color w:val="000000"/>
        </w:rPr>
        <w:t>“</w:t>
      </w:r>
      <w:r w:rsidRPr="00A92900">
        <w:rPr>
          <w:rFonts w:ascii="Book Antiqua" w:eastAsia="Book Antiqua" w:hAnsi="Book Antiqua" w:cs="Book Antiqua"/>
          <w:color w:val="000000"/>
        </w:rPr>
        <w:t xml:space="preserve">binge </w:t>
      </w:r>
      <w:r w:rsidR="00C05CDE">
        <w:rPr>
          <w:rFonts w:ascii="Book Antiqua" w:eastAsia="Book Antiqua" w:hAnsi="Book Antiqua" w:cs="Book Antiqua"/>
          <w:color w:val="000000"/>
        </w:rPr>
        <w:t>e</w:t>
      </w:r>
      <w:r w:rsidR="00C05CDE" w:rsidRPr="00A92900">
        <w:rPr>
          <w:rFonts w:ascii="Book Antiqua" w:eastAsia="Book Antiqua" w:hAnsi="Book Antiqua" w:cs="Book Antiqua"/>
          <w:color w:val="000000"/>
        </w:rPr>
        <w:t>ating disorders</w:t>
      </w:r>
      <w:r w:rsidR="00C05CDE">
        <w:rPr>
          <w:rFonts w:ascii="Book Antiqua" w:eastAsia="Book Antiqua" w:hAnsi="Book Antiqua" w:cs="Book Antiqua"/>
          <w:color w:val="000000"/>
        </w:rPr>
        <w:t>”</w:t>
      </w:r>
      <w:r w:rsidRPr="00A92900">
        <w:rPr>
          <w:rFonts w:ascii="Book Antiqua" w:eastAsia="Book Antiqua" w:hAnsi="Book Antiqua" w:cs="Book Antiqua"/>
          <w:color w:val="000000"/>
        </w:rPr>
        <w:t xml:space="preserve">) AND </w:t>
      </w:r>
      <w:r w:rsidR="00C05CDE">
        <w:rPr>
          <w:rFonts w:ascii="Book Antiqua" w:eastAsia="Book Antiqua" w:hAnsi="Book Antiqua" w:cs="Book Antiqua"/>
          <w:color w:val="000000"/>
        </w:rPr>
        <w:t>(“</w:t>
      </w:r>
      <w:r w:rsidRPr="00A92900">
        <w:rPr>
          <w:rFonts w:ascii="Book Antiqua" w:eastAsia="Book Antiqua" w:hAnsi="Book Antiqua" w:cs="Book Antiqua"/>
          <w:color w:val="000000"/>
        </w:rPr>
        <w:t>gastroparesis</w:t>
      </w:r>
      <w:r w:rsidR="00C05CDE">
        <w:rPr>
          <w:rFonts w:ascii="Book Antiqua" w:eastAsia="Book Antiqua" w:hAnsi="Book Antiqua" w:cs="Book Antiqua"/>
          <w:color w:val="000000"/>
        </w:rPr>
        <w:t>”</w:t>
      </w:r>
      <w:r w:rsidRPr="00A92900">
        <w:rPr>
          <w:rFonts w:ascii="Book Antiqua" w:eastAsia="Book Antiqua" w:hAnsi="Book Antiqua" w:cs="Book Antiqua"/>
          <w:color w:val="000000"/>
        </w:rPr>
        <w:t xml:space="preserve"> OR </w:t>
      </w:r>
      <w:r w:rsidR="00C05CDE">
        <w:rPr>
          <w:rFonts w:ascii="Book Antiqua" w:eastAsia="Book Antiqua" w:hAnsi="Book Antiqua" w:cs="Book Antiqua"/>
          <w:color w:val="000000"/>
        </w:rPr>
        <w:t>“</w:t>
      </w:r>
      <w:r w:rsidR="009E75B9">
        <w:rPr>
          <w:rFonts w:ascii="Book Antiqua" w:eastAsia="Book Antiqua" w:hAnsi="Book Antiqua" w:cs="Book Antiqua"/>
          <w:color w:val="000000"/>
        </w:rPr>
        <w:t>f</w:t>
      </w:r>
      <w:r w:rsidR="009E75B9" w:rsidRPr="00A92900">
        <w:rPr>
          <w:rFonts w:ascii="Book Antiqua" w:eastAsia="Book Antiqua" w:hAnsi="Book Antiqua" w:cs="Book Antiqua"/>
          <w:color w:val="000000"/>
        </w:rPr>
        <w:t>unctional dyspepsia</w:t>
      </w:r>
      <w:r w:rsidR="00C05CDE">
        <w:rPr>
          <w:rFonts w:ascii="Book Antiqua" w:eastAsia="Book Antiqua" w:hAnsi="Book Antiqua" w:cs="Book Antiqua"/>
          <w:color w:val="000000"/>
        </w:rPr>
        <w:t>”</w:t>
      </w:r>
      <w:r w:rsidR="009E75B9" w:rsidRPr="00A92900">
        <w:rPr>
          <w:rFonts w:ascii="Book Antiqua" w:eastAsia="Book Antiqua" w:hAnsi="Book Antiqua" w:cs="Book Antiqua"/>
          <w:color w:val="000000"/>
        </w:rPr>
        <w:t xml:space="preserve"> </w:t>
      </w:r>
      <w:r w:rsidRPr="00A92900">
        <w:rPr>
          <w:rFonts w:ascii="Book Antiqua" w:eastAsia="Book Antiqua" w:hAnsi="Book Antiqua" w:cs="Book Antiqua"/>
          <w:color w:val="000000"/>
        </w:rPr>
        <w:t xml:space="preserve">OR </w:t>
      </w:r>
      <w:r w:rsidR="00C05CDE">
        <w:rPr>
          <w:rFonts w:ascii="Book Antiqua" w:eastAsia="Book Antiqua" w:hAnsi="Book Antiqua" w:cs="Book Antiqua"/>
          <w:color w:val="000000"/>
        </w:rPr>
        <w:t>“</w:t>
      </w:r>
      <w:r w:rsidRPr="00A92900">
        <w:rPr>
          <w:rFonts w:ascii="Book Antiqua" w:eastAsia="Book Antiqua" w:hAnsi="Book Antiqua" w:cs="Book Antiqua"/>
          <w:color w:val="000000"/>
        </w:rPr>
        <w:t>irritable bowel syndrome</w:t>
      </w:r>
      <w:r w:rsidR="00C05CDE">
        <w:rPr>
          <w:rFonts w:ascii="Book Antiqua" w:eastAsia="Book Antiqua" w:hAnsi="Book Antiqua" w:cs="Book Antiqua"/>
          <w:color w:val="000000"/>
        </w:rPr>
        <w:t>”</w:t>
      </w:r>
      <w:r w:rsidRPr="00A92900">
        <w:rPr>
          <w:rFonts w:ascii="Book Antiqua" w:eastAsia="Book Antiqua" w:hAnsi="Book Antiqua" w:cs="Book Antiqua"/>
          <w:color w:val="000000"/>
        </w:rPr>
        <w:t xml:space="preserve"> OR </w:t>
      </w:r>
      <w:r w:rsidR="00C05CDE">
        <w:rPr>
          <w:rFonts w:ascii="Book Antiqua" w:eastAsia="Book Antiqua" w:hAnsi="Book Antiqua" w:cs="Book Antiqua"/>
          <w:color w:val="000000"/>
        </w:rPr>
        <w:t>“</w:t>
      </w:r>
      <w:r w:rsidRPr="00A92900">
        <w:rPr>
          <w:rFonts w:ascii="Book Antiqua" w:eastAsia="Book Antiqua" w:hAnsi="Book Antiqua" w:cs="Book Antiqua"/>
          <w:color w:val="000000"/>
        </w:rPr>
        <w:t>functional bowel disorders</w:t>
      </w:r>
      <w:r w:rsidR="00C05CDE">
        <w:rPr>
          <w:rFonts w:ascii="Book Antiqua" w:eastAsia="Book Antiqua" w:hAnsi="Book Antiqua" w:cs="Book Antiqua"/>
          <w:color w:val="000000"/>
        </w:rPr>
        <w:t>”)</w:t>
      </w:r>
      <w:r w:rsidRPr="00A92900">
        <w:rPr>
          <w:rFonts w:ascii="Book Antiqua" w:eastAsia="Book Antiqua" w:hAnsi="Book Antiqua" w:cs="Book Antiqua"/>
          <w:color w:val="000000"/>
        </w:rPr>
        <w:t xml:space="preserve">. Inclusion criteria of original articles in this systematic review were as follows: </w:t>
      </w:r>
      <w:r w:rsidR="00EE5A7D">
        <w:rPr>
          <w:rFonts w:ascii="Book Antiqua" w:eastAsia="Book Antiqua" w:hAnsi="Book Antiqua" w:cs="Book Antiqua"/>
          <w:color w:val="000000"/>
        </w:rPr>
        <w:t>O</w:t>
      </w:r>
      <w:r w:rsidRPr="00A92900">
        <w:rPr>
          <w:rFonts w:ascii="Book Antiqua" w:eastAsia="Book Antiqua" w:hAnsi="Book Antiqua" w:cs="Book Antiqua"/>
          <w:color w:val="000000"/>
        </w:rPr>
        <w:t xml:space="preserve">bservational cohort population-based or hospital-based and case-control studies, examining the relationship between gastrointestinal disorders and </w:t>
      </w:r>
      <w:r w:rsidR="00954C25" w:rsidRPr="00A92900">
        <w:rPr>
          <w:rFonts w:ascii="Book Antiqua" w:eastAsia="Book Antiqua" w:hAnsi="Book Antiqua" w:cs="Book Antiqua"/>
          <w:color w:val="000000"/>
        </w:rPr>
        <w:t>ED</w:t>
      </w:r>
      <w:r w:rsidRPr="00A92900">
        <w:rPr>
          <w:rFonts w:ascii="Book Antiqua" w:eastAsia="Book Antiqua" w:hAnsi="Book Antiqua" w:cs="Book Antiqua"/>
          <w:color w:val="000000"/>
        </w:rPr>
        <w:t xml:space="preserve">. Exclusion criteria were: </w:t>
      </w:r>
      <w:r w:rsidR="00954C25">
        <w:rPr>
          <w:rFonts w:ascii="Book Antiqua" w:eastAsia="Book Antiqua" w:hAnsi="Book Antiqua" w:cs="Book Antiqua"/>
          <w:color w:val="000000"/>
        </w:rPr>
        <w:t>S</w:t>
      </w:r>
      <w:r w:rsidRPr="00A92900">
        <w:rPr>
          <w:rFonts w:ascii="Book Antiqua" w:eastAsia="Book Antiqua" w:hAnsi="Book Antiqua" w:cs="Book Antiqua"/>
          <w:color w:val="000000"/>
        </w:rPr>
        <w:t>tudies written in languages other than English, abstracts, conference presentations, letters to the editor and editorials (</w:t>
      </w:r>
      <w:r w:rsidR="000B4D24">
        <w:rPr>
          <w:rFonts w:ascii="Book Antiqua" w:eastAsia="Book Antiqua" w:hAnsi="Book Antiqua" w:cs="Book Antiqua"/>
          <w:color w:val="000000"/>
        </w:rPr>
        <w:t>F</w:t>
      </w:r>
      <w:r w:rsidRPr="00A92900">
        <w:rPr>
          <w:rFonts w:ascii="Book Antiqua" w:eastAsia="Book Antiqua" w:hAnsi="Book Antiqua" w:cs="Book Antiqua"/>
          <w:color w:val="000000"/>
        </w:rPr>
        <w:t>ig</w:t>
      </w:r>
      <w:r w:rsidR="000B4D24">
        <w:rPr>
          <w:rFonts w:ascii="Book Antiqua" w:eastAsia="Book Antiqua" w:hAnsi="Book Antiqua" w:cs="Book Antiqua"/>
          <w:color w:val="000000"/>
        </w:rPr>
        <w:t xml:space="preserve">ure </w:t>
      </w:r>
      <w:r w:rsidRPr="00A92900">
        <w:rPr>
          <w:rFonts w:ascii="Book Antiqua" w:eastAsia="Book Antiqua" w:hAnsi="Book Antiqua" w:cs="Book Antiqua"/>
          <w:color w:val="000000"/>
        </w:rPr>
        <w:t xml:space="preserve">1). The articles included in this review refer only to DGBI present in ED. Searches were carried out by two independent investigators. </w:t>
      </w:r>
    </w:p>
    <w:p w14:paraId="0410C9BA" w14:textId="77777777" w:rsidR="00A77B3E" w:rsidRPr="00A92900" w:rsidRDefault="00A77B3E" w:rsidP="00A92900">
      <w:pPr>
        <w:spacing w:line="360" w:lineRule="auto"/>
        <w:jc w:val="both"/>
        <w:rPr>
          <w:rFonts w:ascii="Book Antiqua" w:hAnsi="Book Antiqua"/>
        </w:rPr>
      </w:pPr>
    </w:p>
    <w:p w14:paraId="1317888A"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caps/>
          <w:color w:val="000000"/>
          <w:u w:val="single"/>
        </w:rPr>
        <w:t>RESULTS</w:t>
      </w:r>
    </w:p>
    <w:p w14:paraId="08DDD0CE" w14:textId="2704420A" w:rsidR="00A77B3E" w:rsidRDefault="00DE5B14" w:rsidP="00A92900">
      <w:pPr>
        <w:spacing w:line="360" w:lineRule="auto"/>
        <w:jc w:val="both"/>
        <w:rPr>
          <w:rFonts w:ascii="Book Antiqua" w:eastAsia="Book Antiqua" w:hAnsi="Book Antiqua" w:cs="Book Antiqua"/>
          <w:color w:val="000000"/>
        </w:rPr>
      </w:pPr>
      <w:r w:rsidRPr="00A92900">
        <w:rPr>
          <w:rFonts w:ascii="Book Antiqua" w:eastAsia="Book Antiqua" w:hAnsi="Book Antiqua" w:cs="Book Antiqua"/>
          <w:color w:val="000000"/>
        </w:rPr>
        <w:t>We found 29 articles analyzing the relation between DGBI and ED comprising 13 articles regarding gastroparesis (</w:t>
      </w:r>
      <w:r w:rsidR="00EE5A7D">
        <w:rPr>
          <w:rFonts w:ascii="Book Antiqua" w:eastAsia="Book Antiqua" w:hAnsi="Book Antiqua" w:cs="Book Antiqua"/>
          <w:color w:val="000000"/>
        </w:rPr>
        <w:t>T</w:t>
      </w:r>
      <w:r w:rsidRPr="00A92900">
        <w:rPr>
          <w:rFonts w:ascii="Book Antiqua" w:eastAsia="Book Antiqua" w:hAnsi="Book Antiqua" w:cs="Book Antiqua"/>
          <w:color w:val="000000"/>
        </w:rPr>
        <w:t xml:space="preserve">able 1), 5 articles on </w:t>
      </w:r>
      <w:r w:rsidR="00C05CDE">
        <w:rPr>
          <w:rFonts w:ascii="Book Antiqua" w:eastAsia="Book Antiqua" w:hAnsi="Book Antiqua" w:cs="Book Antiqua"/>
          <w:color w:val="000000"/>
        </w:rPr>
        <w:t>f</w:t>
      </w:r>
      <w:r w:rsidR="00C05CDE" w:rsidRPr="00A92900">
        <w:rPr>
          <w:rFonts w:ascii="Book Antiqua" w:eastAsia="Book Antiqua" w:hAnsi="Book Antiqua" w:cs="Book Antiqua"/>
          <w:color w:val="000000"/>
        </w:rPr>
        <w:t>unctional dyspepsia</w:t>
      </w:r>
      <w:r w:rsidR="00C05CDE">
        <w:rPr>
          <w:rFonts w:ascii="Book Antiqua" w:eastAsia="Book Antiqua" w:hAnsi="Book Antiqua" w:cs="Book Antiqua"/>
          <w:color w:val="000000"/>
        </w:rPr>
        <w:t xml:space="preserve"> (</w:t>
      </w:r>
      <w:r w:rsidR="009E75B9">
        <w:rPr>
          <w:rFonts w:ascii="Book Antiqua" w:eastAsia="Book Antiqua" w:hAnsi="Book Antiqua" w:cs="Book Antiqua"/>
          <w:color w:val="000000"/>
        </w:rPr>
        <w:t>FD</w:t>
      </w:r>
      <w:r w:rsidR="00C05CDE">
        <w:rPr>
          <w:rFonts w:ascii="Book Antiqua" w:eastAsia="Book Antiqua" w:hAnsi="Book Antiqua" w:cs="Book Antiqua"/>
          <w:color w:val="000000"/>
        </w:rPr>
        <w:t>)</w:t>
      </w:r>
      <w:r w:rsidRPr="00A92900">
        <w:rPr>
          <w:rFonts w:ascii="Book Antiqua" w:eastAsia="Book Antiqua" w:hAnsi="Book Antiqua" w:cs="Book Antiqua"/>
          <w:color w:val="000000"/>
        </w:rPr>
        <w:t xml:space="preserve"> (</w:t>
      </w:r>
      <w:r w:rsidR="00EE5A7D">
        <w:rPr>
          <w:rFonts w:ascii="Book Antiqua" w:eastAsia="Book Antiqua" w:hAnsi="Book Antiqua" w:cs="Book Antiqua"/>
          <w:color w:val="000000"/>
        </w:rPr>
        <w:t>T</w:t>
      </w:r>
      <w:r w:rsidRPr="00A92900">
        <w:rPr>
          <w:rFonts w:ascii="Book Antiqua" w:eastAsia="Book Antiqua" w:hAnsi="Book Antiqua" w:cs="Book Antiqua"/>
          <w:color w:val="000000"/>
        </w:rPr>
        <w:t>able 2), 7 articles regarding functional constipation</w:t>
      </w:r>
      <w:r w:rsidR="009E75B9">
        <w:rPr>
          <w:rFonts w:ascii="Book Antiqua" w:eastAsia="Book Antiqua" w:hAnsi="Book Antiqua" w:cs="Book Antiqua"/>
          <w:color w:val="000000"/>
        </w:rPr>
        <w:t xml:space="preserve"> (FC) </w:t>
      </w:r>
      <w:r w:rsidRPr="00A92900">
        <w:rPr>
          <w:rFonts w:ascii="Book Antiqua" w:eastAsia="Book Antiqua" w:hAnsi="Book Antiqua" w:cs="Book Antiqua"/>
          <w:color w:val="000000"/>
        </w:rPr>
        <w:t>(</w:t>
      </w:r>
      <w:r w:rsidR="00EE5A7D">
        <w:rPr>
          <w:rFonts w:ascii="Book Antiqua" w:eastAsia="Book Antiqua" w:hAnsi="Book Antiqua" w:cs="Book Antiqua"/>
          <w:color w:val="000000"/>
        </w:rPr>
        <w:t>T</w:t>
      </w:r>
      <w:r w:rsidRPr="00A92900">
        <w:rPr>
          <w:rFonts w:ascii="Book Antiqua" w:eastAsia="Book Antiqua" w:hAnsi="Book Antiqua" w:cs="Book Antiqua"/>
          <w:color w:val="000000"/>
        </w:rPr>
        <w:t xml:space="preserve">able 3) and 4 articles on </w:t>
      </w:r>
      <w:r w:rsidR="00EE5A7D">
        <w:rPr>
          <w:rFonts w:ascii="Book Antiqua" w:eastAsia="Book Antiqua" w:hAnsi="Book Antiqua" w:cs="Book Antiqua"/>
          <w:color w:val="000000"/>
        </w:rPr>
        <w:t>i</w:t>
      </w:r>
      <w:r w:rsidR="00EE5A7D" w:rsidRPr="00A92900">
        <w:rPr>
          <w:rFonts w:ascii="Book Antiqua" w:eastAsia="Book Antiqua" w:hAnsi="Book Antiqua" w:cs="Book Antiqua"/>
          <w:color w:val="000000"/>
        </w:rPr>
        <w:t>rritable bowel syndrome (IBS)</w:t>
      </w:r>
      <w:r w:rsidRPr="00A92900">
        <w:rPr>
          <w:rFonts w:ascii="Book Antiqua" w:eastAsia="Book Antiqua" w:hAnsi="Book Antiqua" w:cs="Book Antiqua"/>
          <w:color w:val="000000"/>
        </w:rPr>
        <w:t>.</w:t>
      </w:r>
    </w:p>
    <w:p w14:paraId="2E257B0C" w14:textId="77777777" w:rsidR="00EE5A7D" w:rsidRPr="00A92900" w:rsidRDefault="00EE5A7D" w:rsidP="00A92900">
      <w:pPr>
        <w:spacing w:line="360" w:lineRule="auto"/>
        <w:jc w:val="both"/>
        <w:rPr>
          <w:rFonts w:ascii="Book Antiqua" w:hAnsi="Book Antiqua"/>
        </w:rPr>
      </w:pPr>
    </w:p>
    <w:p w14:paraId="40A02AEE" w14:textId="77777777" w:rsidR="00A77B3E" w:rsidRPr="00EE5A7D" w:rsidRDefault="00DE5B14" w:rsidP="00A92900">
      <w:pPr>
        <w:spacing w:line="360" w:lineRule="auto"/>
        <w:jc w:val="both"/>
        <w:rPr>
          <w:rFonts w:ascii="Book Antiqua" w:hAnsi="Book Antiqua"/>
          <w:i/>
          <w:iCs/>
        </w:rPr>
      </w:pPr>
      <w:r w:rsidRPr="00EE5A7D">
        <w:rPr>
          <w:rFonts w:ascii="Book Antiqua" w:eastAsia="Book Antiqua" w:hAnsi="Book Antiqua" w:cs="Book Antiqua"/>
          <w:b/>
          <w:bCs/>
          <w:i/>
          <w:iCs/>
          <w:color w:val="000000"/>
        </w:rPr>
        <w:t>Gastroparesis</w:t>
      </w:r>
    </w:p>
    <w:p w14:paraId="5B9BB9DC" w14:textId="3857C6B8"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Gastroparesis is a neuromuscular disorder of the upper gastrointestinal tract characterized by delayed gastric emptying in the absence of mechanical obstruction of the stomach</w:t>
      </w:r>
      <w:r w:rsidRPr="00A92900">
        <w:rPr>
          <w:rFonts w:ascii="Book Antiqua" w:eastAsia="Book Antiqua" w:hAnsi="Book Antiqua" w:cs="Book Antiqua"/>
          <w:color w:val="000000"/>
          <w:vertAlign w:val="superscript"/>
        </w:rPr>
        <w:t>[15</w:t>
      </w:r>
      <w:r w:rsidR="00EE5A7D">
        <w:rPr>
          <w:rFonts w:ascii="Book Antiqua" w:eastAsia="Book Antiqua" w:hAnsi="Book Antiqua" w:cs="Book Antiqua"/>
          <w:color w:val="000000"/>
          <w:vertAlign w:val="superscript"/>
        </w:rPr>
        <w:t>,</w:t>
      </w:r>
      <w:r w:rsidRPr="00A92900">
        <w:rPr>
          <w:rFonts w:ascii="Book Antiqua" w:eastAsia="Book Antiqua" w:hAnsi="Book Antiqua" w:cs="Book Antiqua"/>
          <w:color w:val="000000"/>
          <w:vertAlign w:val="superscript"/>
        </w:rPr>
        <w:t>16]</w:t>
      </w:r>
      <w:r w:rsidRPr="00A92900">
        <w:rPr>
          <w:rFonts w:ascii="Book Antiqua" w:eastAsia="Book Antiqua" w:hAnsi="Book Antiqua" w:cs="Book Antiqua"/>
          <w:color w:val="000000"/>
        </w:rPr>
        <w:t xml:space="preserve">. The clinical outcome of the delayed gastric emptying is a combination of symptoms, including early satiety, postprandial fullness, nausea, vomiting, belching, and bloating. The complicated overlap between upper gastrointestinal symptoms leads to a difficult diagnosis between gastroparesis and other DGBIs, such as </w:t>
      </w:r>
      <w:r w:rsidR="009E75B9">
        <w:rPr>
          <w:rFonts w:ascii="Book Antiqua" w:eastAsia="Book Antiqua" w:hAnsi="Book Antiqua" w:cs="Book Antiqua"/>
          <w:color w:val="000000"/>
        </w:rPr>
        <w:t>FD</w:t>
      </w:r>
      <w:r w:rsidRPr="00A92900">
        <w:rPr>
          <w:rFonts w:ascii="Book Antiqua" w:eastAsia="Book Antiqua" w:hAnsi="Book Antiqua" w:cs="Book Antiqua"/>
          <w:color w:val="000000"/>
        </w:rPr>
        <w:t>, gastroparesis like syndrome and other organic gastrointestinal disorders</w:t>
      </w:r>
      <w:r w:rsidRPr="00A92900">
        <w:rPr>
          <w:rFonts w:ascii="Book Antiqua" w:eastAsia="Book Antiqua" w:hAnsi="Book Antiqua" w:cs="Book Antiqua"/>
          <w:color w:val="000000"/>
          <w:vertAlign w:val="superscript"/>
        </w:rPr>
        <w:t>[17]</w:t>
      </w:r>
      <w:r w:rsidRPr="00A92900">
        <w:rPr>
          <w:rFonts w:ascii="Book Antiqua" w:eastAsia="Book Antiqua" w:hAnsi="Book Antiqua" w:cs="Book Antiqua"/>
          <w:color w:val="000000"/>
        </w:rPr>
        <w:t>. A precise diagnosis requires measurement of gastric emptying using gastric scintigraphy, which is considered a gold standard diagnosis technique or using breath testing</w:t>
      </w:r>
      <w:r w:rsidRPr="00A92900">
        <w:rPr>
          <w:rFonts w:ascii="Book Antiqua" w:eastAsia="Book Antiqua" w:hAnsi="Book Antiqua" w:cs="Book Antiqua"/>
          <w:color w:val="000000"/>
          <w:vertAlign w:val="superscript"/>
        </w:rPr>
        <w:t>[15-17]</w:t>
      </w:r>
      <w:r w:rsidRPr="00A92900">
        <w:rPr>
          <w:rFonts w:ascii="Book Antiqua" w:eastAsia="Book Antiqua" w:hAnsi="Book Antiqua" w:cs="Book Antiqua"/>
          <w:color w:val="000000"/>
        </w:rPr>
        <w:t xml:space="preserve">. </w:t>
      </w:r>
    </w:p>
    <w:p w14:paraId="00361F1E" w14:textId="1FAEB831" w:rsidR="00A77B3E" w:rsidRPr="00A92900" w:rsidRDefault="00DE5B14" w:rsidP="00EE5A7D">
      <w:pPr>
        <w:spacing w:line="360" w:lineRule="auto"/>
        <w:ind w:firstLineChars="200" w:firstLine="480"/>
        <w:jc w:val="both"/>
        <w:rPr>
          <w:rFonts w:ascii="Book Antiqua" w:hAnsi="Book Antiqua"/>
        </w:rPr>
      </w:pPr>
      <w:r w:rsidRPr="00A92900">
        <w:rPr>
          <w:rFonts w:ascii="Book Antiqua" w:eastAsia="Book Antiqua" w:hAnsi="Book Antiqua" w:cs="Book Antiqua"/>
          <w:color w:val="000000"/>
        </w:rPr>
        <w:t xml:space="preserve">The etiology of gastroparesis is multifactorial: </w:t>
      </w:r>
      <w:r w:rsidR="00EE5A7D">
        <w:rPr>
          <w:rFonts w:ascii="Book Antiqua" w:eastAsia="Book Antiqua" w:hAnsi="Book Antiqua" w:cs="Book Antiqua"/>
          <w:color w:val="000000"/>
        </w:rPr>
        <w:t>D</w:t>
      </w:r>
      <w:r w:rsidRPr="00A92900">
        <w:rPr>
          <w:rFonts w:ascii="Book Antiqua" w:eastAsia="Book Antiqua" w:hAnsi="Book Antiqua" w:cs="Book Antiqua"/>
          <w:color w:val="000000"/>
        </w:rPr>
        <w:t>iabetes mellitus, infectious, connective tissue diseases, prior gastric surgery, visceral ischemia, myopathic diseases, neurological diseases (most frequent Parkinson disease), coma or artificial ventilation and medications (especially opiate narcotic analgesics and anticholinergic agents)</w:t>
      </w:r>
      <w:r w:rsidRPr="00A92900">
        <w:rPr>
          <w:rFonts w:ascii="Book Antiqua" w:eastAsia="Book Antiqua" w:hAnsi="Book Antiqua" w:cs="Book Antiqua"/>
          <w:color w:val="000000"/>
          <w:vertAlign w:val="superscript"/>
        </w:rPr>
        <w:t>[17]</w:t>
      </w:r>
      <w:r w:rsidRPr="00A92900">
        <w:rPr>
          <w:rFonts w:ascii="Book Antiqua" w:eastAsia="Book Antiqua" w:hAnsi="Book Antiqua" w:cs="Book Antiqua"/>
          <w:color w:val="000000"/>
        </w:rPr>
        <w:t>. Nevertheless, the etiology cannot be established in more than 50% cases, representing idiopathic gastroparesis. The pathogenesis of gastroparesis is also complex, and abnormalities in fundic tone, gastroduodenal dyscoordination, a weak antral pump, gastric dysrhythmias, abnormal duodenal feedback justify the reason why gastroparesis is considered a part of a broader spectrum of gastric neuromuscular dysfunction that includes impaired gastric accommodation</w:t>
      </w:r>
      <w:r w:rsidRPr="00A92900">
        <w:rPr>
          <w:rFonts w:ascii="Book Antiqua" w:eastAsia="Book Antiqua" w:hAnsi="Book Antiqua" w:cs="Book Antiqua"/>
          <w:color w:val="000000"/>
          <w:vertAlign w:val="superscript"/>
        </w:rPr>
        <w:t>[15-17]</w:t>
      </w:r>
      <w:r w:rsidRPr="00A92900">
        <w:rPr>
          <w:rFonts w:ascii="Book Antiqua" w:eastAsia="Book Antiqua" w:hAnsi="Book Antiqua" w:cs="Book Antiqua"/>
          <w:color w:val="000000"/>
        </w:rPr>
        <w:t>. Epidemiological evidence is still lacking. The number of gastroparesis patients in the United States is estimated to be more than 4 million</w:t>
      </w:r>
      <w:r w:rsidRPr="00A92900">
        <w:rPr>
          <w:rFonts w:ascii="Book Antiqua" w:eastAsia="Book Antiqua" w:hAnsi="Book Antiqua" w:cs="Book Antiqua"/>
          <w:color w:val="000000"/>
          <w:vertAlign w:val="superscript"/>
        </w:rPr>
        <w:t>[17]</w:t>
      </w:r>
      <w:r w:rsidRPr="00A92900">
        <w:rPr>
          <w:rFonts w:ascii="Book Antiqua" w:eastAsia="Book Antiqua" w:hAnsi="Book Antiqua" w:cs="Book Antiqua"/>
          <w:color w:val="000000"/>
        </w:rPr>
        <w:t xml:space="preserve">. Gastroparesis is associated with ED. A study performed by </w:t>
      </w:r>
      <w:r w:rsidRPr="00A92900">
        <w:rPr>
          <w:rFonts w:ascii="Book Antiqua" w:eastAsia="Book Antiqua" w:hAnsi="Book Antiqua" w:cs="Book Antiqua"/>
          <w:color w:val="000000"/>
          <w:shd w:val="clear" w:color="auto" w:fill="FFFFFF"/>
        </w:rPr>
        <w:t xml:space="preserve">Szmukler </w:t>
      </w:r>
      <w:r w:rsidRPr="00A92900">
        <w:rPr>
          <w:rFonts w:ascii="Book Antiqua" w:eastAsia="Book Antiqua" w:hAnsi="Book Antiqua" w:cs="Book Antiqua"/>
          <w:i/>
          <w:iCs/>
          <w:color w:val="000000"/>
          <w:shd w:val="clear" w:color="auto" w:fill="FFFFFF"/>
        </w:rPr>
        <w:t>et al</w:t>
      </w:r>
      <w:r w:rsidR="00F450EA" w:rsidRPr="00A92900">
        <w:rPr>
          <w:rFonts w:ascii="Book Antiqua" w:eastAsia="Book Antiqua" w:hAnsi="Book Antiqua" w:cs="Book Antiqua"/>
          <w:color w:val="000000"/>
          <w:vertAlign w:val="superscript"/>
        </w:rPr>
        <w:t>[18]</w:t>
      </w:r>
      <w:r w:rsidRPr="00A92900">
        <w:rPr>
          <w:rFonts w:ascii="Book Antiqua" w:eastAsia="Book Antiqua" w:hAnsi="Book Antiqua" w:cs="Book Antiqua"/>
          <w:color w:val="000000"/>
          <w:shd w:val="clear" w:color="auto" w:fill="FFFFFF"/>
        </w:rPr>
        <w:t xml:space="preserve"> </w:t>
      </w:r>
      <w:r w:rsidRPr="00A92900">
        <w:rPr>
          <w:rFonts w:ascii="Book Antiqua" w:eastAsia="Book Antiqua" w:hAnsi="Book Antiqua" w:cs="Book Antiqua"/>
          <w:color w:val="000000"/>
          <w:shd w:val="clear" w:color="auto" w:fill="FFFFFF"/>
        </w:rPr>
        <w:lastRenderedPageBreak/>
        <w:t>investigated</w:t>
      </w:r>
      <w:r w:rsidRPr="00A92900">
        <w:rPr>
          <w:rFonts w:ascii="Book Antiqua" w:eastAsia="Book Antiqua" w:hAnsi="Book Antiqua" w:cs="Book Antiqua"/>
          <w:color w:val="000000"/>
        </w:rPr>
        <w:t xml:space="preserve"> 20 patients presenting </w:t>
      </w:r>
      <w:r w:rsidR="00954C25" w:rsidRPr="00A92900">
        <w:rPr>
          <w:rFonts w:ascii="Book Antiqua" w:eastAsia="Book Antiqua" w:hAnsi="Book Antiqua" w:cs="Book Antiqua"/>
          <w:color w:val="000000"/>
        </w:rPr>
        <w:t>ED</w:t>
      </w:r>
      <w:r w:rsidRPr="00A92900">
        <w:rPr>
          <w:rFonts w:ascii="Book Antiqua" w:eastAsia="Book Antiqua" w:hAnsi="Book Antiqua" w:cs="Book Antiqua"/>
          <w:color w:val="000000"/>
        </w:rPr>
        <w:t xml:space="preserve"> </w:t>
      </w:r>
      <w:r w:rsidRPr="00A92900">
        <w:rPr>
          <w:rFonts w:ascii="Book Antiqua" w:eastAsia="Book Antiqua" w:hAnsi="Book Antiqua" w:cs="Book Antiqua"/>
          <w:color w:val="000000"/>
          <w:shd w:val="clear" w:color="auto" w:fill="FFFFFF"/>
        </w:rPr>
        <w:t xml:space="preserve">using gastric </w:t>
      </w:r>
      <w:r w:rsidRPr="00A92900">
        <w:rPr>
          <w:rFonts w:ascii="Book Antiqua" w:eastAsia="Book Antiqua" w:hAnsi="Book Antiqua" w:cs="Book Antiqua"/>
          <w:color w:val="000000"/>
        </w:rPr>
        <w:t>scintigraphy</w:t>
      </w:r>
      <w:r w:rsidRPr="00A92900">
        <w:rPr>
          <w:rFonts w:ascii="Book Antiqua" w:eastAsia="Book Antiqua" w:hAnsi="Book Antiqua" w:cs="Book Antiqua"/>
          <w:color w:val="000000"/>
          <w:vertAlign w:val="superscript"/>
        </w:rPr>
        <w:t>[18]</w:t>
      </w:r>
      <w:r w:rsidRPr="00A92900">
        <w:rPr>
          <w:rFonts w:ascii="Book Antiqua" w:eastAsia="Book Antiqua" w:hAnsi="Book Antiqua" w:cs="Book Antiqua"/>
          <w:color w:val="000000"/>
        </w:rPr>
        <w:t>. From a total of 20 patients, 8</w:t>
      </w:r>
      <w:r w:rsidRPr="00A92900">
        <w:rPr>
          <w:rFonts w:ascii="Book Antiqua" w:eastAsia="Book Antiqua" w:hAnsi="Book Antiqua" w:cs="Book Antiqua"/>
          <w:color w:val="000000"/>
          <w:shd w:val="clear" w:color="auto" w:fill="FFFFFF"/>
        </w:rPr>
        <w:t xml:space="preserve"> had anorexia nervosa, 10 had both anorexia nervosa and bulimia nervosa, and 2 with bulimia nervosa alone.</w:t>
      </w:r>
      <w:r w:rsidRPr="00A92900">
        <w:rPr>
          <w:rFonts w:ascii="Book Antiqua" w:eastAsia="Book Antiqua" w:hAnsi="Book Antiqua" w:cs="Book Antiqua"/>
          <w:color w:val="000000"/>
        </w:rPr>
        <w:t xml:space="preserve"> In this group, gastric half-emptying time (HET) showed a significant negative correlation with body mass and no correlation with age, gender, duration of illness or use of psychiatric medication. In the second part of the study, 12 patients with delayed gastric emptying were retested after one month, and HET had improved in 9 of 12 (</w:t>
      </w:r>
      <w:r w:rsidRPr="00A92900">
        <w:rPr>
          <w:rFonts w:ascii="Book Antiqua" w:eastAsia="Book Antiqua" w:hAnsi="Book Antiqua" w:cs="Book Antiqua"/>
          <w:i/>
          <w:iCs/>
          <w:color w:val="000000"/>
        </w:rPr>
        <w:t>P</w:t>
      </w:r>
      <w:r w:rsidRPr="00A92900">
        <w:rPr>
          <w:rFonts w:ascii="Book Antiqua" w:eastAsia="Book Antiqua" w:hAnsi="Book Antiqua" w:cs="Book Antiqua"/>
          <w:color w:val="000000"/>
        </w:rPr>
        <w:t xml:space="preserve"> = 0.0005)</w:t>
      </w:r>
      <w:r w:rsidRPr="00A92900">
        <w:rPr>
          <w:rFonts w:ascii="Book Antiqua" w:eastAsia="Book Antiqua" w:hAnsi="Book Antiqua" w:cs="Book Antiqua"/>
          <w:color w:val="000000"/>
          <w:vertAlign w:val="superscript"/>
        </w:rPr>
        <w:t>[18]</w:t>
      </w:r>
      <w:r w:rsidRPr="00A92900">
        <w:rPr>
          <w:rFonts w:ascii="Book Antiqua" w:eastAsia="Book Antiqua" w:hAnsi="Book Antiqua" w:cs="Book Antiqua"/>
          <w:color w:val="000000"/>
        </w:rPr>
        <w:t xml:space="preserve">. Further, the normalization of the majority of scintigraphy parameters occurred while the body mass index was still subnormal (less than 20.3) and with amenorrhea still present. The conclusion of the study was that delayed gastric emptying is present in ED and improves quite rapidly after restarting normal feeding. Therefore, the gastrointestinal motility disorder is secondary to insufficient food intake and is not the primary disorder. </w:t>
      </w:r>
    </w:p>
    <w:p w14:paraId="37546E7B" w14:textId="387941A2" w:rsidR="00A77B3E" w:rsidRPr="00A92900" w:rsidRDefault="00DE5B14" w:rsidP="00F450EA">
      <w:pPr>
        <w:spacing w:line="360" w:lineRule="auto"/>
        <w:ind w:firstLineChars="200" w:firstLine="480"/>
        <w:jc w:val="both"/>
        <w:rPr>
          <w:rFonts w:ascii="Book Antiqua" w:hAnsi="Book Antiqua"/>
        </w:rPr>
      </w:pPr>
      <w:r w:rsidRPr="00A92900">
        <w:rPr>
          <w:rFonts w:ascii="Book Antiqua" w:eastAsia="Book Antiqua" w:hAnsi="Book Antiqua" w:cs="Book Antiqua"/>
          <w:color w:val="000000"/>
        </w:rPr>
        <w:t xml:space="preserve">A study performed by Hutson </w:t>
      </w:r>
      <w:r w:rsidRPr="00A92900">
        <w:rPr>
          <w:rFonts w:ascii="Book Antiqua" w:eastAsia="Book Antiqua" w:hAnsi="Book Antiqua" w:cs="Book Antiqua"/>
          <w:i/>
          <w:iCs/>
          <w:color w:val="000000"/>
        </w:rPr>
        <w:t>et al</w:t>
      </w:r>
      <w:r w:rsidR="00F450EA" w:rsidRPr="00A92900">
        <w:rPr>
          <w:rFonts w:ascii="Book Antiqua" w:eastAsia="Book Antiqua" w:hAnsi="Book Antiqua" w:cs="Book Antiqua"/>
          <w:color w:val="000000"/>
          <w:vertAlign w:val="superscript"/>
        </w:rPr>
        <w:t>[19]</w:t>
      </w:r>
      <w:r w:rsidRPr="00A92900">
        <w:rPr>
          <w:rFonts w:ascii="Book Antiqua" w:eastAsia="Book Antiqua" w:hAnsi="Book Antiqua" w:cs="Book Antiqua"/>
          <w:color w:val="000000"/>
        </w:rPr>
        <w:t xml:space="preserve"> analyzed gastric emptying of a mixed liquid and solid meal in 11 patients with bulimia nervosa and was compared with ten patients with anorexia nervosa and a sex-matched control population</w:t>
      </w:r>
      <w:r w:rsidRPr="00A92900">
        <w:rPr>
          <w:rFonts w:ascii="Book Antiqua" w:eastAsia="Book Antiqua" w:hAnsi="Book Antiqua" w:cs="Book Antiqua"/>
          <w:color w:val="000000"/>
          <w:vertAlign w:val="superscript"/>
        </w:rPr>
        <w:t>[19]</w:t>
      </w:r>
      <w:r w:rsidRPr="00A92900">
        <w:rPr>
          <w:rFonts w:ascii="Book Antiqua" w:eastAsia="Book Antiqua" w:hAnsi="Book Antiqua" w:cs="Book Antiqua"/>
          <w:color w:val="000000"/>
        </w:rPr>
        <w:t>. The authors of the study decided to use a dual radioisotope technique in order to measure gastric emptying. Similar to previous studies, the relationship between body mass index and gastrointestinal symptoms were also examined. Authors reported</w:t>
      </w:r>
      <w:r w:rsidR="00F450EA">
        <w:rPr>
          <w:rFonts w:ascii="Book Antiqua" w:eastAsia="Book Antiqua" w:hAnsi="Book Antiqua" w:cs="Book Antiqua"/>
          <w:color w:val="000000"/>
        </w:rPr>
        <w:t xml:space="preserve"> </w:t>
      </w:r>
      <w:r w:rsidRPr="00A92900">
        <w:rPr>
          <w:rFonts w:ascii="Book Antiqua" w:eastAsia="Book Antiqua" w:hAnsi="Book Antiqua" w:cs="Book Antiqua"/>
          <w:color w:val="000000"/>
        </w:rPr>
        <w:t xml:space="preserve">at gastric emptying of solids in patients with bulimia nervosa was similar to that in controls (gastric T1/2 131 </w:t>
      </w:r>
      <w:r w:rsidR="00F450EA" w:rsidRPr="00A92900">
        <w:rPr>
          <w:rFonts w:ascii="Book Antiqua" w:hAnsi="Book Antiqua"/>
        </w:rPr>
        <w:t xml:space="preserve">± </w:t>
      </w:r>
      <w:r w:rsidRPr="00A92900">
        <w:rPr>
          <w:rFonts w:ascii="Book Antiqua" w:eastAsia="Book Antiqua" w:hAnsi="Book Antiqua" w:cs="Book Antiqua"/>
          <w:color w:val="000000"/>
        </w:rPr>
        <w:t xml:space="preserve">15 min </w:t>
      </w:r>
      <w:r w:rsidRPr="002F1B5F">
        <w:rPr>
          <w:rFonts w:ascii="Book Antiqua" w:eastAsia="Book Antiqua" w:hAnsi="Book Antiqua" w:cs="Book Antiqua"/>
          <w:i/>
          <w:iCs/>
          <w:color w:val="000000"/>
        </w:rPr>
        <w:t>vs</w:t>
      </w:r>
      <w:r w:rsidRPr="00A92900">
        <w:rPr>
          <w:rFonts w:ascii="Book Antiqua" w:eastAsia="Book Antiqua" w:hAnsi="Book Antiqua" w:cs="Book Antiqua"/>
          <w:color w:val="000000"/>
        </w:rPr>
        <w:t xml:space="preserve"> 119 </w:t>
      </w:r>
      <w:r w:rsidR="002F1B5F" w:rsidRPr="00A92900">
        <w:rPr>
          <w:rFonts w:ascii="Book Antiqua" w:hAnsi="Book Antiqua"/>
        </w:rPr>
        <w:t>±</w:t>
      </w:r>
      <w:r w:rsidRPr="00A92900">
        <w:rPr>
          <w:rFonts w:ascii="Book Antiqua" w:eastAsia="Book Antiqua" w:hAnsi="Book Antiqua" w:cs="Book Antiqua"/>
          <w:color w:val="000000"/>
        </w:rPr>
        <w:t xml:space="preserve"> min; mean </w:t>
      </w:r>
      <w:r w:rsidR="002F1B5F" w:rsidRPr="00A92900">
        <w:rPr>
          <w:rFonts w:ascii="Book Antiqua" w:hAnsi="Book Antiqua"/>
        </w:rPr>
        <w:t>±</w:t>
      </w:r>
      <w:r w:rsidRPr="00A92900">
        <w:rPr>
          <w:rFonts w:ascii="Book Antiqua" w:eastAsia="Book Antiqua" w:hAnsi="Book Antiqua" w:cs="Book Antiqua"/>
          <w:color w:val="000000"/>
        </w:rPr>
        <w:t xml:space="preserve"> SEM) and anorexia nervosa patients had overall significantly delayed emptying (182 </w:t>
      </w:r>
      <w:r w:rsidR="002F1B5F" w:rsidRPr="00A92900">
        <w:rPr>
          <w:rFonts w:ascii="Book Antiqua" w:hAnsi="Book Antiqua"/>
        </w:rPr>
        <w:t xml:space="preserve">± </w:t>
      </w:r>
      <w:r w:rsidRPr="00A92900">
        <w:rPr>
          <w:rFonts w:ascii="Book Antiqua" w:eastAsia="Book Antiqua" w:hAnsi="Book Antiqua" w:cs="Book Antiqua"/>
          <w:color w:val="000000"/>
        </w:rPr>
        <w:t>31 min</w:t>
      </w:r>
      <w:r w:rsidRPr="00A92900">
        <w:rPr>
          <w:rFonts w:ascii="Book Antiqua" w:eastAsia="Book Antiqua" w:hAnsi="Book Antiqua" w:cs="Book Antiqua"/>
          <w:color w:val="000000"/>
          <w:vertAlign w:val="superscript"/>
        </w:rPr>
        <w:t>[19]</w:t>
      </w:r>
      <w:r w:rsidRPr="00A92900">
        <w:rPr>
          <w:rFonts w:ascii="Book Antiqua" w:eastAsia="Book Antiqua" w:hAnsi="Book Antiqua" w:cs="Book Antiqua"/>
          <w:color w:val="000000"/>
        </w:rPr>
        <w:t>. Gastric emptying of liquids was similar in bulimic patients and healthy controls</w:t>
      </w:r>
      <w:r w:rsidRPr="00A92900">
        <w:rPr>
          <w:rFonts w:ascii="Book Antiqua" w:eastAsia="Book Antiqua" w:hAnsi="Book Antiqua" w:cs="Book Antiqua"/>
          <w:color w:val="000000"/>
          <w:vertAlign w:val="superscript"/>
        </w:rPr>
        <w:t>[19]</w:t>
      </w:r>
      <w:r w:rsidRPr="00A92900">
        <w:rPr>
          <w:rFonts w:ascii="Book Antiqua" w:eastAsia="Book Antiqua" w:hAnsi="Book Antiqua" w:cs="Book Antiqua"/>
          <w:color w:val="000000"/>
        </w:rPr>
        <w:t xml:space="preserve">. The study did not find any correlation between body mass index, gastrointestinal symptoms, and gastric emptying, indicating that gastrointestinal symptoms are unreliable criteria of gastric emptying in patients with </w:t>
      </w:r>
      <w:r w:rsidR="00954C25" w:rsidRPr="00A92900">
        <w:rPr>
          <w:rFonts w:ascii="Book Antiqua" w:eastAsia="Book Antiqua" w:hAnsi="Book Antiqua" w:cs="Book Antiqua"/>
          <w:color w:val="000000"/>
        </w:rPr>
        <w:t>ED</w:t>
      </w:r>
      <w:r w:rsidRPr="00A92900">
        <w:rPr>
          <w:rFonts w:ascii="Book Antiqua" w:eastAsia="Book Antiqua" w:hAnsi="Book Antiqua" w:cs="Book Antiqua"/>
          <w:color w:val="000000"/>
          <w:vertAlign w:val="superscript"/>
        </w:rPr>
        <w:t>[19]</w:t>
      </w:r>
      <w:r w:rsidRPr="00A92900">
        <w:rPr>
          <w:rFonts w:ascii="Book Antiqua" w:eastAsia="Book Antiqua" w:hAnsi="Book Antiqua" w:cs="Book Antiqua"/>
          <w:color w:val="000000"/>
        </w:rPr>
        <w:t xml:space="preserve">. Although gastric scintigraphy is the gold standard technique for measuring gastric emptying, not all studies use it. A study performed by </w:t>
      </w:r>
      <w:r w:rsidRPr="00A92900">
        <w:rPr>
          <w:rFonts w:ascii="Book Antiqua" w:eastAsia="Book Antiqua" w:hAnsi="Book Antiqua" w:cs="Book Antiqua"/>
          <w:color w:val="000000"/>
          <w:shd w:val="clear" w:color="auto" w:fill="FFFFFF"/>
        </w:rPr>
        <w:t xml:space="preserve">Benini </w:t>
      </w:r>
      <w:r w:rsidRPr="002F1B5F">
        <w:rPr>
          <w:rFonts w:ascii="Book Antiqua" w:eastAsia="Book Antiqua" w:hAnsi="Book Antiqua" w:cs="Book Antiqua"/>
          <w:i/>
          <w:iCs/>
          <w:color w:val="000000"/>
        </w:rPr>
        <w:t>et al</w:t>
      </w:r>
      <w:r w:rsidR="002F1B5F" w:rsidRPr="00A92900">
        <w:rPr>
          <w:rFonts w:ascii="Book Antiqua" w:eastAsia="Book Antiqua" w:hAnsi="Book Antiqua" w:cs="Book Antiqua"/>
          <w:color w:val="000000"/>
          <w:vertAlign w:val="superscript"/>
        </w:rPr>
        <w:t>[20]</w:t>
      </w:r>
      <w:r w:rsidRPr="00A92900">
        <w:rPr>
          <w:rFonts w:ascii="Book Antiqua" w:eastAsia="Book Antiqua" w:hAnsi="Book Antiqua" w:cs="Book Antiqua"/>
          <w:color w:val="000000"/>
        </w:rPr>
        <w:t xml:space="preserve"> analyzed 23 anorexic patients using an ultrasonographic gastric-emptying test</w:t>
      </w:r>
      <w:r w:rsidRPr="00A92900">
        <w:rPr>
          <w:rFonts w:ascii="Book Antiqua" w:eastAsia="Book Antiqua" w:hAnsi="Book Antiqua" w:cs="Book Antiqua"/>
          <w:b/>
          <w:bCs/>
          <w:color w:val="000000"/>
        </w:rPr>
        <w:t xml:space="preserve"> </w:t>
      </w:r>
      <w:r w:rsidRPr="002F1B5F">
        <w:rPr>
          <w:rFonts w:ascii="Book Antiqua" w:eastAsia="Book Antiqua" w:hAnsi="Book Antiqua" w:cs="Book Antiqua"/>
          <w:color w:val="000000"/>
        </w:rPr>
        <w:t>and</w:t>
      </w:r>
      <w:r w:rsidRPr="00A92900">
        <w:rPr>
          <w:rFonts w:ascii="Book Antiqua" w:eastAsia="Book Antiqua" w:hAnsi="Book Antiqua" w:cs="Book Antiqua"/>
          <w:b/>
          <w:bCs/>
          <w:color w:val="000000"/>
        </w:rPr>
        <w:t xml:space="preserve"> </w:t>
      </w:r>
      <w:r w:rsidRPr="00A92900">
        <w:rPr>
          <w:rFonts w:ascii="Book Antiqua" w:eastAsia="Book Antiqua" w:hAnsi="Book Antiqua" w:cs="Book Antiqua"/>
          <w:color w:val="000000"/>
        </w:rPr>
        <w:t>psychopathological questionnaires, before and after 4 and 22 wk rehabilitation</w:t>
      </w:r>
      <w:r w:rsidRPr="00A92900">
        <w:rPr>
          <w:rFonts w:ascii="Book Antiqua" w:eastAsia="Book Antiqua" w:hAnsi="Book Antiqua" w:cs="Book Antiqua"/>
          <w:color w:val="000000"/>
          <w:vertAlign w:val="superscript"/>
        </w:rPr>
        <w:t>[20]</w:t>
      </w:r>
      <w:r w:rsidRPr="00A92900">
        <w:rPr>
          <w:rFonts w:ascii="Book Antiqua" w:eastAsia="Book Antiqua" w:hAnsi="Book Antiqua" w:cs="Book Antiqua"/>
          <w:color w:val="000000"/>
        </w:rPr>
        <w:t xml:space="preserve">. The result was that gastric symptom scores were markedly higher in patients than in controls and improved </w:t>
      </w:r>
      <w:r w:rsidRPr="00A92900">
        <w:rPr>
          <w:rFonts w:ascii="Book Antiqua" w:eastAsia="Book Antiqua" w:hAnsi="Book Antiqua" w:cs="Book Antiqua"/>
          <w:color w:val="000000"/>
        </w:rPr>
        <w:lastRenderedPageBreak/>
        <w:t>significantly with treatment. Further, no correlation between entry values of gastric emptying symptoms and questionnaire score was found</w:t>
      </w:r>
      <w:r w:rsidRPr="00A92900">
        <w:rPr>
          <w:rFonts w:ascii="Book Antiqua" w:eastAsia="Book Antiqua" w:hAnsi="Book Antiqua" w:cs="Book Antiqua"/>
          <w:color w:val="000000"/>
          <w:vertAlign w:val="superscript"/>
        </w:rPr>
        <w:t>[20]</w:t>
      </w:r>
      <w:r w:rsidRPr="00A92900">
        <w:rPr>
          <w:rFonts w:ascii="Book Antiqua" w:eastAsia="Book Antiqua" w:hAnsi="Book Antiqua" w:cs="Book Antiqua"/>
          <w:color w:val="000000"/>
        </w:rPr>
        <w:t xml:space="preserve">. The study summarized that </w:t>
      </w:r>
      <w:r w:rsidRPr="00A92900">
        <w:rPr>
          <w:rFonts w:ascii="Book Antiqua" w:eastAsia="Book Antiqua" w:hAnsi="Book Antiqua" w:cs="Book Antiqua"/>
          <w:b/>
          <w:bCs/>
          <w:color w:val="000000"/>
        </w:rPr>
        <w:t>l</w:t>
      </w:r>
      <w:r w:rsidRPr="00A92900">
        <w:rPr>
          <w:rFonts w:ascii="Book Antiqua" w:eastAsia="Book Antiqua" w:hAnsi="Book Antiqua" w:cs="Book Antiqua"/>
          <w:color w:val="000000"/>
        </w:rPr>
        <w:t xml:space="preserve">ong-term rehabilitation improves gastrointestinal symptoms, gastric emptying, and psychopathological distress, and short-term does not. </w:t>
      </w:r>
    </w:p>
    <w:p w14:paraId="3D1F4172" w14:textId="1F6A0CEC" w:rsidR="00A77B3E" w:rsidRPr="00A92900" w:rsidRDefault="00DE5B14" w:rsidP="002F1B5F">
      <w:pPr>
        <w:spacing w:line="360" w:lineRule="auto"/>
        <w:ind w:firstLineChars="200" w:firstLine="480"/>
        <w:jc w:val="both"/>
        <w:rPr>
          <w:rFonts w:ascii="Book Antiqua" w:hAnsi="Book Antiqua"/>
        </w:rPr>
      </w:pPr>
      <w:r w:rsidRPr="00A92900">
        <w:rPr>
          <w:rFonts w:ascii="Book Antiqua" w:eastAsia="Book Antiqua" w:hAnsi="Book Antiqua" w:cs="Book Antiqua"/>
          <w:color w:val="000000"/>
        </w:rPr>
        <w:t xml:space="preserve">A study performed by </w:t>
      </w:r>
      <w:r w:rsidRPr="00A92900">
        <w:rPr>
          <w:rFonts w:ascii="Book Antiqua" w:eastAsia="Book Antiqua" w:hAnsi="Book Antiqua" w:cs="Book Antiqua"/>
          <w:color w:val="000000"/>
          <w:shd w:val="clear" w:color="auto" w:fill="FFFFFF"/>
        </w:rPr>
        <w:t xml:space="preserve">Inui </w:t>
      </w:r>
      <w:r w:rsidRPr="002F1B5F">
        <w:rPr>
          <w:rFonts w:ascii="Book Antiqua" w:eastAsia="Book Antiqua" w:hAnsi="Book Antiqua" w:cs="Book Antiqua"/>
          <w:i/>
          <w:iCs/>
          <w:color w:val="000000"/>
        </w:rPr>
        <w:t>et al</w:t>
      </w:r>
      <w:r w:rsidR="002F1B5F" w:rsidRPr="00A92900">
        <w:rPr>
          <w:rFonts w:ascii="Book Antiqua" w:eastAsia="Book Antiqua" w:hAnsi="Book Antiqua" w:cs="Book Antiqua"/>
          <w:color w:val="000000"/>
          <w:vertAlign w:val="superscript"/>
        </w:rPr>
        <w:t>[21]</w:t>
      </w:r>
      <w:r w:rsidRPr="00A92900">
        <w:rPr>
          <w:rFonts w:ascii="Book Antiqua" w:eastAsia="Book Antiqua" w:hAnsi="Book Antiqua" w:cs="Book Antiqua"/>
          <w:color w:val="000000"/>
        </w:rPr>
        <w:t xml:space="preserve"> analyzed gastrointestinal motility abnormalities in 26 female patients who met the DSM-III-R criteria for </w:t>
      </w:r>
      <w:r w:rsidR="00954C25" w:rsidRPr="00A92900">
        <w:rPr>
          <w:rFonts w:ascii="Book Antiqua" w:eastAsia="Book Antiqua" w:hAnsi="Book Antiqua" w:cs="Book Antiqua"/>
          <w:color w:val="000000"/>
        </w:rPr>
        <w:t>ED</w:t>
      </w:r>
      <w:r w:rsidRPr="00A92900">
        <w:rPr>
          <w:rFonts w:ascii="Book Antiqua" w:eastAsia="Book Antiqua" w:hAnsi="Book Antiqua" w:cs="Book Antiqua"/>
          <w:color w:val="000000"/>
          <w:vertAlign w:val="superscript"/>
        </w:rPr>
        <w:t>[21]</w:t>
      </w:r>
      <w:r w:rsidRPr="00A92900">
        <w:rPr>
          <w:rFonts w:ascii="Book Antiqua" w:eastAsia="Book Antiqua" w:hAnsi="Book Antiqua" w:cs="Book Antiqua"/>
          <w:color w:val="000000"/>
        </w:rPr>
        <w:t>. Gastric emptying was measured using a radionuclide technique, and all patients were additionally evaluated using a self-rating depression scale and the Cattell anxiety scale. Nine patients were diagnosed with anorexia nervosa, 10 with anorexia nervosa and bulimia nervosa, and 7 with bulimia nervosa.</w:t>
      </w:r>
      <w:r w:rsidR="002F1B5F">
        <w:rPr>
          <w:rFonts w:ascii="Book Antiqua" w:eastAsia="Book Antiqua" w:hAnsi="Book Antiqua" w:cs="Book Antiqua"/>
          <w:color w:val="000000"/>
        </w:rPr>
        <w:t xml:space="preserve"> </w:t>
      </w:r>
      <w:r w:rsidRPr="00A92900">
        <w:rPr>
          <w:rFonts w:ascii="Book Antiqua" w:eastAsia="Book Antiqua" w:hAnsi="Book Antiqua" w:cs="Book Antiqua"/>
          <w:color w:val="000000"/>
        </w:rPr>
        <w:t>In addition, the time expressed in minutes at which half the meal was emptied from the stomach was measured. Patients with anorexia nervosa, anorexia nervosa with bulimia nervosa, and bulimia nervosa all had delayed gastric emptying as compared to nine normal healthy controls and had delayed gastric emptying after ingestion of a solid meal, regardless of DSM-III-R classification</w:t>
      </w:r>
      <w:r w:rsidRPr="00A92900">
        <w:rPr>
          <w:rFonts w:ascii="Book Antiqua" w:eastAsia="Book Antiqua" w:hAnsi="Book Antiqua" w:cs="Book Antiqua"/>
          <w:color w:val="000000"/>
          <w:vertAlign w:val="superscript"/>
        </w:rPr>
        <w:t>[21]</w:t>
      </w:r>
      <w:r w:rsidRPr="00A92900">
        <w:rPr>
          <w:rFonts w:ascii="Book Antiqua" w:eastAsia="Book Antiqua" w:hAnsi="Book Antiqua" w:cs="Book Antiqua"/>
          <w:color w:val="000000"/>
        </w:rPr>
        <w:t>. The authors concluded that impaired gastric motility might be caused not only by food restriction or emesis but also by other independent factors from the patient nutritional state</w:t>
      </w:r>
      <w:r w:rsidRPr="00A92900">
        <w:rPr>
          <w:rFonts w:ascii="Book Antiqua" w:eastAsia="Book Antiqua" w:hAnsi="Book Antiqua" w:cs="Book Antiqua"/>
          <w:color w:val="000000"/>
          <w:vertAlign w:val="superscript"/>
        </w:rPr>
        <w:t>[21]</w:t>
      </w:r>
      <w:r w:rsidRPr="00A92900">
        <w:rPr>
          <w:rFonts w:ascii="Book Antiqua" w:eastAsia="Book Antiqua" w:hAnsi="Book Antiqua" w:cs="Book Antiqua"/>
          <w:color w:val="000000"/>
        </w:rPr>
        <w:t xml:space="preserve">. </w:t>
      </w:r>
    </w:p>
    <w:p w14:paraId="731E95B1" w14:textId="72224619" w:rsidR="00A77B3E" w:rsidRDefault="00DE5B14" w:rsidP="002F1B5F">
      <w:pPr>
        <w:spacing w:line="360" w:lineRule="auto"/>
        <w:ind w:firstLineChars="200" w:firstLine="480"/>
        <w:jc w:val="both"/>
        <w:rPr>
          <w:rFonts w:ascii="Book Antiqua" w:eastAsia="Book Antiqua" w:hAnsi="Book Antiqua" w:cs="Book Antiqua"/>
          <w:color w:val="000000"/>
        </w:rPr>
      </w:pPr>
      <w:r w:rsidRPr="00A92900">
        <w:rPr>
          <w:rFonts w:ascii="Book Antiqua" w:eastAsia="Book Antiqua" w:hAnsi="Book Antiqua" w:cs="Book Antiqua"/>
          <w:color w:val="000000"/>
        </w:rPr>
        <w:t xml:space="preserve">The intricate effect of depression and anxiety shows that gastroparesis pathogenesis is more complex, and psychotherapy may have an essential role in the nutritional rehabilitation of patients with </w:t>
      </w:r>
      <w:r w:rsidR="00954C25" w:rsidRPr="00A92900">
        <w:rPr>
          <w:rFonts w:ascii="Book Antiqua" w:eastAsia="Book Antiqua" w:hAnsi="Book Antiqua" w:cs="Book Antiqua"/>
          <w:color w:val="000000"/>
        </w:rPr>
        <w:t>ED</w:t>
      </w:r>
      <w:r w:rsidRPr="00A92900">
        <w:rPr>
          <w:rFonts w:ascii="Book Antiqua" w:eastAsia="Book Antiqua" w:hAnsi="Book Antiqua" w:cs="Book Antiqua"/>
          <w:color w:val="000000"/>
        </w:rPr>
        <w:t xml:space="preserve">. Anorexia nervosa and bulimia nervosa were the most frequent </w:t>
      </w:r>
      <w:r w:rsidR="00954C25" w:rsidRPr="00A92900">
        <w:rPr>
          <w:rFonts w:ascii="Book Antiqua" w:eastAsia="Book Antiqua" w:hAnsi="Book Antiqua" w:cs="Book Antiqua"/>
          <w:color w:val="000000"/>
        </w:rPr>
        <w:t>ED</w:t>
      </w:r>
      <w:r w:rsidRPr="00A92900">
        <w:rPr>
          <w:rFonts w:ascii="Book Antiqua" w:eastAsia="Book Antiqua" w:hAnsi="Book Antiqua" w:cs="Book Antiqua"/>
          <w:color w:val="000000"/>
        </w:rPr>
        <w:t xml:space="preserve"> associated with gastroparesis, a fact demonstrated by numerous studies over the last 6 decades</w:t>
      </w:r>
      <w:r w:rsidRPr="00A92900">
        <w:rPr>
          <w:rFonts w:ascii="Book Antiqua" w:eastAsia="Book Antiqua" w:hAnsi="Book Antiqua" w:cs="Book Antiqua"/>
          <w:color w:val="000000"/>
          <w:vertAlign w:val="superscript"/>
        </w:rPr>
        <w:t>[22-30]</w:t>
      </w:r>
      <w:r w:rsidRPr="00A92900">
        <w:rPr>
          <w:rFonts w:ascii="Book Antiqua" w:eastAsia="Book Antiqua" w:hAnsi="Book Antiqua" w:cs="Book Antiqua"/>
          <w:color w:val="000000"/>
        </w:rPr>
        <w:t>. Limited evidence regarding the association of gastroparesis and pica, night eating disorder</w:t>
      </w:r>
      <w:r w:rsidRPr="00A92900">
        <w:rPr>
          <w:rFonts w:ascii="Book Antiqua" w:eastAsia="Book Antiqua" w:hAnsi="Book Antiqua" w:cs="Book Antiqua"/>
          <w:color w:val="000000"/>
          <w:shd w:val="clear" w:color="auto" w:fill="FFFFFF"/>
        </w:rPr>
        <w:t xml:space="preserve"> </w:t>
      </w:r>
      <w:r w:rsidRPr="00A92900">
        <w:rPr>
          <w:rFonts w:ascii="Book Antiqua" w:eastAsia="Book Antiqua" w:hAnsi="Book Antiqua" w:cs="Book Antiqua"/>
          <w:color w:val="000000"/>
        </w:rPr>
        <w:t>and avoidant/restrictive food intake disorder was found</w:t>
      </w:r>
      <w:r w:rsidRPr="00A92900">
        <w:rPr>
          <w:rFonts w:ascii="Book Antiqua" w:eastAsia="Book Antiqua" w:hAnsi="Book Antiqua" w:cs="Book Antiqua"/>
          <w:color w:val="000000"/>
          <w:vertAlign w:val="superscript"/>
        </w:rPr>
        <w:t>[22-30]</w:t>
      </w:r>
      <w:r w:rsidRPr="00A92900">
        <w:rPr>
          <w:rFonts w:ascii="Book Antiqua" w:eastAsia="Book Antiqua" w:hAnsi="Book Antiqua" w:cs="Book Antiqua"/>
          <w:color w:val="000000"/>
        </w:rPr>
        <w:t xml:space="preserve">. </w:t>
      </w:r>
    </w:p>
    <w:p w14:paraId="27E81F93" w14:textId="77777777" w:rsidR="002F1B5F" w:rsidRPr="00A92900" w:rsidRDefault="002F1B5F" w:rsidP="002F1B5F">
      <w:pPr>
        <w:spacing w:line="360" w:lineRule="auto"/>
        <w:jc w:val="both"/>
        <w:rPr>
          <w:rFonts w:ascii="Book Antiqua" w:hAnsi="Book Antiqua"/>
        </w:rPr>
      </w:pPr>
    </w:p>
    <w:p w14:paraId="77619AFD" w14:textId="1837F0FE" w:rsidR="00A77B3E" w:rsidRPr="002F1B5F" w:rsidRDefault="009E75B9" w:rsidP="00A92900">
      <w:pPr>
        <w:spacing w:line="360" w:lineRule="auto"/>
        <w:jc w:val="both"/>
        <w:rPr>
          <w:rFonts w:ascii="Book Antiqua" w:hAnsi="Book Antiqua"/>
          <w:i/>
          <w:iCs/>
        </w:rPr>
      </w:pPr>
      <w:r>
        <w:rPr>
          <w:rFonts w:ascii="Book Antiqua" w:eastAsia="Book Antiqua" w:hAnsi="Book Antiqua" w:cs="Book Antiqua"/>
          <w:b/>
          <w:bCs/>
          <w:i/>
          <w:iCs/>
          <w:color w:val="000000"/>
        </w:rPr>
        <w:t>FD</w:t>
      </w:r>
    </w:p>
    <w:p w14:paraId="7683C721" w14:textId="469945B1"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 xml:space="preserve">FD is one of the most frequent DGBIs and is defined using the Rome IV criteria as any combination of the following symptoms: </w:t>
      </w:r>
      <w:r w:rsidR="009E75B9">
        <w:rPr>
          <w:rFonts w:ascii="Book Antiqua" w:eastAsia="Book Antiqua" w:hAnsi="Book Antiqua" w:cs="Book Antiqua"/>
          <w:color w:val="000000"/>
        </w:rPr>
        <w:t>P</w:t>
      </w:r>
      <w:r w:rsidRPr="00A92900">
        <w:rPr>
          <w:rFonts w:ascii="Book Antiqua" w:eastAsia="Book Antiqua" w:hAnsi="Book Antiqua" w:cs="Book Antiqua"/>
          <w:color w:val="000000"/>
        </w:rPr>
        <w:t>ostprandial fullness, early satiety, epigastric pain, and epigastric burning that are severe enough to interfere with the usual activities and occur at least three days</w:t>
      </w:r>
      <w:r w:rsidRPr="00E17AEE">
        <w:rPr>
          <w:rFonts w:ascii="Book Antiqua" w:eastAsia="Book Antiqua" w:hAnsi="Book Antiqua" w:cs="Book Antiqua"/>
          <w:i/>
          <w:iCs/>
          <w:color w:val="000000"/>
        </w:rPr>
        <w:t xml:space="preserve"> per </w:t>
      </w:r>
      <w:r w:rsidRPr="00A92900">
        <w:rPr>
          <w:rFonts w:ascii="Book Antiqua" w:eastAsia="Book Antiqua" w:hAnsi="Book Antiqua" w:cs="Book Antiqua"/>
          <w:color w:val="000000"/>
        </w:rPr>
        <w:t>week over the past three months with an onset of at least six months before presentation</w:t>
      </w:r>
      <w:r w:rsidRPr="00A92900">
        <w:rPr>
          <w:rFonts w:ascii="Book Antiqua" w:eastAsia="Book Antiqua" w:hAnsi="Book Antiqua" w:cs="Book Antiqua"/>
          <w:color w:val="000000"/>
          <w:vertAlign w:val="superscript"/>
        </w:rPr>
        <w:t>[31]</w:t>
      </w:r>
      <w:r w:rsidRPr="00A92900">
        <w:rPr>
          <w:rFonts w:ascii="Book Antiqua" w:eastAsia="Book Antiqua" w:hAnsi="Book Antiqua" w:cs="Book Antiqua"/>
          <w:color w:val="000000"/>
        </w:rPr>
        <w:t xml:space="preserve">. </w:t>
      </w:r>
    </w:p>
    <w:p w14:paraId="387B3A7E" w14:textId="1EBC4DA1" w:rsidR="00A77B3E" w:rsidRPr="00A92900" w:rsidRDefault="00DE5B14" w:rsidP="009E75B9">
      <w:pPr>
        <w:spacing w:line="360" w:lineRule="auto"/>
        <w:ind w:firstLineChars="200" w:firstLine="480"/>
        <w:jc w:val="both"/>
        <w:rPr>
          <w:rFonts w:ascii="Book Antiqua" w:hAnsi="Book Antiqua"/>
        </w:rPr>
      </w:pPr>
      <w:r w:rsidRPr="00A92900">
        <w:rPr>
          <w:rFonts w:ascii="Book Antiqua" w:eastAsia="Book Antiqua" w:hAnsi="Book Antiqua" w:cs="Book Antiqua"/>
          <w:color w:val="000000"/>
        </w:rPr>
        <w:lastRenderedPageBreak/>
        <w:t xml:space="preserve">FD includes three syndromes: (1) </w:t>
      </w:r>
      <w:r w:rsidR="009E75B9">
        <w:rPr>
          <w:rFonts w:ascii="Book Antiqua" w:eastAsia="Book Antiqua" w:hAnsi="Book Antiqua" w:cs="Book Antiqua"/>
          <w:color w:val="000000"/>
        </w:rPr>
        <w:t>P</w:t>
      </w:r>
      <w:r w:rsidRPr="00A92900">
        <w:rPr>
          <w:rFonts w:ascii="Book Antiqua" w:eastAsia="Book Antiqua" w:hAnsi="Book Antiqua" w:cs="Book Antiqua"/>
          <w:color w:val="000000"/>
        </w:rPr>
        <w:t xml:space="preserve">ostprandial distress syndrome; (2) </w:t>
      </w:r>
      <w:r w:rsidR="009E75B9">
        <w:rPr>
          <w:rFonts w:ascii="Book Antiqua" w:eastAsia="Book Antiqua" w:hAnsi="Book Antiqua" w:cs="Book Antiqua"/>
          <w:color w:val="000000"/>
        </w:rPr>
        <w:t>E</w:t>
      </w:r>
      <w:r w:rsidRPr="00A92900">
        <w:rPr>
          <w:rFonts w:ascii="Book Antiqua" w:eastAsia="Book Antiqua" w:hAnsi="Book Antiqua" w:cs="Book Antiqua"/>
          <w:color w:val="000000"/>
        </w:rPr>
        <w:t>pigastric pain syndrome</w:t>
      </w:r>
      <w:r w:rsidR="009E75B9">
        <w:rPr>
          <w:rFonts w:ascii="Book Antiqua" w:eastAsia="Book Antiqua" w:hAnsi="Book Antiqua" w:cs="Book Antiqua"/>
          <w:color w:val="000000"/>
        </w:rPr>
        <w:t>;</w:t>
      </w:r>
      <w:r w:rsidRPr="00A92900">
        <w:rPr>
          <w:rFonts w:ascii="Book Antiqua" w:eastAsia="Book Antiqua" w:hAnsi="Book Antiqua" w:cs="Book Antiqua"/>
          <w:color w:val="000000"/>
        </w:rPr>
        <w:t xml:space="preserve"> </w:t>
      </w:r>
      <w:r w:rsidR="009E75B9">
        <w:rPr>
          <w:rFonts w:ascii="Book Antiqua" w:eastAsia="Book Antiqua" w:hAnsi="Book Antiqua" w:cs="Book Antiqua"/>
          <w:color w:val="000000"/>
        </w:rPr>
        <w:t xml:space="preserve">and </w:t>
      </w:r>
      <w:r w:rsidRPr="00A92900">
        <w:rPr>
          <w:rFonts w:ascii="Book Antiqua" w:eastAsia="Book Antiqua" w:hAnsi="Book Antiqua" w:cs="Book Antiqua"/>
          <w:color w:val="000000"/>
        </w:rPr>
        <w:t xml:space="preserve">(3) </w:t>
      </w:r>
      <w:r w:rsidR="009E75B9">
        <w:rPr>
          <w:rFonts w:ascii="Book Antiqua" w:eastAsia="Book Antiqua" w:hAnsi="Book Antiqua" w:cs="Book Antiqua"/>
          <w:color w:val="000000"/>
        </w:rPr>
        <w:t>O</w:t>
      </w:r>
      <w:r w:rsidRPr="00A92900">
        <w:rPr>
          <w:rFonts w:ascii="Book Antiqua" w:eastAsia="Book Antiqua" w:hAnsi="Book Antiqua" w:cs="Book Antiqua"/>
          <w:color w:val="000000"/>
        </w:rPr>
        <w:t>verlapping postprandial distress syndrome and epigastric pain syndrome</w:t>
      </w:r>
      <w:r w:rsidRPr="00A92900">
        <w:rPr>
          <w:rFonts w:ascii="Book Antiqua" w:eastAsia="Book Antiqua" w:hAnsi="Book Antiqua" w:cs="Book Antiqua"/>
          <w:color w:val="000000"/>
          <w:vertAlign w:val="superscript"/>
        </w:rPr>
        <w:t>[31-33]</w:t>
      </w:r>
      <w:r w:rsidRPr="00A92900">
        <w:rPr>
          <w:rFonts w:ascii="Book Antiqua" w:eastAsia="Book Antiqua" w:hAnsi="Book Antiqua" w:cs="Book Antiqua"/>
          <w:color w:val="000000"/>
        </w:rPr>
        <w:t>. The pathophogensis of FD is multifactorial and incompletely understood. Dysfunctional gastrointestinal motility (antral hypomotility, delayed or rapid gastric emptying, impaired gastric accommodation), psychological stress, visceral hypersensitivity, psychiatric disorders (depressive disorder, anxiety disorder), gastric or duodenal hypersensitivity to specific types of food and gastric distension, have been incriminated as pathogenesis mechanisms</w:t>
      </w:r>
      <w:r w:rsidRPr="00A92900">
        <w:rPr>
          <w:rFonts w:ascii="Book Antiqua" w:eastAsia="Book Antiqua" w:hAnsi="Book Antiqua" w:cs="Book Antiqua"/>
          <w:color w:val="000000"/>
          <w:vertAlign w:val="superscript"/>
        </w:rPr>
        <w:t>[34-44]</w:t>
      </w:r>
      <w:r w:rsidRPr="00A92900">
        <w:rPr>
          <w:rFonts w:ascii="Book Antiqua" w:eastAsia="Book Antiqua" w:hAnsi="Book Antiqua" w:cs="Book Antiqua"/>
          <w:color w:val="000000"/>
        </w:rPr>
        <w:t xml:space="preserve">. Smokers, women, patients with Helicobacter pylori infection, </w:t>
      </w:r>
      <w:r w:rsidR="00954C25" w:rsidRPr="00A92900">
        <w:rPr>
          <w:rFonts w:ascii="Book Antiqua" w:eastAsia="Book Antiqua" w:hAnsi="Book Antiqua" w:cs="Book Antiqua"/>
          <w:color w:val="000000"/>
        </w:rPr>
        <w:t>ED</w:t>
      </w:r>
      <w:r w:rsidRPr="00A92900">
        <w:rPr>
          <w:rFonts w:ascii="Book Antiqua" w:eastAsia="Book Antiqua" w:hAnsi="Book Antiqua" w:cs="Book Antiqua"/>
          <w:color w:val="000000"/>
        </w:rPr>
        <w:t xml:space="preserve"> patients, and nonsteroidal anti-inflammatory drug users have an increased risk of developing FD</w:t>
      </w:r>
      <w:r w:rsidRPr="00A92900">
        <w:rPr>
          <w:rFonts w:ascii="Book Antiqua" w:eastAsia="Book Antiqua" w:hAnsi="Book Antiqua" w:cs="Book Antiqua"/>
          <w:color w:val="000000"/>
          <w:vertAlign w:val="superscript"/>
        </w:rPr>
        <w:t>[34-44]</w:t>
      </w:r>
      <w:r w:rsidRPr="00A92900">
        <w:rPr>
          <w:rFonts w:ascii="Book Antiqua" w:eastAsia="Book Antiqua" w:hAnsi="Book Antiqua" w:cs="Book Antiqua"/>
          <w:color w:val="000000"/>
        </w:rPr>
        <w:t xml:space="preserve">. </w:t>
      </w:r>
    </w:p>
    <w:p w14:paraId="6A7FD733" w14:textId="4764D026" w:rsidR="00A77B3E" w:rsidRPr="00A92900" w:rsidRDefault="00DE5B14" w:rsidP="009E75B9">
      <w:pPr>
        <w:spacing w:line="360" w:lineRule="auto"/>
        <w:ind w:firstLineChars="200" w:firstLine="480"/>
        <w:jc w:val="both"/>
        <w:rPr>
          <w:rFonts w:ascii="Book Antiqua" w:hAnsi="Book Antiqua"/>
        </w:rPr>
      </w:pPr>
      <w:r w:rsidRPr="00A92900">
        <w:rPr>
          <w:rFonts w:ascii="Book Antiqua" w:eastAsia="Book Antiqua" w:hAnsi="Book Antiqua" w:cs="Book Antiqua"/>
          <w:color w:val="000000"/>
          <w:shd w:val="clear" w:color="auto" w:fill="FFFFFF"/>
        </w:rPr>
        <w:t>The dyspeptic symptoms may be encountered in ED. Thus, a s</w:t>
      </w:r>
      <w:r w:rsidRPr="00A92900">
        <w:rPr>
          <w:rFonts w:ascii="Book Antiqua" w:eastAsia="Book Antiqua" w:hAnsi="Book Antiqua" w:cs="Book Antiqua"/>
          <w:color w:val="000000"/>
        </w:rPr>
        <w:t xml:space="preserve">tudy performed by </w:t>
      </w:r>
      <w:r w:rsidRPr="00A92900">
        <w:rPr>
          <w:rFonts w:ascii="Book Antiqua" w:eastAsia="Book Antiqua" w:hAnsi="Book Antiqua" w:cs="Book Antiqua"/>
          <w:color w:val="000000"/>
          <w:shd w:val="clear" w:color="auto" w:fill="FFFFFF"/>
        </w:rPr>
        <w:t>S</w:t>
      </w:r>
      <w:r w:rsidRPr="00A92900">
        <w:rPr>
          <w:rFonts w:ascii="Book Antiqua" w:eastAsia="Book Antiqua" w:hAnsi="Book Antiqua" w:cs="Book Antiqua"/>
          <w:color w:val="000000"/>
        </w:rPr>
        <w:t xml:space="preserve">antonicola </w:t>
      </w:r>
      <w:r w:rsidRPr="009E75B9">
        <w:rPr>
          <w:rFonts w:ascii="Book Antiqua" w:eastAsia="Book Antiqua" w:hAnsi="Book Antiqua" w:cs="Book Antiqua"/>
          <w:i/>
          <w:iCs/>
          <w:color w:val="000000"/>
        </w:rPr>
        <w:t>et al</w:t>
      </w:r>
      <w:r w:rsidR="009E75B9" w:rsidRPr="00A92900">
        <w:rPr>
          <w:rFonts w:ascii="Book Antiqua" w:eastAsia="Book Antiqua" w:hAnsi="Book Antiqua" w:cs="Book Antiqua"/>
          <w:color w:val="000000"/>
          <w:vertAlign w:val="superscript"/>
        </w:rPr>
        <w:t>[37]</w:t>
      </w:r>
      <w:r w:rsidRPr="00A92900">
        <w:rPr>
          <w:rFonts w:ascii="Book Antiqua" w:eastAsia="Book Antiqua" w:hAnsi="Book Antiqua" w:cs="Book Antiqua"/>
          <w:color w:val="000000"/>
        </w:rPr>
        <w:t xml:space="preserve"> analyzed the prevalence of FD in </w:t>
      </w:r>
      <w:r w:rsidR="00954C25" w:rsidRPr="00A92900">
        <w:rPr>
          <w:rFonts w:ascii="Book Antiqua" w:eastAsia="Book Antiqua" w:hAnsi="Book Antiqua" w:cs="Book Antiqua"/>
          <w:color w:val="000000"/>
        </w:rPr>
        <w:t>ED</w:t>
      </w:r>
      <w:r w:rsidRPr="00A92900">
        <w:rPr>
          <w:rFonts w:ascii="Book Antiqua" w:eastAsia="Book Antiqua" w:hAnsi="Book Antiqua" w:cs="Book Antiqua"/>
          <w:color w:val="000000"/>
        </w:rPr>
        <w:t xml:space="preserve"> patients, constitutional thinner subjects with no pathology, obese patients, and healthy volunteers</w:t>
      </w:r>
      <w:r w:rsidRPr="00A92900">
        <w:rPr>
          <w:rFonts w:ascii="Book Antiqua" w:eastAsia="Book Antiqua" w:hAnsi="Book Antiqua" w:cs="Book Antiqua"/>
          <w:color w:val="000000"/>
          <w:vertAlign w:val="superscript"/>
        </w:rPr>
        <w:t>[37]</w:t>
      </w:r>
      <w:r w:rsidRPr="00A92900">
        <w:rPr>
          <w:rFonts w:ascii="Book Antiqua" w:eastAsia="Book Antiqua" w:hAnsi="Book Antiqua" w:cs="Book Antiqua"/>
          <w:color w:val="000000"/>
        </w:rPr>
        <w:t xml:space="preserve">. The patients were recruited from a clinic specialized in treating </w:t>
      </w:r>
      <w:r w:rsidR="00954C25" w:rsidRPr="00A92900">
        <w:rPr>
          <w:rFonts w:ascii="Book Antiqua" w:eastAsia="Book Antiqua" w:hAnsi="Book Antiqua" w:cs="Book Antiqua"/>
          <w:color w:val="000000"/>
        </w:rPr>
        <w:t>ED</w:t>
      </w:r>
      <w:r w:rsidRPr="00A92900">
        <w:rPr>
          <w:rFonts w:ascii="Book Antiqua" w:eastAsia="Book Antiqua" w:hAnsi="Book Antiqua" w:cs="Book Antiqua"/>
          <w:color w:val="000000"/>
        </w:rPr>
        <w:t>, and the study groups included 20 anorexia nervosa patients, six bulimia nervosa patients, ten unspecified eating disorder patients, nine constitutional thinner subjects, 32 obese patients and 22 healthy controls</w:t>
      </w:r>
      <w:r w:rsidRPr="00A92900">
        <w:rPr>
          <w:rFonts w:ascii="Book Antiqua" w:eastAsia="Book Antiqua" w:hAnsi="Book Antiqua" w:cs="Book Antiqua"/>
          <w:color w:val="000000"/>
          <w:vertAlign w:val="superscript"/>
        </w:rPr>
        <w:t>[37]</w:t>
      </w:r>
      <w:r w:rsidRPr="00A92900">
        <w:rPr>
          <w:rFonts w:ascii="Book Antiqua" w:eastAsia="Book Antiqua" w:hAnsi="Book Antiqua" w:cs="Book Antiqua"/>
          <w:color w:val="000000"/>
        </w:rPr>
        <w:t>. The presence of epigastric pain syndrome and postprandial distress syndrome were diagnosed according to Rome III criteria. The intensity and frequency score of early satiety, epigastric fullness, epigastric pain, epigastric burning, epigastric pressure, belching, nausea, and vomiting were measured by a standardized questionnaire</w:t>
      </w:r>
      <w:r w:rsidRPr="00A92900">
        <w:rPr>
          <w:rFonts w:ascii="Book Antiqua" w:eastAsia="Book Antiqua" w:hAnsi="Book Antiqua" w:cs="Book Antiqua"/>
          <w:color w:val="000000"/>
          <w:vertAlign w:val="superscript"/>
        </w:rPr>
        <w:t>[37]</w:t>
      </w:r>
      <w:r w:rsidRPr="00A92900">
        <w:rPr>
          <w:rFonts w:ascii="Book Antiqua" w:eastAsia="Book Antiqua" w:hAnsi="Book Antiqua" w:cs="Book Antiqua"/>
          <w:color w:val="000000"/>
        </w:rPr>
        <w:t>. The result was that 90% of anorexia nervosa patients, 83.3% of bulimia nervosa patients, 90% of unspecified eating disorder patients, 55.6% of constitutionally thin subjects and 18.2% of the healthy volunteers met the postprandial distress syndrome criteria (</w:t>
      </w:r>
      <w:r w:rsidRPr="00C05CDE">
        <w:rPr>
          <w:rFonts w:ascii="Book Antiqua" w:eastAsia="Book Antiqua" w:hAnsi="Book Antiqua" w:cs="Book Antiqua"/>
          <w:i/>
          <w:iCs/>
          <w:color w:val="000000"/>
        </w:rPr>
        <w:t>χ</w:t>
      </w:r>
      <w:r w:rsidRPr="00C05CDE">
        <w:rPr>
          <w:rFonts w:ascii="Book Antiqua" w:eastAsia="Book Antiqua" w:hAnsi="Book Antiqua" w:cs="Book Antiqua"/>
          <w:color w:val="000000"/>
          <w:vertAlign w:val="superscript"/>
        </w:rPr>
        <w:t>2</w:t>
      </w:r>
      <w:r w:rsidRPr="00A92900">
        <w:rPr>
          <w:rFonts w:ascii="Book Antiqua" w:eastAsia="Book Antiqua" w:hAnsi="Book Antiqua" w:cs="Book Antiqua"/>
          <w:color w:val="000000"/>
        </w:rPr>
        <w:t xml:space="preserve">, </w:t>
      </w:r>
      <w:r w:rsidRPr="009E75B9">
        <w:rPr>
          <w:rFonts w:ascii="Book Antiqua" w:eastAsia="Book Antiqua" w:hAnsi="Book Antiqua" w:cs="Book Antiqua"/>
          <w:i/>
          <w:iCs/>
          <w:color w:val="000000"/>
        </w:rPr>
        <w:t>P</w:t>
      </w:r>
      <w:r w:rsidRPr="00A92900">
        <w:rPr>
          <w:rFonts w:ascii="Book Antiqua" w:eastAsia="Book Antiqua" w:hAnsi="Book Antiqua" w:cs="Book Antiqua"/>
          <w:color w:val="000000"/>
        </w:rPr>
        <w:t xml:space="preserve"> &lt; 0.001) and only one bulimia nervosa patient met the epigastric pain syndrome criteria</w:t>
      </w:r>
      <w:r w:rsidRPr="00A92900">
        <w:rPr>
          <w:rFonts w:ascii="Book Antiqua" w:eastAsia="Book Antiqua" w:hAnsi="Book Antiqua" w:cs="Book Antiqua"/>
          <w:color w:val="000000"/>
          <w:vertAlign w:val="superscript"/>
        </w:rPr>
        <w:t>[37]</w:t>
      </w:r>
      <w:r w:rsidRPr="00A92900">
        <w:rPr>
          <w:rFonts w:ascii="Book Antiqua" w:eastAsia="Book Antiqua" w:hAnsi="Book Antiqua" w:cs="Book Antiqua"/>
          <w:color w:val="000000"/>
        </w:rPr>
        <w:t>. Emesis was present in 100% of bulimia nervosa patients, in 20% of ED not otherwise specified patients, in 15% of anorexia nervosa patients, in 22% of constitutional thinner subjects, and, in 5.6% healthy volunteers (</w:t>
      </w:r>
      <w:r w:rsidRPr="00C05CDE">
        <w:rPr>
          <w:rFonts w:ascii="Book Antiqua" w:eastAsia="Book Antiqua" w:hAnsi="Book Antiqua" w:cs="Book Antiqua"/>
          <w:i/>
          <w:iCs/>
          <w:color w:val="000000"/>
        </w:rPr>
        <w:t>χ</w:t>
      </w:r>
      <w:r w:rsidRPr="00C05CDE">
        <w:rPr>
          <w:rFonts w:ascii="Book Antiqua" w:eastAsia="Book Antiqua" w:hAnsi="Book Antiqua" w:cs="Book Antiqua"/>
          <w:color w:val="000000"/>
          <w:vertAlign w:val="superscript"/>
        </w:rPr>
        <w:t>2</w:t>
      </w:r>
      <w:r w:rsidRPr="00A92900">
        <w:rPr>
          <w:rFonts w:ascii="Book Antiqua" w:eastAsia="Book Antiqua" w:hAnsi="Book Antiqua" w:cs="Book Antiqua"/>
          <w:color w:val="000000"/>
        </w:rPr>
        <w:t xml:space="preserve">, </w:t>
      </w:r>
      <w:r w:rsidRPr="009E75B9">
        <w:rPr>
          <w:rFonts w:ascii="Book Antiqua" w:eastAsia="Book Antiqua" w:hAnsi="Book Antiqua" w:cs="Book Antiqua"/>
          <w:i/>
          <w:iCs/>
          <w:color w:val="000000"/>
        </w:rPr>
        <w:t>P</w:t>
      </w:r>
      <w:r w:rsidRPr="00A92900">
        <w:rPr>
          <w:rFonts w:ascii="Book Antiqua" w:eastAsia="Book Antiqua" w:hAnsi="Book Antiqua" w:cs="Book Antiqua"/>
          <w:color w:val="000000"/>
        </w:rPr>
        <w:t xml:space="preserve"> &lt; 0.001)</w:t>
      </w:r>
      <w:r w:rsidRPr="00A92900">
        <w:rPr>
          <w:rFonts w:ascii="Book Antiqua" w:eastAsia="Book Antiqua" w:hAnsi="Book Antiqua" w:cs="Book Antiqua"/>
          <w:color w:val="000000"/>
          <w:vertAlign w:val="superscript"/>
        </w:rPr>
        <w:t>[37]</w:t>
      </w:r>
      <w:r w:rsidRPr="00A92900">
        <w:rPr>
          <w:rFonts w:ascii="Book Antiqua" w:eastAsia="Book Antiqua" w:hAnsi="Book Antiqua" w:cs="Book Antiqua"/>
          <w:color w:val="000000"/>
        </w:rPr>
        <w:t xml:space="preserve">. The pathologic eating behavior causes dysfunctional gastrointestinal sensitivity and motility, and after a variable period of time, </w:t>
      </w:r>
      <w:r w:rsidRPr="00A92900">
        <w:rPr>
          <w:rFonts w:ascii="Book Antiqua" w:eastAsia="Book Antiqua" w:hAnsi="Book Antiqua" w:cs="Book Antiqua"/>
          <w:color w:val="000000"/>
        </w:rPr>
        <w:lastRenderedPageBreak/>
        <w:t>the resulting DGBIs can persist independently of the eating disorder that originally caused the motility dysfunction</w:t>
      </w:r>
      <w:r w:rsidRPr="00A92900">
        <w:rPr>
          <w:rFonts w:ascii="Book Antiqua" w:eastAsia="Book Antiqua" w:hAnsi="Book Antiqua" w:cs="Book Antiqua"/>
          <w:color w:val="000000"/>
          <w:vertAlign w:val="superscript"/>
        </w:rPr>
        <w:t>[38]</w:t>
      </w:r>
      <w:r w:rsidRPr="00A92900">
        <w:rPr>
          <w:rFonts w:ascii="Book Antiqua" w:eastAsia="Book Antiqua" w:hAnsi="Book Antiqua" w:cs="Book Antiqua"/>
          <w:color w:val="000000"/>
        </w:rPr>
        <w:t xml:space="preserve">. </w:t>
      </w:r>
    </w:p>
    <w:p w14:paraId="456FC127" w14:textId="08B225BC" w:rsidR="00A77B3E" w:rsidRPr="00A92900" w:rsidRDefault="00DE5B14" w:rsidP="009E75B9">
      <w:pPr>
        <w:spacing w:line="360" w:lineRule="auto"/>
        <w:ind w:firstLineChars="200" w:firstLine="480"/>
        <w:jc w:val="both"/>
        <w:rPr>
          <w:rFonts w:ascii="Book Antiqua" w:hAnsi="Book Antiqua"/>
        </w:rPr>
      </w:pPr>
      <w:r w:rsidRPr="00A92900">
        <w:rPr>
          <w:rFonts w:ascii="Book Antiqua" w:eastAsia="Book Antiqua" w:hAnsi="Book Antiqua" w:cs="Book Antiqua"/>
          <w:color w:val="000000"/>
        </w:rPr>
        <w:t xml:space="preserve">A study performed by </w:t>
      </w:r>
      <w:r w:rsidRPr="00A92900">
        <w:rPr>
          <w:rFonts w:ascii="Book Antiqua" w:eastAsia="Book Antiqua" w:hAnsi="Book Antiqua" w:cs="Book Antiqua"/>
          <w:color w:val="000000"/>
          <w:shd w:val="clear" w:color="auto" w:fill="FFFFFF"/>
        </w:rPr>
        <w:t xml:space="preserve">Cremonini </w:t>
      </w:r>
      <w:r w:rsidRPr="009E75B9">
        <w:rPr>
          <w:rFonts w:ascii="Book Antiqua" w:eastAsia="Book Antiqua" w:hAnsi="Book Antiqua" w:cs="Book Antiqua"/>
          <w:i/>
          <w:iCs/>
          <w:color w:val="000000"/>
        </w:rPr>
        <w:t>et al</w:t>
      </w:r>
      <w:r w:rsidR="009E75B9" w:rsidRPr="00A92900">
        <w:rPr>
          <w:rFonts w:ascii="Book Antiqua" w:eastAsia="Book Antiqua" w:hAnsi="Book Antiqua" w:cs="Book Antiqua"/>
          <w:color w:val="000000"/>
          <w:vertAlign w:val="superscript"/>
        </w:rPr>
        <w:t>[39]</w:t>
      </w:r>
      <w:r w:rsidRPr="00A92900">
        <w:rPr>
          <w:rFonts w:ascii="Book Antiqua" w:eastAsia="Book Antiqua" w:hAnsi="Book Antiqua" w:cs="Book Antiqua"/>
          <w:color w:val="000000"/>
        </w:rPr>
        <w:t xml:space="preserve"> analyzed the gastrointestinal symptoms associated with binge </w:t>
      </w:r>
      <w:r w:rsidR="00954C25" w:rsidRPr="00A92900">
        <w:rPr>
          <w:rFonts w:ascii="Book Antiqua" w:eastAsia="Book Antiqua" w:hAnsi="Book Antiqua" w:cs="Book Antiqua"/>
          <w:color w:val="000000"/>
        </w:rPr>
        <w:t>ED</w:t>
      </w:r>
      <w:r w:rsidRPr="00A92900">
        <w:rPr>
          <w:rFonts w:ascii="Book Antiqua" w:eastAsia="Book Antiqua" w:hAnsi="Book Antiqua" w:cs="Book Antiqua"/>
          <w:color w:val="000000"/>
          <w:vertAlign w:val="superscript"/>
        </w:rPr>
        <w:t>[39]</w:t>
      </w:r>
      <w:r w:rsidRPr="00A92900">
        <w:rPr>
          <w:rFonts w:ascii="Book Antiqua" w:eastAsia="Book Antiqua" w:hAnsi="Book Antiqua" w:cs="Book Antiqua"/>
          <w:color w:val="000000"/>
        </w:rPr>
        <w:t xml:space="preserve">. A population-based survey of community residents through a mailed questionnaire was performed, and a total of 4096 subjects were included in the study. Binge eating disorder was present in 6.1% of subjects and was associated with the following gastrointestinal symptoms: </w:t>
      </w:r>
      <w:r w:rsidR="009E75B9">
        <w:rPr>
          <w:rFonts w:ascii="Book Antiqua" w:eastAsia="Book Antiqua" w:hAnsi="Book Antiqua" w:cs="Book Antiqua"/>
          <w:color w:val="000000"/>
        </w:rPr>
        <w:t>A</w:t>
      </w:r>
      <w:r w:rsidRPr="00A92900">
        <w:rPr>
          <w:rFonts w:ascii="Book Antiqua" w:eastAsia="Book Antiqua" w:hAnsi="Book Antiqua" w:cs="Book Antiqua"/>
          <w:color w:val="000000"/>
        </w:rPr>
        <w:t>cid regurgitation, heartburn, dysphagia, bloating and epigastric pain, diarrhea, constipation and feeling the sensation of anal blockage</w:t>
      </w:r>
      <w:r w:rsidRPr="00A92900">
        <w:rPr>
          <w:rFonts w:ascii="Book Antiqua" w:eastAsia="Book Antiqua" w:hAnsi="Book Antiqua" w:cs="Book Antiqua"/>
          <w:color w:val="000000"/>
          <w:vertAlign w:val="superscript"/>
        </w:rPr>
        <w:t>[39]</w:t>
      </w:r>
      <w:r w:rsidRPr="00A92900">
        <w:rPr>
          <w:rFonts w:ascii="Book Antiqua" w:eastAsia="Book Antiqua" w:hAnsi="Book Antiqua" w:cs="Book Antiqua"/>
          <w:color w:val="000000"/>
        </w:rPr>
        <w:t xml:space="preserve">. The study demonstrated that both upper and lower gastrointestinal symptoms appear in binge </w:t>
      </w:r>
      <w:r w:rsidR="00954C25" w:rsidRPr="00A92900">
        <w:rPr>
          <w:rFonts w:ascii="Book Antiqua" w:eastAsia="Book Antiqua" w:hAnsi="Book Antiqua" w:cs="Book Antiqua"/>
          <w:color w:val="000000"/>
        </w:rPr>
        <w:t>ED</w:t>
      </w:r>
      <w:r w:rsidRPr="00A92900">
        <w:rPr>
          <w:rFonts w:ascii="Book Antiqua" w:eastAsia="Book Antiqua" w:hAnsi="Book Antiqua" w:cs="Book Antiqua"/>
          <w:color w:val="000000"/>
        </w:rPr>
        <w:t xml:space="preserve">. </w:t>
      </w:r>
    </w:p>
    <w:p w14:paraId="6B51D825" w14:textId="355E6454" w:rsidR="00A77B3E" w:rsidRPr="00A92900" w:rsidRDefault="00DE5B14" w:rsidP="009E75B9">
      <w:pPr>
        <w:spacing w:line="360" w:lineRule="auto"/>
        <w:ind w:firstLineChars="200" w:firstLine="480"/>
        <w:jc w:val="both"/>
        <w:rPr>
          <w:rFonts w:ascii="Book Antiqua" w:hAnsi="Book Antiqua"/>
        </w:rPr>
      </w:pPr>
      <w:r w:rsidRPr="00A92900">
        <w:rPr>
          <w:rFonts w:ascii="Book Antiqua" w:eastAsia="Book Antiqua" w:hAnsi="Book Antiqua" w:cs="Book Antiqua"/>
          <w:color w:val="000000"/>
          <w:shd w:val="clear" w:color="auto" w:fill="FFFFFF"/>
        </w:rPr>
        <w:t xml:space="preserve">Although the number of studies analyzing ED and </w:t>
      </w:r>
      <w:r w:rsidR="009E75B9" w:rsidRPr="00A92900">
        <w:rPr>
          <w:rFonts w:ascii="Book Antiqua" w:eastAsia="Book Antiqua" w:hAnsi="Book Antiqua" w:cs="Book Antiqua"/>
          <w:color w:val="000000"/>
        </w:rPr>
        <w:t>FD</w:t>
      </w:r>
      <w:r w:rsidRPr="00A92900">
        <w:rPr>
          <w:rFonts w:ascii="Book Antiqua" w:eastAsia="Book Antiqua" w:hAnsi="Book Antiqua" w:cs="Book Antiqua"/>
          <w:color w:val="000000"/>
          <w:shd w:val="clear" w:color="auto" w:fill="FFFFFF"/>
        </w:rPr>
        <w:t xml:space="preserve"> is small, dyspeptic symptoms are more common in anorexia nervosa and bulimia nervosa patients. </w:t>
      </w:r>
    </w:p>
    <w:p w14:paraId="3DDE019F" w14:textId="481F4464" w:rsidR="00A77B3E" w:rsidRDefault="00DE5B14" w:rsidP="009E75B9">
      <w:pPr>
        <w:spacing w:line="360" w:lineRule="auto"/>
        <w:ind w:firstLineChars="200" w:firstLine="480"/>
        <w:jc w:val="both"/>
        <w:rPr>
          <w:rFonts w:ascii="Book Antiqua" w:eastAsia="Book Antiqua" w:hAnsi="Book Antiqua" w:cs="Book Antiqua"/>
          <w:color w:val="000000"/>
        </w:rPr>
      </w:pPr>
      <w:r w:rsidRPr="00A92900">
        <w:rPr>
          <w:rFonts w:ascii="Book Antiqua" w:eastAsia="Book Antiqua" w:hAnsi="Book Antiqua" w:cs="Book Antiqua"/>
          <w:color w:val="000000"/>
        </w:rPr>
        <w:t xml:space="preserve">A limitation of most studies regarding </w:t>
      </w:r>
      <w:r w:rsidR="009E75B9" w:rsidRPr="00A92900">
        <w:rPr>
          <w:rFonts w:ascii="Book Antiqua" w:eastAsia="Book Antiqua" w:hAnsi="Book Antiqua" w:cs="Book Antiqua"/>
          <w:color w:val="000000"/>
        </w:rPr>
        <w:t>FD</w:t>
      </w:r>
      <w:r w:rsidRPr="00A92900">
        <w:rPr>
          <w:rFonts w:ascii="Book Antiqua" w:eastAsia="Book Antiqua" w:hAnsi="Book Antiqua" w:cs="Book Antiqua"/>
          <w:color w:val="000000"/>
        </w:rPr>
        <w:t xml:space="preserve"> in </w:t>
      </w:r>
      <w:r w:rsidR="00954C25" w:rsidRPr="00A92900">
        <w:rPr>
          <w:rFonts w:ascii="Book Antiqua" w:eastAsia="Book Antiqua" w:hAnsi="Book Antiqua" w:cs="Book Antiqua"/>
          <w:color w:val="000000"/>
        </w:rPr>
        <w:t>ED</w:t>
      </w:r>
      <w:r w:rsidRPr="00A92900">
        <w:rPr>
          <w:rFonts w:ascii="Book Antiqua" w:eastAsia="Book Antiqua" w:hAnsi="Book Antiqua" w:cs="Book Antiqua"/>
          <w:color w:val="000000"/>
        </w:rPr>
        <w:t xml:space="preserve"> is that a clear delimitation between meal-related gastrointestinal symptoms is lacking, and future studies analyzing the theoretical and clinical implications might help in developing a more efficient diagnosis and therapeutic scheme</w:t>
      </w:r>
      <w:r w:rsidRPr="00A92900">
        <w:rPr>
          <w:rFonts w:ascii="Book Antiqua" w:eastAsia="Book Antiqua" w:hAnsi="Book Antiqua" w:cs="Book Antiqua"/>
          <w:color w:val="000000"/>
          <w:vertAlign w:val="superscript"/>
        </w:rPr>
        <w:t>[40,41]</w:t>
      </w:r>
      <w:r w:rsidRPr="00A92900">
        <w:rPr>
          <w:rFonts w:ascii="Book Antiqua" w:eastAsia="Book Antiqua" w:hAnsi="Book Antiqua" w:cs="Book Antiqua"/>
          <w:color w:val="000000"/>
        </w:rPr>
        <w:t xml:space="preserve">. </w:t>
      </w:r>
    </w:p>
    <w:p w14:paraId="728F8944" w14:textId="77777777" w:rsidR="009E75B9" w:rsidRPr="00A92900" w:rsidRDefault="009E75B9" w:rsidP="009E75B9">
      <w:pPr>
        <w:spacing w:line="360" w:lineRule="auto"/>
        <w:ind w:firstLineChars="200" w:firstLine="480"/>
        <w:jc w:val="both"/>
        <w:rPr>
          <w:rFonts w:ascii="Book Antiqua" w:hAnsi="Book Antiqua"/>
        </w:rPr>
      </w:pPr>
    </w:p>
    <w:p w14:paraId="08F1061C" w14:textId="5A1AB1C5" w:rsidR="00A77B3E" w:rsidRPr="009E75B9" w:rsidRDefault="00DE5B14" w:rsidP="00A92900">
      <w:pPr>
        <w:spacing w:line="360" w:lineRule="auto"/>
        <w:jc w:val="both"/>
        <w:rPr>
          <w:rFonts w:ascii="Book Antiqua" w:hAnsi="Book Antiqua"/>
          <w:i/>
          <w:iCs/>
        </w:rPr>
      </w:pPr>
      <w:r w:rsidRPr="009E75B9">
        <w:rPr>
          <w:rFonts w:ascii="Book Antiqua" w:eastAsia="Book Antiqua" w:hAnsi="Book Antiqua" w:cs="Book Antiqua"/>
          <w:b/>
          <w:bCs/>
          <w:i/>
          <w:iCs/>
          <w:color w:val="000000"/>
          <w:shd w:val="clear" w:color="auto" w:fill="FFFFFF"/>
        </w:rPr>
        <w:t>F</w:t>
      </w:r>
      <w:r w:rsidR="009E75B9">
        <w:rPr>
          <w:rFonts w:ascii="Book Antiqua" w:eastAsia="Book Antiqua" w:hAnsi="Book Antiqua" w:cs="Book Antiqua"/>
          <w:b/>
          <w:bCs/>
          <w:i/>
          <w:iCs/>
          <w:color w:val="000000"/>
          <w:shd w:val="clear" w:color="auto" w:fill="FFFFFF"/>
        </w:rPr>
        <w:t>C</w:t>
      </w:r>
    </w:p>
    <w:p w14:paraId="21840F61" w14:textId="49D8737D"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FC is defined according to the Rome IV criteria as a change in bowel habit, or defecatory behavior that results in acute or chronic symptoms or diseases that would be resolved with the relief of constipation and a patient must have experienced at least two of the symptoms over the preceding three months</w:t>
      </w:r>
      <w:r w:rsidRPr="00A92900">
        <w:rPr>
          <w:rFonts w:ascii="Book Antiqua" w:eastAsia="Book Antiqua" w:hAnsi="Book Antiqua" w:cs="Book Antiqua"/>
          <w:color w:val="000000"/>
          <w:vertAlign w:val="superscript"/>
        </w:rPr>
        <w:t>[45,46]</w:t>
      </w:r>
      <w:r w:rsidRPr="00A92900">
        <w:rPr>
          <w:rFonts w:ascii="Book Antiqua" w:eastAsia="Book Antiqua" w:hAnsi="Book Antiqua" w:cs="Book Antiqua"/>
          <w:color w:val="000000"/>
        </w:rPr>
        <w:t xml:space="preserve">. FC is present also in ED. Thus, a study by </w:t>
      </w:r>
      <w:r w:rsidRPr="00A92900">
        <w:rPr>
          <w:rFonts w:ascii="Book Antiqua" w:eastAsia="Book Antiqua" w:hAnsi="Book Antiqua" w:cs="Book Antiqua"/>
          <w:color w:val="000000"/>
          <w:shd w:val="clear" w:color="auto" w:fill="FFFFFF"/>
        </w:rPr>
        <w:t xml:space="preserve">Chun </w:t>
      </w:r>
      <w:r w:rsidRPr="009E75B9">
        <w:rPr>
          <w:rFonts w:ascii="Book Antiqua" w:eastAsia="Book Antiqua" w:hAnsi="Book Antiqua" w:cs="Book Antiqua"/>
          <w:i/>
          <w:iCs/>
          <w:color w:val="000000"/>
        </w:rPr>
        <w:t>et al</w:t>
      </w:r>
      <w:r w:rsidR="009E75B9" w:rsidRPr="00A92900">
        <w:rPr>
          <w:rFonts w:ascii="Book Antiqua" w:eastAsia="Book Antiqua" w:hAnsi="Book Antiqua" w:cs="Book Antiqua"/>
          <w:color w:val="000000"/>
          <w:vertAlign w:val="superscript"/>
        </w:rPr>
        <w:t>[47]</w:t>
      </w:r>
      <w:r w:rsidRPr="00A92900">
        <w:rPr>
          <w:rFonts w:ascii="Book Antiqua" w:eastAsia="Book Antiqua" w:hAnsi="Book Antiqua" w:cs="Book Antiqua"/>
          <w:color w:val="000000"/>
        </w:rPr>
        <w:t xml:space="preserve"> analyzed the prevalence of FC in anorexic patients by measuring colonic transit and anorectal function</w:t>
      </w:r>
      <w:r w:rsidRPr="00A92900">
        <w:rPr>
          <w:rFonts w:ascii="Book Antiqua" w:eastAsia="Book Antiqua" w:hAnsi="Book Antiqua" w:cs="Book Antiqua"/>
          <w:color w:val="000000"/>
          <w:vertAlign w:val="superscript"/>
        </w:rPr>
        <w:t>[47]</w:t>
      </w:r>
      <w:r w:rsidRPr="00A92900">
        <w:rPr>
          <w:rFonts w:ascii="Book Antiqua" w:eastAsia="Book Antiqua" w:hAnsi="Book Antiqua" w:cs="Book Antiqua"/>
          <w:color w:val="000000"/>
        </w:rPr>
        <w:t>. The first study group consisted of 13 anorexic females, and the second study group consisted of 20 healthy female control subjects. Colonic transit was measured using a radiopaque marker technique, and anal sphincter function, rectal sensation, expulsion dynamics, and rectal compliance were measured with anorectal manometry</w:t>
      </w:r>
      <w:r w:rsidRPr="00A92900">
        <w:rPr>
          <w:rFonts w:ascii="Book Antiqua" w:eastAsia="Book Antiqua" w:hAnsi="Book Antiqua" w:cs="Book Antiqua"/>
          <w:color w:val="000000"/>
          <w:vertAlign w:val="superscript"/>
        </w:rPr>
        <w:t>[47]</w:t>
      </w:r>
      <w:r w:rsidRPr="00A92900">
        <w:rPr>
          <w:rFonts w:ascii="Book Antiqua" w:eastAsia="Book Antiqua" w:hAnsi="Book Antiqua" w:cs="Book Antiqua"/>
          <w:color w:val="000000"/>
        </w:rPr>
        <w:t>. The result showed that colonic transit returns to normal in the majority of patients after they start to finish a specialized refeeding program</w:t>
      </w:r>
      <w:r w:rsidRPr="00A92900">
        <w:rPr>
          <w:rFonts w:ascii="Book Antiqua" w:eastAsia="Book Antiqua" w:hAnsi="Book Antiqua" w:cs="Book Antiqua"/>
          <w:color w:val="000000"/>
          <w:vertAlign w:val="superscript"/>
        </w:rPr>
        <w:t>[47]</w:t>
      </w:r>
      <w:r w:rsidRPr="00A92900">
        <w:rPr>
          <w:rFonts w:ascii="Book Antiqua" w:eastAsia="Book Antiqua" w:hAnsi="Book Antiqua" w:cs="Book Antiqua"/>
          <w:color w:val="000000"/>
        </w:rPr>
        <w:t>.</w:t>
      </w:r>
    </w:p>
    <w:p w14:paraId="0235F472" w14:textId="2FEFADEF" w:rsidR="00A77B3E" w:rsidRPr="00A92900" w:rsidRDefault="00DE5B14" w:rsidP="009E75B9">
      <w:pPr>
        <w:spacing w:line="360" w:lineRule="auto"/>
        <w:ind w:firstLineChars="200" w:firstLine="480"/>
        <w:jc w:val="both"/>
        <w:rPr>
          <w:rFonts w:ascii="Book Antiqua" w:hAnsi="Book Antiqua"/>
        </w:rPr>
      </w:pPr>
      <w:r w:rsidRPr="00A92900">
        <w:rPr>
          <w:rFonts w:ascii="Book Antiqua" w:eastAsia="Book Antiqua" w:hAnsi="Book Antiqua" w:cs="Book Antiqua"/>
          <w:color w:val="000000"/>
        </w:rPr>
        <w:lastRenderedPageBreak/>
        <w:t xml:space="preserve">A study performed by </w:t>
      </w:r>
      <w:r w:rsidRPr="00A92900">
        <w:rPr>
          <w:rFonts w:ascii="Book Antiqua" w:eastAsia="Book Antiqua" w:hAnsi="Book Antiqua" w:cs="Book Antiqua"/>
          <w:color w:val="000000"/>
          <w:shd w:val="clear" w:color="auto" w:fill="FFFFFF"/>
        </w:rPr>
        <w:t xml:space="preserve">Sileri </w:t>
      </w:r>
      <w:r w:rsidRPr="009E75B9">
        <w:rPr>
          <w:rFonts w:ascii="Book Antiqua" w:eastAsia="Book Antiqua" w:hAnsi="Book Antiqua" w:cs="Book Antiqua"/>
          <w:i/>
          <w:iCs/>
          <w:color w:val="000000"/>
        </w:rPr>
        <w:t>et al</w:t>
      </w:r>
      <w:r w:rsidR="009E75B9" w:rsidRPr="00A92900">
        <w:rPr>
          <w:rFonts w:ascii="Book Antiqua" w:eastAsia="Book Antiqua" w:hAnsi="Book Antiqua" w:cs="Book Antiqua"/>
          <w:color w:val="000000"/>
          <w:vertAlign w:val="superscript"/>
        </w:rPr>
        <w:t>[48]</w:t>
      </w:r>
      <w:r w:rsidRPr="00A92900">
        <w:rPr>
          <w:rFonts w:ascii="Book Antiqua" w:eastAsia="Book Antiqua" w:hAnsi="Book Antiqua" w:cs="Book Antiqua"/>
          <w:color w:val="000000"/>
        </w:rPr>
        <w:t xml:space="preserve"> analyzed the prevalence of defecatory disorders in anorexic patients</w:t>
      </w:r>
      <w:r w:rsidRPr="00A92900">
        <w:rPr>
          <w:rFonts w:ascii="Book Antiqua" w:eastAsia="Book Antiqua" w:hAnsi="Book Antiqua" w:cs="Book Antiqua"/>
          <w:color w:val="000000"/>
          <w:vertAlign w:val="superscript"/>
        </w:rPr>
        <w:t>[48]</w:t>
      </w:r>
      <w:r w:rsidRPr="00A92900">
        <w:rPr>
          <w:rFonts w:ascii="Book Antiqua" w:eastAsia="Book Antiqua" w:hAnsi="Book Antiqua" w:cs="Book Antiqua"/>
          <w:color w:val="000000"/>
        </w:rPr>
        <w:t>. The Wexner constipation score (WCS), Altomare's obstructed defecation score (ODS), and the fecal incontinence severity index were used to evaluate constipation and incontinence of 83 female anorexic patients and 57 healthy volunteers. The result showed that constipation (defined as WCS ≥</w:t>
      </w:r>
      <w:r w:rsidR="009E75B9">
        <w:rPr>
          <w:rFonts w:ascii="Book Antiqua" w:eastAsia="Book Antiqua" w:hAnsi="Book Antiqua" w:cs="Book Antiqua"/>
          <w:color w:val="000000"/>
        </w:rPr>
        <w:t xml:space="preserve"> </w:t>
      </w:r>
      <w:r w:rsidRPr="00A92900">
        <w:rPr>
          <w:rFonts w:ascii="Book Antiqua" w:eastAsia="Book Antiqua" w:hAnsi="Book Antiqua" w:cs="Book Antiqua"/>
          <w:color w:val="000000"/>
        </w:rPr>
        <w:t>5) was present in 83% of anorexic patients and in 12% of healthy controls (</w:t>
      </w:r>
      <w:r w:rsidRPr="00A92900">
        <w:rPr>
          <w:rFonts w:ascii="Book Antiqua" w:eastAsia="Book Antiqua" w:hAnsi="Book Antiqua" w:cs="Book Antiqua"/>
          <w:i/>
          <w:iCs/>
          <w:color w:val="000000"/>
          <w:shd w:val="clear" w:color="auto" w:fill="FFFFFF"/>
        </w:rPr>
        <w:t>P</w:t>
      </w:r>
      <w:r w:rsidRPr="00A92900">
        <w:rPr>
          <w:rFonts w:ascii="Book Antiqua" w:eastAsia="Book Antiqua" w:hAnsi="Book Antiqua" w:cs="Book Antiqua"/>
          <w:color w:val="000000"/>
        </w:rPr>
        <w:t xml:space="preserve"> = 0.001), while obstructed defecation syndrome (defined as ODS ≥</w:t>
      </w:r>
      <w:r w:rsidR="009E75B9">
        <w:rPr>
          <w:rFonts w:ascii="Book Antiqua" w:eastAsia="Book Antiqua" w:hAnsi="Book Antiqua" w:cs="Book Antiqua"/>
          <w:color w:val="000000"/>
        </w:rPr>
        <w:t xml:space="preserve"> </w:t>
      </w:r>
      <w:r w:rsidRPr="00A92900">
        <w:rPr>
          <w:rFonts w:ascii="Book Antiqua" w:eastAsia="Book Antiqua" w:hAnsi="Book Antiqua" w:cs="Book Antiqua"/>
          <w:color w:val="000000"/>
        </w:rPr>
        <w:t>10) was present in 84% of anorexic patients and in 12% of healthy controls (</w:t>
      </w:r>
      <w:r w:rsidR="009E75B9" w:rsidRPr="009E75B9">
        <w:rPr>
          <w:rFonts w:ascii="Book Antiqua" w:eastAsia="Book Antiqua" w:hAnsi="Book Antiqua" w:cs="Book Antiqua"/>
          <w:i/>
          <w:iCs/>
          <w:color w:val="000000"/>
        </w:rPr>
        <w:t>P</w:t>
      </w:r>
      <w:r w:rsidRPr="00A92900">
        <w:rPr>
          <w:rFonts w:ascii="Book Antiqua" w:eastAsia="Book Antiqua" w:hAnsi="Book Antiqua" w:cs="Book Antiqua"/>
          <w:color w:val="000000"/>
        </w:rPr>
        <w:t xml:space="preserve"> &lt; 0.001)</w:t>
      </w:r>
      <w:r w:rsidRPr="00A92900">
        <w:rPr>
          <w:rFonts w:ascii="Book Antiqua" w:eastAsia="Book Antiqua" w:hAnsi="Book Antiqua" w:cs="Book Antiqua"/>
          <w:color w:val="000000"/>
          <w:vertAlign w:val="superscript"/>
        </w:rPr>
        <w:t>[48]</w:t>
      </w:r>
      <w:r w:rsidRPr="00A92900">
        <w:rPr>
          <w:rFonts w:ascii="Book Antiqua" w:eastAsia="Book Antiqua" w:hAnsi="Book Antiqua" w:cs="Book Antiqua"/>
          <w:color w:val="000000"/>
        </w:rPr>
        <w:t xml:space="preserve">. </w:t>
      </w:r>
    </w:p>
    <w:p w14:paraId="6AEF7248" w14:textId="6FC47115" w:rsidR="00A77B3E" w:rsidRPr="00A92900" w:rsidRDefault="00DE5B14" w:rsidP="009E75B9">
      <w:pPr>
        <w:spacing w:line="360" w:lineRule="auto"/>
        <w:ind w:firstLineChars="200" w:firstLine="480"/>
        <w:jc w:val="both"/>
        <w:rPr>
          <w:rFonts w:ascii="Book Antiqua" w:hAnsi="Book Antiqua"/>
        </w:rPr>
      </w:pPr>
      <w:r w:rsidRPr="00A92900">
        <w:rPr>
          <w:rFonts w:ascii="Book Antiqua" w:eastAsia="Book Antiqua" w:hAnsi="Book Antiqua" w:cs="Book Antiqua"/>
          <w:color w:val="000000"/>
        </w:rPr>
        <w:t xml:space="preserve">A study performed by </w:t>
      </w:r>
      <w:r w:rsidRPr="00A92900">
        <w:rPr>
          <w:rFonts w:ascii="Book Antiqua" w:eastAsia="Book Antiqua" w:hAnsi="Book Antiqua" w:cs="Book Antiqua"/>
          <w:color w:val="000000"/>
          <w:shd w:val="clear" w:color="auto" w:fill="FFFFFF"/>
        </w:rPr>
        <w:t xml:space="preserve">Chiarioni </w:t>
      </w:r>
      <w:r w:rsidRPr="006742BA">
        <w:rPr>
          <w:rFonts w:ascii="Book Antiqua" w:eastAsia="Book Antiqua" w:hAnsi="Book Antiqua" w:cs="Book Antiqua"/>
          <w:i/>
          <w:iCs/>
          <w:color w:val="000000"/>
        </w:rPr>
        <w:t>et al</w:t>
      </w:r>
      <w:r w:rsidR="006742BA" w:rsidRPr="00A92900">
        <w:rPr>
          <w:rFonts w:ascii="Book Antiqua" w:eastAsia="Book Antiqua" w:hAnsi="Book Antiqua" w:cs="Book Antiqua"/>
          <w:color w:val="000000"/>
          <w:vertAlign w:val="superscript"/>
        </w:rPr>
        <w:t>[49]</w:t>
      </w:r>
      <w:r w:rsidRPr="00A92900">
        <w:rPr>
          <w:rFonts w:ascii="Book Antiqua" w:eastAsia="Book Antiqua" w:hAnsi="Book Antiqua" w:cs="Book Antiqua"/>
          <w:color w:val="000000"/>
        </w:rPr>
        <w:t xml:space="preserve"> evaluated the prevalence and pathogenetic mechanisms of </w:t>
      </w:r>
      <w:r w:rsidR="009E75B9" w:rsidRPr="00A92900">
        <w:rPr>
          <w:rFonts w:ascii="Book Antiqua" w:eastAsia="Book Antiqua" w:hAnsi="Book Antiqua" w:cs="Book Antiqua"/>
          <w:color w:val="000000"/>
        </w:rPr>
        <w:t>FC</w:t>
      </w:r>
      <w:r w:rsidRPr="00A92900">
        <w:rPr>
          <w:rFonts w:ascii="Book Antiqua" w:eastAsia="Book Antiqua" w:hAnsi="Book Antiqua" w:cs="Book Antiqua"/>
          <w:color w:val="000000"/>
        </w:rPr>
        <w:t xml:space="preserve"> in 12 female anorexic patients and 12 healthy female controls</w:t>
      </w:r>
      <w:r w:rsidRPr="00A92900">
        <w:rPr>
          <w:rFonts w:ascii="Book Antiqua" w:eastAsia="Book Antiqua" w:hAnsi="Book Antiqua" w:cs="Book Antiqua"/>
          <w:color w:val="000000"/>
          <w:vertAlign w:val="superscript"/>
        </w:rPr>
        <w:t>[49]</w:t>
      </w:r>
      <w:r w:rsidRPr="00A92900">
        <w:rPr>
          <w:rFonts w:ascii="Book Antiqua" w:eastAsia="Book Antiqua" w:hAnsi="Book Antiqua" w:cs="Book Antiqua"/>
          <w:color w:val="000000"/>
        </w:rPr>
        <w:t>. Pelvic floor dysfunction was analyzed using an anorectal manometry, and colonic transit time was measured by a radiopaque marker technique.</w:t>
      </w:r>
    </w:p>
    <w:p w14:paraId="7F002F30" w14:textId="461DDBD7" w:rsidR="00A77B3E" w:rsidRPr="00A92900" w:rsidRDefault="00DE5B14" w:rsidP="009E75B9">
      <w:pPr>
        <w:spacing w:line="360" w:lineRule="auto"/>
        <w:ind w:firstLineChars="200" w:firstLine="480"/>
        <w:jc w:val="both"/>
        <w:rPr>
          <w:rFonts w:ascii="Book Antiqua" w:hAnsi="Book Antiqua"/>
        </w:rPr>
      </w:pPr>
      <w:r w:rsidRPr="00A92900">
        <w:rPr>
          <w:rFonts w:ascii="Book Antiqua" w:eastAsia="Book Antiqua" w:hAnsi="Book Antiqua" w:cs="Book Antiqua"/>
          <w:color w:val="000000"/>
        </w:rPr>
        <w:t>A subgroup of 8 patients was retested after a specialized refeeding program</w:t>
      </w:r>
      <w:r w:rsidRPr="00A92900">
        <w:rPr>
          <w:rFonts w:ascii="Book Antiqua" w:eastAsia="Book Antiqua" w:hAnsi="Book Antiqua" w:cs="Book Antiqua"/>
          <w:color w:val="000000"/>
          <w:vertAlign w:val="superscript"/>
        </w:rPr>
        <w:t>[49]</w:t>
      </w:r>
      <w:r w:rsidRPr="00A92900">
        <w:rPr>
          <w:rFonts w:ascii="Book Antiqua" w:eastAsia="Book Antiqua" w:hAnsi="Book Antiqua" w:cs="Book Antiqua"/>
          <w:color w:val="000000"/>
        </w:rPr>
        <w:t>. The results showed that 66.7% of anorexic patients had slow colonic transit times, and 41.7% had pelvic floor dysfunction. The specialized refeeding program normalized the colonic transit time in the subgroup of 8 patients, but pelvic floor dysfunction did not normalize in these patients</w:t>
      </w:r>
      <w:r w:rsidRPr="00A92900">
        <w:rPr>
          <w:rFonts w:ascii="Book Antiqua" w:eastAsia="Book Antiqua" w:hAnsi="Book Antiqua" w:cs="Book Antiqua"/>
          <w:color w:val="000000"/>
          <w:vertAlign w:val="superscript"/>
        </w:rPr>
        <w:t>[49]</w:t>
      </w:r>
      <w:r w:rsidRPr="00A92900">
        <w:rPr>
          <w:rFonts w:ascii="Book Antiqua" w:eastAsia="Book Antiqua" w:hAnsi="Book Antiqua" w:cs="Book Antiqua"/>
          <w:color w:val="000000"/>
        </w:rPr>
        <w:t>. The study demonstrated that anorectal motility dysfunctions and delayed colonic transit are frequent in anorexic patients, a result also shown by other studies</w:t>
      </w:r>
      <w:r w:rsidRPr="00A92900">
        <w:rPr>
          <w:rFonts w:ascii="Book Antiqua" w:eastAsia="Book Antiqua" w:hAnsi="Book Antiqua" w:cs="Book Antiqua"/>
          <w:color w:val="000000"/>
          <w:vertAlign w:val="superscript"/>
        </w:rPr>
        <w:t>[30,50</w:t>
      </w:r>
      <w:r w:rsidR="00380D48">
        <w:rPr>
          <w:rFonts w:ascii="Book Antiqua" w:eastAsia="Book Antiqua" w:hAnsi="Book Antiqua" w:cs="Book Antiqua"/>
          <w:color w:val="000000"/>
          <w:vertAlign w:val="superscript"/>
        </w:rPr>
        <w:t>-</w:t>
      </w:r>
      <w:r w:rsidRPr="00A92900">
        <w:rPr>
          <w:rFonts w:ascii="Book Antiqua" w:eastAsia="Book Antiqua" w:hAnsi="Book Antiqua" w:cs="Book Antiqua"/>
          <w:color w:val="000000"/>
          <w:vertAlign w:val="superscript"/>
        </w:rPr>
        <w:t>52]</w:t>
      </w:r>
      <w:r w:rsidRPr="00A92900">
        <w:rPr>
          <w:rFonts w:ascii="Book Antiqua" w:eastAsia="Book Antiqua" w:hAnsi="Book Antiqua" w:cs="Book Antiqua"/>
          <w:color w:val="000000"/>
        </w:rPr>
        <w:t xml:space="preserve">. </w:t>
      </w:r>
    </w:p>
    <w:p w14:paraId="451F3F18" w14:textId="0287B09C" w:rsidR="00A77B3E" w:rsidRDefault="00DE5B14" w:rsidP="00380D48">
      <w:pPr>
        <w:spacing w:line="360" w:lineRule="auto"/>
        <w:ind w:firstLineChars="200" w:firstLine="480"/>
        <w:jc w:val="both"/>
        <w:rPr>
          <w:rFonts w:ascii="Book Antiqua" w:eastAsia="Book Antiqua" w:hAnsi="Book Antiqua" w:cs="Book Antiqua"/>
          <w:color w:val="000000"/>
          <w:shd w:val="clear" w:color="auto" w:fill="FFFFFF"/>
        </w:rPr>
      </w:pPr>
      <w:r w:rsidRPr="00A92900">
        <w:rPr>
          <w:rFonts w:ascii="Book Antiqua" w:eastAsia="Book Antiqua" w:hAnsi="Book Antiqua" w:cs="Book Antiqua"/>
          <w:color w:val="000000"/>
          <w:shd w:val="clear" w:color="auto" w:fill="FFFFFF"/>
        </w:rPr>
        <w:t xml:space="preserve">Although, the relation between </w:t>
      </w:r>
      <w:r w:rsidR="009E75B9" w:rsidRPr="00A92900">
        <w:rPr>
          <w:rFonts w:ascii="Book Antiqua" w:eastAsia="Book Antiqua" w:hAnsi="Book Antiqua" w:cs="Book Antiqua"/>
          <w:color w:val="000000"/>
        </w:rPr>
        <w:t>FC</w:t>
      </w:r>
      <w:r w:rsidRPr="00A92900">
        <w:rPr>
          <w:rFonts w:ascii="Book Antiqua" w:eastAsia="Book Antiqua" w:hAnsi="Book Antiqua" w:cs="Book Antiqua"/>
          <w:color w:val="000000"/>
          <w:shd w:val="clear" w:color="auto" w:fill="FFFFFF"/>
        </w:rPr>
        <w:t xml:space="preserve"> and ET was analyzed in a limited number of studies, a significant association between the disorders was found.</w:t>
      </w:r>
    </w:p>
    <w:p w14:paraId="2A8EFA8F" w14:textId="77777777" w:rsidR="00380D48" w:rsidRPr="00A92900" w:rsidRDefault="00380D48" w:rsidP="00380D48">
      <w:pPr>
        <w:spacing w:line="360" w:lineRule="auto"/>
        <w:ind w:firstLineChars="200" w:firstLine="480"/>
        <w:jc w:val="both"/>
        <w:rPr>
          <w:rFonts w:ascii="Book Antiqua" w:hAnsi="Book Antiqua"/>
        </w:rPr>
      </w:pPr>
    </w:p>
    <w:p w14:paraId="5AC462E5" w14:textId="5A903591" w:rsidR="00A77B3E" w:rsidRPr="00EE5A7D" w:rsidRDefault="00DE5B14" w:rsidP="00A92900">
      <w:pPr>
        <w:spacing w:line="360" w:lineRule="auto"/>
        <w:jc w:val="both"/>
        <w:rPr>
          <w:rFonts w:ascii="Book Antiqua" w:hAnsi="Book Antiqua"/>
          <w:i/>
          <w:iCs/>
        </w:rPr>
      </w:pPr>
      <w:r w:rsidRPr="00EE5A7D">
        <w:rPr>
          <w:rFonts w:ascii="Book Antiqua" w:eastAsia="Book Antiqua" w:hAnsi="Book Antiqua" w:cs="Book Antiqua"/>
          <w:b/>
          <w:bCs/>
          <w:i/>
          <w:iCs/>
          <w:color w:val="000000"/>
          <w:shd w:val="clear" w:color="auto" w:fill="FFFFFF"/>
        </w:rPr>
        <w:t>I</w:t>
      </w:r>
      <w:r w:rsidR="00EE5A7D" w:rsidRPr="00EE5A7D">
        <w:rPr>
          <w:rFonts w:ascii="Book Antiqua" w:eastAsia="Book Antiqua" w:hAnsi="Book Antiqua" w:cs="Book Antiqua"/>
          <w:b/>
          <w:bCs/>
          <w:i/>
          <w:iCs/>
          <w:color w:val="000000"/>
          <w:shd w:val="clear" w:color="auto" w:fill="FFFFFF"/>
        </w:rPr>
        <w:t>BS</w:t>
      </w:r>
    </w:p>
    <w:p w14:paraId="3B12C99A" w14:textId="490103EA"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IBS is one of the most frequent DGBIs characterized by abdominal pain and altered bowel habit in the absence of a specific organic pathology</w:t>
      </w:r>
      <w:r w:rsidRPr="00A92900">
        <w:rPr>
          <w:rFonts w:ascii="Book Antiqua" w:eastAsia="Book Antiqua" w:hAnsi="Book Antiqua" w:cs="Book Antiqua"/>
          <w:color w:val="000000"/>
          <w:vertAlign w:val="superscript"/>
        </w:rPr>
        <w:t>[53,54]</w:t>
      </w:r>
      <w:r w:rsidRPr="00A92900">
        <w:rPr>
          <w:rFonts w:ascii="Book Antiqua" w:eastAsia="Book Antiqua" w:hAnsi="Book Antiqua" w:cs="Book Antiqua"/>
          <w:color w:val="000000"/>
        </w:rPr>
        <w:t xml:space="preserve">. Epidemiologic studies show that the prevalence of irritable bowel syndrome is 10%-20% and the incidence of 1%-2% </w:t>
      </w:r>
      <w:r w:rsidRPr="00380D48">
        <w:rPr>
          <w:rFonts w:ascii="Book Antiqua" w:eastAsia="Book Antiqua" w:hAnsi="Book Antiqua" w:cs="Book Antiqua"/>
          <w:i/>
          <w:iCs/>
          <w:color w:val="000000"/>
        </w:rPr>
        <w:t>per</w:t>
      </w:r>
      <w:r w:rsidRPr="00A92900">
        <w:rPr>
          <w:rFonts w:ascii="Book Antiqua" w:eastAsia="Book Antiqua" w:hAnsi="Book Antiqua" w:cs="Book Antiqua"/>
          <w:color w:val="000000"/>
        </w:rPr>
        <w:t xml:space="preserve"> year</w:t>
      </w:r>
      <w:r w:rsidRPr="00A92900">
        <w:rPr>
          <w:rFonts w:ascii="Book Antiqua" w:eastAsia="Book Antiqua" w:hAnsi="Book Antiqua" w:cs="Book Antiqua"/>
          <w:color w:val="000000"/>
          <w:vertAlign w:val="superscript"/>
        </w:rPr>
        <w:t>[53,54]</w:t>
      </w:r>
      <w:r w:rsidRPr="00A92900">
        <w:rPr>
          <w:rFonts w:ascii="Book Antiqua" w:eastAsia="Book Antiqua" w:hAnsi="Book Antiqua" w:cs="Book Antiqua"/>
          <w:color w:val="000000"/>
        </w:rPr>
        <w:t xml:space="preserve">. Perkins </w:t>
      </w:r>
      <w:r w:rsidRPr="00A92900">
        <w:rPr>
          <w:rFonts w:ascii="Book Antiqua" w:eastAsia="Book Antiqua" w:hAnsi="Book Antiqua" w:cs="Book Antiqua"/>
          <w:i/>
          <w:iCs/>
          <w:color w:val="000000"/>
          <w:shd w:val="clear" w:color="auto" w:fill="FFFFFF"/>
        </w:rPr>
        <w:t>et al</w:t>
      </w:r>
      <w:r w:rsidR="00380D48" w:rsidRPr="00A92900">
        <w:rPr>
          <w:rFonts w:ascii="Book Antiqua" w:eastAsia="Book Antiqua" w:hAnsi="Book Antiqua" w:cs="Book Antiqua"/>
          <w:color w:val="000000"/>
          <w:vertAlign w:val="superscript"/>
        </w:rPr>
        <w:t>[55]</w:t>
      </w:r>
      <w:r w:rsidRPr="00A92900">
        <w:rPr>
          <w:rFonts w:ascii="Book Antiqua" w:eastAsia="Book Antiqua" w:hAnsi="Book Antiqua" w:cs="Book Antiqua"/>
          <w:color w:val="000000"/>
        </w:rPr>
        <w:t xml:space="preserve"> performed a study about the prevalence of IBS in a large sample of ED patients analyzing the timing of onset of the ED symptomatology and assessing if they are predictors of IBS. The result of the study was that 64% of ED patients met the </w:t>
      </w:r>
      <w:r w:rsidRPr="00A92900">
        <w:rPr>
          <w:rFonts w:ascii="Book Antiqua" w:eastAsia="Book Antiqua" w:hAnsi="Book Antiqua" w:cs="Book Antiqua"/>
          <w:color w:val="000000"/>
        </w:rPr>
        <w:lastRenderedPageBreak/>
        <w:t>Manning criteria for IBS and 87% had developed their ED before the onset of IBS symptoms, with a mean period of time of 10 years between the onset of ED and IBS demonstrating that EDs increase the risk of IBS</w:t>
      </w:r>
      <w:r w:rsidRPr="00A92900">
        <w:rPr>
          <w:rFonts w:ascii="Book Antiqua" w:eastAsia="Book Antiqua" w:hAnsi="Book Antiqua" w:cs="Book Antiqua"/>
          <w:color w:val="000000"/>
          <w:vertAlign w:val="superscript"/>
        </w:rPr>
        <w:t>[55]</w:t>
      </w:r>
      <w:r w:rsidRPr="00A92900">
        <w:rPr>
          <w:rFonts w:ascii="Book Antiqua" w:eastAsia="Book Antiqua" w:hAnsi="Book Antiqua" w:cs="Book Antiqua"/>
          <w:color w:val="000000"/>
        </w:rPr>
        <w:t xml:space="preserve">. </w:t>
      </w:r>
    </w:p>
    <w:p w14:paraId="5ACCEDB0" w14:textId="3EC348C0" w:rsidR="00A77B3E" w:rsidRPr="00A92900" w:rsidRDefault="00DE5B14" w:rsidP="00380D48">
      <w:pPr>
        <w:spacing w:line="360" w:lineRule="auto"/>
        <w:ind w:firstLineChars="200" w:firstLine="480"/>
        <w:jc w:val="both"/>
        <w:rPr>
          <w:rFonts w:ascii="Book Antiqua" w:hAnsi="Book Antiqua"/>
        </w:rPr>
      </w:pPr>
      <w:r w:rsidRPr="00A92900">
        <w:rPr>
          <w:rFonts w:ascii="Book Antiqua" w:eastAsia="Book Antiqua" w:hAnsi="Book Antiqua" w:cs="Book Antiqua"/>
          <w:color w:val="000000"/>
          <w:shd w:val="clear" w:color="auto" w:fill="FFFFFF"/>
        </w:rPr>
        <w:t xml:space="preserve">A study performed by Dejong </w:t>
      </w:r>
      <w:r w:rsidRPr="00A92900">
        <w:rPr>
          <w:rFonts w:ascii="Book Antiqua" w:eastAsia="Book Antiqua" w:hAnsi="Book Antiqua" w:cs="Book Antiqua"/>
          <w:i/>
          <w:iCs/>
          <w:color w:val="000000"/>
          <w:shd w:val="clear" w:color="auto" w:fill="FFFFFF"/>
        </w:rPr>
        <w:t>et al</w:t>
      </w:r>
      <w:r w:rsidR="00380D48" w:rsidRPr="00A92900">
        <w:rPr>
          <w:rFonts w:ascii="Book Antiqua" w:eastAsia="Book Antiqua" w:hAnsi="Book Antiqua" w:cs="Book Antiqua"/>
          <w:color w:val="000000"/>
          <w:vertAlign w:val="superscript"/>
        </w:rPr>
        <w:t>[56]</w:t>
      </w:r>
      <w:r w:rsidRPr="00A92900">
        <w:rPr>
          <w:rFonts w:ascii="Book Antiqua" w:eastAsia="Book Antiqua" w:hAnsi="Book Antiqua" w:cs="Book Antiqua"/>
          <w:color w:val="000000"/>
        </w:rPr>
        <w:t xml:space="preserve"> examined the prevalence of IBS in patients with bulimia nervosa and showed a high prevalence of IBS in the bulimia nervosa group (68.8%) [b]. IBS diagnosis was assessed using the Manning criteria and even if the study demonstrated a high incidence of IBS in patients with BN, the relationship between those disorders remain unclear</w:t>
      </w:r>
      <w:r w:rsidRPr="00A92900">
        <w:rPr>
          <w:rFonts w:ascii="Book Antiqua" w:eastAsia="Book Antiqua" w:hAnsi="Book Antiqua" w:cs="Book Antiqua"/>
          <w:color w:val="000000"/>
          <w:vertAlign w:val="superscript"/>
        </w:rPr>
        <w:t>[56]</w:t>
      </w:r>
      <w:r w:rsidRPr="00A92900">
        <w:rPr>
          <w:rFonts w:ascii="Book Antiqua" w:eastAsia="Book Antiqua" w:hAnsi="Book Antiqua" w:cs="Book Antiqua"/>
          <w:color w:val="000000"/>
        </w:rPr>
        <w:t xml:space="preserve">. A study performed by Sullivan </w:t>
      </w:r>
      <w:r w:rsidRPr="00A92900">
        <w:rPr>
          <w:rFonts w:ascii="Book Antiqua" w:eastAsia="Book Antiqua" w:hAnsi="Book Antiqua" w:cs="Book Antiqua"/>
          <w:i/>
          <w:iCs/>
          <w:color w:val="000000"/>
          <w:shd w:val="clear" w:color="auto" w:fill="FFFFFF"/>
        </w:rPr>
        <w:t>et al</w:t>
      </w:r>
      <w:r w:rsidR="00380D48" w:rsidRPr="00A92900">
        <w:rPr>
          <w:rFonts w:ascii="Book Antiqua" w:eastAsia="Book Antiqua" w:hAnsi="Book Antiqua" w:cs="Book Antiqua"/>
          <w:color w:val="000000"/>
          <w:vertAlign w:val="superscript"/>
        </w:rPr>
        <w:t>[57]</w:t>
      </w:r>
      <w:r w:rsidRPr="00A92900">
        <w:rPr>
          <w:rFonts w:ascii="Book Antiqua" w:eastAsia="Book Antiqua" w:hAnsi="Book Antiqua" w:cs="Book Antiqua"/>
          <w:color w:val="000000"/>
          <w:shd w:val="clear" w:color="auto" w:fill="FFFFFF"/>
        </w:rPr>
        <w:t xml:space="preserve"> on 48 IBS patients, 32 ED patients, 31 </w:t>
      </w:r>
      <w:r w:rsidR="00380D48" w:rsidRPr="00380D48">
        <w:rPr>
          <w:rFonts w:ascii="Book Antiqua" w:eastAsia="Book Antiqua" w:hAnsi="Book Antiqua" w:cs="Book Antiqua"/>
          <w:color w:val="000000"/>
          <w:shd w:val="clear" w:color="auto" w:fill="FFFFFF"/>
        </w:rPr>
        <w:t>inflammatory bowel disease (IBD)</w:t>
      </w:r>
      <w:r w:rsidRPr="00A92900">
        <w:rPr>
          <w:rFonts w:ascii="Book Antiqua" w:eastAsia="Book Antiqua" w:hAnsi="Book Antiqua" w:cs="Book Antiqua"/>
          <w:color w:val="000000"/>
          <w:shd w:val="clear" w:color="auto" w:fill="FFFFFF"/>
        </w:rPr>
        <w:t xml:space="preserve"> patients and 28 healthy controls analyzed the relationship between IBS, IBD and ED. The results showed that the </w:t>
      </w:r>
      <w:r w:rsidR="00380D48">
        <w:rPr>
          <w:rFonts w:ascii="Book Antiqua" w:eastAsia="Calibri" w:hAnsi="Book Antiqua"/>
        </w:rPr>
        <w:t>e</w:t>
      </w:r>
      <w:r w:rsidR="00380D48" w:rsidRPr="00A92900">
        <w:rPr>
          <w:rFonts w:ascii="Book Antiqua" w:eastAsia="Calibri" w:hAnsi="Book Antiqua"/>
        </w:rPr>
        <w:t>ating Attitudes Test</w:t>
      </w:r>
      <w:r w:rsidRPr="00A92900">
        <w:rPr>
          <w:rFonts w:ascii="Book Antiqua" w:eastAsia="Book Antiqua" w:hAnsi="Book Antiqua" w:cs="Book Antiqua"/>
          <w:color w:val="000000"/>
          <w:shd w:val="clear" w:color="auto" w:fill="FFFFFF"/>
        </w:rPr>
        <w:t xml:space="preserve"> score for the IBS group was higher than IBD and control group (</w:t>
      </w:r>
      <w:r w:rsidRPr="00A92900">
        <w:rPr>
          <w:rFonts w:ascii="Book Antiqua" w:eastAsia="Book Antiqua" w:hAnsi="Book Antiqua" w:cs="Book Antiqua"/>
          <w:i/>
          <w:iCs/>
          <w:color w:val="000000"/>
          <w:shd w:val="clear" w:color="auto" w:fill="FFFFFF"/>
        </w:rPr>
        <w:t>P</w:t>
      </w:r>
      <w:r w:rsidRPr="00A92900">
        <w:rPr>
          <w:rFonts w:ascii="Book Antiqua" w:eastAsia="Book Antiqua" w:hAnsi="Book Antiqua" w:cs="Book Antiqua"/>
          <w:color w:val="000000"/>
        </w:rPr>
        <w:t xml:space="preserve"> = 0.05), demonstrating the correlation between IBS and ED</w:t>
      </w:r>
      <w:r w:rsidRPr="00A92900">
        <w:rPr>
          <w:rFonts w:ascii="Book Antiqua" w:eastAsia="Book Antiqua" w:hAnsi="Book Antiqua" w:cs="Book Antiqua"/>
          <w:color w:val="000000"/>
          <w:vertAlign w:val="superscript"/>
        </w:rPr>
        <w:t>[57]</w:t>
      </w:r>
      <w:r w:rsidRPr="00A92900">
        <w:rPr>
          <w:rFonts w:ascii="Book Antiqua" w:eastAsia="Book Antiqua" w:hAnsi="Book Antiqua" w:cs="Book Antiqua"/>
          <w:color w:val="000000"/>
        </w:rPr>
        <w:t xml:space="preserve">. </w:t>
      </w:r>
    </w:p>
    <w:p w14:paraId="02C7637D" w14:textId="3661D262" w:rsidR="00A77B3E" w:rsidRPr="00A92900" w:rsidRDefault="00DE5B14" w:rsidP="00380D48">
      <w:pPr>
        <w:spacing w:line="360" w:lineRule="auto"/>
        <w:ind w:firstLineChars="200" w:firstLine="480"/>
        <w:jc w:val="both"/>
        <w:rPr>
          <w:rFonts w:ascii="Book Antiqua" w:hAnsi="Book Antiqua"/>
        </w:rPr>
      </w:pPr>
      <w:r w:rsidRPr="00A92900">
        <w:rPr>
          <w:rFonts w:ascii="Book Antiqua" w:eastAsia="Book Antiqua" w:hAnsi="Book Antiqua" w:cs="Book Antiqua"/>
          <w:color w:val="000000"/>
          <w:shd w:val="clear" w:color="auto" w:fill="FFFFFF"/>
        </w:rPr>
        <w:t xml:space="preserve">The relation between clinical characteristics of ED and IBS was investigated in a study performed by Tang </w:t>
      </w:r>
      <w:r w:rsidRPr="00A92900">
        <w:rPr>
          <w:rFonts w:ascii="Book Antiqua" w:eastAsia="Book Antiqua" w:hAnsi="Book Antiqua" w:cs="Book Antiqua"/>
          <w:i/>
          <w:iCs/>
          <w:color w:val="000000"/>
          <w:shd w:val="clear" w:color="auto" w:fill="FFFFFF"/>
        </w:rPr>
        <w:t>et al</w:t>
      </w:r>
      <w:r w:rsidR="00380D48" w:rsidRPr="00A92900">
        <w:rPr>
          <w:rFonts w:ascii="Book Antiqua" w:eastAsia="Book Antiqua" w:hAnsi="Book Antiqua" w:cs="Book Antiqua"/>
          <w:color w:val="000000"/>
          <w:vertAlign w:val="superscript"/>
        </w:rPr>
        <w:t>[58]</w:t>
      </w:r>
      <w:r w:rsidRPr="00A92900">
        <w:rPr>
          <w:rFonts w:ascii="Book Antiqua" w:eastAsia="Book Antiqua" w:hAnsi="Book Antiqua" w:cs="Book Antiqua"/>
          <w:color w:val="000000"/>
        </w:rPr>
        <w:t xml:space="preserve"> on 60 IBS patients. The result was that the severity of IBS symptomatology was correlated with Perfectionism and Ineffectiveness and severe episodes of emesis were associated with self-reported binge-purge behaviors measured by the Bulimia subscale of the EDI</w:t>
      </w:r>
      <w:r w:rsidRPr="00A92900">
        <w:rPr>
          <w:rFonts w:ascii="Book Antiqua" w:eastAsia="Book Antiqua" w:hAnsi="Book Antiqua" w:cs="Book Antiqua"/>
          <w:color w:val="000000"/>
          <w:vertAlign w:val="superscript"/>
        </w:rPr>
        <w:t>[58]</w:t>
      </w:r>
      <w:r w:rsidRPr="00A92900">
        <w:rPr>
          <w:rFonts w:ascii="Book Antiqua" w:eastAsia="Book Antiqua" w:hAnsi="Book Antiqua" w:cs="Book Antiqua"/>
          <w:color w:val="000000"/>
        </w:rPr>
        <w:t>. Bulimia nervosa was more common in IBS patients, but no data about the effect of psychiatric therapy on IBS symptoms was found.</w:t>
      </w:r>
    </w:p>
    <w:p w14:paraId="36407120" w14:textId="77777777" w:rsidR="00A77B3E" w:rsidRPr="00A92900" w:rsidRDefault="00A77B3E" w:rsidP="00A92900">
      <w:pPr>
        <w:spacing w:line="360" w:lineRule="auto"/>
        <w:jc w:val="both"/>
        <w:rPr>
          <w:rFonts w:ascii="Book Antiqua" w:hAnsi="Book Antiqua"/>
        </w:rPr>
      </w:pPr>
    </w:p>
    <w:p w14:paraId="6140B3BD"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caps/>
          <w:color w:val="000000"/>
          <w:u w:val="single"/>
        </w:rPr>
        <w:t>DISCUSSION</w:t>
      </w:r>
    </w:p>
    <w:p w14:paraId="0A3C45B6" w14:textId="61D0D3E3"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 xml:space="preserve">In this review we looked for current evidence of the association of neurogastroenterological disorders with ED. We identified 29 studies, focusing on four gastrointestinal disorders associated with </w:t>
      </w:r>
      <w:r w:rsidR="00954C25" w:rsidRPr="00A92900">
        <w:rPr>
          <w:rFonts w:ascii="Book Antiqua" w:eastAsia="Book Antiqua" w:hAnsi="Book Antiqua" w:cs="Book Antiqua"/>
          <w:color w:val="000000"/>
        </w:rPr>
        <w:t>ED</w:t>
      </w:r>
      <w:r w:rsidRPr="00A92900">
        <w:rPr>
          <w:rFonts w:ascii="Book Antiqua" w:eastAsia="Book Antiqua" w:hAnsi="Book Antiqua" w:cs="Book Antiqua"/>
          <w:color w:val="000000"/>
        </w:rPr>
        <w:t xml:space="preserve"> (gastroparesis, </w:t>
      </w:r>
      <w:r w:rsidR="009E75B9" w:rsidRPr="00A92900">
        <w:rPr>
          <w:rFonts w:ascii="Book Antiqua" w:eastAsia="Book Antiqua" w:hAnsi="Book Antiqua" w:cs="Book Antiqua"/>
          <w:color w:val="000000"/>
        </w:rPr>
        <w:t>FD</w:t>
      </w:r>
      <w:r w:rsidRPr="00A92900">
        <w:rPr>
          <w:rFonts w:ascii="Book Antiqua" w:eastAsia="Book Antiqua" w:hAnsi="Book Antiqua" w:cs="Book Antiqua"/>
          <w:color w:val="000000"/>
        </w:rPr>
        <w:t xml:space="preserve">, </w:t>
      </w:r>
      <w:r w:rsidR="009E75B9" w:rsidRPr="00A92900">
        <w:rPr>
          <w:rFonts w:ascii="Book Antiqua" w:eastAsia="Book Antiqua" w:hAnsi="Book Antiqua" w:cs="Book Antiqua"/>
          <w:color w:val="000000"/>
        </w:rPr>
        <w:t>FC</w:t>
      </w:r>
      <w:r w:rsidRPr="00A92900">
        <w:rPr>
          <w:rFonts w:ascii="Book Antiqua" w:eastAsia="Book Antiqua" w:hAnsi="Book Antiqua" w:cs="Book Antiqua"/>
          <w:color w:val="000000"/>
        </w:rPr>
        <w:t xml:space="preserve"> and irritable bowel syndrome). Despite progress in the field of neurogastroenterology, we were not able yet to identify a causative relation between neurogastroenterological disorders and ED.</w:t>
      </w:r>
    </w:p>
    <w:p w14:paraId="454B07BF" w14:textId="20CF67FA" w:rsidR="00A77B3E" w:rsidRPr="00A92900" w:rsidRDefault="00DE5B14" w:rsidP="00380D48">
      <w:pPr>
        <w:spacing w:line="360" w:lineRule="auto"/>
        <w:ind w:firstLineChars="200" w:firstLine="480"/>
        <w:jc w:val="both"/>
        <w:rPr>
          <w:rFonts w:ascii="Book Antiqua" w:hAnsi="Book Antiqua"/>
        </w:rPr>
      </w:pPr>
      <w:r w:rsidRPr="00A92900">
        <w:rPr>
          <w:rFonts w:ascii="Book Antiqua" w:eastAsia="Book Antiqua" w:hAnsi="Book Antiqua" w:cs="Book Antiqua"/>
          <w:color w:val="000000"/>
        </w:rPr>
        <w:t xml:space="preserve">One of the strengths of this study is that it highlights the overlap between ED and neurogastroenterological disorders, a fact of paramount importance for the management of those patients who often are affected with both type of disorders, but, just as often, are </w:t>
      </w:r>
      <w:r w:rsidRPr="00A92900">
        <w:rPr>
          <w:rFonts w:ascii="Book Antiqua" w:eastAsia="Book Antiqua" w:hAnsi="Book Antiqua" w:cs="Book Antiqua"/>
          <w:color w:val="000000"/>
        </w:rPr>
        <w:lastRenderedPageBreak/>
        <w:t>treated for only one disorder, depending on whether they visit the psychiatrist or the gastroenterologist.</w:t>
      </w:r>
    </w:p>
    <w:p w14:paraId="6A74FFCD" w14:textId="0E3037EE" w:rsidR="00A77B3E" w:rsidRPr="00A92900" w:rsidRDefault="00DE5B14" w:rsidP="00380D48">
      <w:pPr>
        <w:spacing w:line="360" w:lineRule="auto"/>
        <w:ind w:firstLineChars="200" w:firstLine="480"/>
        <w:jc w:val="both"/>
        <w:rPr>
          <w:rFonts w:ascii="Book Antiqua" w:hAnsi="Book Antiqua"/>
        </w:rPr>
      </w:pPr>
      <w:r w:rsidRPr="00A92900">
        <w:rPr>
          <w:rFonts w:ascii="Book Antiqua" w:eastAsia="Book Antiqua" w:hAnsi="Book Antiqua" w:cs="Book Antiqua"/>
          <w:color w:val="000000"/>
        </w:rPr>
        <w:t xml:space="preserve">No relation between </w:t>
      </w:r>
      <w:r w:rsidR="00380D48" w:rsidRPr="00380D48">
        <w:rPr>
          <w:rFonts w:ascii="Book Antiqua" w:eastAsia="Book Antiqua" w:hAnsi="Book Antiqua" w:cs="Book Antiqua"/>
          <w:color w:val="000000"/>
        </w:rPr>
        <w:t>gastroesophageal reflux disea</w:t>
      </w:r>
      <w:r w:rsidR="00380D48">
        <w:t>se</w:t>
      </w:r>
      <w:r w:rsidRPr="00A92900">
        <w:rPr>
          <w:rFonts w:ascii="Book Antiqua" w:eastAsia="Book Antiqua" w:hAnsi="Book Antiqua" w:cs="Book Antiqua"/>
          <w:color w:val="000000"/>
        </w:rPr>
        <w:t xml:space="preserve"> and </w:t>
      </w:r>
      <w:r w:rsidR="00954C25" w:rsidRPr="00A92900">
        <w:rPr>
          <w:rFonts w:ascii="Book Antiqua" w:eastAsia="Book Antiqua" w:hAnsi="Book Antiqua" w:cs="Book Antiqua"/>
          <w:color w:val="000000"/>
        </w:rPr>
        <w:t>ED</w:t>
      </w:r>
      <w:r w:rsidRPr="00A92900">
        <w:rPr>
          <w:rFonts w:ascii="Book Antiqua" w:eastAsia="Book Antiqua" w:hAnsi="Book Antiqua" w:cs="Book Antiqua"/>
          <w:color w:val="000000"/>
        </w:rPr>
        <w:t xml:space="preserve"> was found</w:t>
      </w:r>
      <w:r w:rsidRPr="00A92900">
        <w:rPr>
          <w:rFonts w:ascii="Book Antiqua" w:eastAsia="Book Antiqua" w:hAnsi="Book Antiqua" w:cs="Book Antiqua"/>
          <w:color w:val="000000"/>
          <w:vertAlign w:val="superscript"/>
        </w:rPr>
        <w:t>[11-14]</w:t>
      </w:r>
      <w:r w:rsidRPr="00A92900">
        <w:rPr>
          <w:rFonts w:ascii="Book Antiqua" w:eastAsia="Book Antiqua" w:hAnsi="Book Antiqua" w:cs="Book Antiqua"/>
          <w:color w:val="000000"/>
        </w:rPr>
        <w:t xml:space="preserve">. A limited number of studies investigated the rumination syndrome but we were not able to find supportive data about the association between rumination and </w:t>
      </w:r>
      <w:r w:rsidR="00954C25" w:rsidRPr="00A92900">
        <w:rPr>
          <w:rFonts w:ascii="Book Antiqua" w:eastAsia="Book Antiqua" w:hAnsi="Book Antiqua" w:cs="Book Antiqua"/>
          <w:color w:val="000000"/>
        </w:rPr>
        <w:t>ED</w:t>
      </w:r>
      <w:r w:rsidRPr="00A92900">
        <w:rPr>
          <w:rFonts w:ascii="Book Antiqua" w:eastAsia="Book Antiqua" w:hAnsi="Book Antiqua" w:cs="Book Antiqua"/>
          <w:color w:val="000000"/>
        </w:rPr>
        <w:t xml:space="preserve">. </w:t>
      </w:r>
    </w:p>
    <w:p w14:paraId="25865E60" w14:textId="11ACE4F5" w:rsidR="00A77B3E" w:rsidRPr="00A92900" w:rsidRDefault="00DE5B14" w:rsidP="00380D48">
      <w:pPr>
        <w:spacing w:line="360" w:lineRule="auto"/>
        <w:ind w:firstLineChars="200" w:firstLine="480"/>
        <w:jc w:val="both"/>
        <w:rPr>
          <w:rFonts w:ascii="Book Antiqua" w:hAnsi="Book Antiqua"/>
        </w:rPr>
      </w:pPr>
      <w:r w:rsidRPr="00A92900">
        <w:rPr>
          <w:rFonts w:ascii="Book Antiqua" w:eastAsia="Book Antiqua" w:hAnsi="Book Antiqua" w:cs="Book Antiqua"/>
          <w:color w:val="000000"/>
        </w:rPr>
        <w:t xml:space="preserve">The small number of patients included in the majority of studies represent the main </w:t>
      </w:r>
      <w:r w:rsidRPr="00A92900">
        <w:rPr>
          <w:rFonts w:ascii="Book Antiqua" w:eastAsia="Book Antiqua" w:hAnsi="Book Antiqua" w:cs="Book Antiqua"/>
          <w:color w:val="000000"/>
          <w:shd w:val="clear" w:color="auto" w:fill="FFFFFF"/>
        </w:rPr>
        <w:t xml:space="preserve">limitation and future studies under the support of international collaboration might help in developing a more efficient therapy. </w:t>
      </w:r>
      <w:r w:rsidRPr="00A92900">
        <w:rPr>
          <w:rFonts w:ascii="Book Antiqua" w:eastAsia="Book Antiqua" w:hAnsi="Book Antiqua" w:cs="Book Antiqua"/>
          <w:color w:val="000000"/>
        </w:rPr>
        <w:t xml:space="preserve">Another limit of most studies regarding </w:t>
      </w:r>
      <w:r w:rsidR="009E75B9" w:rsidRPr="00A92900">
        <w:rPr>
          <w:rFonts w:ascii="Book Antiqua" w:eastAsia="Book Antiqua" w:hAnsi="Book Antiqua" w:cs="Book Antiqua"/>
          <w:color w:val="000000"/>
        </w:rPr>
        <w:t>FD</w:t>
      </w:r>
      <w:r w:rsidRPr="00A92900">
        <w:rPr>
          <w:rFonts w:ascii="Book Antiqua" w:eastAsia="Book Antiqua" w:hAnsi="Book Antiqua" w:cs="Book Antiqua"/>
          <w:color w:val="000000"/>
        </w:rPr>
        <w:t xml:space="preserve"> is that a clear delimitation between meal-related gastrointestinal symptoms is lacking, and future studies using an animal model might help in developing precise diagnosis tools</w:t>
      </w:r>
      <w:r w:rsidRPr="00A92900">
        <w:rPr>
          <w:rFonts w:ascii="Book Antiqua" w:eastAsia="Book Antiqua" w:hAnsi="Book Antiqua" w:cs="Book Antiqua"/>
          <w:color w:val="000000"/>
          <w:vertAlign w:val="superscript"/>
        </w:rPr>
        <w:t>[40-44]</w:t>
      </w:r>
      <w:r w:rsidRPr="00A92900">
        <w:rPr>
          <w:rFonts w:ascii="Book Antiqua" w:eastAsia="Book Antiqua" w:hAnsi="Book Antiqua" w:cs="Book Antiqua"/>
          <w:color w:val="000000"/>
        </w:rPr>
        <w:t xml:space="preserve">. Anorexia nervosa and bulimia nervosa were the most frequent </w:t>
      </w:r>
      <w:r w:rsidR="00954C25" w:rsidRPr="00A92900">
        <w:rPr>
          <w:rFonts w:ascii="Book Antiqua" w:eastAsia="Book Antiqua" w:hAnsi="Book Antiqua" w:cs="Book Antiqua"/>
          <w:color w:val="000000"/>
        </w:rPr>
        <w:t>ED</w:t>
      </w:r>
      <w:r w:rsidRPr="00A92900">
        <w:rPr>
          <w:rFonts w:ascii="Book Antiqua" w:eastAsia="Book Antiqua" w:hAnsi="Book Antiqua" w:cs="Book Antiqua"/>
          <w:color w:val="000000"/>
        </w:rPr>
        <w:t xml:space="preserve"> associated with </w:t>
      </w:r>
      <w:r w:rsidR="009E75B9" w:rsidRPr="00A92900">
        <w:rPr>
          <w:rFonts w:ascii="Book Antiqua" w:eastAsia="Book Antiqua" w:hAnsi="Book Antiqua" w:cs="Book Antiqua"/>
          <w:color w:val="000000"/>
        </w:rPr>
        <w:t>FD</w:t>
      </w:r>
      <w:r w:rsidRPr="00A92900">
        <w:rPr>
          <w:rFonts w:ascii="Book Antiqua" w:eastAsia="Book Antiqua" w:hAnsi="Book Antiqua" w:cs="Book Antiqua"/>
          <w:color w:val="000000"/>
          <w:vertAlign w:val="superscript"/>
        </w:rPr>
        <w:t>[37-39]</w:t>
      </w:r>
      <w:r w:rsidRPr="00A92900">
        <w:rPr>
          <w:rFonts w:ascii="Book Antiqua" w:eastAsia="Book Antiqua" w:hAnsi="Book Antiqua" w:cs="Book Antiqua"/>
          <w:color w:val="000000"/>
        </w:rPr>
        <w:t>.</w:t>
      </w:r>
      <w:r w:rsidRPr="00A92900">
        <w:rPr>
          <w:rFonts w:ascii="Book Antiqua" w:eastAsia="Book Antiqua" w:hAnsi="Book Antiqua" w:cs="Book Antiqua"/>
          <w:color w:val="000000"/>
          <w:shd w:val="clear" w:color="auto" w:fill="FFFFFF"/>
        </w:rPr>
        <w:t xml:space="preserve"> Most studies about </w:t>
      </w:r>
      <w:r w:rsidR="009E75B9" w:rsidRPr="00A92900">
        <w:rPr>
          <w:rFonts w:ascii="Book Antiqua" w:eastAsia="Book Antiqua" w:hAnsi="Book Antiqua" w:cs="Book Antiqua"/>
          <w:color w:val="000000"/>
        </w:rPr>
        <w:t>FC</w:t>
      </w:r>
      <w:r w:rsidRPr="00A92900">
        <w:rPr>
          <w:rFonts w:ascii="Book Antiqua" w:eastAsia="Book Antiqua" w:hAnsi="Book Antiqua" w:cs="Book Antiqua"/>
          <w:color w:val="000000"/>
          <w:shd w:val="clear" w:color="auto" w:fill="FFFFFF"/>
        </w:rPr>
        <w:t xml:space="preserve"> showed that anorectal motility dysfunctions and delayed colonic transit are frequent in anorexic patients and a</w:t>
      </w:r>
      <w:r w:rsidRPr="00A92900">
        <w:rPr>
          <w:rFonts w:ascii="Book Antiqua" w:eastAsia="Book Antiqua" w:hAnsi="Book Antiqua" w:cs="Book Antiqua"/>
          <w:color w:val="000000"/>
        </w:rPr>
        <w:t xml:space="preserve">norexia nervosa was the most frequent eating disorder associated with </w:t>
      </w:r>
      <w:r w:rsidR="009E75B9" w:rsidRPr="00A92900">
        <w:rPr>
          <w:rFonts w:ascii="Book Antiqua" w:eastAsia="Book Antiqua" w:hAnsi="Book Antiqua" w:cs="Book Antiqua"/>
          <w:color w:val="000000"/>
        </w:rPr>
        <w:t>FC</w:t>
      </w:r>
      <w:r w:rsidRPr="00A92900">
        <w:rPr>
          <w:rFonts w:ascii="Book Antiqua" w:eastAsia="Book Antiqua" w:hAnsi="Book Antiqua" w:cs="Book Antiqua"/>
          <w:color w:val="000000"/>
          <w:vertAlign w:val="superscript"/>
        </w:rPr>
        <w:t>[47-53]</w:t>
      </w:r>
      <w:r w:rsidRPr="00A92900">
        <w:rPr>
          <w:rFonts w:ascii="Book Antiqua" w:eastAsia="Book Antiqua" w:hAnsi="Book Antiqua" w:cs="Book Antiqua"/>
          <w:color w:val="000000"/>
        </w:rPr>
        <w:t>. IBS was associated with anorexia nervosa and bulimia nervosa</w:t>
      </w:r>
      <w:r w:rsidRPr="00A92900">
        <w:rPr>
          <w:rFonts w:ascii="Book Antiqua" w:eastAsia="Book Antiqua" w:hAnsi="Book Antiqua" w:cs="Book Antiqua"/>
          <w:color w:val="000000"/>
          <w:vertAlign w:val="superscript"/>
        </w:rPr>
        <w:t>[55-58]</w:t>
      </w:r>
      <w:r w:rsidRPr="00A92900">
        <w:rPr>
          <w:rFonts w:ascii="Book Antiqua" w:eastAsia="Book Antiqua" w:hAnsi="Book Antiqua" w:cs="Book Antiqua"/>
          <w:color w:val="000000"/>
        </w:rPr>
        <w:t xml:space="preserve">. </w:t>
      </w:r>
    </w:p>
    <w:p w14:paraId="2EDF48DD" w14:textId="1F3946A3" w:rsidR="00A77B3E" w:rsidRPr="00A92900" w:rsidRDefault="00DE5B14" w:rsidP="00380D48">
      <w:pPr>
        <w:spacing w:line="360" w:lineRule="auto"/>
        <w:ind w:firstLineChars="200" w:firstLine="480"/>
        <w:jc w:val="both"/>
        <w:rPr>
          <w:rFonts w:ascii="Book Antiqua" w:hAnsi="Book Antiqua"/>
        </w:rPr>
      </w:pPr>
      <w:r w:rsidRPr="00A92900">
        <w:rPr>
          <w:rFonts w:ascii="Book Antiqua" w:eastAsia="Book Antiqua" w:hAnsi="Book Antiqua" w:cs="Book Antiqua"/>
          <w:color w:val="000000"/>
        </w:rPr>
        <w:t xml:space="preserve">Anorexia nervosa and bulimia nervosa were the most frequent </w:t>
      </w:r>
      <w:r w:rsidR="00954C25">
        <w:rPr>
          <w:rFonts w:ascii="Book Antiqua" w:eastAsia="Book Antiqua" w:hAnsi="Book Antiqua" w:cs="Book Antiqua"/>
          <w:color w:val="000000"/>
        </w:rPr>
        <w:t>ED</w:t>
      </w:r>
      <w:r w:rsidRPr="00A92900">
        <w:rPr>
          <w:rFonts w:ascii="Book Antiqua" w:eastAsia="Book Antiqua" w:hAnsi="Book Antiqua" w:cs="Book Antiqua"/>
          <w:color w:val="000000"/>
        </w:rPr>
        <w:t xml:space="preserve"> associated with gastroparesis</w:t>
      </w:r>
      <w:r w:rsidRPr="00A92900">
        <w:rPr>
          <w:rFonts w:ascii="Book Antiqua" w:eastAsia="Book Antiqua" w:hAnsi="Book Antiqua" w:cs="Book Antiqua"/>
          <w:color w:val="000000"/>
          <w:vertAlign w:val="superscript"/>
        </w:rPr>
        <w:t>[18-21]</w:t>
      </w:r>
      <w:r w:rsidRPr="00A92900">
        <w:rPr>
          <w:rFonts w:ascii="Book Antiqua" w:eastAsia="Book Antiqua" w:hAnsi="Book Antiqua" w:cs="Book Antiqua"/>
          <w:color w:val="000000"/>
        </w:rPr>
        <w:t xml:space="preserve">. A major limit in studies concerning gastroparesis was the fact that not all studies use gastric scintigraphy for diagnosis, although it is the gold standard technique for measuring gastric emptying. Thereby, a lack of a clear distinction between gastroparesis and </w:t>
      </w:r>
      <w:r w:rsidR="009E75B9" w:rsidRPr="00A92900">
        <w:rPr>
          <w:rFonts w:ascii="Book Antiqua" w:eastAsia="Book Antiqua" w:hAnsi="Book Antiqua" w:cs="Book Antiqua"/>
          <w:color w:val="000000"/>
        </w:rPr>
        <w:t>FD</w:t>
      </w:r>
      <w:r w:rsidRPr="00A92900">
        <w:rPr>
          <w:rFonts w:ascii="Book Antiqua" w:eastAsia="Book Antiqua" w:hAnsi="Book Antiqua" w:cs="Book Antiqua"/>
          <w:color w:val="000000"/>
        </w:rPr>
        <w:t xml:space="preserve"> was present</w:t>
      </w:r>
      <w:r w:rsidRPr="00A92900">
        <w:rPr>
          <w:rFonts w:ascii="Book Antiqua" w:eastAsia="Book Antiqua" w:hAnsi="Book Antiqua" w:cs="Book Antiqua"/>
          <w:color w:val="000000"/>
          <w:vertAlign w:val="superscript"/>
        </w:rPr>
        <w:t>[20,21,59]</w:t>
      </w:r>
      <w:r w:rsidRPr="00A92900">
        <w:rPr>
          <w:rFonts w:ascii="Book Antiqua" w:eastAsia="Book Antiqua" w:hAnsi="Book Antiqua" w:cs="Book Antiqua"/>
          <w:color w:val="000000"/>
        </w:rPr>
        <w:t xml:space="preserve">. </w:t>
      </w:r>
    </w:p>
    <w:p w14:paraId="46FB24C5" w14:textId="77777777" w:rsidR="00A77B3E" w:rsidRPr="00A92900" w:rsidRDefault="00DE5B14" w:rsidP="00380D48">
      <w:pPr>
        <w:spacing w:line="360" w:lineRule="auto"/>
        <w:ind w:firstLineChars="200" w:firstLine="480"/>
        <w:jc w:val="both"/>
        <w:rPr>
          <w:rFonts w:ascii="Book Antiqua" w:hAnsi="Book Antiqua"/>
        </w:rPr>
      </w:pPr>
      <w:r w:rsidRPr="00A92900">
        <w:rPr>
          <w:rFonts w:ascii="Book Antiqua" w:eastAsia="Book Antiqua" w:hAnsi="Book Antiqua" w:cs="Book Antiqua"/>
          <w:color w:val="000000"/>
        </w:rPr>
        <w:t>Clear evidence for a cause effect relationship between ED and DGBI, still does not exist. More powerful studies are required. In respect to therapy of DGBI in ED, the absence of randomized controlled trials (RCTs) is the main reason why no guidelines for gastrointestinal symptomatology in ED exist. These limitations can be overcome by projecting larger RCTs with significant samples of ED and DGBI patients.</w:t>
      </w:r>
    </w:p>
    <w:p w14:paraId="2BBE7548" w14:textId="77777777" w:rsidR="00A77B3E" w:rsidRPr="00A92900" w:rsidRDefault="00A77B3E" w:rsidP="00A92900">
      <w:pPr>
        <w:spacing w:line="360" w:lineRule="auto"/>
        <w:jc w:val="both"/>
        <w:rPr>
          <w:rFonts w:ascii="Book Antiqua" w:hAnsi="Book Antiqua"/>
        </w:rPr>
      </w:pPr>
    </w:p>
    <w:p w14:paraId="44A60B38"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caps/>
          <w:color w:val="000000"/>
          <w:u w:val="single"/>
        </w:rPr>
        <w:t>CONCLUSION</w:t>
      </w:r>
    </w:p>
    <w:p w14:paraId="310948CC" w14:textId="0B3E4FC0"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There is no evidence for a cause-effect relationship between DGBI and ED. Their common symptomatology require</w:t>
      </w:r>
      <w:r w:rsidR="00380D48">
        <w:rPr>
          <w:rFonts w:ascii="Book Antiqua" w:eastAsia="Book Antiqua" w:hAnsi="Book Antiqua" w:cs="Book Antiqua"/>
          <w:color w:val="000000"/>
        </w:rPr>
        <w:t>d</w:t>
      </w:r>
      <w:r w:rsidRPr="00A92900">
        <w:rPr>
          <w:rFonts w:ascii="Book Antiqua" w:eastAsia="Book Antiqua" w:hAnsi="Book Antiqua" w:cs="Book Antiqua"/>
          <w:color w:val="000000"/>
        </w:rPr>
        <w:t xml:space="preserve"> correct identification and a tailored therapy of each disorder.</w:t>
      </w:r>
    </w:p>
    <w:p w14:paraId="4C3A91B3" w14:textId="77777777" w:rsidR="00A77B3E" w:rsidRPr="00A92900" w:rsidRDefault="00A77B3E" w:rsidP="00A92900">
      <w:pPr>
        <w:spacing w:line="360" w:lineRule="auto"/>
        <w:jc w:val="both"/>
        <w:rPr>
          <w:rFonts w:ascii="Book Antiqua" w:hAnsi="Book Antiqua"/>
        </w:rPr>
      </w:pPr>
    </w:p>
    <w:p w14:paraId="7DF466D3"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caps/>
          <w:color w:val="000000"/>
          <w:u w:val="single"/>
        </w:rPr>
        <w:t>ARTICLE HIGHLIGHTS</w:t>
      </w:r>
    </w:p>
    <w:p w14:paraId="2419B4F3"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i/>
          <w:color w:val="000000"/>
        </w:rPr>
        <w:t>Research background</w:t>
      </w:r>
    </w:p>
    <w:p w14:paraId="093F9158"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 xml:space="preserve">Eating disorders (ED) involve both the nervous system and the gastrointestinal tract. A similar double involvement is also found in disorders of the brain-gut interaction (DGBI) and symptoms are sometimes similar. </w:t>
      </w:r>
    </w:p>
    <w:p w14:paraId="66B77FE2" w14:textId="77777777" w:rsidR="00A77B3E" w:rsidRPr="00A92900" w:rsidRDefault="00A77B3E" w:rsidP="00A92900">
      <w:pPr>
        <w:spacing w:line="360" w:lineRule="auto"/>
        <w:jc w:val="both"/>
        <w:rPr>
          <w:rFonts w:ascii="Book Antiqua" w:hAnsi="Book Antiqua"/>
        </w:rPr>
      </w:pPr>
    </w:p>
    <w:p w14:paraId="28B1F3AB"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i/>
          <w:color w:val="000000"/>
        </w:rPr>
        <w:t>Research motivation</w:t>
      </w:r>
    </w:p>
    <w:p w14:paraId="4DDDB68B"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We aimed to understand the management of patients who often are affected with both DGBI and ED, but, just as often, are treated for only one disorder, depending on whether they visit the psychiatrist or the gastroenterologist.</w:t>
      </w:r>
    </w:p>
    <w:p w14:paraId="4DB0E104" w14:textId="77777777" w:rsidR="00A77B3E" w:rsidRPr="00A92900" w:rsidRDefault="00A77B3E" w:rsidP="00A92900">
      <w:pPr>
        <w:spacing w:line="360" w:lineRule="auto"/>
        <w:jc w:val="both"/>
        <w:rPr>
          <w:rFonts w:ascii="Book Antiqua" w:hAnsi="Book Antiqua"/>
        </w:rPr>
      </w:pPr>
    </w:p>
    <w:p w14:paraId="15B52D39"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i/>
          <w:color w:val="000000"/>
        </w:rPr>
        <w:t>Research objectives</w:t>
      </w:r>
    </w:p>
    <w:p w14:paraId="6294A438"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This systematic review aimed to evaluate the comorbidity of DGBI and ED, in order to find out where there is an association and a cause-effect relationship.</w:t>
      </w:r>
    </w:p>
    <w:p w14:paraId="7B6CE13D" w14:textId="77777777" w:rsidR="00A77B3E" w:rsidRPr="00A92900" w:rsidRDefault="00A77B3E" w:rsidP="00A92900">
      <w:pPr>
        <w:spacing w:line="360" w:lineRule="auto"/>
        <w:jc w:val="both"/>
        <w:rPr>
          <w:rFonts w:ascii="Book Antiqua" w:hAnsi="Book Antiqua"/>
        </w:rPr>
      </w:pPr>
    </w:p>
    <w:p w14:paraId="1B09ECC1"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i/>
          <w:color w:val="000000"/>
        </w:rPr>
        <w:t>Research methods</w:t>
      </w:r>
    </w:p>
    <w:p w14:paraId="66CC6ADF"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A thorough literature search was undertaken. PubMed, Cochrane Library, EMBASE, and WILEY databases were screened for relevant publications regarding DGBI in ED.</w:t>
      </w:r>
    </w:p>
    <w:p w14:paraId="4B2CE725" w14:textId="77777777" w:rsidR="00A77B3E" w:rsidRPr="00A92900" w:rsidRDefault="00A77B3E" w:rsidP="00A92900">
      <w:pPr>
        <w:spacing w:line="360" w:lineRule="auto"/>
        <w:jc w:val="both"/>
        <w:rPr>
          <w:rFonts w:ascii="Book Antiqua" w:hAnsi="Book Antiqua"/>
        </w:rPr>
      </w:pPr>
    </w:p>
    <w:p w14:paraId="14AC5321"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i/>
          <w:color w:val="000000"/>
        </w:rPr>
        <w:t>Research results</w:t>
      </w:r>
    </w:p>
    <w:p w14:paraId="31FDE6EA" w14:textId="087939E6"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 xml:space="preserve">We found 29 articles analyzing the relation between DGBI and ED comprising 13 articles on gastroparesis, 85 articles on functional dyspepsia, 7 articles about functional constipation and 4 articles on </w:t>
      </w:r>
      <w:r w:rsidR="0032337C">
        <w:rPr>
          <w:rFonts w:ascii="Book Antiqua" w:hAnsi="Book Antiqua" w:cs="Segoe UI"/>
          <w:color w:val="212121"/>
          <w:shd w:val="clear" w:color="auto" w:fill="FFFFFF"/>
        </w:rPr>
        <w:t>i</w:t>
      </w:r>
      <w:r w:rsidR="0032337C" w:rsidRPr="00A92900">
        <w:rPr>
          <w:rFonts w:ascii="Book Antiqua" w:hAnsi="Book Antiqua" w:cs="Segoe UI"/>
          <w:color w:val="212121"/>
          <w:shd w:val="clear" w:color="auto" w:fill="FFFFFF"/>
        </w:rPr>
        <w:t>rritable bowel syndrome</w:t>
      </w:r>
      <w:r w:rsidRPr="00A92900">
        <w:rPr>
          <w:rFonts w:ascii="Book Antiqua" w:eastAsia="Book Antiqua" w:hAnsi="Book Antiqua" w:cs="Book Antiqua"/>
          <w:color w:val="000000"/>
        </w:rPr>
        <w:t>.</w:t>
      </w:r>
    </w:p>
    <w:p w14:paraId="7490753F" w14:textId="77777777" w:rsidR="00A77B3E" w:rsidRPr="00A92900" w:rsidRDefault="00A77B3E" w:rsidP="00A92900">
      <w:pPr>
        <w:spacing w:line="360" w:lineRule="auto"/>
        <w:jc w:val="both"/>
        <w:rPr>
          <w:rFonts w:ascii="Book Antiqua" w:hAnsi="Book Antiqua"/>
        </w:rPr>
      </w:pPr>
    </w:p>
    <w:p w14:paraId="64EEF4B6"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i/>
          <w:color w:val="000000"/>
        </w:rPr>
        <w:t>Research conclusions</w:t>
      </w:r>
    </w:p>
    <w:p w14:paraId="3E2EC9A7"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There is no evidence for a cause-effect relationship between DGBI and ED. Their common symptomatology requires correct identification and a tailored therapy of each disorder.</w:t>
      </w:r>
    </w:p>
    <w:p w14:paraId="68EAB8ED" w14:textId="77777777" w:rsidR="00A77B3E" w:rsidRPr="00A92900" w:rsidRDefault="00A77B3E" w:rsidP="00A92900">
      <w:pPr>
        <w:spacing w:line="360" w:lineRule="auto"/>
        <w:jc w:val="both"/>
        <w:rPr>
          <w:rFonts w:ascii="Book Antiqua" w:hAnsi="Book Antiqua"/>
        </w:rPr>
      </w:pPr>
    </w:p>
    <w:p w14:paraId="0FC546CC"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i/>
          <w:color w:val="000000"/>
        </w:rPr>
        <w:lastRenderedPageBreak/>
        <w:t>Research perspectives</w:t>
      </w:r>
    </w:p>
    <w:p w14:paraId="1E39CCC3"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The absence of randomized controlled trials (RCTs) is the main reason why no guidelines for gastrointestinal symptomatology in ED exist. These limitations can be overcome by projecting larger RCTs with significant samples of ED and DGBI patients.</w:t>
      </w:r>
    </w:p>
    <w:p w14:paraId="2A7127B6" w14:textId="77777777" w:rsidR="00A77B3E" w:rsidRPr="00A92900" w:rsidRDefault="00A77B3E" w:rsidP="00A92900">
      <w:pPr>
        <w:spacing w:line="360" w:lineRule="auto"/>
        <w:jc w:val="both"/>
        <w:rPr>
          <w:rFonts w:ascii="Book Antiqua" w:hAnsi="Book Antiqua"/>
        </w:rPr>
      </w:pPr>
    </w:p>
    <w:p w14:paraId="520D46E9"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color w:val="000000"/>
        </w:rPr>
        <w:t>REFERENCES</w:t>
      </w:r>
    </w:p>
    <w:p w14:paraId="642C2EDE" w14:textId="77777777" w:rsidR="00A92900" w:rsidRPr="00A92900" w:rsidRDefault="00A92900" w:rsidP="00A92900">
      <w:pPr>
        <w:spacing w:line="360" w:lineRule="auto"/>
        <w:jc w:val="both"/>
        <w:rPr>
          <w:rFonts w:ascii="Book Antiqua" w:hAnsi="Book Antiqua"/>
        </w:rPr>
      </w:pPr>
      <w:bookmarkStart w:id="3" w:name="OLE_LINK24"/>
      <w:r w:rsidRPr="00A92900">
        <w:rPr>
          <w:rFonts w:ascii="Book Antiqua" w:hAnsi="Book Antiqua"/>
        </w:rPr>
        <w:t xml:space="preserve">1 </w:t>
      </w:r>
      <w:r w:rsidRPr="00A92900">
        <w:rPr>
          <w:rFonts w:ascii="Book Antiqua" w:hAnsi="Book Antiqua"/>
          <w:b/>
          <w:bCs/>
        </w:rPr>
        <w:t>Hay P</w:t>
      </w:r>
      <w:r w:rsidRPr="00A92900">
        <w:rPr>
          <w:rFonts w:ascii="Book Antiqua" w:hAnsi="Book Antiqua"/>
        </w:rPr>
        <w:t xml:space="preserve">. Current approach to eating disorders: a clinical update. </w:t>
      </w:r>
      <w:r w:rsidRPr="00A92900">
        <w:rPr>
          <w:rFonts w:ascii="Book Antiqua" w:hAnsi="Book Antiqua"/>
          <w:i/>
          <w:iCs/>
        </w:rPr>
        <w:t>Intern Med J</w:t>
      </w:r>
      <w:r w:rsidRPr="00A92900">
        <w:rPr>
          <w:rFonts w:ascii="Book Antiqua" w:hAnsi="Book Antiqua"/>
        </w:rPr>
        <w:t xml:space="preserve"> 2020; </w:t>
      </w:r>
      <w:r w:rsidRPr="00A92900">
        <w:rPr>
          <w:rFonts w:ascii="Book Antiqua" w:hAnsi="Book Antiqua"/>
          <w:b/>
          <w:bCs/>
        </w:rPr>
        <w:t>50</w:t>
      </w:r>
      <w:r w:rsidRPr="00A92900">
        <w:rPr>
          <w:rFonts w:ascii="Book Antiqua" w:hAnsi="Book Antiqua"/>
        </w:rPr>
        <w:t>: 24-29 [PMID: 31943622 DOI: 10.1111/imj.14691]</w:t>
      </w:r>
    </w:p>
    <w:p w14:paraId="0E0EF0AA"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2 </w:t>
      </w:r>
      <w:r w:rsidRPr="00A92900">
        <w:rPr>
          <w:rFonts w:ascii="Book Antiqua" w:hAnsi="Book Antiqua"/>
          <w:b/>
          <w:bCs/>
        </w:rPr>
        <w:t>Rantala MJ</w:t>
      </w:r>
      <w:r w:rsidRPr="00A92900">
        <w:rPr>
          <w:rFonts w:ascii="Book Antiqua" w:hAnsi="Book Antiqua"/>
        </w:rPr>
        <w:t xml:space="preserve">, Luoto S, Krama T, Krams I. Eating Disorders: An Evolutionary Psychoneuroimmunological Approach. </w:t>
      </w:r>
      <w:r w:rsidRPr="00A92900">
        <w:rPr>
          <w:rFonts w:ascii="Book Antiqua" w:hAnsi="Book Antiqua"/>
          <w:i/>
          <w:iCs/>
        </w:rPr>
        <w:t>Front Psychol</w:t>
      </w:r>
      <w:r w:rsidRPr="00A92900">
        <w:rPr>
          <w:rFonts w:ascii="Book Antiqua" w:hAnsi="Book Antiqua"/>
        </w:rPr>
        <w:t xml:space="preserve"> 2019; </w:t>
      </w:r>
      <w:r w:rsidRPr="00A92900">
        <w:rPr>
          <w:rFonts w:ascii="Book Antiqua" w:hAnsi="Book Antiqua"/>
          <w:b/>
          <w:bCs/>
        </w:rPr>
        <w:t>10</w:t>
      </w:r>
      <w:r w:rsidRPr="00A92900">
        <w:rPr>
          <w:rFonts w:ascii="Book Antiqua" w:hAnsi="Book Antiqua"/>
        </w:rPr>
        <w:t>: 2200 [PMID: 31749720 DOI: 10.3389/fpsyg.2019.02200]</w:t>
      </w:r>
    </w:p>
    <w:p w14:paraId="6E336074"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3 </w:t>
      </w:r>
      <w:r w:rsidRPr="00A92900">
        <w:rPr>
          <w:rFonts w:ascii="Book Antiqua" w:hAnsi="Book Antiqua"/>
          <w:b/>
          <w:bCs/>
        </w:rPr>
        <w:t>Smink FR</w:t>
      </w:r>
      <w:r w:rsidRPr="00A92900">
        <w:rPr>
          <w:rFonts w:ascii="Book Antiqua" w:hAnsi="Book Antiqua"/>
        </w:rPr>
        <w:t xml:space="preserve">, van Hoeken D, Hoek HW. Epidemiology, course, and outcome of eating disorders. </w:t>
      </w:r>
      <w:r w:rsidRPr="00A92900">
        <w:rPr>
          <w:rFonts w:ascii="Book Antiqua" w:hAnsi="Book Antiqua"/>
          <w:i/>
          <w:iCs/>
        </w:rPr>
        <w:t>Curr Opin Psychiatry</w:t>
      </w:r>
      <w:r w:rsidRPr="00A92900">
        <w:rPr>
          <w:rFonts w:ascii="Book Antiqua" w:hAnsi="Book Antiqua"/>
        </w:rPr>
        <w:t xml:space="preserve"> 2013; </w:t>
      </w:r>
      <w:r w:rsidRPr="00A92900">
        <w:rPr>
          <w:rFonts w:ascii="Book Antiqua" w:hAnsi="Book Antiqua"/>
          <w:b/>
          <w:bCs/>
        </w:rPr>
        <w:t>26</w:t>
      </w:r>
      <w:r w:rsidRPr="00A92900">
        <w:rPr>
          <w:rFonts w:ascii="Book Antiqua" w:hAnsi="Book Antiqua"/>
        </w:rPr>
        <w:t>: 543-548 [PMID: 24060914 DOI: 10.1097/YCO.0b013e328365a24f]</w:t>
      </w:r>
    </w:p>
    <w:p w14:paraId="440832E8"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4 </w:t>
      </w:r>
      <w:r w:rsidRPr="00A92900">
        <w:rPr>
          <w:rFonts w:ascii="Book Antiqua" w:hAnsi="Book Antiqua"/>
          <w:b/>
          <w:bCs/>
        </w:rPr>
        <w:t>Smink FR</w:t>
      </w:r>
      <w:r w:rsidRPr="00A92900">
        <w:rPr>
          <w:rFonts w:ascii="Book Antiqua" w:hAnsi="Book Antiqua"/>
        </w:rPr>
        <w:t xml:space="preserve">, van Hoeken D, Hoek HW. Epidemiology of eating disorders: incidence, prevalence and mortality rates. </w:t>
      </w:r>
      <w:r w:rsidRPr="00A92900">
        <w:rPr>
          <w:rFonts w:ascii="Book Antiqua" w:hAnsi="Book Antiqua"/>
          <w:i/>
          <w:iCs/>
        </w:rPr>
        <w:t>Curr Psychiatry Rep</w:t>
      </w:r>
      <w:r w:rsidRPr="00A92900">
        <w:rPr>
          <w:rFonts w:ascii="Book Antiqua" w:hAnsi="Book Antiqua"/>
        </w:rPr>
        <w:t xml:space="preserve"> 2012; </w:t>
      </w:r>
      <w:r w:rsidRPr="00A92900">
        <w:rPr>
          <w:rFonts w:ascii="Book Antiqua" w:hAnsi="Book Antiqua"/>
          <w:b/>
          <w:bCs/>
        </w:rPr>
        <w:t>14</w:t>
      </w:r>
      <w:r w:rsidRPr="00A92900">
        <w:rPr>
          <w:rFonts w:ascii="Book Antiqua" w:hAnsi="Book Antiqua"/>
        </w:rPr>
        <w:t>: 406-414 [PMID: 22644309 DOI: 10.1007/s11920-012-0282-y]</w:t>
      </w:r>
    </w:p>
    <w:p w14:paraId="0995D65C"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5 </w:t>
      </w:r>
      <w:r w:rsidRPr="00A92900">
        <w:rPr>
          <w:rFonts w:ascii="Book Antiqua" w:hAnsi="Book Antiqua"/>
          <w:b/>
          <w:bCs/>
        </w:rPr>
        <w:t>Drossman DA</w:t>
      </w:r>
      <w:r w:rsidRPr="00A92900">
        <w:rPr>
          <w:rFonts w:ascii="Book Antiqua" w:hAnsi="Book Antiqua"/>
        </w:rPr>
        <w:t xml:space="preserve">. Functional Gastrointestinal Disorders: History, Pathophysiology, Clinical Features and Rome IV. </w:t>
      </w:r>
      <w:r w:rsidRPr="00A92900">
        <w:rPr>
          <w:rFonts w:ascii="Book Antiqua" w:hAnsi="Book Antiqua"/>
          <w:i/>
          <w:iCs/>
        </w:rPr>
        <w:t>Gastroenterology</w:t>
      </w:r>
      <w:r w:rsidRPr="00A92900">
        <w:rPr>
          <w:rFonts w:ascii="Book Antiqua" w:hAnsi="Book Antiqua"/>
        </w:rPr>
        <w:t xml:space="preserve"> 2016 [PMID: 27144617 DOI: 10.1053/j.gastro.2016.02.032]</w:t>
      </w:r>
    </w:p>
    <w:p w14:paraId="544D465C"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6 </w:t>
      </w:r>
      <w:r w:rsidRPr="00A92900">
        <w:rPr>
          <w:rFonts w:ascii="Book Antiqua" w:hAnsi="Book Antiqua"/>
          <w:b/>
          <w:bCs/>
        </w:rPr>
        <w:t>Abraham S</w:t>
      </w:r>
      <w:r w:rsidRPr="00A92900">
        <w:rPr>
          <w:rFonts w:ascii="Book Antiqua" w:hAnsi="Book Antiqua"/>
        </w:rPr>
        <w:t xml:space="preserve">, Kellow JE. Do the digestive tract symptoms in eating disorder patients represent functional gastrointestinal disorders? </w:t>
      </w:r>
      <w:r w:rsidRPr="00A92900">
        <w:rPr>
          <w:rFonts w:ascii="Book Antiqua" w:hAnsi="Book Antiqua"/>
          <w:i/>
          <w:iCs/>
        </w:rPr>
        <w:t>BMC Gastroenterol</w:t>
      </w:r>
      <w:r w:rsidRPr="00A92900">
        <w:rPr>
          <w:rFonts w:ascii="Book Antiqua" w:hAnsi="Book Antiqua"/>
        </w:rPr>
        <w:t xml:space="preserve"> 2013; </w:t>
      </w:r>
      <w:r w:rsidRPr="00A92900">
        <w:rPr>
          <w:rFonts w:ascii="Book Antiqua" w:hAnsi="Book Antiqua"/>
          <w:b/>
          <w:bCs/>
        </w:rPr>
        <w:t>13</w:t>
      </w:r>
      <w:r w:rsidRPr="00A92900">
        <w:rPr>
          <w:rFonts w:ascii="Book Antiqua" w:hAnsi="Book Antiqua"/>
        </w:rPr>
        <w:t>: 38 [PMID: 23448363 DOI: 10.1186/1471-230X-13-38]</w:t>
      </w:r>
    </w:p>
    <w:p w14:paraId="33912771"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7 </w:t>
      </w:r>
      <w:r w:rsidRPr="00A92900">
        <w:rPr>
          <w:rFonts w:ascii="Book Antiqua" w:hAnsi="Book Antiqua"/>
          <w:b/>
          <w:bCs/>
        </w:rPr>
        <w:t>Corazziari E</w:t>
      </w:r>
      <w:r w:rsidRPr="00A92900">
        <w:rPr>
          <w:rFonts w:ascii="Book Antiqua" w:hAnsi="Book Antiqua"/>
        </w:rPr>
        <w:t xml:space="preserve">. Definition and epidemiology of functional gastrointestinal disorders. </w:t>
      </w:r>
      <w:r w:rsidRPr="00A92900">
        <w:rPr>
          <w:rFonts w:ascii="Book Antiqua" w:hAnsi="Book Antiqua"/>
          <w:i/>
          <w:iCs/>
        </w:rPr>
        <w:t>Best Pract Res Clin Gastroenterol</w:t>
      </w:r>
      <w:r w:rsidRPr="00A92900">
        <w:rPr>
          <w:rFonts w:ascii="Book Antiqua" w:hAnsi="Book Antiqua"/>
        </w:rPr>
        <w:t xml:space="preserve"> 2004; </w:t>
      </w:r>
      <w:r w:rsidRPr="00A92900">
        <w:rPr>
          <w:rFonts w:ascii="Book Antiqua" w:hAnsi="Book Antiqua"/>
          <w:b/>
          <w:bCs/>
        </w:rPr>
        <w:t>18</w:t>
      </w:r>
      <w:r w:rsidRPr="00A92900">
        <w:rPr>
          <w:rFonts w:ascii="Book Antiqua" w:hAnsi="Book Antiqua"/>
        </w:rPr>
        <w:t>: 613-631 [PMID: 15324703 DOI: 10.1016/j.bpg.2004.04.012]</w:t>
      </w:r>
    </w:p>
    <w:p w14:paraId="62A2E2BB"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8 </w:t>
      </w:r>
      <w:r w:rsidRPr="00A92900">
        <w:rPr>
          <w:rFonts w:ascii="Book Antiqua" w:hAnsi="Book Antiqua"/>
          <w:b/>
          <w:bCs/>
        </w:rPr>
        <w:t>Schmulson M</w:t>
      </w:r>
      <w:r w:rsidRPr="00A92900">
        <w:rPr>
          <w:rFonts w:ascii="Book Antiqua" w:hAnsi="Book Antiqua"/>
        </w:rPr>
        <w:t xml:space="preserve">. How to use Rome IV criteria in the evaluation of esophageal disorders. </w:t>
      </w:r>
      <w:r w:rsidRPr="00A92900">
        <w:rPr>
          <w:rFonts w:ascii="Book Antiqua" w:hAnsi="Book Antiqua"/>
          <w:i/>
          <w:iCs/>
        </w:rPr>
        <w:t>Curr Opin Gastroenterol</w:t>
      </w:r>
      <w:r w:rsidRPr="00A92900">
        <w:rPr>
          <w:rFonts w:ascii="Book Antiqua" w:hAnsi="Book Antiqua"/>
        </w:rPr>
        <w:t xml:space="preserve"> 2018; </w:t>
      </w:r>
      <w:r w:rsidRPr="00A92900">
        <w:rPr>
          <w:rFonts w:ascii="Book Antiqua" w:hAnsi="Book Antiqua"/>
          <w:b/>
          <w:bCs/>
        </w:rPr>
        <w:t>34</w:t>
      </w:r>
      <w:r w:rsidRPr="00A92900">
        <w:rPr>
          <w:rFonts w:ascii="Book Antiqua" w:hAnsi="Book Antiqua"/>
        </w:rPr>
        <w:t>: 258-265 [PMID: 29846258 DOI: 10.1097/MOG.0000000000000443]</w:t>
      </w:r>
    </w:p>
    <w:p w14:paraId="1DE1011E" w14:textId="77777777" w:rsidR="00A92900" w:rsidRPr="00A92900" w:rsidRDefault="00A92900" w:rsidP="00A92900">
      <w:pPr>
        <w:spacing w:line="360" w:lineRule="auto"/>
        <w:jc w:val="both"/>
        <w:rPr>
          <w:rFonts w:ascii="Book Antiqua" w:hAnsi="Book Antiqua"/>
        </w:rPr>
      </w:pPr>
      <w:r w:rsidRPr="00A92900">
        <w:rPr>
          <w:rFonts w:ascii="Book Antiqua" w:hAnsi="Book Antiqua"/>
        </w:rPr>
        <w:lastRenderedPageBreak/>
        <w:t xml:space="preserve">9 </w:t>
      </w:r>
      <w:r w:rsidRPr="00A92900">
        <w:rPr>
          <w:rFonts w:ascii="Book Antiqua" w:hAnsi="Book Antiqua"/>
          <w:b/>
          <w:bCs/>
        </w:rPr>
        <w:t>Levinthal DJ</w:t>
      </w:r>
      <w:r w:rsidRPr="00A92900">
        <w:rPr>
          <w:rFonts w:ascii="Book Antiqua" w:hAnsi="Book Antiqua"/>
        </w:rPr>
        <w:t xml:space="preserve">, Strick PL. Multiple areas of the cerebral cortex influence the stomach. </w:t>
      </w:r>
      <w:r w:rsidRPr="00A92900">
        <w:rPr>
          <w:rFonts w:ascii="Book Antiqua" w:hAnsi="Book Antiqua"/>
          <w:i/>
          <w:iCs/>
        </w:rPr>
        <w:t>Proc Natl Acad Sci U S A</w:t>
      </w:r>
      <w:r w:rsidRPr="00A92900">
        <w:rPr>
          <w:rFonts w:ascii="Book Antiqua" w:hAnsi="Book Antiqua"/>
        </w:rPr>
        <w:t xml:space="preserve"> 2020; </w:t>
      </w:r>
      <w:r w:rsidRPr="00A92900">
        <w:rPr>
          <w:rFonts w:ascii="Book Antiqua" w:hAnsi="Book Antiqua"/>
          <w:b/>
          <w:bCs/>
        </w:rPr>
        <w:t>117</w:t>
      </w:r>
      <w:r w:rsidRPr="00A92900">
        <w:rPr>
          <w:rFonts w:ascii="Book Antiqua" w:hAnsi="Book Antiqua"/>
        </w:rPr>
        <w:t>: 13078-13083 [PMID: 32434910 DOI: 10.1073/pnas.2002737117]</w:t>
      </w:r>
    </w:p>
    <w:p w14:paraId="5BF4A5ED"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10 </w:t>
      </w:r>
      <w:r w:rsidRPr="00A92900">
        <w:rPr>
          <w:rFonts w:ascii="Book Antiqua" w:hAnsi="Book Antiqua"/>
          <w:b/>
          <w:bCs/>
        </w:rPr>
        <w:t>Browning KN</w:t>
      </w:r>
      <w:r w:rsidRPr="00A92900">
        <w:rPr>
          <w:rFonts w:ascii="Book Antiqua" w:hAnsi="Book Antiqua"/>
        </w:rPr>
        <w:t xml:space="preserve">, Travagli RA. Central nervous system control of gastrointestinal motility and secretion and modulation of gastrointestinal functions. </w:t>
      </w:r>
      <w:r w:rsidRPr="00A92900">
        <w:rPr>
          <w:rFonts w:ascii="Book Antiqua" w:hAnsi="Book Antiqua"/>
          <w:i/>
          <w:iCs/>
        </w:rPr>
        <w:t>Compr Physiol</w:t>
      </w:r>
      <w:r w:rsidRPr="00A92900">
        <w:rPr>
          <w:rFonts w:ascii="Book Antiqua" w:hAnsi="Book Antiqua"/>
        </w:rPr>
        <w:t xml:space="preserve"> 2014; </w:t>
      </w:r>
      <w:r w:rsidRPr="00A92900">
        <w:rPr>
          <w:rFonts w:ascii="Book Antiqua" w:hAnsi="Book Antiqua"/>
          <w:b/>
          <w:bCs/>
        </w:rPr>
        <w:t>4</w:t>
      </w:r>
      <w:r w:rsidRPr="00A92900">
        <w:rPr>
          <w:rFonts w:ascii="Book Antiqua" w:hAnsi="Book Antiqua"/>
        </w:rPr>
        <w:t>: 1339-1368 [PMID: 25428846 DOI: 10.1002/cphy.c130055]</w:t>
      </w:r>
    </w:p>
    <w:p w14:paraId="538E609E"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11 </w:t>
      </w:r>
      <w:r w:rsidRPr="00A92900">
        <w:rPr>
          <w:rFonts w:ascii="Book Antiqua" w:hAnsi="Book Antiqua"/>
          <w:b/>
          <w:bCs/>
        </w:rPr>
        <w:t>Person H</w:t>
      </w:r>
      <w:r w:rsidRPr="00A92900">
        <w:rPr>
          <w:rFonts w:ascii="Book Antiqua" w:hAnsi="Book Antiqua"/>
        </w:rPr>
        <w:t xml:space="preserve">, Keefer L. Psychological comorbidity in gastrointestinal diseases: Update on the brain-gut-microbiome axis. </w:t>
      </w:r>
      <w:r w:rsidRPr="00A92900">
        <w:rPr>
          <w:rFonts w:ascii="Book Antiqua" w:hAnsi="Book Antiqua"/>
          <w:i/>
          <w:iCs/>
        </w:rPr>
        <w:t>Prog Neuropsychopharmacol Biol Psychiatry</w:t>
      </w:r>
      <w:r w:rsidRPr="00A92900">
        <w:rPr>
          <w:rFonts w:ascii="Book Antiqua" w:hAnsi="Book Antiqua"/>
        </w:rPr>
        <w:t xml:space="preserve"> 2021; </w:t>
      </w:r>
      <w:r w:rsidRPr="00A92900">
        <w:rPr>
          <w:rFonts w:ascii="Book Antiqua" w:hAnsi="Book Antiqua"/>
          <w:b/>
          <w:bCs/>
        </w:rPr>
        <w:t>107</w:t>
      </w:r>
      <w:r w:rsidRPr="00A92900">
        <w:rPr>
          <w:rFonts w:ascii="Book Antiqua" w:hAnsi="Book Antiqua"/>
        </w:rPr>
        <w:t>: 110209 [PMID: 33326819 DOI: 10.1016/j.pnpbp.2020.110209]</w:t>
      </w:r>
    </w:p>
    <w:p w14:paraId="181D8057"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12 </w:t>
      </w:r>
      <w:r w:rsidRPr="00A92900">
        <w:rPr>
          <w:rFonts w:ascii="Book Antiqua" w:hAnsi="Book Antiqua"/>
          <w:b/>
          <w:bCs/>
        </w:rPr>
        <w:t>Allen AP</w:t>
      </w:r>
      <w:r w:rsidRPr="00A92900">
        <w:rPr>
          <w:rFonts w:ascii="Book Antiqua" w:hAnsi="Book Antiqua"/>
        </w:rPr>
        <w:t xml:space="preserve">, Dinan TG, Clarke G, Cryan JF. A psychology of the human brain-gut-microbiome axis. </w:t>
      </w:r>
      <w:r w:rsidRPr="00A92900">
        <w:rPr>
          <w:rFonts w:ascii="Book Antiqua" w:hAnsi="Book Antiqua"/>
          <w:i/>
          <w:iCs/>
        </w:rPr>
        <w:t>Soc Personal Psychol Compass</w:t>
      </w:r>
      <w:r w:rsidRPr="00A92900">
        <w:rPr>
          <w:rFonts w:ascii="Book Antiqua" w:hAnsi="Book Antiqua"/>
        </w:rPr>
        <w:t xml:space="preserve"> 2017; </w:t>
      </w:r>
      <w:r w:rsidRPr="00A92900">
        <w:rPr>
          <w:rFonts w:ascii="Book Antiqua" w:hAnsi="Book Antiqua"/>
          <w:b/>
          <w:bCs/>
        </w:rPr>
        <w:t>11</w:t>
      </w:r>
      <w:r w:rsidRPr="00A92900">
        <w:rPr>
          <w:rFonts w:ascii="Book Antiqua" w:hAnsi="Book Antiqua"/>
        </w:rPr>
        <w:t>: e12309 [PMID: 28804508 DOI: 10.1111/spc3.12309]</w:t>
      </w:r>
    </w:p>
    <w:p w14:paraId="3ED15582"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13 </w:t>
      </w:r>
      <w:r w:rsidRPr="00A92900">
        <w:rPr>
          <w:rFonts w:ascii="Book Antiqua" w:hAnsi="Book Antiqua"/>
          <w:b/>
          <w:bCs/>
        </w:rPr>
        <w:t>Midenfjord I</w:t>
      </w:r>
      <w:r w:rsidRPr="00A92900">
        <w:rPr>
          <w:rFonts w:ascii="Book Antiqua" w:hAnsi="Book Antiqua"/>
        </w:rPr>
        <w:t xml:space="preserve">, Borg A, Törnblom H, Simrén M. Cumulative Effect of Psychological Alterations on Gastrointestinal Symptom Severity in Irritable Bowel Syndrome. </w:t>
      </w:r>
      <w:r w:rsidRPr="00A92900">
        <w:rPr>
          <w:rFonts w:ascii="Book Antiqua" w:hAnsi="Book Antiqua"/>
          <w:i/>
          <w:iCs/>
        </w:rPr>
        <w:t>Am J Gastroenterol</w:t>
      </w:r>
      <w:r w:rsidRPr="00A92900">
        <w:rPr>
          <w:rFonts w:ascii="Book Antiqua" w:hAnsi="Book Antiqua"/>
        </w:rPr>
        <w:t xml:space="preserve"> 2020 [PMID: 33156010 DOI: 10.14309/ajg.0000000000001038]</w:t>
      </w:r>
    </w:p>
    <w:p w14:paraId="7FCA3623"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14 </w:t>
      </w:r>
      <w:r w:rsidRPr="00A92900">
        <w:rPr>
          <w:rFonts w:ascii="Book Antiqua" w:hAnsi="Book Antiqua"/>
          <w:b/>
          <w:bCs/>
        </w:rPr>
        <w:t>Lee SY</w:t>
      </w:r>
      <w:r w:rsidRPr="00A92900">
        <w:rPr>
          <w:rFonts w:ascii="Book Antiqua" w:hAnsi="Book Antiqua"/>
        </w:rPr>
        <w:t xml:space="preserve">, Ryu HS, Choi SC, Jang SH. A Study of Psychological Factors Associated with Functional Gastrointestinal Disorders and Use of Health Care. </w:t>
      </w:r>
      <w:r w:rsidRPr="00A92900">
        <w:rPr>
          <w:rFonts w:ascii="Book Antiqua" w:hAnsi="Book Antiqua"/>
          <w:i/>
          <w:iCs/>
        </w:rPr>
        <w:t>Clin Psychopharmacol Neurosci</w:t>
      </w:r>
      <w:r w:rsidRPr="00A92900">
        <w:rPr>
          <w:rFonts w:ascii="Book Antiqua" w:hAnsi="Book Antiqua"/>
        </w:rPr>
        <w:t xml:space="preserve"> 2020; </w:t>
      </w:r>
      <w:r w:rsidRPr="00A92900">
        <w:rPr>
          <w:rFonts w:ascii="Book Antiqua" w:hAnsi="Book Antiqua"/>
          <w:b/>
          <w:bCs/>
        </w:rPr>
        <w:t>18</w:t>
      </w:r>
      <w:r w:rsidRPr="00A92900">
        <w:rPr>
          <w:rFonts w:ascii="Book Antiqua" w:hAnsi="Book Antiqua"/>
        </w:rPr>
        <w:t>: 580-586 [PMID: 33124590 DOI: 10.9758/cpn.2020.18.4.580]</w:t>
      </w:r>
    </w:p>
    <w:p w14:paraId="0B8BDBB9"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15 </w:t>
      </w:r>
      <w:r w:rsidRPr="00A92900">
        <w:rPr>
          <w:rFonts w:ascii="Book Antiqua" w:hAnsi="Book Antiqua"/>
          <w:b/>
          <w:bCs/>
        </w:rPr>
        <w:t>Kim BJ</w:t>
      </w:r>
      <w:r w:rsidRPr="00A92900">
        <w:rPr>
          <w:rFonts w:ascii="Book Antiqua" w:hAnsi="Book Antiqua"/>
        </w:rPr>
        <w:t xml:space="preserve">, Kuo B. Gastroparesis and Functional Dyspepsia: A Blurring Distinction of Pathophysiology and Treatment. </w:t>
      </w:r>
      <w:r w:rsidRPr="00A92900">
        <w:rPr>
          <w:rFonts w:ascii="Book Antiqua" w:hAnsi="Book Antiqua"/>
          <w:i/>
          <w:iCs/>
        </w:rPr>
        <w:t>J Neurogastroenterol Motil</w:t>
      </w:r>
      <w:r w:rsidRPr="00A92900">
        <w:rPr>
          <w:rFonts w:ascii="Book Antiqua" w:hAnsi="Book Antiqua"/>
        </w:rPr>
        <w:t xml:space="preserve"> 2019; </w:t>
      </w:r>
      <w:r w:rsidRPr="00A92900">
        <w:rPr>
          <w:rFonts w:ascii="Book Antiqua" w:hAnsi="Book Antiqua"/>
          <w:b/>
          <w:bCs/>
        </w:rPr>
        <w:t>25</w:t>
      </w:r>
      <w:r w:rsidRPr="00A92900">
        <w:rPr>
          <w:rFonts w:ascii="Book Antiqua" w:hAnsi="Book Antiqua"/>
        </w:rPr>
        <w:t>: 27-35 [PMID: 30509017 DOI: 10.5056/jnm18162]</w:t>
      </w:r>
    </w:p>
    <w:p w14:paraId="0F78F731"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16 </w:t>
      </w:r>
      <w:r w:rsidRPr="00A92900">
        <w:rPr>
          <w:rFonts w:ascii="Book Antiqua" w:hAnsi="Book Antiqua"/>
          <w:b/>
          <w:bCs/>
        </w:rPr>
        <w:t>Stein B</w:t>
      </w:r>
      <w:r w:rsidRPr="00A92900">
        <w:rPr>
          <w:rFonts w:ascii="Book Antiqua" w:hAnsi="Book Antiqua"/>
        </w:rPr>
        <w:t xml:space="preserve">, Everhart KK, Lacy BE. Gastroparesis: A Review of Current Diagnosis and Treatment Options. </w:t>
      </w:r>
      <w:r w:rsidRPr="00A92900">
        <w:rPr>
          <w:rFonts w:ascii="Book Antiqua" w:hAnsi="Book Antiqua"/>
          <w:i/>
          <w:iCs/>
        </w:rPr>
        <w:t>J Clin Gastroenterol</w:t>
      </w:r>
      <w:r w:rsidRPr="00A92900">
        <w:rPr>
          <w:rFonts w:ascii="Book Antiqua" w:hAnsi="Book Antiqua"/>
        </w:rPr>
        <w:t xml:space="preserve"> 2015; </w:t>
      </w:r>
      <w:r w:rsidRPr="00A92900">
        <w:rPr>
          <w:rFonts w:ascii="Book Antiqua" w:hAnsi="Book Antiqua"/>
          <w:b/>
          <w:bCs/>
        </w:rPr>
        <w:t>49</w:t>
      </w:r>
      <w:r w:rsidRPr="00A92900">
        <w:rPr>
          <w:rFonts w:ascii="Book Antiqua" w:hAnsi="Book Antiqua"/>
        </w:rPr>
        <w:t>: 550-558 [PMID: 25874755 DOI: 10.1097/MCG.0000000000000320]</w:t>
      </w:r>
    </w:p>
    <w:p w14:paraId="2EAFC202"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17 </w:t>
      </w:r>
      <w:r w:rsidRPr="00A92900">
        <w:rPr>
          <w:rFonts w:ascii="Book Antiqua" w:hAnsi="Book Antiqua"/>
          <w:b/>
          <w:bCs/>
        </w:rPr>
        <w:t>Camilleri M</w:t>
      </w:r>
      <w:r w:rsidRPr="00A92900">
        <w:rPr>
          <w:rFonts w:ascii="Book Antiqua" w:hAnsi="Book Antiqua"/>
        </w:rPr>
        <w:t xml:space="preserve">, Chedid V, Ford AC, Haruma K, Horowitz M, Jones KL, Low PA, Park SY, Parkman HP, Stanghellini V. Gastroparesis. </w:t>
      </w:r>
      <w:r w:rsidRPr="00A92900">
        <w:rPr>
          <w:rFonts w:ascii="Book Antiqua" w:hAnsi="Book Antiqua"/>
          <w:i/>
          <w:iCs/>
        </w:rPr>
        <w:t>Nat Rev Dis Primers</w:t>
      </w:r>
      <w:r w:rsidRPr="00A92900">
        <w:rPr>
          <w:rFonts w:ascii="Book Antiqua" w:hAnsi="Book Antiqua"/>
        </w:rPr>
        <w:t xml:space="preserve"> 2018; </w:t>
      </w:r>
      <w:r w:rsidRPr="00A92900">
        <w:rPr>
          <w:rFonts w:ascii="Book Antiqua" w:hAnsi="Book Antiqua"/>
          <w:b/>
          <w:bCs/>
        </w:rPr>
        <w:t>4</w:t>
      </w:r>
      <w:r w:rsidRPr="00A92900">
        <w:rPr>
          <w:rFonts w:ascii="Book Antiqua" w:hAnsi="Book Antiqua"/>
        </w:rPr>
        <w:t>: 41 [PMID: 30385743 DOI: 10.1038/s41572-018-0038-z]</w:t>
      </w:r>
    </w:p>
    <w:p w14:paraId="27B28AD7" w14:textId="77777777" w:rsidR="00A92900" w:rsidRPr="00A92900" w:rsidRDefault="00A92900" w:rsidP="00A92900">
      <w:pPr>
        <w:spacing w:line="360" w:lineRule="auto"/>
        <w:jc w:val="both"/>
        <w:rPr>
          <w:rFonts w:ascii="Book Antiqua" w:hAnsi="Book Antiqua"/>
        </w:rPr>
      </w:pPr>
      <w:r w:rsidRPr="00A92900">
        <w:rPr>
          <w:rFonts w:ascii="Book Antiqua" w:hAnsi="Book Antiqua"/>
        </w:rPr>
        <w:lastRenderedPageBreak/>
        <w:t xml:space="preserve">18 </w:t>
      </w:r>
      <w:r w:rsidRPr="00A92900">
        <w:rPr>
          <w:rFonts w:ascii="Book Antiqua" w:hAnsi="Book Antiqua"/>
          <w:b/>
          <w:bCs/>
        </w:rPr>
        <w:t>Szmukler GI</w:t>
      </w:r>
      <w:r w:rsidRPr="00A92900">
        <w:rPr>
          <w:rFonts w:ascii="Book Antiqua" w:hAnsi="Book Antiqua"/>
        </w:rPr>
        <w:t xml:space="preserve">, Young GP, Lichtenstein M, Andrews JT. A serial study of gastric emptying in anorexia nervosa and bulimia. </w:t>
      </w:r>
      <w:r w:rsidRPr="00A92900">
        <w:rPr>
          <w:rFonts w:ascii="Book Antiqua" w:hAnsi="Book Antiqua"/>
          <w:i/>
          <w:iCs/>
        </w:rPr>
        <w:t>Aust N Z J Med</w:t>
      </w:r>
      <w:r w:rsidRPr="00A92900">
        <w:rPr>
          <w:rFonts w:ascii="Book Antiqua" w:hAnsi="Book Antiqua"/>
        </w:rPr>
        <w:t xml:space="preserve"> 1990; </w:t>
      </w:r>
      <w:r w:rsidRPr="00A92900">
        <w:rPr>
          <w:rFonts w:ascii="Book Antiqua" w:hAnsi="Book Antiqua"/>
          <w:b/>
          <w:bCs/>
        </w:rPr>
        <w:t>20</w:t>
      </w:r>
      <w:r w:rsidRPr="00A92900">
        <w:rPr>
          <w:rFonts w:ascii="Book Antiqua" w:hAnsi="Book Antiqua"/>
        </w:rPr>
        <w:t>: 220-225 [PMID: 2372271 DOI: 10.1111/j.1445-5994.1990.tb01023.x]</w:t>
      </w:r>
    </w:p>
    <w:p w14:paraId="078511DB"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19 </w:t>
      </w:r>
      <w:r w:rsidRPr="00A92900">
        <w:rPr>
          <w:rFonts w:ascii="Book Antiqua" w:hAnsi="Book Antiqua"/>
          <w:b/>
          <w:bCs/>
        </w:rPr>
        <w:t>Hutson WR</w:t>
      </w:r>
      <w:r w:rsidRPr="00A92900">
        <w:rPr>
          <w:rFonts w:ascii="Book Antiqua" w:hAnsi="Book Antiqua"/>
        </w:rPr>
        <w:t xml:space="preserve">, Wald A. Gastric emptying in patients with bulimia nervosa and anorexia nervosa. </w:t>
      </w:r>
      <w:r w:rsidRPr="00A92900">
        <w:rPr>
          <w:rFonts w:ascii="Book Antiqua" w:hAnsi="Book Antiqua"/>
          <w:i/>
          <w:iCs/>
        </w:rPr>
        <w:t>Am J Gastroenterol</w:t>
      </w:r>
      <w:r w:rsidRPr="00A92900">
        <w:rPr>
          <w:rFonts w:ascii="Book Antiqua" w:hAnsi="Book Antiqua"/>
        </w:rPr>
        <w:t xml:space="preserve"> 1990; </w:t>
      </w:r>
      <w:r w:rsidRPr="00A92900">
        <w:rPr>
          <w:rFonts w:ascii="Book Antiqua" w:hAnsi="Book Antiqua"/>
          <w:b/>
          <w:bCs/>
        </w:rPr>
        <w:t>85</w:t>
      </w:r>
      <w:r w:rsidRPr="00A92900">
        <w:rPr>
          <w:rFonts w:ascii="Book Antiqua" w:hAnsi="Book Antiqua"/>
        </w:rPr>
        <w:t>: 41-46 [PMID: 2296962]</w:t>
      </w:r>
    </w:p>
    <w:p w14:paraId="170AB76F"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20 </w:t>
      </w:r>
      <w:r w:rsidRPr="00A92900">
        <w:rPr>
          <w:rFonts w:ascii="Book Antiqua" w:hAnsi="Book Antiqua"/>
          <w:b/>
          <w:bCs/>
        </w:rPr>
        <w:t>Benini L</w:t>
      </w:r>
      <w:r w:rsidRPr="00A92900">
        <w:rPr>
          <w:rFonts w:ascii="Book Antiqua" w:hAnsi="Book Antiqua"/>
        </w:rPr>
        <w:t xml:space="preserve">, Todesco T, Dalle Grave R, Deiorio F, Salandini L, Vantini I. Gastric emptying in patients with restricting and binge/purging subtypes of anorexia nervosa. </w:t>
      </w:r>
      <w:r w:rsidRPr="00A92900">
        <w:rPr>
          <w:rFonts w:ascii="Book Antiqua" w:hAnsi="Book Antiqua"/>
          <w:i/>
          <w:iCs/>
        </w:rPr>
        <w:t>Am J Gastroenterol</w:t>
      </w:r>
      <w:r w:rsidRPr="00A92900">
        <w:rPr>
          <w:rFonts w:ascii="Book Antiqua" w:hAnsi="Book Antiqua"/>
        </w:rPr>
        <w:t xml:space="preserve"> 2004; </w:t>
      </w:r>
      <w:r w:rsidRPr="00A92900">
        <w:rPr>
          <w:rFonts w:ascii="Book Antiqua" w:hAnsi="Book Antiqua"/>
          <w:b/>
          <w:bCs/>
        </w:rPr>
        <w:t>99</w:t>
      </w:r>
      <w:r w:rsidRPr="00A92900">
        <w:rPr>
          <w:rFonts w:ascii="Book Antiqua" w:hAnsi="Book Antiqua"/>
        </w:rPr>
        <w:t>: 1448-1454 [PMID: 15307858 DOI: 10.1111/j.1572-0241.2004.30246.x]</w:t>
      </w:r>
    </w:p>
    <w:p w14:paraId="112BCBA2"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21 </w:t>
      </w:r>
      <w:r w:rsidRPr="00A92900">
        <w:rPr>
          <w:rFonts w:ascii="Book Antiqua" w:hAnsi="Book Antiqua"/>
          <w:b/>
          <w:bCs/>
        </w:rPr>
        <w:t>Inui A</w:t>
      </w:r>
      <w:r w:rsidRPr="00A92900">
        <w:rPr>
          <w:rFonts w:ascii="Book Antiqua" w:hAnsi="Book Antiqua"/>
        </w:rPr>
        <w:t xml:space="preserve">, Okano H, Miyamoto M, Aoyama N, Uemoto M, Baba S, Kasuga M. Delayed gastric emptying in bulimic patients. </w:t>
      </w:r>
      <w:r w:rsidRPr="00A92900">
        <w:rPr>
          <w:rFonts w:ascii="Book Antiqua" w:hAnsi="Book Antiqua"/>
          <w:i/>
          <w:iCs/>
        </w:rPr>
        <w:t>Lancet</w:t>
      </w:r>
      <w:r w:rsidRPr="00A92900">
        <w:rPr>
          <w:rFonts w:ascii="Book Antiqua" w:hAnsi="Book Antiqua"/>
        </w:rPr>
        <w:t xml:space="preserve"> 1995; </w:t>
      </w:r>
      <w:r w:rsidRPr="00A92900">
        <w:rPr>
          <w:rFonts w:ascii="Book Antiqua" w:hAnsi="Book Antiqua"/>
          <w:b/>
          <w:bCs/>
        </w:rPr>
        <w:t>346</w:t>
      </w:r>
      <w:r w:rsidRPr="00A92900">
        <w:rPr>
          <w:rFonts w:ascii="Book Antiqua" w:hAnsi="Book Antiqua"/>
        </w:rPr>
        <w:t>: 1240 [PMID: 7475706 DOI: 10.1016/s0140-6736(95)92954-1]</w:t>
      </w:r>
    </w:p>
    <w:p w14:paraId="582FC311"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22 </w:t>
      </w:r>
      <w:r w:rsidRPr="00A92900">
        <w:rPr>
          <w:rFonts w:ascii="Book Antiqua" w:hAnsi="Book Antiqua"/>
          <w:b/>
          <w:bCs/>
        </w:rPr>
        <w:t>Dubois A</w:t>
      </w:r>
      <w:r w:rsidRPr="00A92900">
        <w:rPr>
          <w:rFonts w:ascii="Book Antiqua" w:hAnsi="Book Antiqua"/>
        </w:rPr>
        <w:t xml:space="preserve">, Gross HA, Ebert MH, Castell DO. Altered gastric emptying and secretion in primary anorexia nervosa. </w:t>
      </w:r>
      <w:r w:rsidRPr="00A92900">
        <w:rPr>
          <w:rFonts w:ascii="Book Antiqua" w:hAnsi="Book Antiqua"/>
          <w:i/>
          <w:iCs/>
        </w:rPr>
        <w:t>Gastroenterology</w:t>
      </w:r>
      <w:r w:rsidRPr="00A92900">
        <w:rPr>
          <w:rFonts w:ascii="Book Antiqua" w:hAnsi="Book Antiqua"/>
        </w:rPr>
        <w:t xml:space="preserve"> 1979; </w:t>
      </w:r>
      <w:r w:rsidRPr="00A92900">
        <w:rPr>
          <w:rFonts w:ascii="Book Antiqua" w:hAnsi="Book Antiqua"/>
          <w:b/>
          <w:bCs/>
        </w:rPr>
        <w:t>77</w:t>
      </w:r>
      <w:r w:rsidRPr="00A92900">
        <w:rPr>
          <w:rFonts w:ascii="Book Antiqua" w:hAnsi="Book Antiqua"/>
        </w:rPr>
        <w:t>: 319-323 [PMID: 376392]</w:t>
      </w:r>
    </w:p>
    <w:p w14:paraId="3B5B4C60"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23 </w:t>
      </w:r>
      <w:r w:rsidRPr="00A92900">
        <w:rPr>
          <w:rFonts w:ascii="Book Antiqua" w:hAnsi="Book Antiqua"/>
          <w:b/>
          <w:bCs/>
        </w:rPr>
        <w:t>Kamal N</w:t>
      </w:r>
      <w:r w:rsidRPr="00A92900">
        <w:rPr>
          <w:rFonts w:ascii="Book Antiqua" w:hAnsi="Book Antiqua"/>
        </w:rPr>
        <w:t xml:space="preserve">, Chami T, Andersen A, Rosell FA, Schuster MM, Whitehead WE. Delayed gastrointestinal transit times in anorexia nervosa and bulimia nervosa. </w:t>
      </w:r>
      <w:r w:rsidRPr="00A92900">
        <w:rPr>
          <w:rFonts w:ascii="Book Antiqua" w:hAnsi="Book Antiqua"/>
          <w:i/>
          <w:iCs/>
        </w:rPr>
        <w:t>Gastroenterology</w:t>
      </w:r>
      <w:r w:rsidRPr="00A92900">
        <w:rPr>
          <w:rFonts w:ascii="Book Antiqua" w:hAnsi="Book Antiqua"/>
        </w:rPr>
        <w:t xml:space="preserve"> 1991; </w:t>
      </w:r>
      <w:r w:rsidRPr="00A92900">
        <w:rPr>
          <w:rFonts w:ascii="Book Antiqua" w:hAnsi="Book Antiqua"/>
          <w:b/>
          <w:bCs/>
        </w:rPr>
        <w:t>101</w:t>
      </w:r>
      <w:r w:rsidRPr="00A92900">
        <w:rPr>
          <w:rFonts w:ascii="Book Antiqua" w:hAnsi="Book Antiqua"/>
        </w:rPr>
        <w:t>: 1320-1324 [PMID: 1936803 DOI: 10.1016/0016-5085(91)90083-w]</w:t>
      </w:r>
    </w:p>
    <w:p w14:paraId="388DD99D"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24 </w:t>
      </w:r>
      <w:r w:rsidRPr="00A92900">
        <w:rPr>
          <w:rFonts w:ascii="Book Antiqua" w:hAnsi="Book Antiqua"/>
          <w:b/>
          <w:bCs/>
        </w:rPr>
        <w:t>Robinson PH</w:t>
      </w:r>
      <w:r w:rsidRPr="00A92900">
        <w:rPr>
          <w:rFonts w:ascii="Book Antiqua" w:hAnsi="Book Antiqua"/>
        </w:rPr>
        <w:t xml:space="preserve">, Clarke M, Barrett J. Determinants of delayed gastric emptying in anorexia nervosa and bulimia nervosa. </w:t>
      </w:r>
      <w:r w:rsidRPr="00A92900">
        <w:rPr>
          <w:rFonts w:ascii="Book Antiqua" w:hAnsi="Book Antiqua"/>
          <w:i/>
          <w:iCs/>
        </w:rPr>
        <w:t>Gut</w:t>
      </w:r>
      <w:r w:rsidRPr="00A92900">
        <w:rPr>
          <w:rFonts w:ascii="Book Antiqua" w:hAnsi="Book Antiqua"/>
        </w:rPr>
        <w:t xml:space="preserve"> 1988; </w:t>
      </w:r>
      <w:r w:rsidRPr="00A92900">
        <w:rPr>
          <w:rFonts w:ascii="Book Antiqua" w:hAnsi="Book Antiqua"/>
          <w:b/>
          <w:bCs/>
        </w:rPr>
        <w:t>29</w:t>
      </w:r>
      <w:r w:rsidRPr="00A92900">
        <w:rPr>
          <w:rFonts w:ascii="Book Antiqua" w:hAnsi="Book Antiqua"/>
        </w:rPr>
        <w:t>: 458-464 [PMID: 3371714 DOI: 10.1136/gut.29.4.458]</w:t>
      </w:r>
    </w:p>
    <w:p w14:paraId="34E2349A"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25 </w:t>
      </w:r>
      <w:r w:rsidRPr="00A92900">
        <w:rPr>
          <w:rFonts w:ascii="Book Antiqua" w:hAnsi="Book Antiqua"/>
          <w:b/>
          <w:bCs/>
        </w:rPr>
        <w:t>Stacher G</w:t>
      </w:r>
      <w:r w:rsidRPr="00A92900">
        <w:rPr>
          <w:rFonts w:ascii="Book Antiqua" w:hAnsi="Book Antiqua"/>
        </w:rPr>
        <w:t xml:space="preserve">. Gut function in anorexia nervosa and bulimia nervosa. </w:t>
      </w:r>
      <w:r w:rsidRPr="00A92900">
        <w:rPr>
          <w:rFonts w:ascii="Book Antiqua" w:hAnsi="Book Antiqua"/>
          <w:i/>
          <w:iCs/>
        </w:rPr>
        <w:t>Scand J Gastroenterol</w:t>
      </w:r>
      <w:r w:rsidRPr="00A92900">
        <w:rPr>
          <w:rFonts w:ascii="Book Antiqua" w:hAnsi="Book Antiqua"/>
        </w:rPr>
        <w:t xml:space="preserve"> 2003; </w:t>
      </w:r>
      <w:r w:rsidRPr="00A92900">
        <w:rPr>
          <w:rFonts w:ascii="Book Antiqua" w:hAnsi="Book Antiqua"/>
          <w:b/>
          <w:bCs/>
        </w:rPr>
        <w:t>38</w:t>
      </w:r>
      <w:r w:rsidRPr="00A92900">
        <w:rPr>
          <w:rFonts w:ascii="Book Antiqua" w:hAnsi="Book Antiqua"/>
        </w:rPr>
        <w:t>: 573-587 [PMID: 12825864 DOI: 10.1080/00365520310002120]</w:t>
      </w:r>
    </w:p>
    <w:p w14:paraId="6508C63E"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26 </w:t>
      </w:r>
      <w:r w:rsidRPr="00A92900">
        <w:rPr>
          <w:rFonts w:ascii="Book Antiqua" w:hAnsi="Book Antiqua"/>
          <w:b/>
          <w:bCs/>
        </w:rPr>
        <w:t>Bluemel S</w:t>
      </w:r>
      <w:r w:rsidRPr="00A92900">
        <w:rPr>
          <w:rFonts w:ascii="Book Antiqua" w:hAnsi="Book Antiqua"/>
        </w:rPr>
        <w:t xml:space="preserve">, Menne D, Milos G, Goetze O, Fried M, Schwizer W, Fox M, Steingoetter A. Relationship of body weight with gastrointestinal motor and sensory function: studies in anorexia nervosa and obesity. </w:t>
      </w:r>
      <w:r w:rsidRPr="00A92900">
        <w:rPr>
          <w:rFonts w:ascii="Book Antiqua" w:hAnsi="Book Antiqua"/>
          <w:i/>
          <w:iCs/>
        </w:rPr>
        <w:t>BMC Gastroenterol</w:t>
      </w:r>
      <w:r w:rsidRPr="00A92900">
        <w:rPr>
          <w:rFonts w:ascii="Book Antiqua" w:hAnsi="Book Antiqua"/>
        </w:rPr>
        <w:t xml:space="preserve"> 2017; </w:t>
      </w:r>
      <w:r w:rsidRPr="00A92900">
        <w:rPr>
          <w:rFonts w:ascii="Book Antiqua" w:hAnsi="Book Antiqua"/>
          <w:b/>
          <w:bCs/>
        </w:rPr>
        <w:t>17</w:t>
      </w:r>
      <w:r w:rsidRPr="00A92900">
        <w:rPr>
          <w:rFonts w:ascii="Book Antiqua" w:hAnsi="Book Antiqua"/>
        </w:rPr>
        <w:t>: 4 [PMID: 28056812 DOI: 10.1186/s12876-016-0560-y]</w:t>
      </w:r>
    </w:p>
    <w:p w14:paraId="1CAA319C"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27 </w:t>
      </w:r>
      <w:r w:rsidRPr="00A92900">
        <w:rPr>
          <w:rFonts w:ascii="Book Antiqua" w:hAnsi="Book Antiqua"/>
          <w:b/>
          <w:bCs/>
        </w:rPr>
        <w:t>Holt S</w:t>
      </w:r>
      <w:r w:rsidRPr="00A92900">
        <w:rPr>
          <w:rFonts w:ascii="Book Antiqua" w:hAnsi="Book Antiqua"/>
        </w:rPr>
        <w:t xml:space="preserve">, Ford MJ, Grant S, Heading RC. Abnormal gastric emptying in primary anorexia nervosa. </w:t>
      </w:r>
      <w:r w:rsidRPr="00A92900">
        <w:rPr>
          <w:rFonts w:ascii="Book Antiqua" w:hAnsi="Book Antiqua"/>
          <w:i/>
          <w:iCs/>
        </w:rPr>
        <w:t>Br J Psychiatry</w:t>
      </w:r>
      <w:r w:rsidRPr="00A92900">
        <w:rPr>
          <w:rFonts w:ascii="Book Antiqua" w:hAnsi="Book Antiqua"/>
        </w:rPr>
        <w:t xml:space="preserve"> 1981; </w:t>
      </w:r>
      <w:r w:rsidRPr="00A92900">
        <w:rPr>
          <w:rFonts w:ascii="Book Antiqua" w:hAnsi="Book Antiqua"/>
          <w:b/>
          <w:bCs/>
        </w:rPr>
        <w:t>139</w:t>
      </w:r>
      <w:r w:rsidRPr="00A92900">
        <w:rPr>
          <w:rFonts w:ascii="Book Antiqua" w:hAnsi="Book Antiqua"/>
        </w:rPr>
        <w:t>: 550-552 [PMID: 7332861 DOI: 10.1192/bjp.139.6.550]</w:t>
      </w:r>
    </w:p>
    <w:p w14:paraId="483DF587" w14:textId="77777777" w:rsidR="00A92900" w:rsidRPr="00A92900" w:rsidRDefault="00A92900" w:rsidP="00A92900">
      <w:pPr>
        <w:spacing w:line="360" w:lineRule="auto"/>
        <w:jc w:val="both"/>
        <w:rPr>
          <w:rFonts w:ascii="Book Antiqua" w:hAnsi="Book Antiqua"/>
        </w:rPr>
      </w:pPr>
      <w:r w:rsidRPr="00A92900">
        <w:rPr>
          <w:rFonts w:ascii="Book Antiqua" w:hAnsi="Book Antiqua"/>
        </w:rPr>
        <w:lastRenderedPageBreak/>
        <w:t xml:space="preserve">28 </w:t>
      </w:r>
      <w:r w:rsidRPr="00A92900">
        <w:rPr>
          <w:rFonts w:ascii="Book Antiqua" w:hAnsi="Book Antiqua"/>
          <w:b/>
          <w:bCs/>
        </w:rPr>
        <w:t>Abell TL</w:t>
      </w:r>
      <w:r w:rsidRPr="00A92900">
        <w:rPr>
          <w:rFonts w:ascii="Book Antiqua" w:hAnsi="Book Antiqua"/>
        </w:rPr>
        <w:t xml:space="preserve">, Malagelada JR, Lucas AR, Brown ML, Camilleri M, Go VL, Azpiroz F, Callaway CW, Kao PC, Zinsmeister AR. Gastric electromechanical and neurohormonal function in anorexia nervosa. </w:t>
      </w:r>
      <w:r w:rsidRPr="00A92900">
        <w:rPr>
          <w:rFonts w:ascii="Book Antiqua" w:hAnsi="Book Antiqua"/>
          <w:i/>
          <w:iCs/>
        </w:rPr>
        <w:t>Gastroenterology</w:t>
      </w:r>
      <w:r w:rsidRPr="00A92900">
        <w:rPr>
          <w:rFonts w:ascii="Book Antiqua" w:hAnsi="Book Antiqua"/>
        </w:rPr>
        <w:t xml:space="preserve"> 1987; </w:t>
      </w:r>
      <w:r w:rsidRPr="00A92900">
        <w:rPr>
          <w:rFonts w:ascii="Book Antiqua" w:hAnsi="Book Antiqua"/>
          <w:b/>
          <w:bCs/>
        </w:rPr>
        <w:t>93</w:t>
      </w:r>
      <w:r w:rsidRPr="00A92900">
        <w:rPr>
          <w:rFonts w:ascii="Book Antiqua" w:hAnsi="Book Antiqua"/>
        </w:rPr>
        <w:t>: 958-965 [PMID: 3653645 DOI: 10.1016/0016-5085(87)90557-9]</w:t>
      </w:r>
    </w:p>
    <w:p w14:paraId="0C011D4E"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29 </w:t>
      </w:r>
      <w:r w:rsidRPr="00A92900">
        <w:rPr>
          <w:rFonts w:ascii="Book Antiqua" w:hAnsi="Book Antiqua"/>
          <w:b/>
          <w:bCs/>
        </w:rPr>
        <w:t>Rigaud D</w:t>
      </w:r>
      <w:r w:rsidRPr="00A92900">
        <w:rPr>
          <w:rFonts w:ascii="Book Antiqua" w:hAnsi="Book Antiqua"/>
        </w:rPr>
        <w:t xml:space="preserve">, Bedig G, Merrouche M, Vulpillat M, Bonfils S, Apfelbaum M. Delayed gastric emptying in anorexia nervosa is improved by completion of a renutrition program. </w:t>
      </w:r>
      <w:r w:rsidRPr="00A92900">
        <w:rPr>
          <w:rFonts w:ascii="Book Antiqua" w:hAnsi="Book Antiqua"/>
          <w:i/>
          <w:iCs/>
        </w:rPr>
        <w:t>Dig Dis Sci</w:t>
      </w:r>
      <w:r w:rsidRPr="00A92900">
        <w:rPr>
          <w:rFonts w:ascii="Book Antiqua" w:hAnsi="Book Antiqua"/>
        </w:rPr>
        <w:t xml:space="preserve"> 1988; </w:t>
      </w:r>
      <w:r w:rsidRPr="00A92900">
        <w:rPr>
          <w:rFonts w:ascii="Book Antiqua" w:hAnsi="Book Antiqua"/>
          <w:b/>
          <w:bCs/>
        </w:rPr>
        <w:t>33</w:t>
      </w:r>
      <w:r w:rsidRPr="00A92900">
        <w:rPr>
          <w:rFonts w:ascii="Book Antiqua" w:hAnsi="Book Antiqua"/>
        </w:rPr>
        <w:t>: 919-925 [PMID: 3391083 DOI: 10.1007/BF01535985]</w:t>
      </w:r>
    </w:p>
    <w:p w14:paraId="21CDE3F9"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30 </w:t>
      </w:r>
      <w:r w:rsidRPr="00A92900">
        <w:rPr>
          <w:rFonts w:ascii="Book Antiqua" w:hAnsi="Book Antiqua"/>
          <w:b/>
          <w:bCs/>
        </w:rPr>
        <w:t>Waldholtz BD</w:t>
      </w:r>
      <w:r w:rsidRPr="00A92900">
        <w:rPr>
          <w:rFonts w:ascii="Book Antiqua" w:hAnsi="Book Antiqua"/>
        </w:rPr>
        <w:t xml:space="preserve">, Andersen AE. Gastrointestinal symptoms in anorexia nervosa. A prospective study. </w:t>
      </w:r>
      <w:r w:rsidRPr="00A92900">
        <w:rPr>
          <w:rFonts w:ascii="Book Antiqua" w:hAnsi="Book Antiqua"/>
          <w:i/>
          <w:iCs/>
        </w:rPr>
        <w:t>Gastroenterology</w:t>
      </w:r>
      <w:r w:rsidRPr="00A92900">
        <w:rPr>
          <w:rFonts w:ascii="Book Antiqua" w:hAnsi="Book Antiqua"/>
        </w:rPr>
        <w:t xml:space="preserve"> 1990; </w:t>
      </w:r>
      <w:r w:rsidRPr="00A92900">
        <w:rPr>
          <w:rFonts w:ascii="Book Antiqua" w:hAnsi="Book Antiqua"/>
          <w:b/>
          <w:bCs/>
        </w:rPr>
        <w:t>98</w:t>
      </w:r>
      <w:r w:rsidRPr="00A92900">
        <w:rPr>
          <w:rFonts w:ascii="Book Antiqua" w:hAnsi="Book Antiqua"/>
        </w:rPr>
        <w:t>: 1415-1419 [PMID: 2338185 DOI: 10.1016/0016-5085(90)91070-m]</w:t>
      </w:r>
    </w:p>
    <w:p w14:paraId="72AF887E"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31 </w:t>
      </w:r>
      <w:r w:rsidRPr="00A92900">
        <w:rPr>
          <w:rFonts w:ascii="Book Antiqua" w:hAnsi="Book Antiqua"/>
          <w:b/>
          <w:bCs/>
        </w:rPr>
        <w:t>Grundy D</w:t>
      </w:r>
      <w:r w:rsidRPr="00A92900">
        <w:rPr>
          <w:rFonts w:ascii="Book Antiqua" w:hAnsi="Book Antiqua"/>
        </w:rPr>
        <w:t xml:space="preserve">, Al-Chaer ED, Aziz Q, Collins SM, Ke M, Taché Y, Wood JD. Fundamentals of neurogastroenterology: basic science. </w:t>
      </w:r>
      <w:r w:rsidRPr="00A92900">
        <w:rPr>
          <w:rFonts w:ascii="Book Antiqua" w:hAnsi="Book Antiqua"/>
          <w:i/>
          <w:iCs/>
        </w:rPr>
        <w:t>Gastroenterology</w:t>
      </w:r>
      <w:r w:rsidRPr="00A92900">
        <w:rPr>
          <w:rFonts w:ascii="Book Antiqua" w:hAnsi="Book Antiqua"/>
        </w:rPr>
        <w:t xml:space="preserve"> 2006; </w:t>
      </w:r>
      <w:r w:rsidRPr="00A92900">
        <w:rPr>
          <w:rFonts w:ascii="Book Antiqua" w:hAnsi="Book Antiqua"/>
          <w:b/>
          <w:bCs/>
        </w:rPr>
        <w:t>130</w:t>
      </w:r>
      <w:r w:rsidRPr="00A92900">
        <w:rPr>
          <w:rFonts w:ascii="Book Antiqua" w:hAnsi="Book Antiqua"/>
        </w:rPr>
        <w:t>: 1391-1411 [PMID: 16678554 DOI: 10.1053/j.gastro.2005.11.060]</w:t>
      </w:r>
    </w:p>
    <w:p w14:paraId="53143D16"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32 </w:t>
      </w:r>
      <w:r w:rsidRPr="00A92900">
        <w:rPr>
          <w:rFonts w:ascii="Book Antiqua" w:hAnsi="Book Antiqua"/>
          <w:b/>
          <w:bCs/>
        </w:rPr>
        <w:t>Talley NJ</w:t>
      </w:r>
      <w:r w:rsidRPr="00A92900">
        <w:rPr>
          <w:rFonts w:ascii="Book Antiqua" w:hAnsi="Book Antiqua"/>
        </w:rPr>
        <w:t xml:space="preserve">. Functional dyspepsia: new insights into pathogenesis and therapy. </w:t>
      </w:r>
      <w:r w:rsidRPr="00A92900">
        <w:rPr>
          <w:rFonts w:ascii="Book Antiqua" w:hAnsi="Book Antiqua"/>
          <w:i/>
          <w:iCs/>
        </w:rPr>
        <w:t>Korean J Intern Med</w:t>
      </w:r>
      <w:r w:rsidRPr="00A92900">
        <w:rPr>
          <w:rFonts w:ascii="Book Antiqua" w:hAnsi="Book Antiqua"/>
        </w:rPr>
        <w:t xml:space="preserve"> 2016; </w:t>
      </w:r>
      <w:r w:rsidRPr="00A92900">
        <w:rPr>
          <w:rFonts w:ascii="Book Antiqua" w:hAnsi="Book Antiqua"/>
          <w:b/>
          <w:bCs/>
        </w:rPr>
        <w:t>31</w:t>
      </w:r>
      <w:r w:rsidRPr="00A92900">
        <w:rPr>
          <w:rFonts w:ascii="Book Antiqua" w:hAnsi="Book Antiqua"/>
        </w:rPr>
        <w:t>: 444-456 [PMID: 27048251 DOI: 10.3904/kjim.2016.091]</w:t>
      </w:r>
    </w:p>
    <w:p w14:paraId="4A7863D0" w14:textId="77777777" w:rsidR="00A92900" w:rsidRPr="006D193A" w:rsidRDefault="00A92900" w:rsidP="00A92900">
      <w:pPr>
        <w:spacing w:line="360" w:lineRule="auto"/>
        <w:jc w:val="both"/>
        <w:rPr>
          <w:rFonts w:ascii="Book Antiqua" w:hAnsi="Book Antiqua"/>
          <w:lang w:val="pt-BR"/>
        </w:rPr>
      </w:pPr>
      <w:r w:rsidRPr="00A92900">
        <w:rPr>
          <w:rFonts w:ascii="Book Antiqua" w:hAnsi="Book Antiqua"/>
        </w:rPr>
        <w:t xml:space="preserve">33 </w:t>
      </w:r>
      <w:r w:rsidRPr="00A92900">
        <w:rPr>
          <w:rFonts w:ascii="Book Antiqua" w:hAnsi="Book Antiqua"/>
          <w:b/>
          <w:bCs/>
        </w:rPr>
        <w:t>Burton Murray H</w:t>
      </w:r>
      <w:r w:rsidRPr="00A92900">
        <w:rPr>
          <w:rFonts w:ascii="Book Antiqua" w:hAnsi="Book Antiqua"/>
        </w:rPr>
        <w:t xml:space="preserve">, Jehangir A, Silvernale CJ, Kuo B, Parkman HP. Avoidant/restrictive food intake disorder symptoms are frequent in patients presenting for symptoms of gastroparesis. </w:t>
      </w:r>
      <w:r w:rsidRPr="006D193A">
        <w:rPr>
          <w:rFonts w:ascii="Book Antiqua" w:hAnsi="Book Antiqua"/>
          <w:i/>
          <w:iCs/>
          <w:lang w:val="pt-BR"/>
        </w:rPr>
        <w:t>Neurogastroenterol Motil</w:t>
      </w:r>
      <w:r w:rsidRPr="006D193A">
        <w:rPr>
          <w:rFonts w:ascii="Book Antiqua" w:hAnsi="Book Antiqua"/>
          <w:lang w:val="pt-BR"/>
        </w:rPr>
        <w:t xml:space="preserve"> 2020; </w:t>
      </w:r>
      <w:r w:rsidRPr="006D193A">
        <w:rPr>
          <w:rFonts w:ascii="Book Antiqua" w:hAnsi="Book Antiqua"/>
          <w:b/>
          <w:bCs/>
          <w:lang w:val="pt-BR"/>
        </w:rPr>
        <w:t>32</w:t>
      </w:r>
      <w:r w:rsidRPr="006D193A">
        <w:rPr>
          <w:rFonts w:ascii="Book Antiqua" w:hAnsi="Book Antiqua"/>
          <w:lang w:val="pt-BR"/>
        </w:rPr>
        <w:t>: e13931 [PMID: 32677153 DOI: 10.1111/nmo.13931]</w:t>
      </w:r>
    </w:p>
    <w:p w14:paraId="0799EED8" w14:textId="77777777" w:rsidR="00A92900" w:rsidRPr="00A92900" w:rsidRDefault="00A92900" w:rsidP="00A92900">
      <w:pPr>
        <w:spacing w:line="360" w:lineRule="auto"/>
        <w:jc w:val="both"/>
        <w:rPr>
          <w:rFonts w:ascii="Book Antiqua" w:hAnsi="Book Antiqua"/>
        </w:rPr>
      </w:pPr>
      <w:r w:rsidRPr="006D193A">
        <w:rPr>
          <w:rFonts w:ascii="Book Antiqua" w:hAnsi="Book Antiqua"/>
          <w:lang w:val="pt-BR"/>
        </w:rPr>
        <w:t xml:space="preserve">34 </w:t>
      </w:r>
      <w:r w:rsidRPr="006D193A">
        <w:rPr>
          <w:rFonts w:ascii="Book Antiqua" w:hAnsi="Book Antiqua"/>
          <w:b/>
          <w:bCs/>
          <w:lang w:val="pt-BR"/>
        </w:rPr>
        <w:t>Popa SL</w:t>
      </w:r>
      <w:r w:rsidRPr="006D193A">
        <w:rPr>
          <w:rFonts w:ascii="Book Antiqua" w:hAnsi="Book Antiqua"/>
          <w:lang w:val="pt-BR"/>
        </w:rPr>
        <w:t xml:space="preserve">, Chiarioni G, David L, Dumitrascu DL. </w:t>
      </w:r>
      <w:r w:rsidRPr="00A92900">
        <w:rPr>
          <w:rFonts w:ascii="Book Antiqua" w:hAnsi="Book Antiqua"/>
        </w:rPr>
        <w:t xml:space="preserve">The Efficacy of Hypnotherapy in the Treatment of Functional Dyspepsia. </w:t>
      </w:r>
      <w:r w:rsidRPr="00A92900">
        <w:rPr>
          <w:rFonts w:ascii="Book Antiqua" w:hAnsi="Book Antiqua"/>
          <w:i/>
          <w:iCs/>
        </w:rPr>
        <w:t>Am J Ther</w:t>
      </w:r>
      <w:r w:rsidRPr="00A92900">
        <w:rPr>
          <w:rFonts w:ascii="Book Antiqua" w:hAnsi="Book Antiqua"/>
        </w:rPr>
        <w:t xml:space="preserve"> 2019; </w:t>
      </w:r>
      <w:r w:rsidRPr="00A92900">
        <w:rPr>
          <w:rFonts w:ascii="Book Antiqua" w:hAnsi="Book Antiqua"/>
          <w:b/>
          <w:bCs/>
        </w:rPr>
        <w:t>26</w:t>
      </w:r>
      <w:r w:rsidRPr="00A92900">
        <w:rPr>
          <w:rFonts w:ascii="Book Antiqua" w:hAnsi="Book Antiqua"/>
        </w:rPr>
        <w:t>: e704-e713 [PMID: 31425161 DOI: 10.1097/MJT.0000000000001033]</w:t>
      </w:r>
    </w:p>
    <w:p w14:paraId="376C8480"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35 </w:t>
      </w:r>
      <w:r w:rsidRPr="00A92900">
        <w:rPr>
          <w:rFonts w:ascii="Book Antiqua" w:hAnsi="Book Antiqua"/>
          <w:b/>
          <w:bCs/>
        </w:rPr>
        <w:t>Talley NJ</w:t>
      </w:r>
      <w:r w:rsidRPr="00A92900">
        <w:rPr>
          <w:rFonts w:ascii="Book Antiqua" w:hAnsi="Book Antiqua"/>
        </w:rPr>
        <w:t xml:space="preserve">, Hunt RH. What role does Helicobacter pylori play in dyspepsia and nonulcer dyspepsia? Arguments for and against H. pylori being associated with dyspeptic symptoms. </w:t>
      </w:r>
      <w:r w:rsidRPr="00A92900">
        <w:rPr>
          <w:rFonts w:ascii="Book Antiqua" w:hAnsi="Book Antiqua"/>
          <w:i/>
          <w:iCs/>
        </w:rPr>
        <w:t>Gastroenterology</w:t>
      </w:r>
      <w:r w:rsidRPr="00A92900">
        <w:rPr>
          <w:rFonts w:ascii="Book Antiqua" w:hAnsi="Book Antiqua"/>
        </w:rPr>
        <w:t xml:space="preserve"> 1997; </w:t>
      </w:r>
      <w:r w:rsidRPr="00A92900">
        <w:rPr>
          <w:rFonts w:ascii="Book Antiqua" w:hAnsi="Book Antiqua"/>
          <w:b/>
          <w:bCs/>
        </w:rPr>
        <w:t>113</w:t>
      </w:r>
      <w:r w:rsidRPr="00A92900">
        <w:rPr>
          <w:rFonts w:ascii="Book Antiqua" w:hAnsi="Book Antiqua"/>
        </w:rPr>
        <w:t>: S67-S77 [PMID: 9394764 DOI: 10.1016/s0016-5085(97)80016-9]</w:t>
      </w:r>
    </w:p>
    <w:p w14:paraId="5923E689"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36 </w:t>
      </w:r>
      <w:r w:rsidRPr="00A92900">
        <w:rPr>
          <w:rFonts w:ascii="Book Antiqua" w:hAnsi="Book Antiqua"/>
          <w:b/>
          <w:bCs/>
        </w:rPr>
        <w:t>Karamanolis G</w:t>
      </w:r>
      <w:r w:rsidRPr="00A92900">
        <w:rPr>
          <w:rFonts w:ascii="Book Antiqua" w:hAnsi="Book Antiqua"/>
        </w:rPr>
        <w:t xml:space="preserve">, Caenepeel P, Arts J, Tack J. Association of the predominant symptom with clinical characteristics and pathophysiological mechanisms in functional dyspepsia. </w:t>
      </w:r>
      <w:r w:rsidRPr="00A92900">
        <w:rPr>
          <w:rFonts w:ascii="Book Antiqua" w:hAnsi="Book Antiqua"/>
          <w:i/>
          <w:iCs/>
        </w:rPr>
        <w:t>Gastroenterology</w:t>
      </w:r>
      <w:r w:rsidRPr="00A92900">
        <w:rPr>
          <w:rFonts w:ascii="Book Antiqua" w:hAnsi="Book Antiqua"/>
        </w:rPr>
        <w:t xml:space="preserve"> 2006; </w:t>
      </w:r>
      <w:r w:rsidRPr="00A92900">
        <w:rPr>
          <w:rFonts w:ascii="Book Antiqua" w:hAnsi="Book Antiqua"/>
          <w:b/>
          <w:bCs/>
        </w:rPr>
        <w:t>130</w:t>
      </w:r>
      <w:r w:rsidRPr="00A92900">
        <w:rPr>
          <w:rFonts w:ascii="Book Antiqua" w:hAnsi="Book Antiqua"/>
        </w:rPr>
        <w:t>: 296-303 [PMID: 16472585 DOI: 10.1053/j.gastro.2005.10.019]</w:t>
      </w:r>
    </w:p>
    <w:p w14:paraId="514FECE9" w14:textId="77777777" w:rsidR="00A92900" w:rsidRPr="00A92900" w:rsidRDefault="00A92900" w:rsidP="00A92900">
      <w:pPr>
        <w:spacing w:line="360" w:lineRule="auto"/>
        <w:jc w:val="both"/>
        <w:rPr>
          <w:rFonts w:ascii="Book Antiqua" w:hAnsi="Book Antiqua"/>
        </w:rPr>
      </w:pPr>
      <w:r w:rsidRPr="00A92900">
        <w:rPr>
          <w:rFonts w:ascii="Book Antiqua" w:hAnsi="Book Antiqua"/>
        </w:rPr>
        <w:lastRenderedPageBreak/>
        <w:t xml:space="preserve">37 </w:t>
      </w:r>
      <w:r w:rsidRPr="00A92900">
        <w:rPr>
          <w:rFonts w:ascii="Book Antiqua" w:hAnsi="Book Antiqua"/>
          <w:b/>
          <w:bCs/>
        </w:rPr>
        <w:t>Santonicola A</w:t>
      </w:r>
      <w:r w:rsidRPr="00A92900">
        <w:rPr>
          <w:rFonts w:ascii="Book Antiqua" w:hAnsi="Book Antiqua"/>
        </w:rPr>
        <w:t xml:space="preserve">, Siniscalchi M, Capone P, Gallotta S, Ciacci C, Iovino P. Prevalence of functional dyspepsia and its subgroups in patients with eating disorders. </w:t>
      </w:r>
      <w:r w:rsidRPr="00A92900">
        <w:rPr>
          <w:rFonts w:ascii="Book Antiqua" w:hAnsi="Book Antiqua"/>
          <w:i/>
          <w:iCs/>
        </w:rPr>
        <w:t>World J Gastroenterol</w:t>
      </w:r>
      <w:r w:rsidRPr="00A92900">
        <w:rPr>
          <w:rFonts w:ascii="Book Antiqua" w:hAnsi="Book Antiqua"/>
        </w:rPr>
        <w:t xml:space="preserve"> 2012; </w:t>
      </w:r>
      <w:r w:rsidRPr="00A92900">
        <w:rPr>
          <w:rFonts w:ascii="Book Antiqua" w:hAnsi="Book Antiqua"/>
          <w:b/>
          <w:bCs/>
        </w:rPr>
        <w:t>18</w:t>
      </w:r>
      <w:r w:rsidRPr="00A92900">
        <w:rPr>
          <w:rFonts w:ascii="Book Antiqua" w:hAnsi="Book Antiqua"/>
        </w:rPr>
        <w:t>: 4379-4385 [PMID: 22969202 DOI: 10.3748/wjg.v18.i32.4379]</w:t>
      </w:r>
    </w:p>
    <w:p w14:paraId="02408A01"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38 </w:t>
      </w:r>
      <w:r w:rsidRPr="00A92900">
        <w:rPr>
          <w:rFonts w:ascii="Book Antiqua" w:hAnsi="Book Antiqua"/>
          <w:b/>
          <w:bCs/>
        </w:rPr>
        <w:t>Porcelli P</w:t>
      </w:r>
      <w:r w:rsidRPr="00A92900">
        <w:rPr>
          <w:rFonts w:ascii="Book Antiqua" w:hAnsi="Book Antiqua"/>
        </w:rPr>
        <w:t xml:space="preserve">, Leandro G, De Carne M. Functional gastrointestinal disorders and eating disorders. Relevance of the association in clinical management. </w:t>
      </w:r>
      <w:r w:rsidRPr="00A92900">
        <w:rPr>
          <w:rFonts w:ascii="Book Antiqua" w:hAnsi="Book Antiqua"/>
          <w:i/>
          <w:iCs/>
        </w:rPr>
        <w:t>Scand J Gastroenterol</w:t>
      </w:r>
      <w:r w:rsidRPr="00A92900">
        <w:rPr>
          <w:rFonts w:ascii="Book Antiqua" w:hAnsi="Book Antiqua"/>
        </w:rPr>
        <w:t xml:space="preserve"> 1998; </w:t>
      </w:r>
      <w:r w:rsidRPr="00A92900">
        <w:rPr>
          <w:rFonts w:ascii="Book Antiqua" w:hAnsi="Book Antiqua"/>
          <w:b/>
          <w:bCs/>
        </w:rPr>
        <w:t>33</w:t>
      </w:r>
      <w:r w:rsidRPr="00A92900">
        <w:rPr>
          <w:rFonts w:ascii="Book Antiqua" w:hAnsi="Book Antiqua"/>
        </w:rPr>
        <w:t>: 577-582 [PMID: 9669626 DOI: 10.1080/00365529850171819]</w:t>
      </w:r>
    </w:p>
    <w:p w14:paraId="00FAF64C"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39 </w:t>
      </w:r>
      <w:r w:rsidRPr="00A92900">
        <w:rPr>
          <w:rFonts w:ascii="Book Antiqua" w:hAnsi="Book Antiqua"/>
          <w:b/>
          <w:bCs/>
        </w:rPr>
        <w:t>Cremonini F</w:t>
      </w:r>
      <w:r w:rsidRPr="00A92900">
        <w:rPr>
          <w:rFonts w:ascii="Book Antiqua" w:hAnsi="Book Antiqua"/>
        </w:rPr>
        <w:t xml:space="preserve">, Camilleri M, Clark MM, Beebe TJ, Locke GR, Zinsmeister AR, Herrick LM, Talley NJ. Associations among binge eating behavior patterns and gastrointestinal symptoms: a population-based study. </w:t>
      </w:r>
      <w:r w:rsidRPr="00A92900">
        <w:rPr>
          <w:rFonts w:ascii="Book Antiqua" w:hAnsi="Book Antiqua"/>
          <w:i/>
          <w:iCs/>
        </w:rPr>
        <w:t>Int J Obes (Lond)</w:t>
      </w:r>
      <w:r w:rsidRPr="00A92900">
        <w:rPr>
          <w:rFonts w:ascii="Book Antiqua" w:hAnsi="Book Antiqua"/>
        </w:rPr>
        <w:t xml:space="preserve"> 2009; </w:t>
      </w:r>
      <w:r w:rsidRPr="00A92900">
        <w:rPr>
          <w:rFonts w:ascii="Book Antiqua" w:hAnsi="Book Antiqua"/>
          <w:b/>
          <w:bCs/>
        </w:rPr>
        <w:t>33</w:t>
      </w:r>
      <w:r w:rsidRPr="00A92900">
        <w:rPr>
          <w:rFonts w:ascii="Book Antiqua" w:hAnsi="Book Antiqua"/>
        </w:rPr>
        <w:t>: 342-353 [PMID: 19139750 DOI: 10.1038/ijo.2008.272]</w:t>
      </w:r>
    </w:p>
    <w:p w14:paraId="36C7825A" w14:textId="263361E1" w:rsidR="00A92900" w:rsidRPr="00A92900" w:rsidRDefault="00A92900" w:rsidP="00A92900">
      <w:pPr>
        <w:spacing w:line="360" w:lineRule="auto"/>
        <w:jc w:val="both"/>
        <w:rPr>
          <w:rFonts w:ascii="Book Antiqua" w:hAnsi="Book Antiqua"/>
        </w:rPr>
      </w:pPr>
      <w:r w:rsidRPr="00A92900">
        <w:rPr>
          <w:rFonts w:ascii="Book Antiqua" w:hAnsi="Book Antiqua"/>
        </w:rPr>
        <w:t xml:space="preserve">40 </w:t>
      </w:r>
      <w:r w:rsidRPr="00A92900">
        <w:rPr>
          <w:rFonts w:ascii="Book Antiqua" w:hAnsi="Book Antiqua"/>
          <w:b/>
          <w:bCs/>
        </w:rPr>
        <w:t>Jáuregui Lobera I</w:t>
      </w:r>
      <w:r w:rsidRPr="00A92900">
        <w:rPr>
          <w:rFonts w:ascii="Book Antiqua" w:hAnsi="Book Antiqua"/>
        </w:rPr>
        <w:t xml:space="preserve">, Santed MA, Bolaños Ríos P. Impact of functional dyspepsia on quality of life in eating disorder patients: the role of thought-shape fusion. </w:t>
      </w:r>
      <w:r w:rsidRPr="00A92900">
        <w:rPr>
          <w:rFonts w:ascii="Book Antiqua" w:hAnsi="Book Antiqua"/>
          <w:i/>
          <w:iCs/>
        </w:rPr>
        <w:t>Nutr Hosp</w:t>
      </w:r>
      <w:r w:rsidRPr="00A92900">
        <w:rPr>
          <w:rFonts w:ascii="Book Antiqua" w:hAnsi="Book Antiqua"/>
        </w:rPr>
        <w:t xml:space="preserve"> 2011; </w:t>
      </w:r>
      <w:r w:rsidRPr="00A92900">
        <w:rPr>
          <w:rFonts w:ascii="Book Antiqua" w:hAnsi="Book Antiqua"/>
          <w:b/>
          <w:bCs/>
        </w:rPr>
        <w:t>26</w:t>
      </w:r>
      <w:r w:rsidRPr="00A92900">
        <w:rPr>
          <w:rFonts w:ascii="Book Antiqua" w:hAnsi="Book Antiqua"/>
        </w:rPr>
        <w:t xml:space="preserve">: 1363-1371 [PMID: </w:t>
      </w:r>
      <w:bookmarkStart w:id="4" w:name="OLE_LINK25"/>
      <w:r w:rsidRPr="00A92900">
        <w:rPr>
          <w:rFonts w:ascii="Book Antiqua" w:hAnsi="Book Antiqua"/>
        </w:rPr>
        <w:t>22411384</w:t>
      </w:r>
      <w:bookmarkEnd w:id="4"/>
      <w:r w:rsidRPr="00A92900">
        <w:rPr>
          <w:rFonts w:ascii="Book Antiqua" w:hAnsi="Book Antiqua"/>
        </w:rPr>
        <w:t xml:space="preserve"> DOI: </w:t>
      </w:r>
      <w:r w:rsidR="006D193A" w:rsidRPr="006D193A">
        <w:rPr>
          <w:rFonts w:ascii="Book Antiqua" w:hAnsi="Book Antiqua"/>
        </w:rPr>
        <w:t>10.1590/S0212-16112011000600025</w:t>
      </w:r>
      <w:r w:rsidRPr="00A92900">
        <w:rPr>
          <w:rFonts w:ascii="Book Antiqua" w:hAnsi="Book Antiqua"/>
        </w:rPr>
        <w:t>]</w:t>
      </w:r>
    </w:p>
    <w:p w14:paraId="1EE07EC6"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41 </w:t>
      </w:r>
      <w:r w:rsidRPr="00A92900">
        <w:rPr>
          <w:rFonts w:ascii="Book Antiqua" w:hAnsi="Book Antiqua"/>
          <w:b/>
          <w:bCs/>
        </w:rPr>
        <w:t>Santonicola A</w:t>
      </w:r>
      <w:r w:rsidRPr="00A92900">
        <w:rPr>
          <w:rFonts w:ascii="Book Antiqua" w:hAnsi="Book Antiqua"/>
        </w:rPr>
        <w:t xml:space="preserve">, Gagliardi M, Guarino MPL, Siniscalchi M, Ciacci C, Iovino P. Eating Disorders and Gastrointestinal Diseases. </w:t>
      </w:r>
      <w:r w:rsidRPr="00A92900">
        <w:rPr>
          <w:rFonts w:ascii="Book Antiqua" w:hAnsi="Book Antiqua"/>
          <w:i/>
          <w:iCs/>
        </w:rPr>
        <w:t>Nutrients</w:t>
      </w:r>
      <w:r w:rsidRPr="00A92900">
        <w:rPr>
          <w:rFonts w:ascii="Book Antiqua" w:hAnsi="Book Antiqua"/>
        </w:rPr>
        <w:t xml:space="preserve"> 2019; </w:t>
      </w:r>
      <w:r w:rsidRPr="00A92900">
        <w:rPr>
          <w:rFonts w:ascii="Book Antiqua" w:hAnsi="Book Antiqua"/>
          <w:b/>
          <w:bCs/>
        </w:rPr>
        <w:t>11</w:t>
      </w:r>
      <w:r w:rsidRPr="00A92900">
        <w:rPr>
          <w:rFonts w:ascii="Book Antiqua" w:hAnsi="Book Antiqua"/>
        </w:rPr>
        <w:t xml:space="preserve"> [PMID: 31842421 DOI: 10.3390/nu11123038]</w:t>
      </w:r>
    </w:p>
    <w:p w14:paraId="256C2EA0"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42 </w:t>
      </w:r>
      <w:r w:rsidRPr="00A92900">
        <w:rPr>
          <w:rFonts w:ascii="Book Antiqua" w:hAnsi="Book Antiqua"/>
          <w:b/>
          <w:bCs/>
        </w:rPr>
        <w:t>Zipfel S</w:t>
      </w:r>
      <w:r w:rsidRPr="00A92900">
        <w:rPr>
          <w:rFonts w:ascii="Book Antiqua" w:hAnsi="Book Antiqua"/>
        </w:rPr>
        <w:t xml:space="preserve">, Sammet I, Rapps N, Herzog W, Herpertz S, Martens U. Gastrointestinal disturbances in eating disorders: clinical and neurobiological aspects. </w:t>
      </w:r>
      <w:r w:rsidRPr="00A92900">
        <w:rPr>
          <w:rFonts w:ascii="Book Antiqua" w:hAnsi="Book Antiqua"/>
          <w:i/>
          <w:iCs/>
        </w:rPr>
        <w:t>Auton Neurosci</w:t>
      </w:r>
      <w:r w:rsidRPr="00A92900">
        <w:rPr>
          <w:rFonts w:ascii="Book Antiqua" w:hAnsi="Book Antiqua"/>
        </w:rPr>
        <w:t xml:space="preserve"> 2006; </w:t>
      </w:r>
      <w:r w:rsidRPr="00A92900">
        <w:rPr>
          <w:rFonts w:ascii="Book Antiqua" w:hAnsi="Book Antiqua"/>
          <w:b/>
          <w:bCs/>
        </w:rPr>
        <w:t>129</w:t>
      </w:r>
      <w:r w:rsidRPr="00A92900">
        <w:rPr>
          <w:rFonts w:ascii="Book Antiqua" w:hAnsi="Book Antiqua"/>
        </w:rPr>
        <w:t>: 99-106 [PMID: 16962383 DOI: 10.1016/j.autneu.2006.07.023]</w:t>
      </w:r>
    </w:p>
    <w:p w14:paraId="4245688C" w14:textId="12C82B67" w:rsidR="00A92900" w:rsidRPr="00A92900" w:rsidRDefault="00A92900" w:rsidP="00A92900">
      <w:pPr>
        <w:spacing w:line="360" w:lineRule="auto"/>
        <w:jc w:val="both"/>
        <w:rPr>
          <w:rFonts w:ascii="Book Antiqua" w:hAnsi="Book Antiqua"/>
        </w:rPr>
      </w:pPr>
      <w:r w:rsidRPr="00A92900">
        <w:rPr>
          <w:rFonts w:ascii="Book Antiqua" w:hAnsi="Book Antiqua"/>
        </w:rPr>
        <w:t xml:space="preserve">43 </w:t>
      </w:r>
      <w:r w:rsidRPr="003E542C">
        <w:rPr>
          <w:rFonts w:ascii="Book Antiqua" w:hAnsi="Book Antiqua"/>
          <w:b/>
          <w:bCs/>
        </w:rPr>
        <w:t>Robinson PH.</w:t>
      </w:r>
      <w:r w:rsidRPr="00A92900">
        <w:rPr>
          <w:rFonts w:ascii="Book Antiqua" w:hAnsi="Book Antiqua"/>
        </w:rPr>
        <w:t xml:space="preserve"> The gastrointestinal tract in eating disorders. </w:t>
      </w:r>
      <w:r w:rsidRPr="003E542C">
        <w:rPr>
          <w:rFonts w:ascii="Book Antiqua" w:hAnsi="Book Antiqua"/>
          <w:i/>
          <w:iCs/>
        </w:rPr>
        <w:t>Eur Eat Disord Rev</w:t>
      </w:r>
      <w:r w:rsidRPr="00A92900">
        <w:rPr>
          <w:rFonts w:ascii="Book Antiqua" w:hAnsi="Book Antiqua"/>
        </w:rPr>
        <w:t xml:space="preserve"> 2000; </w:t>
      </w:r>
      <w:r w:rsidRPr="003E542C">
        <w:rPr>
          <w:rFonts w:ascii="Book Antiqua" w:hAnsi="Book Antiqua"/>
          <w:b/>
          <w:bCs/>
        </w:rPr>
        <w:t xml:space="preserve">8: </w:t>
      </w:r>
      <w:r w:rsidRPr="00A92900">
        <w:rPr>
          <w:rFonts w:ascii="Book Antiqua" w:hAnsi="Book Antiqua"/>
        </w:rPr>
        <w:t>88-97</w:t>
      </w:r>
    </w:p>
    <w:p w14:paraId="7BC89414"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44 </w:t>
      </w:r>
      <w:r w:rsidRPr="00A92900">
        <w:rPr>
          <w:rFonts w:ascii="Book Antiqua" w:hAnsi="Book Antiqua"/>
          <w:b/>
          <w:bCs/>
        </w:rPr>
        <w:t>Robinson PH</w:t>
      </w:r>
      <w:r w:rsidRPr="00A92900">
        <w:rPr>
          <w:rFonts w:ascii="Book Antiqua" w:hAnsi="Book Antiqua"/>
        </w:rPr>
        <w:t xml:space="preserve">. Gastric function in eating disorders. </w:t>
      </w:r>
      <w:r w:rsidRPr="00A92900">
        <w:rPr>
          <w:rFonts w:ascii="Book Antiqua" w:hAnsi="Book Antiqua"/>
          <w:i/>
          <w:iCs/>
        </w:rPr>
        <w:t>Ann N Y Acad Sci</w:t>
      </w:r>
      <w:r w:rsidRPr="00A92900">
        <w:rPr>
          <w:rFonts w:ascii="Book Antiqua" w:hAnsi="Book Antiqua"/>
        </w:rPr>
        <w:t xml:space="preserve"> 1989; </w:t>
      </w:r>
      <w:r w:rsidRPr="00A92900">
        <w:rPr>
          <w:rFonts w:ascii="Book Antiqua" w:hAnsi="Book Antiqua"/>
          <w:b/>
          <w:bCs/>
        </w:rPr>
        <w:t>575</w:t>
      </w:r>
      <w:r w:rsidRPr="00A92900">
        <w:rPr>
          <w:rFonts w:ascii="Book Antiqua" w:hAnsi="Book Antiqua"/>
        </w:rPr>
        <w:t>: 456-64; discussion 464-5 [PMID: 2699203 DOI: 10.1111/j.1749-6632.1989.tb53266.x]</w:t>
      </w:r>
    </w:p>
    <w:p w14:paraId="58E5BF92"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45 </w:t>
      </w:r>
      <w:r w:rsidRPr="00A92900">
        <w:rPr>
          <w:rFonts w:ascii="Book Antiqua" w:hAnsi="Book Antiqua"/>
          <w:b/>
          <w:bCs/>
        </w:rPr>
        <w:t>Drossman DA</w:t>
      </w:r>
      <w:r w:rsidRPr="00A92900">
        <w:rPr>
          <w:rFonts w:ascii="Book Antiqua" w:hAnsi="Book Antiqua"/>
        </w:rPr>
        <w:t xml:space="preserve">, Hasler WL. Rome IV-Functional GI Disorders: Disorders of Gut-Brain Interaction. </w:t>
      </w:r>
      <w:r w:rsidRPr="00A92900">
        <w:rPr>
          <w:rFonts w:ascii="Book Antiqua" w:hAnsi="Book Antiqua"/>
          <w:i/>
          <w:iCs/>
        </w:rPr>
        <w:t>Gastroenterology</w:t>
      </w:r>
      <w:r w:rsidRPr="00A92900">
        <w:rPr>
          <w:rFonts w:ascii="Book Antiqua" w:hAnsi="Book Antiqua"/>
        </w:rPr>
        <w:t xml:space="preserve"> 2016; </w:t>
      </w:r>
      <w:r w:rsidRPr="00A92900">
        <w:rPr>
          <w:rFonts w:ascii="Book Antiqua" w:hAnsi="Book Antiqua"/>
          <w:b/>
          <w:bCs/>
        </w:rPr>
        <w:t>150</w:t>
      </w:r>
      <w:r w:rsidRPr="00A92900">
        <w:rPr>
          <w:rFonts w:ascii="Book Antiqua" w:hAnsi="Book Antiqua"/>
        </w:rPr>
        <w:t>: 1257-1261 [PMID: 27147121 DOI: 10.1053/j.gastro.2016.03.035]</w:t>
      </w:r>
    </w:p>
    <w:p w14:paraId="00F32B12"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46 </w:t>
      </w:r>
      <w:r w:rsidRPr="00A92900">
        <w:rPr>
          <w:rFonts w:ascii="Book Antiqua" w:hAnsi="Book Antiqua"/>
          <w:b/>
          <w:bCs/>
        </w:rPr>
        <w:t>Simren M</w:t>
      </w:r>
      <w:r w:rsidRPr="00A92900">
        <w:rPr>
          <w:rFonts w:ascii="Book Antiqua" w:hAnsi="Book Antiqua"/>
        </w:rPr>
        <w:t xml:space="preserve">, Palsson OS, Whitehead WE. Update on Rome IV Criteria for Colorectal Disorders: Implications for Clinical Practice. </w:t>
      </w:r>
      <w:r w:rsidRPr="00A92900">
        <w:rPr>
          <w:rFonts w:ascii="Book Antiqua" w:hAnsi="Book Antiqua"/>
          <w:i/>
          <w:iCs/>
        </w:rPr>
        <w:t>Curr Gastroenterol Rep</w:t>
      </w:r>
      <w:r w:rsidRPr="00A92900">
        <w:rPr>
          <w:rFonts w:ascii="Book Antiqua" w:hAnsi="Book Antiqua"/>
        </w:rPr>
        <w:t xml:space="preserve"> 2017; </w:t>
      </w:r>
      <w:r w:rsidRPr="00A92900">
        <w:rPr>
          <w:rFonts w:ascii="Book Antiqua" w:hAnsi="Book Antiqua"/>
          <w:b/>
          <w:bCs/>
        </w:rPr>
        <w:t>19</w:t>
      </w:r>
      <w:r w:rsidRPr="00A92900">
        <w:rPr>
          <w:rFonts w:ascii="Book Antiqua" w:hAnsi="Book Antiqua"/>
        </w:rPr>
        <w:t>: 15 [PMID: 28374308 DOI: 10.1007/s11894-017-0554-0]</w:t>
      </w:r>
    </w:p>
    <w:p w14:paraId="0BC7FBA7" w14:textId="77777777" w:rsidR="00A92900" w:rsidRPr="00A92900" w:rsidRDefault="00A92900" w:rsidP="00A92900">
      <w:pPr>
        <w:spacing w:line="360" w:lineRule="auto"/>
        <w:jc w:val="both"/>
        <w:rPr>
          <w:rFonts w:ascii="Book Antiqua" w:hAnsi="Book Antiqua"/>
        </w:rPr>
      </w:pPr>
      <w:r w:rsidRPr="00A92900">
        <w:rPr>
          <w:rFonts w:ascii="Book Antiqua" w:hAnsi="Book Antiqua"/>
        </w:rPr>
        <w:lastRenderedPageBreak/>
        <w:t xml:space="preserve">47 </w:t>
      </w:r>
      <w:r w:rsidRPr="00A92900">
        <w:rPr>
          <w:rFonts w:ascii="Book Antiqua" w:hAnsi="Book Antiqua"/>
          <w:b/>
          <w:bCs/>
        </w:rPr>
        <w:t>Chun AB</w:t>
      </w:r>
      <w:r w:rsidRPr="00A92900">
        <w:rPr>
          <w:rFonts w:ascii="Book Antiqua" w:hAnsi="Book Antiqua"/>
        </w:rPr>
        <w:t xml:space="preserve">, Sokol MS, Kaye WH, Hutson WR, Wald A. Colonic and anorectal function in constipated patients with anorexia nervosa. </w:t>
      </w:r>
      <w:r w:rsidRPr="00A92900">
        <w:rPr>
          <w:rFonts w:ascii="Book Antiqua" w:hAnsi="Book Antiqua"/>
          <w:i/>
          <w:iCs/>
        </w:rPr>
        <w:t>Am J Gastroenterol</w:t>
      </w:r>
      <w:r w:rsidRPr="00A92900">
        <w:rPr>
          <w:rFonts w:ascii="Book Antiqua" w:hAnsi="Book Antiqua"/>
        </w:rPr>
        <w:t xml:space="preserve"> 1997; </w:t>
      </w:r>
      <w:r w:rsidRPr="00A92900">
        <w:rPr>
          <w:rFonts w:ascii="Book Antiqua" w:hAnsi="Book Antiqua"/>
          <w:b/>
          <w:bCs/>
        </w:rPr>
        <w:t>92</w:t>
      </w:r>
      <w:r w:rsidRPr="00A92900">
        <w:rPr>
          <w:rFonts w:ascii="Book Antiqua" w:hAnsi="Book Antiqua"/>
        </w:rPr>
        <w:t>: 1879-1883 [PMID: 9382057]</w:t>
      </w:r>
    </w:p>
    <w:p w14:paraId="120DEC4C"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48 </w:t>
      </w:r>
      <w:r w:rsidRPr="00A92900">
        <w:rPr>
          <w:rFonts w:ascii="Book Antiqua" w:hAnsi="Book Antiqua"/>
          <w:b/>
          <w:bCs/>
        </w:rPr>
        <w:t>Sileri P</w:t>
      </w:r>
      <w:r w:rsidRPr="00A92900">
        <w:rPr>
          <w:rFonts w:ascii="Book Antiqua" w:hAnsi="Book Antiqua"/>
        </w:rPr>
        <w:t xml:space="preserve">, Franceschilli L, De Lorenzo A, Mezzani B, Todisco P, Giorgi F, Gaspari AL, Jacoangeli F. Defecatory disorders in anorexia nervosa: a clinical study. </w:t>
      </w:r>
      <w:r w:rsidRPr="00A92900">
        <w:rPr>
          <w:rFonts w:ascii="Book Antiqua" w:hAnsi="Book Antiqua"/>
          <w:i/>
          <w:iCs/>
        </w:rPr>
        <w:t>Tech Coloproctol</w:t>
      </w:r>
      <w:r w:rsidRPr="00A92900">
        <w:rPr>
          <w:rFonts w:ascii="Book Antiqua" w:hAnsi="Book Antiqua"/>
        </w:rPr>
        <w:t xml:space="preserve"> 2014; </w:t>
      </w:r>
      <w:r w:rsidRPr="00A92900">
        <w:rPr>
          <w:rFonts w:ascii="Book Antiqua" w:hAnsi="Book Antiqua"/>
          <w:b/>
          <w:bCs/>
        </w:rPr>
        <w:t>18</w:t>
      </w:r>
      <w:r w:rsidRPr="00A92900">
        <w:rPr>
          <w:rFonts w:ascii="Book Antiqua" w:hAnsi="Book Antiqua"/>
        </w:rPr>
        <w:t>: 439-444 [PMID: 24030784 DOI: 10.1007/s10151-013-1068-x]</w:t>
      </w:r>
    </w:p>
    <w:p w14:paraId="3B2EC82F"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49 </w:t>
      </w:r>
      <w:r w:rsidRPr="00A92900">
        <w:rPr>
          <w:rFonts w:ascii="Book Antiqua" w:hAnsi="Book Antiqua"/>
          <w:b/>
          <w:bCs/>
        </w:rPr>
        <w:t>Chiarioni G</w:t>
      </w:r>
      <w:r w:rsidRPr="00A92900">
        <w:rPr>
          <w:rFonts w:ascii="Book Antiqua" w:hAnsi="Book Antiqua"/>
        </w:rPr>
        <w:t xml:space="preserve">, Bassotti G, Monsignori A, Menegotti M, Salandini L, Di Matteo G, Vantini I, Whitehead WE. Anorectal dysfunction in constipated women with anorexia nervosa. </w:t>
      </w:r>
      <w:r w:rsidRPr="00A92900">
        <w:rPr>
          <w:rFonts w:ascii="Book Antiqua" w:hAnsi="Book Antiqua"/>
          <w:i/>
          <w:iCs/>
        </w:rPr>
        <w:t>Mayo Clin Proc</w:t>
      </w:r>
      <w:r w:rsidRPr="00A92900">
        <w:rPr>
          <w:rFonts w:ascii="Book Antiqua" w:hAnsi="Book Antiqua"/>
        </w:rPr>
        <w:t xml:space="preserve"> 2000; </w:t>
      </w:r>
      <w:r w:rsidRPr="00A92900">
        <w:rPr>
          <w:rFonts w:ascii="Book Antiqua" w:hAnsi="Book Antiqua"/>
          <w:b/>
          <w:bCs/>
        </w:rPr>
        <w:t>75</w:t>
      </w:r>
      <w:r w:rsidRPr="00A92900">
        <w:rPr>
          <w:rFonts w:ascii="Book Antiqua" w:hAnsi="Book Antiqua"/>
        </w:rPr>
        <w:t>: 1015-1019 [PMID: 11040849 DOI: 10.4065/75.10.1015]</w:t>
      </w:r>
    </w:p>
    <w:p w14:paraId="0CC2877C"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50 </w:t>
      </w:r>
      <w:r w:rsidRPr="00A92900">
        <w:rPr>
          <w:rFonts w:ascii="Book Antiqua" w:hAnsi="Book Antiqua"/>
          <w:b/>
          <w:bCs/>
        </w:rPr>
        <w:t>Boyd C</w:t>
      </w:r>
      <w:r w:rsidRPr="00A92900">
        <w:rPr>
          <w:rFonts w:ascii="Book Antiqua" w:hAnsi="Book Antiqua"/>
        </w:rPr>
        <w:t xml:space="preserve">, Abraham S, Kellow J. Psychological features are important predictors of functional gastrointestinal disorders in patients with eating disorders. </w:t>
      </w:r>
      <w:r w:rsidRPr="00A92900">
        <w:rPr>
          <w:rFonts w:ascii="Book Antiqua" w:hAnsi="Book Antiqua"/>
          <w:i/>
          <w:iCs/>
        </w:rPr>
        <w:t>Scand J Gastroenterol</w:t>
      </w:r>
      <w:r w:rsidRPr="00A92900">
        <w:rPr>
          <w:rFonts w:ascii="Book Antiqua" w:hAnsi="Book Antiqua"/>
        </w:rPr>
        <w:t xml:space="preserve"> 2005; </w:t>
      </w:r>
      <w:r w:rsidRPr="00A92900">
        <w:rPr>
          <w:rFonts w:ascii="Book Antiqua" w:hAnsi="Book Antiqua"/>
          <w:b/>
          <w:bCs/>
        </w:rPr>
        <w:t>40</w:t>
      </w:r>
      <w:r w:rsidRPr="00A92900">
        <w:rPr>
          <w:rFonts w:ascii="Book Antiqua" w:hAnsi="Book Antiqua"/>
        </w:rPr>
        <w:t>: 929-935 [PMID: 16170899 DOI: 10.1080/00365520510015836]</w:t>
      </w:r>
    </w:p>
    <w:p w14:paraId="1DD45818"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51 </w:t>
      </w:r>
      <w:r w:rsidRPr="00A92900">
        <w:rPr>
          <w:rFonts w:ascii="Book Antiqua" w:hAnsi="Book Antiqua"/>
          <w:b/>
          <w:bCs/>
        </w:rPr>
        <w:t>Murray HB</w:t>
      </w:r>
      <w:r w:rsidRPr="00A92900">
        <w:rPr>
          <w:rFonts w:ascii="Book Antiqua" w:hAnsi="Book Antiqua"/>
        </w:rPr>
        <w:t xml:space="preserve">, Flanagan R, Banashefski B, Silvernale CJ, Kuo B, Staller K. Frequency of Eating Disorder Pathology Among Patients With Chronic Constipation and Contribution of Gastrointestinal-Specific Anxiety. </w:t>
      </w:r>
      <w:r w:rsidRPr="00A92900">
        <w:rPr>
          <w:rFonts w:ascii="Book Antiqua" w:hAnsi="Book Antiqua"/>
          <w:i/>
          <w:iCs/>
        </w:rPr>
        <w:t>Clin Gastroenterol Hepatol</w:t>
      </w:r>
      <w:r w:rsidRPr="00A92900">
        <w:rPr>
          <w:rFonts w:ascii="Book Antiqua" w:hAnsi="Book Antiqua"/>
        </w:rPr>
        <w:t xml:space="preserve"> 2020; </w:t>
      </w:r>
      <w:r w:rsidRPr="00A92900">
        <w:rPr>
          <w:rFonts w:ascii="Book Antiqua" w:hAnsi="Book Antiqua"/>
          <w:b/>
          <w:bCs/>
        </w:rPr>
        <w:t>18</w:t>
      </w:r>
      <w:r w:rsidRPr="00A92900">
        <w:rPr>
          <w:rFonts w:ascii="Book Antiqua" w:hAnsi="Book Antiqua"/>
        </w:rPr>
        <w:t>: 2471-2478 [PMID: 31923640 DOI: 10.1016/j.cgh.2019.12.030]</w:t>
      </w:r>
    </w:p>
    <w:p w14:paraId="76446576"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52 </w:t>
      </w:r>
      <w:r w:rsidRPr="00A92900">
        <w:rPr>
          <w:rFonts w:ascii="Book Antiqua" w:hAnsi="Book Antiqua"/>
          <w:b/>
          <w:bCs/>
        </w:rPr>
        <w:t>Dykes S</w:t>
      </w:r>
      <w:r w:rsidRPr="00A92900">
        <w:rPr>
          <w:rFonts w:ascii="Book Antiqua" w:hAnsi="Book Antiqua"/>
        </w:rPr>
        <w:t xml:space="preserve">, Smilgin-Humphreys S, Bass C. Chronic idiopathic constipation: a psychological enquiry. </w:t>
      </w:r>
      <w:r w:rsidRPr="00A92900">
        <w:rPr>
          <w:rFonts w:ascii="Book Antiqua" w:hAnsi="Book Antiqua"/>
          <w:i/>
          <w:iCs/>
        </w:rPr>
        <w:t>Eur J Gastroenterol Hepatol</w:t>
      </w:r>
      <w:r w:rsidRPr="00A92900">
        <w:rPr>
          <w:rFonts w:ascii="Book Antiqua" w:hAnsi="Book Antiqua"/>
        </w:rPr>
        <w:t xml:space="preserve"> 2001; </w:t>
      </w:r>
      <w:r w:rsidRPr="00A92900">
        <w:rPr>
          <w:rFonts w:ascii="Book Antiqua" w:hAnsi="Book Antiqua"/>
          <w:b/>
          <w:bCs/>
        </w:rPr>
        <w:t>13</w:t>
      </w:r>
      <w:r w:rsidRPr="00A92900">
        <w:rPr>
          <w:rFonts w:ascii="Book Antiqua" w:hAnsi="Book Antiqua"/>
        </w:rPr>
        <w:t>: 39-44 [PMID: 11204807 DOI: 10.1097/00042737-200101000-00007]</w:t>
      </w:r>
    </w:p>
    <w:p w14:paraId="38F54A6A" w14:textId="77777777" w:rsidR="00A92900" w:rsidRPr="006D193A" w:rsidRDefault="00A92900" w:rsidP="00A92900">
      <w:pPr>
        <w:spacing w:line="360" w:lineRule="auto"/>
        <w:jc w:val="both"/>
        <w:rPr>
          <w:rFonts w:ascii="Book Antiqua" w:hAnsi="Book Antiqua"/>
          <w:lang w:val="pt-BR"/>
        </w:rPr>
      </w:pPr>
      <w:r w:rsidRPr="00A92900">
        <w:rPr>
          <w:rFonts w:ascii="Book Antiqua" w:hAnsi="Book Antiqua"/>
        </w:rPr>
        <w:t xml:space="preserve">53 </w:t>
      </w:r>
      <w:r w:rsidRPr="00A92900">
        <w:rPr>
          <w:rFonts w:ascii="Book Antiqua" w:hAnsi="Book Antiqua"/>
          <w:b/>
          <w:bCs/>
        </w:rPr>
        <w:t>Saha L</w:t>
      </w:r>
      <w:r w:rsidRPr="00A92900">
        <w:rPr>
          <w:rFonts w:ascii="Book Antiqua" w:hAnsi="Book Antiqua"/>
        </w:rPr>
        <w:t xml:space="preserve">. Irritable bowel syndrome: pathogenesis, diagnosis, treatment, and evidence-based medicine. </w:t>
      </w:r>
      <w:r w:rsidRPr="006D193A">
        <w:rPr>
          <w:rFonts w:ascii="Book Antiqua" w:hAnsi="Book Antiqua"/>
          <w:i/>
          <w:iCs/>
          <w:lang w:val="pt-BR"/>
        </w:rPr>
        <w:t>World J Gastroenterol</w:t>
      </w:r>
      <w:r w:rsidRPr="006D193A">
        <w:rPr>
          <w:rFonts w:ascii="Book Antiqua" w:hAnsi="Book Antiqua"/>
          <w:lang w:val="pt-BR"/>
        </w:rPr>
        <w:t xml:space="preserve"> 2014; </w:t>
      </w:r>
      <w:r w:rsidRPr="006D193A">
        <w:rPr>
          <w:rFonts w:ascii="Book Antiqua" w:hAnsi="Book Antiqua"/>
          <w:b/>
          <w:bCs/>
          <w:lang w:val="pt-BR"/>
        </w:rPr>
        <w:t>20</w:t>
      </w:r>
      <w:r w:rsidRPr="006D193A">
        <w:rPr>
          <w:rFonts w:ascii="Book Antiqua" w:hAnsi="Book Antiqua"/>
          <w:lang w:val="pt-BR"/>
        </w:rPr>
        <w:t>: 6759-6773 [PMID: 24944467 DOI: 10.3748/wjg.v20.i22.6759]</w:t>
      </w:r>
    </w:p>
    <w:p w14:paraId="3534A9BD" w14:textId="77777777" w:rsidR="00A92900" w:rsidRPr="00A92900" w:rsidRDefault="00A92900" w:rsidP="00A92900">
      <w:pPr>
        <w:spacing w:line="360" w:lineRule="auto"/>
        <w:jc w:val="both"/>
        <w:rPr>
          <w:rFonts w:ascii="Book Antiqua" w:hAnsi="Book Antiqua"/>
        </w:rPr>
      </w:pPr>
      <w:r w:rsidRPr="006D193A">
        <w:rPr>
          <w:rFonts w:ascii="Book Antiqua" w:hAnsi="Book Antiqua"/>
          <w:lang w:val="pt-BR"/>
        </w:rPr>
        <w:t xml:space="preserve">54 </w:t>
      </w:r>
      <w:r w:rsidRPr="006D193A">
        <w:rPr>
          <w:rFonts w:ascii="Book Antiqua" w:hAnsi="Book Antiqua"/>
          <w:b/>
          <w:bCs/>
          <w:lang w:val="pt-BR"/>
        </w:rPr>
        <w:t>Popa SL</w:t>
      </w:r>
      <w:r w:rsidRPr="006D193A">
        <w:rPr>
          <w:rFonts w:ascii="Book Antiqua" w:hAnsi="Book Antiqua"/>
          <w:lang w:val="pt-BR"/>
        </w:rPr>
        <w:t xml:space="preserve">, Leucuta DC, Dumitrascu DL. </w:t>
      </w:r>
      <w:r w:rsidRPr="00A92900">
        <w:rPr>
          <w:rFonts w:ascii="Book Antiqua" w:hAnsi="Book Antiqua"/>
        </w:rPr>
        <w:t xml:space="preserve">Pressure management as an occupational stress risk factor in irritable bowel syndrome: A cross-sectional study. </w:t>
      </w:r>
      <w:r w:rsidRPr="00A92900">
        <w:rPr>
          <w:rFonts w:ascii="Book Antiqua" w:hAnsi="Book Antiqua"/>
          <w:i/>
          <w:iCs/>
        </w:rPr>
        <w:t>Medicine (Baltimore)</w:t>
      </w:r>
      <w:r w:rsidRPr="00A92900">
        <w:rPr>
          <w:rFonts w:ascii="Book Antiqua" w:hAnsi="Book Antiqua"/>
        </w:rPr>
        <w:t xml:space="preserve"> 2018; </w:t>
      </w:r>
      <w:r w:rsidRPr="00A92900">
        <w:rPr>
          <w:rFonts w:ascii="Book Antiqua" w:hAnsi="Book Antiqua"/>
          <w:b/>
          <w:bCs/>
        </w:rPr>
        <w:t>97</w:t>
      </w:r>
      <w:r w:rsidRPr="00A92900">
        <w:rPr>
          <w:rFonts w:ascii="Book Antiqua" w:hAnsi="Book Antiqua"/>
        </w:rPr>
        <w:t>: e13562 [PMID: 30544474 DOI: 10.1097/MD.0000000000013562]</w:t>
      </w:r>
    </w:p>
    <w:p w14:paraId="40607A59"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55 </w:t>
      </w:r>
      <w:r w:rsidRPr="00A92900">
        <w:rPr>
          <w:rFonts w:ascii="Book Antiqua" w:hAnsi="Book Antiqua"/>
          <w:b/>
          <w:bCs/>
        </w:rPr>
        <w:t>Perkins SJ</w:t>
      </w:r>
      <w:r w:rsidRPr="00A92900">
        <w:rPr>
          <w:rFonts w:ascii="Book Antiqua" w:hAnsi="Book Antiqua"/>
        </w:rPr>
        <w:t xml:space="preserve">, Keville S, Schmidt U, Chalder T. Eating disorders and irritable bowel syndrome: is there a link? </w:t>
      </w:r>
      <w:r w:rsidRPr="00A92900">
        <w:rPr>
          <w:rFonts w:ascii="Book Antiqua" w:hAnsi="Book Antiqua"/>
          <w:i/>
          <w:iCs/>
        </w:rPr>
        <w:t>J Psychosom Res</w:t>
      </w:r>
      <w:r w:rsidRPr="00A92900">
        <w:rPr>
          <w:rFonts w:ascii="Book Antiqua" w:hAnsi="Book Antiqua"/>
        </w:rPr>
        <w:t xml:space="preserve"> 2005; </w:t>
      </w:r>
      <w:r w:rsidRPr="00A92900">
        <w:rPr>
          <w:rFonts w:ascii="Book Antiqua" w:hAnsi="Book Antiqua"/>
          <w:b/>
          <w:bCs/>
        </w:rPr>
        <w:t>59</w:t>
      </w:r>
      <w:r w:rsidRPr="00A92900">
        <w:rPr>
          <w:rFonts w:ascii="Book Antiqua" w:hAnsi="Book Antiqua"/>
        </w:rPr>
        <w:t>: 57-64 [PMID: 16185999 DOI: 10.1016/j.jpsychores.2004.04.375]</w:t>
      </w:r>
    </w:p>
    <w:p w14:paraId="50427522" w14:textId="77777777" w:rsidR="00A92900" w:rsidRPr="00A92900" w:rsidRDefault="00A92900" w:rsidP="00A92900">
      <w:pPr>
        <w:spacing w:line="360" w:lineRule="auto"/>
        <w:jc w:val="both"/>
        <w:rPr>
          <w:rFonts w:ascii="Book Antiqua" w:hAnsi="Book Antiqua"/>
        </w:rPr>
      </w:pPr>
      <w:r w:rsidRPr="00A92900">
        <w:rPr>
          <w:rFonts w:ascii="Book Antiqua" w:hAnsi="Book Antiqua"/>
        </w:rPr>
        <w:lastRenderedPageBreak/>
        <w:t xml:space="preserve">56 </w:t>
      </w:r>
      <w:r w:rsidRPr="00A92900">
        <w:rPr>
          <w:rFonts w:ascii="Book Antiqua" w:hAnsi="Book Antiqua"/>
          <w:b/>
          <w:bCs/>
        </w:rPr>
        <w:t>Dejong H</w:t>
      </w:r>
      <w:r w:rsidRPr="00A92900">
        <w:rPr>
          <w:rFonts w:ascii="Book Antiqua" w:hAnsi="Book Antiqua"/>
        </w:rPr>
        <w:t xml:space="preserve">, Perkins S, Grover M, Schmidt U. The prevalence of irritable bowel syndrome in outpatients with bulimia nervosa. </w:t>
      </w:r>
      <w:r w:rsidRPr="00A92900">
        <w:rPr>
          <w:rFonts w:ascii="Book Antiqua" w:hAnsi="Book Antiqua"/>
          <w:i/>
          <w:iCs/>
        </w:rPr>
        <w:t>Int J Eat Disord</w:t>
      </w:r>
      <w:r w:rsidRPr="00A92900">
        <w:rPr>
          <w:rFonts w:ascii="Book Antiqua" w:hAnsi="Book Antiqua"/>
        </w:rPr>
        <w:t xml:space="preserve"> 2011; </w:t>
      </w:r>
      <w:r w:rsidRPr="00A92900">
        <w:rPr>
          <w:rFonts w:ascii="Book Antiqua" w:hAnsi="Book Antiqua"/>
          <w:b/>
          <w:bCs/>
        </w:rPr>
        <w:t>44</w:t>
      </w:r>
      <w:r w:rsidRPr="00A92900">
        <w:rPr>
          <w:rFonts w:ascii="Book Antiqua" w:hAnsi="Book Antiqua"/>
        </w:rPr>
        <w:t>: 661-664 [PMID: 21997430 DOI: 10.1002/eat.20901]</w:t>
      </w:r>
    </w:p>
    <w:p w14:paraId="20947A29"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57 </w:t>
      </w:r>
      <w:r w:rsidRPr="00A92900">
        <w:rPr>
          <w:rFonts w:ascii="Book Antiqua" w:hAnsi="Book Antiqua"/>
          <w:b/>
          <w:bCs/>
        </w:rPr>
        <w:t>Sullivan G</w:t>
      </w:r>
      <w:r w:rsidRPr="00A92900">
        <w:rPr>
          <w:rFonts w:ascii="Book Antiqua" w:hAnsi="Book Antiqua"/>
        </w:rPr>
        <w:t xml:space="preserve">, Blewett AE, Jenkins PL, Allison MC. Eating attitudes and the irritable bowel syndrome. </w:t>
      </w:r>
      <w:r w:rsidRPr="00A92900">
        <w:rPr>
          <w:rFonts w:ascii="Book Antiqua" w:hAnsi="Book Antiqua"/>
          <w:i/>
          <w:iCs/>
        </w:rPr>
        <w:t>Gen Hosp Psychiatry</w:t>
      </w:r>
      <w:r w:rsidRPr="00A92900">
        <w:rPr>
          <w:rFonts w:ascii="Book Antiqua" w:hAnsi="Book Antiqua"/>
        </w:rPr>
        <w:t xml:space="preserve"> 1997; </w:t>
      </w:r>
      <w:r w:rsidRPr="00A92900">
        <w:rPr>
          <w:rFonts w:ascii="Book Antiqua" w:hAnsi="Book Antiqua"/>
          <w:b/>
          <w:bCs/>
        </w:rPr>
        <w:t>19</w:t>
      </w:r>
      <w:r w:rsidRPr="00A92900">
        <w:rPr>
          <w:rFonts w:ascii="Book Antiqua" w:hAnsi="Book Antiqua"/>
        </w:rPr>
        <w:t>: 62-64 [PMID: 9034814 DOI: 10.1016/s0163-8343(96)00106-5]</w:t>
      </w:r>
    </w:p>
    <w:p w14:paraId="7B1F4471"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58 </w:t>
      </w:r>
      <w:r w:rsidRPr="00A92900">
        <w:rPr>
          <w:rFonts w:ascii="Book Antiqua" w:hAnsi="Book Antiqua"/>
          <w:b/>
          <w:bCs/>
        </w:rPr>
        <w:t>Tang TN</w:t>
      </w:r>
      <w:r w:rsidRPr="00A92900">
        <w:rPr>
          <w:rFonts w:ascii="Book Antiqua" w:hAnsi="Book Antiqua"/>
        </w:rPr>
        <w:t xml:space="preserve">, Toner BB, Stuckless N, Dion KL, Kaplan AS, Ali A. Features of eating disorders in patients with irritable bowel syndrome. </w:t>
      </w:r>
      <w:r w:rsidRPr="00A92900">
        <w:rPr>
          <w:rFonts w:ascii="Book Antiqua" w:hAnsi="Book Antiqua"/>
          <w:i/>
          <w:iCs/>
        </w:rPr>
        <w:t>J Psychosom Res</w:t>
      </w:r>
      <w:r w:rsidRPr="00A92900">
        <w:rPr>
          <w:rFonts w:ascii="Book Antiqua" w:hAnsi="Book Antiqua"/>
        </w:rPr>
        <w:t xml:space="preserve"> 1998; </w:t>
      </w:r>
      <w:r w:rsidRPr="00A92900">
        <w:rPr>
          <w:rFonts w:ascii="Book Antiqua" w:hAnsi="Book Antiqua"/>
          <w:b/>
          <w:bCs/>
        </w:rPr>
        <w:t>45</w:t>
      </w:r>
      <w:r w:rsidRPr="00A92900">
        <w:rPr>
          <w:rFonts w:ascii="Book Antiqua" w:hAnsi="Book Antiqua"/>
        </w:rPr>
        <w:t>: 171-178 [PMID: 9753389 DOI: 10.1016/s0022-3999(97)00300-0]</w:t>
      </w:r>
    </w:p>
    <w:p w14:paraId="7991A32D" w14:textId="77777777" w:rsidR="00A92900" w:rsidRPr="00A92900" w:rsidRDefault="00A92900" w:rsidP="00A92900">
      <w:pPr>
        <w:spacing w:line="360" w:lineRule="auto"/>
        <w:jc w:val="both"/>
        <w:rPr>
          <w:rFonts w:ascii="Book Antiqua" w:hAnsi="Book Antiqua"/>
        </w:rPr>
      </w:pPr>
      <w:r w:rsidRPr="00A92900">
        <w:rPr>
          <w:rFonts w:ascii="Book Antiqua" w:hAnsi="Book Antiqua"/>
        </w:rPr>
        <w:t xml:space="preserve">59 </w:t>
      </w:r>
      <w:r w:rsidRPr="00A92900">
        <w:rPr>
          <w:rFonts w:ascii="Book Antiqua" w:hAnsi="Book Antiqua"/>
          <w:b/>
          <w:bCs/>
        </w:rPr>
        <w:t>Usai-Satta P</w:t>
      </w:r>
      <w:r w:rsidRPr="00A92900">
        <w:rPr>
          <w:rFonts w:ascii="Book Antiqua" w:hAnsi="Book Antiqua"/>
        </w:rPr>
        <w:t xml:space="preserve">, Bellini M, Morelli O, Geri F, Lai M, Bassotti G. Gastroparesis: New insights into an old disease. </w:t>
      </w:r>
      <w:r w:rsidRPr="00A92900">
        <w:rPr>
          <w:rFonts w:ascii="Book Antiqua" w:hAnsi="Book Antiqua"/>
          <w:i/>
          <w:iCs/>
        </w:rPr>
        <w:t>World J Gastroenterol</w:t>
      </w:r>
      <w:r w:rsidRPr="00A92900">
        <w:rPr>
          <w:rFonts w:ascii="Book Antiqua" w:hAnsi="Book Antiqua"/>
        </w:rPr>
        <w:t xml:space="preserve"> 2020; </w:t>
      </w:r>
      <w:r w:rsidRPr="00A92900">
        <w:rPr>
          <w:rFonts w:ascii="Book Antiqua" w:hAnsi="Book Antiqua"/>
          <w:b/>
          <w:bCs/>
        </w:rPr>
        <w:t>26</w:t>
      </w:r>
      <w:r w:rsidRPr="00A92900">
        <w:rPr>
          <w:rFonts w:ascii="Book Antiqua" w:hAnsi="Book Antiqua"/>
        </w:rPr>
        <w:t>: 2333-2348 [PMID: 32476797 DOI: 10.3748/wjg.v26.i19.2333]</w:t>
      </w:r>
    </w:p>
    <w:bookmarkEnd w:id="3"/>
    <w:p w14:paraId="74CD5BD5" w14:textId="25FFDF74" w:rsidR="00A77B3E" w:rsidRPr="00A92900" w:rsidRDefault="00A77B3E" w:rsidP="00A92900">
      <w:pPr>
        <w:spacing w:line="360" w:lineRule="auto"/>
        <w:jc w:val="both"/>
        <w:rPr>
          <w:rFonts w:ascii="Book Antiqua" w:hAnsi="Book Antiqua"/>
        </w:rPr>
      </w:pPr>
    </w:p>
    <w:p w14:paraId="0548F38B" w14:textId="77777777" w:rsidR="00A77B3E" w:rsidRPr="00A92900" w:rsidRDefault="00A77B3E" w:rsidP="00A92900">
      <w:pPr>
        <w:spacing w:line="360" w:lineRule="auto"/>
        <w:jc w:val="both"/>
        <w:rPr>
          <w:rFonts w:ascii="Book Antiqua" w:hAnsi="Book Antiqua"/>
        </w:rPr>
        <w:sectPr w:rsidR="00A77B3E" w:rsidRPr="00A92900">
          <w:pgSz w:w="12240" w:h="15840"/>
          <w:pgMar w:top="1440" w:right="1440" w:bottom="1440" w:left="1440" w:header="720" w:footer="720" w:gutter="0"/>
          <w:cols w:space="720"/>
          <w:docGrid w:linePitch="360"/>
        </w:sectPr>
      </w:pPr>
    </w:p>
    <w:p w14:paraId="5AB3C408"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color w:val="000000"/>
        </w:rPr>
        <w:lastRenderedPageBreak/>
        <w:t>Footnotes</w:t>
      </w:r>
    </w:p>
    <w:p w14:paraId="3D744B03" w14:textId="071CAAF3"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bCs/>
          <w:color w:val="000000"/>
        </w:rPr>
        <w:t xml:space="preserve">Conflict-of-interest statement: </w:t>
      </w:r>
      <w:r w:rsidRPr="00A92900">
        <w:rPr>
          <w:rFonts w:ascii="Book Antiqua" w:eastAsia="Book Antiqua" w:hAnsi="Book Antiqua" w:cs="Book Antiqua"/>
          <w:color w:val="000000"/>
        </w:rPr>
        <w:t xml:space="preserve">No </w:t>
      </w:r>
      <w:r w:rsidR="00024068" w:rsidRPr="00A92900">
        <w:rPr>
          <w:rFonts w:ascii="Book Antiqua" w:eastAsia="Book Antiqua" w:hAnsi="Book Antiqua" w:cs="Book Antiqua"/>
          <w:color w:val="000000"/>
        </w:rPr>
        <w:t xml:space="preserve">conflict of interest </w:t>
      </w:r>
      <w:r w:rsidRPr="00A92900">
        <w:rPr>
          <w:rFonts w:ascii="Book Antiqua" w:eastAsia="Book Antiqua" w:hAnsi="Book Antiqua" w:cs="Book Antiqua"/>
          <w:color w:val="000000"/>
        </w:rPr>
        <w:t>to be declared by all of the Authors</w:t>
      </w:r>
      <w:r w:rsidR="00387046" w:rsidRPr="00A92900">
        <w:rPr>
          <w:rFonts w:ascii="Book Antiqua" w:eastAsia="Book Antiqua" w:hAnsi="Book Antiqua" w:cs="Book Antiqua"/>
          <w:color w:val="000000"/>
        </w:rPr>
        <w:t>.</w:t>
      </w:r>
    </w:p>
    <w:p w14:paraId="316E7F58" w14:textId="77777777" w:rsidR="00A77B3E" w:rsidRPr="00A92900" w:rsidRDefault="00A77B3E" w:rsidP="00A92900">
      <w:pPr>
        <w:spacing w:line="360" w:lineRule="auto"/>
        <w:jc w:val="both"/>
        <w:rPr>
          <w:rFonts w:ascii="Book Antiqua" w:hAnsi="Book Antiqua"/>
        </w:rPr>
      </w:pPr>
    </w:p>
    <w:p w14:paraId="771810DB"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bCs/>
          <w:color w:val="000000"/>
        </w:rPr>
        <w:t xml:space="preserve">PRISMA 2009 Checklist statement: </w:t>
      </w:r>
      <w:r w:rsidRPr="00A92900">
        <w:rPr>
          <w:rFonts w:ascii="Book Antiqua" w:eastAsia="Book Antiqua" w:hAnsi="Book Antiqua" w:cs="Book Antiqua"/>
          <w:color w:val="000000"/>
        </w:rPr>
        <w:t>The authors have read the PRISMA 2009 Checklist, and the manuscript was prepared and revised according to the PRISMA 2009 Checklist.</w:t>
      </w:r>
    </w:p>
    <w:p w14:paraId="714BA31B" w14:textId="77777777" w:rsidR="00A77B3E" w:rsidRPr="00A92900" w:rsidRDefault="00A77B3E" w:rsidP="00A92900">
      <w:pPr>
        <w:spacing w:line="360" w:lineRule="auto"/>
        <w:jc w:val="both"/>
        <w:rPr>
          <w:rFonts w:ascii="Book Antiqua" w:hAnsi="Book Antiqua"/>
        </w:rPr>
      </w:pPr>
    </w:p>
    <w:p w14:paraId="7DBD4541" w14:textId="423BC538"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bCs/>
          <w:color w:val="000000"/>
        </w:rPr>
        <w:t xml:space="preserve">Open-Access: </w:t>
      </w:r>
      <w:r w:rsidRPr="00A9290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16D7F5" w14:textId="77777777" w:rsidR="00A77B3E" w:rsidRPr="00A92900" w:rsidRDefault="00A77B3E" w:rsidP="00A92900">
      <w:pPr>
        <w:spacing w:line="360" w:lineRule="auto"/>
        <w:jc w:val="both"/>
        <w:rPr>
          <w:rFonts w:ascii="Book Antiqua" w:hAnsi="Book Antiqua"/>
        </w:rPr>
      </w:pPr>
    </w:p>
    <w:p w14:paraId="4467A9E5" w14:textId="6C8D8DCF"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color w:val="000000"/>
        </w:rPr>
        <w:t xml:space="preserve">Manuscript source: </w:t>
      </w:r>
      <w:r w:rsidRPr="00A92900">
        <w:rPr>
          <w:rFonts w:ascii="Book Antiqua" w:eastAsia="Book Antiqua" w:hAnsi="Book Antiqua" w:cs="Book Antiqua"/>
          <w:color w:val="000000"/>
        </w:rPr>
        <w:t xml:space="preserve">Invited </w:t>
      </w:r>
      <w:r w:rsidR="00387046" w:rsidRPr="00A92900">
        <w:rPr>
          <w:rFonts w:ascii="Book Antiqua" w:eastAsia="Book Antiqua" w:hAnsi="Book Antiqua" w:cs="Book Antiqua"/>
          <w:color w:val="000000"/>
        </w:rPr>
        <w:t>m</w:t>
      </w:r>
      <w:r w:rsidRPr="00A92900">
        <w:rPr>
          <w:rFonts w:ascii="Book Antiqua" w:eastAsia="Book Antiqua" w:hAnsi="Book Antiqua" w:cs="Book Antiqua"/>
          <w:color w:val="000000"/>
        </w:rPr>
        <w:t>anuscript</w:t>
      </w:r>
    </w:p>
    <w:p w14:paraId="57ED9280" w14:textId="77777777" w:rsidR="00A77B3E" w:rsidRPr="00A92900" w:rsidRDefault="00A77B3E" w:rsidP="00A92900">
      <w:pPr>
        <w:spacing w:line="360" w:lineRule="auto"/>
        <w:jc w:val="both"/>
        <w:rPr>
          <w:rFonts w:ascii="Book Antiqua" w:hAnsi="Book Antiqua"/>
        </w:rPr>
      </w:pPr>
    </w:p>
    <w:p w14:paraId="501A304F"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color w:val="000000"/>
        </w:rPr>
        <w:t xml:space="preserve">Peer-review started: </w:t>
      </w:r>
      <w:r w:rsidRPr="00A92900">
        <w:rPr>
          <w:rFonts w:ascii="Book Antiqua" w:eastAsia="Book Antiqua" w:hAnsi="Book Antiqua" w:cs="Book Antiqua"/>
          <w:color w:val="000000"/>
        </w:rPr>
        <w:t>January 22, 2021</w:t>
      </w:r>
    </w:p>
    <w:p w14:paraId="17BC318D"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color w:val="000000"/>
        </w:rPr>
        <w:t xml:space="preserve">First decision: </w:t>
      </w:r>
      <w:r w:rsidRPr="00A92900">
        <w:rPr>
          <w:rFonts w:ascii="Book Antiqua" w:eastAsia="Book Antiqua" w:hAnsi="Book Antiqua" w:cs="Book Antiqua"/>
          <w:color w:val="000000"/>
        </w:rPr>
        <w:t>February 28, 2021</w:t>
      </w:r>
    </w:p>
    <w:p w14:paraId="29C5A273"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color w:val="000000"/>
        </w:rPr>
        <w:t xml:space="preserve">Article in press: </w:t>
      </w:r>
    </w:p>
    <w:p w14:paraId="1DF5E069" w14:textId="77777777" w:rsidR="00A77B3E" w:rsidRPr="00A92900" w:rsidRDefault="00A77B3E" w:rsidP="00A92900">
      <w:pPr>
        <w:spacing w:line="360" w:lineRule="auto"/>
        <w:jc w:val="both"/>
        <w:rPr>
          <w:rFonts w:ascii="Book Antiqua" w:hAnsi="Book Antiqua"/>
        </w:rPr>
      </w:pPr>
    </w:p>
    <w:p w14:paraId="7CAECC52" w14:textId="7D765539"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color w:val="000000"/>
        </w:rPr>
        <w:t xml:space="preserve">Specialty type: </w:t>
      </w:r>
      <w:r w:rsidRPr="00A92900">
        <w:rPr>
          <w:rFonts w:ascii="Book Antiqua" w:eastAsia="Book Antiqua" w:hAnsi="Book Antiqua" w:cs="Book Antiqua"/>
          <w:color w:val="000000"/>
        </w:rPr>
        <w:t xml:space="preserve">Gastroenterology and </w:t>
      </w:r>
      <w:r w:rsidR="00387046" w:rsidRPr="00A92900">
        <w:rPr>
          <w:rFonts w:ascii="Book Antiqua" w:eastAsia="Book Antiqua" w:hAnsi="Book Antiqua" w:cs="Book Antiqua"/>
          <w:color w:val="000000"/>
        </w:rPr>
        <w:t>h</w:t>
      </w:r>
      <w:r w:rsidRPr="00A92900">
        <w:rPr>
          <w:rFonts w:ascii="Book Antiqua" w:eastAsia="Book Antiqua" w:hAnsi="Book Antiqua" w:cs="Book Antiqua"/>
          <w:color w:val="000000"/>
        </w:rPr>
        <w:t>epatology</w:t>
      </w:r>
    </w:p>
    <w:p w14:paraId="58E15E1F"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color w:val="000000"/>
        </w:rPr>
        <w:t xml:space="preserve">Country/Territory of origin: </w:t>
      </w:r>
      <w:r w:rsidRPr="00A92900">
        <w:rPr>
          <w:rFonts w:ascii="Book Antiqua" w:eastAsia="Book Antiqua" w:hAnsi="Book Antiqua" w:cs="Book Antiqua"/>
          <w:color w:val="000000"/>
        </w:rPr>
        <w:t>Italy</w:t>
      </w:r>
    </w:p>
    <w:p w14:paraId="58E4C0AC"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color w:val="000000"/>
        </w:rPr>
        <w:t>Peer-review report’s scientific quality classification</w:t>
      </w:r>
    </w:p>
    <w:p w14:paraId="5AC07886"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Grade A (Excellent): 0</w:t>
      </w:r>
    </w:p>
    <w:p w14:paraId="24DC980E"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Grade B (Very good): 0</w:t>
      </w:r>
    </w:p>
    <w:p w14:paraId="3DC20FBA"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Grade C (Good): C</w:t>
      </w:r>
    </w:p>
    <w:p w14:paraId="58E226B7"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Grade D (Fair): 0</w:t>
      </w:r>
    </w:p>
    <w:p w14:paraId="76F413A4"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color w:val="000000"/>
        </w:rPr>
        <w:t>Grade E (Poor): 0</w:t>
      </w:r>
    </w:p>
    <w:p w14:paraId="0CA280A1" w14:textId="77777777" w:rsidR="00A77B3E" w:rsidRPr="00A92900" w:rsidRDefault="00A77B3E" w:rsidP="00A92900">
      <w:pPr>
        <w:spacing w:line="360" w:lineRule="auto"/>
        <w:jc w:val="both"/>
        <w:rPr>
          <w:rFonts w:ascii="Book Antiqua" w:hAnsi="Book Antiqua"/>
        </w:rPr>
      </w:pPr>
    </w:p>
    <w:p w14:paraId="512D5251" w14:textId="77777777" w:rsidR="00A77B3E" w:rsidRPr="00A92900" w:rsidRDefault="00DE5B14" w:rsidP="00A92900">
      <w:pPr>
        <w:spacing w:line="360" w:lineRule="auto"/>
        <w:jc w:val="both"/>
        <w:rPr>
          <w:rFonts w:ascii="Book Antiqua" w:hAnsi="Book Antiqua"/>
        </w:rPr>
        <w:sectPr w:rsidR="00A77B3E" w:rsidRPr="00A92900">
          <w:pgSz w:w="12240" w:h="15840"/>
          <w:pgMar w:top="1440" w:right="1440" w:bottom="1440" w:left="1440" w:header="720" w:footer="720" w:gutter="0"/>
          <w:cols w:space="720"/>
          <w:docGrid w:linePitch="360"/>
        </w:sectPr>
      </w:pPr>
      <w:r w:rsidRPr="00A92900">
        <w:rPr>
          <w:rFonts w:ascii="Book Antiqua" w:eastAsia="Book Antiqua" w:hAnsi="Book Antiqua" w:cs="Book Antiqua"/>
          <w:b/>
          <w:color w:val="000000"/>
        </w:rPr>
        <w:t xml:space="preserve">P-Reviewer: </w:t>
      </w:r>
      <w:r w:rsidRPr="00A92900">
        <w:rPr>
          <w:rFonts w:ascii="Book Antiqua" w:eastAsia="Book Antiqua" w:hAnsi="Book Antiqua" w:cs="Book Antiqua"/>
          <w:color w:val="000000"/>
        </w:rPr>
        <w:t>Ukleja A</w:t>
      </w:r>
      <w:r w:rsidRPr="00A92900">
        <w:rPr>
          <w:rFonts w:ascii="Book Antiqua" w:eastAsia="Book Antiqua" w:hAnsi="Book Antiqua" w:cs="Book Antiqua"/>
          <w:b/>
          <w:color w:val="000000"/>
        </w:rPr>
        <w:t xml:space="preserve"> S-Editor: </w:t>
      </w:r>
      <w:r w:rsidRPr="00A92900">
        <w:rPr>
          <w:rFonts w:ascii="Book Antiqua" w:eastAsia="Book Antiqua" w:hAnsi="Book Antiqua" w:cs="Book Antiqua"/>
          <w:color w:val="000000"/>
        </w:rPr>
        <w:t>Fan JR</w:t>
      </w:r>
      <w:r w:rsidRPr="00A92900">
        <w:rPr>
          <w:rFonts w:ascii="Book Antiqua" w:eastAsia="Book Antiqua" w:hAnsi="Book Antiqua" w:cs="Book Antiqua"/>
          <w:b/>
          <w:color w:val="000000"/>
        </w:rPr>
        <w:t xml:space="preserve"> L-Editor:  P-Editor: </w:t>
      </w:r>
    </w:p>
    <w:p w14:paraId="52BBBF3F" w14:textId="77777777" w:rsidR="00A77B3E" w:rsidRPr="00A92900" w:rsidRDefault="00DE5B14" w:rsidP="00A92900">
      <w:pPr>
        <w:spacing w:line="360" w:lineRule="auto"/>
        <w:jc w:val="both"/>
        <w:rPr>
          <w:rFonts w:ascii="Book Antiqua" w:hAnsi="Book Antiqua"/>
        </w:rPr>
      </w:pPr>
      <w:r w:rsidRPr="00A92900">
        <w:rPr>
          <w:rFonts w:ascii="Book Antiqua" w:eastAsia="Book Antiqua" w:hAnsi="Book Antiqua" w:cs="Book Antiqua"/>
          <w:b/>
          <w:color w:val="000000"/>
        </w:rPr>
        <w:lastRenderedPageBreak/>
        <w:t>Figure Legends</w:t>
      </w:r>
    </w:p>
    <w:p w14:paraId="553BABCA" w14:textId="0B9295B2" w:rsidR="00B241FD" w:rsidRPr="00A92900" w:rsidRDefault="00CC5570" w:rsidP="00A92900">
      <w:pPr>
        <w:spacing w:line="360" w:lineRule="auto"/>
        <w:jc w:val="both"/>
        <w:rPr>
          <w:rFonts w:ascii="Book Antiqua" w:eastAsia="Book Antiqua" w:hAnsi="Book Antiqua" w:cs="Book Antiqua"/>
          <w:b/>
          <w:bCs/>
          <w:color w:val="000000"/>
        </w:rPr>
      </w:pPr>
      <w:r w:rsidRPr="00A92900">
        <w:rPr>
          <w:rFonts w:ascii="Book Antiqua" w:hAnsi="Book Antiqua"/>
          <w:noProof/>
        </w:rPr>
        <w:drawing>
          <wp:inline distT="0" distB="0" distL="0" distR="0" wp14:anchorId="1185845D" wp14:editId="4EFA2B67">
            <wp:extent cx="5943600" cy="48666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866640"/>
                    </a:xfrm>
                    <a:prstGeom prst="rect">
                      <a:avLst/>
                    </a:prstGeom>
                  </pic:spPr>
                </pic:pic>
              </a:graphicData>
            </a:graphic>
          </wp:inline>
        </w:drawing>
      </w:r>
    </w:p>
    <w:p w14:paraId="07A4BB37" w14:textId="017D2C97" w:rsidR="00A77B3E" w:rsidRPr="00A92900" w:rsidRDefault="00DE5B14" w:rsidP="00A92900">
      <w:pPr>
        <w:spacing w:line="360" w:lineRule="auto"/>
        <w:jc w:val="both"/>
        <w:rPr>
          <w:rFonts w:ascii="Book Antiqua" w:eastAsia="Book Antiqua" w:hAnsi="Book Antiqua" w:cs="Book Antiqua"/>
          <w:b/>
          <w:bCs/>
          <w:color w:val="000000"/>
          <w:shd w:val="clear" w:color="auto" w:fill="FFFFFF"/>
        </w:rPr>
      </w:pPr>
      <w:r w:rsidRPr="00A92900">
        <w:rPr>
          <w:rFonts w:ascii="Book Antiqua" w:eastAsia="Book Antiqua" w:hAnsi="Book Antiqua" w:cs="Book Antiqua"/>
          <w:b/>
          <w:bCs/>
          <w:color w:val="000000"/>
        </w:rPr>
        <w:t>Fig</w:t>
      </w:r>
      <w:r w:rsidR="00B241FD" w:rsidRPr="00A92900">
        <w:rPr>
          <w:rFonts w:ascii="Book Antiqua" w:eastAsia="Book Antiqua" w:hAnsi="Book Antiqua" w:cs="Book Antiqua"/>
          <w:b/>
          <w:bCs/>
          <w:color w:val="000000"/>
        </w:rPr>
        <w:t>ure</w:t>
      </w:r>
      <w:r w:rsidRPr="00A92900">
        <w:rPr>
          <w:rFonts w:ascii="Book Antiqua" w:eastAsia="Book Antiqua" w:hAnsi="Book Antiqua" w:cs="Book Antiqua"/>
          <w:b/>
          <w:bCs/>
          <w:color w:val="000000"/>
        </w:rPr>
        <w:t xml:space="preserve"> 1 PRISMA </w:t>
      </w:r>
      <w:r w:rsidRPr="00A92900">
        <w:rPr>
          <w:rFonts w:ascii="Book Antiqua" w:eastAsia="Book Antiqua" w:hAnsi="Book Antiqua" w:cs="Book Antiqua"/>
          <w:b/>
          <w:bCs/>
          <w:color w:val="000000"/>
          <w:shd w:val="clear" w:color="auto" w:fill="FFFFFF"/>
        </w:rPr>
        <w:t>flow diagram for study selection</w:t>
      </w:r>
      <w:r w:rsidR="00B241FD" w:rsidRPr="00A92900">
        <w:rPr>
          <w:rFonts w:ascii="Book Antiqua" w:eastAsia="Book Antiqua" w:hAnsi="Book Antiqua" w:cs="Book Antiqua"/>
          <w:b/>
          <w:bCs/>
          <w:color w:val="000000"/>
          <w:shd w:val="clear" w:color="auto" w:fill="FFFFFF"/>
        </w:rPr>
        <w:t>.</w:t>
      </w:r>
    </w:p>
    <w:p w14:paraId="2E56A336" w14:textId="77777777" w:rsidR="003F6FFB" w:rsidRPr="00A92900" w:rsidRDefault="00CB194A" w:rsidP="00A92900">
      <w:pPr>
        <w:spacing w:line="360" w:lineRule="auto"/>
        <w:jc w:val="both"/>
        <w:rPr>
          <w:rFonts w:ascii="Book Antiqua" w:hAnsi="Book Antiqua"/>
          <w:b/>
          <w:bCs/>
        </w:rPr>
      </w:pPr>
      <w:r w:rsidRPr="00A92900">
        <w:rPr>
          <w:rFonts w:ascii="Book Antiqua" w:eastAsia="Book Antiqua" w:hAnsi="Book Antiqua" w:cs="Book Antiqua"/>
          <w:b/>
          <w:bCs/>
          <w:color w:val="000000"/>
          <w:shd w:val="clear" w:color="auto" w:fill="FFFFFF"/>
        </w:rPr>
        <w:br w:type="page"/>
      </w:r>
      <w:r w:rsidR="003F6FFB" w:rsidRPr="00A92900">
        <w:rPr>
          <w:rFonts w:ascii="Book Antiqua" w:hAnsi="Book Antiqua"/>
          <w:b/>
          <w:bCs/>
        </w:rPr>
        <w:lastRenderedPageBreak/>
        <w:t>Table 1 Studies investigating the association between gastroparesis and eating disorders</w:t>
      </w:r>
    </w:p>
    <w:tbl>
      <w:tblPr>
        <w:tblStyle w:val="21"/>
        <w:tblW w:w="11199" w:type="dxa"/>
        <w:tblInd w:w="-743" w:type="dxa"/>
        <w:tblBorders>
          <w:top w:val="single" w:sz="4" w:space="0" w:color="auto"/>
          <w:bottom w:val="single" w:sz="4" w:space="0" w:color="auto"/>
        </w:tblBorders>
        <w:tblLayout w:type="fixed"/>
        <w:tblLook w:val="04A0" w:firstRow="1" w:lastRow="0" w:firstColumn="1" w:lastColumn="0" w:noHBand="0" w:noVBand="1"/>
      </w:tblPr>
      <w:tblGrid>
        <w:gridCol w:w="851"/>
        <w:gridCol w:w="2694"/>
        <w:gridCol w:w="2268"/>
        <w:gridCol w:w="1559"/>
        <w:gridCol w:w="3827"/>
      </w:tblGrid>
      <w:tr w:rsidR="00260FD5" w:rsidRPr="00A92900" w14:paraId="31B50DBD" w14:textId="77777777" w:rsidTr="00387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bottom w:val="single" w:sz="4" w:space="0" w:color="auto"/>
            </w:tcBorders>
          </w:tcPr>
          <w:p w14:paraId="468E0B7C" w14:textId="0BF9893C" w:rsidR="003F6FFB" w:rsidRPr="00A92900" w:rsidRDefault="003B1664" w:rsidP="00A92900">
            <w:pPr>
              <w:spacing w:line="360" w:lineRule="auto"/>
              <w:jc w:val="both"/>
              <w:rPr>
                <w:rFonts w:ascii="Book Antiqua" w:hAnsi="Book Antiqua" w:cs="Times New Roman"/>
                <w:bCs w:val="0"/>
                <w:lang w:eastAsia="zh-CN"/>
              </w:rPr>
            </w:pPr>
            <w:r w:rsidRPr="00A92900">
              <w:rPr>
                <w:rFonts w:ascii="Book Antiqua" w:hAnsi="Book Antiqua" w:cs="Times New Roman"/>
                <w:lang w:eastAsia="zh-CN"/>
              </w:rPr>
              <w:t>Ref.</w:t>
            </w:r>
          </w:p>
        </w:tc>
        <w:tc>
          <w:tcPr>
            <w:tcW w:w="2694" w:type="dxa"/>
            <w:tcBorders>
              <w:top w:val="single" w:sz="4" w:space="0" w:color="auto"/>
              <w:bottom w:val="single" w:sz="4" w:space="0" w:color="auto"/>
            </w:tcBorders>
          </w:tcPr>
          <w:p w14:paraId="525B7F7E" w14:textId="77777777" w:rsidR="003F6FFB" w:rsidRPr="00A92900"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A92900">
              <w:rPr>
                <w:rFonts w:ascii="Book Antiqua" w:hAnsi="Book Antiqua" w:cs="Times New Roman"/>
              </w:rPr>
              <w:t>Aims</w:t>
            </w:r>
          </w:p>
        </w:tc>
        <w:tc>
          <w:tcPr>
            <w:tcW w:w="2268" w:type="dxa"/>
            <w:tcBorders>
              <w:top w:val="single" w:sz="4" w:space="0" w:color="auto"/>
              <w:bottom w:val="single" w:sz="4" w:space="0" w:color="auto"/>
            </w:tcBorders>
          </w:tcPr>
          <w:p w14:paraId="1B36F0BF" w14:textId="77777777" w:rsidR="003F6FFB" w:rsidRPr="00A92900"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A92900">
              <w:rPr>
                <w:rFonts w:ascii="Book Antiqua" w:hAnsi="Book Antiqua" w:cs="Times New Roman"/>
              </w:rPr>
              <w:t>Study population</w:t>
            </w:r>
          </w:p>
        </w:tc>
        <w:tc>
          <w:tcPr>
            <w:tcW w:w="1559" w:type="dxa"/>
            <w:tcBorders>
              <w:top w:val="single" w:sz="4" w:space="0" w:color="auto"/>
              <w:bottom w:val="single" w:sz="4" w:space="0" w:color="auto"/>
            </w:tcBorders>
          </w:tcPr>
          <w:p w14:paraId="25BE9F69" w14:textId="77777777" w:rsidR="003F6FFB" w:rsidRPr="00A92900"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A92900">
              <w:rPr>
                <w:rFonts w:ascii="Book Antiqua" w:hAnsi="Book Antiqua" w:cs="Times New Roman"/>
              </w:rPr>
              <w:t>Assessment instruments</w:t>
            </w:r>
          </w:p>
        </w:tc>
        <w:tc>
          <w:tcPr>
            <w:tcW w:w="3827" w:type="dxa"/>
            <w:tcBorders>
              <w:top w:val="single" w:sz="4" w:space="0" w:color="auto"/>
              <w:bottom w:val="single" w:sz="4" w:space="0" w:color="auto"/>
            </w:tcBorders>
          </w:tcPr>
          <w:p w14:paraId="1CF658B0" w14:textId="77777777" w:rsidR="003F6FFB" w:rsidRPr="00A92900"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A92900">
              <w:rPr>
                <w:rFonts w:ascii="Book Antiqua" w:hAnsi="Book Antiqua" w:cs="Times New Roman"/>
              </w:rPr>
              <w:t>Results and conclusions</w:t>
            </w:r>
          </w:p>
        </w:tc>
      </w:tr>
      <w:tr w:rsidR="00260FD5" w:rsidRPr="00A92900" w14:paraId="69A02686" w14:textId="77777777" w:rsidTr="00387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bottom w:val="none" w:sz="0" w:space="0" w:color="auto"/>
            </w:tcBorders>
          </w:tcPr>
          <w:p w14:paraId="09DCCF2D" w14:textId="74931213" w:rsidR="003F6FFB" w:rsidRPr="00A92900" w:rsidRDefault="003F6FFB" w:rsidP="00A92900">
            <w:pPr>
              <w:spacing w:line="360" w:lineRule="auto"/>
              <w:jc w:val="both"/>
              <w:rPr>
                <w:rFonts w:ascii="Book Antiqua" w:hAnsi="Book Antiqua" w:cs="Times New Roman"/>
                <w:b w:val="0"/>
                <w:bCs w:val="0"/>
                <w:vertAlign w:val="superscript"/>
              </w:rPr>
            </w:pPr>
            <w:r w:rsidRPr="00A92900">
              <w:rPr>
                <w:rFonts w:ascii="Book Antiqua" w:hAnsi="Book Antiqua" w:cs="Times New Roman"/>
                <w:b w:val="0"/>
                <w:bCs w:val="0"/>
              </w:rPr>
              <w:t xml:space="preserve">Szmukler </w:t>
            </w:r>
            <w:r w:rsidRPr="00A92900">
              <w:rPr>
                <w:rFonts w:ascii="Book Antiqua" w:hAnsi="Book Antiqua" w:cs="Times New Roman"/>
                <w:b w:val="0"/>
                <w:bCs w:val="0"/>
                <w:i/>
                <w:iCs/>
              </w:rPr>
              <w:t>et al</w:t>
            </w:r>
            <w:r w:rsidRPr="00A92900">
              <w:rPr>
                <w:rFonts w:ascii="Book Antiqua" w:hAnsi="Book Antiqua" w:cs="Times New Roman"/>
                <w:b w:val="0"/>
                <w:bCs w:val="0"/>
                <w:vertAlign w:val="superscript"/>
              </w:rPr>
              <w:t>[18]</w:t>
            </w:r>
            <w:r w:rsidR="003B1664" w:rsidRPr="00A92900">
              <w:rPr>
                <w:rFonts w:ascii="Book Antiqua" w:hAnsi="Book Antiqua" w:cs="Times New Roman"/>
                <w:b w:val="0"/>
                <w:bCs w:val="0"/>
              </w:rPr>
              <w:t>, 1990</w:t>
            </w:r>
          </w:p>
        </w:tc>
        <w:tc>
          <w:tcPr>
            <w:tcW w:w="2694" w:type="dxa"/>
            <w:tcBorders>
              <w:top w:val="single" w:sz="4" w:space="0" w:color="auto"/>
              <w:bottom w:val="none" w:sz="0" w:space="0" w:color="auto"/>
            </w:tcBorders>
          </w:tcPr>
          <w:p w14:paraId="770497B5" w14:textId="77777777"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To determine the natural history of delayed gastric emptying of solid foods in AN</w:t>
            </w:r>
          </w:p>
        </w:tc>
        <w:tc>
          <w:tcPr>
            <w:tcW w:w="2268" w:type="dxa"/>
            <w:tcBorders>
              <w:top w:val="single" w:sz="4" w:space="0" w:color="auto"/>
              <w:bottom w:val="none" w:sz="0" w:space="0" w:color="auto"/>
            </w:tcBorders>
          </w:tcPr>
          <w:p w14:paraId="3FF67D7C" w14:textId="3B1B4B00"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20 consecutive female inpatients. 8 restrictive AN</w:t>
            </w:r>
            <w:r w:rsidR="003B1664" w:rsidRPr="00A92900">
              <w:rPr>
                <w:rFonts w:ascii="Book Antiqua" w:hAnsi="Book Antiqua" w:cs="Times New Roman"/>
              </w:rPr>
              <w:t xml:space="preserve">. </w:t>
            </w:r>
            <w:r w:rsidRPr="00A92900">
              <w:rPr>
                <w:rFonts w:ascii="Book Antiqua" w:hAnsi="Book Antiqua" w:cs="Times New Roman"/>
              </w:rPr>
              <w:t>10 AN and BN</w:t>
            </w:r>
            <w:r w:rsidR="003B1664" w:rsidRPr="00A92900">
              <w:rPr>
                <w:rFonts w:ascii="Book Antiqua" w:hAnsi="Book Antiqua" w:cs="Times New Roman"/>
              </w:rPr>
              <w:t xml:space="preserve">. </w:t>
            </w:r>
            <w:r w:rsidRPr="00A92900">
              <w:rPr>
                <w:rFonts w:ascii="Book Antiqua" w:hAnsi="Book Antiqua" w:cs="Times New Roman"/>
              </w:rPr>
              <w:t>2BN</w:t>
            </w:r>
            <w:r w:rsidR="003B1664" w:rsidRPr="00A92900">
              <w:rPr>
                <w:rFonts w:ascii="Book Antiqua" w:hAnsi="Book Antiqua" w:cs="Times New Roman"/>
              </w:rPr>
              <w:t xml:space="preserve">. </w:t>
            </w:r>
            <w:r w:rsidRPr="00A92900">
              <w:rPr>
                <w:rFonts w:ascii="Book Antiqua" w:hAnsi="Book Antiqua" w:cs="Times New Roman"/>
              </w:rPr>
              <w:t>Mean age: 22.8</w:t>
            </w:r>
            <w:r w:rsidR="003B1664" w:rsidRPr="00A92900">
              <w:rPr>
                <w:rFonts w:ascii="Book Antiqua" w:hAnsi="Book Antiqua" w:cs="Times New Roman"/>
              </w:rPr>
              <w:t xml:space="preserve"> </w:t>
            </w:r>
            <w:r w:rsidRPr="00A92900">
              <w:rPr>
                <w:rFonts w:ascii="Book Antiqua" w:hAnsi="Book Antiqua" w:cs="Times New Roman"/>
              </w:rPr>
              <w:t>±</w:t>
            </w:r>
            <w:r w:rsidR="003B1664" w:rsidRPr="00A92900">
              <w:rPr>
                <w:rFonts w:ascii="Book Antiqua" w:hAnsi="Book Antiqua" w:cs="Times New Roman"/>
              </w:rPr>
              <w:t xml:space="preserve"> </w:t>
            </w:r>
            <w:r w:rsidRPr="00A92900">
              <w:rPr>
                <w:rFonts w:ascii="Book Antiqua" w:hAnsi="Book Antiqua" w:cs="Times New Roman"/>
              </w:rPr>
              <w:t>5.2 yr</w:t>
            </w:r>
            <w:r w:rsidR="003B1664" w:rsidRPr="00A92900">
              <w:rPr>
                <w:rFonts w:ascii="Book Antiqua" w:hAnsi="Book Antiqua" w:cs="Times New Roman"/>
              </w:rPr>
              <w:t>.</w:t>
            </w:r>
            <w:r w:rsidRPr="00A92900">
              <w:rPr>
                <w:rFonts w:ascii="Book Antiqua" w:hAnsi="Book Antiqua" w:cs="Times New Roman"/>
              </w:rPr>
              <w:t xml:space="preserve"> Duration of illness:</w:t>
            </w:r>
            <w:r w:rsidR="003B1664" w:rsidRPr="00A92900">
              <w:rPr>
                <w:rFonts w:ascii="Book Antiqua" w:hAnsi="Book Antiqua" w:cs="Times New Roman"/>
                <w:lang w:eastAsia="zh-CN"/>
              </w:rPr>
              <w:t xml:space="preserve"> </w:t>
            </w:r>
            <w:r w:rsidRPr="00A92900">
              <w:rPr>
                <w:rFonts w:ascii="Book Antiqua" w:hAnsi="Book Antiqua" w:cs="Times New Roman"/>
              </w:rPr>
              <w:t>49.0</w:t>
            </w:r>
            <w:r w:rsidR="003B1664" w:rsidRPr="00A92900">
              <w:rPr>
                <w:rFonts w:ascii="Book Antiqua" w:hAnsi="Book Antiqua" w:cs="Times New Roman"/>
              </w:rPr>
              <w:t xml:space="preserve"> </w:t>
            </w:r>
            <w:r w:rsidRPr="00A92900">
              <w:rPr>
                <w:rFonts w:ascii="Book Antiqua" w:hAnsi="Book Antiqua" w:cs="Times New Roman"/>
              </w:rPr>
              <w:t>±</w:t>
            </w:r>
            <w:r w:rsidR="003B1664" w:rsidRPr="00A92900">
              <w:rPr>
                <w:rFonts w:ascii="Book Antiqua" w:hAnsi="Book Antiqua" w:cs="Times New Roman"/>
              </w:rPr>
              <w:t xml:space="preserve"> </w:t>
            </w:r>
            <w:r w:rsidRPr="00A92900">
              <w:rPr>
                <w:rFonts w:ascii="Book Antiqua" w:hAnsi="Book Antiqua" w:cs="Times New Roman"/>
              </w:rPr>
              <w:t xml:space="preserve">37.4 mo </w:t>
            </w:r>
          </w:p>
        </w:tc>
        <w:tc>
          <w:tcPr>
            <w:tcW w:w="1559" w:type="dxa"/>
            <w:tcBorders>
              <w:top w:val="single" w:sz="4" w:space="0" w:color="auto"/>
              <w:bottom w:val="none" w:sz="0" w:space="0" w:color="auto"/>
            </w:tcBorders>
          </w:tcPr>
          <w:p w14:paraId="0AB3BC91" w14:textId="49109D38"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Scintigraphy</w:t>
            </w:r>
            <w:r w:rsidR="00940A1B" w:rsidRPr="00A92900">
              <w:rPr>
                <w:rFonts w:ascii="Book Antiqua" w:hAnsi="Book Antiqua" w:cs="Times New Roman"/>
              </w:rPr>
              <w:t>;</w:t>
            </w:r>
            <w:r w:rsidR="00940A1B" w:rsidRPr="00A92900">
              <w:rPr>
                <w:rFonts w:ascii="Book Antiqua" w:hAnsi="Book Antiqua" w:cs="Times New Roman"/>
                <w:lang w:eastAsia="zh-CN"/>
              </w:rPr>
              <w:t xml:space="preserve"> </w:t>
            </w:r>
            <w:r w:rsidRPr="00A92900">
              <w:rPr>
                <w:rFonts w:ascii="Book Antiqua" w:hAnsi="Book Antiqua" w:cs="Times New Roman"/>
              </w:rPr>
              <w:t>HET</w:t>
            </w:r>
            <w:r w:rsidR="00940A1B" w:rsidRPr="00A92900">
              <w:rPr>
                <w:rFonts w:ascii="Book Antiqua" w:hAnsi="Book Antiqua" w:cs="Times New Roman"/>
                <w:lang w:eastAsia="zh-CN"/>
              </w:rPr>
              <w:t xml:space="preserve">; </w:t>
            </w:r>
            <w:r w:rsidRPr="00A92900">
              <w:rPr>
                <w:rFonts w:ascii="Book Antiqua" w:hAnsi="Book Antiqua" w:cs="Times New Roman"/>
              </w:rPr>
              <w:t>BMI</w:t>
            </w:r>
          </w:p>
        </w:tc>
        <w:tc>
          <w:tcPr>
            <w:tcW w:w="3827" w:type="dxa"/>
            <w:tcBorders>
              <w:top w:val="single" w:sz="4" w:space="0" w:color="auto"/>
              <w:bottom w:val="none" w:sz="0" w:space="0" w:color="auto"/>
            </w:tcBorders>
          </w:tcPr>
          <w:p w14:paraId="747C8FA8" w14:textId="36324CC0"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HET &gt; 110 min</w:t>
            </w:r>
            <w:r w:rsidR="00723AB5" w:rsidRPr="00A92900">
              <w:rPr>
                <w:rFonts w:ascii="Book Antiqua" w:hAnsi="Book Antiqua" w:cs="Times New Roman"/>
                <w:lang w:eastAsia="zh-CN"/>
              </w:rPr>
              <w:t xml:space="preserve">. </w:t>
            </w:r>
            <w:r w:rsidRPr="00A92900">
              <w:rPr>
                <w:rFonts w:ascii="Book Antiqua" w:hAnsi="Book Antiqua" w:cs="Times New Roman"/>
              </w:rPr>
              <w:t>HET significant negative correlation with BMI;</w:t>
            </w:r>
            <w:r w:rsidR="00723AB5" w:rsidRPr="00A92900">
              <w:rPr>
                <w:rFonts w:ascii="Book Antiqua" w:hAnsi="Book Antiqua" w:cs="Times New Roman"/>
                <w:lang w:eastAsia="zh-CN"/>
              </w:rPr>
              <w:t xml:space="preserve"> </w:t>
            </w:r>
            <w:r w:rsidRPr="00A92900">
              <w:rPr>
                <w:rFonts w:ascii="Book Antiqua" w:hAnsi="Book Antiqua" w:cs="Times New Roman"/>
              </w:rPr>
              <w:t>delayed gastric emptying in AN improves quite rapidly as feeding recommences</w:t>
            </w:r>
          </w:p>
        </w:tc>
      </w:tr>
      <w:tr w:rsidR="00723AB5" w:rsidRPr="00A92900" w14:paraId="185F6FE5" w14:textId="77777777" w:rsidTr="00387046">
        <w:tc>
          <w:tcPr>
            <w:cnfStyle w:val="001000000000" w:firstRow="0" w:lastRow="0" w:firstColumn="1" w:lastColumn="0" w:oddVBand="0" w:evenVBand="0" w:oddHBand="0" w:evenHBand="0" w:firstRowFirstColumn="0" w:firstRowLastColumn="0" w:lastRowFirstColumn="0" w:lastRowLastColumn="0"/>
            <w:tcW w:w="851" w:type="dxa"/>
          </w:tcPr>
          <w:p w14:paraId="3FF2E4AE" w14:textId="413EDBEA" w:rsidR="003F6FFB" w:rsidRPr="00A92900" w:rsidRDefault="003F6FFB" w:rsidP="00A92900">
            <w:pPr>
              <w:spacing w:line="360" w:lineRule="auto"/>
              <w:jc w:val="both"/>
              <w:rPr>
                <w:rFonts w:ascii="Book Antiqua" w:hAnsi="Book Antiqua" w:cs="Times New Roman"/>
                <w:b w:val="0"/>
                <w:bCs w:val="0"/>
              </w:rPr>
            </w:pPr>
            <w:r w:rsidRPr="00A92900">
              <w:rPr>
                <w:rFonts w:ascii="Book Antiqua" w:hAnsi="Book Antiqua" w:cs="Times New Roman"/>
                <w:b w:val="0"/>
                <w:bCs w:val="0"/>
              </w:rPr>
              <w:t xml:space="preserve">Hutson </w:t>
            </w:r>
            <w:r w:rsidR="00BE1C20" w:rsidRPr="00A92900">
              <w:rPr>
                <w:rFonts w:ascii="Book Antiqua" w:hAnsi="Book Antiqua" w:cs="Times New Roman"/>
                <w:b w:val="0"/>
                <w:bCs w:val="0"/>
              </w:rPr>
              <w:t>and</w:t>
            </w:r>
            <w:r w:rsidR="00BE1C20" w:rsidRPr="00A92900">
              <w:rPr>
                <w:rFonts w:ascii="Book Antiqua" w:hAnsi="Book Antiqua" w:cs="Times New Roman"/>
                <w:b w:val="0"/>
                <w:bCs w:val="0"/>
                <w:i/>
                <w:iCs/>
              </w:rPr>
              <w:t xml:space="preserve"> </w:t>
            </w:r>
            <w:r w:rsidR="00BE1C20" w:rsidRPr="00A92900">
              <w:rPr>
                <w:rFonts w:ascii="Book Antiqua" w:eastAsia="Book Antiqua" w:hAnsi="Book Antiqua" w:cs="Book Antiqua"/>
                <w:b w:val="0"/>
                <w:bCs w:val="0"/>
                <w:color w:val="000000"/>
              </w:rPr>
              <w:t>Wald</w:t>
            </w:r>
            <w:r w:rsidRPr="00A92900">
              <w:rPr>
                <w:rFonts w:ascii="Book Antiqua" w:hAnsi="Book Antiqua" w:cs="Times New Roman"/>
                <w:b w:val="0"/>
                <w:bCs w:val="0"/>
                <w:vertAlign w:val="superscript"/>
              </w:rPr>
              <w:t>[19]</w:t>
            </w:r>
            <w:r w:rsidR="00BE1C20" w:rsidRPr="00A92900">
              <w:rPr>
                <w:rFonts w:ascii="Book Antiqua" w:hAnsi="Book Antiqua" w:cs="Times New Roman"/>
                <w:b w:val="0"/>
                <w:bCs w:val="0"/>
              </w:rPr>
              <w:t>, 1990</w:t>
            </w:r>
          </w:p>
        </w:tc>
        <w:tc>
          <w:tcPr>
            <w:tcW w:w="2694" w:type="dxa"/>
          </w:tcPr>
          <w:p w14:paraId="3E99BEE2" w14:textId="709B2F90"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2121"/>
                <w:shd w:val="clear" w:color="auto" w:fill="FFFFFF"/>
              </w:rPr>
            </w:pPr>
            <w:r w:rsidRPr="00A92900">
              <w:rPr>
                <w:rFonts w:ascii="Book Antiqua" w:hAnsi="Book Antiqua" w:cs="Times New Roman"/>
                <w:color w:val="212121"/>
                <w:shd w:val="clear" w:color="auto" w:fill="FFFFFF"/>
              </w:rPr>
              <w:t>To measure</w:t>
            </w:r>
            <w:r w:rsidR="0055343C" w:rsidRPr="00A92900">
              <w:rPr>
                <w:rFonts w:ascii="Book Antiqua" w:hAnsi="Book Antiqua" w:cs="Times New Roman"/>
                <w:color w:val="212121"/>
                <w:shd w:val="clear" w:color="auto" w:fill="FFFFFF"/>
              </w:rPr>
              <w:t>:</w:t>
            </w:r>
            <w:r w:rsidRPr="00A92900">
              <w:rPr>
                <w:rFonts w:ascii="Book Antiqua" w:hAnsi="Book Antiqua" w:cs="Times New Roman"/>
                <w:color w:val="212121"/>
                <w:shd w:val="clear" w:color="auto" w:fill="FFFFFF"/>
              </w:rPr>
              <w:t xml:space="preserve"> </w:t>
            </w:r>
            <w:r w:rsidR="0055343C" w:rsidRPr="00A92900">
              <w:rPr>
                <w:rFonts w:ascii="Book Antiqua" w:hAnsi="Book Antiqua" w:cs="Times New Roman"/>
                <w:color w:val="212121"/>
                <w:shd w:val="clear" w:color="auto" w:fill="FFFFFF"/>
              </w:rPr>
              <w:t>G</w:t>
            </w:r>
            <w:r w:rsidRPr="00A92900">
              <w:rPr>
                <w:rFonts w:ascii="Book Antiqua" w:hAnsi="Book Antiqua" w:cs="Times New Roman"/>
                <w:color w:val="212121"/>
                <w:shd w:val="clear" w:color="auto" w:fill="FFFFFF"/>
              </w:rPr>
              <w:t>astric emptying of a mixed liquid and solid meal in patients with AN, BN, and HC</w:t>
            </w:r>
            <w:r w:rsidR="0055343C" w:rsidRPr="00A92900">
              <w:rPr>
                <w:rFonts w:ascii="Book Antiqua" w:hAnsi="Book Antiqua" w:cs="Times New Roman"/>
                <w:color w:val="212121"/>
                <w:shd w:val="clear" w:color="auto" w:fill="FFFFFF"/>
              </w:rPr>
              <w:t>;</w:t>
            </w:r>
            <w:r w:rsidR="0055343C" w:rsidRPr="00A92900">
              <w:rPr>
                <w:rFonts w:ascii="Book Antiqua" w:hAnsi="Book Antiqua" w:cs="Times New Roman"/>
                <w:color w:val="212121"/>
                <w:shd w:val="clear" w:color="auto" w:fill="FFFFFF"/>
                <w:lang w:eastAsia="zh-CN"/>
              </w:rPr>
              <w:t xml:space="preserve"> </w:t>
            </w:r>
            <w:r w:rsidRPr="00A92900">
              <w:rPr>
                <w:rFonts w:ascii="Book Antiqua" w:hAnsi="Book Antiqua" w:cs="Times New Roman"/>
                <w:color w:val="212121"/>
                <w:shd w:val="clear" w:color="auto" w:fill="FFFFFF"/>
              </w:rPr>
              <w:t xml:space="preserve">the relationship of body weight and gastrointestinal symptoms to gastric emptying </w:t>
            </w:r>
          </w:p>
        </w:tc>
        <w:tc>
          <w:tcPr>
            <w:tcW w:w="2268" w:type="dxa"/>
          </w:tcPr>
          <w:p w14:paraId="443ED406" w14:textId="3FC7D296"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rPr>
              <w:t>11 BN</w:t>
            </w:r>
            <w:r w:rsidR="0055343C" w:rsidRPr="00A92900">
              <w:rPr>
                <w:rFonts w:ascii="Book Antiqua" w:hAnsi="Book Antiqua" w:cs="Times New Roman"/>
              </w:rPr>
              <w:t>.</w:t>
            </w:r>
            <w:r w:rsidRPr="00A92900">
              <w:rPr>
                <w:rFonts w:ascii="Book Antiqua" w:hAnsi="Book Antiqua" w:cs="Times New Roman"/>
              </w:rPr>
              <w:t xml:space="preserve"> 10 AN</w:t>
            </w:r>
            <w:r w:rsidR="0055343C" w:rsidRPr="00A92900">
              <w:rPr>
                <w:rFonts w:ascii="Book Antiqua" w:hAnsi="Book Antiqua" w:cs="Times New Roman"/>
              </w:rPr>
              <w:t>.</w:t>
            </w:r>
            <w:r w:rsidRPr="00A92900">
              <w:rPr>
                <w:rFonts w:ascii="Book Antiqua" w:hAnsi="Book Antiqua" w:cs="Times New Roman"/>
              </w:rPr>
              <w:t xml:space="preserve"> </w:t>
            </w:r>
            <w:r w:rsidR="0055343C" w:rsidRPr="00A92900">
              <w:rPr>
                <w:rFonts w:ascii="Book Antiqua" w:hAnsi="Book Antiqua" w:cs="Times New Roman"/>
              </w:rPr>
              <w:t>A</w:t>
            </w:r>
            <w:r w:rsidRPr="00A92900">
              <w:rPr>
                <w:rFonts w:ascii="Book Antiqua" w:hAnsi="Book Antiqua" w:cs="Times New Roman"/>
              </w:rPr>
              <w:t xml:space="preserve"> sex-matched HC</w:t>
            </w:r>
          </w:p>
        </w:tc>
        <w:tc>
          <w:tcPr>
            <w:tcW w:w="1559" w:type="dxa"/>
          </w:tcPr>
          <w:p w14:paraId="3958BE1A" w14:textId="77777777"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rPr>
              <w:t>A dual radioisotope technique</w:t>
            </w:r>
          </w:p>
        </w:tc>
        <w:tc>
          <w:tcPr>
            <w:tcW w:w="3827" w:type="dxa"/>
          </w:tcPr>
          <w:p w14:paraId="3BF3F088" w14:textId="7C460676"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rPr>
              <w:t xml:space="preserve">Gastric emptying of solids in patients with BN was similar to that in HC (gastric T1/2 131 </w:t>
            </w:r>
            <w:r w:rsidR="000303E2" w:rsidRPr="00A92900">
              <w:rPr>
                <w:rFonts w:ascii="Book Antiqua" w:hAnsi="Book Antiqua" w:cs="Times New Roman"/>
              </w:rPr>
              <w:t>±</w:t>
            </w:r>
            <w:r w:rsidRPr="00A92900">
              <w:rPr>
                <w:rFonts w:ascii="Book Antiqua" w:hAnsi="Book Antiqua" w:cs="Times New Roman"/>
              </w:rPr>
              <w:t xml:space="preserve"> 15 min </w:t>
            </w:r>
            <w:r w:rsidRPr="00A92900">
              <w:rPr>
                <w:rFonts w:ascii="Book Antiqua" w:hAnsi="Book Antiqua" w:cs="Times New Roman"/>
                <w:i/>
                <w:iCs/>
              </w:rPr>
              <w:t>vs</w:t>
            </w:r>
            <w:r w:rsidRPr="00A92900">
              <w:rPr>
                <w:rFonts w:ascii="Book Antiqua" w:hAnsi="Book Antiqua" w:cs="Times New Roman"/>
              </w:rPr>
              <w:t xml:space="preserve"> 119 </w:t>
            </w:r>
            <w:r w:rsidR="000303E2" w:rsidRPr="00A92900">
              <w:rPr>
                <w:rFonts w:ascii="Book Antiqua" w:hAnsi="Book Antiqua" w:cs="Times New Roman"/>
              </w:rPr>
              <w:t>±</w:t>
            </w:r>
            <w:r w:rsidRPr="00A92900">
              <w:rPr>
                <w:rFonts w:ascii="Book Antiqua" w:hAnsi="Book Antiqua" w:cs="Times New Roman"/>
              </w:rPr>
              <w:t xml:space="preserve"> 7 min; mean </w:t>
            </w:r>
            <w:r w:rsidR="000303E2" w:rsidRPr="00A92900">
              <w:rPr>
                <w:rFonts w:ascii="Book Antiqua" w:hAnsi="Book Antiqua" w:cs="Times New Roman"/>
              </w:rPr>
              <w:t>±</w:t>
            </w:r>
            <w:r w:rsidRPr="00A92900">
              <w:rPr>
                <w:rFonts w:ascii="Book Antiqua" w:hAnsi="Book Antiqua" w:cs="Times New Roman"/>
              </w:rPr>
              <w:t xml:space="preserve"> SEM).</w:t>
            </w:r>
            <w:r w:rsidR="0055343C" w:rsidRPr="00A92900">
              <w:rPr>
                <w:rFonts w:ascii="Book Antiqua" w:hAnsi="Book Antiqua" w:cs="Times New Roman"/>
                <w:lang w:eastAsia="zh-CN"/>
              </w:rPr>
              <w:t xml:space="preserve"> </w:t>
            </w:r>
            <w:r w:rsidRPr="00A92900">
              <w:rPr>
                <w:rFonts w:ascii="Book Antiqua" w:hAnsi="Book Antiqua" w:cs="Times New Roman"/>
              </w:rPr>
              <w:t xml:space="preserve">AN patients had overall delayed emptying (182 </w:t>
            </w:r>
            <w:r w:rsidR="000303E2" w:rsidRPr="00A92900">
              <w:rPr>
                <w:rFonts w:ascii="Book Antiqua" w:hAnsi="Book Antiqua" w:cs="Times New Roman"/>
              </w:rPr>
              <w:t>±</w:t>
            </w:r>
            <w:r w:rsidRPr="00A92900">
              <w:rPr>
                <w:rFonts w:ascii="Book Antiqua" w:hAnsi="Book Antiqua" w:cs="Times New Roman"/>
              </w:rPr>
              <w:t xml:space="preserve"> 31 min; </w:t>
            </w:r>
            <w:r w:rsidR="0055343C" w:rsidRPr="00A92900">
              <w:rPr>
                <w:rFonts w:ascii="Book Antiqua" w:hAnsi="Book Antiqua" w:cs="Times New Roman"/>
                <w:i/>
                <w:iCs/>
              </w:rPr>
              <w:t>P</w:t>
            </w:r>
            <w:r w:rsidRPr="00A92900">
              <w:rPr>
                <w:rFonts w:ascii="Book Antiqua" w:hAnsi="Book Antiqua" w:cs="Times New Roman"/>
              </w:rPr>
              <w:t xml:space="preserve"> &lt;</w:t>
            </w:r>
            <w:r w:rsidR="0055343C" w:rsidRPr="00A92900">
              <w:rPr>
                <w:rFonts w:ascii="Book Antiqua" w:hAnsi="Book Antiqua" w:cs="Times New Roman"/>
              </w:rPr>
              <w:t xml:space="preserve"> </w:t>
            </w:r>
            <w:r w:rsidRPr="00A92900">
              <w:rPr>
                <w:rFonts w:ascii="Book Antiqua" w:hAnsi="Book Antiqua" w:cs="Times New Roman"/>
              </w:rPr>
              <w:t xml:space="preserve">0.05); </w:t>
            </w:r>
            <w:r w:rsidR="0055343C" w:rsidRPr="00A92900">
              <w:rPr>
                <w:rFonts w:ascii="Book Antiqua" w:hAnsi="Book Antiqua" w:cs="Times New Roman"/>
              </w:rPr>
              <w:t>g</w:t>
            </w:r>
            <w:r w:rsidRPr="00A92900">
              <w:rPr>
                <w:rFonts w:ascii="Book Antiqua" w:hAnsi="Book Antiqua" w:cs="Times New Roman"/>
              </w:rPr>
              <w:t xml:space="preserve">astric emptying of liquids was similar in the BN and HC (gastric T1/2 48 </w:t>
            </w:r>
            <w:r w:rsidR="000303E2" w:rsidRPr="00A92900">
              <w:rPr>
                <w:rFonts w:ascii="Book Antiqua" w:hAnsi="Book Antiqua" w:cs="Times New Roman"/>
              </w:rPr>
              <w:t>±</w:t>
            </w:r>
            <w:r w:rsidRPr="00A92900">
              <w:rPr>
                <w:rFonts w:ascii="Book Antiqua" w:hAnsi="Book Antiqua" w:cs="Times New Roman"/>
              </w:rPr>
              <w:t xml:space="preserve"> 5 min and 49 </w:t>
            </w:r>
            <w:r w:rsidR="000303E2" w:rsidRPr="00A92900">
              <w:rPr>
                <w:rFonts w:ascii="Book Antiqua" w:hAnsi="Book Antiqua" w:cs="Times New Roman"/>
              </w:rPr>
              <w:t>±</w:t>
            </w:r>
            <w:r w:rsidRPr="00A92900">
              <w:rPr>
                <w:rFonts w:ascii="Book Antiqua" w:hAnsi="Book Antiqua" w:cs="Times New Roman"/>
              </w:rPr>
              <w:t xml:space="preserve"> 4 min, respectively), AN tended to have prolonged gastric emptying (65 </w:t>
            </w:r>
            <w:r w:rsidR="000303E2" w:rsidRPr="00A92900">
              <w:rPr>
                <w:rFonts w:ascii="Book Antiqua" w:hAnsi="Book Antiqua" w:cs="Times New Roman"/>
              </w:rPr>
              <w:t>±</w:t>
            </w:r>
            <w:r w:rsidRPr="00A92900">
              <w:rPr>
                <w:rFonts w:ascii="Book Antiqua" w:hAnsi="Book Antiqua" w:cs="Times New Roman"/>
              </w:rPr>
              <w:t xml:space="preserve"> 11 min, </w:t>
            </w:r>
            <w:r w:rsidR="0055343C" w:rsidRPr="00A92900">
              <w:rPr>
                <w:rFonts w:ascii="Book Antiqua" w:hAnsi="Book Antiqua" w:cs="Times New Roman"/>
                <w:i/>
                <w:iCs/>
              </w:rPr>
              <w:t>P</w:t>
            </w:r>
            <w:r w:rsidRPr="00A92900">
              <w:rPr>
                <w:rFonts w:ascii="Book Antiqua" w:hAnsi="Book Antiqua" w:cs="Times New Roman"/>
              </w:rPr>
              <w:t xml:space="preserve"> = NS).</w:t>
            </w:r>
            <w:r w:rsidR="0055343C" w:rsidRPr="00A92900">
              <w:rPr>
                <w:rFonts w:ascii="Book Antiqua" w:hAnsi="Book Antiqua" w:cs="Times New Roman"/>
                <w:lang w:eastAsia="zh-CN"/>
              </w:rPr>
              <w:t xml:space="preserve"> </w:t>
            </w:r>
            <w:r w:rsidRPr="00A92900">
              <w:rPr>
                <w:rFonts w:ascii="Book Antiqua" w:hAnsi="Book Antiqua" w:cs="Times New Roman"/>
              </w:rPr>
              <w:t>There was no correlation between body weight, gastrointestinal symptoms, and gastric emptying</w:t>
            </w:r>
          </w:p>
        </w:tc>
      </w:tr>
      <w:tr w:rsidR="00260FD5" w:rsidRPr="00A92900" w14:paraId="24AB7B25" w14:textId="77777777" w:rsidTr="00387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bottom w:val="none" w:sz="0" w:space="0" w:color="auto"/>
            </w:tcBorders>
          </w:tcPr>
          <w:p w14:paraId="2054598B" w14:textId="6FFC3451" w:rsidR="003F6FFB" w:rsidRPr="00A92900" w:rsidRDefault="003F6FFB" w:rsidP="00A92900">
            <w:pPr>
              <w:spacing w:line="360" w:lineRule="auto"/>
              <w:jc w:val="both"/>
              <w:rPr>
                <w:rFonts w:ascii="Book Antiqua" w:hAnsi="Book Antiqua" w:cs="Times New Roman"/>
                <w:b w:val="0"/>
                <w:bCs w:val="0"/>
              </w:rPr>
            </w:pPr>
            <w:r w:rsidRPr="00A92900">
              <w:rPr>
                <w:rFonts w:ascii="Book Antiqua" w:hAnsi="Book Antiqua" w:cs="Times New Roman"/>
                <w:b w:val="0"/>
                <w:bCs w:val="0"/>
              </w:rPr>
              <w:t xml:space="preserve">Benini </w:t>
            </w:r>
            <w:r w:rsidRPr="00A92900">
              <w:rPr>
                <w:rFonts w:ascii="Book Antiqua" w:hAnsi="Book Antiqua" w:cs="Times New Roman"/>
                <w:b w:val="0"/>
                <w:bCs w:val="0"/>
                <w:i/>
                <w:iCs/>
              </w:rPr>
              <w:t xml:space="preserve">et </w:t>
            </w:r>
            <w:r w:rsidRPr="00A92900">
              <w:rPr>
                <w:rFonts w:ascii="Book Antiqua" w:hAnsi="Book Antiqua" w:cs="Times New Roman"/>
                <w:b w:val="0"/>
                <w:bCs w:val="0"/>
                <w:i/>
                <w:iCs/>
              </w:rPr>
              <w:lastRenderedPageBreak/>
              <w:t>al</w:t>
            </w:r>
            <w:r w:rsidRPr="00A92900">
              <w:rPr>
                <w:rFonts w:ascii="Book Antiqua" w:hAnsi="Book Antiqua" w:cs="Times New Roman"/>
                <w:b w:val="0"/>
                <w:bCs w:val="0"/>
                <w:vertAlign w:val="superscript"/>
              </w:rPr>
              <w:t>[20]</w:t>
            </w:r>
            <w:r w:rsidR="0055343C" w:rsidRPr="00A92900">
              <w:rPr>
                <w:rFonts w:ascii="Book Antiqua" w:hAnsi="Book Antiqua" w:cs="Times New Roman"/>
                <w:b w:val="0"/>
                <w:bCs w:val="0"/>
              </w:rPr>
              <w:t>, 2004</w:t>
            </w:r>
          </w:p>
        </w:tc>
        <w:tc>
          <w:tcPr>
            <w:tcW w:w="2694" w:type="dxa"/>
            <w:tcBorders>
              <w:top w:val="none" w:sz="0" w:space="0" w:color="auto"/>
              <w:bottom w:val="none" w:sz="0" w:space="0" w:color="auto"/>
            </w:tcBorders>
          </w:tcPr>
          <w:p w14:paraId="74B55F02" w14:textId="1E29DFD7" w:rsidR="003F6FFB" w:rsidRPr="00A92900" w:rsidRDefault="0055343C"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lastRenderedPageBreak/>
              <w:t>T</w:t>
            </w:r>
            <w:r w:rsidR="003F6FFB" w:rsidRPr="00A92900">
              <w:rPr>
                <w:rFonts w:ascii="Book Antiqua" w:hAnsi="Book Antiqua" w:cs="Times New Roman"/>
              </w:rPr>
              <w:t xml:space="preserve">o compare dyspeptic symptoms and gastric </w:t>
            </w:r>
            <w:r w:rsidR="003F6FFB" w:rsidRPr="00A92900">
              <w:rPr>
                <w:rFonts w:ascii="Book Antiqua" w:hAnsi="Book Antiqua" w:cs="Times New Roman"/>
              </w:rPr>
              <w:lastRenderedPageBreak/>
              <w:t>emptying times</w:t>
            </w:r>
            <w:r w:rsidR="000303E2" w:rsidRPr="00A92900">
              <w:rPr>
                <w:rFonts w:ascii="Book Antiqua" w:hAnsi="Book Antiqua" w:cs="Times New Roman"/>
              </w:rPr>
              <w:t>. T</w:t>
            </w:r>
            <w:r w:rsidR="003F6FFB" w:rsidRPr="00A92900">
              <w:rPr>
                <w:rFonts w:ascii="Book Antiqua" w:hAnsi="Book Antiqua" w:cs="Times New Roman"/>
              </w:rPr>
              <w:t>o examine the relationship between dyspeptic symptoms, gastric motility, behavioral and psychological features of eating disorders and general psychopathology</w:t>
            </w:r>
            <w:r w:rsidR="000303E2" w:rsidRPr="00A92900">
              <w:rPr>
                <w:rFonts w:ascii="Book Antiqua" w:hAnsi="Book Antiqua" w:cs="Times New Roman"/>
              </w:rPr>
              <w:t>.</w:t>
            </w:r>
            <w:r w:rsidR="00914FD8" w:rsidRPr="00A92900">
              <w:rPr>
                <w:rFonts w:ascii="Book Antiqua" w:hAnsi="Book Antiqua" w:cs="Times New Roman"/>
              </w:rPr>
              <w:t xml:space="preserve"> </w:t>
            </w:r>
            <w:r w:rsidR="003F6FFB" w:rsidRPr="00A92900">
              <w:rPr>
                <w:rFonts w:ascii="Book Antiqua" w:hAnsi="Book Antiqua" w:cs="Times New Roman"/>
              </w:rPr>
              <w:t>To study the effect of simple reefeding and of long-term rehabilitation on gastric symptoms and on parameters of psychopathological distress</w:t>
            </w:r>
          </w:p>
        </w:tc>
        <w:tc>
          <w:tcPr>
            <w:tcW w:w="2268" w:type="dxa"/>
            <w:tcBorders>
              <w:top w:val="none" w:sz="0" w:space="0" w:color="auto"/>
              <w:bottom w:val="none" w:sz="0" w:space="0" w:color="auto"/>
            </w:tcBorders>
          </w:tcPr>
          <w:p w14:paraId="1263F595" w14:textId="048FDD4F"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lastRenderedPageBreak/>
              <w:t>23 AN</w:t>
            </w:r>
            <w:r w:rsidR="0055343C" w:rsidRPr="00A92900">
              <w:rPr>
                <w:rFonts w:ascii="Book Antiqua" w:hAnsi="Book Antiqua" w:cs="Times New Roman"/>
              </w:rPr>
              <w:t>.</w:t>
            </w:r>
            <w:r w:rsidRPr="00A92900">
              <w:rPr>
                <w:rFonts w:ascii="Book Antiqua" w:hAnsi="Book Antiqua" w:cs="Times New Roman"/>
              </w:rPr>
              <w:t xml:space="preserve"> 12 binge/purging </w:t>
            </w:r>
            <w:r w:rsidRPr="00A92900">
              <w:rPr>
                <w:rFonts w:ascii="Book Antiqua" w:hAnsi="Book Antiqua" w:cs="Times New Roman"/>
              </w:rPr>
              <w:lastRenderedPageBreak/>
              <w:t>subtype</w:t>
            </w:r>
            <w:r w:rsidR="0055343C" w:rsidRPr="00A92900">
              <w:rPr>
                <w:rFonts w:ascii="Book Antiqua" w:hAnsi="Book Antiqua" w:cs="Times New Roman"/>
              </w:rPr>
              <w:t>.</w:t>
            </w:r>
            <w:r w:rsidRPr="00A92900">
              <w:rPr>
                <w:rFonts w:ascii="Book Antiqua" w:hAnsi="Book Antiqua" w:cs="Times New Roman"/>
              </w:rPr>
              <w:t xml:space="preserve"> Mean age 19.9 ± 0.7 yr; </w:t>
            </w:r>
            <w:r w:rsidR="0055343C" w:rsidRPr="00A92900">
              <w:rPr>
                <w:rFonts w:ascii="Book Antiqua" w:hAnsi="Book Antiqua" w:cs="Times New Roman"/>
              </w:rPr>
              <w:t>m</w:t>
            </w:r>
            <w:r w:rsidRPr="00A92900">
              <w:rPr>
                <w:rFonts w:ascii="Book Antiqua" w:hAnsi="Book Antiqua" w:cs="Times New Roman"/>
              </w:rPr>
              <w:t>ean BMI 13.2 ± 0.6, 11 restricting subtype</w:t>
            </w:r>
            <w:r w:rsidR="000303E2" w:rsidRPr="00A92900">
              <w:rPr>
                <w:rFonts w:ascii="Book Antiqua" w:hAnsi="Book Antiqua" w:cs="Times New Roman"/>
              </w:rPr>
              <w:t>;</w:t>
            </w:r>
            <w:r w:rsidR="00914FD8" w:rsidRPr="00A92900">
              <w:rPr>
                <w:rFonts w:ascii="Book Antiqua" w:hAnsi="Book Antiqua" w:cs="Times New Roman"/>
              </w:rPr>
              <w:t xml:space="preserve"> </w:t>
            </w:r>
            <w:r w:rsidR="000303E2" w:rsidRPr="00A92900">
              <w:rPr>
                <w:rFonts w:ascii="Book Antiqua" w:hAnsi="Book Antiqua" w:cs="Times New Roman"/>
              </w:rPr>
              <w:t>m</w:t>
            </w:r>
            <w:r w:rsidRPr="00A92900">
              <w:rPr>
                <w:rFonts w:ascii="Book Antiqua" w:hAnsi="Book Antiqua" w:cs="Times New Roman"/>
              </w:rPr>
              <w:t>ean age 25.4 ± 1.1 yr</w:t>
            </w:r>
            <w:r w:rsidR="000303E2" w:rsidRPr="00A92900">
              <w:rPr>
                <w:rFonts w:ascii="Book Antiqua" w:hAnsi="Book Antiqua" w:cs="Times New Roman"/>
              </w:rPr>
              <w:t>;</w:t>
            </w:r>
            <w:r w:rsidRPr="00A92900">
              <w:rPr>
                <w:rFonts w:ascii="Book Antiqua" w:hAnsi="Book Antiqua" w:cs="Times New Roman"/>
              </w:rPr>
              <w:t xml:space="preserve"> </w:t>
            </w:r>
            <w:r w:rsidR="000303E2" w:rsidRPr="00A92900">
              <w:rPr>
                <w:rFonts w:ascii="Book Antiqua" w:hAnsi="Book Antiqua" w:cs="Times New Roman"/>
              </w:rPr>
              <w:t>m</w:t>
            </w:r>
            <w:r w:rsidRPr="00A92900">
              <w:rPr>
                <w:rFonts w:ascii="Book Antiqua" w:hAnsi="Book Antiqua" w:cs="Times New Roman"/>
              </w:rPr>
              <w:t>ean BMI 15.5 ± 0.7</w:t>
            </w:r>
            <w:r w:rsidR="000303E2" w:rsidRPr="00A92900">
              <w:rPr>
                <w:rFonts w:ascii="Book Antiqua" w:hAnsi="Book Antiqua" w:cs="Times New Roman"/>
              </w:rPr>
              <w:t>.</w:t>
            </w:r>
            <w:r w:rsidR="000303E2" w:rsidRPr="00A92900">
              <w:rPr>
                <w:rFonts w:ascii="Book Antiqua" w:hAnsi="Book Antiqua" w:cs="Times New Roman"/>
                <w:lang w:eastAsia="zh-CN"/>
              </w:rPr>
              <w:t xml:space="preserve"> </w:t>
            </w:r>
            <w:r w:rsidRPr="00A92900">
              <w:rPr>
                <w:rFonts w:ascii="Book Antiqua" w:hAnsi="Book Antiqua" w:cs="Times New Roman"/>
              </w:rPr>
              <w:t>24 HC age and sex matched</w:t>
            </w:r>
          </w:p>
        </w:tc>
        <w:tc>
          <w:tcPr>
            <w:tcW w:w="1559" w:type="dxa"/>
            <w:tcBorders>
              <w:top w:val="none" w:sz="0" w:space="0" w:color="auto"/>
              <w:bottom w:val="none" w:sz="0" w:space="0" w:color="auto"/>
            </w:tcBorders>
          </w:tcPr>
          <w:p w14:paraId="046353C6" w14:textId="682CA6F1" w:rsidR="003F6FFB" w:rsidRPr="00A92900" w:rsidRDefault="0055343C"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fr-FR"/>
              </w:rPr>
            </w:pPr>
            <w:r w:rsidRPr="00A92900">
              <w:rPr>
                <w:rFonts w:ascii="Book Antiqua" w:hAnsi="Book Antiqua" w:cs="Times New Roman"/>
                <w:lang w:val="fr-FR"/>
              </w:rPr>
              <w:lastRenderedPageBreak/>
              <w:t>U</w:t>
            </w:r>
            <w:r w:rsidR="003F6FFB" w:rsidRPr="00A92900">
              <w:rPr>
                <w:rFonts w:ascii="Book Antiqua" w:hAnsi="Book Antiqua" w:cs="Times New Roman"/>
                <w:lang w:val="fr-FR"/>
              </w:rPr>
              <w:t xml:space="preserve">ltrasonographic </w:t>
            </w:r>
            <w:r w:rsidR="003F6FFB" w:rsidRPr="00A92900">
              <w:rPr>
                <w:rFonts w:ascii="Book Antiqua" w:hAnsi="Book Antiqua" w:cs="Times New Roman"/>
                <w:lang w:val="fr-FR"/>
              </w:rPr>
              <w:lastRenderedPageBreak/>
              <w:t>gastric-emptying test, psychopathological questionnaires (SCL-90, EDI, EDE-Q)</w:t>
            </w:r>
            <w:r w:rsidR="000303E2" w:rsidRPr="00A92900">
              <w:rPr>
                <w:rFonts w:ascii="Book Antiqua" w:hAnsi="Book Antiqua" w:cs="Times New Roman"/>
                <w:lang w:val="fr-FR"/>
              </w:rPr>
              <w:t>.</w:t>
            </w:r>
            <w:r w:rsidR="000303E2" w:rsidRPr="00A92900">
              <w:rPr>
                <w:rFonts w:ascii="Book Antiqua" w:hAnsi="Book Antiqua" w:cs="Times New Roman"/>
                <w:lang w:val="fr-FR" w:eastAsia="zh-CN"/>
              </w:rPr>
              <w:t xml:space="preserve"> </w:t>
            </w:r>
            <w:r w:rsidR="000303E2" w:rsidRPr="00A92900">
              <w:rPr>
                <w:rFonts w:ascii="Book Antiqua" w:hAnsi="Book Antiqua" w:cs="Times New Roman"/>
              </w:rPr>
              <w:t>T</w:t>
            </w:r>
            <w:r w:rsidR="003F6FFB" w:rsidRPr="00A92900">
              <w:rPr>
                <w:rFonts w:ascii="Book Antiqua" w:hAnsi="Book Antiqua" w:cs="Times New Roman"/>
              </w:rPr>
              <w:t>he bowel symptom questionnaires</w:t>
            </w:r>
            <w:r w:rsidR="000303E2" w:rsidRPr="00A92900">
              <w:rPr>
                <w:rFonts w:ascii="Book Antiqua" w:hAnsi="Book Antiqua" w:cs="Times New Roman"/>
              </w:rPr>
              <w:t>.</w:t>
            </w:r>
            <w:r w:rsidR="000303E2" w:rsidRPr="00A92900">
              <w:rPr>
                <w:rFonts w:ascii="Book Antiqua" w:hAnsi="Book Antiqua" w:cs="Times New Roman"/>
                <w:lang w:val="fr-FR" w:eastAsia="zh-CN"/>
              </w:rPr>
              <w:t xml:space="preserve"> </w:t>
            </w:r>
            <w:r w:rsidR="003F6FFB" w:rsidRPr="00A92900">
              <w:rPr>
                <w:rFonts w:ascii="Book Antiqua" w:hAnsi="Book Antiqua" w:cs="Times New Roman"/>
              </w:rPr>
              <w:t>VAS for hunger and epigastric fullness</w:t>
            </w:r>
          </w:p>
        </w:tc>
        <w:tc>
          <w:tcPr>
            <w:tcW w:w="3827" w:type="dxa"/>
            <w:tcBorders>
              <w:top w:val="none" w:sz="0" w:space="0" w:color="auto"/>
              <w:bottom w:val="none" w:sz="0" w:space="0" w:color="auto"/>
            </w:tcBorders>
          </w:tcPr>
          <w:p w14:paraId="0D08C648" w14:textId="6E023A4E"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lastRenderedPageBreak/>
              <w:t>Gastric symptom scores</w:t>
            </w:r>
            <w:r w:rsidR="0055343C" w:rsidRPr="00A92900">
              <w:rPr>
                <w:rFonts w:ascii="Book Antiqua" w:hAnsi="Book Antiqua" w:cs="Times New Roman"/>
              </w:rPr>
              <w:t>:</w:t>
            </w:r>
            <w:r w:rsidRPr="00A92900">
              <w:rPr>
                <w:rFonts w:ascii="Book Antiqua" w:hAnsi="Book Antiqua" w:cs="Times New Roman"/>
              </w:rPr>
              <w:t xml:space="preserve"> </w:t>
            </w:r>
            <w:r w:rsidR="0055343C" w:rsidRPr="00A92900">
              <w:rPr>
                <w:rFonts w:ascii="Book Antiqua" w:hAnsi="Book Antiqua" w:cs="Times New Roman"/>
              </w:rPr>
              <w:t>M</w:t>
            </w:r>
            <w:r w:rsidRPr="00A92900">
              <w:rPr>
                <w:rFonts w:ascii="Book Antiqua" w:hAnsi="Book Antiqua" w:cs="Times New Roman"/>
              </w:rPr>
              <w:t xml:space="preserve">arkedly higher in AN than in </w:t>
            </w:r>
            <w:r w:rsidRPr="00A92900">
              <w:rPr>
                <w:rFonts w:ascii="Book Antiqua" w:hAnsi="Book Antiqua" w:cs="Times New Roman"/>
              </w:rPr>
              <w:lastRenderedPageBreak/>
              <w:t>HC</w:t>
            </w:r>
            <w:r w:rsidR="0055343C" w:rsidRPr="00A92900">
              <w:rPr>
                <w:rFonts w:ascii="Book Antiqua" w:hAnsi="Book Antiqua" w:cs="Times New Roman"/>
              </w:rPr>
              <w:t xml:space="preserve">; </w:t>
            </w:r>
            <w:r w:rsidRPr="00A92900">
              <w:rPr>
                <w:rFonts w:ascii="Book Antiqua" w:hAnsi="Book Antiqua" w:cs="Times New Roman"/>
              </w:rPr>
              <w:t>improved significantly with treatment;</w:t>
            </w:r>
            <w:r w:rsidR="0055343C" w:rsidRPr="00A92900">
              <w:rPr>
                <w:rFonts w:ascii="Book Antiqua" w:hAnsi="Book Antiqua" w:cs="Times New Roman"/>
                <w:lang w:eastAsia="zh-CN"/>
              </w:rPr>
              <w:t xml:space="preserve"> </w:t>
            </w:r>
            <w:r w:rsidRPr="00A92900">
              <w:rPr>
                <w:rFonts w:ascii="Book Antiqua" w:hAnsi="Book Antiqua" w:cs="Times New Roman"/>
              </w:rPr>
              <w:t>no correlation between entry values of gastric emptying symptoms and questionnaire score was found;</w:t>
            </w:r>
            <w:r w:rsidR="000303E2" w:rsidRPr="00A92900">
              <w:rPr>
                <w:rFonts w:ascii="Book Antiqua" w:hAnsi="Book Antiqua" w:cs="Times New Roman"/>
              </w:rPr>
              <w:t xml:space="preserve"> l</w:t>
            </w:r>
            <w:r w:rsidRPr="00A92900">
              <w:rPr>
                <w:rFonts w:ascii="Book Antiqua" w:hAnsi="Book Antiqua" w:cs="Times New Roman"/>
              </w:rPr>
              <w:t>ong-term rehabilitation improves gastrointestinal symptoms, gastric emptying and psychopathological distress in an independent manner, but not short-term refeeding</w:t>
            </w:r>
          </w:p>
        </w:tc>
      </w:tr>
      <w:tr w:rsidR="00723AB5" w:rsidRPr="00A92900" w14:paraId="5F9AB826" w14:textId="77777777" w:rsidTr="00387046">
        <w:tc>
          <w:tcPr>
            <w:cnfStyle w:val="001000000000" w:firstRow="0" w:lastRow="0" w:firstColumn="1" w:lastColumn="0" w:oddVBand="0" w:evenVBand="0" w:oddHBand="0" w:evenHBand="0" w:firstRowFirstColumn="0" w:firstRowLastColumn="0" w:lastRowFirstColumn="0" w:lastRowLastColumn="0"/>
            <w:tcW w:w="851" w:type="dxa"/>
          </w:tcPr>
          <w:p w14:paraId="619FFCC0" w14:textId="6C9111BE" w:rsidR="003F6FFB" w:rsidRPr="00A92900" w:rsidRDefault="003F6FFB" w:rsidP="00A92900">
            <w:pPr>
              <w:spacing w:line="360" w:lineRule="auto"/>
              <w:jc w:val="both"/>
              <w:rPr>
                <w:rFonts w:ascii="Book Antiqua" w:hAnsi="Book Antiqua" w:cs="Times New Roman"/>
                <w:b w:val="0"/>
                <w:bCs w:val="0"/>
              </w:rPr>
            </w:pPr>
            <w:r w:rsidRPr="00A92900">
              <w:rPr>
                <w:rFonts w:ascii="Book Antiqua" w:hAnsi="Book Antiqua" w:cs="Times New Roman"/>
                <w:b w:val="0"/>
                <w:bCs w:val="0"/>
              </w:rPr>
              <w:lastRenderedPageBreak/>
              <w:t xml:space="preserve">Inui </w:t>
            </w:r>
            <w:r w:rsidRPr="00A92900">
              <w:rPr>
                <w:rFonts w:ascii="Book Antiqua" w:hAnsi="Book Antiqua" w:cs="Times New Roman"/>
                <w:b w:val="0"/>
                <w:bCs w:val="0"/>
                <w:i/>
                <w:iCs/>
              </w:rPr>
              <w:t>et al</w:t>
            </w:r>
            <w:r w:rsidRPr="00A92900">
              <w:rPr>
                <w:rFonts w:ascii="Book Antiqua" w:hAnsi="Book Antiqua" w:cs="Times New Roman"/>
                <w:b w:val="0"/>
                <w:bCs w:val="0"/>
                <w:vertAlign w:val="superscript"/>
              </w:rPr>
              <w:t>[21]</w:t>
            </w:r>
            <w:r w:rsidR="00914FD8" w:rsidRPr="00A92900">
              <w:rPr>
                <w:rFonts w:ascii="Book Antiqua" w:hAnsi="Book Antiqua" w:cs="Times New Roman"/>
                <w:b w:val="0"/>
                <w:bCs w:val="0"/>
              </w:rPr>
              <w:t>, 1995</w:t>
            </w:r>
          </w:p>
        </w:tc>
        <w:tc>
          <w:tcPr>
            <w:tcW w:w="2694" w:type="dxa"/>
          </w:tcPr>
          <w:p w14:paraId="72D7BFBC" w14:textId="237F3FA3"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rPr>
              <w:t>Analyzing</w:t>
            </w:r>
            <w:r w:rsidR="00914FD8" w:rsidRPr="00A92900">
              <w:rPr>
                <w:rFonts w:ascii="Book Antiqua" w:hAnsi="Book Antiqua" w:cs="Times New Roman"/>
                <w:lang w:eastAsia="zh-CN"/>
              </w:rPr>
              <w:t xml:space="preserve"> </w:t>
            </w:r>
            <w:r w:rsidRPr="00A92900">
              <w:rPr>
                <w:rFonts w:ascii="Book Antiqua" w:hAnsi="Book Antiqua" w:cs="Times New Roman"/>
              </w:rPr>
              <w:t xml:space="preserve">gastrointestinal motility abnormalities in ED patients </w:t>
            </w:r>
          </w:p>
        </w:tc>
        <w:tc>
          <w:tcPr>
            <w:tcW w:w="2268" w:type="dxa"/>
          </w:tcPr>
          <w:p w14:paraId="179EB45E" w14:textId="7B7E920E"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rPr>
              <w:t>26 female patients</w:t>
            </w:r>
            <w:r w:rsidR="00914FD8" w:rsidRPr="00A92900">
              <w:rPr>
                <w:rFonts w:ascii="Book Antiqua" w:hAnsi="Book Antiqua" w:cs="Times New Roman"/>
              </w:rPr>
              <w:t>.</w:t>
            </w:r>
            <w:r w:rsidRPr="00A92900">
              <w:rPr>
                <w:rFonts w:ascii="Book Antiqua" w:hAnsi="Book Antiqua" w:cs="Times New Roman"/>
              </w:rPr>
              <w:t xml:space="preserve"> 9 AN (mean age 22.5 ±</w:t>
            </w:r>
            <w:r w:rsidR="00914FD8" w:rsidRPr="00A92900">
              <w:rPr>
                <w:rFonts w:ascii="Book Antiqua" w:hAnsi="Book Antiqua" w:cs="Times New Roman"/>
              </w:rPr>
              <w:t xml:space="preserve"> </w:t>
            </w:r>
            <w:r w:rsidRPr="00A92900">
              <w:rPr>
                <w:rFonts w:ascii="Book Antiqua" w:hAnsi="Book Antiqua" w:cs="Times New Roman"/>
              </w:rPr>
              <w:t>2.0 yr)</w:t>
            </w:r>
            <w:r w:rsidR="00914FD8" w:rsidRPr="00A92900">
              <w:rPr>
                <w:rFonts w:ascii="Book Antiqua" w:hAnsi="Book Antiqua" w:cs="Times New Roman"/>
              </w:rPr>
              <w:t>.</w:t>
            </w:r>
            <w:r w:rsidRPr="00A92900">
              <w:rPr>
                <w:rFonts w:ascii="Book Antiqua" w:hAnsi="Book Antiqua" w:cs="Times New Roman"/>
              </w:rPr>
              <w:t xml:space="preserve"> 10 AN and BN (mean age 22.2 ± 1.6 yr)</w:t>
            </w:r>
            <w:r w:rsidR="00914FD8" w:rsidRPr="00A92900">
              <w:rPr>
                <w:rFonts w:ascii="Book Antiqua" w:hAnsi="Book Antiqua" w:cs="Times New Roman"/>
              </w:rPr>
              <w:t>.</w:t>
            </w:r>
            <w:r w:rsidR="00914FD8" w:rsidRPr="00A92900">
              <w:rPr>
                <w:rFonts w:ascii="Book Antiqua" w:hAnsi="Book Antiqua" w:cs="Times New Roman"/>
                <w:lang w:eastAsia="zh-CN"/>
              </w:rPr>
              <w:t xml:space="preserve"> </w:t>
            </w:r>
            <w:r w:rsidRPr="00A92900">
              <w:rPr>
                <w:rFonts w:ascii="Book Antiqua" w:hAnsi="Book Antiqua" w:cs="Times New Roman"/>
              </w:rPr>
              <w:t>7 BN (mean age 19.2 ± 1.2 yr)</w:t>
            </w:r>
            <w:r w:rsidR="00914FD8" w:rsidRPr="00A92900">
              <w:rPr>
                <w:rFonts w:ascii="Book Antiqua" w:hAnsi="Book Antiqua" w:cs="Times New Roman"/>
              </w:rPr>
              <w:t>.</w:t>
            </w:r>
            <w:r w:rsidR="00914FD8" w:rsidRPr="00A92900">
              <w:rPr>
                <w:rFonts w:ascii="Book Antiqua" w:hAnsi="Book Antiqua" w:cs="Times New Roman"/>
                <w:lang w:eastAsia="zh-CN"/>
              </w:rPr>
              <w:t xml:space="preserve"> </w:t>
            </w:r>
            <w:r w:rsidRPr="00A92900">
              <w:rPr>
                <w:rFonts w:ascii="Book Antiqua" w:hAnsi="Book Antiqua" w:cs="Times New Roman"/>
              </w:rPr>
              <w:t>9 HC</w:t>
            </w:r>
          </w:p>
        </w:tc>
        <w:tc>
          <w:tcPr>
            <w:tcW w:w="1559" w:type="dxa"/>
          </w:tcPr>
          <w:p w14:paraId="31633BEC" w14:textId="2AE1229C"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rPr>
              <w:t xml:space="preserve">Gastric emptying: </w:t>
            </w:r>
            <w:r w:rsidR="00914FD8" w:rsidRPr="00A92900">
              <w:rPr>
                <w:rFonts w:ascii="Book Antiqua" w:hAnsi="Book Antiqua" w:cs="Times New Roman"/>
              </w:rPr>
              <w:t>R</w:t>
            </w:r>
            <w:r w:rsidRPr="00A92900">
              <w:rPr>
                <w:rFonts w:ascii="Book Antiqua" w:hAnsi="Book Antiqua" w:cs="Times New Roman"/>
              </w:rPr>
              <w:t>adionuclide technique</w:t>
            </w:r>
            <w:r w:rsidR="00914FD8" w:rsidRPr="00A92900">
              <w:rPr>
                <w:rFonts w:ascii="Book Antiqua" w:hAnsi="Book Antiqua" w:cs="Times New Roman"/>
                <w:lang w:eastAsia="zh-CN"/>
              </w:rPr>
              <w:t xml:space="preserve"> </w:t>
            </w:r>
            <w:r w:rsidRPr="00A92900">
              <w:rPr>
                <w:rFonts w:ascii="Book Antiqua" w:hAnsi="Book Antiqua" w:cs="Times New Roman"/>
              </w:rPr>
              <w:t>SDS;</w:t>
            </w:r>
            <w:r w:rsidR="00914FD8" w:rsidRPr="00A92900">
              <w:rPr>
                <w:rFonts w:ascii="Book Antiqua" w:hAnsi="Book Antiqua" w:cs="Times New Roman"/>
                <w:lang w:eastAsia="zh-CN"/>
              </w:rPr>
              <w:t xml:space="preserve"> </w:t>
            </w:r>
            <w:r w:rsidRPr="00A92900">
              <w:rPr>
                <w:rFonts w:ascii="Book Antiqua" w:hAnsi="Book Antiqua" w:cs="Times New Roman"/>
              </w:rPr>
              <w:t>CAS</w:t>
            </w:r>
          </w:p>
        </w:tc>
        <w:tc>
          <w:tcPr>
            <w:tcW w:w="3827" w:type="dxa"/>
          </w:tcPr>
          <w:p w14:paraId="2DE259C5" w14:textId="136A9DCE"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rPr>
              <w:t>ED patients had delayed gastric emptying after ingestion of a solid meal.</w:t>
            </w:r>
            <w:r w:rsidR="00914FD8" w:rsidRPr="00A92900">
              <w:rPr>
                <w:rFonts w:ascii="Book Antiqua" w:hAnsi="Book Antiqua" w:cs="Times New Roman"/>
                <w:lang w:eastAsia="zh-CN"/>
              </w:rPr>
              <w:t xml:space="preserve"> </w:t>
            </w:r>
            <w:r w:rsidRPr="00A92900">
              <w:rPr>
                <w:rFonts w:ascii="Book Antiqua" w:hAnsi="Book Antiqua" w:cs="Times New Roman"/>
              </w:rPr>
              <w:t xml:space="preserve">The patients has high depression and anxiety scores </w:t>
            </w:r>
          </w:p>
        </w:tc>
      </w:tr>
      <w:tr w:rsidR="00260FD5" w:rsidRPr="00A92900" w14:paraId="38033749" w14:textId="77777777" w:rsidTr="00387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bottom w:val="none" w:sz="0" w:space="0" w:color="auto"/>
            </w:tcBorders>
          </w:tcPr>
          <w:p w14:paraId="4D9784FC" w14:textId="54B9DF03" w:rsidR="003F6FFB" w:rsidRPr="00A92900" w:rsidRDefault="003F6FFB" w:rsidP="00A92900">
            <w:pPr>
              <w:spacing w:line="360" w:lineRule="auto"/>
              <w:jc w:val="both"/>
              <w:rPr>
                <w:rFonts w:ascii="Book Antiqua" w:hAnsi="Book Antiqua" w:cs="Times New Roman"/>
                <w:b w:val="0"/>
                <w:bCs w:val="0"/>
              </w:rPr>
            </w:pPr>
            <w:r w:rsidRPr="00A92900">
              <w:rPr>
                <w:rFonts w:ascii="Book Antiqua" w:hAnsi="Book Antiqua" w:cs="Times New Roman"/>
                <w:b w:val="0"/>
                <w:bCs w:val="0"/>
              </w:rPr>
              <w:t xml:space="preserve">Dubois </w:t>
            </w:r>
            <w:r w:rsidRPr="00A92900">
              <w:rPr>
                <w:rFonts w:ascii="Book Antiqua" w:hAnsi="Book Antiqua" w:cs="Times New Roman"/>
                <w:b w:val="0"/>
                <w:bCs w:val="0"/>
                <w:i/>
                <w:iCs/>
              </w:rPr>
              <w:t xml:space="preserve">et </w:t>
            </w:r>
            <w:r w:rsidRPr="00A92900">
              <w:rPr>
                <w:rFonts w:ascii="Book Antiqua" w:hAnsi="Book Antiqua" w:cs="Times New Roman"/>
                <w:b w:val="0"/>
                <w:bCs w:val="0"/>
                <w:i/>
                <w:iCs/>
              </w:rPr>
              <w:lastRenderedPageBreak/>
              <w:t>al</w:t>
            </w:r>
            <w:r w:rsidRPr="00A92900">
              <w:rPr>
                <w:rFonts w:ascii="Book Antiqua" w:hAnsi="Book Antiqua" w:cs="Times New Roman"/>
                <w:b w:val="0"/>
                <w:bCs w:val="0"/>
                <w:vertAlign w:val="superscript"/>
              </w:rPr>
              <w:t>[22]</w:t>
            </w:r>
            <w:r w:rsidR="00074500" w:rsidRPr="00A92900">
              <w:rPr>
                <w:rFonts w:ascii="Book Antiqua" w:hAnsi="Book Antiqua" w:cs="Times New Roman"/>
                <w:b w:val="0"/>
                <w:bCs w:val="0"/>
              </w:rPr>
              <w:t>, 1979</w:t>
            </w:r>
          </w:p>
        </w:tc>
        <w:tc>
          <w:tcPr>
            <w:tcW w:w="2694" w:type="dxa"/>
            <w:tcBorders>
              <w:top w:val="none" w:sz="0" w:space="0" w:color="auto"/>
              <w:bottom w:val="none" w:sz="0" w:space="0" w:color="auto"/>
            </w:tcBorders>
          </w:tcPr>
          <w:p w14:paraId="48D5A910" w14:textId="77777777"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lastRenderedPageBreak/>
              <w:t xml:space="preserve">Measure of gastric emptying and gastric output concurrently in </w:t>
            </w:r>
            <w:r w:rsidRPr="00A92900">
              <w:rPr>
                <w:rFonts w:ascii="Book Antiqua" w:hAnsi="Book Antiqua" w:cs="Times New Roman"/>
              </w:rPr>
              <w:lastRenderedPageBreak/>
              <w:t>a group of patients with AN before and after weight gain</w:t>
            </w:r>
          </w:p>
        </w:tc>
        <w:tc>
          <w:tcPr>
            <w:tcW w:w="2268" w:type="dxa"/>
            <w:tcBorders>
              <w:top w:val="none" w:sz="0" w:space="0" w:color="auto"/>
              <w:bottom w:val="none" w:sz="0" w:space="0" w:color="auto"/>
            </w:tcBorders>
          </w:tcPr>
          <w:p w14:paraId="745CD817" w14:textId="30B7E3A8"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lastRenderedPageBreak/>
              <w:t>15 female AN age 14-32 yr</w:t>
            </w:r>
            <w:r w:rsidR="00074500" w:rsidRPr="00A92900">
              <w:rPr>
                <w:rFonts w:ascii="Book Antiqua" w:hAnsi="Book Antiqua" w:cs="Times New Roman"/>
              </w:rPr>
              <w:t>;</w:t>
            </w:r>
            <w:r w:rsidR="00074500" w:rsidRPr="00A92900">
              <w:rPr>
                <w:rFonts w:ascii="Book Antiqua" w:hAnsi="Book Antiqua" w:cs="Times New Roman"/>
                <w:lang w:eastAsia="zh-CN"/>
              </w:rPr>
              <w:t xml:space="preserve"> </w:t>
            </w:r>
            <w:r w:rsidRPr="00A92900">
              <w:rPr>
                <w:rFonts w:ascii="Book Antiqua" w:hAnsi="Book Antiqua" w:cs="Times New Roman"/>
              </w:rPr>
              <w:t>weight 34</w:t>
            </w:r>
            <w:r w:rsidR="00074500" w:rsidRPr="00A92900">
              <w:rPr>
                <w:rFonts w:ascii="Book Antiqua" w:hAnsi="Book Antiqua" w:cs="Times New Roman"/>
              </w:rPr>
              <w:t xml:space="preserve"> </w:t>
            </w:r>
            <w:r w:rsidRPr="00A92900">
              <w:rPr>
                <w:rFonts w:ascii="Book Antiqua" w:hAnsi="Book Antiqua" w:cs="Times New Roman"/>
              </w:rPr>
              <w:t>±</w:t>
            </w:r>
            <w:r w:rsidR="00074500" w:rsidRPr="00A92900">
              <w:rPr>
                <w:rFonts w:ascii="Book Antiqua" w:hAnsi="Book Antiqua" w:cs="Times New Roman"/>
              </w:rPr>
              <w:t xml:space="preserve"> </w:t>
            </w:r>
            <w:r w:rsidRPr="00A92900">
              <w:rPr>
                <w:rFonts w:ascii="Book Antiqua" w:hAnsi="Book Antiqua" w:cs="Times New Roman"/>
              </w:rPr>
              <w:t>1 kg;</w:t>
            </w:r>
            <w:r w:rsidR="00074500" w:rsidRPr="00A92900">
              <w:rPr>
                <w:rFonts w:ascii="Book Antiqua" w:hAnsi="Book Antiqua" w:cs="Times New Roman"/>
                <w:lang w:eastAsia="zh-CN"/>
              </w:rPr>
              <w:t xml:space="preserve"> </w:t>
            </w:r>
            <w:r w:rsidRPr="00A92900">
              <w:rPr>
                <w:rFonts w:ascii="Book Antiqua" w:hAnsi="Book Antiqua" w:cs="Times New Roman"/>
              </w:rPr>
              <w:t xml:space="preserve">11 HC (8 </w:t>
            </w:r>
            <w:r w:rsidRPr="00A92900">
              <w:rPr>
                <w:rFonts w:ascii="Book Antiqua" w:hAnsi="Book Antiqua" w:cs="Times New Roman"/>
              </w:rPr>
              <w:lastRenderedPageBreak/>
              <w:t>male and 3 female)</w:t>
            </w:r>
            <w:r w:rsidR="00074500" w:rsidRPr="00A92900">
              <w:rPr>
                <w:rFonts w:ascii="Book Antiqua" w:hAnsi="Book Antiqua" w:cs="Times New Roman"/>
                <w:lang w:eastAsia="zh-CN"/>
              </w:rPr>
              <w:t xml:space="preserve"> </w:t>
            </w:r>
            <w:r w:rsidRPr="00A92900">
              <w:rPr>
                <w:rFonts w:ascii="Book Antiqua" w:hAnsi="Book Antiqua" w:cs="Times New Roman"/>
              </w:rPr>
              <w:t>age 20-31 y</w:t>
            </w:r>
            <w:r w:rsidR="00074500" w:rsidRPr="00A92900">
              <w:rPr>
                <w:rFonts w:ascii="Book Antiqua" w:hAnsi="Book Antiqua" w:cs="Times New Roman"/>
              </w:rPr>
              <w:t>ea</w:t>
            </w:r>
            <w:r w:rsidRPr="00A92900">
              <w:rPr>
                <w:rFonts w:ascii="Book Antiqua" w:hAnsi="Book Antiqua" w:cs="Times New Roman"/>
              </w:rPr>
              <w:t>rs old weight 68</w:t>
            </w:r>
            <w:r w:rsidR="00074500" w:rsidRPr="00A92900">
              <w:rPr>
                <w:rFonts w:ascii="Book Antiqua" w:hAnsi="Book Antiqua" w:cs="Times New Roman"/>
              </w:rPr>
              <w:t xml:space="preserve"> </w:t>
            </w:r>
            <w:r w:rsidRPr="00A92900">
              <w:rPr>
                <w:rFonts w:ascii="Book Antiqua" w:hAnsi="Book Antiqua" w:cs="Times New Roman"/>
              </w:rPr>
              <w:t>±</w:t>
            </w:r>
            <w:r w:rsidR="00074500" w:rsidRPr="00A92900">
              <w:rPr>
                <w:rFonts w:ascii="Book Antiqua" w:hAnsi="Book Antiqua" w:cs="Times New Roman"/>
              </w:rPr>
              <w:t xml:space="preserve"> </w:t>
            </w:r>
            <w:r w:rsidRPr="00A92900">
              <w:rPr>
                <w:rFonts w:ascii="Book Antiqua" w:hAnsi="Book Antiqua" w:cs="Times New Roman"/>
              </w:rPr>
              <w:t>3 kg</w:t>
            </w:r>
          </w:p>
        </w:tc>
        <w:tc>
          <w:tcPr>
            <w:tcW w:w="1559" w:type="dxa"/>
            <w:tcBorders>
              <w:top w:val="none" w:sz="0" w:space="0" w:color="auto"/>
              <w:bottom w:val="none" w:sz="0" w:space="0" w:color="auto"/>
            </w:tcBorders>
          </w:tcPr>
          <w:p w14:paraId="6F2C1B4D" w14:textId="7ABB5E1F"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lastRenderedPageBreak/>
              <w:t>Dye dilution technique;</w:t>
            </w:r>
            <w:r w:rsidR="00074500" w:rsidRPr="00A92900">
              <w:rPr>
                <w:rFonts w:ascii="Book Antiqua" w:hAnsi="Book Antiqua" w:cs="Times New Roman"/>
                <w:lang w:eastAsia="zh-CN"/>
              </w:rPr>
              <w:t xml:space="preserve"> </w:t>
            </w:r>
            <w:r w:rsidRPr="00A92900">
              <w:rPr>
                <w:rFonts w:ascii="Book Antiqua" w:hAnsi="Book Antiqua" w:cs="Times New Roman"/>
              </w:rPr>
              <w:t xml:space="preserve">Barium </w:t>
            </w:r>
            <w:r w:rsidRPr="00A92900">
              <w:rPr>
                <w:rFonts w:ascii="Book Antiqua" w:hAnsi="Book Antiqua" w:cs="Times New Roman"/>
              </w:rPr>
              <w:lastRenderedPageBreak/>
              <w:t>meal x-ray examination</w:t>
            </w:r>
          </w:p>
        </w:tc>
        <w:tc>
          <w:tcPr>
            <w:tcW w:w="3827" w:type="dxa"/>
            <w:tcBorders>
              <w:top w:val="none" w:sz="0" w:space="0" w:color="auto"/>
              <w:bottom w:val="none" w:sz="0" w:space="0" w:color="auto"/>
            </w:tcBorders>
          </w:tcPr>
          <w:p w14:paraId="73B31395" w14:textId="719BDEF9" w:rsidR="003F6FFB" w:rsidRPr="00A92900" w:rsidRDefault="00074500"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lastRenderedPageBreak/>
              <w:t>F</w:t>
            </w:r>
            <w:r w:rsidR="003F6FFB" w:rsidRPr="00A92900">
              <w:rPr>
                <w:rFonts w:ascii="Book Antiqua" w:hAnsi="Book Antiqua" w:cs="Times New Roman"/>
              </w:rPr>
              <w:t xml:space="preserve">ractional gastric emptying rate was significantly less in AN patients than in controls during </w:t>
            </w:r>
            <w:r w:rsidR="003F6FFB" w:rsidRPr="00A92900">
              <w:rPr>
                <w:rFonts w:ascii="Book Antiqua" w:hAnsi="Book Antiqua" w:cs="Times New Roman"/>
              </w:rPr>
              <w:lastRenderedPageBreak/>
              <w:t>basal conditions and following a water load, but not during maximal doses of pentagastrin.</w:t>
            </w:r>
            <w:r w:rsidRPr="00A92900">
              <w:rPr>
                <w:rFonts w:ascii="Book Antiqua" w:hAnsi="Book Antiqua" w:cs="Times New Roman"/>
                <w:lang w:eastAsia="zh-CN"/>
              </w:rPr>
              <w:t xml:space="preserve"> </w:t>
            </w:r>
            <w:r w:rsidRPr="00A92900">
              <w:rPr>
                <w:rFonts w:ascii="Book Antiqua" w:hAnsi="Book Antiqua" w:cs="Times New Roman"/>
              </w:rPr>
              <w:t>E</w:t>
            </w:r>
            <w:r w:rsidR="003F6FFB" w:rsidRPr="00A92900">
              <w:rPr>
                <w:rFonts w:ascii="Book Antiqua" w:hAnsi="Book Antiqua" w:cs="Times New Roman"/>
              </w:rPr>
              <w:t>mptying is inversely correlated with body weight in healthy controls.</w:t>
            </w:r>
            <w:r w:rsidRPr="00A92900">
              <w:rPr>
                <w:rFonts w:ascii="Book Antiqua" w:hAnsi="Book Antiqua" w:cs="Times New Roman"/>
                <w:lang w:eastAsia="zh-CN"/>
              </w:rPr>
              <w:t xml:space="preserve"> </w:t>
            </w:r>
            <w:r w:rsidRPr="00A92900">
              <w:rPr>
                <w:rFonts w:ascii="Book Antiqua" w:hAnsi="Book Antiqua" w:cs="Times New Roman"/>
              </w:rPr>
              <w:t>G</w:t>
            </w:r>
            <w:r w:rsidR="003F6FFB" w:rsidRPr="00A92900">
              <w:rPr>
                <w:rFonts w:ascii="Book Antiqua" w:hAnsi="Book Antiqua" w:cs="Times New Roman"/>
              </w:rPr>
              <w:t>astric emptying is abnormally low in AN patients, even after weight gain</w:t>
            </w:r>
          </w:p>
        </w:tc>
      </w:tr>
      <w:tr w:rsidR="00723AB5" w:rsidRPr="00A92900" w14:paraId="5137F774" w14:textId="77777777" w:rsidTr="00387046">
        <w:tc>
          <w:tcPr>
            <w:cnfStyle w:val="001000000000" w:firstRow="0" w:lastRow="0" w:firstColumn="1" w:lastColumn="0" w:oddVBand="0" w:evenVBand="0" w:oddHBand="0" w:evenHBand="0" w:firstRowFirstColumn="0" w:firstRowLastColumn="0" w:lastRowFirstColumn="0" w:lastRowLastColumn="0"/>
            <w:tcW w:w="851" w:type="dxa"/>
          </w:tcPr>
          <w:p w14:paraId="6E6CC49B" w14:textId="1E838859" w:rsidR="003F6FFB" w:rsidRPr="00A92900" w:rsidRDefault="003F6FFB" w:rsidP="00A92900">
            <w:pPr>
              <w:spacing w:line="360" w:lineRule="auto"/>
              <w:jc w:val="both"/>
              <w:rPr>
                <w:rFonts w:ascii="Book Antiqua" w:hAnsi="Book Antiqua" w:cs="Times New Roman"/>
                <w:b w:val="0"/>
                <w:bCs w:val="0"/>
              </w:rPr>
            </w:pPr>
            <w:r w:rsidRPr="00A92900">
              <w:rPr>
                <w:rFonts w:ascii="Book Antiqua" w:hAnsi="Book Antiqua" w:cs="Times New Roman"/>
                <w:b w:val="0"/>
                <w:bCs w:val="0"/>
              </w:rPr>
              <w:lastRenderedPageBreak/>
              <w:t xml:space="preserve">Kamal </w:t>
            </w:r>
            <w:r w:rsidRPr="00A92900">
              <w:rPr>
                <w:rFonts w:ascii="Book Antiqua" w:hAnsi="Book Antiqua" w:cs="Times New Roman"/>
                <w:b w:val="0"/>
                <w:bCs w:val="0"/>
                <w:i/>
                <w:iCs/>
              </w:rPr>
              <w:t>et al</w:t>
            </w:r>
            <w:r w:rsidRPr="00A92900">
              <w:rPr>
                <w:rFonts w:ascii="Book Antiqua" w:hAnsi="Book Antiqua" w:cs="Times New Roman"/>
                <w:b w:val="0"/>
                <w:bCs w:val="0"/>
                <w:vertAlign w:val="superscript"/>
              </w:rPr>
              <w:t>[23]</w:t>
            </w:r>
            <w:r w:rsidR="004A2EE8" w:rsidRPr="00A92900">
              <w:rPr>
                <w:rFonts w:ascii="Book Antiqua" w:hAnsi="Book Antiqua" w:cs="Times New Roman"/>
                <w:b w:val="0"/>
                <w:bCs w:val="0"/>
              </w:rPr>
              <w:t>, 1991</w:t>
            </w:r>
          </w:p>
        </w:tc>
        <w:tc>
          <w:tcPr>
            <w:tcW w:w="2694" w:type="dxa"/>
          </w:tcPr>
          <w:p w14:paraId="13D44B34" w14:textId="4BFB0676" w:rsidR="003F6FFB" w:rsidRPr="00A92900" w:rsidRDefault="004A2EE8"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rPr>
              <w:t>T</w:t>
            </w:r>
            <w:r w:rsidR="003F6FFB" w:rsidRPr="00A92900">
              <w:rPr>
                <w:rFonts w:ascii="Book Antiqua" w:hAnsi="Book Antiqua" w:cs="Times New Roman"/>
              </w:rPr>
              <w:t>o determine whether small bowel transit time or colonic transit time is delayed in AN and BN</w:t>
            </w:r>
            <w:r w:rsidRPr="00A92900">
              <w:rPr>
                <w:rFonts w:ascii="Book Antiqua" w:hAnsi="Book Antiqua" w:cs="Times New Roman"/>
              </w:rPr>
              <w:t>.</w:t>
            </w:r>
            <w:r w:rsidRPr="00A92900">
              <w:rPr>
                <w:rFonts w:ascii="Book Antiqua" w:hAnsi="Book Antiqua" w:cs="Times New Roman"/>
                <w:lang w:eastAsia="zh-CN"/>
              </w:rPr>
              <w:t xml:space="preserve"> </w:t>
            </w:r>
            <w:r w:rsidRPr="00A92900">
              <w:rPr>
                <w:rFonts w:ascii="Book Antiqua" w:hAnsi="Book Antiqua" w:cs="Times New Roman"/>
              </w:rPr>
              <w:t>T</w:t>
            </w:r>
            <w:r w:rsidR="003F6FFB" w:rsidRPr="00A92900">
              <w:rPr>
                <w:rFonts w:ascii="Book Antiqua" w:hAnsi="Book Antiqua" w:cs="Times New Roman"/>
              </w:rPr>
              <w:t>o determine whether delays in gastrointestinal transit are correlated with symptoms of constipation or bloating</w:t>
            </w:r>
          </w:p>
        </w:tc>
        <w:tc>
          <w:tcPr>
            <w:tcW w:w="2268" w:type="dxa"/>
          </w:tcPr>
          <w:p w14:paraId="25879E1D" w14:textId="53F94C14"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rPr>
              <w:t>10 AN (9 female, 1 male)</w:t>
            </w:r>
            <w:r w:rsidR="004A2EE8" w:rsidRPr="00A92900">
              <w:rPr>
                <w:rFonts w:ascii="Book Antiqua" w:hAnsi="Book Antiqua" w:cs="Times New Roman"/>
              </w:rPr>
              <w:t>.</w:t>
            </w:r>
            <w:r w:rsidRPr="00A92900">
              <w:rPr>
                <w:rFonts w:ascii="Book Antiqua" w:hAnsi="Book Antiqua" w:cs="Times New Roman"/>
              </w:rPr>
              <w:t xml:space="preserve"> 18 BN (15 female, 3 male)</w:t>
            </w:r>
            <w:r w:rsidR="004A2EE8" w:rsidRPr="00A92900">
              <w:rPr>
                <w:rFonts w:ascii="Book Antiqua" w:hAnsi="Book Antiqua" w:cs="Times New Roman"/>
              </w:rPr>
              <w:t>.</w:t>
            </w:r>
            <w:r w:rsidRPr="00A92900">
              <w:rPr>
                <w:rFonts w:ascii="Book Antiqua" w:hAnsi="Book Antiqua" w:cs="Times New Roman"/>
              </w:rPr>
              <w:t xml:space="preserve"> 10 female HC</w:t>
            </w:r>
          </w:p>
        </w:tc>
        <w:tc>
          <w:tcPr>
            <w:tcW w:w="1559" w:type="dxa"/>
          </w:tcPr>
          <w:p w14:paraId="752700B8" w14:textId="49D27B47" w:rsidR="003F6FFB" w:rsidRPr="00A92900" w:rsidRDefault="004A2EE8"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rPr>
              <w:t>W</w:t>
            </w:r>
            <w:r w:rsidR="003F6FFB" w:rsidRPr="00A92900">
              <w:rPr>
                <w:rFonts w:ascii="Book Antiqua" w:hAnsi="Book Antiqua" w:cs="Times New Roman"/>
              </w:rPr>
              <w:t>hole-gut transit was tested by the radiopaque marker technique,</w:t>
            </w:r>
            <w:r w:rsidRPr="00A92900">
              <w:rPr>
                <w:rFonts w:ascii="Book Antiqua" w:hAnsi="Book Antiqua" w:cs="Times New Roman"/>
                <w:lang w:eastAsia="zh-CN"/>
              </w:rPr>
              <w:t xml:space="preserve"> </w:t>
            </w:r>
            <w:r w:rsidR="003F6FFB" w:rsidRPr="00A92900">
              <w:rPr>
                <w:rFonts w:ascii="Book Antiqua" w:hAnsi="Book Antiqua" w:cs="Times New Roman"/>
              </w:rPr>
              <w:t>mouth-to-cecum transit time was assessed by the lactulose breath test</w:t>
            </w:r>
          </w:p>
        </w:tc>
        <w:tc>
          <w:tcPr>
            <w:tcW w:w="3827" w:type="dxa"/>
          </w:tcPr>
          <w:p w14:paraId="43C755EB" w14:textId="05D6AA11" w:rsidR="003F6FFB" w:rsidRPr="00A92900" w:rsidRDefault="004A2EE8"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2121"/>
                <w:shd w:val="clear" w:color="auto" w:fill="FFFFFF"/>
              </w:rPr>
            </w:pPr>
            <w:r w:rsidRPr="00A92900">
              <w:rPr>
                <w:rFonts w:ascii="Book Antiqua" w:hAnsi="Book Antiqua" w:cs="Times New Roman"/>
                <w:color w:val="212121"/>
                <w:shd w:val="clear" w:color="auto" w:fill="FFFFFF"/>
              </w:rPr>
              <w:t>W</w:t>
            </w:r>
            <w:r w:rsidR="003F6FFB" w:rsidRPr="00A92900">
              <w:rPr>
                <w:rFonts w:ascii="Book Antiqua" w:hAnsi="Book Antiqua" w:cs="Times New Roman"/>
                <w:color w:val="212121"/>
                <w:shd w:val="clear" w:color="auto" w:fill="FFFFFF"/>
              </w:rPr>
              <w:t xml:space="preserve">hole-gut transit time was significantly delayed in both AN (66.6 </w:t>
            </w:r>
            <w:r w:rsidRPr="00A92900">
              <w:rPr>
                <w:rFonts w:ascii="Book Antiqua" w:hAnsi="Book Antiqua" w:cs="Times New Roman"/>
              </w:rPr>
              <w:t>±</w:t>
            </w:r>
            <w:r w:rsidR="003F6FFB" w:rsidRPr="00A92900">
              <w:rPr>
                <w:rFonts w:ascii="Book Antiqua" w:hAnsi="Book Antiqua" w:cs="Times New Roman"/>
                <w:color w:val="212121"/>
                <w:shd w:val="clear" w:color="auto" w:fill="FFFFFF"/>
              </w:rPr>
              <w:t xml:space="preserve"> 29.6 h) and BN (70.2 </w:t>
            </w:r>
            <w:r w:rsidRPr="00A92900">
              <w:rPr>
                <w:rFonts w:ascii="Book Antiqua" w:hAnsi="Book Antiqua" w:cs="Times New Roman"/>
              </w:rPr>
              <w:t>±</w:t>
            </w:r>
            <w:r w:rsidR="003F6FFB" w:rsidRPr="00A92900">
              <w:rPr>
                <w:rFonts w:ascii="Book Antiqua" w:hAnsi="Book Antiqua" w:cs="Times New Roman"/>
                <w:color w:val="212121"/>
                <w:shd w:val="clear" w:color="auto" w:fill="FFFFFF"/>
              </w:rPr>
              <w:t xml:space="preserve"> 32.4 h) compared with HC (38.0 </w:t>
            </w:r>
            <w:r w:rsidRPr="00A92900">
              <w:rPr>
                <w:rFonts w:ascii="Book Antiqua" w:hAnsi="Book Antiqua" w:cs="Times New Roman"/>
              </w:rPr>
              <w:t>±</w:t>
            </w:r>
            <w:r w:rsidR="003F6FFB" w:rsidRPr="00A92900">
              <w:rPr>
                <w:rFonts w:ascii="Book Antiqua" w:hAnsi="Book Antiqua" w:cs="Times New Roman"/>
                <w:color w:val="212121"/>
                <w:shd w:val="clear" w:color="auto" w:fill="FFFFFF"/>
              </w:rPr>
              <w:t xml:space="preserve"> 19.6 h). Mouth-to-cecum transit time longer in AN (109.0 </w:t>
            </w:r>
            <w:r w:rsidRPr="00A92900">
              <w:rPr>
                <w:rFonts w:ascii="Book Antiqua" w:hAnsi="Book Antiqua" w:cs="Times New Roman"/>
              </w:rPr>
              <w:t>±</w:t>
            </w:r>
            <w:r w:rsidR="003F6FFB" w:rsidRPr="00A92900">
              <w:rPr>
                <w:rFonts w:ascii="Book Antiqua" w:hAnsi="Book Antiqua" w:cs="Times New Roman"/>
                <w:color w:val="212121"/>
                <w:shd w:val="clear" w:color="auto" w:fill="FFFFFF"/>
              </w:rPr>
              <w:t xml:space="preserve"> 33.5 min) and BN (106.2 </w:t>
            </w:r>
            <w:r w:rsidRPr="00A92900">
              <w:rPr>
                <w:rFonts w:ascii="Book Antiqua" w:hAnsi="Book Antiqua" w:cs="Times New Roman"/>
              </w:rPr>
              <w:t xml:space="preserve">± </w:t>
            </w:r>
            <w:r w:rsidR="003F6FFB" w:rsidRPr="00A92900">
              <w:rPr>
                <w:rFonts w:ascii="Book Antiqua" w:hAnsi="Book Antiqua" w:cs="Times New Roman"/>
                <w:color w:val="212121"/>
                <w:shd w:val="clear" w:color="auto" w:fill="FFFFFF"/>
              </w:rPr>
              <w:t xml:space="preserve">24.5 min) than in HC (84.0 </w:t>
            </w:r>
            <w:r w:rsidRPr="00A92900">
              <w:rPr>
                <w:rFonts w:ascii="Book Antiqua" w:hAnsi="Book Antiqua" w:cs="Times New Roman"/>
              </w:rPr>
              <w:t>±</w:t>
            </w:r>
            <w:r w:rsidR="003F6FFB" w:rsidRPr="00A92900">
              <w:rPr>
                <w:rFonts w:ascii="Book Antiqua" w:hAnsi="Book Antiqua" w:cs="Times New Roman"/>
                <w:color w:val="212121"/>
                <w:shd w:val="clear" w:color="auto" w:fill="FFFFFF"/>
              </w:rPr>
              <w:t xml:space="preserve"> 27.7 min), but these differences were not statistically significant</w:t>
            </w:r>
          </w:p>
        </w:tc>
      </w:tr>
      <w:tr w:rsidR="00260FD5" w:rsidRPr="00A92900" w14:paraId="2BAE3E9B" w14:textId="77777777" w:rsidTr="00387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bottom w:val="none" w:sz="0" w:space="0" w:color="auto"/>
            </w:tcBorders>
          </w:tcPr>
          <w:p w14:paraId="6B1D0A3C" w14:textId="464ED22F" w:rsidR="003F6FFB" w:rsidRPr="00A92900" w:rsidRDefault="003F6FFB" w:rsidP="00A92900">
            <w:pPr>
              <w:spacing w:line="360" w:lineRule="auto"/>
              <w:jc w:val="both"/>
              <w:rPr>
                <w:rFonts w:ascii="Book Antiqua" w:hAnsi="Book Antiqua" w:cs="Times New Roman"/>
                <w:b w:val="0"/>
                <w:bCs w:val="0"/>
              </w:rPr>
            </w:pPr>
            <w:r w:rsidRPr="00A92900">
              <w:rPr>
                <w:rFonts w:ascii="Book Antiqua" w:hAnsi="Book Antiqua" w:cs="Times New Roman"/>
                <w:b w:val="0"/>
                <w:bCs w:val="0"/>
              </w:rPr>
              <w:t xml:space="preserve">Robinson </w:t>
            </w:r>
            <w:r w:rsidRPr="00A92900">
              <w:rPr>
                <w:rFonts w:ascii="Book Antiqua" w:hAnsi="Book Antiqua" w:cs="Times New Roman"/>
                <w:b w:val="0"/>
                <w:bCs w:val="0"/>
                <w:i/>
                <w:iCs/>
              </w:rPr>
              <w:t>et al</w:t>
            </w:r>
            <w:r w:rsidRPr="00A92900">
              <w:rPr>
                <w:rFonts w:ascii="Book Antiqua" w:hAnsi="Book Antiqua" w:cs="Times New Roman"/>
                <w:b w:val="0"/>
                <w:bCs w:val="0"/>
                <w:vertAlign w:val="superscript"/>
              </w:rPr>
              <w:t>[24]</w:t>
            </w:r>
            <w:r w:rsidR="004A2EE8" w:rsidRPr="00A92900">
              <w:rPr>
                <w:rFonts w:ascii="Book Antiqua" w:hAnsi="Book Antiqua" w:cs="Times New Roman"/>
                <w:b w:val="0"/>
                <w:bCs w:val="0"/>
              </w:rPr>
              <w:t>,</w:t>
            </w:r>
            <w:r w:rsidR="004A2EE8" w:rsidRPr="00A92900">
              <w:rPr>
                <w:rFonts w:ascii="Book Antiqua" w:eastAsia="Book Antiqua" w:hAnsi="Book Antiqua" w:cs="Book Antiqua"/>
                <w:color w:val="000000"/>
              </w:rPr>
              <w:t xml:space="preserve"> </w:t>
            </w:r>
            <w:r w:rsidR="004A2EE8" w:rsidRPr="00A92900">
              <w:rPr>
                <w:rFonts w:ascii="Book Antiqua" w:eastAsia="Book Antiqua" w:hAnsi="Book Antiqua" w:cs="Book Antiqua"/>
                <w:b w:val="0"/>
                <w:bCs w:val="0"/>
                <w:color w:val="000000"/>
              </w:rPr>
              <w:t>1988</w:t>
            </w:r>
          </w:p>
        </w:tc>
        <w:tc>
          <w:tcPr>
            <w:tcW w:w="2694" w:type="dxa"/>
            <w:tcBorders>
              <w:top w:val="none" w:sz="0" w:space="0" w:color="auto"/>
              <w:bottom w:val="none" w:sz="0" w:space="0" w:color="auto"/>
            </w:tcBorders>
          </w:tcPr>
          <w:p w14:paraId="541E8B9E" w14:textId="78D8310C" w:rsidR="003F6FFB" w:rsidRPr="00A92900" w:rsidRDefault="004A2EE8"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D</w:t>
            </w:r>
            <w:r w:rsidR="003F6FFB" w:rsidRPr="00A92900">
              <w:rPr>
                <w:rFonts w:ascii="Book Antiqua" w:hAnsi="Book Antiqua" w:cs="Times New Roman"/>
              </w:rPr>
              <w:t xml:space="preserve">eterminants of delayed gastric emptying in AN and BN patients </w:t>
            </w:r>
          </w:p>
        </w:tc>
        <w:tc>
          <w:tcPr>
            <w:tcW w:w="2268" w:type="dxa"/>
            <w:tcBorders>
              <w:top w:val="none" w:sz="0" w:space="0" w:color="auto"/>
              <w:bottom w:val="none" w:sz="0" w:space="0" w:color="auto"/>
            </w:tcBorders>
          </w:tcPr>
          <w:p w14:paraId="34F78E57" w14:textId="26560AB9"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22 AN patients (21</w:t>
            </w:r>
            <w:r w:rsidR="004A2EE8" w:rsidRPr="00A92900">
              <w:rPr>
                <w:rFonts w:ascii="Book Antiqua" w:hAnsi="Book Antiqua" w:cs="Times New Roman"/>
              </w:rPr>
              <w:t xml:space="preserve"> </w:t>
            </w:r>
            <w:r w:rsidRPr="00A92900">
              <w:rPr>
                <w:rFonts w:ascii="Book Antiqua" w:hAnsi="Book Antiqua" w:cs="Times New Roman"/>
              </w:rPr>
              <w:t>female and 1 male)</w:t>
            </w:r>
            <w:r w:rsidR="004A2EE8" w:rsidRPr="00A92900">
              <w:rPr>
                <w:rFonts w:ascii="Book Antiqua" w:hAnsi="Book Antiqua" w:cs="Times New Roman"/>
              </w:rPr>
              <w:t>.</w:t>
            </w:r>
            <w:r w:rsidRPr="00A92900">
              <w:rPr>
                <w:rFonts w:ascii="Book Antiqua" w:hAnsi="Book Antiqua" w:cs="Times New Roman"/>
              </w:rPr>
              <w:t xml:space="preserve"> 10 BN female</w:t>
            </w:r>
            <w:r w:rsidR="004A2EE8" w:rsidRPr="00A92900">
              <w:rPr>
                <w:rFonts w:ascii="Book Antiqua" w:hAnsi="Book Antiqua" w:cs="Times New Roman"/>
              </w:rPr>
              <w:t>.</w:t>
            </w:r>
            <w:r w:rsidRPr="00A92900">
              <w:rPr>
                <w:rFonts w:ascii="Book Antiqua" w:hAnsi="Book Antiqua" w:cs="Times New Roman"/>
              </w:rPr>
              <w:t xml:space="preserve"> 10 HC (8 female and 2 male)</w:t>
            </w:r>
          </w:p>
          <w:p w14:paraId="181C6A89" w14:textId="77777777"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559" w:type="dxa"/>
            <w:tcBorders>
              <w:top w:val="none" w:sz="0" w:space="0" w:color="auto"/>
              <w:bottom w:val="none" w:sz="0" w:space="0" w:color="auto"/>
            </w:tcBorders>
          </w:tcPr>
          <w:p w14:paraId="672AC123" w14:textId="45714AF9"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Gamma camera</w:t>
            </w:r>
            <w:r w:rsidR="004A2EE8" w:rsidRPr="00A92900">
              <w:rPr>
                <w:rFonts w:ascii="Book Antiqua" w:hAnsi="Book Antiqua" w:cs="Times New Roman"/>
                <w:lang w:eastAsia="zh-CN"/>
              </w:rPr>
              <w:t xml:space="preserve"> </w:t>
            </w:r>
            <w:r w:rsidRPr="00A92900">
              <w:rPr>
                <w:rFonts w:ascii="Book Antiqua" w:hAnsi="Book Antiqua" w:cs="Times New Roman"/>
              </w:rPr>
              <w:t xml:space="preserve">technetium </w:t>
            </w:r>
            <w:r w:rsidRPr="00A92900">
              <w:rPr>
                <w:rFonts w:ascii="Book Antiqua" w:hAnsi="Book Antiqua" w:cs="Times New Roman"/>
                <w:vertAlign w:val="superscript"/>
              </w:rPr>
              <w:t>99</w:t>
            </w:r>
            <w:r w:rsidRPr="00A92900">
              <w:rPr>
                <w:rFonts w:ascii="Book Antiqua" w:hAnsi="Book Antiqua" w:cs="Times New Roman"/>
              </w:rPr>
              <w:t>m-sulphur colloid</w:t>
            </w:r>
          </w:p>
        </w:tc>
        <w:tc>
          <w:tcPr>
            <w:tcW w:w="3827" w:type="dxa"/>
            <w:tcBorders>
              <w:top w:val="none" w:sz="0" w:space="0" w:color="auto"/>
              <w:bottom w:val="none" w:sz="0" w:space="0" w:color="auto"/>
            </w:tcBorders>
          </w:tcPr>
          <w:p w14:paraId="34D6B36D" w14:textId="27CB831A"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Only gastric emptying rates of the solid meal and glucose solution were significantly delayed</w:t>
            </w:r>
            <w:r w:rsidR="004A2EE8" w:rsidRPr="00A92900">
              <w:rPr>
                <w:rFonts w:ascii="Book Antiqua" w:hAnsi="Book Antiqua" w:cs="Times New Roman"/>
              </w:rPr>
              <w:t>.</w:t>
            </w:r>
            <w:r w:rsidR="004A2EE8" w:rsidRPr="00A92900">
              <w:rPr>
                <w:rFonts w:ascii="Book Antiqua" w:hAnsi="Book Antiqua" w:cs="Times New Roman"/>
                <w:lang w:eastAsia="zh-CN"/>
              </w:rPr>
              <w:t xml:space="preserve"> </w:t>
            </w:r>
            <w:r w:rsidRPr="00A92900">
              <w:rPr>
                <w:rFonts w:ascii="Book Antiqua" w:hAnsi="Book Antiqua" w:cs="Times New Roman"/>
              </w:rPr>
              <w:t>The gastric disturbance was confined to patients with AN patients selecting their own diet</w:t>
            </w:r>
            <w:r w:rsidR="004A2EE8" w:rsidRPr="00A92900">
              <w:rPr>
                <w:rFonts w:ascii="Book Antiqua" w:hAnsi="Book Antiqua" w:cs="Times New Roman"/>
              </w:rPr>
              <w:t>.</w:t>
            </w:r>
            <w:r w:rsidR="004A2EE8" w:rsidRPr="00A92900">
              <w:rPr>
                <w:rFonts w:ascii="Book Antiqua" w:hAnsi="Book Antiqua" w:cs="Times New Roman"/>
                <w:lang w:eastAsia="zh-CN"/>
              </w:rPr>
              <w:t xml:space="preserve"> </w:t>
            </w:r>
            <w:r w:rsidRPr="00A92900">
              <w:rPr>
                <w:rFonts w:ascii="Book Antiqua" w:hAnsi="Book Antiqua" w:cs="Times New Roman"/>
              </w:rPr>
              <w:t xml:space="preserve">Patients receiving adequate nutrition on </w:t>
            </w:r>
            <w:r w:rsidRPr="00A92900">
              <w:rPr>
                <w:rFonts w:ascii="Book Antiqua" w:hAnsi="Book Antiqua" w:cs="Times New Roman"/>
              </w:rPr>
              <w:lastRenderedPageBreak/>
              <w:t>the ward had normal gastric emptying and weight gain in this group had no significant effect on emptying</w:t>
            </w:r>
            <w:r w:rsidR="004A2EE8" w:rsidRPr="00A92900">
              <w:rPr>
                <w:rFonts w:ascii="Book Antiqua" w:hAnsi="Book Antiqua" w:cs="Times New Roman"/>
              </w:rPr>
              <w:t>.</w:t>
            </w:r>
            <w:r w:rsidR="004A2EE8" w:rsidRPr="00A92900">
              <w:rPr>
                <w:rFonts w:ascii="Book Antiqua" w:hAnsi="Book Antiqua" w:cs="Times New Roman"/>
                <w:lang w:eastAsia="zh-CN"/>
              </w:rPr>
              <w:t xml:space="preserve"> </w:t>
            </w:r>
            <w:r w:rsidRPr="00A92900">
              <w:rPr>
                <w:rFonts w:ascii="Book Antiqua" w:hAnsi="Book Antiqua" w:cs="Times New Roman"/>
              </w:rPr>
              <w:t>Slow emptying was observed in patients who maintained a low weight solely by food restriction as well as in patients whose AN was complicated by episodes of bulimia</w:t>
            </w:r>
            <w:r w:rsidR="004A2EE8" w:rsidRPr="00A92900">
              <w:rPr>
                <w:rFonts w:ascii="Book Antiqua" w:hAnsi="Book Antiqua" w:cs="Times New Roman"/>
              </w:rPr>
              <w:t xml:space="preserve">. </w:t>
            </w:r>
            <w:r w:rsidRPr="00A92900">
              <w:rPr>
                <w:rFonts w:ascii="Book Antiqua" w:hAnsi="Book Antiqua" w:cs="Times New Roman"/>
              </w:rPr>
              <w:t>Gastric emptying in BN was normal</w:t>
            </w:r>
          </w:p>
        </w:tc>
      </w:tr>
      <w:tr w:rsidR="00723AB5" w:rsidRPr="00A92900" w14:paraId="37231DA5" w14:textId="77777777" w:rsidTr="00387046">
        <w:tc>
          <w:tcPr>
            <w:cnfStyle w:val="001000000000" w:firstRow="0" w:lastRow="0" w:firstColumn="1" w:lastColumn="0" w:oddVBand="0" w:evenVBand="0" w:oddHBand="0" w:evenHBand="0" w:firstRowFirstColumn="0" w:firstRowLastColumn="0" w:lastRowFirstColumn="0" w:lastRowLastColumn="0"/>
            <w:tcW w:w="851" w:type="dxa"/>
          </w:tcPr>
          <w:p w14:paraId="56A48A43" w14:textId="670D0870" w:rsidR="003F6FFB" w:rsidRPr="00A92900" w:rsidRDefault="003F6FFB" w:rsidP="00A92900">
            <w:pPr>
              <w:spacing w:line="360" w:lineRule="auto"/>
              <w:jc w:val="both"/>
              <w:rPr>
                <w:rFonts w:ascii="Book Antiqua" w:hAnsi="Book Antiqua" w:cs="Times New Roman"/>
                <w:b w:val="0"/>
                <w:bCs w:val="0"/>
              </w:rPr>
            </w:pPr>
            <w:r w:rsidRPr="00A92900">
              <w:rPr>
                <w:rFonts w:ascii="Book Antiqua" w:hAnsi="Book Antiqua" w:cs="Times New Roman"/>
                <w:b w:val="0"/>
                <w:bCs w:val="0"/>
              </w:rPr>
              <w:lastRenderedPageBreak/>
              <w:t xml:space="preserve">Bluemel </w:t>
            </w:r>
            <w:r w:rsidRPr="00A92900">
              <w:rPr>
                <w:rFonts w:ascii="Book Antiqua" w:hAnsi="Book Antiqua" w:cs="Times New Roman"/>
                <w:b w:val="0"/>
                <w:bCs w:val="0"/>
                <w:i/>
                <w:iCs/>
              </w:rPr>
              <w:t>et al</w:t>
            </w:r>
            <w:r w:rsidRPr="00A92900">
              <w:rPr>
                <w:rFonts w:ascii="Book Antiqua" w:hAnsi="Book Antiqua" w:cs="Times New Roman"/>
                <w:b w:val="0"/>
                <w:bCs w:val="0"/>
                <w:vertAlign w:val="superscript"/>
              </w:rPr>
              <w:t>[26]</w:t>
            </w:r>
            <w:r w:rsidR="007032D9" w:rsidRPr="00A92900">
              <w:rPr>
                <w:rFonts w:ascii="Book Antiqua" w:hAnsi="Book Antiqua" w:cs="Times New Roman"/>
                <w:b w:val="0"/>
                <w:bCs w:val="0"/>
              </w:rPr>
              <w:t>,</w:t>
            </w:r>
            <w:r w:rsidR="007032D9" w:rsidRPr="00A92900">
              <w:rPr>
                <w:rFonts w:ascii="Book Antiqua" w:eastAsia="Book Antiqua" w:hAnsi="Book Antiqua" w:cs="Book Antiqua"/>
                <w:color w:val="000000"/>
              </w:rPr>
              <w:t xml:space="preserve"> </w:t>
            </w:r>
            <w:r w:rsidR="007032D9" w:rsidRPr="00A92900">
              <w:rPr>
                <w:rFonts w:ascii="Book Antiqua" w:eastAsia="Book Antiqua" w:hAnsi="Book Antiqua" w:cs="Book Antiqua"/>
                <w:b w:val="0"/>
                <w:bCs w:val="0"/>
                <w:color w:val="000000"/>
              </w:rPr>
              <w:t>2017</w:t>
            </w:r>
          </w:p>
        </w:tc>
        <w:tc>
          <w:tcPr>
            <w:tcW w:w="2694" w:type="dxa"/>
          </w:tcPr>
          <w:p w14:paraId="50E9F1E3" w14:textId="37B3B1D0" w:rsidR="003F6FFB" w:rsidRPr="00A92900" w:rsidRDefault="004A2EE8"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rPr>
              <w:t>R</w:t>
            </w:r>
            <w:r w:rsidR="003F6FFB" w:rsidRPr="00A92900">
              <w:rPr>
                <w:rFonts w:ascii="Book Antiqua" w:hAnsi="Book Antiqua" w:cs="Times New Roman"/>
              </w:rPr>
              <w:t>elationship of postprandial gastrointestinal motor and sensory function with body weight</w:t>
            </w:r>
          </w:p>
        </w:tc>
        <w:tc>
          <w:tcPr>
            <w:tcW w:w="2268" w:type="dxa"/>
          </w:tcPr>
          <w:p w14:paraId="014922F6" w14:textId="11AC1EF3"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sidRPr="00A92900">
              <w:rPr>
                <w:rFonts w:ascii="Book Antiqua" w:hAnsi="Book Antiqua" w:cs="Times New Roman"/>
                <w:color w:val="000000"/>
                <w:shd w:val="clear" w:color="auto" w:fill="FFFFFF"/>
              </w:rPr>
              <w:t xml:space="preserve">24 AN </w:t>
            </w:r>
            <w:r w:rsidR="004A2EE8" w:rsidRPr="00A92900">
              <w:rPr>
                <w:rFonts w:ascii="Book Antiqua" w:hAnsi="Book Antiqua" w:cs="Times New Roman"/>
                <w:color w:val="000000"/>
                <w:shd w:val="clear" w:color="auto" w:fill="FFFFFF"/>
              </w:rPr>
              <w:t>[</w:t>
            </w:r>
            <w:r w:rsidRPr="00A92900">
              <w:rPr>
                <w:rFonts w:ascii="Book Antiqua" w:hAnsi="Book Antiqua" w:cs="Times New Roman"/>
                <w:color w:val="000000"/>
                <w:shd w:val="clear" w:color="auto" w:fill="FFFFFF"/>
              </w:rPr>
              <w:t>BMI 14.4 (11.9–16.0) kg/m</w:t>
            </w:r>
            <w:r w:rsidRPr="00A92900">
              <w:rPr>
                <w:rFonts w:ascii="Book Antiqua" w:hAnsi="Book Antiqua" w:cs="Times New Roman"/>
                <w:color w:val="000000"/>
                <w:shd w:val="clear" w:color="auto" w:fill="FFFFFF"/>
                <w:vertAlign w:val="superscript"/>
              </w:rPr>
              <w:t>2</w:t>
            </w:r>
            <w:r w:rsidR="004A2EE8" w:rsidRPr="00A92900">
              <w:rPr>
                <w:rFonts w:ascii="Book Antiqua" w:hAnsi="Book Antiqua" w:cs="Times New Roman"/>
                <w:color w:val="000000"/>
                <w:shd w:val="clear" w:color="auto" w:fill="FFFFFF"/>
              </w:rPr>
              <w:t>].</w:t>
            </w:r>
            <w:r w:rsidRPr="00A92900">
              <w:rPr>
                <w:rFonts w:ascii="Book Antiqua" w:hAnsi="Book Antiqua" w:cs="Times New Roman"/>
                <w:color w:val="000000"/>
                <w:shd w:val="clear" w:color="auto" w:fill="FFFFFF"/>
              </w:rPr>
              <w:t xml:space="preserve"> 16 OB </w:t>
            </w:r>
            <w:r w:rsidR="004A2EE8" w:rsidRPr="00A92900">
              <w:rPr>
                <w:rFonts w:ascii="Book Antiqua" w:hAnsi="Book Antiqua" w:cs="Times New Roman"/>
                <w:color w:val="000000"/>
                <w:shd w:val="clear" w:color="auto" w:fill="FFFFFF"/>
              </w:rPr>
              <w:t>[</w:t>
            </w:r>
            <w:r w:rsidRPr="00A92900">
              <w:rPr>
                <w:rFonts w:ascii="Book Antiqua" w:hAnsi="Book Antiqua" w:cs="Times New Roman"/>
                <w:color w:val="000000"/>
                <w:shd w:val="clear" w:color="auto" w:fill="FFFFFF"/>
              </w:rPr>
              <w:t>34.9 (29.6</w:t>
            </w:r>
            <w:r w:rsidR="00C05CDE">
              <w:rPr>
                <w:rFonts w:ascii="Book Antiqua" w:hAnsi="Book Antiqua" w:cs="Times New Roman"/>
                <w:color w:val="000000"/>
                <w:shd w:val="clear" w:color="auto" w:fill="FFFFFF"/>
              </w:rPr>
              <w:t>-</w:t>
            </w:r>
            <w:r w:rsidRPr="00A92900">
              <w:rPr>
                <w:rFonts w:ascii="Book Antiqua" w:hAnsi="Book Antiqua" w:cs="Times New Roman"/>
                <w:color w:val="000000"/>
                <w:shd w:val="clear" w:color="auto" w:fill="FFFFFF"/>
              </w:rPr>
              <w:t>41.5) kg/m</w:t>
            </w:r>
            <w:r w:rsidRPr="00A92900">
              <w:rPr>
                <w:rFonts w:ascii="Book Antiqua" w:hAnsi="Book Antiqua" w:cs="Times New Roman"/>
                <w:color w:val="000000"/>
                <w:shd w:val="clear" w:color="auto" w:fill="FFFFFF"/>
                <w:vertAlign w:val="superscript"/>
              </w:rPr>
              <w:t>2</w:t>
            </w:r>
            <w:r w:rsidR="004A2EE8" w:rsidRPr="00A92900">
              <w:rPr>
                <w:rFonts w:ascii="Book Antiqua" w:hAnsi="Book Antiqua" w:cs="Times New Roman"/>
                <w:color w:val="000000"/>
                <w:shd w:val="clear" w:color="auto" w:fill="FFFFFF"/>
              </w:rPr>
              <w:t>].</w:t>
            </w:r>
            <w:r w:rsidRPr="00A92900">
              <w:rPr>
                <w:rFonts w:ascii="Book Antiqua" w:hAnsi="Book Antiqua" w:cs="Times New Roman"/>
                <w:color w:val="000000"/>
                <w:shd w:val="clear" w:color="auto" w:fill="FFFFFF"/>
              </w:rPr>
              <w:t xml:space="preserve"> 20 HC </w:t>
            </w:r>
            <w:r w:rsidR="004A2EE8" w:rsidRPr="00A92900">
              <w:rPr>
                <w:rFonts w:ascii="Book Antiqua" w:hAnsi="Book Antiqua" w:cs="Times New Roman"/>
                <w:color w:val="000000"/>
                <w:shd w:val="clear" w:color="auto" w:fill="FFFFFF"/>
              </w:rPr>
              <w:t>[</w:t>
            </w:r>
            <w:r w:rsidRPr="00A92900">
              <w:rPr>
                <w:rFonts w:ascii="Book Antiqua" w:hAnsi="Book Antiqua" w:cs="Times New Roman"/>
                <w:color w:val="000000"/>
                <w:shd w:val="clear" w:color="auto" w:fill="FFFFFF"/>
              </w:rPr>
              <w:t>21.9 (18.9</w:t>
            </w:r>
            <w:r w:rsidR="00C05CDE">
              <w:rPr>
                <w:rFonts w:ascii="Book Antiqua" w:hAnsi="Book Antiqua" w:cs="Times New Roman"/>
                <w:color w:val="000000"/>
                <w:shd w:val="clear" w:color="auto" w:fill="FFFFFF"/>
              </w:rPr>
              <w:t>-</w:t>
            </w:r>
            <w:r w:rsidRPr="00A92900">
              <w:rPr>
                <w:rFonts w:ascii="Book Antiqua" w:hAnsi="Book Antiqua" w:cs="Times New Roman"/>
                <w:color w:val="000000"/>
                <w:shd w:val="clear" w:color="auto" w:fill="FFFFFF"/>
              </w:rPr>
              <w:t>24.9) kg/m</w:t>
            </w:r>
            <w:r w:rsidRPr="00A92900">
              <w:rPr>
                <w:rFonts w:ascii="Book Antiqua" w:hAnsi="Book Antiqua" w:cs="Times New Roman"/>
                <w:color w:val="000000"/>
                <w:shd w:val="clear" w:color="auto" w:fill="FFFFFF"/>
                <w:vertAlign w:val="superscript"/>
              </w:rPr>
              <w:t>2</w:t>
            </w:r>
            <w:r w:rsidR="004A2EE8" w:rsidRPr="00A92900">
              <w:rPr>
                <w:rFonts w:ascii="Book Antiqua" w:hAnsi="Book Antiqua" w:cs="Times New Roman"/>
                <w:color w:val="000000"/>
                <w:shd w:val="clear" w:color="auto" w:fill="FFFFFF"/>
              </w:rPr>
              <w:t>]</w:t>
            </w:r>
          </w:p>
        </w:tc>
        <w:tc>
          <w:tcPr>
            <w:tcW w:w="1559" w:type="dxa"/>
          </w:tcPr>
          <w:p w14:paraId="6DCEF63B" w14:textId="77777777"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rPr>
              <w:t>MRI and 13C-lactose-ureide breath test</w:t>
            </w:r>
          </w:p>
        </w:tc>
        <w:tc>
          <w:tcPr>
            <w:tcW w:w="3827" w:type="dxa"/>
          </w:tcPr>
          <w:p w14:paraId="69D1F7FA" w14:textId="0A458AD2" w:rsidR="003F6FFB" w:rsidRPr="00A92900" w:rsidRDefault="004A2EE8"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sidRPr="00A92900">
              <w:rPr>
                <w:rFonts w:ascii="Book Antiqua" w:hAnsi="Book Antiqua" w:cs="Times New Roman"/>
                <w:color w:val="000000"/>
                <w:shd w:val="clear" w:color="auto" w:fill="FFFFFF"/>
              </w:rPr>
              <w:t>G</w:t>
            </w:r>
            <w:r w:rsidR="003F6FFB" w:rsidRPr="00A92900">
              <w:rPr>
                <w:rFonts w:ascii="Book Antiqua" w:hAnsi="Book Antiqua" w:cs="Times New Roman"/>
                <w:color w:val="000000"/>
                <w:shd w:val="clear" w:color="auto" w:fill="FFFFFF"/>
              </w:rPr>
              <w:t>astric half-emptying time (t</w:t>
            </w:r>
            <w:r w:rsidR="003F6FFB" w:rsidRPr="00A92900">
              <w:rPr>
                <w:rFonts w:ascii="Book Antiqua" w:hAnsi="Book Antiqua" w:cs="Times New Roman"/>
                <w:color w:val="000000"/>
                <w:shd w:val="clear" w:color="auto" w:fill="FFFFFF"/>
                <w:vertAlign w:val="subscript"/>
              </w:rPr>
              <w:t>50</w:t>
            </w:r>
            <w:r w:rsidR="003F6FFB" w:rsidRPr="00A92900">
              <w:rPr>
                <w:rFonts w:ascii="Book Antiqua" w:hAnsi="Book Antiqua" w:cs="Times New Roman"/>
                <w:color w:val="000000"/>
                <w:shd w:val="clear" w:color="auto" w:fill="FFFFFF"/>
              </w:rPr>
              <w:t>) was slower in AN than HC (</w:t>
            </w:r>
            <w:r w:rsidRPr="00A92900">
              <w:rPr>
                <w:rStyle w:val="a7"/>
                <w:rFonts w:ascii="Book Antiqua" w:hAnsi="Book Antiqua" w:cs="Times New Roman"/>
                <w:color w:val="000000"/>
                <w:shd w:val="clear" w:color="auto" w:fill="FFFFFF"/>
              </w:rPr>
              <w:t>P</w:t>
            </w:r>
            <w:r w:rsidR="003F6FFB" w:rsidRPr="00A92900">
              <w:rPr>
                <w:rFonts w:ascii="MS Gothic" w:eastAsia="MS Gothic" w:hAnsi="MS Gothic" w:cs="MS Gothic" w:hint="eastAsia"/>
                <w:color w:val="000000"/>
                <w:shd w:val="clear" w:color="auto" w:fill="FFFFFF"/>
              </w:rPr>
              <w:t> </w:t>
            </w:r>
            <w:r w:rsidR="003F6FFB" w:rsidRPr="00A92900">
              <w:rPr>
                <w:rFonts w:ascii="Book Antiqua" w:hAnsi="Book Antiqua" w:cs="Times New Roman"/>
                <w:color w:val="000000"/>
                <w:shd w:val="clear" w:color="auto" w:fill="FFFFFF"/>
              </w:rPr>
              <w:t>=</w:t>
            </w:r>
            <w:r w:rsidR="003F6FFB" w:rsidRPr="00A92900">
              <w:rPr>
                <w:rFonts w:ascii="MS Gothic" w:eastAsia="MS Gothic" w:hAnsi="MS Gothic" w:cs="MS Gothic" w:hint="eastAsia"/>
                <w:color w:val="000000"/>
                <w:shd w:val="clear" w:color="auto" w:fill="FFFFFF"/>
              </w:rPr>
              <w:t> </w:t>
            </w:r>
            <w:r w:rsidR="003F6FFB" w:rsidRPr="00A92900">
              <w:rPr>
                <w:rFonts w:ascii="Book Antiqua" w:hAnsi="Book Antiqua" w:cs="Times New Roman"/>
                <w:color w:val="000000"/>
                <w:shd w:val="clear" w:color="auto" w:fill="FFFFFF"/>
              </w:rPr>
              <w:t>0.016) and OB (</w:t>
            </w:r>
            <w:r w:rsidRPr="00A92900">
              <w:rPr>
                <w:rStyle w:val="a7"/>
                <w:rFonts w:ascii="Book Antiqua" w:hAnsi="Book Antiqua" w:cs="Times New Roman"/>
                <w:color w:val="000000"/>
                <w:shd w:val="clear" w:color="auto" w:fill="FFFFFF"/>
              </w:rPr>
              <w:t>P</w:t>
            </w:r>
            <w:r w:rsidR="003F6FFB" w:rsidRPr="00A92900">
              <w:rPr>
                <w:rFonts w:ascii="MS Gothic" w:eastAsia="MS Gothic" w:hAnsi="MS Gothic" w:cs="MS Gothic" w:hint="eastAsia"/>
                <w:color w:val="000000"/>
                <w:shd w:val="clear" w:color="auto" w:fill="FFFFFF"/>
              </w:rPr>
              <w:t> </w:t>
            </w:r>
            <w:r w:rsidR="003F6FFB" w:rsidRPr="00A92900">
              <w:rPr>
                <w:rFonts w:ascii="Book Antiqua" w:hAnsi="Book Antiqua" w:cs="Times New Roman"/>
                <w:color w:val="000000"/>
                <w:shd w:val="clear" w:color="auto" w:fill="FFFFFF"/>
              </w:rPr>
              <w:t>=</w:t>
            </w:r>
            <w:r w:rsidR="003F6FFB" w:rsidRPr="00A92900">
              <w:rPr>
                <w:rFonts w:ascii="MS Gothic" w:eastAsia="MS Gothic" w:hAnsi="MS Gothic" w:cs="MS Gothic" w:hint="eastAsia"/>
                <w:color w:val="000000"/>
                <w:shd w:val="clear" w:color="auto" w:fill="FFFFFF"/>
              </w:rPr>
              <w:t> </w:t>
            </w:r>
            <w:r w:rsidR="003F6FFB" w:rsidRPr="00A92900">
              <w:rPr>
                <w:rFonts w:ascii="Book Antiqua" w:hAnsi="Book Antiqua" w:cs="Times New Roman"/>
                <w:color w:val="000000"/>
                <w:shd w:val="clear" w:color="auto" w:fill="FFFFFF"/>
              </w:rPr>
              <w:t>0.007)</w:t>
            </w:r>
            <w:r w:rsidRPr="00A92900">
              <w:rPr>
                <w:rFonts w:ascii="Book Antiqua" w:hAnsi="Book Antiqua" w:cs="Times New Roman"/>
                <w:color w:val="000000"/>
                <w:shd w:val="clear" w:color="auto" w:fill="FFFFFF"/>
              </w:rPr>
              <w:t>.</w:t>
            </w:r>
            <w:r w:rsidRPr="00A92900">
              <w:rPr>
                <w:rFonts w:ascii="Book Antiqua" w:hAnsi="Book Antiqua" w:cs="Times New Roman"/>
                <w:color w:val="000000"/>
                <w:shd w:val="clear" w:color="auto" w:fill="FFFFFF"/>
                <w:lang w:eastAsia="zh-CN"/>
              </w:rPr>
              <w:t xml:space="preserve"> </w:t>
            </w:r>
            <w:r w:rsidRPr="00A92900">
              <w:rPr>
                <w:rFonts w:ascii="Book Antiqua" w:hAnsi="Book Antiqua" w:cs="Times New Roman"/>
                <w:color w:val="000000"/>
                <w:shd w:val="clear" w:color="auto" w:fill="FFFFFF"/>
              </w:rPr>
              <w:t>A</w:t>
            </w:r>
            <w:r w:rsidR="003F6FFB" w:rsidRPr="00A92900">
              <w:rPr>
                <w:rFonts w:ascii="Book Antiqua" w:hAnsi="Book Antiqua" w:cs="Times New Roman"/>
                <w:color w:val="000000"/>
                <w:shd w:val="clear" w:color="auto" w:fill="FFFFFF"/>
              </w:rPr>
              <w:t xml:space="preserve"> negative association between t</w:t>
            </w:r>
            <w:r w:rsidR="003F6FFB" w:rsidRPr="00A92900">
              <w:rPr>
                <w:rFonts w:ascii="Book Antiqua" w:hAnsi="Book Antiqua" w:cs="Times New Roman"/>
                <w:color w:val="000000"/>
                <w:shd w:val="clear" w:color="auto" w:fill="FFFFFF"/>
                <w:vertAlign w:val="subscript"/>
              </w:rPr>
              <w:t>50</w:t>
            </w:r>
            <w:r w:rsidRPr="00A92900">
              <w:rPr>
                <w:rFonts w:ascii="Book Antiqua" w:hAnsi="Book Antiqua" w:cs="Times New Roman"/>
                <w:color w:val="000000"/>
                <w:shd w:val="clear" w:color="auto" w:fill="FFFFFF"/>
              </w:rPr>
              <w:t xml:space="preserve"> </w:t>
            </w:r>
            <w:r w:rsidR="003F6FFB" w:rsidRPr="00A92900">
              <w:rPr>
                <w:rFonts w:ascii="Book Antiqua" w:hAnsi="Book Antiqua" w:cs="Times New Roman"/>
                <w:color w:val="000000"/>
                <w:shd w:val="clear" w:color="auto" w:fill="FFFFFF"/>
              </w:rPr>
              <w:t>and BMI was observed between BMI 12 and 25</w:t>
            </w:r>
            <w:r w:rsidRPr="00A92900">
              <w:rPr>
                <w:rFonts w:ascii="Book Antiqua" w:hAnsi="Book Antiqua" w:cs="Times New Roman"/>
                <w:color w:val="000000"/>
                <w:shd w:val="clear" w:color="auto" w:fill="FFFFFF"/>
              </w:rPr>
              <w:t xml:space="preserve"> </w:t>
            </w:r>
            <w:r w:rsidR="003F6FFB" w:rsidRPr="00A92900">
              <w:rPr>
                <w:rFonts w:ascii="Book Antiqua" w:hAnsi="Book Antiqua" w:cs="Times New Roman"/>
                <w:color w:val="000000"/>
                <w:shd w:val="clear" w:color="auto" w:fill="FFFFFF"/>
              </w:rPr>
              <w:t>kg/m</w:t>
            </w:r>
            <w:r w:rsidR="003F6FFB" w:rsidRPr="00A92900">
              <w:rPr>
                <w:rFonts w:ascii="Book Antiqua" w:hAnsi="Book Antiqua" w:cs="Times New Roman"/>
                <w:color w:val="000000"/>
                <w:shd w:val="clear" w:color="auto" w:fill="FFFFFF"/>
                <w:vertAlign w:val="superscript"/>
              </w:rPr>
              <w:t>2</w:t>
            </w:r>
            <w:r w:rsidRPr="00A92900">
              <w:rPr>
                <w:rFonts w:ascii="Book Antiqua" w:hAnsi="Book Antiqua" w:cs="Times New Roman"/>
                <w:color w:val="000000"/>
                <w:shd w:val="clear" w:color="auto" w:fill="FFFFFF"/>
              </w:rPr>
              <w:t xml:space="preserve"> </w:t>
            </w:r>
            <w:r w:rsidR="003F6FFB" w:rsidRPr="00A92900">
              <w:rPr>
                <w:rFonts w:ascii="Book Antiqua" w:hAnsi="Book Antiqua" w:cs="Times New Roman"/>
                <w:color w:val="000000"/>
                <w:shd w:val="clear" w:color="auto" w:fill="FFFFFF"/>
              </w:rPr>
              <w:t>(</w:t>
            </w:r>
            <w:r w:rsidR="007032D9" w:rsidRPr="00A92900">
              <w:rPr>
                <w:rStyle w:val="a7"/>
                <w:rFonts w:ascii="Book Antiqua" w:hAnsi="Book Antiqua" w:cs="Times New Roman"/>
                <w:color w:val="000000"/>
                <w:shd w:val="clear" w:color="auto" w:fill="FFFFFF"/>
              </w:rPr>
              <w:t>P</w:t>
            </w:r>
            <w:r w:rsidRPr="00A92900">
              <w:rPr>
                <w:rFonts w:ascii="Book Antiqua" w:hAnsi="Book Antiqua" w:cs="MS Gothic"/>
                <w:lang w:eastAsia="zh-CN"/>
              </w:rPr>
              <w:t xml:space="preserve"> </w:t>
            </w:r>
            <w:r w:rsidR="003F6FFB" w:rsidRPr="00A92900">
              <w:rPr>
                <w:rFonts w:ascii="Book Antiqua" w:hAnsi="Book Antiqua" w:cs="Times New Roman"/>
                <w:color w:val="000000"/>
                <w:shd w:val="clear" w:color="auto" w:fill="FFFFFF"/>
              </w:rPr>
              <w:t>=</w:t>
            </w:r>
            <w:r w:rsidR="003F6FFB" w:rsidRPr="00A92900">
              <w:rPr>
                <w:rFonts w:ascii="MS Gothic" w:eastAsia="MS Gothic" w:hAnsi="MS Gothic" w:cs="MS Gothic" w:hint="eastAsia"/>
                <w:color w:val="000000"/>
                <w:shd w:val="clear" w:color="auto" w:fill="FFFFFF"/>
              </w:rPr>
              <w:t> </w:t>
            </w:r>
            <w:r w:rsidR="003F6FFB" w:rsidRPr="00A92900">
              <w:rPr>
                <w:rFonts w:ascii="Book Antiqua" w:hAnsi="Book Antiqua" w:cs="Times New Roman"/>
                <w:color w:val="000000"/>
                <w:shd w:val="clear" w:color="auto" w:fill="FFFFFF"/>
              </w:rPr>
              <w:t>0.0)</w:t>
            </w:r>
            <w:r w:rsidRPr="00A92900">
              <w:rPr>
                <w:rFonts w:ascii="Book Antiqua" w:hAnsi="Book Antiqua" w:cs="Times New Roman"/>
                <w:color w:val="000000"/>
                <w:shd w:val="clear" w:color="auto" w:fill="FFFFFF"/>
              </w:rPr>
              <w:t>.</w:t>
            </w:r>
            <w:r w:rsidR="007032D9" w:rsidRPr="00A92900">
              <w:rPr>
                <w:rFonts w:ascii="Book Antiqua" w:hAnsi="Book Antiqua" w:cs="Times New Roman"/>
                <w:color w:val="000000"/>
                <w:shd w:val="clear" w:color="auto" w:fill="FFFFFF"/>
                <w:lang w:eastAsia="zh-CN"/>
              </w:rPr>
              <w:t xml:space="preserve"> </w:t>
            </w:r>
            <w:r w:rsidRPr="00A92900">
              <w:rPr>
                <w:rFonts w:ascii="Book Antiqua" w:hAnsi="Book Antiqua" w:cs="Times New Roman"/>
                <w:color w:val="000000"/>
                <w:shd w:val="clear" w:color="auto" w:fill="FFFFFF"/>
              </w:rPr>
              <w:t>A</w:t>
            </w:r>
            <w:r w:rsidR="003F6FFB" w:rsidRPr="00A92900">
              <w:rPr>
                <w:rFonts w:ascii="Book Antiqua" w:hAnsi="Book Antiqua" w:cs="Times New Roman"/>
                <w:color w:val="000000"/>
                <w:shd w:val="clear" w:color="auto" w:fill="FFFFFF"/>
              </w:rPr>
              <w:t xml:space="preserve">ntral contractions and oro-cecal transit were not different. </w:t>
            </w:r>
            <w:r w:rsidR="007032D9" w:rsidRPr="00A92900">
              <w:rPr>
                <w:rFonts w:ascii="Book Antiqua" w:hAnsi="Book Antiqua" w:cs="Times New Roman"/>
                <w:color w:val="000000"/>
                <w:shd w:val="clear" w:color="auto" w:fill="FFFFFF"/>
              </w:rPr>
              <w:t>S</w:t>
            </w:r>
            <w:r w:rsidR="003F6FFB" w:rsidRPr="00A92900">
              <w:rPr>
                <w:rFonts w:ascii="Book Antiqua" w:hAnsi="Book Antiqua" w:cs="Times New Roman"/>
                <w:color w:val="000000"/>
                <w:shd w:val="clear" w:color="auto" w:fill="FFFFFF"/>
              </w:rPr>
              <w:t>elf-reported postprandial fullness was greater in AN than in HC or OB (</w:t>
            </w:r>
            <w:r w:rsidR="007032D9" w:rsidRPr="00A92900">
              <w:rPr>
                <w:rStyle w:val="a7"/>
                <w:rFonts w:ascii="Book Antiqua" w:hAnsi="Book Antiqua" w:cs="Times New Roman"/>
                <w:color w:val="000000"/>
                <w:shd w:val="clear" w:color="auto" w:fill="FFFFFF"/>
              </w:rPr>
              <w:t>P</w:t>
            </w:r>
            <w:r w:rsidR="003F6FFB" w:rsidRPr="00A92900">
              <w:rPr>
                <w:rFonts w:ascii="MS Gothic" w:eastAsia="MS Gothic" w:hAnsi="MS Gothic" w:cs="MS Gothic" w:hint="eastAsia"/>
                <w:color w:val="000000"/>
                <w:shd w:val="clear" w:color="auto" w:fill="FFFFFF"/>
              </w:rPr>
              <w:t> </w:t>
            </w:r>
            <w:r w:rsidR="003F6FFB" w:rsidRPr="00A92900">
              <w:rPr>
                <w:rFonts w:ascii="Book Antiqua" w:hAnsi="Book Antiqua" w:cs="Times New Roman"/>
                <w:color w:val="000000"/>
                <w:shd w:val="clear" w:color="auto" w:fill="FFFFFF"/>
              </w:rPr>
              <w:t>&lt;</w:t>
            </w:r>
            <w:r w:rsidR="003F6FFB" w:rsidRPr="00A92900">
              <w:rPr>
                <w:rFonts w:ascii="MS Gothic" w:eastAsia="MS Gothic" w:hAnsi="MS Gothic" w:cs="MS Gothic" w:hint="eastAsia"/>
                <w:color w:val="000000"/>
                <w:shd w:val="clear" w:color="auto" w:fill="FFFFFF"/>
              </w:rPr>
              <w:t> </w:t>
            </w:r>
            <w:r w:rsidR="003F6FFB" w:rsidRPr="00A92900">
              <w:rPr>
                <w:rFonts w:ascii="Book Antiqua" w:hAnsi="Book Antiqua" w:cs="Times New Roman"/>
                <w:color w:val="000000"/>
                <w:shd w:val="clear" w:color="auto" w:fill="FFFFFF"/>
              </w:rPr>
              <w:t xml:space="preserve">0.001). </w:t>
            </w:r>
            <w:r w:rsidR="007032D9" w:rsidRPr="00A92900">
              <w:rPr>
                <w:rFonts w:ascii="Book Antiqua" w:hAnsi="Book Antiqua" w:cs="Times New Roman"/>
                <w:color w:val="000000"/>
                <w:shd w:val="clear" w:color="auto" w:fill="FFFFFF"/>
              </w:rPr>
              <w:t>A</w:t>
            </w:r>
            <w:r w:rsidR="003F6FFB" w:rsidRPr="00A92900">
              <w:rPr>
                <w:rFonts w:ascii="Book Antiqua" w:hAnsi="Book Antiqua" w:cs="Times New Roman"/>
                <w:color w:val="000000"/>
                <w:shd w:val="clear" w:color="auto" w:fill="FFFFFF"/>
              </w:rPr>
              <w:t>fter weight rehabilitation, t</w:t>
            </w:r>
            <w:r w:rsidR="003F6FFB" w:rsidRPr="00A92900">
              <w:rPr>
                <w:rFonts w:ascii="Book Antiqua" w:hAnsi="Book Antiqua" w:cs="Times New Roman"/>
                <w:color w:val="000000"/>
                <w:shd w:val="clear" w:color="auto" w:fill="FFFFFF"/>
                <w:vertAlign w:val="subscript"/>
              </w:rPr>
              <w:t>50</w:t>
            </w:r>
            <w:r w:rsidR="007032D9" w:rsidRPr="00A92900">
              <w:rPr>
                <w:rFonts w:ascii="Book Antiqua" w:hAnsi="Book Antiqua" w:cs="Times New Roman"/>
                <w:color w:val="000000"/>
                <w:shd w:val="clear" w:color="auto" w:fill="FFFFFF"/>
              </w:rPr>
              <w:t xml:space="preserve"> </w:t>
            </w:r>
            <w:r w:rsidR="003F6FFB" w:rsidRPr="00A92900">
              <w:rPr>
                <w:rFonts w:ascii="Book Antiqua" w:hAnsi="Book Antiqua" w:cs="Times New Roman"/>
                <w:color w:val="000000"/>
                <w:shd w:val="clear" w:color="auto" w:fill="FFFFFF"/>
              </w:rPr>
              <w:t>in AN tended to become shorter (</w:t>
            </w:r>
            <w:r w:rsidR="007032D9" w:rsidRPr="00A92900">
              <w:rPr>
                <w:rStyle w:val="a7"/>
                <w:rFonts w:ascii="Book Antiqua" w:hAnsi="Book Antiqua" w:cs="Times New Roman"/>
                <w:color w:val="000000"/>
                <w:shd w:val="clear" w:color="auto" w:fill="FFFFFF"/>
              </w:rPr>
              <w:t>P</w:t>
            </w:r>
            <w:r w:rsidR="003F6FFB" w:rsidRPr="00A92900">
              <w:rPr>
                <w:rFonts w:ascii="MS Gothic" w:eastAsia="MS Gothic" w:hAnsi="MS Gothic" w:cs="MS Gothic" w:hint="eastAsia"/>
                <w:color w:val="000000"/>
                <w:shd w:val="clear" w:color="auto" w:fill="FFFFFF"/>
              </w:rPr>
              <w:t> </w:t>
            </w:r>
            <w:r w:rsidR="003F6FFB" w:rsidRPr="00A92900">
              <w:rPr>
                <w:rFonts w:ascii="Book Antiqua" w:hAnsi="Book Antiqua" w:cs="Times New Roman"/>
                <w:color w:val="000000"/>
                <w:shd w:val="clear" w:color="auto" w:fill="FFFFFF"/>
              </w:rPr>
              <w:t>=</w:t>
            </w:r>
            <w:r w:rsidR="003F6FFB" w:rsidRPr="00A92900">
              <w:rPr>
                <w:rFonts w:ascii="MS Gothic" w:eastAsia="MS Gothic" w:hAnsi="MS Gothic" w:cs="MS Gothic" w:hint="eastAsia"/>
                <w:color w:val="000000"/>
                <w:shd w:val="clear" w:color="auto" w:fill="FFFFFF"/>
              </w:rPr>
              <w:t> </w:t>
            </w:r>
            <w:r w:rsidR="003F6FFB" w:rsidRPr="00A92900">
              <w:rPr>
                <w:rFonts w:ascii="Book Antiqua" w:hAnsi="Book Antiqua" w:cs="Times New Roman"/>
                <w:color w:val="000000"/>
                <w:shd w:val="clear" w:color="auto" w:fill="FFFFFF"/>
              </w:rPr>
              <w:t>0.09) and postprandial fullness was less marked (</w:t>
            </w:r>
            <w:r w:rsidR="007032D9" w:rsidRPr="00A92900">
              <w:rPr>
                <w:rStyle w:val="a7"/>
                <w:rFonts w:ascii="Book Antiqua" w:hAnsi="Book Antiqua" w:cs="Times New Roman"/>
                <w:color w:val="000000"/>
                <w:shd w:val="clear" w:color="auto" w:fill="FFFFFF"/>
              </w:rPr>
              <w:t xml:space="preserve">P </w:t>
            </w:r>
            <w:r w:rsidR="003F6FFB" w:rsidRPr="00A92900">
              <w:rPr>
                <w:rFonts w:ascii="Book Antiqua" w:hAnsi="Book Antiqua" w:cs="Times New Roman"/>
                <w:color w:val="000000"/>
                <w:shd w:val="clear" w:color="auto" w:fill="FFFFFF"/>
              </w:rPr>
              <w:t>&lt;</w:t>
            </w:r>
            <w:r w:rsidR="003F6FFB" w:rsidRPr="00A92900">
              <w:rPr>
                <w:rFonts w:ascii="MS Gothic" w:eastAsia="MS Gothic" w:hAnsi="MS Gothic" w:cs="MS Gothic" w:hint="eastAsia"/>
                <w:color w:val="000000"/>
                <w:shd w:val="clear" w:color="auto" w:fill="FFFFFF"/>
              </w:rPr>
              <w:t> </w:t>
            </w:r>
            <w:r w:rsidR="003F6FFB" w:rsidRPr="00A92900">
              <w:rPr>
                <w:rFonts w:ascii="Book Antiqua" w:hAnsi="Book Antiqua" w:cs="Times New Roman"/>
                <w:color w:val="000000"/>
                <w:shd w:val="clear" w:color="auto" w:fill="FFFFFF"/>
              </w:rPr>
              <w:t>0.01)</w:t>
            </w:r>
          </w:p>
        </w:tc>
      </w:tr>
      <w:tr w:rsidR="00260FD5" w:rsidRPr="00A92900" w14:paraId="0346CF5B" w14:textId="77777777" w:rsidTr="00387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bottom w:val="none" w:sz="0" w:space="0" w:color="auto"/>
            </w:tcBorders>
          </w:tcPr>
          <w:p w14:paraId="59350507" w14:textId="6F79A960" w:rsidR="003F6FFB" w:rsidRPr="00A92900" w:rsidRDefault="003F6FFB" w:rsidP="00A92900">
            <w:pPr>
              <w:spacing w:line="360" w:lineRule="auto"/>
              <w:jc w:val="both"/>
              <w:rPr>
                <w:rFonts w:ascii="Book Antiqua" w:hAnsi="Book Antiqua" w:cs="Times New Roman"/>
                <w:b w:val="0"/>
                <w:bCs w:val="0"/>
              </w:rPr>
            </w:pPr>
            <w:r w:rsidRPr="00A92900">
              <w:rPr>
                <w:rFonts w:ascii="Book Antiqua" w:hAnsi="Book Antiqua" w:cs="Times New Roman"/>
                <w:b w:val="0"/>
                <w:bCs w:val="0"/>
              </w:rPr>
              <w:t xml:space="preserve">Holt </w:t>
            </w:r>
            <w:r w:rsidRPr="00A92900">
              <w:rPr>
                <w:rFonts w:ascii="Book Antiqua" w:hAnsi="Book Antiqua" w:cs="Times New Roman"/>
                <w:b w:val="0"/>
                <w:bCs w:val="0"/>
                <w:i/>
                <w:iCs/>
              </w:rPr>
              <w:t xml:space="preserve">et </w:t>
            </w:r>
            <w:r w:rsidRPr="00A92900">
              <w:rPr>
                <w:rFonts w:ascii="Book Antiqua" w:hAnsi="Book Antiqua" w:cs="Times New Roman"/>
                <w:b w:val="0"/>
                <w:bCs w:val="0"/>
                <w:i/>
                <w:iCs/>
              </w:rPr>
              <w:lastRenderedPageBreak/>
              <w:t>al</w:t>
            </w:r>
            <w:r w:rsidRPr="00A92900">
              <w:rPr>
                <w:rFonts w:ascii="Book Antiqua" w:hAnsi="Book Antiqua" w:cs="Times New Roman"/>
                <w:b w:val="0"/>
                <w:bCs w:val="0"/>
                <w:vertAlign w:val="superscript"/>
              </w:rPr>
              <w:t>[27]</w:t>
            </w:r>
            <w:r w:rsidR="00FF0092" w:rsidRPr="00A92900">
              <w:rPr>
                <w:rFonts w:ascii="Book Antiqua" w:hAnsi="Book Antiqua" w:cs="Times New Roman"/>
                <w:b w:val="0"/>
                <w:bCs w:val="0"/>
              </w:rPr>
              <w:t>,</w:t>
            </w:r>
            <w:r w:rsidR="00FF0092" w:rsidRPr="00A92900">
              <w:rPr>
                <w:rFonts w:ascii="Book Antiqua" w:eastAsia="Book Antiqua" w:hAnsi="Book Antiqua" w:cs="Book Antiqua"/>
                <w:color w:val="000000"/>
              </w:rPr>
              <w:t xml:space="preserve"> </w:t>
            </w:r>
            <w:r w:rsidR="00FF0092" w:rsidRPr="00A92900">
              <w:rPr>
                <w:rFonts w:ascii="Book Antiqua" w:eastAsia="Book Antiqua" w:hAnsi="Book Antiqua" w:cs="Book Antiqua"/>
                <w:b w:val="0"/>
                <w:bCs w:val="0"/>
                <w:color w:val="000000"/>
              </w:rPr>
              <w:t>1981</w:t>
            </w:r>
          </w:p>
        </w:tc>
        <w:tc>
          <w:tcPr>
            <w:tcW w:w="2694" w:type="dxa"/>
            <w:tcBorders>
              <w:top w:val="none" w:sz="0" w:space="0" w:color="auto"/>
              <w:bottom w:val="none" w:sz="0" w:space="0" w:color="auto"/>
            </w:tcBorders>
          </w:tcPr>
          <w:p w14:paraId="620EBF53" w14:textId="4318FE58" w:rsidR="003F6FFB" w:rsidRPr="00A92900" w:rsidRDefault="00B104CC"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lastRenderedPageBreak/>
              <w:t>G</w:t>
            </w:r>
            <w:r w:rsidR="003F6FFB" w:rsidRPr="00A92900">
              <w:rPr>
                <w:rFonts w:ascii="Book Antiqua" w:hAnsi="Book Antiqua" w:cs="Times New Roman"/>
              </w:rPr>
              <w:t xml:space="preserve">astric emptying of the solid and liquid </w:t>
            </w:r>
            <w:r w:rsidR="003F6FFB" w:rsidRPr="00A92900">
              <w:rPr>
                <w:rFonts w:ascii="Book Antiqua" w:hAnsi="Book Antiqua" w:cs="Times New Roman"/>
              </w:rPr>
              <w:lastRenderedPageBreak/>
              <w:t>components of a physiological test meal</w:t>
            </w:r>
          </w:p>
        </w:tc>
        <w:tc>
          <w:tcPr>
            <w:tcW w:w="2268" w:type="dxa"/>
            <w:tcBorders>
              <w:top w:val="none" w:sz="0" w:space="0" w:color="auto"/>
              <w:bottom w:val="none" w:sz="0" w:space="0" w:color="auto"/>
            </w:tcBorders>
          </w:tcPr>
          <w:p w14:paraId="0C107165" w14:textId="7100B47C"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lastRenderedPageBreak/>
              <w:t>10 AN female patients</w:t>
            </w:r>
            <w:r w:rsidR="00B104CC" w:rsidRPr="00A92900">
              <w:rPr>
                <w:rFonts w:ascii="Book Antiqua" w:hAnsi="Book Antiqua" w:cs="Times New Roman"/>
              </w:rPr>
              <w:t>,</w:t>
            </w:r>
            <w:r w:rsidRPr="00A92900">
              <w:rPr>
                <w:rFonts w:ascii="Book Antiqua" w:hAnsi="Book Antiqua" w:cs="Times New Roman"/>
              </w:rPr>
              <w:t xml:space="preserve"> age 17-32 </w:t>
            </w:r>
            <w:r w:rsidRPr="00A92900">
              <w:rPr>
                <w:rFonts w:ascii="Book Antiqua" w:hAnsi="Book Antiqua" w:cs="Times New Roman"/>
              </w:rPr>
              <w:lastRenderedPageBreak/>
              <w:t>yr, mean weight 42 kg</w:t>
            </w:r>
            <w:r w:rsidR="009003C7" w:rsidRPr="00A92900">
              <w:rPr>
                <w:rFonts w:ascii="Book Antiqua" w:hAnsi="Book Antiqua" w:cs="Times New Roman"/>
              </w:rPr>
              <w:t>.</w:t>
            </w:r>
            <w:r w:rsidRPr="00A92900">
              <w:rPr>
                <w:rFonts w:ascii="Book Antiqua" w:hAnsi="Book Antiqua" w:cs="Times New Roman"/>
              </w:rPr>
              <w:t xml:space="preserve"> 12 HC (6 females, 6 males,</w:t>
            </w:r>
            <w:r w:rsidR="009003C7" w:rsidRPr="00A92900">
              <w:rPr>
                <w:rFonts w:ascii="Book Antiqua" w:hAnsi="Book Antiqua" w:cs="Times New Roman"/>
                <w:lang w:eastAsia="zh-CN"/>
              </w:rPr>
              <w:t xml:space="preserve"> </w:t>
            </w:r>
            <w:r w:rsidRPr="00A92900">
              <w:rPr>
                <w:rFonts w:ascii="Book Antiqua" w:hAnsi="Book Antiqua" w:cs="Times New Roman"/>
              </w:rPr>
              <w:t>age 32-65 yr; mean weight 67 kg</w:t>
            </w:r>
          </w:p>
        </w:tc>
        <w:tc>
          <w:tcPr>
            <w:tcW w:w="1559" w:type="dxa"/>
            <w:tcBorders>
              <w:top w:val="none" w:sz="0" w:space="0" w:color="auto"/>
              <w:bottom w:val="none" w:sz="0" w:space="0" w:color="auto"/>
            </w:tcBorders>
          </w:tcPr>
          <w:p w14:paraId="6DDAE7A9" w14:textId="77777777"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lastRenderedPageBreak/>
              <w:t xml:space="preserve">Scintiscanning method </w:t>
            </w:r>
          </w:p>
        </w:tc>
        <w:tc>
          <w:tcPr>
            <w:tcW w:w="3827" w:type="dxa"/>
            <w:tcBorders>
              <w:top w:val="none" w:sz="0" w:space="0" w:color="auto"/>
              <w:bottom w:val="none" w:sz="0" w:space="0" w:color="auto"/>
            </w:tcBorders>
          </w:tcPr>
          <w:p w14:paraId="5CFD7A39" w14:textId="681D8C83" w:rsidR="003F6FFB" w:rsidRPr="00A92900" w:rsidRDefault="009003C7"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S</w:t>
            </w:r>
            <w:r w:rsidR="003F6FFB" w:rsidRPr="00A92900">
              <w:rPr>
                <w:rFonts w:ascii="Book Antiqua" w:hAnsi="Book Antiqua" w:cs="Times New Roman"/>
              </w:rPr>
              <w:t xml:space="preserve">ignificantly slower gastric emptying was found for both the </w:t>
            </w:r>
            <w:r w:rsidR="003F6FFB" w:rsidRPr="00A92900">
              <w:rPr>
                <w:rFonts w:ascii="Book Antiqua" w:hAnsi="Book Antiqua" w:cs="Times New Roman"/>
              </w:rPr>
              <w:lastRenderedPageBreak/>
              <w:t>liquid and the solid components of the meal in AN patients compared with HC</w:t>
            </w:r>
            <w:r w:rsidRPr="00A92900">
              <w:rPr>
                <w:rFonts w:ascii="Book Antiqua" w:hAnsi="Book Antiqua" w:cs="Times New Roman"/>
              </w:rPr>
              <w:t>.</w:t>
            </w:r>
            <w:r w:rsidRPr="00A92900">
              <w:rPr>
                <w:rFonts w:ascii="Book Antiqua" w:hAnsi="Book Antiqua" w:cs="Times New Roman"/>
                <w:lang w:eastAsia="zh-CN"/>
              </w:rPr>
              <w:t xml:space="preserve"> </w:t>
            </w:r>
            <w:r w:rsidRPr="00A92900">
              <w:rPr>
                <w:rFonts w:ascii="Book Antiqua" w:hAnsi="Book Antiqua" w:cs="Times New Roman"/>
              </w:rPr>
              <w:t>E</w:t>
            </w:r>
            <w:r w:rsidR="003F6FFB" w:rsidRPr="00A92900">
              <w:rPr>
                <w:rFonts w:ascii="Book Antiqua" w:hAnsi="Book Antiqua" w:cs="Times New Roman"/>
              </w:rPr>
              <w:t>mptying during the early phase (0-40 mm after meal ingestion) was not significantly differently in the two groups</w:t>
            </w:r>
          </w:p>
        </w:tc>
      </w:tr>
      <w:tr w:rsidR="00723AB5" w:rsidRPr="00A92900" w14:paraId="53E23C9A" w14:textId="77777777" w:rsidTr="00387046">
        <w:tc>
          <w:tcPr>
            <w:cnfStyle w:val="001000000000" w:firstRow="0" w:lastRow="0" w:firstColumn="1" w:lastColumn="0" w:oddVBand="0" w:evenVBand="0" w:oddHBand="0" w:evenHBand="0" w:firstRowFirstColumn="0" w:firstRowLastColumn="0" w:lastRowFirstColumn="0" w:lastRowLastColumn="0"/>
            <w:tcW w:w="851" w:type="dxa"/>
          </w:tcPr>
          <w:p w14:paraId="4E8D76BA" w14:textId="072835F3" w:rsidR="003F6FFB" w:rsidRPr="00A92900" w:rsidRDefault="003F6FFB" w:rsidP="00A92900">
            <w:pPr>
              <w:spacing w:line="360" w:lineRule="auto"/>
              <w:jc w:val="both"/>
              <w:rPr>
                <w:rFonts w:ascii="Book Antiqua" w:hAnsi="Book Antiqua" w:cs="Times New Roman"/>
                <w:b w:val="0"/>
                <w:bCs w:val="0"/>
              </w:rPr>
            </w:pPr>
            <w:r w:rsidRPr="00A92900">
              <w:rPr>
                <w:rFonts w:ascii="Book Antiqua" w:hAnsi="Book Antiqua" w:cs="Times New Roman"/>
                <w:b w:val="0"/>
                <w:bCs w:val="0"/>
              </w:rPr>
              <w:lastRenderedPageBreak/>
              <w:t xml:space="preserve">Abell </w:t>
            </w:r>
            <w:r w:rsidRPr="00A92900">
              <w:rPr>
                <w:rFonts w:ascii="Book Antiqua" w:hAnsi="Book Antiqua" w:cs="Times New Roman"/>
                <w:b w:val="0"/>
                <w:bCs w:val="0"/>
                <w:i/>
                <w:iCs/>
              </w:rPr>
              <w:t>et al</w:t>
            </w:r>
            <w:r w:rsidRPr="00A92900">
              <w:rPr>
                <w:rFonts w:ascii="Book Antiqua" w:hAnsi="Book Antiqua" w:cs="Times New Roman"/>
                <w:b w:val="0"/>
                <w:bCs w:val="0"/>
                <w:vertAlign w:val="superscript"/>
              </w:rPr>
              <w:t>[28]</w:t>
            </w:r>
            <w:r w:rsidR="00595CBB" w:rsidRPr="00A92900">
              <w:rPr>
                <w:rFonts w:ascii="Book Antiqua" w:hAnsi="Book Antiqua" w:cs="Times New Roman"/>
                <w:b w:val="0"/>
                <w:bCs w:val="0"/>
              </w:rPr>
              <w:t>,</w:t>
            </w:r>
            <w:r w:rsidR="00595CBB" w:rsidRPr="00A92900">
              <w:rPr>
                <w:rFonts w:ascii="Book Antiqua" w:eastAsia="Book Antiqua" w:hAnsi="Book Antiqua" w:cs="Book Antiqua"/>
                <w:color w:val="000000"/>
              </w:rPr>
              <w:t xml:space="preserve"> </w:t>
            </w:r>
            <w:r w:rsidR="00595CBB" w:rsidRPr="00A92900">
              <w:rPr>
                <w:rFonts w:ascii="Book Antiqua" w:eastAsia="Book Antiqua" w:hAnsi="Book Antiqua" w:cs="Book Antiqua"/>
                <w:b w:val="0"/>
                <w:bCs w:val="0"/>
                <w:color w:val="000000"/>
              </w:rPr>
              <w:t>1987</w:t>
            </w:r>
          </w:p>
        </w:tc>
        <w:tc>
          <w:tcPr>
            <w:tcW w:w="2694" w:type="dxa"/>
          </w:tcPr>
          <w:p w14:paraId="24109EE8" w14:textId="2018B73E" w:rsidR="003F6FFB" w:rsidRPr="00A92900" w:rsidRDefault="00595CB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shd w:val="clear" w:color="auto" w:fill="FFFFFF"/>
              </w:rPr>
              <w:t>G</w:t>
            </w:r>
            <w:r w:rsidR="003F6FFB" w:rsidRPr="00A92900">
              <w:rPr>
                <w:rFonts w:ascii="Book Antiqua" w:hAnsi="Book Antiqua" w:cs="Times New Roman"/>
                <w:shd w:val="clear" w:color="auto" w:fill="FFFFFF"/>
              </w:rPr>
              <w:t>astrointestinal and neurohormonal function measuring gastric electrical activity, antral phasic pressure activity, gastric emptying of solids and liquids, and hormonal and autonomic function in AN patients</w:t>
            </w:r>
          </w:p>
        </w:tc>
        <w:tc>
          <w:tcPr>
            <w:tcW w:w="2268" w:type="dxa"/>
          </w:tcPr>
          <w:p w14:paraId="43C37992" w14:textId="7C34FE91"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rPr>
              <w:t>8 AN (2 male and 6 female)</w:t>
            </w:r>
            <w:r w:rsidR="00595CBB" w:rsidRPr="00A92900">
              <w:rPr>
                <w:rFonts w:ascii="Book Antiqua" w:hAnsi="Book Antiqua" w:cs="Times New Roman"/>
              </w:rPr>
              <w:t>,</w:t>
            </w:r>
            <w:r w:rsidRPr="00A92900">
              <w:rPr>
                <w:rFonts w:ascii="Book Antiqua" w:hAnsi="Book Antiqua" w:cs="Times New Roman"/>
              </w:rPr>
              <w:t xml:space="preserve"> age: 16-31 yr</w:t>
            </w:r>
            <w:r w:rsidR="00595CBB" w:rsidRPr="00A92900">
              <w:rPr>
                <w:rFonts w:ascii="Book Antiqua" w:hAnsi="Book Antiqua" w:cs="Times New Roman"/>
              </w:rPr>
              <w:t xml:space="preserve">. </w:t>
            </w:r>
            <w:r w:rsidRPr="00A92900">
              <w:rPr>
                <w:rFonts w:ascii="Book Antiqua" w:hAnsi="Book Antiqua" w:cs="Times New Roman"/>
              </w:rPr>
              <w:t>8 HC (2 male and 6 female) age19-34 yr</w:t>
            </w:r>
          </w:p>
        </w:tc>
        <w:tc>
          <w:tcPr>
            <w:tcW w:w="1559" w:type="dxa"/>
          </w:tcPr>
          <w:p w14:paraId="1DF8F82F" w14:textId="4EC52B3D" w:rsidR="003F6FFB" w:rsidRPr="00A92900" w:rsidRDefault="00595CB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rPr>
              <w:t>G</w:t>
            </w:r>
            <w:r w:rsidR="003F6FFB" w:rsidRPr="00A92900">
              <w:rPr>
                <w:rFonts w:ascii="Book Antiqua" w:hAnsi="Book Antiqua" w:cs="Times New Roman"/>
              </w:rPr>
              <w:t>astric electrogastrography and manometry (fasting and postprandially), radioscintigraphic gastric emptying test, cold pressor test</w:t>
            </w:r>
          </w:p>
        </w:tc>
        <w:tc>
          <w:tcPr>
            <w:tcW w:w="3827" w:type="dxa"/>
          </w:tcPr>
          <w:p w14:paraId="0CB34171" w14:textId="5A409790"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rPr>
              <w:t>AN patients:</w:t>
            </w:r>
            <w:r w:rsidR="00595CBB" w:rsidRPr="00A92900">
              <w:rPr>
                <w:rFonts w:ascii="Book Antiqua" w:hAnsi="Book Antiqua" w:cs="Times New Roman"/>
              </w:rPr>
              <w:t xml:space="preserve"> I</w:t>
            </w:r>
            <w:r w:rsidRPr="00A92900">
              <w:rPr>
                <w:rFonts w:ascii="Book Antiqua" w:hAnsi="Book Antiqua" w:cs="Times New Roman"/>
              </w:rPr>
              <w:t xml:space="preserve">ncreased episodes of gastric dysrhythmia (mean percentage of dysrhythmic time: 9.75 patients </w:t>
            </w:r>
            <w:r w:rsidRPr="00A92900">
              <w:rPr>
                <w:rFonts w:ascii="Book Antiqua" w:hAnsi="Book Antiqua" w:cs="Times New Roman"/>
                <w:i/>
                <w:iCs/>
              </w:rPr>
              <w:t>vs</w:t>
            </w:r>
            <w:r w:rsidRPr="00A92900">
              <w:rPr>
                <w:rFonts w:ascii="Book Antiqua" w:hAnsi="Book Antiqua" w:cs="Times New Roman"/>
              </w:rPr>
              <w:t xml:space="preserve"> 0.48 controls during fasting, </w:t>
            </w:r>
            <w:r w:rsidR="00595CBB" w:rsidRPr="00A92900">
              <w:rPr>
                <w:rFonts w:ascii="Book Antiqua" w:hAnsi="Book Antiqua" w:cs="Times New Roman"/>
              </w:rPr>
              <w:t xml:space="preserve">P </w:t>
            </w:r>
            <w:r w:rsidRPr="00A92900">
              <w:rPr>
                <w:rFonts w:ascii="Book Antiqua" w:hAnsi="Book Antiqua" w:cs="Times New Roman"/>
              </w:rPr>
              <w:t>&lt;</w:t>
            </w:r>
            <w:r w:rsidR="00595CBB" w:rsidRPr="00A92900">
              <w:rPr>
                <w:rFonts w:ascii="Book Antiqua" w:hAnsi="Book Antiqua" w:cs="Times New Roman"/>
              </w:rPr>
              <w:t xml:space="preserve"> </w:t>
            </w:r>
            <w:r w:rsidRPr="00A92900">
              <w:rPr>
                <w:rFonts w:ascii="Book Antiqua" w:hAnsi="Book Antiqua" w:cs="Times New Roman"/>
              </w:rPr>
              <w:t xml:space="preserve">0.02; 7.21 patients </w:t>
            </w:r>
            <w:r w:rsidRPr="00A92900">
              <w:rPr>
                <w:rFonts w:ascii="Book Antiqua" w:hAnsi="Book Antiqua" w:cs="Times New Roman"/>
                <w:i/>
                <w:iCs/>
              </w:rPr>
              <w:t>vs</w:t>
            </w:r>
            <w:r w:rsidRPr="00A92900">
              <w:rPr>
                <w:rFonts w:ascii="Book Antiqua" w:hAnsi="Book Antiqua" w:cs="Times New Roman"/>
              </w:rPr>
              <w:t xml:space="preserve"> 0.18 controls postcibally, </w:t>
            </w:r>
            <w:r w:rsidR="00595CBB" w:rsidRPr="00A92900">
              <w:rPr>
                <w:rFonts w:ascii="Book Antiqua" w:hAnsi="Book Antiqua" w:cs="Times New Roman"/>
                <w:i/>
                <w:iCs/>
              </w:rPr>
              <w:t>P</w:t>
            </w:r>
            <w:r w:rsidRPr="00A92900">
              <w:rPr>
                <w:rFonts w:ascii="Book Antiqua" w:hAnsi="Book Antiqua" w:cs="Times New Roman"/>
              </w:rPr>
              <w:t xml:space="preserve"> &lt;</w:t>
            </w:r>
            <w:r w:rsidR="00595CBB" w:rsidRPr="00A92900">
              <w:rPr>
                <w:rFonts w:ascii="Book Antiqua" w:hAnsi="Book Antiqua" w:cs="Times New Roman"/>
              </w:rPr>
              <w:t xml:space="preserve"> </w:t>
            </w:r>
            <w:r w:rsidRPr="00A92900">
              <w:rPr>
                <w:rFonts w:ascii="Book Antiqua" w:hAnsi="Book Antiqua" w:cs="Times New Roman"/>
              </w:rPr>
              <w:t>0.001)</w:t>
            </w:r>
            <w:r w:rsidR="00595CBB" w:rsidRPr="00A92900">
              <w:rPr>
                <w:rFonts w:ascii="Book Antiqua" w:hAnsi="Book Antiqua" w:cs="Times New Roman"/>
              </w:rPr>
              <w:t>;</w:t>
            </w:r>
            <w:r w:rsidRPr="00A92900">
              <w:rPr>
                <w:rFonts w:ascii="Book Antiqua" w:hAnsi="Book Antiqua" w:cs="Times New Roman"/>
              </w:rPr>
              <w:t xml:space="preserve"> impaired antral contractility (mean motility index, 12.8 patients </w:t>
            </w:r>
            <w:r w:rsidRPr="00A92900">
              <w:rPr>
                <w:rFonts w:ascii="Book Antiqua" w:hAnsi="Book Antiqua" w:cs="Times New Roman"/>
                <w:i/>
                <w:iCs/>
              </w:rPr>
              <w:t>vs</w:t>
            </w:r>
            <w:r w:rsidRPr="00A92900">
              <w:rPr>
                <w:rFonts w:ascii="Book Antiqua" w:hAnsi="Book Antiqua" w:cs="Times New Roman"/>
              </w:rPr>
              <w:t xml:space="preserve"> 14.2 controls, </w:t>
            </w:r>
            <w:r w:rsidR="00595CBB" w:rsidRPr="00A92900">
              <w:rPr>
                <w:rFonts w:ascii="Book Antiqua" w:hAnsi="Book Antiqua" w:cs="Times New Roman"/>
                <w:i/>
                <w:iCs/>
              </w:rPr>
              <w:t>P</w:t>
            </w:r>
            <w:r w:rsidR="00595CBB" w:rsidRPr="00A92900">
              <w:rPr>
                <w:rFonts w:ascii="Book Antiqua" w:hAnsi="Book Antiqua" w:cs="Times New Roman"/>
              </w:rPr>
              <w:t xml:space="preserve"> </w:t>
            </w:r>
            <w:r w:rsidRPr="00A92900">
              <w:rPr>
                <w:rFonts w:ascii="Book Antiqua" w:hAnsi="Book Antiqua" w:cs="Times New Roman"/>
              </w:rPr>
              <w:t>&lt;</w:t>
            </w:r>
            <w:r w:rsidR="00595CBB" w:rsidRPr="00A92900">
              <w:rPr>
                <w:rFonts w:ascii="Book Antiqua" w:hAnsi="Book Antiqua" w:cs="Times New Roman"/>
              </w:rPr>
              <w:t xml:space="preserve"> </w:t>
            </w:r>
            <w:r w:rsidRPr="00A92900">
              <w:rPr>
                <w:rFonts w:ascii="Book Antiqua" w:hAnsi="Book Antiqua" w:cs="Times New Roman"/>
              </w:rPr>
              <w:t>0.002)</w:t>
            </w:r>
            <w:r w:rsidR="00595CBB" w:rsidRPr="00A92900">
              <w:rPr>
                <w:rFonts w:ascii="Book Antiqua" w:hAnsi="Book Antiqua" w:cs="Times New Roman"/>
              </w:rPr>
              <w:t>;</w:t>
            </w:r>
            <w:r w:rsidR="00595CBB" w:rsidRPr="00A92900">
              <w:rPr>
                <w:rFonts w:ascii="Book Antiqua" w:hAnsi="Book Antiqua" w:cs="Times New Roman"/>
                <w:lang w:eastAsia="zh-CN"/>
              </w:rPr>
              <w:t xml:space="preserve"> </w:t>
            </w:r>
            <w:r w:rsidRPr="00A92900">
              <w:rPr>
                <w:rFonts w:ascii="Book Antiqua" w:hAnsi="Book Antiqua" w:cs="Times New Roman"/>
              </w:rPr>
              <w:t>delayed emptying of solids</w:t>
            </w:r>
            <w:r w:rsidR="00595CBB" w:rsidRPr="00A92900">
              <w:rPr>
                <w:rFonts w:ascii="Book Antiqua" w:hAnsi="Book Antiqua" w:cs="Times New Roman"/>
              </w:rPr>
              <w:t xml:space="preserve">; </w:t>
            </w:r>
            <w:r w:rsidRPr="00A92900">
              <w:rPr>
                <w:rFonts w:ascii="Book Antiqua" w:hAnsi="Book Antiqua" w:cs="Times New Roman"/>
              </w:rPr>
              <w:t>decreased postcibal blood levels of norepinephrine and neurotensin</w:t>
            </w:r>
            <w:r w:rsidR="00595CBB" w:rsidRPr="00A92900">
              <w:rPr>
                <w:rFonts w:ascii="Book Antiqua" w:hAnsi="Book Antiqua" w:cs="Times New Roman"/>
              </w:rPr>
              <w:t>;</w:t>
            </w:r>
            <w:r w:rsidR="00595CBB" w:rsidRPr="00A92900">
              <w:rPr>
                <w:rFonts w:ascii="Book Antiqua" w:hAnsi="Book Antiqua" w:cs="Times New Roman"/>
                <w:lang w:eastAsia="zh-CN"/>
              </w:rPr>
              <w:t xml:space="preserve"> </w:t>
            </w:r>
            <w:r w:rsidRPr="00A92900">
              <w:rPr>
                <w:rFonts w:ascii="Book Antiqua" w:hAnsi="Book Antiqua" w:cs="Times New Roman"/>
              </w:rPr>
              <w:t xml:space="preserve">impaired autonomic function </w:t>
            </w:r>
          </w:p>
        </w:tc>
      </w:tr>
      <w:tr w:rsidR="00260FD5" w:rsidRPr="00A92900" w14:paraId="45EA2FAC" w14:textId="77777777" w:rsidTr="00387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bottom w:val="none" w:sz="0" w:space="0" w:color="auto"/>
            </w:tcBorders>
          </w:tcPr>
          <w:p w14:paraId="293BD4C3" w14:textId="7D381C35" w:rsidR="003F6FFB" w:rsidRPr="00A92900" w:rsidRDefault="003F6FFB" w:rsidP="00A92900">
            <w:pPr>
              <w:spacing w:line="360" w:lineRule="auto"/>
              <w:jc w:val="both"/>
              <w:rPr>
                <w:rFonts w:ascii="Book Antiqua" w:hAnsi="Book Antiqua" w:cs="Times New Roman"/>
                <w:b w:val="0"/>
                <w:bCs w:val="0"/>
              </w:rPr>
            </w:pPr>
            <w:r w:rsidRPr="00A92900">
              <w:rPr>
                <w:rFonts w:ascii="Book Antiqua" w:hAnsi="Book Antiqua" w:cs="Times New Roman"/>
                <w:b w:val="0"/>
                <w:bCs w:val="0"/>
              </w:rPr>
              <w:t xml:space="preserve">Rigaud </w:t>
            </w:r>
            <w:r w:rsidRPr="00A92900">
              <w:rPr>
                <w:rFonts w:ascii="Book Antiqua" w:hAnsi="Book Antiqua" w:cs="Times New Roman"/>
                <w:b w:val="0"/>
                <w:bCs w:val="0"/>
                <w:i/>
                <w:iCs/>
              </w:rPr>
              <w:t>et al</w:t>
            </w:r>
            <w:r w:rsidRPr="00A92900">
              <w:rPr>
                <w:rFonts w:ascii="Book Antiqua" w:hAnsi="Book Antiqua" w:cs="Times New Roman"/>
                <w:b w:val="0"/>
                <w:bCs w:val="0"/>
                <w:vertAlign w:val="superscript"/>
              </w:rPr>
              <w:t>[29]</w:t>
            </w:r>
            <w:r w:rsidR="004811E5" w:rsidRPr="00A92900">
              <w:rPr>
                <w:rFonts w:ascii="Book Antiqua" w:hAnsi="Book Antiqua" w:cs="Times New Roman"/>
                <w:b w:val="0"/>
                <w:bCs w:val="0"/>
              </w:rPr>
              <w:t>,</w:t>
            </w:r>
            <w:r w:rsidR="004811E5" w:rsidRPr="00A92900">
              <w:rPr>
                <w:rFonts w:ascii="Book Antiqua" w:eastAsia="Book Antiqua" w:hAnsi="Book Antiqua" w:cs="Book Antiqua"/>
                <w:color w:val="000000"/>
              </w:rPr>
              <w:t xml:space="preserve"> </w:t>
            </w:r>
            <w:r w:rsidR="004811E5" w:rsidRPr="00A92900">
              <w:rPr>
                <w:rFonts w:ascii="Book Antiqua" w:eastAsia="Book Antiqua" w:hAnsi="Book Antiqua" w:cs="Book Antiqua"/>
                <w:b w:val="0"/>
                <w:bCs w:val="0"/>
                <w:color w:val="000000"/>
              </w:rPr>
              <w:t>1988</w:t>
            </w:r>
          </w:p>
        </w:tc>
        <w:tc>
          <w:tcPr>
            <w:tcW w:w="2694" w:type="dxa"/>
            <w:tcBorders>
              <w:top w:val="none" w:sz="0" w:space="0" w:color="auto"/>
              <w:bottom w:val="none" w:sz="0" w:space="0" w:color="auto"/>
            </w:tcBorders>
          </w:tcPr>
          <w:p w14:paraId="775DF722" w14:textId="43067E12" w:rsidR="003F6FFB" w:rsidRPr="00A92900" w:rsidRDefault="004811E5"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E</w:t>
            </w:r>
            <w:r w:rsidR="003F6FFB" w:rsidRPr="00A92900">
              <w:rPr>
                <w:rFonts w:ascii="Book Antiqua" w:hAnsi="Book Antiqua" w:cs="Times New Roman"/>
              </w:rPr>
              <w:t>ffects of renutrition on gastric emptying in AN patients</w:t>
            </w:r>
          </w:p>
        </w:tc>
        <w:tc>
          <w:tcPr>
            <w:tcW w:w="2268" w:type="dxa"/>
            <w:tcBorders>
              <w:top w:val="none" w:sz="0" w:space="0" w:color="auto"/>
              <w:bottom w:val="none" w:sz="0" w:space="0" w:color="auto"/>
            </w:tcBorders>
          </w:tcPr>
          <w:p w14:paraId="19A89795" w14:textId="626D866D"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14 AN inpatients (13 female and 1 male);</w:t>
            </w:r>
            <w:r w:rsidR="004811E5" w:rsidRPr="00A92900">
              <w:rPr>
                <w:rFonts w:ascii="Book Antiqua" w:hAnsi="Book Antiqua" w:cs="Times New Roman"/>
                <w:lang w:eastAsia="zh-CN"/>
              </w:rPr>
              <w:t xml:space="preserve"> </w:t>
            </w:r>
            <w:r w:rsidRPr="00A92900">
              <w:rPr>
                <w:rFonts w:ascii="Book Antiqua" w:hAnsi="Book Antiqua" w:cs="Times New Roman"/>
              </w:rPr>
              <w:t>duration of illness: 9 mo-40 yr; mediane 5.9 yr);</w:t>
            </w:r>
            <w:r w:rsidR="004811E5" w:rsidRPr="00A92900">
              <w:rPr>
                <w:rFonts w:ascii="Book Antiqua" w:hAnsi="Book Antiqua" w:cs="Times New Roman"/>
                <w:lang w:eastAsia="zh-CN"/>
              </w:rPr>
              <w:t xml:space="preserve"> </w:t>
            </w:r>
            <w:r w:rsidRPr="00A92900">
              <w:rPr>
                <w:rFonts w:ascii="Book Antiqua" w:hAnsi="Book Antiqua" w:cs="Times New Roman"/>
              </w:rPr>
              <w:t>age 18-61 yr</w:t>
            </w:r>
          </w:p>
        </w:tc>
        <w:tc>
          <w:tcPr>
            <w:tcW w:w="1559" w:type="dxa"/>
            <w:tcBorders>
              <w:top w:val="none" w:sz="0" w:space="0" w:color="auto"/>
              <w:bottom w:val="none" w:sz="0" w:space="0" w:color="auto"/>
            </w:tcBorders>
          </w:tcPr>
          <w:p w14:paraId="73CBF03D" w14:textId="77777777"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Double-isotope technique (</w:t>
            </w:r>
            <w:r w:rsidRPr="00A92900">
              <w:rPr>
                <w:rFonts w:ascii="Book Antiqua" w:hAnsi="Book Antiqua" w:cs="Times New Roman"/>
                <w:vertAlign w:val="superscript"/>
              </w:rPr>
              <w:t>111</w:t>
            </w:r>
            <w:r w:rsidRPr="00A92900">
              <w:rPr>
                <w:rFonts w:ascii="Book Antiqua" w:hAnsi="Book Antiqua" w:cs="Times New Roman"/>
              </w:rPr>
              <w:t xml:space="preserve">In) DTPA and </w:t>
            </w:r>
            <w:r w:rsidRPr="00A92900">
              <w:rPr>
                <w:rFonts w:ascii="Book Antiqua" w:hAnsi="Book Antiqua" w:cs="Times New Roman"/>
                <w:vertAlign w:val="superscript"/>
              </w:rPr>
              <w:t>99m</w:t>
            </w:r>
            <w:r w:rsidRPr="00A92900">
              <w:rPr>
                <w:rFonts w:ascii="Book Antiqua" w:hAnsi="Book Antiqua" w:cs="Times New Roman"/>
              </w:rPr>
              <w:t xml:space="preserve">Tc-ovalbumin </w:t>
            </w:r>
          </w:p>
        </w:tc>
        <w:tc>
          <w:tcPr>
            <w:tcW w:w="3827" w:type="dxa"/>
            <w:tcBorders>
              <w:top w:val="none" w:sz="0" w:space="0" w:color="auto"/>
              <w:bottom w:val="none" w:sz="0" w:space="0" w:color="auto"/>
            </w:tcBorders>
          </w:tcPr>
          <w:p w14:paraId="71CC4E71" w14:textId="575C25D5" w:rsidR="003F6FFB" w:rsidRPr="00A92900" w:rsidRDefault="004811E5"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G</w:t>
            </w:r>
            <w:r w:rsidR="003F6FFB" w:rsidRPr="00A92900">
              <w:rPr>
                <w:rFonts w:ascii="Book Antiqua" w:hAnsi="Book Antiqua" w:cs="Times New Roman"/>
              </w:rPr>
              <w:t>astric emptying can be improved by a renutrition program in AN</w:t>
            </w:r>
          </w:p>
        </w:tc>
      </w:tr>
      <w:tr w:rsidR="00723AB5" w:rsidRPr="00A92900" w14:paraId="1379AF1A" w14:textId="77777777" w:rsidTr="00387046">
        <w:tc>
          <w:tcPr>
            <w:cnfStyle w:val="001000000000" w:firstRow="0" w:lastRow="0" w:firstColumn="1" w:lastColumn="0" w:oddVBand="0" w:evenVBand="0" w:oddHBand="0" w:evenHBand="0" w:firstRowFirstColumn="0" w:firstRowLastColumn="0" w:lastRowFirstColumn="0" w:lastRowLastColumn="0"/>
            <w:tcW w:w="851" w:type="dxa"/>
          </w:tcPr>
          <w:p w14:paraId="4433C59B" w14:textId="26CB55DE" w:rsidR="003F6FFB" w:rsidRPr="00A92900" w:rsidRDefault="003F6FFB" w:rsidP="00A92900">
            <w:pPr>
              <w:spacing w:line="360" w:lineRule="auto"/>
              <w:jc w:val="both"/>
              <w:rPr>
                <w:rFonts w:ascii="Book Antiqua" w:hAnsi="Book Antiqua" w:cs="Times New Roman"/>
                <w:b w:val="0"/>
                <w:bCs w:val="0"/>
              </w:rPr>
            </w:pPr>
            <w:r w:rsidRPr="00A92900">
              <w:rPr>
                <w:rFonts w:ascii="Book Antiqua" w:hAnsi="Book Antiqua" w:cs="Times New Roman"/>
                <w:b w:val="0"/>
                <w:bCs w:val="0"/>
              </w:rPr>
              <w:lastRenderedPageBreak/>
              <w:t xml:space="preserve">Waldholtz </w:t>
            </w:r>
            <w:r w:rsidRPr="00A92900">
              <w:rPr>
                <w:rFonts w:ascii="Book Antiqua" w:hAnsi="Book Antiqua" w:cs="Times New Roman"/>
                <w:b w:val="0"/>
                <w:bCs w:val="0"/>
                <w:i/>
                <w:iCs/>
              </w:rPr>
              <w:t>et al</w:t>
            </w:r>
            <w:r w:rsidRPr="00A92900">
              <w:rPr>
                <w:rFonts w:ascii="Book Antiqua" w:hAnsi="Book Antiqua" w:cs="Times New Roman"/>
                <w:b w:val="0"/>
                <w:bCs w:val="0"/>
                <w:vertAlign w:val="superscript"/>
              </w:rPr>
              <w:t>[30]</w:t>
            </w:r>
            <w:r w:rsidR="005516C3" w:rsidRPr="00A92900">
              <w:rPr>
                <w:rFonts w:ascii="Book Antiqua" w:hAnsi="Book Antiqua" w:cs="Times New Roman"/>
                <w:b w:val="0"/>
                <w:bCs w:val="0"/>
              </w:rPr>
              <w:t>,</w:t>
            </w:r>
            <w:r w:rsidR="005516C3" w:rsidRPr="00A92900">
              <w:rPr>
                <w:rFonts w:ascii="Book Antiqua" w:eastAsia="Book Antiqua" w:hAnsi="Book Antiqua" w:cs="Book Antiqua"/>
                <w:color w:val="000000"/>
              </w:rPr>
              <w:t xml:space="preserve"> </w:t>
            </w:r>
            <w:r w:rsidR="005516C3" w:rsidRPr="00A92900">
              <w:rPr>
                <w:rFonts w:ascii="Book Antiqua" w:eastAsia="Book Antiqua" w:hAnsi="Book Antiqua" w:cs="Book Antiqua"/>
                <w:b w:val="0"/>
                <w:bCs w:val="0"/>
                <w:color w:val="000000"/>
              </w:rPr>
              <w:t>1990</w:t>
            </w:r>
          </w:p>
        </w:tc>
        <w:tc>
          <w:tcPr>
            <w:tcW w:w="2694" w:type="dxa"/>
          </w:tcPr>
          <w:p w14:paraId="48DD607F" w14:textId="72430E01" w:rsidR="003F6FFB" w:rsidRPr="00A92900" w:rsidRDefault="004811E5"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rPr>
              <w:t>T</w:t>
            </w:r>
            <w:r w:rsidR="003F6FFB" w:rsidRPr="00A92900">
              <w:rPr>
                <w:rFonts w:ascii="Book Antiqua" w:hAnsi="Book Antiqua" w:cs="Times New Roman"/>
              </w:rPr>
              <w:t>o determine the type and frequency of gastrointestinal symptoms</w:t>
            </w:r>
            <w:r w:rsidRPr="00A92900">
              <w:rPr>
                <w:rFonts w:ascii="Book Antiqua" w:hAnsi="Book Antiqua" w:cs="Times New Roman"/>
              </w:rPr>
              <w:t>.</w:t>
            </w:r>
            <w:r w:rsidRPr="00A92900">
              <w:rPr>
                <w:rFonts w:ascii="Book Antiqua" w:hAnsi="Book Antiqua" w:cs="Times New Roman"/>
                <w:lang w:eastAsia="zh-CN"/>
              </w:rPr>
              <w:t xml:space="preserve"> </w:t>
            </w:r>
            <w:r w:rsidRPr="00A92900">
              <w:rPr>
                <w:rFonts w:ascii="Book Antiqua" w:hAnsi="Book Antiqua" w:cs="Times New Roman"/>
              </w:rPr>
              <w:t>T</w:t>
            </w:r>
            <w:r w:rsidR="003F6FFB" w:rsidRPr="00A92900">
              <w:rPr>
                <w:rFonts w:ascii="Book Antiqua" w:hAnsi="Book Antiqua" w:cs="Times New Roman"/>
              </w:rPr>
              <w:t>o follow symptoms during refeeding prospectively</w:t>
            </w:r>
            <w:r w:rsidRPr="00A92900">
              <w:rPr>
                <w:rFonts w:ascii="Book Antiqua" w:hAnsi="Book Antiqua" w:cs="Times New Roman"/>
              </w:rPr>
              <w:t>.</w:t>
            </w:r>
            <w:r w:rsidRPr="00A92900">
              <w:rPr>
                <w:rFonts w:ascii="Book Antiqua" w:hAnsi="Book Antiqua" w:cs="Times New Roman"/>
                <w:lang w:eastAsia="zh-CN"/>
              </w:rPr>
              <w:t xml:space="preserve"> </w:t>
            </w:r>
            <w:r w:rsidRPr="00A92900">
              <w:rPr>
                <w:rFonts w:ascii="Book Antiqua" w:hAnsi="Book Antiqua" w:cs="Times New Roman"/>
              </w:rPr>
              <w:t>T</w:t>
            </w:r>
            <w:r w:rsidR="003F6FFB" w:rsidRPr="00A92900">
              <w:rPr>
                <w:rFonts w:ascii="Book Antiqua" w:hAnsi="Book Antiqua" w:cs="Times New Roman"/>
              </w:rPr>
              <w:t>o develop guidelines for gastrointestinal testing and intervention in hospitalized AN patients</w:t>
            </w:r>
          </w:p>
        </w:tc>
        <w:tc>
          <w:tcPr>
            <w:tcW w:w="2268" w:type="dxa"/>
          </w:tcPr>
          <w:p w14:paraId="44DF6068" w14:textId="6D516097"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rPr>
              <w:t>16 AN consecutive patients in their early 20</w:t>
            </w:r>
            <w:r w:rsidR="004811E5" w:rsidRPr="00A92900">
              <w:rPr>
                <w:rFonts w:ascii="Book Antiqua" w:hAnsi="Book Antiqua" w:cs="Times New Roman"/>
              </w:rPr>
              <w:t xml:space="preserve"> </w:t>
            </w:r>
            <w:r w:rsidRPr="00A92900">
              <w:rPr>
                <w:rFonts w:ascii="Book Antiqua" w:hAnsi="Book Antiqua" w:cs="Times New Roman"/>
              </w:rPr>
              <w:t>s, chronically ill (4.5 ± 1.2 yr);</w:t>
            </w:r>
            <w:r w:rsidR="004811E5" w:rsidRPr="00A92900">
              <w:rPr>
                <w:rFonts w:ascii="Book Antiqua" w:hAnsi="Book Antiqua" w:cs="Times New Roman"/>
                <w:lang w:eastAsia="zh-CN"/>
              </w:rPr>
              <w:t xml:space="preserve"> </w:t>
            </w:r>
            <w:r w:rsidRPr="00A92900">
              <w:rPr>
                <w:rFonts w:ascii="Book Antiqua" w:hAnsi="Book Antiqua" w:cs="Times New Roman"/>
              </w:rPr>
              <w:t>71.6% ± 2.9% of matched population weight,</w:t>
            </w:r>
            <w:r w:rsidR="004811E5" w:rsidRPr="00A92900">
              <w:rPr>
                <w:rFonts w:ascii="Book Antiqua" w:hAnsi="Book Antiqua" w:cs="Times New Roman"/>
                <w:lang w:eastAsia="zh-CN"/>
              </w:rPr>
              <w:t xml:space="preserve"> </w:t>
            </w:r>
            <w:r w:rsidRPr="00A92900">
              <w:rPr>
                <w:rFonts w:ascii="Book Antiqua" w:hAnsi="Book Antiqua" w:cs="Times New Roman"/>
              </w:rPr>
              <w:t>12 HC</w:t>
            </w:r>
          </w:p>
        </w:tc>
        <w:tc>
          <w:tcPr>
            <w:tcW w:w="1559" w:type="dxa"/>
          </w:tcPr>
          <w:p w14:paraId="474CD716" w14:textId="1041A36D"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rPr>
              <w:t>AN patients rated on 12 gastrointestinal symptoms before and after nutritional rehabilitation</w:t>
            </w:r>
            <w:r w:rsidR="004811E5" w:rsidRPr="00A92900">
              <w:rPr>
                <w:rFonts w:ascii="Book Antiqua" w:hAnsi="Book Antiqua" w:cs="Times New Roman"/>
              </w:rPr>
              <w:t>.</w:t>
            </w:r>
            <w:r w:rsidR="004811E5" w:rsidRPr="00A92900">
              <w:rPr>
                <w:rFonts w:ascii="Book Antiqua" w:hAnsi="Book Antiqua" w:cs="Times New Roman"/>
                <w:lang w:eastAsia="zh-CN"/>
              </w:rPr>
              <w:t xml:space="preserve"> </w:t>
            </w:r>
            <w:r w:rsidRPr="00A92900">
              <w:rPr>
                <w:rFonts w:ascii="Book Antiqua" w:hAnsi="Book Antiqua" w:cs="Times New Roman"/>
              </w:rPr>
              <w:t>GISS (24 questions);</w:t>
            </w:r>
            <w:r w:rsidR="004811E5" w:rsidRPr="00A92900">
              <w:rPr>
                <w:rFonts w:ascii="Book Antiqua" w:hAnsi="Book Antiqua" w:cs="Times New Roman"/>
                <w:lang w:eastAsia="zh-CN"/>
              </w:rPr>
              <w:t xml:space="preserve"> </w:t>
            </w:r>
            <w:r w:rsidRPr="00A92900">
              <w:rPr>
                <w:rFonts w:ascii="Book Antiqua" w:hAnsi="Book Antiqua" w:cs="Times New Roman"/>
              </w:rPr>
              <w:t>blood tests</w:t>
            </w:r>
            <w:r w:rsidR="004811E5" w:rsidRPr="00A92900">
              <w:rPr>
                <w:rFonts w:ascii="Book Antiqua" w:hAnsi="Book Antiqua" w:cs="Times New Roman"/>
                <w:lang w:eastAsia="zh-CN"/>
              </w:rPr>
              <w:t xml:space="preserve"> </w:t>
            </w:r>
            <w:r w:rsidRPr="00A92900">
              <w:rPr>
                <w:rFonts w:ascii="Book Antiqua" w:hAnsi="Book Antiqua" w:cs="Times New Roman"/>
              </w:rPr>
              <w:t>physical examination</w:t>
            </w:r>
          </w:p>
        </w:tc>
        <w:tc>
          <w:tcPr>
            <w:tcW w:w="3827" w:type="dxa"/>
          </w:tcPr>
          <w:p w14:paraId="78453E73" w14:textId="17CE47F8" w:rsidR="003F6FFB" w:rsidRPr="00A92900" w:rsidRDefault="004811E5"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rPr>
              <w:t>B</w:t>
            </w:r>
            <w:r w:rsidR="003F6FFB" w:rsidRPr="00A92900">
              <w:rPr>
                <w:rFonts w:ascii="Book Antiqua" w:hAnsi="Book Antiqua" w:cs="Times New Roman"/>
              </w:rPr>
              <w:t>elching did not improve during treatment</w:t>
            </w:r>
            <w:r w:rsidRPr="00A92900">
              <w:rPr>
                <w:rFonts w:ascii="Book Antiqua" w:hAnsi="Book Antiqua" w:cs="Times New Roman"/>
              </w:rPr>
              <w:t>.</w:t>
            </w:r>
            <w:r w:rsidRPr="00A92900">
              <w:rPr>
                <w:rFonts w:ascii="Book Antiqua" w:hAnsi="Book Antiqua" w:cs="Times New Roman"/>
                <w:lang w:eastAsia="zh-CN"/>
              </w:rPr>
              <w:t xml:space="preserve"> </w:t>
            </w:r>
            <w:r w:rsidRPr="00A92900">
              <w:rPr>
                <w:rFonts w:ascii="Book Antiqua" w:hAnsi="Book Antiqua" w:cs="Times New Roman"/>
              </w:rPr>
              <w:t>N</w:t>
            </w:r>
            <w:r w:rsidR="003F6FFB" w:rsidRPr="00A92900">
              <w:rPr>
                <w:rFonts w:ascii="Book Antiqua" w:hAnsi="Book Antiqua" w:cs="Times New Roman"/>
              </w:rPr>
              <w:t>o patients required endoscopy, x-ray evaluation, or antipeptic regimens</w:t>
            </w:r>
            <w:r w:rsidRPr="00A92900">
              <w:rPr>
                <w:rFonts w:ascii="Book Antiqua" w:hAnsi="Book Antiqua" w:cs="Times New Roman"/>
              </w:rPr>
              <w:t>.</w:t>
            </w:r>
            <w:r w:rsidRPr="00A92900">
              <w:rPr>
                <w:rFonts w:ascii="Book Antiqua" w:hAnsi="Book Antiqua" w:cs="Times New Roman"/>
                <w:lang w:eastAsia="zh-CN"/>
              </w:rPr>
              <w:t xml:space="preserve"> </w:t>
            </w:r>
            <w:r w:rsidRPr="00A92900">
              <w:rPr>
                <w:rFonts w:ascii="Book Antiqua" w:hAnsi="Book Antiqua" w:cs="Times New Roman"/>
              </w:rPr>
              <w:t>A</w:t>
            </w:r>
            <w:r w:rsidR="003F6FFB" w:rsidRPr="00A92900">
              <w:rPr>
                <w:rFonts w:ascii="Book Antiqua" w:hAnsi="Book Antiqua" w:cs="Times New Roman"/>
              </w:rPr>
              <w:t>lthough severe gastrointestinal symptoms are common in AN, they improve significantly with refeeding</w:t>
            </w:r>
          </w:p>
        </w:tc>
      </w:tr>
      <w:tr w:rsidR="00260FD5" w:rsidRPr="00A92900" w14:paraId="3C7DCF0E" w14:textId="77777777" w:rsidTr="00387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bottom w:val="none" w:sz="0" w:space="0" w:color="auto"/>
            </w:tcBorders>
          </w:tcPr>
          <w:p w14:paraId="3E3F2C85" w14:textId="0B91CA59" w:rsidR="003F6FFB" w:rsidRPr="00A92900" w:rsidRDefault="003F6FFB" w:rsidP="00A92900">
            <w:pPr>
              <w:spacing w:line="360" w:lineRule="auto"/>
              <w:jc w:val="both"/>
              <w:rPr>
                <w:rFonts w:ascii="Book Antiqua" w:hAnsi="Book Antiqua" w:cs="Times New Roman"/>
                <w:b w:val="0"/>
                <w:bCs w:val="0"/>
              </w:rPr>
            </w:pPr>
            <w:r w:rsidRPr="00A92900">
              <w:rPr>
                <w:rFonts w:ascii="Book Antiqua" w:hAnsi="Book Antiqua" w:cs="Times New Roman"/>
                <w:b w:val="0"/>
                <w:bCs w:val="0"/>
              </w:rPr>
              <w:t xml:space="preserve">Murray </w:t>
            </w:r>
            <w:r w:rsidRPr="00A92900">
              <w:rPr>
                <w:rFonts w:ascii="Book Antiqua" w:hAnsi="Book Antiqua" w:cs="Times New Roman"/>
                <w:b w:val="0"/>
                <w:bCs w:val="0"/>
                <w:i/>
                <w:iCs/>
              </w:rPr>
              <w:t>et al</w:t>
            </w:r>
            <w:r w:rsidRPr="00A92900">
              <w:rPr>
                <w:rFonts w:ascii="Book Antiqua" w:hAnsi="Book Antiqua" w:cs="Times New Roman"/>
                <w:b w:val="0"/>
                <w:bCs w:val="0"/>
                <w:vertAlign w:val="superscript"/>
              </w:rPr>
              <w:t>[33]</w:t>
            </w:r>
            <w:r w:rsidR="006E37A6" w:rsidRPr="00A92900">
              <w:rPr>
                <w:rFonts w:ascii="Book Antiqua" w:hAnsi="Book Antiqua" w:cs="Times New Roman"/>
                <w:b w:val="0"/>
                <w:bCs w:val="0"/>
              </w:rPr>
              <w:t>, 2020</w:t>
            </w:r>
          </w:p>
        </w:tc>
        <w:tc>
          <w:tcPr>
            <w:tcW w:w="2694" w:type="dxa"/>
            <w:tcBorders>
              <w:top w:val="none" w:sz="0" w:space="0" w:color="auto"/>
              <w:bottom w:val="none" w:sz="0" w:space="0" w:color="auto"/>
            </w:tcBorders>
          </w:tcPr>
          <w:p w14:paraId="2C22944C" w14:textId="3543F349" w:rsidR="003F6FFB" w:rsidRPr="00A92900" w:rsidRDefault="006E37A6"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T</w:t>
            </w:r>
            <w:r w:rsidR="003F6FFB" w:rsidRPr="00A92900">
              <w:rPr>
                <w:rFonts w:ascii="Book Antiqua" w:hAnsi="Book Antiqua" w:cs="Times New Roman"/>
              </w:rPr>
              <w:t>o identify the frequency of FED symptoms and evaluate the relations between FED symptoms, gastrointestinal symptoms, and gastric retention</w:t>
            </w:r>
          </w:p>
        </w:tc>
        <w:tc>
          <w:tcPr>
            <w:tcW w:w="2268" w:type="dxa"/>
            <w:tcBorders>
              <w:top w:val="none" w:sz="0" w:space="0" w:color="auto"/>
              <w:bottom w:val="none" w:sz="0" w:space="0" w:color="auto"/>
            </w:tcBorders>
          </w:tcPr>
          <w:p w14:paraId="4DF01387" w14:textId="534E4515"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288 patients (ages 17-78 yr; 77.5% female)</w:t>
            </w:r>
            <w:r w:rsidR="006E37A6" w:rsidRPr="00A92900">
              <w:rPr>
                <w:rFonts w:ascii="Book Antiqua" w:hAnsi="Book Antiqua" w:cs="Times New Roman"/>
              </w:rPr>
              <w:t>.</w:t>
            </w:r>
            <w:r w:rsidR="006E37A6" w:rsidRPr="00A92900">
              <w:rPr>
                <w:rFonts w:ascii="Book Antiqua" w:hAnsi="Book Antiqua" w:cs="Times New Roman"/>
                <w:lang w:eastAsia="zh-CN"/>
              </w:rPr>
              <w:t xml:space="preserve"> </w:t>
            </w:r>
            <w:r w:rsidRPr="00A92900">
              <w:rPr>
                <w:rFonts w:ascii="Book Antiqua" w:hAnsi="Book Antiqua" w:cs="Times New Roman"/>
              </w:rPr>
              <w:t>Age 42.7 ± 16.3 yr</w:t>
            </w:r>
            <w:r w:rsidR="006E37A6" w:rsidRPr="00A92900">
              <w:rPr>
                <w:rFonts w:ascii="Book Antiqua" w:hAnsi="Book Antiqua" w:cs="Times New Roman"/>
              </w:rPr>
              <w:t>;</w:t>
            </w:r>
            <w:r w:rsidR="006E37A6" w:rsidRPr="00A92900">
              <w:rPr>
                <w:rFonts w:ascii="Book Antiqua" w:hAnsi="Book Antiqua" w:cs="Times New Roman"/>
                <w:lang w:eastAsia="zh-CN"/>
              </w:rPr>
              <w:t xml:space="preserve"> </w:t>
            </w:r>
            <w:r w:rsidRPr="00A92900">
              <w:rPr>
                <w:rFonts w:ascii="Book Antiqua" w:hAnsi="Book Antiqua" w:cs="Times New Roman"/>
              </w:rPr>
              <w:t>BMI 26.3 ± 6.5 (kg/m</w:t>
            </w:r>
            <w:r w:rsidRPr="00A92900">
              <w:rPr>
                <w:rFonts w:ascii="Book Antiqua" w:hAnsi="Book Antiqua" w:cs="Times New Roman"/>
                <w:vertAlign w:val="superscript"/>
              </w:rPr>
              <w:t>2</w:t>
            </w:r>
            <w:r w:rsidRPr="00A92900">
              <w:rPr>
                <w:rFonts w:ascii="Book Antiqua" w:hAnsi="Book Antiqua" w:cs="Times New Roman"/>
              </w:rPr>
              <w:t>)</w:t>
            </w:r>
            <w:r w:rsidR="006E37A6" w:rsidRPr="00A92900">
              <w:rPr>
                <w:rFonts w:ascii="Book Antiqua" w:hAnsi="Book Antiqua" w:cs="Times New Roman"/>
              </w:rPr>
              <w:t>.</w:t>
            </w:r>
            <w:r w:rsidR="006E37A6" w:rsidRPr="00A92900">
              <w:rPr>
                <w:rFonts w:ascii="Book Antiqua" w:hAnsi="Book Antiqua" w:cs="Times New Roman"/>
                <w:lang w:eastAsia="zh-CN"/>
              </w:rPr>
              <w:t xml:space="preserve"> </w:t>
            </w:r>
            <w:r w:rsidRPr="00A92900">
              <w:rPr>
                <w:rFonts w:ascii="Book Antiqua" w:hAnsi="Book Antiqua" w:cs="Times New Roman"/>
              </w:rPr>
              <w:t>AN 5 (2.0%) Other Specified FED 23 (9.4%) Unspecified FED-Restrictive 24 (8.3%)</w:t>
            </w:r>
          </w:p>
        </w:tc>
        <w:tc>
          <w:tcPr>
            <w:tcW w:w="1559" w:type="dxa"/>
            <w:tcBorders>
              <w:top w:val="none" w:sz="0" w:space="0" w:color="auto"/>
              <w:bottom w:val="none" w:sz="0" w:space="0" w:color="auto"/>
            </w:tcBorders>
          </w:tcPr>
          <w:p w14:paraId="3BC8323E" w14:textId="6D3ABDA9"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fr-FR"/>
              </w:rPr>
            </w:pPr>
            <w:r w:rsidRPr="00A92900">
              <w:rPr>
                <w:rFonts w:ascii="Book Antiqua" w:hAnsi="Book Antiqua" w:cs="Times New Roman"/>
                <w:lang w:val="fr-FR"/>
              </w:rPr>
              <w:t>GES,</w:t>
            </w:r>
            <w:r w:rsidR="00A049C3" w:rsidRPr="00A92900">
              <w:rPr>
                <w:rFonts w:ascii="Book Antiqua" w:hAnsi="Book Antiqua" w:cs="Times New Roman"/>
                <w:lang w:val="fr-FR" w:eastAsia="zh-CN"/>
              </w:rPr>
              <w:t xml:space="preserve"> </w:t>
            </w:r>
            <w:r w:rsidRPr="00A92900">
              <w:rPr>
                <w:rFonts w:ascii="Book Antiqua" w:hAnsi="Book Antiqua" w:cs="Times New Roman"/>
                <w:lang w:val="fr-FR"/>
              </w:rPr>
              <w:t>NIAS,</w:t>
            </w:r>
            <w:r w:rsidR="00A049C3" w:rsidRPr="00A92900">
              <w:rPr>
                <w:rFonts w:ascii="Book Antiqua" w:hAnsi="Book Antiqua" w:cs="Times New Roman"/>
                <w:lang w:val="fr-FR" w:eastAsia="zh-CN"/>
              </w:rPr>
              <w:t xml:space="preserve"> </w:t>
            </w:r>
            <w:r w:rsidRPr="00A92900">
              <w:rPr>
                <w:rFonts w:ascii="Book Antiqua" w:hAnsi="Book Antiqua" w:cs="Times New Roman"/>
                <w:lang w:val="fr-FR"/>
              </w:rPr>
              <w:t>EDDS,</w:t>
            </w:r>
            <w:r w:rsidR="00A049C3" w:rsidRPr="00A92900">
              <w:rPr>
                <w:rFonts w:ascii="Book Antiqua" w:hAnsi="Book Antiqua" w:cs="Times New Roman"/>
                <w:lang w:val="fr-FR" w:eastAsia="zh-CN"/>
              </w:rPr>
              <w:t xml:space="preserve"> </w:t>
            </w:r>
            <w:r w:rsidRPr="00A92900">
              <w:rPr>
                <w:rFonts w:ascii="Book Antiqua" w:hAnsi="Book Antiqua" w:cs="Times New Roman"/>
                <w:lang w:val="fr-FR"/>
              </w:rPr>
              <w:t>PAGI-SYM,</w:t>
            </w:r>
            <w:r w:rsidR="00A049C3" w:rsidRPr="00A92900">
              <w:rPr>
                <w:rFonts w:ascii="Book Antiqua" w:hAnsi="Book Antiqua" w:cs="Times New Roman"/>
                <w:lang w:val="fr-FR" w:eastAsia="zh-CN"/>
              </w:rPr>
              <w:t xml:space="preserve"> </w:t>
            </w:r>
            <w:r w:rsidRPr="00A92900">
              <w:rPr>
                <w:rFonts w:ascii="Book Antiqua" w:hAnsi="Book Antiqua" w:cs="Times New Roman"/>
                <w:lang w:val="fr-FR"/>
              </w:rPr>
              <w:t>GCSI</w:t>
            </w:r>
          </w:p>
        </w:tc>
        <w:tc>
          <w:tcPr>
            <w:tcW w:w="3827" w:type="dxa"/>
            <w:tcBorders>
              <w:top w:val="none" w:sz="0" w:space="0" w:color="auto"/>
              <w:bottom w:val="none" w:sz="0" w:space="0" w:color="auto"/>
            </w:tcBorders>
          </w:tcPr>
          <w:p w14:paraId="430546E6" w14:textId="52A08DB2"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FED symptoms</w:t>
            </w:r>
            <w:r w:rsidR="004811E5" w:rsidRPr="00A92900">
              <w:rPr>
                <w:rFonts w:ascii="Book Antiqua" w:hAnsi="Book Antiqua" w:cs="Times New Roman"/>
              </w:rPr>
              <w:t>:</w:t>
            </w:r>
            <w:r w:rsidRPr="00A92900">
              <w:rPr>
                <w:rFonts w:ascii="Book Antiqua" w:hAnsi="Book Antiqua" w:cs="Times New Roman"/>
              </w:rPr>
              <w:t xml:space="preserve"> </w:t>
            </w:r>
            <w:r w:rsidR="004811E5" w:rsidRPr="00A92900">
              <w:rPr>
                <w:rFonts w:ascii="Book Antiqua" w:hAnsi="Book Antiqua" w:cs="Times New Roman"/>
              </w:rPr>
              <w:t>W</w:t>
            </w:r>
            <w:r w:rsidRPr="00A92900">
              <w:rPr>
                <w:rFonts w:ascii="Book Antiqua" w:hAnsi="Book Antiqua" w:cs="Times New Roman"/>
              </w:rPr>
              <w:t>ere common (55%), particularly ARFID symptoms (23%-40%)</w:t>
            </w:r>
            <w:r w:rsidR="004811E5" w:rsidRPr="00A92900">
              <w:rPr>
                <w:rFonts w:ascii="Book Antiqua" w:hAnsi="Book Antiqua" w:cs="Times New Roman"/>
              </w:rPr>
              <w:t>;</w:t>
            </w:r>
            <w:r w:rsidRPr="00A92900">
              <w:rPr>
                <w:rFonts w:ascii="Book Antiqua" w:hAnsi="Book Antiqua" w:cs="Times New Roman"/>
              </w:rPr>
              <w:t xml:space="preserve"> </w:t>
            </w:r>
            <w:r w:rsidR="004811E5" w:rsidRPr="00A92900">
              <w:rPr>
                <w:rFonts w:ascii="Book Antiqua" w:hAnsi="Book Antiqua" w:cs="Times New Roman"/>
              </w:rPr>
              <w:t>W</w:t>
            </w:r>
            <w:r w:rsidRPr="00A92900">
              <w:rPr>
                <w:rFonts w:ascii="Book Antiqua" w:hAnsi="Book Antiqua" w:cs="Times New Roman"/>
              </w:rPr>
              <w:t>ere associated with greater GI symptom severity, but not gastric retention</w:t>
            </w:r>
          </w:p>
        </w:tc>
      </w:tr>
    </w:tbl>
    <w:p w14:paraId="77B4D752" w14:textId="0A09BACE" w:rsidR="003F6FFB" w:rsidRPr="00A92900" w:rsidRDefault="003F6FFB" w:rsidP="00A92900">
      <w:pPr>
        <w:spacing w:line="360" w:lineRule="auto"/>
        <w:jc w:val="both"/>
        <w:rPr>
          <w:rFonts w:ascii="Book Antiqua" w:hAnsi="Book Antiqua"/>
        </w:rPr>
      </w:pPr>
      <w:r w:rsidRPr="00A92900">
        <w:rPr>
          <w:rFonts w:ascii="Book Antiqua" w:hAnsi="Book Antiqua"/>
        </w:rPr>
        <w:t xml:space="preserve">GP: Gastroparesis; GI: Gastrointestinal; AN: Anorexia nervosa; BN: Bulimia nervosa; ED: Eating disorders; HC: Healthy </w:t>
      </w:r>
      <w:r w:rsidR="006E37A6" w:rsidRPr="00A92900">
        <w:rPr>
          <w:rFonts w:ascii="Book Antiqua" w:hAnsi="Book Antiqua"/>
        </w:rPr>
        <w:t>c</w:t>
      </w:r>
      <w:r w:rsidRPr="00A92900">
        <w:rPr>
          <w:rFonts w:ascii="Book Antiqua" w:hAnsi="Book Antiqua"/>
        </w:rPr>
        <w:t xml:space="preserve">ontrols; HET: </w:t>
      </w:r>
      <w:r w:rsidR="006E37A6" w:rsidRPr="00A92900">
        <w:rPr>
          <w:rFonts w:ascii="Book Antiqua" w:hAnsi="Book Antiqua"/>
        </w:rPr>
        <w:t>I</w:t>
      </w:r>
      <w:r w:rsidRPr="00A92900">
        <w:rPr>
          <w:rFonts w:ascii="Book Antiqua" w:hAnsi="Book Antiqua"/>
        </w:rPr>
        <w:t xml:space="preserve">nitial gastric half-emptying time; BMI: Body </w:t>
      </w:r>
      <w:r w:rsidR="006E37A6" w:rsidRPr="00A92900">
        <w:rPr>
          <w:rFonts w:ascii="Book Antiqua" w:hAnsi="Book Antiqua"/>
        </w:rPr>
        <w:t>m</w:t>
      </w:r>
      <w:r w:rsidRPr="00A92900">
        <w:rPr>
          <w:rFonts w:ascii="Book Antiqua" w:hAnsi="Book Antiqua"/>
        </w:rPr>
        <w:t xml:space="preserve">ass </w:t>
      </w:r>
      <w:r w:rsidR="006E37A6" w:rsidRPr="00A92900">
        <w:rPr>
          <w:rFonts w:ascii="Book Antiqua" w:hAnsi="Book Antiqua"/>
        </w:rPr>
        <w:t>i</w:t>
      </w:r>
      <w:r w:rsidRPr="00A92900">
        <w:rPr>
          <w:rFonts w:ascii="Book Antiqua" w:hAnsi="Book Antiqua"/>
        </w:rPr>
        <w:t xml:space="preserve">ndex; SCL-90: Symptom Check List-90; EDI: Eating </w:t>
      </w:r>
      <w:r w:rsidR="006E37A6" w:rsidRPr="00A92900">
        <w:rPr>
          <w:rFonts w:ascii="Book Antiqua" w:hAnsi="Book Antiqua"/>
        </w:rPr>
        <w:t>d</w:t>
      </w:r>
      <w:r w:rsidRPr="00A92900">
        <w:rPr>
          <w:rFonts w:ascii="Book Antiqua" w:hAnsi="Book Antiqua"/>
        </w:rPr>
        <w:t xml:space="preserve">isorders </w:t>
      </w:r>
      <w:r w:rsidR="006E37A6" w:rsidRPr="00A92900">
        <w:rPr>
          <w:rFonts w:ascii="Book Antiqua" w:hAnsi="Book Antiqua"/>
        </w:rPr>
        <w:t>i</w:t>
      </w:r>
      <w:r w:rsidRPr="00A92900">
        <w:rPr>
          <w:rFonts w:ascii="Book Antiqua" w:hAnsi="Book Antiqua"/>
        </w:rPr>
        <w:t xml:space="preserve">nventory; EDE-Q: Eating </w:t>
      </w:r>
      <w:r w:rsidR="006E37A6" w:rsidRPr="00A92900">
        <w:rPr>
          <w:rFonts w:ascii="Book Antiqua" w:hAnsi="Book Antiqua"/>
        </w:rPr>
        <w:t>d</w:t>
      </w:r>
      <w:r w:rsidRPr="00A92900">
        <w:rPr>
          <w:rFonts w:ascii="Book Antiqua" w:hAnsi="Book Antiqua"/>
        </w:rPr>
        <w:t xml:space="preserve">isorders </w:t>
      </w:r>
      <w:r w:rsidR="006E37A6" w:rsidRPr="00A92900">
        <w:rPr>
          <w:rFonts w:ascii="Book Antiqua" w:hAnsi="Book Antiqua"/>
        </w:rPr>
        <w:t>e</w:t>
      </w:r>
      <w:r w:rsidRPr="00A92900">
        <w:rPr>
          <w:rFonts w:ascii="Book Antiqua" w:hAnsi="Book Antiqua"/>
        </w:rPr>
        <w:t>xamination-</w:t>
      </w:r>
      <w:r w:rsidR="006E37A6" w:rsidRPr="00A92900">
        <w:rPr>
          <w:rFonts w:ascii="Book Antiqua" w:hAnsi="Book Antiqua"/>
        </w:rPr>
        <w:t>q</w:t>
      </w:r>
      <w:r w:rsidRPr="00A92900">
        <w:rPr>
          <w:rFonts w:ascii="Book Antiqua" w:hAnsi="Book Antiqua"/>
        </w:rPr>
        <w:t xml:space="preserve">uestionnaire; VAS: Visual </w:t>
      </w:r>
      <w:r w:rsidR="006E37A6" w:rsidRPr="00A92900">
        <w:rPr>
          <w:rFonts w:ascii="Book Antiqua" w:hAnsi="Book Antiqua"/>
        </w:rPr>
        <w:t>a</w:t>
      </w:r>
      <w:r w:rsidRPr="00A92900">
        <w:rPr>
          <w:rFonts w:ascii="Book Antiqua" w:hAnsi="Book Antiqua"/>
        </w:rPr>
        <w:t xml:space="preserve">nalogue </w:t>
      </w:r>
      <w:r w:rsidR="006E37A6" w:rsidRPr="00A92900">
        <w:rPr>
          <w:rFonts w:ascii="Book Antiqua" w:hAnsi="Book Antiqua"/>
        </w:rPr>
        <w:t>s</w:t>
      </w:r>
      <w:r w:rsidRPr="00A92900">
        <w:rPr>
          <w:rFonts w:ascii="Book Antiqua" w:hAnsi="Book Antiqua"/>
        </w:rPr>
        <w:t xml:space="preserve">cale; SDS: Self-rating depression scale; CAS: Cattell anxiety scale; OB: </w:t>
      </w:r>
      <w:r w:rsidR="006E37A6" w:rsidRPr="00A92900">
        <w:rPr>
          <w:rFonts w:ascii="Book Antiqua" w:hAnsi="Book Antiqua"/>
        </w:rPr>
        <w:t>O</w:t>
      </w:r>
      <w:r w:rsidRPr="00A92900">
        <w:rPr>
          <w:rFonts w:ascii="Book Antiqua" w:hAnsi="Book Antiqua"/>
        </w:rPr>
        <w:t xml:space="preserve">besity; MRI: Magnetic </w:t>
      </w:r>
      <w:r w:rsidR="006E37A6" w:rsidRPr="00A92900">
        <w:rPr>
          <w:rFonts w:ascii="Book Antiqua" w:hAnsi="Book Antiqua"/>
        </w:rPr>
        <w:lastRenderedPageBreak/>
        <w:t>r</w:t>
      </w:r>
      <w:r w:rsidRPr="00A92900">
        <w:rPr>
          <w:rFonts w:ascii="Book Antiqua" w:hAnsi="Book Antiqua"/>
        </w:rPr>
        <w:t xml:space="preserve">esonance </w:t>
      </w:r>
      <w:r w:rsidR="006E37A6" w:rsidRPr="00A92900">
        <w:rPr>
          <w:rFonts w:ascii="Book Antiqua" w:hAnsi="Book Antiqua"/>
        </w:rPr>
        <w:t>i</w:t>
      </w:r>
      <w:r w:rsidRPr="00A92900">
        <w:rPr>
          <w:rFonts w:ascii="Book Antiqua" w:hAnsi="Book Antiqua"/>
        </w:rPr>
        <w:t xml:space="preserve">maging; DTPA: </w:t>
      </w:r>
      <w:r w:rsidR="006E37A6" w:rsidRPr="00A92900">
        <w:rPr>
          <w:rFonts w:ascii="Book Antiqua" w:hAnsi="Book Antiqua"/>
        </w:rPr>
        <w:t>D</w:t>
      </w:r>
      <w:r w:rsidRPr="00A92900">
        <w:rPr>
          <w:rFonts w:ascii="Book Antiqua" w:hAnsi="Book Antiqua"/>
        </w:rPr>
        <w:t xml:space="preserve">iethylenetriaminepentacetic acid; GCSI: Gastroparesis </w:t>
      </w:r>
      <w:r w:rsidR="006E37A6" w:rsidRPr="00A92900">
        <w:rPr>
          <w:rFonts w:ascii="Book Antiqua" w:hAnsi="Book Antiqua"/>
        </w:rPr>
        <w:t>c</w:t>
      </w:r>
      <w:r w:rsidRPr="00A92900">
        <w:rPr>
          <w:rFonts w:ascii="Book Antiqua" w:hAnsi="Book Antiqua"/>
        </w:rPr>
        <w:t xml:space="preserve">ardinal </w:t>
      </w:r>
      <w:r w:rsidR="006E37A6" w:rsidRPr="00A92900">
        <w:rPr>
          <w:rFonts w:ascii="Book Antiqua" w:hAnsi="Book Antiqua"/>
        </w:rPr>
        <w:t>s</w:t>
      </w:r>
      <w:r w:rsidRPr="00A92900">
        <w:rPr>
          <w:rFonts w:ascii="Book Antiqua" w:hAnsi="Book Antiqua"/>
        </w:rPr>
        <w:t xml:space="preserve">ymptom </w:t>
      </w:r>
      <w:r w:rsidR="006E37A6" w:rsidRPr="00A92900">
        <w:rPr>
          <w:rFonts w:ascii="Book Antiqua" w:hAnsi="Book Antiqua"/>
        </w:rPr>
        <w:t>i</w:t>
      </w:r>
      <w:r w:rsidRPr="00A92900">
        <w:rPr>
          <w:rFonts w:ascii="Book Antiqua" w:hAnsi="Book Antiqua"/>
        </w:rPr>
        <w:t xml:space="preserve">ndex; PAGI-SYM: Patient </w:t>
      </w:r>
      <w:r w:rsidR="006E37A6" w:rsidRPr="00A92900">
        <w:rPr>
          <w:rFonts w:ascii="Book Antiqua" w:hAnsi="Book Antiqua"/>
        </w:rPr>
        <w:t>a</w:t>
      </w:r>
      <w:r w:rsidRPr="00A92900">
        <w:rPr>
          <w:rFonts w:ascii="Book Antiqua" w:hAnsi="Book Antiqua"/>
        </w:rPr>
        <w:t xml:space="preserve">ssessment of </w:t>
      </w:r>
      <w:r w:rsidR="006E37A6" w:rsidRPr="00A92900">
        <w:rPr>
          <w:rFonts w:ascii="Book Antiqua" w:hAnsi="Book Antiqua"/>
        </w:rPr>
        <w:t>u</w:t>
      </w:r>
      <w:r w:rsidRPr="00A92900">
        <w:rPr>
          <w:rFonts w:ascii="Book Antiqua" w:hAnsi="Book Antiqua"/>
        </w:rPr>
        <w:t xml:space="preserve">pper GI </w:t>
      </w:r>
      <w:r w:rsidR="006E37A6" w:rsidRPr="00A92900">
        <w:rPr>
          <w:rFonts w:ascii="Book Antiqua" w:hAnsi="Book Antiqua"/>
        </w:rPr>
        <w:t>s</w:t>
      </w:r>
      <w:r w:rsidRPr="00A92900">
        <w:rPr>
          <w:rFonts w:ascii="Book Antiqua" w:hAnsi="Book Antiqua"/>
        </w:rPr>
        <w:t xml:space="preserve">ymptoms; GCSI: Gastroparesis </w:t>
      </w:r>
      <w:r w:rsidR="006E37A6" w:rsidRPr="00A92900">
        <w:rPr>
          <w:rFonts w:ascii="Book Antiqua" w:hAnsi="Book Antiqua"/>
        </w:rPr>
        <w:t>c</w:t>
      </w:r>
      <w:r w:rsidRPr="00A92900">
        <w:rPr>
          <w:rFonts w:ascii="Book Antiqua" w:hAnsi="Book Antiqua"/>
        </w:rPr>
        <w:t xml:space="preserve">ardinal </w:t>
      </w:r>
      <w:r w:rsidR="006E37A6" w:rsidRPr="00A92900">
        <w:rPr>
          <w:rFonts w:ascii="Book Antiqua" w:hAnsi="Book Antiqua"/>
        </w:rPr>
        <w:t>s</w:t>
      </w:r>
      <w:r w:rsidRPr="00A92900">
        <w:rPr>
          <w:rFonts w:ascii="Book Antiqua" w:hAnsi="Book Antiqua"/>
        </w:rPr>
        <w:t xml:space="preserve">ymptom </w:t>
      </w:r>
      <w:r w:rsidR="006E37A6" w:rsidRPr="00A92900">
        <w:rPr>
          <w:rFonts w:ascii="Book Antiqua" w:hAnsi="Book Antiqua"/>
        </w:rPr>
        <w:t>i</w:t>
      </w:r>
      <w:r w:rsidRPr="00A92900">
        <w:rPr>
          <w:rFonts w:ascii="Book Antiqua" w:hAnsi="Book Antiqua"/>
        </w:rPr>
        <w:t xml:space="preserve">nventory; EDDS: Eating </w:t>
      </w:r>
      <w:r w:rsidR="006E37A6" w:rsidRPr="00A92900">
        <w:rPr>
          <w:rFonts w:ascii="Book Antiqua" w:hAnsi="Book Antiqua"/>
        </w:rPr>
        <w:t>d</w:t>
      </w:r>
      <w:r w:rsidRPr="00A92900">
        <w:rPr>
          <w:rFonts w:ascii="Book Antiqua" w:hAnsi="Book Antiqua"/>
        </w:rPr>
        <w:t xml:space="preserve">isorder </w:t>
      </w:r>
      <w:r w:rsidR="006E37A6" w:rsidRPr="00A92900">
        <w:rPr>
          <w:rFonts w:ascii="Book Antiqua" w:hAnsi="Book Antiqua"/>
        </w:rPr>
        <w:t>d</w:t>
      </w:r>
      <w:r w:rsidRPr="00A92900">
        <w:rPr>
          <w:rFonts w:ascii="Book Antiqua" w:hAnsi="Book Antiqua"/>
        </w:rPr>
        <w:t xml:space="preserve">iagnostic </w:t>
      </w:r>
      <w:r w:rsidR="006E37A6" w:rsidRPr="00A92900">
        <w:rPr>
          <w:rFonts w:ascii="Book Antiqua" w:hAnsi="Book Antiqua"/>
        </w:rPr>
        <w:t>s</w:t>
      </w:r>
      <w:r w:rsidRPr="00A92900">
        <w:rPr>
          <w:rFonts w:ascii="Book Antiqua" w:hAnsi="Book Antiqua"/>
        </w:rPr>
        <w:t xml:space="preserve">cale; FED: Feeding or </w:t>
      </w:r>
      <w:r w:rsidR="006E37A6" w:rsidRPr="00A92900">
        <w:rPr>
          <w:rFonts w:ascii="Book Antiqua" w:hAnsi="Book Antiqua"/>
        </w:rPr>
        <w:t>e</w:t>
      </w:r>
      <w:r w:rsidRPr="00A92900">
        <w:rPr>
          <w:rFonts w:ascii="Book Antiqua" w:hAnsi="Book Antiqua"/>
        </w:rPr>
        <w:t xml:space="preserve">ating </w:t>
      </w:r>
      <w:r w:rsidR="006E37A6" w:rsidRPr="00A92900">
        <w:rPr>
          <w:rFonts w:ascii="Book Antiqua" w:hAnsi="Book Antiqua"/>
        </w:rPr>
        <w:t>d</w:t>
      </w:r>
      <w:r w:rsidRPr="00A92900">
        <w:rPr>
          <w:rFonts w:ascii="Book Antiqua" w:hAnsi="Book Antiqua"/>
        </w:rPr>
        <w:t xml:space="preserve">isorder; NIAS: Nine </w:t>
      </w:r>
      <w:r w:rsidR="006E37A6" w:rsidRPr="00A92900">
        <w:rPr>
          <w:rFonts w:ascii="Book Antiqua" w:hAnsi="Book Antiqua"/>
        </w:rPr>
        <w:t>i</w:t>
      </w:r>
      <w:r w:rsidRPr="00A92900">
        <w:rPr>
          <w:rFonts w:ascii="Book Antiqua" w:hAnsi="Book Antiqua"/>
        </w:rPr>
        <w:t xml:space="preserve">tem </w:t>
      </w:r>
      <w:r w:rsidR="006E37A6" w:rsidRPr="00A92900">
        <w:rPr>
          <w:rFonts w:ascii="Book Antiqua" w:hAnsi="Book Antiqua"/>
        </w:rPr>
        <w:t>a</w:t>
      </w:r>
      <w:r w:rsidRPr="00A92900">
        <w:rPr>
          <w:rFonts w:ascii="Book Antiqua" w:hAnsi="Book Antiqua"/>
        </w:rPr>
        <w:t>voidant/</w:t>
      </w:r>
      <w:r w:rsidR="006E37A6" w:rsidRPr="00A92900">
        <w:rPr>
          <w:rFonts w:ascii="Book Antiqua" w:hAnsi="Book Antiqua"/>
        </w:rPr>
        <w:t>r</w:t>
      </w:r>
      <w:r w:rsidRPr="00A92900">
        <w:rPr>
          <w:rFonts w:ascii="Book Antiqua" w:hAnsi="Book Antiqua"/>
        </w:rPr>
        <w:t xml:space="preserve">estrictive </w:t>
      </w:r>
      <w:r w:rsidR="006E37A6" w:rsidRPr="00A92900">
        <w:rPr>
          <w:rFonts w:ascii="Book Antiqua" w:hAnsi="Book Antiqua"/>
        </w:rPr>
        <w:t>f</w:t>
      </w:r>
      <w:r w:rsidRPr="00A92900">
        <w:rPr>
          <w:rFonts w:ascii="Book Antiqua" w:hAnsi="Book Antiqua"/>
        </w:rPr>
        <w:t xml:space="preserve">ood </w:t>
      </w:r>
      <w:r w:rsidR="006E37A6" w:rsidRPr="00A92900">
        <w:rPr>
          <w:rFonts w:ascii="Book Antiqua" w:hAnsi="Book Antiqua"/>
        </w:rPr>
        <w:t>i</w:t>
      </w:r>
      <w:r w:rsidRPr="00A92900">
        <w:rPr>
          <w:rFonts w:ascii="Book Antiqua" w:hAnsi="Book Antiqua"/>
        </w:rPr>
        <w:t xml:space="preserve">ntake </w:t>
      </w:r>
      <w:r w:rsidR="006E37A6" w:rsidRPr="00A92900">
        <w:rPr>
          <w:rFonts w:ascii="Book Antiqua" w:hAnsi="Book Antiqua"/>
        </w:rPr>
        <w:t>d</w:t>
      </w:r>
      <w:r w:rsidRPr="00A92900">
        <w:rPr>
          <w:rFonts w:ascii="Book Antiqua" w:hAnsi="Book Antiqua"/>
        </w:rPr>
        <w:t xml:space="preserve">isorder </w:t>
      </w:r>
      <w:r w:rsidR="006E37A6" w:rsidRPr="00A92900">
        <w:rPr>
          <w:rFonts w:ascii="Book Antiqua" w:hAnsi="Book Antiqua"/>
        </w:rPr>
        <w:t>s</w:t>
      </w:r>
      <w:r w:rsidRPr="00A92900">
        <w:rPr>
          <w:rFonts w:ascii="Book Antiqua" w:hAnsi="Book Antiqua"/>
        </w:rPr>
        <w:t xml:space="preserve">urvey; GES: </w:t>
      </w:r>
      <w:r w:rsidR="006E37A6" w:rsidRPr="00A92900">
        <w:rPr>
          <w:rFonts w:ascii="Book Antiqua" w:hAnsi="Book Antiqua"/>
        </w:rPr>
        <w:t>G</w:t>
      </w:r>
      <w:r w:rsidRPr="00A92900">
        <w:rPr>
          <w:rFonts w:ascii="Book Antiqua" w:hAnsi="Book Antiqua"/>
        </w:rPr>
        <w:t xml:space="preserve">astric emptying scintigraphy; ARFID: </w:t>
      </w:r>
      <w:r w:rsidR="006E37A6" w:rsidRPr="00A92900">
        <w:rPr>
          <w:rFonts w:ascii="Book Antiqua" w:hAnsi="Book Antiqua"/>
        </w:rPr>
        <w:t>A</w:t>
      </w:r>
      <w:r w:rsidRPr="00A92900">
        <w:rPr>
          <w:rFonts w:ascii="Book Antiqua" w:hAnsi="Book Antiqua"/>
        </w:rPr>
        <w:t>voidant/restrictive food intake disorder</w:t>
      </w:r>
      <w:r w:rsidR="006E37A6" w:rsidRPr="00A92900">
        <w:rPr>
          <w:rFonts w:ascii="Book Antiqua" w:hAnsi="Book Antiqua"/>
        </w:rPr>
        <w:t>.</w:t>
      </w:r>
    </w:p>
    <w:p w14:paraId="372FF2B7" w14:textId="39D437E1" w:rsidR="003F6FFB" w:rsidRPr="00A92900" w:rsidRDefault="003F6FFB" w:rsidP="00A92900">
      <w:pPr>
        <w:spacing w:line="360" w:lineRule="auto"/>
        <w:jc w:val="both"/>
        <w:rPr>
          <w:rFonts w:ascii="Book Antiqua" w:hAnsi="Book Antiqua"/>
          <w:b/>
          <w:bCs/>
        </w:rPr>
      </w:pPr>
      <w:r w:rsidRPr="00A92900">
        <w:rPr>
          <w:rFonts w:ascii="Book Antiqua" w:hAnsi="Book Antiqua"/>
          <w:b/>
          <w:bCs/>
        </w:rPr>
        <w:br w:type="page"/>
      </w:r>
      <w:r w:rsidRPr="00A92900">
        <w:rPr>
          <w:rFonts w:ascii="Book Antiqua" w:hAnsi="Book Antiqua"/>
          <w:b/>
          <w:bCs/>
        </w:rPr>
        <w:lastRenderedPageBreak/>
        <w:t>Table 2 Studies analyzing the association between functional dyspepsia and eating disorders</w:t>
      </w:r>
    </w:p>
    <w:tbl>
      <w:tblPr>
        <w:tblStyle w:val="21"/>
        <w:tblW w:w="10774" w:type="dxa"/>
        <w:tblInd w:w="-601" w:type="dxa"/>
        <w:tblBorders>
          <w:top w:val="single" w:sz="4" w:space="0" w:color="auto"/>
          <w:bottom w:val="single" w:sz="4" w:space="0" w:color="auto"/>
        </w:tblBorders>
        <w:tblLook w:val="04A0" w:firstRow="1" w:lastRow="0" w:firstColumn="1" w:lastColumn="0" w:noHBand="0" w:noVBand="1"/>
      </w:tblPr>
      <w:tblGrid>
        <w:gridCol w:w="1448"/>
        <w:gridCol w:w="2287"/>
        <w:gridCol w:w="1651"/>
        <w:gridCol w:w="1725"/>
        <w:gridCol w:w="3663"/>
      </w:tblGrid>
      <w:tr w:rsidR="00E773D0" w:rsidRPr="00A92900" w14:paraId="3DAC5921" w14:textId="77777777" w:rsidTr="00DF00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dxa"/>
            <w:tcBorders>
              <w:top w:val="single" w:sz="4" w:space="0" w:color="auto"/>
              <w:bottom w:val="single" w:sz="4" w:space="0" w:color="auto"/>
            </w:tcBorders>
          </w:tcPr>
          <w:p w14:paraId="7064E16E" w14:textId="10A21DA0" w:rsidR="003F6FFB" w:rsidRPr="00A92900" w:rsidRDefault="00260FD5" w:rsidP="00A92900">
            <w:pPr>
              <w:spacing w:line="360" w:lineRule="auto"/>
              <w:jc w:val="both"/>
              <w:rPr>
                <w:rFonts w:ascii="Book Antiqua" w:hAnsi="Book Antiqua" w:cs="Times New Roman"/>
                <w:bCs w:val="0"/>
              </w:rPr>
            </w:pPr>
            <w:r w:rsidRPr="00A92900">
              <w:rPr>
                <w:rFonts w:ascii="Book Antiqua" w:hAnsi="Book Antiqua" w:cs="Times New Roman"/>
                <w:bCs w:val="0"/>
              </w:rPr>
              <w:t>Ref.</w:t>
            </w:r>
          </w:p>
        </w:tc>
        <w:tc>
          <w:tcPr>
            <w:tcW w:w="2287" w:type="dxa"/>
            <w:tcBorders>
              <w:top w:val="single" w:sz="4" w:space="0" w:color="auto"/>
              <w:bottom w:val="single" w:sz="4" w:space="0" w:color="auto"/>
            </w:tcBorders>
          </w:tcPr>
          <w:p w14:paraId="69293078" w14:textId="77777777" w:rsidR="003F6FFB" w:rsidRPr="00A92900"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A92900">
              <w:rPr>
                <w:rFonts w:ascii="Book Antiqua" w:hAnsi="Book Antiqua" w:cs="Times New Roman"/>
                <w:bCs w:val="0"/>
              </w:rPr>
              <w:t>Aims</w:t>
            </w:r>
          </w:p>
        </w:tc>
        <w:tc>
          <w:tcPr>
            <w:tcW w:w="1652" w:type="dxa"/>
            <w:tcBorders>
              <w:top w:val="single" w:sz="4" w:space="0" w:color="auto"/>
              <w:bottom w:val="single" w:sz="4" w:space="0" w:color="auto"/>
            </w:tcBorders>
          </w:tcPr>
          <w:p w14:paraId="6C356101" w14:textId="77777777" w:rsidR="003F6FFB" w:rsidRPr="00A92900"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A92900">
              <w:rPr>
                <w:rFonts w:ascii="Book Antiqua" w:hAnsi="Book Antiqua" w:cs="Times New Roman"/>
                <w:bCs w:val="0"/>
              </w:rPr>
              <w:t>Study population</w:t>
            </w:r>
          </w:p>
        </w:tc>
        <w:tc>
          <w:tcPr>
            <w:tcW w:w="1701" w:type="dxa"/>
            <w:tcBorders>
              <w:top w:val="single" w:sz="4" w:space="0" w:color="auto"/>
              <w:bottom w:val="single" w:sz="4" w:space="0" w:color="auto"/>
            </w:tcBorders>
          </w:tcPr>
          <w:p w14:paraId="56D75567" w14:textId="77777777" w:rsidR="003F6FFB" w:rsidRPr="00A92900"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A92900">
              <w:rPr>
                <w:rFonts w:ascii="Book Antiqua" w:hAnsi="Book Antiqua" w:cs="Times New Roman"/>
                <w:bCs w:val="0"/>
              </w:rPr>
              <w:t>Assessment instruments</w:t>
            </w:r>
          </w:p>
        </w:tc>
        <w:tc>
          <w:tcPr>
            <w:tcW w:w="3686" w:type="dxa"/>
            <w:tcBorders>
              <w:top w:val="single" w:sz="4" w:space="0" w:color="auto"/>
              <w:bottom w:val="single" w:sz="4" w:space="0" w:color="auto"/>
            </w:tcBorders>
          </w:tcPr>
          <w:p w14:paraId="1DF43BF1" w14:textId="77777777" w:rsidR="003F6FFB" w:rsidRPr="00A92900"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A92900">
              <w:rPr>
                <w:rFonts w:ascii="Book Antiqua" w:hAnsi="Book Antiqua" w:cs="Times New Roman"/>
                <w:bCs w:val="0"/>
              </w:rPr>
              <w:t>Results and conclusions</w:t>
            </w:r>
          </w:p>
        </w:tc>
      </w:tr>
      <w:tr w:rsidR="00E773D0" w:rsidRPr="00A92900" w14:paraId="22A181F4" w14:textId="77777777" w:rsidTr="00DF0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dxa"/>
            <w:tcBorders>
              <w:top w:val="single" w:sz="4" w:space="0" w:color="auto"/>
              <w:bottom w:val="none" w:sz="0" w:space="0" w:color="auto"/>
            </w:tcBorders>
          </w:tcPr>
          <w:p w14:paraId="17E412E5" w14:textId="6F0E60F2" w:rsidR="003F6FFB" w:rsidRPr="00A92900" w:rsidRDefault="003F6FFB" w:rsidP="00A92900">
            <w:pPr>
              <w:spacing w:line="360" w:lineRule="auto"/>
              <w:jc w:val="both"/>
              <w:rPr>
                <w:rFonts w:ascii="Book Antiqua" w:hAnsi="Book Antiqua" w:cs="Times New Roman"/>
                <w:b w:val="0"/>
                <w:bCs w:val="0"/>
              </w:rPr>
            </w:pPr>
            <w:r w:rsidRPr="00A92900">
              <w:rPr>
                <w:rFonts w:ascii="Book Antiqua" w:hAnsi="Book Antiqua" w:cs="Times New Roman"/>
                <w:b w:val="0"/>
                <w:bCs w:val="0"/>
              </w:rPr>
              <w:t xml:space="preserve">Santonicola </w:t>
            </w:r>
            <w:r w:rsidRPr="00A92900">
              <w:rPr>
                <w:rFonts w:ascii="Book Antiqua" w:hAnsi="Book Antiqua" w:cs="Times New Roman"/>
                <w:b w:val="0"/>
                <w:bCs w:val="0"/>
                <w:i/>
                <w:iCs/>
              </w:rPr>
              <w:t>et al</w:t>
            </w:r>
            <w:r w:rsidRPr="00A92900">
              <w:rPr>
                <w:rFonts w:ascii="Book Antiqua" w:hAnsi="Book Antiqua" w:cs="Times New Roman"/>
                <w:b w:val="0"/>
                <w:bCs w:val="0"/>
                <w:vertAlign w:val="superscript"/>
              </w:rPr>
              <w:t>[37]</w:t>
            </w:r>
            <w:r w:rsidR="00260FD5" w:rsidRPr="00A92900">
              <w:rPr>
                <w:rFonts w:ascii="Book Antiqua" w:hAnsi="Book Antiqua" w:cs="Times New Roman"/>
                <w:b w:val="0"/>
                <w:bCs w:val="0"/>
              </w:rPr>
              <w:t xml:space="preserve">, </w:t>
            </w:r>
            <w:r w:rsidR="00260FD5" w:rsidRPr="00A92900">
              <w:rPr>
                <w:rFonts w:ascii="Book Antiqua" w:eastAsia="Book Antiqua" w:hAnsi="Book Antiqua" w:cs="Book Antiqua"/>
                <w:b w:val="0"/>
                <w:bCs w:val="0"/>
                <w:color w:val="000000"/>
              </w:rPr>
              <w:t>2012</w:t>
            </w:r>
          </w:p>
        </w:tc>
        <w:tc>
          <w:tcPr>
            <w:tcW w:w="2287" w:type="dxa"/>
            <w:tcBorders>
              <w:top w:val="single" w:sz="4" w:space="0" w:color="auto"/>
              <w:bottom w:val="none" w:sz="0" w:space="0" w:color="auto"/>
            </w:tcBorders>
          </w:tcPr>
          <w:p w14:paraId="23B58EBE" w14:textId="0FF10793" w:rsidR="003F6FFB" w:rsidRPr="00A92900" w:rsidRDefault="00260FD5"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shd w:val="clear" w:color="auto" w:fill="FFFFFF"/>
              </w:rPr>
              <w:t>P</w:t>
            </w:r>
            <w:r w:rsidR="003F6FFB" w:rsidRPr="00A92900">
              <w:rPr>
                <w:rFonts w:ascii="Book Antiqua" w:hAnsi="Book Antiqua" w:cs="Times New Roman"/>
                <w:shd w:val="clear" w:color="auto" w:fill="FFFFFF"/>
              </w:rPr>
              <w:t xml:space="preserve">revalence of FD </w:t>
            </w:r>
          </w:p>
        </w:tc>
        <w:tc>
          <w:tcPr>
            <w:tcW w:w="1652" w:type="dxa"/>
            <w:tcBorders>
              <w:top w:val="single" w:sz="4" w:space="0" w:color="auto"/>
              <w:bottom w:val="none" w:sz="0" w:space="0" w:color="auto"/>
            </w:tcBorders>
          </w:tcPr>
          <w:p w14:paraId="0A64A71A" w14:textId="0D96579B"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20 AN, 6 BN, 10 EDNOS, 9 CT, 32 OB,</w:t>
            </w:r>
            <w:r w:rsidR="00260FD5" w:rsidRPr="00A92900">
              <w:rPr>
                <w:rFonts w:ascii="Book Antiqua" w:hAnsi="Book Antiqua" w:cs="Times New Roman"/>
                <w:lang w:eastAsia="zh-CN"/>
              </w:rPr>
              <w:t xml:space="preserve"> </w:t>
            </w:r>
            <w:r w:rsidRPr="00A92900">
              <w:rPr>
                <w:rFonts w:ascii="Book Antiqua" w:hAnsi="Book Antiqua" w:cs="Times New Roman"/>
                <w:lang w:val="fr-FR"/>
              </w:rPr>
              <w:t>22 HC</w:t>
            </w:r>
          </w:p>
        </w:tc>
        <w:tc>
          <w:tcPr>
            <w:tcW w:w="1701" w:type="dxa"/>
            <w:tcBorders>
              <w:top w:val="single" w:sz="4" w:space="0" w:color="auto"/>
              <w:bottom w:val="none" w:sz="0" w:space="0" w:color="auto"/>
            </w:tcBorders>
          </w:tcPr>
          <w:p w14:paraId="526B5381" w14:textId="77777777"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Rome III criteria (18 questions diagnosis of FD and its subgroups PDS and EPS)</w:t>
            </w:r>
          </w:p>
        </w:tc>
        <w:tc>
          <w:tcPr>
            <w:tcW w:w="3686" w:type="dxa"/>
            <w:tcBorders>
              <w:top w:val="single" w:sz="4" w:space="0" w:color="auto"/>
              <w:bottom w:val="none" w:sz="0" w:space="0" w:color="auto"/>
            </w:tcBorders>
          </w:tcPr>
          <w:p w14:paraId="09BC94B4" w14:textId="6F72C3E6"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hd w:val="clear" w:color="auto" w:fill="FFFFFF"/>
              </w:rPr>
            </w:pPr>
            <w:r w:rsidRPr="00A92900">
              <w:rPr>
                <w:rFonts w:ascii="Book Antiqua" w:hAnsi="Book Antiqua" w:cs="Times New Roman"/>
                <w:shd w:val="clear" w:color="auto" w:fill="FFFFFF"/>
              </w:rPr>
              <w:t>90% AN, 83.3% BN, 90% EDNOS, 55.6% OB and 18.2% CT met PDS criteria.</w:t>
            </w:r>
            <w:r w:rsidR="00260FD5" w:rsidRPr="00A92900">
              <w:rPr>
                <w:rFonts w:ascii="Book Antiqua" w:hAnsi="Book Antiqua" w:cs="Times New Roman"/>
                <w:shd w:val="clear" w:color="auto" w:fill="FFFFFF"/>
                <w:lang w:eastAsia="zh-CN"/>
              </w:rPr>
              <w:t xml:space="preserve"> </w:t>
            </w:r>
            <w:r w:rsidRPr="00A92900">
              <w:rPr>
                <w:rFonts w:ascii="Book Antiqua" w:hAnsi="Book Antiqua" w:cs="Times New Roman"/>
                <w:shd w:val="clear" w:color="auto" w:fill="FFFFFF"/>
              </w:rPr>
              <w:t>Emesis was present in 100% BN patients, 20% EDNOS, 15% AN, 22% of CT subjects, 5.6% HC</w:t>
            </w:r>
            <w:r w:rsidR="00260FD5" w:rsidRPr="00A92900">
              <w:rPr>
                <w:rFonts w:ascii="Book Antiqua" w:hAnsi="Book Antiqua" w:cs="Times New Roman"/>
                <w:shd w:val="clear" w:color="auto" w:fill="FFFFFF"/>
              </w:rPr>
              <w:t>.</w:t>
            </w:r>
            <w:r w:rsidRPr="00A92900">
              <w:rPr>
                <w:rFonts w:ascii="Book Antiqua" w:hAnsi="Book Antiqua" w:cs="Times New Roman"/>
                <w:shd w:val="clear" w:color="auto" w:fill="FFFFFF"/>
              </w:rPr>
              <w:t xml:space="preserve"> Postprandial fullness intensity-frequency score was significantly higher in AN, BN, EDNOS.</w:t>
            </w:r>
            <w:r w:rsidR="00260FD5" w:rsidRPr="00A92900">
              <w:rPr>
                <w:rFonts w:ascii="Book Antiqua" w:hAnsi="Book Antiqua" w:cs="Times New Roman"/>
                <w:shd w:val="clear" w:color="auto" w:fill="FFFFFF"/>
                <w:lang w:eastAsia="zh-CN"/>
              </w:rPr>
              <w:t xml:space="preserve"> </w:t>
            </w:r>
            <w:r w:rsidRPr="00A92900">
              <w:rPr>
                <w:rFonts w:ascii="Book Antiqua" w:hAnsi="Book Antiqua" w:cs="Times New Roman"/>
                <w:shd w:val="clear" w:color="auto" w:fill="FFFFFF"/>
              </w:rPr>
              <w:t>Nausea and epigastric pressure were increased in BN and EDNOS</w:t>
            </w:r>
          </w:p>
        </w:tc>
      </w:tr>
      <w:tr w:rsidR="00E773D0" w:rsidRPr="00A92900" w14:paraId="5B7945EC" w14:textId="77777777" w:rsidTr="00DF00DA">
        <w:tc>
          <w:tcPr>
            <w:cnfStyle w:val="001000000000" w:firstRow="0" w:lastRow="0" w:firstColumn="1" w:lastColumn="0" w:oddVBand="0" w:evenVBand="0" w:oddHBand="0" w:evenHBand="0" w:firstRowFirstColumn="0" w:firstRowLastColumn="0" w:lastRowFirstColumn="0" w:lastRowLastColumn="0"/>
            <w:tcW w:w="1448" w:type="dxa"/>
          </w:tcPr>
          <w:p w14:paraId="290328D6" w14:textId="79D105FC" w:rsidR="003F6FFB" w:rsidRPr="00A92900" w:rsidRDefault="003F6FFB" w:rsidP="00A92900">
            <w:pPr>
              <w:spacing w:line="360" w:lineRule="auto"/>
              <w:jc w:val="both"/>
              <w:rPr>
                <w:rFonts w:ascii="Book Antiqua" w:hAnsi="Book Antiqua" w:cs="Times New Roman"/>
                <w:b w:val="0"/>
                <w:bCs w:val="0"/>
              </w:rPr>
            </w:pPr>
            <w:r w:rsidRPr="00A92900">
              <w:rPr>
                <w:rFonts w:ascii="Book Antiqua" w:hAnsi="Book Antiqua" w:cs="Times New Roman"/>
                <w:b w:val="0"/>
                <w:bCs w:val="0"/>
              </w:rPr>
              <w:t xml:space="preserve">Porcelli </w:t>
            </w:r>
            <w:r w:rsidRPr="00A92900">
              <w:rPr>
                <w:rFonts w:ascii="Book Antiqua" w:hAnsi="Book Antiqua" w:cs="Times New Roman"/>
                <w:b w:val="0"/>
                <w:bCs w:val="0"/>
                <w:i/>
                <w:iCs/>
              </w:rPr>
              <w:t>et al</w:t>
            </w:r>
            <w:r w:rsidRPr="00A92900">
              <w:rPr>
                <w:rFonts w:ascii="Book Antiqua" w:hAnsi="Book Antiqua" w:cs="Times New Roman"/>
                <w:b w:val="0"/>
                <w:bCs w:val="0"/>
                <w:vertAlign w:val="superscript"/>
              </w:rPr>
              <w:t>[38]</w:t>
            </w:r>
            <w:r w:rsidR="00260FD5" w:rsidRPr="00A92900">
              <w:rPr>
                <w:rFonts w:ascii="Book Antiqua" w:hAnsi="Book Antiqua" w:cs="Times New Roman"/>
                <w:b w:val="0"/>
                <w:bCs w:val="0"/>
              </w:rPr>
              <w:t xml:space="preserve">, </w:t>
            </w:r>
            <w:r w:rsidR="00260FD5" w:rsidRPr="00A92900">
              <w:rPr>
                <w:rFonts w:ascii="Book Antiqua" w:eastAsia="Book Antiqua" w:hAnsi="Book Antiqua" w:cs="Book Antiqua"/>
                <w:b w:val="0"/>
                <w:bCs w:val="0"/>
                <w:color w:val="000000"/>
              </w:rPr>
              <w:t>1998</w:t>
            </w:r>
          </w:p>
        </w:tc>
        <w:tc>
          <w:tcPr>
            <w:tcW w:w="2287" w:type="dxa"/>
          </w:tcPr>
          <w:p w14:paraId="7942603F" w14:textId="3F243A39" w:rsidR="003F6FFB" w:rsidRPr="00A92900" w:rsidRDefault="00260FD5"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rPr>
              <w:t>P</w:t>
            </w:r>
            <w:r w:rsidR="003F6FFB" w:rsidRPr="00A92900">
              <w:rPr>
                <w:rFonts w:ascii="Book Antiqua" w:hAnsi="Book Antiqua" w:cs="Times New Roman"/>
              </w:rPr>
              <w:t>resence of lifetime ED in patients referred for FGID</w:t>
            </w:r>
          </w:p>
        </w:tc>
        <w:tc>
          <w:tcPr>
            <w:tcW w:w="1652" w:type="dxa"/>
          </w:tcPr>
          <w:p w14:paraId="0BAC1134" w14:textId="20E48FC8"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rPr>
              <w:t>127 consecutive patients (42 FD, 28 IBS 20 FAP, 37 with FD and IBS; male and 83 females; 163 control subjects gallstone disease</w:t>
            </w:r>
          </w:p>
        </w:tc>
        <w:tc>
          <w:tcPr>
            <w:tcW w:w="1701" w:type="dxa"/>
          </w:tcPr>
          <w:p w14:paraId="5D6B6C61" w14:textId="35E497CE"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rPr>
              <w:t xml:space="preserve">GSRS; HADS (HADS-A and HADS-D) </w:t>
            </w:r>
          </w:p>
        </w:tc>
        <w:tc>
          <w:tcPr>
            <w:tcW w:w="3686" w:type="dxa"/>
          </w:tcPr>
          <w:p w14:paraId="616ADBA5" w14:textId="13C24EC4"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rPr>
              <w:t>Past ED were significantly more prevalent in FGID (15.7%) than in gallstone disease patients (3.1%) (chi-square = 14.6,</w:t>
            </w:r>
            <w:r w:rsidR="00260FD5" w:rsidRPr="00A92900">
              <w:rPr>
                <w:rFonts w:ascii="Book Antiqua" w:hAnsi="Book Antiqua" w:cs="Times New Roman"/>
              </w:rPr>
              <w:t xml:space="preserve"> </w:t>
            </w:r>
            <w:r w:rsidRPr="00A92900">
              <w:rPr>
                <w:rFonts w:ascii="Book Antiqua" w:hAnsi="Book Antiqua" w:cs="Times New Roman"/>
                <w:i/>
                <w:iCs/>
              </w:rPr>
              <w:t>P</w:t>
            </w:r>
            <w:r w:rsidR="00260FD5" w:rsidRPr="00A92900">
              <w:rPr>
                <w:rFonts w:ascii="Book Antiqua" w:hAnsi="Book Antiqua" w:cs="Times New Roman"/>
              </w:rPr>
              <w:t xml:space="preserve"> </w:t>
            </w:r>
            <w:r w:rsidRPr="00A92900">
              <w:rPr>
                <w:rFonts w:ascii="Book Antiqua" w:hAnsi="Book Antiqua" w:cs="Times New Roman"/>
              </w:rPr>
              <w:t>&lt;</w:t>
            </w:r>
            <w:r w:rsidR="00260FD5" w:rsidRPr="00A92900">
              <w:rPr>
                <w:rFonts w:ascii="Book Antiqua" w:hAnsi="Book Antiqua" w:cs="Times New Roman"/>
              </w:rPr>
              <w:t xml:space="preserve"> </w:t>
            </w:r>
            <w:r w:rsidRPr="00A92900">
              <w:rPr>
                <w:rFonts w:ascii="Book Antiqua" w:hAnsi="Book Antiqua" w:cs="Times New Roman"/>
              </w:rPr>
              <w:t>0.001). FGID patients with past ED were significantly younger, more educated, more psychologically distressed, more dyspeptic, and more were women than FGID patients without past ED</w:t>
            </w:r>
          </w:p>
        </w:tc>
      </w:tr>
      <w:tr w:rsidR="00E773D0" w:rsidRPr="00A92900" w14:paraId="6F7018FA" w14:textId="77777777" w:rsidTr="00DF0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dxa"/>
            <w:tcBorders>
              <w:top w:val="none" w:sz="0" w:space="0" w:color="auto"/>
              <w:bottom w:val="none" w:sz="0" w:space="0" w:color="auto"/>
            </w:tcBorders>
          </w:tcPr>
          <w:p w14:paraId="567C47AC" w14:textId="405BD6B6" w:rsidR="003F6FFB" w:rsidRPr="00A92900" w:rsidRDefault="003F6FFB" w:rsidP="00A92900">
            <w:pPr>
              <w:spacing w:line="360" w:lineRule="auto"/>
              <w:jc w:val="both"/>
              <w:rPr>
                <w:rFonts w:ascii="Book Antiqua" w:hAnsi="Book Antiqua" w:cs="Times New Roman"/>
                <w:b w:val="0"/>
                <w:bCs w:val="0"/>
              </w:rPr>
            </w:pPr>
            <w:r w:rsidRPr="00A92900">
              <w:rPr>
                <w:rFonts w:ascii="Book Antiqua" w:hAnsi="Book Antiqua" w:cs="Times New Roman"/>
                <w:b w:val="0"/>
                <w:bCs w:val="0"/>
              </w:rPr>
              <w:lastRenderedPageBreak/>
              <w:t xml:space="preserve">Cremonini </w:t>
            </w:r>
            <w:r w:rsidRPr="00A92900">
              <w:rPr>
                <w:rFonts w:ascii="Book Antiqua" w:hAnsi="Book Antiqua" w:cs="Times New Roman"/>
                <w:b w:val="0"/>
                <w:bCs w:val="0"/>
                <w:i/>
                <w:iCs/>
              </w:rPr>
              <w:t>et al</w:t>
            </w:r>
            <w:r w:rsidRPr="00A92900">
              <w:rPr>
                <w:rFonts w:ascii="Book Antiqua" w:hAnsi="Book Antiqua" w:cs="Times New Roman"/>
                <w:b w:val="0"/>
                <w:bCs w:val="0"/>
                <w:vertAlign w:val="superscript"/>
              </w:rPr>
              <w:t>[39]</w:t>
            </w:r>
            <w:r w:rsidR="00260FD5" w:rsidRPr="00A92900">
              <w:rPr>
                <w:rFonts w:ascii="Book Antiqua" w:hAnsi="Book Antiqua" w:cs="Times New Roman"/>
                <w:b w:val="0"/>
                <w:bCs w:val="0"/>
              </w:rPr>
              <w:t>,</w:t>
            </w:r>
            <w:r w:rsidR="00260FD5" w:rsidRPr="00A92900">
              <w:rPr>
                <w:rFonts w:ascii="Book Antiqua" w:eastAsia="Book Antiqua" w:hAnsi="Book Antiqua" w:cs="Book Antiqua"/>
                <w:color w:val="000000"/>
              </w:rPr>
              <w:t xml:space="preserve"> </w:t>
            </w:r>
            <w:r w:rsidR="00260FD5" w:rsidRPr="00A92900">
              <w:rPr>
                <w:rFonts w:ascii="Book Antiqua" w:eastAsia="Book Antiqua" w:hAnsi="Book Antiqua" w:cs="Book Antiqua"/>
                <w:b w:val="0"/>
                <w:bCs w:val="0"/>
                <w:color w:val="000000"/>
              </w:rPr>
              <w:t>2009</w:t>
            </w:r>
          </w:p>
        </w:tc>
        <w:tc>
          <w:tcPr>
            <w:tcW w:w="2287" w:type="dxa"/>
            <w:tcBorders>
              <w:top w:val="none" w:sz="0" w:space="0" w:color="auto"/>
              <w:bottom w:val="none" w:sz="0" w:space="0" w:color="auto"/>
            </w:tcBorders>
          </w:tcPr>
          <w:p w14:paraId="78D6829F" w14:textId="79831F85" w:rsidR="003F6FFB" w:rsidRPr="00A92900" w:rsidRDefault="00260FD5"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S</w:t>
            </w:r>
            <w:r w:rsidR="003F6FFB" w:rsidRPr="00A92900">
              <w:rPr>
                <w:rFonts w:ascii="Book Antiqua" w:hAnsi="Book Antiqua" w:cs="Times New Roman"/>
              </w:rPr>
              <w:t>everity of BE episodes would be associated with upper and lower GI symptoms</w:t>
            </w:r>
          </w:p>
        </w:tc>
        <w:tc>
          <w:tcPr>
            <w:tcW w:w="1652" w:type="dxa"/>
            <w:tcBorders>
              <w:top w:val="none" w:sz="0" w:space="0" w:color="auto"/>
              <w:bottom w:val="none" w:sz="0" w:space="0" w:color="auto"/>
            </w:tcBorders>
          </w:tcPr>
          <w:p w14:paraId="585E189A" w14:textId="30360D95"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4096 subjects (population-based survey of community residents found through the medical record linkage system) &gt;</w:t>
            </w:r>
            <w:r w:rsidR="00260FD5" w:rsidRPr="00A92900">
              <w:rPr>
                <w:rFonts w:ascii="Book Antiqua" w:hAnsi="Book Antiqua" w:cs="Times New Roman"/>
              </w:rPr>
              <w:t xml:space="preserve"> </w:t>
            </w:r>
            <w:r w:rsidRPr="00A92900">
              <w:rPr>
                <w:rFonts w:ascii="Book Antiqua" w:hAnsi="Book Antiqua" w:cs="Times New Roman"/>
              </w:rPr>
              <w:t xml:space="preserve">18 yr </w:t>
            </w:r>
          </w:p>
        </w:tc>
        <w:tc>
          <w:tcPr>
            <w:tcW w:w="1701" w:type="dxa"/>
            <w:tcBorders>
              <w:top w:val="none" w:sz="0" w:space="0" w:color="auto"/>
              <w:bottom w:val="none" w:sz="0" w:space="0" w:color="auto"/>
            </w:tcBorders>
          </w:tcPr>
          <w:p w14:paraId="11577B28" w14:textId="24B3D79C"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 xml:space="preserve">Questionnaire measuring GI symptoms, frequency of BE episodes and physical activity level </w:t>
            </w:r>
          </w:p>
        </w:tc>
        <w:tc>
          <w:tcPr>
            <w:tcW w:w="3686" w:type="dxa"/>
            <w:tcBorders>
              <w:top w:val="none" w:sz="0" w:space="0" w:color="auto"/>
              <w:bottom w:val="none" w:sz="0" w:space="0" w:color="auto"/>
            </w:tcBorders>
          </w:tcPr>
          <w:p w14:paraId="483D36E7" w14:textId="0CBA009D"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BE disorder</w:t>
            </w:r>
            <w:r w:rsidR="00260FD5" w:rsidRPr="00A92900">
              <w:rPr>
                <w:rFonts w:ascii="Book Antiqua" w:hAnsi="Book Antiqua" w:cs="Times New Roman"/>
              </w:rPr>
              <w:t>:</w:t>
            </w:r>
            <w:r w:rsidRPr="00A92900">
              <w:rPr>
                <w:rFonts w:ascii="Book Antiqua" w:hAnsi="Book Antiqua" w:cs="Times New Roman"/>
              </w:rPr>
              <w:t xml:space="preserve"> </w:t>
            </w:r>
            <w:r w:rsidR="00260FD5" w:rsidRPr="00A92900">
              <w:rPr>
                <w:rFonts w:ascii="Book Antiqua" w:hAnsi="Book Antiqua" w:cs="Times New Roman"/>
              </w:rPr>
              <w:t>W</w:t>
            </w:r>
            <w:r w:rsidRPr="00A92900">
              <w:rPr>
                <w:rFonts w:ascii="Book Antiqua" w:hAnsi="Book Antiqua" w:cs="Times New Roman"/>
              </w:rPr>
              <w:t>as present in 6.1% subjects,</w:t>
            </w:r>
            <w:r w:rsidR="00260FD5" w:rsidRPr="00A92900">
              <w:rPr>
                <w:rFonts w:ascii="Book Antiqua" w:hAnsi="Book Antiqua" w:cs="Times New Roman"/>
                <w:lang w:eastAsia="zh-CN"/>
              </w:rPr>
              <w:t xml:space="preserve"> </w:t>
            </w:r>
            <w:r w:rsidR="00260FD5" w:rsidRPr="00A92900">
              <w:rPr>
                <w:rFonts w:ascii="Book Antiqua" w:hAnsi="Book Antiqua" w:cs="Times New Roman"/>
              </w:rPr>
              <w:t>w</w:t>
            </w:r>
            <w:r w:rsidRPr="00A92900">
              <w:rPr>
                <w:rFonts w:ascii="Book Antiqua" w:hAnsi="Book Antiqua" w:cs="Times New Roman"/>
              </w:rPr>
              <w:t>as independently associated with upper</w:t>
            </w:r>
            <w:r w:rsidR="00260FD5" w:rsidRPr="00A92900">
              <w:rPr>
                <w:rFonts w:ascii="Book Antiqua" w:hAnsi="Book Antiqua" w:cs="Times New Roman"/>
              </w:rPr>
              <w:t>.</w:t>
            </w:r>
            <w:r w:rsidRPr="00A92900">
              <w:rPr>
                <w:rFonts w:ascii="Book Antiqua" w:hAnsi="Book Antiqua" w:cs="Times New Roman"/>
              </w:rPr>
              <w:t xml:space="preserve"> GI symptoms: </w:t>
            </w:r>
            <w:r w:rsidR="00260FD5" w:rsidRPr="00A92900">
              <w:rPr>
                <w:rFonts w:ascii="Book Antiqua" w:hAnsi="Book Antiqua" w:cs="Times New Roman"/>
              </w:rPr>
              <w:t>A</w:t>
            </w:r>
            <w:r w:rsidRPr="00A92900">
              <w:rPr>
                <w:rFonts w:ascii="Book Antiqua" w:hAnsi="Book Antiqua" w:cs="Times New Roman"/>
              </w:rPr>
              <w:t>cid regurgitation heartburn, dysphagia, bloating and upper abdominal pain</w:t>
            </w:r>
            <w:r w:rsidR="00260FD5" w:rsidRPr="00A92900">
              <w:rPr>
                <w:rFonts w:ascii="Book Antiqua" w:hAnsi="Book Antiqua" w:cs="Times New Roman"/>
              </w:rPr>
              <w:t xml:space="preserve">, </w:t>
            </w:r>
            <w:r w:rsidRPr="00A92900">
              <w:rPr>
                <w:rFonts w:ascii="Book Antiqua" w:hAnsi="Book Antiqua" w:cs="Times New Roman"/>
              </w:rPr>
              <w:t xml:space="preserve">was associated with lower GI symptoms: diarrhea, urgency, constipation and feeling of anal blockage. </w:t>
            </w:r>
            <w:r w:rsidR="00260FD5" w:rsidRPr="00A92900">
              <w:rPr>
                <w:rFonts w:ascii="Book Antiqua" w:hAnsi="Book Antiqua" w:cs="Times New Roman"/>
              </w:rPr>
              <w:t>T</w:t>
            </w:r>
            <w:r w:rsidRPr="00A92900">
              <w:rPr>
                <w:rFonts w:ascii="Book Antiqua" w:hAnsi="Book Antiqua"/>
              </w:rPr>
              <w:t>h</w:t>
            </w:r>
            <w:r w:rsidRPr="00A92900">
              <w:rPr>
                <w:rStyle w:val="fontstyle01"/>
                <w:rFonts w:ascii="Book Antiqua" w:hAnsi="Book Antiqua" w:cs="Times New Roman"/>
                <w:sz w:val="24"/>
                <w:szCs w:val="24"/>
              </w:rPr>
              <w:t>e associations</w:t>
            </w:r>
            <w:r w:rsidR="00260FD5" w:rsidRPr="00A92900">
              <w:rPr>
                <w:rStyle w:val="fontstyle01"/>
                <w:rFonts w:ascii="Book Antiqua" w:hAnsi="Book Antiqua" w:cs="Times New Roman"/>
                <w:sz w:val="24"/>
                <w:szCs w:val="24"/>
              </w:rPr>
              <w:t xml:space="preserve"> </w:t>
            </w:r>
            <w:r w:rsidRPr="00A92900">
              <w:rPr>
                <w:rStyle w:val="fontstyle01"/>
                <w:rFonts w:ascii="Book Antiqua" w:hAnsi="Book Antiqua" w:cs="Times New Roman"/>
                <w:sz w:val="24"/>
                <w:szCs w:val="24"/>
              </w:rPr>
              <w:t>independent of the level of obesity</w:t>
            </w:r>
          </w:p>
        </w:tc>
      </w:tr>
      <w:tr w:rsidR="00E773D0" w:rsidRPr="00A92900" w14:paraId="6D0BDEE1" w14:textId="77777777" w:rsidTr="00DF00DA">
        <w:tc>
          <w:tcPr>
            <w:cnfStyle w:val="001000000000" w:firstRow="0" w:lastRow="0" w:firstColumn="1" w:lastColumn="0" w:oddVBand="0" w:evenVBand="0" w:oddHBand="0" w:evenHBand="0" w:firstRowFirstColumn="0" w:firstRowLastColumn="0" w:lastRowFirstColumn="0" w:lastRowLastColumn="0"/>
            <w:tcW w:w="1448" w:type="dxa"/>
          </w:tcPr>
          <w:p w14:paraId="3A7B1F97" w14:textId="24580976" w:rsidR="003F6FFB" w:rsidRPr="00A92900" w:rsidRDefault="003F6FFB" w:rsidP="00A92900">
            <w:pPr>
              <w:spacing w:line="360" w:lineRule="auto"/>
              <w:jc w:val="both"/>
              <w:rPr>
                <w:rFonts w:ascii="Book Antiqua" w:hAnsi="Book Antiqua" w:cs="Times New Roman"/>
                <w:b w:val="0"/>
                <w:bCs w:val="0"/>
                <w:lang w:val="pt-BR"/>
              </w:rPr>
            </w:pPr>
            <w:r w:rsidRPr="00A92900">
              <w:rPr>
                <w:rFonts w:ascii="Book Antiqua" w:hAnsi="Book Antiqua" w:cs="Times New Roman"/>
                <w:b w:val="0"/>
                <w:bCs w:val="0"/>
                <w:shd w:val="clear" w:color="auto" w:fill="FFFFFF"/>
                <w:lang w:val="fr-FR"/>
              </w:rPr>
              <w:t xml:space="preserve">Jáuregui </w:t>
            </w:r>
            <w:r w:rsidRPr="00A92900">
              <w:rPr>
                <w:rFonts w:ascii="Book Antiqua" w:hAnsi="Book Antiqua" w:cs="Times New Roman"/>
                <w:b w:val="0"/>
                <w:bCs w:val="0"/>
                <w:i/>
                <w:iCs/>
                <w:shd w:val="clear" w:color="auto" w:fill="FFFFFF"/>
                <w:lang w:val="fr-FR"/>
              </w:rPr>
              <w:t>et al</w:t>
            </w:r>
            <w:r w:rsidRPr="00A92900">
              <w:rPr>
                <w:rFonts w:ascii="Book Antiqua" w:hAnsi="Book Antiqua" w:cs="Times New Roman"/>
                <w:b w:val="0"/>
                <w:bCs w:val="0"/>
                <w:shd w:val="clear" w:color="auto" w:fill="FFFFFF"/>
                <w:vertAlign w:val="superscript"/>
                <w:lang w:val="fr-FR"/>
              </w:rPr>
              <w:t>[40]</w:t>
            </w:r>
            <w:r w:rsidR="002F7858" w:rsidRPr="00A92900">
              <w:rPr>
                <w:rFonts w:ascii="Book Antiqua" w:hAnsi="Book Antiqua" w:cs="Times New Roman"/>
                <w:b w:val="0"/>
                <w:bCs w:val="0"/>
                <w:shd w:val="clear" w:color="auto" w:fill="FFFFFF"/>
                <w:lang w:val="fr-FR"/>
              </w:rPr>
              <w:t>,</w:t>
            </w:r>
            <w:r w:rsidR="002F7858" w:rsidRPr="00A92900">
              <w:rPr>
                <w:rFonts w:ascii="Book Antiqua" w:eastAsia="Book Antiqua" w:hAnsi="Book Antiqua" w:cs="Book Antiqua"/>
                <w:color w:val="000000"/>
              </w:rPr>
              <w:t xml:space="preserve"> </w:t>
            </w:r>
            <w:r w:rsidR="002F7858" w:rsidRPr="00A92900">
              <w:rPr>
                <w:rFonts w:ascii="Book Antiqua" w:eastAsia="Book Antiqua" w:hAnsi="Book Antiqua" w:cs="Book Antiqua"/>
                <w:b w:val="0"/>
                <w:bCs w:val="0"/>
                <w:color w:val="000000"/>
              </w:rPr>
              <w:t>2011</w:t>
            </w:r>
          </w:p>
        </w:tc>
        <w:tc>
          <w:tcPr>
            <w:tcW w:w="2287" w:type="dxa"/>
          </w:tcPr>
          <w:p w14:paraId="2077A592" w14:textId="77777777"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color w:val="111111"/>
                <w:shd w:val="clear" w:color="auto" w:fill="FFFFFF"/>
              </w:rPr>
              <w:t xml:space="preserve">QoL in FD patients psychopathological features that underlie the FD </w:t>
            </w:r>
          </w:p>
        </w:tc>
        <w:tc>
          <w:tcPr>
            <w:tcW w:w="1652" w:type="dxa"/>
          </w:tcPr>
          <w:p w14:paraId="3859E634" w14:textId="117D3EE4"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A92900">
              <w:rPr>
                <w:rFonts w:ascii="Book Antiqua" w:hAnsi="Book Antiqua" w:cs="Times New Roman"/>
                <w:shd w:val="clear" w:color="auto" w:fill="FFFFFF"/>
              </w:rPr>
              <w:t>245 people (mean age 28.36 ± 11.26 yr; 189 female and 56 male)</w:t>
            </w:r>
            <w:r w:rsidRPr="00A92900">
              <w:rPr>
                <w:rFonts w:ascii="Book Antiqua" w:hAnsi="Book Antiqua" w:cs="Times New Roman"/>
              </w:rPr>
              <w:t xml:space="preserve"> 78 patients with ED (</w:t>
            </w:r>
            <w:r w:rsidRPr="00A92900">
              <w:rPr>
                <w:rFonts w:ascii="Book Antiqua" w:hAnsi="Book Antiqua" w:cs="Times New Roman"/>
                <w:shd w:val="clear" w:color="auto" w:fill="FFFFFF"/>
              </w:rPr>
              <w:t>70 female and 8 male, mean age 22.88 ± 8.28 yr)</w:t>
            </w:r>
            <w:r w:rsidRPr="00A92900">
              <w:rPr>
                <w:rFonts w:ascii="Book Antiqua" w:hAnsi="Book Antiqua" w:cs="Times New Roman"/>
              </w:rPr>
              <w:t xml:space="preserve">, 90 university students with </w:t>
            </w:r>
            <w:r w:rsidRPr="00A92900">
              <w:rPr>
                <w:rFonts w:ascii="Book Antiqua" w:hAnsi="Book Antiqua" w:cs="Times New Roman"/>
              </w:rPr>
              <w:lastRenderedPageBreak/>
              <w:t>associated FD (</w:t>
            </w:r>
            <w:r w:rsidRPr="00A92900">
              <w:rPr>
                <w:rFonts w:ascii="Book Antiqua" w:hAnsi="Book Antiqua" w:cs="Times New Roman"/>
                <w:shd w:val="clear" w:color="auto" w:fill="FFFFFF"/>
              </w:rPr>
              <w:t>76 female and 14 male, mean age 22.49 ± 4.27 yr)</w:t>
            </w:r>
            <w:r w:rsidRPr="00A92900">
              <w:rPr>
                <w:rFonts w:ascii="Book Antiqua" w:hAnsi="Book Antiqua" w:cs="Times New Roman"/>
              </w:rPr>
              <w:t>; 77</w:t>
            </w:r>
            <w:r w:rsidR="002F7858" w:rsidRPr="00A92900">
              <w:rPr>
                <w:rFonts w:ascii="Book Antiqua" w:hAnsi="Book Antiqua" w:cs="Times New Roman"/>
              </w:rPr>
              <w:t xml:space="preserve"> </w:t>
            </w:r>
            <w:r w:rsidRPr="00A92900">
              <w:rPr>
                <w:rFonts w:ascii="Book Antiqua" w:hAnsi="Book Antiqua" w:cs="Times New Roman"/>
              </w:rPr>
              <w:t>psychiatric patients (non-ED)</w:t>
            </w:r>
            <w:r w:rsidRPr="00A92900">
              <w:rPr>
                <w:rFonts w:ascii="Book Antiqua" w:hAnsi="Book Antiqua" w:cs="Times New Roman"/>
                <w:shd w:val="clear" w:color="auto" w:fill="FFFFFF"/>
              </w:rPr>
              <w:t xml:space="preserve"> (43 female and 34 male, mean age 40.78 </w:t>
            </w:r>
            <w:r w:rsidR="002F7858" w:rsidRPr="00A92900">
              <w:rPr>
                <w:rFonts w:ascii="Book Antiqua" w:hAnsi="Book Antiqua" w:cs="Times New Roman"/>
                <w:shd w:val="clear" w:color="auto" w:fill="FFFFFF"/>
              </w:rPr>
              <w:t>±</w:t>
            </w:r>
            <w:r w:rsidRPr="00A92900">
              <w:rPr>
                <w:rFonts w:ascii="Book Antiqua" w:hAnsi="Book Antiqua" w:cs="Times New Roman"/>
                <w:shd w:val="clear" w:color="auto" w:fill="FFFFFF"/>
              </w:rPr>
              <w:t xml:space="preserve"> 9.40 yr)</w:t>
            </w:r>
          </w:p>
        </w:tc>
        <w:tc>
          <w:tcPr>
            <w:tcW w:w="1701" w:type="dxa"/>
          </w:tcPr>
          <w:p w14:paraId="6B366B11" w14:textId="42FC8BE3"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fr-FR"/>
              </w:rPr>
            </w:pPr>
            <w:r w:rsidRPr="00A92900">
              <w:rPr>
                <w:rFonts w:ascii="Book Antiqua" w:hAnsi="Book Antiqua" w:cs="Times New Roman"/>
                <w:lang w:val="fr-FR"/>
              </w:rPr>
              <w:lastRenderedPageBreak/>
              <w:t>NDI-SF</w:t>
            </w:r>
            <w:r w:rsidR="002F7858" w:rsidRPr="00A92900">
              <w:rPr>
                <w:rFonts w:ascii="Book Antiqua" w:hAnsi="Book Antiqua" w:cs="Times New Roman"/>
                <w:lang w:val="fr-FR"/>
              </w:rPr>
              <w:t>,</w:t>
            </w:r>
            <w:r w:rsidR="002F7858" w:rsidRPr="00A92900">
              <w:rPr>
                <w:rFonts w:ascii="Book Antiqua" w:hAnsi="Book Antiqua" w:cs="Times New Roman"/>
                <w:lang w:val="fr-FR" w:eastAsia="zh-CN"/>
              </w:rPr>
              <w:t xml:space="preserve"> </w:t>
            </w:r>
            <w:r w:rsidRPr="00A92900">
              <w:rPr>
                <w:rFonts w:ascii="Book Antiqua" w:hAnsi="Book Antiqua" w:cs="Times New Roman"/>
                <w:lang w:val="fr-FR"/>
              </w:rPr>
              <w:t>BDI</w:t>
            </w:r>
            <w:r w:rsidR="002F7858" w:rsidRPr="00A92900">
              <w:rPr>
                <w:rFonts w:ascii="Book Antiqua" w:hAnsi="Book Antiqua" w:cs="Times New Roman"/>
                <w:lang w:val="fr-FR"/>
              </w:rPr>
              <w:t>,</w:t>
            </w:r>
            <w:r w:rsidR="002F7858" w:rsidRPr="00A92900">
              <w:rPr>
                <w:rFonts w:ascii="Book Antiqua" w:hAnsi="Book Antiqua" w:cs="Times New Roman"/>
                <w:lang w:val="fr-FR" w:eastAsia="zh-CN"/>
              </w:rPr>
              <w:t xml:space="preserve"> </w:t>
            </w:r>
            <w:r w:rsidRPr="00A92900">
              <w:rPr>
                <w:rFonts w:ascii="Book Antiqua" w:hAnsi="Book Antiqua" w:cs="Times New Roman"/>
                <w:lang w:val="fr-FR"/>
              </w:rPr>
              <w:t>STAI</w:t>
            </w:r>
            <w:r w:rsidR="002F7858" w:rsidRPr="00A92900">
              <w:rPr>
                <w:rFonts w:ascii="Book Antiqua" w:hAnsi="Book Antiqua" w:cs="Times New Roman"/>
                <w:lang w:val="fr-FR"/>
              </w:rPr>
              <w:t>,</w:t>
            </w:r>
            <w:r w:rsidR="002F7858" w:rsidRPr="00A92900">
              <w:rPr>
                <w:rFonts w:ascii="Book Antiqua" w:hAnsi="Book Antiqua" w:cs="Times New Roman"/>
                <w:lang w:val="fr-FR" w:eastAsia="zh-CN"/>
              </w:rPr>
              <w:t xml:space="preserve"> </w:t>
            </w:r>
            <w:r w:rsidRPr="00A92900">
              <w:rPr>
                <w:rFonts w:ascii="Book Antiqua" w:hAnsi="Book Antiqua" w:cs="Times New Roman"/>
                <w:lang w:val="fr-FR"/>
              </w:rPr>
              <w:t>TSF-Q</w:t>
            </w:r>
            <w:r w:rsidR="002F7858" w:rsidRPr="00A92900">
              <w:rPr>
                <w:rFonts w:ascii="Book Antiqua" w:hAnsi="Book Antiqua" w:cs="Times New Roman"/>
                <w:lang w:val="fr-FR"/>
              </w:rPr>
              <w:t>,</w:t>
            </w:r>
            <w:r w:rsidR="002F7858" w:rsidRPr="00A92900">
              <w:rPr>
                <w:rFonts w:ascii="Book Antiqua" w:hAnsi="Book Antiqua" w:cs="Times New Roman"/>
                <w:lang w:val="fr-FR" w:eastAsia="zh-CN"/>
              </w:rPr>
              <w:t xml:space="preserve"> </w:t>
            </w:r>
            <w:r w:rsidRPr="00A92900">
              <w:rPr>
                <w:rFonts w:ascii="Book Antiqua" w:hAnsi="Book Antiqua" w:cs="Times New Roman"/>
                <w:lang w:val="pt-BR"/>
              </w:rPr>
              <w:t>VAS</w:t>
            </w:r>
          </w:p>
        </w:tc>
        <w:tc>
          <w:tcPr>
            <w:tcW w:w="3686" w:type="dxa"/>
          </w:tcPr>
          <w:p w14:paraId="21B6634A" w14:textId="6004B7D2"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92900">
              <w:rPr>
                <w:rFonts w:ascii="Book Antiqua" w:hAnsi="Book Antiqua" w:cs="Times New Roman"/>
                <w:shd w:val="clear" w:color="auto" w:fill="FFFFFF"/>
              </w:rPr>
              <w:t xml:space="preserve">Satiation and bloating were significantly higher in ED patients. Correlations between dyspepsia and TSF were initially positive and significant in all cases, but significance was only maintained in the group of ED patients. </w:t>
            </w:r>
            <w:r w:rsidR="003B39EC" w:rsidRPr="00A92900">
              <w:rPr>
                <w:rFonts w:ascii="Book Antiqua" w:hAnsi="Book Antiqua" w:cs="Times New Roman"/>
                <w:shd w:val="clear" w:color="auto" w:fill="FFFFFF"/>
              </w:rPr>
              <w:t>P</w:t>
            </w:r>
            <w:r w:rsidRPr="00A92900">
              <w:rPr>
                <w:rFonts w:ascii="Book Antiqua" w:hAnsi="Book Antiqua" w:cs="Times New Roman"/>
                <w:shd w:val="clear" w:color="auto" w:fill="FFFFFF"/>
              </w:rPr>
              <w:t>redictors of quality of life in ED patients: dyspepsia, depressive symptomatology, TSF-conceptual, TSF-interpretative and total TSF</w:t>
            </w:r>
          </w:p>
        </w:tc>
      </w:tr>
      <w:tr w:rsidR="00E773D0" w:rsidRPr="00A92900" w14:paraId="38F29B41" w14:textId="77777777" w:rsidTr="00DF0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dxa"/>
            <w:tcBorders>
              <w:top w:val="none" w:sz="0" w:space="0" w:color="auto"/>
              <w:bottom w:val="none" w:sz="0" w:space="0" w:color="auto"/>
            </w:tcBorders>
          </w:tcPr>
          <w:p w14:paraId="7B724523" w14:textId="7F3ED9C4" w:rsidR="003F6FFB" w:rsidRPr="00A92900" w:rsidRDefault="003F6FFB" w:rsidP="00A92900">
            <w:pPr>
              <w:spacing w:line="360" w:lineRule="auto"/>
              <w:jc w:val="both"/>
              <w:rPr>
                <w:rFonts w:ascii="Book Antiqua" w:hAnsi="Book Antiqua" w:cs="Times New Roman"/>
                <w:b w:val="0"/>
                <w:bCs w:val="0"/>
              </w:rPr>
            </w:pPr>
            <w:r w:rsidRPr="00A92900">
              <w:rPr>
                <w:rFonts w:ascii="Book Antiqua" w:hAnsi="Book Antiqua" w:cs="Times New Roman"/>
                <w:b w:val="0"/>
                <w:bCs w:val="0"/>
              </w:rPr>
              <w:t xml:space="preserve">Santonicola </w:t>
            </w:r>
            <w:r w:rsidRPr="00A92900">
              <w:rPr>
                <w:rFonts w:ascii="Book Antiqua" w:hAnsi="Book Antiqua" w:cs="Times New Roman"/>
                <w:b w:val="0"/>
                <w:bCs w:val="0"/>
                <w:i/>
                <w:iCs/>
              </w:rPr>
              <w:t>et al</w:t>
            </w:r>
            <w:r w:rsidRPr="00A92900">
              <w:rPr>
                <w:rFonts w:ascii="Book Antiqua" w:hAnsi="Book Antiqua" w:cs="Times New Roman"/>
                <w:b w:val="0"/>
                <w:bCs w:val="0"/>
                <w:vertAlign w:val="superscript"/>
              </w:rPr>
              <w:t>[41]</w:t>
            </w:r>
            <w:r w:rsidR="00A118FF" w:rsidRPr="00A92900">
              <w:rPr>
                <w:rFonts w:ascii="Book Antiqua" w:hAnsi="Book Antiqua" w:cs="Times New Roman"/>
                <w:b w:val="0"/>
                <w:bCs w:val="0"/>
              </w:rPr>
              <w:t>,</w:t>
            </w:r>
            <w:r w:rsidR="00A118FF" w:rsidRPr="00A92900">
              <w:rPr>
                <w:rFonts w:ascii="Book Antiqua" w:eastAsia="Book Antiqua" w:hAnsi="Book Antiqua" w:cs="Book Antiqua"/>
                <w:color w:val="000000"/>
              </w:rPr>
              <w:t xml:space="preserve"> </w:t>
            </w:r>
            <w:r w:rsidR="00A118FF" w:rsidRPr="00A92900">
              <w:rPr>
                <w:rFonts w:ascii="Book Antiqua" w:eastAsia="Book Antiqua" w:hAnsi="Book Antiqua" w:cs="Book Antiqua"/>
                <w:b w:val="0"/>
                <w:bCs w:val="0"/>
                <w:color w:val="000000"/>
              </w:rPr>
              <w:t>2019</w:t>
            </w:r>
          </w:p>
        </w:tc>
        <w:tc>
          <w:tcPr>
            <w:tcW w:w="2287" w:type="dxa"/>
            <w:tcBorders>
              <w:top w:val="none" w:sz="0" w:space="0" w:color="auto"/>
              <w:bottom w:val="none" w:sz="0" w:space="0" w:color="auto"/>
            </w:tcBorders>
          </w:tcPr>
          <w:p w14:paraId="69D34307" w14:textId="375B5DED" w:rsidR="003F6FFB" w:rsidRPr="00A92900" w:rsidRDefault="00A118FF"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R</w:t>
            </w:r>
            <w:r w:rsidR="003F6FFB" w:rsidRPr="00A92900">
              <w:rPr>
                <w:rFonts w:ascii="Book Antiqua" w:hAnsi="Book Antiqua" w:cs="Times New Roman"/>
              </w:rPr>
              <w:t>elationship among anhedonia, BED and upper gastrointestinal symptoms in 2 group of morbidly OB with and without SG</w:t>
            </w:r>
          </w:p>
        </w:tc>
        <w:tc>
          <w:tcPr>
            <w:tcW w:w="1652" w:type="dxa"/>
            <w:tcBorders>
              <w:top w:val="none" w:sz="0" w:space="0" w:color="auto"/>
              <w:bottom w:val="none" w:sz="0" w:space="0" w:color="auto"/>
            </w:tcBorders>
          </w:tcPr>
          <w:p w14:paraId="176EEA35" w14:textId="260A8C12"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hd w:val="clear" w:color="auto" w:fill="FFFFFF"/>
              </w:rPr>
            </w:pPr>
            <w:r w:rsidRPr="00A92900">
              <w:rPr>
                <w:rFonts w:ascii="Book Antiqua" w:hAnsi="Book Antiqua" w:cs="Times New Roman"/>
                <w:color w:val="000000"/>
                <w:shd w:val="clear" w:color="auto" w:fill="FFFFFF"/>
              </w:rPr>
              <w:t>81</w:t>
            </w:r>
            <w:r w:rsidR="001741CE" w:rsidRPr="00A92900">
              <w:rPr>
                <w:rFonts w:ascii="Book Antiqua" w:hAnsi="Book Antiqua" w:cs="Times New Roman"/>
                <w:color w:val="000000"/>
                <w:shd w:val="clear" w:color="auto" w:fill="FFFFFF"/>
              </w:rPr>
              <w:t xml:space="preserve"> </w:t>
            </w:r>
            <w:r w:rsidRPr="00A92900">
              <w:rPr>
                <w:rFonts w:ascii="Book Antiqua" w:hAnsi="Book Antiqua" w:cs="Times New Roman"/>
                <w:color w:val="000000"/>
                <w:shd w:val="clear" w:color="auto" w:fill="FFFFFF"/>
              </w:rPr>
              <w:t>OB without SG, 45 OB with SG</w:t>
            </w:r>
            <w:r w:rsidR="001741CE" w:rsidRPr="00A92900">
              <w:rPr>
                <w:rFonts w:ascii="Book Antiqua" w:hAnsi="Book Antiqua" w:cs="Times New Roman"/>
                <w:color w:val="000000"/>
                <w:shd w:val="clear" w:color="auto" w:fill="FFFFFF"/>
              </w:rPr>
              <w:t>,</w:t>
            </w:r>
            <w:r w:rsidRPr="00A92900">
              <w:rPr>
                <w:rFonts w:ascii="Book Antiqua" w:hAnsi="Book Antiqua" w:cs="Times New Roman"/>
                <w:color w:val="000000"/>
                <w:shd w:val="clear" w:color="auto" w:fill="FFFFFF"/>
              </w:rPr>
              <w:t xml:space="preserve"> 55 HC </w:t>
            </w:r>
          </w:p>
        </w:tc>
        <w:tc>
          <w:tcPr>
            <w:tcW w:w="1701" w:type="dxa"/>
            <w:tcBorders>
              <w:top w:val="none" w:sz="0" w:space="0" w:color="auto"/>
              <w:bottom w:val="none" w:sz="0" w:space="0" w:color="auto"/>
            </w:tcBorders>
          </w:tcPr>
          <w:p w14:paraId="62FBD210" w14:textId="2E4FECF6"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92900">
              <w:rPr>
                <w:rFonts w:ascii="Book Antiqua" w:hAnsi="Book Antiqua" w:cs="Times New Roman"/>
              </w:rPr>
              <w:t>BDI</w:t>
            </w:r>
            <w:r w:rsidR="00A118FF" w:rsidRPr="00A92900">
              <w:rPr>
                <w:rFonts w:ascii="Book Antiqua" w:hAnsi="Book Antiqua" w:cs="Times New Roman"/>
              </w:rPr>
              <w:t>,</w:t>
            </w:r>
            <w:r w:rsidR="00A118FF" w:rsidRPr="00A92900">
              <w:rPr>
                <w:rFonts w:ascii="Book Antiqua" w:hAnsi="Book Antiqua" w:cs="Times New Roman"/>
                <w:lang w:eastAsia="zh-CN"/>
              </w:rPr>
              <w:t xml:space="preserve"> </w:t>
            </w:r>
            <w:r w:rsidRPr="00A92900">
              <w:rPr>
                <w:rFonts w:ascii="Book Antiqua" w:hAnsi="Book Antiqua" w:cs="Times New Roman"/>
              </w:rPr>
              <w:t>STAI</w:t>
            </w:r>
            <w:r w:rsidR="00A118FF" w:rsidRPr="00A92900">
              <w:rPr>
                <w:rFonts w:ascii="Book Antiqua" w:hAnsi="Book Antiqua" w:cs="Times New Roman"/>
              </w:rPr>
              <w:t>,</w:t>
            </w:r>
            <w:r w:rsidR="00A118FF" w:rsidRPr="00A92900">
              <w:rPr>
                <w:rFonts w:ascii="Book Antiqua" w:hAnsi="Book Antiqua" w:cs="Times New Roman"/>
                <w:lang w:eastAsia="zh-CN"/>
              </w:rPr>
              <w:t xml:space="preserve"> </w:t>
            </w:r>
            <w:r w:rsidRPr="00A92900">
              <w:rPr>
                <w:rFonts w:ascii="Book Antiqua" w:hAnsi="Book Antiqua" w:cs="Times New Roman"/>
              </w:rPr>
              <w:t>SHAPS</w:t>
            </w:r>
            <w:r w:rsidR="00A118FF" w:rsidRPr="00A92900">
              <w:rPr>
                <w:rFonts w:ascii="Book Antiqua" w:hAnsi="Book Antiqua" w:cs="Times New Roman"/>
              </w:rPr>
              <w:t>,</w:t>
            </w:r>
            <w:r w:rsidR="00A118FF" w:rsidRPr="00A92900">
              <w:rPr>
                <w:rFonts w:ascii="Book Antiqua" w:hAnsi="Book Antiqua" w:cs="Times New Roman"/>
                <w:lang w:eastAsia="zh-CN"/>
              </w:rPr>
              <w:t xml:space="preserve"> </w:t>
            </w:r>
            <w:r w:rsidRPr="00A92900">
              <w:rPr>
                <w:rFonts w:ascii="Book Antiqua" w:hAnsi="Book Antiqua" w:cs="Times New Roman"/>
                <w:color w:val="000000"/>
                <w:shd w:val="clear" w:color="auto" w:fill="FFFFFF"/>
              </w:rPr>
              <w:t xml:space="preserve">ROME IV criteria for FD and its subtypes </w:t>
            </w:r>
          </w:p>
        </w:tc>
        <w:tc>
          <w:tcPr>
            <w:tcW w:w="3686" w:type="dxa"/>
            <w:tcBorders>
              <w:top w:val="none" w:sz="0" w:space="0" w:color="auto"/>
              <w:bottom w:val="none" w:sz="0" w:space="0" w:color="auto"/>
            </w:tcBorders>
          </w:tcPr>
          <w:p w14:paraId="1B98333E" w14:textId="4332BF7F"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hd w:val="clear" w:color="auto" w:fill="FFFFFF"/>
              </w:rPr>
            </w:pPr>
            <w:r w:rsidRPr="00A92900">
              <w:rPr>
                <w:rFonts w:ascii="Book Antiqua" w:hAnsi="Book Antiqua" w:cs="Times New Roman"/>
                <w:color w:val="000000"/>
                <w:shd w:val="clear" w:color="auto" w:fill="FFFFFF"/>
              </w:rPr>
              <w:t>OB without SG showed a higher prevalence of PDS, mood disorders and anxiety when positive for BE behavior compared to those negative for BE behavior, no differences were found in SHAPS score. OB with SG showed a higher prevalence of PDS compared to OB without SG. BED and depression are less frequent in the OB with SG, while state and trait anxiety are significantly higher.</w:t>
            </w:r>
            <w:r w:rsidR="00A118FF" w:rsidRPr="00A92900">
              <w:rPr>
                <w:rFonts w:ascii="Book Antiqua" w:hAnsi="Book Antiqua" w:cs="Times New Roman"/>
                <w:color w:val="000000"/>
                <w:shd w:val="clear" w:color="auto" w:fill="FFFFFF"/>
                <w:lang w:eastAsia="zh-CN"/>
              </w:rPr>
              <w:t xml:space="preserve"> </w:t>
            </w:r>
            <w:r w:rsidR="00A118FF" w:rsidRPr="00A92900">
              <w:rPr>
                <w:rFonts w:ascii="Book Antiqua" w:hAnsi="Book Antiqua" w:cs="Times New Roman"/>
                <w:color w:val="000000"/>
                <w:shd w:val="clear" w:color="auto" w:fill="FFFFFF"/>
              </w:rPr>
              <w:t>T</w:t>
            </w:r>
            <w:r w:rsidRPr="00A92900">
              <w:rPr>
                <w:rFonts w:ascii="Book Antiqua" w:hAnsi="Book Antiqua" w:cs="Times New Roman"/>
                <w:color w:val="000000"/>
                <w:shd w:val="clear" w:color="auto" w:fill="FFFFFF"/>
              </w:rPr>
              <w:t xml:space="preserve">he more </w:t>
            </w:r>
            <w:r w:rsidRPr="00A92900">
              <w:rPr>
                <w:rFonts w:ascii="Book Antiqua" w:hAnsi="Book Antiqua" w:cs="Times New Roman"/>
                <w:color w:val="000000"/>
                <w:shd w:val="clear" w:color="auto" w:fill="FFFFFF"/>
              </w:rPr>
              <w:lastRenderedPageBreak/>
              <w:t>an OB with SG is anhedonic, less surgical success was achieved</w:t>
            </w:r>
          </w:p>
        </w:tc>
      </w:tr>
    </w:tbl>
    <w:p w14:paraId="4320D367" w14:textId="0DA5C48D" w:rsidR="003F6FFB" w:rsidRPr="00A92900" w:rsidRDefault="003F6FFB" w:rsidP="00A92900">
      <w:pPr>
        <w:spacing w:line="360" w:lineRule="auto"/>
        <w:jc w:val="both"/>
        <w:rPr>
          <w:rFonts w:ascii="Book Antiqua" w:hAnsi="Book Antiqua"/>
          <w:color w:val="000000"/>
          <w:shd w:val="clear" w:color="auto" w:fill="FFFFFF"/>
        </w:rPr>
      </w:pPr>
      <w:r w:rsidRPr="00A92900">
        <w:rPr>
          <w:rFonts w:ascii="Book Antiqua" w:hAnsi="Book Antiqua"/>
        </w:rPr>
        <w:lastRenderedPageBreak/>
        <w:t xml:space="preserve">FD: </w:t>
      </w:r>
      <w:r w:rsidR="00232B0B" w:rsidRPr="00A92900">
        <w:rPr>
          <w:rFonts w:ascii="Book Antiqua" w:hAnsi="Book Antiqua"/>
        </w:rPr>
        <w:t>F</w:t>
      </w:r>
      <w:r w:rsidRPr="00A92900">
        <w:rPr>
          <w:rFonts w:ascii="Book Antiqua" w:hAnsi="Book Antiqua"/>
        </w:rPr>
        <w:t xml:space="preserve">unctional dyspepsia; ED: </w:t>
      </w:r>
      <w:r w:rsidR="00232B0B" w:rsidRPr="00A92900">
        <w:rPr>
          <w:rFonts w:ascii="Book Antiqua" w:hAnsi="Book Antiqua"/>
        </w:rPr>
        <w:t>E</w:t>
      </w:r>
      <w:r w:rsidRPr="00A92900">
        <w:rPr>
          <w:rFonts w:ascii="Book Antiqua" w:hAnsi="Book Antiqua"/>
        </w:rPr>
        <w:t xml:space="preserve">ating disorders; HC: </w:t>
      </w:r>
      <w:r w:rsidR="00232B0B" w:rsidRPr="00A92900">
        <w:rPr>
          <w:rFonts w:ascii="Book Antiqua" w:hAnsi="Book Antiqua"/>
        </w:rPr>
        <w:t>H</w:t>
      </w:r>
      <w:r w:rsidRPr="00A92900">
        <w:rPr>
          <w:rFonts w:ascii="Book Antiqua" w:hAnsi="Book Antiqua"/>
        </w:rPr>
        <w:t xml:space="preserve">ealthy controls; AN: </w:t>
      </w:r>
      <w:r w:rsidR="00232B0B" w:rsidRPr="00A92900">
        <w:rPr>
          <w:rFonts w:ascii="Book Antiqua" w:hAnsi="Book Antiqua"/>
        </w:rPr>
        <w:t>A</w:t>
      </w:r>
      <w:r w:rsidRPr="00A92900">
        <w:rPr>
          <w:rFonts w:ascii="Book Antiqua" w:hAnsi="Book Antiqua"/>
        </w:rPr>
        <w:t xml:space="preserve">norexia nervosa; BN: </w:t>
      </w:r>
      <w:r w:rsidR="00232B0B" w:rsidRPr="00A92900">
        <w:rPr>
          <w:rFonts w:ascii="Book Antiqua" w:hAnsi="Book Antiqua"/>
        </w:rPr>
        <w:t>B</w:t>
      </w:r>
      <w:r w:rsidRPr="00A92900">
        <w:rPr>
          <w:rFonts w:ascii="Book Antiqua" w:hAnsi="Book Antiqua"/>
        </w:rPr>
        <w:t xml:space="preserve">ulimia nervosa; EDNOS: </w:t>
      </w:r>
      <w:r w:rsidR="00232B0B" w:rsidRPr="00A92900">
        <w:rPr>
          <w:rFonts w:ascii="Book Antiqua" w:hAnsi="Book Antiqua"/>
        </w:rPr>
        <w:t>E</w:t>
      </w:r>
      <w:r w:rsidRPr="00A92900">
        <w:rPr>
          <w:rFonts w:ascii="Book Antiqua" w:hAnsi="Book Antiqua"/>
        </w:rPr>
        <w:t xml:space="preserve">ating disorders not otherwise specified; CT: </w:t>
      </w:r>
      <w:r w:rsidR="00232B0B" w:rsidRPr="00A92900">
        <w:rPr>
          <w:rFonts w:ascii="Book Antiqua" w:hAnsi="Book Antiqua"/>
        </w:rPr>
        <w:t>C</w:t>
      </w:r>
      <w:r w:rsidRPr="00A92900">
        <w:rPr>
          <w:rFonts w:ascii="Book Antiqua" w:hAnsi="Book Antiqua"/>
        </w:rPr>
        <w:t xml:space="preserve">onstitutional thinners; OB: </w:t>
      </w:r>
      <w:r w:rsidR="00232B0B" w:rsidRPr="00A92900">
        <w:rPr>
          <w:rFonts w:ascii="Book Antiqua" w:hAnsi="Book Antiqua"/>
        </w:rPr>
        <w:t>O</w:t>
      </w:r>
      <w:r w:rsidRPr="00A92900">
        <w:rPr>
          <w:rFonts w:ascii="Book Antiqua" w:hAnsi="Book Antiqua"/>
        </w:rPr>
        <w:t xml:space="preserve">besity; PDS: </w:t>
      </w:r>
      <w:r w:rsidR="00232B0B" w:rsidRPr="00A92900">
        <w:rPr>
          <w:rFonts w:ascii="Book Antiqua" w:hAnsi="Book Antiqua" w:cs="Segoe UI"/>
          <w:color w:val="212121"/>
          <w:shd w:val="clear" w:color="auto" w:fill="FFFFFF"/>
        </w:rPr>
        <w:t>P</w:t>
      </w:r>
      <w:r w:rsidRPr="00A92900">
        <w:rPr>
          <w:rFonts w:ascii="Book Antiqua" w:hAnsi="Book Antiqua" w:cs="Segoe UI"/>
          <w:color w:val="212121"/>
          <w:shd w:val="clear" w:color="auto" w:fill="FFFFFF"/>
        </w:rPr>
        <w:t>ostprandial distress syndrome</w:t>
      </w:r>
      <w:r w:rsidRPr="00A92900">
        <w:rPr>
          <w:rFonts w:ascii="Book Antiqua" w:hAnsi="Book Antiqua"/>
        </w:rPr>
        <w:t xml:space="preserve">; EPS: </w:t>
      </w:r>
      <w:r w:rsidR="00232B0B" w:rsidRPr="00A92900">
        <w:rPr>
          <w:rFonts w:ascii="Book Antiqua" w:hAnsi="Book Antiqua" w:cs="Segoe UI"/>
          <w:color w:val="212121"/>
          <w:shd w:val="clear" w:color="auto" w:fill="FFFFFF"/>
        </w:rPr>
        <w:t>E</w:t>
      </w:r>
      <w:r w:rsidRPr="00A92900">
        <w:rPr>
          <w:rFonts w:ascii="Book Antiqua" w:hAnsi="Book Antiqua" w:cs="Segoe UI"/>
          <w:color w:val="212121"/>
          <w:shd w:val="clear" w:color="auto" w:fill="FFFFFF"/>
        </w:rPr>
        <w:t xml:space="preserve">pigastric pain syndrome; FGID: </w:t>
      </w:r>
      <w:r w:rsidR="00232B0B" w:rsidRPr="00A92900">
        <w:rPr>
          <w:rFonts w:ascii="Book Antiqua" w:hAnsi="Book Antiqua" w:cs="Segoe UI"/>
          <w:color w:val="212121"/>
          <w:shd w:val="clear" w:color="auto" w:fill="FFFFFF"/>
        </w:rPr>
        <w:t>F</w:t>
      </w:r>
      <w:r w:rsidRPr="00A92900">
        <w:rPr>
          <w:rFonts w:ascii="Book Antiqua" w:hAnsi="Book Antiqua" w:cs="Segoe UI"/>
          <w:color w:val="212121"/>
          <w:shd w:val="clear" w:color="auto" w:fill="FFFFFF"/>
        </w:rPr>
        <w:t xml:space="preserve">unctional gastrointestinal disorders; IBS: </w:t>
      </w:r>
      <w:r w:rsidR="00232B0B" w:rsidRPr="00A92900">
        <w:rPr>
          <w:rFonts w:ascii="Book Antiqua" w:hAnsi="Book Antiqua" w:cs="Segoe UI"/>
          <w:color w:val="212121"/>
          <w:shd w:val="clear" w:color="auto" w:fill="FFFFFF"/>
        </w:rPr>
        <w:t>I</w:t>
      </w:r>
      <w:r w:rsidRPr="00A92900">
        <w:rPr>
          <w:rFonts w:ascii="Book Antiqua" w:hAnsi="Book Antiqua" w:cs="Segoe UI"/>
          <w:color w:val="212121"/>
          <w:shd w:val="clear" w:color="auto" w:fill="FFFFFF"/>
        </w:rPr>
        <w:t xml:space="preserve">rritable bowel syndrome; FAP: </w:t>
      </w:r>
      <w:r w:rsidR="00232B0B" w:rsidRPr="00A92900">
        <w:rPr>
          <w:rFonts w:ascii="Book Antiqua" w:hAnsi="Book Antiqua" w:cs="Segoe UI"/>
          <w:color w:val="212121"/>
          <w:shd w:val="clear" w:color="auto" w:fill="FFFFFF"/>
        </w:rPr>
        <w:t>F</w:t>
      </w:r>
      <w:r w:rsidRPr="00A92900">
        <w:rPr>
          <w:rFonts w:ascii="Book Antiqua" w:hAnsi="Book Antiqua" w:cs="Segoe UI"/>
          <w:color w:val="212121"/>
          <w:shd w:val="clear" w:color="auto" w:fill="FFFFFF"/>
        </w:rPr>
        <w:t xml:space="preserve">unctional abdominal pain; GSRS: </w:t>
      </w:r>
      <w:r w:rsidR="00232B0B" w:rsidRPr="00A92900">
        <w:rPr>
          <w:rFonts w:ascii="Book Antiqua" w:hAnsi="Book Antiqua" w:cs="Segoe UI"/>
          <w:color w:val="212121"/>
          <w:shd w:val="clear" w:color="auto" w:fill="FFFFFF"/>
        </w:rPr>
        <w:t>G</w:t>
      </w:r>
      <w:r w:rsidRPr="00A92900">
        <w:rPr>
          <w:rFonts w:ascii="Book Antiqua" w:hAnsi="Book Antiqua" w:cs="Segoe UI"/>
          <w:color w:val="212121"/>
          <w:shd w:val="clear" w:color="auto" w:fill="FFFFFF"/>
        </w:rPr>
        <w:t xml:space="preserve">astrointestinal symptoms rating scale; HADS: Hospital Anxiety and Depression Scale; BE: </w:t>
      </w:r>
      <w:r w:rsidR="00232B0B" w:rsidRPr="00A92900">
        <w:rPr>
          <w:rFonts w:ascii="Book Antiqua" w:hAnsi="Book Antiqua" w:cs="Segoe UI"/>
          <w:color w:val="212121"/>
          <w:shd w:val="clear" w:color="auto" w:fill="FFFFFF"/>
        </w:rPr>
        <w:t>B</w:t>
      </w:r>
      <w:r w:rsidRPr="00A92900">
        <w:rPr>
          <w:rFonts w:ascii="Book Antiqua" w:hAnsi="Book Antiqua" w:cs="Segoe UI"/>
          <w:color w:val="212121"/>
          <w:shd w:val="clear" w:color="auto" w:fill="FFFFFF"/>
        </w:rPr>
        <w:t xml:space="preserve">inge eating; GI: </w:t>
      </w:r>
      <w:r w:rsidR="00232B0B" w:rsidRPr="00A92900">
        <w:rPr>
          <w:rFonts w:ascii="Book Antiqua" w:hAnsi="Book Antiqua" w:cs="Segoe UI"/>
          <w:color w:val="212121"/>
          <w:shd w:val="clear" w:color="auto" w:fill="FFFFFF"/>
        </w:rPr>
        <w:t>G</w:t>
      </w:r>
      <w:r w:rsidRPr="00A92900">
        <w:rPr>
          <w:rFonts w:ascii="Book Antiqua" w:hAnsi="Book Antiqua" w:cs="Segoe UI"/>
          <w:color w:val="212121"/>
          <w:shd w:val="clear" w:color="auto" w:fill="FFFFFF"/>
        </w:rPr>
        <w:t xml:space="preserve">astrointestinal; QoL: </w:t>
      </w:r>
      <w:r w:rsidR="00232B0B" w:rsidRPr="00A92900">
        <w:rPr>
          <w:rFonts w:ascii="Book Antiqua" w:hAnsi="Book Antiqua" w:cs="Segoe UI"/>
          <w:color w:val="212121"/>
          <w:shd w:val="clear" w:color="auto" w:fill="FFFFFF"/>
        </w:rPr>
        <w:t>Q</w:t>
      </w:r>
      <w:r w:rsidRPr="00A92900">
        <w:rPr>
          <w:rFonts w:ascii="Book Antiqua" w:hAnsi="Book Antiqua" w:cs="Segoe UI"/>
          <w:color w:val="212121"/>
          <w:shd w:val="clear" w:color="auto" w:fill="FFFFFF"/>
        </w:rPr>
        <w:t xml:space="preserve">uality of life; NDI-SF: </w:t>
      </w:r>
      <w:r w:rsidRPr="00A92900">
        <w:rPr>
          <w:rFonts w:ascii="Book Antiqua" w:hAnsi="Book Antiqua"/>
        </w:rPr>
        <w:t xml:space="preserve">Nepean Dyspepsia Index-Short Form; </w:t>
      </w:r>
      <w:r w:rsidRPr="00A92900">
        <w:rPr>
          <w:rFonts w:ascii="Book Antiqua" w:hAnsi="Book Antiqua"/>
          <w:shd w:val="clear" w:color="auto" w:fill="FFFFFF"/>
        </w:rPr>
        <w:t xml:space="preserve">BDI: Beck Depression Inventory; STAI: State-Trait Anxiety Inventory; TSF-Q: Thought Shape Fusion-Questionnaire; VAS: Visual Analogue Scales; SG: </w:t>
      </w:r>
      <w:r w:rsidR="00232B0B" w:rsidRPr="00A92900">
        <w:rPr>
          <w:rFonts w:ascii="Book Antiqua" w:hAnsi="Book Antiqua"/>
          <w:shd w:val="clear" w:color="auto" w:fill="FFFFFF"/>
        </w:rPr>
        <w:t>S</w:t>
      </w:r>
      <w:r w:rsidRPr="00A92900">
        <w:rPr>
          <w:rFonts w:ascii="Book Antiqua" w:hAnsi="Book Antiqua"/>
          <w:shd w:val="clear" w:color="auto" w:fill="FFFFFF"/>
        </w:rPr>
        <w:t xml:space="preserve">leeve gastrectomy; SHAPS: </w:t>
      </w:r>
      <w:r w:rsidRPr="00A92900">
        <w:rPr>
          <w:rFonts w:ascii="Book Antiqua" w:hAnsi="Book Antiqua"/>
          <w:color w:val="000000"/>
          <w:shd w:val="clear" w:color="auto" w:fill="FFFFFF"/>
        </w:rPr>
        <w:t>Snaith-Hamilton pleasure scale</w:t>
      </w:r>
      <w:r w:rsidR="00232B0B" w:rsidRPr="00A92900">
        <w:rPr>
          <w:rFonts w:ascii="Book Antiqua" w:hAnsi="Book Antiqua"/>
          <w:color w:val="000000"/>
          <w:shd w:val="clear" w:color="auto" w:fill="FFFFFF"/>
        </w:rPr>
        <w:t>.</w:t>
      </w:r>
      <w:r w:rsidRPr="00A92900">
        <w:rPr>
          <w:rFonts w:ascii="Book Antiqua" w:hAnsi="Book Antiqua"/>
          <w:color w:val="000000"/>
          <w:shd w:val="clear" w:color="auto" w:fill="FFFFFF"/>
        </w:rPr>
        <w:t xml:space="preserve"> </w:t>
      </w:r>
    </w:p>
    <w:p w14:paraId="720FCB91" w14:textId="4E17BCD2" w:rsidR="003F6FFB" w:rsidRPr="00A92900" w:rsidRDefault="003F6FFB" w:rsidP="00A92900">
      <w:pPr>
        <w:spacing w:line="360" w:lineRule="auto"/>
        <w:jc w:val="both"/>
        <w:rPr>
          <w:rFonts w:ascii="Book Antiqua" w:eastAsia="Calibri" w:hAnsi="Book Antiqua"/>
          <w:b/>
          <w:bCs/>
        </w:rPr>
      </w:pPr>
      <w:r w:rsidRPr="00A92900">
        <w:rPr>
          <w:rFonts w:ascii="Book Antiqua" w:hAnsi="Book Antiqua"/>
          <w:b/>
          <w:bCs/>
        </w:rPr>
        <w:br w:type="page"/>
      </w:r>
      <w:r w:rsidRPr="00A92900">
        <w:rPr>
          <w:rFonts w:ascii="Book Antiqua" w:eastAsia="Calibri" w:hAnsi="Book Antiqua"/>
          <w:b/>
          <w:bCs/>
        </w:rPr>
        <w:lastRenderedPageBreak/>
        <w:t>Table 3 Studies analyzing the association between functional constipation and eating disorders</w:t>
      </w:r>
    </w:p>
    <w:tbl>
      <w:tblPr>
        <w:tblStyle w:val="21"/>
        <w:tblW w:w="0" w:type="auto"/>
        <w:tblBorders>
          <w:top w:val="single" w:sz="4" w:space="0" w:color="auto"/>
          <w:bottom w:val="single" w:sz="4" w:space="0" w:color="auto"/>
        </w:tblBorders>
        <w:tblLook w:val="04A0" w:firstRow="1" w:lastRow="0" w:firstColumn="1" w:lastColumn="0" w:noHBand="0" w:noVBand="1"/>
      </w:tblPr>
      <w:tblGrid>
        <w:gridCol w:w="1346"/>
        <w:gridCol w:w="2079"/>
        <w:gridCol w:w="1690"/>
        <w:gridCol w:w="2001"/>
        <w:gridCol w:w="2244"/>
      </w:tblGrid>
      <w:tr w:rsidR="00AA44A2" w:rsidRPr="00A92900" w14:paraId="13AB5118" w14:textId="77777777" w:rsidTr="00ED75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4F3A6FF2" w14:textId="768D1F6C" w:rsidR="003F6FFB" w:rsidRPr="00A92900" w:rsidRDefault="00AA44A2" w:rsidP="00A92900">
            <w:pPr>
              <w:spacing w:line="360" w:lineRule="auto"/>
              <w:jc w:val="both"/>
              <w:rPr>
                <w:rFonts w:ascii="Book Antiqua" w:eastAsia="Calibri" w:hAnsi="Book Antiqua" w:cs="Times New Roman"/>
                <w:bCs w:val="0"/>
              </w:rPr>
            </w:pPr>
            <w:r w:rsidRPr="00A92900">
              <w:rPr>
                <w:rFonts w:ascii="Book Antiqua" w:eastAsia="Calibri" w:hAnsi="Book Antiqua" w:cs="Times New Roman"/>
              </w:rPr>
              <w:t>Ref.</w:t>
            </w:r>
          </w:p>
        </w:tc>
        <w:tc>
          <w:tcPr>
            <w:tcW w:w="0" w:type="auto"/>
            <w:tcBorders>
              <w:top w:val="single" w:sz="4" w:space="0" w:color="auto"/>
              <w:bottom w:val="single" w:sz="4" w:space="0" w:color="auto"/>
            </w:tcBorders>
          </w:tcPr>
          <w:p w14:paraId="0FE56E22" w14:textId="77777777" w:rsidR="003F6FFB" w:rsidRPr="00A92900"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t>Aims</w:t>
            </w:r>
          </w:p>
        </w:tc>
        <w:tc>
          <w:tcPr>
            <w:tcW w:w="0" w:type="auto"/>
            <w:tcBorders>
              <w:top w:val="single" w:sz="4" w:space="0" w:color="auto"/>
              <w:bottom w:val="single" w:sz="4" w:space="0" w:color="auto"/>
            </w:tcBorders>
          </w:tcPr>
          <w:p w14:paraId="6FBED24F" w14:textId="77777777" w:rsidR="003F6FFB" w:rsidRPr="00A92900"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t>Study population</w:t>
            </w:r>
          </w:p>
        </w:tc>
        <w:tc>
          <w:tcPr>
            <w:tcW w:w="0" w:type="auto"/>
            <w:tcBorders>
              <w:top w:val="single" w:sz="4" w:space="0" w:color="auto"/>
              <w:bottom w:val="single" w:sz="4" w:space="0" w:color="auto"/>
            </w:tcBorders>
          </w:tcPr>
          <w:p w14:paraId="0697173D" w14:textId="77777777" w:rsidR="003F6FFB" w:rsidRPr="00A92900"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t>Assessment instruments</w:t>
            </w:r>
          </w:p>
        </w:tc>
        <w:tc>
          <w:tcPr>
            <w:tcW w:w="0" w:type="auto"/>
            <w:tcBorders>
              <w:top w:val="single" w:sz="4" w:space="0" w:color="auto"/>
              <w:bottom w:val="single" w:sz="4" w:space="0" w:color="auto"/>
            </w:tcBorders>
          </w:tcPr>
          <w:p w14:paraId="6D63406C" w14:textId="77777777" w:rsidR="003F6FFB" w:rsidRPr="00A92900" w:rsidRDefault="003F6FFB" w:rsidP="00A929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t>Results and conclusions</w:t>
            </w:r>
          </w:p>
        </w:tc>
      </w:tr>
      <w:tr w:rsidR="00AA44A2" w:rsidRPr="00A92900" w14:paraId="3CC0D00C" w14:textId="77777777" w:rsidTr="00ED7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tcBorders>
          </w:tcPr>
          <w:p w14:paraId="2E52C1E3" w14:textId="191AE43A" w:rsidR="003F6FFB" w:rsidRPr="00A92900" w:rsidRDefault="003F6FFB" w:rsidP="00A92900">
            <w:pPr>
              <w:spacing w:line="360" w:lineRule="auto"/>
              <w:jc w:val="both"/>
              <w:rPr>
                <w:rFonts w:ascii="Book Antiqua" w:eastAsia="Calibri" w:hAnsi="Book Antiqua" w:cs="Times New Roman"/>
                <w:b w:val="0"/>
                <w:bCs w:val="0"/>
              </w:rPr>
            </w:pPr>
            <w:r w:rsidRPr="00A92900">
              <w:rPr>
                <w:rFonts w:ascii="Book Antiqua" w:eastAsia="Calibri" w:hAnsi="Book Antiqua" w:cs="Times New Roman"/>
                <w:b w:val="0"/>
                <w:bCs w:val="0"/>
              </w:rPr>
              <w:t xml:space="preserve">Chun </w:t>
            </w:r>
            <w:r w:rsidRPr="00A92900">
              <w:rPr>
                <w:rFonts w:ascii="Book Antiqua" w:eastAsia="Calibri" w:hAnsi="Book Antiqua" w:cs="Times New Roman"/>
                <w:b w:val="0"/>
                <w:bCs w:val="0"/>
                <w:i/>
                <w:iCs/>
              </w:rPr>
              <w:t>et al</w:t>
            </w:r>
            <w:r w:rsidRPr="00A92900">
              <w:rPr>
                <w:rFonts w:ascii="Book Antiqua" w:eastAsia="Calibri" w:hAnsi="Book Antiqua" w:cs="Times New Roman"/>
                <w:b w:val="0"/>
                <w:bCs w:val="0"/>
                <w:vertAlign w:val="superscript"/>
              </w:rPr>
              <w:t>[47]</w:t>
            </w:r>
            <w:r w:rsidR="003D5F8C" w:rsidRPr="00A92900">
              <w:rPr>
                <w:rFonts w:ascii="Book Antiqua" w:eastAsia="Calibri" w:hAnsi="Book Antiqua" w:cs="Times New Roman"/>
                <w:b w:val="0"/>
                <w:bCs w:val="0"/>
              </w:rPr>
              <w:t>,</w:t>
            </w:r>
            <w:r w:rsidR="003D5F8C" w:rsidRPr="00A92900">
              <w:rPr>
                <w:rFonts w:ascii="Book Antiqua" w:eastAsia="Book Antiqua" w:hAnsi="Book Antiqua" w:cs="Book Antiqua"/>
                <w:color w:val="000000"/>
              </w:rPr>
              <w:t xml:space="preserve"> </w:t>
            </w:r>
            <w:r w:rsidR="003D5F8C" w:rsidRPr="00A92900">
              <w:rPr>
                <w:rFonts w:ascii="Book Antiqua" w:eastAsia="Book Antiqua" w:hAnsi="Book Antiqua" w:cs="Book Antiqua"/>
                <w:b w:val="0"/>
                <w:bCs w:val="0"/>
                <w:color w:val="000000"/>
              </w:rPr>
              <w:t>1997</w:t>
            </w:r>
          </w:p>
        </w:tc>
        <w:tc>
          <w:tcPr>
            <w:tcW w:w="0" w:type="auto"/>
            <w:tcBorders>
              <w:top w:val="single" w:sz="4" w:space="0" w:color="auto"/>
              <w:bottom w:val="none" w:sz="0" w:space="0" w:color="auto"/>
            </w:tcBorders>
          </w:tcPr>
          <w:p w14:paraId="37E4F5D6" w14:textId="2DE4663B" w:rsidR="003F6FFB" w:rsidRPr="00A92900" w:rsidRDefault="003D5F8C"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t>C</w:t>
            </w:r>
            <w:r w:rsidR="003F6FFB" w:rsidRPr="00A92900">
              <w:rPr>
                <w:rFonts w:ascii="Book Antiqua" w:eastAsia="Calibri" w:hAnsi="Book Antiqua" w:cs="Times New Roman"/>
              </w:rPr>
              <w:t>olorectal function measuring colonic transit and anorectal function in AN with constipation during treatment with a refeeding program</w:t>
            </w:r>
          </w:p>
        </w:tc>
        <w:tc>
          <w:tcPr>
            <w:tcW w:w="0" w:type="auto"/>
            <w:tcBorders>
              <w:top w:val="single" w:sz="4" w:space="0" w:color="auto"/>
              <w:bottom w:val="none" w:sz="0" w:space="0" w:color="auto"/>
            </w:tcBorders>
          </w:tcPr>
          <w:p w14:paraId="59444119" w14:textId="61CC244C"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t>Prospective study</w:t>
            </w:r>
            <w:r w:rsidR="003D5F8C" w:rsidRPr="00A92900">
              <w:rPr>
                <w:rFonts w:ascii="Book Antiqua" w:hAnsi="Book Antiqua" w:cs="Times New Roman"/>
                <w:lang w:eastAsia="zh-CN"/>
              </w:rPr>
              <w:t xml:space="preserve"> </w:t>
            </w:r>
            <w:r w:rsidRPr="00A92900">
              <w:rPr>
                <w:rFonts w:ascii="Book Antiqua" w:eastAsia="Calibri" w:hAnsi="Book Antiqua" w:cs="Times New Roman"/>
              </w:rPr>
              <w:t xml:space="preserve">13 AN females; 20 age-matched, female HC </w:t>
            </w:r>
          </w:p>
        </w:tc>
        <w:tc>
          <w:tcPr>
            <w:tcW w:w="0" w:type="auto"/>
            <w:tcBorders>
              <w:top w:val="single" w:sz="4" w:space="0" w:color="auto"/>
              <w:bottom w:val="none" w:sz="0" w:space="0" w:color="auto"/>
            </w:tcBorders>
          </w:tcPr>
          <w:p w14:paraId="2A823553" w14:textId="685214E3" w:rsidR="003F6FFB" w:rsidRPr="00A92900" w:rsidRDefault="003D5F8C"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fr-FR"/>
              </w:rPr>
            </w:pPr>
            <w:r w:rsidRPr="00A92900">
              <w:rPr>
                <w:rFonts w:ascii="Book Antiqua" w:eastAsia="Calibri" w:hAnsi="Book Antiqua" w:cs="Times New Roman"/>
                <w:lang w:val="fr-FR"/>
              </w:rPr>
              <w:t>R</w:t>
            </w:r>
            <w:r w:rsidR="003F6FFB" w:rsidRPr="00A92900">
              <w:rPr>
                <w:rFonts w:ascii="Book Antiqua" w:eastAsia="Calibri" w:hAnsi="Book Antiqua" w:cs="Times New Roman"/>
                <w:lang w:val="fr-FR"/>
              </w:rPr>
              <w:t xml:space="preserve">adiopaque marker technique; anorectal manometry </w:t>
            </w:r>
          </w:p>
        </w:tc>
        <w:tc>
          <w:tcPr>
            <w:tcW w:w="0" w:type="auto"/>
            <w:tcBorders>
              <w:top w:val="single" w:sz="4" w:space="0" w:color="auto"/>
              <w:bottom w:val="none" w:sz="0" w:space="0" w:color="auto"/>
            </w:tcBorders>
          </w:tcPr>
          <w:p w14:paraId="60447170" w14:textId="01C05DA7" w:rsidR="003F6FFB" w:rsidRPr="00A92900" w:rsidRDefault="003D5F8C"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t>C</w:t>
            </w:r>
            <w:r w:rsidR="003F6FFB" w:rsidRPr="00A92900">
              <w:rPr>
                <w:rFonts w:ascii="Book Antiqua" w:eastAsia="Calibri" w:hAnsi="Book Antiqua" w:cs="Times New Roman"/>
              </w:rPr>
              <w:t>olonic transit is normal/returns to normal in the majority of AN patients once they are consuming a balanced weight gain or weight maintenance diet for at least 3 wk</w:t>
            </w:r>
          </w:p>
        </w:tc>
      </w:tr>
      <w:tr w:rsidR="00AA44A2" w:rsidRPr="00A92900" w14:paraId="7CF6742A" w14:textId="77777777" w:rsidTr="00ED7514">
        <w:tc>
          <w:tcPr>
            <w:cnfStyle w:val="001000000000" w:firstRow="0" w:lastRow="0" w:firstColumn="1" w:lastColumn="0" w:oddVBand="0" w:evenVBand="0" w:oddHBand="0" w:evenHBand="0" w:firstRowFirstColumn="0" w:firstRowLastColumn="0" w:lastRowFirstColumn="0" w:lastRowLastColumn="0"/>
            <w:tcW w:w="0" w:type="auto"/>
          </w:tcPr>
          <w:p w14:paraId="4BFA2796" w14:textId="2CB9DA8D" w:rsidR="003F6FFB" w:rsidRPr="00A92900" w:rsidRDefault="003D5F8C" w:rsidP="00A92900">
            <w:pPr>
              <w:spacing w:line="360" w:lineRule="auto"/>
              <w:jc w:val="both"/>
              <w:rPr>
                <w:rFonts w:ascii="Book Antiqua" w:eastAsia="Calibri" w:hAnsi="Book Antiqua" w:cs="Times New Roman"/>
                <w:b w:val="0"/>
                <w:bCs w:val="0"/>
              </w:rPr>
            </w:pPr>
            <w:r w:rsidRPr="00A92900">
              <w:rPr>
                <w:rFonts w:ascii="Book Antiqua" w:eastAsia="Book Antiqua" w:hAnsi="Book Antiqua" w:cs="Book Antiqua"/>
                <w:b w:val="0"/>
                <w:bCs w:val="0"/>
                <w:color w:val="000000"/>
              </w:rPr>
              <w:t>Sileri</w:t>
            </w:r>
            <w:r w:rsidR="003F6FFB" w:rsidRPr="00A92900">
              <w:rPr>
                <w:rFonts w:ascii="Book Antiqua" w:eastAsia="Calibri" w:hAnsi="Book Antiqua" w:cs="Times New Roman"/>
                <w:b w:val="0"/>
                <w:bCs w:val="0"/>
              </w:rPr>
              <w:t xml:space="preserve"> </w:t>
            </w:r>
            <w:r w:rsidR="003F6FFB" w:rsidRPr="00A92900">
              <w:rPr>
                <w:rFonts w:ascii="Book Antiqua" w:eastAsia="Calibri" w:hAnsi="Book Antiqua" w:cs="Times New Roman"/>
                <w:b w:val="0"/>
                <w:bCs w:val="0"/>
                <w:i/>
                <w:iCs/>
              </w:rPr>
              <w:t>et al</w:t>
            </w:r>
            <w:r w:rsidR="003F6FFB" w:rsidRPr="00A92900">
              <w:rPr>
                <w:rFonts w:ascii="Book Antiqua" w:eastAsia="Calibri" w:hAnsi="Book Antiqua" w:cs="Times New Roman"/>
                <w:b w:val="0"/>
                <w:bCs w:val="0"/>
                <w:i/>
                <w:iCs/>
                <w:vertAlign w:val="superscript"/>
              </w:rPr>
              <w:t>[</w:t>
            </w:r>
            <w:r w:rsidR="003F6FFB" w:rsidRPr="00A92900">
              <w:rPr>
                <w:rFonts w:ascii="Book Antiqua" w:eastAsia="Calibri" w:hAnsi="Book Antiqua" w:cs="Times New Roman"/>
                <w:b w:val="0"/>
                <w:bCs w:val="0"/>
                <w:vertAlign w:val="superscript"/>
              </w:rPr>
              <w:t>48]</w:t>
            </w:r>
            <w:r w:rsidRPr="00A92900">
              <w:rPr>
                <w:rFonts w:ascii="Book Antiqua" w:eastAsia="Calibri" w:hAnsi="Book Antiqua" w:cs="Times New Roman"/>
                <w:b w:val="0"/>
                <w:bCs w:val="0"/>
              </w:rPr>
              <w:t>,</w:t>
            </w:r>
            <w:r w:rsidRPr="00A92900">
              <w:rPr>
                <w:rFonts w:ascii="Book Antiqua" w:eastAsia="Book Antiqua" w:hAnsi="Book Antiqua" w:cs="Book Antiqua"/>
                <w:color w:val="000000"/>
              </w:rPr>
              <w:t xml:space="preserve"> </w:t>
            </w:r>
            <w:r w:rsidRPr="00A92900">
              <w:rPr>
                <w:rFonts w:ascii="Book Antiqua" w:eastAsia="Book Antiqua" w:hAnsi="Book Antiqua" w:cs="Book Antiqua"/>
                <w:b w:val="0"/>
                <w:bCs w:val="0"/>
                <w:color w:val="000000"/>
              </w:rPr>
              <w:t>2014</w:t>
            </w:r>
          </w:p>
        </w:tc>
        <w:tc>
          <w:tcPr>
            <w:tcW w:w="0" w:type="auto"/>
          </w:tcPr>
          <w:p w14:paraId="56CD8D6B" w14:textId="4AEE2A95" w:rsidR="003F6FFB" w:rsidRPr="00A92900" w:rsidRDefault="003D5F8C"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shd w:val="clear" w:color="auto" w:fill="FFFFFF"/>
              </w:rPr>
              <w:t>P</w:t>
            </w:r>
            <w:r w:rsidR="003F6FFB" w:rsidRPr="00A92900">
              <w:rPr>
                <w:rFonts w:ascii="Book Antiqua" w:eastAsia="Calibri" w:hAnsi="Book Antiqua" w:cs="Times New Roman"/>
                <w:shd w:val="clear" w:color="auto" w:fill="FFFFFF"/>
              </w:rPr>
              <w:t>revalence and type of defecatory disorders in AN patients</w:t>
            </w:r>
          </w:p>
        </w:tc>
        <w:tc>
          <w:tcPr>
            <w:tcW w:w="0" w:type="auto"/>
          </w:tcPr>
          <w:p w14:paraId="17929F77" w14:textId="18CD561C"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t>85 patients (83 female and 2 male); mean age 28</w:t>
            </w:r>
            <w:r w:rsidR="003D5F8C" w:rsidRPr="00A92900">
              <w:rPr>
                <w:rFonts w:ascii="Book Antiqua" w:eastAsia="Calibri" w:hAnsi="Book Antiqua" w:cs="Times New Roman"/>
              </w:rPr>
              <w:t xml:space="preserve"> </w:t>
            </w:r>
            <w:r w:rsidRPr="00A92900">
              <w:rPr>
                <w:rFonts w:ascii="Book Antiqua" w:eastAsia="Calibri" w:hAnsi="Book Antiqua" w:cs="Times New Roman"/>
              </w:rPr>
              <w:t>±</w:t>
            </w:r>
            <w:r w:rsidR="003D5F8C" w:rsidRPr="00A92900">
              <w:rPr>
                <w:rFonts w:ascii="Book Antiqua" w:eastAsia="Calibri" w:hAnsi="Book Antiqua" w:cs="Times New Roman"/>
              </w:rPr>
              <w:t xml:space="preserve"> </w:t>
            </w:r>
            <w:r w:rsidRPr="00A92900">
              <w:rPr>
                <w:rFonts w:ascii="Book Antiqua" w:eastAsia="Calibri" w:hAnsi="Book Antiqua" w:cs="Times New Roman"/>
              </w:rPr>
              <w:t>13 yr; BMI 16</w:t>
            </w:r>
            <w:r w:rsidR="003D5F8C" w:rsidRPr="00A92900">
              <w:rPr>
                <w:rFonts w:ascii="Book Antiqua" w:eastAsia="Calibri" w:hAnsi="Book Antiqua" w:cs="Times New Roman"/>
              </w:rPr>
              <w:t xml:space="preserve"> </w:t>
            </w:r>
            <w:r w:rsidRPr="00A92900">
              <w:rPr>
                <w:rFonts w:ascii="Book Antiqua" w:eastAsia="Calibri" w:hAnsi="Book Antiqua" w:cs="Times New Roman"/>
              </w:rPr>
              <w:t>±</w:t>
            </w:r>
            <w:r w:rsidR="003D5F8C" w:rsidRPr="00A92900">
              <w:rPr>
                <w:rFonts w:ascii="Book Antiqua" w:eastAsia="Calibri" w:hAnsi="Book Antiqua" w:cs="Times New Roman"/>
              </w:rPr>
              <w:t xml:space="preserve"> </w:t>
            </w:r>
            <w:r w:rsidRPr="00A92900">
              <w:rPr>
                <w:rFonts w:ascii="Book Antiqua" w:eastAsia="Calibri" w:hAnsi="Book Antiqua" w:cs="Times New Roman"/>
              </w:rPr>
              <w:t>2</w:t>
            </w:r>
            <w:r w:rsidR="003D5F8C" w:rsidRPr="00A92900">
              <w:rPr>
                <w:rFonts w:ascii="Book Antiqua" w:eastAsia="Calibri" w:hAnsi="Book Antiqua" w:cs="Times New Roman"/>
              </w:rPr>
              <w:t xml:space="preserve"> </w:t>
            </w:r>
            <w:r w:rsidRPr="00A92900">
              <w:rPr>
                <w:rFonts w:ascii="Book Antiqua" w:eastAsia="Calibri" w:hAnsi="Book Antiqua" w:cs="Times New Roman"/>
              </w:rPr>
              <w:t>kg/m</w:t>
            </w:r>
            <w:r w:rsidRPr="00A92900">
              <w:rPr>
                <w:rFonts w:ascii="Book Antiqua" w:eastAsia="Calibri" w:hAnsi="Book Antiqua" w:cs="Times New Roman"/>
                <w:vertAlign w:val="superscript"/>
              </w:rPr>
              <w:t>2</w:t>
            </w:r>
            <w:r w:rsidRPr="00A92900">
              <w:rPr>
                <w:rFonts w:ascii="Book Antiqua" w:eastAsia="Calibri" w:hAnsi="Book Antiqua" w:cs="Times New Roman"/>
              </w:rPr>
              <w:t>;</w:t>
            </w:r>
            <w:r w:rsidR="003D5F8C" w:rsidRPr="00A92900">
              <w:rPr>
                <w:rFonts w:ascii="Book Antiqua" w:eastAsia="Calibri" w:hAnsi="Book Antiqua" w:cs="Times New Roman"/>
              </w:rPr>
              <w:t xml:space="preserve"> </w:t>
            </w:r>
            <w:r w:rsidRPr="00A92900">
              <w:rPr>
                <w:rFonts w:ascii="Book Antiqua" w:eastAsia="Calibri" w:hAnsi="Book Antiqua" w:cs="Times New Roman"/>
              </w:rPr>
              <w:t>57 HC</w:t>
            </w:r>
            <w:r w:rsidR="003D5F8C" w:rsidRPr="00A92900">
              <w:rPr>
                <w:rFonts w:ascii="Book Antiqua" w:eastAsia="Calibri" w:hAnsi="Book Antiqua" w:cs="Times New Roman"/>
              </w:rPr>
              <w:t xml:space="preserve">, </w:t>
            </w:r>
            <w:r w:rsidRPr="00A92900">
              <w:rPr>
                <w:rFonts w:ascii="Book Antiqua" w:eastAsia="Calibri" w:hAnsi="Book Antiqua" w:cs="Times New Roman"/>
              </w:rPr>
              <w:t>BMI 22</w:t>
            </w:r>
            <w:r w:rsidR="003D5F8C" w:rsidRPr="00A92900">
              <w:rPr>
                <w:rFonts w:ascii="Book Antiqua" w:eastAsia="Calibri" w:hAnsi="Book Antiqua" w:cs="Times New Roman"/>
              </w:rPr>
              <w:t xml:space="preserve"> </w:t>
            </w:r>
            <w:r w:rsidRPr="00A92900">
              <w:rPr>
                <w:rFonts w:ascii="Book Antiqua" w:eastAsia="Calibri" w:hAnsi="Book Antiqua" w:cs="Times New Roman"/>
              </w:rPr>
              <w:t>±</w:t>
            </w:r>
            <w:r w:rsidR="003D5F8C" w:rsidRPr="00A92900">
              <w:rPr>
                <w:rFonts w:ascii="Book Antiqua" w:eastAsia="Calibri" w:hAnsi="Book Antiqua" w:cs="Times New Roman"/>
              </w:rPr>
              <w:t xml:space="preserve"> </w:t>
            </w:r>
            <w:r w:rsidRPr="00A92900">
              <w:rPr>
                <w:rFonts w:ascii="Book Antiqua" w:eastAsia="Calibri" w:hAnsi="Book Antiqua" w:cs="Times New Roman"/>
              </w:rPr>
              <w:t>3</w:t>
            </w:r>
            <w:r w:rsidR="003D5F8C" w:rsidRPr="00A92900">
              <w:rPr>
                <w:rFonts w:ascii="Book Antiqua" w:eastAsia="Calibri" w:hAnsi="Book Antiqua" w:cs="Times New Roman"/>
              </w:rPr>
              <w:t xml:space="preserve"> </w:t>
            </w:r>
            <w:r w:rsidRPr="00A92900">
              <w:rPr>
                <w:rFonts w:ascii="Book Antiqua" w:eastAsia="Calibri" w:hAnsi="Book Antiqua" w:cs="Times New Roman"/>
              </w:rPr>
              <w:t>kg/m</w:t>
            </w:r>
            <w:r w:rsidRPr="00A92900">
              <w:rPr>
                <w:rFonts w:ascii="Book Antiqua" w:eastAsia="Calibri" w:hAnsi="Book Antiqua" w:cs="Times New Roman"/>
                <w:vertAlign w:val="superscript"/>
              </w:rPr>
              <w:t>2</w:t>
            </w:r>
          </w:p>
        </w:tc>
        <w:tc>
          <w:tcPr>
            <w:tcW w:w="0" w:type="auto"/>
          </w:tcPr>
          <w:p w14:paraId="386041F7" w14:textId="46A00861"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t>WCS, OD score, FISI</w:t>
            </w:r>
          </w:p>
        </w:tc>
        <w:tc>
          <w:tcPr>
            <w:tcW w:w="0" w:type="auto"/>
          </w:tcPr>
          <w:p w14:paraId="320ECDB5" w14:textId="6DC68D72" w:rsidR="003F6FFB" w:rsidRPr="00A92900" w:rsidRDefault="003D5F8C"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t>A</w:t>
            </w:r>
            <w:r w:rsidR="003F6FFB" w:rsidRPr="00A92900">
              <w:rPr>
                <w:rFonts w:ascii="Book Antiqua" w:eastAsia="Calibri" w:hAnsi="Book Antiqua" w:cs="Times New Roman"/>
              </w:rPr>
              <w:t>ll results influenced by the severity of the disease (BMI; duration). The percentage of defecatory disorders rises from 75 to 100% when BMI is &lt;</w:t>
            </w:r>
            <w:r w:rsidRPr="00A92900">
              <w:rPr>
                <w:rFonts w:ascii="Book Antiqua" w:eastAsia="Calibri" w:hAnsi="Book Antiqua" w:cs="Times New Roman"/>
              </w:rPr>
              <w:t xml:space="preserve"> </w:t>
            </w:r>
            <w:r w:rsidR="003F6FFB" w:rsidRPr="00A92900">
              <w:rPr>
                <w:rFonts w:ascii="Book Antiqua" w:eastAsia="Calibri" w:hAnsi="Book Antiqua" w:cs="Times New Roman"/>
              </w:rPr>
              <w:t>18 kg/m</w:t>
            </w:r>
            <w:r w:rsidRPr="00A92900">
              <w:rPr>
                <w:rFonts w:ascii="Book Antiqua" w:eastAsia="Calibri" w:hAnsi="Book Antiqua" w:cs="Times New Roman"/>
                <w:vertAlign w:val="superscript"/>
              </w:rPr>
              <w:t>2</w:t>
            </w:r>
            <w:r w:rsidR="003F6FFB" w:rsidRPr="00A92900">
              <w:rPr>
                <w:rFonts w:ascii="Book Antiqua" w:eastAsia="Calibri" w:hAnsi="Book Antiqua" w:cs="Times New Roman"/>
              </w:rPr>
              <w:t xml:space="preserve"> and from 60</w:t>
            </w:r>
            <w:r w:rsidRPr="00A92900">
              <w:rPr>
                <w:rFonts w:ascii="Book Antiqua" w:eastAsia="Calibri" w:hAnsi="Book Antiqua" w:cs="Times New Roman"/>
              </w:rPr>
              <w:t>%</w:t>
            </w:r>
            <w:r w:rsidR="003F6FFB" w:rsidRPr="00A92900">
              <w:rPr>
                <w:rFonts w:ascii="Book Antiqua" w:eastAsia="Calibri" w:hAnsi="Book Antiqua" w:cs="Times New Roman"/>
              </w:rPr>
              <w:t xml:space="preserve"> to 75% when the duration of illness is ≥</w:t>
            </w:r>
            <w:r w:rsidRPr="00A92900">
              <w:rPr>
                <w:rFonts w:ascii="Book Antiqua" w:eastAsia="Calibri" w:hAnsi="Book Antiqua" w:cs="Times New Roman"/>
              </w:rPr>
              <w:t xml:space="preserve"> </w:t>
            </w:r>
            <w:r w:rsidR="003F6FFB" w:rsidRPr="00A92900">
              <w:rPr>
                <w:rFonts w:ascii="Book Antiqua" w:eastAsia="Calibri" w:hAnsi="Book Antiqua" w:cs="Times New Roman"/>
              </w:rPr>
              <w:t>5 yr (</w:t>
            </w:r>
            <w:r w:rsidRPr="00A92900">
              <w:rPr>
                <w:rFonts w:ascii="Book Antiqua" w:eastAsia="Calibri" w:hAnsi="Book Antiqua" w:cs="Times New Roman"/>
                <w:i/>
                <w:iCs/>
              </w:rPr>
              <w:t>P</w:t>
            </w:r>
            <w:r w:rsidR="003F6FFB" w:rsidRPr="00A92900">
              <w:rPr>
                <w:rFonts w:ascii="Book Antiqua" w:eastAsia="Calibri" w:hAnsi="Book Antiqua" w:cs="Times New Roman"/>
              </w:rPr>
              <w:t xml:space="preserve"> &lt; </w:t>
            </w:r>
            <w:r w:rsidR="003F6FFB" w:rsidRPr="00A92900">
              <w:rPr>
                <w:rFonts w:ascii="Book Antiqua" w:eastAsia="Calibri" w:hAnsi="Book Antiqua" w:cs="Times New Roman"/>
              </w:rPr>
              <w:lastRenderedPageBreak/>
              <w:t xml:space="preserve">0.001 and </w:t>
            </w:r>
            <w:r w:rsidRPr="00A92900">
              <w:rPr>
                <w:rFonts w:ascii="Book Antiqua" w:eastAsia="Calibri" w:hAnsi="Book Antiqua" w:cs="Times New Roman"/>
                <w:i/>
                <w:iCs/>
              </w:rPr>
              <w:t>P</w:t>
            </w:r>
            <w:r w:rsidR="003F6FFB" w:rsidRPr="00A92900">
              <w:rPr>
                <w:rFonts w:ascii="Book Antiqua" w:eastAsia="Calibri" w:hAnsi="Book Antiqua" w:cs="Times New Roman"/>
              </w:rPr>
              <w:t xml:space="preserve"> = 0.021)</w:t>
            </w:r>
          </w:p>
        </w:tc>
      </w:tr>
      <w:tr w:rsidR="00AA44A2" w:rsidRPr="00A92900" w14:paraId="3C33EE3E" w14:textId="77777777" w:rsidTr="00ED7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15D3602D" w14:textId="3D912E30" w:rsidR="003F6FFB" w:rsidRPr="00A92900" w:rsidRDefault="003D5F8C" w:rsidP="00A92900">
            <w:pPr>
              <w:spacing w:line="360" w:lineRule="auto"/>
              <w:jc w:val="both"/>
              <w:rPr>
                <w:rFonts w:ascii="Book Antiqua" w:eastAsia="Calibri" w:hAnsi="Book Antiqua" w:cs="Times New Roman"/>
                <w:b w:val="0"/>
                <w:bCs w:val="0"/>
              </w:rPr>
            </w:pPr>
            <w:r w:rsidRPr="00A92900">
              <w:rPr>
                <w:rFonts w:ascii="Book Antiqua" w:eastAsia="Book Antiqua" w:hAnsi="Book Antiqua" w:cs="Book Antiqua"/>
                <w:b w:val="0"/>
                <w:bCs w:val="0"/>
                <w:color w:val="000000"/>
              </w:rPr>
              <w:lastRenderedPageBreak/>
              <w:t>Chiarioni</w:t>
            </w:r>
            <w:r w:rsidR="003F6FFB" w:rsidRPr="00A92900">
              <w:rPr>
                <w:rFonts w:ascii="Book Antiqua" w:eastAsia="Calibri" w:hAnsi="Book Antiqua" w:cs="Times New Roman"/>
                <w:b w:val="0"/>
                <w:bCs w:val="0"/>
              </w:rPr>
              <w:t xml:space="preserve"> </w:t>
            </w:r>
            <w:r w:rsidR="003F6FFB" w:rsidRPr="00A92900">
              <w:rPr>
                <w:rFonts w:ascii="Book Antiqua" w:eastAsia="Calibri" w:hAnsi="Book Antiqua" w:cs="Times New Roman"/>
                <w:b w:val="0"/>
                <w:bCs w:val="0"/>
                <w:i/>
                <w:iCs/>
              </w:rPr>
              <w:t>et al</w:t>
            </w:r>
            <w:r w:rsidR="003F6FFB" w:rsidRPr="00A92900">
              <w:rPr>
                <w:rFonts w:ascii="Book Antiqua" w:eastAsia="Calibri" w:hAnsi="Book Antiqua" w:cs="Times New Roman"/>
                <w:b w:val="0"/>
                <w:bCs w:val="0"/>
                <w:vertAlign w:val="superscript"/>
              </w:rPr>
              <w:t>[49]</w:t>
            </w:r>
            <w:r w:rsidRPr="00A92900">
              <w:rPr>
                <w:rFonts w:ascii="Book Antiqua" w:eastAsia="Calibri" w:hAnsi="Book Antiqua" w:cs="Times New Roman"/>
                <w:b w:val="0"/>
                <w:bCs w:val="0"/>
              </w:rPr>
              <w:t>,</w:t>
            </w:r>
            <w:r w:rsidRPr="00A92900">
              <w:rPr>
                <w:rFonts w:ascii="Book Antiqua" w:eastAsia="Book Antiqua" w:hAnsi="Book Antiqua" w:cs="Book Antiqua"/>
                <w:color w:val="000000"/>
              </w:rPr>
              <w:t xml:space="preserve"> </w:t>
            </w:r>
            <w:r w:rsidRPr="00A92900">
              <w:rPr>
                <w:rFonts w:ascii="Book Antiqua" w:eastAsia="Book Antiqua" w:hAnsi="Book Antiqua" w:cs="Book Antiqua"/>
                <w:b w:val="0"/>
                <w:bCs w:val="0"/>
                <w:color w:val="000000"/>
              </w:rPr>
              <w:t>2000</w:t>
            </w:r>
          </w:p>
        </w:tc>
        <w:tc>
          <w:tcPr>
            <w:tcW w:w="0" w:type="auto"/>
            <w:tcBorders>
              <w:top w:val="none" w:sz="0" w:space="0" w:color="auto"/>
              <w:bottom w:val="none" w:sz="0" w:space="0" w:color="auto"/>
            </w:tcBorders>
          </w:tcPr>
          <w:p w14:paraId="691D6DFF" w14:textId="1DD61293" w:rsidR="003F6FFB" w:rsidRPr="00A92900" w:rsidRDefault="004F7F09"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shd w:val="clear" w:color="auto" w:fill="FFFFFF"/>
              </w:rPr>
              <w:t>A</w:t>
            </w:r>
            <w:r w:rsidR="003F6FFB" w:rsidRPr="00A92900">
              <w:rPr>
                <w:rFonts w:ascii="Book Antiqua" w:eastAsia="Calibri" w:hAnsi="Book Antiqua" w:cs="Times New Roman"/>
                <w:shd w:val="clear" w:color="auto" w:fill="FFFFFF"/>
              </w:rPr>
              <w:t>norectal and colonic function in AN patients complaining of chronic constipation</w:t>
            </w:r>
          </w:p>
        </w:tc>
        <w:tc>
          <w:tcPr>
            <w:tcW w:w="0" w:type="auto"/>
            <w:tcBorders>
              <w:top w:val="none" w:sz="0" w:space="0" w:color="auto"/>
              <w:bottom w:val="none" w:sz="0" w:space="0" w:color="auto"/>
            </w:tcBorders>
          </w:tcPr>
          <w:p w14:paraId="261B196F" w14:textId="007934BA"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t xml:space="preserve">12 AN female (age 19-29 yr) chronic constipation. 12 female HC </w:t>
            </w:r>
          </w:p>
        </w:tc>
        <w:tc>
          <w:tcPr>
            <w:tcW w:w="0" w:type="auto"/>
            <w:tcBorders>
              <w:top w:val="none" w:sz="0" w:space="0" w:color="auto"/>
              <w:bottom w:val="none" w:sz="0" w:space="0" w:color="auto"/>
            </w:tcBorders>
          </w:tcPr>
          <w:p w14:paraId="78AB78F5" w14:textId="09A21F43" w:rsidR="003F6FFB" w:rsidRPr="00A92900" w:rsidRDefault="004F7F09"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t>A</w:t>
            </w:r>
            <w:r w:rsidR="003F6FFB" w:rsidRPr="00A92900">
              <w:rPr>
                <w:rFonts w:ascii="Book Antiqua" w:eastAsia="Calibri" w:hAnsi="Book Antiqua" w:cs="Times New Roman"/>
              </w:rPr>
              <w:t>norectal manometry; radiopaque technique; test of rectal sensation</w:t>
            </w:r>
          </w:p>
        </w:tc>
        <w:tc>
          <w:tcPr>
            <w:tcW w:w="0" w:type="auto"/>
            <w:tcBorders>
              <w:top w:val="none" w:sz="0" w:space="0" w:color="auto"/>
              <w:bottom w:val="none" w:sz="0" w:space="0" w:color="auto"/>
            </w:tcBorders>
          </w:tcPr>
          <w:p w14:paraId="654C53B3" w14:textId="44976E8F"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shd w:val="clear" w:color="auto" w:fill="FFFFFF"/>
              </w:rPr>
              <w:t>AN patients: anorectal motor abnormalities (slow colonic tranzit time, pelvic floor dysfunction)</w:t>
            </w:r>
          </w:p>
        </w:tc>
      </w:tr>
      <w:tr w:rsidR="00AA44A2" w:rsidRPr="00A92900" w14:paraId="55FCBF72" w14:textId="77777777" w:rsidTr="00ED7514">
        <w:tc>
          <w:tcPr>
            <w:cnfStyle w:val="001000000000" w:firstRow="0" w:lastRow="0" w:firstColumn="1" w:lastColumn="0" w:oddVBand="0" w:evenVBand="0" w:oddHBand="0" w:evenHBand="0" w:firstRowFirstColumn="0" w:firstRowLastColumn="0" w:lastRowFirstColumn="0" w:lastRowLastColumn="0"/>
            <w:tcW w:w="0" w:type="auto"/>
          </w:tcPr>
          <w:p w14:paraId="2F478FCD" w14:textId="2BED213F" w:rsidR="003F6FFB" w:rsidRPr="00A92900" w:rsidRDefault="003F6FFB" w:rsidP="00A92900">
            <w:pPr>
              <w:spacing w:line="360" w:lineRule="auto"/>
              <w:jc w:val="both"/>
              <w:rPr>
                <w:rFonts w:ascii="Book Antiqua" w:eastAsia="Calibri" w:hAnsi="Book Antiqua" w:cs="Times New Roman"/>
                <w:b w:val="0"/>
                <w:bCs w:val="0"/>
              </w:rPr>
            </w:pPr>
            <w:r w:rsidRPr="00A92900">
              <w:rPr>
                <w:rFonts w:ascii="Book Antiqua" w:eastAsia="Calibri" w:hAnsi="Book Antiqua" w:cs="Times New Roman"/>
                <w:b w:val="0"/>
                <w:bCs w:val="0"/>
              </w:rPr>
              <w:t xml:space="preserve">Boyd </w:t>
            </w:r>
            <w:r w:rsidRPr="00A92900">
              <w:rPr>
                <w:rFonts w:ascii="Book Antiqua" w:eastAsia="Calibri" w:hAnsi="Book Antiqua" w:cs="Times New Roman"/>
                <w:b w:val="0"/>
                <w:bCs w:val="0"/>
                <w:i/>
                <w:iCs/>
              </w:rPr>
              <w:t>et al</w:t>
            </w:r>
            <w:r w:rsidRPr="00A92900">
              <w:rPr>
                <w:rFonts w:ascii="Book Antiqua" w:eastAsia="Calibri" w:hAnsi="Book Antiqua" w:cs="Times New Roman"/>
                <w:b w:val="0"/>
                <w:bCs w:val="0"/>
                <w:vertAlign w:val="superscript"/>
              </w:rPr>
              <w:t>[50]</w:t>
            </w:r>
            <w:r w:rsidR="003D5F8C" w:rsidRPr="00A92900">
              <w:rPr>
                <w:rFonts w:ascii="Book Antiqua" w:eastAsia="Calibri" w:hAnsi="Book Antiqua" w:cs="Times New Roman"/>
                <w:b w:val="0"/>
                <w:bCs w:val="0"/>
              </w:rPr>
              <w:t>,</w:t>
            </w:r>
            <w:r w:rsidR="003D5F8C" w:rsidRPr="00A92900">
              <w:rPr>
                <w:rFonts w:ascii="Book Antiqua" w:eastAsia="Book Antiqua" w:hAnsi="Book Antiqua" w:cs="Book Antiqua"/>
                <w:color w:val="000000"/>
              </w:rPr>
              <w:t xml:space="preserve"> </w:t>
            </w:r>
            <w:r w:rsidR="003D5F8C" w:rsidRPr="00A92900">
              <w:rPr>
                <w:rFonts w:ascii="Book Antiqua" w:eastAsia="Book Antiqua" w:hAnsi="Book Antiqua" w:cs="Book Antiqua"/>
                <w:b w:val="0"/>
                <w:bCs w:val="0"/>
                <w:color w:val="000000"/>
              </w:rPr>
              <w:t>2005</w:t>
            </w:r>
          </w:p>
        </w:tc>
        <w:tc>
          <w:tcPr>
            <w:tcW w:w="0" w:type="auto"/>
          </w:tcPr>
          <w:p w14:paraId="676465B1" w14:textId="5E5E6661" w:rsidR="003F6FFB" w:rsidRPr="00A92900" w:rsidRDefault="004F7F09"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t>P</w:t>
            </w:r>
            <w:r w:rsidR="003F6FFB" w:rsidRPr="00A92900">
              <w:rPr>
                <w:rFonts w:ascii="Book Antiqua" w:eastAsia="Calibri" w:hAnsi="Book Antiqua" w:cs="Times New Roman"/>
              </w:rPr>
              <w:t>revalence and type of FGIDs in AN, BN and EDNOS patients; relationships between psychological features, eating-disordered attitudes and behaviours, demographic characteristics and the type and number of FGIDs</w:t>
            </w:r>
          </w:p>
        </w:tc>
        <w:tc>
          <w:tcPr>
            <w:tcW w:w="0" w:type="auto"/>
          </w:tcPr>
          <w:p w14:paraId="7B25954A" w14:textId="1E5F9F9B"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pt-BR"/>
              </w:rPr>
            </w:pPr>
            <w:r w:rsidRPr="00A92900">
              <w:rPr>
                <w:rFonts w:ascii="Book Antiqua" w:eastAsia="Calibri" w:hAnsi="Book Antiqua" w:cs="Times New Roman"/>
                <w:lang w:val="pt-BR"/>
              </w:rPr>
              <w:t>101 consecutive female AN (</w:t>
            </w:r>
            <w:r w:rsidRPr="00A92900">
              <w:rPr>
                <w:rFonts w:ascii="Book Antiqua" w:eastAsia="Calibri" w:hAnsi="Book Antiqua" w:cs="Times New Roman"/>
                <w:i/>
                <w:iCs/>
                <w:lang w:val="pt-BR"/>
              </w:rPr>
              <w:t>n</w:t>
            </w:r>
            <w:r w:rsidR="004F7F09" w:rsidRPr="00A92900">
              <w:rPr>
                <w:rFonts w:ascii="Book Antiqua" w:eastAsia="Calibri" w:hAnsi="Book Antiqua" w:cs="Times New Roman"/>
                <w:lang w:val="pt-BR"/>
              </w:rPr>
              <w:t xml:space="preserve"> </w:t>
            </w:r>
            <w:r w:rsidRPr="00A92900">
              <w:rPr>
                <w:rFonts w:ascii="Book Antiqua" w:eastAsia="Calibri" w:hAnsi="Book Antiqua" w:cs="Times New Roman"/>
                <w:lang w:val="pt-BR"/>
              </w:rPr>
              <w:t>=</w:t>
            </w:r>
            <w:r w:rsidR="004F7F09" w:rsidRPr="00A92900">
              <w:rPr>
                <w:rFonts w:ascii="Book Antiqua" w:eastAsia="Calibri" w:hAnsi="Book Antiqua" w:cs="Times New Roman"/>
                <w:lang w:val="pt-BR"/>
              </w:rPr>
              <w:t xml:space="preserve"> </w:t>
            </w:r>
            <w:r w:rsidRPr="00A92900">
              <w:rPr>
                <w:rFonts w:ascii="Book Antiqua" w:eastAsia="Calibri" w:hAnsi="Book Antiqua" w:cs="Times New Roman"/>
                <w:lang w:val="pt-BR"/>
              </w:rPr>
              <w:t>45, 44%), EDNOS (</w:t>
            </w:r>
            <w:r w:rsidRPr="00A92900">
              <w:rPr>
                <w:rFonts w:ascii="Book Antiqua" w:eastAsia="Calibri" w:hAnsi="Book Antiqua" w:cs="Times New Roman"/>
                <w:i/>
                <w:iCs/>
                <w:lang w:val="pt-BR"/>
              </w:rPr>
              <w:t>n</w:t>
            </w:r>
            <w:r w:rsidR="004F7F09" w:rsidRPr="00A92900">
              <w:rPr>
                <w:rFonts w:ascii="Book Antiqua" w:eastAsia="Calibri" w:hAnsi="Book Antiqua" w:cs="Times New Roman"/>
                <w:lang w:val="pt-BR"/>
              </w:rPr>
              <w:t xml:space="preserve"> </w:t>
            </w:r>
            <w:r w:rsidRPr="00A92900">
              <w:rPr>
                <w:rFonts w:ascii="Book Antiqua" w:eastAsia="Calibri" w:hAnsi="Book Antiqua" w:cs="Times New Roman"/>
                <w:lang w:val="pt-BR"/>
              </w:rPr>
              <w:t>=</w:t>
            </w:r>
            <w:r w:rsidR="004F7F09" w:rsidRPr="00A92900">
              <w:rPr>
                <w:rFonts w:ascii="Book Antiqua" w:eastAsia="Calibri" w:hAnsi="Book Antiqua" w:cs="Times New Roman"/>
                <w:lang w:val="pt-BR"/>
              </w:rPr>
              <w:t xml:space="preserve"> </w:t>
            </w:r>
            <w:r w:rsidRPr="00A92900">
              <w:rPr>
                <w:rFonts w:ascii="Book Antiqua" w:eastAsia="Calibri" w:hAnsi="Book Antiqua" w:cs="Times New Roman"/>
                <w:lang w:val="pt-BR"/>
              </w:rPr>
              <w:t xml:space="preserve">34, 34%), </w:t>
            </w:r>
            <w:r w:rsidRPr="00A92900">
              <w:rPr>
                <w:rFonts w:ascii="Book Antiqua" w:eastAsia="Calibri" w:hAnsi="Book Antiqua" w:cs="Times New Roman"/>
              </w:rPr>
              <w:t>BN (</w:t>
            </w:r>
            <w:r w:rsidRPr="00A92900">
              <w:rPr>
                <w:rFonts w:ascii="Book Antiqua" w:eastAsia="Calibri" w:hAnsi="Book Antiqua" w:cs="Times New Roman"/>
                <w:i/>
                <w:iCs/>
              </w:rPr>
              <w:t>n</w:t>
            </w:r>
            <w:r w:rsidR="004F7F09" w:rsidRPr="00A92900">
              <w:rPr>
                <w:rFonts w:ascii="Book Antiqua" w:eastAsia="Calibri" w:hAnsi="Book Antiqua" w:cs="Times New Roman"/>
              </w:rPr>
              <w:t xml:space="preserve"> </w:t>
            </w:r>
            <w:r w:rsidRPr="00A92900">
              <w:rPr>
                <w:rFonts w:ascii="Book Antiqua" w:eastAsia="Calibri" w:hAnsi="Book Antiqua" w:cs="Times New Roman"/>
              </w:rPr>
              <w:t>=</w:t>
            </w:r>
            <w:r w:rsidR="004F7F09" w:rsidRPr="00A92900">
              <w:rPr>
                <w:rFonts w:ascii="Book Antiqua" w:eastAsia="Calibri" w:hAnsi="Book Antiqua" w:cs="Times New Roman"/>
              </w:rPr>
              <w:t xml:space="preserve"> </w:t>
            </w:r>
            <w:r w:rsidRPr="00A92900">
              <w:rPr>
                <w:rFonts w:ascii="Book Antiqua" w:eastAsia="Calibri" w:hAnsi="Book Antiqua" w:cs="Times New Roman"/>
              </w:rPr>
              <w:t>22, 22%).</w:t>
            </w:r>
            <w:r w:rsidR="004F7F09" w:rsidRPr="00A92900">
              <w:rPr>
                <w:rFonts w:ascii="Book Antiqua" w:hAnsi="Book Antiqua" w:cs="Times New Roman"/>
                <w:lang w:eastAsia="zh-CN"/>
              </w:rPr>
              <w:t xml:space="preserve"> </w:t>
            </w:r>
            <w:r w:rsidRPr="00A92900">
              <w:rPr>
                <w:rFonts w:ascii="Book Antiqua" w:eastAsia="Calibri" w:hAnsi="Book Antiqua" w:cs="Times New Roman"/>
              </w:rPr>
              <w:t>Mean age 21 yr</w:t>
            </w:r>
          </w:p>
        </w:tc>
        <w:tc>
          <w:tcPr>
            <w:tcW w:w="0" w:type="auto"/>
          </w:tcPr>
          <w:p w14:paraId="35E95F57" w14:textId="527C935A"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fr-FR"/>
              </w:rPr>
            </w:pPr>
            <w:r w:rsidRPr="00A92900">
              <w:rPr>
                <w:rFonts w:ascii="Book Antiqua" w:eastAsia="Calibri" w:hAnsi="Book Antiqua" w:cs="Times New Roman"/>
                <w:lang w:val="fr-FR"/>
              </w:rPr>
              <w:t>Rome II modular questionnaire GI</w:t>
            </w:r>
            <w:r w:rsidR="004F7F09" w:rsidRPr="00A92900">
              <w:rPr>
                <w:rFonts w:ascii="Book Antiqua" w:eastAsia="Calibri" w:hAnsi="Book Antiqua" w:cs="Times New Roman"/>
                <w:lang w:val="fr-FR"/>
              </w:rPr>
              <w:t>,</w:t>
            </w:r>
            <w:r w:rsidR="004F7F09" w:rsidRPr="00A92900">
              <w:rPr>
                <w:rFonts w:ascii="Book Antiqua" w:hAnsi="Book Antiqua" w:cs="Times New Roman"/>
                <w:lang w:val="fr-FR" w:eastAsia="zh-CN"/>
              </w:rPr>
              <w:t xml:space="preserve"> </w:t>
            </w:r>
            <w:r w:rsidRPr="00A92900">
              <w:rPr>
                <w:rFonts w:ascii="Book Antiqua" w:eastAsia="Calibri" w:hAnsi="Book Antiqua" w:cs="Times New Roman"/>
                <w:lang w:val="fr-FR"/>
              </w:rPr>
              <w:t>ENS</w:t>
            </w:r>
            <w:r w:rsidR="004F7F09" w:rsidRPr="00A92900">
              <w:rPr>
                <w:rFonts w:ascii="Book Antiqua" w:eastAsia="Calibri" w:hAnsi="Book Antiqua" w:cs="Times New Roman"/>
                <w:lang w:val="fr-FR"/>
              </w:rPr>
              <w:t>,</w:t>
            </w:r>
            <w:r w:rsidR="004F7F09" w:rsidRPr="00A92900">
              <w:rPr>
                <w:rFonts w:ascii="Book Antiqua" w:hAnsi="Book Antiqua" w:cs="Times New Roman"/>
                <w:lang w:val="fr-FR" w:eastAsia="zh-CN"/>
              </w:rPr>
              <w:t xml:space="preserve"> </w:t>
            </w:r>
            <w:r w:rsidRPr="00A92900">
              <w:rPr>
                <w:rFonts w:ascii="Book Antiqua" w:eastAsia="Calibri" w:hAnsi="Book Antiqua" w:cs="Times New Roman"/>
                <w:lang w:val="fr-FR"/>
              </w:rPr>
              <w:t>BDI</w:t>
            </w:r>
            <w:r w:rsidR="004F7F09" w:rsidRPr="00A92900">
              <w:rPr>
                <w:rFonts w:ascii="Book Antiqua" w:eastAsia="Calibri" w:hAnsi="Book Antiqua" w:cs="Times New Roman"/>
                <w:lang w:val="fr-FR"/>
              </w:rPr>
              <w:t>,</w:t>
            </w:r>
            <w:r w:rsidR="004F7F09" w:rsidRPr="00A92900">
              <w:rPr>
                <w:rFonts w:ascii="Book Antiqua" w:hAnsi="Book Antiqua" w:cs="Times New Roman"/>
                <w:lang w:val="fr-FR" w:eastAsia="zh-CN"/>
              </w:rPr>
              <w:t xml:space="preserve"> </w:t>
            </w:r>
            <w:r w:rsidRPr="00A92900">
              <w:rPr>
                <w:rFonts w:ascii="Book Antiqua" w:eastAsia="Calibri" w:hAnsi="Book Antiqua" w:cs="Times New Roman"/>
                <w:lang w:val="fr-FR"/>
              </w:rPr>
              <w:t>STAI</w:t>
            </w:r>
            <w:r w:rsidR="004F7F09" w:rsidRPr="00A92900">
              <w:rPr>
                <w:rFonts w:ascii="Book Antiqua" w:eastAsia="Calibri" w:hAnsi="Book Antiqua" w:cs="Times New Roman"/>
                <w:lang w:val="fr-FR"/>
              </w:rPr>
              <w:t>,</w:t>
            </w:r>
            <w:r w:rsidR="004F7F09" w:rsidRPr="00A92900">
              <w:rPr>
                <w:rFonts w:ascii="Book Antiqua" w:hAnsi="Book Antiqua" w:cs="Times New Roman"/>
                <w:lang w:val="fr-FR" w:eastAsia="zh-CN"/>
              </w:rPr>
              <w:t xml:space="preserve"> </w:t>
            </w:r>
            <w:r w:rsidRPr="00A92900">
              <w:rPr>
                <w:rFonts w:ascii="Book Antiqua" w:eastAsia="Calibri" w:hAnsi="Book Antiqua" w:cs="Times New Roman"/>
                <w:lang w:val="fr-FR"/>
              </w:rPr>
              <w:t>BSI somatization subscale</w:t>
            </w:r>
            <w:r w:rsidR="004F7F09" w:rsidRPr="00A92900">
              <w:rPr>
                <w:rFonts w:ascii="Book Antiqua" w:eastAsia="Calibri" w:hAnsi="Book Antiqua" w:cs="Times New Roman"/>
                <w:lang w:val="fr-FR"/>
              </w:rPr>
              <w:t>,</w:t>
            </w:r>
            <w:r w:rsidR="004F7F09" w:rsidRPr="00A92900">
              <w:rPr>
                <w:rFonts w:ascii="Book Antiqua" w:hAnsi="Book Antiqua" w:cs="Times New Roman"/>
                <w:lang w:val="fr-FR" w:eastAsia="zh-CN"/>
              </w:rPr>
              <w:t xml:space="preserve"> </w:t>
            </w:r>
            <w:r w:rsidRPr="00A92900">
              <w:rPr>
                <w:rFonts w:ascii="Book Antiqua" w:eastAsia="Calibri" w:hAnsi="Book Antiqua" w:cs="Times New Roman"/>
                <w:lang w:val="fr-FR"/>
              </w:rPr>
              <w:t>EEE-C, version 4</w:t>
            </w:r>
            <w:r w:rsidR="004F7F09" w:rsidRPr="00A92900">
              <w:rPr>
                <w:rFonts w:ascii="Book Antiqua" w:eastAsia="Calibri" w:hAnsi="Book Antiqua" w:cs="Times New Roman"/>
                <w:lang w:val="fr-FR"/>
              </w:rPr>
              <w:t>,</w:t>
            </w:r>
            <w:r w:rsidR="004F7F09" w:rsidRPr="00A92900">
              <w:rPr>
                <w:rFonts w:ascii="Book Antiqua" w:hAnsi="Book Antiqua" w:cs="Times New Roman"/>
                <w:lang w:val="fr-FR" w:eastAsia="zh-CN"/>
              </w:rPr>
              <w:t xml:space="preserve"> </w:t>
            </w:r>
            <w:r w:rsidRPr="00A92900">
              <w:rPr>
                <w:rFonts w:ascii="Book Antiqua" w:eastAsia="Calibri" w:hAnsi="Book Antiqua" w:cs="Times New Roman"/>
              </w:rPr>
              <w:t>EDI-2</w:t>
            </w:r>
            <w:r w:rsidR="004F7F09" w:rsidRPr="00A92900">
              <w:rPr>
                <w:rFonts w:ascii="Book Antiqua" w:eastAsia="Calibri" w:hAnsi="Book Antiqua" w:cs="Times New Roman"/>
              </w:rPr>
              <w:t>,</w:t>
            </w:r>
            <w:r w:rsidR="004F7F09" w:rsidRPr="00A92900">
              <w:rPr>
                <w:rFonts w:ascii="Book Antiqua" w:hAnsi="Book Antiqua" w:cs="Times New Roman"/>
                <w:lang w:eastAsia="zh-CN"/>
              </w:rPr>
              <w:t xml:space="preserve"> </w:t>
            </w:r>
            <w:r w:rsidRPr="00A92900">
              <w:rPr>
                <w:rFonts w:ascii="Book Antiqua" w:eastAsia="Calibri" w:hAnsi="Book Antiqua" w:cs="Times New Roman"/>
              </w:rPr>
              <w:t>EAT</w:t>
            </w:r>
          </w:p>
        </w:tc>
        <w:tc>
          <w:tcPr>
            <w:tcW w:w="0" w:type="auto"/>
          </w:tcPr>
          <w:p w14:paraId="1F7B3DC0" w14:textId="37C25327"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t>52% IBS (constipation-predominant 22%, diarrhoea-predominant 6%, alternating</w:t>
            </w:r>
            <w:r w:rsidR="00AA44A2" w:rsidRPr="00A92900">
              <w:rPr>
                <w:rFonts w:ascii="Book Antiqua" w:eastAsia="Calibri" w:hAnsi="Book Antiqua" w:cs="Times New Roman"/>
              </w:rPr>
              <w:t xml:space="preserve"> </w:t>
            </w:r>
            <w:r w:rsidRPr="00A92900">
              <w:rPr>
                <w:rFonts w:ascii="Book Antiqua" w:eastAsia="Calibri" w:hAnsi="Book Antiqua" w:cs="Times New Roman"/>
              </w:rPr>
              <w:t>24%)</w:t>
            </w:r>
            <w:r w:rsidR="004F7F09" w:rsidRPr="00A92900">
              <w:rPr>
                <w:rFonts w:ascii="Book Antiqua" w:eastAsia="Calibri" w:hAnsi="Book Antiqua" w:cs="Times New Roman"/>
              </w:rPr>
              <w:t>,</w:t>
            </w:r>
            <w:r w:rsidRPr="00A92900">
              <w:rPr>
                <w:rFonts w:ascii="Book Antiqua" w:eastAsia="Calibri" w:hAnsi="Book Antiqua" w:cs="Times New Roman"/>
              </w:rPr>
              <w:t xml:space="preserve"> FH (51%)</w:t>
            </w:r>
            <w:r w:rsidR="004F7F09" w:rsidRPr="00A92900">
              <w:rPr>
                <w:rFonts w:ascii="Book Antiqua" w:eastAsia="Calibri" w:hAnsi="Book Antiqua" w:cs="Times New Roman"/>
              </w:rPr>
              <w:t>,</w:t>
            </w:r>
            <w:r w:rsidRPr="00A92900">
              <w:rPr>
                <w:rFonts w:ascii="Book Antiqua" w:eastAsia="Calibri" w:hAnsi="Book Antiqua" w:cs="Times New Roman"/>
              </w:rPr>
              <w:t xml:space="preserve"> FAB (31%), FC (24%), FDys (23%)</w:t>
            </w:r>
            <w:r w:rsidR="004F7F09" w:rsidRPr="00A92900">
              <w:rPr>
                <w:rFonts w:ascii="Book Antiqua" w:eastAsia="Calibri" w:hAnsi="Book Antiqua" w:cs="Times New Roman"/>
              </w:rPr>
              <w:t>,</w:t>
            </w:r>
            <w:r w:rsidRPr="00A92900">
              <w:rPr>
                <w:rFonts w:ascii="Book Antiqua" w:eastAsia="Calibri" w:hAnsi="Book Antiqua" w:cs="Times New Roman"/>
              </w:rPr>
              <w:t xml:space="preserve"> FAno (22%). 52% of patients exhibited 3 or more coexistent FGID diagnoses.</w:t>
            </w:r>
            <w:r w:rsidR="004F7F09" w:rsidRPr="00A92900">
              <w:rPr>
                <w:rFonts w:ascii="Book Antiqua" w:hAnsi="Book Antiqua" w:cs="Times New Roman"/>
                <w:lang w:eastAsia="zh-CN"/>
              </w:rPr>
              <w:t xml:space="preserve"> </w:t>
            </w:r>
            <w:r w:rsidR="004F7F09" w:rsidRPr="00A92900">
              <w:rPr>
                <w:rFonts w:ascii="Book Antiqua" w:eastAsia="Calibri" w:hAnsi="Book Antiqua" w:cs="Times New Roman"/>
              </w:rPr>
              <w:t>P</w:t>
            </w:r>
            <w:r w:rsidRPr="00A92900">
              <w:rPr>
                <w:rFonts w:ascii="Book Antiqua" w:eastAsia="Calibri" w:hAnsi="Book Antiqua" w:cs="Times New Roman"/>
              </w:rPr>
              <w:t xml:space="preserve">sychological variables (somatization, neuroticism, state and trait anxiety), age and binge </w:t>
            </w:r>
            <w:r w:rsidRPr="00A92900">
              <w:rPr>
                <w:rFonts w:ascii="Book Antiqua" w:eastAsia="Calibri" w:hAnsi="Book Antiqua" w:cs="Times New Roman"/>
              </w:rPr>
              <w:lastRenderedPageBreak/>
              <w:t>eating were significant predictors of specific, and &gt;</w:t>
            </w:r>
            <w:r w:rsidR="004F7F09" w:rsidRPr="00A92900">
              <w:rPr>
                <w:rFonts w:ascii="Book Antiqua" w:eastAsia="Calibri" w:hAnsi="Book Antiqua" w:cs="Times New Roman"/>
              </w:rPr>
              <w:t xml:space="preserve"> </w:t>
            </w:r>
            <w:r w:rsidRPr="00A92900">
              <w:rPr>
                <w:rFonts w:ascii="Book Antiqua" w:eastAsia="Calibri" w:hAnsi="Book Antiqua" w:cs="Times New Roman"/>
              </w:rPr>
              <w:t>3 coexistent FGIDs</w:t>
            </w:r>
          </w:p>
        </w:tc>
      </w:tr>
      <w:tr w:rsidR="00AA44A2" w:rsidRPr="00A92900" w14:paraId="63FC1BD3" w14:textId="77777777" w:rsidTr="00ED7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5C496A4E" w14:textId="06C913C7" w:rsidR="003F6FFB" w:rsidRPr="00A92900" w:rsidRDefault="003F6FFB" w:rsidP="00A92900">
            <w:pPr>
              <w:spacing w:line="360" w:lineRule="auto"/>
              <w:jc w:val="both"/>
              <w:rPr>
                <w:rFonts w:ascii="Book Antiqua" w:eastAsia="Calibri" w:hAnsi="Book Antiqua" w:cs="Times New Roman"/>
                <w:b w:val="0"/>
                <w:bCs w:val="0"/>
              </w:rPr>
            </w:pPr>
            <w:r w:rsidRPr="00A92900">
              <w:rPr>
                <w:rFonts w:ascii="Book Antiqua" w:eastAsia="Calibri" w:hAnsi="Book Antiqua" w:cs="Times New Roman"/>
                <w:b w:val="0"/>
                <w:bCs w:val="0"/>
              </w:rPr>
              <w:lastRenderedPageBreak/>
              <w:t xml:space="preserve">Murray </w:t>
            </w:r>
            <w:r w:rsidRPr="00A92900">
              <w:rPr>
                <w:rFonts w:ascii="Book Antiqua" w:eastAsia="Calibri" w:hAnsi="Book Antiqua" w:cs="Times New Roman"/>
                <w:b w:val="0"/>
                <w:bCs w:val="0"/>
                <w:i/>
                <w:iCs/>
              </w:rPr>
              <w:t>et al</w:t>
            </w:r>
            <w:r w:rsidRPr="00A92900">
              <w:rPr>
                <w:rFonts w:ascii="Book Antiqua" w:eastAsia="Calibri" w:hAnsi="Book Antiqua" w:cs="Times New Roman"/>
                <w:b w:val="0"/>
                <w:bCs w:val="0"/>
                <w:vertAlign w:val="superscript"/>
              </w:rPr>
              <w:t>[51]</w:t>
            </w:r>
            <w:r w:rsidR="004F7F09" w:rsidRPr="00A92900">
              <w:rPr>
                <w:rFonts w:ascii="Book Antiqua" w:eastAsia="Calibri" w:hAnsi="Book Antiqua" w:cs="Times New Roman"/>
                <w:b w:val="0"/>
                <w:bCs w:val="0"/>
              </w:rPr>
              <w:t>,</w:t>
            </w:r>
            <w:r w:rsidR="004F7F09" w:rsidRPr="00A92900">
              <w:rPr>
                <w:rFonts w:ascii="Book Antiqua" w:eastAsia="Book Antiqua" w:hAnsi="Book Antiqua" w:cs="Book Antiqua"/>
                <w:b w:val="0"/>
                <w:bCs w:val="0"/>
                <w:color w:val="000000"/>
              </w:rPr>
              <w:t xml:space="preserve"> 2020</w:t>
            </w:r>
          </w:p>
        </w:tc>
        <w:tc>
          <w:tcPr>
            <w:tcW w:w="0" w:type="auto"/>
            <w:tcBorders>
              <w:top w:val="none" w:sz="0" w:space="0" w:color="auto"/>
              <w:bottom w:val="none" w:sz="0" w:space="0" w:color="auto"/>
            </w:tcBorders>
          </w:tcPr>
          <w:p w14:paraId="07800FC6" w14:textId="46286DA0" w:rsidR="003F6FFB" w:rsidRPr="00A92900" w:rsidRDefault="004F7F09"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t>F</w:t>
            </w:r>
            <w:r w:rsidR="003F6FFB" w:rsidRPr="00A92900">
              <w:rPr>
                <w:rFonts w:ascii="Book Antiqua" w:eastAsia="Calibri" w:hAnsi="Book Antiqua" w:cs="Times New Roman"/>
              </w:rPr>
              <w:t>requency of and relation between EDs and constipation in patients with chronic constipation referred for anorectal manometry</w:t>
            </w:r>
          </w:p>
        </w:tc>
        <w:tc>
          <w:tcPr>
            <w:tcW w:w="0" w:type="auto"/>
            <w:tcBorders>
              <w:top w:val="none" w:sz="0" w:space="0" w:color="auto"/>
              <w:bottom w:val="none" w:sz="0" w:space="0" w:color="auto"/>
            </w:tcBorders>
          </w:tcPr>
          <w:p w14:paraId="66222FF5" w14:textId="229B9824"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t>279 patients with chronic constipation (79.2% female)</w:t>
            </w:r>
            <w:r w:rsidR="004F1A34" w:rsidRPr="00A92900">
              <w:rPr>
                <w:rFonts w:ascii="Book Antiqua" w:eastAsia="Calibri" w:hAnsi="Book Antiqua" w:cs="Times New Roman"/>
              </w:rPr>
              <w:t>.</w:t>
            </w:r>
            <w:r w:rsidR="004F1A34" w:rsidRPr="00A92900">
              <w:rPr>
                <w:rFonts w:ascii="Book Antiqua" w:hAnsi="Book Antiqua" w:cs="Times New Roman"/>
                <w:lang w:eastAsia="zh-CN"/>
              </w:rPr>
              <w:t xml:space="preserve"> </w:t>
            </w:r>
            <w:r w:rsidRPr="00A92900">
              <w:rPr>
                <w:rFonts w:ascii="Book Antiqua" w:eastAsia="Calibri" w:hAnsi="Book Antiqua" w:cs="Times New Roman"/>
              </w:rPr>
              <w:t>Average age (SD) 46.6</w:t>
            </w:r>
            <w:r w:rsidR="004F1A34" w:rsidRPr="00A92900">
              <w:rPr>
                <w:rFonts w:ascii="Book Antiqua" w:eastAsia="Calibri" w:hAnsi="Book Antiqua" w:cs="Times New Roman"/>
              </w:rPr>
              <w:t xml:space="preserve"> </w:t>
            </w:r>
            <w:r w:rsidRPr="00A92900">
              <w:rPr>
                <w:rFonts w:ascii="Book Antiqua" w:eastAsia="Calibri" w:hAnsi="Book Antiqua" w:cs="Times New Roman"/>
              </w:rPr>
              <w:t>±</w:t>
            </w:r>
            <w:r w:rsidR="004F1A34" w:rsidRPr="00A92900">
              <w:rPr>
                <w:rFonts w:ascii="Book Antiqua" w:eastAsia="Calibri" w:hAnsi="Book Antiqua" w:cs="Times New Roman"/>
              </w:rPr>
              <w:t xml:space="preserve"> </w:t>
            </w:r>
            <w:r w:rsidRPr="00A92900">
              <w:rPr>
                <w:rFonts w:ascii="Book Antiqua" w:eastAsia="Calibri" w:hAnsi="Book Antiqua" w:cs="Times New Roman"/>
              </w:rPr>
              <w:t>17.2 yr</w:t>
            </w:r>
          </w:p>
        </w:tc>
        <w:tc>
          <w:tcPr>
            <w:tcW w:w="0" w:type="auto"/>
            <w:tcBorders>
              <w:top w:val="none" w:sz="0" w:space="0" w:color="auto"/>
              <w:bottom w:val="none" w:sz="0" w:space="0" w:color="auto"/>
            </w:tcBorders>
          </w:tcPr>
          <w:p w14:paraId="6FE87B05" w14:textId="4F659DFD"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t>EAT</w:t>
            </w:r>
            <w:r w:rsidR="004F7F09" w:rsidRPr="00A92900">
              <w:rPr>
                <w:rFonts w:ascii="Book Antiqua" w:eastAsia="Calibri" w:hAnsi="Book Antiqua" w:cs="Times New Roman"/>
              </w:rPr>
              <w:t>,</w:t>
            </w:r>
            <w:r w:rsidR="004F7F09" w:rsidRPr="00A92900">
              <w:rPr>
                <w:rFonts w:ascii="Book Antiqua" w:hAnsi="Book Antiqua" w:cs="Times New Roman"/>
                <w:lang w:eastAsia="zh-CN"/>
              </w:rPr>
              <w:t xml:space="preserve"> </w:t>
            </w:r>
            <w:r w:rsidRPr="00A92900">
              <w:rPr>
                <w:rFonts w:ascii="Book Antiqua" w:eastAsia="Calibri" w:hAnsi="Book Antiqua" w:cs="Times New Roman"/>
              </w:rPr>
              <w:t>PAC-SYM</w:t>
            </w:r>
            <w:r w:rsidR="004F7F09" w:rsidRPr="00A92900">
              <w:rPr>
                <w:rFonts w:ascii="Book Antiqua" w:eastAsia="Calibri" w:hAnsi="Book Antiqua" w:cs="Times New Roman"/>
              </w:rPr>
              <w:t>,</w:t>
            </w:r>
            <w:r w:rsidR="004F7F09" w:rsidRPr="00A92900">
              <w:rPr>
                <w:rFonts w:ascii="Book Antiqua" w:hAnsi="Book Antiqua" w:cs="Times New Roman"/>
                <w:lang w:eastAsia="zh-CN"/>
              </w:rPr>
              <w:t xml:space="preserve"> </w:t>
            </w:r>
            <w:r w:rsidRPr="00A92900">
              <w:rPr>
                <w:rFonts w:ascii="Book Antiqua" w:eastAsia="Calibri" w:hAnsi="Book Antiqua" w:cs="Times New Roman"/>
              </w:rPr>
              <w:t>HADS</w:t>
            </w:r>
            <w:r w:rsidR="004F7F09" w:rsidRPr="00A92900">
              <w:rPr>
                <w:rFonts w:ascii="Book Antiqua" w:eastAsia="Calibri" w:hAnsi="Book Antiqua" w:cs="Times New Roman"/>
              </w:rPr>
              <w:t>,</w:t>
            </w:r>
            <w:r w:rsidR="004F7F09" w:rsidRPr="00A92900">
              <w:rPr>
                <w:rFonts w:ascii="Book Antiqua" w:hAnsi="Book Antiqua" w:cs="Times New Roman"/>
                <w:lang w:eastAsia="zh-CN"/>
              </w:rPr>
              <w:t xml:space="preserve"> </w:t>
            </w:r>
            <w:r w:rsidRPr="00A92900">
              <w:rPr>
                <w:rFonts w:ascii="Book Antiqua" w:eastAsia="Calibri" w:hAnsi="Book Antiqua" w:cs="Times New Roman"/>
              </w:rPr>
              <w:t>VSI</w:t>
            </w:r>
            <w:r w:rsidR="004F7F09" w:rsidRPr="00A92900">
              <w:rPr>
                <w:rFonts w:ascii="Book Antiqua" w:eastAsia="Calibri" w:hAnsi="Book Antiqua" w:cs="Times New Roman"/>
              </w:rPr>
              <w:t>,</w:t>
            </w:r>
            <w:r w:rsidR="004F7F09" w:rsidRPr="00A92900">
              <w:rPr>
                <w:rFonts w:ascii="Book Antiqua" w:hAnsi="Book Antiqua" w:cs="Times New Roman"/>
                <w:lang w:eastAsia="zh-CN"/>
              </w:rPr>
              <w:t xml:space="preserve"> </w:t>
            </w:r>
            <w:r w:rsidRPr="00A92900">
              <w:rPr>
                <w:rFonts w:ascii="Book Antiqua" w:eastAsia="Calibri" w:hAnsi="Book Antiqua" w:cs="Times New Roman"/>
              </w:rPr>
              <w:t>ARM</w:t>
            </w:r>
            <w:r w:rsidR="004F7F09" w:rsidRPr="00A92900">
              <w:rPr>
                <w:rFonts w:ascii="Book Antiqua" w:eastAsia="Calibri" w:hAnsi="Book Antiqua" w:cs="Times New Roman"/>
              </w:rPr>
              <w:t>,</w:t>
            </w:r>
            <w:r w:rsidR="004F7F09" w:rsidRPr="00A92900">
              <w:rPr>
                <w:rFonts w:ascii="Book Antiqua" w:hAnsi="Book Antiqua" w:cs="Times New Roman"/>
                <w:lang w:eastAsia="zh-CN"/>
              </w:rPr>
              <w:t xml:space="preserve"> </w:t>
            </w:r>
            <w:r w:rsidRPr="00A92900">
              <w:rPr>
                <w:rFonts w:ascii="Book Antiqua" w:eastAsia="Calibri" w:hAnsi="Book Antiqua" w:cs="Times New Roman"/>
              </w:rPr>
              <w:t>colonic transit testing (24 radiopaque markers)</w:t>
            </w:r>
          </w:p>
        </w:tc>
        <w:tc>
          <w:tcPr>
            <w:tcW w:w="0" w:type="auto"/>
            <w:tcBorders>
              <w:top w:val="none" w:sz="0" w:space="0" w:color="auto"/>
              <w:bottom w:val="none" w:sz="0" w:space="0" w:color="auto"/>
            </w:tcBorders>
          </w:tcPr>
          <w:p w14:paraId="3B0FB0BD" w14:textId="319F1FF2"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t xml:space="preserve">19% had clinically significant ED pathology. ED pathology might contribute to constipation </w:t>
            </w:r>
            <w:r w:rsidRPr="00A92900">
              <w:rPr>
                <w:rFonts w:ascii="Book Antiqua" w:eastAsia="Calibri" w:hAnsi="Book Antiqua" w:cs="Times New Roman"/>
                <w:i/>
                <w:iCs/>
              </w:rPr>
              <w:t>via</w:t>
            </w:r>
            <w:r w:rsidRPr="00A92900">
              <w:rPr>
                <w:rFonts w:ascii="Book Antiqua" w:eastAsia="Calibri" w:hAnsi="Book Antiqua" w:cs="Times New Roman"/>
              </w:rPr>
              <w:t xml:space="preserve"> gastrointestinal-specific anxiety</w:t>
            </w:r>
          </w:p>
        </w:tc>
      </w:tr>
      <w:tr w:rsidR="00AA44A2" w:rsidRPr="00A92900" w14:paraId="016689B8" w14:textId="77777777" w:rsidTr="00ED7514">
        <w:tc>
          <w:tcPr>
            <w:cnfStyle w:val="001000000000" w:firstRow="0" w:lastRow="0" w:firstColumn="1" w:lastColumn="0" w:oddVBand="0" w:evenVBand="0" w:oddHBand="0" w:evenHBand="0" w:firstRowFirstColumn="0" w:firstRowLastColumn="0" w:lastRowFirstColumn="0" w:lastRowLastColumn="0"/>
            <w:tcW w:w="0" w:type="auto"/>
          </w:tcPr>
          <w:p w14:paraId="59C44D56" w14:textId="54DCB14B" w:rsidR="003F6FFB" w:rsidRPr="00A92900" w:rsidRDefault="003F6FFB" w:rsidP="00A92900">
            <w:pPr>
              <w:spacing w:line="360" w:lineRule="auto"/>
              <w:jc w:val="both"/>
              <w:rPr>
                <w:rFonts w:ascii="Book Antiqua" w:eastAsia="Calibri" w:hAnsi="Book Antiqua" w:cs="Times New Roman"/>
                <w:b w:val="0"/>
                <w:bCs w:val="0"/>
              </w:rPr>
            </w:pPr>
            <w:r w:rsidRPr="00A92900">
              <w:rPr>
                <w:rFonts w:ascii="Book Antiqua" w:eastAsia="Calibri" w:hAnsi="Book Antiqua" w:cs="Times New Roman"/>
                <w:b w:val="0"/>
                <w:bCs w:val="0"/>
              </w:rPr>
              <w:t xml:space="preserve">Dykes </w:t>
            </w:r>
            <w:r w:rsidRPr="00A92900">
              <w:rPr>
                <w:rFonts w:ascii="Book Antiqua" w:eastAsia="Calibri" w:hAnsi="Book Antiqua" w:cs="Times New Roman"/>
                <w:b w:val="0"/>
                <w:bCs w:val="0"/>
                <w:i/>
                <w:iCs/>
              </w:rPr>
              <w:t>et al</w:t>
            </w:r>
            <w:r w:rsidRPr="00A92900">
              <w:rPr>
                <w:rFonts w:ascii="Book Antiqua" w:eastAsia="Calibri" w:hAnsi="Book Antiqua" w:cs="Times New Roman"/>
                <w:b w:val="0"/>
                <w:bCs w:val="0"/>
                <w:vertAlign w:val="superscript"/>
              </w:rPr>
              <w:t>[52]</w:t>
            </w:r>
            <w:r w:rsidR="004F1A34" w:rsidRPr="00A92900">
              <w:rPr>
                <w:rFonts w:ascii="Book Antiqua" w:eastAsia="Calibri" w:hAnsi="Book Antiqua" w:cs="Times New Roman"/>
                <w:b w:val="0"/>
                <w:bCs w:val="0"/>
              </w:rPr>
              <w:t>,</w:t>
            </w:r>
            <w:r w:rsidR="004F1A34" w:rsidRPr="00A92900">
              <w:rPr>
                <w:rFonts w:ascii="Book Antiqua" w:eastAsia="Book Antiqua" w:hAnsi="Book Antiqua" w:cs="Book Antiqua"/>
                <w:color w:val="000000"/>
              </w:rPr>
              <w:t xml:space="preserve"> </w:t>
            </w:r>
            <w:r w:rsidR="004F1A34" w:rsidRPr="00A92900">
              <w:rPr>
                <w:rFonts w:ascii="Book Antiqua" w:eastAsia="Book Antiqua" w:hAnsi="Book Antiqua" w:cs="Book Antiqua"/>
                <w:b w:val="0"/>
                <w:bCs w:val="0"/>
                <w:color w:val="000000"/>
              </w:rPr>
              <w:t>2001</w:t>
            </w:r>
          </w:p>
        </w:tc>
        <w:tc>
          <w:tcPr>
            <w:tcW w:w="0" w:type="auto"/>
          </w:tcPr>
          <w:p w14:paraId="5AD7B45B" w14:textId="25A44C5D" w:rsidR="003F6FFB" w:rsidRPr="00A92900" w:rsidRDefault="004F1A34"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t>P</w:t>
            </w:r>
            <w:r w:rsidR="003F6FFB" w:rsidRPr="00A92900">
              <w:rPr>
                <w:rFonts w:ascii="Book Antiqua" w:eastAsia="Calibri" w:hAnsi="Book Antiqua" w:cs="Times New Roman"/>
              </w:rPr>
              <w:t>ast and current psychological factors associated with slow and normal transit constipation.</w:t>
            </w:r>
          </w:p>
        </w:tc>
        <w:tc>
          <w:tcPr>
            <w:tcW w:w="0" w:type="auto"/>
          </w:tcPr>
          <w:p w14:paraId="6617FD58" w14:textId="114F7C8A"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t>28 consecutive constipated female patients, mean age 38.2 yr (SD 10.8 yr)</w:t>
            </w:r>
          </w:p>
        </w:tc>
        <w:tc>
          <w:tcPr>
            <w:tcW w:w="0" w:type="auto"/>
          </w:tcPr>
          <w:p w14:paraId="14E09CBF" w14:textId="4AD61572"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t>SCID</w:t>
            </w:r>
            <w:r w:rsidR="004F1A34" w:rsidRPr="00A92900">
              <w:rPr>
                <w:rFonts w:ascii="Book Antiqua" w:eastAsia="Calibri" w:hAnsi="Book Antiqua" w:cs="Times New Roman"/>
              </w:rPr>
              <w:t>,</w:t>
            </w:r>
            <w:r w:rsidR="004F1A34" w:rsidRPr="00A92900">
              <w:rPr>
                <w:rFonts w:ascii="Book Antiqua" w:hAnsi="Book Antiqua" w:cs="Times New Roman"/>
                <w:lang w:eastAsia="zh-CN"/>
              </w:rPr>
              <w:t xml:space="preserve"> </w:t>
            </w:r>
            <w:r w:rsidRPr="00A92900">
              <w:rPr>
                <w:rFonts w:ascii="Book Antiqua" w:eastAsia="Calibri" w:hAnsi="Book Antiqua" w:cs="Times New Roman"/>
              </w:rPr>
              <w:t>SF-36</w:t>
            </w:r>
            <w:r w:rsidR="004F1A34" w:rsidRPr="00A92900">
              <w:rPr>
                <w:rFonts w:ascii="Book Antiqua" w:eastAsia="Calibri" w:hAnsi="Book Antiqua" w:cs="Times New Roman"/>
              </w:rPr>
              <w:t>,</w:t>
            </w:r>
            <w:r w:rsidR="004F1A34" w:rsidRPr="00A92900">
              <w:rPr>
                <w:rFonts w:ascii="Book Antiqua" w:hAnsi="Book Antiqua" w:cs="Times New Roman"/>
                <w:lang w:eastAsia="zh-CN"/>
              </w:rPr>
              <w:t xml:space="preserve"> </w:t>
            </w:r>
            <w:r w:rsidRPr="00A92900">
              <w:rPr>
                <w:rFonts w:ascii="Book Antiqua" w:eastAsia="Calibri" w:hAnsi="Book Antiqua" w:cs="Times New Roman"/>
              </w:rPr>
              <w:t>EAT</w:t>
            </w:r>
          </w:p>
        </w:tc>
        <w:tc>
          <w:tcPr>
            <w:tcW w:w="0" w:type="auto"/>
          </w:tcPr>
          <w:p w14:paraId="510329C7" w14:textId="720442C9" w:rsidR="003F6FFB" w:rsidRPr="00A92900" w:rsidRDefault="003F6FFB" w:rsidP="00A929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t>1/5 current affective disorder, 2/3 previous affective disorder</w:t>
            </w:r>
            <w:r w:rsidR="004F1A34" w:rsidRPr="00A92900">
              <w:rPr>
                <w:rFonts w:ascii="Book Antiqua" w:eastAsia="Calibri" w:hAnsi="Book Antiqua" w:cs="Times New Roman"/>
              </w:rPr>
              <w:t>,</w:t>
            </w:r>
            <w:r w:rsidRPr="00A92900">
              <w:rPr>
                <w:rFonts w:ascii="Book Antiqua" w:eastAsia="Calibri" w:hAnsi="Book Antiqua" w:cs="Times New Roman"/>
              </w:rPr>
              <w:t xml:space="preserve"> 1/3 distorted attitudes to food</w:t>
            </w:r>
          </w:p>
        </w:tc>
      </w:tr>
      <w:tr w:rsidR="00AA44A2" w:rsidRPr="00A92900" w14:paraId="57B21299" w14:textId="77777777" w:rsidTr="00ED7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55BE03D3" w14:textId="6D6C14AB" w:rsidR="003F6FFB" w:rsidRPr="00A92900" w:rsidRDefault="003F6FFB" w:rsidP="00A92900">
            <w:pPr>
              <w:spacing w:line="360" w:lineRule="auto"/>
              <w:jc w:val="both"/>
              <w:rPr>
                <w:rFonts w:ascii="Book Antiqua" w:eastAsia="Calibri" w:hAnsi="Book Antiqua" w:cs="Times New Roman"/>
                <w:b w:val="0"/>
                <w:bCs w:val="0"/>
              </w:rPr>
            </w:pPr>
            <w:r w:rsidRPr="00A92900">
              <w:rPr>
                <w:rFonts w:ascii="Book Antiqua" w:eastAsia="Calibri" w:hAnsi="Book Antiqua" w:cs="Times New Roman"/>
                <w:b w:val="0"/>
                <w:bCs w:val="0"/>
              </w:rPr>
              <w:t xml:space="preserve">Waldholtz </w:t>
            </w:r>
            <w:r w:rsidRPr="00A92900">
              <w:rPr>
                <w:rFonts w:ascii="Book Antiqua" w:eastAsia="Calibri" w:hAnsi="Book Antiqua" w:cs="Times New Roman"/>
                <w:b w:val="0"/>
                <w:bCs w:val="0"/>
                <w:i/>
                <w:iCs/>
              </w:rPr>
              <w:t>et al</w:t>
            </w:r>
            <w:r w:rsidRPr="00A92900">
              <w:rPr>
                <w:rFonts w:ascii="Book Antiqua" w:eastAsia="Calibri" w:hAnsi="Book Antiqua" w:cs="Times New Roman"/>
                <w:b w:val="0"/>
                <w:bCs w:val="0"/>
                <w:vertAlign w:val="superscript"/>
              </w:rPr>
              <w:t>[30]</w:t>
            </w:r>
            <w:r w:rsidR="005516C3" w:rsidRPr="00A92900">
              <w:rPr>
                <w:rFonts w:ascii="Book Antiqua" w:hAnsi="Book Antiqua" w:cs="Times New Roman"/>
                <w:b w:val="0"/>
                <w:bCs w:val="0"/>
              </w:rPr>
              <w:t>,</w:t>
            </w:r>
            <w:r w:rsidR="005516C3" w:rsidRPr="00A92900">
              <w:rPr>
                <w:rFonts w:ascii="Book Antiqua" w:eastAsia="Book Antiqua" w:hAnsi="Book Antiqua" w:cs="Book Antiqua"/>
                <w:color w:val="000000"/>
              </w:rPr>
              <w:t xml:space="preserve"> </w:t>
            </w:r>
            <w:r w:rsidR="005516C3" w:rsidRPr="00A92900">
              <w:rPr>
                <w:rFonts w:ascii="Book Antiqua" w:eastAsia="Book Antiqua" w:hAnsi="Book Antiqua" w:cs="Book Antiqua"/>
                <w:b w:val="0"/>
                <w:bCs w:val="0"/>
                <w:color w:val="000000"/>
              </w:rPr>
              <w:t>1990</w:t>
            </w:r>
          </w:p>
        </w:tc>
        <w:tc>
          <w:tcPr>
            <w:tcW w:w="0" w:type="auto"/>
            <w:tcBorders>
              <w:top w:val="none" w:sz="0" w:space="0" w:color="auto"/>
              <w:bottom w:val="none" w:sz="0" w:space="0" w:color="auto"/>
            </w:tcBorders>
          </w:tcPr>
          <w:p w14:paraId="6039FC49" w14:textId="1FB6EE8D" w:rsidR="003F6FFB" w:rsidRPr="00A92900" w:rsidRDefault="00107FB8"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t>T</w:t>
            </w:r>
            <w:r w:rsidR="003F6FFB" w:rsidRPr="00A92900">
              <w:rPr>
                <w:rFonts w:ascii="Book Antiqua" w:eastAsia="Calibri" w:hAnsi="Book Antiqua" w:cs="Times New Roman"/>
              </w:rPr>
              <w:t>ype and frequency of GI symptoms</w:t>
            </w:r>
            <w:r w:rsidRPr="00A92900">
              <w:rPr>
                <w:rFonts w:ascii="Book Antiqua" w:eastAsia="Calibri" w:hAnsi="Book Antiqua" w:cs="Times New Roman"/>
              </w:rPr>
              <w:t>.</w:t>
            </w:r>
            <w:r w:rsidRPr="00A92900">
              <w:rPr>
                <w:rFonts w:ascii="Book Antiqua" w:hAnsi="Book Antiqua" w:cs="Times New Roman"/>
                <w:lang w:eastAsia="zh-CN"/>
              </w:rPr>
              <w:t xml:space="preserve"> </w:t>
            </w:r>
            <w:r w:rsidRPr="00A92900">
              <w:rPr>
                <w:rFonts w:ascii="Book Antiqua" w:eastAsia="Calibri" w:hAnsi="Book Antiqua" w:cs="Times New Roman"/>
              </w:rPr>
              <w:t>T</w:t>
            </w:r>
            <w:r w:rsidR="003F6FFB" w:rsidRPr="00A92900">
              <w:rPr>
                <w:rFonts w:ascii="Book Antiqua" w:eastAsia="Calibri" w:hAnsi="Book Antiqua" w:cs="Times New Roman"/>
              </w:rPr>
              <w:t xml:space="preserve">o follow symptoms during refeeding </w:t>
            </w:r>
            <w:r w:rsidR="003F6FFB" w:rsidRPr="00A92900">
              <w:rPr>
                <w:rFonts w:ascii="Book Antiqua" w:eastAsia="Calibri" w:hAnsi="Book Antiqua" w:cs="Times New Roman"/>
              </w:rPr>
              <w:lastRenderedPageBreak/>
              <w:t>prospectively</w:t>
            </w:r>
            <w:r w:rsidRPr="00A92900">
              <w:rPr>
                <w:rFonts w:ascii="Book Antiqua" w:eastAsia="Calibri" w:hAnsi="Book Antiqua" w:cs="Times New Roman"/>
              </w:rPr>
              <w:t>.</w:t>
            </w:r>
            <w:r w:rsidRPr="00A92900">
              <w:rPr>
                <w:rFonts w:ascii="Book Antiqua" w:hAnsi="Book Antiqua" w:cs="Times New Roman"/>
                <w:lang w:eastAsia="zh-CN"/>
              </w:rPr>
              <w:t xml:space="preserve"> </w:t>
            </w:r>
            <w:r w:rsidRPr="00A92900">
              <w:rPr>
                <w:rFonts w:ascii="Book Antiqua" w:eastAsia="Calibri" w:hAnsi="Book Antiqua" w:cs="Times New Roman"/>
              </w:rPr>
              <w:t>G</w:t>
            </w:r>
            <w:r w:rsidR="003F6FFB" w:rsidRPr="00A92900">
              <w:rPr>
                <w:rFonts w:ascii="Book Antiqua" w:eastAsia="Calibri" w:hAnsi="Book Antiqua" w:cs="Times New Roman"/>
              </w:rPr>
              <w:t>uidelines for gastrointestinal testing and intervention in hospitalized AN patients</w:t>
            </w:r>
          </w:p>
        </w:tc>
        <w:tc>
          <w:tcPr>
            <w:tcW w:w="0" w:type="auto"/>
            <w:tcBorders>
              <w:top w:val="none" w:sz="0" w:space="0" w:color="auto"/>
              <w:bottom w:val="none" w:sz="0" w:space="0" w:color="auto"/>
            </w:tcBorders>
          </w:tcPr>
          <w:p w14:paraId="5691D872" w14:textId="0531B02A"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lastRenderedPageBreak/>
              <w:t>16 consecutive AN patients chronically ill (4.5 ± 1.2 yr);</w:t>
            </w:r>
            <w:r w:rsidR="00107FB8" w:rsidRPr="00A92900">
              <w:rPr>
                <w:rFonts w:ascii="Book Antiqua" w:hAnsi="Book Antiqua" w:cs="Times New Roman"/>
                <w:lang w:eastAsia="zh-CN"/>
              </w:rPr>
              <w:t xml:space="preserve"> </w:t>
            </w:r>
            <w:r w:rsidRPr="00A92900">
              <w:rPr>
                <w:rFonts w:ascii="Book Antiqua" w:eastAsia="Calibri" w:hAnsi="Book Antiqua" w:cs="Times New Roman"/>
              </w:rPr>
              <w:lastRenderedPageBreak/>
              <w:t>71.6% ± 2.9% of matched population weight,</w:t>
            </w:r>
            <w:r w:rsidR="006F0782" w:rsidRPr="00A92900">
              <w:rPr>
                <w:rFonts w:ascii="Book Antiqua" w:hAnsi="Book Antiqua" w:cs="Times New Roman"/>
                <w:lang w:eastAsia="zh-CN"/>
              </w:rPr>
              <w:t xml:space="preserve"> </w:t>
            </w:r>
            <w:r w:rsidRPr="00A92900">
              <w:rPr>
                <w:rFonts w:ascii="Book Antiqua" w:eastAsia="Calibri" w:hAnsi="Book Antiqua" w:cs="Times New Roman"/>
              </w:rPr>
              <w:t>12 HC</w:t>
            </w:r>
          </w:p>
        </w:tc>
        <w:tc>
          <w:tcPr>
            <w:tcW w:w="0" w:type="auto"/>
            <w:tcBorders>
              <w:top w:val="none" w:sz="0" w:space="0" w:color="auto"/>
              <w:bottom w:val="none" w:sz="0" w:space="0" w:color="auto"/>
            </w:tcBorders>
          </w:tcPr>
          <w:p w14:paraId="708FCF75" w14:textId="56F2FB6E" w:rsidR="003F6FFB" w:rsidRPr="00A92900" w:rsidRDefault="003F6FFB"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lastRenderedPageBreak/>
              <w:t xml:space="preserve">AN patients rated on 12 gastrointestinal symptoms before and after </w:t>
            </w:r>
            <w:r w:rsidRPr="00A92900">
              <w:rPr>
                <w:rFonts w:ascii="Book Antiqua" w:eastAsia="Calibri" w:hAnsi="Book Antiqua" w:cs="Times New Roman"/>
              </w:rPr>
              <w:lastRenderedPageBreak/>
              <w:t>nutritional rehabilitation</w:t>
            </w:r>
            <w:r w:rsidR="006F0782" w:rsidRPr="00A92900">
              <w:rPr>
                <w:rFonts w:ascii="Book Antiqua" w:hAnsi="Book Antiqua" w:cs="Times New Roman"/>
                <w:lang w:eastAsia="zh-CN"/>
              </w:rPr>
              <w:t xml:space="preserve"> </w:t>
            </w:r>
            <w:r w:rsidRPr="00A92900">
              <w:rPr>
                <w:rFonts w:ascii="Book Antiqua" w:eastAsia="Calibri" w:hAnsi="Book Antiqua" w:cs="Times New Roman"/>
              </w:rPr>
              <w:t>GISS (24 questions);</w:t>
            </w:r>
            <w:r w:rsidR="006F0782" w:rsidRPr="00A92900">
              <w:rPr>
                <w:rFonts w:ascii="Book Antiqua" w:hAnsi="Book Antiqua" w:cs="Times New Roman"/>
                <w:lang w:eastAsia="zh-CN"/>
              </w:rPr>
              <w:t xml:space="preserve"> </w:t>
            </w:r>
            <w:r w:rsidRPr="00A92900">
              <w:rPr>
                <w:rFonts w:ascii="Book Antiqua" w:eastAsia="Calibri" w:hAnsi="Book Antiqua" w:cs="Times New Roman"/>
              </w:rPr>
              <w:t>blood tests</w:t>
            </w:r>
            <w:r w:rsidR="006F0782" w:rsidRPr="00A92900">
              <w:rPr>
                <w:rFonts w:ascii="Book Antiqua" w:hAnsi="Book Antiqua" w:cs="Times New Roman"/>
                <w:lang w:eastAsia="zh-CN"/>
              </w:rPr>
              <w:t xml:space="preserve"> </w:t>
            </w:r>
            <w:r w:rsidRPr="00A92900">
              <w:rPr>
                <w:rFonts w:ascii="Book Antiqua" w:eastAsia="Calibri" w:hAnsi="Book Antiqua" w:cs="Times New Roman"/>
              </w:rPr>
              <w:t>physical examination</w:t>
            </w:r>
          </w:p>
        </w:tc>
        <w:tc>
          <w:tcPr>
            <w:tcW w:w="0" w:type="auto"/>
            <w:tcBorders>
              <w:top w:val="none" w:sz="0" w:space="0" w:color="auto"/>
              <w:bottom w:val="none" w:sz="0" w:space="0" w:color="auto"/>
            </w:tcBorders>
          </w:tcPr>
          <w:p w14:paraId="093BD6F4" w14:textId="42A4A266" w:rsidR="003F6FFB" w:rsidRPr="00A92900" w:rsidRDefault="00107FB8" w:rsidP="00A929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92900">
              <w:rPr>
                <w:rFonts w:ascii="Book Antiqua" w:eastAsia="Calibri" w:hAnsi="Book Antiqua" w:cs="Times New Roman"/>
              </w:rPr>
              <w:lastRenderedPageBreak/>
              <w:t>B</w:t>
            </w:r>
            <w:r w:rsidR="003F6FFB" w:rsidRPr="00A92900">
              <w:rPr>
                <w:rFonts w:ascii="Book Antiqua" w:eastAsia="Calibri" w:hAnsi="Book Antiqua" w:cs="Times New Roman"/>
              </w:rPr>
              <w:t>elching did not improve during treatment;</w:t>
            </w:r>
            <w:r w:rsidRPr="00A92900">
              <w:rPr>
                <w:rFonts w:ascii="Book Antiqua" w:hAnsi="Book Antiqua" w:cs="Times New Roman"/>
                <w:lang w:eastAsia="zh-CN"/>
              </w:rPr>
              <w:t xml:space="preserve"> </w:t>
            </w:r>
            <w:r w:rsidRPr="00A92900">
              <w:rPr>
                <w:rFonts w:ascii="Book Antiqua" w:eastAsia="Calibri" w:hAnsi="Book Antiqua" w:cs="Times New Roman"/>
              </w:rPr>
              <w:t>n</w:t>
            </w:r>
            <w:r w:rsidR="003F6FFB" w:rsidRPr="00A92900">
              <w:rPr>
                <w:rFonts w:ascii="Book Antiqua" w:eastAsia="Calibri" w:hAnsi="Book Antiqua" w:cs="Times New Roman"/>
              </w:rPr>
              <w:t xml:space="preserve">o patients required endoscopy, x-ray </w:t>
            </w:r>
            <w:r w:rsidR="003F6FFB" w:rsidRPr="00A92900">
              <w:rPr>
                <w:rFonts w:ascii="Book Antiqua" w:eastAsia="Calibri" w:hAnsi="Book Antiqua" w:cs="Times New Roman"/>
              </w:rPr>
              <w:lastRenderedPageBreak/>
              <w:t>evaluation, or antipeptic regimens; although severe gastrointestinal symptoms are common in AN, they improve significantly with refeeding</w:t>
            </w:r>
          </w:p>
        </w:tc>
      </w:tr>
    </w:tbl>
    <w:p w14:paraId="2C7B305F" w14:textId="666663D7" w:rsidR="003F6FFB" w:rsidRPr="00A92900" w:rsidRDefault="003F6FFB" w:rsidP="00A92900">
      <w:pPr>
        <w:spacing w:line="360" w:lineRule="auto"/>
        <w:jc w:val="both"/>
        <w:rPr>
          <w:rFonts w:ascii="Book Antiqua" w:eastAsia="Calibri" w:hAnsi="Book Antiqua"/>
        </w:rPr>
      </w:pPr>
      <w:r w:rsidRPr="00A92900">
        <w:rPr>
          <w:rFonts w:ascii="Book Antiqua" w:eastAsia="Calibri" w:hAnsi="Book Antiqua"/>
        </w:rPr>
        <w:lastRenderedPageBreak/>
        <w:t xml:space="preserve">AN: </w:t>
      </w:r>
      <w:r w:rsidR="003A6AA7" w:rsidRPr="00A92900">
        <w:rPr>
          <w:rFonts w:ascii="Book Antiqua" w:eastAsia="Calibri" w:hAnsi="Book Antiqua"/>
        </w:rPr>
        <w:t>A</w:t>
      </w:r>
      <w:r w:rsidRPr="00A92900">
        <w:rPr>
          <w:rFonts w:ascii="Book Antiqua" w:eastAsia="Calibri" w:hAnsi="Book Antiqua"/>
        </w:rPr>
        <w:t xml:space="preserve">norexia nervosa; BN: </w:t>
      </w:r>
      <w:r w:rsidR="003A6AA7" w:rsidRPr="00A92900">
        <w:rPr>
          <w:rFonts w:ascii="Book Antiqua" w:eastAsia="Calibri" w:hAnsi="Book Antiqua"/>
        </w:rPr>
        <w:t>B</w:t>
      </w:r>
      <w:r w:rsidRPr="00A92900">
        <w:rPr>
          <w:rFonts w:ascii="Book Antiqua" w:eastAsia="Calibri" w:hAnsi="Book Antiqua"/>
        </w:rPr>
        <w:t>ulimia nervosa</w:t>
      </w:r>
      <w:r w:rsidR="00AA44A2" w:rsidRPr="00A92900">
        <w:rPr>
          <w:rFonts w:ascii="Book Antiqua" w:eastAsia="Calibri" w:hAnsi="Book Antiqua"/>
        </w:rPr>
        <w:t>;</w:t>
      </w:r>
      <w:r w:rsidRPr="00A92900">
        <w:rPr>
          <w:rFonts w:ascii="Book Antiqua" w:eastAsia="Calibri" w:hAnsi="Book Antiqua"/>
        </w:rPr>
        <w:t xml:space="preserve"> EDNOS: </w:t>
      </w:r>
      <w:r w:rsidR="003A6AA7" w:rsidRPr="00A92900">
        <w:rPr>
          <w:rFonts w:ascii="Book Antiqua" w:eastAsia="Calibri" w:hAnsi="Book Antiqua"/>
        </w:rPr>
        <w:t>E</w:t>
      </w:r>
      <w:r w:rsidRPr="00A92900">
        <w:rPr>
          <w:rFonts w:ascii="Book Antiqua" w:eastAsia="Calibri" w:hAnsi="Book Antiqua"/>
        </w:rPr>
        <w:t xml:space="preserve">ating disorders not otherwise specified; HC: </w:t>
      </w:r>
      <w:r w:rsidR="003A6AA7" w:rsidRPr="00A92900">
        <w:rPr>
          <w:rFonts w:ascii="Book Antiqua" w:eastAsia="Calibri" w:hAnsi="Book Antiqua"/>
        </w:rPr>
        <w:t>H</w:t>
      </w:r>
      <w:r w:rsidRPr="00A92900">
        <w:rPr>
          <w:rFonts w:ascii="Book Antiqua" w:eastAsia="Calibri" w:hAnsi="Book Antiqua"/>
        </w:rPr>
        <w:t xml:space="preserve">ealthy controls; BMI: </w:t>
      </w:r>
      <w:r w:rsidR="003A6AA7" w:rsidRPr="00A92900">
        <w:rPr>
          <w:rFonts w:ascii="Book Antiqua" w:eastAsia="Calibri" w:hAnsi="Book Antiqua"/>
        </w:rPr>
        <w:t>B</w:t>
      </w:r>
      <w:r w:rsidRPr="00A92900">
        <w:rPr>
          <w:rFonts w:ascii="Book Antiqua" w:eastAsia="Calibri" w:hAnsi="Book Antiqua"/>
        </w:rPr>
        <w:t>ody mass index; WCS: Wexner constipation score; OD score: Obstructed defecation score; FIOSI: Fecal incontinence severity index</w:t>
      </w:r>
      <w:r w:rsidR="003A6AA7" w:rsidRPr="00A92900">
        <w:rPr>
          <w:rFonts w:ascii="Book Antiqua" w:eastAsia="Calibri" w:hAnsi="Book Antiqua"/>
        </w:rPr>
        <w:t>;</w:t>
      </w:r>
      <w:r w:rsidRPr="00A92900">
        <w:rPr>
          <w:rFonts w:ascii="Book Antiqua" w:eastAsia="Calibri" w:hAnsi="Book Antiqua"/>
        </w:rPr>
        <w:t xml:space="preserve"> FGIDs: </w:t>
      </w:r>
      <w:r w:rsidR="003A6AA7" w:rsidRPr="00A92900">
        <w:rPr>
          <w:rFonts w:ascii="Book Antiqua" w:eastAsia="Calibri" w:hAnsi="Book Antiqua"/>
        </w:rPr>
        <w:t>F</w:t>
      </w:r>
      <w:r w:rsidRPr="00A92900">
        <w:rPr>
          <w:rFonts w:ascii="Book Antiqua" w:eastAsia="Calibri" w:hAnsi="Book Antiqua"/>
        </w:rPr>
        <w:t xml:space="preserve">unctional gastrointestinal disorders; ENS: Eysenck neuroticism scale; BDI: Beck Depression Inventory; STAI: </w:t>
      </w:r>
      <w:r w:rsidR="003A6AA7" w:rsidRPr="00A92900">
        <w:rPr>
          <w:rFonts w:ascii="Book Antiqua" w:eastAsia="Calibri" w:hAnsi="Book Antiqua"/>
        </w:rPr>
        <w:t>T</w:t>
      </w:r>
      <w:r w:rsidRPr="00A92900">
        <w:rPr>
          <w:rFonts w:ascii="Book Antiqua" w:eastAsia="Calibri" w:hAnsi="Book Antiqua"/>
        </w:rPr>
        <w:t xml:space="preserve">he State-Trait Anxiety Inventory; BSI: Brief Symptom Inventory; EEE-C: Eating and Exercise Examination/computerized; EDI-2: Eating Disorder Inventory-2; EAT: Eating </w:t>
      </w:r>
      <w:r w:rsidR="00380D48">
        <w:rPr>
          <w:rFonts w:ascii="Book Antiqua" w:eastAsia="Calibri" w:hAnsi="Book Antiqua"/>
        </w:rPr>
        <w:t>a</w:t>
      </w:r>
      <w:r w:rsidRPr="00A92900">
        <w:rPr>
          <w:rFonts w:ascii="Book Antiqua" w:eastAsia="Calibri" w:hAnsi="Book Antiqua"/>
        </w:rPr>
        <w:t xml:space="preserve">ttitudes </w:t>
      </w:r>
      <w:r w:rsidR="00380D48">
        <w:rPr>
          <w:rFonts w:ascii="Book Antiqua" w:eastAsia="Calibri" w:hAnsi="Book Antiqua"/>
        </w:rPr>
        <w:t>t</w:t>
      </w:r>
      <w:r w:rsidRPr="00A92900">
        <w:rPr>
          <w:rFonts w:ascii="Book Antiqua" w:eastAsia="Calibri" w:hAnsi="Book Antiqua"/>
        </w:rPr>
        <w:t xml:space="preserve">est; ED: </w:t>
      </w:r>
      <w:r w:rsidR="003A6AA7" w:rsidRPr="00A92900">
        <w:rPr>
          <w:rFonts w:ascii="Book Antiqua" w:eastAsia="Calibri" w:hAnsi="Book Antiqua"/>
        </w:rPr>
        <w:t>E</w:t>
      </w:r>
      <w:r w:rsidRPr="00A92900">
        <w:rPr>
          <w:rFonts w:ascii="Book Antiqua" w:eastAsia="Calibri" w:hAnsi="Book Antiqua"/>
        </w:rPr>
        <w:t xml:space="preserve">ating disorders; IBS: </w:t>
      </w:r>
      <w:r w:rsidR="003A6AA7" w:rsidRPr="00A92900">
        <w:rPr>
          <w:rFonts w:ascii="Book Antiqua" w:eastAsia="Calibri" w:hAnsi="Book Antiqua"/>
        </w:rPr>
        <w:t>I</w:t>
      </w:r>
      <w:r w:rsidRPr="00A92900">
        <w:rPr>
          <w:rFonts w:ascii="Book Antiqua" w:eastAsia="Calibri" w:hAnsi="Book Antiqua"/>
        </w:rPr>
        <w:t xml:space="preserve">rritable bowel syndrome; FH: </w:t>
      </w:r>
      <w:r w:rsidR="003A6AA7" w:rsidRPr="00A92900">
        <w:rPr>
          <w:rFonts w:ascii="Book Antiqua" w:eastAsia="Calibri" w:hAnsi="Book Antiqua"/>
        </w:rPr>
        <w:t>F</w:t>
      </w:r>
      <w:r w:rsidRPr="00A92900">
        <w:rPr>
          <w:rFonts w:ascii="Book Antiqua" w:eastAsia="Calibri" w:hAnsi="Book Antiqua"/>
        </w:rPr>
        <w:t xml:space="preserve">unctional heartburn; FAB: </w:t>
      </w:r>
      <w:r w:rsidR="003A6AA7" w:rsidRPr="00A92900">
        <w:rPr>
          <w:rFonts w:ascii="Book Antiqua" w:eastAsia="Calibri" w:hAnsi="Book Antiqua"/>
        </w:rPr>
        <w:t>F</w:t>
      </w:r>
      <w:r w:rsidRPr="00A92900">
        <w:rPr>
          <w:rFonts w:ascii="Book Antiqua" w:eastAsia="Calibri" w:hAnsi="Book Antiqua"/>
        </w:rPr>
        <w:t xml:space="preserve">unctional abdominal pain disorder; FC: </w:t>
      </w:r>
      <w:r w:rsidR="003A6AA7" w:rsidRPr="00A92900">
        <w:rPr>
          <w:rFonts w:ascii="Book Antiqua" w:eastAsia="Calibri" w:hAnsi="Book Antiqua"/>
        </w:rPr>
        <w:t>F</w:t>
      </w:r>
      <w:r w:rsidRPr="00A92900">
        <w:rPr>
          <w:rFonts w:ascii="Book Antiqua" w:eastAsia="Calibri" w:hAnsi="Book Antiqua"/>
        </w:rPr>
        <w:t xml:space="preserve">unctional constipation; Fano: </w:t>
      </w:r>
      <w:r w:rsidR="003A6AA7" w:rsidRPr="00A92900">
        <w:rPr>
          <w:rFonts w:ascii="Book Antiqua" w:eastAsia="Calibri" w:hAnsi="Book Antiqua"/>
        </w:rPr>
        <w:t>F</w:t>
      </w:r>
      <w:r w:rsidRPr="00A92900">
        <w:rPr>
          <w:rFonts w:ascii="Book Antiqua" w:eastAsia="Calibri" w:hAnsi="Book Antiqua"/>
        </w:rPr>
        <w:t>unctional anorectal pain disorder</w:t>
      </w:r>
      <w:r w:rsidR="003A6AA7" w:rsidRPr="00A92900">
        <w:rPr>
          <w:rFonts w:ascii="Book Antiqua" w:eastAsia="Calibri" w:hAnsi="Book Antiqua"/>
        </w:rPr>
        <w:t>;</w:t>
      </w:r>
      <w:r w:rsidRPr="00A92900">
        <w:rPr>
          <w:rFonts w:ascii="Book Antiqua" w:eastAsia="Calibri" w:hAnsi="Book Antiqua"/>
        </w:rPr>
        <w:t xml:space="preserve"> PAC-SYM: Patient Assessment of Constipation Symptom Questionnaire</w:t>
      </w:r>
      <w:r w:rsidR="003A6AA7" w:rsidRPr="00A92900">
        <w:rPr>
          <w:rFonts w:ascii="Book Antiqua" w:eastAsia="Calibri" w:hAnsi="Book Antiqua"/>
        </w:rPr>
        <w:t>;</w:t>
      </w:r>
      <w:r w:rsidRPr="00A92900">
        <w:rPr>
          <w:rFonts w:ascii="Book Antiqua" w:eastAsia="Calibri" w:hAnsi="Book Antiqua"/>
        </w:rPr>
        <w:t xml:space="preserve"> VSI: Visceral Sensitivity Index; ARM: High-Definition Anorectal Manometry; SCID: Structured Clinical Interview for DSM; SF-36: Short Form (36) Health Survey</w:t>
      </w:r>
      <w:r w:rsidR="003A6AA7" w:rsidRPr="00A92900">
        <w:rPr>
          <w:rFonts w:ascii="Book Antiqua" w:eastAsia="Calibri" w:hAnsi="Book Antiqua"/>
        </w:rPr>
        <w:t>.</w:t>
      </w:r>
    </w:p>
    <w:p w14:paraId="3A243D4D" w14:textId="63017BAD" w:rsidR="00CB194A" w:rsidRPr="00A92900" w:rsidRDefault="00CB194A" w:rsidP="00A92900">
      <w:pPr>
        <w:spacing w:line="360" w:lineRule="auto"/>
        <w:jc w:val="both"/>
        <w:rPr>
          <w:rFonts w:ascii="Book Antiqua" w:hAnsi="Book Antiqua"/>
          <w:b/>
          <w:bCs/>
        </w:rPr>
      </w:pPr>
    </w:p>
    <w:sectPr w:rsidR="00CB194A" w:rsidRPr="00A929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BFD9" w14:textId="77777777" w:rsidR="00CE5094" w:rsidRDefault="00CE5094" w:rsidP="00B241FD">
      <w:r>
        <w:separator/>
      </w:r>
    </w:p>
  </w:endnote>
  <w:endnote w:type="continuationSeparator" w:id="0">
    <w:p w14:paraId="7AE70649" w14:textId="77777777" w:rsidR="00CE5094" w:rsidRDefault="00CE5094" w:rsidP="00B2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dvStone">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655D" w14:textId="77777777" w:rsidR="00B241FD" w:rsidRPr="00B241FD" w:rsidRDefault="00B241FD" w:rsidP="00B241FD">
    <w:pPr>
      <w:pStyle w:val="a5"/>
      <w:jc w:val="right"/>
      <w:rPr>
        <w:rFonts w:ascii="Book Antiqua" w:hAnsi="Book Antiqua"/>
        <w:sz w:val="24"/>
        <w:szCs w:val="24"/>
      </w:rPr>
    </w:pPr>
    <w:r w:rsidRPr="00B241FD">
      <w:rPr>
        <w:rFonts w:ascii="Book Antiqua" w:hAnsi="Book Antiqua"/>
        <w:sz w:val="24"/>
        <w:szCs w:val="24"/>
        <w:lang w:val="zh-CN" w:eastAsia="zh-CN"/>
      </w:rPr>
      <w:t xml:space="preserve"> </w:t>
    </w:r>
    <w:r w:rsidRPr="00B241FD">
      <w:rPr>
        <w:rFonts w:ascii="Book Antiqua" w:hAnsi="Book Antiqua"/>
        <w:sz w:val="24"/>
        <w:szCs w:val="24"/>
      </w:rPr>
      <w:fldChar w:fldCharType="begin"/>
    </w:r>
    <w:r w:rsidRPr="00B241FD">
      <w:rPr>
        <w:rFonts w:ascii="Book Antiqua" w:hAnsi="Book Antiqua"/>
        <w:sz w:val="24"/>
        <w:szCs w:val="24"/>
      </w:rPr>
      <w:instrText>PAGE  \* Arabic  \* MERGEFORMAT</w:instrText>
    </w:r>
    <w:r w:rsidRPr="00B241FD">
      <w:rPr>
        <w:rFonts w:ascii="Book Antiqua" w:hAnsi="Book Antiqua"/>
        <w:sz w:val="24"/>
        <w:szCs w:val="24"/>
      </w:rPr>
      <w:fldChar w:fldCharType="separate"/>
    </w:r>
    <w:r w:rsidRPr="00B241FD">
      <w:rPr>
        <w:rFonts w:ascii="Book Antiqua" w:hAnsi="Book Antiqua"/>
        <w:sz w:val="24"/>
        <w:szCs w:val="24"/>
        <w:lang w:val="zh-CN" w:eastAsia="zh-CN"/>
      </w:rPr>
      <w:t>2</w:t>
    </w:r>
    <w:r w:rsidRPr="00B241FD">
      <w:rPr>
        <w:rFonts w:ascii="Book Antiqua" w:hAnsi="Book Antiqua"/>
        <w:sz w:val="24"/>
        <w:szCs w:val="24"/>
      </w:rPr>
      <w:fldChar w:fldCharType="end"/>
    </w:r>
    <w:r w:rsidRPr="00B241FD">
      <w:rPr>
        <w:rFonts w:ascii="Book Antiqua" w:hAnsi="Book Antiqua"/>
        <w:sz w:val="24"/>
        <w:szCs w:val="24"/>
        <w:lang w:val="zh-CN" w:eastAsia="zh-CN"/>
      </w:rPr>
      <w:t xml:space="preserve"> / </w:t>
    </w:r>
    <w:r w:rsidRPr="00B241FD">
      <w:rPr>
        <w:rFonts w:ascii="Book Antiqua" w:hAnsi="Book Antiqua"/>
        <w:sz w:val="24"/>
        <w:szCs w:val="24"/>
      </w:rPr>
      <w:fldChar w:fldCharType="begin"/>
    </w:r>
    <w:r w:rsidRPr="00B241FD">
      <w:rPr>
        <w:rFonts w:ascii="Book Antiqua" w:hAnsi="Book Antiqua"/>
        <w:sz w:val="24"/>
        <w:szCs w:val="24"/>
      </w:rPr>
      <w:instrText>NUMPAGES  \* Arabic  \* MERGEFORMAT</w:instrText>
    </w:r>
    <w:r w:rsidRPr="00B241FD">
      <w:rPr>
        <w:rFonts w:ascii="Book Antiqua" w:hAnsi="Book Antiqua"/>
        <w:sz w:val="24"/>
        <w:szCs w:val="24"/>
      </w:rPr>
      <w:fldChar w:fldCharType="separate"/>
    </w:r>
    <w:r w:rsidRPr="00B241FD">
      <w:rPr>
        <w:rFonts w:ascii="Book Antiqua" w:hAnsi="Book Antiqua"/>
        <w:sz w:val="24"/>
        <w:szCs w:val="24"/>
        <w:lang w:val="zh-CN" w:eastAsia="zh-CN"/>
      </w:rPr>
      <w:t>2</w:t>
    </w:r>
    <w:r w:rsidRPr="00B241FD">
      <w:rPr>
        <w:rFonts w:ascii="Book Antiqua" w:hAnsi="Book Antiqua"/>
        <w:sz w:val="24"/>
        <w:szCs w:val="24"/>
      </w:rPr>
      <w:fldChar w:fldCharType="end"/>
    </w:r>
  </w:p>
  <w:p w14:paraId="0C8D5DD1" w14:textId="77777777" w:rsidR="00B241FD" w:rsidRDefault="00B241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D681" w14:textId="77777777" w:rsidR="00CE5094" w:rsidRDefault="00CE5094" w:rsidP="00B241FD">
      <w:r>
        <w:separator/>
      </w:r>
    </w:p>
  </w:footnote>
  <w:footnote w:type="continuationSeparator" w:id="0">
    <w:p w14:paraId="7828EB79" w14:textId="77777777" w:rsidR="00CE5094" w:rsidRDefault="00CE5094" w:rsidP="00B24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068"/>
    <w:rsid w:val="000303E2"/>
    <w:rsid w:val="00074500"/>
    <w:rsid w:val="000B4D24"/>
    <w:rsid w:val="00107FB8"/>
    <w:rsid w:val="001741CE"/>
    <w:rsid w:val="00192C53"/>
    <w:rsid w:val="001F65A6"/>
    <w:rsid w:val="00232B0B"/>
    <w:rsid w:val="00260FD5"/>
    <w:rsid w:val="002F1B5F"/>
    <w:rsid w:val="002F7858"/>
    <w:rsid w:val="00311F3F"/>
    <w:rsid w:val="0032337C"/>
    <w:rsid w:val="00380D48"/>
    <w:rsid w:val="00387046"/>
    <w:rsid w:val="00391BF6"/>
    <w:rsid w:val="003A6AA7"/>
    <w:rsid w:val="003B1664"/>
    <w:rsid w:val="003B39EC"/>
    <w:rsid w:val="003D5F8C"/>
    <w:rsid w:val="003E542C"/>
    <w:rsid w:val="003F6FFB"/>
    <w:rsid w:val="00407CDF"/>
    <w:rsid w:val="004811E5"/>
    <w:rsid w:val="004A2EE8"/>
    <w:rsid w:val="004F1A34"/>
    <w:rsid w:val="004F7F09"/>
    <w:rsid w:val="0051487A"/>
    <w:rsid w:val="00542F00"/>
    <w:rsid w:val="005516C3"/>
    <w:rsid w:val="0055343C"/>
    <w:rsid w:val="00566FE0"/>
    <w:rsid w:val="00595CBB"/>
    <w:rsid w:val="005B2B8D"/>
    <w:rsid w:val="005B73AC"/>
    <w:rsid w:val="00623A86"/>
    <w:rsid w:val="006742BA"/>
    <w:rsid w:val="00684A2F"/>
    <w:rsid w:val="006B1190"/>
    <w:rsid w:val="006B6C9B"/>
    <w:rsid w:val="006D193A"/>
    <w:rsid w:val="006E37A6"/>
    <w:rsid w:val="006F05F0"/>
    <w:rsid w:val="006F0782"/>
    <w:rsid w:val="006F27FD"/>
    <w:rsid w:val="007032D9"/>
    <w:rsid w:val="00717869"/>
    <w:rsid w:val="00723AB5"/>
    <w:rsid w:val="00785E54"/>
    <w:rsid w:val="00850BCF"/>
    <w:rsid w:val="008A783A"/>
    <w:rsid w:val="009003C7"/>
    <w:rsid w:val="00914FD8"/>
    <w:rsid w:val="00940A1B"/>
    <w:rsid w:val="00942517"/>
    <w:rsid w:val="00945776"/>
    <w:rsid w:val="00954C25"/>
    <w:rsid w:val="009E75B9"/>
    <w:rsid w:val="00A049C3"/>
    <w:rsid w:val="00A118FF"/>
    <w:rsid w:val="00A77B3E"/>
    <w:rsid w:val="00A77BC1"/>
    <w:rsid w:val="00A92900"/>
    <w:rsid w:val="00AA44A2"/>
    <w:rsid w:val="00AF57AB"/>
    <w:rsid w:val="00B0756E"/>
    <w:rsid w:val="00B104CC"/>
    <w:rsid w:val="00B241FD"/>
    <w:rsid w:val="00BE1C20"/>
    <w:rsid w:val="00C05CDE"/>
    <w:rsid w:val="00C65F20"/>
    <w:rsid w:val="00C9506D"/>
    <w:rsid w:val="00C97C30"/>
    <w:rsid w:val="00CA2A55"/>
    <w:rsid w:val="00CB194A"/>
    <w:rsid w:val="00CC049E"/>
    <w:rsid w:val="00CC5570"/>
    <w:rsid w:val="00CE5094"/>
    <w:rsid w:val="00CF1C59"/>
    <w:rsid w:val="00D24A1D"/>
    <w:rsid w:val="00DE5B14"/>
    <w:rsid w:val="00DF00DA"/>
    <w:rsid w:val="00E1707C"/>
    <w:rsid w:val="00E17AEE"/>
    <w:rsid w:val="00E313CD"/>
    <w:rsid w:val="00E6216F"/>
    <w:rsid w:val="00E629A2"/>
    <w:rsid w:val="00E773D0"/>
    <w:rsid w:val="00ED7514"/>
    <w:rsid w:val="00EE5A7D"/>
    <w:rsid w:val="00EF72C4"/>
    <w:rsid w:val="00F303E8"/>
    <w:rsid w:val="00F450EA"/>
    <w:rsid w:val="00FF0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BBA3C"/>
  <w15:docId w15:val="{7AAA1C2D-AD74-405F-BC9D-9B0DDD63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paragraph" w:styleId="a3">
    <w:name w:val="header"/>
    <w:basedOn w:val="a"/>
    <w:link w:val="a4"/>
    <w:unhideWhenUsed/>
    <w:rsid w:val="00B241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241FD"/>
    <w:rPr>
      <w:sz w:val="18"/>
      <w:szCs w:val="18"/>
    </w:rPr>
  </w:style>
  <w:style w:type="paragraph" w:styleId="a5">
    <w:name w:val="footer"/>
    <w:basedOn w:val="a"/>
    <w:link w:val="a6"/>
    <w:uiPriority w:val="99"/>
    <w:unhideWhenUsed/>
    <w:rsid w:val="00B241FD"/>
    <w:pPr>
      <w:tabs>
        <w:tab w:val="center" w:pos="4153"/>
        <w:tab w:val="right" w:pos="8306"/>
      </w:tabs>
      <w:snapToGrid w:val="0"/>
    </w:pPr>
    <w:rPr>
      <w:sz w:val="18"/>
      <w:szCs w:val="18"/>
    </w:rPr>
  </w:style>
  <w:style w:type="character" w:customStyle="1" w:styleId="a6">
    <w:name w:val="页脚 字符"/>
    <w:basedOn w:val="a0"/>
    <w:link w:val="a5"/>
    <w:uiPriority w:val="99"/>
    <w:rsid w:val="00B241FD"/>
    <w:rPr>
      <w:sz w:val="18"/>
      <w:szCs w:val="18"/>
    </w:rPr>
  </w:style>
  <w:style w:type="character" w:styleId="a7">
    <w:name w:val="Emphasis"/>
    <w:basedOn w:val="a0"/>
    <w:uiPriority w:val="20"/>
    <w:qFormat/>
    <w:rsid w:val="003F6FFB"/>
    <w:rPr>
      <w:i/>
      <w:iCs/>
    </w:rPr>
  </w:style>
  <w:style w:type="table" w:customStyle="1" w:styleId="21">
    <w:name w:val="无格式表格 21"/>
    <w:basedOn w:val="a1"/>
    <w:uiPriority w:val="42"/>
    <w:rsid w:val="003F6FFB"/>
    <w:rPr>
      <w:rFonts w:asciiTheme="minorHAnsi" w:hAnsiTheme="minorHAnsi" w:cstheme="minorBidi"/>
      <w:sz w:val="22"/>
      <w:szCs w:val="22"/>
      <w:lang w:val="ro-R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a0"/>
    <w:rsid w:val="003F6FFB"/>
    <w:rPr>
      <w:rFonts w:ascii="AdvStone" w:hAnsi="AdvStone"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39</Pages>
  <Words>8884</Words>
  <Characters>50642</Characters>
  <Application>Microsoft Office Word</Application>
  <DocSecurity>0</DocSecurity>
  <Lines>422</Lines>
  <Paragraphs>118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giuseppe chiarioni</dc:creator>
  <cp:lastModifiedBy>jiaping yan</cp:lastModifiedBy>
  <cp:revision>4</cp:revision>
  <dcterms:created xsi:type="dcterms:W3CDTF">2021-05-29T09:57:00Z</dcterms:created>
  <dcterms:modified xsi:type="dcterms:W3CDTF">2021-06-03T11:42:00Z</dcterms:modified>
</cp:coreProperties>
</file>