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65F7" w14:textId="77777777" w:rsidR="00A77B3E" w:rsidRPr="0065463B" w:rsidRDefault="00583EE1" w:rsidP="0065463B">
      <w:pPr>
        <w:spacing w:line="360" w:lineRule="auto"/>
        <w:jc w:val="both"/>
        <w:rPr>
          <w:rFonts w:ascii="Book Antiqua" w:hAnsi="Book Antiqua"/>
        </w:rPr>
      </w:pPr>
      <w:r w:rsidRPr="0065463B">
        <w:rPr>
          <w:rFonts w:ascii="Book Antiqua" w:eastAsia="Book Antiqua" w:hAnsi="Book Antiqua" w:cs="Book Antiqua"/>
          <w:b/>
          <w:color w:val="000000"/>
        </w:rPr>
        <w:t xml:space="preserve">Name of Journal: </w:t>
      </w:r>
      <w:r w:rsidRPr="0065463B">
        <w:rPr>
          <w:rFonts w:ascii="Book Antiqua" w:eastAsia="Book Antiqua" w:hAnsi="Book Antiqua" w:cs="Book Antiqua"/>
          <w:i/>
          <w:color w:val="000000"/>
        </w:rPr>
        <w:t>World Journal of Gastrointestinal Surgery</w:t>
      </w:r>
    </w:p>
    <w:p w14:paraId="0F59B3E3" w14:textId="77777777" w:rsidR="00A77B3E" w:rsidRPr="0065463B" w:rsidRDefault="00583EE1" w:rsidP="0065463B">
      <w:pPr>
        <w:spacing w:line="360" w:lineRule="auto"/>
        <w:jc w:val="both"/>
        <w:rPr>
          <w:rFonts w:ascii="Book Antiqua" w:hAnsi="Book Antiqua"/>
        </w:rPr>
      </w:pPr>
      <w:r w:rsidRPr="0065463B">
        <w:rPr>
          <w:rFonts w:ascii="Book Antiqua" w:eastAsia="Book Antiqua" w:hAnsi="Book Antiqua" w:cs="Book Antiqua"/>
          <w:b/>
          <w:color w:val="000000"/>
        </w:rPr>
        <w:t xml:space="preserve">Manuscript NO: </w:t>
      </w:r>
      <w:r w:rsidRPr="0065463B">
        <w:rPr>
          <w:rFonts w:ascii="Book Antiqua" w:eastAsia="Book Antiqua" w:hAnsi="Book Antiqua" w:cs="Book Antiqua"/>
          <w:color w:val="000000"/>
        </w:rPr>
        <w:t>62813</w:t>
      </w:r>
    </w:p>
    <w:p w14:paraId="7F56C861" w14:textId="77777777" w:rsidR="00A77B3E" w:rsidRPr="0065463B" w:rsidRDefault="00583EE1" w:rsidP="0065463B">
      <w:pPr>
        <w:spacing w:line="360" w:lineRule="auto"/>
        <w:jc w:val="both"/>
        <w:rPr>
          <w:rFonts w:ascii="Book Antiqua" w:hAnsi="Book Antiqua"/>
        </w:rPr>
      </w:pPr>
      <w:r w:rsidRPr="0065463B">
        <w:rPr>
          <w:rFonts w:ascii="Book Antiqua" w:eastAsia="Book Antiqua" w:hAnsi="Book Antiqua" w:cs="Book Antiqua"/>
          <w:b/>
          <w:color w:val="000000"/>
        </w:rPr>
        <w:t xml:space="preserve">Manuscript Type: </w:t>
      </w:r>
      <w:r w:rsidRPr="0065463B">
        <w:rPr>
          <w:rFonts w:ascii="Book Antiqua" w:eastAsia="Book Antiqua" w:hAnsi="Book Antiqua" w:cs="Book Antiqua"/>
          <w:color w:val="000000"/>
        </w:rPr>
        <w:t>FRONTIER</w:t>
      </w:r>
    </w:p>
    <w:p w14:paraId="3F5224EE" w14:textId="77777777" w:rsidR="00A77B3E" w:rsidRPr="0065463B" w:rsidRDefault="00A77B3E" w:rsidP="0065463B">
      <w:pPr>
        <w:spacing w:line="360" w:lineRule="auto"/>
        <w:jc w:val="both"/>
        <w:rPr>
          <w:rFonts w:ascii="Book Antiqua" w:hAnsi="Book Antiqua"/>
        </w:rPr>
      </w:pPr>
    </w:p>
    <w:p w14:paraId="4D5F8352" w14:textId="41DB0A3F" w:rsidR="00A77B3E" w:rsidRPr="0065463B" w:rsidRDefault="00583EE1" w:rsidP="0065463B">
      <w:pPr>
        <w:spacing w:line="360" w:lineRule="auto"/>
        <w:jc w:val="both"/>
        <w:rPr>
          <w:rFonts w:ascii="Book Antiqua" w:hAnsi="Book Antiqua"/>
        </w:rPr>
      </w:pPr>
      <w:r w:rsidRPr="0065463B">
        <w:rPr>
          <w:rFonts w:ascii="Book Antiqua" w:eastAsia="Book Antiqua" w:hAnsi="Book Antiqua" w:cs="Book Antiqua"/>
          <w:b/>
          <w:color w:val="000000"/>
        </w:rPr>
        <w:t>Long</w:t>
      </w:r>
      <w:r w:rsidR="00F477C0" w:rsidRPr="0065463B">
        <w:rPr>
          <w:rFonts w:ascii="Book Antiqua" w:eastAsia="Book Antiqua" w:hAnsi="Book Antiqua" w:cs="Book Antiqua"/>
          <w:b/>
          <w:color w:val="000000"/>
        </w:rPr>
        <w:t>-</w:t>
      </w:r>
      <w:r w:rsidRPr="0065463B">
        <w:rPr>
          <w:rFonts w:ascii="Book Antiqua" w:eastAsia="Book Antiqua" w:hAnsi="Book Antiqua" w:cs="Book Antiqua"/>
          <w:b/>
          <w:color w:val="000000"/>
        </w:rPr>
        <w:t xml:space="preserve">term </w:t>
      </w:r>
      <w:r w:rsidR="00F477C0" w:rsidRPr="0065463B">
        <w:rPr>
          <w:rFonts w:ascii="Book Antiqua" w:eastAsia="Book Antiqua" w:hAnsi="Book Antiqua" w:cs="Book Antiqua"/>
          <w:b/>
          <w:color w:val="000000"/>
        </w:rPr>
        <w:t>survival outcome of laparoscopic liver resection for hepatocellular carcinoma</w:t>
      </w:r>
    </w:p>
    <w:p w14:paraId="643DB7DB" w14:textId="77777777" w:rsidR="00A77B3E" w:rsidRPr="0065463B" w:rsidRDefault="00A77B3E" w:rsidP="0065463B">
      <w:pPr>
        <w:spacing w:line="360" w:lineRule="auto"/>
        <w:jc w:val="both"/>
        <w:rPr>
          <w:rFonts w:ascii="Book Antiqua" w:hAnsi="Book Antiqua"/>
        </w:rPr>
      </w:pPr>
    </w:p>
    <w:p w14:paraId="2EC328F2" w14:textId="1C4652B8" w:rsidR="00A77B3E" w:rsidRPr="0065463B" w:rsidRDefault="00F477C0" w:rsidP="0065463B">
      <w:pPr>
        <w:spacing w:line="360" w:lineRule="auto"/>
        <w:jc w:val="both"/>
        <w:rPr>
          <w:rFonts w:ascii="Book Antiqua" w:hAnsi="Book Antiqua"/>
        </w:rPr>
      </w:pPr>
      <w:r w:rsidRPr="0065463B">
        <w:rPr>
          <w:rFonts w:ascii="Book Antiqua" w:eastAsia="Book Antiqua" w:hAnsi="Book Antiqua" w:cs="Book Antiqua"/>
          <w:color w:val="000000"/>
        </w:rPr>
        <w:t xml:space="preserve">Lam S </w:t>
      </w:r>
      <w:r w:rsidRPr="0065463B">
        <w:rPr>
          <w:rFonts w:ascii="Book Antiqua" w:eastAsia="Book Antiqua" w:hAnsi="Book Antiqua" w:cs="Book Antiqua"/>
          <w:i/>
          <w:iCs/>
          <w:color w:val="000000"/>
        </w:rPr>
        <w:t>et al.</w:t>
      </w:r>
      <w:r w:rsidRPr="0065463B">
        <w:rPr>
          <w:rFonts w:ascii="Book Antiqua" w:eastAsia="Book Antiqua" w:hAnsi="Book Antiqua" w:cs="Book Antiqua"/>
          <w:color w:val="000000"/>
        </w:rPr>
        <w:t xml:space="preserve"> </w:t>
      </w:r>
      <w:r w:rsidR="00583EE1" w:rsidRPr="0065463B">
        <w:rPr>
          <w:rFonts w:ascii="Book Antiqua" w:eastAsia="Book Antiqua" w:hAnsi="Book Antiqua" w:cs="Book Antiqua"/>
          <w:color w:val="000000"/>
        </w:rPr>
        <w:t>Survival after</w:t>
      </w:r>
      <w:r w:rsidRPr="0065463B">
        <w:rPr>
          <w:rFonts w:ascii="Book Antiqua" w:eastAsia="Book Antiqua" w:hAnsi="Book Antiqua" w:cs="Book Antiqua"/>
          <w:color w:val="000000"/>
        </w:rPr>
        <w:t xml:space="preserve"> laparoscopic hepatectomy </w:t>
      </w:r>
      <w:r w:rsidR="00583EE1" w:rsidRPr="0065463B">
        <w:rPr>
          <w:rFonts w:ascii="Book Antiqua" w:eastAsia="Book Antiqua" w:hAnsi="Book Antiqua" w:cs="Book Antiqua"/>
          <w:color w:val="000000"/>
        </w:rPr>
        <w:t>for HCC</w:t>
      </w:r>
    </w:p>
    <w:p w14:paraId="1006A455" w14:textId="77777777" w:rsidR="00A77B3E" w:rsidRPr="0065463B" w:rsidRDefault="00A77B3E" w:rsidP="0065463B">
      <w:pPr>
        <w:spacing w:line="360" w:lineRule="auto"/>
        <w:jc w:val="both"/>
        <w:rPr>
          <w:rFonts w:ascii="Book Antiqua" w:hAnsi="Book Antiqua"/>
        </w:rPr>
      </w:pPr>
    </w:p>
    <w:p w14:paraId="69DB113D" w14:textId="77777777" w:rsidR="00A77B3E" w:rsidRPr="0065463B" w:rsidRDefault="00583EE1" w:rsidP="0065463B">
      <w:pPr>
        <w:spacing w:line="360" w:lineRule="auto"/>
        <w:jc w:val="both"/>
        <w:rPr>
          <w:rFonts w:ascii="Book Antiqua" w:hAnsi="Book Antiqua"/>
        </w:rPr>
      </w:pPr>
      <w:r w:rsidRPr="0065463B">
        <w:rPr>
          <w:rFonts w:ascii="Book Antiqua" w:eastAsia="Book Antiqua" w:hAnsi="Book Antiqua" w:cs="Book Antiqua"/>
          <w:color w:val="000000"/>
        </w:rPr>
        <w:t>Shi Lam, Kai-Chi Cheng</w:t>
      </w:r>
    </w:p>
    <w:p w14:paraId="1431527D" w14:textId="77777777" w:rsidR="00A77B3E" w:rsidRPr="0065463B" w:rsidRDefault="00A77B3E" w:rsidP="0065463B">
      <w:pPr>
        <w:spacing w:line="360" w:lineRule="auto"/>
        <w:jc w:val="both"/>
        <w:rPr>
          <w:rFonts w:ascii="Book Antiqua" w:hAnsi="Book Antiqua"/>
        </w:rPr>
      </w:pPr>
    </w:p>
    <w:p w14:paraId="43364C84" w14:textId="769EF267" w:rsidR="00A77B3E" w:rsidRPr="00A058F9" w:rsidRDefault="00583EE1" w:rsidP="0065463B">
      <w:pPr>
        <w:spacing w:line="360" w:lineRule="auto"/>
        <w:jc w:val="both"/>
        <w:rPr>
          <w:rFonts w:ascii="Book Antiqua" w:hAnsi="Book Antiqua"/>
        </w:rPr>
      </w:pPr>
      <w:r w:rsidRPr="0065463B">
        <w:rPr>
          <w:rFonts w:ascii="Book Antiqua" w:eastAsia="Book Antiqua" w:hAnsi="Book Antiqua" w:cs="Book Antiqua"/>
          <w:b/>
          <w:bCs/>
          <w:color w:val="000000"/>
        </w:rPr>
        <w:t xml:space="preserve">Shi Lam, Kai-Chi Cheng, </w:t>
      </w:r>
      <w:r w:rsidRPr="0065463B">
        <w:rPr>
          <w:rFonts w:ascii="Book Antiqua" w:eastAsia="Book Antiqua" w:hAnsi="Book Antiqua" w:cs="Book Antiqua"/>
          <w:color w:val="000000"/>
        </w:rPr>
        <w:t xml:space="preserve">Department of Surgery, </w:t>
      </w:r>
      <w:proofErr w:type="spellStart"/>
      <w:r w:rsidRPr="0065463B">
        <w:rPr>
          <w:rFonts w:ascii="Book Antiqua" w:eastAsia="Book Antiqua" w:hAnsi="Book Antiqua" w:cs="Book Antiqua"/>
          <w:color w:val="000000"/>
        </w:rPr>
        <w:t>Kwong</w:t>
      </w:r>
      <w:proofErr w:type="spellEnd"/>
      <w:r w:rsidRPr="0065463B">
        <w:rPr>
          <w:rFonts w:ascii="Book Antiqua" w:eastAsia="Book Antiqua" w:hAnsi="Book Antiqua" w:cs="Book Antiqua"/>
          <w:color w:val="000000"/>
        </w:rPr>
        <w:t xml:space="preserve"> Wah Hospital, Hong Kong, </w:t>
      </w:r>
      <w:r w:rsidR="0065463B" w:rsidRPr="0065463B">
        <w:rPr>
          <w:rFonts w:ascii="Book Antiqua" w:eastAsia="Book Antiqua" w:hAnsi="Book Antiqua" w:cs="Book Antiqua"/>
          <w:color w:val="000000"/>
        </w:rPr>
        <w:t xml:space="preserve">999077, </w:t>
      </w:r>
      <w:r w:rsidRPr="00A058F9">
        <w:rPr>
          <w:rFonts w:ascii="Book Antiqua" w:eastAsia="Book Antiqua" w:hAnsi="Book Antiqua" w:cs="Book Antiqua"/>
          <w:color w:val="000000"/>
        </w:rPr>
        <w:t>China</w:t>
      </w:r>
    </w:p>
    <w:p w14:paraId="15224C42" w14:textId="77777777" w:rsidR="00A77B3E" w:rsidRPr="00A058F9" w:rsidRDefault="00A77B3E" w:rsidP="00A058F9">
      <w:pPr>
        <w:spacing w:line="360" w:lineRule="auto"/>
        <w:jc w:val="both"/>
        <w:rPr>
          <w:rFonts w:ascii="Book Antiqua" w:hAnsi="Book Antiqua"/>
        </w:rPr>
      </w:pPr>
    </w:p>
    <w:p w14:paraId="5FD42D75" w14:textId="311B1EAF"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bCs/>
          <w:color w:val="000000"/>
        </w:rPr>
        <w:t xml:space="preserve">Author contributions: </w:t>
      </w:r>
      <w:r w:rsidRPr="00A058F9">
        <w:rPr>
          <w:rFonts w:ascii="Book Antiqua" w:eastAsia="Book Antiqua" w:hAnsi="Book Antiqua" w:cs="Book Antiqua"/>
          <w:color w:val="000000"/>
          <w:shd w:val="clear" w:color="auto" w:fill="FFFFFF"/>
        </w:rPr>
        <w:t>Cheng</w:t>
      </w:r>
      <w:r w:rsidR="00F477C0" w:rsidRPr="00A058F9">
        <w:rPr>
          <w:rFonts w:ascii="Book Antiqua" w:eastAsia="Book Antiqua" w:hAnsi="Book Antiqua" w:cs="Book Antiqua"/>
          <w:color w:val="000000"/>
          <w:shd w:val="clear" w:color="auto" w:fill="FFFFFF"/>
        </w:rPr>
        <w:t xml:space="preserve"> </w:t>
      </w:r>
      <w:r w:rsidRPr="00A058F9">
        <w:rPr>
          <w:rFonts w:ascii="Book Antiqua" w:eastAsia="Book Antiqua" w:hAnsi="Book Antiqua" w:cs="Book Antiqua"/>
          <w:color w:val="000000"/>
          <w:shd w:val="clear" w:color="auto" w:fill="FFFFFF"/>
        </w:rPr>
        <w:t>KC designed the research study; Lam S</w:t>
      </w:r>
      <w:r w:rsidR="00F477C0" w:rsidRPr="00A058F9">
        <w:rPr>
          <w:rFonts w:ascii="Book Antiqua" w:eastAsia="Book Antiqua" w:hAnsi="Book Antiqua" w:cs="Book Antiqua"/>
          <w:color w:val="000000"/>
          <w:shd w:val="clear" w:color="auto" w:fill="FFFFFF"/>
        </w:rPr>
        <w:t xml:space="preserve"> </w:t>
      </w:r>
      <w:r w:rsidRPr="00A058F9">
        <w:rPr>
          <w:rFonts w:ascii="Book Antiqua" w:eastAsia="Book Antiqua" w:hAnsi="Book Antiqua" w:cs="Book Antiqua"/>
          <w:color w:val="000000"/>
          <w:shd w:val="clear" w:color="auto" w:fill="FFFFFF"/>
        </w:rPr>
        <w:t xml:space="preserve">analyzed the data and wrote the manuscript; </w:t>
      </w:r>
      <w:r w:rsidR="00F477C0" w:rsidRPr="00A058F9">
        <w:rPr>
          <w:rFonts w:ascii="Book Antiqua" w:eastAsia="Book Antiqua" w:hAnsi="Book Antiqua" w:cs="Book Antiqua"/>
          <w:color w:val="000000"/>
          <w:shd w:val="clear" w:color="auto" w:fill="FFFFFF"/>
        </w:rPr>
        <w:t>and a</w:t>
      </w:r>
      <w:r w:rsidRPr="00A058F9">
        <w:rPr>
          <w:rFonts w:ascii="Book Antiqua" w:eastAsia="Book Antiqua" w:hAnsi="Book Antiqua" w:cs="Book Antiqua"/>
          <w:color w:val="000000"/>
          <w:shd w:val="clear" w:color="auto" w:fill="FFFFFF"/>
        </w:rPr>
        <w:t>ll authors have read and approve</w:t>
      </w:r>
      <w:r w:rsidR="009A0BDF" w:rsidRPr="00A058F9">
        <w:rPr>
          <w:rFonts w:ascii="Book Antiqua" w:eastAsia="Book Antiqua" w:hAnsi="Book Antiqua" w:cs="Book Antiqua"/>
          <w:color w:val="000000"/>
          <w:shd w:val="clear" w:color="auto" w:fill="FFFFFF"/>
        </w:rPr>
        <w:t>d</w:t>
      </w:r>
      <w:r w:rsidRPr="00A058F9">
        <w:rPr>
          <w:rFonts w:ascii="Book Antiqua" w:eastAsia="Book Antiqua" w:hAnsi="Book Antiqua" w:cs="Book Antiqua"/>
          <w:color w:val="000000"/>
          <w:shd w:val="clear" w:color="auto" w:fill="FFFFFF"/>
        </w:rPr>
        <w:t xml:space="preserve"> the final manuscript.</w:t>
      </w:r>
    </w:p>
    <w:p w14:paraId="69E0C528" w14:textId="77777777" w:rsidR="00A77B3E" w:rsidRPr="00A058F9" w:rsidRDefault="00A77B3E" w:rsidP="00A058F9">
      <w:pPr>
        <w:spacing w:line="360" w:lineRule="auto"/>
        <w:jc w:val="both"/>
        <w:rPr>
          <w:rFonts w:ascii="Book Antiqua" w:hAnsi="Book Antiqua"/>
        </w:rPr>
      </w:pPr>
    </w:p>
    <w:p w14:paraId="6EF87FB2" w14:textId="4AC65C8B"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bCs/>
          <w:color w:val="000000"/>
        </w:rPr>
        <w:t xml:space="preserve">Corresponding author: Kai-Chi Cheng, FRCS (Ed), Doctor, </w:t>
      </w:r>
      <w:r w:rsidRPr="00A058F9">
        <w:rPr>
          <w:rFonts w:ascii="Book Antiqua" w:eastAsia="Book Antiqua" w:hAnsi="Book Antiqua" w:cs="Book Antiqua"/>
          <w:color w:val="000000"/>
        </w:rPr>
        <w:t xml:space="preserve">Department of Surgery, </w:t>
      </w:r>
      <w:proofErr w:type="spellStart"/>
      <w:r w:rsidRPr="00A058F9">
        <w:rPr>
          <w:rFonts w:ascii="Book Antiqua" w:eastAsia="Book Antiqua" w:hAnsi="Book Antiqua" w:cs="Book Antiqua"/>
          <w:color w:val="000000"/>
        </w:rPr>
        <w:t>Kwong</w:t>
      </w:r>
      <w:proofErr w:type="spellEnd"/>
      <w:r w:rsidRPr="00A058F9">
        <w:rPr>
          <w:rFonts w:ascii="Book Antiqua" w:eastAsia="Book Antiqua" w:hAnsi="Book Antiqua" w:cs="Book Antiqua"/>
          <w:color w:val="000000"/>
        </w:rPr>
        <w:t xml:space="preserve"> Wah Hospital, 25, Waterloo Road, Kowloon, Hong Kong, </w:t>
      </w:r>
      <w:r w:rsidR="0065463B" w:rsidRPr="00A058F9">
        <w:rPr>
          <w:rFonts w:ascii="Book Antiqua" w:eastAsia="Book Antiqua" w:hAnsi="Book Antiqua" w:cs="Book Antiqua"/>
          <w:color w:val="000000"/>
        </w:rPr>
        <w:t xml:space="preserve">999077, </w:t>
      </w:r>
      <w:r w:rsidRPr="00A058F9">
        <w:rPr>
          <w:rFonts w:ascii="Book Antiqua" w:eastAsia="Book Antiqua" w:hAnsi="Book Antiqua" w:cs="Book Antiqua"/>
          <w:color w:val="000000"/>
        </w:rPr>
        <w:t>China. thomascheng@hotmail.com</w:t>
      </w:r>
    </w:p>
    <w:p w14:paraId="4E47CCA5" w14:textId="77777777" w:rsidR="00A77B3E" w:rsidRPr="00A058F9" w:rsidRDefault="00A77B3E" w:rsidP="00A058F9">
      <w:pPr>
        <w:spacing w:line="360" w:lineRule="auto"/>
        <w:jc w:val="both"/>
        <w:rPr>
          <w:rFonts w:ascii="Book Antiqua" w:hAnsi="Book Antiqua"/>
        </w:rPr>
      </w:pPr>
    </w:p>
    <w:p w14:paraId="3382AEE2" w14:textId="7777777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bCs/>
          <w:color w:val="000000"/>
        </w:rPr>
        <w:t xml:space="preserve">Received: </w:t>
      </w:r>
      <w:r w:rsidRPr="00A058F9">
        <w:rPr>
          <w:rFonts w:ascii="Book Antiqua" w:eastAsia="Book Antiqua" w:hAnsi="Book Antiqua" w:cs="Book Antiqua"/>
          <w:color w:val="000000"/>
        </w:rPr>
        <w:t>March 11, 2021</w:t>
      </w:r>
    </w:p>
    <w:p w14:paraId="377BDEE1" w14:textId="651E1C6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bCs/>
          <w:color w:val="000000"/>
        </w:rPr>
        <w:t xml:space="preserve">Revised: </w:t>
      </w:r>
      <w:r w:rsidR="00F477C0" w:rsidRPr="00A058F9">
        <w:rPr>
          <w:rFonts w:ascii="Book Antiqua" w:eastAsia="Book Antiqua" w:hAnsi="Book Antiqua" w:cs="Book Antiqua"/>
          <w:color w:val="000000"/>
        </w:rPr>
        <w:t>June 14, 2021</w:t>
      </w:r>
    </w:p>
    <w:p w14:paraId="26224238" w14:textId="0B2D2B5E"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bCs/>
          <w:color w:val="000000"/>
        </w:rPr>
        <w:t xml:space="preserve">Accepted: </w:t>
      </w:r>
      <w:r w:rsidR="00945B5D" w:rsidRPr="00945B5D">
        <w:rPr>
          <w:rFonts w:ascii="Book Antiqua" w:eastAsia="Book Antiqua" w:hAnsi="Book Antiqua" w:cs="Book Antiqua"/>
          <w:b/>
          <w:bCs/>
          <w:color w:val="000000"/>
        </w:rPr>
        <w:t>September 7, 2021</w:t>
      </w:r>
    </w:p>
    <w:p w14:paraId="0B532814" w14:textId="7777777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bCs/>
          <w:color w:val="000000"/>
        </w:rPr>
        <w:t xml:space="preserve">Published online: </w:t>
      </w:r>
    </w:p>
    <w:p w14:paraId="1035308E" w14:textId="77777777" w:rsidR="00A77B3E" w:rsidRPr="00A058F9" w:rsidRDefault="00A77B3E" w:rsidP="00A058F9">
      <w:pPr>
        <w:spacing w:line="360" w:lineRule="auto"/>
        <w:jc w:val="both"/>
        <w:rPr>
          <w:rFonts w:ascii="Book Antiqua" w:hAnsi="Book Antiqua"/>
        </w:rPr>
        <w:sectPr w:rsidR="00A77B3E" w:rsidRPr="00A058F9">
          <w:footerReference w:type="default" r:id="rId6"/>
          <w:pgSz w:w="12240" w:h="15840"/>
          <w:pgMar w:top="1440" w:right="1440" w:bottom="1440" w:left="1440" w:header="720" w:footer="720" w:gutter="0"/>
          <w:cols w:space="720"/>
          <w:docGrid w:linePitch="360"/>
        </w:sectPr>
      </w:pPr>
    </w:p>
    <w:p w14:paraId="63946E48" w14:textId="7777777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color w:val="000000"/>
        </w:rPr>
        <w:lastRenderedPageBreak/>
        <w:t>Abstract</w:t>
      </w:r>
    </w:p>
    <w:p w14:paraId="5057B0EC" w14:textId="24DC235D"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color w:val="000000"/>
        </w:rPr>
        <w:t>Long-term survival is the most important outcome measurement of a curative oncological treatment. For hepatocellular carcinoma (HCC), the long-term disease-free and overall survival of laparoscopic liver resection (LLR) is shown to be non</w:t>
      </w:r>
      <w:r w:rsidR="00F477C0" w:rsidRPr="00A058F9">
        <w:rPr>
          <w:rFonts w:ascii="Book Antiqua" w:eastAsia="Book Antiqua" w:hAnsi="Book Antiqua" w:cs="Book Antiqua"/>
          <w:color w:val="000000"/>
        </w:rPr>
        <w:t>-</w:t>
      </w:r>
      <w:r w:rsidRPr="00A058F9">
        <w:rPr>
          <w:rFonts w:ascii="Book Antiqua" w:eastAsia="Book Antiqua" w:hAnsi="Book Antiqua" w:cs="Book Antiqua"/>
          <w:color w:val="000000"/>
        </w:rPr>
        <w:t>inferior to the current standard of open liver resection (OLR). Some studies have reported a superior long</w:t>
      </w:r>
      <w:r w:rsidR="00F477C0" w:rsidRPr="00A058F9">
        <w:rPr>
          <w:rFonts w:ascii="Book Antiqua" w:eastAsia="Book Antiqua" w:hAnsi="Book Antiqua" w:cs="Book Antiqua"/>
          <w:color w:val="000000"/>
        </w:rPr>
        <w:t>-</w:t>
      </w:r>
      <w:r w:rsidRPr="00A058F9">
        <w:rPr>
          <w:rFonts w:ascii="Book Antiqua" w:eastAsia="Book Antiqua" w:hAnsi="Book Antiqua" w:cs="Book Antiqua"/>
          <w:color w:val="000000"/>
        </w:rPr>
        <w:t>term oncological outcome in LLR when compared to OLR. It has been argued that improvement of visualization and instrumentation and reduced operative blood loss and perioperative blood transfusion may contribute to reduced risk of postoperative tumor recurrence. On the other hand, since most of the comparative studies of the oncological outcomes of LLR and OLR for HCC are non</w:t>
      </w:r>
      <w:r w:rsidR="00F477C0" w:rsidRPr="00A058F9">
        <w:rPr>
          <w:rFonts w:ascii="Book Antiqua" w:eastAsia="Book Antiqua" w:hAnsi="Book Antiqua" w:cs="Book Antiqua"/>
          <w:color w:val="000000"/>
        </w:rPr>
        <w:t>-</w:t>
      </w:r>
      <w:r w:rsidRPr="00A058F9">
        <w:rPr>
          <w:rFonts w:ascii="Book Antiqua" w:eastAsia="Book Antiqua" w:hAnsi="Book Antiqua" w:cs="Book Antiqua"/>
          <w:color w:val="000000"/>
        </w:rPr>
        <w:t>randomized, it remained inconclusive as to whether LLR confers additional survival benefit compared to OLR. Despite the paucity of level 1 evidence, the practice of LLR for HCC has gained wide</w:t>
      </w:r>
      <w:r w:rsidR="00F477C0" w:rsidRPr="00A058F9">
        <w:rPr>
          <w:rFonts w:ascii="Book Antiqua" w:eastAsia="Book Antiqua" w:hAnsi="Book Antiqua" w:cs="Book Antiqua"/>
          <w:color w:val="000000"/>
        </w:rPr>
        <w:t>-</w:t>
      </w:r>
      <w:r w:rsidRPr="00A058F9">
        <w:rPr>
          <w:rFonts w:ascii="Book Antiqua" w:eastAsia="Book Antiqua" w:hAnsi="Book Antiqua" w:cs="Book Antiqua"/>
          <w:color w:val="000000"/>
        </w:rPr>
        <w:t>spread acceptance due to the reproducible improvements in the perioperative outcomes and non</w:t>
      </w:r>
      <w:r w:rsidR="00F477C0" w:rsidRPr="00A058F9">
        <w:rPr>
          <w:rFonts w:ascii="Book Antiqua" w:eastAsia="Book Antiqua" w:hAnsi="Book Antiqua" w:cs="Book Antiqua"/>
          <w:color w:val="000000"/>
        </w:rPr>
        <w:t>-</w:t>
      </w:r>
      <w:r w:rsidRPr="00A058F9">
        <w:rPr>
          <w:rFonts w:ascii="Book Antiqua" w:eastAsia="Book Antiqua" w:hAnsi="Book Antiqua" w:cs="Book Antiqua"/>
          <w:color w:val="000000"/>
        </w:rPr>
        <w:t>inferior oncological outcomes demonstrated by large</w:t>
      </w:r>
      <w:r w:rsidR="00F477C0" w:rsidRPr="00A058F9">
        <w:rPr>
          <w:rFonts w:ascii="Book Antiqua" w:eastAsia="Book Antiqua" w:hAnsi="Book Antiqua" w:cs="Book Antiqua"/>
          <w:color w:val="000000"/>
        </w:rPr>
        <w:t>-</w:t>
      </w:r>
      <w:r w:rsidRPr="00A058F9">
        <w:rPr>
          <w:rFonts w:ascii="Book Antiqua" w:eastAsia="Book Antiqua" w:hAnsi="Book Antiqua" w:cs="Book Antiqua"/>
          <w:color w:val="000000"/>
        </w:rPr>
        <w:t>scaled, matched comparative studies. Meta</w:t>
      </w:r>
      <w:r w:rsidR="00F477C0" w:rsidRPr="00A058F9">
        <w:rPr>
          <w:rFonts w:ascii="Book Antiqua" w:eastAsia="Book Antiqua" w:hAnsi="Book Antiqua" w:cs="Book Antiqua"/>
          <w:color w:val="000000"/>
        </w:rPr>
        <w:t>-</w:t>
      </w:r>
      <w:r w:rsidRPr="00A058F9">
        <w:rPr>
          <w:rFonts w:ascii="Book Antiqua" w:eastAsia="Book Antiqua" w:hAnsi="Book Antiqua" w:cs="Book Antiqua"/>
          <w:color w:val="000000"/>
        </w:rPr>
        <w:t xml:space="preserve">analyses of the outcomes of these studies by multiple systematic reviews have also returned noncontradictory conclusions. </w:t>
      </w:r>
      <w:proofErr w:type="gramStart"/>
      <w:r w:rsidRPr="00A058F9">
        <w:rPr>
          <w:rFonts w:ascii="Book Antiqua" w:eastAsia="Book Antiqua" w:hAnsi="Book Antiqua" w:cs="Book Antiqua"/>
          <w:color w:val="000000"/>
        </w:rPr>
        <w:t>On the basis of</w:t>
      </w:r>
      <w:proofErr w:type="gramEnd"/>
      <w:r w:rsidRPr="00A058F9">
        <w:rPr>
          <w:rFonts w:ascii="Book Antiqua" w:eastAsia="Book Antiqua" w:hAnsi="Book Antiqua" w:cs="Book Antiqua"/>
          <w:color w:val="000000"/>
        </w:rPr>
        <w:t xml:space="preserve"> a theoretical advantage of LLR over OLR in preventing tumor recurrence, the current review aims to dissect from the current meta</w:t>
      </w:r>
      <w:r w:rsidR="00F477C0" w:rsidRPr="00A058F9">
        <w:rPr>
          <w:rFonts w:ascii="Book Antiqua" w:eastAsia="Book Antiqua" w:hAnsi="Book Antiqua" w:cs="Book Antiqua"/>
          <w:color w:val="000000"/>
        </w:rPr>
        <w:t>-</w:t>
      </w:r>
      <w:r w:rsidRPr="00A058F9">
        <w:rPr>
          <w:rFonts w:ascii="Book Antiqua" w:eastAsia="Book Antiqua" w:hAnsi="Book Antiqua" w:cs="Book Antiqua"/>
          <w:color w:val="000000"/>
        </w:rPr>
        <w:t>analyses and comparative studies any evidence of such superiority.</w:t>
      </w:r>
    </w:p>
    <w:p w14:paraId="4F2B35BC" w14:textId="77777777" w:rsidR="00A77B3E" w:rsidRPr="00A058F9" w:rsidRDefault="00A77B3E" w:rsidP="00A058F9">
      <w:pPr>
        <w:spacing w:line="360" w:lineRule="auto"/>
        <w:jc w:val="both"/>
        <w:rPr>
          <w:rFonts w:ascii="Book Antiqua" w:hAnsi="Book Antiqua"/>
        </w:rPr>
      </w:pPr>
    </w:p>
    <w:p w14:paraId="47B94BA2" w14:textId="40AF0ADB"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bCs/>
          <w:color w:val="000000"/>
        </w:rPr>
        <w:t xml:space="preserve">Key Words: </w:t>
      </w:r>
      <w:r w:rsidRPr="00A058F9">
        <w:rPr>
          <w:rFonts w:ascii="Book Antiqua" w:eastAsia="Book Antiqua" w:hAnsi="Book Antiqua" w:cs="Book Antiqua"/>
          <w:color w:val="000000"/>
        </w:rPr>
        <w:t>Hepatocellular carcinoma; Laparoscopic hepatectomy; Liver resection; Long</w:t>
      </w:r>
      <w:r w:rsidR="00F477C0" w:rsidRPr="00A058F9">
        <w:rPr>
          <w:rFonts w:ascii="Book Antiqua" w:eastAsia="Book Antiqua" w:hAnsi="Book Antiqua" w:cs="Book Antiqua"/>
          <w:color w:val="000000"/>
        </w:rPr>
        <w:t>-</w:t>
      </w:r>
      <w:r w:rsidRPr="00A058F9">
        <w:rPr>
          <w:rFonts w:ascii="Book Antiqua" w:eastAsia="Book Antiqua" w:hAnsi="Book Antiqua" w:cs="Book Antiqua"/>
          <w:color w:val="000000"/>
        </w:rPr>
        <w:t>term outcome; Overall survival; Disease</w:t>
      </w:r>
      <w:r w:rsidR="00F477C0" w:rsidRPr="00A058F9">
        <w:rPr>
          <w:rFonts w:ascii="Book Antiqua" w:eastAsia="Book Antiqua" w:hAnsi="Book Antiqua" w:cs="Book Antiqua"/>
          <w:color w:val="000000"/>
        </w:rPr>
        <w:t>-</w:t>
      </w:r>
      <w:r w:rsidRPr="00A058F9">
        <w:rPr>
          <w:rFonts w:ascii="Book Antiqua" w:eastAsia="Book Antiqua" w:hAnsi="Book Antiqua" w:cs="Book Antiqua"/>
          <w:color w:val="000000"/>
        </w:rPr>
        <w:t>free survival</w:t>
      </w:r>
    </w:p>
    <w:p w14:paraId="2A9753A1" w14:textId="77777777" w:rsidR="00A77B3E" w:rsidRPr="00A058F9" w:rsidRDefault="00A77B3E" w:rsidP="00A058F9">
      <w:pPr>
        <w:spacing w:line="360" w:lineRule="auto"/>
        <w:jc w:val="both"/>
        <w:rPr>
          <w:rFonts w:ascii="Book Antiqua" w:hAnsi="Book Antiqua"/>
        </w:rPr>
      </w:pPr>
    </w:p>
    <w:p w14:paraId="0A700FCC" w14:textId="1B910F00"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color w:val="000000"/>
        </w:rPr>
        <w:t>Lam S, Cheng KC. Long</w:t>
      </w:r>
      <w:r w:rsidR="00F477C0" w:rsidRPr="00A058F9">
        <w:rPr>
          <w:rFonts w:ascii="Book Antiqua" w:eastAsia="Book Antiqua" w:hAnsi="Book Antiqua" w:cs="Book Antiqua"/>
          <w:color w:val="000000"/>
        </w:rPr>
        <w:t>-</w:t>
      </w:r>
      <w:r w:rsidRPr="00A058F9">
        <w:rPr>
          <w:rFonts w:ascii="Book Antiqua" w:eastAsia="Book Antiqua" w:hAnsi="Book Antiqua" w:cs="Book Antiqua"/>
          <w:color w:val="000000"/>
        </w:rPr>
        <w:t xml:space="preserve">term </w:t>
      </w:r>
      <w:r w:rsidR="00F477C0" w:rsidRPr="00A058F9">
        <w:rPr>
          <w:rFonts w:ascii="Book Antiqua" w:eastAsia="Book Antiqua" w:hAnsi="Book Antiqua" w:cs="Book Antiqua"/>
          <w:color w:val="000000"/>
        </w:rPr>
        <w:t>survival outcome of laparoscopic liver resection for hepatocellular carcinoma</w:t>
      </w:r>
      <w:r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 xml:space="preserve">World J </w:t>
      </w:r>
      <w:proofErr w:type="spellStart"/>
      <w:r w:rsidRPr="00A058F9">
        <w:rPr>
          <w:rFonts w:ascii="Book Antiqua" w:eastAsia="Book Antiqua" w:hAnsi="Book Antiqua" w:cs="Book Antiqua"/>
          <w:i/>
          <w:iCs/>
          <w:color w:val="000000"/>
        </w:rPr>
        <w:t>Gastrointest</w:t>
      </w:r>
      <w:proofErr w:type="spellEnd"/>
      <w:r w:rsidRPr="00A058F9">
        <w:rPr>
          <w:rFonts w:ascii="Book Antiqua" w:eastAsia="Book Antiqua" w:hAnsi="Book Antiqua" w:cs="Book Antiqua"/>
          <w:i/>
          <w:iCs/>
          <w:color w:val="000000"/>
        </w:rPr>
        <w:t xml:space="preserve"> Surg</w:t>
      </w:r>
      <w:r w:rsidRPr="00A058F9">
        <w:rPr>
          <w:rFonts w:ascii="Book Antiqua" w:eastAsia="Book Antiqua" w:hAnsi="Book Antiqua" w:cs="Book Antiqua"/>
          <w:color w:val="000000"/>
        </w:rPr>
        <w:t xml:space="preserve"> 2021; In press</w:t>
      </w:r>
    </w:p>
    <w:p w14:paraId="081AC374" w14:textId="77777777" w:rsidR="00A77B3E" w:rsidRPr="00A058F9" w:rsidRDefault="00A77B3E" w:rsidP="00A058F9">
      <w:pPr>
        <w:spacing w:line="360" w:lineRule="auto"/>
        <w:jc w:val="both"/>
        <w:rPr>
          <w:rFonts w:ascii="Book Antiqua" w:hAnsi="Book Antiqua"/>
        </w:rPr>
      </w:pPr>
    </w:p>
    <w:p w14:paraId="05C8F16A" w14:textId="37CE97C1"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bCs/>
          <w:color w:val="000000"/>
        </w:rPr>
        <w:t xml:space="preserve">Core Tip: </w:t>
      </w:r>
      <w:r w:rsidRPr="00A058F9">
        <w:rPr>
          <w:rFonts w:ascii="Book Antiqua" w:eastAsia="Book Antiqua" w:hAnsi="Book Antiqua" w:cs="Book Antiqua"/>
          <w:color w:val="000000"/>
        </w:rPr>
        <w:t>Laparoscopic liver resection (LLR) resulted in better perioperative outcome</w:t>
      </w:r>
      <w:r w:rsidR="00492178" w:rsidRPr="00A058F9">
        <w:rPr>
          <w:rFonts w:ascii="Book Antiqua" w:eastAsia="Book Antiqua" w:hAnsi="Book Antiqua" w:cs="Book Antiqua"/>
          <w:color w:val="000000"/>
        </w:rPr>
        <w:t>s</w:t>
      </w:r>
      <w:r w:rsidRPr="00A058F9">
        <w:rPr>
          <w:rFonts w:ascii="Book Antiqua" w:eastAsia="Book Antiqua" w:hAnsi="Book Antiqua" w:cs="Book Antiqua"/>
          <w:color w:val="000000"/>
        </w:rPr>
        <w:t xml:space="preserve"> when compared with open liver resection. However, for long</w:t>
      </w:r>
      <w:r w:rsidR="00F477C0" w:rsidRPr="00A058F9">
        <w:rPr>
          <w:rFonts w:ascii="Book Antiqua" w:eastAsia="Book Antiqua" w:hAnsi="Book Antiqua" w:cs="Book Antiqua"/>
          <w:color w:val="000000"/>
        </w:rPr>
        <w:t>-</w:t>
      </w:r>
      <w:r w:rsidRPr="00A058F9">
        <w:rPr>
          <w:rFonts w:ascii="Book Antiqua" w:eastAsia="Book Antiqua" w:hAnsi="Book Antiqua" w:cs="Book Antiqua"/>
          <w:color w:val="000000"/>
        </w:rPr>
        <w:t>term outcomes, the reported ranges of disease</w:t>
      </w:r>
      <w:r w:rsidR="00F477C0" w:rsidRPr="00A058F9">
        <w:rPr>
          <w:rFonts w:ascii="Book Antiqua" w:eastAsia="Book Antiqua" w:hAnsi="Book Antiqua" w:cs="Book Antiqua"/>
          <w:color w:val="000000"/>
        </w:rPr>
        <w:t>-</w:t>
      </w:r>
      <w:r w:rsidRPr="00A058F9">
        <w:rPr>
          <w:rFonts w:ascii="Book Antiqua" w:eastAsia="Book Antiqua" w:hAnsi="Book Antiqua" w:cs="Book Antiqua"/>
          <w:color w:val="000000"/>
        </w:rPr>
        <w:t xml:space="preserve">free survival rate and overall survival rate at 5 years after </w:t>
      </w:r>
      <w:r w:rsidRPr="00A058F9">
        <w:rPr>
          <w:rFonts w:ascii="Book Antiqua" w:eastAsia="Book Antiqua" w:hAnsi="Book Antiqua" w:cs="Book Antiqua"/>
          <w:color w:val="000000"/>
        </w:rPr>
        <w:lastRenderedPageBreak/>
        <w:t xml:space="preserve">LLR of hepatocellular carcinoma </w:t>
      </w:r>
      <w:r w:rsidR="00F477C0" w:rsidRPr="00A058F9">
        <w:rPr>
          <w:rFonts w:ascii="Book Antiqua" w:eastAsia="Book Antiqua" w:hAnsi="Book Antiqua" w:cs="Book Antiqua"/>
          <w:color w:val="000000"/>
        </w:rPr>
        <w:t xml:space="preserve">(HCC) </w:t>
      </w:r>
      <w:r w:rsidRPr="00A058F9">
        <w:rPr>
          <w:rFonts w:ascii="Book Antiqua" w:eastAsia="Book Antiqua" w:hAnsi="Book Antiqua" w:cs="Book Antiqua"/>
          <w:color w:val="000000"/>
        </w:rPr>
        <w:t>can be as wide as 20%</w:t>
      </w:r>
      <w:r w:rsidR="00F477C0" w:rsidRPr="00A058F9">
        <w:rPr>
          <w:rFonts w:ascii="Book Antiqua" w:eastAsia="Book Antiqua" w:hAnsi="Book Antiqua" w:cs="Book Antiqua"/>
          <w:color w:val="000000"/>
        </w:rPr>
        <w:t>-</w:t>
      </w:r>
      <w:r w:rsidRPr="00A058F9">
        <w:rPr>
          <w:rFonts w:ascii="Book Antiqua" w:eastAsia="Book Antiqua" w:hAnsi="Book Antiqua" w:cs="Book Antiqua"/>
          <w:color w:val="000000"/>
        </w:rPr>
        <w:t>64% and 47%</w:t>
      </w:r>
      <w:r w:rsidR="00F477C0" w:rsidRPr="00A058F9">
        <w:rPr>
          <w:rFonts w:ascii="Book Antiqua" w:eastAsia="Book Antiqua" w:hAnsi="Book Antiqua" w:cs="Book Antiqua"/>
          <w:color w:val="000000"/>
        </w:rPr>
        <w:t>-</w:t>
      </w:r>
      <w:r w:rsidRPr="00A058F9">
        <w:rPr>
          <w:rFonts w:ascii="Book Antiqua" w:eastAsia="Book Antiqua" w:hAnsi="Book Antiqua" w:cs="Book Antiqua"/>
          <w:color w:val="000000"/>
        </w:rPr>
        <w:t xml:space="preserve">95%, respectively. This reflects the heterogeneity of clinical practice and outcome reporting. The purpose of this review is to elucidate the true picture of the oncological efficacy of LLR in the treatment of </w:t>
      </w:r>
      <w:r w:rsidR="00F477C0" w:rsidRPr="00A058F9">
        <w:rPr>
          <w:rFonts w:ascii="Book Antiqua" w:eastAsia="Book Antiqua" w:hAnsi="Book Antiqua" w:cs="Book Antiqua"/>
          <w:color w:val="000000"/>
        </w:rPr>
        <w:t>HCC</w:t>
      </w:r>
      <w:r w:rsidRPr="00A058F9">
        <w:rPr>
          <w:rFonts w:ascii="Book Antiqua" w:eastAsia="Book Antiqua" w:hAnsi="Book Antiqua" w:cs="Book Antiqua"/>
          <w:color w:val="000000"/>
        </w:rPr>
        <w:t xml:space="preserve"> by critical appraisal of current evidence including meta</w:t>
      </w:r>
      <w:r w:rsidR="00F477C0" w:rsidRPr="00A058F9">
        <w:rPr>
          <w:rFonts w:ascii="Book Antiqua" w:eastAsia="Book Antiqua" w:hAnsi="Book Antiqua" w:cs="Book Antiqua"/>
          <w:color w:val="000000"/>
        </w:rPr>
        <w:t>-</w:t>
      </w:r>
      <w:r w:rsidRPr="00A058F9">
        <w:rPr>
          <w:rFonts w:ascii="Book Antiqua" w:eastAsia="Book Antiqua" w:hAnsi="Book Antiqua" w:cs="Book Antiqua"/>
          <w:color w:val="000000"/>
        </w:rPr>
        <w:t>analyses and comparative studies.</w:t>
      </w:r>
    </w:p>
    <w:p w14:paraId="08E232CC" w14:textId="77777777" w:rsidR="00A77B3E" w:rsidRPr="00A058F9" w:rsidRDefault="00A77B3E" w:rsidP="00A058F9">
      <w:pPr>
        <w:spacing w:line="360" w:lineRule="auto"/>
        <w:jc w:val="both"/>
        <w:rPr>
          <w:rFonts w:ascii="Book Antiqua" w:hAnsi="Book Antiqua"/>
        </w:rPr>
      </w:pPr>
    </w:p>
    <w:p w14:paraId="68C373EE" w14:textId="7777777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caps/>
          <w:color w:val="000000"/>
          <w:u w:val="single"/>
        </w:rPr>
        <w:t>INTRODUCTION</w:t>
      </w:r>
    </w:p>
    <w:p w14:paraId="2D4357AA" w14:textId="313EA0F4"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color w:val="000000"/>
        </w:rPr>
        <w:t xml:space="preserve">Laparoscopic liver resection (LLR) is widely practiced nowadays for the treatment of hepatocellular carcinoma (HCC). The practice of LLR has propagated </w:t>
      </w:r>
      <w:proofErr w:type="gramStart"/>
      <w:r w:rsidRPr="00A058F9">
        <w:rPr>
          <w:rFonts w:ascii="Book Antiqua" w:eastAsia="Book Antiqua" w:hAnsi="Book Antiqua" w:cs="Book Antiqua"/>
          <w:color w:val="000000"/>
        </w:rPr>
        <w:t>on the basis of</w:t>
      </w:r>
      <w:proofErr w:type="gramEnd"/>
      <w:r w:rsidRPr="00A058F9">
        <w:rPr>
          <w:rFonts w:ascii="Book Antiqua" w:eastAsia="Book Antiqua" w:hAnsi="Book Antiqua" w:cs="Book Antiqua"/>
          <w:color w:val="000000"/>
        </w:rPr>
        <w:t xml:space="preserve"> recommendations by the three international consensus statements published in 2008, 2015 and 2018</w:t>
      </w:r>
      <w:r w:rsidRPr="00A058F9">
        <w:rPr>
          <w:rFonts w:ascii="Book Antiqua" w:eastAsia="Book Antiqua" w:hAnsi="Book Antiqua" w:cs="Book Antiqua"/>
          <w:color w:val="000000"/>
          <w:vertAlign w:val="superscript"/>
        </w:rPr>
        <w:t>[1-3]</w:t>
      </w:r>
      <w:r w:rsidRPr="00A058F9">
        <w:rPr>
          <w:rFonts w:ascii="Book Antiqua" w:eastAsia="Book Antiqua" w:hAnsi="Book Antiqua" w:cs="Book Antiqua"/>
          <w:color w:val="000000"/>
        </w:rPr>
        <w:t>.</w:t>
      </w:r>
      <w:r w:rsidR="00F477C0"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 xml:space="preserve">As of the latest recommendation from the 2018 Southampton </w:t>
      </w:r>
      <w:proofErr w:type="gramStart"/>
      <w:r w:rsidRPr="00A058F9">
        <w:rPr>
          <w:rFonts w:ascii="Book Antiqua" w:eastAsia="Book Antiqua" w:hAnsi="Book Antiqua" w:cs="Book Antiqua"/>
          <w:color w:val="000000"/>
        </w:rPr>
        <w:t>consensus</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3]</w:t>
      </w:r>
      <w:r w:rsidRPr="00A058F9">
        <w:rPr>
          <w:rFonts w:ascii="Book Antiqua" w:eastAsia="Book Antiqua" w:hAnsi="Book Antiqua" w:cs="Book Antiqua"/>
          <w:color w:val="000000"/>
        </w:rPr>
        <w:t>, LLR is preferred over open liver resection (OLR) in selected cases of HCC because of its better early postoperative outcomes and non</w:t>
      </w:r>
      <w:r w:rsidR="00F477C0" w:rsidRPr="00A058F9">
        <w:rPr>
          <w:rFonts w:ascii="Book Antiqua" w:eastAsia="Book Antiqua" w:hAnsi="Book Antiqua" w:cs="Book Antiqua"/>
          <w:color w:val="000000"/>
        </w:rPr>
        <w:t>-</w:t>
      </w:r>
      <w:r w:rsidRPr="00A058F9">
        <w:rPr>
          <w:rFonts w:ascii="Book Antiqua" w:eastAsia="Book Antiqua" w:hAnsi="Book Antiqua" w:cs="Book Antiqua"/>
          <w:color w:val="000000"/>
        </w:rPr>
        <w:t>inferior oncological outcomes. This recommendation is supported by findings of meta</w:t>
      </w:r>
      <w:r w:rsidR="00F477C0" w:rsidRPr="00A058F9">
        <w:rPr>
          <w:rFonts w:ascii="Book Antiqua" w:eastAsia="Book Antiqua" w:hAnsi="Book Antiqua" w:cs="Book Antiqua"/>
          <w:color w:val="000000"/>
        </w:rPr>
        <w:t>-</w:t>
      </w:r>
      <w:r w:rsidRPr="00A058F9">
        <w:rPr>
          <w:rFonts w:ascii="Book Antiqua" w:eastAsia="Book Antiqua" w:hAnsi="Book Antiqua" w:cs="Book Antiqua"/>
          <w:color w:val="000000"/>
        </w:rPr>
        <w:t>analyses and large propensity score</w:t>
      </w:r>
      <w:r w:rsidR="00F477C0" w:rsidRPr="00A058F9">
        <w:rPr>
          <w:rFonts w:ascii="Book Antiqua" w:eastAsia="Book Antiqua" w:hAnsi="Book Antiqua" w:cs="Book Antiqua"/>
          <w:color w:val="000000"/>
        </w:rPr>
        <w:t>-</w:t>
      </w:r>
      <w:r w:rsidRPr="00A058F9">
        <w:rPr>
          <w:rFonts w:ascii="Book Antiqua" w:eastAsia="Book Antiqua" w:hAnsi="Book Antiqua" w:cs="Book Antiqua"/>
          <w:color w:val="000000"/>
        </w:rPr>
        <w:t>matched retrospective studies comparing LLR and OLR for HCC.</w:t>
      </w:r>
    </w:p>
    <w:p w14:paraId="0B86E54F" w14:textId="1338E857" w:rsidR="00A77B3E" w:rsidRPr="00A058F9" w:rsidRDefault="00583EE1" w:rsidP="00A058F9">
      <w:pPr>
        <w:spacing w:line="360" w:lineRule="auto"/>
        <w:ind w:firstLineChars="100" w:firstLine="240"/>
        <w:jc w:val="both"/>
        <w:rPr>
          <w:rFonts w:ascii="Book Antiqua" w:hAnsi="Book Antiqua"/>
        </w:rPr>
      </w:pPr>
      <w:r w:rsidRPr="00A058F9">
        <w:rPr>
          <w:rFonts w:ascii="Book Antiqua" w:eastAsia="Book Antiqua" w:hAnsi="Book Antiqua" w:cs="Book Antiqua"/>
          <w:color w:val="000000"/>
        </w:rPr>
        <w:t>As a curative oncological treatment, disease</w:t>
      </w:r>
      <w:r w:rsidR="001C1465" w:rsidRPr="00A058F9">
        <w:rPr>
          <w:rFonts w:ascii="Book Antiqua" w:eastAsia="Book Antiqua" w:hAnsi="Book Antiqua" w:cs="Book Antiqua"/>
          <w:color w:val="000000"/>
        </w:rPr>
        <w:t>-</w:t>
      </w:r>
      <w:r w:rsidRPr="00A058F9">
        <w:rPr>
          <w:rFonts w:ascii="Book Antiqua" w:eastAsia="Book Antiqua" w:hAnsi="Book Antiqua" w:cs="Book Antiqua"/>
          <w:color w:val="000000"/>
        </w:rPr>
        <w:t>free and overall survival are the most important outcome measures of LLR. The reported ranges of disease</w:t>
      </w:r>
      <w:r w:rsidR="001C1465" w:rsidRPr="00A058F9">
        <w:rPr>
          <w:rFonts w:ascii="Book Antiqua" w:eastAsia="Book Antiqua" w:hAnsi="Book Antiqua" w:cs="Book Antiqua"/>
          <w:color w:val="000000"/>
        </w:rPr>
        <w:t>-</w:t>
      </w:r>
      <w:r w:rsidRPr="00A058F9">
        <w:rPr>
          <w:rFonts w:ascii="Book Antiqua" w:eastAsia="Book Antiqua" w:hAnsi="Book Antiqua" w:cs="Book Antiqua"/>
          <w:color w:val="000000"/>
        </w:rPr>
        <w:t>free survival rate and overall survival rate at 5 years after LLR of HCC can be as wide as 20%</w:t>
      </w:r>
      <w:r w:rsidR="001C1465" w:rsidRPr="00A058F9">
        <w:rPr>
          <w:rFonts w:ascii="Book Antiqua" w:eastAsia="Book Antiqua" w:hAnsi="Book Antiqua" w:cs="Book Antiqua"/>
          <w:color w:val="000000"/>
        </w:rPr>
        <w:t>-</w:t>
      </w:r>
      <w:r w:rsidRPr="00A058F9">
        <w:rPr>
          <w:rFonts w:ascii="Book Antiqua" w:eastAsia="Book Antiqua" w:hAnsi="Book Antiqua" w:cs="Book Antiqua"/>
          <w:color w:val="000000"/>
        </w:rPr>
        <w:t>64% and 47%</w:t>
      </w:r>
      <w:r w:rsidR="001C1465" w:rsidRPr="00A058F9">
        <w:rPr>
          <w:rFonts w:ascii="Book Antiqua" w:eastAsia="Book Antiqua" w:hAnsi="Book Antiqua" w:cs="Book Antiqua"/>
          <w:color w:val="000000"/>
        </w:rPr>
        <w:t>-</w:t>
      </w:r>
      <w:r w:rsidRPr="00A058F9">
        <w:rPr>
          <w:rFonts w:ascii="Book Antiqua" w:eastAsia="Book Antiqua" w:hAnsi="Book Antiqua" w:cs="Book Antiqua"/>
          <w:color w:val="000000"/>
        </w:rPr>
        <w:t>95%, respectively. This reflects the heterogeneity of clinical practice and outcome reporting. The purpose of this review is to elucidate the true picture of the oncological efficacy of LLR in the treatment of HCC by critical appraisal of current evidence including comparative studies and meta</w:t>
      </w:r>
      <w:r w:rsidR="001C1465" w:rsidRPr="00A058F9">
        <w:rPr>
          <w:rFonts w:ascii="Book Antiqua" w:eastAsia="Book Antiqua" w:hAnsi="Book Antiqua" w:cs="Book Antiqua"/>
          <w:color w:val="000000"/>
        </w:rPr>
        <w:t>-</w:t>
      </w:r>
      <w:r w:rsidRPr="00A058F9">
        <w:rPr>
          <w:rFonts w:ascii="Book Antiqua" w:eastAsia="Book Antiqua" w:hAnsi="Book Antiqua" w:cs="Book Antiqua"/>
          <w:color w:val="000000"/>
        </w:rPr>
        <w:t>analyses. Robotic surgeries and single</w:t>
      </w:r>
      <w:r w:rsidR="001C1465" w:rsidRPr="00A058F9">
        <w:rPr>
          <w:rFonts w:ascii="Book Antiqua" w:eastAsia="Book Antiqua" w:hAnsi="Book Antiqua" w:cs="Book Antiqua"/>
          <w:color w:val="000000"/>
        </w:rPr>
        <w:t>-</w:t>
      </w:r>
      <w:r w:rsidRPr="00A058F9">
        <w:rPr>
          <w:rFonts w:ascii="Book Antiqua" w:eastAsia="Book Antiqua" w:hAnsi="Book Antiqua" w:cs="Book Antiqua"/>
          <w:color w:val="000000"/>
        </w:rPr>
        <w:t>port surgeries were excluded because they involved different sets of skills and complexity of operations.</w:t>
      </w:r>
    </w:p>
    <w:p w14:paraId="5117C54A" w14:textId="77777777" w:rsidR="00A77B3E" w:rsidRPr="00A058F9" w:rsidRDefault="00A77B3E" w:rsidP="00A058F9">
      <w:pPr>
        <w:spacing w:line="360" w:lineRule="auto"/>
        <w:ind w:firstLine="480"/>
        <w:jc w:val="both"/>
        <w:rPr>
          <w:rFonts w:ascii="Book Antiqua" w:hAnsi="Book Antiqua"/>
        </w:rPr>
      </w:pPr>
    </w:p>
    <w:p w14:paraId="17F88D90" w14:textId="7777777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bCs/>
          <w:color w:val="000000"/>
          <w:u w:val="single" w:color="000000"/>
        </w:rPr>
        <w:t>COMPARATIVE STUDIES</w:t>
      </w:r>
    </w:p>
    <w:p w14:paraId="355B9372" w14:textId="77375644"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color w:val="000000"/>
        </w:rPr>
        <w:t>It appears to be true that LLR has a non</w:t>
      </w:r>
      <w:r w:rsidR="001C1465" w:rsidRPr="00A058F9">
        <w:rPr>
          <w:rFonts w:ascii="Book Antiqua" w:eastAsia="Book Antiqua" w:hAnsi="Book Antiqua" w:cs="Book Antiqua"/>
          <w:color w:val="000000"/>
        </w:rPr>
        <w:t>-</w:t>
      </w:r>
      <w:r w:rsidRPr="00A058F9">
        <w:rPr>
          <w:rFonts w:ascii="Book Antiqua" w:eastAsia="Book Antiqua" w:hAnsi="Book Antiqua" w:cs="Book Antiqua"/>
          <w:color w:val="000000"/>
        </w:rPr>
        <w:t>inferior oncological outcome compared to OLR for HCC – a finding supported by multiple comparative studies, despite the presence of heterogeneity of treatment effect among the studies.</w:t>
      </w:r>
    </w:p>
    <w:p w14:paraId="153456DB" w14:textId="5B22EFB1" w:rsidR="00A77B3E" w:rsidRPr="00A058F9" w:rsidRDefault="00583EE1" w:rsidP="00A058F9">
      <w:pPr>
        <w:spacing w:line="360" w:lineRule="auto"/>
        <w:ind w:firstLineChars="100" w:firstLine="240"/>
        <w:jc w:val="both"/>
        <w:rPr>
          <w:rFonts w:ascii="Book Antiqua" w:hAnsi="Book Antiqua"/>
        </w:rPr>
      </w:pPr>
      <w:r w:rsidRPr="00A058F9">
        <w:rPr>
          <w:rFonts w:ascii="Book Antiqua" w:eastAsia="Book Antiqua" w:hAnsi="Book Antiqua" w:cs="Book Antiqua"/>
          <w:color w:val="000000"/>
        </w:rPr>
        <w:lastRenderedPageBreak/>
        <w:t>In general terms, the survival outcome of a cancer treatment program is a function of the disease spectrum of patients included and the adequacy of treatment delivery. For HCC,</w:t>
      </w:r>
      <w:r w:rsidR="001C1465"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predictors of long</w:t>
      </w:r>
      <w:r w:rsidR="001C1465" w:rsidRPr="00A058F9">
        <w:rPr>
          <w:rFonts w:ascii="Book Antiqua" w:eastAsia="Book Antiqua" w:hAnsi="Book Antiqua" w:cs="Book Antiqua"/>
          <w:color w:val="000000"/>
        </w:rPr>
        <w:t>-</w:t>
      </w:r>
      <w:r w:rsidRPr="00A058F9">
        <w:rPr>
          <w:rFonts w:ascii="Book Antiqua" w:eastAsia="Book Antiqua" w:hAnsi="Book Antiqua" w:cs="Book Antiqua"/>
          <w:color w:val="000000"/>
        </w:rPr>
        <w:t>term survival after resection of HCC include factors relating to tumor extent (size, number, macrovascular invasion), tumor biology (microvascular invasion, differentiation grading, serum alpha</w:t>
      </w:r>
      <w:r w:rsidR="001C1465" w:rsidRPr="00A058F9">
        <w:rPr>
          <w:rFonts w:ascii="Book Antiqua" w:eastAsia="Book Antiqua" w:hAnsi="Book Antiqua" w:cs="Book Antiqua"/>
          <w:color w:val="000000"/>
        </w:rPr>
        <w:t>-</w:t>
      </w:r>
      <w:r w:rsidRPr="00A058F9">
        <w:rPr>
          <w:rFonts w:ascii="Book Antiqua" w:eastAsia="Book Antiqua" w:hAnsi="Book Antiqua" w:cs="Book Antiqua"/>
          <w:color w:val="000000"/>
        </w:rPr>
        <w:t>fetoprotein level,</w:t>
      </w:r>
      <w:r w:rsidR="001C1465"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etc</w:t>
      </w:r>
      <w:r w:rsidRPr="00A058F9">
        <w:rPr>
          <w:rFonts w:ascii="Book Antiqua" w:eastAsia="Book Antiqua" w:hAnsi="Book Antiqua" w:cs="Book Antiqua"/>
          <w:color w:val="000000"/>
        </w:rPr>
        <w:t>.), ongoing liver damage and technical success of surgery (resection margin, perioperative transfusion, anatomical resection)</w:t>
      </w:r>
      <w:r w:rsidRPr="00A058F9">
        <w:rPr>
          <w:rFonts w:ascii="Book Antiqua" w:eastAsia="Book Antiqua" w:hAnsi="Book Antiqua" w:cs="Book Antiqua"/>
          <w:color w:val="000000"/>
          <w:vertAlign w:val="superscript"/>
        </w:rPr>
        <w:t>[4]</w:t>
      </w:r>
      <w:r w:rsidRPr="00A058F9">
        <w:rPr>
          <w:rFonts w:ascii="Book Antiqua" w:eastAsia="Book Antiqua" w:hAnsi="Book Antiqua" w:cs="Book Antiqua"/>
          <w:color w:val="000000"/>
        </w:rPr>
        <w:t>.With accumulation of worldwide experience in LLR, reports to address such factors in the practice of LLR have also been published.</w:t>
      </w:r>
    </w:p>
    <w:p w14:paraId="13F4CC41" w14:textId="5CE1B295" w:rsidR="00A77B3E" w:rsidRPr="00A058F9" w:rsidRDefault="00583EE1" w:rsidP="00A058F9">
      <w:pPr>
        <w:spacing w:line="360" w:lineRule="auto"/>
        <w:ind w:firstLineChars="100" w:firstLine="240"/>
        <w:jc w:val="both"/>
        <w:rPr>
          <w:rFonts w:ascii="Book Antiqua" w:hAnsi="Book Antiqua"/>
        </w:rPr>
      </w:pPr>
      <w:r w:rsidRPr="00A058F9">
        <w:rPr>
          <w:rFonts w:ascii="Book Antiqua" w:eastAsia="Book Antiqua" w:hAnsi="Book Antiqua" w:cs="Book Antiqua"/>
          <w:color w:val="000000"/>
        </w:rPr>
        <w:t>Prior to 2018, all studies comparing outcomes of LLR and OLR were non-</w:t>
      </w:r>
      <w:proofErr w:type="gramStart"/>
      <w:r w:rsidRPr="00A058F9">
        <w:rPr>
          <w:rFonts w:ascii="Book Antiqua" w:eastAsia="Book Antiqua" w:hAnsi="Book Antiqua" w:cs="Book Antiqua"/>
          <w:color w:val="000000"/>
        </w:rPr>
        <w:t>randomized</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5-14]</w:t>
      </w:r>
      <w:r w:rsidRPr="00A058F9">
        <w:rPr>
          <w:rFonts w:ascii="Book Antiqua" w:eastAsia="Book Antiqua" w:hAnsi="Book Antiqua" w:cs="Book Antiqua"/>
          <w:color w:val="000000"/>
        </w:rPr>
        <w:t xml:space="preserve">. Selection bias has been a significant concern, especially in the earlier cohorts, in which patients included for LLR tended to have more favorable disease for </w:t>
      </w:r>
      <w:proofErr w:type="spellStart"/>
      <w:r w:rsidRPr="00A058F9">
        <w:rPr>
          <w:rFonts w:ascii="Book Antiqua" w:eastAsia="Book Antiqua" w:hAnsi="Book Antiqua" w:cs="Book Antiqua"/>
          <w:color w:val="000000"/>
        </w:rPr>
        <w:t>oncologically</w:t>
      </w:r>
      <w:proofErr w:type="spellEnd"/>
      <w:r w:rsidRPr="00A058F9">
        <w:rPr>
          <w:rFonts w:ascii="Book Antiqua" w:eastAsia="Book Antiqua" w:hAnsi="Book Antiqua" w:cs="Book Antiqua"/>
          <w:color w:val="000000"/>
        </w:rPr>
        <w:t xml:space="preserve"> adequate resections (tumor size, location, width of tumor</w:t>
      </w:r>
      <w:r w:rsidR="001C1465" w:rsidRPr="00A058F9">
        <w:rPr>
          <w:rFonts w:ascii="Book Antiqua" w:eastAsia="Book Antiqua" w:hAnsi="Book Antiqua" w:cs="Book Antiqua"/>
          <w:color w:val="000000"/>
        </w:rPr>
        <w:t>-</w:t>
      </w:r>
      <w:r w:rsidRPr="00A058F9">
        <w:rPr>
          <w:rFonts w:ascii="Book Antiqua" w:eastAsia="Book Antiqua" w:hAnsi="Book Antiqua" w:cs="Book Antiqua"/>
          <w:color w:val="000000"/>
        </w:rPr>
        <w:t xml:space="preserve">free </w:t>
      </w:r>
      <w:proofErr w:type="gramStart"/>
      <w:r w:rsidRPr="00A058F9">
        <w:rPr>
          <w:rFonts w:ascii="Book Antiqua" w:eastAsia="Book Antiqua" w:hAnsi="Book Antiqua" w:cs="Book Antiqua"/>
          <w:color w:val="000000"/>
        </w:rPr>
        <w:t>margin)</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5]</w:t>
      </w:r>
      <w:r w:rsidRPr="00A058F9">
        <w:rPr>
          <w:rFonts w:ascii="Book Antiqua" w:eastAsia="Book Antiqua" w:hAnsi="Book Antiqua" w:cs="Book Antiqua"/>
          <w:color w:val="000000"/>
        </w:rPr>
        <w:t>. Later studies have attempted to ameliorate the impact of selection bias by matching of baseline patient characteristics such as demographic features, tumor status, degree of cirrhosis, American Society of Anesthesiologists (ASA) class, procedure types</w:t>
      </w:r>
      <w:r w:rsidR="001C1465"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etc</w:t>
      </w:r>
      <w:r w:rsidRPr="00A058F9">
        <w:rPr>
          <w:rFonts w:ascii="Book Antiqua" w:eastAsia="Book Antiqua" w:hAnsi="Book Antiqua" w:cs="Book Antiqua"/>
          <w:color w:val="000000"/>
        </w:rPr>
        <w:t>. in the LLR and OLR group. Nevertheless, a wider resection margin is often observed in the resected specimens from the LLR group. As acknowledged by Belli</w:t>
      </w:r>
      <w:r w:rsidR="001C1465"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 xml:space="preserve">et </w:t>
      </w:r>
      <w:proofErr w:type="gramStart"/>
      <w:r w:rsidRPr="00A058F9">
        <w:rPr>
          <w:rFonts w:ascii="Book Antiqua" w:eastAsia="Book Antiqua" w:hAnsi="Book Antiqua" w:cs="Book Antiqua"/>
          <w:i/>
          <w:iCs/>
          <w:color w:val="000000"/>
        </w:rPr>
        <w:t>al</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5]</w:t>
      </w:r>
      <w:r w:rsidRPr="00A058F9">
        <w:rPr>
          <w:rFonts w:ascii="Book Antiqua" w:eastAsia="Book Antiqua" w:hAnsi="Book Antiqua" w:cs="Book Antiqua"/>
          <w:color w:val="000000"/>
        </w:rPr>
        <w:t>, this could be due to the selection of tumors with greater distance of tumor from the vital vasculature for LLR – an important preoperative consideration that is difficult to quantify for the performance of matching. Interestingly, such difference is less frequently observed in the more recent reports, probably due to the more liberal inclusion of patients for LLR with accumulation of technical experience (Tables 2</w:t>
      </w:r>
      <w:r w:rsidR="001C1465" w:rsidRPr="00A058F9">
        <w:rPr>
          <w:rFonts w:ascii="Book Antiqua" w:eastAsia="Book Antiqua" w:hAnsi="Book Antiqua" w:cs="Book Antiqua"/>
          <w:color w:val="000000"/>
        </w:rPr>
        <w:t xml:space="preserve"> and </w:t>
      </w:r>
      <w:r w:rsidRPr="00A058F9">
        <w:rPr>
          <w:rFonts w:ascii="Book Antiqua" w:eastAsia="Book Antiqua" w:hAnsi="Book Antiqua" w:cs="Book Antiqua"/>
          <w:color w:val="000000"/>
        </w:rPr>
        <w:t>3).</w:t>
      </w:r>
    </w:p>
    <w:p w14:paraId="314C9209" w14:textId="0D88C3BB" w:rsidR="00A77B3E" w:rsidRPr="00A058F9" w:rsidRDefault="00583EE1" w:rsidP="00A058F9">
      <w:pPr>
        <w:spacing w:line="360" w:lineRule="auto"/>
        <w:ind w:firstLineChars="100" w:firstLine="240"/>
        <w:jc w:val="both"/>
        <w:rPr>
          <w:rFonts w:ascii="Book Antiqua" w:hAnsi="Book Antiqua"/>
        </w:rPr>
      </w:pPr>
      <w:r w:rsidRPr="00A058F9">
        <w:rPr>
          <w:rFonts w:ascii="Book Antiqua" w:eastAsia="Book Antiqua" w:hAnsi="Book Antiqua" w:cs="Book Antiqua"/>
          <w:color w:val="000000"/>
        </w:rPr>
        <w:t>After 2018, 21 comparative studies of LLR</w:t>
      </w:r>
      <w:r w:rsidR="001C1465"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vs</w:t>
      </w:r>
      <w:r w:rsidR="001C1465"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 xml:space="preserve">OLR for HCC can be </w:t>
      </w:r>
      <w:proofErr w:type="gramStart"/>
      <w:r w:rsidRPr="00A058F9">
        <w:rPr>
          <w:rFonts w:ascii="Book Antiqua" w:eastAsia="Book Antiqua" w:hAnsi="Book Antiqua" w:cs="Book Antiqua"/>
          <w:color w:val="000000"/>
        </w:rPr>
        <w:t>identified</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15-35]</w:t>
      </w:r>
      <w:r w:rsidR="001C1465"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(Tables 1</w:t>
      </w:r>
      <w:r w:rsidR="00C27CEE" w:rsidRPr="00A058F9">
        <w:rPr>
          <w:rFonts w:ascii="Book Antiqua" w:eastAsia="Book Antiqua" w:hAnsi="Book Antiqua" w:cs="Book Antiqua"/>
          <w:color w:val="000000"/>
        </w:rPr>
        <w:t>-</w:t>
      </w:r>
      <w:r w:rsidRPr="00A058F9">
        <w:rPr>
          <w:rFonts w:ascii="Book Antiqua" w:eastAsia="Book Antiqua" w:hAnsi="Book Antiqua" w:cs="Book Antiqua"/>
          <w:color w:val="000000"/>
        </w:rPr>
        <w:t xml:space="preserve">4). Only one was a randomized controlled </w:t>
      </w:r>
      <w:proofErr w:type="gramStart"/>
      <w:r w:rsidRPr="00A058F9">
        <w:rPr>
          <w:rFonts w:ascii="Book Antiqua" w:eastAsia="Book Antiqua" w:hAnsi="Book Antiqua" w:cs="Book Antiqua"/>
          <w:color w:val="000000"/>
        </w:rPr>
        <w:t>trial</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18]</w:t>
      </w:r>
      <w:r w:rsidRPr="00A058F9">
        <w:rPr>
          <w:rFonts w:ascii="Book Antiqua" w:eastAsia="Book Antiqua" w:hAnsi="Book Antiqua" w:cs="Book Antiqua"/>
          <w:color w:val="000000"/>
        </w:rPr>
        <w:t>, while the rest were non</w:t>
      </w:r>
      <w:r w:rsidR="001C1465" w:rsidRPr="00A058F9">
        <w:rPr>
          <w:rFonts w:ascii="Book Antiqua" w:eastAsia="Book Antiqua" w:hAnsi="Book Antiqua" w:cs="Book Antiqua"/>
          <w:color w:val="000000"/>
        </w:rPr>
        <w:t>-</w:t>
      </w:r>
      <w:r w:rsidRPr="00A058F9">
        <w:rPr>
          <w:rFonts w:ascii="Book Antiqua" w:eastAsia="Book Antiqua" w:hAnsi="Book Antiqua" w:cs="Book Antiqua"/>
          <w:color w:val="000000"/>
        </w:rPr>
        <w:t>randomized. Studies with special focus of patient population included major hepatectomy in six, minor hepatectomy in one, cirrhosis in four, small tumors in two, multiple tumors in one and elderly patients in one. All but three of the non</w:t>
      </w:r>
      <w:r w:rsidR="00C27CEE" w:rsidRPr="00A058F9">
        <w:rPr>
          <w:rFonts w:ascii="Book Antiqua" w:eastAsia="Book Antiqua" w:hAnsi="Book Antiqua" w:cs="Book Antiqua"/>
          <w:color w:val="000000"/>
        </w:rPr>
        <w:t>-</w:t>
      </w:r>
      <w:r w:rsidRPr="00A058F9">
        <w:rPr>
          <w:rFonts w:ascii="Book Antiqua" w:eastAsia="Book Antiqua" w:hAnsi="Book Antiqua" w:cs="Book Antiqua"/>
          <w:color w:val="000000"/>
        </w:rPr>
        <w:t>randomized studies adopt propensity score</w:t>
      </w:r>
      <w:r w:rsidR="00C27CEE" w:rsidRPr="00A058F9">
        <w:rPr>
          <w:rFonts w:ascii="Book Antiqua" w:eastAsia="Book Antiqua" w:hAnsi="Book Antiqua" w:cs="Book Antiqua"/>
          <w:color w:val="000000"/>
        </w:rPr>
        <w:t>-</w:t>
      </w:r>
      <w:r w:rsidRPr="00A058F9">
        <w:rPr>
          <w:rFonts w:ascii="Book Antiqua" w:eastAsia="Book Antiqua" w:hAnsi="Book Antiqua" w:cs="Book Antiqua"/>
          <w:color w:val="000000"/>
        </w:rPr>
        <w:t xml:space="preserve">matching (Table 1). Sporadic differences between the LLR and OLR group were still identifiable in some reports, including: </w:t>
      </w:r>
      <w:r w:rsidR="00C27CEE" w:rsidRPr="00A058F9">
        <w:rPr>
          <w:rFonts w:ascii="Book Antiqua" w:eastAsia="Book Antiqua" w:hAnsi="Book Antiqua" w:cs="Book Antiqua"/>
          <w:color w:val="000000"/>
        </w:rPr>
        <w:t>T</w:t>
      </w:r>
      <w:r w:rsidRPr="00A058F9">
        <w:rPr>
          <w:rFonts w:ascii="Book Antiqua" w:eastAsia="Book Antiqua" w:hAnsi="Book Antiqua" w:cs="Book Antiqua"/>
          <w:color w:val="000000"/>
        </w:rPr>
        <w:t xml:space="preserve">umor size in the </w:t>
      </w:r>
      <w:r w:rsidRPr="00A058F9">
        <w:rPr>
          <w:rFonts w:ascii="Book Antiqua" w:eastAsia="Book Antiqua" w:hAnsi="Book Antiqua" w:cs="Book Antiqua"/>
          <w:color w:val="000000"/>
        </w:rPr>
        <w:lastRenderedPageBreak/>
        <w:t>studies by Li</w:t>
      </w:r>
      <w:r w:rsidR="00C27CEE"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 xml:space="preserve">et </w:t>
      </w:r>
      <w:proofErr w:type="gramStart"/>
      <w:r w:rsidRPr="00A058F9">
        <w:rPr>
          <w:rFonts w:ascii="Book Antiqua" w:eastAsia="Book Antiqua" w:hAnsi="Book Antiqua" w:cs="Book Antiqua"/>
          <w:i/>
          <w:iCs/>
          <w:color w:val="000000"/>
        </w:rPr>
        <w:t>al</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25]</w:t>
      </w:r>
      <w:r w:rsidR="00C27CEE"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and Tsai</w:t>
      </w:r>
      <w:r w:rsidR="00C27CEE" w:rsidRPr="00A058F9">
        <w:rPr>
          <w:rFonts w:ascii="Book Antiqua" w:eastAsia="Book Antiqua" w:hAnsi="Book Antiqua" w:cs="Book Antiqua"/>
          <w:i/>
          <w:iCs/>
          <w:color w:val="000000"/>
        </w:rPr>
        <w:t xml:space="preserve"> </w:t>
      </w:r>
      <w:r w:rsidRPr="00A058F9">
        <w:rPr>
          <w:rFonts w:ascii="Book Antiqua" w:eastAsia="Book Antiqua" w:hAnsi="Book Antiqua" w:cs="Book Antiqua"/>
          <w:i/>
          <w:iCs/>
          <w:color w:val="000000"/>
        </w:rPr>
        <w:t>et al</w:t>
      </w:r>
      <w:r w:rsidRPr="00A058F9">
        <w:rPr>
          <w:rFonts w:ascii="Book Antiqua" w:eastAsia="Book Antiqua" w:hAnsi="Book Antiqua" w:cs="Book Antiqua"/>
          <w:color w:val="000000"/>
          <w:vertAlign w:val="superscript"/>
        </w:rPr>
        <w:t>[23]</w:t>
      </w:r>
      <w:r w:rsidRPr="00A058F9">
        <w:rPr>
          <w:rFonts w:ascii="Book Antiqua" w:eastAsia="Book Antiqua" w:hAnsi="Book Antiqua" w:cs="Book Antiqua"/>
          <w:color w:val="000000"/>
        </w:rPr>
        <w:t xml:space="preserve">; prevalence of cirrhosis in the study by </w:t>
      </w:r>
      <w:proofErr w:type="spellStart"/>
      <w:r w:rsidRPr="00A058F9">
        <w:rPr>
          <w:rFonts w:ascii="Book Antiqua" w:eastAsia="Book Antiqua" w:hAnsi="Book Antiqua" w:cs="Book Antiqua"/>
          <w:color w:val="000000"/>
        </w:rPr>
        <w:t>Guro</w:t>
      </w:r>
      <w:proofErr w:type="spellEnd"/>
      <w:r w:rsidR="00C27CEE" w:rsidRPr="00A058F9">
        <w:rPr>
          <w:rFonts w:ascii="Book Antiqua" w:eastAsia="Book Antiqua" w:hAnsi="Book Antiqua" w:cs="Book Antiqua"/>
          <w:i/>
          <w:iCs/>
          <w:color w:val="000000"/>
        </w:rPr>
        <w:t xml:space="preserve"> </w:t>
      </w:r>
      <w:r w:rsidRPr="00A058F9">
        <w:rPr>
          <w:rFonts w:ascii="Book Antiqua" w:eastAsia="Book Antiqua" w:hAnsi="Book Antiqua" w:cs="Book Antiqua"/>
          <w:i/>
          <w:iCs/>
          <w:color w:val="000000"/>
        </w:rPr>
        <w:t>et al</w:t>
      </w:r>
      <w:r w:rsidRPr="00A058F9">
        <w:rPr>
          <w:rFonts w:ascii="Book Antiqua" w:eastAsia="Book Antiqua" w:hAnsi="Book Antiqua" w:cs="Book Antiqua"/>
          <w:color w:val="000000"/>
          <w:vertAlign w:val="superscript"/>
        </w:rPr>
        <w:t>[17]</w:t>
      </w:r>
      <w:r w:rsidRPr="00A058F9">
        <w:rPr>
          <w:rFonts w:ascii="Book Antiqua" w:eastAsia="Book Antiqua" w:hAnsi="Book Antiqua" w:cs="Book Antiqua"/>
          <w:color w:val="000000"/>
        </w:rPr>
        <w:t>; ASA class in the study by Yoon</w:t>
      </w:r>
      <w:r w:rsidR="00C27CEE"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et al</w:t>
      </w:r>
      <w:r w:rsidRPr="00A058F9">
        <w:rPr>
          <w:rFonts w:ascii="Book Antiqua" w:eastAsia="Book Antiqua" w:hAnsi="Book Antiqua" w:cs="Book Antiqua"/>
          <w:color w:val="000000"/>
          <w:vertAlign w:val="superscript"/>
        </w:rPr>
        <w:t>[29]</w:t>
      </w:r>
      <w:r w:rsidR="00C27CEE"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and procedure magnitude in the study by Tsai</w:t>
      </w:r>
      <w:r w:rsidR="00C27CEE" w:rsidRPr="00A058F9">
        <w:rPr>
          <w:rFonts w:ascii="Book Antiqua" w:eastAsia="Book Antiqua" w:hAnsi="Book Antiqua" w:cs="Book Antiqua"/>
          <w:i/>
          <w:iCs/>
          <w:color w:val="000000"/>
        </w:rPr>
        <w:t xml:space="preserve"> </w:t>
      </w:r>
      <w:r w:rsidRPr="00A058F9">
        <w:rPr>
          <w:rFonts w:ascii="Book Antiqua" w:eastAsia="Book Antiqua" w:hAnsi="Book Antiqua" w:cs="Book Antiqua"/>
          <w:i/>
          <w:iCs/>
          <w:color w:val="000000"/>
        </w:rPr>
        <w:t>et al</w:t>
      </w:r>
      <w:r w:rsidRPr="00A058F9">
        <w:rPr>
          <w:rFonts w:ascii="Book Antiqua" w:eastAsia="Book Antiqua" w:hAnsi="Book Antiqua" w:cs="Book Antiqua"/>
          <w:color w:val="000000"/>
          <w:vertAlign w:val="superscript"/>
        </w:rPr>
        <w:t>[23]</w:t>
      </w:r>
      <w:r w:rsidRPr="00A058F9">
        <w:rPr>
          <w:rFonts w:ascii="Book Antiqua" w:eastAsia="Book Antiqua" w:hAnsi="Book Antiqua" w:cs="Book Antiqua"/>
          <w:color w:val="000000"/>
        </w:rPr>
        <w:t>.</w:t>
      </w:r>
    </w:p>
    <w:p w14:paraId="618B347D" w14:textId="74874EFD" w:rsidR="00A77B3E" w:rsidRPr="00A058F9" w:rsidRDefault="00583EE1" w:rsidP="00A058F9">
      <w:pPr>
        <w:spacing w:line="360" w:lineRule="auto"/>
        <w:ind w:firstLineChars="100" w:firstLine="240"/>
        <w:jc w:val="both"/>
        <w:rPr>
          <w:rFonts w:ascii="Book Antiqua" w:hAnsi="Book Antiqua"/>
        </w:rPr>
      </w:pPr>
      <w:r w:rsidRPr="00A058F9">
        <w:rPr>
          <w:rFonts w:ascii="Book Antiqua" w:eastAsia="Book Antiqua" w:hAnsi="Book Antiqua" w:cs="Book Antiqua"/>
          <w:color w:val="000000"/>
        </w:rPr>
        <w:t xml:space="preserve">The only randomized controlled trial was performed in </w:t>
      </w:r>
      <w:proofErr w:type="gramStart"/>
      <w:r w:rsidRPr="00A058F9">
        <w:rPr>
          <w:rFonts w:ascii="Book Antiqua" w:eastAsia="Book Antiqua" w:hAnsi="Book Antiqua" w:cs="Book Antiqua"/>
          <w:color w:val="000000"/>
        </w:rPr>
        <w:t>Egypt</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18]</w:t>
      </w:r>
      <w:r w:rsidRPr="00A058F9">
        <w:rPr>
          <w:rFonts w:ascii="Book Antiqua" w:eastAsia="Book Antiqua" w:hAnsi="Book Antiqua" w:cs="Book Antiqua"/>
          <w:color w:val="000000"/>
        </w:rPr>
        <w:t>.</w:t>
      </w:r>
      <w:r w:rsidR="00C27CEE" w:rsidRPr="00A058F9">
        <w:rPr>
          <w:rFonts w:ascii="Book Antiqua" w:eastAsia="Book Antiqua" w:hAnsi="Book Antiqua" w:cs="Book Antiqua"/>
          <w:color w:val="000000"/>
          <w:vertAlign w:val="superscript"/>
        </w:rPr>
        <w:t xml:space="preserve"> </w:t>
      </w:r>
      <w:r w:rsidRPr="00A058F9">
        <w:rPr>
          <w:rFonts w:ascii="Book Antiqua" w:eastAsia="Book Antiqua" w:hAnsi="Book Antiqua" w:cs="Book Antiqua"/>
          <w:color w:val="000000"/>
        </w:rPr>
        <w:t>They included patients with Child’s A solitary HCC equal to or less than 5</w:t>
      </w:r>
      <w:r w:rsidR="00C27CEE" w:rsidRPr="00A058F9">
        <w:rPr>
          <w:rFonts w:ascii="Book Antiqua" w:hAnsi="Book Antiqua" w:cs="MS Mincho"/>
          <w:color w:val="000000"/>
          <w:lang w:eastAsia="zh-CN"/>
        </w:rPr>
        <w:t xml:space="preserve"> </w:t>
      </w:r>
      <w:r w:rsidRPr="00A058F9">
        <w:rPr>
          <w:rFonts w:ascii="Book Antiqua" w:eastAsia="Book Antiqua" w:hAnsi="Book Antiqua" w:cs="Book Antiqua"/>
          <w:color w:val="000000"/>
        </w:rPr>
        <w:t>cm, located in the peripheral segments of the liver II</w:t>
      </w:r>
      <w:r w:rsidR="00C27CEE" w:rsidRPr="00A058F9">
        <w:rPr>
          <w:rFonts w:ascii="Book Antiqua" w:eastAsia="Book Antiqua" w:hAnsi="Book Antiqua" w:cs="Book Antiqua"/>
          <w:color w:val="000000"/>
        </w:rPr>
        <w:t>-</w:t>
      </w:r>
      <w:r w:rsidRPr="00A058F9">
        <w:rPr>
          <w:rFonts w:ascii="Book Antiqua" w:eastAsia="Book Antiqua" w:hAnsi="Book Antiqua" w:cs="Book Antiqua"/>
          <w:color w:val="000000"/>
        </w:rPr>
        <w:t>VI, at a distance from the line of transection, hepatic hilum, and the vena cava and treatable by limited resection (&lt; 3 segments). Exclusion criteria were tumors close to the portal pedicle or hepatic veins, located in segments I, VII and VIII, an ASA score exceeding 3, a decompensated cirrhosis (Child B or C), esophageal varices grade &gt; 2, and a platelet count &lt; 80</w:t>
      </w:r>
      <w:r w:rsidRPr="00A058F9">
        <w:rPr>
          <w:rFonts w:ascii="MS Mincho" w:eastAsia="MS Mincho" w:hAnsi="MS Mincho" w:cs="MS Mincho" w:hint="eastAsia"/>
          <w:color w:val="000000"/>
        </w:rPr>
        <w:t> </w:t>
      </w:r>
      <w:r w:rsidRPr="00A058F9">
        <w:rPr>
          <w:rFonts w:ascii="Book Antiqua" w:eastAsia="Book Antiqua" w:hAnsi="Book Antiqua" w:cs="Book Antiqua"/>
          <w:color w:val="000000"/>
        </w:rPr>
        <w:t>×</w:t>
      </w:r>
      <w:r w:rsidRPr="00A058F9">
        <w:rPr>
          <w:rFonts w:ascii="MS Mincho" w:eastAsia="MS Mincho" w:hAnsi="MS Mincho" w:cs="MS Mincho" w:hint="eastAsia"/>
          <w:color w:val="000000"/>
        </w:rPr>
        <w:t> </w:t>
      </w:r>
      <w:r w:rsidRPr="00A058F9">
        <w:rPr>
          <w:rFonts w:ascii="Book Antiqua" w:eastAsia="Book Antiqua" w:hAnsi="Book Antiqua" w:cs="Book Antiqua"/>
          <w:color w:val="000000"/>
        </w:rPr>
        <w:t>10</w:t>
      </w:r>
      <w:r w:rsidRPr="00A058F9">
        <w:rPr>
          <w:rFonts w:ascii="Book Antiqua" w:eastAsia="Book Antiqua" w:hAnsi="Book Antiqua" w:cs="Book Antiqua"/>
          <w:color w:val="000000"/>
          <w:vertAlign w:val="superscript"/>
        </w:rPr>
        <w:t>9</w:t>
      </w:r>
      <w:r w:rsidRPr="00A058F9">
        <w:rPr>
          <w:rFonts w:ascii="Book Antiqua" w:eastAsia="Book Antiqua" w:hAnsi="Book Antiqua" w:cs="Book Antiqua"/>
          <w:color w:val="000000"/>
        </w:rPr>
        <w:t>/L, and patients with previous upper abdominal surgeries. On sample size calculation, a total of 42 patients was required in the study to detect a change of mean hospital stay duration from 8.5</w:t>
      </w:r>
      <w:r w:rsidRPr="00A058F9">
        <w:rPr>
          <w:rFonts w:ascii="MS Mincho" w:eastAsia="MS Mincho" w:hAnsi="MS Mincho" w:cs="MS Mincho" w:hint="eastAsia"/>
          <w:color w:val="000000"/>
        </w:rPr>
        <w:t> </w:t>
      </w:r>
      <w:r w:rsidRPr="00A058F9">
        <w:rPr>
          <w:rFonts w:ascii="Book Antiqua" w:eastAsia="Book Antiqua" w:hAnsi="Book Antiqua" w:cs="Book Antiqua"/>
          <w:color w:val="000000"/>
        </w:rPr>
        <w:t>d among patients subjected to OLR to 4.0 d among patients subjected to LRR. The estimated sample size was made assuming 95% confidence interval (CI) and 80% power of study. Eventually, they recruited a total of 50 patients with 25 patients in each group. The LLR group achieved similar disease</w:t>
      </w:r>
      <w:r w:rsidR="00C27CEE" w:rsidRPr="00A058F9">
        <w:rPr>
          <w:rFonts w:ascii="Book Antiqua" w:eastAsia="Book Antiqua" w:hAnsi="Book Antiqua" w:cs="Book Antiqua"/>
          <w:color w:val="000000"/>
        </w:rPr>
        <w:t>-</w:t>
      </w:r>
      <w:r w:rsidRPr="00A058F9">
        <w:rPr>
          <w:rFonts w:ascii="Book Antiqua" w:eastAsia="Book Antiqua" w:hAnsi="Book Antiqua" w:cs="Book Antiqua"/>
          <w:color w:val="000000"/>
        </w:rPr>
        <w:t>free survival to the OLR group (</w:t>
      </w:r>
      <w:r w:rsidRPr="00A058F9">
        <w:rPr>
          <w:rFonts w:ascii="Book Antiqua" w:eastAsia="Book Antiqua" w:hAnsi="Book Antiqua" w:cs="Book Antiqua"/>
          <w:i/>
          <w:iCs/>
          <w:color w:val="000000"/>
        </w:rPr>
        <w:t>P</w:t>
      </w:r>
      <w:r w:rsidR="00C27CEE" w:rsidRPr="00A058F9">
        <w:rPr>
          <w:rFonts w:ascii="Book Antiqua" w:hAnsi="Book Antiqua" w:cs="MS Mincho"/>
          <w:color w:val="000000"/>
          <w:lang w:eastAsia="zh-CN"/>
        </w:rPr>
        <w:t xml:space="preserve"> </w:t>
      </w:r>
      <w:r w:rsidRPr="00A058F9">
        <w:rPr>
          <w:rFonts w:ascii="Book Antiqua" w:eastAsia="Book Antiqua" w:hAnsi="Book Antiqua" w:cs="Book Antiqua"/>
          <w:color w:val="000000"/>
        </w:rPr>
        <w:t>=</w:t>
      </w:r>
      <w:r w:rsidR="00C27CEE" w:rsidRPr="00A058F9">
        <w:rPr>
          <w:rFonts w:ascii="Book Antiqua" w:hAnsi="Book Antiqua" w:cs="MS Mincho"/>
          <w:color w:val="000000"/>
          <w:lang w:eastAsia="zh-CN"/>
        </w:rPr>
        <w:t xml:space="preserve"> </w:t>
      </w:r>
      <w:r w:rsidRPr="00A058F9">
        <w:rPr>
          <w:rFonts w:ascii="Book Antiqua" w:eastAsia="Book Antiqua" w:hAnsi="Book Antiqua" w:cs="Book Antiqua"/>
          <w:color w:val="000000"/>
        </w:rPr>
        <w:t>0.849). The 1- and 3-year disease-free survival was 88% and 59%, and 84% and 54% for the LLR and OLR groups, respectively. However, survival outcomes were secondary endpoints, with such a small sample size, these survival outcomes were subject to type II error.</w:t>
      </w:r>
    </w:p>
    <w:p w14:paraId="34699BB8" w14:textId="7E508DBD" w:rsidR="00A77B3E" w:rsidRPr="00A058F9" w:rsidRDefault="00583EE1" w:rsidP="00A058F9">
      <w:pPr>
        <w:spacing w:line="360" w:lineRule="auto"/>
        <w:ind w:firstLineChars="100" w:firstLine="240"/>
        <w:jc w:val="both"/>
        <w:rPr>
          <w:rFonts w:ascii="Book Antiqua" w:hAnsi="Book Antiqua"/>
        </w:rPr>
      </w:pPr>
      <w:r w:rsidRPr="00A058F9">
        <w:rPr>
          <w:rFonts w:ascii="Book Antiqua" w:eastAsia="Book Antiqua" w:hAnsi="Book Antiqua" w:cs="Book Antiqua"/>
          <w:color w:val="000000"/>
        </w:rPr>
        <w:t>Apart from two studies by Tsai</w:t>
      </w:r>
      <w:r w:rsidR="00C27CEE" w:rsidRPr="00A058F9">
        <w:rPr>
          <w:rFonts w:ascii="Book Antiqua" w:eastAsia="Book Antiqua" w:hAnsi="Book Antiqua" w:cs="Book Antiqua"/>
          <w:i/>
          <w:iCs/>
          <w:color w:val="000000"/>
        </w:rPr>
        <w:t xml:space="preserve"> </w:t>
      </w:r>
      <w:r w:rsidRPr="00A058F9">
        <w:rPr>
          <w:rFonts w:ascii="Book Antiqua" w:eastAsia="Book Antiqua" w:hAnsi="Book Antiqua" w:cs="Book Antiqua"/>
          <w:i/>
          <w:iCs/>
          <w:color w:val="000000"/>
        </w:rPr>
        <w:t xml:space="preserve">et </w:t>
      </w:r>
      <w:proofErr w:type="gramStart"/>
      <w:r w:rsidRPr="00A058F9">
        <w:rPr>
          <w:rFonts w:ascii="Book Antiqua" w:eastAsia="Book Antiqua" w:hAnsi="Book Antiqua" w:cs="Book Antiqua"/>
          <w:i/>
          <w:iCs/>
          <w:color w:val="000000"/>
        </w:rPr>
        <w:t>al</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23]</w:t>
      </w:r>
      <w:r w:rsidR="00C27CEE"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and Ho</w:t>
      </w:r>
      <w:r w:rsidR="00C27CEE" w:rsidRPr="00A058F9">
        <w:rPr>
          <w:rFonts w:ascii="Book Antiqua" w:eastAsia="Book Antiqua" w:hAnsi="Book Antiqua" w:cs="Book Antiqua"/>
          <w:i/>
          <w:iCs/>
          <w:color w:val="000000"/>
        </w:rPr>
        <w:t xml:space="preserve"> </w:t>
      </w:r>
      <w:r w:rsidRPr="00A058F9">
        <w:rPr>
          <w:rFonts w:ascii="Book Antiqua" w:eastAsia="Book Antiqua" w:hAnsi="Book Antiqua" w:cs="Book Antiqua"/>
          <w:i/>
          <w:iCs/>
          <w:color w:val="000000"/>
        </w:rPr>
        <w:t>et al</w:t>
      </w:r>
      <w:r w:rsidRPr="00A058F9">
        <w:rPr>
          <w:rFonts w:ascii="Book Antiqua" w:eastAsia="Book Antiqua" w:hAnsi="Book Antiqua" w:cs="Book Antiqua"/>
          <w:color w:val="000000"/>
          <w:vertAlign w:val="superscript"/>
        </w:rPr>
        <w:t>[35]</w:t>
      </w:r>
      <w:r w:rsidRPr="00A058F9">
        <w:rPr>
          <w:rFonts w:ascii="Book Antiqua" w:eastAsia="Book Antiqua" w:hAnsi="Book Antiqua" w:cs="Book Antiqua"/>
          <w:color w:val="000000"/>
        </w:rPr>
        <w:t>, all of the oncological outcomes at various time spans were not statistically different. For LLR, the reported ranges of 1-, 3- and 5-year overall survival and disease-free survival were 89.9%-100%, 68%-100% and 45.3%-94.5%</w:t>
      </w:r>
      <w:r w:rsidR="00C27CEE" w:rsidRPr="00A058F9">
        <w:rPr>
          <w:rFonts w:ascii="Book Antiqua" w:eastAsia="Book Antiqua" w:hAnsi="Book Antiqua" w:cs="Book Antiqua"/>
          <w:color w:val="000000"/>
        </w:rPr>
        <w:t>, and</w:t>
      </w:r>
      <w:r w:rsidRPr="00A058F9">
        <w:rPr>
          <w:rFonts w:ascii="Book Antiqua" w:eastAsia="Book Antiqua" w:hAnsi="Book Antiqua" w:cs="Book Antiqua"/>
          <w:color w:val="000000"/>
        </w:rPr>
        <w:t xml:space="preserve"> 67%-93.8%, 36%-79.6% and 24%-67.4%, respectively. In the study by Tsai</w:t>
      </w:r>
      <w:r w:rsidR="00C27CEE" w:rsidRPr="00A058F9">
        <w:rPr>
          <w:rFonts w:ascii="Book Antiqua" w:eastAsia="Book Antiqua" w:hAnsi="Book Antiqua" w:cs="Book Antiqua"/>
          <w:i/>
          <w:iCs/>
          <w:color w:val="000000"/>
        </w:rPr>
        <w:t xml:space="preserve"> </w:t>
      </w:r>
      <w:r w:rsidRPr="00A058F9">
        <w:rPr>
          <w:rFonts w:ascii="Book Antiqua" w:eastAsia="Book Antiqua" w:hAnsi="Book Antiqua" w:cs="Book Antiqua"/>
          <w:i/>
          <w:iCs/>
          <w:color w:val="000000"/>
        </w:rPr>
        <w:t xml:space="preserve">et </w:t>
      </w:r>
      <w:proofErr w:type="gramStart"/>
      <w:r w:rsidRPr="00A058F9">
        <w:rPr>
          <w:rFonts w:ascii="Book Antiqua" w:eastAsia="Book Antiqua" w:hAnsi="Book Antiqua" w:cs="Book Antiqua"/>
          <w:i/>
          <w:iCs/>
          <w:color w:val="000000"/>
        </w:rPr>
        <w:t>al</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23]</w:t>
      </w:r>
      <w:r w:rsidRPr="00A058F9">
        <w:rPr>
          <w:rFonts w:ascii="Book Antiqua" w:eastAsia="Book Antiqua" w:hAnsi="Book Antiqua" w:cs="Book Antiqua"/>
          <w:color w:val="000000"/>
        </w:rPr>
        <w:t>, the group categorization did have some bias because of the earlier stage of HCC (stage I</w:t>
      </w:r>
      <w:r w:rsidR="00C27CEE" w:rsidRPr="00A058F9">
        <w:rPr>
          <w:rFonts w:ascii="Book Antiqua" w:hAnsi="Book Antiqua" w:cs="MS Mincho"/>
          <w:color w:val="000000"/>
          <w:lang w:eastAsia="zh-CN"/>
        </w:rPr>
        <w:t xml:space="preserve"> </w:t>
      </w:r>
      <w:r w:rsidRPr="00A058F9">
        <w:rPr>
          <w:rFonts w:ascii="Book Antiqua" w:eastAsia="Book Antiqua" w:hAnsi="Book Antiqua" w:cs="Book Antiqua"/>
          <w:color w:val="000000"/>
        </w:rPr>
        <w:t>+</w:t>
      </w:r>
      <w:r w:rsidR="00C27CEE" w:rsidRPr="00A058F9">
        <w:rPr>
          <w:rFonts w:ascii="Book Antiqua" w:hAnsi="Book Antiqua" w:cs="MS Mincho"/>
          <w:color w:val="000000"/>
          <w:lang w:eastAsia="zh-CN"/>
        </w:rPr>
        <w:t xml:space="preserve"> </w:t>
      </w:r>
      <w:r w:rsidRPr="00A058F9">
        <w:rPr>
          <w:rFonts w:ascii="Book Antiqua" w:eastAsia="Book Antiqua" w:hAnsi="Book Antiqua" w:cs="Book Antiqua"/>
          <w:color w:val="000000"/>
        </w:rPr>
        <w:t>II: 85.0</w:t>
      </w:r>
      <w:r w:rsidR="00C27CEE"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vs</w:t>
      </w:r>
      <w:r w:rsidR="00C27CEE"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57.4%;</w:t>
      </w:r>
      <w:r w:rsidR="00C27CEE"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P</w:t>
      </w:r>
      <w:r w:rsidR="00C27CEE" w:rsidRPr="00A058F9">
        <w:rPr>
          <w:rFonts w:ascii="Book Antiqua" w:hAnsi="Book Antiqua" w:cs="MS Mincho"/>
          <w:color w:val="000000"/>
          <w:lang w:eastAsia="zh-CN"/>
        </w:rPr>
        <w:t xml:space="preserve"> </w:t>
      </w:r>
      <w:r w:rsidRPr="00A058F9">
        <w:rPr>
          <w:rFonts w:ascii="Book Antiqua" w:eastAsia="Book Antiqua" w:hAnsi="Book Antiqua" w:cs="Book Antiqua"/>
          <w:color w:val="000000"/>
        </w:rPr>
        <w:t>&lt;</w:t>
      </w:r>
      <w:r w:rsidR="00C27CEE" w:rsidRPr="00A058F9">
        <w:rPr>
          <w:rFonts w:ascii="Book Antiqua" w:hAnsi="Book Antiqua" w:cs="MS Mincho"/>
          <w:color w:val="000000"/>
          <w:lang w:eastAsia="zh-CN"/>
        </w:rPr>
        <w:t xml:space="preserve"> </w:t>
      </w:r>
      <w:r w:rsidRPr="00A058F9">
        <w:rPr>
          <w:rFonts w:ascii="Book Antiqua" w:eastAsia="Book Antiqua" w:hAnsi="Book Antiqua" w:cs="Book Antiqua"/>
          <w:color w:val="000000"/>
        </w:rPr>
        <w:t>0.001) and lower rate of major resection (22.2</w:t>
      </w:r>
      <w:r w:rsidR="00C27CEE"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vs</w:t>
      </w:r>
      <w:r w:rsidR="00C27CEE" w:rsidRPr="00A058F9">
        <w:rPr>
          <w:rFonts w:ascii="Book Antiqua" w:eastAsia="Book Antiqua" w:hAnsi="Book Antiqua" w:cs="Book Antiqua"/>
          <w:i/>
          <w:iCs/>
          <w:color w:val="000000"/>
        </w:rPr>
        <w:t xml:space="preserve"> </w:t>
      </w:r>
      <w:r w:rsidRPr="00A058F9">
        <w:rPr>
          <w:rFonts w:ascii="Book Antiqua" w:eastAsia="Book Antiqua" w:hAnsi="Book Antiqua" w:cs="Book Antiqua"/>
          <w:color w:val="000000"/>
        </w:rPr>
        <w:t>45.6%;</w:t>
      </w:r>
      <w:r w:rsidR="00C27CEE"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P</w:t>
      </w:r>
      <w:r w:rsidR="00C27CEE" w:rsidRPr="00A058F9">
        <w:rPr>
          <w:rFonts w:ascii="Book Antiqua" w:hAnsi="Book Antiqua" w:cs="MS Mincho"/>
          <w:color w:val="000000"/>
          <w:lang w:eastAsia="zh-CN"/>
        </w:rPr>
        <w:t xml:space="preserve"> </w:t>
      </w:r>
      <w:r w:rsidRPr="00A058F9">
        <w:rPr>
          <w:rFonts w:ascii="Book Antiqua" w:eastAsia="Book Antiqua" w:hAnsi="Book Antiqua" w:cs="Book Antiqua"/>
          <w:color w:val="000000"/>
        </w:rPr>
        <w:t>&lt;</w:t>
      </w:r>
      <w:r w:rsidR="00C27CEE" w:rsidRPr="00A058F9">
        <w:rPr>
          <w:rFonts w:ascii="Book Antiqua" w:hAnsi="Book Antiqua" w:cs="MS Mincho"/>
          <w:color w:val="000000"/>
          <w:lang w:eastAsia="zh-CN"/>
        </w:rPr>
        <w:t xml:space="preserve"> </w:t>
      </w:r>
      <w:r w:rsidRPr="00A058F9">
        <w:rPr>
          <w:rFonts w:ascii="Book Antiqua" w:eastAsia="Book Antiqua" w:hAnsi="Book Antiqua" w:cs="Book Antiqua"/>
          <w:color w:val="000000"/>
        </w:rPr>
        <w:t>0.001) in the LLR group compared with the OLR group. When long-term oncological outcomes of the LLR and OLR group were assessed in terms of stage-specific overall survival and disease-free survival, the result did not differ significantly.</w:t>
      </w:r>
      <w:r w:rsidR="00C27CEE"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On the other hand, in the study by Ho</w:t>
      </w:r>
      <w:r w:rsidR="00C27CEE" w:rsidRPr="00A058F9">
        <w:rPr>
          <w:rFonts w:ascii="Book Antiqua" w:eastAsia="Book Antiqua" w:hAnsi="Book Antiqua" w:cs="Book Antiqua"/>
          <w:i/>
          <w:iCs/>
          <w:color w:val="000000"/>
        </w:rPr>
        <w:t xml:space="preserve"> </w:t>
      </w:r>
      <w:r w:rsidRPr="00A058F9">
        <w:rPr>
          <w:rFonts w:ascii="Book Antiqua" w:eastAsia="Book Antiqua" w:hAnsi="Book Antiqua" w:cs="Book Antiqua"/>
          <w:i/>
          <w:iCs/>
          <w:color w:val="000000"/>
        </w:rPr>
        <w:t xml:space="preserve">et </w:t>
      </w:r>
      <w:proofErr w:type="gramStart"/>
      <w:r w:rsidRPr="00A058F9">
        <w:rPr>
          <w:rFonts w:ascii="Book Antiqua" w:eastAsia="Book Antiqua" w:hAnsi="Book Antiqua" w:cs="Book Antiqua"/>
          <w:i/>
          <w:iCs/>
          <w:color w:val="000000"/>
        </w:rPr>
        <w:t>al</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35]</w:t>
      </w:r>
      <w:r w:rsidRPr="00A058F9">
        <w:rPr>
          <w:rFonts w:ascii="Book Antiqua" w:eastAsia="Book Antiqua" w:hAnsi="Book Antiqua" w:cs="Book Antiqua"/>
          <w:color w:val="000000"/>
        </w:rPr>
        <w:t>,</w:t>
      </w:r>
      <w:r w:rsidR="00C27CEE"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 xml:space="preserve">the 5-year overall survival for LLR was </w:t>
      </w:r>
      <w:r w:rsidRPr="00A058F9">
        <w:rPr>
          <w:rFonts w:ascii="Book Antiqua" w:eastAsia="Book Antiqua" w:hAnsi="Book Antiqua" w:cs="Book Antiqua"/>
          <w:color w:val="000000"/>
        </w:rPr>
        <w:lastRenderedPageBreak/>
        <w:t>better than OLR (84.9%</w:t>
      </w:r>
      <w:r w:rsidR="00176A43"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vs</w:t>
      </w:r>
      <w:r w:rsidR="00176A43"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61.1%;</w:t>
      </w:r>
      <w:r w:rsidR="00176A43"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P</w:t>
      </w:r>
      <w:r w:rsidR="00176A43"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 0.036), but disease-free survival was similar (20.0%</w:t>
      </w:r>
      <w:r w:rsidR="00176A43"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vs</w:t>
      </w:r>
      <w:r w:rsidR="00176A43"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22.2%;</w:t>
      </w:r>
      <w:r w:rsidR="00176A43" w:rsidRPr="00A058F9">
        <w:rPr>
          <w:rFonts w:ascii="Book Antiqua" w:eastAsia="Book Antiqua" w:hAnsi="Book Antiqua" w:cs="Book Antiqua"/>
          <w:i/>
          <w:iCs/>
          <w:color w:val="000000"/>
        </w:rPr>
        <w:t xml:space="preserve"> </w:t>
      </w:r>
      <w:r w:rsidRPr="00A058F9">
        <w:rPr>
          <w:rFonts w:ascii="Book Antiqua" w:eastAsia="Book Antiqua" w:hAnsi="Book Antiqua" w:cs="Book Antiqua"/>
          <w:i/>
          <w:iCs/>
          <w:color w:val="000000"/>
        </w:rPr>
        <w:t>P</w:t>
      </w:r>
      <w:r w:rsidR="00176A43"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w:t>
      </w:r>
      <w:r w:rsidR="00176A43"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0.613). The survival advantage of LLR could be contributed by the five perioperative mortalities in the OLR group, which occurred all in the first half of the hepatectomy experience. In other words, better perioperative outcome of LLR may contribute to better long-term survival outcome.</w:t>
      </w:r>
    </w:p>
    <w:p w14:paraId="5287A26E" w14:textId="2DCBEB8B" w:rsidR="00A77B3E" w:rsidRPr="00A058F9" w:rsidRDefault="00583EE1" w:rsidP="00A058F9">
      <w:pPr>
        <w:spacing w:line="360" w:lineRule="auto"/>
        <w:ind w:firstLineChars="100" w:firstLine="240"/>
        <w:jc w:val="both"/>
        <w:rPr>
          <w:rFonts w:ascii="Book Antiqua" w:hAnsi="Book Antiqua"/>
        </w:rPr>
      </w:pPr>
      <w:r w:rsidRPr="00A058F9">
        <w:rPr>
          <w:rFonts w:ascii="Book Antiqua" w:eastAsia="Book Antiqua" w:hAnsi="Book Antiqua" w:cs="Book Antiqua"/>
          <w:color w:val="000000"/>
        </w:rPr>
        <w:t>No qualitative association between the baseline or operative factors and oncological outcomes is immediately appreciable. Of note, transfusion requirement and margin involvement are rare events for both LLR and OLR nowadays in most of the reported series.</w:t>
      </w:r>
    </w:p>
    <w:p w14:paraId="386F45D4" w14:textId="77777777" w:rsidR="00A77B3E" w:rsidRPr="00A058F9" w:rsidRDefault="00A77B3E" w:rsidP="00A058F9">
      <w:pPr>
        <w:spacing w:line="360" w:lineRule="auto"/>
        <w:ind w:firstLine="480"/>
        <w:jc w:val="both"/>
        <w:rPr>
          <w:rFonts w:ascii="Book Antiqua" w:hAnsi="Book Antiqua"/>
        </w:rPr>
      </w:pPr>
    </w:p>
    <w:p w14:paraId="1FD6B720" w14:textId="7777777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bCs/>
          <w:color w:val="000000"/>
          <w:u w:val="single" w:color="000000"/>
        </w:rPr>
        <w:t>META-ANALYSES</w:t>
      </w:r>
    </w:p>
    <w:p w14:paraId="0B3C09B0" w14:textId="4793233E"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color w:val="000000"/>
        </w:rPr>
        <w:t>Due to the paucity of randomized controlled trial, meta-analyses of non-randomized comparative studies with low risk of bias represented the highest level of evidence until recently. The majority of meta</w:t>
      </w:r>
      <w:r w:rsidR="00176A43" w:rsidRPr="00A058F9">
        <w:rPr>
          <w:rFonts w:ascii="Book Antiqua" w:eastAsia="Book Antiqua" w:hAnsi="Book Antiqua" w:cs="Book Antiqua"/>
          <w:color w:val="000000"/>
        </w:rPr>
        <w:t>-</w:t>
      </w:r>
      <w:r w:rsidRPr="00A058F9">
        <w:rPr>
          <w:rFonts w:ascii="Book Antiqua" w:eastAsia="Book Antiqua" w:hAnsi="Book Antiqua" w:cs="Book Antiqua"/>
          <w:color w:val="000000"/>
        </w:rPr>
        <w:t>analyses were published after the Morioka consensus, although evidence of four meta</w:t>
      </w:r>
      <w:r w:rsidR="00176A43" w:rsidRPr="00A058F9">
        <w:rPr>
          <w:rFonts w:ascii="Book Antiqua" w:eastAsia="Book Antiqua" w:hAnsi="Book Antiqua" w:cs="Book Antiqua"/>
          <w:color w:val="000000"/>
        </w:rPr>
        <w:t>-</w:t>
      </w:r>
      <w:r w:rsidRPr="00A058F9">
        <w:rPr>
          <w:rFonts w:ascii="Book Antiqua" w:eastAsia="Book Antiqua" w:hAnsi="Book Antiqua" w:cs="Book Antiqua"/>
          <w:color w:val="000000"/>
        </w:rPr>
        <w:t xml:space="preserve">analyses have been adopted by the </w:t>
      </w:r>
      <w:proofErr w:type="gramStart"/>
      <w:r w:rsidRPr="00A058F9">
        <w:rPr>
          <w:rFonts w:ascii="Book Antiqua" w:eastAsia="Book Antiqua" w:hAnsi="Book Antiqua" w:cs="Book Antiqua"/>
          <w:color w:val="000000"/>
        </w:rPr>
        <w:t>consensus</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2]</w:t>
      </w:r>
      <w:r w:rsidRPr="00A058F9">
        <w:rPr>
          <w:rFonts w:ascii="Book Antiqua" w:eastAsia="Book Antiqua" w:hAnsi="Book Antiqua" w:cs="Book Antiqua"/>
          <w:color w:val="000000"/>
        </w:rPr>
        <w:t xml:space="preserve">. A summary of the findings of these four meta-analyses is provided in the systematic review of </w:t>
      </w:r>
      <w:proofErr w:type="spellStart"/>
      <w:r w:rsidRPr="00A058F9">
        <w:rPr>
          <w:rFonts w:ascii="Book Antiqua" w:eastAsia="Book Antiqua" w:hAnsi="Book Antiqua" w:cs="Book Antiqua"/>
          <w:color w:val="000000"/>
        </w:rPr>
        <w:t>Morise</w:t>
      </w:r>
      <w:proofErr w:type="spellEnd"/>
      <w:r w:rsidR="00176A43"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 xml:space="preserve">et </w:t>
      </w:r>
      <w:proofErr w:type="gramStart"/>
      <w:r w:rsidRPr="00A058F9">
        <w:rPr>
          <w:rFonts w:ascii="Book Antiqua" w:eastAsia="Book Antiqua" w:hAnsi="Book Antiqua" w:cs="Book Antiqua"/>
          <w:i/>
          <w:iCs/>
          <w:color w:val="000000"/>
        </w:rPr>
        <w:t>al</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36]</w:t>
      </w:r>
      <w:r w:rsidR="00176A43"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 there is no difference in disease-free and overall survival with LLR or OLR for HCC, a result with low impact of statistical heterogeneity. This is probably because the studies included four meta-analysis of oncological outcome published between the release of Louisville and Morioka consensus statements, when LLRs were mainly performed for resection of lesions in the antero</w:t>
      </w:r>
      <w:r w:rsidR="00176A43" w:rsidRPr="00A058F9">
        <w:rPr>
          <w:rFonts w:ascii="Book Antiqua" w:eastAsia="Book Antiqua" w:hAnsi="Book Antiqua" w:cs="Book Antiqua"/>
          <w:color w:val="000000"/>
        </w:rPr>
        <w:t>-</w:t>
      </w:r>
      <w:r w:rsidRPr="00A058F9">
        <w:rPr>
          <w:rFonts w:ascii="Book Antiqua" w:eastAsia="Book Antiqua" w:hAnsi="Book Antiqua" w:cs="Book Antiqua"/>
          <w:color w:val="000000"/>
        </w:rPr>
        <w:t xml:space="preserve">lateral </w:t>
      </w:r>
      <w:proofErr w:type="gramStart"/>
      <w:r w:rsidRPr="00A058F9">
        <w:rPr>
          <w:rFonts w:ascii="Book Antiqua" w:eastAsia="Book Antiqua" w:hAnsi="Book Antiqua" w:cs="Book Antiqua"/>
          <w:color w:val="000000"/>
        </w:rPr>
        <w:t>segments</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37-41]</w:t>
      </w:r>
      <w:r w:rsidRPr="00A058F9">
        <w:rPr>
          <w:rFonts w:ascii="Book Antiqua" w:eastAsia="Book Antiqua" w:hAnsi="Book Antiqua" w:cs="Book Antiqua"/>
          <w:color w:val="000000"/>
        </w:rPr>
        <w:t>.</w:t>
      </w:r>
    </w:p>
    <w:p w14:paraId="194C6E38" w14:textId="4711DE9B" w:rsidR="00A77B3E" w:rsidRPr="00A058F9" w:rsidRDefault="00583EE1" w:rsidP="00A058F9">
      <w:pPr>
        <w:spacing w:line="360" w:lineRule="auto"/>
        <w:ind w:firstLineChars="100" w:firstLine="240"/>
        <w:jc w:val="both"/>
        <w:rPr>
          <w:rFonts w:ascii="Book Antiqua" w:hAnsi="Book Antiqua"/>
        </w:rPr>
      </w:pPr>
      <w:r w:rsidRPr="00A058F9">
        <w:rPr>
          <w:rFonts w:ascii="Book Antiqua" w:eastAsia="Book Antiqua" w:hAnsi="Book Antiqua" w:cs="Book Antiqua"/>
          <w:color w:val="000000"/>
        </w:rPr>
        <w:t>Following the Morioka consensus meeting in 2014, there was a bloom of publications reporting experience worldwide on the practice of LLR for the treatment of HCC. While level 1 evidence was lacking at that time, strong recommendations were made regarding the non-inferiority of both minor and major LLR in short</w:t>
      </w:r>
      <w:r w:rsidR="00176A43" w:rsidRPr="00A058F9">
        <w:rPr>
          <w:rFonts w:ascii="Book Antiqua" w:eastAsia="Book Antiqua" w:hAnsi="Book Antiqua" w:cs="Book Antiqua"/>
          <w:color w:val="000000"/>
        </w:rPr>
        <w:t>-</w:t>
      </w:r>
      <w:r w:rsidRPr="00A058F9">
        <w:rPr>
          <w:rFonts w:ascii="Book Antiqua" w:eastAsia="Book Antiqua" w:hAnsi="Book Antiqua" w:cs="Book Antiqua"/>
          <w:color w:val="000000"/>
        </w:rPr>
        <w:t>term postoperative and long</w:t>
      </w:r>
      <w:r w:rsidR="00176A43" w:rsidRPr="00A058F9">
        <w:rPr>
          <w:rFonts w:ascii="Book Antiqua" w:eastAsia="Book Antiqua" w:hAnsi="Book Antiqua" w:cs="Book Antiqua"/>
          <w:color w:val="000000"/>
        </w:rPr>
        <w:t>-</w:t>
      </w:r>
      <w:r w:rsidRPr="00A058F9">
        <w:rPr>
          <w:rFonts w:ascii="Book Antiqua" w:eastAsia="Book Antiqua" w:hAnsi="Book Antiqua" w:cs="Book Antiqua"/>
          <w:color w:val="000000"/>
        </w:rPr>
        <w:t>term outcomes, as the relative benefits of LLR over OLR had appeared to be reproducible in the larger</w:t>
      </w:r>
      <w:r w:rsidR="00176A43" w:rsidRPr="00A058F9">
        <w:rPr>
          <w:rFonts w:ascii="Book Antiqua" w:eastAsia="Book Antiqua" w:hAnsi="Book Antiqua" w:cs="Book Antiqua"/>
          <w:color w:val="000000"/>
        </w:rPr>
        <w:t>-</w:t>
      </w:r>
      <w:r w:rsidRPr="00A058F9">
        <w:rPr>
          <w:rFonts w:ascii="Book Antiqua" w:eastAsia="Book Antiqua" w:hAnsi="Book Antiqua" w:cs="Book Antiqua"/>
          <w:color w:val="000000"/>
        </w:rPr>
        <w:t>scaled, propensity score</w:t>
      </w:r>
      <w:r w:rsidR="00176A43" w:rsidRPr="00A058F9">
        <w:rPr>
          <w:rFonts w:ascii="Book Antiqua" w:eastAsia="Book Antiqua" w:hAnsi="Book Antiqua" w:cs="Book Antiqua"/>
          <w:color w:val="000000"/>
        </w:rPr>
        <w:t>-</w:t>
      </w:r>
      <w:r w:rsidRPr="00A058F9">
        <w:rPr>
          <w:rFonts w:ascii="Book Antiqua" w:eastAsia="Book Antiqua" w:hAnsi="Book Antiqua" w:cs="Book Antiqua"/>
          <w:color w:val="000000"/>
        </w:rPr>
        <w:t>matched non</w:t>
      </w:r>
      <w:r w:rsidR="00176A43" w:rsidRPr="00A058F9">
        <w:rPr>
          <w:rFonts w:ascii="Book Antiqua" w:eastAsia="Book Antiqua" w:hAnsi="Book Antiqua" w:cs="Book Antiqua"/>
          <w:color w:val="000000"/>
        </w:rPr>
        <w:t>-</w:t>
      </w:r>
      <w:r w:rsidRPr="00A058F9">
        <w:rPr>
          <w:rFonts w:ascii="Book Antiqua" w:eastAsia="Book Antiqua" w:hAnsi="Book Antiqua" w:cs="Book Antiqua"/>
          <w:color w:val="000000"/>
        </w:rPr>
        <w:t xml:space="preserve">randomized comparative studies conducted </w:t>
      </w:r>
      <w:proofErr w:type="gramStart"/>
      <w:r w:rsidRPr="00A058F9">
        <w:rPr>
          <w:rFonts w:ascii="Book Antiqua" w:eastAsia="Book Antiqua" w:hAnsi="Book Antiqua" w:cs="Book Antiqua"/>
          <w:color w:val="000000"/>
        </w:rPr>
        <w:t>worldwide</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2]</w:t>
      </w:r>
      <w:r w:rsidRPr="00A058F9">
        <w:rPr>
          <w:rFonts w:ascii="Book Antiqua" w:eastAsia="Book Antiqua" w:hAnsi="Book Antiqua" w:cs="Book Antiqua"/>
          <w:color w:val="000000"/>
        </w:rPr>
        <w:t xml:space="preserve">. Yet in 2018, the very “concern of selection bias” that is inherent to non-randomized studies was then resolved with the publication </w:t>
      </w:r>
      <w:r w:rsidRPr="00A058F9">
        <w:rPr>
          <w:rFonts w:ascii="Book Antiqua" w:eastAsia="Book Antiqua" w:hAnsi="Book Antiqua" w:cs="Book Antiqua"/>
          <w:color w:val="000000"/>
        </w:rPr>
        <w:lastRenderedPageBreak/>
        <w:t>of the OSLO</w:t>
      </w:r>
      <w:r w:rsidR="00176A43" w:rsidRPr="00A058F9">
        <w:rPr>
          <w:rFonts w:ascii="Book Antiqua" w:eastAsia="Book Antiqua" w:hAnsi="Book Antiqua" w:cs="Book Antiqua"/>
          <w:color w:val="000000"/>
        </w:rPr>
        <w:t>-</w:t>
      </w:r>
      <w:r w:rsidRPr="00A058F9">
        <w:rPr>
          <w:rFonts w:ascii="Book Antiqua" w:eastAsia="Book Antiqua" w:hAnsi="Book Antiqua" w:cs="Book Antiqua"/>
          <w:color w:val="000000"/>
        </w:rPr>
        <w:t xml:space="preserve">COMET trial, which convincingly showed that LLR has superior perioperative outcomes, non-inferior oncological safety, similar cost and better gain of life quality to OLR for the treatment of colorectal cancer liver </w:t>
      </w:r>
      <w:proofErr w:type="gramStart"/>
      <w:r w:rsidRPr="00A058F9">
        <w:rPr>
          <w:rFonts w:ascii="Book Antiqua" w:eastAsia="Book Antiqua" w:hAnsi="Book Antiqua" w:cs="Book Antiqua"/>
          <w:color w:val="000000"/>
        </w:rPr>
        <w:t>metastases</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42]</w:t>
      </w:r>
      <w:r w:rsidRPr="00A058F9">
        <w:rPr>
          <w:rFonts w:ascii="Book Antiqua" w:eastAsia="Book Antiqua" w:hAnsi="Book Antiqua" w:cs="Book Antiqua"/>
          <w:color w:val="000000"/>
        </w:rPr>
        <w:t>.</w:t>
      </w:r>
    </w:p>
    <w:p w14:paraId="242D268C" w14:textId="29631119" w:rsidR="00A77B3E" w:rsidRPr="00A058F9" w:rsidRDefault="00583EE1" w:rsidP="00A058F9">
      <w:pPr>
        <w:spacing w:line="360" w:lineRule="auto"/>
        <w:ind w:firstLineChars="100" w:firstLine="240"/>
        <w:jc w:val="both"/>
        <w:rPr>
          <w:rFonts w:ascii="Book Antiqua" w:hAnsi="Book Antiqua"/>
        </w:rPr>
      </w:pPr>
      <w:r w:rsidRPr="00A058F9">
        <w:rPr>
          <w:rFonts w:ascii="Book Antiqua" w:eastAsia="Book Antiqua" w:hAnsi="Book Antiqua" w:cs="Book Antiqua"/>
          <w:color w:val="000000"/>
        </w:rPr>
        <w:t xml:space="preserve">The question is now left with HCC though, as obvious difference exists between patients with HCC and colorectal liver metastases. As </w:t>
      </w:r>
      <w:proofErr w:type="gramStart"/>
      <w:r w:rsidRPr="00A058F9">
        <w:rPr>
          <w:rFonts w:ascii="Book Antiqua" w:eastAsia="Book Antiqua" w:hAnsi="Book Antiqua" w:cs="Book Antiqua"/>
          <w:color w:val="000000"/>
        </w:rPr>
        <w:t>a majority of</w:t>
      </w:r>
      <w:proofErr w:type="gramEnd"/>
      <w:r w:rsidRPr="00A058F9">
        <w:rPr>
          <w:rFonts w:ascii="Book Antiqua" w:eastAsia="Book Antiqua" w:hAnsi="Book Antiqua" w:cs="Book Antiqua"/>
          <w:color w:val="000000"/>
        </w:rPr>
        <w:t xml:space="preserve"> HCC patients have underlying cirrhosis, liver decompensation and oncological outcomes are HCC</w:t>
      </w:r>
      <w:r w:rsidR="00176A43" w:rsidRPr="00A058F9">
        <w:rPr>
          <w:rFonts w:ascii="Book Antiqua" w:eastAsia="Book Antiqua" w:hAnsi="Book Antiqua" w:cs="Book Antiqua"/>
          <w:color w:val="000000"/>
        </w:rPr>
        <w:t>-</w:t>
      </w:r>
      <w:r w:rsidRPr="00A058F9">
        <w:rPr>
          <w:rFonts w:ascii="Book Antiqua" w:eastAsia="Book Antiqua" w:hAnsi="Book Antiqua" w:cs="Book Antiqua"/>
          <w:color w:val="000000"/>
        </w:rPr>
        <w:t>specific outcomes to consider for LLR. Since the first published meta-analysis on the long-term outcomes of LLR for HCC in 2011</w:t>
      </w:r>
      <w:r w:rsidRPr="00A058F9">
        <w:rPr>
          <w:rFonts w:ascii="Book Antiqua" w:eastAsia="Book Antiqua" w:hAnsi="Book Antiqua" w:cs="Book Antiqua"/>
          <w:color w:val="000000"/>
          <w:vertAlign w:val="superscript"/>
        </w:rPr>
        <w:t>[43]</w:t>
      </w:r>
      <w:r w:rsidRPr="00A058F9">
        <w:rPr>
          <w:rFonts w:ascii="Book Antiqua" w:eastAsia="Book Antiqua" w:hAnsi="Book Antiqua" w:cs="Book Antiqua"/>
          <w:color w:val="000000"/>
        </w:rPr>
        <w:t xml:space="preserve">, there have been about 20 meta-analyses on the topic published, 15 of which were published after 2017. </w:t>
      </w:r>
      <w:proofErr w:type="spellStart"/>
      <w:r w:rsidRPr="00A058F9">
        <w:rPr>
          <w:rFonts w:ascii="Book Antiqua" w:eastAsia="Book Antiqua" w:hAnsi="Book Antiqua" w:cs="Book Antiqua"/>
          <w:color w:val="000000"/>
        </w:rPr>
        <w:t>Ciria</w:t>
      </w:r>
      <w:proofErr w:type="spellEnd"/>
      <w:r w:rsidR="00176A43"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 xml:space="preserve">et </w:t>
      </w:r>
      <w:proofErr w:type="gramStart"/>
      <w:r w:rsidRPr="00A058F9">
        <w:rPr>
          <w:rFonts w:ascii="Book Antiqua" w:eastAsia="Book Antiqua" w:hAnsi="Book Antiqua" w:cs="Book Antiqua"/>
          <w:i/>
          <w:iCs/>
          <w:color w:val="000000"/>
        </w:rPr>
        <w:t>al</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44]</w:t>
      </w:r>
      <w:r w:rsidR="00176A43"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 xml:space="preserve">published a meta-analysis in 2018 that included 28 non-randomized comparative studies with low risk of bias. In contrast to those included by meta-analyses in the “pre-Morioka era”, the studies reviewed by </w:t>
      </w:r>
      <w:proofErr w:type="spellStart"/>
      <w:r w:rsidRPr="00A058F9">
        <w:rPr>
          <w:rFonts w:ascii="Book Antiqua" w:eastAsia="Book Antiqua" w:hAnsi="Book Antiqua" w:cs="Book Antiqua"/>
          <w:color w:val="000000"/>
        </w:rPr>
        <w:t>Ciria</w:t>
      </w:r>
      <w:proofErr w:type="spellEnd"/>
      <w:r w:rsidR="00176A43"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 xml:space="preserve">et </w:t>
      </w:r>
      <w:proofErr w:type="gramStart"/>
      <w:r w:rsidRPr="00A058F9">
        <w:rPr>
          <w:rFonts w:ascii="Book Antiqua" w:eastAsia="Book Antiqua" w:hAnsi="Book Antiqua" w:cs="Book Antiqua"/>
          <w:i/>
          <w:iCs/>
          <w:color w:val="000000"/>
        </w:rPr>
        <w:t>al</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44]</w:t>
      </w:r>
      <w:r w:rsidR="00176A43"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 xml:space="preserve">encompassed a much wider spectrum of disease in clinical practice: </w:t>
      </w:r>
      <w:r w:rsidR="00176A43" w:rsidRPr="00A058F9">
        <w:rPr>
          <w:rFonts w:ascii="Book Antiqua" w:eastAsia="Book Antiqua" w:hAnsi="Book Antiqua" w:cs="Book Antiqua"/>
          <w:color w:val="000000"/>
        </w:rPr>
        <w:t>T</w:t>
      </w:r>
      <w:r w:rsidRPr="00A058F9">
        <w:rPr>
          <w:rFonts w:ascii="Book Antiqua" w:eastAsia="Book Antiqua" w:hAnsi="Book Antiqua" w:cs="Book Antiqua"/>
          <w:color w:val="000000"/>
        </w:rPr>
        <w:t>hree were on major liver resection, twenty</w:t>
      </w:r>
      <w:r w:rsidR="00176A43" w:rsidRPr="00A058F9">
        <w:rPr>
          <w:rFonts w:ascii="Book Antiqua" w:eastAsia="Book Antiqua" w:hAnsi="Book Antiqua" w:cs="Book Antiqua"/>
          <w:color w:val="000000"/>
        </w:rPr>
        <w:t>-</w:t>
      </w:r>
      <w:r w:rsidRPr="00A058F9">
        <w:rPr>
          <w:rFonts w:ascii="Book Antiqua" w:eastAsia="Book Antiqua" w:hAnsi="Book Antiqua" w:cs="Book Antiqua"/>
          <w:color w:val="000000"/>
        </w:rPr>
        <w:t>two on minor liver resection, five on Child-Pugh class A cirrhosis, sixteen on solitary tumors and three on unstratified operable patients. For the disease-free and overall survival, meta-analyses could only be performed for studies featuring cirrhotic patients, minor hepatectomy and solitary tumors but not for major hepatectomy. The pooled relative effect of LLR to OLR showed an odds ratio (OR) in favor of LLR for 1-year disease-free survival in patients with minor hepatectomy (</w:t>
      </w:r>
      <w:r w:rsidRPr="00A058F9">
        <w:rPr>
          <w:rFonts w:ascii="Book Antiqua" w:eastAsia="Book Antiqua" w:hAnsi="Book Antiqua" w:cs="Book Antiqua"/>
          <w:i/>
          <w:iCs/>
          <w:color w:val="000000"/>
        </w:rPr>
        <w:t>I</w:t>
      </w:r>
      <w:r w:rsidRPr="00A058F9">
        <w:rPr>
          <w:rFonts w:ascii="Book Antiqua" w:eastAsia="Book Antiqua" w:hAnsi="Book Antiqua" w:cs="Book Antiqua"/>
          <w:i/>
          <w:iCs/>
          <w:color w:val="000000"/>
          <w:vertAlign w:val="superscript"/>
        </w:rPr>
        <w:t>2</w:t>
      </w:r>
      <w:r w:rsidRPr="00A058F9">
        <w:rPr>
          <w:rFonts w:ascii="MS Mincho" w:eastAsia="MS Mincho" w:hAnsi="MS Mincho" w:cs="MS Mincho" w:hint="eastAsia"/>
          <w:color w:val="000000"/>
        </w:rPr>
        <w:t> </w:t>
      </w:r>
      <w:r w:rsidRPr="00A058F9">
        <w:rPr>
          <w:rFonts w:ascii="Book Antiqua" w:eastAsia="Book Antiqua" w:hAnsi="Book Antiqua" w:cs="Book Antiqua"/>
          <w:color w:val="000000"/>
        </w:rPr>
        <w:t>=</w:t>
      </w:r>
      <w:r w:rsidRPr="00A058F9">
        <w:rPr>
          <w:rFonts w:ascii="MS Mincho" w:eastAsia="MS Mincho" w:hAnsi="MS Mincho" w:cs="MS Mincho" w:hint="eastAsia"/>
          <w:color w:val="000000"/>
        </w:rPr>
        <w:t> </w:t>
      </w:r>
      <w:r w:rsidRPr="00A058F9">
        <w:rPr>
          <w:rFonts w:ascii="Book Antiqua" w:eastAsia="Book Antiqua" w:hAnsi="Book Antiqua" w:cs="Book Antiqua"/>
          <w:color w:val="000000"/>
        </w:rPr>
        <w:t>66%; OR = 0.133; 95%CI: 0.001–0.265;</w:t>
      </w:r>
      <w:r w:rsidR="00176A43"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P</w:t>
      </w:r>
      <w:r w:rsidR="00176A43" w:rsidRPr="00A058F9">
        <w:rPr>
          <w:rFonts w:ascii="Book Antiqua" w:hAnsi="Book Antiqua" w:cs="MS Mincho"/>
          <w:color w:val="000000"/>
          <w:lang w:eastAsia="zh-CN"/>
        </w:rPr>
        <w:t xml:space="preserve"> </w:t>
      </w:r>
      <w:r w:rsidRPr="00A058F9">
        <w:rPr>
          <w:rFonts w:ascii="Book Antiqua" w:eastAsia="Book Antiqua" w:hAnsi="Book Antiqua" w:cs="Book Antiqua"/>
          <w:color w:val="000000"/>
        </w:rPr>
        <w:t>&lt;</w:t>
      </w:r>
      <w:r w:rsidR="00176A43" w:rsidRPr="00A058F9">
        <w:rPr>
          <w:rFonts w:ascii="Book Antiqua" w:hAnsi="Book Antiqua" w:cs="MS Mincho"/>
          <w:color w:val="000000"/>
          <w:lang w:eastAsia="zh-CN"/>
        </w:rPr>
        <w:t xml:space="preserve"> </w:t>
      </w:r>
      <w:r w:rsidRPr="00A058F9">
        <w:rPr>
          <w:rFonts w:ascii="Book Antiqua" w:eastAsia="Book Antiqua" w:hAnsi="Book Antiqua" w:cs="Book Antiqua"/>
          <w:color w:val="000000"/>
        </w:rPr>
        <w:t>0.048). For patients with Child’s A cirrhosis and solitary tumor, no significant relative benefit or harm were found for the 1-, 3- and 5-year disease-free and overall survivals. For patients with major hepatectomy, meta-analysis was not performed due to lack of data. Moderate to high heterogeneity (</w:t>
      </w:r>
      <w:r w:rsidRPr="00A058F9">
        <w:rPr>
          <w:rFonts w:ascii="Book Antiqua" w:eastAsia="Book Antiqua" w:hAnsi="Book Antiqua" w:cs="Book Antiqua"/>
          <w:i/>
          <w:iCs/>
          <w:color w:val="000000"/>
        </w:rPr>
        <w:t>I</w:t>
      </w:r>
      <w:r w:rsidRPr="00A058F9">
        <w:rPr>
          <w:rFonts w:ascii="Book Antiqua" w:eastAsia="Book Antiqua" w:hAnsi="Book Antiqua" w:cs="Book Antiqua"/>
          <w:i/>
          <w:iCs/>
          <w:color w:val="000000"/>
          <w:vertAlign w:val="superscript"/>
        </w:rPr>
        <w:t>2</w:t>
      </w:r>
      <w:r w:rsidR="00277066" w:rsidRPr="00A058F9">
        <w:rPr>
          <w:rFonts w:ascii="Book Antiqua" w:eastAsia="Book Antiqua" w:hAnsi="Book Antiqua" w:cs="Book Antiqua"/>
          <w:i/>
          <w:iCs/>
          <w:color w:val="000000"/>
        </w:rPr>
        <w:t xml:space="preserve"> </w:t>
      </w:r>
      <w:r w:rsidRPr="00A058F9">
        <w:rPr>
          <w:rFonts w:ascii="Book Antiqua" w:eastAsia="Book Antiqua" w:hAnsi="Book Antiqua" w:cs="Book Antiqua"/>
          <w:color w:val="000000"/>
        </w:rPr>
        <w:t>= 17%</w:t>
      </w:r>
      <w:r w:rsidR="00277066" w:rsidRPr="00A058F9">
        <w:rPr>
          <w:rFonts w:ascii="Book Antiqua" w:eastAsia="Book Antiqua" w:hAnsi="Book Antiqua" w:cs="Book Antiqua"/>
          <w:color w:val="000000"/>
        </w:rPr>
        <w:t>-</w:t>
      </w:r>
      <w:r w:rsidRPr="00A058F9">
        <w:rPr>
          <w:rFonts w:ascii="Book Antiqua" w:eastAsia="Book Antiqua" w:hAnsi="Book Antiqua" w:cs="Book Antiqua"/>
          <w:color w:val="000000"/>
        </w:rPr>
        <w:t>66%) was noted among the studies of laparoscopic minor hepatectomy. The highest heterogeneity is among the five studies for compilation of 1-year disease-free survival (</w:t>
      </w:r>
      <w:r w:rsidRPr="00A058F9">
        <w:rPr>
          <w:rFonts w:ascii="Book Antiqua" w:eastAsia="Book Antiqua" w:hAnsi="Book Antiqua" w:cs="Book Antiqua"/>
          <w:i/>
          <w:iCs/>
          <w:color w:val="000000"/>
        </w:rPr>
        <w:t>I</w:t>
      </w:r>
      <w:r w:rsidRPr="00A058F9">
        <w:rPr>
          <w:rFonts w:ascii="Book Antiqua" w:eastAsia="Book Antiqua" w:hAnsi="Book Antiqua" w:cs="Book Antiqua"/>
          <w:i/>
          <w:iCs/>
          <w:color w:val="000000"/>
          <w:vertAlign w:val="superscript"/>
        </w:rPr>
        <w:t>2</w:t>
      </w:r>
      <w:r w:rsidR="00277066" w:rsidRPr="00A058F9">
        <w:rPr>
          <w:rFonts w:ascii="Book Antiqua" w:eastAsia="Book Antiqua" w:hAnsi="Book Antiqua" w:cs="Book Antiqua"/>
          <w:i/>
          <w:iCs/>
          <w:color w:val="000000"/>
        </w:rPr>
        <w:t xml:space="preserve"> </w:t>
      </w:r>
      <w:r w:rsidRPr="00A058F9">
        <w:rPr>
          <w:rFonts w:ascii="Book Antiqua" w:eastAsia="Book Antiqua" w:hAnsi="Book Antiqua" w:cs="Book Antiqua"/>
          <w:color w:val="000000"/>
        </w:rPr>
        <w:t>= 66%), and the biggest discrepancy of mean relative effect lies between the study by Cheung</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 xml:space="preserve">et </w:t>
      </w:r>
      <w:proofErr w:type="gramStart"/>
      <w:r w:rsidRPr="00A058F9">
        <w:rPr>
          <w:rFonts w:ascii="Book Antiqua" w:eastAsia="Book Antiqua" w:hAnsi="Book Antiqua" w:cs="Book Antiqua"/>
          <w:i/>
          <w:iCs/>
          <w:color w:val="000000"/>
        </w:rPr>
        <w:t>al</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14]</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and Kobayashi</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et al</w:t>
      </w:r>
      <w:r w:rsidRPr="00A058F9">
        <w:rPr>
          <w:rFonts w:ascii="Book Antiqua" w:eastAsia="Book Antiqua" w:hAnsi="Book Antiqua" w:cs="Book Antiqua"/>
          <w:color w:val="000000"/>
          <w:vertAlign w:val="superscript"/>
        </w:rPr>
        <w:t>[45]</w:t>
      </w:r>
      <w:r w:rsidRPr="00A058F9">
        <w:rPr>
          <w:rFonts w:ascii="Book Antiqua" w:eastAsia="Book Antiqua" w:hAnsi="Book Antiqua" w:cs="Book Antiqua"/>
          <w:color w:val="000000"/>
        </w:rPr>
        <w:t>. This is probably related to the inclusion of recurrent HCC and hybrid or hand-assisted laparoscopic procedures in the study population in the study by Kobayashi</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 xml:space="preserve">et </w:t>
      </w:r>
      <w:proofErr w:type="gramStart"/>
      <w:r w:rsidRPr="00A058F9">
        <w:rPr>
          <w:rFonts w:ascii="Book Antiqua" w:eastAsia="Book Antiqua" w:hAnsi="Book Antiqua" w:cs="Book Antiqua"/>
          <w:i/>
          <w:iCs/>
          <w:color w:val="000000"/>
        </w:rPr>
        <w:t>al</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45]</w:t>
      </w:r>
      <w:r w:rsidRPr="00A058F9">
        <w:rPr>
          <w:rFonts w:ascii="Book Antiqua" w:eastAsia="Book Antiqua" w:hAnsi="Book Antiqua" w:cs="Book Antiqua"/>
          <w:color w:val="000000"/>
        </w:rPr>
        <w:t xml:space="preserve">. Moreover, two studies with the greatest tendency to favor LLR came from the same </w:t>
      </w:r>
      <w:proofErr w:type="gramStart"/>
      <w:r w:rsidRPr="00A058F9">
        <w:rPr>
          <w:rFonts w:ascii="Book Antiqua" w:eastAsia="Book Antiqua" w:hAnsi="Book Antiqua" w:cs="Book Antiqua"/>
          <w:color w:val="000000"/>
        </w:rPr>
        <w:lastRenderedPageBreak/>
        <w:t>center</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14,46]</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 xml:space="preserve">with overlapping study period and study population (left lateral </w:t>
      </w:r>
      <w:proofErr w:type="spellStart"/>
      <w:r w:rsidRPr="00A058F9">
        <w:rPr>
          <w:rFonts w:ascii="Book Antiqua" w:eastAsia="Book Antiqua" w:hAnsi="Book Antiqua" w:cs="Book Antiqua"/>
          <w:color w:val="000000"/>
        </w:rPr>
        <w:t>sectionectomy</w:t>
      </w:r>
      <w:proofErr w:type="spellEnd"/>
      <w:r w:rsidRPr="00A058F9">
        <w:rPr>
          <w:rFonts w:ascii="Book Antiqua" w:eastAsia="Book Antiqua" w:hAnsi="Book Antiqua" w:cs="Book Antiqua"/>
          <w:color w:val="000000"/>
        </w:rPr>
        <w:t xml:space="preserve"> in 25% and 100% of studied population), giving rise to the concern of overestimation of the relative benefit of LLR.</w:t>
      </w:r>
    </w:p>
    <w:p w14:paraId="732C9848" w14:textId="6A8A2D4E" w:rsidR="00A77B3E" w:rsidRPr="00A058F9" w:rsidRDefault="00583EE1" w:rsidP="00A058F9">
      <w:pPr>
        <w:spacing w:line="360" w:lineRule="auto"/>
        <w:ind w:firstLineChars="100" w:firstLine="240"/>
        <w:jc w:val="both"/>
        <w:rPr>
          <w:rFonts w:ascii="Book Antiqua" w:hAnsi="Book Antiqua"/>
        </w:rPr>
      </w:pPr>
      <w:r w:rsidRPr="00A058F9">
        <w:rPr>
          <w:rFonts w:ascii="Book Antiqua" w:eastAsia="Book Antiqua" w:hAnsi="Book Antiqua" w:cs="Book Antiqua"/>
          <w:color w:val="000000"/>
        </w:rPr>
        <w:t>The lack of long-term survival data specifically for laparoscopic major hepatectomies in the above meta-analysis was addressed by a recent meta-analysis by Wang</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 xml:space="preserve">et </w:t>
      </w:r>
      <w:proofErr w:type="gramStart"/>
      <w:r w:rsidRPr="00A058F9">
        <w:rPr>
          <w:rFonts w:ascii="Book Antiqua" w:eastAsia="Book Antiqua" w:hAnsi="Book Antiqua" w:cs="Book Antiqua"/>
          <w:i/>
          <w:iCs/>
          <w:color w:val="000000"/>
        </w:rPr>
        <w:t>al</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47]</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that included nine studies of the patient population. Interestingly, a favorable result for LLR was again noted in 1-year disease-free survival (</w:t>
      </w:r>
      <w:r w:rsidRPr="00A058F9">
        <w:rPr>
          <w:rFonts w:ascii="Book Antiqua" w:eastAsia="Book Antiqua" w:hAnsi="Book Antiqua" w:cs="Book Antiqua"/>
          <w:i/>
          <w:iCs/>
          <w:color w:val="000000"/>
        </w:rPr>
        <w:t>I</w:t>
      </w:r>
      <w:r w:rsidRPr="00A058F9">
        <w:rPr>
          <w:rFonts w:ascii="Book Antiqua" w:eastAsia="Book Antiqua" w:hAnsi="Book Antiqua" w:cs="Book Antiqua"/>
          <w:i/>
          <w:iCs/>
          <w:color w:val="000000"/>
          <w:vertAlign w:val="superscript"/>
        </w:rPr>
        <w:t>2</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 0%; OR = 1.55; 95%CI: 1.04</w:t>
      </w:r>
      <w:r w:rsidR="00277066" w:rsidRPr="00A058F9">
        <w:rPr>
          <w:rFonts w:ascii="Book Antiqua" w:eastAsia="Book Antiqua" w:hAnsi="Book Antiqua" w:cs="Book Antiqua"/>
          <w:color w:val="000000"/>
        </w:rPr>
        <w:t>-</w:t>
      </w:r>
      <w:r w:rsidRPr="00A058F9">
        <w:rPr>
          <w:rFonts w:ascii="Book Antiqua" w:eastAsia="Book Antiqua" w:hAnsi="Book Antiqua" w:cs="Book Antiqua"/>
          <w:color w:val="000000"/>
        </w:rPr>
        <w:t>2.31;</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P</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 0.03), but not in disease-free or overall survival in another analyzed timespan. Again, one of the constituent studies for the pooled analysis of 1-year disease-free survival is notably out-standing with regard to the tumor recurrence rate in the OLR group, and an apparent reason that is also acknowledged by the author was the significantly bigger tumor size (6.3</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3.8</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vs</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4.1</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2.4 cm;</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P</w:t>
      </w:r>
      <w:r w:rsidR="00277066" w:rsidRPr="00A058F9">
        <w:rPr>
          <w:rFonts w:ascii="Book Antiqua" w:eastAsia="Book Antiqua" w:hAnsi="Book Antiqua" w:cs="Book Antiqua"/>
          <w:i/>
          <w:iCs/>
          <w:color w:val="000000"/>
        </w:rPr>
        <w:t xml:space="preserve"> </w:t>
      </w:r>
      <w:r w:rsidRPr="00A058F9">
        <w:rPr>
          <w:rFonts w:ascii="Book Antiqua" w:eastAsia="Book Antiqua" w:hAnsi="Book Antiqua" w:cs="Book Antiqua"/>
          <w:color w:val="000000"/>
        </w:rPr>
        <w:t xml:space="preserve">= 0.000) included in the OLR </w:t>
      </w:r>
      <w:proofErr w:type="gramStart"/>
      <w:r w:rsidRPr="00A058F9">
        <w:rPr>
          <w:rFonts w:ascii="Book Antiqua" w:eastAsia="Book Antiqua" w:hAnsi="Book Antiqua" w:cs="Book Antiqua"/>
          <w:color w:val="000000"/>
        </w:rPr>
        <w:t>arm</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17]</w:t>
      </w:r>
      <w:r w:rsidRPr="00A058F9">
        <w:rPr>
          <w:rFonts w:ascii="Book Antiqua" w:eastAsia="Book Antiqua" w:hAnsi="Book Antiqua" w:cs="Book Antiqua"/>
          <w:color w:val="000000"/>
        </w:rPr>
        <w:t>.</w:t>
      </w:r>
    </w:p>
    <w:p w14:paraId="10DAF0AE" w14:textId="1334674A" w:rsidR="00A77B3E" w:rsidRPr="00A058F9" w:rsidRDefault="00583EE1" w:rsidP="00A058F9">
      <w:pPr>
        <w:spacing w:line="360" w:lineRule="auto"/>
        <w:ind w:firstLineChars="100" w:firstLine="240"/>
        <w:jc w:val="both"/>
        <w:rPr>
          <w:rFonts w:ascii="Book Antiqua" w:hAnsi="Book Antiqua"/>
        </w:rPr>
      </w:pPr>
      <w:r w:rsidRPr="00A058F9">
        <w:rPr>
          <w:rFonts w:ascii="Book Antiqua" w:eastAsia="Book Antiqua" w:hAnsi="Book Antiqua" w:cs="Book Antiqua"/>
          <w:color w:val="000000"/>
        </w:rPr>
        <w:t>In contrast to most of the meta-analyses showing non-significant difference in overall survival, Jiang</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 xml:space="preserve">et </w:t>
      </w:r>
      <w:proofErr w:type="gramStart"/>
      <w:r w:rsidRPr="00A058F9">
        <w:rPr>
          <w:rFonts w:ascii="Book Antiqua" w:eastAsia="Book Antiqua" w:hAnsi="Book Antiqua" w:cs="Book Antiqua"/>
          <w:i/>
          <w:iCs/>
          <w:color w:val="000000"/>
        </w:rPr>
        <w:t>al</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48]</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meta-analyzed studies of cirrhotic patients and found significant relative benefit of LLR in 1-, 3- and 5-year overall survival and 1-year disease-free survival, with only moderate issue of heterogeneity (</w:t>
      </w:r>
      <w:r w:rsidRPr="00A058F9">
        <w:rPr>
          <w:rFonts w:ascii="Book Antiqua" w:eastAsia="Book Antiqua" w:hAnsi="Book Antiqua" w:cs="Book Antiqua"/>
          <w:i/>
          <w:iCs/>
          <w:color w:val="000000"/>
        </w:rPr>
        <w:t>I</w:t>
      </w:r>
      <w:r w:rsidRPr="00A058F9">
        <w:rPr>
          <w:rFonts w:ascii="Book Antiqua" w:eastAsia="Book Antiqua" w:hAnsi="Book Antiqua" w:cs="Book Antiqua"/>
          <w:i/>
          <w:iCs/>
          <w:color w:val="000000"/>
          <w:vertAlign w:val="superscript"/>
        </w:rPr>
        <w:t>2</w:t>
      </w:r>
      <w:r w:rsidR="00277066" w:rsidRPr="00A058F9">
        <w:rPr>
          <w:rFonts w:ascii="Book Antiqua" w:eastAsia="Book Antiqua" w:hAnsi="Book Antiqua" w:cs="Book Antiqua"/>
          <w:i/>
          <w:iCs/>
          <w:color w:val="000000"/>
        </w:rPr>
        <w:t xml:space="preserve"> </w:t>
      </w:r>
      <w:r w:rsidRPr="00A058F9">
        <w:rPr>
          <w:rFonts w:ascii="Book Antiqua" w:eastAsia="Book Antiqua" w:hAnsi="Book Antiqua" w:cs="Book Antiqua"/>
          <w:color w:val="000000"/>
        </w:rPr>
        <w:t>= 36%</w:t>
      </w:r>
      <w:r w:rsidR="00277066" w:rsidRPr="00A058F9">
        <w:rPr>
          <w:rFonts w:ascii="Book Antiqua" w:eastAsia="Book Antiqua" w:hAnsi="Book Antiqua" w:cs="Book Antiqua"/>
          <w:color w:val="000000"/>
        </w:rPr>
        <w:t>-</w:t>
      </w:r>
      <w:r w:rsidRPr="00A058F9">
        <w:rPr>
          <w:rFonts w:ascii="Book Antiqua" w:eastAsia="Book Antiqua" w:hAnsi="Book Antiqua" w:cs="Book Antiqua"/>
          <w:color w:val="000000"/>
        </w:rPr>
        <w:t xml:space="preserve">39%). The apparent reason for the discrepancy between that study and </w:t>
      </w:r>
      <w:proofErr w:type="spellStart"/>
      <w:r w:rsidRPr="00A058F9">
        <w:rPr>
          <w:rFonts w:ascii="Book Antiqua" w:eastAsia="Book Antiqua" w:hAnsi="Book Antiqua" w:cs="Book Antiqua"/>
          <w:color w:val="000000"/>
        </w:rPr>
        <w:t>Ciria</w:t>
      </w:r>
      <w:proofErr w:type="spellEnd"/>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 xml:space="preserve">et </w:t>
      </w:r>
      <w:proofErr w:type="gramStart"/>
      <w:r w:rsidRPr="00A058F9">
        <w:rPr>
          <w:rFonts w:ascii="Book Antiqua" w:eastAsia="Book Antiqua" w:hAnsi="Book Antiqua" w:cs="Book Antiqua"/>
          <w:i/>
          <w:iCs/>
          <w:color w:val="000000"/>
        </w:rPr>
        <w:t>al</w:t>
      </w:r>
      <w:r w:rsidR="00277066" w:rsidRPr="00A058F9">
        <w:rPr>
          <w:rFonts w:ascii="Book Antiqua" w:eastAsia="Book Antiqua" w:hAnsi="Book Antiqua" w:cs="Book Antiqua"/>
          <w:color w:val="000000"/>
          <w:vertAlign w:val="superscript"/>
        </w:rPr>
        <w:t>[</w:t>
      </w:r>
      <w:proofErr w:type="gramEnd"/>
      <w:r w:rsidR="00277066" w:rsidRPr="00A058F9">
        <w:rPr>
          <w:rFonts w:ascii="Book Antiqua" w:eastAsia="Book Antiqua" w:hAnsi="Book Antiqua" w:cs="Book Antiqua"/>
          <w:color w:val="000000"/>
          <w:vertAlign w:val="superscript"/>
        </w:rPr>
        <w:t>44]</w:t>
      </w:r>
      <w:r w:rsidRPr="00A058F9">
        <w:rPr>
          <w:rFonts w:ascii="Book Antiqua" w:eastAsia="Book Antiqua" w:hAnsi="Book Antiqua" w:cs="Book Antiqua"/>
          <w:color w:val="000000"/>
        </w:rPr>
        <w:t>’s</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sub-group analyses for cirrhotic patients is that the two reviews included different sets of studies for analyses. The rationale behind study selection is difficult to judge, but Jiang</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 xml:space="preserve">et </w:t>
      </w:r>
      <w:proofErr w:type="gramStart"/>
      <w:r w:rsidRPr="00A058F9">
        <w:rPr>
          <w:rFonts w:ascii="Book Antiqua" w:eastAsia="Book Antiqua" w:hAnsi="Book Antiqua" w:cs="Book Antiqua"/>
          <w:i/>
          <w:iCs/>
          <w:color w:val="000000"/>
        </w:rPr>
        <w:t>al</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48]</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 xml:space="preserve">excluded the study because the data were not retrievable, which could potentially lead to bias. On the other hand, </w:t>
      </w:r>
      <w:proofErr w:type="spellStart"/>
      <w:r w:rsidRPr="00A058F9">
        <w:rPr>
          <w:rFonts w:ascii="Book Antiqua" w:eastAsia="Book Antiqua" w:hAnsi="Book Antiqua" w:cs="Book Antiqua"/>
          <w:color w:val="000000"/>
        </w:rPr>
        <w:t>Ciria</w:t>
      </w:r>
      <w:proofErr w:type="spellEnd"/>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 xml:space="preserve">et </w:t>
      </w:r>
      <w:proofErr w:type="gramStart"/>
      <w:r w:rsidRPr="00A058F9">
        <w:rPr>
          <w:rFonts w:ascii="Book Antiqua" w:eastAsia="Book Antiqua" w:hAnsi="Book Antiqua" w:cs="Book Antiqua"/>
          <w:i/>
          <w:iCs/>
          <w:color w:val="000000"/>
        </w:rPr>
        <w:t>al</w:t>
      </w:r>
      <w:r w:rsidRPr="00A058F9">
        <w:rPr>
          <w:rFonts w:ascii="Book Antiqua" w:eastAsia="Book Antiqua" w:hAnsi="Book Antiqua" w:cs="Book Antiqua"/>
          <w:color w:val="000000"/>
          <w:vertAlign w:val="superscript"/>
        </w:rPr>
        <w:t>[</w:t>
      </w:r>
      <w:proofErr w:type="gramEnd"/>
      <w:r w:rsidRPr="00A058F9">
        <w:rPr>
          <w:rFonts w:ascii="Book Antiqua" w:eastAsia="Book Antiqua" w:hAnsi="Book Antiqua" w:cs="Book Antiqua"/>
          <w:color w:val="000000"/>
          <w:vertAlign w:val="superscript"/>
        </w:rPr>
        <w:t>44]</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only included three studies for the analyses of long</w:t>
      </w:r>
      <w:r w:rsidR="00277066" w:rsidRPr="00A058F9">
        <w:rPr>
          <w:rFonts w:ascii="Book Antiqua" w:eastAsia="Book Antiqua" w:hAnsi="Book Antiqua" w:cs="Book Antiqua"/>
          <w:color w:val="000000"/>
        </w:rPr>
        <w:t>-</w:t>
      </w:r>
      <w:r w:rsidRPr="00A058F9">
        <w:rPr>
          <w:rFonts w:ascii="Book Antiqua" w:eastAsia="Book Antiqua" w:hAnsi="Book Antiqua" w:cs="Book Antiqua"/>
          <w:color w:val="000000"/>
        </w:rPr>
        <w:t>term outcome of cirrhotic patients, which may not be powerful enough to detect small effects.</w:t>
      </w:r>
    </w:p>
    <w:p w14:paraId="3A4FF3B1" w14:textId="77777777" w:rsidR="00A77B3E" w:rsidRPr="00A058F9" w:rsidRDefault="00A77B3E" w:rsidP="00A058F9">
      <w:pPr>
        <w:spacing w:line="360" w:lineRule="auto"/>
        <w:jc w:val="both"/>
        <w:rPr>
          <w:rFonts w:ascii="Book Antiqua" w:hAnsi="Book Antiqua"/>
        </w:rPr>
      </w:pPr>
    </w:p>
    <w:p w14:paraId="284494C9" w14:textId="7777777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bCs/>
          <w:color w:val="000000"/>
          <w:u w:val="single" w:color="000000"/>
        </w:rPr>
        <w:t>DISCUSSION</w:t>
      </w:r>
    </w:p>
    <w:p w14:paraId="6A0CA16F" w14:textId="1263E2C4"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color w:val="000000"/>
        </w:rPr>
        <w:t>Theoretically, LLR has a few advantages over OLR that may potentially give rise to a superior oncological outcome; these include reduced perioperative transfusion and reduced tumor manipulation. Practically, such an effect has not been convincingly demonstrated in the currently available evidence. An overall improvement in the pre-</w:t>
      </w:r>
      <w:r w:rsidRPr="00A058F9">
        <w:rPr>
          <w:rFonts w:ascii="Book Antiqua" w:eastAsia="Book Antiqua" w:hAnsi="Book Antiqua" w:cs="Book Antiqua"/>
          <w:color w:val="000000"/>
        </w:rPr>
        <w:lastRenderedPageBreak/>
        <w:t>operative stratification, diverting away of selected patient population to liver transplantation, improved surgical techniques to minimize blood transfusion requirement even in the OLR group, a better medical control of background liver disease activity,</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etc</w:t>
      </w:r>
      <w:r w:rsidRPr="00A058F9">
        <w:rPr>
          <w:rFonts w:ascii="Book Antiqua" w:eastAsia="Book Antiqua" w:hAnsi="Book Antiqua" w:cs="Book Antiqua"/>
          <w:color w:val="000000"/>
        </w:rPr>
        <w:t>., might all be possible to ameliorate any marginal survival advantage of LLR over OLR.</w:t>
      </w:r>
    </w:p>
    <w:p w14:paraId="019A04EE" w14:textId="1D946696" w:rsidR="00A77B3E" w:rsidRPr="00A058F9" w:rsidRDefault="00583EE1" w:rsidP="00A058F9">
      <w:pPr>
        <w:spacing w:line="360" w:lineRule="auto"/>
        <w:ind w:firstLineChars="100" w:firstLine="240"/>
        <w:jc w:val="both"/>
        <w:rPr>
          <w:rFonts w:ascii="Book Antiqua" w:hAnsi="Book Antiqua"/>
        </w:rPr>
      </w:pPr>
      <w:r w:rsidRPr="00A058F9">
        <w:rPr>
          <w:rFonts w:ascii="Book Antiqua" w:eastAsia="Book Antiqua" w:hAnsi="Book Antiqua" w:cs="Book Antiqua"/>
          <w:color w:val="000000"/>
        </w:rPr>
        <w:t>Two observations were made from the current review of meta-analyses and recent comparative studies. Firstly, the non-inferiority in long-term oncological outcome of LLR</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i/>
          <w:iCs/>
          <w:color w:val="000000"/>
        </w:rPr>
        <w:t>vs</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OLR has been repeatedly shown by pooling of various combinations of studies, patient populations and LLR procedures. This should partially address the concern of selection bias, as such outcomes are now widely reproducible worldwide. Secondly, while the studies on LLR for HCC are increasingly heterogenous in terms of disease spectrum included and type of procedure performed, the study methodologies adopted are more and more standardized. Thus, future publications are likely to reflect the advanced practice of difficult procedures of high</w:t>
      </w:r>
      <w:r w:rsidR="00277066" w:rsidRPr="00A058F9">
        <w:rPr>
          <w:rFonts w:ascii="Book Antiqua" w:eastAsia="Book Antiqua" w:hAnsi="Book Antiqua" w:cs="Book Antiqua"/>
          <w:color w:val="000000"/>
        </w:rPr>
        <w:t>-</w:t>
      </w:r>
      <w:r w:rsidRPr="00A058F9">
        <w:rPr>
          <w:rFonts w:ascii="Book Antiqua" w:eastAsia="Book Antiqua" w:hAnsi="Book Antiqua" w:cs="Book Antiqua"/>
          <w:color w:val="000000"/>
        </w:rPr>
        <w:t>volume centers, while the diffusion of the technique among lower</w:t>
      </w:r>
      <w:r w:rsidR="00277066" w:rsidRPr="00A058F9">
        <w:rPr>
          <w:rFonts w:ascii="Book Antiqua" w:eastAsia="Book Antiqua" w:hAnsi="Book Antiqua" w:cs="Book Antiqua"/>
          <w:color w:val="000000"/>
        </w:rPr>
        <w:t>-</w:t>
      </w:r>
      <w:r w:rsidRPr="00A058F9">
        <w:rPr>
          <w:rFonts w:ascii="Book Antiqua" w:eastAsia="Book Antiqua" w:hAnsi="Book Antiqua" w:cs="Book Antiqua"/>
          <w:color w:val="000000"/>
        </w:rPr>
        <w:t>volume centers may be underrepresented in the medical literature. This echoes the need of a broad</w:t>
      </w:r>
      <w:r w:rsidR="00277066" w:rsidRPr="00A058F9">
        <w:rPr>
          <w:rFonts w:ascii="Book Antiqua" w:eastAsia="Book Antiqua" w:hAnsi="Book Antiqua" w:cs="Book Antiqua"/>
          <w:color w:val="000000"/>
        </w:rPr>
        <w:t>-</w:t>
      </w:r>
      <w:r w:rsidRPr="00A058F9">
        <w:rPr>
          <w:rFonts w:ascii="Book Antiqua" w:eastAsia="Book Antiqua" w:hAnsi="Book Antiqua" w:cs="Book Antiqua"/>
          <w:color w:val="000000"/>
        </w:rPr>
        <w:t>based prospectively collected registry database for the purpose of ongoing consolidation of evidence and monitoring of the development of LLR.</w:t>
      </w:r>
    </w:p>
    <w:p w14:paraId="0CBBDDA1" w14:textId="77777777" w:rsidR="00A77B3E" w:rsidRPr="00A058F9" w:rsidRDefault="00A77B3E" w:rsidP="00A058F9">
      <w:pPr>
        <w:spacing w:line="360" w:lineRule="auto"/>
        <w:jc w:val="both"/>
        <w:rPr>
          <w:rFonts w:ascii="Book Antiqua" w:hAnsi="Book Antiqua"/>
        </w:rPr>
      </w:pPr>
    </w:p>
    <w:p w14:paraId="1E3221B0" w14:textId="7777777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caps/>
          <w:color w:val="000000"/>
          <w:u w:val="single"/>
        </w:rPr>
        <w:t>CONCLUSION</w:t>
      </w:r>
    </w:p>
    <w:p w14:paraId="044324C3" w14:textId="36B57F8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color w:val="000000"/>
        </w:rPr>
        <w:t>The current review has updated the findings on long</w:t>
      </w:r>
      <w:r w:rsidR="00277066" w:rsidRPr="00A058F9">
        <w:rPr>
          <w:rFonts w:ascii="Book Antiqua" w:eastAsia="Book Antiqua" w:hAnsi="Book Antiqua" w:cs="Book Antiqua"/>
          <w:color w:val="000000"/>
        </w:rPr>
        <w:t>-</w:t>
      </w:r>
      <w:r w:rsidRPr="00A058F9">
        <w:rPr>
          <w:rFonts w:ascii="Book Antiqua" w:eastAsia="Book Antiqua" w:hAnsi="Book Antiqua" w:cs="Book Antiqua"/>
          <w:color w:val="000000"/>
        </w:rPr>
        <w:t>term oncological outcomes of LLR for HCC. Depicted is also a phenomenal development of LLR, in which there is a widespread adoption of an innovative invasive technique long before the availability of level 1 evidence. Complicated surgical procedures, heterogenous diseases presentation and a long learning curve are the main hurdles of conducting a widely generalizable randomized controlled trial.</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Given the heterogeneity of the data and the lack of randomized controlled trial, it may still be too bold to prioritize LLR in long</w:t>
      </w:r>
      <w:r w:rsidR="00277066" w:rsidRPr="00A058F9">
        <w:rPr>
          <w:rFonts w:ascii="Book Antiqua" w:eastAsia="Book Antiqua" w:hAnsi="Book Antiqua" w:cs="Book Antiqua"/>
          <w:color w:val="000000"/>
        </w:rPr>
        <w:t>-</w:t>
      </w:r>
      <w:r w:rsidRPr="00A058F9">
        <w:rPr>
          <w:rFonts w:ascii="Book Antiqua" w:eastAsia="Book Antiqua" w:hAnsi="Book Antiqua" w:cs="Book Antiqua"/>
          <w:color w:val="000000"/>
        </w:rPr>
        <w:t>term survival, its advantage being more evident in the perioperative period.</w:t>
      </w:r>
      <w:r w:rsidR="00277066" w:rsidRPr="00A058F9">
        <w:rPr>
          <w:rFonts w:ascii="Book Antiqua" w:eastAsia="Book Antiqua" w:hAnsi="Book Antiqua" w:cs="Book Antiqua"/>
          <w:color w:val="000000"/>
        </w:rPr>
        <w:t xml:space="preserve"> </w:t>
      </w:r>
      <w:r w:rsidRPr="00A058F9">
        <w:rPr>
          <w:rFonts w:ascii="Book Antiqua" w:eastAsia="Book Antiqua" w:hAnsi="Book Antiqua" w:cs="Book Antiqua"/>
          <w:color w:val="000000"/>
        </w:rPr>
        <w:t xml:space="preserve">A broad-based </w:t>
      </w:r>
      <w:r w:rsidRPr="00A058F9">
        <w:rPr>
          <w:rFonts w:ascii="Book Antiqua" w:eastAsia="Book Antiqua" w:hAnsi="Book Antiqua" w:cs="Book Antiqua"/>
          <w:color w:val="000000"/>
        </w:rPr>
        <w:lastRenderedPageBreak/>
        <w:t>prospective LLR registry keeping safety and oncological outcomes in check may be a better solution to the need of stronger evidence in the field.</w:t>
      </w:r>
    </w:p>
    <w:p w14:paraId="1EE5F112" w14:textId="77777777" w:rsidR="00A77B3E" w:rsidRPr="00A058F9" w:rsidRDefault="00A77B3E" w:rsidP="00A058F9">
      <w:pPr>
        <w:spacing w:line="360" w:lineRule="auto"/>
        <w:jc w:val="both"/>
        <w:rPr>
          <w:rFonts w:ascii="Book Antiqua" w:hAnsi="Book Antiqua"/>
        </w:rPr>
      </w:pPr>
    </w:p>
    <w:p w14:paraId="765DFF6A" w14:textId="7777777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color w:val="000000"/>
        </w:rPr>
        <w:t>REFERENCES</w:t>
      </w:r>
    </w:p>
    <w:p w14:paraId="5B3516F7"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1 </w:t>
      </w:r>
      <w:r w:rsidRPr="00A058F9">
        <w:rPr>
          <w:rFonts w:ascii="Book Antiqua" w:hAnsi="Book Antiqua"/>
          <w:b/>
          <w:bCs/>
        </w:rPr>
        <w:t>Buell JF</w:t>
      </w:r>
      <w:r w:rsidRPr="00A058F9">
        <w:rPr>
          <w:rFonts w:ascii="Book Antiqua" w:hAnsi="Book Antiqua"/>
        </w:rPr>
        <w:t xml:space="preserve">, </w:t>
      </w:r>
      <w:proofErr w:type="spellStart"/>
      <w:r w:rsidRPr="00A058F9">
        <w:rPr>
          <w:rFonts w:ascii="Book Antiqua" w:hAnsi="Book Antiqua"/>
        </w:rPr>
        <w:t>Cherqui</w:t>
      </w:r>
      <w:proofErr w:type="spellEnd"/>
      <w:r w:rsidRPr="00A058F9">
        <w:rPr>
          <w:rFonts w:ascii="Book Antiqua" w:hAnsi="Book Antiqua"/>
        </w:rPr>
        <w:t xml:space="preserve"> D, Geller DA, O'Rourke N, </w:t>
      </w:r>
      <w:proofErr w:type="spellStart"/>
      <w:r w:rsidRPr="00A058F9">
        <w:rPr>
          <w:rFonts w:ascii="Book Antiqua" w:hAnsi="Book Antiqua"/>
        </w:rPr>
        <w:t>Iannitti</w:t>
      </w:r>
      <w:proofErr w:type="spellEnd"/>
      <w:r w:rsidRPr="00A058F9">
        <w:rPr>
          <w:rFonts w:ascii="Book Antiqua" w:hAnsi="Book Antiqua"/>
        </w:rPr>
        <w:t xml:space="preserve"> D, </w:t>
      </w:r>
      <w:proofErr w:type="spellStart"/>
      <w:r w:rsidRPr="00A058F9">
        <w:rPr>
          <w:rFonts w:ascii="Book Antiqua" w:hAnsi="Book Antiqua"/>
        </w:rPr>
        <w:t>Dagher</w:t>
      </w:r>
      <w:proofErr w:type="spellEnd"/>
      <w:r w:rsidRPr="00A058F9">
        <w:rPr>
          <w:rFonts w:ascii="Book Antiqua" w:hAnsi="Book Antiqua"/>
        </w:rPr>
        <w:t xml:space="preserve"> I, </w:t>
      </w:r>
      <w:proofErr w:type="spellStart"/>
      <w:r w:rsidRPr="00A058F9">
        <w:rPr>
          <w:rFonts w:ascii="Book Antiqua" w:hAnsi="Book Antiqua"/>
        </w:rPr>
        <w:t>Koffron</w:t>
      </w:r>
      <w:proofErr w:type="spellEnd"/>
      <w:r w:rsidRPr="00A058F9">
        <w:rPr>
          <w:rFonts w:ascii="Book Antiqua" w:hAnsi="Book Antiqua"/>
        </w:rPr>
        <w:t xml:space="preserve"> AJ, Thomas M, </w:t>
      </w:r>
      <w:proofErr w:type="spellStart"/>
      <w:r w:rsidRPr="00A058F9">
        <w:rPr>
          <w:rFonts w:ascii="Book Antiqua" w:hAnsi="Book Antiqua"/>
        </w:rPr>
        <w:t>Gayet</w:t>
      </w:r>
      <w:proofErr w:type="spellEnd"/>
      <w:r w:rsidRPr="00A058F9">
        <w:rPr>
          <w:rFonts w:ascii="Book Antiqua" w:hAnsi="Book Antiqua"/>
        </w:rPr>
        <w:t xml:space="preserve"> B, Han HS, Wakabayashi G, Belli G, Kaneko H, Ker CG, </w:t>
      </w:r>
      <w:proofErr w:type="spellStart"/>
      <w:r w:rsidRPr="00A058F9">
        <w:rPr>
          <w:rFonts w:ascii="Book Antiqua" w:hAnsi="Book Antiqua"/>
        </w:rPr>
        <w:t>Scatton</w:t>
      </w:r>
      <w:proofErr w:type="spellEnd"/>
      <w:r w:rsidRPr="00A058F9">
        <w:rPr>
          <w:rFonts w:ascii="Book Antiqua" w:hAnsi="Book Antiqua"/>
        </w:rPr>
        <w:t xml:space="preserve"> O, Laurent A, Abdalla EK, Chaudhury P, </w:t>
      </w:r>
      <w:proofErr w:type="spellStart"/>
      <w:r w:rsidRPr="00A058F9">
        <w:rPr>
          <w:rFonts w:ascii="Book Antiqua" w:hAnsi="Book Antiqua"/>
        </w:rPr>
        <w:t>Dutson</w:t>
      </w:r>
      <w:proofErr w:type="spellEnd"/>
      <w:r w:rsidRPr="00A058F9">
        <w:rPr>
          <w:rFonts w:ascii="Book Antiqua" w:hAnsi="Book Antiqua"/>
        </w:rPr>
        <w:t xml:space="preserve"> E, </w:t>
      </w:r>
      <w:proofErr w:type="spellStart"/>
      <w:r w:rsidRPr="00A058F9">
        <w:rPr>
          <w:rFonts w:ascii="Book Antiqua" w:hAnsi="Book Antiqua"/>
        </w:rPr>
        <w:t>Gamblin</w:t>
      </w:r>
      <w:proofErr w:type="spellEnd"/>
      <w:r w:rsidRPr="00A058F9">
        <w:rPr>
          <w:rFonts w:ascii="Book Antiqua" w:hAnsi="Book Antiqua"/>
        </w:rPr>
        <w:t xml:space="preserve"> C, </w:t>
      </w:r>
      <w:proofErr w:type="spellStart"/>
      <w:r w:rsidRPr="00A058F9">
        <w:rPr>
          <w:rFonts w:ascii="Book Antiqua" w:hAnsi="Book Antiqua"/>
        </w:rPr>
        <w:t>D'Angelica</w:t>
      </w:r>
      <w:proofErr w:type="spellEnd"/>
      <w:r w:rsidRPr="00A058F9">
        <w:rPr>
          <w:rFonts w:ascii="Book Antiqua" w:hAnsi="Book Antiqua"/>
        </w:rPr>
        <w:t xml:space="preserve"> M, </w:t>
      </w:r>
      <w:proofErr w:type="spellStart"/>
      <w:r w:rsidRPr="00A058F9">
        <w:rPr>
          <w:rFonts w:ascii="Book Antiqua" w:hAnsi="Book Antiqua"/>
        </w:rPr>
        <w:t>Nagorney</w:t>
      </w:r>
      <w:proofErr w:type="spellEnd"/>
      <w:r w:rsidRPr="00A058F9">
        <w:rPr>
          <w:rFonts w:ascii="Book Antiqua" w:hAnsi="Book Antiqua"/>
        </w:rPr>
        <w:t xml:space="preserve"> D, Testa G, </w:t>
      </w:r>
      <w:proofErr w:type="spellStart"/>
      <w:r w:rsidRPr="00A058F9">
        <w:rPr>
          <w:rFonts w:ascii="Book Antiqua" w:hAnsi="Book Antiqua"/>
        </w:rPr>
        <w:t>Labow</w:t>
      </w:r>
      <w:proofErr w:type="spellEnd"/>
      <w:r w:rsidRPr="00A058F9">
        <w:rPr>
          <w:rFonts w:ascii="Book Antiqua" w:hAnsi="Book Antiqua"/>
        </w:rPr>
        <w:t xml:space="preserve"> D, Manas D, Poon RT, Nelson H, Martin R, Clary B, Pinson WC, </w:t>
      </w:r>
      <w:proofErr w:type="spellStart"/>
      <w:r w:rsidRPr="00A058F9">
        <w:rPr>
          <w:rFonts w:ascii="Book Antiqua" w:hAnsi="Book Antiqua"/>
        </w:rPr>
        <w:t>Martinie</w:t>
      </w:r>
      <w:proofErr w:type="spellEnd"/>
      <w:r w:rsidRPr="00A058F9">
        <w:rPr>
          <w:rFonts w:ascii="Book Antiqua" w:hAnsi="Book Antiqua"/>
        </w:rPr>
        <w:t xml:space="preserve"> J, </w:t>
      </w:r>
      <w:proofErr w:type="spellStart"/>
      <w:r w:rsidRPr="00A058F9">
        <w:rPr>
          <w:rFonts w:ascii="Book Antiqua" w:hAnsi="Book Antiqua"/>
        </w:rPr>
        <w:t>Vauthey</w:t>
      </w:r>
      <w:proofErr w:type="spellEnd"/>
      <w:r w:rsidRPr="00A058F9">
        <w:rPr>
          <w:rFonts w:ascii="Book Antiqua" w:hAnsi="Book Antiqua"/>
        </w:rPr>
        <w:t xml:space="preserve"> JN, Goldstein R, </w:t>
      </w:r>
      <w:proofErr w:type="spellStart"/>
      <w:r w:rsidRPr="00A058F9">
        <w:rPr>
          <w:rFonts w:ascii="Book Antiqua" w:hAnsi="Book Antiqua"/>
        </w:rPr>
        <w:t>Roayaie</w:t>
      </w:r>
      <w:proofErr w:type="spellEnd"/>
      <w:r w:rsidRPr="00A058F9">
        <w:rPr>
          <w:rFonts w:ascii="Book Antiqua" w:hAnsi="Book Antiqua"/>
        </w:rPr>
        <w:t xml:space="preserve"> S, </w:t>
      </w:r>
      <w:proofErr w:type="spellStart"/>
      <w:r w:rsidRPr="00A058F9">
        <w:rPr>
          <w:rFonts w:ascii="Book Antiqua" w:hAnsi="Book Antiqua"/>
        </w:rPr>
        <w:t>Barlet</w:t>
      </w:r>
      <w:proofErr w:type="spellEnd"/>
      <w:r w:rsidRPr="00A058F9">
        <w:rPr>
          <w:rFonts w:ascii="Book Antiqua" w:hAnsi="Book Antiqua"/>
        </w:rPr>
        <w:t xml:space="preserve"> D, </w:t>
      </w:r>
      <w:proofErr w:type="spellStart"/>
      <w:r w:rsidRPr="00A058F9">
        <w:rPr>
          <w:rFonts w:ascii="Book Antiqua" w:hAnsi="Book Antiqua"/>
        </w:rPr>
        <w:t>Espat</w:t>
      </w:r>
      <w:proofErr w:type="spellEnd"/>
      <w:r w:rsidRPr="00A058F9">
        <w:rPr>
          <w:rFonts w:ascii="Book Antiqua" w:hAnsi="Book Antiqua"/>
        </w:rPr>
        <w:t xml:space="preserve"> J, </w:t>
      </w:r>
      <w:proofErr w:type="spellStart"/>
      <w:r w:rsidRPr="00A058F9">
        <w:rPr>
          <w:rFonts w:ascii="Book Antiqua" w:hAnsi="Book Antiqua"/>
        </w:rPr>
        <w:t>Abecassis</w:t>
      </w:r>
      <w:proofErr w:type="spellEnd"/>
      <w:r w:rsidRPr="00A058F9">
        <w:rPr>
          <w:rFonts w:ascii="Book Antiqua" w:hAnsi="Book Antiqua"/>
        </w:rPr>
        <w:t xml:space="preserve"> M, Rees M, Fong Y, McMasters KM, </w:t>
      </w:r>
      <w:proofErr w:type="spellStart"/>
      <w:r w:rsidRPr="00A058F9">
        <w:rPr>
          <w:rFonts w:ascii="Book Antiqua" w:hAnsi="Book Antiqua"/>
        </w:rPr>
        <w:t>Broelsch</w:t>
      </w:r>
      <w:proofErr w:type="spellEnd"/>
      <w:r w:rsidRPr="00A058F9">
        <w:rPr>
          <w:rFonts w:ascii="Book Antiqua" w:hAnsi="Book Antiqua"/>
        </w:rPr>
        <w:t xml:space="preserve"> C, Busuttil R, </w:t>
      </w:r>
      <w:proofErr w:type="spellStart"/>
      <w:r w:rsidRPr="00A058F9">
        <w:rPr>
          <w:rFonts w:ascii="Book Antiqua" w:hAnsi="Book Antiqua"/>
        </w:rPr>
        <w:t>Belghiti</w:t>
      </w:r>
      <w:proofErr w:type="spellEnd"/>
      <w:r w:rsidRPr="00A058F9">
        <w:rPr>
          <w:rFonts w:ascii="Book Antiqua" w:hAnsi="Book Antiqua"/>
        </w:rPr>
        <w:t xml:space="preserve"> J, Strasberg S, Chari RS; World Consensus Conference on Laparoscopic Surgery. The international position on laparoscopic liver surgery: The Louisville Statement, 2008. </w:t>
      </w:r>
      <w:r w:rsidRPr="00A058F9">
        <w:rPr>
          <w:rFonts w:ascii="Book Antiqua" w:hAnsi="Book Antiqua"/>
          <w:i/>
          <w:iCs/>
        </w:rPr>
        <w:t>Ann Surg</w:t>
      </w:r>
      <w:r w:rsidRPr="00A058F9">
        <w:rPr>
          <w:rFonts w:ascii="Book Antiqua" w:hAnsi="Book Antiqua"/>
        </w:rPr>
        <w:t xml:space="preserve"> 2009; </w:t>
      </w:r>
      <w:r w:rsidRPr="00A058F9">
        <w:rPr>
          <w:rFonts w:ascii="Book Antiqua" w:hAnsi="Book Antiqua"/>
          <w:b/>
          <w:bCs/>
        </w:rPr>
        <w:t>250</w:t>
      </w:r>
      <w:r w:rsidRPr="00A058F9">
        <w:rPr>
          <w:rFonts w:ascii="Book Antiqua" w:hAnsi="Book Antiqua"/>
        </w:rPr>
        <w:t>: 825-830 [PMID: 19916210 DOI: 10.1097/sla.0b013e3181b3b2d8]</w:t>
      </w:r>
    </w:p>
    <w:p w14:paraId="1EBEDC52"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2 </w:t>
      </w:r>
      <w:r w:rsidRPr="00A058F9">
        <w:rPr>
          <w:rFonts w:ascii="Book Antiqua" w:hAnsi="Book Antiqua"/>
          <w:b/>
          <w:bCs/>
        </w:rPr>
        <w:t>Wakabayashi G</w:t>
      </w:r>
      <w:r w:rsidRPr="00A058F9">
        <w:rPr>
          <w:rFonts w:ascii="Book Antiqua" w:hAnsi="Book Antiqua"/>
        </w:rPr>
        <w:t xml:space="preserve">, </w:t>
      </w:r>
      <w:proofErr w:type="spellStart"/>
      <w:r w:rsidRPr="00A058F9">
        <w:rPr>
          <w:rFonts w:ascii="Book Antiqua" w:hAnsi="Book Antiqua"/>
        </w:rPr>
        <w:t>Cherqui</w:t>
      </w:r>
      <w:proofErr w:type="spellEnd"/>
      <w:r w:rsidRPr="00A058F9">
        <w:rPr>
          <w:rFonts w:ascii="Book Antiqua" w:hAnsi="Book Antiqua"/>
        </w:rPr>
        <w:t xml:space="preserve"> D, Geller DA, Buell JF, Kaneko H, Han HS, </w:t>
      </w:r>
      <w:proofErr w:type="spellStart"/>
      <w:r w:rsidRPr="00A058F9">
        <w:rPr>
          <w:rFonts w:ascii="Book Antiqua" w:hAnsi="Book Antiqua"/>
        </w:rPr>
        <w:t>Asbun</w:t>
      </w:r>
      <w:proofErr w:type="spellEnd"/>
      <w:r w:rsidRPr="00A058F9">
        <w:rPr>
          <w:rFonts w:ascii="Book Antiqua" w:hAnsi="Book Antiqua"/>
        </w:rPr>
        <w:t xml:space="preserve"> H, </w:t>
      </w:r>
      <w:proofErr w:type="spellStart"/>
      <w:r w:rsidRPr="00A058F9">
        <w:rPr>
          <w:rFonts w:ascii="Book Antiqua" w:hAnsi="Book Antiqua"/>
        </w:rPr>
        <w:t>O</w:t>
      </w:r>
      <w:r w:rsidRPr="00A058F9">
        <w:t>ʼ</w:t>
      </w:r>
      <w:r w:rsidRPr="00A058F9">
        <w:rPr>
          <w:rFonts w:ascii="Book Antiqua" w:hAnsi="Book Antiqua"/>
        </w:rPr>
        <w:t>Rourke</w:t>
      </w:r>
      <w:proofErr w:type="spellEnd"/>
      <w:r w:rsidRPr="00A058F9">
        <w:rPr>
          <w:rFonts w:ascii="Book Antiqua" w:hAnsi="Book Antiqua"/>
        </w:rPr>
        <w:t xml:space="preserve"> N, Tanabe M, </w:t>
      </w:r>
      <w:proofErr w:type="spellStart"/>
      <w:r w:rsidRPr="00A058F9">
        <w:rPr>
          <w:rFonts w:ascii="Book Antiqua" w:hAnsi="Book Antiqua"/>
        </w:rPr>
        <w:t>Koffron</w:t>
      </w:r>
      <w:proofErr w:type="spellEnd"/>
      <w:r w:rsidRPr="00A058F9">
        <w:rPr>
          <w:rFonts w:ascii="Book Antiqua" w:hAnsi="Book Antiqua"/>
        </w:rPr>
        <w:t xml:space="preserve"> AJ, Tsung A, </w:t>
      </w:r>
      <w:proofErr w:type="spellStart"/>
      <w:r w:rsidRPr="00A058F9">
        <w:rPr>
          <w:rFonts w:ascii="Book Antiqua" w:hAnsi="Book Antiqua"/>
        </w:rPr>
        <w:t>Soubrane</w:t>
      </w:r>
      <w:proofErr w:type="spellEnd"/>
      <w:r w:rsidRPr="00A058F9">
        <w:rPr>
          <w:rFonts w:ascii="Book Antiqua" w:hAnsi="Book Antiqua"/>
        </w:rPr>
        <w:t xml:space="preserve"> O, Machado MA, </w:t>
      </w:r>
      <w:proofErr w:type="spellStart"/>
      <w:r w:rsidRPr="00A058F9">
        <w:rPr>
          <w:rFonts w:ascii="Book Antiqua" w:hAnsi="Book Antiqua"/>
        </w:rPr>
        <w:t>Gayet</w:t>
      </w:r>
      <w:proofErr w:type="spellEnd"/>
      <w:r w:rsidRPr="00A058F9">
        <w:rPr>
          <w:rFonts w:ascii="Book Antiqua" w:hAnsi="Book Antiqua"/>
        </w:rPr>
        <w:t xml:space="preserve"> B, </w:t>
      </w:r>
      <w:proofErr w:type="spellStart"/>
      <w:r w:rsidRPr="00A058F9">
        <w:rPr>
          <w:rFonts w:ascii="Book Antiqua" w:hAnsi="Book Antiqua"/>
        </w:rPr>
        <w:t>Troisi</w:t>
      </w:r>
      <w:proofErr w:type="spellEnd"/>
      <w:r w:rsidRPr="00A058F9">
        <w:rPr>
          <w:rFonts w:ascii="Book Antiqua" w:hAnsi="Book Antiqua"/>
        </w:rPr>
        <w:t xml:space="preserve"> RI, </w:t>
      </w:r>
      <w:proofErr w:type="spellStart"/>
      <w:r w:rsidRPr="00A058F9">
        <w:rPr>
          <w:rFonts w:ascii="Book Antiqua" w:hAnsi="Book Antiqua"/>
        </w:rPr>
        <w:t>Pessaux</w:t>
      </w:r>
      <w:proofErr w:type="spellEnd"/>
      <w:r w:rsidRPr="00A058F9">
        <w:rPr>
          <w:rFonts w:ascii="Book Antiqua" w:hAnsi="Book Antiqua"/>
        </w:rPr>
        <w:t xml:space="preserve"> P, Van Dam RM, </w:t>
      </w:r>
      <w:proofErr w:type="spellStart"/>
      <w:r w:rsidRPr="00A058F9">
        <w:rPr>
          <w:rFonts w:ascii="Book Antiqua" w:hAnsi="Book Antiqua"/>
        </w:rPr>
        <w:t>Scatton</w:t>
      </w:r>
      <w:proofErr w:type="spellEnd"/>
      <w:r w:rsidRPr="00A058F9">
        <w:rPr>
          <w:rFonts w:ascii="Book Antiqua" w:hAnsi="Book Antiqua"/>
        </w:rPr>
        <w:t xml:space="preserve"> O, Abu </w:t>
      </w:r>
      <w:proofErr w:type="spellStart"/>
      <w:r w:rsidRPr="00A058F9">
        <w:rPr>
          <w:rFonts w:ascii="Book Antiqua" w:hAnsi="Book Antiqua"/>
        </w:rPr>
        <w:t>Hilal</w:t>
      </w:r>
      <w:proofErr w:type="spellEnd"/>
      <w:r w:rsidRPr="00A058F9">
        <w:rPr>
          <w:rFonts w:ascii="Book Antiqua" w:hAnsi="Book Antiqua"/>
        </w:rPr>
        <w:t xml:space="preserve"> M, Belli G, Kwon CH, Edwin B, Choi GH, </w:t>
      </w:r>
      <w:proofErr w:type="spellStart"/>
      <w:r w:rsidRPr="00A058F9">
        <w:rPr>
          <w:rFonts w:ascii="Book Antiqua" w:hAnsi="Book Antiqua"/>
        </w:rPr>
        <w:t>Aldrighetti</w:t>
      </w:r>
      <w:proofErr w:type="spellEnd"/>
      <w:r w:rsidRPr="00A058F9">
        <w:rPr>
          <w:rFonts w:ascii="Book Antiqua" w:hAnsi="Book Antiqua"/>
        </w:rPr>
        <w:t xml:space="preserve"> LA, Cai X, Cleary S, Chen KH, Sch</w:t>
      </w:r>
      <w:r w:rsidRPr="00A058F9">
        <w:rPr>
          <w:rFonts w:ascii="Book Antiqua" w:hAnsi="Book Antiqua" w:cs="Book Antiqua"/>
        </w:rPr>
        <w:t>ö</w:t>
      </w:r>
      <w:r w:rsidRPr="00A058F9">
        <w:rPr>
          <w:rFonts w:ascii="Book Antiqua" w:hAnsi="Book Antiqua"/>
        </w:rPr>
        <w:t xml:space="preserve">n MR, Sugioka A, Tang CN, Herman P, </w:t>
      </w:r>
      <w:proofErr w:type="spellStart"/>
      <w:r w:rsidRPr="00A058F9">
        <w:rPr>
          <w:rFonts w:ascii="Book Antiqua" w:hAnsi="Book Antiqua"/>
        </w:rPr>
        <w:t>Pekolj</w:t>
      </w:r>
      <w:proofErr w:type="spellEnd"/>
      <w:r w:rsidRPr="00A058F9">
        <w:rPr>
          <w:rFonts w:ascii="Book Antiqua" w:hAnsi="Book Antiqua"/>
        </w:rPr>
        <w:t xml:space="preserve"> J, Chen XP, </w:t>
      </w:r>
      <w:proofErr w:type="spellStart"/>
      <w:r w:rsidRPr="00A058F9">
        <w:rPr>
          <w:rFonts w:ascii="Book Antiqua" w:hAnsi="Book Antiqua"/>
        </w:rPr>
        <w:t>Dagher</w:t>
      </w:r>
      <w:proofErr w:type="spellEnd"/>
      <w:r w:rsidRPr="00A058F9">
        <w:rPr>
          <w:rFonts w:ascii="Book Antiqua" w:hAnsi="Book Antiqua"/>
        </w:rPr>
        <w:t xml:space="preserve"> I, </w:t>
      </w:r>
      <w:proofErr w:type="spellStart"/>
      <w:r w:rsidRPr="00A058F9">
        <w:rPr>
          <w:rFonts w:ascii="Book Antiqua" w:hAnsi="Book Antiqua"/>
        </w:rPr>
        <w:t>Jarnagin</w:t>
      </w:r>
      <w:proofErr w:type="spellEnd"/>
      <w:r w:rsidRPr="00A058F9">
        <w:rPr>
          <w:rFonts w:ascii="Book Antiqua" w:hAnsi="Book Antiqua"/>
        </w:rPr>
        <w:t xml:space="preserve"> W, Yamamoto M, Strong R, Jagannath P, Lo CM, </w:t>
      </w:r>
      <w:proofErr w:type="spellStart"/>
      <w:r w:rsidRPr="00A058F9">
        <w:rPr>
          <w:rFonts w:ascii="Book Antiqua" w:hAnsi="Book Antiqua"/>
        </w:rPr>
        <w:t>Clavien</w:t>
      </w:r>
      <w:proofErr w:type="spellEnd"/>
      <w:r w:rsidRPr="00A058F9">
        <w:rPr>
          <w:rFonts w:ascii="Book Antiqua" w:hAnsi="Book Antiqua"/>
        </w:rPr>
        <w:t xml:space="preserve"> PA, </w:t>
      </w:r>
      <w:proofErr w:type="spellStart"/>
      <w:r w:rsidRPr="00A058F9">
        <w:rPr>
          <w:rFonts w:ascii="Book Antiqua" w:hAnsi="Book Antiqua"/>
        </w:rPr>
        <w:t>Kokudo</w:t>
      </w:r>
      <w:proofErr w:type="spellEnd"/>
      <w:r w:rsidRPr="00A058F9">
        <w:rPr>
          <w:rFonts w:ascii="Book Antiqua" w:hAnsi="Book Antiqua"/>
        </w:rPr>
        <w:t xml:space="preserve"> N, </w:t>
      </w:r>
      <w:proofErr w:type="spellStart"/>
      <w:r w:rsidRPr="00A058F9">
        <w:rPr>
          <w:rFonts w:ascii="Book Antiqua" w:hAnsi="Book Antiqua"/>
        </w:rPr>
        <w:t>Barkun</w:t>
      </w:r>
      <w:proofErr w:type="spellEnd"/>
      <w:r w:rsidRPr="00A058F9">
        <w:rPr>
          <w:rFonts w:ascii="Book Antiqua" w:hAnsi="Book Antiqua"/>
        </w:rPr>
        <w:t xml:space="preserve"> J, Strasberg SM. Recommendations for laparoscopic liver resection: a report from the second international consensus conference held in Morioka. </w:t>
      </w:r>
      <w:r w:rsidRPr="00A058F9">
        <w:rPr>
          <w:rFonts w:ascii="Book Antiqua" w:hAnsi="Book Antiqua"/>
          <w:i/>
          <w:iCs/>
        </w:rPr>
        <w:t>Ann Surg</w:t>
      </w:r>
      <w:r w:rsidRPr="00A058F9">
        <w:rPr>
          <w:rFonts w:ascii="Book Antiqua" w:hAnsi="Book Antiqua"/>
        </w:rPr>
        <w:t xml:space="preserve"> 2015; </w:t>
      </w:r>
      <w:r w:rsidRPr="00A058F9">
        <w:rPr>
          <w:rFonts w:ascii="Book Antiqua" w:hAnsi="Book Antiqua"/>
          <w:b/>
          <w:bCs/>
        </w:rPr>
        <w:t>261</w:t>
      </w:r>
      <w:r w:rsidRPr="00A058F9">
        <w:rPr>
          <w:rFonts w:ascii="Book Antiqua" w:hAnsi="Book Antiqua"/>
        </w:rPr>
        <w:t>: 619-629 [PMID: 25742461 DOI: 10.1097/SLA.0000000000001184]</w:t>
      </w:r>
    </w:p>
    <w:p w14:paraId="1B17006C"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3 </w:t>
      </w:r>
      <w:r w:rsidRPr="00A058F9">
        <w:rPr>
          <w:rFonts w:ascii="Book Antiqua" w:hAnsi="Book Antiqua"/>
          <w:b/>
          <w:bCs/>
        </w:rPr>
        <w:t xml:space="preserve">Abu </w:t>
      </w:r>
      <w:proofErr w:type="spellStart"/>
      <w:r w:rsidRPr="00A058F9">
        <w:rPr>
          <w:rFonts w:ascii="Book Antiqua" w:hAnsi="Book Antiqua"/>
          <w:b/>
          <w:bCs/>
        </w:rPr>
        <w:t>Hilal</w:t>
      </w:r>
      <w:proofErr w:type="spellEnd"/>
      <w:r w:rsidRPr="00A058F9">
        <w:rPr>
          <w:rFonts w:ascii="Book Antiqua" w:hAnsi="Book Antiqua"/>
          <w:b/>
          <w:bCs/>
        </w:rPr>
        <w:t xml:space="preserve"> M</w:t>
      </w:r>
      <w:r w:rsidRPr="00A058F9">
        <w:rPr>
          <w:rFonts w:ascii="Book Antiqua" w:hAnsi="Book Antiqua"/>
        </w:rPr>
        <w:t xml:space="preserve">, </w:t>
      </w:r>
      <w:proofErr w:type="spellStart"/>
      <w:r w:rsidRPr="00A058F9">
        <w:rPr>
          <w:rFonts w:ascii="Book Antiqua" w:hAnsi="Book Antiqua"/>
        </w:rPr>
        <w:t>Aldrighetti</w:t>
      </w:r>
      <w:proofErr w:type="spellEnd"/>
      <w:r w:rsidRPr="00A058F9">
        <w:rPr>
          <w:rFonts w:ascii="Book Antiqua" w:hAnsi="Book Antiqua"/>
        </w:rPr>
        <w:t xml:space="preserve"> L, </w:t>
      </w:r>
      <w:proofErr w:type="spellStart"/>
      <w:r w:rsidRPr="00A058F9">
        <w:rPr>
          <w:rFonts w:ascii="Book Antiqua" w:hAnsi="Book Antiqua"/>
        </w:rPr>
        <w:t>Dagher</w:t>
      </w:r>
      <w:proofErr w:type="spellEnd"/>
      <w:r w:rsidRPr="00A058F9">
        <w:rPr>
          <w:rFonts w:ascii="Book Antiqua" w:hAnsi="Book Antiqua"/>
        </w:rPr>
        <w:t xml:space="preserve"> I, Edwin B, </w:t>
      </w:r>
      <w:proofErr w:type="spellStart"/>
      <w:r w:rsidRPr="00A058F9">
        <w:rPr>
          <w:rFonts w:ascii="Book Antiqua" w:hAnsi="Book Antiqua"/>
        </w:rPr>
        <w:t>Troisi</w:t>
      </w:r>
      <w:proofErr w:type="spellEnd"/>
      <w:r w:rsidRPr="00A058F9">
        <w:rPr>
          <w:rFonts w:ascii="Book Antiqua" w:hAnsi="Book Antiqua"/>
        </w:rPr>
        <w:t xml:space="preserve"> RI, </w:t>
      </w:r>
      <w:proofErr w:type="spellStart"/>
      <w:r w:rsidRPr="00A058F9">
        <w:rPr>
          <w:rFonts w:ascii="Book Antiqua" w:hAnsi="Book Antiqua"/>
        </w:rPr>
        <w:t>Alikhanov</w:t>
      </w:r>
      <w:proofErr w:type="spellEnd"/>
      <w:r w:rsidRPr="00A058F9">
        <w:rPr>
          <w:rFonts w:ascii="Book Antiqua" w:hAnsi="Book Antiqua"/>
        </w:rPr>
        <w:t xml:space="preserve"> R, </w:t>
      </w:r>
      <w:proofErr w:type="spellStart"/>
      <w:r w:rsidRPr="00A058F9">
        <w:rPr>
          <w:rFonts w:ascii="Book Antiqua" w:hAnsi="Book Antiqua"/>
        </w:rPr>
        <w:t>Aroori</w:t>
      </w:r>
      <w:proofErr w:type="spellEnd"/>
      <w:r w:rsidRPr="00A058F9">
        <w:rPr>
          <w:rFonts w:ascii="Book Antiqua" w:hAnsi="Book Antiqua"/>
        </w:rPr>
        <w:t xml:space="preserve"> S, Belli G, </w:t>
      </w:r>
      <w:proofErr w:type="spellStart"/>
      <w:r w:rsidRPr="00A058F9">
        <w:rPr>
          <w:rFonts w:ascii="Book Antiqua" w:hAnsi="Book Antiqua"/>
        </w:rPr>
        <w:t>Besselink</w:t>
      </w:r>
      <w:proofErr w:type="spellEnd"/>
      <w:r w:rsidRPr="00A058F9">
        <w:rPr>
          <w:rFonts w:ascii="Book Antiqua" w:hAnsi="Book Antiqua"/>
        </w:rPr>
        <w:t xml:space="preserve"> M, Briceno J, </w:t>
      </w:r>
      <w:proofErr w:type="spellStart"/>
      <w:r w:rsidRPr="00A058F9">
        <w:rPr>
          <w:rFonts w:ascii="Book Antiqua" w:hAnsi="Book Antiqua"/>
        </w:rPr>
        <w:t>Gayet</w:t>
      </w:r>
      <w:proofErr w:type="spellEnd"/>
      <w:r w:rsidRPr="00A058F9">
        <w:rPr>
          <w:rFonts w:ascii="Book Antiqua" w:hAnsi="Book Antiqua"/>
        </w:rPr>
        <w:t xml:space="preserve"> B, </w:t>
      </w:r>
      <w:proofErr w:type="spellStart"/>
      <w:r w:rsidRPr="00A058F9">
        <w:rPr>
          <w:rFonts w:ascii="Book Antiqua" w:hAnsi="Book Antiqua"/>
        </w:rPr>
        <w:t>D'Hondt</w:t>
      </w:r>
      <w:proofErr w:type="spellEnd"/>
      <w:r w:rsidRPr="00A058F9">
        <w:rPr>
          <w:rFonts w:ascii="Book Antiqua" w:hAnsi="Book Antiqua"/>
        </w:rPr>
        <w:t xml:space="preserve"> M, </w:t>
      </w:r>
      <w:proofErr w:type="spellStart"/>
      <w:r w:rsidRPr="00A058F9">
        <w:rPr>
          <w:rFonts w:ascii="Book Antiqua" w:hAnsi="Book Antiqua"/>
        </w:rPr>
        <w:t>Lesurtel</w:t>
      </w:r>
      <w:proofErr w:type="spellEnd"/>
      <w:r w:rsidRPr="00A058F9">
        <w:rPr>
          <w:rFonts w:ascii="Book Antiqua" w:hAnsi="Book Antiqua"/>
        </w:rPr>
        <w:t xml:space="preserve"> M, Menon K, Lodge P, </w:t>
      </w:r>
      <w:proofErr w:type="spellStart"/>
      <w:r w:rsidRPr="00A058F9">
        <w:rPr>
          <w:rFonts w:ascii="Book Antiqua" w:hAnsi="Book Antiqua"/>
        </w:rPr>
        <w:t>Rotellar</w:t>
      </w:r>
      <w:proofErr w:type="spellEnd"/>
      <w:r w:rsidRPr="00A058F9">
        <w:rPr>
          <w:rFonts w:ascii="Book Antiqua" w:hAnsi="Book Antiqua"/>
        </w:rPr>
        <w:t xml:space="preserve"> F, Santoyo J, </w:t>
      </w:r>
      <w:proofErr w:type="spellStart"/>
      <w:r w:rsidRPr="00A058F9">
        <w:rPr>
          <w:rFonts w:ascii="Book Antiqua" w:hAnsi="Book Antiqua"/>
        </w:rPr>
        <w:t>Scatton</w:t>
      </w:r>
      <w:proofErr w:type="spellEnd"/>
      <w:r w:rsidRPr="00A058F9">
        <w:rPr>
          <w:rFonts w:ascii="Book Antiqua" w:hAnsi="Book Antiqua"/>
        </w:rPr>
        <w:t xml:space="preserve"> O, </w:t>
      </w:r>
      <w:proofErr w:type="spellStart"/>
      <w:r w:rsidRPr="00A058F9">
        <w:rPr>
          <w:rFonts w:ascii="Book Antiqua" w:hAnsi="Book Antiqua"/>
        </w:rPr>
        <w:t>Soubrane</w:t>
      </w:r>
      <w:proofErr w:type="spellEnd"/>
      <w:r w:rsidRPr="00A058F9">
        <w:rPr>
          <w:rFonts w:ascii="Book Antiqua" w:hAnsi="Book Antiqua"/>
        </w:rPr>
        <w:t xml:space="preserve"> O, Sutcliffe R, Van Dam R, White S, Halls MC, Cipriani F, Van der Poel M, </w:t>
      </w:r>
      <w:proofErr w:type="spellStart"/>
      <w:r w:rsidRPr="00A058F9">
        <w:rPr>
          <w:rFonts w:ascii="Book Antiqua" w:hAnsi="Book Antiqua"/>
        </w:rPr>
        <w:t>Ciria</w:t>
      </w:r>
      <w:proofErr w:type="spellEnd"/>
      <w:r w:rsidRPr="00A058F9">
        <w:rPr>
          <w:rFonts w:ascii="Book Antiqua" w:hAnsi="Book Antiqua"/>
        </w:rPr>
        <w:t xml:space="preserve"> R, </w:t>
      </w:r>
      <w:proofErr w:type="spellStart"/>
      <w:r w:rsidRPr="00A058F9">
        <w:rPr>
          <w:rFonts w:ascii="Book Antiqua" w:hAnsi="Book Antiqua"/>
        </w:rPr>
        <w:t>Barkhatov</w:t>
      </w:r>
      <w:proofErr w:type="spellEnd"/>
      <w:r w:rsidRPr="00A058F9">
        <w:rPr>
          <w:rFonts w:ascii="Book Antiqua" w:hAnsi="Book Antiqua"/>
        </w:rPr>
        <w:t xml:space="preserve"> L, Gomez-</w:t>
      </w:r>
      <w:proofErr w:type="spellStart"/>
      <w:r w:rsidRPr="00A058F9">
        <w:rPr>
          <w:rFonts w:ascii="Book Antiqua" w:hAnsi="Book Antiqua"/>
        </w:rPr>
        <w:t>Luque</w:t>
      </w:r>
      <w:proofErr w:type="spellEnd"/>
      <w:r w:rsidRPr="00A058F9">
        <w:rPr>
          <w:rFonts w:ascii="Book Antiqua" w:hAnsi="Book Antiqua"/>
        </w:rPr>
        <w:t xml:space="preserve"> Y, </w:t>
      </w:r>
      <w:proofErr w:type="spellStart"/>
      <w:r w:rsidRPr="00A058F9">
        <w:rPr>
          <w:rFonts w:ascii="Book Antiqua" w:hAnsi="Book Antiqua"/>
        </w:rPr>
        <w:t>Ocana</w:t>
      </w:r>
      <w:proofErr w:type="spellEnd"/>
      <w:r w:rsidRPr="00A058F9">
        <w:rPr>
          <w:rFonts w:ascii="Book Antiqua" w:hAnsi="Book Antiqua"/>
        </w:rPr>
        <w:t xml:space="preserve">-Garcia S, Cook A, Buell J, </w:t>
      </w:r>
      <w:proofErr w:type="spellStart"/>
      <w:r w:rsidRPr="00A058F9">
        <w:rPr>
          <w:rFonts w:ascii="Book Antiqua" w:hAnsi="Book Antiqua"/>
        </w:rPr>
        <w:t>Clavien</w:t>
      </w:r>
      <w:proofErr w:type="spellEnd"/>
      <w:r w:rsidRPr="00A058F9">
        <w:rPr>
          <w:rFonts w:ascii="Book Antiqua" w:hAnsi="Book Antiqua"/>
        </w:rPr>
        <w:t xml:space="preserve"> PA, </w:t>
      </w:r>
      <w:proofErr w:type="spellStart"/>
      <w:r w:rsidRPr="00A058F9">
        <w:rPr>
          <w:rFonts w:ascii="Book Antiqua" w:hAnsi="Book Antiqua"/>
        </w:rPr>
        <w:t>Dervenis</w:t>
      </w:r>
      <w:proofErr w:type="spellEnd"/>
      <w:r w:rsidRPr="00A058F9">
        <w:rPr>
          <w:rFonts w:ascii="Book Antiqua" w:hAnsi="Book Antiqua"/>
        </w:rPr>
        <w:t xml:space="preserve"> C, </w:t>
      </w:r>
      <w:proofErr w:type="spellStart"/>
      <w:r w:rsidRPr="00A058F9">
        <w:rPr>
          <w:rFonts w:ascii="Book Antiqua" w:hAnsi="Book Antiqua"/>
        </w:rPr>
        <w:t>Fusai</w:t>
      </w:r>
      <w:proofErr w:type="spellEnd"/>
      <w:r w:rsidRPr="00A058F9">
        <w:rPr>
          <w:rFonts w:ascii="Book Antiqua" w:hAnsi="Book Antiqua"/>
        </w:rPr>
        <w:t xml:space="preserve"> G, Geller D, Lang H, Primrose J, Taylor M, Van </w:t>
      </w:r>
      <w:proofErr w:type="spellStart"/>
      <w:r w:rsidRPr="00A058F9">
        <w:rPr>
          <w:rFonts w:ascii="Book Antiqua" w:hAnsi="Book Antiqua"/>
        </w:rPr>
        <w:t>Gulik</w:t>
      </w:r>
      <w:proofErr w:type="spellEnd"/>
      <w:r w:rsidRPr="00A058F9">
        <w:rPr>
          <w:rFonts w:ascii="Book Antiqua" w:hAnsi="Book Antiqua"/>
        </w:rPr>
        <w:t xml:space="preserve"> T, Wakabayashi G, </w:t>
      </w:r>
      <w:proofErr w:type="spellStart"/>
      <w:r w:rsidRPr="00A058F9">
        <w:rPr>
          <w:rFonts w:ascii="Book Antiqua" w:hAnsi="Book Antiqua"/>
        </w:rPr>
        <w:t>Asbun</w:t>
      </w:r>
      <w:proofErr w:type="spellEnd"/>
      <w:r w:rsidRPr="00A058F9">
        <w:rPr>
          <w:rFonts w:ascii="Book Antiqua" w:hAnsi="Book Antiqua"/>
        </w:rPr>
        <w:t xml:space="preserve"> H, </w:t>
      </w:r>
      <w:proofErr w:type="spellStart"/>
      <w:r w:rsidRPr="00A058F9">
        <w:rPr>
          <w:rFonts w:ascii="Book Antiqua" w:hAnsi="Book Antiqua"/>
        </w:rPr>
        <w:t>Cherqui</w:t>
      </w:r>
      <w:proofErr w:type="spellEnd"/>
      <w:r w:rsidRPr="00A058F9">
        <w:rPr>
          <w:rFonts w:ascii="Book Antiqua" w:hAnsi="Book Antiqua"/>
        </w:rPr>
        <w:t xml:space="preserve"> D. The Southampton Consensus </w:t>
      </w:r>
      <w:r w:rsidRPr="00A058F9">
        <w:rPr>
          <w:rFonts w:ascii="Book Antiqua" w:hAnsi="Book Antiqua"/>
        </w:rPr>
        <w:lastRenderedPageBreak/>
        <w:t xml:space="preserve">Guidelines for Laparoscopic Liver Surgery: From Indication to Implementation. </w:t>
      </w:r>
      <w:r w:rsidRPr="00A058F9">
        <w:rPr>
          <w:rFonts w:ascii="Book Antiqua" w:hAnsi="Book Antiqua"/>
          <w:i/>
          <w:iCs/>
        </w:rPr>
        <w:t>Ann Surg</w:t>
      </w:r>
      <w:r w:rsidRPr="00A058F9">
        <w:rPr>
          <w:rFonts w:ascii="Book Antiqua" w:hAnsi="Book Antiqua"/>
        </w:rPr>
        <w:t xml:space="preserve"> 2018; </w:t>
      </w:r>
      <w:r w:rsidRPr="00A058F9">
        <w:rPr>
          <w:rFonts w:ascii="Book Antiqua" w:hAnsi="Book Antiqua"/>
          <w:b/>
          <w:bCs/>
        </w:rPr>
        <w:t>268</w:t>
      </w:r>
      <w:r w:rsidRPr="00A058F9">
        <w:rPr>
          <w:rFonts w:ascii="Book Antiqua" w:hAnsi="Book Antiqua"/>
        </w:rPr>
        <w:t>: 11-18 [PMID: 29064908 DOI: 10.1097/SLA.0000000000002524]</w:t>
      </w:r>
    </w:p>
    <w:p w14:paraId="5C77DF69"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4 </w:t>
      </w:r>
      <w:r w:rsidRPr="00A058F9">
        <w:rPr>
          <w:rFonts w:ascii="Book Antiqua" w:hAnsi="Book Antiqua"/>
          <w:b/>
          <w:bCs/>
        </w:rPr>
        <w:t>Tung-Ping Poon R</w:t>
      </w:r>
      <w:r w:rsidRPr="00A058F9">
        <w:rPr>
          <w:rFonts w:ascii="Book Antiqua" w:hAnsi="Book Antiqua"/>
        </w:rPr>
        <w:t xml:space="preserve">, Fan ST, Wong J. Risk factors, prevention, and management of postoperative recurrence after resection of hepatocellular carcinoma. </w:t>
      </w:r>
      <w:r w:rsidRPr="00A058F9">
        <w:rPr>
          <w:rFonts w:ascii="Book Antiqua" w:hAnsi="Book Antiqua"/>
          <w:i/>
          <w:iCs/>
        </w:rPr>
        <w:t>Ann Surg</w:t>
      </w:r>
      <w:r w:rsidRPr="00A058F9">
        <w:rPr>
          <w:rFonts w:ascii="Book Antiqua" w:hAnsi="Book Antiqua"/>
        </w:rPr>
        <w:t xml:space="preserve"> 2000; </w:t>
      </w:r>
      <w:r w:rsidRPr="00A058F9">
        <w:rPr>
          <w:rFonts w:ascii="Book Antiqua" w:hAnsi="Book Antiqua"/>
          <w:b/>
          <w:bCs/>
        </w:rPr>
        <w:t>232</w:t>
      </w:r>
      <w:r w:rsidRPr="00A058F9">
        <w:rPr>
          <w:rFonts w:ascii="Book Antiqua" w:hAnsi="Book Antiqua"/>
        </w:rPr>
        <w:t>: 10-24 [PMID: 10862190 DOI: 10.1097/00000658-200007000-00003]</w:t>
      </w:r>
    </w:p>
    <w:p w14:paraId="7DC2B77A"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5 </w:t>
      </w:r>
      <w:r w:rsidRPr="00A058F9">
        <w:rPr>
          <w:rFonts w:ascii="Book Antiqua" w:hAnsi="Book Antiqua"/>
          <w:b/>
          <w:bCs/>
        </w:rPr>
        <w:t>Belli G</w:t>
      </w:r>
      <w:r w:rsidRPr="00A058F9">
        <w:rPr>
          <w:rFonts w:ascii="Book Antiqua" w:hAnsi="Book Antiqua"/>
        </w:rPr>
        <w:t xml:space="preserve">, </w:t>
      </w:r>
      <w:proofErr w:type="spellStart"/>
      <w:r w:rsidRPr="00A058F9">
        <w:rPr>
          <w:rFonts w:ascii="Book Antiqua" w:hAnsi="Book Antiqua"/>
        </w:rPr>
        <w:t>Limongelli</w:t>
      </w:r>
      <w:proofErr w:type="spellEnd"/>
      <w:r w:rsidRPr="00A058F9">
        <w:rPr>
          <w:rFonts w:ascii="Book Antiqua" w:hAnsi="Book Antiqua"/>
        </w:rPr>
        <w:t xml:space="preserve"> P, </w:t>
      </w:r>
      <w:proofErr w:type="spellStart"/>
      <w:r w:rsidRPr="00A058F9">
        <w:rPr>
          <w:rFonts w:ascii="Book Antiqua" w:hAnsi="Book Antiqua"/>
        </w:rPr>
        <w:t>Fantini</w:t>
      </w:r>
      <w:proofErr w:type="spellEnd"/>
      <w:r w:rsidRPr="00A058F9">
        <w:rPr>
          <w:rFonts w:ascii="Book Antiqua" w:hAnsi="Book Antiqua"/>
        </w:rPr>
        <w:t xml:space="preserve"> C, D'Agostino A, Cioffi L, Belli A, Russo G. Laparoscopic and open treatment of hepatocellular carcinoma in patients with cirrhosis. </w:t>
      </w:r>
      <w:r w:rsidRPr="00A058F9">
        <w:rPr>
          <w:rFonts w:ascii="Book Antiqua" w:hAnsi="Book Antiqua"/>
          <w:i/>
          <w:iCs/>
        </w:rPr>
        <w:t>Br J Surg</w:t>
      </w:r>
      <w:r w:rsidRPr="00A058F9">
        <w:rPr>
          <w:rFonts w:ascii="Book Antiqua" w:hAnsi="Book Antiqua"/>
        </w:rPr>
        <w:t xml:space="preserve"> 2009; </w:t>
      </w:r>
      <w:r w:rsidRPr="00A058F9">
        <w:rPr>
          <w:rFonts w:ascii="Book Antiqua" w:hAnsi="Book Antiqua"/>
          <w:b/>
          <w:bCs/>
        </w:rPr>
        <w:t>96</w:t>
      </w:r>
      <w:r w:rsidRPr="00A058F9">
        <w:rPr>
          <w:rFonts w:ascii="Book Antiqua" w:hAnsi="Book Antiqua"/>
        </w:rPr>
        <w:t>: 1041-1048 [PMID: 19672933 DOI: 10.1002/bjs.6680]</w:t>
      </w:r>
    </w:p>
    <w:p w14:paraId="3205B896"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6 </w:t>
      </w:r>
      <w:proofErr w:type="spellStart"/>
      <w:r w:rsidRPr="00A058F9">
        <w:rPr>
          <w:rFonts w:ascii="Book Antiqua" w:hAnsi="Book Antiqua"/>
          <w:b/>
          <w:bCs/>
        </w:rPr>
        <w:t>Tranchart</w:t>
      </w:r>
      <w:proofErr w:type="spellEnd"/>
      <w:r w:rsidRPr="00A058F9">
        <w:rPr>
          <w:rFonts w:ascii="Book Antiqua" w:hAnsi="Book Antiqua"/>
          <w:b/>
          <w:bCs/>
        </w:rPr>
        <w:t xml:space="preserve"> H</w:t>
      </w:r>
      <w:r w:rsidRPr="00A058F9">
        <w:rPr>
          <w:rFonts w:ascii="Book Antiqua" w:hAnsi="Book Antiqua"/>
        </w:rPr>
        <w:t xml:space="preserve">, Di </w:t>
      </w:r>
      <w:proofErr w:type="spellStart"/>
      <w:r w:rsidRPr="00A058F9">
        <w:rPr>
          <w:rFonts w:ascii="Book Antiqua" w:hAnsi="Book Antiqua"/>
        </w:rPr>
        <w:t>Giuro</w:t>
      </w:r>
      <w:proofErr w:type="spellEnd"/>
      <w:r w:rsidRPr="00A058F9">
        <w:rPr>
          <w:rFonts w:ascii="Book Antiqua" w:hAnsi="Book Antiqua"/>
        </w:rPr>
        <w:t xml:space="preserve"> G, </w:t>
      </w:r>
      <w:proofErr w:type="spellStart"/>
      <w:r w:rsidRPr="00A058F9">
        <w:rPr>
          <w:rFonts w:ascii="Book Antiqua" w:hAnsi="Book Antiqua"/>
        </w:rPr>
        <w:t>Lainas</w:t>
      </w:r>
      <w:proofErr w:type="spellEnd"/>
      <w:r w:rsidRPr="00A058F9">
        <w:rPr>
          <w:rFonts w:ascii="Book Antiqua" w:hAnsi="Book Antiqua"/>
        </w:rPr>
        <w:t xml:space="preserve"> P, </w:t>
      </w:r>
      <w:proofErr w:type="spellStart"/>
      <w:r w:rsidRPr="00A058F9">
        <w:rPr>
          <w:rFonts w:ascii="Book Antiqua" w:hAnsi="Book Antiqua"/>
        </w:rPr>
        <w:t>Roudie</w:t>
      </w:r>
      <w:proofErr w:type="spellEnd"/>
      <w:r w:rsidRPr="00A058F9">
        <w:rPr>
          <w:rFonts w:ascii="Book Antiqua" w:hAnsi="Book Antiqua"/>
        </w:rPr>
        <w:t xml:space="preserve"> J, Agostini H, Franco D, </w:t>
      </w:r>
      <w:proofErr w:type="spellStart"/>
      <w:r w:rsidRPr="00A058F9">
        <w:rPr>
          <w:rFonts w:ascii="Book Antiqua" w:hAnsi="Book Antiqua"/>
        </w:rPr>
        <w:t>Dagher</w:t>
      </w:r>
      <w:proofErr w:type="spellEnd"/>
      <w:r w:rsidRPr="00A058F9">
        <w:rPr>
          <w:rFonts w:ascii="Book Antiqua" w:hAnsi="Book Antiqua"/>
        </w:rPr>
        <w:t xml:space="preserve"> I. Laparoscopic resection for hepatocellular carcinoma: a matched-pair comparative study. </w:t>
      </w:r>
      <w:r w:rsidRPr="00A058F9">
        <w:rPr>
          <w:rFonts w:ascii="Book Antiqua" w:hAnsi="Book Antiqua"/>
          <w:i/>
          <w:iCs/>
        </w:rPr>
        <w:t xml:space="preserve">Surg </w:t>
      </w:r>
      <w:proofErr w:type="spellStart"/>
      <w:r w:rsidRPr="00A058F9">
        <w:rPr>
          <w:rFonts w:ascii="Book Antiqua" w:hAnsi="Book Antiqua"/>
          <w:i/>
          <w:iCs/>
        </w:rPr>
        <w:t>Endosc</w:t>
      </w:r>
      <w:proofErr w:type="spellEnd"/>
      <w:r w:rsidRPr="00A058F9">
        <w:rPr>
          <w:rFonts w:ascii="Book Antiqua" w:hAnsi="Book Antiqua"/>
        </w:rPr>
        <w:t xml:space="preserve"> 2010; </w:t>
      </w:r>
      <w:r w:rsidRPr="00A058F9">
        <w:rPr>
          <w:rFonts w:ascii="Book Antiqua" w:hAnsi="Book Antiqua"/>
          <w:b/>
          <w:bCs/>
        </w:rPr>
        <w:t>24</w:t>
      </w:r>
      <w:r w:rsidRPr="00A058F9">
        <w:rPr>
          <w:rFonts w:ascii="Book Antiqua" w:hAnsi="Book Antiqua"/>
        </w:rPr>
        <w:t>: 1170-1176 [PMID: 19915908 DOI: 10.1007/s00464-009-0745-3]</w:t>
      </w:r>
    </w:p>
    <w:p w14:paraId="2087104F"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7 </w:t>
      </w:r>
      <w:r w:rsidRPr="00A058F9">
        <w:rPr>
          <w:rFonts w:ascii="Book Antiqua" w:hAnsi="Book Antiqua"/>
          <w:b/>
          <w:bCs/>
        </w:rPr>
        <w:t>Lee KF</w:t>
      </w:r>
      <w:r w:rsidRPr="00A058F9">
        <w:rPr>
          <w:rFonts w:ascii="Book Antiqua" w:hAnsi="Book Antiqua"/>
        </w:rPr>
        <w:t xml:space="preserve">, Chong CN, Wong J, Cheung YS, Wong J, Lai P. Long-term results of laparoscopic hepatectomy versus open hepatectomy for hepatocellular carcinoma: a case-matched analysis. </w:t>
      </w:r>
      <w:r w:rsidRPr="00A058F9">
        <w:rPr>
          <w:rFonts w:ascii="Book Antiqua" w:hAnsi="Book Antiqua"/>
          <w:i/>
          <w:iCs/>
        </w:rPr>
        <w:t>World J Surg</w:t>
      </w:r>
      <w:r w:rsidRPr="00A058F9">
        <w:rPr>
          <w:rFonts w:ascii="Book Antiqua" w:hAnsi="Book Antiqua"/>
        </w:rPr>
        <w:t xml:space="preserve"> 2011; </w:t>
      </w:r>
      <w:r w:rsidRPr="00A058F9">
        <w:rPr>
          <w:rFonts w:ascii="Book Antiqua" w:hAnsi="Book Antiqua"/>
          <w:b/>
          <w:bCs/>
        </w:rPr>
        <w:t>35</w:t>
      </w:r>
      <w:r w:rsidRPr="00A058F9">
        <w:rPr>
          <w:rFonts w:ascii="Book Antiqua" w:hAnsi="Book Antiqua"/>
        </w:rPr>
        <w:t>: 2268-2274 [PMID: 21842300 DOI: 10.1007/s00268-011-1212-6]</w:t>
      </w:r>
    </w:p>
    <w:p w14:paraId="78897AEA"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8 </w:t>
      </w:r>
      <w:proofErr w:type="spellStart"/>
      <w:r w:rsidRPr="00A058F9">
        <w:rPr>
          <w:rFonts w:ascii="Book Antiqua" w:hAnsi="Book Antiqua"/>
          <w:b/>
          <w:bCs/>
        </w:rPr>
        <w:t>Ahn</w:t>
      </w:r>
      <w:proofErr w:type="spellEnd"/>
      <w:r w:rsidRPr="00A058F9">
        <w:rPr>
          <w:rFonts w:ascii="Book Antiqua" w:hAnsi="Book Antiqua"/>
          <w:b/>
          <w:bCs/>
        </w:rPr>
        <w:t xml:space="preserve"> KS</w:t>
      </w:r>
      <w:r w:rsidRPr="00A058F9">
        <w:rPr>
          <w:rFonts w:ascii="Book Antiqua" w:hAnsi="Book Antiqua"/>
        </w:rPr>
        <w:t xml:space="preserve">, Kang KJ, Kim YH, Kim TS, Lim TJ. A propensity score-matched case-control comparative study of laparoscopic and open liver resection for hepatocellular carcinoma. </w:t>
      </w:r>
      <w:r w:rsidRPr="00A058F9">
        <w:rPr>
          <w:rFonts w:ascii="Book Antiqua" w:hAnsi="Book Antiqua"/>
          <w:i/>
          <w:iCs/>
        </w:rPr>
        <w:t xml:space="preserve">J </w:t>
      </w:r>
      <w:proofErr w:type="spellStart"/>
      <w:r w:rsidRPr="00A058F9">
        <w:rPr>
          <w:rFonts w:ascii="Book Antiqua" w:hAnsi="Book Antiqua"/>
          <w:i/>
          <w:iCs/>
        </w:rPr>
        <w:t>Laparoendosc</w:t>
      </w:r>
      <w:proofErr w:type="spellEnd"/>
      <w:r w:rsidRPr="00A058F9">
        <w:rPr>
          <w:rFonts w:ascii="Book Antiqua" w:hAnsi="Book Antiqua"/>
          <w:i/>
          <w:iCs/>
        </w:rPr>
        <w:t xml:space="preserve"> Adv Surg Tech A</w:t>
      </w:r>
      <w:r w:rsidRPr="00A058F9">
        <w:rPr>
          <w:rFonts w:ascii="Book Antiqua" w:hAnsi="Book Antiqua"/>
        </w:rPr>
        <w:t xml:space="preserve"> 2014; </w:t>
      </w:r>
      <w:r w:rsidRPr="00A058F9">
        <w:rPr>
          <w:rFonts w:ascii="Book Antiqua" w:hAnsi="Book Antiqua"/>
          <w:b/>
          <w:bCs/>
        </w:rPr>
        <w:t>24</w:t>
      </w:r>
      <w:r w:rsidRPr="00A058F9">
        <w:rPr>
          <w:rFonts w:ascii="Book Antiqua" w:hAnsi="Book Antiqua"/>
        </w:rPr>
        <w:t>: 872-877 [PMID: 25393886 DOI: 10.1089/lap.2014.0273]</w:t>
      </w:r>
    </w:p>
    <w:p w14:paraId="4D3D6981"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9 </w:t>
      </w:r>
      <w:proofErr w:type="spellStart"/>
      <w:r w:rsidRPr="00A058F9">
        <w:rPr>
          <w:rFonts w:ascii="Book Antiqua" w:hAnsi="Book Antiqua"/>
          <w:b/>
          <w:bCs/>
        </w:rPr>
        <w:t>Memeo</w:t>
      </w:r>
      <w:proofErr w:type="spellEnd"/>
      <w:r w:rsidRPr="00A058F9">
        <w:rPr>
          <w:rFonts w:ascii="Book Antiqua" w:hAnsi="Book Antiqua"/>
          <w:b/>
          <w:bCs/>
        </w:rPr>
        <w:t xml:space="preserve"> R</w:t>
      </w:r>
      <w:r w:rsidRPr="00A058F9">
        <w:rPr>
          <w:rFonts w:ascii="Book Antiqua" w:hAnsi="Book Antiqua"/>
        </w:rPr>
        <w:t xml:space="preserve">, </w:t>
      </w:r>
      <w:proofErr w:type="spellStart"/>
      <w:r w:rsidRPr="00A058F9">
        <w:rPr>
          <w:rFonts w:ascii="Book Antiqua" w:hAnsi="Book Antiqua"/>
        </w:rPr>
        <w:t>de'Angelis</w:t>
      </w:r>
      <w:proofErr w:type="spellEnd"/>
      <w:r w:rsidRPr="00A058F9">
        <w:rPr>
          <w:rFonts w:ascii="Book Antiqua" w:hAnsi="Book Antiqua"/>
        </w:rPr>
        <w:t xml:space="preserve"> N, </w:t>
      </w:r>
      <w:proofErr w:type="spellStart"/>
      <w:r w:rsidRPr="00A058F9">
        <w:rPr>
          <w:rFonts w:ascii="Book Antiqua" w:hAnsi="Book Antiqua"/>
        </w:rPr>
        <w:t>Compagnon</w:t>
      </w:r>
      <w:proofErr w:type="spellEnd"/>
      <w:r w:rsidRPr="00A058F9">
        <w:rPr>
          <w:rFonts w:ascii="Book Antiqua" w:hAnsi="Book Antiqua"/>
        </w:rPr>
        <w:t xml:space="preserve"> P, </w:t>
      </w:r>
      <w:proofErr w:type="spellStart"/>
      <w:r w:rsidRPr="00A058F9">
        <w:rPr>
          <w:rFonts w:ascii="Book Antiqua" w:hAnsi="Book Antiqua"/>
        </w:rPr>
        <w:t>Salloum</w:t>
      </w:r>
      <w:proofErr w:type="spellEnd"/>
      <w:r w:rsidRPr="00A058F9">
        <w:rPr>
          <w:rFonts w:ascii="Book Antiqua" w:hAnsi="Book Antiqua"/>
        </w:rPr>
        <w:t xml:space="preserve"> C, </w:t>
      </w:r>
      <w:proofErr w:type="spellStart"/>
      <w:r w:rsidRPr="00A058F9">
        <w:rPr>
          <w:rFonts w:ascii="Book Antiqua" w:hAnsi="Book Antiqua"/>
        </w:rPr>
        <w:t>Cherqui</w:t>
      </w:r>
      <w:proofErr w:type="spellEnd"/>
      <w:r w:rsidRPr="00A058F9">
        <w:rPr>
          <w:rFonts w:ascii="Book Antiqua" w:hAnsi="Book Antiqua"/>
        </w:rPr>
        <w:t xml:space="preserve"> D, Laurent A, </w:t>
      </w:r>
      <w:proofErr w:type="spellStart"/>
      <w:r w:rsidRPr="00A058F9">
        <w:rPr>
          <w:rFonts w:ascii="Book Antiqua" w:hAnsi="Book Antiqua"/>
        </w:rPr>
        <w:t>Azoulay</w:t>
      </w:r>
      <w:proofErr w:type="spellEnd"/>
      <w:r w:rsidRPr="00A058F9">
        <w:rPr>
          <w:rFonts w:ascii="Book Antiqua" w:hAnsi="Book Antiqua"/>
        </w:rPr>
        <w:t xml:space="preserve"> D. Laparoscopic vs. open liver resection for hepatocellular carcinoma of cirrhotic liver: a case-control study. </w:t>
      </w:r>
      <w:r w:rsidRPr="00A058F9">
        <w:rPr>
          <w:rFonts w:ascii="Book Antiqua" w:hAnsi="Book Antiqua"/>
          <w:i/>
          <w:iCs/>
        </w:rPr>
        <w:t>World J Surg</w:t>
      </w:r>
      <w:r w:rsidRPr="00A058F9">
        <w:rPr>
          <w:rFonts w:ascii="Book Antiqua" w:hAnsi="Book Antiqua"/>
        </w:rPr>
        <w:t xml:space="preserve"> 2014; </w:t>
      </w:r>
      <w:r w:rsidRPr="00A058F9">
        <w:rPr>
          <w:rFonts w:ascii="Book Antiqua" w:hAnsi="Book Antiqua"/>
          <w:b/>
          <w:bCs/>
        </w:rPr>
        <w:t>38</w:t>
      </w:r>
      <w:r w:rsidRPr="00A058F9">
        <w:rPr>
          <w:rFonts w:ascii="Book Antiqua" w:hAnsi="Book Antiqua"/>
        </w:rPr>
        <w:t>: 2919-2926 [PMID: 24912628 DOI: 10.1007/s00268-014-2659-z]</w:t>
      </w:r>
    </w:p>
    <w:p w14:paraId="48055580"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10 </w:t>
      </w:r>
      <w:r w:rsidRPr="00A058F9">
        <w:rPr>
          <w:rFonts w:ascii="Book Antiqua" w:hAnsi="Book Antiqua"/>
          <w:b/>
          <w:bCs/>
        </w:rPr>
        <w:t>Lee JJ</w:t>
      </w:r>
      <w:r w:rsidRPr="00A058F9">
        <w:rPr>
          <w:rFonts w:ascii="Book Antiqua" w:hAnsi="Book Antiqua"/>
        </w:rPr>
        <w:t xml:space="preserve">, </w:t>
      </w:r>
      <w:proofErr w:type="spellStart"/>
      <w:r w:rsidRPr="00A058F9">
        <w:rPr>
          <w:rFonts w:ascii="Book Antiqua" w:hAnsi="Book Antiqua"/>
        </w:rPr>
        <w:t>Conneely</w:t>
      </w:r>
      <w:proofErr w:type="spellEnd"/>
      <w:r w:rsidRPr="00A058F9">
        <w:rPr>
          <w:rFonts w:ascii="Book Antiqua" w:hAnsi="Book Antiqua"/>
        </w:rPr>
        <w:t xml:space="preserve"> JB, Smoot RL, </w:t>
      </w:r>
      <w:proofErr w:type="spellStart"/>
      <w:r w:rsidRPr="00A058F9">
        <w:rPr>
          <w:rFonts w:ascii="Book Antiqua" w:hAnsi="Book Antiqua"/>
        </w:rPr>
        <w:t>Gallinger</w:t>
      </w:r>
      <w:proofErr w:type="spellEnd"/>
      <w:r w:rsidRPr="00A058F9">
        <w:rPr>
          <w:rFonts w:ascii="Book Antiqua" w:hAnsi="Book Antiqua"/>
        </w:rPr>
        <w:t xml:space="preserve"> S, Greig PD, Moulton CA, Wei A, </w:t>
      </w:r>
      <w:proofErr w:type="spellStart"/>
      <w:r w:rsidRPr="00A058F9">
        <w:rPr>
          <w:rFonts w:ascii="Book Antiqua" w:hAnsi="Book Antiqua"/>
        </w:rPr>
        <w:t>McGilvray</w:t>
      </w:r>
      <w:proofErr w:type="spellEnd"/>
      <w:r w:rsidRPr="00A058F9">
        <w:rPr>
          <w:rFonts w:ascii="Book Antiqua" w:hAnsi="Book Antiqua"/>
        </w:rPr>
        <w:t xml:space="preserve"> I, Cleary SP. Laparoscopic versus open liver resection for hepatocellular carcinoma at a North-American Centre: a 2-to-1 matched pair analysis. </w:t>
      </w:r>
      <w:r w:rsidRPr="00A058F9">
        <w:rPr>
          <w:rFonts w:ascii="Book Antiqua" w:hAnsi="Book Antiqua"/>
          <w:i/>
          <w:iCs/>
        </w:rPr>
        <w:t>HPB (Oxford)</w:t>
      </w:r>
      <w:r w:rsidRPr="00A058F9">
        <w:rPr>
          <w:rFonts w:ascii="Book Antiqua" w:hAnsi="Book Antiqua"/>
        </w:rPr>
        <w:t xml:space="preserve"> 2015; </w:t>
      </w:r>
      <w:r w:rsidRPr="00A058F9">
        <w:rPr>
          <w:rFonts w:ascii="Book Antiqua" w:hAnsi="Book Antiqua"/>
          <w:b/>
          <w:bCs/>
        </w:rPr>
        <w:t>17</w:t>
      </w:r>
      <w:r w:rsidRPr="00A058F9">
        <w:rPr>
          <w:rFonts w:ascii="Book Antiqua" w:hAnsi="Book Antiqua"/>
        </w:rPr>
        <w:t>: 304-310 [PMID: 25297815 DOI: 10.1111/hpb.12342]</w:t>
      </w:r>
    </w:p>
    <w:p w14:paraId="0FADEEF6" w14:textId="77777777" w:rsidR="00C4696D" w:rsidRPr="00A058F9" w:rsidRDefault="00C4696D" w:rsidP="00A058F9">
      <w:pPr>
        <w:spacing w:line="360" w:lineRule="auto"/>
        <w:jc w:val="both"/>
        <w:rPr>
          <w:rFonts w:ascii="Book Antiqua" w:hAnsi="Book Antiqua"/>
        </w:rPr>
      </w:pPr>
      <w:r w:rsidRPr="00A058F9">
        <w:rPr>
          <w:rFonts w:ascii="Book Antiqua" w:hAnsi="Book Antiqua"/>
        </w:rPr>
        <w:lastRenderedPageBreak/>
        <w:t xml:space="preserve">11 </w:t>
      </w:r>
      <w:r w:rsidRPr="00A058F9">
        <w:rPr>
          <w:rFonts w:ascii="Book Antiqua" w:hAnsi="Book Antiqua"/>
          <w:b/>
          <w:bCs/>
        </w:rPr>
        <w:t>Yoon SY</w:t>
      </w:r>
      <w:r w:rsidRPr="00A058F9">
        <w:rPr>
          <w:rFonts w:ascii="Book Antiqua" w:hAnsi="Book Antiqua"/>
        </w:rPr>
        <w:t xml:space="preserve">, Kim KH, Jung DH, Yu A, Lee SG. Oncological and surgical results of laparoscopic versus open liver resection for HCC less than 5 cm: case-matched analysis. </w:t>
      </w:r>
      <w:r w:rsidRPr="00A058F9">
        <w:rPr>
          <w:rFonts w:ascii="Book Antiqua" w:hAnsi="Book Antiqua"/>
          <w:i/>
          <w:iCs/>
        </w:rPr>
        <w:t xml:space="preserve">Surg </w:t>
      </w:r>
      <w:proofErr w:type="spellStart"/>
      <w:r w:rsidRPr="00A058F9">
        <w:rPr>
          <w:rFonts w:ascii="Book Antiqua" w:hAnsi="Book Antiqua"/>
          <w:i/>
          <w:iCs/>
        </w:rPr>
        <w:t>Endosc</w:t>
      </w:r>
      <w:proofErr w:type="spellEnd"/>
      <w:r w:rsidRPr="00A058F9">
        <w:rPr>
          <w:rFonts w:ascii="Book Antiqua" w:hAnsi="Book Antiqua"/>
        </w:rPr>
        <w:t xml:space="preserve"> 2015; </w:t>
      </w:r>
      <w:r w:rsidRPr="00A058F9">
        <w:rPr>
          <w:rFonts w:ascii="Book Antiqua" w:hAnsi="Book Antiqua"/>
          <w:b/>
          <w:bCs/>
        </w:rPr>
        <w:t>29</w:t>
      </w:r>
      <w:r w:rsidRPr="00A058F9">
        <w:rPr>
          <w:rFonts w:ascii="Book Antiqua" w:hAnsi="Book Antiqua"/>
        </w:rPr>
        <w:t>: 2628-2634 [PMID: 25487545 DOI: 10.1007/s00464-014-3980-1]</w:t>
      </w:r>
    </w:p>
    <w:p w14:paraId="1EB51695"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12 </w:t>
      </w:r>
      <w:r w:rsidRPr="00A058F9">
        <w:rPr>
          <w:rFonts w:ascii="Book Antiqua" w:hAnsi="Book Antiqua"/>
          <w:b/>
          <w:bCs/>
        </w:rPr>
        <w:t>Xiao L</w:t>
      </w:r>
      <w:r w:rsidRPr="00A058F9">
        <w:rPr>
          <w:rFonts w:ascii="Book Antiqua" w:hAnsi="Book Antiqua"/>
        </w:rPr>
        <w:t xml:space="preserve">, Xiang LJ, Li JW, Chen J, Fan YD, Zheng SG. Laparoscopic versus open liver resection for hepatocellular carcinoma in posterosuperior segments. </w:t>
      </w:r>
      <w:r w:rsidRPr="00A058F9">
        <w:rPr>
          <w:rFonts w:ascii="Book Antiqua" w:hAnsi="Book Antiqua"/>
          <w:i/>
          <w:iCs/>
        </w:rPr>
        <w:t xml:space="preserve">Surg </w:t>
      </w:r>
      <w:proofErr w:type="spellStart"/>
      <w:r w:rsidRPr="00A058F9">
        <w:rPr>
          <w:rFonts w:ascii="Book Antiqua" w:hAnsi="Book Antiqua"/>
          <w:i/>
          <w:iCs/>
        </w:rPr>
        <w:t>Endosc</w:t>
      </w:r>
      <w:proofErr w:type="spellEnd"/>
      <w:r w:rsidRPr="00A058F9">
        <w:rPr>
          <w:rFonts w:ascii="Book Antiqua" w:hAnsi="Book Antiqua"/>
        </w:rPr>
        <w:t xml:space="preserve"> 2015; </w:t>
      </w:r>
      <w:r w:rsidRPr="00A058F9">
        <w:rPr>
          <w:rFonts w:ascii="Book Antiqua" w:hAnsi="Book Antiqua"/>
          <w:b/>
          <w:bCs/>
        </w:rPr>
        <w:t>29</w:t>
      </w:r>
      <w:r w:rsidRPr="00A058F9">
        <w:rPr>
          <w:rFonts w:ascii="Book Antiqua" w:hAnsi="Book Antiqua"/>
        </w:rPr>
        <w:t>: 2994-3001 [PMID: 25899815 DOI: 10.1007/s00464-015-4214-x]</w:t>
      </w:r>
    </w:p>
    <w:p w14:paraId="243002FC"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13 </w:t>
      </w:r>
      <w:proofErr w:type="spellStart"/>
      <w:r w:rsidRPr="00A058F9">
        <w:rPr>
          <w:rFonts w:ascii="Book Antiqua" w:hAnsi="Book Antiqua"/>
          <w:b/>
          <w:bCs/>
        </w:rPr>
        <w:t>Sposito</w:t>
      </w:r>
      <w:proofErr w:type="spellEnd"/>
      <w:r w:rsidRPr="00A058F9">
        <w:rPr>
          <w:rFonts w:ascii="Book Antiqua" w:hAnsi="Book Antiqua"/>
          <w:b/>
          <w:bCs/>
        </w:rPr>
        <w:t xml:space="preserve"> C</w:t>
      </w:r>
      <w:r w:rsidRPr="00A058F9">
        <w:rPr>
          <w:rFonts w:ascii="Book Antiqua" w:hAnsi="Book Antiqua"/>
        </w:rPr>
        <w:t xml:space="preserve">, </w:t>
      </w:r>
      <w:proofErr w:type="spellStart"/>
      <w:r w:rsidRPr="00A058F9">
        <w:rPr>
          <w:rFonts w:ascii="Book Antiqua" w:hAnsi="Book Antiqua"/>
        </w:rPr>
        <w:t>Battiston</w:t>
      </w:r>
      <w:proofErr w:type="spellEnd"/>
      <w:r w:rsidRPr="00A058F9">
        <w:rPr>
          <w:rFonts w:ascii="Book Antiqua" w:hAnsi="Book Antiqua"/>
        </w:rPr>
        <w:t xml:space="preserve"> C, </w:t>
      </w:r>
      <w:proofErr w:type="spellStart"/>
      <w:r w:rsidRPr="00A058F9">
        <w:rPr>
          <w:rFonts w:ascii="Book Antiqua" w:hAnsi="Book Antiqua"/>
        </w:rPr>
        <w:t>Facciorusso</w:t>
      </w:r>
      <w:proofErr w:type="spellEnd"/>
      <w:r w:rsidRPr="00A058F9">
        <w:rPr>
          <w:rFonts w:ascii="Book Antiqua" w:hAnsi="Book Antiqua"/>
        </w:rPr>
        <w:t xml:space="preserve"> A, Mazzola M, </w:t>
      </w:r>
      <w:proofErr w:type="spellStart"/>
      <w:r w:rsidRPr="00A058F9">
        <w:rPr>
          <w:rFonts w:ascii="Book Antiqua" w:hAnsi="Book Antiqua"/>
        </w:rPr>
        <w:t>Muscarà</w:t>
      </w:r>
      <w:proofErr w:type="spellEnd"/>
      <w:r w:rsidRPr="00A058F9">
        <w:rPr>
          <w:rFonts w:ascii="Book Antiqua" w:hAnsi="Book Antiqua"/>
        </w:rPr>
        <w:t xml:space="preserve"> C, Scotti M, </w:t>
      </w:r>
      <w:proofErr w:type="spellStart"/>
      <w:r w:rsidRPr="00A058F9">
        <w:rPr>
          <w:rFonts w:ascii="Book Antiqua" w:hAnsi="Book Antiqua"/>
        </w:rPr>
        <w:t>Romito</w:t>
      </w:r>
      <w:proofErr w:type="spellEnd"/>
      <w:r w:rsidRPr="00A058F9">
        <w:rPr>
          <w:rFonts w:ascii="Book Antiqua" w:hAnsi="Book Antiqua"/>
        </w:rPr>
        <w:t xml:space="preserve"> R, </w:t>
      </w:r>
      <w:proofErr w:type="spellStart"/>
      <w:r w:rsidRPr="00A058F9">
        <w:rPr>
          <w:rFonts w:ascii="Book Antiqua" w:hAnsi="Book Antiqua"/>
        </w:rPr>
        <w:t>Mariani</w:t>
      </w:r>
      <w:proofErr w:type="spellEnd"/>
      <w:r w:rsidRPr="00A058F9">
        <w:rPr>
          <w:rFonts w:ascii="Book Antiqua" w:hAnsi="Book Antiqua"/>
        </w:rPr>
        <w:t xml:space="preserve"> L, Mazzaferro V. Propensity score analysis of outcomes following laparoscopic or open liver resection for hepatocellular carcinoma. </w:t>
      </w:r>
      <w:r w:rsidRPr="00A058F9">
        <w:rPr>
          <w:rFonts w:ascii="Book Antiqua" w:hAnsi="Book Antiqua"/>
          <w:i/>
          <w:iCs/>
        </w:rPr>
        <w:t>Br J Surg</w:t>
      </w:r>
      <w:r w:rsidRPr="00A058F9">
        <w:rPr>
          <w:rFonts w:ascii="Book Antiqua" w:hAnsi="Book Antiqua"/>
        </w:rPr>
        <w:t xml:space="preserve"> 2016; </w:t>
      </w:r>
      <w:r w:rsidRPr="00A058F9">
        <w:rPr>
          <w:rFonts w:ascii="Book Antiqua" w:hAnsi="Book Antiqua"/>
          <w:b/>
          <w:bCs/>
        </w:rPr>
        <w:t>103</w:t>
      </w:r>
      <w:r w:rsidRPr="00A058F9">
        <w:rPr>
          <w:rFonts w:ascii="Book Antiqua" w:hAnsi="Book Antiqua"/>
        </w:rPr>
        <w:t>: 871-880 [PMID: 27029597 DOI: 10.1002/bjs.10137]</w:t>
      </w:r>
    </w:p>
    <w:p w14:paraId="60EF4181"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14 </w:t>
      </w:r>
      <w:r w:rsidRPr="00A058F9">
        <w:rPr>
          <w:rFonts w:ascii="Book Antiqua" w:hAnsi="Book Antiqua"/>
          <w:b/>
          <w:bCs/>
        </w:rPr>
        <w:t>Cheung TT</w:t>
      </w:r>
      <w:r w:rsidRPr="00A058F9">
        <w:rPr>
          <w:rFonts w:ascii="Book Antiqua" w:hAnsi="Book Antiqua"/>
        </w:rPr>
        <w:t xml:space="preserve">, Poon RT, Dai WC, </w:t>
      </w:r>
      <w:proofErr w:type="spellStart"/>
      <w:r w:rsidRPr="00A058F9">
        <w:rPr>
          <w:rFonts w:ascii="Book Antiqua" w:hAnsi="Book Antiqua"/>
        </w:rPr>
        <w:t>Chok</w:t>
      </w:r>
      <w:proofErr w:type="spellEnd"/>
      <w:r w:rsidRPr="00A058F9">
        <w:rPr>
          <w:rFonts w:ascii="Book Antiqua" w:hAnsi="Book Antiqua"/>
        </w:rPr>
        <w:t xml:space="preserve"> KS, Chan SC, Lo CM. Pure Laparoscopic Versus Open Left Lateral </w:t>
      </w:r>
      <w:proofErr w:type="spellStart"/>
      <w:r w:rsidRPr="00A058F9">
        <w:rPr>
          <w:rFonts w:ascii="Book Antiqua" w:hAnsi="Book Antiqua"/>
        </w:rPr>
        <w:t>Sectionectomy</w:t>
      </w:r>
      <w:proofErr w:type="spellEnd"/>
      <w:r w:rsidRPr="00A058F9">
        <w:rPr>
          <w:rFonts w:ascii="Book Antiqua" w:hAnsi="Book Antiqua"/>
        </w:rPr>
        <w:t xml:space="preserve"> for Hepatocellular Carcinoma: A Single-Center Experience. </w:t>
      </w:r>
      <w:r w:rsidRPr="00A058F9">
        <w:rPr>
          <w:rFonts w:ascii="Book Antiqua" w:hAnsi="Book Antiqua"/>
          <w:i/>
          <w:iCs/>
        </w:rPr>
        <w:t>World J Surg</w:t>
      </w:r>
      <w:r w:rsidRPr="00A058F9">
        <w:rPr>
          <w:rFonts w:ascii="Book Antiqua" w:hAnsi="Book Antiqua"/>
        </w:rPr>
        <w:t xml:space="preserve"> 2016; </w:t>
      </w:r>
      <w:r w:rsidRPr="00A058F9">
        <w:rPr>
          <w:rFonts w:ascii="Book Antiqua" w:hAnsi="Book Antiqua"/>
          <w:b/>
          <w:bCs/>
        </w:rPr>
        <w:t>40</w:t>
      </w:r>
      <w:r w:rsidRPr="00A058F9">
        <w:rPr>
          <w:rFonts w:ascii="Book Antiqua" w:hAnsi="Book Antiqua"/>
        </w:rPr>
        <w:t>: 198-205 [PMID: 26316115 DOI: 10.1007/s00268-015-3237-8]</w:t>
      </w:r>
    </w:p>
    <w:p w14:paraId="55B0E866"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15 </w:t>
      </w:r>
      <w:r w:rsidRPr="00A058F9">
        <w:rPr>
          <w:rFonts w:ascii="Book Antiqua" w:hAnsi="Book Antiqua"/>
          <w:b/>
          <w:bCs/>
        </w:rPr>
        <w:t>Ryu T</w:t>
      </w:r>
      <w:r w:rsidRPr="00A058F9">
        <w:rPr>
          <w:rFonts w:ascii="Book Antiqua" w:hAnsi="Book Antiqua"/>
        </w:rPr>
        <w:t xml:space="preserve">, Honda G, </w:t>
      </w:r>
      <w:proofErr w:type="spellStart"/>
      <w:r w:rsidRPr="00A058F9">
        <w:rPr>
          <w:rFonts w:ascii="Book Antiqua" w:hAnsi="Book Antiqua"/>
        </w:rPr>
        <w:t>Kurata</w:t>
      </w:r>
      <w:proofErr w:type="spellEnd"/>
      <w:r w:rsidRPr="00A058F9">
        <w:rPr>
          <w:rFonts w:ascii="Book Antiqua" w:hAnsi="Book Antiqua"/>
        </w:rPr>
        <w:t xml:space="preserve"> M, Kobayashi S, Sakamoto K, </w:t>
      </w:r>
      <w:proofErr w:type="spellStart"/>
      <w:r w:rsidRPr="00A058F9">
        <w:rPr>
          <w:rFonts w:ascii="Book Antiqua" w:hAnsi="Book Antiqua"/>
        </w:rPr>
        <w:t>Honjo</w:t>
      </w:r>
      <w:proofErr w:type="spellEnd"/>
      <w:r w:rsidRPr="00A058F9">
        <w:rPr>
          <w:rFonts w:ascii="Book Antiqua" w:hAnsi="Book Antiqua"/>
        </w:rPr>
        <w:t xml:space="preserve"> M. Perioperative and oncological outcomes of laparoscopic anatomical hepatectomy for hepatocellular carcinoma introduced gradually in a single center. </w:t>
      </w:r>
      <w:r w:rsidRPr="00A058F9">
        <w:rPr>
          <w:rFonts w:ascii="Book Antiqua" w:hAnsi="Book Antiqua"/>
          <w:i/>
          <w:iCs/>
        </w:rPr>
        <w:t xml:space="preserve">Surg </w:t>
      </w:r>
      <w:proofErr w:type="spellStart"/>
      <w:r w:rsidRPr="00A058F9">
        <w:rPr>
          <w:rFonts w:ascii="Book Antiqua" w:hAnsi="Book Antiqua"/>
          <w:i/>
          <w:iCs/>
        </w:rPr>
        <w:t>Endosc</w:t>
      </w:r>
      <w:proofErr w:type="spellEnd"/>
      <w:r w:rsidRPr="00A058F9">
        <w:rPr>
          <w:rFonts w:ascii="Book Antiqua" w:hAnsi="Book Antiqua"/>
        </w:rPr>
        <w:t xml:space="preserve"> 2018; </w:t>
      </w:r>
      <w:r w:rsidRPr="00A058F9">
        <w:rPr>
          <w:rFonts w:ascii="Book Antiqua" w:hAnsi="Book Antiqua"/>
          <w:b/>
          <w:bCs/>
        </w:rPr>
        <w:t>32</w:t>
      </w:r>
      <w:r w:rsidRPr="00A058F9">
        <w:rPr>
          <w:rFonts w:ascii="Book Antiqua" w:hAnsi="Book Antiqua"/>
        </w:rPr>
        <w:t>: 790-798 [PMID: 28733745 DOI: 10.1007/s00464-017-5745-0]</w:t>
      </w:r>
    </w:p>
    <w:p w14:paraId="7ED07887"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16 </w:t>
      </w:r>
      <w:proofErr w:type="spellStart"/>
      <w:r w:rsidRPr="00A058F9">
        <w:rPr>
          <w:rFonts w:ascii="Book Antiqua" w:hAnsi="Book Antiqua"/>
          <w:b/>
          <w:bCs/>
        </w:rPr>
        <w:t>Rhu</w:t>
      </w:r>
      <w:proofErr w:type="spellEnd"/>
      <w:r w:rsidRPr="00A058F9">
        <w:rPr>
          <w:rFonts w:ascii="Book Antiqua" w:hAnsi="Book Antiqua"/>
          <w:b/>
          <w:bCs/>
        </w:rPr>
        <w:t xml:space="preserve"> J</w:t>
      </w:r>
      <w:r w:rsidRPr="00A058F9">
        <w:rPr>
          <w:rFonts w:ascii="Book Antiqua" w:hAnsi="Book Antiqua"/>
        </w:rPr>
        <w:t xml:space="preserve">, Kim SJ, Choi GS, Kim JM, Joh JW, Kwon CHD. Laparoscopic Versus Open Right Posterior </w:t>
      </w:r>
      <w:proofErr w:type="spellStart"/>
      <w:r w:rsidRPr="00A058F9">
        <w:rPr>
          <w:rFonts w:ascii="Book Antiqua" w:hAnsi="Book Antiqua"/>
        </w:rPr>
        <w:t>Sectionectomy</w:t>
      </w:r>
      <w:proofErr w:type="spellEnd"/>
      <w:r w:rsidRPr="00A058F9">
        <w:rPr>
          <w:rFonts w:ascii="Book Antiqua" w:hAnsi="Book Antiqua"/>
        </w:rPr>
        <w:t xml:space="preserve"> for Hepatocellular Carcinoma in a High-Volume Center: A Propensity Score Matched Analysis. </w:t>
      </w:r>
      <w:r w:rsidRPr="00A058F9">
        <w:rPr>
          <w:rFonts w:ascii="Book Antiqua" w:hAnsi="Book Antiqua"/>
          <w:i/>
          <w:iCs/>
        </w:rPr>
        <w:t>World J Surg</w:t>
      </w:r>
      <w:r w:rsidRPr="00A058F9">
        <w:rPr>
          <w:rFonts w:ascii="Book Antiqua" w:hAnsi="Book Antiqua"/>
        </w:rPr>
        <w:t xml:space="preserve"> 2018; </w:t>
      </w:r>
      <w:r w:rsidRPr="00A058F9">
        <w:rPr>
          <w:rFonts w:ascii="Book Antiqua" w:hAnsi="Book Antiqua"/>
          <w:b/>
          <w:bCs/>
        </w:rPr>
        <w:t>42</w:t>
      </w:r>
      <w:r w:rsidRPr="00A058F9">
        <w:rPr>
          <w:rFonts w:ascii="Book Antiqua" w:hAnsi="Book Antiqua"/>
        </w:rPr>
        <w:t>: 2930-2937 [PMID: 29426971 DOI: 10.1007/s00268-018-4531-z]</w:t>
      </w:r>
    </w:p>
    <w:p w14:paraId="1EACCD54"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17 </w:t>
      </w:r>
      <w:proofErr w:type="spellStart"/>
      <w:r w:rsidRPr="00A058F9">
        <w:rPr>
          <w:rFonts w:ascii="Book Antiqua" w:hAnsi="Book Antiqua"/>
          <w:b/>
          <w:bCs/>
        </w:rPr>
        <w:t>Guro</w:t>
      </w:r>
      <w:proofErr w:type="spellEnd"/>
      <w:r w:rsidRPr="00A058F9">
        <w:rPr>
          <w:rFonts w:ascii="Book Antiqua" w:hAnsi="Book Antiqua"/>
          <w:b/>
          <w:bCs/>
        </w:rPr>
        <w:t xml:space="preserve"> H</w:t>
      </w:r>
      <w:r w:rsidRPr="00A058F9">
        <w:rPr>
          <w:rFonts w:ascii="Book Antiqua" w:hAnsi="Book Antiqua"/>
        </w:rPr>
        <w:t xml:space="preserve">, Cho JY, Han HS, Yoon YS, Choi Y, Kim S, Kim K, Hyun IG. Outcomes of major laparoscopic liver resection for hepatocellular carcinoma. </w:t>
      </w:r>
      <w:r w:rsidRPr="00A058F9">
        <w:rPr>
          <w:rFonts w:ascii="Book Antiqua" w:hAnsi="Book Antiqua"/>
          <w:i/>
          <w:iCs/>
        </w:rPr>
        <w:t>Surg Oncol</w:t>
      </w:r>
      <w:r w:rsidRPr="00A058F9">
        <w:rPr>
          <w:rFonts w:ascii="Book Antiqua" w:hAnsi="Book Antiqua"/>
        </w:rPr>
        <w:t xml:space="preserve"> 2018; </w:t>
      </w:r>
      <w:r w:rsidRPr="00A058F9">
        <w:rPr>
          <w:rFonts w:ascii="Book Antiqua" w:hAnsi="Book Antiqua"/>
          <w:b/>
          <w:bCs/>
        </w:rPr>
        <w:t>27</w:t>
      </w:r>
      <w:r w:rsidRPr="00A058F9">
        <w:rPr>
          <w:rFonts w:ascii="Book Antiqua" w:hAnsi="Book Antiqua"/>
        </w:rPr>
        <w:t>: 31-35 [PMID: 29549901 DOI: 10.1016/j.suronc.2017.11.006]</w:t>
      </w:r>
    </w:p>
    <w:p w14:paraId="664DD3C6"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18 </w:t>
      </w:r>
      <w:r w:rsidRPr="00A058F9">
        <w:rPr>
          <w:rFonts w:ascii="Book Antiqua" w:hAnsi="Book Antiqua"/>
          <w:b/>
          <w:bCs/>
        </w:rPr>
        <w:t>El-</w:t>
      </w:r>
      <w:proofErr w:type="spellStart"/>
      <w:r w:rsidRPr="00A058F9">
        <w:rPr>
          <w:rFonts w:ascii="Book Antiqua" w:hAnsi="Book Antiqua"/>
          <w:b/>
          <w:bCs/>
        </w:rPr>
        <w:t>Gendi</w:t>
      </w:r>
      <w:proofErr w:type="spellEnd"/>
      <w:r w:rsidRPr="00A058F9">
        <w:rPr>
          <w:rFonts w:ascii="Book Antiqua" w:hAnsi="Book Antiqua"/>
          <w:b/>
          <w:bCs/>
        </w:rPr>
        <w:t xml:space="preserve"> A</w:t>
      </w:r>
      <w:r w:rsidRPr="00A058F9">
        <w:rPr>
          <w:rFonts w:ascii="Book Antiqua" w:hAnsi="Book Antiqua"/>
        </w:rPr>
        <w:t>, El-</w:t>
      </w:r>
      <w:proofErr w:type="spellStart"/>
      <w:r w:rsidRPr="00A058F9">
        <w:rPr>
          <w:rFonts w:ascii="Book Antiqua" w:hAnsi="Book Antiqua"/>
        </w:rPr>
        <w:t>Shafei</w:t>
      </w:r>
      <w:proofErr w:type="spellEnd"/>
      <w:r w:rsidRPr="00A058F9">
        <w:rPr>
          <w:rFonts w:ascii="Book Antiqua" w:hAnsi="Book Antiqua"/>
        </w:rPr>
        <w:t xml:space="preserve"> M, El-</w:t>
      </w:r>
      <w:proofErr w:type="spellStart"/>
      <w:r w:rsidRPr="00A058F9">
        <w:rPr>
          <w:rFonts w:ascii="Book Antiqua" w:hAnsi="Book Antiqua"/>
        </w:rPr>
        <w:t>Gendi</w:t>
      </w:r>
      <w:proofErr w:type="spellEnd"/>
      <w:r w:rsidRPr="00A058F9">
        <w:rPr>
          <w:rFonts w:ascii="Book Antiqua" w:hAnsi="Book Antiqua"/>
        </w:rPr>
        <w:t xml:space="preserve"> S, Shawky A. Laparoscopic Versus Open Hepatic Resection for Solitary Hepatocellular Carcinoma Less Than 5</w:t>
      </w:r>
      <w:r w:rsidRPr="00A058F9">
        <w:rPr>
          <w:rFonts w:ascii="MS Mincho" w:eastAsia="MS Mincho" w:hAnsi="MS Mincho" w:cs="MS Mincho" w:hint="eastAsia"/>
        </w:rPr>
        <w:t> </w:t>
      </w:r>
      <w:r w:rsidRPr="00A058F9">
        <w:rPr>
          <w:rFonts w:ascii="Book Antiqua" w:hAnsi="Book Antiqua"/>
        </w:rPr>
        <w:t xml:space="preserve">cm in Cirrhotic Patients: A Randomized Controlled Study. </w:t>
      </w:r>
      <w:r w:rsidRPr="00A058F9">
        <w:rPr>
          <w:rFonts w:ascii="Book Antiqua" w:hAnsi="Book Antiqua"/>
          <w:i/>
          <w:iCs/>
        </w:rPr>
        <w:t xml:space="preserve">J </w:t>
      </w:r>
      <w:proofErr w:type="spellStart"/>
      <w:r w:rsidRPr="00A058F9">
        <w:rPr>
          <w:rFonts w:ascii="Book Antiqua" w:hAnsi="Book Antiqua"/>
          <w:i/>
          <w:iCs/>
        </w:rPr>
        <w:t>Laparoendosc</w:t>
      </w:r>
      <w:proofErr w:type="spellEnd"/>
      <w:r w:rsidRPr="00A058F9">
        <w:rPr>
          <w:rFonts w:ascii="Book Antiqua" w:hAnsi="Book Antiqua"/>
          <w:i/>
          <w:iCs/>
        </w:rPr>
        <w:t xml:space="preserve"> Adv Surg Tech A</w:t>
      </w:r>
      <w:r w:rsidRPr="00A058F9">
        <w:rPr>
          <w:rFonts w:ascii="Book Antiqua" w:hAnsi="Book Antiqua"/>
        </w:rPr>
        <w:t xml:space="preserve"> 2018; </w:t>
      </w:r>
      <w:r w:rsidRPr="00A058F9">
        <w:rPr>
          <w:rFonts w:ascii="Book Antiqua" w:hAnsi="Book Antiqua"/>
          <w:b/>
          <w:bCs/>
        </w:rPr>
        <w:t>28</w:t>
      </w:r>
      <w:r w:rsidRPr="00A058F9">
        <w:rPr>
          <w:rFonts w:ascii="Book Antiqua" w:hAnsi="Book Antiqua"/>
        </w:rPr>
        <w:t>: 302-310 [PMID: 29172949 DOI: 10.1089/lap.2017.0518]</w:t>
      </w:r>
    </w:p>
    <w:p w14:paraId="52C23EFA" w14:textId="77777777" w:rsidR="00C4696D" w:rsidRPr="00A058F9" w:rsidRDefault="00C4696D" w:rsidP="00A058F9">
      <w:pPr>
        <w:spacing w:line="360" w:lineRule="auto"/>
        <w:jc w:val="both"/>
        <w:rPr>
          <w:rFonts w:ascii="Book Antiqua" w:hAnsi="Book Antiqua"/>
        </w:rPr>
      </w:pPr>
      <w:r w:rsidRPr="00A058F9">
        <w:rPr>
          <w:rFonts w:ascii="Book Antiqua" w:hAnsi="Book Antiqua"/>
        </w:rPr>
        <w:lastRenderedPageBreak/>
        <w:t xml:space="preserve">19 </w:t>
      </w:r>
      <w:r w:rsidRPr="00A058F9">
        <w:rPr>
          <w:rFonts w:ascii="Book Antiqua" w:hAnsi="Book Antiqua"/>
          <w:b/>
          <w:bCs/>
        </w:rPr>
        <w:t>Inoue Y</w:t>
      </w:r>
      <w:r w:rsidRPr="00A058F9">
        <w:rPr>
          <w:rFonts w:ascii="Book Antiqua" w:hAnsi="Book Antiqua"/>
        </w:rPr>
        <w:t xml:space="preserve">, Suzuki Y, Ota M, </w:t>
      </w:r>
      <w:proofErr w:type="spellStart"/>
      <w:r w:rsidRPr="00A058F9">
        <w:rPr>
          <w:rFonts w:ascii="Book Antiqua" w:hAnsi="Book Antiqua"/>
        </w:rPr>
        <w:t>Fujii</w:t>
      </w:r>
      <w:proofErr w:type="spellEnd"/>
      <w:r w:rsidRPr="00A058F9">
        <w:rPr>
          <w:rFonts w:ascii="Book Antiqua" w:hAnsi="Book Antiqua"/>
        </w:rPr>
        <w:t xml:space="preserve"> K, Kawaguchi N, Hirokawa F, Hayashi M, Uchiyama K. Short- and Long-Term Results of Laparoscopic Parenchyma-Sparing Hepatectomy for Small-Sized Hepatocellular Carcinoma: A Comparative Study Using Propensity Score Matching Analysis. </w:t>
      </w:r>
      <w:r w:rsidRPr="00A058F9">
        <w:rPr>
          <w:rFonts w:ascii="Book Antiqua" w:hAnsi="Book Antiqua"/>
          <w:i/>
          <w:iCs/>
        </w:rPr>
        <w:t>Am Surg</w:t>
      </w:r>
      <w:r w:rsidRPr="00A058F9">
        <w:rPr>
          <w:rFonts w:ascii="Book Antiqua" w:hAnsi="Book Antiqua"/>
        </w:rPr>
        <w:t xml:space="preserve"> 2018; </w:t>
      </w:r>
      <w:r w:rsidRPr="00A058F9">
        <w:rPr>
          <w:rFonts w:ascii="Book Antiqua" w:hAnsi="Book Antiqua"/>
          <w:b/>
          <w:bCs/>
        </w:rPr>
        <w:t>84</w:t>
      </w:r>
      <w:r w:rsidRPr="00A058F9">
        <w:rPr>
          <w:rFonts w:ascii="Book Antiqua" w:hAnsi="Book Antiqua"/>
        </w:rPr>
        <w:t>: 230-237 [PMID: 29580351]</w:t>
      </w:r>
    </w:p>
    <w:p w14:paraId="00F6D3D1"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20 </w:t>
      </w:r>
      <w:r w:rsidRPr="00A058F9">
        <w:rPr>
          <w:rFonts w:ascii="Book Antiqua" w:hAnsi="Book Antiqua"/>
          <w:b/>
          <w:bCs/>
        </w:rPr>
        <w:t>Kim JM</w:t>
      </w:r>
      <w:r w:rsidRPr="00A058F9">
        <w:rPr>
          <w:rFonts w:ascii="Book Antiqua" w:hAnsi="Book Antiqua"/>
        </w:rPr>
        <w:t xml:space="preserve">, Kwon CHD, </w:t>
      </w:r>
      <w:proofErr w:type="spellStart"/>
      <w:r w:rsidRPr="00A058F9">
        <w:rPr>
          <w:rFonts w:ascii="Book Antiqua" w:hAnsi="Book Antiqua"/>
        </w:rPr>
        <w:t>Yoo</w:t>
      </w:r>
      <w:proofErr w:type="spellEnd"/>
      <w:r w:rsidRPr="00A058F9">
        <w:rPr>
          <w:rFonts w:ascii="Book Antiqua" w:hAnsi="Book Antiqua"/>
        </w:rPr>
        <w:t xml:space="preserve"> H, Kim KS, Lee J, Kim K, Choi GS, Joh JW. Which approach is preferred in left hepatocellular carcinoma? Laparoscopic versus open hepatectomy using propensity score matching. </w:t>
      </w:r>
      <w:r w:rsidRPr="00A058F9">
        <w:rPr>
          <w:rFonts w:ascii="Book Antiqua" w:hAnsi="Book Antiqua"/>
          <w:i/>
          <w:iCs/>
        </w:rPr>
        <w:t>BMC Cancer</w:t>
      </w:r>
      <w:r w:rsidRPr="00A058F9">
        <w:rPr>
          <w:rFonts w:ascii="Book Antiqua" w:hAnsi="Book Antiqua"/>
        </w:rPr>
        <w:t xml:space="preserve"> 2018; </w:t>
      </w:r>
      <w:r w:rsidRPr="00A058F9">
        <w:rPr>
          <w:rFonts w:ascii="Book Antiqua" w:hAnsi="Book Antiqua"/>
          <w:b/>
          <w:bCs/>
        </w:rPr>
        <w:t>18</w:t>
      </w:r>
      <w:r w:rsidRPr="00A058F9">
        <w:rPr>
          <w:rFonts w:ascii="Book Antiqua" w:hAnsi="Book Antiqua"/>
        </w:rPr>
        <w:t>: 668 [PMID: 29921239 DOI: 10.1186/s12885-018-4506-3]</w:t>
      </w:r>
    </w:p>
    <w:p w14:paraId="1828A7FC"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21 </w:t>
      </w:r>
      <w:r w:rsidRPr="00A058F9">
        <w:rPr>
          <w:rFonts w:ascii="Book Antiqua" w:hAnsi="Book Antiqua"/>
          <w:b/>
          <w:bCs/>
        </w:rPr>
        <w:t>Deng ZC</w:t>
      </w:r>
      <w:r w:rsidRPr="00A058F9">
        <w:rPr>
          <w:rFonts w:ascii="Book Antiqua" w:hAnsi="Book Antiqua"/>
        </w:rPr>
        <w:t xml:space="preserve">, Jiang WZ, Tang XD, Liu SH, Qin L, Qian HX. Laparoscopic hepatectomy versus open hepatectomy for hepatocellular carcinoma in 157 patients: A </w:t>
      </w:r>
      <w:proofErr w:type="gramStart"/>
      <w:r w:rsidRPr="00A058F9">
        <w:rPr>
          <w:rFonts w:ascii="Book Antiqua" w:hAnsi="Book Antiqua"/>
        </w:rPr>
        <w:t>case controlled</w:t>
      </w:r>
      <w:proofErr w:type="gramEnd"/>
      <w:r w:rsidRPr="00A058F9">
        <w:rPr>
          <w:rFonts w:ascii="Book Antiqua" w:hAnsi="Book Antiqua"/>
        </w:rPr>
        <w:t xml:space="preserve"> study with propensity score matching at two Chinese </w:t>
      </w:r>
      <w:proofErr w:type="spellStart"/>
      <w:r w:rsidRPr="00A058F9">
        <w:rPr>
          <w:rFonts w:ascii="Book Antiqua" w:hAnsi="Book Antiqua"/>
        </w:rPr>
        <w:t>centres</w:t>
      </w:r>
      <w:proofErr w:type="spellEnd"/>
      <w:r w:rsidRPr="00A058F9">
        <w:rPr>
          <w:rFonts w:ascii="Book Antiqua" w:hAnsi="Book Antiqua"/>
        </w:rPr>
        <w:t xml:space="preserve">. </w:t>
      </w:r>
      <w:r w:rsidRPr="00A058F9">
        <w:rPr>
          <w:rFonts w:ascii="Book Antiqua" w:hAnsi="Book Antiqua"/>
          <w:i/>
          <w:iCs/>
        </w:rPr>
        <w:t>Int J Surg</w:t>
      </w:r>
      <w:r w:rsidRPr="00A058F9">
        <w:rPr>
          <w:rFonts w:ascii="Book Antiqua" w:hAnsi="Book Antiqua"/>
        </w:rPr>
        <w:t xml:space="preserve"> 2018; </w:t>
      </w:r>
      <w:r w:rsidRPr="00A058F9">
        <w:rPr>
          <w:rFonts w:ascii="Book Antiqua" w:hAnsi="Book Antiqua"/>
          <w:b/>
          <w:bCs/>
        </w:rPr>
        <w:t>56</w:t>
      </w:r>
      <w:r w:rsidRPr="00A058F9">
        <w:rPr>
          <w:rFonts w:ascii="Book Antiqua" w:hAnsi="Book Antiqua"/>
        </w:rPr>
        <w:t>: 203-207 [PMID: 29935365 DOI: 10.1016/j.ijsu.2018.06.026]</w:t>
      </w:r>
    </w:p>
    <w:p w14:paraId="6AC124B8"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22 </w:t>
      </w:r>
      <w:r w:rsidRPr="00A058F9">
        <w:rPr>
          <w:rFonts w:ascii="Book Antiqua" w:hAnsi="Book Antiqua"/>
          <w:b/>
          <w:bCs/>
        </w:rPr>
        <w:t>Wu X</w:t>
      </w:r>
      <w:r w:rsidRPr="00A058F9">
        <w:rPr>
          <w:rFonts w:ascii="Book Antiqua" w:hAnsi="Book Antiqua"/>
        </w:rPr>
        <w:t xml:space="preserve">, Huang Z, Lau WY, Li W, Lin P, Zhang L, Chen Y. Perioperative and long-term outcomes of laparoscopic versus open liver resection for hepatocellular carcinoma with well-preserved liver function and cirrhotic background: a propensity score matching study. </w:t>
      </w:r>
      <w:r w:rsidRPr="00A058F9">
        <w:rPr>
          <w:rFonts w:ascii="Book Antiqua" w:hAnsi="Book Antiqua"/>
          <w:i/>
          <w:iCs/>
        </w:rPr>
        <w:t xml:space="preserve">Surg </w:t>
      </w:r>
      <w:proofErr w:type="spellStart"/>
      <w:r w:rsidRPr="00A058F9">
        <w:rPr>
          <w:rFonts w:ascii="Book Antiqua" w:hAnsi="Book Antiqua"/>
          <w:i/>
          <w:iCs/>
        </w:rPr>
        <w:t>Endosc</w:t>
      </w:r>
      <w:proofErr w:type="spellEnd"/>
      <w:r w:rsidRPr="00A058F9">
        <w:rPr>
          <w:rFonts w:ascii="Book Antiqua" w:hAnsi="Book Antiqua"/>
        </w:rPr>
        <w:t xml:space="preserve"> 2019; </w:t>
      </w:r>
      <w:r w:rsidRPr="00A058F9">
        <w:rPr>
          <w:rFonts w:ascii="Book Antiqua" w:hAnsi="Book Antiqua"/>
          <w:b/>
          <w:bCs/>
        </w:rPr>
        <w:t>33</w:t>
      </w:r>
      <w:r w:rsidRPr="00A058F9">
        <w:rPr>
          <w:rFonts w:ascii="Book Antiqua" w:hAnsi="Book Antiqua"/>
        </w:rPr>
        <w:t>: 206-215 [PMID: 29987565 DOI: 10.1007/s00464-018-6296-8]</w:t>
      </w:r>
    </w:p>
    <w:p w14:paraId="0EAA98B3"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23 </w:t>
      </w:r>
      <w:r w:rsidRPr="00A058F9">
        <w:rPr>
          <w:rFonts w:ascii="Book Antiqua" w:hAnsi="Book Antiqua"/>
          <w:b/>
          <w:bCs/>
        </w:rPr>
        <w:t>Tsai KY</w:t>
      </w:r>
      <w:r w:rsidRPr="00A058F9">
        <w:rPr>
          <w:rFonts w:ascii="Book Antiqua" w:hAnsi="Book Antiqua"/>
        </w:rPr>
        <w:t xml:space="preserve">, Chen HA, Wang WY, Huang MT. Long-term and short-term surgical outcomes of laparoscopic versus open liver resection for hepatocellular carcinoma: might laparoscopic approach be better in early HCC? </w:t>
      </w:r>
      <w:r w:rsidRPr="00A058F9">
        <w:rPr>
          <w:rFonts w:ascii="Book Antiqua" w:hAnsi="Book Antiqua"/>
          <w:i/>
          <w:iCs/>
        </w:rPr>
        <w:t xml:space="preserve">Surg </w:t>
      </w:r>
      <w:proofErr w:type="spellStart"/>
      <w:r w:rsidRPr="00A058F9">
        <w:rPr>
          <w:rFonts w:ascii="Book Antiqua" w:hAnsi="Book Antiqua"/>
          <w:i/>
          <w:iCs/>
        </w:rPr>
        <w:t>Endosc</w:t>
      </w:r>
      <w:proofErr w:type="spellEnd"/>
      <w:r w:rsidRPr="00A058F9">
        <w:rPr>
          <w:rFonts w:ascii="Book Antiqua" w:hAnsi="Book Antiqua"/>
        </w:rPr>
        <w:t xml:space="preserve"> 2019; </w:t>
      </w:r>
      <w:r w:rsidRPr="00A058F9">
        <w:rPr>
          <w:rFonts w:ascii="Book Antiqua" w:hAnsi="Book Antiqua"/>
          <w:b/>
          <w:bCs/>
        </w:rPr>
        <w:t>33</w:t>
      </w:r>
      <w:r w:rsidRPr="00A058F9">
        <w:rPr>
          <w:rFonts w:ascii="Book Antiqua" w:hAnsi="Book Antiqua"/>
        </w:rPr>
        <w:t>: 1131-1139 [PMID: 30043170 DOI: 10.1007/s00464-018-6372-0]</w:t>
      </w:r>
    </w:p>
    <w:p w14:paraId="41B0D1C3"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24 </w:t>
      </w:r>
      <w:r w:rsidRPr="00A058F9">
        <w:rPr>
          <w:rFonts w:ascii="Book Antiqua" w:hAnsi="Book Antiqua"/>
          <w:b/>
          <w:bCs/>
        </w:rPr>
        <w:t>Di Sandro S</w:t>
      </w:r>
      <w:r w:rsidRPr="00A058F9">
        <w:rPr>
          <w:rFonts w:ascii="Book Antiqua" w:hAnsi="Book Antiqua"/>
        </w:rPr>
        <w:t xml:space="preserve">, </w:t>
      </w:r>
      <w:proofErr w:type="spellStart"/>
      <w:r w:rsidRPr="00A058F9">
        <w:rPr>
          <w:rFonts w:ascii="Book Antiqua" w:hAnsi="Book Antiqua"/>
        </w:rPr>
        <w:t>Bagnardi</w:t>
      </w:r>
      <w:proofErr w:type="spellEnd"/>
      <w:r w:rsidRPr="00A058F9">
        <w:rPr>
          <w:rFonts w:ascii="Book Antiqua" w:hAnsi="Book Antiqua"/>
        </w:rPr>
        <w:t xml:space="preserve"> V, Najjar M, Buscemi V, </w:t>
      </w:r>
      <w:proofErr w:type="spellStart"/>
      <w:r w:rsidRPr="00A058F9">
        <w:rPr>
          <w:rFonts w:ascii="Book Antiqua" w:hAnsi="Book Antiqua"/>
        </w:rPr>
        <w:t>Lauterio</w:t>
      </w:r>
      <w:proofErr w:type="spellEnd"/>
      <w:r w:rsidRPr="00A058F9">
        <w:rPr>
          <w:rFonts w:ascii="Book Antiqua" w:hAnsi="Book Antiqua"/>
        </w:rPr>
        <w:t xml:space="preserve"> A, De </w:t>
      </w:r>
      <w:proofErr w:type="spellStart"/>
      <w:r w:rsidRPr="00A058F9">
        <w:rPr>
          <w:rFonts w:ascii="Book Antiqua" w:hAnsi="Book Antiqua"/>
        </w:rPr>
        <w:t>Carlis</w:t>
      </w:r>
      <w:proofErr w:type="spellEnd"/>
      <w:r w:rsidRPr="00A058F9">
        <w:rPr>
          <w:rFonts w:ascii="Book Antiqua" w:hAnsi="Book Antiqua"/>
        </w:rPr>
        <w:t xml:space="preserve"> R, </w:t>
      </w:r>
      <w:proofErr w:type="spellStart"/>
      <w:r w:rsidRPr="00A058F9">
        <w:rPr>
          <w:rFonts w:ascii="Book Antiqua" w:hAnsi="Book Antiqua"/>
        </w:rPr>
        <w:t>Danieli</w:t>
      </w:r>
      <w:proofErr w:type="spellEnd"/>
      <w:r w:rsidRPr="00A058F9">
        <w:rPr>
          <w:rFonts w:ascii="Book Antiqua" w:hAnsi="Book Antiqua"/>
        </w:rPr>
        <w:t xml:space="preserve"> M, </w:t>
      </w:r>
      <w:proofErr w:type="spellStart"/>
      <w:r w:rsidRPr="00A058F9">
        <w:rPr>
          <w:rFonts w:ascii="Book Antiqua" w:hAnsi="Book Antiqua"/>
        </w:rPr>
        <w:t>Pinotti</w:t>
      </w:r>
      <w:proofErr w:type="spellEnd"/>
      <w:r w:rsidRPr="00A058F9">
        <w:rPr>
          <w:rFonts w:ascii="Book Antiqua" w:hAnsi="Book Antiqua"/>
        </w:rPr>
        <w:t xml:space="preserve"> E, </w:t>
      </w:r>
      <w:proofErr w:type="spellStart"/>
      <w:r w:rsidRPr="00A058F9">
        <w:rPr>
          <w:rFonts w:ascii="Book Antiqua" w:hAnsi="Book Antiqua"/>
        </w:rPr>
        <w:t>Benuzzi</w:t>
      </w:r>
      <w:proofErr w:type="spellEnd"/>
      <w:r w:rsidRPr="00A058F9">
        <w:rPr>
          <w:rFonts w:ascii="Book Antiqua" w:hAnsi="Book Antiqua"/>
        </w:rPr>
        <w:t xml:space="preserve"> L, De </w:t>
      </w:r>
      <w:proofErr w:type="spellStart"/>
      <w:r w:rsidRPr="00A058F9">
        <w:rPr>
          <w:rFonts w:ascii="Book Antiqua" w:hAnsi="Book Antiqua"/>
        </w:rPr>
        <w:t>Carlis</w:t>
      </w:r>
      <w:proofErr w:type="spellEnd"/>
      <w:r w:rsidRPr="00A058F9">
        <w:rPr>
          <w:rFonts w:ascii="Book Antiqua" w:hAnsi="Book Antiqua"/>
        </w:rPr>
        <w:t xml:space="preserve"> L. Minor laparoscopic liver resection for Hepatocellular Carcinoma is safer than minor open resection, especially for less compensated cirrhotic patients: Propensity score analysis. </w:t>
      </w:r>
      <w:r w:rsidRPr="00A058F9">
        <w:rPr>
          <w:rFonts w:ascii="Book Antiqua" w:hAnsi="Book Antiqua"/>
          <w:i/>
          <w:iCs/>
        </w:rPr>
        <w:t>Surg Oncol</w:t>
      </w:r>
      <w:r w:rsidRPr="00A058F9">
        <w:rPr>
          <w:rFonts w:ascii="Book Antiqua" w:hAnsi="Book Antiqua"/>
        </w:rPr>
        <w:t xml:space="preserve"> 2018; </w:t>
      </w:r>
      <w:r w:rsidRPr="00A058F9">
        <w:rPr>
          <w:rFonts w:ascii="Book Antiqua" w:hAnsi="Book Antiqua"/>
          <w:b/>
          <w:bCs/>
        </w:rPr>
        <w:t>27</w:t>
      </w:r>
      <w:r w:rsidRPr="00A058F9">
        <w:rPr>
          <w:rFonts w:ascii="Book Antiqua" w:hAnsi="Book Antiqua"/>
        </w:rPr>
        <w:t>: 722-729 [PMID: 30449499 DOI: 10.1016/j.suronc.2018.10.001]</w:t>
      </w:r>
    </w:p>
    <w:p w14:paraId="376BEB4D"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25 </w:t>
      </w:r>
      <w:r w:rsidRPr="00A058F9">
        <w:rPr>
          <w:rFonts w:ascii="Book Antiqua" w:hAnsi="Book Antiqua"/>
          <w:b/>
          <w:bCs/>
        </w:rPr>
        <w:t>Li W</w:t>
      </w:r>
      <w:r w:rsidRPr="00A058F9">
        <w:rPr>
          <w:rFonts w:ascii="Book Antiqua" w:hAnsi="Book Antiqua"/>
        </w:rPr>
        <w:t xml:space="preserve">, Han J, </w:t>
      </w:r>
      <w:proofErr w:type="spellStart"/>
      <w:r w:rsidRPr="00A058F9">
        <w:rPr>
          <w:rFonts w:ascii="Book Antiqua" w:hAnsi="Book Antiqua"/>
        </w:rPr>
        <w:t>Xie</w:t>
      </w:r>
      <w:proofErr w:type="spellEnd"/>
      <w:r w:rsidRPr="00A058F9">
        <w:rPr>
          <w:rFonts w:ascii="Book Antiqua" w:hAnsi="Book Antiqua"/>
        </w:rPr>
        <w:t xml:space="preserve"> G, Xiao Y, Sun K, Yuan K, Wu H. Laparoscopic versus open </w:t>
      </w:r>
      <w:proofErr w:type="spellStart"/>
      <w:r w:rsidRPr="00A058F9">
        <w:rPr>
          <w:rFonts w:ascii="Book Antiqua" w:hAnsi="Book Antiqua"/>
        </w:rPr>
        <w:t>mesohepatectomy</w:t>
      </w:r>
      <w:proofErr w:type="spellEnd"/>
      <w:r w:rsidRPr="00A058F9">
        <w:rPr>
          <w:rFonts w:ascii="Book Antiqua" w:hAnsi="Book Antiqua"/>
        </w:rPr>
        <w:t xml:space="preserve"> for patients with centrally located hepatocellular carcinoma: a propensity </w:t>
      </w:r>
      <w:proofErr w:type="gramStart"/>
      <w:r w:rsidRPr="00A058F9">
        <w:rPr>
          <w:rFonts w:ascii="Book Antiqua" w:hAnsi="Book Antiqua"/>
        </w:rPr>
        <w:t>score</w:t>
      </w:r>
      <w:proofErr w:type="gramEnd"/>
      <w:r w:rsidRPr="00A058F9">
        <w:rPr>
          <w:rFonts w:ascii="Book Antiqua" w:hAnsi="Book Antiqua"/>
        </w:rPr>
        <w:t xml:space="preserve"> matched analysis. </w:t>
      </w:r>
      <w:r w:rsidRPr="00A058F9">
        <w:rPr>
          <w:rFonts w:ascii="Book Antiqua" w:hAnsi="Book Antiqua"/>
          <w:i/>
          <w:iCs/>
        </w:rPr>
        <w:t xml:space="preserve">Surg </w:t>
      </w:r>
      <w:proofErr w:type="spellStart"/>
      <w:r w:rsidRPr="00A058F9">
        <w:rPr>
          <w:rFonts w:ascii="Book Antiqua" w:hAnsi="Book Antiqua"/>
          <w:i/>
          <w:iCs/>
        </w:rPr>
        <w:t>Endosc</w:t>
      </w:r>
      <w:proofErr w:type="spellEnd"/>
      <w:r w:rsidRPr="00A058F9">
        <w:rPr>
          <w:rFonts w:ascii="Book Antiqua" w:hAnsi="Book Antiqua"/>
        </w:rPr>
        <w:t xml:space="preserve"> 2019; </w:t>
      </w:r>
      <w:r w:rsidRPr="00A058F9">
        <w:rPr>
          <w:rFonts w:ascii="Book Antiqua" w:hAnsi="Book Antiqua"/>
          <w:b/>
          <w:bCs/>
        </w:rPr>
        <w:t>33</w:t>
      </w:r>
      <w:r w:rsidRPr="00A058F9">
        <w:rPr>
          <w:rFonts w:ascii="Book Antiqua" w:hAnsi="Book Antiqua"/>
        </w:rPr>
        <w:t>: 2916-2926 [PMID: 30498855 DOI: 10.1007/s00464-018-6593-2]</w:t>
      </w:r>
    </w:p>
    <w:p w14:paraId="422EAB0F" w14:textId="77777777" w:rsidR="00C4696D" w:rsidRPr="00A058F9" w:rsidRDefault="00C4696D" w:rsidP="00A058F9">
      <w:pPr>
        <w:spacing w:line="360" w:lineRule="auto"/>
        <w:jc w:val="both"/>
        <w:rPr>
          <w:rFonts w:ascii="Book Antiqua" w:hAnsi="Book Antiqua"/>
        </w:rPr>
      </w:pPr>
      <w:r w:rsidRPr="00A058F9">
        <w:rPr>
          <w:rFonts w:ascii="Book Antiqua" w:hAnsi="Book Antiqua"/>
        </w:rPr>
        <w:lastRenderedPageBreak/>
        <w:t xml:space="preserve">26 </w:t>
      </w:r>
      <w:r w:rsidRPr="00A058F9">
        <w:rPr>
          <w:rFonts w:ascii="Book Antiqua" w:hAnsi="Book Antiqua"/>
          <w:b/>
          <w:bCs/>
        </w:rPr>
        <w:t>Kim WJ</w:t>
      </w:r>
      <w:r w:rsidRPr="00A058F9">
        <w:rPr>
          <w:rFonts w:ascii="Book Antiqua" w:hAnsi="Book Antiqua"/>
        </w:rPr>
        <w:t xml:space="preserve">, Kim KH, Kim SH, Kang WH, Lee SG. Laparoscopic Versus Open Liver Resection for Centrally Located Hepatocellular Carcinoma in Patients </w:t>
      </w:r>
      <w:proofErr w:type="gramStart"/>
      <w:r w:rsidRPr="00A058F9">
        <w:rPr>
          <w:rFonts w:ascii="Book Antiqua" w:hAnsi="Book Antiqua"/>
        </w:rPr>
        <w:t>With</w:t>
      </w:r>
      <w:proofErr w:type="gramEnd"/>
      <w:r w:rsidRPr="00A058F9">
        <w:rPr>
          <w:rFonts w:ascii="Book Antiqua" w:hAnsi="Book Antiqua"/>
        </w:rPr>
        <w:t xml:space="preserve"> Cirrhosis: A Propensity Score-matching Analysis. </w:t>
      </w:r>
      <w:r w:rsidRPr="00A058F9">
        <w:rPr>
          <w:rFonts w:ascii="Book Antiqua" w:hAnsi="Book Antiqua"/>
          <w:i/>
          <w:iCs/>
        </w:rPr>
        <w:t xml:space="preserve">Surg </w:t>
      </w:r>
      <w:proofErr w:type="spellStart"/>
      <w:r w:rsidRPr="00A058F9">
        <w:rPr>
          <w:rFonts w:ascii="Book Antiqua" w:hAnsi="Book Antiqua"/>
          <w:i/>
          <w:iCs/>
        </w:rPr>
        <w:t>Laparosc</w:t>
      </w:r>
      <w:proofErr w:type="spellEnd"/>
      <w:r w:rsidRPr="00A058F9">
        <w:rPr>
          <w:rFonts w:ascii="Book Antiqua" w:hAnsi="Book Antiqua"/>
          <w:i/>
          <w:iCs/>
        </w:rPr>
        <w:t xml:space="preserve"> </w:t>
      </w:r>
      <w:proofErr w:type="spellStart"/>
      <w:r w:rsidRPr="00A058F9">
        <w:rPr>
          <w:rFonts w:ascii="Book Antiqua" w:hAnsi="Book Antiqua"/>
          <w:i/>
          <w:iCs/>
        </w:rPr>
        <w:t>Endosc</w:t>
      </w:r>
      <w:proofErr w:type="spellEnd"/>
      <w:r w:rsidRPr="00A058F9">
        <w:rPr>
          <w:rFonts w:ascii="Book Antiqua" w:hAnsi="Book Antiqua"/>
          <w:i/>
          <w:iCs/>
        </w:rPr>
        <w:t xml:space="preserve"> </w:t>
      </w:r>
      <w:proofErr w:type="spellStart"/>
      <w:r w:rsidRPr="00A058F9">
        <w:rPr>
          <w:rFonts w:ascii="Book Antiqua" w:hAnsi="Book Antiqua"/>
          <w:i/>
          <w:iCs/>
        </w:rPr>
        <w:t>Percutan</w:t>
      </w:r>
      <w:proofErr w:type="spellEnd"/>
      <w:r w:rsidRPr="00A058F9">
        <w:rPr>
          <w:rFonts w:ascii="Book Antiqua" w:hAnsi="Book Antiqua"/>
          <w:i/>
          <w:iCs/>
        </w:rPr>
        <w:t xml:space="preserve"> Tech</w:t>
      </w:r>
      <w:r w:rsidRPr="00A058F9">
        <w:rPr>
          <w:rFonts w:ascii="Book Antiqua" w:hAnsi="Book Antiqua"/>
        </w:rPr>
        <w:t xml:space="preserve"> 2018; </w:t>
      </w:r>
      <w:r w:rsidRPr="00A058F9">
        <w:rPr>
          <w:rFonts w:ascii="Book Antiqua" w:hAnsi="Book Antiqua"/>
          <w:b/>
          <w:bCs/>
        </w:rPr>
        <w:t>28</w:t>
      </w:r>
      <w:r w:rsidRPr="00A058F9">
        <w:rPr>
          <w:rFonts w:ascii="Book Antiqua" w:hAnsi="Book Antiqua"/>
        </w:rPr>
        <w:t>: 394-400 [PMID: 30180138 DOI: 10.1097/SLE.0000000000000569]</w:t>
      </w:r>
    </w:p>
    <w:p w14:paraId="1365403C"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27 </w:t>
      </w:r>
      <w:r w:rsidRPr="00A058F9">
        <w:rPr>
          <w:rFonts w:ascii="Book Antiqua" w:hAnsi="Book Antiqua"/>
          <w:b/>
          <w:bCs/>
        </w:rPr>
        <w:t>Chen K</w:t>
      </w:r>
      <w:r w:rsidRPr="00A058F9">
        <w:rPr>
          <w:rFonts w:ascii="Book Antiqua" w:hAnsi="Book Antiqua"/>
        </w:rPr>
        <w:t xml:space="preserve">, Pan Y, Wang YF, Zheng XY, Liang X, Yu H, Cai XJ. Laparoscopic Right Hepatectomy for Hepatocellular Carcinoma: A Propensity Score Matching Analysis of Outcomes Compared with Conventional Open Surgery. </w:t>
      </w:r>
      <w:r w:rsidRPr="00A058F9">
        <w:rPr>
          <w:rFonts w:ascii="Book Antiqua" w:hAnsi="Book Antiqua"/>
          <w:i/>
          <w:iCs/>
        </w:rPr>
        <w:t xml:space="preserve">J </w:t>
      </w:r>
      <w:proofErr w:type="spellStart"/>
      <w:r w:rsidRPr="00A058F9">
        <w:rPr>
          <w:rFonts w:ascii="Book Antiqua" w:hAnsi="Book Antiqua"/>
          <w:i/>
          <w:iCs/>
        </w:rPr>
        <w:t>Laparoendosc</w:t>
      </w:r>
      <w:proofErr w:type="spellEnd"/>
      <w:r w:rsidRPr="00A058F9">
        <w:rPr>
          <w:rFonts w:ascii="Book Antiqua" w:hAnsi="Book Antiqua"/>
          <w:i/>
          <w:iCs/>
        </w:rPr>
        <w:t xml:space="preserve"> Adv Surg Tech A</w:t>
      </w:r>
      <w:r w:rsidRPr="00A058F9">
        <w:rPr>
          <w:rFonts w:ascii="Book Antiqua" w:hAnsi="Book Antiqua"/>
        </w:rPr>
        <w:t xml:space="preserve"> 2019; </w:t>
      </w:r>
      <w:r w:rsidRPr="00A058F9">
        <w:rPr>
          <w:rFonts w:ascii="Book Antiqua" w:hAnsi="Book Antiqua"/>
          <w:b/>
          <w:bCs/>
        </w:rPr>
        <w:t>29</w:t>
      </w:r>
      <w:r w:rsidRPr="00A058F9">
        <w:rPr>
          <w:rFonts w:ascii="Book Antiqua" w:hAnsi="Book Antiqua"/>
        </w:rPr>
        <w:t>: 503-512 [PMID: 30625024 DOI: 10.1089/lap.2018.0480]</w:t>
      </w:r>
    </w:p>
    <w:p w14:paraId="2E5DF2D9"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28 </w:t>
      </w:r>
      <w:proofErr w:type="spellStart"/>
      <w:r w:rsidRPr="00A058F9">
        <w:rPr>
          <w:rFonts w:ascii="Book Antiqua" w:hAnsi="Book Antiqua"/>
          <w:b/>
          <w:bCs/>
        </w:rPr>
        <w:t>Untereiner</w:t>
      </w:r>
      <w:proofErr w:type="spellEnd"/>
      <w:r w:rsidRPr="00A058F9">
        <w:rPr>
          <w:rFonts w:ascii="Book Antiqua" w:hAnsi="Book Antiqua"/>
          <w:b/>
          <w:bCs/>
        </w:rPr>
        <w:t xml:space="preserve"> X</w:t>
      </w:r>
      <w:r w:rsidRPr="00A058F9">
        <w:rPr>
          <w:rFonts w:ascii="Book Antiqua" w:hAnsi="Book Antiqua"/>
        </w:rPr>
        <w:t xml:space="preserve">, </w:t>
      </w:r>
      <w:proofErr w:type="spellStart"/>
      <w:r w:rsidRPr="00A058F9">
        <w:rPr>
          <w:rFonts w:ascii="Book Antiqua" w:hAnsi="Book Antiqua"/>
        </w:rPr>
        <w:t>Cagniet</w:t>
      </w:r>
      <w:proofErr w:type="spellEnd"/>
      <w:r w:rsidRPr="00A058F9">
        <w:rPr>
          <w:rFonts w:ascii="Book Antiqua" w:hAnsi="Book Antiqua"/>
        </w:rPr>
        <w:t xml:space="preserve"> A, </w:t>
      </w:r>
      <w:proofErr w:type="spellStart"/>
      <w:r w:rsidRPr="00A058F9">
        <w:rPr>
          <w:rFonts w:ascii="Book Antiqua" w:hAnsi="Book Antiqua"/>
        </w:rPr>
        <w:t>Memeo</w:t>
      </w:r>
      <w:proofErr w:type="spellEnd"/>
      <w:r w:rsidRPr="00A058F9">
        <w:rPr>
          <w:rFonts w:ascii="Book Antiqua" w:hAnsi="Book Antiqua"/>
        </w:rPr>
        <w:t xml:space="preserve"> R, </w:t>
      </w:r>
      <w:proofErr w:type="spellStart"/>
      <w:r w:rsidRPr="00A058F9">
        <w:rPr>
          <w:rFonts w:ascii="Book Antiqua" w:hAnsi="Book Antiqua"/>
        </w:rPr>
        <w:t>Cherkaoui</w:t>
      </w:r>
      <w:proofErr w:type="spellEnd"/>
      <w:r w:rsidRPr="00A058F9">
        <w:rPr>
          <w:rFonts w:ascii="Book Antiqua" w:hAnsi="Book Antiqua"/>
        </w:rPr>
        <w:t xml:space="preserve"> Z, </w:t>
      </w:r>
      <w:proofErr w:type="spellStart"/>
      <w:r w:rsidRPr="00A058F9">
        <w:rPr>
          <w:rFonts w:ascii="Book Antiqua" w:hAnsi="Book Antiqua"/>
        </w:rPr>
        <w:t>Piardi</w:t>
      </w:r>
      <w:proofErr w:type="spellEnd"/>
      <w:r w:rsidRPr="00A058F9">
        <w:rPr>
          <w:rFonts w:ascii="Book Antiqua" w:hAnsi="Book Antiqua"/>
        </w:rPr>
        <w:t xml:space="preserve"> T, </w:t>
      </w:r>
      <w:proofErr w:type="spellStart"/>
      <w:r w:rsidRPr="00A058F9">
        <w:rPr>
          <w:rFonts w:ascii="Book Antiqua" w:hAnsi="Book Antiqua"/>
        </w:rPr>
        <w:t>Severac</w:t>
      </w:r>
      <w:proofErr w:type="spellEnd"/>
      <w:r w:rsidRPr="00A058F9">
        <w:rPr>
          <w:rFonts w:ascii="Book Antiqua" w:hAnsi="Book Antiqua"/>
        </w:rPr>
        <w:t xml:space="preserve"> F, Mutter D, </w:t>
      </w:r>
      <w:proofErr w:type="spellStart"/>
      <w:r w:rsidRPr="00A058F9">
        <w:rPr>
          <w:rFonts w:ascii="Book Antiqua" w:hAnsi="Book Antiqua"/>
        </w:rPr>
        <w:t>Kianmanesh</w:t>
      </w:r>
      <w:proofErr w:type="spellEnd"/>
      <w:r w:rsidRPr="00A058F9">
        <w:rPr>
          <w:rFonts w:ascii="Book Antiqua" w:hAnsi="Book Antiqua"/>
        </w:rPr>
        <w:t xml:space="preserve"> R, Wakabayashi T, </w:t>
      </w:r>
      <w:proofErr w:type="spellStart"/>
      <w:r w:rsidRPr="00A058F9">
        <w:rPr>
          <w:rFonts w:ascii="Book Antiqua" w:hAnsi="Book Antiqua"/>
        </w:rPr>
        <w:t>Sommacale</w:t>
      </w:r>
      <w:proofErr w:type="spellEnd"/>
      <w:r w:rsidRPr="00A058F9">
        <w:rPr>
          <w:rFonts w:ascii="Book Antiqua" w:hAnsi="Book Antiqua"/>
        </w:rPr>
        <w:t xml:space="preserve"> D, </w:t>
      </w:r>
      <w:proofErr w:type="spellStart"/>
      <w:r w:rsidRPr="00A058F9">
        <w:rPr>
          <w:rFonts w:ascii="Book Antiqua" w:hAnsi="Book Antiqua"/>
        </w:rPr>
        <w:t>Pessaux</w:t>
      </w:r>
      <w:proofErr w:type="spellEnd"/>
      <w:r w:rsidRPr="00A058F9">
        <w:rPr>
          <w:rFonts w:ascii="Book Antiqua" w:hAnsi="Book Antiqua"/>
        </w:rPr>
        <w:t xml:space="preserve"> P. Laparoscopic Hepatectomy Versus Open Hepatectomy for the Management of Hepatocellular Carcinoma: A Comparative Study Using a Propensity Score Matching. </w:t>
      </w:r>
      <w:r w:rsidRPr="00A058F9">
        <w:rPr>
          <w:rFonts w:ascii="Book Antiqua" w:hAnsi="Book Antiqua"/>
          <w:i/>
          <w:iCs/>
        </w:rPr>
        <w:t>World J Surg</w:t>
      </w:r>
      <w:r w:rsidRPr="00A058F9">
        <w:rPr>
          <w:rFonts w:ascii="Book Antiqua" w:hAnsi="Book Antiqua"/>
        </w:rPr>
        <w:t xml:space="preserve"> 2019; </w:t>
      </w:r>
      <w:r w:rsidRPr="00A058F9">
        <w:rPr>
          <w:rFonts w:ascii="Book Antiqua" w:hAnsi="Book Antiqua"/>
          <w:b/>
          <w:bCs/>
        </w:rPr>
        <w:t>43</w:t>
      </w:r>
      <w:r w:rsidRPr="00A058F9">
        <w:rPr>
          <w:rFonts w:ascii="Book Antiqua" w:hAnsi="Book Antiqua"/>
        </w:rPr>
        <w:t>: 615-625 [PMID: 30341471 DOI: 10.1007/s00268-018-4827-z]</w:t>
      </w:r>
    </w:p>
    <w:p w14:paraId="653A3962"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29 </w:t>
      </w:r>
      <w:r w:rsidRPr="00A058F9">
        <w:rPr>
          <w:rFonts w:ascii="Book Antiqua" w:hAnsi="Book Antiqua"/>
          <w:b/>
          <w:bCs/>
        </w:rPr>
        <w:t>Yoon YI</w:t>
      </w:r>
      <w:r w:rsidRPr="00A058F9">
        <w:rPr>
          <w:rFonts w:ascii="Book Antiqua" w:hAnsi="Book Antiqua"/>
        </w:rPr>
        <w:t xml:space="preserve">, Kim KH, Cho HD, Kwon JH, Jung DH, Park GC, Song GW, Ha TY, Lee SG. Long-term perioperative outcomes of pure laparoscopic liver resection versus open liver resection for hepatocellular carcinoma: a retrospective study. </w:t>
      </w:r>
      <w:r w:rsidRPr="00A058F9">
        <w:rPr>
          <w:rFonts w:ascii="Book Antiqua" w:hAnsi="Book Antiqua"/>
          <w:i/>
          <w:iCs/>
        </w:rPr>
        <w:t xml:space="preserve">Surg </w:t>
      </w:r>
      <w:proofErr w:type="spellStart"/>
      <w:r w:rsidRPr="00A058F9">
        <w:rPr>
          <w:rFonts w:ascii="Book Antiqua" w:hAnsi="Book Antiqua"/>
          <w:i/>
          <w:iCs/>
        </w:rPr>
        <w:t>Endosc</w:t>
      </w:r>
      <w:proofErr w:type="spellEnd"/>
      <w:r w:rsidRPr="00A058F9">
        <w:rPr>
          <w:rFonts w:ascii="Book Antiqua" w:hAnsi="Book Antiqua"/>
        </w:rPr>
        <w:t xml:space="preserve"> 2020; </w:t>
      </w:r>
      <w:r w:rsidRPr="00A058F9">
        <w:rPr>
          <w:rFonts w:ascii="Book Antiqua" w:hAnsi="Book Antiqua"/>
          <w:b/>
          <w:bCs/>
        </w:rPr>
        <w:t>34</w:t>
      </w:r>
      <w:r w:rsidRPr="00A058F9">
        <w:rPr>
          <w:rFonts w:ascii="Book Antiqua" w:hAnsi="Book Antiqua"/>
        </w:rPr>
        <w:t>: 796-805 [PMID: 31161292 DOI: 10.1007/s00464-019-06831-w]</w:t>
      </w:r>
    </w:p>
    <w:p w14:paraId="05B85A8B"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30 </w:t>
      </w:r>
      <w:r w:rsidRPr="00A058F9">
        <w:rPr>
          <w:rFonts w:ascii="Book Antiqua" w:hAnsi="Book Antiqua"/>
          <w:b/>
          <w:bCs/>
        </w:rPr>
        <w:t>Peng Y</w:t>
      </w:r>
      <w:r w:rsidRPr="00A058F9">
        <w:rPr>
          <w:rFonts w:ascii="Book Antiqua" w:hAnsi="Book Antiqua"/>
        </w:rPr>
        <w:t xml:space="preserve">, Liu F, Xu H, Lan X, Wei Y, Li B. Outcomes of Laparoscopic Liver Resection for Patients with Multiple Hepatocellular Carcinomas Meeting the Milan Criteria: A Propensity Score-Matched Analysis. </w:t>
      </w:r>
      <w:r w:rsidRPr="00A058F9">
        <w:rPr>
          <w:rFonts w:ascii="Book Antiqua" w:hAnsi="Book Antiqua"/>
          <w:i/>
          <w:iCs/>
        </w:rPr>
        <w:t xml:space="preserve">J </w:t>
      </w:r>
      <w:proofErr w:type="spellStart"/>
      <w:r w:rsidRPr="00A058F9">
        <w:rPr>
          <w:rFonts w:ascii="Book Antiqua" w:hAnsi="Book Antiqua"/>
          <w:i/>
          <w:iCs/>
        </w:rPr>
        <w:t>Laparoendosc</w:t>
      </w:r>
      <w:proofErr w:type="spellEnd"/>
      <w:r w:rsidRPr="00A058F9">
        <w:rPr>
          <w:rFonts w:ascii="Book Antiqua" w:hAnsi="Book Antiqua"/>
          <w:i/>
          <w:iCs/>
        </w:rPr>
        <w:t xml:space="preserve"> Adv Surg Tech A</w:t>
      </w:r>
      <w:r w:rsidRPr="00A058F9">
        <w:rPr>
          <w:rFonts w:ascii="Book Antiqua" w:hAnsi="Book Antiqua"/>
        </w:rPr>
        <w:t xml:space="preserve"> 2019; </w:t>
      </w:r>
      <w:r w:rsidRPr="00A058F9">
        <w:rPr>
          <w:rFonts w:ascii="Book Antiqua" w:hAnsi="Book Antiqua"/>
          <w:b/>
          <w:bCs/>
        </w:rPr>
        <w:t>29</w:t>
      </w:r>
      <w:r w:rsidRPr="00A058F9">
        <w:rPr>
          <w:rFonts w:ascii="Book Antiqua" w:hAnsi="Book Antiqua"/>
        </w:rPr>
        <w:t>: 1144-1151 [PMID: 31411541 DOI: 10.1089/lap.2019.0362]</w:t>
      </w:r>
    </w:p>
    <w:p w14:paraId="0C76363B"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31 </w:t>
      </w:r>
      <w:r w:rsidRPr="00A058F9">
        <w:rPr>
          <w:rFonts w:ascii="Book Antiqua" w:hAnsi="Book Antiqua"/>
          <w:b/>
          <w:bCs/>
        </w:rPr>
        <w:t>Yamamoto M</w:t>
      </w:r>
      <w:r w:rsidRPr="00A058F9">
        <w:rPr>
          <w:rFonts w:ascii="Book Antiqua" w:hAnsi="Book Antiqua"/>
        </w:rPr>
        <w:t xml:space="preserve">, Kobayashi T, </w:t>
      </w:r>
      <w:proofErr w:type="spellStart"/>
      <w:r w:rsidRPr="00A058F9">
        <w:rPr>
          <w:rFonts w:ascii="Book Antiqua" w:hAnsi="Book Antiqua"/>
        </w:rPr>
        <w:t>Oshita</w:t>
      </w:r>
      <w:proofErr w:type="spellEnd"/>
      <w:r w:rsidRPr="00A058F9">
        <w:rPr>
          <w:rFonts w:ascii="Book Antiqua" w:hAnsi="Book Antiqua"/>
        </w:rPr>
        <w:t xml:space="preserve"> A, Abe T, </w:t>
      </w:r>
      <w:proofErr w:type="spellStart"/>
      <w:r w:rsidRPr="00A058F9">
        <w:rPr>
          <w:rFonts w:ascii="Book Antiqua" w:hAnsi="Book Antiqua"/>
        </w:rPr>
        <w:t>Kohashi</w:t>
      </w:r>
      <w:proofErr w:type="spellEnd"/>
      <w:r w:rsidRPr="00A058F9">
        <w:rPr>
          <w:rFonts w:ascii="Book Antiqua" w:hAnsi="Book Antiqua"/>
        </w:rPr>
        <w:t xml:space="preserve"> T, </w:t>
      </w:r>
      <w:proofErr w:type="spellStart"/>
      <w:r w:rsidRPr="00A058F9">
        <w:rPr>
          <w:rFonts w:ascii="Book Antiqua" w:hAnsi="Book Antiqua"/>
        </w:rPr>
        <w:t>Onoe</w:t>
      </w:r>
      <w:proofErr w:type="spellEnd"/>
      <w:r w:rsidRPr="00A058F9">
        <w:rPr>
          <w:rFonts w:ascii="Book Antiqua" w:hAnsi="Book Antiqua"/>
        </w:rPr>
        <w:t xml:space="preserve"> T, Fukuda S, Omori I, </w:t>
      </w:r>
      <w:proofErr w:type="spellStart"/>
      <w:r w:rsidRPr="00A058F9">
        <w:rPr>
          <w:rFonts w:ascii="Book Antiqua" w:hAnsi="Book Antiqua"/>
        </w:rPr>
        <w:t>Imaoka</w:t>
      </w:r>
      <w:proofErr w:type="spellEnd"/>
      <w:r w:rsidRPr="00A058F9">
        <w:rPr>
          <w:rFonts w:ascii="Book Antiqua" w:hAnsi="Book Antiqua"/>
        </w:rPr>
        <w:t xml:space="preserve"> Y, </w:t>
      </w:r>
      <w:proofErr w:type="spellStart"/>
      <w:r w:rsidRPr="00A058F9">
        <w:rPr>
          <w:rFonts w:ascii="Book Antiqua" w:hAnsi="Book Antiqua"/>
        </w:rPr>
        <w:t>Honmyo</w:t>
      </w:r>
      <w:proofErr w:type="spellEnd"/>
      <w:r w:rsidRPr="00A058F9">
        <w:rPr>
          <w:rFonts w:ascii="Book Antiqua" w:hAnsi="Book Antiqua"/>
        </w:rPr>
        <w:t xml:space="preserve"> N, </w:t>
      </w:r>
      <w:proofErr w:type="spellStart"/>
      <w:r w:rsidRPr="00A058F9">
        <w:rPr>
          <w:rFonts w:ascii="Book Antiqua" w:hAnsi="Book Antiqua"/>
        </w:rPr>
        <w:t>Ohdan</w:t>
      </w:r>
      <w:proofErr w:type="spellEnd"/>
      <w:r w:rsidRPr="00A058F9">
        <w:rPr>
          <w:rFonts w:ascii="Book Antiqua" w:hAnsi="Book Antiqua"/>
        </w:rPr>
        <w:t xml:space="preserve"> H. Laparoscopic versus open limited liver resection for hepatocellular carcinoma with liver cirrhosis: a propensity </w:t>
      </w:r>
      <w:proofErr w:type="gramStart"/>
      <w:r w:rsidRPr="00A058F9">
        <w:rPr>
          <w:rFonts w:ascii="Book Antiqua" w:hAnsi="Book Antiqua"/>
        </w:rPr>
        <w:t>score</w:t>
      </w:r>
      <w:proofErr w:type="gramEnd"/>
      <w:r w:rsidRPr="00A058F9">
        <w:rPr>
          <w:rFonts w:ascii="Book Antiqua" w:hAnsi="Book Antiqua"/>
        </w:rPr>
        <w:t xml:space="preserve"> matching study with the Hiroshima Surgical study group of Clinical Oncology (</w:t>
      </w:r>
      <w:proofErr w:type="spellStart"/>
      <w:r w:rsidRPr="00A058F9">
        <w:rPr>
          <w:rFonts w:ascii="Book Antiqua" w:hAnsi="Book Antiqua"/>
        </w:rPr>
        <w:t>HiSCO</w:t>
      </w:r>
      <w:proofErr w:type="spellEnd"/>
      <w:r w:rsidRPr="00A058F9">
        <w:rPr>
          <w:rFonts w:ascii="Book Antiqua" w:hAnsi="Book Antiqua"/>
        </w:rPr>
        <w:t xml:space="preserve">). </w:t>
      </w:r>
      <w:r w:rsidRPr="00A058F9">
        <w:rPr>
          <w:rFonts w:ascii="Book Antiqua" w:hAnsi="Book Antiqua"/>
          <w:i/>
          <w:iCs/>
        </w:rPr>
        <w:t xml:space="preserve">Surg </w:t>
      </w:r>
      <w:proofErr w:type="spellStart"/>
      <w:r w:rsidRPr="00A058F9">
        <w:rPr>
          <w:rFonts w:ascii="Book Antiqua" w:hAnsi="Book Antiqua"/>
          <w:i/>
          <w:iCs/>
        </w:rPr>
        <w:t>Endosc</w:t>
      </w:r>
      <w:proofErr w:type="spellEnd"/>
      <w:r w:rsidRPr="00A058F9">
        <w:rPr>
          <w:rFonts w:ascii="Book Antiqua" w:hAnsi="Book Antiqua"/>
        </w:rPr>
        <w:t xml:space="preserve"> 2020; </w:t>
      </w:r>
      <w:r w:rsidRPr="00A058F9">
        <w:rPr>
          <w:rFonts w:ascii="Book Antiqua" w:hAnsi="Book Antiqua"/>
          <w:b/>
          <w:bCs/>
        </w:rPr>
        <w:t>34</w:t>
      </w:r>
      <w:r w:rsidRPr="00A058F9">
        <w:rPr>
          <w:rFonts w:ascii="Book Antiqua" w:hAnsi="Book Antiqua"/>
        </w:rPr>
        <w:t>: 5055-5061 [PMID: 31828498 DOI: 10.1007/s00464-019-07302-y]</w:t>
      </w:r>
    </w:p>
    <w:p w14:paraId="2E0B1D99"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32 </w:t>
      </w:r>
      <w:r w:rsidRPr="00A058F9">
        <w:rPr>
          <w:rFonts w:ascii="Book Antiqua" w:hAnsi="Book Antiqua"/>
          <w:b/>
          <w:bCs/>
        </w:rPr>
        <w:t>Lee DH</w:t>
      </w:r>
      <w:r w:rsidRPr="00A058F9">
        <w:rPr>
          <w:rFonts w:ascii="Book Antiqua" w:hAnsi="Book Antiqua"/>
        </w:rPr>
        <w:t xml:space="preserve">, Kim D, Park YH, Yoon J, Kim JS. Long-term surgical outcomes in patients with hepatocellular carcinoma undergoing laparoscopic vs. open liver resection: A </w:t>
      </w:r>
      <w:r w:rsidRPr="00A058F9">
        <w:rPr>
          <w:rFonts w:ascii="Book Antiqua" w:hAnsi="Book Antiqua"/>
        </w:rPr>
        <w:lastRenderedPageBreak/>
        <w:t xml:space="preserve">retrospective and propensity score-matched study. </w:t>
      </w:r>
      <w:r w:rsidRPr="00A058F9">
        <w:rPr>
          <w:rFonts w:ascii="Book Antiqua" w:hAnsi="Book Antiqua"/>
          <w:i/>
          <w:iCs/>
        </w:rPr>
        <w:t>Asian J Surg</w:t>
      </w:r>
      <w:r w:rsidRPr="00A058F9">
        <w:rPr>
          <w:rFonts w:ascii="Book Antiqua" w:hAnsi="Book Antiqua"/>
        </w:rPr>
        <w:t xml:space="preserve"> 2021; </w:t>
      </w:r>
      <w:r w:rsidRPr="00A058F9">
        <w:rPr>
          <w:rFonts w:ascii="Book Antiqua" w:hAnsi="Book Antiqua"/>
          <w:b/>
          <w:bCs/>
        </w:rPr>
        <w:t>44</w:t>
      </w:r>
      <w:r w:rsidRPr="00A058F9">
        <w:rPr>
          <w:rFonts w:ascii="Book Antiqua" w:hAnsi="Book Antiqua"/>
        </w:rPr>
        <w:t>: 206-212 [PMID: 32532684 DOI: 10.1016/j.asjsur.2020.05.028]</w:t>
      </w:r>
    </w:p>
    <w:p w14:paraId="7B7B37D7"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33 </w:t>
      </w:r>
      <w:r w:rsidRPr="00A058F9">
        <w:rPr>
          <w:rFonts w:ascii="Book Antiqua" w:hAnsi="Book Antiqua"/>
          <w:b/>
          <w:bCs/>
        </w:rPr>
        <w:t>Navarro JG</w:t>
      </w:r>
      <w:r w:rsidRPr="00A058F9">
        <w:rPr>
          <w:rFonts w:ascii="Book Antiqua" w:hAnsi="Book Antiqua"/>
        </w:rPr>
        <w:t xml:space="preserve">, Kang I, Rho SY, Choi GH, Han DH, Kim KS, Choi JS. Major Laparoscopic Versus Open Resection for Hepatocellular Carcinoma: A Propensity Score-Matched Analysis Based on Surgeons' Learning Curve. </w:t>
      </w:r>
      <w:r w:rsidRPr="00A058F9">
        <w:rPr>
          <w:rFonts w:ascii="Book Antiqua" w:hAnsi="Book Antiqua"/>
          <w:i/>
          <w:iCs/>
        </w:rPr>
        <w:t>Ann Surg Oncol</w:t>
      </w:r>
      <w:r w:rsidRPr="00A058F9">
        <w:rPr>
          <w:rFonts w:ascii="Book Antiqua" w:hAnsi="Book Antiqua"/>
        </w:rPr>
        <w:t xml:space="preserve"> 2021; </w:t>
      </w:r>
      <w:r w:rsidRPr="00A058F9">
        <w:rPr>
          <w:rFonts w:ascii="Book Antiqua" w:hAnsi="Book Antiqua"/>
          <w:b/>
          <w:bCs/>
        </w:rPr>
        <w:t>28</w:t>
      </w:r>
      <w:r w:rsidRPr="00A058F9">
        <w:rPr>
          <w:rFonts w:ascii="Book Antiqua" w:hAnsi="Book Antiqua"/>
        </w:rPr>
        <w:t>: 447-458 [PMID: 32602059 DOI: 10.1245/s10434-020-08764-4]</w:t>
      </w:r>
    </w:p>
    <w:p w14:paraId="411A3B53"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34 </w:t>
      </w:r>
      <w:proofErr w:type="spellStart"/>
      <w:r w:rsidRPr="00A058F9">
        <w:rPr>
          <w:rFonts w:ascii="Book Antiqua" w:hAnsi="Book Antiqua"/>
          <w:b/>
          <w:bCs/>
        </w:rPr>
        <w:t>Delvecchio</w:t>
      </w:r>
      <w:proofErr w:type="spellEnd"/>
      <w:r w:rsidRPr="00A058F9">
        <w:rPr>
          <w:rFonts w:ascii="Book Antiqua" w:hAnsi="Book Antiqua"/>
          <w:b/>
          <w:bCs/>
        </w:rPr>
        <w:t xml:space="preserve"> A</w:t>
      </w:r>
      <w:r w:rsidRPr="00A058F9">
        <w:rPr>
          <w:rFonts w:ascii="Book Antiqua" w:hAnsi="Book Antiqua"/>
        </w:rPr>
        <w:t xml:space="preserve">, </w:t>
      </w:r>
      <w:proofErr w:type="spellStart"/>
      <w:r w:rsidRPr="00A058F9">
        <w:rPr>
          <w:rFonts w:ascii="Book Antiqua" w:hAnsi="Book Antiqua"/>
        </w:rPr>
        <w:t>Conticchio</w:t>
      </w:r>
      <w:proofErr w:type="spellEnd"/>
      <w:r w:rsidRPr="00A058F9">
        <w:rPr>
          <w:rFonts w:ascii="Book Antiqua" w:hAnsi="Book Antiqua"/>
        </w:rPr>
        <w:t xml:space="preserve"> M, </w:t>
      </w:r>
      <w:proofErr w:type="spellStart"/>
      <w:r w:rsidRPr="00A058F9">
        <w:rPr>
          <w:rFonts w:ascii="Book Antiqua" w:hAnsi="Book Antiqua"/>
        </w:rPr>
        <w:t>Ratti</w:t>
      </w:r>
      <w:proofErr w:type="spellEnd"/>
      <w:r w:rsidRPr="00A058F9">
        <w:rPr>
          <w:rFonts w:ascii="Book Antiqua" w:hAnsi="Book Antiqua"/>
        </w:rPr>
        <w:t xml:space="preserve"> F, </w:t>
      </w:r>
      <w:proofErr w:type="spellStart"/>
      <w:r w:rsidRPr="00A058F9">
        <w:rPr>
          <w:rFonts w:ascii="Book Antiqua" w:hAnsi="Book Antiqua"/>
        </w:rPr>
        <w:t>Gelli</w:t>
      </w:r>
      <w:proofErr w:type="spellEnd"/>
      <w:r w:rsidRPr="00A058F9">
        <w:rPr>
          <w:rFonts w:ascii="Book Antiqua" w:hAnsi="Book Antiqua"/>
        </w:rPr>
        <w:t xml:space="preserve"> M, </w:t>
      </w:r>
      <w:proofErr w:type="spellStart"/>
      <w:r w:rsidRPr="00A058F9">
        <w:rPr>
          <w:rFonts w:ascii="Book Antiqua" w:hAnsi="Book Antiqua"/>
        </w:rPr>
        <w:t>Anelli</w:t>
      </w:r>
      <w:proofErr w:type="spellEnd"/>
      <w:r w:rsidRPr="00A058F9">
        <w:rPr>
          <w:rFonts w:ascii="Book Antiqua" w:hAnsi="Book Antiqua"/>
        </w:rPr>
        <w:t xml:space="preserve"> FM, Laurent A, Vitali GC, </w:t>
      </w:r>
      <w:proofErr w:type="spellStart"/>
      <w:r w:rsidRPr="00A058F9">
        <w:rPr>
          <w:rFonts w:ascii="Book Antiqua" w:hAnsi="Book Antiqua"/>
        </w:rPr>
        <w:t>Magistri</w:t>
      </w:r>
      <w:proofErr w:type="spellEnd"/>
      <w:r w:rsidRPr="00A058F9">
        <w:rPr>
          <w:rFonts w:ascii="Book Antiqua" w:hAnsi="Book Antiqua"/>
        </w:rPr>
        <w:t xml:space="preserve"> P, </w:t>
      </w:r>
      <w:proofErr w:type="spellStart"/>
      <w:r w:rsidRPr="00A058F9">
        <w:rPr>
          <w:rFonts w:ascii="Book Antiqua" w:hAnsi="Book Antiqua"/>
        </w:rPr>
        <w:t>Assirati</w:t>
      </w:r>
      <w:proofErr w:type="spellEnd"/>
      <w:r w:rsidRPr="00A058F9">
        <w:rPr>
          <w:rFonts w:ascii="Book Antiqua" w:hAnsi="Book Antiqua"/>
        </w:rPr>
        <w:t xml:space="preserve"> G, </w:t>
      </w:r>
      <w:proofErr w:type="spellStart"/>
      <w:r w:rsidRPr="00A058F9">
        <w:rPr>
          <w:rFonts w:ascii="Book Antiqua" w:hAnsi="Book Antiqua"/>
        </w:rPr>
        <w:t>Felli</w:t>
      </w:r>
      <w:proofErr w:type="spellEnd"/>
      <w:r w:rsidRPr="00A058F9">
        <w:rPr>
          <w:rFonts w:ascii="Book Antiqua" w:hAnsi="Book Antiqua"/>
        </w:rPr>
        <w:t xml:space="preserve"> E, Wakabayashi T, </w:t>
      </w:r>
      <w:proofErr w:type="spellStart"/>
      <w:r w:rsidRPr="00A058F9">
        <w:rPr>
          <w:rFonts w:ascii="Book Antiqua" w:hAnsi="Book Antiqua"/>
        </w:rPr>
        <w:t>Pessaux</w:t>
      </w:r>
      <w:proofErr w:type="spellEnd"/>
      <w:r w:rsidRPr="00A058F9">
        <w:rPr>
          <w:rFonts w:ascii="Book Antiqua" w:hAnsi="Book Antiqua"/>
        </w:rPr>
        <w:t xml:space="preserve"> P, </w:t>
      </w:r>
      <w:proofErr w:type="spellStart"/>
      <w:r w:rsidRPr="00A058F9">
        <w:rPr>
          <w:rFonts w:ascii="Book Antiqua" w:hAnsi="Book Antiqua"/>
        </w:rPr>
        <w:t>Piardi</w:t>
      </w:r>
      <w:proofErr w:type="spellEnd"/>
      <w:r w:rsidRPr="00A058F9">
        <w:rPr>
          <w:rFonts w:ascii="Book Antiqua" w:hAnsi="Book Antiqua"/>
        </w:rPr>
        <w:t xml:space="preserve"> T, Di Benedetto F, </w:t>
      </w:r>
      <w:proofErr w:type="spellStart"/>
      <w:r w:rsidRPr="00A058F9">
        <w:rPr>
          <w:rFonts w:ascii="Book Antiqua" w:hAnsi="Book Antiqua"/>
        </w:rPr>
        <w:t>de'Angelis</w:t>
      </w:r>
      <w:proofErr w:type="spellEnd"/>
      <w:r w:rsidRPr="00A058F9">
        <w:rPr>
          <w:rFonts w:ascii="Book Antiqua" w:hAnsi="Book Antiqua"/>
        </w:rPr>
        <w:t xml:space="preserve"> N, </w:t>
      </w:r>
      <w:proofErr w:type="spellStart"/>
      <w:r w:rsidRPr="00A058F9">
        <w:rPr>
          <w:rFonts w:ascii="Book Antiqua" w:hAnsi="Book Antiqua"/>
        </w:rPr>
        <w:t>Briceño</w:t>
      </w:r>
      <w:proofErr w:type="spellEnd"/>
      <w:r w:rsidRPr="00A058F9">
        <w:rPr>
          <w:rFonts w:ascii="Book Antiqua" w:hAnsi="Book Antiqua"/>
        </w:rPr>
        <w:t xml:space="preserve">-Delgado J, Adam R, </w:t>
      </w:r>
      <w:proofErr w:type="spellStart"/>
      <w:r w:rsidRPr="00A058F9">
        <w:rPr>
          <w:rFonts w:ascii="Book Antiqua" w:hAnsi="Book Antiqua"/>
        </w:rPr>
        <w:t>Cherqui</w:t>
      </w:r>
      <w:proofErr w:type="spellEnd"/>
      <w:r w:rsidRPr="00A058F9">
        <w:rPr>
          <w:rFonts w:ascii="Book Antiqua" w:hAnsi="Book Antiqua"/>
        </w:rPr>
        <w:t xml:space="preserve"> D, </w:t>
      </w:r>
      <w:proofErr w:type="spellStart"/>
      <w:r w:rsidRPr="00A058F9">
        <w:rPr>
          <w:rFonts w:ascii="Book Antiqua" w:hAnsi="Book Antiqua"/>
        </w:rPr>
        <w:t>Aldrighetti</w:t>
      </w:r>
      <w:proofErr w:type="spellEnd"/>
      <w:r w:rsidRPr="00A058F9">
        <w:rPr>
          <w:rFonts w:ascii="Book Antiqua" w:hAnsi="Book Antiqua"/>
        </w:rPr>
        <w:t xml:space="preserve"> L, </w:t>
      </w:r>
      <w:proofErr w:type="spellStart"/>
      <w:r w:rsidRPr="00A058F9">
        <w:rPr>
          <w:rFonts w:ascii="Book Antiqua" w:hAnsi="Book Antiqua"/>
        </w:rPr>
        <w:t>Memeo</w:t>
      </w:r>
      <w:proofErr w:type="spellEnd"/>
      <w:r w:rsidRPr="00A058F9">
        <w:rPr>
          <w:rFonts w:ascii="Book Antiqua" w:hAnsi="Book Antiqua"/>
        </w:rPr>
        <w:t xml:space="preserve"> R. Laparoscopic major hepatectomy for hepatocellular carcinoma in elderly patients: a multicentric propensity score</w:t>
      </w:r>
      <w:r w:rsidRPr="00A058F9">
        <w:rPr>
          <w:rFonts w:ascii="Book Antiqua" w:hAnsi="Book Antiqua"/>
        </w:rPr>
        <w:noBreakHyphen/>
        <w:t xml:space="preserve">based analysis. </w:t>
      </w:r>
      <w:r w:rsidRPr="00A058F9">
        <w:rPr>
          <w:rFonts w:ascii="Book Antiqua" w:hAnsi="Book Antiqua"/>
          <w:i/>
          <w:iCs/>
        </w:rPr>
        <w:t xml:space="preserve">Surg </w:t>
      </w:r>
      <w:proofErr w:type="spellStart"/>
      <w:r w:rsidRPr="00A058F9">
        <w:rPr>
          <w:rFonts w:ascii="Book Antiqua" w:hAnsi="Book Antiqua"/>
          <w:i/>
          <w:iCs/>
        </w:rPr>
        <w:t>Endosc</w:t>
      </w:r>
      <w:proofErr w:type="spellEnd"/>
      <w:r w:rsidRPr="00A058F9">
        <w:rPr>
          <w:rFonts w:ascii="Book Antiqua" w:hAnsi="Book Antiqua"/>
        </w:rPr>
        <w:t xml:space="preserve"> 2021; </w:t>
      </w:r>
      <w:r w:rsidRPr="00A058F9">
        <w:rPr>
          <w:rFonts w:ascii="Book Antiqua" w:hAnsi="Book Antiqua"/>
          <w:b/>
          <w:bCs/>
        </w:rPr>
        <w:t>35</w:t>
      </w:r>
      <w:r w:rsidRPr="00A058F9">
        <w:rPr>
          <w:rFonts w:ascii="Book Antiqua" w:hAnsi="Book Antiqua"/>
        </w:rPr>
        <w:t>: 3642-3652 [PMID: 32748269 DOI: 10.1007/s00464-020-07843-7]</w:t>
      </w:r>
    </w:p>
    <w:p w14:paraId="2662C1AF"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35 </w:t>
      </w:r>
      <w:r w:rsidRPr="00A058F9">
        <w:rPr>
          <w:rFonts w:ascii="Book Antiqua" w:hAnsi="Book Antiqua"/>
          <w:b/>
          <w:bCs/>
        </w:rPr>
        <w:t>Ho KM</w:t>
      </w:r>
      <w:r w:rsidRPr="00A058F9">
        <w:rPr>
          <w:rFonts w:ascii="Book Antiqua" w:hAnsi="Book Antiqua"/>
        </w:rPr>
        <w:t xml:space="preserve">, Cheng KC, Chan FK, Yeung YP. Laparoscopic hepatectomy versus open hepatectomy for hepatocellular carcinoma: A propensity case-matched analysis of the long-term survival. </w:t>
      </w:r>
      <w:r w:rsidRPr="00A058F9">
        <w:rPr>
          <w:rFonts w:ascii="Book Antiqua" w:hAnsi="Book Antiqua"/>
          <w:i/>
          <w:iCs/>
        </w:rPr>
        <w:t xml:space="preserve">Ann Hepatobiliary </w:t>
      </w:r>
      <w:proofErr w:type="spellStart"/>
      <w:r w:rsidRPr="00A058F9">
        <w:rPr>
          <w:rFonts w:ascii="Book Antiqua" w:hAnsi="Book Antiqua"/>
          <w:i/>
          <w:iCs/>
        </w:rPr>
        <w:t>Pancreat</w:t>
      </w:r>
      <w:proofErr w:type="spellEnd"/>
      <w:r w:rsidRPr="00A058F9">
        <w:rPr>
          <w:rFonts w:ascii="Book Antiqua" w:hAnsi="Book Antiqua"/>
          <w:i/>
          <w:iCs/>
        </w:rPr>
        <w:t xml:space="preserve"> Surg</w:t>
      </w:r>
      <w:r w:rsidRPr="00A058F9">
        <w:rPr>
          <w:rFonts w:ascii="Book Antiqua" w:hAnsi="Book Antiqua"/>
        </w:rPr>
        <w:t xml:space="preserve"> 2021; </w:t>
      </w:r>
      <w:r w:rsidRPr="00A058F9">
        <w:rPr>
          <w:rFonts w:ascii="Book Antiqua" w:hAnsi="Book Antiqua"/>
          <w:b/>
          <w:bCs/>
        </w:rPr>
        <w:t>25</w:t>
      </w:r>
      <w:r w:rsidRPr="00A058F9">
        <w:rPr>
          <w:rFonts w:ascii="Book Antiqua" w:hAnsi="Book Antiqua"/>
        </w:rPr>
        <w:t>: 1-7 [PMID: 33649248 DOI: 10.14701/ahbps.2021.25.1.1]</w:t>
      </w:r>
    </w:p>
    <w:p w14:paraId="35AD2AF2"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36 </w:t>
      </w:r>
      <w:proofErr w:type="spellStart"/>
      <w:r w:rsidRPr="00A058F9">
        <w:rPr>
          <w:rFonts w:ascii="Book Antiqua" w:hAnsi="Book Antiqua"/>
          <w:b/>
          <w:bCs/>
        </w:rPr>
        <w:t>Morise</w:t>
      </w:r>
      <w:proofErr w:type="spellEnd"/>
      <w:r w:rsidRPr="00A058F9">
        <w:rPr>
          <w:rFonts w:ascii="Book Antiqua" w:hAnsi="Book Antiqua"/>
          <w:b/>
          <w:bCs/>
        </w:rPr>
        <w:t xml:space="preserve"> Z</w:t>
      </w:r>
      <w:r w:rsidRPr="00A058F9">
        <w:rPr>
          <w:rFonts w:ascii="Book Antiqua" w:hAnsi="Book Antiqua"/>
        </w:rPr>
        <w:t xml:space="preserve">, </w:t>
      </w:r>
      <w:proofErr w:type="spellStart"/>
      <w:r w:rsidRPr="00A058F9">
        <w:rPr>
          <w:rFonts w:ascii="Book Antiqua" w:hAnsi="Book Antiqua"/>
        </w:rPr>
        <w:t>Ciria</w:t>
      </w:r>
      <w:proofErr w:type="spellEnd"/>
      <w:r w:rsidRPr="00A058F9">
        <w:rPr>
          <w:rFonts w:ascii="Book Antiqua" w:hAnsi="Book Antiqua"/>
        </w:rPr>
        <w:t xml:space="preserve"> R, </w:t>
      </w:r>
      <w:proofErr w:type="spellStart"/>
      <w:r w:rsidRPr="00A058F9">
        <w:rPr>
          <w:rFonts w:ascii="Book Antiqua" w:hAnsi="Book Antiqua"/>
        </w:rPr>
        <w:t>Cherqui</w:t>
      </w:r>
      <w:proofErr w:type="spellEnd"/>
      <w:r w:rsidRPr="00A058F9">
        <w:rPr>
          <w:rFonts w:ascii="Book Antiqua" w:hAnsi="Book Antiqua"/>
        </w:rPr>
        <w:t xml:space="preserve"> D, Chen KH, Belli G, Wakabayashi G. Can we expand the indications for laparoscopic liver resection? A systematic review and meta-analysis of laparoscopic liver resection for patients with hepatocellular carcinoma and chronic liver disease. </w:t>
      </w:r>
      <w:r w:rsidRPr="00A058F9">
        <w:rPr>
          <w:rFonts w:ascii="Book Antiqua" w:hAnsi="Book Antiqua"/>
          <w:i/>
          <w:iCs/>
        </w:rPr>
        <w:t xml:space="preserve">J Hepatobiliary </w:t>
      </w:r>
      <w:proofErr w:type="spellStart"/>
      <w:r w:rsidRPr="00A058F9">
        <w:rPr>
          <w:rFonts w:ascii="Book Antiqua" w:hAnsi="Book Antiqua"/>
          <w:i/>
          <w:iCs/>
        </w:rPr>
        <w:t>Pancreat</w:t>
      </w:r>
      <w:proofErr w:type="spellEnd"/>
      <w:r w:rsidRPr="00A058F9">
        <w:rPr>
          <w:rFonts w:ascii="Book Antiqua" w:hAnsi="Book Antiqua"/>
          <w:i/>
          <w:iCs/>
        </w:rPr>
        <w:t xml:space="preserve"> Sci</w:t>
      </w:r>
      <w:r w:rsidRPr="00A058F9">
        <w:rPr>
          <w:rFonts w:ascii="Book Antiqua" w:hAnsi="Book Antiqua"/>
        </w:rPr>
        <w:t xml:space="preserve"> 2015; </w:t>
      </w:r>
      <w:r w:rsidRPr="00A058F9">
        <w:rPr>
          <w:rFonts w:ascii="Book Antiqua" w:hAnsi="Book Antiqua"/>
          <w:b/>
          <w:bCs/>
        </w:rPr>
        <w:t>22</w:t>
      </w:r>
      <w:r w:rsidRPr="00A058F9">
        <w:rPr>
          <w:rFonts w:ascii="Book Antiqua" w:hAnsi="Book Antiqua"/>
        </w:rPr>
        <w:t>: 342-352 [PMID: 25663288 DOI: 10.1002/jhbp.215]</w:t>
      </w:r>
    </w:p>
    <w:p w14:paraId="4F554D9F"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37 </w:t>
      </w:r>
      <w:r w:rsidRPr="00A058F9">
        <w:rPr>
          <w:rFonts w:ascii="Book Antiqua" w:hAnsi="Book Antiqua"/>
          <w:b/>
          <w:bCs/>
        </w:rPr>
        <w:t>Shimada M</w:t>
      </w:r>
      <w:r w:rsidRPr="00A058F9">
        <w:rPr>
          <w:rFonts w:ascii="Book Antiqua" w:hAnsi="Book Antiqua"/>
        </w:rPr>
        <w:t xml:space="preserve">, </w:t>
      </w:r>
      <w:proofErr w:type="spellStart"/>
      <w:r w:rsidRPr="00A058F9">
        <w:rPr>
          <w:rFonts w:ascii="Book Antiqua" w:hAnsi="Book Antiqua"/>
        </w:rPr>
        <w:t>Hashizume</w:t>
      </w:r>
      <w:proofErr w:type="spellEnd"/>
      <w:r w:rsidRPr="00A058F9">
        <w:rPr>
          <w:rFonts w:ascii="Book Antiqua" w:hAnsi="Book Antiqua"/>
        </w:rPr>
        <w:t xml:space="preserve"> M, Maehara S, </w:t>
      </w:r>
      <w:proofErr w:type="spellStart"/>
      <w:r w:rsidRPr="00A058F9">
        <w:rPr>
          <w:rFonts w:ascii="Book Antiqua" w:hAnsi="Book Antiqua"/>
        </w:rPr>
        <w:t>Tsujita</w:t>
      </w:r>
      <w:proofErr w:type="spellEnd"/>
      <w:r w:rsidRPr="00A058F9">
        <w:rPr>
          <w:rFonts w:ascii="Book Antiqua" w:hAnsi="Book Antiqua"/>
        </w:rPr>
        <w:t xml:space="preserve"> E, </w:t>
      </w:r>
      <w:proofErr w:type="spellStart"/>
      <w:r w:rsidRPr="00A058F9">
        <w:rPr>
          <w:rFonts w:ascii="Book Antiqua" w:hAnsi="Book Antiqua"/>
        </w:rPr>
        <w:t>Rikimaru</w:t>
      </w:r>
      <w:proofErr w:type="spellEnd"/>
      <w:r w:rsidRPr="00A058F9">
        <w:rPr>
          <w:rFonts w:ascii="Book Antiqua" w:hAnsi="Book Antiqua"/>
        </w:rPr>
        <w:t xml:space="preserve"> T, Yamashita Y, Tanaka S, Adachi E, </w:t>
      </w:r>
      <w:proofErr w:type="spellStart"/>
      <w:r w:rsidRPr="00A058F9">
        <w:rPr>
          <w:rFonts w:ascii="Book Antiqua" w:hAnsi="Book Antiqua"/>
        </w:rPr>
        <w:t>Sugimachi</w:t>
      </w:r>
      <w:proofErr w:type="spellEnd"/>
      <w:r w:rsidRPr="00A058F9">
        <w:rPr>
          <w:rFonts w:ascii="Book Antiqua" w:hAnsi="Book Antiqua"/>
        </w:rPr>
        <w:t xml:space="preserve"> K. Laparoscopic hepatectomy for hepatocellular carcinoma. </w:t>
      </w:r>
      <w:r w:rsidRPr="00A058F9">
        <w:rPr>
          <w:rFonts w:ascii="Book Antiqua" w:hAnsi="Book Antiqua"/>
          <w:i/>
          <w:iCs/>
        </w:rPr>
        <w:t xml:space="preserve">Surg </w:t>
      </w:r>
      <w:proofErr w:type="spellStart"/>
      <w:r w:rsidRPr="00A058F9">
        <w:rPr>
          <w:rFonts w:ascii="Book Antiqua" w:hAnsi="Book Antiqua"/>
          <w:i/>
          <w:iCs/>
        </w:rPr>
        <w:t>Endosc</w:t>
      </w:r>
      <w:proofErr w:type="spellEnd"/>
      <w:r w:rsidRPr="00A058F9">
        <w:rPr>
          <w:rFonts w:ascii="Book Antiqua" w:hAnsi="Book Antiqua"/>
        </w:rPr>
        <w:t xml:space="preserve"> 2001; </w:t>
      </w:r>
      <w:r w:rsidRPr="00A058F9">
        <w:rPr>
          <w:rFonts w:ascii="Book Antiqua" w:hAnsi="Book Antiqua"/>
          <w:b/>
          <w:bCs/>
        </w:rPr>
        <w:t>15</w:t>
      </w:r>
      <w:r w:rsidRPr="00A058F9">
        <w:rPr>
          <w:rFonts w:ascii="Book Antiqua" w:hAnsi="Book Antiqua"/>
        </w:rPr>
        <w:t>: 541-544 [PMID: 11591936 DOI: 10.1007/s004640080099]</w:t>
      </w:r>
    </w:p>
    <w:p w14:paraId="168FA016"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38 </w:t>
      </w:r>
      <w:r w:rsidRPr="00A058F9">
        <w:rPr>
          <w:rFonts w:ascii="Book Antiqua" w:hAnsi="Book Antiqua"/>
          <w:b/>
          <w:bCs/>
        </w:rPr>
        <w:t>Laurent A</w:t>
      </w:r>
      <w:r w:rsidRPr="00A058F9">
        <w:rPr>
          <w:rFonts w:ascii="Book Antiqua" w:hAnsi="Book Antiqua"/>
        </w:rPr>
        <w:t xml:space="preserve">, </w:t>
      </w:r>
      <w:proofErr w:type="spellStart"/>
      <w:r w:rsidRPr="00A058F9">
        <w:rPr>
          <w:rFonts w:ascii="Book Antiqua" w:hAnsi="Book Antiqua"/>
        </w:rPr>
        <w:t>Cherqui</w:t>
      </w:r>
      <w:proofErr w:type="spellEnd"/>
      <w:r w:rsidRPr="00A058F9">
        <w:rPr>
          <w:rFonts w:ascii="Book Antiqua" w:hAnsi="Book Antiqua"/>
        </w:rPr>
        <w:t xml:space="preserve"> D, </w:t>
      </w:r>
      <w:proofErr w:type="spellStart"/>
      <w:r w:rsidRPr="00A058F9">
        <w:rPr>
          <w:rFonts w:ascii="Book Antiqua" w:hAnsi="Book Antiqua"/>
        </w:rPr>
        <w:t>Lesurtel</w:t>
      </w:r>
      <w:proofErr w:type="spellEnd"/>
      <w:r w:rsidRPr="00A058F9">
        <w:rPr>
          <w:rFonts w:ascii="Book Antiqua" w:hAnsi="Book Antiqua"/>
        </w:rPr>
        <w:t xml:space="preserve"> M, Brunetti F, </w:t>
      </w:r>
      <w:proofErr w:type="spellStart"/>
      <w:r w:rsidRPr="00A058F9">
        <w:rPr>
          <w:rFonts w:ascii="Book Antiqua" w:hAnsi="Book Antiqua"/>
        </w:rPr>
        <w:t>Tayar</w:t>
      </w:r>
      <w:proofErr w:type="spellEnd"/>
      <w:r w:rsidRPr="00A058F9">
        <w:rPr>
          <w:rFonts w:ascii="Book Antiqua" w:hAnsi="Book Antiqua"/>
        </w:rPr>
        <w:t xml:space="preserve"> C, </w:t>
      </w:r>
      <w:proofErr w:type="spellStart"/>
      <w:r w:rsidRPr="00A058F9">
        <w:rPr>
          <w:rFonts w:ascii="Book Antiqua" w:hAnsi="Book Antiqua"/>
        </w:rPr>
        <w:t>Fagniez</w:t>
      </w:r>
      <w:proofErr w:type="spellEnd"/>
      <w:r w:rsidRPr="00A058F9">
        <w:rPr>
          <w:rFonts w:ascii="Book Antiqua" w:hAnsi="Book Antiqua"/>
        </w:rPr>
        <w:t xml:space="preserve"> PL. Laparoscopic liver resection for subcapsular hepatocellular carcinoma complicating chronic liver disease. </w:t>
      </w:r>
      <w:r w:rsidRPr="00A058F9">
        <w:rPr>
          <w:rFonts w:ascii="Book Antiqua" w:hAnsi="Book Antiqua"/>
          <w:i/>
          <w:iCs/>
        </w:rPr>
        <w:t>Arch Surg</w:t>
      </w:r>
      <w:r w:rsidRPr="00A058F9">
        <w:rPr>
          <w:rFonts w:ascii="Book Antiqua" w:hAnsi="Book Antiqua"/>
        </w:rPr>
        <w:t xml:space="preserve"> 2003; </w:t>
      </w:r>
      <w:r w:rsidRPr="00A058F9">
        <w:rPr>
          <w:rFonts w:ascii="Book Antiqua" w:hAnsi="Book Antiqua"/>
          <w:b/>
          <w:bCs/>
        </w:rPr>
        <w:t>138</w:t>
      </w:r>
      <w:r w:rsidRPr="00A058F9">
        <w:rPr>
          <w:rFonts w:ascii="Book Antiqua" w:hAnsi="Book Antiqua"/>
        </w:rPr>
        <w:t>: 763-9; discussion 769 [PMID: 12860758 DOI: 10.1001/archsurg.138.7.763]</w:t>
      </w:r>
    </w:p>
    <w:p w14:paraId="1EFD1EDF" w14:textId="77777777" w:rsidR="00C4696D" w:rsidRPr="00A058F9" w:rsidRDefault="00C4696D" w:rsidP="00A058F9">
      <w:pPr>
        <w:spacing w:line="360" w:lineRule="auto"/>
        <w:jc w:val="both"/>
        <w:rPr>
          <w:rFonts w:ascii="Book Antiqua" w:hAnsi="Book Antiqua"/>
        </w:rPr>
      </w:pPr>
      <w:r w:rsidRPr="00A058F9">
        <w:rPr>
          <w:rFonts w:ascii="Book Antiqua" w:hAnsi="Book Antiqua"/>
        </w:rPr>
        <w:lastRenderedPageBreak/>
        <w:t xml:space="preserve">39 </w:t>
      </w:r>
      <w:r w:rsidRPr="00A058F9">
        <w:rPr>
          <w:rFonts w:ascii="Book Antiqua" w:hAnsi="Book Antiqua"/>
          <w:b/>
          <w:bCs/>
        </w:rPr>
        <w:t>Kaneko H</w:t>
      </w:r>
      <w:r w:rsidRPr="00A058F9">
        <w:rPr>
          <w:rFonts w:ascii="Book Antiqua" w:hAnsi="Book Antiqua"/>
        </w:rPr>
        <w:t xml:space="preserve">, Takagi S, Otsuka Y, Tsuchiya M, Tamura A, </w:t>
      </w:r>
      <w:proofErr w:type="spellStart"/>
      <w:r w:rsidRPr="00A058F9">
        <w:rPr>
          <w:rFonts w:ascii="Book Antiqua" w:hAnsi="Book Antiqua"/>
        </w:rPr>
        <w:t>Katagiri</w:t>
      </w:r>
      <w:proofErr w:type="spellEnd"/>
      <w:r w:rsidRPr="00A058F9">
        <w:rPr>
          <w:rFonts w:ascii="Book Antiqua" w:hAnsi="Book Antiqua"/>
        </w:rPr>
        <w:t xml:space="preserve"> T, Maeda T, Shiba T. Laparoscopic liver resection of hepatocellular carcinoma. </w:t>
      </w:r>
      <w:r w:rsidRPr="00A058F9">
        <w:rPr>
          <w:rFonts w:ascii="Book Antiqua" w:hAnsi="Book Antiqua"/>
          <w:i/>
          <w:iCs/>
        </w:rPr>
        <w:t>Am J Surg</w:t>
      </w:r>
      <w:r w:rsidRPr="00A058F9">
        <w:rPr>
          <w:rFonts w:ascii="Book Antiqua" w:hAnsi="Book Antiqua"/>
        </w:rPr>
        <w:t xml:space="preserve"> 2005; </w:t>
      </w:r>
      <w:r w:rsidRPr="00A058F9">
        <w:rPr>
          <w:rFonts w:ascii="Book Antiqua" w:hAnsi="Book Antiqua"/>
          <w:b/>
          <w:bCs/>
        </w:rPr>
        <w:t>189</w:t>
      </w:r>
      <w:r w:rsidRPr="00A058F9">
        <w:rPr>
          <w:rFonts w:ascii="Book Antiqua" w:hAnsi="Book Antiqua"/>
        </w:rPr>
        <w:t>: 190-194 [PMID: 15720988 DOI: 10.1016/j.amjsurg.2004.09.010]</w:t>
      </w:r>
    </w:p>
    <w:p w14:paraId="6F96114C"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40 </w:t>
      </w:r>
      <w:r w:rsidRPr="00A058F9">
        <w:rPr>
          <w:rFonts w:ascii="Book Antiqua" w:hAnsi="Book Antiqua"/>
          <w:b/>
          <w:bCs/>
        </w:rPr>
        <w:t>Endo Y</w:t>
      </w:r>
      <w:r w:rsidRPr="00A058F9">
        <w:rPr>
          <w:rFonts w:ascii="Book Antiqua" w:hAnsi="Book Antiqua"/>
        </w:rPr>
        <w:t xml:space="preserve">, </w:t>
      </w:r>
      <w:proofErr w:type="spellStart"/>
      <w:r w:rsidRPr="00A058F9">
        <w:rPr>
          <w:rFonts w:ascii="Book Antiqua" w:hAnsi="Book Antiqua"/>
        </w:rPr>
        <w:t>Ohta</w:t>
      </w:r>
      <w:proofErr w:type="spellEnd"/>
      <w:r w:rsidRPr="00A058F9">
        <w:rPr>
          <w:rFonts w:ascii="Book Antiqua" w:hAnsi="Book Antiqua"/>
        </w:rPr>
        <w:t xml:space="preserve"> M, Sasaki A, Kai S, </w:t>
      </w:r>
      <w:proofErr w:type="spellStart"/>
      <w:r w:rsidRPr="00A058F9">
        <w:rPr>
          <w:rFonts w:ascii="Book Antiqua" w:hAnsi="Book Antiqua"/>
        </w:rPr>
        <w:t>Eguchi</w:t>
      </w:r>
      <w:proofErr w:type="spellEnd"/>
      <w:r w:rsidRPr="00A058F9">
        <w:rPr>
          <w:rFonts w:ascii="Book Antiqua" w:hAnsi="Book Antiqua"/>
        </w:rPr>
        <w:t xml:space="preserve"> H, Iwaki K, Shibata K, Kitano S. A comparative study of the long-term outcomes after laparoscopy-assisted and open left lateral hepatectomy for hepatocellular carcinoma. </w:t>
      </w:r>
      <w:r w:rsidRPr="00A058F9">
        <w:rPr>
          <w:rFonts w:ascii="Book Antiqua" w:hAnsi="Book Antiqua"/>
          <w:i/>
          <w:iCs/>
        </w:rPr>
        <w:t xml:space="preserve">Surg </w:t>
      </w:r>
      <w:proofErr w:type="spellStart"/>
      <w:r w:rsidRPr="00A058F9">
        <w:rPr>
          <w:rFonts w:ascii="Book Antiqua" w:hAnsi="Book Antiqua"/>
          <w:i/>
          <w:iCs/>
        </w:rPr>
        <w:t>Laparosc</w:t>
      </w:r>
      <w:proofErr w:type="spellEnd"/>
      <w:r w:rsidRPr="00A058F9">
        <w:rPr>
          <w:rFonts w:ascii="Book Antiqua" w:hAnsi="Book Antiqua"/>
          <w:i/>
          <w:iCs/>
        </w:rPr>
        <w:t xml:space="preserve"> </w:t>
      </w:r>
      <w:proofErr w:type="spellStart"/>
      <w:r w:rsidRPr="00A058F9">
        <w:rPr>
          <w:rFonts w:ascii="Book Antiqua" w:hAnsi="Book Antiqua"/>
          <w:i/>
          <w:iCs/>
        </w:rPr>
        <w:t>Endosc</w:t>
      </w:r>
      <w:proofErr w:type="spellEnd"/>
      <w:r w:rsidRPr="00A058F9">
        <w:rPr>
          <w:rFonts w:ascii="Book Antiqua" w:hAnsi="Book Antiqua"/>
          <w:i/>
          <w:iCs/>
        </w:rPr>
        <w:t xml:space="preserve"> </w:t>
      </w:r>
      <w:proofErr w:type="spellStart"/>
      <w:r w:rsidRPr="00A058F9">
        <w:rPr>
          <w:rFonts w:ascii="Book Antiqua" w:hAnsi="Book Antiqua"/>
          <w:i/>
          <w:iCs/>
        </w:rPr>
        <w:t>Percutan</w:t>
      </w:r>
      <w:proofErr w:type="spellEnd"/>
      <w:r w:rsidRPr="00A058F9">
        <w:rPr>
          <w:rFonts w:ascii="Book Antiqua" w:hAnsi="Book Antiqua"/>
          <w:i/>
          <w:iCs/>
        </w:rPr>
        <w:t xml:space="preserve"> Tech</w:t>
      </w:r>
      <w:r w:rsidRPr="00A058F9">
        <w:rPr>
          <w:rFonts w:ascii="Book Antiqua" w:hAnsi="Book Antiqua"/>
        </w:rPr>
        <w:t xml:space="preserve"> 2009; </w:t>
      </w:r>
      <w:r w:rsidRPr="00A058F9">
        <w:rPr>
          <w:rFonts w:ascii="Book Antiqua" w:hAnsi="Book Antiqua"/>
          <w:b/>
          <w:bCs/>
        </w:rPr>
        <w:t>19</w:t>
      </w:r>
      <w:r w:rsidRPr="00A058F9">
        <w:rPr>
          <w:rFonts w:ascii="Book Antiqua" w:hAnsi="Book Antiqua"/>
        </w:rPr>
        <w:t>: e171-e174 [PMID: 19851245 DOI: 10.1097/SLE.0b013e3181bc4091]</w:t>
      </w:r>
    </w:p>
    <w:p w14:paraId="6B228AF7"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41 </w:t>
      </w:r>
      <w:r w:rsidRPr="00A058F9">
        <w:rPr>
          <w:rFonts w:ascii="Book Antiqua" w:hAnsi="Book Antiqua"/>
          <w:b/>
          <w:bCs/>
        </w:rPr>
        <w:t>Lai EC</w:t>
      </w:r>
      <w:r w:rsidRPr="00A058F9">
        <w:rPr>
          <w:rFonts w:ascii="Book Antiqua" w:hAnsi="Book Antiqua"/>
        </w:rPr>
        <w:t xml:space="preserve">, Tang CN, Ha JP, Li MK. Laparoscopic liver resection for hepatocellular carcinoma: ten-year experience in a single center. </w:t>
      </w:r>
      <w:r w:rsidRPr="00A058F9">
        <w:rPr>
          <w:rFonts w:ascii="Book Antiqua" w:hAnsi="Book Antiqua"/>
          <w:i/>
          <w:iCs/>
        </w:rPr>
        <w:t>Arch Surg</w:t>
      </w:r>
      <w:r w:rsidRPr="00A058F9">
        <w:rPr>
          <w:rFonts w:ascii="Book Antiqua" w:hAnsi="Book Antiqua"/>
        </w:rPr>
        <w:t xml:space="preserve"> 2009; </w:t>
      </w:r>
      <w:r w:rsidRPr="00A058F9">
        <w:rPr>
          <w:rFonts w:ascii="Book Antiqua" w:hAnsi="Book Antiqua"/>
          <w:b/>
          <w:bCs/>
        </w:rPr>
        <w:t>144</w:t>
      </w:r>
      <w:r w:rsidRPr="00A058F9">
        <w:rPr>
          <w:rFonts w:ascii="Book Antiqua" w:hAnsi="Book Antiqua"/>
        </w:rPr>
        <w:t>: 143-7; discussion 148 [PMID: 19221325 DOI: 10.1001/archsurg.2008.536]</w:t>
      </w:r>
    </w:p>
    <w:p w14:paraId="273A1766"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42 </w:t>
      </w:r>
      <w:r w:rsidRPr="00A058F9">
        <w:rPr>
          <w:rFonts w:ascii="Book Antiqua" w:hAnsi="Book Antiqua"/>
          <w:b/>
          <w:bCs/>
        </w:rPr>
        <w:t>Chan AKC</w:t>
      </w:r>
      <w:r w:rsidRPr="00A058F9">
        <w:rPr>
          <w:rFonts w:ascii="Book Antiqua" w:hAnsi="Book Antiqua"/>
        </w:rPr>
        <w:t xml:space="preserve">, </w:t>
      </w:r>
      <w:proofErr w:type="spellStart"/>
      <w:r w:rsidRPr="00A058F9">
        <w:rPr>
          <w:rFonts w:ascii="Book Antiqua" w:hAnsi="Book Antiqua"/>
        </w:rPr>
        <w:t>Jamdar</w:t>
      </w:r>
      <w:proofErr w:type="spellEnd"/>
      <w:r w:rsidRPr="00A058F9">
        <w:rPr>
          <w:rFonts w:ascii="Book Antiqua" w:hAnsi="Book Antiqua"/>
        </w:rPr>
        <w:t xml:space="preserve"> S, Sheen AJ, Siriwardena AK. The OSLO-COMET Randomized Controlled Trial of Laparoscopic Versus Open Resection for Colorectal Liver Metastases. </w:t>
      </w:r>
      <w:r w:rsidRPr="00A058F9">
        <w:rPr>
          <w:rFonts w:ascii="Book Antiqua" w:hAnsi="Book Antiqua"/>
          <w:i/>
          <w:iCs/>
        </w:rPr>
        <w:t>Ann Surg</w:t>
      </w:r>
      <w:r w:rsidRPr="00A058F9">
        <w:rPr>
          <w:rFonts w:ascii="Book Antiqua" w:hAnsi="Book Antiqua"/>
        </w:rPr>
        <w:t xml:space="preserve"> 2018; </w:t>
      </w:r>
      <w:r w:rsidRPr="00A058F9">
        <w:rPr>
          <w:rFonts w:ascii="Book Antiqua" w:hAnsi="Book Antiqua"/>
          <w:b/>
          <w:bCs/>
        </w:rPr>
        <w:t>268</w:t>
      </w:r>
      <w:r w:rsidRPr="00A058F9">
        <w:rPr>
          <w:rFonts w:ascii="Book Antiqua" w:hAnsi="Book Antiqua"/>
        </w:rPr>
        <w:t>: e69 [PMID: 29303809 DOI: 10.1097/SLA.0000000000002640]</w:t>
      </w:r>
    </w:p>
    <w:p w14:paraId="7AA06CA8"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43 </w:t>
      </w:r>
      <w:r w:rsidRPr="00A058F9">
        <w:rPr>
          <w:rFonts w:ascii="Book Antiqua" w:hAnsi="Book Antiqua"/>
          <w:b/>
          <w:bCs/>
        </w:rPr>
        <w:t>Zhou YM</w:t>
      </w:r>
      <w:r w:rsidRPr="00A058F9">
        <w:rPr>
          <w:rFonts w:ascii="Book Antiqua" w:hAnsi="Book Antiqua"/>
        </w:rPr>
        <w:t xml:space="preserve">, Shao WY, Zhao YF, Xu DH, Li B. Meta-analysis of laparoscopic versus open resection for hepatocellular carcinoma. </w:t>
      </w:r>
      <w:r w:rsidRPr="00A058F9">
        <w:rPr>
          <w:rFonts w:ascii="Book Antiqua" w:hAnsi="Book Antiqua"/>
          <w:i/>
          <w:iCs/>
        </w:rPr>
        <w:t>Dig Dis Sci</w:t>
      </w:r>
      <w:r w:rsidRPr="00A058F9">
        <w:rPr>
          <w:rFonts w:ascii="Book Antiqua" w:hAnsi="Book Antiqua"/>
        </w:rPr>
        <w:t xml:space="preserve"> 2011; </w:t>
      </w:r>
      <w:r w:rsidRPr="00A058F9">
        <w:rPr>
          <w:rFonts w:ascii="Book Antiqua" w:hAnsi="Book Antiqua"/>
          <w:b/>
          <w:bCs/>
        </w:rPr>
        <w:t>56</w:t>
      </w:r>
      <w:r w:rsidRPr="00A058F9">
        <w:rPr>
          <w:rFonts w:ascii="Book Antiqua" w:hAnsi="Book Antiqua"/>
        </w:rPr>
        <w:t>: 1937-1943 [PMID: 21259071 DOI: 10.1007/s10620-011-1572-7]</w:t>
      </w:r>
    </w:p>
    <w:p w14:paraId="7775699B"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44 </w:t>
      </w:r>
      <w:proofErr w:type="spellStart"/>
      <w:r w:rsidRPr="00A058F9">
        <w:rPr>
          <w:rFonts w:ascii="Book Antiqua" w:hAnsi="Book Antiqua"/>
          <w:b/>
          <w:bCs/>
        </w:rPr>
        <w:t>Ciria</w:t>
      </w:r>
      <w:proofErr w:type="spellEnd"/>
      <w:r w:rsidRPr="00A058F9">
        <w:rPr>
          <w:rFonts w:ascii="Book Antiqua" w:hAnsi="Book Antiqua"/>
          <w:b/>
          <w:bCs/>
        </w:rPr>
        <w:t xml:space="preserve"> R</w:t>
      </w:r>
      <w:r w:rsidRPr="00A058F9">
        <w:rPr>
          <w:rFonts w:ascii="Book Antiqua" w:hAnsi="Book Antiqua"/>
        </w:rPr>
        <w:t>, Gomez-</w:t>
      </w:r>
      <w:proofErr w:type="spellStart"/>
      <w:r w:rsidRPr="00A058F9">
        <w:rPr>
          <w:rFonts w:ascii="Book Antiqua" w:hAnsi="Book Antiqua"/>
        </w:rPr>
        <w:t>Luque</w:t>
      </w:r>
      <w:proofErr w:type="spellEnd"/>
      <w:r w:rsidRPr="00A058F9">
        <w:rPr>
          <w:rFonts w:ascii="Book Antiqua" w:hAnsi="Book Antiqua"/>
        </w:rPr>
        <w:t xml:space="preserve"> I, </w:t>
      </w:r>
      <w:proofErr w:type="spellStart"/>
      <w:r w:rsidRPr="00A058F9">
        <w:rPr>
          <w:rFonts w:ascii="Book Antiqua" w:hAnsi="Book Antiqua"/>
        </w:rPr>
        <w:t>Ocaña</w:t>
      </w:r>
      <w:proofErr w:type="spellEnd"/>
      <w:r w:rsidRPr="00A058F9">
        <w:rPr>
          <w:rFonts w:ascii="Book Antiqua" w:hAnsi="Book Antiqua"/>
        </w:rPr>
        <w:t xml:space="preserve"> S, Cipriani F, Halls M, </w:t>
      </w:r>
      <w:proofErr w:type="spellStart"/>
      <w:r w:rsidRPr="00A058F9">
        <w:rPr>
          <w:rFonts w:ascii="Book Antiqua" w:hAnsi="Book Antiqua"/>
        </w:rPr>
        <w:t>Briceño</w:t>
      </w:r>
      <w:proofErr w:type="spellEnd"/>
      <w:r w:rsidRPr="00A058F9">
        <w:rPr>
          <w:rFonts w:ascii="Book Antiqua" w:hAnsi="Book Antiqua"/>
        </w:rPr>
        <w:t xml:space="preserve"> J, Okuda Y, </w:t>
      </w:r>
      <w:proofErr w:type="spellStart"/>
      <w:r w:rsidRPr="00A058F9">
        <w:rPr>
          <w:rFonts w:ascii="Book Antiqua" w:hAnsi="Book Antiqua"/>
        </w:rPr>
        <w:t>Troisi</w:t>
      </w:r>
      <w:proofErr w:type="spellEnd"/>
      <w:r w:rsidRPr="00A058F9">
        <w:rPr>
          <w:rFonts w:ascii="Book Antiqua" w:hAnsi="Book Antiqua"/>
        </w:rPr>
        <w:t xml:space="preserve"> R, </w:t>
      </w:r>
      <w:proofErr w:type="spellStart"/>
      <w:r w:rsidRPr="00A058F9">
        <w:rPr>
          <w:rFonts w:ascii="Book Antiqua" w:hAnsi="Book Antiqua"/>
        </w:rPr>
        <w:t>Rotellar</w:t>
      </w:r>
      <w:proofErr w:type="spellEnd"/>
      <w:r w:rsidRPr="00A058F9">
        <w:rPr>
          <w:rFonts w:ascii="Book Antiqua" w:hAnsi="Book Antiqua"/>
        </w:rPr>
        <w:t xml:space="preserve"> F, </w:t>
      </w:r>
      <w:proofErr w:type="spellStart"/>
      <w:r w:rsidRPr="00A058F9">
        <w:rPr>
          <w:rFonts w:ascii="Book Antiqua" w:hAnsi="Book Antiqua"/>
        </w:rPr>
        <w:t>Soubrane</w:t>
      </w:r>
      <w:proofErr w:type="spellEnd"/>
      <w:r w:rsidRPr="00A058F9">
        <w:rPr>
          <w:rFonts w:ascii="Book Antiqua" w:hAnsi="Book Antiqua"/>
        </w:rPr>
        <w:t xml:space="preserve"> O, Abu </w:t>
      </w:r>
      <w:proofErr w:type="spellStart"/>
      <w:r w:rsidRPr="00A058F9">
        <w:rPr>
          <w:rFonts w:ascii="Book Antiqua" w:hAnsi="Book Antiqua"/>
        </w:rPr>
        <w:t>Hilal</w:t>
      </w:r>
      <w:proofErr w:type="spellEnd"/>
      <w:r w:rsidRPr="00A058F9">
        <w:rPr>
          <w:rFonts w:ascii="Book Antiqua" w:hAnsi="Book Antiqua"/>
        </w:rPr>
        <w:t xml:space="preserve"> M. A Systematic Review and Meta-Analysis Comparing the Short- and Long-Term Outcomes for Laparoscopic and Open Liver Resections for Hepatocellular Carcinoma: Updated Results from the European Guidelines Meeting on Laparoscopic Liver Surgery, Southampton, UK, 2017. </w:t>
      </w:r>
      <w:r w:rsidRPr="00A058F9">
        <w:rPr>
          <w:rFonts w:ascii="Book Antiqua" w:hAnsi="Book Antiqua"/>
          <w:i/>
          <w:iCs/>
        </w:rPr>
        <w:t>Ann Surg Oncol</w:t>
      </w:r>
      <w:r w:rsidRPr="00A058F9">
        <w:rPr>
          <w:rFonts w:ascii="Book Antiqua" w:hAnsi="Book Antiqua"/>
        </w:rPr>
        <w:t xml:space="preserve"> 2019; </w:t>
      </w:r>
      <w:r w:rsidRPr="00A058F9">
        <w:rPr>
          <w:rFonts w:ascii="Book Antiqua" w:hAnsi="Book Antiqua"/>
          <w:b/>
          <w:bCs/>
        </w:rPr>
        <w:t>26</w:t>
      </w:r>
      <w:r w:rsidRPr="00A058F9">
        <w:rPr>
          <w:rFonts w:ascii="Book Antiqua" w:hAnsi="Book Antiqua"/>
        </w:rPr>
        <w:t>: 252-263 [PMID: 30390167 DOI: 10.1245/s10434-018-6926-3]</w:t>
      </w:r>
    </w:p>
    <w:p w14:paraId="6E6153D2"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45 </w:t>
      </w:r>
      <w:r w:rsidRPr="00A058F9">
        <w:rPr>
          <w:rFonts w:ascii="Book Antiqua" w:hAnsi="Book Antiqua"/>
          <w:b/>
          <w:bCs/>
        </w:rPr>
        <w:t>Kobayashi S</w:t>
      </w:r>
      <w:r w:rsidRPr="00A058F9">
        <w:rPr>
          <w:rFonts w:ascii="Book Antiqua" w:hAnsi="Book Antiqua"/>
        </w:rPr>
        <w:t xml:space="preserve">, Nagano H, </w:t>
      </w:r>
      <w:proofErr w:type="spellStart"/>
      <w:r w:rsidRPr="00A058F9">
        <w:rPr>
          <w:rFonts w:ascii="Book Antiqua" w:hAnsi="Book Antiqua"/>
        </w:rPr>
        <w:t>Marubashi</w:t>
      </w:r>
      <w:proofErr w:type="spellEnd"/>
      <w:r w:rsidRPr="00A058F9">
        <w:rPr>
          <w:rFonts w:ascii="Book Antiqua" w:hAnsi="Book Antiqua"/>
        </w:rPr>
        <w:t xml:space="preserve"> S, Kawamoto K, Wada H, </w:t>
      </w:r>
      <w:proofErr w:type="spellStart"/>
      <w:r w:rsidRPr="00A058F9">
        <w:rPr>
          <w:rFonts w:ascii="Book Antiqua" w:hAnsi="Book Antiqua"/>
        </w:rPr>
        <w:t>Eguchi</w:t>
      </w:r>
      <w:proofErr w:type="spellEnd"/>
      <w:r w:rsidRPr="00A058F9">
        <w:rPr>
          <w:rFonts w:ascii="Book Antiqua" w:hAnsi="Book Antiqua"/>
        </w:rPr>
        <w:t xml:space="preserve"> H, </w:t>
      </w:r>
      <w:proofErr w:type="spellStart"/>
      <w:r w:rsidRPr="00A058F9">
        <w:rPr>
          <w:rFonts w:ascii="Book Antiqua" w:hAnsi="Book Antiqua"/>
        </w:rPr>
        <w:t>Tanemura</w:t>
      </w:r>
      <w:proofErr w:type="spellEnd"/>
      <w:r w:rsidRPr="00A058F9">
        <w:rPr>
          <w:rFonts w:ascii="Book Antiqua" w:hAnsi="Book Antiqua"/>
        </w:rPr>
        <w:t xml:space="preserve"> M, </w:t>
      </w:r>
      <w:proofErr w:type="spellStart"/>
      <w:r w:rsidRPr="00A058F9">
        <w:rPr>
          <w:rFonts w:ascii="Book Antiqua" w:hAnsi="Book Antiqua"/>
        </w:rPr>
        <w:t>Umeshita</w:t>
      </w:r>
      <w:proofErr w:type="spellEnd"/>
      <w:r w:rsidRPr="00A058F9">
        <w:rPr>
          <w:rFonts w:ascii="Book Antiqua" w:hAnsi="Book Antiqua"/>
        </w:rPr>
        <w:t xml:space="preserve"> K, </w:t>
      </w:r>
      <w:proofErr w:type="spellStart"/>
      <w:r w:rsidRPr="00A058F9">
        <w:rPr>
          <w:rFonts w:ascii="Book Antiqua" w:hAnsi="Book Antiqua"/>
        </w:rPr>
        <w:t>Doki</w:t>
      </w:r>
      <w:proofErr w:type="spellEnd"/>
      <w:r w:rsidRPr="00A058F9">
        <w:rPr>
          <w:rFonts w:ascii="Book Antiqua" w:hAnsi="Book Antiqua"/>
        </w:rPr>
        <w:t xml:space="preserve"> Y, Mori M. Hepatectomy based on the tumor hemodynamics for hepatocellular carcinoma: a comparison among the hybrid and pure laparoscopic procedures and open surgery. </w:t>
      </w:r>
      <w:r w:rsidRPr="00A058F9">
        <w:rPr>
          <w:rFonts w:ascii="Book Antiqua" w:hAnsi="Book Antiqua"/>
          <w:i/>
          <w:iCs/>
        </w:rPr>
        <w:t xml:space="preserve">Surg </w:t>
      </w:r>
      <w:proofErr w:type="spellStart"/>
      <w:r w:rsidRPr="00A058F9">
        <w:rPr>
          <w:rFonts w:ascii="Book Antiqua" w:hAnsi="Book Antiqua"/>
          <w:i/>
          <w:iCs/>
        </w:rPr>
        <w:t>Endosc</w:t>
      </w:r>
      <w:proofErr w:type="spellEnd"/>
      <w:r w:rsidRPr="00A058F9">
        <w:rPr>
          <w:rFonts w:ascii="Book Antiqua" w:hAnsi="Book Antiqua"/>
        </w:rPr>
        <w:t xml:space="preserve"> 2013; </w:t>
      </w:r>
      <w:r w:rsidRPr="00A058F9">
        <w:rPr>
          <w:rFonts w:ascii="Book Antiqua" w:hAnsi="Book Antiqua"/>
          <w:b/>
          <w:bCs/>
        </w:rPr>
        <w:t>27</w:t>
      </w:r>
      <w:r w:rsidRPr="00A058F9">
        <w:rPr>
          <w:rFonts w:ascii="Book Antiqua" w:hAnsi="Book Antiqua"/>
        </w:rPr>
        <w:t>: 610-617 [PMID: 22936439 DOI: 10.1007/s00464-012-2499-6]</w:t>
      </w:r>
    </w:p>
    <w:p w14:paraId="26D98A83"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46 </w:t>
      </w:r>
      <w:r w:rsidRPr="00A058F9">
        <w:rPr>
          <w:rFonts w:ascii="Book Antiqua" w:hAnsi="Book Antiqua"/>
          <w:b/>
          <w:bCs/>
        </w:rPr>
        <w:t>Cheung TT</w:t>
      </w:r>
      <w:r w:rsidRPr="00A058F9">
        <w:rPr>
          <w:rFonts w:ascii="Book Antiqua" w:hAnsi="Book Antiqua"/>
        </w:rPr>
        <w:t xml:space="preserve">, Poon RT, Yuen WK, </w:t>
      </w:r>
      <w:proofErr w:type="spellStart"/>
      <w:r w:rsidRPr="00A058F9">
        <w:rPr>
          <w:rFonts w:ascii="Book Antiqua" w:hAnsi="Book Antiqua"/>
        </w:rPr>
        <w:t>Chok</w:t>
      </w:r>
      <w:proofErr w:type="spellEnd"/>
      <w:r w:rsidRPr="00A058F9">
        <w:rPr>
          <w:rFonts w:ascii="Book Antiqua" w:hAnsi="Book Antiqua"/>
        </w:rPr>
        <w:t xml:space="preserve"> KS, Jenkins CR, Chan SC, Fan ST, Lo CM. Long-term survival analysis of pure laparoscopic versus open hepatectomy for </w:t>
      </w:r>
      <w:r w:rsidRPr="00A058F9">
        <w:rPr>
          <w:rFonts w:ascii="Book Antiqua" w:hAnsi="Book Antiqua"/>
        </w:rPr>
        <w:lastRenderedPageBreak/>
        <w:t xml:space="preserve">hepatocellular carcinoma in patients with cirrhosis: a single-center experience. </w:t>
      </w:r>
      <w:r w:rsidRPr="00A058F9">
        <w:rPr>
          <w:rFonts w:ascii="Book Antiqua" w:hAnsi="Book Antiqua"/>
          <w:i/>
          <w:iCs/>
        </w:rPr>
        <w:t>Ann Surg</w:t>
      </w:r>
      <w:r w:rsidRPr="00A058F9">
        <w:rPr>
          <w:rFonts w:ascii="Book Antiqua" w:hAnsi="Book Antiqua"/>
        </w:rPr>
        <w:t xml:space="preserve"> 2013; </w:t>
      </w:r>
      <w:r w:rsidRPr="00A058F9">
        <w:rPr>
          <w:rFonts w:ascii="Book Antiqua" w:hAnsi="Book Antiqua"/>
          <w:b/>
          <w:bCs/>
        </w:rPr>
        <w:t>257</w:t>
      </w:r>
      <w:r w:rsidRPr="00A058F9">
        <w:rPr>
          <w:rFonts w:ascii="Book Antiqua" w:hAnsi="Book Antiqua"/>
        </w:rPr>
        <w:t>: 506-511 [PMID: 23299521 DOI: 10.1097/SLA.0b013e31827b947a]</w:t>
      </w:r>
    </w:p>
    <w:p w14:paraId="02A39ABC"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47 </w:t>
      </w:r>
      <w:r w:rsidRPr="00A058F9">
        <w:rPr>
          <w:rFonts w:ascii="Book Antiqua" w:hAnsi="Book Antiqua"/>
          <w:b/>
          <w:bCs/>
        </w:rPr>
        <w:t>Wang ZY</w:t>
      </w:r>
      <w:r w:rsidRPr="00A058F9">
        <w:rPr>
          <w:rFonts w:ascii="Book Antiqua" w:hAnsi="Book Antiqua"/>
        </w:rPr>
        <w:t xml:space="preserve">, Chen QL, Sun LL, He SP, Luo XF, Huang LS, Huang JH, </w:t>
      </w:r>
      <w:proofErr w:type="spellStart"/>
      <w:r w:rsidRPr="00A058F9">
        <w:rPr>
          <w:rFonts w:ascii="Book Antiqua" w:hAnsi="Book Antiqua"/>
        </w:rPr>
        <w:t>Xiong</w:t>
      </w:r>
      <w:proofErr w:type="spellEnd"/>
      <w:r w:rsidRPr="00A058F9">
        <w:rPr>
          <w:rFonts w:ascii="Book Antiqua" w:hAnsi="Book Antiqua"/>
        </w:rPr>
        <w:t xml:space="preserve"> CM, Zhong C. Laparoscopic versus open major liver resection for hepatocellular carcinoma: systematic review and meta-analysis of comparative cohort studies. </w:t>
      </w:r>
      <w:r w:rsidRPr="00A058F9">
        <w:rPr>
          <w:rFonts w:ascii="Book Antiqua" w:hAnsi="Book Antiqua"/>
          <w:i/>
          <w:iCs/>
        </w:rPr>
        <w:t>BMC Cancer</w:t>
      </w:r>
      <w:r w:rsidRPr="00A058F9">
        <w:rPr>
          <w:rFonts w:ascii="Book Antiqua" w:hAnsi="Book Antiqua"/>
        </w:rPr>
        <w:t xml:space="preserve"> 2019; </w:t>
      </w:r>
      <w:r w:rsidRPr="00A058F9">
        <w:rPr>
          <w:rFonts w:ascii="Book Antiqua" w:hAnsi="Book Antiqua"/>
          <w:b/>
          <w:bCs/>
        </w:rPr>
        <w:t>19</w:t>
      </w:r>
      <w:r w:rsidRPr="00A058F9">
        <w:rPr>
          <w:rFonts w:ascii="Book Antiqua" w:hAnsi="Book Antiqua"/>
        </w:rPr>
        <w:t>: 1047 [PMID: 31694596 DOI: 10.1186/s12885-019-6240-x]</w:t>
      </w:r>
    </w:p>
    <w:p w14:paraId="5973DB4A" w14:textId="77777777" w:rsidR="00C4696D" w:rsidRPr="00A058F9" w:rsidRDefault="00C4696D" w:rsidP="00A058F9">
      <w:pPr>
        <w:spacing w:line="360" w:lineRule="auto"/>
        <w:jc w:val="both"/>
        <w:rPr>
          <w:rFonts w:ascii="Book Antiqua" w:hAnsi="Book Antiqua"/>
        </w:rPr>
      </w:pPr>
      <w:r w:rsidRPr="00A058F9">
        <w:rPr>
          <w:rFonts w:ascii="Book Antiqua" w:hAnsi="Book Antiqua"/>
        </w:rPr>
        <w:t xml:space="preserve">48 </w:t>
      </w:r>
      <w:r w:rsidRPr="00A058F9">
        <w:rPr>
          <w:rFonts w:ascii="Book Antiqua" w:hAnsi="Book Antiqua"/>
          <w:b/>
          <w:bCs/>
        </w:rPr>
        <w:t>Jiang S</w:t>
      </w:r>
      <w:r w:rsidRPr="00A058F9">
        <w:rPr>
          <w:rFonts w:ascii="Book Antiqua" w:hAnsi="Book Antiqua"/>
        </w:rPr>
        <w:t xml:space="preserve">, Wang Z, </w:t>
      </w:r>
      <w:proofErr w:type="spellStart"/>
      <w:r w:rsidRPr="00A058F9">
        <w:rPr>
          <w:rFonts w:ascii="Book Antiqua" w:hAnsi="Book Antiqua"/>
        </w:rPr>
        <w:t>Ou</w:t>
      </w:r>
      <w:proofErr w:type="spellEnd"/>
      <w:r w:rsidRPr="00A058F9">
        <w:rPr>
          <w:rFonts w:ascii="Book Antiqua" w:hAnsi="Book Antiqua"/>
        </w:rPr>
        <w:t xml:space="preserve"> M, Pang Q, Fan D, Cui P. Laparoscopic Versus Open Hepatectomy in Short- and Long-Term Outcomes of the Hepatocellular Carcinoma Patients with Cirrhosis: A Systematic Review and Meta-Analysis. </w:t>
      </w:r>
      <w:r w:rsidRPr="00A058F9">
        <w:rPr>
          <w:rFonts w:ascii="Book Antiqua" w:hAnsi="Book Antiqua"/>
          <w:i/>
          <w:iCs/>
        </w:rPr>
        <w:t xml:space="preserve">J </w:t>
      </w:r>
      <w:proofErr w:type="spellStart"/>
      <w:r w:rsidRPr="00A058F9">
        <w:rPr>
          <w:rFonts w:ascii="Book Antiqua" w:hAnsi="Book Antiqua"/>
          <w:i/>
          <w:iCs/>
        </w:rPr>
        <w:t>Laparoendosc</w:t>
      </w:r>
      <w:proofErr w:type="spellEnd"/>
      <w:r w:rsidRPr="00A058F9">
        <w:rPr>
          <w:rFonts w:ascii="Book Antiqua" w:hAnsi="Book Antiqua"/>
          <w:i/>
          <w:iCs/>
        </w:rPr>
        <w:t xml:space="preserve"> Adv Surg Tech A</w:t>
      </w:r>
      <w:r w:rsidRPr="00A058F9">
        <w:rPr>
          <w:rFonts w:ascii="Book Antiqua" w:hAnsi="Book Antiqua"/>
        </w:rPr>
        <w:t xml:space="preserve"> 2019; </w:t>
      </w:r>
      <w:r w:rsidRPr="00A058F9">
        <w:rPr>
          <w:rFonts w:ascii="Book Antiqua" w:hAnsi="Book Antiqua"/>
          <w:b/>
          <w:bCs/>
        </w:rPr>
        <w:t>29</w:t>
      </w:r>
      <w:r w:rsidRPr="00A058F9">
        <w:rPr>
          <w:rFonts w:ascii="Book Antiqua" w:hAnsi="Book Antiqua"/>
        </w:rPr>
        <w:t>: 643-654 [PMID: 30702362 DOI: 10.1089/lap.2018.0588]</w:t>
      </w:r>
    </w:p>
    <w:p w14:paraId="2DFD7B3B" w14:textId="77777777" w:rsidR="00A77B3E" w:rsidRPr="00A058F9" w:rsidRDefault="00A77B3E" w:rsidP="00A058F9">
      <w:pPr>
        <w:spacing w:line="360" w:lineRule="auto"/>
        <w:jc w:val="both"/>
        <w:rPr>
          <w:rFonts w:ascii="Book Antiqua" w:hAnsi="Book Antiqua"/>
        </w:rPr>
        <w:sectPr w:rsidR="00A77B3E" w:rsidRPr="00A058F9">
          <w:pgSz w:w="12240" w:h="15840"/>
          <w:pgMar w:top="1440" w:right="1440" w:bottom="1440" w:left="1440" w:header="720" w:footer="720" w:gutter="0"/>
          <w:cols w:space="720"/>
          <w:docGrid w:linePitch="360"/>
        </w:sectPr>
      </w:pPr>
    </w:p>
    <w:p w14:paraId="706D5674" w14:textId="7777777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color w:val="000000"/>
        </w:rPr>
        <w:lastRenderedPageBreak/>
        <w:t>Footnotes</w:t>
      </w:r>
    </w:p>
    <w:p w14:paraId="2D9AA00B" w14:textId="7777777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bCs/>
          <w:color w:val="000000"/>
        </w:rPr>
        <w:t xml:space="preserve">Conflict-of-interest statement: </w:t>
      </w:r>
      <w:r w:rsidRPr="00A058F9">
        <w:rPr>
          <w:rFonts w:ascii="Book Antiqua" w:eastAsia="Book Antiqua" w:hAnsi="Book Antiqua" w:cs="Book Antiqua"/>
          <w:color w:val="000000"/>
        </w:rPr>
        <w:t>There are no conflict of interest.</w:t>
      </w:r>
    </w:p>
    <w:p w14:paraId="1FFAA23C" w14:textId="77777777" w:rsidR="00A77B3E" w:rsidRPr="00A058F9" w:rsidRDefault="00A77B3E" w:rsidP="00A058F9">
      <w:pPr>
        <w:spacing w:line="360" w:lineRule="auto"/>
        <w:jc w:val="both"/>
        <w:rPr>
          <w:rFonts w:ascii="Book Antiqua" w:hAnsi="Book Antiqua"/>
        </w:rPr>
      </w:pPr>
    </w:p>
    <w:p w14:paraId="6D2EA246" w14:textId="7777777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bCs/>
          <w:color w:val="000000"/>
        </w:rPr>
        <w:t xml:space="preserve">Open-Access: </w:t>
      </w:r>
      <w:r w:rsidRPr="00A058F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058F9">
        <w:rPr>
          <w:rFonts w:ascii="Book Antiqua" w:eastAsia="Book Antiqua" w:hAnsi="Book Antiqua" w:cs="Book Antiqua"/>
          <w:color w:val="000000"/>
        </w:rPr>
        <w:t>NonCommercial</w:t>
      </w:r>
      <w:proofErr w:type="spellEnd"/>
      <w:r w:rsidRPr="00A058F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144666" w14:textId="77777777" w:rsidR="00A77B3E" w:rsidRPr="00A058F9" w:rsidRDefault="00A77B3E" w:rsidP="00A058F9">
      <w:pPr>
        <w:spacing w:line="360" w:lineRule="auto"/>
        <w:jc w:val="both"/>
        <w:rPr>
          <w:rFonts w:ascii="Book Antiqua" w:hAnsi="Book Antiqua"/>
        </w:rPr>
      </w:pPr>
    </w:p>
    <w:p w14:paraId="71DD9157" w14:textId="25E2A3F1"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color w:val="000000"/>
        </w:rPr>
        <w:t xml:space="preserve">Manuscript source: </w:t>
      </w:r>
      <w:r w:rsidRPr="00A058F9">
        <w:rPr>
          <w:rFonts w:ascii="Book Antiqua" w:eastAsia="Book Antiqua" w:hAnsi="Book Antiqua" w:cs="Book Antiqua"/>
          <w:color w:val="000000"/>
        </w:rPr>
        <w:t xml:space="preserve">Invited </w:t>
      </w:r>
      <w:r w:rsidR="00C4696D" w:rsidRPr="00A058F9">
        <w:rPr>
          <w:rFonts w:ascii="Book Antiqua" w:eastAsia="Book Antiqua" w:hAnsi="Book Antiqua" w:cs="Book Antiqua"/>
          <w:color w:val="000000"/>
        </w:rPr>
        <w:t>m</w:t>
      </w:r>
      <w:r w:rsidRPr="00A058F9">
        <w:rPr>
          <w:rFonts w:ascii="Book Antiqua" w:eastAsia="Book Antiqua" w:hAnsi="Book Antiqua" w:cs="Book Antiqua"/>
          <w:color w:val="000000"/>
        </w:rPr>
        <w:t>anuscript</w:t>
      </w:r>
    </w:p>
    <w:p w14:paraId="5C1DB216" w14:textId="77777777" w:rsidR="00A77B3E" w:rsidRPr="00A058F9" w:rsidRDefault="00A77B3E" w:rsidP="00A058F9">
      <w:pPr>
        <w:spacing w:line="360" w:lineRule="auto"/>
        <w:jc w:val="both"/>
        <w:rPr>
          <w:rFonts w:ascii="Book Antiqua" w:hAnsi="Book Antiqua"/>
        </w:rPr>
      </w:pPr>
    </w:p>
    <w:p w14:paraId="7A45DD04" w14:textId="7777777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color w:val="000000"/>
        </w:rPr>
        <w:t xml:space="preserve">Peer-review started: </w:t>
      </w:r>
      <w:r w:rsidRPr="00A058F9">
        <w:rPr>
          <w:rFonts w:ascii="Book Antiqua" w:eastAsia="Book Antiqua" w:hAnsi="Book Antiqua" w:cs="Book Antiqua"/>
          <w:color w:val="000000"/>
        </w:rPr>
        <w:t>March 11, 2021</w:t>
      </w:r>
    </w:p>
    <w:p w14:paraId="653CD94A" w14:textId="7777777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color w:val="000000"/>
        </w:rPr>
        <w:t xml:space="preserve">First decision: </w:t>
      </w:r>
      <w:r w:rsidRPr="00A058F9">
        <w:rPr>
          <w:rFonts w:ascii="Book Antiqua" w:eastAsia="Book Antiqua" w:hAnsi="Book Antiqua" w:cs="Book Antiqua"/>
          <w:color w:val="000000"/>
        </w:rPr>
        <w:t>June 14, 2021</w:t>
      </w:r>
    </w:p>
    <w:p w14:paraId="6A68C904" w14:textId="7777777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color w:val="000000"/>
        </w:rPr>
        <w:t xml:space="preserve">Article in press: </w:t>
      </w:r>
    </w:p>
    <w:p w14:paraId="50F49630" w14:textId="77777777" w:rsidR="00A77B3E" w:rsidRPr="00A058F9" w:rsidRDefault="00A77B3E" w:rsidP="00A058F9">
      <w:pPr>
        <w:spacing w:line="360" w:lineRule="auto"/>
        <w:jc w:val="both"/>
        <w:rPr>
          <w:rFonts w:ascii="Book Antiqua" w:hAnsi="Book Antiqua"/>
        </w:rPr>
      </w:pPr>
    </w:p>
    <w:p w14:paraId="52329351" w14:textId="52CB3209"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color w:val="000000"/>
        </w:rPr>
        <w:t xml:space="preserve">Specialty type: </w:t>
      </w:r>
      <w:r w:rsidR="00C4696D" w:rsidRPr="00A058F9">
        <w:rPr>
          <w:rFonts w:ascii="Book Antiqua" w:eastAsia="Book Antiqua" w:hAnsi="Book Antiqua" w:cs="Book Antiqua"/>
          <w:color w:val="000000"/>
        </w:rPr>
        <w:t>Gastroenterology and hepatology</w:t>
      </w:r>
    </w:p>
    <w:p w14:paraId="794A6922" w14:textId="7777777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color w:val="000000"/>
        </w:rPr>
        <w:t xml:space="preserve">Country/Territory of origin: </w:t>
      </w:r>
      <w:r w:rsidRPr="00A058F9">
        <w:rPr>
          <w:rFonts w:ascii="Book Antiqua" w:eastAsia="Book Antiqua" w:hAnsi="Book Antiqua" w:cs="Book Antiqua"/>
          <w:color w:val="000000"/>
        </w:rPr>
        <w:t>China</w:t>
      </w:r>
    </w:p>
    <w:p w14:paraId="36B02DF8" w14:textId="7777777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b/>
          <w:color w:val="000000"/>
        </w:rPr>
        <w:t>Peer-review report’s scientific quality classification</w:t>
      </w:r>
    </w:p>
    <w:p w14:paraId="1FE05D3C" w14:textId="7777777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color w:val="000000"/>
        </w:rPr>
        <w:t>Grade A (Excellent): 0</w:t>
      </w:r>
    </w:p>
    <w:p w14:paraId="7D658DFA" w14:textId="7777777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color w:val="000000"/>
        </w:rPr>
        <w:t>Grade B (Very good): B</w:t>
      </w:r>
    </w:p>
    <w:p w14:paraId="3C049F17" w14:textId="7777777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color w:val="000000"/>
        </w:rPr>
        <w:t>Grade C (Good): 0</w:t>
      </w:r>
    </w:p>
    <w:p w14:paraId="18580528" w14:textId="7777777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color w:val="000000"/>
        </w:rPr>
        <w:t>Grade D (Fair): 0</w:t>
      </w:r>
    </w:p>
    <w:p w14:paraId="03CA942B" w14:textId="77777777" w:rsidR="00A77B3E" w:rsidRPr="00A058F9" w:rsidRDefault="00583EE1" w:rsidP="00A058F9">
      <w:pPr>
        <w:spacing w:line="360" w:lineRule="auto"/>
        <w:jc w:val="both"/>
        <w:rPr>
          <w:rFonts w:ascii="Book Antiqua" w:hAnsi="Book Antiqua"/>
        </w:rPr>
      </w:pPr>
      <w:r w:rsidRPr="00A058F9">
        <w:rPr>
          <w:rFonts w:ascii="Book Antiqua" w:eastAsia="Book Antiqua" w:hAnsi="Book Antiqua" w:cs="Book Antiqua"/>
          <w:color w:val="000000"/>
        </w:rPr>
        <w:t>Grade E (Poor): 0</w:t>
      </w:r>
    </w:p>
    <w:p w14:paraId="0DA2F7C9" w14:textId="77777777" w:rsidR="00A77B3E" w:rsidRPr="00A058F9" w:rsidRDefault="00A77B3E" w:rsidP="00A058F9">
      <w:pPr>
        <w:spacing w:line="360" w:lineRule="auto"/>
        <w:jc w:val="both"/>
        <w:rPr>
          <w:rFonts w:ascii="Book Antiqua" w:hAnsi="Book Antiqua"/>
        </w:rPr>
      </w:pPr>
    </w:p>
    <w:p w14:paraId="40089C68" w14:textId="13827142" w:rsidR="00A77B3E" w:rsidRPr="00A058F9" w:rsidRDefault="00583EE1" w:rsidP="00A058F9">
      <w:pPr>
        <w:spacing w:line="360" w:lineRule="auto"/>
        <w:jc w:val="both"/>
        <w:rPr>
          <w:rFonts w:ascii="Book Antiqua" w:eastAsia="Book Antiqua" w:hAnsi="Book Antiqua" w:cs="Book Antiqua"/>
          <w:b/>
          <w:color w:val="000000"/>
        </w:rPr>
      </w:pPr>
      <w:r w:rsidRPr="00A058F9">
        <w:rPr>
          <w:rFonts w:ascii="Book Antiqua" w:eastAsia="Book Antiqua" w:hAnsi="Book Antiqua" w:cs="Book Antiqua"/>
          <w:b/>
          <w:color w:val="000000"/>
        </w:rPr>
        <w:t xml:space="preserve">P-Reviewer: </w:t>
      </w:r>
      <w:proofErr w:type="spellStart"/>
      <w:r w:rsidRPr="00A058F9">
        <w:rPr>
          <w:rFonts w:ascii="Book Antiqua" w:eastAsia="Book Antiqua" w:hAnsi="Book Antiqua" w:cs="Book Antiqua"/>
          <w:color w:val="000000"/>
        </w:rPr>
        <w:t>Rakić</w:t>
      </w:r>
      <w:proofErr w:type="spellEnd"/>
      <w:r w:rsidRPr="00A058F9">
        <w:rPr>
          <w:rFonts w:ascii="Book Antiqua" w:eastAsia="Book Antiqua" w:hAnsi="Book Antiqua" w:cs="Book Antiqua"/>
          <w:color w:val="000000"/>
        </w:rPr>
        <w:t xml:space="preserve"> M</w:t>
      </w:r>
      <w:r w:rsidRPr="00A058F9">
        <w:rPr>
          <w:rFonts w:ascii="Book Antiqua" w:eastAsia="Book Antiqua" w:hAnsi="Book Antiqua" w:cs="Book Antiqua"/>
          <w:b/>
          <w:color w:val="000000"/>
        </w:rPr>
        <w:t xml:space="preserve"> S-Editor: </w:t>
      </w:r>
      <w:r w:rsidR="00C4696D" w:rsidRPr="00A058F9">
        <w:rPr>
          <w:rFonts w:ascii="Book Antiqua" w:eastAsia="Book Antiqua" w:hAnsi="Book Antiqua" w:cs="Book Antiqua"/>
          <w:color w:val="000000"/>
        </w:rPr>
        <w:t>Wang JJ</w:t>
      </w:r>
      <w:r w:rsidRPr="00A058F9">
        <w:rPr>
          <w:rFonts w:ascii="Book Antiqua" w:eastAsia="Book Antiqua" w:hAnsi="Book Antiqua" w:cs="Book Antiqua"/>
          <w:b/>
          <w:color w:val="000000"/>
        </w:rPr>
        <w:t xml:space="preserve"> L-Editor:  P-Editor: </w:t>
      </w:r>
    </w:p>
    <w:p w14:paraId="1A85F593" w14:textId="202AC47F" w:rsidR="00C4696D" w:rsidRPr="00A058F9" w:rsidRDefault="00C4696D" w:rsidP="00A058F9">
      <w:pPr>
        <w:spacing w:line="360" w:lineRule="auto"/>
        <w:jc w:val="both"/>
        <w:rPr>
          <w:rFonts w:ascii="Book Antiqua" w:eastAsia="Book Antiqua" w:hAnsi="Book Antiqua" w:cs="Book Antiqua"/>
          <w:b/>
          <w:color w:val="000000"/>
        </w:rPr>
        <w:sectPr w:rsidR="00C4696D" w:rsidRPr="00A058F9">
          <w:pgSz w:w="12240" w:h="15840"/>
          <w:pgMar w:top="1440" w:right="1440" w:bottom="1440" w:left="1440" w:header="720" w:footer="720" w:gutter="0"/>
          <w:cols w:space="720"/>
          <w:docGrid w:linePitch="360"/>
        </w:sectPr>
      </w:pPr>
    </w:p>
    <w:p w14:paraId="0E3FB790" w14:textId="0A6CA196" w:rsidR="00C4696D" w:rsidRPr="0065463B" w:rsidRDefault="00C4696D" w:rsidP="00A058F9">
      <w:pPr>
        <w:spacing w:line="360" w:lineRule="auto"/>
        <w:jc w:val="both"/>
        <w:rPr>
          <w:rFonts w:ascii="Book Antiqua" w:hAnsi="Book Antiqua"/>
          <w:b/>
          <w:bCs/>
          <w:color w:val="000000" w:themeColor="text1"/>
        </w:rPr>
      </w:pPr>
      <w:r w:rsidRPr="0065463B">
        <w:rPr>
          <w:rFonts w:ascii="Book Antiqua" w:hAnsi="Book Antiqua"/>
          <w:b/>
          <w:bCs/>
          <w:color w:val="000000" w:themeColor="text1"/>
        </w:rPr>
        <w:lastRenderedPageBreak/>
        <w:t>Table 1 Summary of comparative studies: Study design</w:t>
      </w:r>
    </w:p>
    <w:tbl>
      <w:tblPr>
        <w:tblW w:w="14808" w:type="dxa"/>
        <w:jc w:val="center"/>
        <w:tblCellMar>
          <w:left w:w="28" w:type="dxa"/>
          <w:right w:w="28" w:type="dxa"/>
        </w:tblCellMar>
        <w:tblLook w:val="04A0" w:firstRow="1" w:lastRow="0" w:firstColumn="1" w:lastColumn="0" w:noHBand="0" w:noVBand="1"/>
      </w:tblPr>
      <w:tblGrid>
        <w:gridCol w:w="2695"/>
        <w:gridCol w:w="1224"/>
        <w:gridCol w:w="740"/>
        <w:gridCol w:w="740"/>
        <w:gridCol w:w="1417"/>
        <w:gridCol w:w="1703"/>
        <w:gridCol w:w="1749"/>
        <w:gridCol w:w="1340"/>
        <w:gridCol w:w="3200"/>
      </w:tblGrid>
      <w:tr w:rsidR="00C4696D" w:rsidRPr="00A058F9" w14:paraId="094C7C3B" w14:textId="77777777" w:rsidTr="008866C9">
        <w:trPr>
          <w:trHeight w:val="327"/>
          <w:jc w:val="center"/>
        </w:trPr>
        <w:tc>
          <w:tcPr>
            <w:tcW w:w="2695" w:type="dxa"/>
            <w:vMerge w:val="restart"/>
            <w:tcBorders>
              <w:top w:val="single" w:sz="4" w:space="0" w:color="auto"/>
            </w:tcBorders>
            <w:shd w:val="clear" w:color="auto" w:fill="auto"/>
            <w:noWrap/>
            <w:vAlign w:val="center"/>
          </w:tcPr>
          <w:p w14:paraId="2A37AFC8" w14:textId="596AB679" w:rsidR="00C4696D" w:rsidRPr="0065463B" w:rsidRDefault="00C4696D" w:rsidP="00A058F9">
            <w:pPr>
              <w:widowControl w:val="0"/>
              <w:snapToGrid w:val="0"/>
              <w:spacing w:line="360" w:lineRule="auto"/>
              <w:jc w:val="both"/>
              <w:rPr>
                <w:rFonts w:ascii="Book Antiqua" w:eastAsia="PMingLiU" w:hAnsi="Book Antiqua"/>
                <w:b/>
                <w:bCs/>
                <w:lang w:eastAsia="zh-TW"/>
              </w:rPr>
            </w:pPr>
            <w:r w:rsidRPr="0065463B">
              <w:rPr>
                <w:rFonts w:ascii="Book Antiqua" w:eastAsia="PMingLiU" w:hAnsi="Book Antiqua"/>
                <w:b/>
                <w:bCs/>
                <w:lang w:eastAsia="zh-TW"/>
              </w:rPr>
              <w:t>Ref</w:t>
            </w:r>
            <w:r w:rsidR="007D20F7">
              <w:rPr>
                <w:rFonts w:ascii="Book Antiqua" w:eastAsia="PMingLiU" w:hAnsi="Book Antiqua"/>
                <w:b/>
                <w:bCs/>
                <w:lang w:eastAsia="zh-TW"/>
              </w:rPr>
              <w:t>.</w:t>
            </w:r>
          </w:p>
        </w:tc>
        <w:tc>
          <w:tcPr>
            <w:tcW w:w="1224" w:type="dxa"/>
            <w:vMerge w:val="restart"/>
            <w:tcBorders>
              <w:top w:val="single" w:sz="4" w:space="0" w:color="auto"/>
            </w:tcBorders>
            <w:shd w:val="clear" w:color="auto" w:fill="auto"/>
            <w:noWrap/>
            <w:vAlign w:val="center"/>
          </w:tcPr>
          <w:p w14:paraId="355F5191" w14:textId="77777777" w:rsidR="00C4696D" w:rsidRPr="00A058F9" w:rsidRDefault="00C4696D" w:rsidP="00A058F9">
            <w:pPr>
              <w:widowControl w:val="0"/>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Year</w:t>
            </w:r>
          </w:p>
        </w:tc>
        <w:tc>
          <w:tcPr>
            <w:tcW w:w="1480" w:type="dxa"/>
            <w:gridSpan w:val="2"/>
            <w:tcBorders>
              <w:top w:val="single" w:sz="4" w:space="0" w:color="auto"/>
              <w:bottom w:val="single" w:sz="4" w:space="0" w:color="auto"/>
            </w:tcBorders>
            <w:shd w:val="clear" w:color="auto" w:fill="auto"/>
            <w:noWrap/>
            <w:vAlign w:val="center"/>
          </w:tcPr>
          <w:p w14:paraId="24C8ED36" w14:textId="77777777" w:rsidR="00C4696D" w:rsidRPr="00A058F9" w:rsidRDefault="00C4696D"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Number of patients</w:t>
            </w:r>
          </w:p>
        </w:tc>
        <w:tc>
          <w:tcPr>
            <w:tcW w:w="1417" w:type="dxa"/>
            <w:vMerge w:val="restart"/>
            <w:tcBorders>
              <w:top w:val="single" w:sz="4" w:space="0" w:color="auto"/>
            </w:tcBorders>
            <w:shd w:val="clear" w:color="auto" w:fill="auto"/>
            <w:noWrap/>
            <w:vAlign w:val="center"/>
          </w:tcPr>
          <w:p w14:paraId="4B40F9AC" w14:textId="77777777" w:rsidR="00C4696D" w:rsidRPr="00A058F9" w:rsidRDefault="00C4696D" w:rsidP="00A058F9">
            <w:pPr>
              <w:widowControl w:val="0"/>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Matching</w:t>
            </w:r>
          </w:p>
        </w:tc>
        <w:tc>
          <w:tcPr>
            <w:tcW w:w="7992" w:type="dxa"/>
            <w:gridSpan w:val="4"/>
            <w:tcBorders>
              <w:top w:val="single" w:sz="4" w:space="0" w:color="auto"/>
              <w:bottom w:val="single" w:sz="4" w:space="0" w:color="auto"/>
            </w:tcBorders>
            <w:shd w:val="clear" w:color="auto" w:fill="auto"/>
            <w:noWrap/>
            <w:vAlign w:val="center"/>
          </w:tcPr>
          <w:p w14:paraId="16B71926" w14:textId="77777777" w:rsidR="00C4696D" w:rsidRPr="00A058F9" w:rsidRDefault="00C4696D"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Study population</w:t>
            </w:r>
          </w:p>
        </w:tc>
      </w:tr>
      <w:tr w:rsidR="00C4696D" w:rsidRPr="00A058F9" w14:paraId="493454D6" w14:textId="77777777" w:rsidTr="008866C9">
        <w:trPr>
          <w:trHeight w:val="617"/>
          <w:jc w:val="center"/>
        </w:trPr>
        <w:tc>
          <w:tcPr>
            <w:tcW w:w="2695" w:type="dxa"/>
            <w:vMerge/>
            <w:tcBorders>
              <w:top w:val="single" w:sz="4" w:space="0" w:color="auto"/>
              <w:bottom w:val="single" w:sz="4" w:space="0" w:color="auto"/>
            </w:tcBorders>
            <w:shd w:val="clear" w:color="auto" w:fill="auto"/>
            <w:noWrap/>
            <w:vAlign w:val="center"/>
          </w:tcPr>
          <w:p w14:paraId="5646AA77" w14:textId="77777777" w:rsidR="00C4696D" w:rsidRPr="00A058F9" w:rsidRDefault="00C4696D" w:rsidP="00A058F9">
            <w:pPr>
              <w:snapToGrid w:val="0"/>
              <w:spacing w:line="360" w:lineRule="auto"/>
              <w:jc w:val="both"/>
              <w:rPr>
                <w:rFonts w:ascii="Book Antiqua" w:eastAsia="PMingLiU" w:hAnsi="Book Antiqua"/>
                <w:b/>
                <w:bCs/>
                <w:lang w:eastAsia="zh-TW"/>
              </w:rPr>
            </w:pPr>
          </w:p>
        </w:tc>
        <w:tc>
          <w:tcPr>
            <w:tcW w:w="1224" w:type="dxa"/>
            <w:vMerge/>
            <w:tcBorders>
              <w:top w:val="single" w:sz="4" w:space="0" w:color="auto"/>
              <w:bottom w:val="single" w:sz="4" w:space="0" w:color="auto"/>
            </w:tcBorders>
            <w:shd w:val="clear" w:color="auto" w:fill="auto"/>
            <w:noWrap/>
            <w:vAlign w:val="center"/>
          </w:tcPr>
          <w:p w14:paraId="7006788F" w14:textId="77777777" w:rsidR="00C4696D" w:rsidRPr="00A058F9" w:rsidRDefault="00C4696D" w:rsidP="00A058F9">
            <w:pPr>
              <w:snapToGrid w:val="0"/>
              <w:spacing w:line="360" w:lineRule="auto"/>
              <w:jc w:val="both"/>
              <w:rPr>
                <w:rFonts w:ascii="Book Antiqua" w:eastAsia="PMingLiU" w:hAnsi="Book Antiqua"/>
                <w:b/>
                <w:bCs/>
                <w:lang w:eastAsia="zh-TW"/>
              </w:rPr>
            </w:pPr>
          </w:p>
        </w:tc>
        <w:tc>
          <w:tcPr>
            <w:tcW w:w="740" w:type="dxa"/>
            <w:tcBorders>
              <w:top w:val="single" w:sz="4" w:space="0" w:color="auto"/>
              <w:bottom w:val="single" w:sz="4" w:space="0" w:color="auto"/>
            </w:tcBorders>
            <w:shd w:val="clear" w:color="auto" w:fill="auto"/>
            <w:noWrap/>
            <w:vAlign w:val="center"/>
            <w:hideMark/>
          </w:tcPr>
          <w:p w14:paraId="434C0447" w14:textId="77777777" w:rsidR="00C4696D" w:rsidRPr="00A058F9" w:rsidRDefault="00C4696D"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LLR</w:t>
            </w:r>
          </w:p>
        </w:tc>
        <w:tc>
          <w:tcPr>
            <w:tcW w:w="740" w:type="dxa"/>
            <w:tcBorders>
              <w:top w:val="single" w:sz="4" w:space="0" w:color="auto"/>
              <w:bottom w:val="single" w:sz="4" w:space="0" w:color="auto"/>
            </w:tcBorders>
            <w:shd w:val="clear" w:color="auto" w:fill="auto"/>
            <w:noWrap/>
            <w:vAlign w:val="center"/>
            <w:hideMark/>
          </w:tcPr>
          <w:p w14:paraId="564CFB39" w14:textId="77777777" w:rsidR="00C4696D" w:rsidRPr="00A058F9" w:rsidRDefault="00C4696D"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OLR</w:t>
            </w:r>
          </w:p>
        </w:tc>
        <w:tc>
          <w:tcPr>
            <w:tcW w:w="1417" w:type="dxa"/>
            <w:vMerge/>
            <w:tcBorders>
              <w:top w:val="single" w:sz="4" w:space="0" w:color="auto"/>
              <w:bottom w:val="single" w:sz="4" w:space="0" w:color="auto"/>
            </w:tcBorders>
            <w:shd w:val="clear" w:color="auto" w:fill="auto"/>
            <w:noWrap/>
            <w:vAlign w:val="center"/>
          </w:tcPr>
          <w:p w14:paraId="624E94F8" w14:textId="77777777" w:rsidR="00C4696D" w:rsidRPr="00A058F9" w:rsidRDefault="00C4696D" w:rsidP="00A058F9">
            <w:pPr>
              <w:snapToGrid w:val="0"/>
              <w:spacing w:line="360" w:lineRule="auto"/>
              <w:jc w:val="both"/>
              <w:rPr>
                <w:rFonts w:ascii="Book Antiqua" w:eastAsia="PMingLiU" w:hAnsi="Book Antiqua"/>
                <w:b/>
                <w:bCs/>
                <w:lang w:eastAsia="zh-TW"/>
              </w:rPr>
            </w:pPr>
          </w:p>
        </w:tc>
        <w:tc>
          <w:tcPr>
            <w:tcW w:w="1703" w:type="dxa"/>
            <w:tcBorders>
              <w:top w:val="single" w:sz="4" w:space="0" w:color="auto"/>
              <w:bottom w:val="single" w:sz="4" w:space="0" w:color="auto"/>
            </w:tcBorders>
            <w:shd w:val="clear" w:color="auto" w:fill="auto"/>
            <w:noWrap/>
            <w:vAlign w:val="center"/>
          </w:tcPr>
          <w:p w14:paraId="7BB5D112" w14:textId="77777777" w:rsidR="00C4696D" w:rsidRPr="00A058F9" w:rsidRDefault="00C4696D"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Demographic</w:t>
            </w:r>
          </w:p>
        </w:tc>
        <w:tc>
          <w:tcPr>
            <w:tcW w:w="1749" w:type="dxa"/>
            <w:tcBorders>
              <w:top w:val="single" w:sz="4" w:space="0" w:color="auto"/>
              <w:bottom w:val="single" w:sz="4" w:space="0" w:color="auto"/>
            </w:tcBorders>
            <w:shd w:val="clear" w:color="auto" w:fill="auto"/>
            <w:noWrap/>
            <w:vAlign w:val="center"/>
          </w:tcPr>
          <w:p w14:paraId="09229DB9" w14:textId="77777777" w:rsidR="00C4696D" w:rsidRPr="00A058F9" w:rsidRDefault="00C4696D"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Tumor</w:t>
            </w:r>
          </w:p>
        </w:tc>
        <w:tc>
          <w:tcPr>
            <w:tcW w:w="1340" w:type="dxa"/>
            <w:tcBorders>
              <w:top w:val="single" w:sz="4" w:space="0" w:color="auto"/>
              <w:bottom w:val="single" w:sz="4" w:space="0" w:color="auto"/>
            </w:tcBorders>
            <w:shd w:val="clear" w:color="auto" w:fill="auto"/>
            <w:noWrap/>
            <w:vAlign w:val="center"/>
          </w:tcPr>
          <w:p w14:paraId="10097131" w14:textId="77777777" w:rsidR="00C4696D" w:rsidRPr="00A058F9" w:rsidRDefault="00C4696D"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Cirrhosis</w:t>
            </w:r>
          </w:p>
        </w:tc>
        <w:tc>
          <w:tcPr>
            <w:tcW w:w="3200" w:type="dxa"/>
            <w:tcBorders>
              <w:top w:val="single" w:sz="4" w:space="0" w:color="auto"/>
              <w:bottom w:val="single" w:sz="4" w:space="0" w:color="auto"/>
            </w:tcBorders>
            <w:shd w:val="clear" w:color="auto" w:fill="auto"/>
            <w:noWrap/>
            <w:vAlign w:val="center"/>
          </w:tcPr>
          <w:p w14:paraId="55481401" w14:textId="77777777" w:rsidR="00C4696D" w:rsidRPr="00A058F9" w:rsidRDefault="00C4696D"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Procedure</w:t>
            </w:r>
          </w:p>
        </w:tc>
      </w:tr>
      <w:tr w:rsidR="00C4696D" w:rsidRPr="00A058F9" w14:paraId="6F5C3C9B" w14:textId="77777777" w:rsidTr="008866C9">
        <w:trPr>
          <w:trHeight w:val="388"/>
          <w:jc w:val="center"/>
        </w:trPr>
        <w:tc>
          <w:tcPr>
            <w:tcW w:w="2695" w:type="dxa"/>
            <w:tcBorders>
              <w:top w:val="single" w:sz="4" w:space="0" w:color="auto"/>
            </w:tcBorders>
            <w:shd w:val="clear" w:color="auto" w:fill="auto"/>
            <w:noWrap/>
            <w:vAlign w:val="center"/>
          </w:tcPr>
          <w:p w14:paraId="77A773D9" w14:textId="4DE7CE40"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Belli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5]</w:t>
            </w:r>
          </w:p>
        </w:tc>
        <w:tc>
          <w:tcPr>
            <w:tcW w:w="1224" w:type="dxa"/>
            <w:tcBorders>
              <w:top w:val="single" w:sz="4" w:space="0" w:color="auto"/>
            </w:tcBorders>
            <w:shd w:val="clear" w:color="auto" w:fill="auto"/>
            <w:noWrap/>
            <w:vAlign w:val="center"/>
          </w:tcPr>
          <w:p w14:paraId="6E14516D"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2009</w:t>
            </w:r>
          </w:p>
        </w:tc>
        <w:tc>
          <w:tcPr>
            <w:tcW w:w="740" w:type="dxa"/>
            <w:tcBorders>
              <w:top w:val="single" w:sz="4" w:space="0" w:color="auto"/>
            </w:tcBorders>
            <w:shd w:val="clear" w:color="auto" w:fill="auto"/>
            <w:noWrap/>
            <w:vAlign w:val="center"/>
          </w:tcPr>
          <w:p w14:paraId="1C84BDB5"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54</w:t>
            </w:r>
          </w:p>
        </w:tc>
        <w:tc>
          <w:tcPr>
            <w:tcW w:w="740" w:type="dxa"/>
            <w:tcBorders>
              <w:top w:val="single" w:sz="4" w:space="0" w:color="auto"/>
            </w:tcBorders>
            <w:shd w:val="clear" w:color="auto" w:fill="auto"/>
            <w:noWrap/>
            <w:vAlign w:val="center"/>
          </w:tcPr>
          <w:p w14:paraId="2B6E8D04"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125</w:t>
            </w:r>
          </w:p>
        </w:tc>
        <w:tc>
          <w:tcPr>
            <w:tcW w:w="1417" w:type="dxa"/>
            <w:tcBorders>
              <w:top w:val="single" w:sz="4" w:space="0" w:color="auto"/>
            </w:tcBorders>
            <w:shd w:val="clear" w:color="auto" w:fill="auto"/>
            <w:noWrap/>
            <w:vAlign w:val="center"/>
          </w:tcPr>
          <w:p w14:paraId="4B249823"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No</w:t>
            </w:r>
          </w:p>
        </w:tc>
        <w:tc>
          <w:tcPr>
            <w:tcW w:w="1703" w:type="dxa"/>
            <w:tcBorders>
              <w:top w:val="single" w:sz="4" w:space="0" w:color="auto"/>
            </w:tcBorders>
            <w:shd w:val="clear" w:color="auto" w:fill="auto"/>
            <w:noWrap/>
            <w:vAlign w:val="center"/>
          </w:tcPr>
          <w:p w14:paraId="55ED4DB5"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tcBorders>
              <w:top w:val="single" w:sz="4" w:space="0" w:color="auto"/>
            </w:tcBorders>
            <w:shd w:val="clear" w:color="auto" w:fill="auto"/>
            <w:noWrap/>
            <w:vAlign w:val="center"/>
          </w:tcPr>
          <w:p w14:paraId="0BCAEE2D" w14:textId="77777777" w:rsidR="00C4696D" w:rsidRPr="00A058F9" w:rsidRDefault="00C4696D" w:rsidP="00A058F9">
            <w:pPr>
              <w:snapToGrid w:val="0"/>
              <w:spacing w:line="360" w:lineRule="auto"/>
              <w:jc w:val="both"/>
              <w:rPr>
                <w:rFonts w:ascii="Book Antiqua" w:eastAsia="Times New Roman" w:hAnsi="Book Antiqua"/>
                <w:lang w:eastAsia="zh-TW"/>
              </w:rPr>
            </w:pPr>
            <w:r w:rsidRPr="00A058F9">
              <w:rPr>
                <w:rFonts w:ascii="Book Antiqua" w:eastAsia="Times New Roman" w:hAnsi="Book Antiqua"/>
                <w:lang w:eastAsia="zh-TW"/>
              </w:rPr>
              <w:t>&lt; 5 cm, anterolaterally located</w:t>
            </w:r>
          </w:p>
        </w:tc>
        <w:tc>
          <w:tcPr>
            <w:tcW w:w="1340" w:type="dxa"/>
            <w:tcBorders>
              <w:top w:val="single" w:sz="4" w:space="0" w:color="auto"/>
            </w:tcBorders>
            <w:shd w:val="clear" w:color="auto" w:fill="auto"/>
            <w:noWrap/>
            <w:vAlign w:val="center"/>
          </w:tcPr>
          <w:p w14:paraId="031FEA86"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3200" w:type="dxa"/>
            <w:tcBorders>
              <w:top w:val="single" w:sz="4" w:space="0" w:color="auto"/>
            </w:tcBorders>
            <w:shd w:val="clear" w:color="auto" w:fill="auto"/>
            <w:noWrap/>
            <w:vAlign w:val="center"/>
          </w:tcPr>
          <w:p w14:paraId="7A74D6AA" w14:textId="77777777" w:rsidR="00C4696D" w:rsidRPr="00A058F9" w:rsidRDefault="00C4696D" w:rsidP="00A058F9">
            <w:pPr>
              <w:snapToGrid w:val="0"/>
              <w:spacing w:line="360" w:lineRule="auto"/>
              <w:jc w:val="both"/>
              <w:rPr>
                <w:rFonts w:ascii="Book Antiqua" w:eastAsia="PMingLiU" w:hAnsi="Book Antiqua"/>
                <w:lang w:eastAsia="zh-TW"/>
              </w:rPr>
            </w:pPr>
          </w:p>
        </w:tc>
      </w:tr>
      <w:tr w:rsidR="00C4696D" w:rsidRPr="00A058F9" w14:paraId="3E076ADD" w14:textId="77777777" w:rsidTr="008866C9">
        <w:trPr>
          <w:trHeight w:val="388"/>
          <w:jc w:val="center"/>
        </w:trPr>
        <w:tc>
          <w:tcPr>
            <w:tcW w:w="2695" w:type="dxa"/>
            <w:shd w:val="clear" w:color="auto" w:fill="auto"/>
            <w:noWrap/>
            <w:vAlign w:val="center"/>
          </w:tcPr>
          <w:p w14:paraId="408DF906" w14:textId="768D5B7E" w:rsidR="00C4696D" w:rsidRPr="0065463B" w:rsidRDefault="00C4696D"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Tranchart</w:t>
            </w:r>
            <w:proofErr w:type="spellEnd"/>
            <w:r w:rsidRPr="0065463B">
              <w:rPr>
                <w:rFonts w:ascii="Book Antiqua" w:eastAsia="PMingLiU" w:hAnsi="Book Antiqua"/>
                <w:i/>
                <w:iCs/>
                <w:lang w:eastAsia="zh-TW"/>
              </w:rPr>
              <w:t xml:space="preserve"> 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6]</w:t>
            </w:r>
          </w:p>
        </w:tc>
        <w:tc>
          <w:tcPr>
            <w:tcW w:w="1224" w:type="dxa"/>
            <w:shd w:val="clear" w:color="auto" w:fill="auto"/>
            <w:noWrap/>
            <w:vAlign w:val="center"/>
          </w:tcPr>
          <w:p w14:paraId="2197389E"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2010</w:t>
            </w:r>
          </w:p>
        </w:tc>
        <w:tc>
          <w:tcPr>
            <w:tcW w:w="740" w:type="dxa"/>
            <w:shd w:val="clear" w:color="auto" w:fill="auto"/>
            <w:noWrap/>
            <w:vAlign w:val="center"/>
          </w:tcPr>
          <w:p w14:paraId="4163CC48"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42</w:t>
            </w:r>
          </w:p>
        </w:tc>
        <w:tc>
          <w:tcPr>
            <w:tcW w:w="740" w:type="dxa"/>
            <w:shd w:val="clear" w:color="auto" w:fill="auto"/>
            <w:noWrap/>
            <w:vAlign w:val="center"/>
          </w:tcPr>
          <w:p w14:paraId="2CA0B98E"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42</w:t>
            </w:r>
          </w:p>
        </w:tc>
        <w:tc>
          <w:tcPr>
            <w:tcW w:w="1417" w:type="dxa"/>
            <w:shd w:val="clear" w:color="auto" w:fill="auto"/>
            <w:noWrap/>
            <w:vAlign w:val="center"/>
          </w:tcPr>
          <w:p w14:paraId="2CFB366F"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tcPr>
          <w:p w14:paraId="3C63FC7E"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tcPr>
          <w:p w14:paraId="62DA4224"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1340" w:type="dxa"/>
            <w:shd w:val="clear" w:color="auto" w:fill="auto"/>
            <w:noWrap/>
            <w:vAlign w:val="center"/>
          </w:tcPr>
          <w:p w14:paraId="6A284D25"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3200" w:type="dxa"/>
            <w:shd w:val="clear" w:color="auto" w:fill="auto"/>
            <w:noWrap/>
            <w:vAlign w:val="center"/>
          </w:tcPr>
          <w:p w14:paraId="27247E20" w14:textId="77777777" w:rsidR="00C4696D" w:rsidRPr="00A058F9" w:rsidRDefault="00C4696D" w:rsidP="00A058F9">
            <w:pPr>
              <w:snapToGrid w:val="0"/>
              <w:spacing w:line="360" w:lineRule="auto"/>
              <w:jc w:val="both"/>
              <w:rPr>
                <w:rFonts w:ascii="Book Antiqua" w:eastAsia="PMingLiU" w:hAnsi="Book Antiqua"/>
                <w:lang w:eastAsia="zh-TW"/>
              </w:rPr>
            </w:pPr>
          </w:p>
        </w:tc>
      </w:tr>
      <w:tr w:rsidR="00C4696D" w:rsidRPr="00A058F9" w14:paraId="7EBD8B98" w14:textId="77777777" w:rsidTr="008866C9">
        <w:trPr>
          <w:trHeight w:val="388"/>
          <w:jc w:val="center"/>
        </w:trPr>
        <w:tc>
          <w:tcPr>
            <w:tcW w:w="2695" w:type="dxa"/>
            <w:shd w:val="clear" w:color="auto" w:fill="auto"/>
            <w:noWrap/>
            <w:vAlign w:val="center"/>
          </w:tcPr>
          <w:p w14:paraId="3D9B86F0" w14:textId="6E6043AF"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Lee</w:t>
            </w:r>
            <w:r w:rsidRPr="0065463B">
              <w:rPr>
                <w:rFonts w:ascii="Book Antiqua" w:eastAsia="PMingLiU" w:hAnsi="Book Antiqua"/>
                <w:i/>
                <w:iCs/>
                <w:lang w:eastAsia="zh-TW"/>
              </w:rPr>
              <w:t xml:space="preserve"> 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7]</w:t>
            </w:r>
          </w:p>
        </w:tc>
        <w:tc>
          <w:tcPr>
            <w:tcW w:w="1224" w:type="dxa"/>
            <w:shd w:val="clear" w:color="auto" w:fill="auto"/>
            <w:noWrap/>
            <w:vAlign w:val="center"/>
          </w:tcPr>
          <w:p w14:paraId="1294792F"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2011</w:t>
            </w:r>
          </w:p>
        </w:tc>
        <w:tc>
          <w:tcPr>
            <w:tcW w:w="740" w:type="dxa"/>
            <w:shd w:val="clear" w:color="auto" w:fill="auto"/>
            <w:noWrap/>
            <w:vAlign w:val="center"/>
          </w:tcPr>
          <w:p w14:paraId="64F9CB4D"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33</w:t>
            </w:r>
          </w:p>
        </w:tc>
        <w:tc>
          <w:tcPr>
            <w:tcW w:w="740" w:type="dxa"/>
            <w:shd w:val="clear" w:color="auto" w:fill="auto"/>
            <w:noWrap/>
            <w:vAlign w:val="center"/>
          </w:tcPr>
          <w:p w14:paraId="5DF930E6"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50</w:t>
            </w:r>
          </w:p>
        </w:tc>
        <w:tc>
          <w:tcPr>
            <w:tcW w:w="1417" w:type="dxa"/>
            <w:shd w:val="clear" w:color="auto" w:fill="auto"/>
            <w:noWrap/>
            <w:vAlign w:val="center"/>
          </w:tcPr>
          <w:p w14:paraId="3BD5BEEC"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tcPr>
          <w:p w14:paraId="120A35A2"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tcPr>
          <w:p w14:paraId="2CB84FC9"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1340" w:type="dxa"/>
            <w:shd w:val="clear" w:color="auto" w:fill="auto"/>
            <w:noWrap/>
            <w:vAlign w:val="center"/>
          </w:tcPr>
          <w:p w14:paraId="35D993E2"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3200" w:type="dxa"/>
            <w:shd w:val="clear" w:color="auto" w:fill="auto"/>
            <w:noWrap/>
            <w:vAlign w:val="center"/>
          </w:tcPr>
          <w:p w14:paraId="770B11FA"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Minor resection</w:t>
            </w:r>
          </w:p>
        </w:tc>
      </w:tr>
      <w:tr w:rsidR="00C4696D" w:rsidRPr="00A058F9" w14:paraId="66C72C2D" w14:textId="77777777" w:rsidTr="008866C9">
        <w:trPr>
          <w:trHeight w:val="388"/>
          <w:jc w:val="center"/>
        </w:trPr>
        <w:tc>
          <w:tcPr>
            <w:tcW w:w="2695" w:type="dxa"/>
            <w:shd w:val="clear" w:color="auto" w:fill="auto"/>
            <w:noWrap/>
            <w:vAlign w:val="center"/>
          </w:tcPr>
          <w:p w14:paraId="48A13616" w14:textId="5C7004D7" w:rsidR="00C4696D" w:rsidRPr="0065463B" w:rsidRDefault="00C4696D"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Ahn</w:t>
            </w:r>
            <w:proofErr w:type="spellEnd"/>
            <w:r w:rsidRPr="0065463B">
              <w:rPr>
                <w:rFonts w:ascii="Book Antiqua" w:eastAsia="PMingLiU" w:hAnsi="Book Antiqua"/>
                <w:lang w:eastAsia="zh-TW"/>
              </w:rPr>
              <w:t xml:space="preserv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8]</w:t>
            </w:r>
          </w:p>
        </w:tc>
        <w:tc>
          <w:tcPr>
            <w:tcW w:w="1224" w:type="dxa"/>
            <w:shd w:val="clear" w:color="auto" w:fill="auto"/>
            <w:noWrap/>
            <w:vAlign w:val="center"/>
          </w:tcPr>
          <w:p w14:paraId="6BA4CB2C"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2014</w:t>
            </w:r>
          </w:p>
        </w:tc>
        <w:tc>
          <w:tcPr>
            <w:tcW w:w="740" w:type="dxa"/>
            <w:shd w:val="clear" w:color="auto" w:fill="auto"/>
            <w:noWrap/>
            <w:vAlign w:val="center"/>
          </w:tcPr>
          <w:p w14:paraId="2C134761"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51</w:t>
            </w:r>
          </w:p>
        </w:tc>
        <w:tc>
          <w:tcPr>
            <w:tcW w:w="740" w:type="dxa"/>
            <w:shd w:val="clear" w:color="auto" w:fill="auto"/>
            <w:noWrap/>
            <w:vAlign w:val="center"/>
          </w:tcPr>
          <w:p w14:paraId="7AA61965"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51</w:t>
            </w:r>
          </w:p>
        </w:tc>
        <w:tc>
          <w:tcPr>
            <w:tcW w:w="1417" w:type="dxa"/>
            <w:shd w:val="clear" w:color="auto" w:fill="auto"/>
            <w:noWrap/>
            <w:vAlign w:val="center"/>
          </w:tcPr>
          <w:p w14:paraId="51292AA1"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tcPr>
          <w:p w14:paraId="335554E8"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tcPr>
          <w:p w14:paraId="6BA709C4" w14:textId="77777777" w:rsidR="00C4696D" w:rsidRPr="00A058F9" w:rsidRDefault="00C4696D" w:rsidP="00A058F9">
            <w:pPr>
              <w:snapToGrid w:val="0"/>
              <w:spacing w:line="360" w:lineRule="auto"/>
              <w:jc w:val="both"/>
              <w:rPr>
                <w:rFonts w:ascii="Book Antiqua" w:eastAsia="Times New Roman" w:hAnsi="Book Antiqua"/>
                <w:lang w:eastAsia="zh-TW"/>
              </w:rPr>
            </w:pPr>
            <w:r w:rsidRPr="00A058F9">
              <w:rPr>
                <w:rFonts w:ascii="Book Antiqua" w:eastAsia="Times New Roman" w:hAnsi="Book Antiqua"/>
                <w:lang w:eastAsia="zh-TW"/>
              </w:rPr>
              <w:t>Solitary</w:t>
            </w:r>
          </w:p>
        </w:tc>
        <w:tc>
          <w:tcPr>
            <w:tcW w:w="1340" w:type="dxa"/>
            <w:shd w:val="clear" w:color="auto" w:fill="auto"/>
            <w:noWrap/>
            <w:vAlign w:val="center"/>
          </w:tcPr>
          <w:p w14:paraId="022E9AF8"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3200" w:type="dxa"/>
            <w:shd w:val="clear" w:color="auto" w:fill="auto"/>
            <w:noWrap/>
            <w:vAlign w:val="center"/>
          </w:tcPr>
          <w:p w14:paraId="50FBCBD3" w14:textId="77777777" w:rsidR="00C4696D" w:rsidRPr="00A058F9" w:rsidRDefault="00C4696D" w:rsidP="00A058F9">
            <w:pPr>
              <w:snapToGrid w:val="0"/>
              <w:spacing w:line="360" w:lineRule="auto"/>
              <w:jc w:val="both"/>
              <w:rPr>
                <w:rFonts w:ascii="Book Antiqua" w:eastAsia="PMingLiU" w:hAnsi="Book Antiqua"/>
                <w:lang w:eastAsia="zh-TW"/>
              </w:rPr>
            </w:pPr>
          </w:p>
        </w:tc>
      </w:tr>
      <w:tr w:rsidR="00C4696D" w:rsidRPr="00A058F9" w14:paraId="617FD004" w14:textId="77777777" w:rsidTr="008866C9">
        <w:trPr>
          <w:trHeight w:val="388"/>
          <w:jc w:val="center"/>
        </w:trPr>
        <w:tc>
          <w:tcPr>
            <w:tcW w:w="2695" w:type="dxa"/>
            <w:shd w:val="clear" w:color="auto" w:fill="auto"/>
            <w:noWrap/>
            <w:vAlign w:val="center"/>
          </w:tcPr>
          <w:p w14:paraId="01F6B8FB" w14:textId="70161B9D" w:rsidR="00C4696D" w:rsidRPr="0065463B" w:rsidRDefault="00C4696D"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Memeo</w:t>
            </w:r>
            <w:proofErr w:type="spellEnd"/>
            <w:r w:rsidRPr="0065463B">
              <w:rPr>
                <w:rFonts w:ascii="Book Antiqua" w:eastAsia="PMingLiU" w:hAnsi="Book Antiqua"/>
                <w:lang w:eastAsia="zh-TW"/>
              </w:rPr>
              <w:t xml:space="preserv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9]</w:t>
            </w:r>
          </w:p>
        </w:tc>
        <w:tc>
          <w:tcPr>
            <w:tcW w:w="1224" w:type="dxa"/>
            <w:shd w:val="clear" w:color="auto" w:fill="auto"/>
            <w:noWrap/>
            <w:vAlign w:val="center"/>
          </w:tcPr>
          <w:p w14:paraId="7123279C"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2014</w:t>
            </w:r>
          </w:p>
        </w:tc>
        <w:tc>
          <w:tcPr>
            <w:tcW w:w="740" w:type="dxa"/>
            <w:shd w:val="clear" w:color="auto" w:fill="auto"/>
            <w:noWrap/>
            <w:vAlign w:val="center"/>
          </w:tcPr>
          <w:p w14:paraId="6CB36EE0"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45</w:t>
            </w:r>
          </w:p>
        </w:tc>
        <w:tc>
          <w:tcPr>
            <w:tcW w:w="740" w:type="dxa"/>
            <w:shd w:val="clear" w:color="auto" w:fill="auto"/>
            <w:noWrap/>
            <w:vAlign w:val="center"/>
          </w:tcPr>
          <w:p w14:paraId="3AB18B2D"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45</w:t>
            </w:r>
          </w:p>
        </w:tc>
        <w:tc>
          <w:tcPr>
            <w:tcW w:w="1417" w:type="dxa"/>
            <w:shd w:val="clear" w:color="auto" w:fill="auto"/>
            <w:noWrap/>
            <w:vAlign w:val="center"/>
          </w:tcPr>
          <w:p w14:paraId="4835044E"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tcPr>
          <w:p w14:paraId="34F2FEB3"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tcPr>
          <w:p w14:paraId="6921F51D"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1340" w:type="dxa"/>
            <w:shd w:val="clear" w:color="auto" w:fill="auto"/>
            <w:noWrap/>
            <w:vAlign w:val="center"/>
          </w:tcPr>
          <w:p w14:paraId="56C53C70" w14:textId="77777777" w:rsidR="00C4696D" w:rsidRPr="00A058F9" w:rsidRDefault="00C4696D" w:rsidP="00A058F9">
            <w:pPr>
              <w:snapToGrid w:val="0"/>
              <w:spacing w:line="360" w:lineRule="auto"/>
              <w:jc w:val="both"/>
              <w:rPr>
                <w:rFonts w:ascii="Book Antiqua" w:eastAsia="Times New Roman" w:hAnsi="Book Antiqua"/>
                <w:lang w:eastAsia="zh-TW"/>
              </w:rPr>
            </w:pPr>
            <w:r w:rsidRPr="00A058F9">
              <w:rPr>
                <w:rFonts w:ascii="Book Antiqua" w:eastAsia="Times New Roman" w:hAnsi="Book Antiqua"/>
                <w:lang w:eastAsia="zh-TW"/>
              </w:rPr>
              <w:t>Cirrhosis</w:t>
            </w:r>
          </w:p>
        </w:tc>
        <w:tc>
          <w:tcPr>
            <w:tcW w:w="3200" w:type="dxa"/>
            <w:shd w:val="clear" w:color="auto" w:fill="auto"/>
            <w:noWrap/>
            <w:vAlign w:val="center"/>
          </w:tcPr>
          <w:p w14:paraId="67AC8BE5" w14:textId="77777777" w:rsidR="00C4696D" w:rsidRPr="00A058F9" w:rsidRDefault="00C4696D" w:rsidP="00A058F9">
            <w:pPr>
              <w:snapToGrid w:val="0"/>
              <w:spacing w:line="360" w:lineRule="auto"/>
              <w:jc w:val="both"/>
              <w:rPr>
                <w:rFonts w:ascii="Book Antiqua" w:eastAsia="PMingLiU" w:hAnsi="Book Antiqua"/>
                <w:lang w:eastAsia="zh-TW"/>
              </w:rPr>
            </w:pPr>
          </w:p>
        </w:tc>
      </w:tr>
      <w:tr w:rsidR="00C4696D" w:rsidRPr="00A058F9" w14:paraId="57D6E63B" w14:textId="77777777" w:rsidTr="008866C9">
        <w:trPr>
          <w:trHeight w:val="388"/>
          <w:jc w:val="center"/>
        </w:trPr>
        <w:tc>
          <w:tcPr>
            <w:tcW w:w="2695" w:type="dxa"/>
            <w:shd w:val="clear" w:color="auto" w:fill="auto"/>
            <w:noWrap/>
            <w:vAlign w:val="center"/>
          </w:tcPr>
          <w:p w14:paraId="7F5C2502" w14:textId="609ED8C2"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Lee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10]</w:t>
            </w:r>
          </w:p>
        </w:tc>
        <w:tc>
          <w:tcPr>
            <w:tcW w:w="1224" w:type="dxa"/>
            <w:shd w:val="clear" w:color="auto" w:fill="auto"/>
            <w:noWrap/>
            <w:vAlign w:val="center"/>
          </w:tcPr>
          <w:p w14:paraId="0D04ABBA" w14:textId="58F1D376"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2015</w:t>
            </w:r>
          </w:p>
        </w:tc>
        <w:tc>
          <w:tcPr>
            <w:tcW w:w="740" w:type="dxa"/>
            <w:shd w:val="clear" w:color="auto" w:fill="auto"/>
            <w:noWrap/>
            <w:vAlign w:val="center"/>
          </w:tcPr>
          <w:p w14:paraId="073CA490"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43</w:t>
            </w:r>
          </w:p>
        </w:tc>
        <w:tc>
          <w:tcPr>
            <w:tcW w:w="740" w:type="dxa"/>
            <w:shd w:val="clear" w:color="auto" w:fill="auto"/>
            <w:noWrap/>
            <w:vAlign w:val="center"/>
          </w:tcPr>
          <w:p w14:paraId="3C81DF4F"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86</w:t>
            </w:r>
          </w:p>
        </w:tc>
        <w:tc>
          <w:tcPr>
            <w:tcW w:w="1417" w:type="dxa"/>
            <w:shd w:val="clear" w:color="auto" w:fill="auto"/>
            <w:noWrap/>
            <w:vAlign w:val="center"/>
          </w:tcPr>
          <w:p w14:paraId="5D60BFFA"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tcPr>
          <w:p w14:paraId="63B1B156"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tcPr>
          <w:p w14:paraId="32ED1014"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1340" w:type="dxa"/>
            <w:shd w:val="clear" w:color="auto" w:fill="auto"/>
            <w:noWrap/>
            <w:vAlign w:val="center"/>
          </w:tcPr>
          <w:p w14:paraId="4B8E8EF4"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3200" w:type="dxa"/>
            <w:shd w:val="clear" w:color="auto" w:fill="auto"/>
            <w:noWrap/>
            <w:vAlign w:val="center"/>
          </w:tcPr>
          <w:p w14:paraId="370F0F9E" w14:textId="77777777" w:rsidR="00C4696D" w:rsidRPr="00A058F9" w:rsidRDefault="00C4696D" w:rsidP="00A058F9">
            <w:pPr>
              <w:snapToGrid w:val="0"/>
              <w:spacing w:line="360" w:lineRule="auto"/>
              <w:jc w:val="both"/>
              <w:rPr>
                <w:rFonts w:ascii="Book Antiqua" w:eastAsia="PMingLiU" w:hAnsi="Book Antiqua"/>
                <w:lang w:eastAsia="zh-TW"/>
              </w:rPr>
            </w:pPr>
          </w:p>
        </w:tc>
      </w:tr>
      <w:tr w:rsidR="00C4696D" w:rsidRPr="00A058F9" w14:paraId="40020037" w14:textId="77777777" w:rsidTr="008866C9">
        <w:trPr>
          <w:trHeight w:val="388"/>
          <w:jc w:val="center"/>
        </w:trPr>
        <w:tc>
          <w:tcPr>
            <w:tcW w:w="2695" w:type="dxa"/>
            <w:shd w:val="clear" w:color="auto" w:fill="auto"/>
            <w:noWrap/>
            <w:vAlign w:val="center"/>
          </w:tcPr>
          <w:p w14:paraId="6A4B4A5C" w14:textId="44954319"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Yoon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11]</w:t>
            </w:r>
          </w:p>
        </w:tc>
        <w:tc>
          <w:tcPr>
            <w:tcW w:w="1224" w:type="dxa"/>
            <w:shd w:val="clear" w:color="auto" w:fill="auto"/>
            <w:noWrap/>
            <w:vAlign w:val="center"/>
          </w:tcPr>
          <w:p w14:paraId="65709EF6" w14:textId="7F628860"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2015</w:t>
            </w:r>
          </w:p>
        </w:tc>
        <w:tc>
          <w:tcPr>
            <w:tcW w:w="740" w:type="dxa"/>
            <w:shd w:val="clear" w:color="auto" w:fill="auto"/>
            <w:noWrap/>
            <w:vAlign w:val="center"/>
          </w:tcPr>
          <w:p w14:paraId="2C8F20A8"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58</w:t>
            </w:r>
          </w:p>
        </w:tc>
        <w:tc>
          <w:tcPr>
            <w:tcW w:w="740" w:type="dxa"/>
            <w:shd w:val="clear" w:color="auto" w:fill="auto"/>
            <w:noWrap/>
            <w:vAlign w:val="center"/>
          </w:tcPr>
          <w:p w14:paraId="09E485FB"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174</w:t>
            </w:r>
          </w:p>
        </w:tc>
        <w:tc>
          <w:tcPr>
            <w:tcW w:w="1417" w:type="dxa"/>
            <w:shd w:val="clear" w:color="auto" w:fill="auto"/>
            <w:noWrap/>
            <w:vAlign w:val="center"/>
          </w:tcPr>
          <w:p w14:paraId="1EF4A376"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tcPr>
          <w:p w14:paraId="2A2F9EF7"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tcPr>
          <w:p w14:paraId="7FF22CF0"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&lt; 5 cm</w:t>
            </w:r>
          </w:p>
        </w:tc>
        <w:tc>
          <w:tcPr>
            <w:tcW w:w="1340" w:type="dxa"/>
            <w:shd w:val="clear" w:color="auto" w:fill="auto"/>
            <w:noWrap/>
            <w:vAlign w:val="center"/>
          </w:tcPr>
          <w:p w14:paraId="08B2F0C5"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3200" w:type="dxa"/>
            <w:shd w:val="clear" w:color="auto" w:fill="auto"/>
            <w:noWrap/>
            <w:vAlign w:val="center"/>
          </w:tcPr>
          <w:p w14:paraId="53CB7987" w14:textId="77777777" w:rsidR="00C4696D" w:rsidRPr="00A058F9" w:rsidRDefault="00C4696D" w:rsidP="00A058F9">
            <w:pPr>
              <w:snapToGrid w:val="0"/>
              <w:spacing w:line="360" w:lineRule="auto"/>
              <w:jc w:val="both"/>
              <w:rPr>
                <w:rFonts w:ascii="Book Antiqua" w:eastAsia="PMingLiU" w:hAnsi="Book Antiqua"/>
                <w:lang w:eastAsia="zh-TW"/>
              </w:rPr>
            </w:pPr>
          </w:p>
        </w:tc>
      </w:tr>
      <w:tr w:rsidR="00C4696D" w:rsidRPr="00A058F9" w14:paraId="382B04D1" w14:textId="77777777" w:rsidTr="008866C9">
        <w:trPr>
          <w:trHeight w:val="388"/>
          <w:jc w:val="center"/>
        </w:trPr>
        <w:tc>
          <w:tcPr>
            <w:tcW w:w="2695" w:type="dxa"/>
            <w:shd w:val="clear" w:color="auto" w:fill="auto"/>
            <w:noWrap/>
            <w:vAlign w:val="center"/>
          </w:tcPr>
          <w:p w14:paraId="27CF2575" w14:textId="3F998459"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Xiao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12]</w:t>
            </w:r>
          </w:p>
        </w:tc>
        <w:tc>
          <w:tcPr>
            <w:tcW w:w="1224" w:type="dxa"/>
            <w:shd w:val="clear" w:color="auto" w:fill="auto"/>
            <w:noWrap/>
            <w:vAlign w:val="center"/>
          </w:tcPr>
          <w:p w14:paraId="50DCCD6C"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2015</w:t>
            </w:r>
          </w:p>
        </w:tc>
        <w:tc>
          <w:tcPr>
            <w:tcW w:w="740" w:type="dxa"/>
            <w:shd w:val="clear" w:color="auto" w:fill="auto"/>
            <w:noWrap/>
            <w:vAlign w:val="center"/>
          </w:tcPr>
          <w:p w14:paraId="41C192DC"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41</w:t>
            </w:r>
          </w:p>
        </w:tc>
        <w:tc>
          <w:tcPr>
            <w:tcW w:w="740" w:type="dxa"/>
            <w:shd w:val="clear" w:color="auto" w:fill="auto"/>
            <w:noWrap/>
            <w:vAlign w:val="center"/>
          </w:tcPr>
          <w:p w14:paraId="3A2BC79B"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86</w:t>
            </w:r>
          </w:p>
        </w:tc>
        <w:tc>
          <w:tcPr>
            <w:tcW w:w="1417" w:type="dxa"/>
            <w:shd w:val="clear" w:color="auto" w:fill="auto"/>
            <w:noWrap/>
            <w:vAlign w:val="center"/>
          </w:tcPr>
          <w:p w14:paraId="3C955C4D"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No</w:t>
            </w:r>
          </w:p>
        </w:tc>
        <w:tc>
          <w:tcPr>
            <w:tcW w:w="1703" w:type="dxa"/>
            <w:shd w:val="clear" w:color="auto" w:fill="auto"/>
            <w:noWrap/>
            <w:vAlign w:val="center"/>
          </w:tcPr>
          <w:p w14:paraId="4902CB64"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tcPr>
          <w:p w14:paraId="0B4197DE"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 xml:space="preserve">Posterosuperior </w:t>
            </w:r>
          </w:p>
        </w:tc>
        <w:tc>
          <w:tcPr>
            <w:tcW w:w="1340" w:type="dxa"/>
            <w:shd w:val="clear" w:color="auto" w:fill="auto"/>
            <w:noWrap/>
            <w:vAlign w:val="center"/>
          </w:tcPr>
          <w:p w14:paraId="6E6BDFA2"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3200" w:type="dxa"/>
            <w:shd w:val="clear" w:color="auto" w:fill="auto"/>
            <w:noWrap/>
            <w:vAlign w:val="center"/>
          </w:tcPr>
          <w:p w14:paraId="3B6F4EB3" w14:textId="77777777" w:rsidR="00C4696D" w:rsidRPr="00A058F9" w:rsidRDefault="00C4696D" w:rsidP="00A058F9">
            <w:pPr>
              <w:snapToGrid w:val="0"/>
              <w:spacing w:line="360" w:lineRule="auto"/>
              <w:jc w:val="both"/>
              <w:rPr>
                <w:rFonts w:ascii="Book Antiqua" w:eastAsia="PMingLiU" w:hAnsi="Book Antiqua"/>
                <w:lang w:eastAsia="zh-TW"/>
              </w:rPr>
            </w:pPr>
          </w:p>
        </w:tc>
      </w:tr>
      <w:tr w:rsidR="00C4696D" w:rsidRPr="00A058F9" w14:paraId="77940FD4" w14:textId="77777777" w:rsidTr="008866C9">
        <w:trPr>
          <w:trHeight w:val="388"/>
          <w:jc w:val="center"/>
        </w:trPr>
        <w:tc>
          <w:tcPr>
            <w:tcW w:w="2695" w:type="dxa"/>
            <w:shd w:val="clear" w:color="auto" w:fill="auto"/>
            <w:noWrap/>
            <w:vAlign w:val="center"/>
          </w:tcPr>
          <w:p w14:paraId="65648CF5" w14:textId="38E5EDA8" w:rsidR="00C4696D" w:rsidRPr="0065463B" w:rsidRDefault="00C4696D"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Sposito</w:t>
            </w:r>
            <w:proofErr w:type="spellEnd"/>
            <w:r w:rsidRPr="0065463B">
              <w:rPr>
                <w:rFonts w:ascii="Book Antiqua" w:eastAsia="PMingLiU" w:hAnsi="Book Antiqua"/>
                <w:lang w:eastAsia="zh-TW"/>
              </w:rPr>
              <w:t xml:space="preserv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13]</w:t>
            </w:r>
          </w:p>
        </w:tc>
        <w:tc>
          <w:tcPr>
            <w:tcW w:w="1224" w:type="dxa"/>
            <w:shd w:val="clear" w:color="auto" w:fill="auto"/>
            <w:noWrap/>
            <w:vAlign w:val="center"/>
          </w:tcPr>
          <w:p w14:paraId="5D807456"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2016</w:t>
            </w:r>
          </w:p>
        </w:tc>
        <w:tc>
          <w:tcPr>
            <w:tcW w:w="740" w:type="dxa"/>
            <w:shd w:val="clear" w:color="auto" w:fill="auto"/>
            <w:noWrap/>
            <w:vAlign w:val="center"/>
          </w:tcPr>
          <w:p w14:paraId="23FBDF36"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43</w:t>
            </w:r>
          </w:p>
        </w:tc>
        <w:tc>
          <w:tcPr>
            <w:tcW w:w="740" w:type="dxa"/>
            <w:shd w:val="clear" w:color="auto" w:fill="auto"/>
            <w:noWrap/>
            <w:vAlign w:val="center"/>
          </w:tcPr>
          <w:p w14:paraId="10AED789"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43</w:t>
            </w:r>
          </w:p>
        </w:tc>
        <w:tc>
          <w:tcPr>
            <w:tcW w:w="1417" w:type="dxa"/>
            <w:shd w:val="clear" w:color="auto" w:fill="auto"/>
            <w:noWrap/>
            <w:vAlign w:val="center"/>
          </w:tcPr>
          <w:p w14:paraId="1E8F7019"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tcPr>
          <w:p w14:paraId="7FCC33F0"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tcPr>
          <w:p w14:paraId="57F17B9E"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1340" w:type="dxa"/>
            <w:shd w:val="clear" w:color="auto" w:fill="auto"/>
            <w:noWrap/>
            <w:vAlign w:val="center"/>
          </w:tcPr>
          <w:p w14:paraId="662038EF"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Cirrhosis</w:t>
            </w:r>
          </w:p>
        </w:tc>
        <w:tc>
          <w:tcPr>
            <w:tcW w:w="3200" w:type="dxa"/>
            <w:shd w:val="clear" w:color="auto" w:fill="auto"/>
            <w:noWrap/>
            <w:vAlign w:val="center"/>
          </w:tcPr>
          <w:p w14:paraId="7D350F2C"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Minor resection</w:t>
            </w:r>
          </w:p>
        </w:tc>
      </w:tr>
      <w:tr w:rsidR="00C4696D" w:rsidRPr="00A058F9" w14:paraId="253BD555" w14:textId="77777777" w:rsidTr="008866C9">
        <w:trPr>
          <w:trHeight w:val="388"/>
          <w:jc w:val="center"/>
        </w:trPr>
        <w:tc>
          <w:tcPr>
            <w:tcW w:w="2695" w:type="dxa"/>
            <w:shd w:val="clear" w:color="auto" w:fill="auto"/>
            <w:noWrap/>
            <w:vAlign w:val="center"/>
          </w:tcPr>
          <w:p w14:paraId="06303A2C" w14:textId="11C00100"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Cheung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14]</w:t>
            </w:r>
          </w:p>
        </w:tc>
        <w:tc>
          <w:tcPr>
            <w:tcW w:w="1224" w:type="dxa"/>
            <w:shd w:val="clear" w:color="auto" w:fill="auto"/>
            <w:noWrap/>
            <w:vAlign w:val="center"/>
          </w:tcPr>
          <w:p w14:paraId="03344ABB"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2016</w:t>
            </w:r>
          </w:p>
        </w:tc>
        <w:tc>
          <w:tcPr>
            <w:tcW w:w="740" w:type="dxa"/>
            <w:shd w:val="clear" w:color="auto" w:fill="auto"/>
            <w:noWrap/>
            <w:vAlign w:val="center"/>
          </w:tcPr>
          <w:p w14:paraId="0823A9E0"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24</w:t>
            </w:r>
          </w:p>
        </w:tc>
        <w:tc>
          <w:tcPr>
            <w:tcW w:w="740" w:type="dxa"/>
            <w:shd w:val="clear" w:color="auto" w:fill="auto"/>
            <w:noWrap/>
            <w:vAlign w:val="center"/>
          </w:tcPr>
          <w:p w14:paraId="5B38A3DC"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29</w:t>
            </w:r>
          </w:p>
        </w:tc>
        <w:tc>
          <w:tcPr>
            <w:tcW w:w="1417" w:type="dxa"/>
            <w:shd w:val="clear" w:color="auto" w:fill="auto"/>
            <w:noWrap/>
            <w:vAlign w:val="center"/>
          </w:tcPr>
          <w:p w14:paraId="26F30335"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tcPr>
          <w:p w14:paraId="53CEE012"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tcPr>
          <w:p w14:paraId="4276E7E2"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1340" w:type="dxa"/>
            <w:shd w:val="clear" w:color="auto" w:fill="auto"/>
            <w:noWrap/>
            <w:vAlign w:val="center"/>
          </w:tcPr>
          <w:p w14:paraId="66AA9EAB"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3200" w:type="dxa"/>
            <w:shd w:val="clear" w:color="auto" w:fill="auto"/>
            <w:noWrap/>
            <w:vAlign w:val="center"/>
          </w:tcPr>
          <w:p w14:paraId="3A95F098"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 xml:space="preserve">Left lateral </w:t>
            </w:r>
            <w:proofErr w:type="spellStart"/>
            <w:r w:rsidRPr="00A058F9">
              <w:rPr>
                <w:rFonts w:ascii="Book Antiqua" w:eastAsia="PMingLiU" w:hAnsi="Book Antiqua"/>
                <w:lang w:eastAsia="zh-TW"/>
              </w:rPr>
              <w:t>sectionectomy</w:t>
            </w:r>
            <w:proofErr w:type="spellEnd"/>
          </w:p>
        </w:tc>
      </w:tr>
      <w:tr w:rsidR="00C4696D" w:rsidRPr="00A058F9" w14:paraId="7DF42F57" w14:textId="77777777" w:rsidTr="008866C9">
        <w:trPr>
          <w:trHeight w:val="388"/>
          <w:jc w:val="center"/>
        </w:trPr>
        <w:tc>
          <w:tcPr>
            <w:tcW w:w="2695" w:type="dxa"/>
            <w:shd w:val="clear" w:color="auto" w:fill="auto"/>
            <w:noWrap/>
            <w:vAlign w:val="center"/>
          </w:tcPr>
          <w:p w14:paraId="0373D6C1" w14:textId="12324200"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Ryu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15]</w:t>
            </w:r>
          </w:p>
        </w:tc>
        <w:tc>
          <w:tcPr>
            <w:tcW w:w="1224" w:type="dxa"/>
            <w:shd w:val="clear" w:color="auto" w:fill="auto"/>
            <w:noWrap/>
            <w:vAlign w:val="center"/>
          </w:tcPr>
          <w:p w14:paraId="0E02586C"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2018</w:t>
            </w:r>
          </w:p>
        </w:tc>
        <w:tc>
          <w:tcPr>
            <w:tcW w:w="740" w:type="dxa"/>
            <w:shd w:val="clear" w:color="auto" w:fill="auto"/>
            <w:noWrap/>
            <w:vAlign w:val="center"/>
          </w:tcPr>
          <w:p w14:paraId="0B06E474"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40</w:t>
            </w:r>
          </w:p>
        </w:tc>
        <w:tc>
          <w:tcPr>
            <w:tcW w:w="740" w:type="dxa"/>
            <w:shd w:val="clear" w:color="auto" w:fill="auto"/>
            <w:noWrap/>
            <w:vAlign w:val="center"/>
          </w:tcPr>
          <w:p w14:paraId="2276F8FB"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30</w:t>
            </w:r>
          </w:p>
        </w:tc>
        <w:tc>
          <w:tcPr>
            <w:tcW w:w="1417" w:type="dxa"/>
            <w:shd w:val="clear" w:color="auto" w:fill="auto"/>
            <w:noWrap/>
            <w:vAlign w:val="center"/>
          </w:tcPr>
          <w:p w14:paraId="493A698F"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No</w:t>
            </w:r>
          </w:p>
        </w:tc>
        <w:tc>
          <w:tcPr>
            <w:tcW w:w="1703" w:type="dxa"/>
            <w:shd w:val="clear" w:color="auto" w:fill="auto"/>
            <w:noWrap/>
            <w:vAlign w:val="center"/>
          </w:tcPr>
          <w:p w14:paraId="60F06B83" w14:textId="77777777" w:rsidR="00C4696D" w:rsidRPr="0065463B" w:rsidRDefault="00C4696D" w:rsidP="0065463B">
            <w:pPr>
              <w:snapToGrid w:val="0"/>
              <w:spacing w:line="360" w:lineRule="auto"/>
              <w:jc w:val="both"/>
              <w:rPr>
                <w:rFonts w:ascii="Book Antiqua" w:eastAsia="PMingLiU" w:hAnsi="Book Antiqua"/>
                <w:lang w:eastAsia="zh-TW"/>
              </w:rPr>
            </w:pPr>
          </w:p>
        </w:tc>
        <w:tc>
          <w:tcPr>
            <w:tcW w:w="1749" w:type="dxa"/>
            <w:shd w:val="clear" w:color="auto" w:fill="auto"/>
            <w:noWrap/>
            <w:vAlign w:val="center"/>
          </w:tcPr>
          <w:p w14:paraId="02597542" w14:textId="77777777" w:rsidR="00C4696D" w:rsidRPr="0065463B" w:rsidRDefault="00C4696D" w:rsidP="0065463B">
            <w:pPr>
              <w:snapToGrid w:val="0"/>
              <w:spacing w:line="360" w:lineRule="auto"/>
              <w:jc w:val="both"/>
              <w:rPr>
                <w:rFonts w:ascii="Book Antiqua" w:eastAsia="Times New Roman" w:hAnsi="Book Antiqua"/>
                <w:lang w:eastAsia="zh-TW"/>
              </w:rPr>
            </w:pPr>
          </w:p>
        </w:tc>
        <w:tc>
          <w:tcPr>
            <w:tcW w:w="1340" w:type="dxa"/>
            <w:shd w:val="clear" w:color="auto" w:fill="auto"/>
            <w:noWrap/>
            <w:vAlign w:val="center"/>
          </w:tcPr>
          <w:p w14:paraId="3CF41156" w14:textId="77777777" w:rsidR="00C4696D" w:rsidRPr="0065463B" w:rsidRDefault="00C4696D" w:rsidP="0065463B">
            <w:pPr>
              <w:snapToGrid w:val="0"/>
              <w:spacing w:line="360" w:lineRule="auto"/>
              <w:jc w:val="both"/>
              <w:rPr>
                <w:rFonts w:ascii="Book Antiqua" w:eastAsia="Times New Roman" w:hAnsi="Book Antiqua"/>
                <w:lang w:eastAsia="zh-TW"/>
              </w:rPr>
            </w:pPr>
          </w:p>
        </w:tc>
        <w:tc>
          <w:tcPr>
            <w:tcW w:w="3200" w:type="dxa"/>
            <w:shd w:val="clear" w:color="auto" w:fill="auto"/>
            <w:noWrap/>
            <w:vAlign w:val="center"/>
          </w:tcPr>
          <w:p w14:paraId="7A49D819"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Anatomical resection</w:t>
            </w:r>
          </w:p>
        </w:tc>
      </w:tr>
      <w:tr w:rsidR="00C4696D" w:rsidRPr="00A058F9" w14:paraId="5CE26AAD" w14:textId="77777777" w:rsidTr="008866C9">
        <w:trPr>
          <w:trHeight w:val="388"/>
          <w:jc w:val="center"/>
        </w:trPr>
        <w:tc>
          <w:tcPr>
            <w:tcW w:w="2695" w:type="dxa"/>
            <w:shd w:val="clear" w:color="auto" w:fill="auto"/>
            <w:noWrap/>
            <w:vAlign w:val="center"/>
          </w:tcPr>
          <w:p w14:paraId="1BC90AFA" w14:textId="2D109DFD" w:rsidR="00C4696D" w:rsidRPr="0065463B" w:rsidRDefault="00C4696D"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Rhu</w:t>
            </w:r>
            <w:proofErr w:type="spellEnd"/>
            <w:r w:rsidRPr="0065463B">
              <w:rPr>
                <w:rFonts w:ascii="Book Antiqua" w:eastAsia="PMingLiU" w:hAnsi="Book Antiqua"/>
                <w:lang w:eastAsia="zh-TW"/>
              </w:rPr>
              <w:t xml:space="preserv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16]</w:t>
            </w:r>
          </w:p>
        </w:tc>
        <w:tc>
          <w:tcPr>
            <w:tcW w:w="1224" w:type="dxa"/>
            <w:shd w:val="clear" w:color="auto" w:fill="auto"/>
            <w:noWrap/>
            <w:vAlign w:val="center"/>
          </w:tcPr>
          <w:p w14:paraId="0AB6E1BB"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2018</w:t>
            </w:r>
          </w:p>
        </w:tc>
        <w:tc>
          <w:tcPr>
            <w:tcW w:w="740" w:type="dxa"/>
            <w:shd w:val="clear" w:color="auto" w:fill="auto"/>
            <w:noWrap/>
            <w:vAlign w:val="center"/>
          </w:tcPr>
          <w:p w14:paraId="24FE6C4C"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58</w:t>
            </w:r>
          </w:p>
        </w:tc>
        <w:tc>
          <w:tcPr>
            <w:tcW w:w="740" w:type="dxa"/>
            <w:shd w:val="clear" w:color="auto" w:fill="auto"/>
            <w:noWrap/>
            <w:vAlign w:val="center"/>
          </w:tcPr>
          <w:p w14:paraId="4F8D5D46"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133</w:t>
            </w:r>
          </w:p>
        </w:tc>
        <w:tc>
          <w:tcPr>
            <w:tcW w:w="1417" w:type="dxa"/>
            <w:shd w:val="clear" w:color="auto" w:fill="auto"/>
            <w:noWrap/>
            <w:vAlign w:val="center"/>
          </w:tcPr>
          <w:p w14:paraId="7D403313"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tcPr>
          <w:p w14:paraId="22F44848"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tcPr>
          <w:p w14:paraId="1085A6AF"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1340" w:type="dxa"/>
            <w:shd w:val="clear" w:color="auto" w:fill="auto"/>
            <w:noWrap/>
            <w:vAlign w:val="center"/>
          </w:tcPr>
          <w:p w14:paraId="725847B6"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3200" w:type="dxa"/>
            <w:shd w:val="clear" w:color="auto" w:fill="auto"/>
            <w:noWrap/>
            <w:vAlign w:val="center"/>
          </w:tcPr>
          <w:p w14:paraId="3FC3FD8A"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 xml:space="preserve">Right posterior </w:t>
            </w:r>
            <w:proofErr w:type="spellStart"/>
            <w:r w:rsidRPr="00A058F9">
              <w:rPr>
                <w:rFonts w:ascii="Book Antiqua" w:eastAsia="PMingLiU" w:hAnsi="Book Antiqua"/>
                <w:lang w:eastAsia="zh-TW"/>
              </w:rPr>
              <w:t>sectionectomy</w:t>
            </w:r>
            <w:proofErr w:type="spellEnd"/>
          </w:p>
        </w:tc>
      </w:tr>
      <w:tr w:rsidR="00C4696D" w:rsidRPr="00A058F9" w14:paraId="5614DE43" w14:textId="77777777" w:rsidTr="008866C9">
        <w:trPr>
          <w:trHeight w:val="388"/>
          <w:jc w:val="center"/>
        </w:trPr>
        <w:tc>
          <w:tcPr>
            <w:tcW w:w="2695" w:type="dxa"/>
            <w:shd w:val="clear" w:color="auto" w:fill="auto"/>
            <w:noWrap/>
            <w:vAlign w:val="center"/>
            <w:hideMark/>
          </w:tcPr>
          <w:p w14:paraId="75235CFD" w14:textId="0FDA1088" w:rsidR="00C4696D" w:rsidRPr="0065463B" w:rsidRDefault="00C4696D"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Guro</w:t>
            </w:r>
            <w:proofErr w:type="spellEnd"/>
            <w:r w:rsidRPr="0065463B">
              <w:rPr>
                <w:rFonts w:ascii="Book Antiqua" w:eastAsia="PMingLiU" w:hAnsi="Book Antiqua"/>
                <w:lang w:eastAsia="zh-TW"/>
              </w:rPr>
              <w:t xml:space="preserv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17]</w:t>
            </w:r>
          </w:p>
        </w:tc>
        <w:tc>
          <w:tcPr>
            <w:tcW w:w="1224" w:type="dxa"/>
            <w:shd w:val="clear" w:color="auto" w:fill="auto"/>
            <w:noWrap/>
            <w:vAlign w:val="center"/>
            <w:hideMark/>
          </w:tcPr>
          <w:p w14:paraId="68B3568F"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2018</w:t>
            </w:r>
          </w:p>
        </w:tc>
        <w:tc>
          <w:tcPr>
            <w:tcW w:w="740" w:type="dxa"/>
            <w:shd w:val="clear" w:color="auto" w:fill="auto"/>
            <w:noWrap/>
            <w:vAlign w:val="center"/>
            <w:hideMark/>
          </w:tcPr>
          <w:p w14:paraId="430CA782"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67</w:t>
            </w:r>
          </w:p>
        </w:tc>
        <w:tc>
          <w:tcPr>
            <w:tcW w:w="740" w:type="dxa"/>
            <w:shd w:val="clear" w:color="auto" w:fill="auto"/>
            <w:noWrap/>
            <w:vAlign w:val="center"/>
            <w:hideMark/>
          </w:tcPr>
          <w:p w14:paraId="5782EDDB"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110</w:t>
            </w:r>
          </w:p>
        </w:tc>
        <w:tc>
          <w:tcPr>
            <w:tcW w:w="1417" w:type="dxa"/>
            <w:shd w:val="clear" w:color="auto" w:fill="auto"/>
            <w:noWrap/>
            <w:vAlign w:val="center"/>
            <w:hideMark/>
          </w:tcPr>
          <w:p w14:paraId="54EBDD46"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No</w:t>
            </w:r>
          </w:p>
        </w:tc>
        <w:tc>
          <w:tcPr>
            <w:tcW w:w="1703" w:type="dxa"/>
            <w:shd w:val="clear" w:color="auto" w:fill="auto"/>
            <w:noWrap/>
            <w:vAlign w:val="center"/>
            <w:hideMark/>
          </w:tcPr>
          <w:p w14:paraId="7794A3CA"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1C5C62AA"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1F41C4FD"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3200" w:type="dxa"/>
            <w:shd w:val="clear" w:color="auto" w:fill="auto"/>
            <w:noWrap/>
            <w:vAlign w:val="center"/>
            <w:hideMark/>
          </w:tcPr>
          <w:p w14:paraId="392EDE59"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Major hepatectomy</w:t>
            </w:r>
          </w:p>
        </w:tc>
      </w:tr>
      <w:tr w:rsidR="00C4696D" w:rsidRPr="00A058F9" w14:paraId="6068E09F" w14:textId="77777777" w:rsidTr="008866C9">
        <w:trPr>
          <w:trHeight w:val="388"/>
          <w:jc w:val="center"/>
        </w:trPr>
        <w:tc>
          <w:tcPr>
            <w:tcW w:w="2695" w:type="dxa"/>
            <w:shd w:val="clear" w:color="auto" w:fill="auto"/>
            <w:noWrap/>
            <w:vAlign w:val="center"/>
            <w:hideMark/>
          </w:tcPr>
          <w:p w14:paraId="799F99B0" w14:textId="086BD20D"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lastRenderedPageBreak/>
              <w:t>El-</w:t>
            </w:r>
            <w:proofErr w:type="spellStart"/>
            <w:r w:rsidRPr="0065463B">
              <w:rPr>
                <w:rFonts w:ascii="Book Antiqua" w:eastAsia="PMingLiU" w:hAnsi="Book Antiqua"/>
                <w:lang w:eastAsia="zh-TW"/>
              </w:rPr>
              <w:t>Gendi</w:t>
            </w:r>
            <w:proofErr w:type="spellEnd"/>
            <w:r w:rsidRPr="0065463B">
              <w:rPr>
                <w:rFonts w:ascii="Book Antiqua" w:eastAsia="PMingLiU" w:hAnsi="Book Antiqua"/>
                <w:lang w:eastAsia="zh-TW"/>
              </w:rPr>
              <w:t xml:space="preserve"> </w:t>
            </w:r>
            <w:r w:rsidR="00B71524" w:rsidRPr="0065463B">
              <w:rPr>
                <w:rFonts w:ascii="Book Antiqua" w:eastAsia="PMingLiU" w:hAnsi="Book Antiqua"/>
                <w:i/>
                <w:iCs/>
                <w:lang w:eastAsia="zh-TW"/>
              </w:rPr>
              <w:t xml:space="preserve">et </w:t>
            </w:r>
            <w:proofErr w:type="gramStart"/>
            <w:r w:rsidR="00B71524"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18]</w:t>
            </w:r>
          </w:p>
        </w:tc>
        <w:tc>
          <w:tcPr>
            <w:tcW w:w="1224" w:type="dxa"/>
            <w:shd w:val="clear" w:color="auto" w:fill="auto"/>
            <w:noWrap/>
            <w:vAlign w:val="center"/>
            <w:hideMark/>
          </w:tcPr>
          <w:p w14:paraId="7AD7DD9C"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2018</w:t>
            </w:r>
          </w:p>
        </w:tc>
        <w:tc>
          <w:tcPr>
            <w:tcW w:w="740" w:type="dxa"/>
            <w:shd w:val="clear" w:color="auto" w:fill="auto"/>
            <w:noWrap/>
            <w:vAlign w:val="center"/>
            <w:hideMark/>
          </w:tcPr>
          <w:p w14:paraId="465DA06F"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25</w:t>
            </w:r>
          </w:p>
        </w:tc>
        <w:tc>
          <w:tcPr>
            <w:tcW w:w="740" w:type="dxa"/>
            <w:shd w:val="clear" w:color="auto" w:fill="auto"/>
            <w:noWrap/>
            <w:vAlign w:val="center"/>
            <w:hideMark/>
          </w:tcPr>
          <w:p w14:paraId="10E0986C"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25</w:t>
            </w:r>
          </w:p>
        </w:tc>
        <w:tc>
          <w:tcPr>
            <w:tcW w:w="1417" w:type="dxa"/>
            <w:shd w:val="clear" w:color="auto" w:fill="auto"/>
            <w:noWrap/>
            <w:vAlign w:val="center"/>
            <w:hideMark/>
          </w:tcPr>
          <w:p w14:paraId="13440F66"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Randomized</w:t>
            </w:r>
          </w:p>
        </w:tc>
        <w:tc>
          <w:tcPr>
            <w:tcW w:w="1703" w:type="dxa"/>
            <w:shd w:val="clear" w:color="auto" w:fill="auto"/>
            <w:noWrap/>
            <w:vAlign w:val="center"/>
            <w:hideMark/>
          </w:tcPr>
          <w:p w14:paraId="350F7D51"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2E476E49"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&lt; 5 cm</w:t>
            </w:r>
          </w:p>
        </w:tc>
        <w:tc>
          <w:tcPr>
            <w:tcW w:w="1340" w:type="dxa"/>
            <w:shd w:val="clear" w:color="auto" w:fill="auto"/>
            <w:noWrap/>
            <w:vAlign w:val="center"/>
            <w:hideMark/>
          </w:tcPr>
          <w:p w14:paraId="055EA28A"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Child A</w:t>
            </w:r>
          </w:p>
        </w:tc>
        <w:tc>
          <w:tcPr>
            <w:tcW w:w="3200" w:type="dxa"/>
            <w:shd w:val="clear" w:color="auto" w:fill="auto"/>
            <w:noWrap/>
            <w:vAlign w:val="center"/>
            <w:hideMark/>
          </w:tcPr>
          <w:p w14:paraId="1A8E4E91" w14:textId="77777777" w:rsidR="00C4696D" w:rsidRPr="00A058F9" w:rsidRDefault="00C4696D" w:rsidP="00A058F9">
            <w:pPr>
              <w:snapToGrid w:val="0"/>
              <w:spacing w:line="360" w:lineRule="auto"/>
              <w:jc w:val="both"/>
              <w:rPr>
                <w:rFonts w:ascii="Book Antiqua" w:eastAsia="PMingLiU" w:hAnsi="Book Antiqua"/>
                <w:lang w:eastAsia="zh-TW"/>
              </w:rPr>
            </w:pPr>
          </w:p>
        </w:tc>
      </w:tr>
      <w:tr w:rsidR="00C4696D" w:rsidRPr="00A058F9" w14:paraId="2A932513" w14:textId="77777777" w:rsidTr="008866C9">
        <w:trPr>
          <w:trHeight w:val="388"/>
          <w:jc w:val="center"/>
        </w:trPr>
        <w:tc>
          <w:tcPr>
            <w:tcW w:w="2695" w:type="dxa"/>
            <w:shd w:val="clear" w:color="auto" w:fill="auto"/>
            <w:noWrap/>
            <w:vAlign w:val="center"/>
            <w:hideMark/>
          </w:tcPr>
          <w:p w14:paraId="327E2CB2" w14:textId="5914BC79" w:rsidR="00C4696D" w:rsidRPr="0065463B" w:rsidRDefault="00B71524"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Inoue</w:t>
            </w:r>
            <w:r w:rsidR="00C4696D" w:rsidRPr="0065463B">
              <w:rPr>
                <w:rFonts w:ascii="Book Antiqua" w:eastAsia="PMingLiU" w:hAnsi="Book Antiqua"/>
                <w:i/>
                <w:iCs/>
                <w:lang w:eastAsia="zh-TW"/>
              </w:rPr>
              <w:t xml:space="preserv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00C4696D" w:rsidRPr="0065463B">
              <w:rPr>
                <w:rFonts w:ascii="Book Antiqua" w:eastAsia="PMingLiU" w:hAnsi="Book Antiqua"/>
                <w:vertAlign w:val="superscript"/>
                <w:lang w:eastAsia="zh-TW"/>
              </w:rPr>
              <w:t>[</w:t>
            </w:r>
            <w:proofErr w:type="gramEnd"/>
            <w:r w:rsidR="00C4696D" w:rsidRPr="0065463B">
              <w:rPr>
                <w:rFonts w:ascii="Book Antiqua" w:eastAsia="PMingLiU" w:hAnsi="Book Antiqua"/>
                <w:vertAlign w:val="superscript"/>
                <w:lang w:eastAsia="zh-TW"/>
              </w:rPr>
              <w:t>19]</w:t>
            </w:r>
          </w:p>
        </w:tc>
        <w:tc>
          <w:tcPr>
            <w:tcW w:w="1224" w:type="dxa"/>
            <w:shd w:val="clear" w:color="auto" w:fill="auto"/>
            <w:noWrap/>
            <w:vAlign w:val="center"/>
            <w:hideMark/>
          </w:tcPr>
          <w:p w14:paraId="2D8588F3"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2018</w:t>
            </w:r>
          </w:p>
        </w:tc>
        <w:tc>
          <w:tcPr>
            <w:tcW w:w="740" w:type="dxa"/>
            <w:shd w:val="clear" w:color="auto" w:fill="auto"/>
            <w:noWrap/>
            <w:vAlign w:val="center"/>
            <w:hideMark/>
          </w:tcPr>
          <w:p w14:paraId="76E39569"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61</w:t>
            </w:r>
          </w:p>
        </w:tc>
        <w:tc>
          <w:tcPr>
            <w:tcW w:w="740" w:type="dxa"/>
            <w:shd w:val="clear" w:color="auto" w:fill="auto"/>
            <w:noWrap/>
            <w:vAlign w:val="center"/>
            <w:hideMark/>
          </w:tcPr>
          <w:p w14:paraId="13E7D3C2"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175</w:t>
            </w:r>
          </w:p>
        </w:tc>
        <w:tc>
          <w:tcPr>
            <w:tcW w:w="1417" w:type="dxa"/>
            <w:shd w:val="clear" w:color="auto" w:fill="auto"/>
            <w:noWrap/>
            <w:vAlign w:val="center"/>
            <w:hideMark/>
          </w:tcPr>
          <w:p w14:paraId="3FB381A2"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hideMark/>
          </w:tcPr>
          <w:p w14:paraId="6480FA9E"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431B6646"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&lt; 5 cm</w:t>
            </w:r>
          </w:p>
        </w:tc>
        <w:tc>
          <w:tcPr>
            <w:tcW w:w="1340" w:type="dxa"/>
            <w:shd w:val="clear" w:color="auto" w:fill="auto"/>
            <w:noWrap/>
            <w:vAlign w:val="center"/>
            <w:hideMark/>
          </w:tcPr>
          <w:p w14:paraId="0D2F7455" w14:textId="77777777" w:rsidR="00C4696D" w:rsidRPr="00A058F9" w:rsidRDefault="00C4696D" w:rsidP="00A058F9">
            <w:pPr>
              <w:snapToGrid w:val="0"/>
              <w:spacing w:line="360" w:lineRule="auto"/>
              <w:jc w:val="both"/>
              <w:rPr>
                <w:rFonts w:ascii="Book Antiqua" w:eastAsia="PMingLiU" w:hAnsi="Book Antiqua"/>
                <w:lang w:eastAsia="zh-TW"/>
              </w:rPr>
            </w:pPr>
          </w:p>
        </w:tc>
        <w:tc>
          <w:tcPr>
            <w:tcW w:w="3200" w:type="dxa"/>
            <w:shd w:val="clear" w:color="auto" w:fill="auto"/>
            <w:noWrap/>
            <w:vAlign w:val="center"/>
            <w:hideMark/>
          </w:tcPr>
          <w:p w14:paraId="708E9FBE"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Parenchymal sparing hepatectomy</w:t>
            </w:r>
          </w:p>
        </w:tc>
      </w:tr>
      <w:tr w:rsidR="00C4696D" w:rsidRPr="00A058F9" w14:paraId="07DFF97C" w14:textId="77777777" w:rsidTr="008866C9">
        <w:trPr>
          <w:trHeight w:val="388"/>
          <w:jc w:val="center"/>
        </w:trPr>
        <w:tc>
          <w:tcPr>
            <w:tcW w:w="2695" w:type="dxa"/>
            <w:shd w:val="clear" w:color="auto" w:fill="auto"/>
            <w:noWrap/>
            <w:vAlign w:val="center"/>
            <w:hideMark/>
          </w:tcPr>
          <w:p w14:paraId="6A0216DA" w14:textId="08204E0F"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Kim </w:t>
            </w:r>
            <w:r w:rsidR="00B71524" w:rsidRPr="0065463B">
              <w:rPr>
                <w:rFonts w:ascii="Book Antiqua" w:eastAsia="PMingLiU" w:hAnsi="Book Antiqua"/>
                <w:i/>
                <w:iCs/>
                <w:lang w:eastAsia="zh-TW"/>
              </w:rPr>
              <w:t xml:space="preserve">et </w:t>
            </w:r>
            <w:proofErr w:type="gramStart"/>
            <w:r w:rsidR="00B71524"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20]</w:t>
            </w:r>
          </w:p>
        </w:tc>
        <w:tc>
          <w:tcPr>
            <w:tcW w:w="1224" w:type="dxa"/>
            <w:shd w:val="clear" w:color="auto" w:fill="auto"/>
            <w:noWrap/>
            <w:vAlign w:val="center"/>
            <w:hideMark/>
          </w:tcPr>
          <w:p w14:paraId="6D3397F0"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2018</w:t>
            </w:r>
          </w:p>
        </w:tc>
        <w:tc>
          <w:tcPr>
            <w:tcW w:w="740" w:type="dxa"/>
            <w:shd w:val="clear" w:color="auto" w:fill="auto"/>
            <w:noWrap/>
            <w:vAlign w:val="center"/>
            <w:hideMark/>
          </w:tcPr>
          <w:p w14:paraId="6F58BDDB"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37</w:t>
            </w:r>
          </w:p>
        </w:tc>
        <w:tc>
          <w:tcPr>
            <w:tcW w:w="740" w:type="dxa"/>
            <w:shd w:val="clear" w:color="auto" w:fill="auto"/>
            <w:noWrap/>
            <w:vAlign w:val="center"/>
            <w:hideMark/>
          </w:tcPr>
          <w:p w14:paraId="3A787B83"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37</w:t>
            </w:r>
          </w:p>
        </w:tc>
        <w:tc>
          <w:tcPr>
            <w:tcW w:w="1417" w:type="dxa"/>
            <w:shd w:val="clear" w:color="auto" w:fill="auto"/>
            <w:noWrap/>
            <w:vAlign w:val="center"/>
            <w:hideMark/>
          </w:tcPr>
          <w:p w14:paraId="3B271B4B"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hideMark/>
          </w:tcPr>
          <w:p w14:paraId="664EE9C1"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7C6A8553"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1D89B6CB"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3200" w:type="dxa"/>
            <w:shd w:val="clear" w:color="auto" w:fill="auto"/>
            <w:noWrap/>
            <w:vAlign w:val="center"/>
            <w:hideMark/>
          </w:tcPr>
          <w:p w14:paraId="4736441D"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Left hepatectomy</w:t>
            </w:r>
          </w:p>
        </w:tc>
      </w:tr>
      <w:tr w:rsidR="00C4696D" w:rsidRPr="00A058F9" w14:paraId="0F6330CE" w14:textId="77777777" w:rsidTr="008866C9">
        <w:trPr>
          <w:trHeight w:val="388"/>
          <w:jc w:val="center"/>
        </w:trPr>
        <w:tc>
          <w:tcPr>
            <w:tcW w:w="2695" w:type="dxa"/>
            <w:shd w:val="clear" w:color="auto" w:fill="auto"/>
            <w:noWrap/>
            <w:vAlign w:val="center"/>
            <w:hideMark/>
          </w:tcPr>
          <w:p w14:paraId="3672C192" w14:textId="01F47B68"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Deng </w:t>
            </w:r>
            <w:r w:rsidR="00B71524" w:rsidRPr="0065463B">
              <w:rPr>
                <w:rFonts w:ascii="Book Antiqua" w:eastAsia="PMingLiU" w:hAnsi="Book Antiqua"/>
                <w:i/>
                <w:iCs/>
                <w:lang w:eastAsia="zh-TW"/>
              </w:rPr>
              <w:t xml:space="preserve">et </w:t>
            </w:r>
            <w:proofErr w:type="gramStart"/>
            <w:r w:rsidR="00B71524"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21]</w:t>
            </w:r>
          </w:p>
        </w:tc>
        <w:tc>
          <w:tcPr>
            <w:tcW w:w="1224" w:type="dxa"/>
            <w:shd w:val="clear" w:color="auto" w:fill="auto"/>
            <w:noWrap/>
            <w:vAlign w:val="center"/>
            <w:hideMark/>
          </w:tcPr>
          <w:p w14:paraId="6B78C85E"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2018</w:t>
            </w:r>
          </w:p>
        </w:tc>
        <w:tc>
          <w:tcPr>
            <w:tcW w:w="740" w:type="dxa"/>
            <w:shd w:val="clear" w:color="auto" w:fill="auto"/>
            <w:noWrap/>
            <w:vAlign w:val="center"/>
            <w:hideMark/>
          </w:tcPr>
          <w:p w14:paraId="13AB9F2F"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157</w:t>
            </w:r>
          </w:p>
        </w:tc>
        <w:tc>
          <w:tcPr>
            <w:tcW w:w="740" w:type="dxa"/>
            <w:shd w:val="clear" w:color="auto" w:fill="auto"/>
            <w:noWrap/>
            <w:vAlign w:val="center"/>
            <w:hideMark/>
          </w:tcPr>
          <w:p w14:paraId="3A068A3E"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157</w:t>
            </w:r>
          </w:p>
        </w:tc>
        <w:tc>
          <w:tcPr>
            <w:tcW w:w="1417" w:type="dxa"/>
            <w:shd w:val="clear" w:color="auto" w:fill="auto"/>
            <w:noWrap/>
            <w:vAlign w:val="center"/>
            <w:hideMark/>
          </w:tcPr>
          <w:p w14:paraId="27F240E5"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hideMark/>
          </w:tcPr>
          <w:p w14:paraId="13B058E7"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6F4F42DF"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4EC5649D"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3200" w:type="dxa"/>
            <w:shd w:val="clear" w:color="auto" w:fill="auto"/>
            <w:noWrap/>
            <w:vAlign w:val="center"/>
            <w:hideMark/>
          </w:tcPr>
          <w:p w14:paraId="05B1C1C4" w14:textId="77777777" w:rsidR="00C4696D" w:rsidRPr="00A058F9" w:rsidRDefault="00C4696D" w:rsidP="00A058F9">
            <w:pPr>
              <w:snapToGrid w:val="0"/>
              <w:spacing w:line="360" w:lineRule="auto"/>
              <w:jc w:val="both"/>
              <w:rPr>
                <w:rFonts w:ascii="Book Antiqua" w:eastAsia="Times New Roman" w:hAnsi="Book Antiqua"/>
                <w:lang w:eastAsia="zh-TW"/>
              </w:rPr>
            </w:pPr>
          </w:p>
        </w:tc>
      </w:tr>
      <w:tr w:rsidR="00C4696D" w:rsidRPr="00A058F9" w14:paraId="4FE63A4C" w14:textId="77777777" w:rsidTr="008866C9">
        <w:trPr>
          <w:trHeight w:val="388"/>
          <w:jc w:val="center"/>
        </w:trPr>
        <w:tc>
          <w:tcPr>
            <w:tcW w:w="2695" w:type="dxa"/>
            <w:shd w:val="clear" w:color="auto" w:fill="auto"/>
            <w:noWrap/>
            <w:vAlign w:val="center"/>
            <w:hideMark/>
          </w:tcPr>
          <w:p w14:paraId="6B5415F1" w14:textId="034B79B2"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Wu </w:t>
            </w:r>
            <w:r w:rsidR="00B71524" w:rsidRPr="0065463B">
              <w:rPr>
                <w:rFonts w:ascii="Book Antiqua" w:eastAsia="PMingLiU" w:hAnsi="Book Antiqua"/>
                <w:i/>
                <w:iCs/>
                <w:lang w:eastAsia="zh-TW"/>
              </w:rPr>
              <w:t xml:space="preserve">et </w:t>
            </w:r>
            <w:proofErr w:type="gramStart"/>
            <w:r w:rsidR="00B71524"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22]</w:t>
            </w:r>
          </w:p>
        </w:tc>
        <w:tc>
          <w:tcPr>
            <w:tcW w:w="1224" w:type="dxa"/>
            <w:shd w:val="clear" w:color="auto" w:fill="auto"/>
            <w:noWrap/>
            <w:vAlign w:val="center"/>
            <w:hideMark/>
          </w:tcPr>
          <w:p w14:paraId="13DAA6DB"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2019</w:t>
            </w:r>
          </w:p>
        </w:tc>
        <w:tc>
          <w:tcPr>
            <w:tcW w:w="740" w:type="dxa"/>
            <w:shd w:val="clear" w:color="auto" w:fill="auto"/>
            <w:noWrap/>
            <w:vAlign w:val="center"/>
            <w:hideMark/>
          </w:tcPr>
          <w:p w14:paraId="463FCD0A"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86</w:t>
            </w:r>
          </w:p>
        </w:tc>
        <w:tc>
          <w:tcPr>
            <w:tcW w:w="740" w:type="dxa"/>
            <w:shd w:val="clear" w:color="auto" w:fill="auto"/>
            <w:noWrap/>
            <w:vAlign w:val="center"/>
            <w:hideMark/>
          </w:tcPr>
          <w:p w14:paraId="18A9DC4A"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86</w:t>
            </w:r>
          </w:p>
        </w:tc>
        <w:tc>
          <w:tcPr>
            <w:tcW w:w="1417" w:type="dxa"/>
            <w:shd w:val="clear" w:color="auto" w:fill="auto"/>
            <w:noWrap/>
            <w:vAlign w:val="center"/>
            <w:hideMark/>
          </w:tcPr>
          <w:p w14:paraId="4774CCB0"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hideMark/>
          </w:tcPr>
          <w:p w14:paraId="66DD528D"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53B4EA86"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5E9607D2"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Cirrhosis</w:t>
            </w:r>
          </w:p>
        </w:tc>
        <w:tc>
          <w:tcPr>
            <w:tcW w:w="3200" w:type="dxa"/>
            <w:shd w:val="clear" w:color="auto" w:fill="auto"/>
            <w:noWrap/>
            <w:vAlign w:val="center"/>
            <w:hideMark/>
          </w:tcPr>
          <w:p w14:paraId="3CB6E7C5" w14:textId="77777777" w:rsidR="00C4696D" w:rsidRPr="00A058F9" w:rsidRDefault="00C4696D" w:rsidP="00A058F9">
            <w:pPr>
              <w:snapToGrid w:val="0"/>
              <w:spacing w:line="360" w:lineRule="auto"/>
              <w:jc w:val="both"/>
              <w:rPr>
                <w:rFonts w:ascii="Book Antiqua" w:eastAsia="PMingLiU" w:hAnsi="Book Antiqua"/>
                <w:lang w:eastAsia="zh-TW"/>
              </w:rPr>
            </w:pPr>
          </w:p>
        </w:tc>
      </w:tr>
      <w:tr w:rsidR="00C4696D" w:rsidRPr="00A058F9" w14:paraId="5458C73F" w14:textId="77777777" w:rsidTr="008866C9">
        <w:trPr>
          <w:trHeight w:val="388"/>
          <w:jc w:val="center"/>
        </w:trPr>
        <w:tc>
          <w:tcPr>
            <w:tcW w:w="2695" w:type="dxa"/>
            <w:shd w:val="clear" w:color="auto" w:fill="auto"/>
            <w:noWrap/>
            <w:vAlign w:val="center"/>
            <w:hideMark/>
          </w:tcPr>
          <w:p w14:paraId="4E574542" w14:textId="64EE3814"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Tsai</w:t>
            </w:r>
            <w:r w:rsidR="00B71524" w:rsidRPr="0065463B">
              <w:rPr>
                <w:rFonts w:ascii="Book Antiqua" w:eastAsia="PMingLiU" w:hAnsi="Book Antiqua"/>
                <w:lang w:eastAsia="zh-TW"/>
              </w:rPr>
              <w:t xml:space="preserve"> </w:t>
            </w:r>
            <w:r w:rsidR="00B71524" w:rsidRPr="0065463B">
              <w:rPr>
                <w:rFonts w:ascii="Book Antiqua" w:eastAsia="PMingLiU" w:hAnsi="Book Antiqua"/>
                <w:i/>
                <w:iCs/>
                <w:lang w:eastAsia="zh-TW"/>
              </w:rPr>
              <w:t xml:space="preserve">et </w:t>
            </w:r>
            <w:proofErr w:type="gramStart"/>
            <w:r w:rsidR="00B71524"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23]</w:t>
            </w:r>
          </w:p>
        </w:tc>
        <w:tc>
          <w:tcPr>
            <w:tcW w:w="1224" w:type="dxa"/>
            <w:shd w:val="clear" w:color="auto" w:fill="auto"/>
            <w:noWrap/>
            <w:vAlign w:val="center"/>
            <w:hideMark/>
          </w:tcPr>
          <w:p w14:paraId="0508D20B"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2019</w:t>
            </w:r>
          </w:p>
        </w:tc>
        <w:tc>
          <w:tcPr>
            <w:tcW w:w="740" w:type="dxa"/>
            <w:shd w:val="clear" w:color="auto" w:fill="auto"/>
            <w:noWrap/>
            <w:vAlign w:val="center"/>
            <w:hideMark/>
          </w:tcPr>
          <w:p w14:paraId="3E6E9409"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153</w:t>
            </w:r>
          </w:p>
        </w:tc>
        <w:tc>
          <w:tcPr>
            <w:tcW w:w="740" w:type="dxa"/>
            <w:shd w:val="clear" w:color="auto" w:fill="auto"/>
            <w:noWrap/>
            <w:vAlign w:val="center"/>
            <w:hideMark/>
          </w:tcPr>
          <w:p w14:paraId="33320545"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160</w:t>
            </w:r>
          </w:p>
        </w:tc>
        <w:tc>
          <w:tcPr>
            <w:tcW w:w="1417" w:type="dxa"/>
            <w:shd w:val="clear" w:color="auto" w:fill="auto"/>
            <w:noWrap/>
            <w:vAlign w:val="center"/>
            <w:hideMark/>
          </w:tcPr>
          <w:p w14:paraId="21010667"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hideMark/>
          </w:tcPr>
          <w:p w14:paraId="3F5F6B32"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4AA02578"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7CCA514B"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3200" w:type="dxa"/>
            <w:shd w:val="clear" w:color="auto" w:fill="auto"/>
            <w:noWrap/>
            <w:vAlign w:val="center"/>
            <w:hideMark/>
          </w:tcPr>
          <w:p w14:paraId="789DAF3E" w14:textId="77777777" w:rsidR="00C4696D" w:rsidRPr="00A058F9" w:rsidRDefault="00C4696D" w:rsidP="00A058F9">
            <w:pPr>
              <w:snapToGrid w:val="0"/>
              <w:spacing w:line="360" w:lineRule="auto"/>
              <w:jc w:val="both"/>
              <w:rPr>
                <w:rFonts w:ascii="Book Antiqua" w:eastAsia="Times New Roman" w:hAnsi="Book Antiqua"/>
                <w:lang w:eastAsia="zh-TW"/>
              </w:rPr>
            </w:pPr>
          </w:p>
        </w:tc>
      </w:tr>
      <w:tr w:rsidR="00C4696D" w:rsidRPr="00A058F9" w14:paraId="7D918962" w14:textId="77777777" w:rsidTr="008866C9">
        <w:trPr>
          <w:trHeight w:val="388"/>
          <w:jc w:val="center"/>
        </w:trPr>
        <w:tc>
          <w:tcPr>
            <w:tcW w:w="2695" w:type="dxa"/>
            <w:shd w:val="clear" w:color="auto" w:fill="auto"/>
            <w:noWrap/>
            <w:vAlign w:val="center"/>
            <w:hideMark/>
          </w:tcPr>
          <w:p w14:paraId="6CE0A11D" w14:textId="69BEFF31"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Di Sandro </w:t>
            </w:r>
            <w:r w:rsidR="00B71524" w:rsidRPr="0065463B">
              <w:rPr>
                <w:rFonts w:ascii="Book Antiqua" w:eastAsia="PMingLiU" w:hAnsi="Book Antiqua"/>
                <w:i/>
                <w:iCs/>
                <w:lang w:eastAsia="zh-TW"/>
              </w:rPr>
              <w:t xml:space="preserve">et </w:t>
            </w:r>
            <w:proofErr w:type="gramStart"/>
            <w:r w:rsidR="00B71524"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24]</w:t>
            </w:r>
          </w:p>
        </w:tc>
        <w:tc>
          <w:tcPr>
            <w:tcW w:w="1224" w:type="dxa"/>
            <w:shd w:val="clear" w:color="auto" w:fill="auto"/>
            <w:noWrap/>
            <w:vAlign w:val="center"/>
            <w:hideMark/>
          </w:tcPr>
          <w:p w14:paraId="0091BE97"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2018</w:t>
            </w:r>
          </w:p>
        </w:tc>
        <w:tc>
          <w:tcPr>
            <w:tcW w:w="740" w:type="dxa"/>
            <w:shd w:val="clear" w:color="auto" w:fill="auto"/>
            <w:noWrap/>
            <w:vAlign w:val="center"/>
            <w:hideMark/>
          </w:tcPr>
          <w:p w14:paraId="72494D71"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75</w:t>
            </w:r>
          </w:p>
        </w:tc>
        <w:tc>
          <w:tcPr>
            <w:tcW w:w="740" w:type="dxa"/>
            <w:shd w:val="clear" w:color="auto" w:fill="auto"/>
            <w:noWrap/>
            <w:vAlign w:val="center"/>
            <w:hideMark/>
          </w:tcPr>
          <w:p w14:paraId="012CD6CD"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75</w:t>
            </w:r>
          </w:p>
        </w:tc>
        <w:tc>
          <w:tcPr>
            <w:tcW w:w="1417" w:type="dxa"/>
            <w:shd w:val="clear" w:color="auto" w:fill="auto"/>
            <w:noWrap/>
            <w:vAlign w:val="center"/>
            <w:hideMark/>
          </w:tcPr>
          <w:p w14:paraId="303920F5"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hideMark/>
          </w:tcPr>
          <w:p w14:paraId="1AB23079"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40FA4C4A"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5D4D8929"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Cirrhosis</w:t>
            </w:r>
          </w:p>
        </w:tc>
        <w:tc>
          <w:tcPr>
            <w:tcW w:w="3200" w:type="dxa"/>
            <w:shd w:val="clear" w:color="auto" w:fill="auto"/>
            <w:noWrap/>
            <w:vAlign w:val="center"/>
            <w:hideMark/>
          </w:tcPr>
          <w:p w14:paraId="0293DCFD"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Minor hepatectomy</w:t>
            </w:r>
          </w:p>
        </w:tc>
      </w:tr>
      <w:tr w:rsidR="00C4696D" w:rsidRPr="00A058F9" w14:paraId="1BDCD145" w14:textId="77777777" w:rsidTr="008866C9">
        <w:trPr>
          <w:trHeight w:val="388"/>
          <w:jc w:val="center"/>
        </w:trPr>
        <w:tc>
          <w:tcPr>
            <w:tcW w:w="2695" w:type="dxa"/>
            <w:shd w:val="clear" w:color="auto" w:fill="auto"/>
            <w:noWrap/>
            <w:vAlign w:val="center"/>
            <w:hideMark/>
          </w:tcPr>
          <w:p w14:paraId="53506CA3" w14:textId="4D0FFC9B"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Li </w:t>
            </w:r>
            <w:r w:rsidR="00B71524" w:rsidRPr="0065463B">
              <w:rPr>
                <w:rFonts w:ascii="Book Antiqua" w:eastAsia="PMingLiU" w:hAnsi="Book Antiqua"/>
                <w:i/>
                <w:iCs/>
                <w:lang w:eastAsia="zh-TW"/>
              </w:rPr>
              <w:t xml:space="preserve">et </w:t>
            </w:r>
            <w:proofErr w:type="gramStart"/>
            <w:r w:rsidR="00B71524"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25]</w:t>
            </w:r>
          </w:p>
        </w:tc>
        <w:tc>
          <w:tcPr>
            <w:tcW w:w="1224" w:type="dxa"/>
            <w:shd w:val="clear" w:color="auto" w:fill="auto"/>
            <w:noWrap/>
            <w:vAlign w:val="center"/>
            <w:hideMark/>
          </w:tcPr>
          <w:p w14:paraId="4F6499AE"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2019</w:t>
            </w:r>
          </w:p>
        </w:tc>
        <w:tc>
          <w:tcPr>
            <w:tcW w:w="740" w:type="dxa"/>
            <w:shd w:val="clear" w:color="auto" w:fill="auto"/>
            <w:noWrap/>
            <w:vAlign w:val="center"/>
            <w:hideMark/>
          </w:tcPr>
          <w:p w14:paraId="61689AB3"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41</w:t>
            </w:r>
          </w:p>
        </w:tc>
        <w:tc>
          <w:tcPr>
            <w:tcW w:w="740" w:type="dxa"/>
            <w:shd w:val="clear" w:color="auto" w:fill="auto"/>
            <w:noWrap/>
            <w:vAlign w:val="center"/>
            <w:hideMark/>
          </w:tcPr>
          <w:p w14:paraId="0503B3DA"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307</w:t>
            </w:r>
          </w:p>
        </w:tc>
        <w:tc>
          <w:tcPr>
            <w:tcW w:w="1417" w:type="dxa"/>
            <w:shd w:val="clear" w:color="auto" w:fill="auto"/>
            <w:noWrap/>
            <w:vAlign w:val="center"/>
            <w:hideMark/>
          </w:tcPr>
          <w:p w14:paraId="7A17581B"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hideMark/>
          </w:tcPr>
          <w:p w14:paraId="6C9C0090"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37CE7EC9"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07E2C335"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3200" w:type="dxa"/>
            <w:shd w:val="clear" w:color="auto" w:fill="auto"/>
            <w:noWrap/>
            <w:vAlign w:val="center"/>
            <w:hideMark/>
          </w:tcPr>
          <w:p w14:paraId="21678818" w14:textId="77777777" w:rsidR="00C4696D" w:rsidRPr="00A058F9" w:rsidRDefault="00C4696D" w:rsidP="00A058F9">
            <w:pPr>
              <w:snapToGrid w:val="0"/>
              <w:spacing w:line="360" w:lineRule="auto"/>
              <w:jc w:val="both"/>
              <w:rPr>
                <w:rFonts w:ascii="Book Antiqua" w:eastAsia="PMingLiU" w:hAnsi="Book Antiqua"/>
                <w:lang w:eastAsia="zh-TW"/>
              </w:rPr>
            </w:pPr>
            <w:proofErr w:type="spellStart"/>
            <w:r w:rsidRPr="00A058F9">
              <w:rPr>
                <w:rFonts w:ascii="Book Antiqua" w:eastAsia="PMingLiU" w:hAnsi="Book Antiqua"/>
                <w:lang w:eastAsia="zh-TW"/>
              </w:rPr>
              <w:t>Mesohepatectomy</w:t>
            </w:r>
            <w:proofErr w:type="spellEnd"/>
          </w:p>
        </w:tc>
      </w:tr>
      <w:tr w:rsidR="00C4696D" w:rsidRPr="00A058F9" w14:paraId="0485927F" w14:textId="77777777" w:rsidTr="008866C9">
        <w:trPr>
          <w:trHeight w:val="388"/>
          <w:jc w:val="center"/>
        </w:trPr>
        <w:tc>
          <w:tcPr>
            <w:tcW w:w="2695" w:type="dxa"/>
            <w:shd w:val="clear" w:color="auto" w:fill="auto"/>
            <w:noWrap/>
            <w:vAlign w:val="center"/>
            <w:hideMark/>
          </w:tcPr>
          <w:p w14:paraId="015501A9" w14:textId="1C70C8A5"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Kim </w:t>
            </w:r>
            <w:r w:rsidR="00B71524" w:rsidRPr="0065463B">
              <w:rPr>
                <w:rFonts w:ascii="Book Antiqua" w:eastAsia="PMingLiU" w:hAnsi="Book Antiqua"/>
                <w:i/>
                <w:iCs/>
                <w:lang w:eastAsia="zh-TW"/>
              </w:rPr>
              <w:t xml:space="preserve">et </w:t>
            </w:r>
            <w:proofErr w:type="gramStart"/>
            <w:r w:rsidR="00B71524"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26]</w:t>
            </w:r>
          </w:p>
        </w:tc>
        <w:tc>
          <w:tcPr>
            <w:tcW w:w="1224" w:type="dxa"/>
            <w:shd w:val="clear" w:color="auto" w:fill="auto"/>
            <w:noWrap/>
            <w:vAlign w:val="center"/>
            <w:hideMark/>
          </w:tcPr>
          <w:p w14:paraId="352D6FB6"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2018</w:t>
            </w:r>
          </w:p>
        </w:tc>
        <w:tc>
          <w:tcPr>
            <w:tcW w:w="740" w:type="dxa"/>
            <w:shd w:val="clear" w:color="auto" w:fill="auto"/>
            <w:noWrap/>
            <w:vAlign w:val="center"/>
            <w:hideMark/>
          </w:tcPr>
          <w:p w14:paraId="2B235F41"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18</w:t>
            </w:r>
          </w:p>
        </w:tc>
        <w:tc>
          <w:tcPr>
            <w:tcW w:w="740" w:type="dxa"/>
            <w:shd w:val="clear" w:color="auto" w:fill="auto"/>
            <w:noWrap/>
            <w:vAlign w:val="center"/>
            <w:hideMark/>
          </w:tcPr>
          <w:p w14:paraId="070A0032"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36</w:t>
            </w:r>
          </w:p>
        </w:tc>
        <w:tc>
          <w:tcPr>
            <w:tcW w:w="1417" w:type="dxa"/>
            <w:shd w:val="clear" w:color="auto" w:fill="auto"/>
            <w:noWrap/>
            <w:vAlign w:val="center"/>
            <w:hideMark/>
          </w:tcPr>
          <w:p w14:paraId="25B62325"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hideMark/>
          </w:tcPr>
          <w:p w14:paraId="576EFB46"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57AA90CC"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Central</w:t>
            </w:r>
          </w:p>
        </w:tc>
        <w:tc>
          <w:tcPr>
            <w:tcW w:w="1340" w:type="dxa"/>
            <w:shd w:val="clear" w:color="auto" w:fill="auto"/>
            <w:noWrap/>
            <w:vAlign w:val="center"/>
            <w:hideMark/>
          </w:tcPr>
          <w:p w14:paraId="4581B488" w14:textId="77777777" w:rsidR="00C4696D" w:rsidRPr="00A058F9" w:rsidRDefault="00C4696D" w:rsidP="00A058F9">
            <w:pPr>
              <w:snapToGrid w:val="0"/>
              <w:spacing w:line="360" w:lineRule="auto"/>
              <w:jc w:val="both"/>
              <w:rPr>
                <w:rFonts w:ascii="Book Antiqua" w:eastAsia="PMingLiU" w:hAnsi="Book Antiqua"/>
                <w:lang w:eastAsia="zh-TW"/>
              </w:rPr>
            </w:pPr>
          </w:p>
        </w:tc>
        <w:tc>
          <w:tcPr>
            <w:tcW w:w="3200" w:type="dxa"/>
            <w:shd w:val="clear" w:color="auto" w:fill="auto"/>
            <w:noWrap/>
            <w:vAlign w:val="center"/>
            <w:hideMark/>
          </w:tcPr>
          <w:p w14:paraId="1BF797C1" w14:textId="77777777" w:rsidR="00C4696D" w:rsidRPr="00A058F9" w:rsidRDefault="00C4696D" w:rsidP="00A058F9">
            <w:pPr>
              <w:snapToGrid w:val="0"/>
              <w:spacing w:line="360" w:lineRule="auto"/>
              <w:jc w:val="both"/>
              <w:rPr>
                <w:rFonts w:ascii="Book Antiqua" w:eastAsia="Times New Roman" w:hAnsi="Book Antiqua"/>
                <w:lang w:eastAsia="zh-TW"/>
              </w:rPr>
            </w:pPr>
          </w:p>
        </w:tc>
      </w:tr>
      <w:tr w:rsidR="00C4696D" w:rsidRPr="00A058F9" w14:paraId="040F60D8" w14:textId="77777777" w:rsidTr="008866C9">
        <w:trPr>
          <w:trHeight w:val="388"/>
          <w:jc w:val="center"/>
        </w:trPr>
        <w:tc>
          <w:tcPr>
            <w:tcW w:w="2695" w:type="dxa"/>
            <w:shd w:val="clear" w:color="auto" w:fill="auto"/>
            <w:noWrap/>
            <w:vAlign w:val="center"/>
            <w:hideMark/>
          </w:tcPr>
          <w:p w14:paraId="1351BB47" w14:textId="18285148"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Chen </w:t>
            </w:r>
            <w:r w:rsidR="00B71524" w:rsidRPr="0065463B">
              <w:rPr>
                <w:rFonts w:ascii="Book Antiqua" w:eastAsia="PMingLiU" w:hAnsi="Book Antiqua"/>
                <w:i/>
                <w:iCs/>
                <w:lang w:eastAsia="zh-TW"/>
              </w:rPr>
              <w:t xml:space="preserve">et </w:t>
            </w:r>
            <w:proofErr w:type="gramStart"/>
            <w:r w:rsidR="00B71524"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27]</w:t>
            </w:r>
          </w:p>
        </w:tc>
        <w:tc>
          <w:tcPr>
            <w:tcW w:w="1224" w:type="dxa"/>
            <w:shd w:val="clear" w:color="auto" w:fill="auto"/>
            <w:noWrap/>
            <w:vAlign w:val="center"/>
            <w:hideMark/>
          </w:tcPr>
          <w:p w14:paraId="418A3B8E"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2019</w:t>
            </w:r>
          </w:p>
        </w:tc>
        <w:tc>
          <w:tcPr>
            <w:tcW w:w="740" w:type="dxa"/>
            <w:shd w:val="clear" w:color="auto" w:fill="auto"/>
            <w:noWrap/>
            <w:vAlign w:val="center"/>
            <w:hideMark/>
          </w:tcPr>
          <w:p w14:paraId="6F1B893B"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38</w:t>
            </w:r>
          </w:p>
        </w:tc>
        <w:tc>
          <w:tcPr>
            <w:tcW w:w="740" w:type="dxa"/>
            <w:shd w:val="clear" w:color="auto" w:fill="auto"/>
            <w:noWrap/>
            <w:vAlign w:val="center"/>
            <w:hideMark/>
          </w:tcPr>
          <w:p w14:paraId="0E6C83B0"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38</w:t>
            </w:r>
          </w:p>
        </w:tc>
        <w:tc>
          <w:tcPr>
            <w:tcW w:w="1417" w:type="dxa"/>
            <w:shd w:val="clear" w:color="auto" w:fill="auto"/>
            <w:noWrap/>
            <w:vAlign w:val="center"/>
            <w:hideMark/>
          </w:tcPr>
          <w:p w14:paraId="7404B619"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hideMark/>
          </w:tcPr>
          <w:p w14:paraId="73CAE201"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494D2332"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2F4BFF1F"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3200" w:type="dxa"/>
            <w:shd w:val="clear" w:color="auto" w:fill="auto"/>
            <w:noWrap/>
            <w:vAlign w:val="center"/>
            <w:hideMark/>
          </w:tcPr>
          <w:p w14:paraId="11870675"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Right hepatectomy</w:t>
            </w:r>
          </w:p>
        </w:tc>
      </w:tr>
      <w:tr w:rsidR="00C4696D" w:rsidRPr="00A058F9" w14:paraId="4DB1C8CA" w14:textId="77777777" w:rsidTr="008866C9">
        <w:trPr>
          <w:trHeight w:val="388"/>
          <w:jc w:val="center"/>
        </w:trPr>
        <w:tc>
          <w:tcPr>
            <w:tcW w:w="2695" w:type="dxa"/>
            <w:shd w:val="clear" w:color="auto" w:fill="auto"/>
            <w:noWrap/>
            <w:vAlign w:val="center"/>
            <w:hideMark/>
          </w:tcPr>
          <w:p w14:paraId="5D02E3A2" w14:textId="02B29BA0" w:rsidR="00C4696D" w:rsidRPr="0065463B" w:rsidRDefault="00C4696D"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Untereiner</w:t>
            </w:r>
            <w:proofErr w:type="spellEnd"/>
            <w:r w:rsidRPr="0065463B">
              <w:rPr>
                <w:rFonts w:ascii="Book Antiqua" w:eastAsia="PMingLiU" w:hAnsi="Book Antiqua"/>
                <w:lang w:eastAsia="zh-TW"/>
              </w:rPr>
              <w:t xml:space="preserve"> </w:t>
            </w:r>
            <w:r w:rsidR="00B71524" w:rsidRPr="0065463B">
              <w:rPr>
                <w:rFonts w:ascii="Book Antiqua" w:eastAsia="PMingLiU" w:hAnsi="Book Antiqua"/>
                <w:i/>
                <w:iCs/>
                <w:lang w:eastAsia="zh-TW"/>
              </w:rPr>
              <w:t xml:space="preserve">et </w:t>
            </w:r>
            <w:proofErr w:type="gramStart"/>
            <w:r w:rsidR="00B71524"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28]</w:t>
            </w:r>
          </w:p>
        </w:tc>
        <w:tc>
          <w:tcPr>
            <w:tcW w:w="1224" w:type="dxa"/>
            <w:shd w:val="clear" w:color="auto" w:fill="auto"/>
            <w:noWrap/>
            <w:vAlign w:val="center"/>
            <w:hideMark/>
          </w:tcPr>
          <w:p w14:paraId="52E39B49"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2019</w:t>
            </w:r>
          </w:p>
        </w:tc>
        <w:tc>
          <w:tcPr>
            <w:tcW w:w="740" w:type="dxa"/>
            <w:shd w:val="clear" w:color="auto" w:fill="auto"/>
            <w:noWrap/>
            <w:vAlign w:val="center"/>
            <w:hideMark/>
          </w:tcPr>
          <w:p w14:paraId="00C92CC5"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33</w:t>
            </w:r>
          </w:p>
        </w:tc>
        <w:tc>
          <w:tcPr>
            <w:tcW w:w="740" w:type="dxa"/>
            <w:shd w:val="clear" w:color="auto" w:fill="auto"/>
            <w:noWrap/>
            <w:vAlign w:val="center"/>
            <w:hideMark/>
          </w:tcPr>
          <w:p w14:paraId="40C72E99"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33</w:t>
            </w:r>
          </w:p>
        </w:tc>
        <w:tc>
          <w:tcPr>
            <w:tcW w:w="1417" w:type="dxa"/>
            <w:shd w:val="clear" w:color="auto" w:fill="auto"/>
            <w:noWrap/>
            <w:vAlign w:val="center"/>
            <w:hideMark/>
          </w:tcPr>
          <w:p w14:paraId="345383CB"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hideMark/>
          </w:tcPr>
          <w:p w14:paraId="02F3CA62"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5DA7B797"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063AF939"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3200" w:type="dxa"/>
            <w:shd w:val="clear" w:color="auto" w:fill="auto"/>
            <w:noWrap/>
            <w:vAlign w:val="center"/>
            <w:hideMark/>
          </w:tcPr>
          <w:p w14:paraId="1F77B043" w14:textId="77777777" w:rsidR="00C4696D" w:rsidRPr="00A058F9" w:rsidRDefault="00C4696D" w:rsidP="00A058F9">
            <w:pPr>
              <w:snapToGrid w:val="0"/>
              <w:spacing w:line="360" w:lineRule="auto"/>
              <w:jc w:val="both"/>
              <w:rPr>
                <w:rFonts w:ascii="Book Antiqua" w:eastAsia="Times New Roman" w:hAnsi="Book Antiqua"/>
                <w:lang w:eastAsia="zh-TW"/>
              </w:rPr>
            </w:pPr>
          </w:p>
        </w:tc>
      </w:tr>
      <w:tr w:rsidR="00C4696D" w:rsidRPr="00A058F9" w14:paraId="1DD102A5" w14:textId="77777777" w:rsidTr="008866C9">
        <w:trPr>
          <w:trHeight w:val="388"/>
          <w:jc w:val="center"/>
        </w:trPr>
        <w:tc>
          <w:tcPr>
            <w:tcW w:w="2695" w:type="dxa"/>
            <w:shd w:val="clear" w:color="auto" w:fill="auto"/>
            <w:noWrap/>
            <w:vAlign w:val="center"/>
            <w:hideMark/>
          </w:tcPr>
          <w:p w14:paraId="3870CE0B" w14:textId="76B25924"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Yoon </w:t>
            </w:r>
            <w:r w:rsidR="00B71524" w:rsidRPr="0065463B">
              <w:rPr>
                <w:rFonts w:ascii="Book Antiqua" w:eastAsia="PMingLiU" w:hAnsi="Book Antiqua"/>
                <w:i/>
                <w:iCs/>
                <w:lang w:eastAsia="zh-TW"/>
              </w:rPr>
              <w:t xml:space="preserve">et </w:t>
            </w:r>
            <w:proofErr w:type="gramStart"/>
            <w:r w:rsidR="00B71524"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29]</w:t>
            </w:r>
          </w:p>
        </w:tc>
        <w:tc>
          <w:tcPr>
            <w:tcW w:w="1224" w:type="dxa"/>
            <w:shd w:val="clear" w:color="auto" w:fill="auto"/>
            <w:noWrap/>
            <w:vAlign w:val="center"/>
            <w:hideMark/>
          </w:tcPr>
          <w:p w14:paraId="5A9D3B9C" w14:textId="0916A16E"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w:t>
            </w:r>
            <w:r w:rsidR="00B71524" w:rsidRPr="0065463B">
              <w:rPr>
                <w:rFonts w:ascii="Book Antiqua" w:eastAsia="PMingLiU" w:hAnsi="Book Antiqua"/>
                <w:lang w:eastAsia="zh-TW"/>
              </w:rPr>
              <w:t>20</w:t>
            </w:r>
          </w:p>
        </w:tc>
        <w:tc>
          <w:tcPr>
            <w:tcW w:w="740" w:type="dxa"/>
            <w:shd w:val="clear" w:color="auto" w:fill="auto"/>
            <w:noWrap/>
            <w:vAlign w:val="center"/>
            <w:hideMark/>
          </w:tcPr>
          <w:p w14:paraId="5D04B1AD"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217</w:t>
            </w:r>
          </w:p>
        </w:tc>
        <w:tc>
          <w:tcPr>
            <w:tcW w:w="740" w:type="dxa"/>
            <w:shd w:val="clear" w:color="auto" w:fill="auto"/>
            <w:noWrap/>
            <w:vAlign w:val="center"/>
            <w:hideMark/>
          </w:tcPr>
          <w:p w14:paraId="18212A2B"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434</w:t>
            </w:r>
          </w:p>
        </w:tc>
        <w:tc>
          <w:tcPr>
            <w:tcW w:w="1417" w:type="dxa"/>
            <w:shd w:val="clear" w:color="auto" w:fill="auto"/>
            <w:noWrap/>
            <w:vAlign w:val="center"/>
            <w:hideMark/>
          </w:tcPr>
          <w:p w14:paraId="4B5B71D0"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hideMark/>
          </w:tcPr>
          <w:p w14:paraId="0E2A0943"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7DB21ADD"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34BD9416"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3200" w:type="dxa"/>
            <w:shd w:val="clear" w:color="auto" w:fill="auto"/>
            <w:noWrap/>
            <w:vAlign w:val="center"/>
            <w:hideMark/>
          </w:tcPr>
          <w:p w14:paraId="67E6D6F2" w14:textId="77777777" w:rsidR="00C4696D" w:rsidRPr="00A058F9" w:rsidRDefault="00C4696D" w:rsidP="00A058F9">
            <w:pPr>
              <w:snapToGrid w:val="0"/>
              <w:spacing w:line="360" w:lineRule="auto"/>
              <w:jc w:val="both"/>
              <w:rPr>
                <w:rFonts w:ascii="Book Antiqua" w:eastAsia="Times New Roman" w:hAnsi="Book Antiqua"/>
                <w:lang w:eastAsia="zh-TW"/>
              </w:rPr>
            </w:pPr>
          </w:p>
        </w:tc>
      </w:tr>
      <w:tr w:rsidR="00C4696D" w:rsidRPr="00A058F9" w14:paraId="59FC3867" w14:textId="77777777" w:rsidTr="008866C9">
        <w:trPr>
          <w:trHeight w:val="388"/>
          <w:jc w:val="center"/>
        </w:trPr>
        <w:tc>
          <w:tcPr>
            <w:tcW w:w="2695" w:type="dxa"/>
            <w:shd w:val="clear" w:color="auto" w:fill="auto"/>
            <w:noWrap/>
            <w:vAlign w:val="center"/>
            <w:hideMark/>
          </w:tcPr>
          <w:p w14:paraId="765F29A9" w14:textId="361F6153"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Peng </w:t>
            </w:r>
            <w:r w:rsidR="00B71524" w:rsidRPr="0065463B">
              <w:rPr>
                <w:rFonts w:ascii="Book Antiqua" w:eastAsia="PMingLiU" w:hAnsi="Book Antiqua"/>
                <w:i/>
                <w:iCs/>
                <w:lang w:eastAsia="zh-TW"/>
              </w:rPr>
              <w:t xml:space="preserve">et </w:t>
            </w:r>
            <w:proofErr w:type="gramStart"/>
            <w:r w:rsidR="00B71524"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30]</w:t>
            </w:r>
          </w:p>
        </w:tc>
        <w:tc>
          <w:tcPr>
            <w:tcW w:w="1224" w:type="dxa"/>
            <w:shd w:val="clear" w:color="auto" w:fill="auto"/>
            <w:noWrap/>
            <w:vAlign w:val="center"/>
            <w:hideMark/>
          </w:tcPr>
          <w:p w14:paraId="3BCE41AA" w14:textId="777777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2019</w:t>
            </w:r>
          </w:p>
        </w:tc>
        <w:tc>
          <w:tcPr>
            <w:tcW w:w="740" w:type="dxa"/>
            <w:shd w:val="clear" w:color="auto" w:fill="auto"/>
            <w:noWrap/>
            <w:vAlign w:val="center"/>
            <w:hideMark/>
          </w:tcPr>
          <w:p w14:paraId="72B9E79A"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33</w:t>
            </w:r>
          </w:p>
        </w:tc>
        <w:tc>
          <w:tcPr>
            <w:tcW w:w="740" w:type="dxa"/>
            <w:shd w:val="clear" w:color="auto" w:fill="auto"/>
            <w:noWrap/>
            <w:vAlign w:val="center"/>
            <w:hideMark/>
          </w:tcPr>
          <w:p w14:paraId="60F6FEC5"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33</w:t>
            </w:r>
          </w:p>
        </w:tc>
        <w:tc>
          <w:tcPr>
            <w:tcW w:w="1417" w:type="dxa"/>
            <w:shd w:val="clear" w:color="auto" w:fill="auto"/>
            <w:noWrap/>
            <w:vAlign w:val="center"/>
            <w:hideMark/>
          </w:tcPr>
          <w:p w14:paraId="7E98C745"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hideMark/>
          </w:tcPr>
          <w:p w14:paraId="46219DFF"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12B72A43"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Multiple</w:t>
            </w:r>
          </w:p>
        </w:tc>
        <w:tc>
          <w:tcPr>
            <w:tcW w:w="1340" w:type="dxa"/>
            <w:shd w:val="clear" w:color="auto" w:fill="auto"/>
            <w:noWrap/>
            <w:vAlign w:val="center"/>
            <w:hideMark/>
          </w:tcPr>
          <w:p w14:paraId="17DD1207" w14:textId="77777777" w:rsidR="00C4696D" w:rsidRPr="00A058F9" w:rsidRDefault="00C4696D" w:rsidP="00A058F9">
            <w:pPr>
              <w:snapToGrid w:val="0"/>
              <w:spacing w:line="360" w:lineRule="auto"/>
              <w:jc w:val="both"/>
              <w:rPr>
                <w:rFonts w:ascii="Book Antiqua" w:eastAsia="PMingLiU" w:hAnsi="Book Antiqua"/>
                <w:lang w:eastAsia="zh-TW"/>
              </w:rPr>
            </w:pPr>
          </w:p>
        </w:tc>
        <w:tc>
          <w:tcPr>
            <w:tcW w:w="3200" w:type="dxa"/>
            <w:shd w:val="clear" w:color="auto" w:fill="auto"/>
            <w:noWrap/>
            <w:vAlign w:val="center"/>
            <w:hideMark/>
          </w:tcPr>
          <w:p w14:paraId="1709472D" w14:textId="77777777" w:rsidR="00C4696D" w:rsidRPr="00A058F9" w:rsidRDefault="00C4696D" w:rsidP="00A058F9">
            <w:pPr>
              <w:snapToGrid w:val="0"/>
              <w:spacing w:line="360" w:lineRule="auto"/>
              <w:jc w:val="both"/>
              <w:rPr>
                <w:rFonts w:ascii="Book Antiqua" w:eastAsia="Times New Roman" w:hAnsi="Book Antiqua"/>
                <w:lang w:eastAsia="zh-TW"/>
              </w:rPr>
            </w:pPr>
          </w:p>
        </w:tc>
      </w:tr>
      <w:tr w:rsidR="00C4696D" w:rsidRPr="00A058F9" w14:paraId="1C470318" w14:textId="77777777" w:rsidTr="008866C9">
        <w:trPr>
          <w:trHeight w:val="388"/>
          <w:jc w:val="center"/>
        </w:trPr>
        <w:tc>
          <w:tcPr>
            <w:tcW w:w="2695" w:type="dxa"/>
            <w:shd w:val="clear" w:color="auto" w:fill="auto"/>
            <w:noWrap/>
            <w:vAlign w:val="center"/>
            <w:hideMark/>
          </w:tcPr>
          <w:p w14:paraId="3C0CA3F4" w14:textId="710CB379"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Yamamoto </w:t>
            </w:r>
            <w:r w:rsidR="00B71524" w:rsidRPr="0065463B">
              <w:rPr>
                <w:rFonts w:ascii="Book Antiqua" w:eastAsia="PMingLiU" w:hAnsi="Book Antiqua"/>
                <w:i/>
                <w:iCs/>
                <w:lang w:eastAsia="zh-TW"/>
              </w:rPr>
              <w:t xml:space="preserve">et </w:t>
            </w:r>
            <w:proofErr w:type="gramStart"/>
            <w:r w:rsidR="00B71524"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31]</w:t>
            </w:r>
          </w:p>
        </w:tc>
        <w:tc>
          <w:tcPr>
            <w:tcW w:w="1224" w:type="dxa"/>
            <w:shd w:val="clear" w:color="auto" w:fill="auto"/>
            <w:noWrap/>
            <w:vAlign w:val="center"/>
            <w:hideMark/>
          </w:tcPr>
          <w:p w14:paraId="4BFAADFE" w14:textId="282B9AF2"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w:t>
            </w:r>
            <w:r w:rsidR="00B71524" w:rsidRPr="0065463B">
              <w:rPr>
                <w:rFonts w:ascii="Book Antiqua" w:eastAsia="PMingLiU" w:hAnsi="Book Antiqua"/>
                <w:lang w:eastAsia="zh-TW"/>
              </w:rPr>
              <w:t>20</w:t>
            </w:r>
          </w:p>
        </w:tc>
        <w:tc>
          <w:tcPr>
            <w:tcW w:w="740" w:type="dxa"/>
            <w:shd w:val="clear" w:color="auto" w:fill="auto"/>
            <w:noWrap/>
            <w:vAlign w:val="center"/>
            <w:hideMark/>
          </w:tcPr>
          <w:p w14:paraId="6AF1C7C1"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58</w:t>
            </w:r>
          </w:p>
        </w:tc>
        <w:tc>
          <w:tcPr>
            <w:tcW w:w="740" w:type="dxa"/>
            <w:shd w:val="clear" w:color="auto" w:fill="auto"/>
            <w:noWrap/>
            <w:vAlign w:val="center"/>
            <w:hideMark/>
          </w:tcPr>
          <w:p w14:paraId="58893930"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197</w:t>
            </w:r>
          </w:p>
        </w:tc>
        <w:tc>
          <w:tcPr>
            <w:tcW w:w="1417" w:type="dxa"/>
            <w:shd w:val="clear" w:color="auto" w:fill="auto"/>
            <w:noWrap/>
            <w:vAlign w:val="center"/>
            <w:hideMark/>
          </w:tcPr>
          <w:p w14:paraId="2363CCDE"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hideMark/>
          </w:tcPr>
          <w:p w14:paraId="46B71FBD"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7A496D40"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6DF1170D"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Cirrhosis</w:t>
            </w:r>
          </w:p>
        </w:tc>
        <w:tc>
          <w:tcPr>
            <w:tcW w:w="3200" w:type="dxa"/>
            <w:shd w:val="clear" w:color="auto" w:fill="auto"/>
            <w:noWrap/>
            <w:vAlign w:val="center"/>
            <w:hideMark/>
          </w:tcPr>
          <w:p w14:paraId="550E2FA7" w14:textId="77777777" w:rsidR="00C4696D" w:rsidRPr="00A058F9" w:rsidRDefault="00C4696D" w:rsidP="00A058F9">
            <w:pPr>
              <w:snapToGrid w:val="0"/>
              <w:spacing w:line="360" w:lineRule="auto"/>
              <w:jc w:val="both"/>
              <w:rPr>
                <w:rFonts w:ascii="Book Antiqua" w:eastAsia="PMingLiU" w:hAnsi="Book Antiqua"/>
                <w:lang w:eastAsia="zh-TW"/>
              </w:rPr>
            </w:pPr>
          </w:p>
        </w:tc>
      </w:tr>
      <w:tr w:rsidR="00C4696D" w:rsidRPr="00A058F9" w14:paraId="7D722FC2" w14:textId="77777777" w:rsidTr="008866C9">
        <w:trPr>
          <w:trHeight w:val="388"/>
          <w:jc w:val="center"/>
        </w:trPr>
        <w:tc>
          <w:tcPr>
            <w:tcW w:w="2695" w:type="dxa"/>
            <w:shd w:val="clear" w:color="auto" w:fill="auto"/>
            <w:noWrap/>
            <w:vAlign w:val="center"/>
            <w:hideMark/>
          </w:tcPr>
          <w:p w14:paraId="6B4E78FF" w14:textId="750F6780"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Lee </w:t>
            </w:r>
            <w:r w:rsidR="00B71524" w:rsidRPr="0065463B">
              <w:rPr>
                <w:rFonts w:ascii="Book Antiqua" w:eastAsia="PMingLiU" w:hAnsi="Book Antiqua"/>
                <w:i/>
                <w:iCs/>
                <w:lang w:eastAsia="zh-TW"/>
              </w:rPr>
              <w:t xml:space="preserve">et </w:t>
            </w:r>
            <w:proofErr w:type="gramStart"/>
            <w:r w:rsidR="00B71524"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32]</w:t>
            </w:r>
          </w:p>
        </w:tc>
        <w:tc>
          <w:tcPr>
            <w:tcW w:w="1224" w:type="dxa"/>
            <w:shd w:val="clear" w:color="auto" w:fill="auto"/>
            <w:noWrap/>
            <w:vAlign w:val="center"/>
            <w:hideMark/>
          </w:tcPr>
          <w:p w14:paraId="3C84C134" w14:textId="443A7F77"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202</w:t>
            </w:r>
            <w:r w:rsidR="00B71524" w:rsidRPr="0065463B">
              <w:rPr>
                <w:rFonts w:ascii="Book Antiqua" w:eastAsia="PMingLiU" w:hAnsi="Book Antiqua"/>
                <w:lang w:eastAsia="zh-TW"/>
              </w:rPr>
              <w:t>1</w:t>
            </w:r>
          </w:p>
        </w:tc>
        <w:tc>
          <w:tcPr>
            <w:tcW w:w="740" w:type="dxa"/>
            <w:shd w:val="clear" w:color="auto" w:fill="auto"/>
            <w:noWrap/>
            <w:vAlign w:val="center"/>
            <w:hideMark/>
          </w:tcPr>
          <w:p w14:paraId="4BF4B764"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58</w:t>
            </w:r>
          </w:p>
        </w:tc>
        <w:tc>
          <w:tcPr>
            <w:tcW w:w="740" w:type="dxa"/>
            <w:shd w:val="clear" w:color="auto" w:fill="auto"/>
            <w:noWrap/>
            <w:vAlign w:val="center"/>
            <w:hideMark/>
          </w:tcPr>
          <w:p w14:paraId="062C4675"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110</w:t>
            </w:r>
          </w:p>
        </w:tc>
        <w:tc>
          <w:tcPr>
            <w:tcW w:w="1417" w:type="dxa"/>
            <w:shd w:val="clear" w:color="auto" w:fill="auto"/>
            <w:noWrap/>
            <w:vAlign w:val="center"/>
            <w:hideMark/>
          </w:tcPr>
          <w:p w14:paraId="6B97A2C9"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hideMark/>
          </w:tcPr>
          <w:p w14:paraId="334CE046"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27449C99"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0E3851C8"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3200" w:type="dxa"/>
            <w:shd w:val="clear" w:color="auto" w:fill="auto"/>
            <w:noWrap/>
            <w:vAlign w:val="center"/>
            <w:hideMark/>
          </w:tcPr>
          <w:p w14:paraId="21A621FA" w14:textId="77777777" w:rsidR="00C4696D" w:rsidRPr="00A058F9" w:rsidRDefault="00C4696D" w:rsidP="00A058F9">
            <w:pPr>
              <w:snapToGrid w:val="0"/>
              <w:spacing w:line="360" w:lineRule="auto"/>
              <w:jc w:val="both"/>
              <w:rPr>
                <w:rFonts w:ascii="Book Antiqua" w:eastAsia="Times New Roman" w:hAnsi="Book Antiqua"/>
                <w:lang w:eastAsia="zh-TW"/>
              </w:rPr>
            </w:pPr>
          </w:p>
        </w:tc>
      </w:tr>
      <w:tr w:rsidR="00C4696D" w:rsidRPr="00A058F9" w14:paraId="312726F0" w14:textId="77777777" w:rsidTr="008866C9">
        <w:trPr>
          <w:trHeight w:val="388"/>
          <w:jc w:val="center"/>
        </w:trPr>
        <w:tc>
          <w:tcPr>
            <w:tcW w:w="2695" w:type="dxa"/>
            <w:shd w:val="clear" w:color="auto" w:fill="auto"/>
            <w:noWrap/>
            <w:vAlign w:val="center"/>
            <w:hideMark/>
          </w:tcPr>
          <w:p w14:paraId="209F31AB" w14:textId="198DA19F"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Navarro </w:t>
            </w:r>
            <w:r w:rsidR="00B71524" w:rsidRPr="0065463B">
              <w:rPr>
                <w:rFonts w:ascii="Book Antiqua" w:eastAsia="PMingLiU" w:hAnsi="Book Antiqua"/>
                <w:i/>
                <w:iCs/>
                <w:lang w:eastAsia="zh-TW"/>
              </w:rPr>
              <w:t xml:space="preserve">et </w:t>
            </w:r>
            <w:proofErr w:type="gramStart"/>
            <w:r w:rsidR="00B71524"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33]</w:t>
            </w:r>
          </w:p>
        </w:tc>
        <w:tc>
          <w:tcPr>
            <w:tcW w:w="1224" w:type="dxa"/>
            <w:shd w:val="clear" w:color="auto" w:fill="auto"/>
            <w:noWrap/>
            <w:vAlign w:val="center"/>
            <w:hideMark/>
          </w:tcPr>
          <w:p w14:paraId="16414145" w14:textId="5E117D3C"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202</w:t>
            </w:r>
            <w:r w:rsidR="00B71524" w:rsidRPr="0065463B">
              <w:rPr>
                <w:rFonts w:ascii="Book Antiqua" w:eastAsia="PMingLiU" w:hAnsi="Book Antiqua"/>
                <w:lang w:eastAsia="zh-TW"/>
              </w:rPr>
              <w:t>1</w:t>
            </w:r>
          </w:p>
        </w:tc>
        <w:tc>
          <w:tcPr>
            <w:tcW w:w="740" w:type="dxa"/>
            <w:shd w:val="clear" w:color="auto" w:fill="auto"/>
            <w:noWrap/>
            <w:vAlign w:val="center"/>
            <w:hideMark/>
          </w:tcPr>
          <w:p w14:paraId="6071A6DE"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106</w:t>
            </w:r>
          </w:p>
        </w:tc>
        <w:tc>
          <w:tcPr>
            <w:tcW w:w="740" w:type="dxa"/>
            <w:shd w:val="clear" w:color="auto" w:fill="auto"/>
            <w:noWrap/>
            <w:vAlign w:val="center"/>
            <w:hideMark/>
          </w:tcPr>
          <w:p w14:paraId="031B7256"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299</w:t>
            </w:r>
          </w:p>
        </w:tc>
        <w:tc>
          <w:tcPr>
            <w:tcW w:w="1417" w:type="dxa"/>
            <w:shd w:val="clear" w:color="auto" w:fill="auto"/>
            <w:noWrap/>
            <w:vAlign w:val="center"/>
            <w:hideMark/>
          </w:tcPr>
          <w:p w14:paraId="4EFDFEFE"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hideMark/>
          </w:tcPr>
          <w:p w14:paraId="012C477F"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1ABF88DD"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40F242D4"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3200" w:type="dxa"/>
            <w:shd w:val="clear" w:color="auto" w:fill="auto"/>
            <w:noWrap/>
            <w:vAlign w:val="center"/>
            <w:hideMark/>
          </w:tcPr>
          <w:p w14:paraId="28FA9B5E"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Major hepatectomy</w:t>
            </w:r>
          </w:p>
        </w:tc>
      </w:tr>
      <w:tr w:rsidR="00C4696D" w:rsidRPr="00A058F9" w14:paraId="605BACB5" w14:textId="77777777" w:rsidTr="008866C9">
        <w:trPr>
          <w:trHeight w:val="388"/>
          <w:jc w:val="center"/>
        </w:trPr>
        <w:tc>
          <w:tcPr>
            <w:tcW w:w="2695" w:type="dxa"/>
            <w:shd w:val="clear" w:color="auto" w:fill="auto"/>
            <w:noWrap/>
            <w:vAlign w:val="center"/>
            <w:hideMark/>
          </w:tcPr>
          <w:p w14:paraId="460D8B18" w14:textId="660B2969" w:rsidR="00C4696D" w:rsidRPr="0065463B" w:rsidRDefault="00C4696D"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Delvecchio</w:t>
            </w:r>
            <w:proofErr w:type="spellEnd"/>
            <w:r w:rsidRPr="0065463B">
              <w:rPr>
                <w:rFonts w:ascii="Book Antiqua" w:eastAsia="PMingLiU" w:hAnsi="Book Antiqua"/>
                <w:lang w:eastAsia="zh-TW"/>
              </w:rPr>
              <w:t xml:space="preserve"> </w:t>
            </w:r>
            <w:r w:rsidR="00B71524" w:rsidRPr="0065463B">
              <w:rPr>
                <w:rFonts w:ascii="Book Antiqua" w:eastAsia="PMingLiU" w:hAnsi="Book Antiqua"/>
                <w:i/>
                <w:iCs/>
                <w:lang w:eastAsia="zh-TW"/>
              </w:rPr>
              <w:t xml:space="preserve">et </w:t>
            </w:r>
            <w:proofErr w:type="gramStart"/>
            <w:r w:rsidR="00B71524"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34]</w:t>
            </w:r>
          </w:p>
        </w:tc>
        <w:tc>
          <w:tcPr>
            <w:tcW w:w="1224" w:type="dxa"/>
            <w:shd w:val="clear" w:color="auto" w:fill="auto"/>
            <w:noWrap/>
            <w:vAlign w:val="center"/>
            <w:hideMark/>
          </w:tcPr>
          <w:p w14:paraId="109E039E" w14:textId="23EB1906"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202</w:t>
            </w:r>
            <w:r w:rsidR="00B71524" w:rsidRPr="0065463B">
              <w:rPr>
                <w:rFonts w:ascii="Book Antiqua" w:eastAsia="PMingLiU" w:hAnsi="Book Antiqua"/>
                <w:lang w:eastAsia="zh-TW"/>
              </w:rPr>
              <w:t>1</w:t>
            </w:r>
          </w:p>
        </w:tc>
        <w:tc>
          <w:tcPr>
            <w:tcW w:w="740" w:type="dxa"/>
            <w:shd w:val="clear" w:color="auto" w:fill="auto"/>
            <w:noWrap/>
            <w:vAlign w:val="center"/>
            <w:hideMark/>
          </w:tcPr>
          <w:p w14:paraId="18FD8D75"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38</w:t>
            </w:r>
          </w:p>
        </w:tc>
        <w:tc>
          <w:tcPr>
            <w:tcW w:w="740" w:type="dxa"/>
            <w:shd w:val="clear" w:color="auto" w:fill="auto"/>
            <w:noWrap/>
            <w:vAlign w:val="center"/>
            <w:hideMark/>
          </w:tcPr>
          <w:p w14:paraId="522878CD"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84</w:t>
            </w:r>
          </w:p>
        </w:tc>
        <w:tc>
          <w:tcPr>
            <w:tcW w:w="1417" w:type="dxa"/>
            <w:shd w:val="clear" w:color="auto" w:fill="auto"/>
            <w:noWrap/>
            <w:vAlign w:val="center"/>
            <w:hideMark/>
          </w:tcPr>
          <w:p w14:paraId="75AF2C42"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shd w:val="clear" w:color="auto" w:fill="auto"/>
            <w:noWrap/>
            <w:vAlign w:val="center"/>
            <w:hideMark/>
          </w:tcPr>
          <w:p w14:paraId="5C41CD5F"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Elderly</w:t>
            </w:r>
          </w:p>
        </w:tc>
        <w:tc>
          <w:tcPr>
            <w:tcW w:w="1749" w:type="dxa"/>
            <w:shd w:val="clear" w:color="auto" w:fill="auto"/>
            <w:noWrap/>
            <w:vAlign w:val="center"/>
            <w:hideMark/>
          </w:tcPr>
          <w:p w14:paraId="637096D7"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340" w:type="dxa"/>
            <w:shd w:val="clear" w:color="auto" w:fill="auto"/>
            <w:noWrap/>
            <w:vAlign w:val="center"/>
            <w:hideMark/>
          </w:tcPr>
          <w:p w14:paraId="7157B46F"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3200" w:type="dxa"/>
            <w:shd w:val="clear" w:color="auto" w:fill="auto"/>
            <w:noWrap/>
            <w:vAlign w:val="center"/>
            <w:hideMark/>
          </w:tcPr>
          <w:p w14:paraId="4CB1E99B"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Major hepatectomy</w:t>
            </w:r>
          </w:p>
        </w:tc>
      </w:tr>
      <w:tr w:rsidR="00C4696D" w:rsidRPr="00A058F9" w14:paraId="2391E69C" w14:textId="77777777" w:rsidTr="008866C9">
        <w:trPr>
          <w:trHeight w:val="388"/>
          <w:jc w:val="center"/>
        </w:trPr>
        <w:tc>
          <w:tcPr>
            <w:tcW w:w="2695" w:type="dxa"/>
            <w:tcBorders>
              <w:bottom w:val="single" w:sz="4" w:space="0" w:color="auto"/>
            </w:tcBorders>
            <w:shd w:val="clear" w:color="auto" w:fill="auto"/>
            <w:noWrap/>
            <w:vAlign w:val="center"/>
          </w:tcPr>
          <w:p w14:paraId="37FD8DF2" w14:textId="37F26941"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Ho </w:t>
            </w:r>
            <w:r w:rsidR="00B71524" w:rsidRPr="0065463B">
              <w:rPr>
                <w:rFonts w:ascii="Book Antiqua" w:eastAsia="PMingLiU" w:hAnsi="Book Antiqua"/>
                <w:i/>
                <w:iCs/>
                <w:lang w:eastAsia="zh-TW"/>
              </w:rPr>
              <w:t xml:space="preserve">et </w:t>
            </w:r>
            <w:proofErr w:type="gramStart"/>
            <w:r w:rsidR="00B71524"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35]</w:t>
            </w:r>
          </w:p>
        </w:tc>
        <w:tc>
          <w:tcPr>
            <w:tcW w:w="1224" w:type="dxa"/>
            <w:tcBorders>
              <w:bottom w:val="single" w:sz="4" w:space="0" w:color="auto"/>
            </w:tcBorders>
            <w:shd w:val="clear" w:color="auto" w:fill="auto"/>
            <w:noWrap/>
            <w:vAlign w:val="center"/>
          </w:tcPr>
          <w:p w14:paraId="153B4FDD" w14:textId="2A277444" w:rsidR="00C4696D" w:rsidRPr="0065463B" w:rsidRDefault="00C4696D"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202</w:t>
            </w:r>
            <w:r w:rsidR="00B71524" w:rsidRPr="0065463B">
              <w:rPr>
                <w:rFonts w:ascii="Book Antiqua" w:eastAsia="PMingLiU" w:hAnsi="Book Antiqua"/>
                <w:lang w:eastAsia="zh-TW"/>
              </w:rPr>
              <w:t>1</w:t>
            </w:r>
          </w:p>
        </w:tc>
        <w:tc>
          <w:tcPr>
            <w:tcW w:w="740" w:type="dxa"/>
            <w:tcBorders>
              <w:bottom w:val="single" w:sz="4" w:space="0" w:color="auto"/>
            </w:tcBorders>
            <w:shd w:val="clear" w:color="auto" w:fill="auto"/>
            <w:noWrap/>
            <w:vAlign w:val="center"/>
          </w:tcPr>
          <w:p w14:paraId="1F7387AF"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45</w:t>
            </w:r>
          </w:p>
        </w:tc>
        <w:tc>
          <w:tcPr>
            <w:tcW w:w="740" w:type="dxa"/>
            <w:tcBorders>
              <w:bottom w:val="single" w:sz="4" w:space="0" w:color="auto"/>
            </w:tcBorders>
            <w:shd w:val="clear" w:color="auto" w:fill="auto"/>
            <w:noWrap/>
            <w:vAlign w:val="center"/>
          </w:tcPr>
          <w:p w14:paraId="2E291978"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90</w:t>
            </w:r>
          </w:p>
        </w:tc>
        <w:tc>
          <w:tcPr>
            <w:tcW w:w="1417" w:type="dxa"/>
            <w:tcBorders>
              <w:bottom w:val="single" w:sz="4" w:space="0" w:color="auto"/>
            </w:tcBorders>
            <w:shd w:val="clear" w:color="auto" w:fill="auto"/>
            <w:noWrap/>
            <w:vAlign w:val="center"/>
          </w:tcPr>
          <w:p w14:paraId="79C2E2B6" w14:textId="77777777" w:rsidR="00C4696D" w:rsidRPr="00A058F9" w:rsidRDefault="00C4696D"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Yes</w:t>
            </w:r>
          </w:p>
        </w:tc>
        <w:tc>
          <w:tcPr>
            <w:tcW w:w="1703" w:type="dxa"/>
            <w:tcBorders>
              <w:bottom w:val="single" w:sz="4" w:space="0" w:color="auto"/>
            </w:tcBorders>
            <w:shd w:val="clear" w:color="auto" w:fill="auto"/>
            <w:noWrap/>
            <w:vAlign w:val="center"/>
          </w:tcPr>
          <w:p w14:paraId="44806351"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749" w:type="dxa"/>
            <w:tcBorders>
              <w:bottom w:val="single" w:sz="4" w:space="0" w:color="auto"/>
            </w:tcBorders>
            <w:shd w:val="clear" w:color="auto" w:fill="auto"/>
            <w:noWrap/>
            <w:vAlign w:val="center"/>
          </w:tcPr>
          <w:p w14:paraId="0C6EF65E" w14:textId="77777777" w:rsidR="00C4696D" w:rsidRPr="00A058F9" w:rsidRDefault="00C4696D" w:rsidP="00A058F9">
            <w:pPr>
              <w:snapToGrid w:val="0"/>
              <w:spacing w:line="360" w:lineRule="auto"/>
              <w:jc w:val="both"/>
              <w:rPr>
                <w:rFonts w:ascii="Book Antiqua" w:eastAsia="PMingLiU" w:hAnsi="Book Antiqua"/>
                <w:lang w:eastAsia="zh-TW"/>
              </w:rPr>
            </w:pPr>
          </w:p>
        </w:tc>
        <w:tc>
          <w:tcPr>
            <w:tcW w:w="1340" w:type="dxa"/>
            <w:tcBorders>
              <w:bottom w:val="single" w:sz="4" w:space="0" w:color="auto"/>
            </w:tcBorders>
            <w:shd w:val="clear" w:color="auto" w:fill="auto"/>
            <w:noWrap/>
            <w:vAlign w:val="center"/>
          </w:tcPr>
          <w:p w14:paraId="17EE22C2" w14:textId="77777777" w:rsidR="00C4696D" w:rsidRPr="00A058F9" w:rsidRDefault="00C4696D" w:rsidP="00A058F9">
            <w:pPr>
              <w:snapToGrid w:val="0"/>
              <w:spacing w:line="360" w:lineRule="auto"/>
              <w:jc w:val="both"/>
              <w:rPr>
                <w:rFonts w:ascii="Book Antiqua" w:eastAsia="Times New Roman" w:hAnsi="Book Antiqua"/>
                <w:lang w:eastAsia="zh-TW"/>
              </w:rPr>
            </w:pPr>
          </w:p>
        </w:tc>
        <w:tc>
          <w:tcPr>
            <w:tcW w:w="3200" w:type="dxa"/>
            <w:tcBorders>
              <w:bottom w:val="single" w:sz="4" w:space="0" w:color="auto"/>
            </w:tcBorders>
            <w:shd w:val="clear" w:color="auto" w:fill="auto"/>
            <w:noWrap/>
            <w:vAlign w:val="center"/>
          </w:tcPr>
          <w:p w14:paraId="25B81F34" w14:textId="77777777" w:rsidR="00C4696D" w:rsidRPr="00A058F9" w:rsidRDefault="00C4696D" w:rsidP="00A058F9">
            <w:pPr>
              <w:snapToGrid w:val="0"/>
              <w:spacing w:line="360" w:lineRule="auto"/>
              <w:jc w:val="both"/>
              <w:rPr>
                <w:rFonts w:ascii="Book Antiqua" w:eastAsia="PMingLiU" w:hAnsi="Book Antiqua"/>
                <w:lang w:eastAsia="zh-TW"/>
              </w:rPr>
            </w:pPr>
          </w:p>
        </w:tc>
      </w:tr>
    </w:tbl>
    <w:p w14:paraId="107A73BD" w14:textId="77777777" w:rsidR="008866C9" w:rsidRPr="0065463B" w:rsidRDefault="008866C9" w:rsidP="0065463B">
      <w:pPr>
        <w:snapToGrid w:val="0"/>
        <w:spacing w:line="360" w:lineRule="auto"/>
        <w:jc w:val="both"/>
        <w:rPr>
          <w:rFonts w:ascii="Book Antiqua" w:hAnsi="Book Antiqua"/>
        </w:rPr>
      </w:pPr>
      <w:r w:rsidRPr="0065463B">
        <w:rPr>
          <w:rFonts w:ascii="Book Antiqua" w:hAnsi="Book Antiqua"/>
        </w:rPr>
        <w:t>LLR: Laparoscopic liver resection; OLR: Open liver resection.</w:t>
      </w:r>
    </w:p>
    <w:p w14:paraId="5430B610" w14:textId="0E4D4062" w:rsidR="00C4696D" w:rsidRPr="00A058F9" w:rsidRDefault="008866C9" w:rsidP="0065463B">
      <w:pPr>
        <w:spacing w:line="360" w:lineRule="auto"/>
        <w:jc w:val="both"/>
        <w:rPr>
          <w:rFonts w:ascii="Book Antiqua" w:hAnsi="Book Antiqua"/>
          <w:b/>
          <w:bCs/>
        </w:rPr>
      </w:pPr>
      <w:r w:rsidRPr="0065463B">
        <w:rPr>
          <w:rFonts w:ascii="Book Antiqua" w:hAnsi="Book Antiqua"/>
        </w:rPr>
        <w:br w:type="page"/>
      </w:r>
      <w:r w:rsidR="0010352B" w:rsidRPr="0065463B">
        <w:rPr>
          <w:rFonts w:ascii="Book Antiqua" w:hAnsi="Book Antiqua"/>
          <w:b/>
          <w:bCs/>
        </w:rPr>
        <w:lastRenderedPageBreak/>
        <w:t>Table 2 Summary of comparative studies: Baseline clinical-pathological features of both treatment groups</w:t>
      </w:r>
    </w:p>
    <w:tbl>
      <w:tblPr>
        <w:tblW w:w="14057" w:type="dxa"/>
        <w:jc w:val="center"/>
        <w:tblLayout w:type="fixed"/>
        <w:tblCellMar>
          <w:left w:w="28" w:type="dxa"/>
          <w:right w:w="28" w:type="dxa"/>
        </w:tblCellMar>
        <w:tblLook w:val="04A0" w:firstRow="1" w:lastRow="0" w:firstColumn="1" w:lastColumn="0" w:noHBand="0" w:noVBand="1"/>
      </w:tblPr>
      <w:tblGrid>
        <w:gridCol w:w="1319"/>
        <w:gridCol w:w="2998"/>
        <w:gridCol w:w="972"/>
        <w:gridCol w:w="802"/>
        <w:gridCol w:w="1145"/>
        <w:gridCol w:w="1123"/>
        <w:gridCol w:w="824"/>
        <w:gridCol w:w="974"/>
        <w:gridCol w:w="973"/>
        <w:gridCol w:w="1056"/>
        <w:gridCol w:w="892"/>
        <w:gridCol w:w="979"/>
      </w:tblGrid>
      <w:tr w:rsidR="0010352B" w:rsidRPr="00A058F9" w14:paraId="474C9EB3" w14:textId="77777777" w:rsidTr="000B58C9">
        <w:trPr>
          <w:trHeight w:val="300"/>
          <w:jc w:val="center"/>
        </w:trPr>
        <w:tc>
          <w:tcPr>
            <w:tcW w:w="1319" w:type="dxa"/>
            <w:vMerge w:val="restart"/>
            <w:tcBorders>
              <w:top w:val="single" w:sz="4" w:space="0" w:color="auto"/>
            </w:tcBorders>
            <w:shd w:val="clear" w:color="auto" w:fill="auto"/>
            <w:noWrap/>
            <w:vAlign w:val="center"/>
            <w:hideMark/>
          </w:tcPr>
          <w:p w14:paraId="40AA848F" w14:textId="21DAEA83" w:rsidR="0010352B" w:rsidRPr="00A058F9" w:rsidRDefault="0010352B" w:rsidP="00A058F9">
            <w:pPr>
              <w:widowControl w:val="0"/>
              <w:snapToGrid w:val="0"/>
              <w:spacing w:line="360" w:lineRule="auto"/>
              <w:jc w:val="both"/>
              <w:rPr>
                <w:rFonts w:ascii="Book Antiqua" w:eastAsia="PMingLiU" w:hAnsi="Book Antiqua"/>
                <w:lang w:eastAsia="zh-TW"/>
              </w:rPr>
            </w:pPr>
            <w:r w:rsidRPr="00A058F9">
              <w:rPr>
                <w:rFonts w:ascii="Book Antiqua" w:eastAsia="PMingLiU" w:hAnsi="Book Antiqua"/>
                <w:b/>
                <w:bCs/>
                <w:lang w:eastAsia="zh-TW"/>
              </w:rPr>
              <w:t>Ref</w:t>
            </w:r>
            <w:r w:rsidR="007F7A46">
              <w:rPr>
                <w:rFonts w:ascii="Book Antiqua" w:eastAsia="PMingLiU" w:hAnsi="Book Antiqua"/>
                <w:b/>
                <w:bCs/>
                <w:lang w:eastAsia="zh-TW"/>
              </w:rPr>
              <w:t>.</w:t>
            </w:r>
          </w:p>
        </w:tc>
        <w:tc>
          <w:tcPr>
            <w:tcW w:w="2998" w:type="dxa"/>
            <w:vMerge w:val="restart"/>
            <w:tcBorders>
              <w:top w:val="single" w:sz="4" w:space="0" w:color="auto"/>
            </w:tcBorders>
            <w:shd w:val="clear" w:color="auto" w:fill="auto"/>
            <w:noWrap/>
            <w:vAlign w:val="center"/>
            <w:hideMark/>
          </w:tcPr>
          <w:p w14:paraId="68AC3006" w14:textId="77777777" w:rsidR="0010352B" w:rsidRPr="00A058F9" w:rsidRDefault="0010352B" w:rsidP="00A058F9">
            <w:pPr>
              <w:widowControl w:val="0"/>
              <w:snapToGrid w:val="0"/>
              <w:spacing w:line="360" w:lineRule="auto"/>
              <w:jc w:val="both"/>
              <w:rPr>
                <w:rFonts w:ascii="Book Antiqua" w:eastAsia="PMingLiU" w:hAnsi="Book Antiqua"/>
                <w:lang w:eastAsia="zh-TW"/>
              </w:rPr>
            </w:pPr>
            <w:r w:rsidRPr="00A058F9">
              <w:rPr>
                <w:rFonts w:ascii="Book Antiqua" w:eastAsia="PMingLiU" w:hAnsi="Book Antiqua"/>
                <w:b/>
                <w:bCs/>
                <w:lang w:eastAsia="zh-TW"/>
              </w:rPr>
              <w:t>Difference between study groups</w:t>
            </w:r>
          </w:p>
        </w:tc>
        <w:tc>
          <w:tcPr>
            <w:tcW w:w="1774" w:type="dxa"/>
            <w:gridSpan w:val="2"/>
            <w:tcBorders>
              <w:top w:val="single" w:sz="4" w:space="0" w:color="auto"/>
              <w:bottom w:val="single" w:sz="4" w:space="0" w:color="auto"/>
            </w:tcBorders>
            <w:shd w:val="clear" w:color="auto" w:fill="auto"/>
            <w:noWrap/>
            <w:vAlign w:val="center"/>
            <w:hideMark/>
          </w:tcPr>
          <w:p w14:paraId="30BB3A5C" w14:textId="77777777" w:rsidR="0010352B" w:rsidRPr="00A058F9" w:rsidRDefault="0010352B" w:rsidP="00A058F9">
            <w:pPr>
              <w:snapToGrid w:val="0"/>
              <w:spacing w:line="360" w:lineRule="auto"/>
              <w:ind w:firstLineChars="100" w:firstLine="240"/>
              <w:jc w:val="both"/>
              <w:rPr>
                <w:rFonts w:ascii="Book Antiqua" w:eastAsia="PMingLiU" w:hAnsi="Book Antiqua"/>
                <w:b/>
                <w:bCs/>
                <w:lang w:eastAsia="zh-TW"/>
              </w:rPr>
            </w:pPr>
            <w:r w:rsidRPr="00A058F9">
              <w:rPr>
                <w:rFonts w:ascii="Book Antiqua" w:eastAsia="PMingLiU" w:hAnsi="Book Antiqua"/>
                <w:b/>
                <w:bCs/>
                <w:lang w:eastAsia="zh-TW"/>
              </w:rPr>
              <w:t>ICG, %</w:t>
            </w:r>
          </w:p>
        </w:tc>
        <w:tc>
          <w:tcPr>
            <w:tcW w:w="2268" w:type="dxa"/>
            <w:gridSpan w:val="2"/>
            <w:tcBorders>
              <w:top w:val="single" w:sz="4" w:space="0" w:color="auto"/>
              <w:bottom w:val="single" w:sz="4" w:space="0" w:color="auto"/>
            </w:tcBorders>
            <w:shd w:val="clear" w:color="auto" w:fill="auto"/>
            <w:noWrap/>
            <w:vAlign w:val="center"/>
            <w:hideMark/>
          </w:tcPr>
          <w:p w14:paraId="19BAAFA5" w14:textId="77777777" w:rsidR="0010352B" w:rsidRPr="00A058F9" w:rsidRDefault="0010352B"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Child A/B/C, %</w:t>
            </w:r>
          </w:p>
        </w:tc>
        <w:tc>
          <w:tcPr>
            <w:tcW w:w="3827" w:type="dxa"/>
            <w:gridSpan w:val="4"/>
            <w:tcBorders>
              <w:top w:val="single" w:sz="4" w:space="0" w:color="auto"/>
              <w:bottom w:val="single" w:sz="4" w:space="0" w:color="auto"/>
            </w:tcBorders>
            <w:shd w:val="clear" w:color="auto" w:fill="auto"/>
            <w:noWrap/>
            <w:vAlign w:val="center"/>
            <w:hideMark/>
          </w:tcPr>
          <w:p w14:paraId="29F106B6" w14:textId="77777777" w:rsidR="0010352B" w:rsidRPr="00A058F9" w:rsidRDefault="0010352B" w:rsidP="00A058F9">
            <w:pPr>
              <w:snapToGrid w:val="0"/>
              <w:spacing w:line="360" w:lineRule="auto"/>
              <w:ind w:firstLineChars="100" w:firstLine="240"/>
              <w:jc w:val="both"/>
              <w:rPr>
                <w:rFonts w:ascii="Book Antiqua" w:eastAsia="PMingLiU" w:hAnsi="Book Antiqua"/>
                <w:b/>
                <w:bCs/>
                <w:lang w:eastAsia="zh-TW"/>
              </w:rPr>
            </w:pPr>
            <w:r w:rsidRPr="00A058F9">
              <w:rPr>
                <w:rFonts w:ascii="Book Antiqua" w:eastAsia="PMingLiU" w:hAnsi="Book Antiqua"/>
                <w:b/>
                <w:bCs/>
                <w:lang w:eastAsia="zh-TW"/>
              </w:rPr>
              <w:t>Tumor size in cm</w:t>
            </w:r>
          </w:p>
        </w:tc>
        <w:tc>
          <w:tcPr>
            <w:tcW w:w="1871" w:type="dxa"/>
            <w:gridSpan w:val="2"/>
            <w:tcBorders>
              <w:top w:val="single" w:sz="4" w:space="0" w:color="auto"/>
              <w:bottom w:val="single" w:sz="4" w:space="0" w:color="auto"/>
            </w:tcBorders>
            <w:shd w:val="clear" w:color="auto" w:fill="auto"/>
            <w:noWrap/>
            <w:vAlign w:val="center"/>
            <w:hideMark/>
          </w:tcPr>
          <w:p w14:paraId="1E9B4FAF" w14:textId="77777777" w:rsidR="0010352B" w:rsidRPr="00A058F9" w:rsidRDefault="0010352B"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Microvascular invasion, %</w:t>
            </w:r>
          </w:p>
        </w:tc>
      </w:tr>
      <w:tr w:rsidR="0010352B" w:rsidRPr="00A058F9" w14:paraId="12C84966" w14:textId="77777777" w:rsidTr="000B58C9">
        <w:trPr>
          <w:trHeight w:val="690"/>
          <w:jc w:val="center"/>
        </w:trPr>
        <w:tc>
          <w:tcPr>
            <w:tcW w:w="1319" w:type="dxa"/>
            <w:vMerge/>
            <w:tcBorders>
              <w:top w:val="single" w:sz="4" w:space="0" w:color="auto"/>
              <w:bottom w:val="single" w:sz="4" w:space="0" w:color="auto"/>
            </w:tcBorders>
            <w:shd w:val="clear" w:color="auto" w:fill="auto"/>
            <w:noWrap/>
            <w:vAlign w:val="center"/>
            <w:hideMark/>
          </w:tcPr>
          <w:p w14:paraId="617126B8" w14:textId="77777777" w:rsidR="0010352B" w:rsidRPr="00A058F9" w:rsidRDefault="0010352B" w:rsidP="00A058F9">
            <w:pPr>
              <w:snapToGrid w:val="0"/>
              <w:spacing w:line="360" w:lineRule="auto"/>
              <w:jc w:val="both"/>
              <w:rPr>
                <w:rFonts w:ascii="Book Antiqua" w:eastAsia="PMingLiU" w:hAnsi="Book Antiqua"/>
                <w:b/>
                <w:bCs/>
                <w:lang w:eastAsia="zh-TW"/>
              </w:rPr>
            </w:pPr>
          </w:p>
        </w:tc>
        <w:tc>
          <w:tcPr>
            <w:tcW w:w="2998" w:type="dxa"/>
            <w:vMerge/>
            <w:tcBorders>
              <w:top w:val="single" w:sz="4" w:space="0" w:color="auto"/>
              <w:bottom w:val="single" w:sz="4" w:space="0" w:color="auto"/>
            </w:tcBorders>
            <w:shd w:val="clear" w:color="auto" w:fill="auto"/>
            <w:noWrap/>
            <w:vAlign w:val="center"/>
            <w:hideMark/>
          </w:tcPr>
          <w:p w14:paraId="4CE75E0C" w14:textId="77777777" w:rsidR="0010352B" w:rsidRPr="00A058F9" w:rsidRDefault="0010352B" w:rsidP="00A058F9">
            <w:pPr>
              <w:snapToGrid w:val="0"/>
              <w:spacing w:line="360" w:lineRule="auto"/>
              <w:jc w:val="both"/>
              <w:rPr>
                <w:rFonts w:ascii="Book Antiqua" w:eastAsia="PMingLiU" w:hAnsi="Book Antiqua"/>
                <w:b/>
                <w:bCs/>
                <w:lang w:eastAsia="zh-TW"/>
              </w:rPr>
            </w:pPr>
          </w:p>
        </w:tc>
        <w:tc>
          <w:tcPr>
            <w:tcW w:w="972" w:type="dxa"/>
            <w:tcBorders>
              <w:top w:val="single" w:sz="4" w:space="0" w:color="auto"/>
              <w:bottom w:val="single" w:sz="4" w:space="0" w:color="auto"/>
            </w:tcBorders>
            <w:shd w:val="clear" w:color="auto" w:fill="auto"/>
            <w:noWrap/>
            <w:vAlign w:val="center"/>
            <w:hideMark/>
          </w:tcPr>
          <w:p w14:paraId="630FE034" w14:textId="77777777" w:rsidR="0010352B" w:rsidRPr="00A058F9" w:rsidRDefault="0010352B"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LLR</w:t>
            </w:r>
          </w:p>
        </w:tc>
        <w:tc>
          <w:tcPr>
            <w:tcW w:w="802" w:type="dxa"/>
            <w:tcBorders>
              <w:top w:val="single" w:sz="4" w:space="0" w:color="auto"/>
              <w:bottom w:val="single" w:sz="4" w:space="0" w:color="auto"/>
            </w:tcBorders>
            <w:shd w:val="clear" w:color="auto" w:fill="auto"/>
            <w:noWrap/>
            <w:vAlign w:val="center"/>
            <w:hideMark/>
          </w:tcPr>
          <w:p w14:paraId="73190FAB" w14:textId="77777777" w:rsidR="0010352B" w:rsidRPr="00A058F9" w:rsidRDefault="0010352B"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OLR</w:t>
            </w:r>
          </w:p>
        </w:tc>
        <w:tc>
          <w:tcPr>
            <w:tcW w:w="1145" w:type="dxa"/>
            <w:tcBorders>
              <w:top w:val="single" w:sz="4" w:space="0" w:color="auto"/>
              <w:bottom w:val="single" w:sz="4" w:space="0" w:color="auto"/>
            </w:tcBorders>
            <w:shd w:val="clear" w:color="auto" w:fill="auto"/>
            <w:noWrap/>
            <w:vAlign w:val="center"/>
            <w:hideMark/>
          </w:tcPr>
          <w:p w14:paraId="237AF8BA" w14:textId="77777777" w:rsidR="0010352B" w:rsidRPr="00A058F9" w:rsidRDefault="0010352B"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LLR</w:t>
            </w:r>
          </w:p>
        </w:tc>
        <w:tc>
          <w:tcPr>
            <w:tcW w:w="1123" w:type="dxa"/>
            <w:tcBorders>
              <w:top w:val="single" w:sz="4" w:space="0" w:color="auto"/>
              <w:bottom w:val="single" w:sz="4" w:space="0" w:color="auto"/>
            </w:tcBorders>
            <w:shd w:val="clear" w:color="auto" w:fill="auto"/>
            <w:noWrap/>
            <w:vAlign w:val="center"/>
            <w:hideMark/>
          </w:tcPr>
          <w:p w14:paraId="3FA4B6BC" w14:textId="77777777" w:rsidR="0010352B" w:rsidRPr="00A058F9" w:rsidRDefault="0010352B"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OLR</w:t>
            </w:r>
          </w:p>
        </w:tc>
        <w:tc>
          <w:tcPr>
            <w:tcW w:w="824" w:type="dxa"/>
            <w:tcBorders>
              <w:top w:val="single" w:sz="4" w:space="0" w:color="auto"/>
              <w:bottom w:val="single" w:sz="4" w:space="0" w:color="auto"/>
            </w:tcBorders>
            <w:shd w:val="clear" w:color="auto" w:fill="auto"/>
            <w:noWrap/>
            <w:vAlign w:val="center"/>
            <w:hideMark/>
          </w:tcPr>
          <w:p w14:paraId="2D0328DC" w14:textId="77777777" w:rsidR="0010352B" w:rsidRPr="00A058F9" w:rsidRDefault="0010352B"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LLR</w:t>
            </w:r>
          </w:p>
        </w:tc>
        <w:tc>
          <w:tcPr>
            <w:tcW w:w="974" w:type="dxa"/>
            <w:tcBorders>
              <w:top w:val="single" w:sz="4" w:space="0" w:color="auto"/>
              <w:bottom w:val="single" w:sz="4" w:space="0" w:color="auto"/>
            </w:tcBorders>
            <w:shd w:val="clear" w:color="auto" w:fill="auto"/>
            <w:noWrap/>
            <w:vAlign w:val="center"/>
            <w:hideMark/>
          </w:tcPr>
          <w:p w14:paraId="6D433C3D" w14:textId="77777777" w:rsidR="0010352B" w:rsidRPr="00A058F9" w:rsidRDefault="0010352B"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 SD/95%CI</w:t>
            </w:r>
          </w:p>
        </w:tc>
        <w:tc>
          <w:tcPr>
            <w:tcW w:w="973" w:type="dxa"/>
            <w:tcBorders>
              <w:top w:val="single" w:sz="4" w:space="0" w:color="auto"/>
              <w:bottom w:val="single" w:sz="4" w:space="0" w:color="auto"/>
            </w:tcBorders>
            <w:shd w:val="clear" w:color="auto" w:fill="auto"/>
            <w:noWrap/>
            <w:vAlign w:val="center"/>
            <w:hideMark/>
          </w:tcPr>
          <w:p w14:paraId="476AD277" w14:textId="77777777" w:rsidR="0010352B" w:rsidRPr="00A058F9" w:rsidRDefault="0010352B"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OLR</w:t>
            </w:r>
          </w:p>
        </w:tc>
        <w:tc>
          <w:tcPr>
            <w:tcW w:w="1056" w:type="dxa"/>
            <w:tcBorders>
              <w:top w:val="single" w:sz="4" w:space="0" w:color="auto"/>
              <w:bottom w:val="single" w:sz="4" w:space="0" w:color="auto"/>
            </w:tcBorders>
            <w:shd w:val="clear" w:color="auto" w:fill="auto"/>
            <w:noWrap/>
            <w:vAlign w:val="center"/>
            <w:hideMark/>
          </w:tcPr>
          <w:p w14:paraId="6819050E" w14:textId="77777777" w:rsidR="0010352B" w:rsidRPr="00A058F9" w:rsidRDefault="0010352B"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 SD/95%CI</w:t>
            </w:r>
          </w:p>
        </w:tc>
        <w:tc>
          <w:tcPr>
            <w:tcW w:w="892" w:type="dxa"/>
            <w:tcBorders>
              <w:top w:val="single" w:sz="4" w:space="0" w:color="auto"/>
              <w:bottom w:val="single" w:sz="4" w:space="0" w:color="auto"/>
            </w:tcBorders>
            <w:shd w:val="clear" w:color="auto" w:fill="auto"/>
            <w:noWrap/>
            <w:vAlign w:val="center"/>
            <w:hideMark/>
          </w:tcPr>
          <w:p w14:paraId="22E3E485" w14:textId="77777777" w:rsidR="0010352B" w:rsidRPr="00A058F9" w:rsidRDefault="0010352B"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LLR</w:t>
            </w:r>
          </w:p>
        </w:tc>
        <w:tc>
          <w:tcPr>
            <w:tcW w:w="979" w:type="dxa"/>
            <w:tcBorders>
              <w:top w:val="single" w:sz="4" w:space="0" w:color="auto"/>
              <w:bottom w:val="single" w:sz="4" w:space="0" w:color="auto"/>
            </w:tcBorders>
            <w:shd w:val="clear" w:color="auto" w:fill="auto"/>
            <w:noWrap/>
            <w:vAlign w:val="center"/>
            <w:hideMark/>
          </w:tcPr>
          <w:p w14:paraId="1BC29484" w14:textId="77777777" w:rsidR="0010352B" w:rsidRPr="00A058F9" w:rsidRDefault="0010352B"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OLR</w:t>
            </w:r>
          </w:p>
        </w:tc>
      </w:tr>
      <w:tr w:rsidR="0010352B" w:rsidRPr="00A058F9" w14:paraId="2828E5F5" w14:textId="77777777" w:rsidTr="000B58C9">
        <w:trPr>
          <w:trHeight w:val="377"/>
          <w:jc w:val="center"/>
        </w:trPr>
        <w:tc>
          <w:tcPr>
            <w:tcW w:w="1319" w:type="dxa"/>
            <w:tcBorders>
              <w:top w:val="single" w:sz="4" w:space="0" w:color="auto"/>
            </w:tcBorders>
            <w:shd w:val="clear" w:color="auto" w:fill="auto"/>
            <w:noWrap/>
            <w:vAlign w:val="center"/>
          </w:tcPr>
          <w:p w14:paraId="28B47F6F" w14:textId="12ED64DF" w:rsidR="0010352B" w:rsidRPr="0065463B"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Belli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5]</w:t>
            </w:r>
          </w:p>
        </w:tc>
        <w:tc>
          <w:tcPr>
            <w:tcW w:w="2998" w:type="dxa"/>
            <w:tcBorders>
              <w:top w:val="single" w:sz="4" w:space="0" w:color="auto"/>
            </w:tcBorders>
            <w:shd w:val="clear" w:color="auto" w:fill="auto"/>
            <w:noWrap/>
            <w:vAlign w:val="center"/>
          </w:tcPr>
          <w:p w14:paraId="2F8993B3"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Tumor size, AFP level, margin width</w:t>
            </w:r>
          </w:p>
        </w:tc>
        <w:tc>
          <w:tcPr>
            <w:tcW w:w="972" w:type="dxa"/>
            <w:tcBorders>
              <w:top w:val="single" w:sz="4" w:space="0" w:color="auto"/>
            </w:tcBorders>
            <w:shd w:val="clear" w:color="auto" w:fill="auto"/>
            <w:noWrap/>
            <w:vAlign w:val="center"/>
          </w:tcPr>
          <w:p w14:paraId="4BF413B7"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02" w:type="dxa"/>
            <w:tcBorders>
              <w:top w:val="single" w:sz="4" w:space="0" w:color="auto"/>
            </w:tcBorders>
            <w:shd w:val="clear" w:color="auto" w:fill="auto"/>
            <w:noWrap/>
            <w:vAlign w:val="center"/>
          </w:tcPr>
          <w:p w14:paraId="6DA53D94"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45" w:type="dxa"/>
            <w:tcBorders>
              <w:top w:val="single" w:sz="4" w:space="0" w:color="auto"/>
            </w:tcBorders>
            <w:shd w:val="clear" w:color="auto" w:fill="auto"/>
            <w:noWrap/>
            <w:vAlign w:val="center"/>
          </w:tcPr>
          <w:p w14:paraId="77383865"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91/9/0</w:t>
            </w:r>
          </w:p>
        </w:tc>
        <w:tc>
          <w:tcPr>
            <w:tcW w:w="1123" w:type="dxa"/>
            <w:tcBorders>
              <w:top w:val="single" w:sz="4" w:space="0" w:color="auto"/>
            </w:tcBorders>
            <w:shd w:val="clear" w:color="auto" w:fill="auto"/>
            <w:noWrap/>
            <w:vAlign w:val="center"/>
          </w:tcPr>
          <w:p w14:paraId="42D86E9B"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93.6/6.4/0</w:t>
            </w:r>
          </w:p>
        </w:tc>
        <w:tc>
          <w:tcPr>
            <w:tcW w:w="824" w:type="dxa"/>
            <w:tcBorders>
              <w:top w:val="single" w:sz="4" w:space="0" w:color="auto"/>
            </w:tcBorders>
            <w:shd w:val="clear" w:color="auto" w:fill="auto"/>
            <w:noWrap/>
            <w:vAlign w:val="center"/>
          </w:tcPr>
          <w:p w14:paraId="04180A27"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3.8</w:t>
            </w:r>
          </w:p>
        </w:tc>
        <w:tc>
          <w:tcPr>
            <w:tcW w:w="974" w:type="dxa"/>
            <w:tcBorders>
              <w:top w:val="single" w:sz="4" w:space="0" w:color="auto"/>
            </w:tcBorders>
            <w:shd w:val="clear" w:color="auto" w:fill="auto"/>
            <w:noWrap/>
            <w:vAlign w:val="center"/>
          </w:tcPr>
          <w:p w14:paraId="294A257A"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+/-1.3</w:t>
            </w:r>
          </w:p>
        </w:tc>
        <w:tc>
          <w:tcPr>
            <w:tcW w:w="973" w:type="dxa"/>
            <w:tcBorders>
              <w:top w:val="single" w:sz="4" w:space="0" w:color="auto"/>
            </w:tcBorders>
            <w:shd w:val="clear" w:color="auto" w:fill="auto"/>
            <w:noWrap/>
            <w:vAlign w:val="center"/>
          </w:tcPr>
          <w:p w14:paraId="1C8C92B6"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w:t>
            </w:r>
          </w:p>
        </w:tc>
        <w:tc>
          <w:tcPr>
            <w:tcW w:w="1056" w:type="dxa"/>
            <w:tcBorders>
              <w:top w:val="single" w:sz="4" w:space="0" w:color="auto"/>
            </w:tcBorders>
            <w:shd w:val="clear" w:color="auto" w:fill="auto"/>
            <w:noWrap/>
            <w:vAlign w:val="center"/>
          </w:tcPr>
          <w:p w14:paraId="57E51E57"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+/-2.3</w:t>
            </w:r>
          </w:p>
        </w:tc>
        <w:tc>
          <w:tcPr>
            <w:tcW w:w="892" w:type="dxa"/>
            <w:tcBorders>
              <w:top w:val="single" w:sz="4" w:space="0" w:color="auto"/>
            </w:tcBorders>
            <w:shd w:val="clear" w:color="auto" w:fill="auto"/>
            <w:noWrap/>
            <w:vAlign w:val="center"/>
          </w:tcPr>
          <w:p w14:paraId="0BC9E1BA"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37</w:t>
            </w:r>
          </w:p>
        </w:tc>
        <w:tc>
          <w:tcPr>
            <w:tcW w:w="979" w:type="dxa"/>
            <w:tcBorders>
              <w:top w:val="single" w:sz="4" w:space="0" w:color="auto"/>
            </w:tcBorders>
            <w:shd w:val="clear" w:color="auto" w:fill="auto"/>
            <w:noWrap/>
            <w:vAlign w:val="center"/>
          </w:tcPr>
          <w:p w14:paraId="5AE5422F"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39.2</w:t>
            </w:r>
          </w:p>
        </w:tc>
      </w:tr>
      <w:tr w:rsidR="0010352B" w:rsidRPr="00A058F9" w14:paraId="7FD48C8D" w14:textId="77777777" w:rsidTr="000B58C9">
        <w:trPr>
          <w:trHeight w:val="377"/>
          <w:jc w:val="center"/>
        </w:trPr>
        <w:tc>
          <w:tcPr>
            <w:tcW w:w="1319" w:type="dxa"/>
            <w:shd w:val="clear" w:color="auto" w:fill="auto"/>
            <w:noWrap/>
            <w:vAlign w:val="center"/>
          </w:tcPr>
          <w:p w14:paraId="440ABC86" w14:textId="6C41DBE8" w:rsidR="0010352B" w:rsidRPr="0065463B" w:rsidRDefault="0010352B"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Tranchart</w:t>
            </w:r>
            <w:proofErr w:type="spellEnd"/>
            <w:r w:rsidRPr="0065463B">
              <w:rPr>
                <w:rFonts w:ascii="Book Antiqua" w:eastAsia="PMingLiU" w:hAnsi="Book Antiqua"/>
                <w:lang w:eastAsia="zh-TW"/>
              </w:rPr>
              <w:t xml:space="preserv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6]</w:t>
            </w:r>
          </w:p>
        </w:tc>
        <w:tc>
          <w:tcPr>
            <w:tcW w:w="2998" w:type="dxa"/>
            <w:shd w:val="clear" w:color="auto" w:fill="auto"/>
            <w:noWrap/>
            <w:vAlign w:val="center"/>
          </w:tcPr>
          <w:p w14:paraId="6AEF3652"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2" w:type="dxa"/>
            <w:shd w:val="clear" w:color="auto" w:fill="auto"/>
            <w:noWrap/>
            <w:vAlign w:val="center"/>
          </w:tcPr>
          <w:p w14:paraId="7603D93A"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02" w:type="dxa"/>
            <w:shd w:val="clear" w:color="auto" w:fill="auto"/>
            <w:noWrap/>
            <w:vAlign w:val="center"/>
          </w:tcPr>
          <w:p w14:paraId="0CB18693"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45" w:type="dxa"/>
            <w:shd w:val="clear" w:color="auto" w:fill="auto"/>
            <w:noWrap/>
            <w:vAlign w:val="center"/>
          </w:tcPr>
          <w:p w14:paraId="11847CAA"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23" w:type="dxa"/>
            <w:shd w:val="clear" w:color="auto" w:fill="auto"/>
            <w:noWrap/>
            <w:vAlign w:val="center"/>
          </w:tcPr>
          <w:p w14:paraId="22AF2F45"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24" w:type="dxa"/>
            <w:shd w:val="clear" w:color="auto" w:fill="auto"/>
            <w:noWrap/>
            <w:vAlign w:val="center"/>
          </w:tcPr>
          <w:p w14:paraId="35B535AC"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3.6</w:t>
            </w:r>
          </w:p>
        </w:tc>
        <w:tc>
          <w:tcPr>
            <w:tcW w:w="974" w:type="dxa"/>
            <w:shd w:val="clear" w:color="auto" w:fill="auto"/>
            <w:noWrap/>
            <w:vAlign w:val="center"/>
          </w:tcPr>
          <w:p w14:paraId="03D8C587"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+/-1.75</w:t>
            </w:r>
          </w:p>
        </w:tc>
        <w:tc>
          <w:tcPr>
            <w:tcW w:w="973" w:type="dxa"/>
            <w:shd w:val="clear" w:color="auto" w:fill="auto"/>
            <w:noWrap/>
            <w:vAlign w:val="center"/>
          </w:tcPr>
          <w:p w14:paraId="2E1E8ECE"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3.7</w:t>
            </w:r>
          </w:p>
        </w:tc>
        <w:tc>
          <w:tcPr>
            <w:tcW w:w="1056" w:type="dxa"/>
            <w:shd w:val="clear" w:color="auto" w:fill="auto"/>
            <w:noWrap/>
            <w:vAlign w:val="center"/>
          </w:tcPr>
          <w:p w14:paraId="6559489B"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+/-2.1</w:t>
            </w:r>
          </w:p>
        </w:tc>
        <w:tc>
          <w:tcPr>
            <w:tcW w:w="892" w:type="dxa"/>
            <w:shd w:val="clear" w:color="auto" w:fill="auto"/>
            <w:noWrap/>
            <w:vAlign w:val="center"/>
          </w:tcPr>
          <w:p w14:paraId="2D433EFF"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33.3</w:t>
            </w:r>
          </w:p>
        </w:tc>
        <w:tc>
          <w:tcPr>
            <w:tcW w:w="979" w:type="dxa"/>
            <w:shd w:val="clear" w:color="auto" w:fill="auto"/>
            <w:noWrap/>
            <w:vAlign w:val="center"/>
          </w:tcPr>
          <w:p w14:paraId="07D48A91"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35.7</w:t>
            </w:r>
          </w:p>
        </w:tc>
      </w:tr>
      <w:tr w:rsidR="0010352B" w:rsidRPr="00A058F9" w14:paraId="2C02CBD6" w14:textId="77777777" w:rsidTr="000B58C9">
        <w:trPr>
          <w:trHeight w:val="377"/>
          <w:jc w:val="center"/>
        </w:trPr>
        <w:tc>
          <w:tcPr>
            <w:tcW w:w="1319" w:type="dxa"/>
            <w:shd w:val="clear" w:color="auto" w:fill="auto"/>
            <w:noWrap/>
            <w:vAlign w:val="center"/>
          </w:tcPr>
          <w:p w14:paraId="1821000D" w14:textId="05B240F3" w:rsidR="0010352B" w:rsidRPr="0065463B"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Lee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7]</w:t>
            </w:r>
          </w:p>
        </w:tc>
        <w:tc>
          <w:tcPr>
            <w:tcW w:w="2998" w:type="dxa"/>
            <w:shd w:val="clear" w:color="auto" w:fill="auto"/>
            <w:noWrap/>
            <w:vAlign w:val="center"/>
          </w:tcPr>
          <w:p w14:paraId="450BABE5"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Cirrhosis, previous abdominal surgery, margin width</w:t>
            </w:r>
          </w:p>
        </w:tc>
        <w:tc>
          <w:tcPr>
            <w:tcW w:w="972" w:type="dxa"/>
            <w:shd w:val="clear" w:color="auto" w:fill="auto"/>
            <w:noWrap/>
            <w:vAlign w:val="center"/>
          </w:tcPr>
          <w:p w14:paraId="6BCE3A5E"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02" w:type="dxa"/>
            <w:shd w:val="clear" w:color="auto" w:fill="auto"/>
            <w:noWrap/>
            <w:vAlign w:val="center"/>
          </w:tcPr>
          <w:p w14:paraId="61A2219B"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45" w:type="dxa"/>
            <w:shd w:val="clear" w:color="auto" w:fill="auto"/>
            <w:noWrap/>
            <w:vAlign w:val="center"/>
          </w:tcPr>
          <w:p w14:paraId="23F02215"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23" w:type="dxa"/>
            <w:shd w:val="clear" w:color="auto" w:fill="auto"/>
            <w:noWrap/>
            <w:vAlign w:val="center"/>
          </w:tcPr>
          <w:p w14:paraId="4E585340"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24" w:type="dxa"/>
            <w:shd w:val="clear" w:color="auto" w:fill="auto"/>
            <w:noWrap/>
            <w:vAlign w:val="center"/>
          </w:tcPr>
          <w:p w14:paraId="2D7E8D00"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2.5</w:t>
            </w:r>
          </w:p>
        </w:tc>
        <w:tc>
          <w:tcPr>
            <w:tcW w:w="974" w:type="dxa"/>
            <w:shd w:val="clear" w:color="auto" w:fill="auto"/>
            <w:noWrap/>
            <w:vAlign w:val="center"/>
          </w:tcPr>
          <w:p w14:paraId="6AF40F2A"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1.5-9</w:t>
            </w:r>
          </w:p>
        </w:tc>
        <w:tc>
          <w:tcPr>
            <w:tcW w:w="973" w:type="dxa"/>
            <w:shd w:val="clear" w:color="auto" w:fill="auto"/>
            <w:noWrap/>
            <w:vAlign w:val="center"/>
          </w:tcPr>
          <w:p w14:paraId="2FF6BA1E"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2.9</w:t>
            </w:r>
          </w:p>
        </w:tc>
        <w:tc>
          <w:tcPr>
            <w:tcW w:w="1056" w:type="dxa"/>
            <w:shd w:val="clear" w:color="auto" w:fill="auto"/>
            <w:noWrap/>
            <w:vAlign w:val="center"/>
          </w:tcPr>
          <w:p w14:paraId="274ECE1E"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1.2-9</w:t>
            </w:r>
          </w:p>
        </w:tc>
        <w:tc>
          <w:tcPr>
            <w:tcW w:w="892" w:type="dxa"/>
            <w:shd w:val="clear" w:color="auto" w:fill="auto"/>
            <w:noWrap/>
            <w:vAlign w:val="center"/>
          </w:tcPr>
          <w:p w14:paraId="154617BD"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9" w:type="dxa"/>
            <w:shd w:val="clear" w:color="auto" w:fill="auto"/>
            <w:noWrap/>
            <w:vAlign w:val="center"/>
          </w:tcPr>
          <w:p w14:paraId="3D096209" w14:textId="77777777" w:rsidR="0010352B" w:rsidRPr="00A058F9" w:rsidRDefault="0010352B" w:rsidP="00A058F9">
            <w:pPr>
              <w:snapToGrid w:val="0"/>
              <w:spacing w:line="360" w:lineRule="auto"/>
              <w:jc w:val="both"/>
              <w:rPr>
                <w:rFonts w:ascii="Book Antiqua" w:eastAsia="PMingLiU" w:hAnsi="Book Antiqua"/>
                <w:lang w:eastAsia="zh-TW"/>
              </w:rPr>
            </w:pPr>
          </w:p>
        </w:tc>
      </w:tr>
      <w:tr w:rsidR="0010352B" w:rsidRPr="00A058F9" w14:paraId="6721B219" w14:textId="77777777" w:rsidTr="000B58C9">
        <w:trPr>
          <w:trHeight w:val="377"/>
          <w:jc w:val="center"/>
        </w:trPr>
        <w:tc>
          <w:tcPr>
            <w:tcW w:w="1319" w:type="dxa"/>
            <w:shd w:val="clear" w:color="auto" w:fill="auto"/>
            <w:noWrap/>
            <w:vAlign w:val="center"/>
          </w:tcPr>
          <w:p w14:paraId="02529F0C" w14:textId="78B89CF1" w:rsidR="0010352B" w:rsidRPr="0065463B" w:rsidRDefault="0010352B"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Ahn</w:t>
            </w:r>
            <w:proofErr w:type="spellEnd"/>
            <w:r w:rsidRPr="0065463B">
              <w:rPr>
                <w:rFonts w:ascii="Book Antiqua" w:eastAsia="PMingLiU" w:hAnsi="Book Antiqua"/>
                <w:lang w:eastAsia="zh-TW"/>
              </w:rPr>
              <w:t xml:space="preserv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8]</w:t>
            </w:r>
          </w:p>
        </w:tc>
        <w:tc>
          <w:tcPr>
            <w:tcW w:w="2998" w:type="dxa"/>
            <w:shd w:val="clear" w:color="auto" w:fill="auto"/>
            <w:noWrap/>
            <w:vAlign w:val="center"/>
          </w:tcPr>
          <w:p w14:paraId="36AC3BB8"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2" w:type="dxa"/>
            <w:shd w:val="clear" w:color="auto" w:fill="auto"/>
            <w:noWrap/>
            <w:vAlign w:val="center"/>
          </w:tcPr>
          <w:p w14:paraId="087BC9B5"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14.5</w:t>
            </w:r>
          </w:p>
        </w:tc>
        <w:tc>
          <w:tcPr>
            <w:tcW w:w="802" w:type="dxa"/>
            <w:shd w:val="clear" w:color="auto" w:fill="auto"/>
            <w:noWrap/>
            <w:vAlign w:val="center"/>
          </w:tcPr>
          <w:p w14:paraId="0FF5D04A"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13.1</w:t>
            </w:r>
          </w:p>
        </w:tc>
        <w:tc>
          <w:tcPr>
            <w:tcW w:w="1145" w:type="dxa"/>
            <w:shd w:val="clear" w:color="auto" w:fill="auto"/>
            <w:noWrap/>
            <w:vAlign w:val="center"/>
          </w:tcPr>
          <w:p w14:paraId="64446ED0"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23" w:type="dxa"/>
            <w:shd w:val="clear" w:color="auto" w:fill="auto"/>
            <w:noWrap/>
            <w:vAlign w:val="center"/>
          </w:tcPr>
          <w:p w14:paraId="305C09CA"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24" w:type="dxa"/>
            <w:shd w:val="clear" w:color="auto" w:fill="auto"/>
            <w:noWrap/>
            <w:vAlign w:val="center"/>
          </w:tcPr>
          <w:p w14:paraId="55F05742"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2.6</w:t>
            </w:r>
          </w:p>
        </w:tc>
        <w:tc>
          <w:tcPr>
            <w:tcW w:w="974" w:type="dxa"/>
            <w:shd w:val="clear" w:color="auto" w:fill="auto"/>
            <w:noWrap/>
            <w:vAlign w:val="center"/>
          </w:tcPr>
          <w:p w14:paraId="005066C2"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+/-1.5</w:t>
            </w:r>
          </w:p>
        </w:tc>
        <w:tc>
          <w:tcPr>
            <w:tcW w:w="973" w:type="dxa"/>
            <w:shd w:val="clear" w:color="auto" w:fill="auto"/>
            <w:noWrap/>
            <w:vAlign w:val="center"/>
          </w:tcPr>
          <w:p w14:paraId="2782C38B"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2.8</w:t>
            </w:r>
          </w:p>
        </w:tc>
        <w:tc>
          <w:tcPr>
            <w:tcW w:w="1056" w:type="dxa"/>
            <w:shd w:val="clear" w:color="auto" w:fill="auto"/>
            <w:noWrap/>
            <w:vAlign w:val="center"/>
          </w:tcPr>
          <w:p w14:paraId="5E9485A2"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+/-1.2</w:t>
            </w:r>
          </w:p>
        </w:tc>
        <w:tc>
          <w:tcPr>
            <w:tcW w:w="892" w:type="dxa"/>
            <w:shd w:val="clear" w:color="auto" w:fill="auto"/>
            <w:noWrap/>
            <w:vAlign w:val="center"/>
          </w:tcPr>
          <w:p w14:paraId="02D793C9"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15.7</w:t>
            </w:r>
          </w:p>
        </w:tc>
        <w:tc>
          <w:tcPr>
            <w:tcW w:w="979" w:type="dxa"/>
            <w:shd w:val="clear" w:color="auto" w:fill="auto"/>
            <w:noWrap/>
            <w:vAlign w:val="center"/>
          </w:tcPr>
          <w:p w14:paraId="234D4A22"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19.6</w:t>
            </w:r>
          </w:p>
        </w:tc>
      </w:tr>
      <w:tr w:rsidR="0010352B" w:rsidRPr="00A058F9" w14:paraId="0769F158" w14:textId="77777777" w:rsidTr="000B58C9">
        <w:trPr>
          <w:trHeight w:val="377"/>
          <w:jc w:val="center"/>
        </w:trPr>
        <w:tc>
          <w:tcPr>
            <w:tcW w:w="1319" w:type="dxa"/>
            <w:shd w:val="clear" w:color="auto" w:fill="auto"/>
            <w:noWrap/>
            <w:vAlign w:val="center"/>
          </w:tcPr>
          <w:p w14:paraId="12BA5F52" w14:textId="53281E79" w:rsidR="0010352B" w:rsidRPr="00A058F9" w:rsidRDefault="0010352B"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Memeo</w:t>
            </w:r>
            <w:proofErr w:type="spellEnd"/>
            <w:r w:rsidRPr="0065463B">
              <w:rPr>
                <w:rFonts w:ascii="Book Antiqua" w:eastAsia="PMingLiU" w:hAnsi="Book Antiqua"/>
                <w:lang w:eastAsia="zh-TW"/>
              </w:rPr>
              <w:t xml:space="preserv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A058F9">
              <w:rPr>
                <w:rFonts w:ascii="Book Antiqua" w:eastAsia="PMingLiU" w:hAnsi="Book Antiqua"/>
                <w:vertAlign w:val="superscript"/>
                <w:lang w:eastAsia="zh-TW"/>
              </w:rPr>
              <w:t>[</w:t>
            </w:r>
            <w:proofErr w:type="gramEnd"/>
            <w:r w:rsidRPr="00A058F9">
              <w:rPr>
                <w:rFonts w:ascii="Book Antiqua" w:eastAsia="PMingLiU" w:hAnsi="Book Antiqua"/>
                <w:vertAlign w:val="superscript"/>
                <w:lang w:eastAsia="zh-TW"/>
              </w:rPr>
              <w:t>9]</w:t>
            </w:r>
          </w:p>
        </w:tc>
        <w:tc>
          <w:tcPr>
            <w:tcW w:w="2998" w:type="dxa"/>
            <w:shd w:val="clear" w:color="auto" w:fill="auto"/>
            <w:noWrap/>
            <w:vAlign w:val="center"/>
          </w:tcPr>
          <w:p w14:paraId="12E79865"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Margin width</w:t>
            </w:r>
          </w:p>
        </w:tc>
        <w:tc>
          <w:tcPr>
            <w:tcW w:w="972" w:type="dxa"/>
            <w:shd w:val="clear" w:color="auto" w:fill="auto"/>
            <w:noWrap/>
            <w:vAlign w:val="center"/>
          </w:tcPr>
          <w:p w14:paraId="59CE18BB"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02" w:type="dxa"/>
            <w:shd w:val="clear" w:color="auto" w:fill="auto"/>
            <w:noWrap/>
            <w:vAlign w:val="center"/>
          </w:tcPr>
          <w:p w14:paraId="5297A70F"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45" w:type="dxa"/>
            <w:shd w:val="clear" w:color="auto" w:fill="auto"/>
            <w:noWrap/>
            <w:vAlign w:val="center"/>
          </w:tcPr>
          <w:p w14:paraId="1EF0BE39"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98/2/0</w:t>
            </w:r>
          </w:p>
        </w:tc>
        <w:tc>
          <w:tcPr>
            <w:tcW w:w="1123" w:type="dxa"/>
            <w:shd w:val="clear" w:color="auto" w:fill="auto"/>
            <w:noWrap/>
            <w:vAlign w:val="center"/>
          </w:tcPr>
          <w:p w14:paraId="14BE4708"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96/4/0</w:t>
            </w:r>
          </w:p>
        </w:tc>
        <w:tc>
          <w:tcPr>
            <w:tcW w:w="824" w:type="dxa"/>
            <w:shd w:val="clear" w:color="auto" w:fill="auto"/>
            <w:noWrap/>
            <w:vAlign w:val="center"/>
          </w:tcPr>
          <w:p w14:paraId="62B7CBD4"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3.2</w:t>
            </w:r>
          </w:p>
        </w:tc>
        <w:tc>
          <w:tcPr>
            <w:tcW w:w="974" w:type="dxa"/>
            <w:shd w:val="clear" w:color="auto" w:fill="auto"/>
            <w:noWrap/>
            <w:vAlign w:val="center"/>
          </w:tcPr>
          <w:p w14:paraId="4013809F"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0.9-11</w:t>
            </w:r>
          </w:p>
        </w:tc>
        <w:tc>
          <w:tcPr>
            <w:tcW w:w="973" w:type="dxa"/>
            <w:shd w:val="clear" w:color="auto" w:fill="auto"/>
            <w:noWrap/>
            <w:vAlign w:val="center"/>
          </w:tcPr>
          <w:p w14:paraId="473A3039"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3.7</w:t>
            </w:r>
          </w:p>
        </w:tc>
        <w:tc>
          <w:tcPr>
            <w:tcW w:w="1056" w:type="dxa"/>
            <w:shd w:val="clear" w:color="auto" w:fill="auto"/>
            <w:noWrap/>
            <w:vAlign w:val="center"/>
          </w:tcPr>
          <w:p w14:paraId="1E58DA18"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0.1-15</w:t>
            </w:r>
          </w:p>
        </w:tc>
        <w:tc>
          <w:tcPr>
            <w:tcW w:w="892" w:type="dxa"/>
            <w:shd w:val="clear" w:color="auto" w:fill="auto"/>
            <w:noWrap/>
            <w:vAlign w:val="center"/>
          </w:tcPr>
          <w:p w14:paraId="51B386F6"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9" w:type="dxa"/>
            <w:shd w:val="clear" w:color="auto" w:fill="auto"/>
            <w:noWrap/>
            <w:vAlign w:val="center"/>
          </w:tcPr>
          <w:p w14:paraId="6F4D66B4" w14:textId="77777777" w:rsidR="0010352B" w:rsidRPr="00A058F9" w:rsidRDefault="0010352B" w:rsidP="00A058F9">
            <w:pPr>
              <w:snapToGrid w:val="0"/>
              <w:spacing w:line="360" w:lineRule="auto"/>
              <w:jc w:val="both"/>
              <w:rPr>
                <w:rFonts w:ascii="Book Antiqua" w:eastAsia="PMingLiU" w:hAnsi="Book Antiqua"/>
                <w:lang w:eastAsia="zh-TW"/>
              </w:rPr>
            </w:pPr>
          </w:p>
        </w:tc>
      </w:tr>
      <w:tr w:rsidR="0010352B" w:rsidRPr="00A058F9" w14:paraId="277D43F4" w14:textId="77777777" w:rsidTr="000B58C9">
        <w:trPr>
          <w:trHeight w:val="377"/>
          <w:jc w:val="center"/>
        </w:trPr>
        <w:tc>
          <w:tcPr>
            <w:tcW w:w="1319" w:type="dxa"/>
            <w:shd w:val="clear" w:color="auto" w:fill="auto"/>
            <w:noWrap/>
            <w:vAlign w:val="center"/>
          </w:tcPr>
          <w:p w14:paraId="065C6A74" w14:textId="1F292669" w:rsidR="0010352B" w:rsidRPr="0065463B"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Lee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10]</w:t>
            </w:r>
          </w:p>
        </w:tc>
        <w:tc>
          <w:tcPr>
            <w:tcW w:w="2998" w:type="dxa"/>
            <w:shd w:val="clear" w:color="auto" w:fill="auto"/>
            <w:noWrap/>
            <w:vAlign w:val="center"/>
          </w:tcPr>
          <w:p w14:paraId="226CA16F"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Margin width</w:t>
            </w:r>
          </w:p>
        </w:tc>
        <w:tc>
          <w:tcPr>
            <w:tcW w:w="972" w:type="dxa"/>
            <w:shd w:val="clear" w:color="auto" w:fill="auto"/>
            <w:noWrap/>
            <w:vAlign w:val="center"/>
          </w:tcPr>
          <w:p w14:paraId="3C79E921"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02" w:type="dxa"/>
            <w:shd w:val="clear" w:color="auto" w:fill="auto"/>
            <w:noWrap/>
            <w:vAlign w:val="center"/>
          </w:tcPr>
          <w:p w14:paraId="2BF16D9B"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45" w:type="dxa"/>
            <w:shd w:val="clear" w:color="auto" w:fill="auto"/>
            <w:noWrap/>
            <w:vAlign w:val="center"/>
          </w:tcPr>
          <w:p w14:paraId="6806AC3F"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97.6/2.4/0</w:t>
            </w:r>
          </w:p>
        </w:tc>
        <w:tc>
          <w:tcPr>
            <w:tcW w:w="1123" w:type="dxa"/>
            <w:shd w:val="clear" w:color="auto" w:fill="auto"/>
            <w:noWrap/>
            <w:vAlign w:val="center"/>
          </w:tcPr>
          <w:p w14:paraId="630ADE07"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97.6/2.4/0</w:t>
            </w:r>
          </w:p>
        </w:tc>
        <w:tc>
          <w:tcPr>
            <w:tcW w:w="824" w:type="dxa"/>
            <w:shd w:val="clear" w:color="auto" w:fill="auto"/>
            <w:noWrap/>
            <w:vAlign w:val="center"/>
          </w:tcPr>
          <w:p w14:paraId="32F49706"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5.4</w:t>
            </w:r>
          </w:p>
        </w:tc>
        <w:tc>
          <w:tcPr>
            <w:tcW w:w="974" w:type="dxa"/>
            <w:shd w:val="clear" w:color="auto" w:fill="auto"/>
            <w:noWrap/>
            <w:vAlign w:val="center"/>
          </w:tcPr>
          <w:p w14:paraId="6C528AE8"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2-16</w:t>
            </w:r>
          </w:p>
        </w:tc>
        <w:tc>
          <w:tcPr>
            <w:tcW w:w="973" w:type="dxa"/>
            <w:shd w:val="clear" w:color="auto" w:fill="auto"/>
            <w:noWrap/>
            <w:vAlign w:val="center"/>
          </w:tcPr>
          <w:p w14:paraId="35A7DC4B"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4.4</w:t>
            </w:r>
          </w:p>
        </w:tc>
        <w:tc>
          <w:tcPr>
            <w:tcW w:w="1056" w:type="dxa"/>
            <w:shd w:val="clear" w:color="auto" w:fill="auto"/>
            <w:noWrap/>
            <w:vAlign w:val="center"/>
          </w:tcPr>
          <w:p w14:paraId="03BB0663"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2-14</w:t>
            </w:r>
          </w:p>
        </w:tc>
        <w:tc>
          <w:tcPr>
            <w:tcW w:w="892" w:type="dxa"/>
            <w:shd w:val="clear" w:color="auto" w:fill="auto"/>
            <w:noWrap/>
            <w:vAlign w:val="center"/>
          </w:tcPr>
          <w:p w14:paraId="38F0AEF9"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52.5</w:t>
            </w:r>
          </w:p>
        </w:tc>
        <w:tc>
          <w:tcPr>
            <w:tcW w:w="979" w:type="dxa"/>
            <w:shd w:val="clear" w:color="auto" w:fill="auto"/>
            <w:noWrap/>
            <w:vAlign w:val="center"/>
          </w:tcPr>
          <w:p w14:paraId="04756A57"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43.5</w:t>
            </w:r>
          </w:p>
        </w:tc>
      </w:tr>
      <w:tr w:rsidR="0010352B" w:rsidRPr="00A058F9" w14:paraId="00D378C6" w14:textId="77777777" w:rsidTr="000B58C9">
        <w:trPr>
          <w:trHeight w:val="377"/>
          <w:jc w:val="center"/>
        </w:trPr>
        <w:tc>
          <w:tcPr>
            <w:tcW w:w="1319" w:type="dxa"/>
            <w:shd w:val="clear" w:color="auto" w:fill="auto"/>
            <w:noWrap/>
            <w:vAlign w:val="center"/>
          </w:tcPr>
          <w:p w14:paraId="0BA4B1E6" w14:textId="0EE60977" w:rsidR="0010352B" w:rsidRPr="00A058F9"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Yoon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A058F9">
              <w:rPr>
                <w:rFonts w:ascii="Book Antiqua" w:eastAsia="PMingLiU" w:hAnsi="Book Antiqua"/>
                <w:vertAlign w:val="superscript"/>
                <w:lang w:eastAsia="zh-TW"/>
              </w:rPr>
              <w:t>[</w:t>
            </w:r>
            <w:proofErr w:type="gramEnd"/>
            <w:r w:rsidRPr="00A058F9">
              <w:rPr>
                <w:rFonts w:ascii="Book Antiqua" w:eastAsia="PMingLiU" w:hAnsi="Book Antiqua"/>
                <w:vertAlign w:val="superscript"/>
                <w:lang w:eastAsia="zh-TW"/>
              </w:rPr>
              <w:t>11]</w:t>
            </w:r>
          </w:p>
        </w:tc>
        <w:tc>
          <w:tcPr>
            <w:tcW w:w="2998" w:type="dxa"/>
            <w:shd w:val="clear" w:color="auto" w:fill="auto"/>
            <w:noWrap/>
            <w:vAlign w:val="center"/>
          </w:tcPr>
          <w:p w14:paraId="48497841"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Margin width</w:t>
            </w:r>
          </w:p>
        </w:tc>
        <w:tc>
          <w:tcPr>
            <w:tcW w:w="972" w:type="dxa"/>
            <w:shd w:val="clear" w:color="auto" w:fill="auto"/>
            <w:noWrap/>
            <w:vAlign w:val="center"/>
          </w:tcPr>
          <w:p w14:paraId="45973C31"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12.1</w:t>
            </w:r>
          </w:p>
        </w:tc>
        <w:tc>
          <w:tcPr>
            <w:tcW w:w="802" w:type="dxa"/>
            <w:shd w:val="clear" w:color="auto" w:fill="auto"/>
            <w:noWrap/>
            <w:vAlign w:val="center"/>
          </w:tcPr>
          <w:p w14:paraId="55ECF0D3"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12.4</w:t>
            </w:r>
          </w:p>
        </w:tc>
        <w:tc>
          <w:tcPr>
            <w:tcW w:w="1145" w:type="dxa"/>
            <w:shd w:val="clear" w:color="auto" w:fill="auto"/>
            <w:noWrap/>
            <w:vAlign w:val="center"/>
          </w:tcPr>
          <w:p w14:paraId="7DDFC45C"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23" w:type="dxa"/>
            <w:shd w:val="clear" w:color="auto" w:fill="auto"/>
            <w:noWrap/>
            <w:vAlign w:val="center"/>
          </w:tcPr>
          <w:p w14:paraId="0C7D0B57"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24" w:type="dxa"/>
            <w:shd w:val="clear" w:color="auto" w:fill="auto"/>
            <w:noWrap/>
            <w:vAlign w:val="center"/>
          </w:tcPr>
          <w:p w14:paraId="3428BD48"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2.87</w:t>
            </w:r>
          </w:p>
        </w:tc>
        <w:tc>
          <w:tcPr>
            <w:tcW w:w="974" w:type="dxa"/>
            <w:shd w:val="clear" w:color="auto" w:fill="auto"/>
            <w:noWrap/>
            <w:vAlign w:val="center"/>
          </w:tcPr>
          <w:p w14:paraId="19F2413C"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0.7-4.9</w:t>
            </w:r>
          </w:p>
        </w:tc>
        <w:tc>
          <w:tcPr>
            <w:tcW w:w="973" w:type="dxa"/>
            <w:shd w:val="clear" w:color="auto" w:fill="auto"/>
            <w:noWrap/>
            <w:vAlign w:val="center"/>
          </w:tcPr>
          <w:p w14:paraId="7DBD589C"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3.04</w:t>
            </w:r>
          </w:p>
        </w:tc>
        <w:tc>
          <w:tcPr>
            <w:tcW w:w="1056" w:type="dxa"/>
            <w:shd w:val="clear" w:color="auto" w:fill="auto"/>
            <w:noWrap/>
            <w:vAlign w:val="center"/>
          </w:tcPr>
          <w:p w14:paraId="63FD5341"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0.2-4.9</w:t>
            </w:r>
          </w:p>
        </w:tc>
        <w:tc>
          <w:tcPr>
            <w:tcW w:w="892" w:type="dxa"/>
            <w:shd w:val="clear" w:color="auto" w:fill="auto"/>
            <w:noWrap/>
            <w:vAlign w:val="center"/>
          </w:tcPr>
          <w:p w14:paraId="086FC4C0"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9" w:type="dxa"/>
            <w:shd w:val="clear" w:color="auto" w:fill="auto"/>
            <w:noWrap/>
            <w:vAlign w:val="center"/>
          </w:tcPr>
          <w:p w14:paraId="42DBAEF3" w14:textId="77777777" w:rsidR="0010352B" w:rsidRPr="00A058F9" w:rsidRDefault="0010352B" w:rsidP="00A058F9">
            <w:pPr>
              <w:snapToGrid w:val="0"/>
              <w:spacing w:line="360" w:lineRule="auto"/>
              <w:jc w:val="both"/>
              <w:rPr>
                <w:rFonts w:ascii="Book Antiqua" w:eastAsia="PMingLiU" w:hAnsi="Book Antiqua"/>
                <w:lang w:eastAsia="zh-TW"/>
              </w:rPr>
            </w:pPr>
          </w:p>
        </w:tc>
      </w:tr>
      <w:tr w:rsidR="0010352B" w:rsidRPr="00A058F9" w14:paraId="224CC725" w14:textId="77777777" w:rsidTr="000B58C9">
        <w:trPr>
          <w:trHeight w:val="377"/>
          <w:jc w:val="center"/>
        </w:trPr>
        <w:tc>
          <w:tcPr>
            <w:tcW w:w="1319" w:type="dxa"/>
            <w:shd w:val="clear" w:color="auto" w:fill="auto"/>
            <w:noWrap/>
            <w:vAlign w:val="center"/>
          </w:tcPr>
          <w:p w14:paraId="4BCCE4E6" w14:textId="3ADF632D" w:rsidR="0010352B" w:rsidRPr="0065463B"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Xiao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12]</w:t>
            </w:r>
          </w:p>
        </w:tc>
        <w:tc>
          <w:tcPr>
            <w:tcW w:w="2998" w:type="dxa"/>
            <w:shd w:val="clear" w:color="auto" w:fill="auto"/>
            <w:noWrap/>
            <w:vAlign w:val="center"/>
          </w:tcPr>
          <w:p w14:paraId="0E762267"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2" w:type="dxa"/>
            <w:shd w:val="clear" w:color="auto" w:fill="auto"/>
            <w:noWrap/>
            <w:vAlign w:val="center"/>
          </w:tcPr>
          <w:p w14:paraId="65127600"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02" w:type="dxa"/>
            <w:shd w:val="clear" w:color="auto" w:fill="auto"/>
            <w:noWrap/>
            <w:vAlign w:val="center"/>
          </w:tcPr>
          <w:p w14:paraId="1045BAC4"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45" w:type="dxa"/>
            <w:shd w:val="clear" w:color="auto" w:fill="auto"/>
            <w:noWrap/>
            <w:vAlign w:val="center"/>
          </w:tcPr>
          <w:p w14:paraId="5E1A9FBB"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95/5/0</w:t>
            </w:r>
          </w:p>
        </w:tc>
        <w:tc>
          <w:tcPr>
            <w:tcW w:w="1123" w:type="dxa"/>
            <w:shd w:val="clear" w:color="auto" w:fill="auto"/>
            <w:noWrap/>
            <w:vAlign w:val="center"/>
          </w:tcPr>
          <w:p w14:paraId="3E6EC16B"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96.5/3.5/</w:t>
            </w:r>
            <w:r w:rsidRPr="00A058F9">
              <w:rPr>
                <w:rFonts w:ascii="Book Antiqua" w:eastAsia="PMingLiU" w:hAnsi="Book Antiqua"/>
                <w:lang w:eastAsia="zh-TW"/>
              </w:rPr>
              <w:lastRenderedPageBreak/>
              <w:t>0</w:t>
            </w:r>
          </w:p>
        </w:tc>
        <w:tc>
          <w:tcPr>
            <w:tcW w:w="824" w:type="dxa"/>
            <w:shd w:val="clear" w:color="auto" w:fill="auto"/>
            <w:noWrap/>
            <w:vAlign w:val="center"/>
          </w:tcPr>
          <w:p w14:paraId="39FF02B5"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lastRenderedPageBreak/>
              <w:t>4.22</w:t>
            </w:r>
          </w:p>
        </w:tc>
        <w:tc>
          <w:tcPr>
            <w:tcW w:w="974" w:type="dxa"/>
            <w:shd w:val="clear" w:color="auto" w:fill="auto"/>
            <w:noWrap/>
            <w:vAlign w:val="center"/>
          </w:tcPr>
          <w:p w14:paraId="0717B59F"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+/-2.05</w:t>
            </w:r>
          </w:p>
        </w:tc>
        <w:tc>
          <w:tcPr>
            <w:tcW w:w="973" w:type="dxa"/>
            <w:shd w:val="clear" w:color="auto" w:fill="auto"/>
            <w:noWrap/>
            <w:vAlign w:val="center"/>
          </w:tcPr>
          <w:p w14:paraId="339F3C66"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4.3</w:t>
            </w:r>
          </w:p>
        </w:tc>
        <w:tc>
          <w:tcPr>
            <w:tcW w:w="1056" w:type="dxa"/>
            <w:shd w:val="clear" w:color="auto" w:fill="auto"/>
            <w:noWrap/>
            <w:vAlign w:val="center"/>
          </w:tcPr>
          <w:p w14:paraId="7EDCF243"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+/-1.49</w:t>
            </w:r>
          </w:p>
        </w:tc>
        <w:tc>
          <w:tcPr>
            <w:tcW w:w="892" w:type="dxa"/>
            <w:shd w:val="clear" w:color="auto" w:fill="auto"/>
            <w:noWrap/>
            <w:vAlign w:val="center"/>
          </w:tcPr>
          <w:p w14:paraId="7D46F30A"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9" w:type="dxa"/>
            <w:shd w:val="clear" w:color="auto" w:fill="auto"/>
            <w:noWrap/>
            <w:vAlign w:val="center"/>
          </w:tcPr>
          <w:p w14:paraId="25E6CCD5" w14:textId="77777777" w:rsidR="0010352B" w:rsidRPr="00A058F9" w:rsidRDefault="0010352B" w:rsidP="00A058F9">
            <w:pPr>
              <w:snapToGrid w:val="0"/>
              <w:spacing w:line="360" w:lineRule="auto"/>
              <w:jc w:val="both"/>
              <w:rPr>
                <w:rFonts w:ascii="Book Antiqua" w:eastAsia="PMingLiU" w:hAnsi="Book Antiqua"/>
                <w:lang w:eastAsia="zh-TW"/>
              </w:rPr>
            </w:pPr>
          </w:p>
        </w:tc>
      </w:tr>
      <w:tr w:rsidR="0010352B" w:rsidRPr="00A058F9" w14:paraId="5FBAD3EB" w14:textId="77777777" w:rsidTr="000B58C9">
        <w:trPr>
          <w:trHeight w:val="377"/>
          <w:jc w:val="center"/>
        </w:trPr>
        <w:tc>
          <w:tcPr>
            <w:tcW w:w="1319" w:type="dxa"/>
            <w:shd w:val="clear" w:color="auto" w:fill="auto"/>
            <w:noWrap/>
            <w:vAlign w:val="center"/>
          </w:tcPr>
          <w:p w14:paraId="7680A005" w14:textId="54F0979A" w:rsidR="0010352B" w:rsidRPr="00A058F9" w:rsidRDefault="0010352B"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Sposito</w:t>
            </w:r>
            <w:proofErr w:type="spellEnd"/>
            <w:r w:rsidRPr="0065463B">
              <w:rPr>
                <w:rFonts w:ascii="Book Antiqua" w:eastAsia="PMingLiU" w:hAnsi="Book Antiqua"/>
                <w:lang w:eastAsia="zh-TW"/>
              </w:rPr>
              <w:t xml:space="preserv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A058F9">
              <w:rPr>
                <w:rFonts w:ascii="Book Antiqua" w:eastAsia="PMingLiU" w:hAnsi="Book Antiqua"/>
                <w:vertAlign w:val="superscript"/>
                <w:lang w:eastAsia="zh-TW"/>
              </w:rPr>
              <w:t>[</w:t>
            </w:r>
            <w:proofErr w:type="gramEnd"/>
            <w:r w:rsidRPr="00A058F9">
              <w:rPr>
                <w:rFonts w:ascii="Book Antiqua" w:eastAsia="PMingLiU" w:hAnsi="Book Antiqua"/>
                <w:vertAlign w:val="superscript"/>
                <w:lang w:eastAsia="zh-TW"/>
              </w:rPr>
              <w:t>13]</w:t>
            </w:r>
          </w:p>
        </w:tc>
        <w:tc>
          <w:tcPr>
            <w:tcW w:w="2998" w:type="dxa"/>
            <w:shd w:val="clear" w:color="auto" w:fill="auto"/>
            <w:noWrap/>
            <w:vAlign w:val="center"/>
          </w:tcPr>
          <w:p w14:paraId="3F87C7E4"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2" w:type="dxa"/>
            <w:shd w:val="clear" w:color="auto" w:fill="auto"/>
            <w:noWrap/>
            <w:vAlign w:val="center"/>
          </w:tcPr>
          <w:p w14:paraId="570C5B34"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15</w:t>
            </w:r>
          </w:p>
        </w:tc>
        <w:tc>
          <w:tcPr>
            <w:tcW w:w="802" w:type="dxa"/>
            <w:shd w:val="clear" w:color="auto" w:fill="auto"/>
            <w:noWrap/>
            <w:vAlign w:val="center"/>
          </w:tcPr>
          <w:p w14:paraId="1013D0E1"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15</w:t>
            </w:r>
          </w:p>
        </w:tc>
        <w:tc>
          <w:tcPr>
            <w:tcW w:w="1145" w:type="dxa"/>
            <w:shd w:val="clear" w:color="auto" w:fill="auto"/>
            <w:noWrap/>
            <w:vAlign w:val="center"/>
          </w:tcPr>
          <w:p w14:paraId="63410C4C"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98/2/0</w:t>
            </w:r>
          </w:p>
        </w:tc>
        <w:tc>
          <w:tcPr>
            <w:tcW w:w="1123" w:type="dxa"/>
            <w:shd w:val="clear" w:color="auto" w:fill="auto"/>
            <w:noWrap/>
            <w:vAlign w:val="center"/>
          </w:tcPr>
          <w:p w14:paraId="5181A12A"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95/5/0</w:t>
            </w:r>
          </w:p>
        </w:tc>
        <w:tc>
          <w:tcPr>
            <w:tcW w:w="824" w:type="dxa"/>
            <w:shd w:val="clear" w:color="auto" w:fill="auto"/>
            <w:noWrap/>
            <w:vAlign w:val="center"/>
          </w:tcPr>
          <w:p w14:paraId="7510B520"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2.6</w:t>
            </w:r>
          </w:p>
        </w:tc>
        <w:tc>
          <w:tcPr>
            <w:tcW w:w="974" w:type="dxa"/>
            <w:shd w:val="clear" w:color="auto" w:fill="auto"/>
            <w:noWrap/>
            <w:vAlign w:val="center"/>
          </w:tcPr>
          <w:p w14:paraId="1D0189E8"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1-6.5</w:t>
            </w:r>
          </w:p>
        </w:tc>
        <w:tc>
          <w:tcPr>
            <w:tcW w:w="973" w:type="dxa"/>
            <w:shd w:val="clear" w:color="auto" w:fill="auto"/>
            <w:noWrap/>
            <w:vAlign w:val="center"/>
          </w:tcPr>
          <w:p w14:paraId="5F1457BB"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2.2</w:t>
            </w:r>
          </w:p>
        </w:tc>
        <w:tc>
          <w:tcPr>
            <w:tcW w:w="1056" w:type="dxa"/>
            <w:shd w:val="clear" w:color="auto" w:fill="auto"/>
            <w:noWrap/>
            <w:vAlign w:val="center"/>
          </w:tcPr>
          <w:p w14:paraId="2A768198"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1-8.5</w:t>
            </w:r>
          </w:p>
        </w:tc>
        <w:tc>
          <w:tcPr>
            <w:tcW w:w="892" w:type="dxa"/>
            <w:shd w:val="clear" w:color="auto" w:fill="auto"/>
            <w:noWrap/>
            <w:vAlign w:val="center"/>
          </w:tcPr>
          <w:p w14:paraId="1F5663D6"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56</w:t>
            </w:r>
          </w:p>
        </w:tc>
        <w:tc>
          <w:tcPr>
            <w:tcW w:w="979" w:type="dxa"/>
            <w:shd w:val="clear" w:color="auto" w:fill="auto"/>
            <w:noWrap/>
            <w:vAlign w:val="center"/>
          </w:tcPr>
          <w:p w14:paraId="5040C462"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37</w:t>
            </w:r>
          </w:p>
        </w:tc>
      </w:tr>
      <w:tr w:rsidR="0010352B" w:rsidRPr="00A058F9" w14:paraId="67CF9B64" w14:textId="77777777" w:rsidTr="000B58C9">
        <w:trPr>
          <w:trHeight w:val="377"/>
          <w:jc w:val="center"/>
        </w:trPr>
        <w:tc>
          <w:tcPr>
            <w:tcW w:w="1319" w:type="dxa"/>
            <w:shd w:val="clear" w:color="auto" w:fill="auto"/>
            <w:noWrap/>
            <w:vAlign w:val="center"/>
          </w:tcPr>
          <w:p w14:paraId="1D60C2ED" w14:textId="4C180584" w:rsidR="0010352B" w:rsidRPr="00A058F9"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Cheung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A058F9">
              <w:rPr>
                <w:rFonts w:ascii="Book Antiqua" w:eastAsia="PMingLiU" w:hAnsi="Book Antiqua"/>
                <w:vertAlign w:val="superscript"/>
                <w:lang w:eastAsia="zh-TW"/>
              </w:rPr>
              <w:t>[</w:t>
            </w:r>
            <w:proofErr w:type="gramEnd"/>
            <w:r w:rsidRPr="00A058F9">
              <w:rPr>
                <w:rFonts w:ascii="Book Antiqua" w:eastAsia="PMingLiU" w:hAnsi="Book Antiqua"/>
                <w:vertAlign w:val="superscript"/>
                <w:lang w:eastAsia="zh-TW"/>
              </w:rPr>
              <w:t>14]</w:t>
            </w:r>
          </w:p>
        </w:tc>
        <w:tc>
          <w:tcPr>
            <w:tcW w:w="2998" w:type="dxa"/>
            <w:shd w:val="clear" w:color="auto" w:fill="auto"/>
            <w:noWrap/>
            <w:vAlign w:val="center"/>
          </w:tcPr>
          <w:p w14:paraId="2422CECC"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Age</w:t>
            </w:r>
          </w:p>
        </w:tc>
        <w:tc>
          <w:tcPr>
            <w:tcW w:w="972" w:type="dxa"/>
            <w:shd w:val="clear" w:color="auto" w:fill="auto"/>
            <w:noWrap/>
            <w:vAlign w:val="center"/>
          </w:tcPr>
          <w:p w14:paraId="666433A3"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02" w:type="dxa"/>
            <w:shd w:val="clear" w:color="auto" w:fill="auto"/>
            <w:noWrap/>
            <w:vAlign w:val="center"/>
          </w:tcPr>
          <w:p w14:paraId="2D1DD1A7"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45" w:type="dxa"/>
            <w:shd w:val="clear" w:color="auto" w:fill="auto"/>
            <w:noWrap/>
            <w:vAlign w:val="center"/>
          </w:tcPr>
          <w:p w14:paraId="6C00BA8C"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100/0/0</w:t>
            </w:r>
          </w:p>
        </w:tc>
        <w:tc>
          <w:tcPr>
            <w:tcW w:w="1123" w:type="dxa"/>
            <w:shd w:val="clear" w:color="auto" w:fill="auto"/>
            <w:noWrap/>
            <w:vAlign w:val="center"/>
          </w:tcPr>
          <w:p w14:paraId="7301869D"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96.6/3.4/0</w:t>
            </w:r>
          </w:p>
        </w:tc>
        <w:tc>
          <w:tcPr>
            <w:tcW w:w="824" w:type="dxa"/>
            <w:shd w:val="clear" w:color="auto" w:fill="auto"/>
            <w:noWrap/>
            <w:vAlign w:val="center"/>
          </w:tcPr>
          <w:p w14:paraId="1C963BAF"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w:t>
            </w:r>
          </w:p>
        </w:tc>
        <w:tc>
          <w:tcPr>
            <w:tcW w:w="974" w:type="dxa"/>
            <w:shd w:val="clear" w:color="auto" w:fill="auto"/>
            <w:noWrap/>
            <w:vAlign w:val="center"/>
          </w:tcPr>
          <w:p w14:paraId="4A7C6BC9"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1.2-5</w:t>
            </w:r>
          </w:p>
        </w:tc>
        <w:tc>
          <w:tcPr>
            <w:tcW w:w="973" w:type="dxa"/>
            <w:shd w:val="clear" w:color="auto" w:fill="auto"/>
            <w:noWrap/>
            <w:vAlign w:val="center"/>
          </w:tcPr>
          <w:p w14:paraId="223FD53D"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3.5</w:t>
            </w:r>
          </w:p>
        </w:tc>
        <w:tc>
          <w:tcPr>
            <w:tcW w:w="1056" w:type="dxa"/>
            <w:shd w:val="clear" w:color="auto" w:fill="auto"/>
            <w:noWrap/>
            <w:vAlign w:val="center"/>
          </w:tcPr>
          <w:p w14:paraId="05E44920"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1.5-8.5</w:t>
            </w:r>
          </w:p>
        </w:tc>
        <w:tc>
          <w:tcPr>
            <w:tcW w:w="892" w:type="dxa"/>
            <w:shd w:val="clear" w:color="auto" w:fill="auto"/>
            <w:noWrap/>
            <w:vAlign w:val="center"/>
          </w:tcPr>
          <w:p w14:paraId="21D5FA70"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9" w:type="dxa"/>
            <w:shd w:val="clear" w:color="auto" w:fill="auto"/>
            <w:noWrap/>
            <w:vAlign w:val="center"/>
          </w:tcPr>
          <w:p w14:paraId="28F55BCD" w14:textId="77777777" w:rsidR="0010352B" w:rsidRPr="00A058F9" w:rsidRDefault="0010352B" w:rsidP="00A058F9">
            <w:pPr>
              <w:snapToGrid w:val="0"/>
              <w:spacing w:line="360" w:lineRule="auto"/>
              <w:jc w:val="both"/>
              <w:rPr>
                <w:rFonts w:ascii="Book Antiqua" w:eastAsia="PMingLiU" w:hAnsi="Book Antiqua"/>
                <w:lang w:eastAsia="zh-TW"/>
              </w:rPr>
            </w:pPr>
          </w:p>
        </w:tc>
      </w:tr>
      <w:tr w:rsidR="0010352B" w:rsidRPr="00A058F9" w14:paraId="14AD5AC9" w14:textId="77777777" w:rsidTr="000B58C9">
        <w:trPr>
          <w:trHeight w:val="377"/>
          <w:jc w:val="center"/>
        </w:trPr>
        <w:tc>
          <w:tcPr>
            <w:tcW w:w="1319" w:type="dxa"/>
            <w:shd w:val="clear" w:color="auto" w:fill="auto"/>
            <w:noWrap/>
            <w:vAlign w:val="center"/>
            <w:hideMark/>
          </w:tcPr>
          <w:p w14:paraId="228935F4" w14:textId="22D61FBD" w:rsidR="0010352B" w:rsidRPr="0065463B"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Ryu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15]</w:t>
            </w:r>
          </w:p>
        </w:tc>
        <w:tc>
          <w:tcPr>
            <w:tcW w:w="2998" w:type="dxa"/>
            <w:shd w:val="clear" w:color="auto" w:fill="auto"/>
            <w:noWrap/>
            <w:vAlign w:val="center"/>
            <w:hideMark/>
          </w:tcPr>
          <w:p w14:paraId="04E79754"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43A52225"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11.9</w:t>
            </w:r>
          </w:p>
        </w:tc>
        <w:tc>
          <w:tcPr>
            <w:tcW w:w="802" w:type="dxa"/>
            <w:shd w:val="clear" w:color="auto" w:fill="auto"/>
            <w:noWrap/>
            <w:vAlign w:val="center"/>
            <w:hideMark/>
          </w:tcPr>
          <w:p w14:paraId="311BBADC"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14</w:t>
            </w:r>
          </w:p>
        </w:tc>
        <w:tc>
          <w:tcPr>
            <w:tcW w:w="1145" w:type="dxa"/>
            <w:shd w:val="clear" w:color="auto" w:fill="auto"/>
            <w:noWrap/>
            <w:vAlign w:val="center"/>
            <w:hideMark/>
          </w:tcPr>
          <w:p w14:paraId="0FDC6676"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23" w:type="dxa"/>
            <w:shd w:val="clear" w:color="auto" w:fill="auto"/>
            <w:noWrap/>
            <w:vAlign w:val="center"/>
            <w:hideMark/>
          </w:tcPr>
          <w:p w14:paraId="15537CDC"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24" w:type="dxa"/>
            <w:shd w:val="clear" w:color="auto" w:fill="auto"/>
            <w:noWrap/>
            <w:vAlign w:val="center"/>
            <w:hideMark/>
          </w:tcPr>
          <w:p w14:paraId="3EE9BC0B"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3.9</w:t>
            </w:r>
          </w:p>
        </w:tc>
        <w:tc>
          <w:tcPr>
            <w:tcW w:w="974" w:type="dxa"/>
            <w:shd w:val="clear" w:color="auto" w:fill="auto"/>
            <w:noWrap/>
            <w:vAlign w:val="center"/>
            <w:hideMark/>
          </w:tcPr>
          <w:p w14:paraId="27DFCDB6"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1.1-17</w:t>
            </w:r>
          </w:p>
        </w:tc>
        <w:tc>
          <w:tcPr>
            <w:tcW w:w="973" w:type="dxa"/>
            <w:shd w:val="clear" w:color="auto" w:fill="auto"/>
            <w:noWrap/>
            <w:vAlign w:val="center"/>
            <w:hideMark/>
          </w:tcPr>
          <w:p w14:paraId="4FE37F2E"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4.9</w:t>
            </w:r>
          </w:p>
        </w:tc>
        <w:tc>
          <w:tcPr>
            <w:tcW w:w="1056" w:type="dxa"/>
            <w:shd w:val="clear" w:color="auto" w:fill="auto"/>
            <w:noWrap/>
            <w:vAlign w:val="center"/>
            <w:hideMark/>
          </w:tcPr>
          <w:p w14:paraId="6592ED29"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1-14.5</w:t>
            </w:r>
          </w:p>
        </w:tc>
        <w:tc>
          <w:tcPr>
            <w:tcW w:w="892" w:type="dxa"/>
            <w:shd w:val="clear" w:color="auto" w:fill="auto"/>
            <w:noWrap/>
            <w:vAlign w:val="center"/>
            <w:hideMark/>
          </w:tcPr>
          <w:p w14:paraId="50A13BD9"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30</w:t>
            </w:r>
          </w:p>
        </w:tc>
        <w:tc>
          <w:tcPr>
            <w:tcW w:w="979" w:type="dxa"/>
            <w:shd w:val="clear" w:color="auto" w:fill="auto"/>
            <w:noWrap/>
            <w:vAlign w:val="center"/>
            <w:hideMark/>
          </w:tcPr>
          <w:p w14:paraId="5481DAA2"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40</w:t>
            </w:r>
          </w:p>
        </w:tc>
      </w:tr>
      <w:tr w:rsidR="0010352B" w:rsidRPr="00A058F9" w14:paraId="1D38D8B3" w14:textId="77777777" w:rsidTr="000B58C9">
        <w:trPr>
          <w:trHeight w:val="377"/>
          <w:jc w:val="center"/>
        </w:trPr>
        <w:tc>
          <w:tcPr>
            <w:tcW w:w="1319" w:type="dxa"/>
            <w:shd w:val="clear" w:color="auto" w:fill="auto"/>
            <w:noWrap/>
            <w:vAlign w:val="center"/>
            <w:hideMark/>
          </w:tcPr>
          <w:p w14:paraId="59809401" w14:textId="0ACA19E7" w:rsidR="0010352B" w:rsidRPr="0065463B" w:rsidRDefault="0010352B"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Rhu</w:t>
            </w:r>
            <w:proofErr w:type="spellEnd"/>
            <w:r w:rsidRPr="0065463B">
              <w:rPr>
                <w:rFonts w:ascii="Book Antiqua" w:eastAsia="PMingLiU" w:hAnsi="Book Antiqua"/>
                <w:lang w:eastAsia="zh-TW"/>
              </w:rPr>
              <w:t xml:space="preserve"> </w:t>
            </w:r>
            <w:r w:rsidR="001F504C" w:rsidRPr="0065463B">
              <w:rPr>
                <w:rFonts w:ascii="Book Antiqua" w:eastAsia="PMingLiU" w:hAnsi="Book Antiqua"/>
                <w:i/>
                <w:iCs/>
                <w:lang w:eastAsia="zh-TW"/>
              </w:rPr>
              <w:t xml:space="preserve">et </w:t>
            </w:r>
            <w:proofErr w:type="gramStart"/>
            <w:r w:rsidR="001F504C"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16]</w:t>
            </w:r>
          </w:p>
        </w:tc>
        <w:tc>
          <w:tcPr>
            <w:tcW w:w="2998" w:type="dxa"/>
            <w:shd w:val="clear" w:color="auto" w:fill="auto"/>
            <w:noWrap/>
            <w:vAlign w:val="center"/>
            <w:hideMark/>
          </w:tcPr>
          <w:p w14:paraId="34BAD30A"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7E3EF6F4"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5094E40D"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7AFDB8D6"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37.7/0/0</w:t>
            </w:r>
          </w:p>
        </w:tc>
        <w:tc>
          <w:tcPr>
            <w:tcW w:w="1123" w:type="dxa"/>
            <w:shd w:val="clear" w:color="auto" w:fill="auto"/>
            <w:noWrap/>
            <w:vAlign w:val="center"/>
            <w:hideMark/>
          </w:tcPr>
          <w:p w14:paraId="72A8DC14"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37.1/0/0</w:t>
            </w:r>
          </w:p>
        </w:tc>
        <w:tc>
          <w:tcPr>
            <w:tcW w:w="824" w:type="dxa"/>
            <w:shd w:val="clear" w:color="auto" w:fill="auto"/>
            <w:noWrap/>
            <w:vAlign w:val="center"/>
            <w:hideMark/>
          </w:tcPr>
          <w:p w14:paraId="530FF2A9"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3.1</w:t>
            </w:r>
          </w:p>
        </w:tc>
        <w:tc>
          <w:tcPr>
            <w:tcW w:w="974" w:type="dxa"/>
            <w:shd w:val="clear" w:color="auto" w:fill="auto"/>
            <w:noWrap/>
            <w:vAlign w:val="center"/>
            <w:hideMark/>
          </w:tcPr>
          <w:p w14:paraId="25DD1FED"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+/-5.7</w:t>
            </w:r>
          </w:p>
        </w:tc>
        <w:tc>
          <w:tcPr>
            <w:tcW w:w="973" w:type="dxa"/>
            <w:shd w:val="clear" w:color="auto" w:fill="auto"/>
            <w:noWrap/>
            <w:vAlign w:val="center"/>
            <w:hideMark/>
          </w:tcPr>
          <w:p w14:paraId="2F1E9B78"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3.1</w:t>
            </w:r>
          </w:p>
        </w:tc>
        <w:tc>
          <w:tcPr>
            <w:tcW w:w="1056" w:type="dxa"/>
            <w:shd w:val="clear" w:color="auto" w:fill="auto"/>
            <w:noWrap/>
            <w:vAlign w:val="center"/>
            <w:hideMark/>
          </w:tcPr>
          <w:p w14:paraId="443F124D"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+/-1.7</w:t>
            </w:r>
          </w:p>
        </w:tc>
        <w:tc>
          <w:tcPr>
            <w:tcW w:w="892" w:type="dxa"/>
            <w:shd w:val="clear" w:color="auto" w:fill="auto"/>
            <w:noWrap/>
            <w:vAlign w:val="center"/>
            <w:hideMark/>
          </w:tcPr>
          <w:p w14:paraId="42ADE74B"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56.6</w:t>
            </w:r>
          </w:p>
        </w:tc>
        <w:tc>
          <w:tcPr>
            <w:tcW w:w="979" w:type="dxa"/>
            <w:shd w:val="clear" w:color="auto" w:fill="auto"/>
            <w:noWrap/>
            <w:vAlign w:val="center"/>
            <w:hideMark/>
          </w:tcPr>
          <w:p w14:paraId="248F017D"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58.8</w:t>
            </w:r>
          </w:p>
        </w:tc>
      </w:tr>
      <w:tr w:rsidR="0010352B" w:rsidRPr="00A058F9" w14:paraId="4810C79A" w14:textId="77777777" w:rsidTr="000B58C9">
        <w:trPr>
          <w:trHeight w:val="377"/>
          <w:jc w:val="center"/>
        </w:trPr>
        <w:tc>
          <w:tcPr>
            <w:tcW w:w="1319" w:type="dxa"/>
            <w:shd w:val="clear" w:color="auto" w:fill="auto"/>
            <w:noWrap/>
            <w:vAlign w:val="center"/>
            <w:hideMark/>
          </w:tcPr>
          <w:p w14:paraId="28DE1F06" w14:textId="2EB0B92A" w:rsidR="0010352B" w:rsidRPr="00A058F9" w:rsidRDefault="0010352B"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Guro</w:t>
            </w:r>
            <w:proofErr w:type="spellEnd"/>
            <w:r w:rsidRPr="0065463B">
              <w:rPr>
                <w:rFonts w:ascii="Book Antiqua" w:eastAsia="PMingLiU" w:hAnsi="Book Antiqua"/>
                <w:lang w:eastAsia="zh-TW"/>
              </w:rPr>
              <w:t xml:space="preserve"> </w:t>
            </w:r>
            <w:r w:rsidR="001F504C" w:rsidRPr="0065463B">
              <w:rPr>
                <w:rFonts w:ascii="Book Antiqua" w:eastAsia="PMingLiU" w:hAnsi="Book Antiqua"/>
                <w:i/>
                <w:iCs/>
                <w:lang w:eastAsia="zh-TW"/>
              </w:rPr>
              <w:t xml:space="preserve">et </w:t>
            </w:r>
            <w:proofErr w:type="gramStart"/>
            <w:r w:rsidR="001F504C" w:rsidRPr="0065463B">
              <w:rPr>
                <w:rFonts w:ascii="Book Antiqua" w:eastAsia="PMingLiU" w:hAnsi="Book Antiqua"/>
                <w:i/>
                <w:iCs/>
                <w:lang w:eastAsia="zh-TW"/>
              </w:rPr>
              <w:t>al</w:t>
            </w:r>
            <w:r w:rsidRPr="00A058F9">
              <w:rPr>
                <w:rFonts w:ascii="Book Antiqua" w:eastAsia="PMingLiU" w:hAnsi="Book Antiqua"/>
                <w:vertAlign w:val="superscript"/>
                <w:lang w:eastAsia="zh-TW"/>
              </w:rPr>
              <w:t>[</w:t>
            </w:r>
            <w:proofErr w:type="gramEnd"/>
            <w:r w:rsidRPr="00A058F9">
              <w:rPr>
                <w:rFonts w:ascii="Book Antiqua" w:eastAsia="PMingLiU" w:hAnsi="Book Antiqua"/>
                <w:vertAlign w:val="superscript"/>
                <w:lang w:eastAsia="zh-TW"/>
              </w:rPr>
              <w:t>17]</w:t>
            </w:r>
          </w:p>
        </w:tc>
        <w:tc>
          <w:tcPr>
            <w:tcW w:w="2998" w:type="dxa"/>
            <w:shd w:val="clear" w:color="auto" w:fill="auto"/>
            <w:noWrap/>
            <w:vAlign w:val="center"/>
            <w:hideMark/>
          </w:tcPr>
          <w:p w14:paraId="6C58F468"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Cirrhosis, tumor size</w:t>
            </w:r>
          </w:p>
        </w:tc>
        <w:tc>
          <w:tcPr>
            <w:tcW w:w="972" w:type="dxa"/>
            <w:shd w:val="clear" w:color="auto" w:fill="auto"/>
            <w:noWrap/>
            <w:vAlign w:val="center"/>
            <w:hideMark/>
          </w:tcPr>
          <w:p w14:paraId="2BA521B5"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790AF431"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3446FB08"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95/2.4/2.4</w:t>
            </w:r>
          </w:p>
        </w:tc>
        <w:tc>
          <w:tcPr>
            <w:tcW w:w="1123" w:type="dxa"/>
            <w:shd w:val="clear" w:color="auto" w:fill="auto"/>
            <w:noWrap/>
            <w:vAlign w:val="center"/>
            <w:hideMark/>
          </w:tcPr>
          <w:p w14:paraId="221925DE"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88/9.9/7.2</w:t>
            </w:r>
          </w:p>
        </w:tc>
        <w:tc>
          <w:tcPr>
            <w:tcW w:w="824" w:type="dxa"/>
            <w:shd w:val="clear" w:color="auto" w:fill="auto"/>
            <w:noWrap/>
            <w:vAlign w:val="center"/>
            <w:hideMark/>
          </w:tcPr>
          <w:p w14:paraId="39CE85D3"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4.1</w:t>
            </w:r>
          </w:p>
        </w:tc>
        <w:tc>
          <w:tcPr>
            <w:tcW w:w="974" w:type="dxa"/>
            <w:shd w:val="clear" w:color="auto" w:fill="auto"/>
            <w:noWrap/>
            <w:vAlign w:val="center"/>
            <w:hideMark/>
          </w:tcPr>
          <w:p w14:paraId="42F0B0C4"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+/-2.4</w:t>
            </w:r>
          </w:p>
        </w:tc>
        <w:tc>
          <w:tcPr>
            <w:tcW w:w="973" w:type="dxa"/>
            <w:shd w:val="clear" w:color="auto" w:fill="auto"/>
            <w:noWrap/>
            <w:vAlign w:val="center"/>
            <w:hideMark/>
          </w:tcPr>
          <w:p w14:paraId="26BA2320"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6.3</w:t>
            </w:r>
          </w:p>
        </w:tc>
        <w:tc>
          <w:tcPr>
            <w:tcW w:w="1056" w:type="dxa"/>
            <w:shd w:val="clear" w:color="auto" w:fill="auto"/>
            <w:noWrap/>
            <w:vAlign w:val="center"/>
            <w:hideMark/>
          </w:tcPr>
          <w:p w14:paraId="4DE246E2"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+/-3.8</w:t>
            </w:r>
          </w:p>
        </w:tc>
        <w:tc>
          <w:tcPr>
            <w:tcW w:w="892" w:type="dxa"/>
            <w:shd w:val="clear" w:color="auto" w:fill="auto"/>
            <w:noWrap/>
            <w:vAlign w:val="center"/>
            <w:hideMark/>
          </w:tcPr>
          <w:p w14:paraId="7CC63825"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9" w:type="dxa"/>
            <w:shd w:val="clear" w:color="auto" w:fill="auto"/>
            <w:noWrap/>
            <w:vAlign w:val="center"/>
            <w:hideMark/>
          </w:tcPr>
          <w:p w14:paraId="5B64E0CC" w14:textId="77777777" w:rsidR="0010352B" w:rsidRPr="00A058F9" w:rsidRDefault="0010352B" w:rsidP="00A058F9">
            <w:pPr>
              <w:snapToGrid w:val="0"/>
              <w:spacing w:line="360" w:lineRule="auto"/>
              <w:jc w:val="both"/>
              <w:rPr>
                <w:rFonts w:ascii="Book Antiqua" w:eastAsia="PMingLiU" w:hAnsi="Book Antiqua"/>
                <w:lang w:eastAsia="zh-TW"/>
              </w:rPr>
            </w:pPr>
          </w:p>
        </w:tc>
      </w:tr>
      <w:tr w:rsidR="0010352B" w:rsidRPr="00A058F9" w14:paraId="592782B8" w14:textId="77777777" w:rsidTr="000B58C9">
        <w:trPr>
          <w:trHeight w:val="377"/>
          <w:jc w:val="center"/>
        </w:trPr>
        <w:tc>
          <w:tcPr>
            <w:tcW w:w="1319" w:type="dxa"/>
            <w:shd w:val="clear" w:color="auto" w:fill="auto"/>
            <w:noWrap/>
            <w:vAlign w:val="center"/>
            <w:hideMark/>
          </w:tcPr>
          <w:p w14:paraId="46C64273" w14:textId="7C6A482F" w:rsidR="0010352B" w:rsidRPr="00A058F9"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El-</w:t>
            </w:r>
            <w:proofErr w:type="spellStart"/>
            <w:r w:rsidRPr="0065463B">
              <w:rPr>
                <w:rFonts w:ascii="Book Antiqua" w:eastAsia="PMingLiU" w:hAnsi="Book Antiqua"/>
                <w:lang w:eastAsia="zh-TW"/>
              </w:rPr>
              <w:t>Gendi</w:t>
            </w:r>
            <w:proofErr w:type="spellEnd"/>
            <w:r w:rsidRPr="0065463B">
              <w:rPr>
                <w:rFonts w:ascii="Book Antiqua" w:eastAsia="PMingLiU" w:hAnsi="Book Antiqua"/>
                <w:lang w:eastAsia="zh-TW"/>
              </w:rPr>
              <w:t xml:space="preserve"> </w:t>
            </w:r>
            <w:r w:rsidR="001F504C" w:rsidRPr="0065463B">
              <w:rPr>
                <w:rFonts w:ascii="Book Antiqua" w:eastAsia="PMingLiU" w:hAnsi="Book Antiqua"/>
                <w:i/>
                <w:iCs/>
                <w:lang w:eastAsia="zh-TW"/>
              </w:rPr>
              <w:t xml:space="preserve">et </w:t>
            </w:r>
            <w:proofErr w:type="gramStart"/>
            <w:r w:rsidR="001F504C" w:rsidRPr="0065463B">
              <w:rPr>
                <w:rFonts w:ascii="Book Antiqua" w:eastAsia="PMingLiU" w:hAnsi="Book Antiqua"/>
                <w:i/>
                <w:iCs/>
                <w:lang w:eastAsia="zh-TW"/>
              </w:rPr>
              <w:t>al</w:t>
            </w:r>
            <w:r w:rsidRPr="00A058F9">
              <w:rPr>
                <w:rFonts w:ascii="Book Antiqua" w:eastAsia="PMingLiU" w:hAnsi="Book Antiqua"/>
                <w:vertAlign w:val="superscript"/>
                <w:lang w:eastAsia="zh-TW"/>
              </w:rPr>
              <w:t>[</w:t>
            </w:r>
            <w:proofErr w:type="gramEnd"/>
            <w:r w:rsidRPr="00A058F9">
              <w:rPr>
                <w:rFonts w:ascii="Book Antiqua" w:eastAsia="PMingLiU" w:hAnsi="Book Antiqua"/>
                <w:vertAlign w:val="superscript"/>
                <w:lang w:eastAsia="zh-TW"/>
              </w:rPr>
              <w:t>18]</w:t>
            </w:r>
          </w:p>
        </w:tc>
        <w:tc>
          <w:tcPr>
            <w:tcW w:w="2998" w:type="dxa"/>
            <w:shd w:val="clear" w:color="auto" w:fill="auto"/>
            <w:noWrap/>
            <w:vAlign w:val="center"/>
            <w:hideMark/>
          </w:tcPr>
          <w:p w14:paraId="3EF01802"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1BD5E397"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7788C9AE"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55AE1065"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100/0/0</w:t>
            </w:r>
          </w:p>
        </w:tc>
        <w:tc>
          <w:tcPr>
            <w:tcW w:w="1123" w:type="dxa"/>
            <w:shd w:val="clear" w:color="auto" w:fill="auto"/>
            <w:noWrap/>
            <w:vAlign w:val="center"/>
            <w:hideMark/>
          </w:tcPr>
          <w:p w14:paraId="11B7DA05"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100/0/0</w:t>
            </w:r>
          </w:p>
        </w:tc>
        <w:tc>
          <w:tcPr>
            <w:tcW w:w="824" w:type="dxa"/>
            <w:shd w:val="clear" w:color="auto" w:fill="auto"/>
            <w:noWrap/>
            <w:vAlign w:val="center"/>
            <w:hideMark/>
          </w:tcPr>
          <w:p w14:paraId="5533B7CC"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3.3</w:t>
            </w:r>
          </w:p>
        </w:tc>
        <w:tc>
          <w:tcPr>
            <w:tcW w:w="974" w:type="dxa"/>
            <w:shd w:val="clear" w:color="auto" w:fill="auto"/>
            <w:noWrap/>
            <w:vAlign w:val="center"/>
            <w:hideMark/>
          </w:tcPr>
          <w:p w14:paraId="3C1EFFFA"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+/-0.57</w:t>
            </w:r>
          </w:p>
        </w:tc>
        <w:tc>
          <w:tcPr>
            <w:tcW w:w="973" w:type="dxa"/>
            <w:shd w:val="clear" w:color="auto" w:fill="auto"/>
            <w:noWrap/>
            <w:vAlign w:val="center"/>
            <w:hideMark/>
          </w:tcPr>
          <w:p w14:paraId="0C4EDEC2"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3.4</w:t>
            </w:r>
          </w:p>
        </w:tc>
        <w:tc>
          <w:tcPr>
            <w:tcW w:w="1056" w:type="dxa"/>
            <w:shd w:val="clear" w:color="auto" w:fill="auto"/>
            <w:noWrap/>
            <w:vAlign w:val="center"/>
            <w:hideMark/>
          </w:tcPr>
          <w:p w14:paraId="48C47026"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0.59</w:t>
            </w:r>
          </w:p>
        </w:tc>
        <w:tc>
          <w:tcPr>
            <w:tcW w:w="892" w:type="dxa"/>
            <w:shd w:val="clear" w:color="auto" w:fill="auto"/>
            <w:noWrap/>
            <w:vAlign w:val="center"/>
            <w:hideMark/>
          </w:tcPr>
          <w:p w14:paraId="330F3A12"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60</w:t>
            </w:r>
          </w:p>
        </w:tc>
        <w:tc>
          <w:tcPr>
            <w:tcW w:w="979" w:type="dxa"/>
            <w:shd w:val="clear" w:color="auto" w:fill="auto"/>
            <w:noWrap/>
            <w:vAlign w:val="center"/>
            <w:hideMark/>
          </w:tcPr>
          <w:p w14:paraId="6A339D54"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68</w:t>
            </w:r>
          </w:p>
        </w:tc>
      </w:tr>
      <w:tr w:rsidR="0010352B" w:rsidRPr="00A058F9" w14:paraId="7994C70A" w14:textId="77777777" w:rsidTr="000B58C9">
        <w:trPr>
          <w:trHeight w:val="377"/>
          <w:jc w:val="center"/>
        </w:trPr>
        <w:tc>
          <w:tcPr>
            <w:tcW w:w="1319" w:type="dxa"/>
            <w:shd w:val="clear" w:color="auto" w:fill="auto"/>
            <w:noWrap/>
            <w:vAlign w:val="center"/>
            <w:hideMark/>
          </w:tcPr>
          <w:p w14:paraId="5BCEB990" w14:textId="634059D5" w:rsidR="0010352B" w:rsidRPr="00A058F9" w:rsidRDefault="001F504C"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Inoue</w:t>
            </w:r>
            <w:r w:rsidRPr="0065463B">
              <w:rPr>
                <w:rFonts w:ascii="Book Antiqua" w:eastAsia="PMingLiU" w:hAnsi="Book Antiqua"/>
                <w:i/>
                <w:iCs/>
                <w:lang w:eastAsia="zh-TW"/>
              </w:rPr>
              <w:t xml:space="preserve"> et </w:t>
            </w:r>
            <w:proofErr w:type="gramStart"/>
            <w:r w:rsidRPr="0065463B">
              <w:rPr>
                <w:rFonts w:ascii="Book Antiqua" w:eastAsia="PMingLiU" w:hAnsi="Book Antiqua"/>
                <w:i/>
                <w:iCs/>
                <w:lang w:eastAsia="zh-TW"/>
              </w:rPr>
              <w:t>al</w:t>
            </w:r>
            <w:r w:rsidRPr="00A058F9">
              <w:rPr>
                <w:rFonts w:ascii="Book Antiqua" w:eastAsia="PMingLiU" w:hAnsi="Book Antiqua"/>
                <w:vertAlign w:val="superscript"/>
                <w:lang w:eastAsia="zh-TW"/>
              </w:rPr>
              <w:t>[</w:t>
            </w:r>
            <w:proofErr w:type="gramEnd"/>
            <w:r w:rsidRPr="00A058F9">
              <w:rPr>
                <w:rFonts w:ascii="Book Antiqua" w:eastAsia="PMingLiU" w:hAnsi="Book Antiqua"/>
                <w:vertAlign w:val="superscript"/>
                <w:lang w:eastAsia="zh-TW"/>
              </w:rPr>
              <w:t>19]</w:t>
            </w:r>
          </w:p>
        </w:tc>
        <w:tc>
          <w:tcPr>
            <w:tcW w:w="2998" w:type="dxa"/>
            <w:shd w:val="clear" w:color="auto" w:fill="auto"/>
            <w:noWrap/>
            <w:vAlign w:val="center"/>
            <w:hideMark/>
          </w:tcPr>
          <w:p w14:paraId="24B1B8A8"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5105DBB9"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68CB281D"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54CECD8E"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89/11/0</w:t>
            </w:r>
          </w:p>
        </w:tc>
        <w:tc>
          <w:tcPr>
            <w:tcW w:w="1123" w:type="dxa"/>
            <w:shd w:val="clear" w:color="auto" w:fill="auto"/>
            <w:noWrap/>
            <w:vAlign w:val="center"/>
            <w:hideMark/>
          </w:tcPr>
          <w:p w14:paraId="1CB0A571"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100/0/0</w:t>
            </w:r>
          </w:p>
        </w:tc>
        <w:tc>
          <w:tcPr>
            <w:tcW w:w="824" w:type="dxa"/>
            <w:shd w:val="clear" w:color="auto" w:fill="auto"/>
            <w:noWrap/>
            <w:vAlign w:val="center"/>
            <w:hideMark/>
          </w:tcPr>
          <w:p w14:paraId="3FC7A642"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2.5</w:t>
            </w:r>
          </w:p>
        </w:tc>
        <w:tc>
          <w:tcPr>
            <w:tcW w:w="974" w:type="dxa"/>
            <w:shd w:val="clear" w:color="auto" w:fill="auto"/>
            <w:noWrap/>
            <w:vAlign w:val="center"/>
            <w:hideMark/>
          </w:tcPr>
          <w:p w14:paraId="69421362"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3" w:type="dxa"/>
            <w:shd w:val="clear" w:color="auto" w:fill="auto"/>
            <w:noWrap/>
            <w:vAlign w:val="center"/>
            <w:hideMark/>
          </w:tcPr>
          <w:p w14:paraId="26EE758A"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2.6</w:t>
            </w:r>
          </w:p>
        </w:tc>
        <w:tc>
          <w:tcPr>
            <w:tcW w:w="1056" w:type="dxa"/>
            <w:shd w:val="clear" w:color="auto" w:fill="auto"/>
            <w:noWrap/>
            <w:vAlign w:val="center"/>
            <w:hideMark/>
          </w:tcPr>
          <w:p w14:paraId="251FE7EE"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92" w:type="dxa"/>
            <w:shd w:val="clear" w:color="auto" w:fill="auto"/>
            <w:noWrap/>
            <w:vAlign w:val="center"/>
            <w:hideMark/>
          </w:tcPr>
          <w:p w14:paraId="54116329"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12</w:t>
            </w:r>
          </w:p>
        </w:tc>
        <w:tc>
          <w:tcPr>
            <w:tcW w:w="979" w:type="dxa"/>
            <w:shd w:val="clear" w:color="auto" w:fill="auto"/>
            <w:noWrap/>
            <w:vAlign w:val="center"/>
            <w:hideMark/>
          </w:tcPr>
          <w:p w14:paraId="3A160399"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13</w:t>
            </w:r>
          </w:p>
        </w:tc>
      </w:tr>
      <w:tr w:rsidR="0010352B" w:rsidRPr="00A058F9" w14:paraId="41F2089B" w14:textId="77777777" w:rsidTr="000B58C9">
        <w:trPr>
          <w:trHeight w:val="377"/>
          <w:jc w:val="center"/>
        </w:trPr>
        <w:tc>
          <w:tcPr>
            <w:tcW w:w="1319" w:type="dxa"/>
            <w:shd w:val="clear" w:color="auto" w:fill="auto"/>
            <w:noWrap/>
            <w:vAlign w:val="center"/>
            <w:hideMark/>
          </w:tcPr>
          <w:p w14:paraId="5BA4CF41" w14:textId="39A66A23" w:rsidR="0010352B" w:rsidRPr="0065463B"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Kim </w:t>
            </w:r>
            <w:r w:rsidR="001F504C" w:rsidRPr="0065463B">
              <w:rPr>
                <w:rFonts w:ascii="Book Antiqua" w:eastAsia="PMingLiU" w:hAnsi="Book Antiqua"/>
                <w:i/>
                <w:iCs/>
                <w:lang w:eastAsia="zh-TW"/>
              </w:rPr>
              <w:t xml:space="preserve">et </w:t>
            </w:r>
            <w:proofErr w:type="gramStart"/>
            <w:r w:rsidR="001F504C"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20]</w:t>
            </w:r>
          </w:p>
        </w:tc>
        <w:tc>
          <w:tcPr>
            <w:tcW w:w="2998" w:type="dxa"/>
            <w:shd w:val="clear" w:color="auto" w:fill="auto"/>
            <w:noWrap/>
            <w:vAlign w:val="center"/>
            <w:hideMark/>
          </w:tcPr>
          <w:p w14:paraId="5CAFDDEF"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61E1F430"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9.3</w:t>
            </w:r>
          </w:p>
        </w:tc>
        <w:tc>
          <w:tcPr>
            <w:tcW w:w="802" w:type="dxa"/>
            <w:shd w:val="clear" w:color="auto" w:fill="auto"/>
            <w:noWrap/>
            <w:vAlign w:val="center"/>
            <w:hideMark/>
          </w:tcPr>
          <w:p w14:paraId="3461B187"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w:t>
            </w:r>
          </w:p>
        </w:tc>
        <w:tc>
          <w:tcPr>
            <w:tcW w:w="1145" w:type="dxa"/>
            <w:shd w:val="clear" w:color="auto" w:fill="auto"/>
            <w:noWrap/>
            <w:vAlign w:val="center"/>
            <w:hideMark/>
          </w:tcPr>
          <w:p w14:paraId="22E44496"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23" w:type="dxa"/>
            <w:shd w:val="clear" w:color="auto" w:fill="auto"/>
            <w:noWrap/>
            <w:vAlign w:val="center"/>
            <w:hideMark/>
          </w:tcPr>
          <w:p w14:paraId="2A27FF57"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24" w:type="dxa"/>
            <w:shd w:val="clear" w:color="auto" w:fill="auto"/>
            <w:noWrap/>
            <w:vAlign w:val="center"/>
            <w:hideMark/>
          </w:tcPr>
          <w:p w14:paraId="5B7B8612"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2.8</w:t>
            </w:r>
          </w:p>
        </w:tc>
        <w:tc>
          <w:tcPr>
            <w:tcW w:w="974" w:type="dxa"/>
            <w:shd w:val="clear" w:color="auto" w:fill="auto"/>
            <w:noWrap/>
            <w:vAlign w:val="center"/>
            <w:hideMark/>
          </w:tcPr>
          <w:p w14:paraId="2CD335BC"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3" w:type="dxa"/>
            <w:shd w:val="clear" w:color="auto" w:fill="auto"/>
            <w:noWrap/>
            <w:vAlign w:val="center"/>
            <w:hideMark/>
          </w:tcPr>
          <w:p w14:paraId="3DC134EE"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2.8</w:t>
            </w:r>
          </w:p>
        </w:tc>
        <w:tc>
          <w:tcPr>
            <w:tcW w:w="1056" w:type="dxa"/>
            <w:shd w:val="clear" w:color="auto" w:fill="auto"/>
            <w:noWrap/>
            <w:vAlign w:val="center"/>
            <w:hideMark/>
          </w:tcPr>
          <w:p w14:paraId="38185AD0"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92" w:type="dxa"/>
            <w:shd w:val="clear" w:color="auto" w:fill="auto"/>
            <w:noWrap/>
            <w:vAlign w:val="center"/>
            <w:hideMark/>
          </w:tcPr>
          <w:p w14:paraId="1960BAED"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25</w:t>
            </w:r>
          </w:p>
        </w:tc>
        <w:tc>
          <w:tcPr>
            <w:tcW w:w="979" w:type="dxa"/>
            <w:shd w:val="clear" w:color="auto" w:fill="auto"/>
            <w:noWrap/>
            <w:vAlign w:val="center"/>
            <w:hideMark/>
          </w:tcPr>
          <w:p w14:paraId="2EEFD603"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23</w:t>
            </w:r>
          </w:p>
        </w:tc>
      </w:tr>
      <w:tr w:rsidR="0010352B" w:rsidRPr="00A058F9" w14:paraId="2EF7666C" w14:textId="77777777" w:rsidTr="000B58C9">
        <w:trPr>
          <w:trHeight w:val="377"/>
          <w:jc w:val="center"/>
        </w:trPr>
        <w:tc>
          <w:tcPr>
            <w:tcW w:w="1319" w:type="dxa"/>
            <w:shd w:val="clear" w:color="auto" w:fill="auto"/>
            <w:noWrap/>
            <w:vAlign w:val="center"/>
            <w:hideMark/>
          </w:tcPr>
          <w:p w14:paraId="7D410223" w14:textId="23BDF6AF" w:rsidR="0010352B" w:rsidRPr="00A058F9"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Deng </w:t>
            </w:r>
            <w:r w:rsidR="001F504C" w:rsidRPr="0065463B">
              <w:rPr>
                <w:rFonts w:ascii="Book Antiqua" w:eastAsia="PMingLiU" w:hAnsi="Book Antiqua"/>
                <w:i/>
                <w:iCs/>
                <w:lang w:eastAsia="zh-TW"/>
              </w:rPr>
              <w:t xml:space="preserve">et </w:t>
            </w:r>
            <w:proofErr w:type="gramStart"/>
            <w:r w:rsidR="001F504C" w:rsidRPr="0065463B">
              <w:rPr>
                <w:rFonts w:ascii="Book Antiqua" w:eastAsia="PMingLiU" w:hAnsi="Book Antiqua"/>
                <w:i/>
                <w:iCs/>
                <w:lang w:eastAsia="zh-TW"/>
              </w:rPr>
              <w:t>al</w:t>
            </w:r>
            <w:r w:rsidRPr="00A058F9">
              <w:rPr>
                <w:rFonts w:ascii="Book Antiqua" w:eastAsia="PMingLiU" w:hAnsi="Book Antiqua"/>
                <w:vertAlign w:val="superscript"/>
                <w:lang w:eastAsia="zh-TW"/>
              </w:rPr>
              <w:t>[</w:t>
            </w:r>
            <w:proofErr w:type="gramEnd"/>
            <w:r w:rsidRPr="00A058F9">
              <w:rPr>
                <w:rFonts w:ascii="Book Antiqua" w:eastAsia="PMingLiU" w:hAnsi="Book Antiqua"/>
                <w:vertAlign w:val="superscript"/>
                <w:lang w:eastAsia="zh-TW"/>
              </w:rPr>
              <w:t>21]</w:t>
            </w:r>
          </w:p>
        </w:tc>
        <w:tc>
          <w:tcPr>
            <w:tcW w:w="2998" w:type="dxa"/>
            <w:shd w:val="clear" w:color="auto" w:fill="auto"/>
            <w:noWrap/>
            <w:vAlign w:val="center"/>
            <w:hideMark/>
          </w:tcPr>
          <w:p w14:paraId="41FC0521"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Procedure type</w:t>
            </w:r>
          </w:p>
        </w:tc>
        <w:tc>
          <w:tcPr>
            <w:tcW w:w="972" w:type="dxa"/>
            <w:shd w:val="clear" w:color="auto" w:fill="auto"/>
            <w:noWrap/>
            <w:vAlign w:val="center"/>
            <w:hideMark/>
          </w:tcPr>
          <w:p w14:paraId="7C5DAC1C"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30A0A84E"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1E65952D"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100/0/0</w:t>
            </w:r>
          </w:p>
        </w:tc>
        <w:tc>
          <w:tcPr>
            <w:tcW w:w="1123" w:type="dxa"/>
            <w:shd w:val="clear" w:color="auto" w:fill="auto"/>
            <w:noWrap/>
            <w:vAlign w:val="center"/>
            <w:hideMark/>
          </w:tcPr>
          <w:p w14:paraId="3A1894D9"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100/0/0</w:t>
            </w:r>
          </w:p>
        </w:tc>
        <w:tc>
          <w:tcPr>
            <w:tcW w:w="824" w:type="dxa"/>
            <w:shd w:val="clear" w:color="auto" w:fill="auto"/>
            <w:noWrap/>
            <w:vAlign w:val="center"/>
            <w:hideMark/>
          </w:tcPr>
          <w:p w14:paraId="5C1316D5"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2.5</w:t>
            </w:r>
          </w:p>
        </w:tc>
        <w:tc>
          <w:tcPr>
            <w:tcW w:w="974" w:type="dxa"/>
            <w:shd w:val="clear" w:color="auto" w:fill="auto"/>
            <w:noWrap/>
            <w:vAlign w:val="center"/>
            <w:hideMark/>
          </w:tcPr>
          <w:p w14:paraId="635FC696"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3" w:type="dxa"/>
            <w:shd w:val="clear" w:color="auto" w:fill="auto"/>
            <w:noWrap/>
            <w:vAlign w:val="center"/>
            <w:hideMark/>
          </w:tcPr>
          <w:p w14:paraId="6C526732"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2.8</w:t>
            </w:r>
          </w:p>
        </w:tc>
        <w:tc>
          <w:tcPr>
            <w:tcW w:w="1056" w:type="dxa"/>
            <w:shd w:val="clear" w:color="auto" w:fill="auto"/>
            <w:noWrap/>
            <w:vAlign w:val="center"/>
            <w:hideMark/>
          </w:tcPr>
          <w:p w14:paraId="304DC8EC"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92" w:type="dxa"/>
            <w:shd w:val="clear" w:color="auto" w:fill="auto"/>
            <w:noWrap/>
            <w:vAlign w:val="center"/>
            <w:hideMark/>
          </w:tcPr>
          <w:p w14:paraId="3321E4F8"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10.2</w:t>
            </w:r>
          </w:p>
        </w:tc>
        <w:tc>
          <w:tcPr>
            <w:tcW w:w="979" w:type="dxa"/>
            <w:shd w:val="clear" w:color="auto" w:fill="auto"/>
            <w:noWrap/>
            <w:vAlign w:val="center"/>
            <w:hideMark/>
          </w:tcPr>
          <w:p w14:paraId="3659D2C3"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16.6</w:t>
            </w:r>
          </w:p>
        </w:tc>
      </w:tr>
      <w:tr w:rsidR="0010352B" w:rsidRPr="00A058F9" w14:paraId="42D9D055" w14:textId="77777777" w:rsidTr="000B58C9">
        <w:trPr>
          <w:trHeight w:val="377"/>
          <w:jc w:val="center"/>
        </w:trPr>
        <w:tc>
          <w:tcPr>
            <w:tcW w:w="1319" w:type="dxa"/>
            <w:shd w:val="clear" w:color="auto" w:fill="auto"/>
            <w:noWrap/>
            <w:vAlign w:val="center"/>
            <w:hideMark/>
          </w:tcPr>
          <w:p w14:paraId="64210012" w14:textId="3594532B" w:rsidR="0010352B" w:rsidRPr="0065463B"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Wu </w:t>
            </w:r>
            <w:r w:rsidR="001F504C" w:rsidRPr="0065463B">
              <w:rPr>
                <w:rFonts w:ascii="Book Antiqua" w:eastAsia="PMingLiU" w:hAnsi="Book Antiqua"/>
                <w:i/>
                <w:iCs/>
                <w:lang w:eastAsia="zh-TW"/>
              </w:rPr>
              <w:t xml:space="preserve">et </w:t>
            </w:r>
            <w:proofErr w:type="gramStart"/>
            <w:r w:rsidR="001F504C"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22]</w:t>
            </w:r>
          </w:p>
        </w:tc>
        <w:tc>
          <w:tcPr>
            <w:tcW w:w="2998" w:type="dxa"/>
            <w:shd w:val="clear" w:color="auto" w:fill="auto"/>
            <w:noWrap/>
            <w:vAlign w:val="center"/>
            <w:hideMark/>
          </w:tcPr>
          <w:p w14:paraId="610C8D47" w14:textId="77777777" w:rsidR="0010352B" w:rsidRPr="0065463B" w:rsidRDefault="0010352B" w:rsidP="0065463B">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3994B55C" w14:textId="77777777" w:rsidR="0010352B" w:rsidRPr="0065463B" w:rsidRDefault="0010352B" w:rsidP="0065463B">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18FE58BA" w14:textId="77777777" w:rsidR="0010352B" w:rsidRPr="0065463B" w:rsidRDefault="0010352B" w:rsidP="0065463B">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709E83ED" w14:textId="77777777" w:rsidR="0010352B" w:rsidRPr="0065463B" w:rsidRDefault="0010352B" w:rsidP="0065463B">
            <w:pPr>
              <w:snapToGrid w:val="0"/>
              <w:spacing w:line="360" w:lineRule="auto"/>
              <w:jc w:val="both"/>
              <w:rPr>
                <w:rFonts w:ascii="Book Antiqua" w:eastAsia="PMingLiU" w:hAnsi="Book Antiqua"/>
                <w:lang w:eastAsia="zh-TW"/>
              </w:rPr>
            </w:pPr>
          </w:p>
        </w:tc>
        <w:tc>
          <w:tcPr>
            <w:tcW w:w="1123" w:type="dxa"/>
            <w:shd w:val="clear" w:color="auto" w:fill="auto"/>
            <w:noWrap/>
            <w:vAlign w:val="center"/>
            <w:hideMark/>
          </w:tcPr>
          <w:p w14:paraId="0C380952" w14:textId="77777777" w:rsidR="0010352B" w:rsidRPr="0065463B" w:rsidRDefault="0010352B" w:rsidP="0065463B">
            <w:pPr>
              <w:snapToGrid w:val="0"/>
              <w:spacing w:line="360" w:lineRule="auto"/>
              <w:jc w:val="both"/>
              <w:rPr>
                <w:rFonts w:ascii="Book Antiqua" w:eastAsia="PMingLiU" w:hAnsi="Book Antiqua"/>
                <w:lang w:eastAsia="zh-TW"/>
              </w:rPr>
            </w:pPr>
          </w:p>
        </w:tc>
        <w:tc>
          <w:tcPr>
            <w:tcW w:w="824" w:type="dxa"/>
            <w:shd w:val="clear" w:color="auto" w:fill="auto"/>
            <w:noWrap/>
            <w:vAlign w:val="center"/>
            <w:hideMark/>
          </w:tcPr>
          <w:p w14:paraId="5CCA49C2" w14:textId="77777777" w:rsidR="0010352B" w:rsidRPr="0065463B"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3.5</w:t>
            </w:r>
          </w:p>
        </w:tc>
        <w:tc>
          <w:tcPr>
            <w:tcW w:w="974" w:type="dxa"/>
            <w:shd w:val="clear" w:color="auto" w:fill="auto"/>
            <w:noWrap/>
            <w:vAlign w:val="center"/>
            <w:hideMark/>
          </w:tcPr>
          <w:p w14:paraId="577C6F71" w14:textId="77777777" w:rsidR="0010352B" w:rsidRPr="0065463B"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0.9-12.5</w:t>
            </w:r>
          </w:p>
        </w:tc>
        <w:tc>
          <w:tcPr>
            <w:tcW w:w="973" w:type="dxa"/>
            <w:shd w:val="clear" w:color="auto" w:fill="auto"/>
            <w:noWrap/>
            <w:vAlign w:val="center"/>
            <w:hideMark/>
          </w:tcPr>
          <w:p w14:paraId="5BCC2554" w14:textId="77777777" w:rsidR="0010352B" w:rsidRPr="0065463B"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3.5</w:t>
            </w:r>
          </w:p>
        </w:tc>
        <w:tc>
          <w:tcPr>
            <w:tcW w:w="1056" w:type="dxa"/>
            <w:shd w:val="clear" w:color="auto" w:fill="auto"/>
            <w:noWrap/>
            <w:vAlign w:val="center"/>
            <w:hideMark/>
          </w:tcPr>
          <w:p w14:paraId="41C0FB35" w14:textId="77777777" w:rsidR="0010352B" w:rsidRPr="0065463B"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0.8-11.3</w:t>
            </w:r>
          </w:p>
        </w:tc>
        <w:tc>
          <w:tcPr>
            <w:tcW w:w="892" w:type="dxa"/>
            <w:shd w:val="clear" w:color="auto" w:fill="auto"/>
            <w:noWrap/>
            <w:vAlign w:val="center"/>
            <w:hideMark/>
          </w:tcPr>
          <w:p w14:paraId="2371E51D" w14:textId="77777777" w:rsidR="0010352B" w:rsidRPr="0065463B"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38.4</w:t>
            </w:r>
          </w:p>
        </w:tc>
        <w:tc>
          <w:tcPr>
            <w:tcW w:w="979" w:type="dxa"/>
            <w:shd w:val="clear" w:color="auto" w:fill="auto"/>
            <w:noWrap/>
            <w:vAlign w:val="center"/>
            <w:hideMark/>
          </w:tcPr>
          <w:p w14:paraId="636F609A" w14:textId="77777777" w:rsidR="0010352B" w:rsidRPr="0065463B"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41.9</w:t>
            </w:r>
          </w:p>
        </w:tc>
      </w:tr>
      <w:tr w:rsidR="0010352B" w:rsidRPr="00A058F9" w14:paraId="1259631B" w14:textId="77777777" w:rsidTr="000B58C9">
        <w:trPr>
          <w:trHeight w:val="377"/>
          <w:jc w:val="center"/>
        </w:trPr>
        <w:tc>
          <w:tcPr>
            <w:tcW w:w="1319" w:type="dxa"/>
            <w:shd w:val="clear" w:color="auto" w:fill="auto"/>
            <w:noWrap/>
            <w:vAlign w:val="center"/>
            <w:hideMark/>
          </w:tcPr>
          <w:p w14:paraId="391A254C" w14:textId="4D13CEC5" w:rsidR="0010352B" w:rsidRPr="0065463B"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Tsai </w:t>
            </w:r>
            <w:r w:rsidR="001F504C" w:rsidRPr="0065463B">
              <w:rPr>
                <w:rFonts w:ascii="Book Antiqua" w:eastAsia="PMingLiU" w:hAnsi="Book Antiqua"/>
                <w:i/>
                <w:iCs/>
                <w:lang w:eastAsia="zh-TW"/>
              </w:rPr>
              <w:t xml:space="preserve">et </w:t>
            </w:r>
            <w:proofErr w:type="gramStart"/>
            <w:r w:rsidR="001F504C"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23]</w:t>
            </w:r>
          </w:p>
        </w:tc>
        <w:tc>
          <w:tcPr>
            <w:tcW w:w="2998" w:type="dxa"/>
            <w:shd w:val="clear" w:color="auto" w:fill="auto"/>
            <w:noWrap/>
            <w:vAlign w:val="center"/>
            <w:hideMark/>
          </w:tcPr>
          <w:p w14:paraId="3B1594F9"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Procedure magnitude, tumor size</w:t>
            </w:r>
          </w:p>
        </w:tc>
        <w:tc>
          <w:tcPr>
            <w:tcW w:w="972" w:type="dxa"/>
            <w:shd w:val="clear" w:color="auto" w:fill="auto"/>
            <w:noWrap/>
            <w:vAlign w:val="center"/>
            <w:hideMark/>
          </w:tcPr>
          <w:p w14:paraId="4600EF6C"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2CEDC958"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3951F6E8"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93/7/0</w:t>
            </w:r>
          </w:p>
        </w:tc>
        <w:tc>
          <w:tcPr>
            <w:tcW w:w="1123" w:type="dxa"/>
            <w:shd w:val="clear" w:color="auto" w:fill="auto"/>
            <w:noWrap/>
            <w:vAlign w:val="center"/>
            <w:hideMark/>
          </w:tcPr>
          <w:p w14:paraId="1879F621"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98/2/0</w:t>
            </w:r>
          </w:p>
        </w:tc>
        <w:tc>
          <w:tcPr>
            <w:tcW w:w="824" w:type="dxa"/>
            <w:shd w:val="clear" w:color="auto" w:fill="auto"/>
            <w:noWrap/>
            <w:vAlign w:val="center"/>
            <w:hideMark/>
          </w:tcPr>
          <w:p w14:paraId="19E40D48"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3.9</w:t>
            </w:r>
          </w:p>
        </w:tc>
        <w:tc>
          <w:tcPr>
            <w:tcW w:w="974" w:type="dxa"/>
            <w:shd w:val="clear" w:color="auto" w:fill="auto"/>
            <w:noWrap/>
            <w:vAlign w:val="center"/>
            <w:hideMark/>
          </w:tcPr>
          <w:p w14:paraId="5CDE4CF6"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+/-2.6</w:t>
            </w:r>
          </w:p>
        </w:tc>
        <w:tc>
          <w:tcPr>
            <w:tcW w:w="973" w:type="dxa"/>
            <w:shd w:val="clear" w:color="auto" w:fill="auto"/>
            <w:noWrap/>
            <w:vAlign w:val="center"/>
            <w:hideMark/>
          </w:tcPr>
          <w:p w14:paraId="573B4FFC"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7.2</w:t>
            </w:r>
          </w:p>
        </w:tc>
        <w:tc>
          <w:tcPr>
            <w:tcW w:w="1056" w:type="dxa"/>
            <w:shd w:val="clear" w:color="auto" w:fill="auto"/>
            <w:noWrap/>
            <w:vAlign w:val="center"/>
            <w:hideMark/>
          </w:tcPr>
          <w:p w14:paraId="19784F7D"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+/-5.3</w:t>
            </w:r>
          </w:p>
        </w:tc>
        <w:tc>
          <w:tcPr>
            <w:tcW w:w="892" w:type="dxa"/>
            <w:shd w:val="clear" w:color="auto" w:fill="auto"/>
            <w:noWrap/>
            <w:vAlign w:val="center"/>
            <w:hideMark/>
          </w:tcPr>
          <w:p w14:paraId="378E3930"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9" w:type="dxa"/>
            <w:shd w:val="clear" w:color="auto" w:fill="auto"/>
            <w:noWrap/>
            <w:vAlign w:val="center"/>
            <w:hideMark/>
          </w:tcPr>
          <w:p w14:paraId="6634CAEA" w14:textId="77777777" w:rsidR="0010352B" w:rsidRPr="00A058F9" w:rsidRDefault="0010352B" w:rsidP="00A058F9">
            <w:pPr>
              <w:snapToGrid w:val="0"/>
              <w:spacing w:line="360" w:lineRule="auto"/>
              <w:jc w:val="both"/>
              <w:rPr>
                <w:rFonts w:ascii="Book Antiqua" w:eastAsia="PMingLiU" w:hAnsi="Book Antiqua"/>
                <w:lang w:eastAsia="zh-TW"/>
              </w:rPr>
            </w:pPr>
          </w:p>
        </w:tc>
      </w:tr>
      <w:tr w:rsidR="0010352B" w:rsidRPr="00A058F9" w14:paraId="740763A9" w14:textId="77777777" w:rsidTr="000B58C9">
        <w:trPr>
          <w:trHeight w:val="377"/>
          <w:jc w:val="center"/>
        </w:trPr>
        <w:tc>
          <w:tcPr>
            <w:tcW w:w="1319" w:type="dxa"/>
            <w:shd w:val="clear" w:color="auto" w:fill="auto"/>
            <w:noWrap/>
            <w:vAlign w:val="center"/>
            <w:hideMark/>
          </w:tcPr>
          <w:p w14:paraId="0A3BAC19" w14:textId="3575E2D7" w:rsidR="0010352B" w:rsidRPr="00A058F9"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Di Sandro </w:t>
            </w:r>
            <w:r w:rsidR="001F504C" w:rsidRPr="0065463B">
              <w:rPr>
                <w:rFonts w:ascii="Book Antiqua" w:eastAsia="PMingLiU" w:hAnsi="Book Antiqua"/>
                <w:i/>
                <w:iCs/>
                <w:lang w:eastAsia="zh-TW"/>
              </w:rPr>
              <w:lastRenderedPageBreak/>
              <w:t xml:space="preserve">et </w:t>
            </w:r>
            <w:proofErr w:type="gramStart"/>
            <w:r w:rsidR="001F504C"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24]</w:t>
            </w:r>
          </w:p>
        </w:tc>
        <w:tc>
          <w:tcPr>
            <w:tcW w:w="2998" w:type="dxa"/>
            <w:shd w:val="clear" w:color="auto" w:fill="auto"/>
            <w:noWrap/>
            <w:vAlign w:val="center"/>
            <w:hideMark/>
          </w:tcPr>
          <w:p w14:paraId="2E45F1C8"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4C59500F"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19613774"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4199151D"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87/13/0</w:t>
            </w:r>
          </w:p>
        </w:tc>
        <w:tc>
          <w:tcPr>
            <w:tcW w:w="1123" w:type="dxa"/>
            <w:shd w:val="clear" w:color="auto" w:fill="auto"/>
            <w:noWrap/>
            <w:vAlign w:val="center"/>
            <w:hideMark/>
          </w:tcPr>
          <w:p w14:paraId="28CBC750"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84/16/0</w:t>
            </w:r>
          </w:p>
        </w:tc>
        <w:tc>
          <w:tcPr>
            <w:tcW w:w="824" w:type="dxa"/>
            <w:shd w:val="clear" w:color="auto" w:fill="auto"/>
            <w:noWrap/>
            <w:vAlign w:val="center"/>
            <w:hideMark/>
          </w:tcPr>
          <w:p w14:paraId="2CAA105F"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2.5</w:t>
            </w:r>
          </w:p>
        </w:tc>
        <w:tc>
          <w:tcPr>
            <w:tcW w:w="974" w:type="dxa"/>
            <w:shd w:val="clear" w:color="auto" w:fill="auto"/>
            <w:noWrap/>
            <w:vAlign w:val="center"/>
            <w:hideMark/>
          </w:tcPr>
          <w:p w14:paraId="1342CADB"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2-3.0</w:t>
            </w:r>
          </w:p>
        </w:tc>
        <w:tc>
          <w:tcPr>
            <w:tcW w:w="973" w:type="dxa"/>
            <w:shd w:val="clear" w:color="auto" w:fill="auto"/>
            <w:noWrap/>
            <w:vAlign w:val="center"/>
            <w:hideMark/>
          </w:tcPr>
          <w:p w14:paraId="046CEBD5"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2.5</w:t>
            </w:r>
          </w:p>
        </w:tc>
        <w:tc>
          <w:tcPr>
            <w:tcW w:w="1056" w:type="dxa"/>
            <w:shd w:val="clear" w:color="auto" w:fill="auto"/>
            <w:noWrap/>
            <w:vAlign w:val="center"/>
            <w:hideMark/>
          </w:tcPr>
          <w:p w14:paraId="61A00DAA"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1.8-3.3</w:t>
            </w:r>
          </w:p>
        </w:tc>
        <w:tc>
          <w:tcPr>
            <w:tcW w:w="892" w:type="dxa"/>
            <w:shd w:val="clear" w:color="auto" w:fill="auto"/>
            <w:noWrap/>
            <w:vAlign w:val="center"/>
            <w:hideMark/>
          </w:tcPr>
          <w:p w14:paraId="543910F1"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29.3</w:t>
            </w:r>
          </w:p>
        </w:tc>
        <w:tc>
          <w:tcPr>
            <w:tcW w:w="979" w:type="dxa"/>
            <w:shd w:val="clear" w:color="auto" w:fill="auto"/>
            <w:noWrap/>
            <w:vAlign w:val="center"/>
            <w:hideMark/>
          </w:tcPr>
          <w:p w14:paraId="2C4BD3C1"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29.3</w:t>
            </w:r>
          </w:p>
        </w:tc>
      </w:tr>
      <w:tr w:rsidR="0010352B" w:rsidRPr="00A058F9" w14:paraId="5990B4C1" w14:textId="77777777" w:rsidTr="000B58C9">
        <w:trPr>
          <w:trHeight w:val="377"/>
          <w:jc w:val="center"/>
        </w:trPr>
        <w:tc>
          <w:tcPr>
            <w:tcW w:w="1319" w:type="dxa"/>
            <w:shd w:val="clear" w:color="auto" w:fill="auto"/>
            <w:noWrap/>
            <w:vAlign w:val="center"/>
            <w:hideMark/>
          </w:tcPr>
          <w:p w14:paraId="5A872E59" w14:textId="1DFE16D5" w:rsidR="0010352B" w:rsidRPr="00A058F9"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Li </w:t>
            </w:r>
            <w:r w:rsidR="001F504C" w:rsidRPr="0065463B">
              <w:rPr>
                <w:rFonts w:ascii="Book Antiqua" w:eastAsia="PMingLiU" w:hAnsi="Book Antiqua"/>
                <w:i/>
                <w:iCs/>
                <w:lang w:eastAsia="zh-TW"/>
              </w:rPr>
              <w:t xml:space="preserve">et </w:t>
            </w:r>
            <w:proofErr w:type="gramStart"/>
            <w:r w:rsidR="001F504C"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25]</w:t>
            </w:r>
          </w:p>
        </w:tc>
        <w:tc>
          <w:tcPr>
            <w:tcW w:w="2998" w:type="dxa"/>
            <w:shd w:val="clear" w:color="auto" w:fill="auto"/>
            <w:noWrap/>
            <w:vAlign w:val="center"/>
            <w:hideMark/>
          </w:tcPr>
          <w:p w14:paraId="0F09F22A"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Tumor size</w:t>
            </w:r>
          </w:p>
        </w:tc>
        <w:tc>
          <w:tcPr>
            <w:tcW w:w="972" w:type="dxa"/>
            <w:shd w:val="clear" w:color="auto" w:fill="auto"/>
            <w:noWrap/>
            <w:vAlign w:val="center"/>
            <w:hideMark/>
          </w:tcPr>
          <w:p w14:paraId="0B9BE2F8"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765EEFEC"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33273AE7"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23" w:type="dxa"/>
            <w:shd w:val="clear" w:color="auto" w:fill="auto"/>
            <w:noWrap/>
            <w:vAlign w:val="center"/>
            <w:hideMark/>
          </w:tcPr>
          <w:p w14:paraId="030B87AA"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24" w:type="dxa"/>
            <w:shd w:val="clear" w:color="auto" w:fill="auto"/>
            <w:noWrap/>
            <w:vAlign w:val="center"/>
            <w:hideMark/>
          </w:tcPr>
          <w:p w14:paraId="6C602CC4"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w:t>
            </w:r>
          </w:p>
        </w:tc>
        <w:tc>
          <w:tcPr>
            <w:tcW w:w="974" w:type="dxa"/>
            <w:shd w:val="clear" w:color="auto" w:fill="auto"/>
            <w:noWrap/>
            <w:vAlign w:val="center"/>
            <w:hideMark/>
          </w:tcPr>
          <w:p w14:paraId="40A25B42"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w:t>
            </w:r>
          </w:p>
        </w:tc>
        <w:tc>
          <w:tcPr>
            <w:tcW w:w="973" w:type="dxa"/>
            <w:shd w:val="clear" w:color="auto" w:fill="auto"/>
            <w:noWrap/>
            <w:vAlign w:val="center"/>
            <w:hideMark/>
          </w:tcPr>
          <w:p w14:paraId="2F93CDB7"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5.7</w:t>
            </w:r>
          </w:p>
        </w:tc>
        <w:tc>
          <w:tcPr>
            <w:tcW w:w="1056" w:type="dxa"/>
            <w:shd w:val="clear" w:color="auto" w:fill="auto"/>
            <w:noWrap/>
            <w:vAlign w:val="center"/>
            <w:hideMark/>
          </w:tcPr>
          <w:p w14:paraId="5447BE0B"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w:t>
            </w:r>
          </w:p>
        </w:tc>
        <w:tc>
          <w:tcPr>
            <w:tcW w:w="892" w:type="dxa"/>
            <w:shd w:val="clear" w:color="auto" w:fill="auto"/>
            <w:noWrap/>
            <w:vAlign w:val="center"/>
            <w:hideMark/>
          </w:tcPr>
          <w:p w14:paraId="5F52A0A8"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17</w:t>
            </w:r>
          </w:p>
        </w:tc>
        <w:tc>
          <w:tcPr>
            <w:tcW w:w="979" w:type="dxa"/>
            <w:shd w:val="clear" w:color="auto" w:fill="auto"/>
            <w:noWrap/>
            <w:vAlign w:val="center"/>
            <w:hideMark/>
          </w:tcPr>
          <w:p w14:paraId="7FEA461D"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30</w:t>
            </w:r>
          </w:p>
        </w:tc>
      </w:tr>
      <w:tr w:rsidR="0010352B" w:rsidRPr="00A058F9" w14:paraId="3D059AD0" w14:textId="77777777" w:rsidTr="000B58C9">
        <w:trPr>
          <w:trHeight w:val="377"/>
          <w:jc w:val="center"/>
        </w:trPr>
        <w:tc>
          <w:tcPr>
            <w:tcW w:w="1319" w:type="dxa"/>
            <w:shd w:val="clear" w:color="auto" w:fill="auto"/>
            <w:noWrap/>
            <w:vAlign w:val="center"/>
            <w:hideMark/>
          </w:tcPr>
          <w:p w14:paraId="1F733173" w14:textId="7E803C06" w:rsidR="0010352B" w:rsidRPr="00A058F9"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Kim </w:t>
            </w:r>
            <w:r w:rsidR="001F504C" w:rsidRPr="0065463B">
              <w:rPr>
                <w:rFonts w:ascii="Book Antiqua" w:eastAsia="PMingLiU" w:hAnsi="Book Antiqua"/>
                <w:i/>
                <w:iCs/>
                <w:lang w:eastAsia="zh-TW"/>
              </w:rPr>
              <w:t xml:space="preserve">et </w:t>
            </w:r>
            <w:proofErr w:type="gramStart"/>
            <w:r w:rsidR="001F504C"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26]</w:t>
            </w:r>
          </w:p>
        </w:tc>
        <w:tc>
          <w:tcPr>
            <w:tcW w:w="2998" w:type="dxa"/>
            <w:shd w:val="clear" w:color="auto" w:fill="auto"/>
            <w:noWrap/>
            <w:vAlign w:val="center"/>
            <w:hideMark/>
          </w:tcPr>
          <w:p w14:paraId="213CBA62"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31C6FE85"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10.4</w:t>
            </w:r>
          </w:p>
        </w:tc>
        <w:tc>
          <w:tcPr>
            <w:tcW w:w="802" w:type="dxa"/>
            <w:shd w:val="clear" w:color="auto" w:fill="auto"/>
            <w:noWrap/>
            <w:vAlign w:val="center"/>
            <w:hideMark/>
          </w:tcPr>
          <w:p w14:paraId="3A1F01A5"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12.8</w:t>
            </w:r>
          </w:p>
        </w:tc>
        <w:tc>
          <w:tcPr>
            <w:tcW w:w="1145" w:type="dxa"/>
            <w:shd w:val="clear" w:color="auto" w:fill="auto"/>
            <w:noWrap/>
            <w:vAlign w:val="center"/>
            <w:hideMark/>
          </w:tcPr>
          <w:p w14:paraId="528EDBCD"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23" w:type="dxa"/>
            <w:shd w:val="clear" w:color="auto" w:fill="auto"/>
            <w:noWrap/>
            <w:vAlign w:val="center"/>
            <w:hideMark/>
          </w:tcPr>
          <w:p w14:paraId="4D931E8A"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24" w:type="dxa"/>
            <w:shd w:val="clear" w:color="auto" w:fill="auto"/>
            <w:noWrap/>
            <w:vAlign w:val="center"/>
            <w:hideMark/>
          </w:tcPr>
          <w:p w14:paraId="20077086"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w:t>
            </w:r>
          </w:p>
        </w:tc>
        <w:tc>
          <w:tcPr>
            <w:tcW w:w="974" w:type="dxa"/>
            <w:shd w:val="clear" w:color="auto" w:fill="auto"/>
            <w:noWrap/>
            <w:vAlign w:val="center"/>
            <w:hideMark/>
          </w:tcPr>
          <w:p w14:paraId="587476BB"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+/-2.1</w:t>
            </w:r>
          </w:p>
        </w:tc>
        <w:tc>
          <w:tcPr>
            <w:tcW w:w="973" w:type="dxa"/>
            <w:shd w:val="clear" w:color="auto" w:fill="auto"/>
            <w:noWrap/>
            <w:vAlign w:val="center"/>
            <w:hideMark/>
          </w:tcPr>
          <w:p w14:paraId="06FBCAAA"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3.2</w:t>
            </w:r>
          </w:p>
        </w:tc>
        <w:tc>
          <w:tcPr>
            <w:tcW w:w="1056" w:type="dxa"/>
            <w:shd w:val="clear" w:color="auto" w:fill="auto"/>
            <w:noWrap/>
            <w:vAlign w:val="center"/>
            <w:hideMark/>
          </w:tcPr>
          <w:p w14:paraId="049A905D"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+/-3.14</w:t>
            </w:r>
          </w:p>
        </w:tc>
        <w:tc>
          <w:tcPr>
            <w:tcW w:w="892" w:type="dxa"/>
            <w:shd w:val="clear" w:color="auto" w:fill="auto"/>
            <w:noWrap/>
            <w:vAlign w:val="center"/>
            <w:hideMark/>
          </w:tcPr>
          <w:p w14:paraId="38A0E088"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22.2</w:t>
            </w:r>
          </w:p>
        </w:tc>
        <w:tc>
          <w:tcPr>
            <w:tcW w:w="979" w:type="dxa"/>
            <w:shd w:val="clear" w:color="auto" w:fill="auto"/>
            <w:noWrap/>
            <w:vAlign w:val="center"/>
            <w:hideMark/>
          </w:tcPr>
          <w:p w14:paraId="0ED28359"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27.8</w:t>
            </w:r>
          </w:p>
        </w:tc>
      </w:tr>
      <w:tr w:rsidR="0010352B" w:rsidRPr="00A058F9" w14:paraId="55E1543F" w14:textId="77777777" w:rsidTr="000B58C9">
        <w:trPr>
          <w:trHeight w:val="377"/>
          <w:jc w:val="center"/>
        </w:trPr>
        <w:tc>
          <w:tcPr>
            <w:tcW w:w="1319" w:type="dxa"/>
            <w:shd w:val="clear" w:color="auto" w:fill="auto"/>
            <w:noWrap/>
            <w:vAlign w:val="center"/>
            <w:hideMark/>
          </w:tcPr>
          <w:p w14:paraId="1B110138" w14:textId="79D95467" w:rsidR="0010352B" w:rsidRPr="00A058F9"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Chen </w:t>
            </w:r>
            <w:r w:rsidR="001F504C" w:rsidRPr="0065463B">
              <w:rPr>
                <w:rFonts w:ascii="Book Antiqua" w:eastAsia="PMingLiU" w:hAnsi="Book Antiqua"/>
                <w:i/>
                <w:iCs/>
                <w:lang w:eastAsia="zh-TW"/>
              </w:rPr>
              <w:t xml:space="preserve">et </w:t>
            </w:r>
            <w:proofErr w:type="gramStart"/>
            <w:r w:rsidR="001F504C" w:rsidRPr="0065463B">
              <w:rPr>
                <w:rFonts w:ascii="Book Antiqua" w:eastAsia="PMingLiU" w:hAnsi="Book Antiqua"/>
                <w:i/>
                <w:iCs/>
                <w:lang w:eastAsia="zh-TW"/>
              </w:rPr>
              <w:t>al</w:t>
            </w:r>
            <w:r w:rsidRPr="00A058F9">
              <w:rPr>
                <w:rFonts w:ascii="Book Antiqua" w:eastAsia="PMingLiU" w:hAnsi="Book Antiqua"/>
                <w:vertAlign w:val="superscript"/>
                <w:lang w:eastAsia="zh-TW"/>
              </w:rPr>
              <w:t>[</w:t>
            </w:r>
            <w:proofErr w:type="gramEnd"/>
            <w:r w:rsidRPr="00A058F9">
              <w:rPr>
                <w:rFonts w:ascii="Book Antiqua" w:eastAsia="PMingLiU" w:hAnsi="Book Antiqua"/>
                <w:vertAlign w:val="superscript"/>
                <w:lang w:eastAsia="zh-TW"/>
              </w:rPr>
              <w:t>27]</w:t>
            </w:r>
          </w:p>
        </w:tc>
        <w:tc>
          <w:tcPr>
            <w:tcW w:w="2998" w:type="dxa"/>
            <w:shd w:val="clear" w:color="auto" w:fill="auto"/>
            <w:noWrap/>
            <w:vAlign w:val="center"/>
            <w:hideMark/>
          </w:tcPr>
          <w:p w14:paraId="76688B25"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23AF076D"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6.9</w:t>
            </w:r>
          </w:p>
        </w:tc>
        <w:tc>
          <w:tcPr>
            <w:tcW w:w="802" w:type="dxa"/>
            <w:shd w:val="clear" w:color="auto" w:fill="auto"/>
            <w:noWrap/>
            <w:vAlign w:val="center"/>
            <w:hideMark/>
          </w:tcPr>
          <w:p w14:paraId="0CBC932D"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6.9</w:t>
            </w:r>
          </w:p>
        </w:tc>
        <w:tc>
          <w:tcPr>
            <w:tcW w:w="1145" w:type="dxa"/>
            <w:shd w:val="clear" w:color="auto" w:fill="auto"/>
            <w:noWrap/>
            <w:vAlign w:val="center"/>
            <w:hideMark/>
          </w:tcPr>
          <w:p w14:paraId="3966F020"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23" w:type="dxa"/>
            <w:shd w:val="clear" w:color="auto" w:fill="auto"/>
            <w:noWrap/>
            <w:vAlign w:val="center"/>
            <w:hideMark/>
          </w:tcPr>
          <w:p w14:paraId="3D16E01B"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24" w:type="dxa"/>
            <w:shd w:val="clear" w:color="auto" w:fill="auto"/>
            <w:noWrap/>
            <w:vAlign w:val="center"/>
            <w:hideMark/>
          </w:tcPr>
          <w:p w14:paraId="31A0358A"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7.3</w:t>
            </w:r>
          </w:p>
        </w:tc>
        <w:tc>
          <w:tcPr>
            <w:tcW w:w="974" w:type="dxa"/>
            <w:shd w:val="clear" w:color="auto" w:fill="auto"/>
            <w:noWrap/>
            <w:vAlign w:val="center"/>
            <w:hideMark/>
          </w:tcPr>
          <w:p w14:paraId="6A32BEC8"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+/-3.4</w:t>
            </w:r>
          </w:p>
        </w:tc>
        <w:tc>
          <w:tcPr>
            <w:tcW w:w="973" w:type="dxa"/>
            <w:shd w:val="clear" w:color="auto" w:fill="auto"/>
            <w:noWrap/>
            <w:vAlign w:val="center"/>
            <w:hideMark/>
          </w:tcPr>
          <w:p w14:paraId="37CDDBB8"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7.6</w:t>
            </w:r>
          </w:p>
        </w:tc>
        <w:tc>
          <w:tcPr>
            <w:tcW w:w="1056" w:type="dxa"/>
            <w:shd w:val="clear" w:color="auto" w:fill="auto"/>
            <w:noWrap/>
            <w:vAlign w:val="center"/>
            <w:hideMark/>
          </w:tcPr>
          <w:p w14:paraId="6F72EC3F"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+/-4.2</w:t>
            </w:r>
          </w:p>
        </w:tc>
        <w:tc>
          <w:tcPr>
            <w:tcW w:w="892" w:type="dxa"/>
            <w:shd w:val="clear" w:color="auto" w:fill="auto"/>
            <w:noWrap/>
            <w:vAlign w:val="center"/>
            <w:hideMark/>
          </w:tcPr>
          <w:p w14:paraId="26DE14E4"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37</w:t>
            </w:r>
          </w:p>
        </w:tc>
        <w:tc>
          <w:tcPr>
            <w:tcW w:w="979" w:type="dxa"/>
            <w:shd w:val="clear" w:color="auto" w:fill="auto"/>
            <w:noWrap/>
            <w:vAlign w:val="center"/>
            <w:hideMark/>
          </w:tcPr>
          <w:p w14:paraId="30D426CD"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32</w:t>
            </w:r>
          </w:p>
        </w:tc>
      </w:tr>
      <w:tr w:rsidR="0010352B" w:rsidRPr="00A058F9" w14:paraId="788A1E07" w14:textId="77777777" w:rsidTr="000B58C9">
        <w:trPr>
          <w:trHeight w:val="377"/>
          <w:jc w:val="center"/>
        </w:trPr>
        <w:tc>
          <w:tcPr>
            <w:tcW w:w="1319" w:type="dxa"/>
            <w:shd w:val="clear" w:color="auto" w:fill="auto"/>
            <w:noWrap/>
            <w:vAlign w:val="center"/>
            <w:hideMark/>
          </w:tcPr>
          <w:p w14:paraId="4069E38E" w14:textId="75BCC945" w:rsidR="0010352B" w:rsidRPr="00A058F9" w:rsidRDefault="0010352B"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Untereiner</w:t>
            </w:r>
            <w:proofErr w:type="spellEnd"/>
            <w:r w:rsidRPr="0065463B">
              <w:rPr>
                <w:rFonts w:ascii="Book Antiqua" w:eastAsia="PMingLiU" w:hAnsi="Book Antiqua"/>
                <w:lang w:eastAsia="zh-TW"/>
              </w:rPr>
              <w:t xml:space="preserve"> </w:t>
            </w:r>
            <w:r w:rsidR="001F504C" w:rsidRPr="0065463B">
              <w:rPr>
                <w:rFonts w:ascii="Book Antiqua" w:eastAsia="PMingLiU" w:hAnsi="Book Antiqua"/>
                <w:i/>
                <w:iCs/>
                <w:lang w:eastAsia="zh-TW"/>
              </w:rPr>
              <w:t xml:space="preserve">et </w:t>
            </w:r>
            <w:proofErr w:type="gramStart"/>
            <w:r w:rsidR="001F504C"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28]</w:t>
            </w:r>
          </w:p>
        </w:tc>
        <w:tc>
          <w:tcPr>
            <w:tcW w:w="2998" w:type="dxa"/>
            <w:shd w:val="clear" w:color="auto" w:fill="auto"/>
            <w:noWrap/>
            <w:vAlign w:val="center"/>
            <w:hideMark/>
          </w:tcPr>
          <w:p w14:paraId="394BA34A"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25C42C85"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71ECAD99"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1FCCCB22"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64/0/0</w:t>
            </w:r>
          </w:p>
        </w:tc>
        <w:tc>
          <w:tcPr>
            <w:tcW w:w="1123" w:type="dxa"/>
            <w:shd w:val="clear" w:color="auto" w:fill="auto"/>
            <w:noWrap/>
            <w:vAlign w:val="center"/>
            <w:hideMark/>
          </w:tcPr>
          <w:p w14:paraId="0E999745"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73/0/0</w:t>
            </w:r>
          </w:p>
        </w:tc>
        <w:tc>
          <w:tcPr>
            <w:tcW w:w="824" w:type="dxa"/>
            <w:shd w:val="clear" w:color="auto" w:fill="auto"/>
            <w:noWrap/>
            <w:vAlign w:val="center"/>
            <w:hideMark/>
          </w:tcPr>
          <w:p w14:paraId="354CE338"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w:t>
            </w:r>
          </w:p>
        </w:tc>
        <w:tc>
          <w:tcPr>
            <w:tcW w:w="974" w:type="dxa"/>
            <w:shd w:val="clear" w:color="auto" w:fill="auto"/>
            <w:noWrap/>
            <w:vAlign w:val="center"/>
            <w:hideMark/>
          </w:tcPr>
          <w:p w14:paraId="61B5BB2D"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2.1-4.9</w:t>
            </w:r>
          </w:p>
        </w:tc>
        <w:tc>
          <w:tcPr>
            <w:tcW w:w="973" w:type="dxa"/>
            <w:shd w:val="clear" w:color="auto" w:fill="auto"/>
            <w:noWrap/>
            <w:vAlign w:val="center"/>
            <w:hideMark/>
          </w:tcPr>
          <w:p w14:paraId="13DA9367"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w:t>
            </w:r>
          </w:p>
        </w:tc>
        <w:tc>
          <w:tcPr>
            <w:tcW w:w="1056" w:type="dxa"/>
            <w:shd w:val="clear" w:color="auto" w:fill="auto"/>
            <w:noWrap/>
            <w:vAlign w:val="center"/>
            <w:hideMark/>
          </w:tcPr>
          <w:p w14:paraId="43559908"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2.3-5</w:t>
            </w:r>
          </w:p>
        </w:tc>
        <w:tc>
          <w:tcPr>
            <w:tcW w:w="892" w:type="dxa"/>
            <w:shd w:val="clear" w:color="auto" w:fill="auto"/>
            <w:noWrap/>
            <w:vAlign w:val="center"/>
            <w:hideMark/>
          </w:tcPr>
          <w:p w14:paraId="45DC8DBD"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9" w:type="dxa"/>
            <w:shd w:val="clear" w:color="auto" w:fill="auto"/>
            <w:noWrap/>
            <w:vAlign w:val="center"/>
            <w:hideMark/>
          </w:tcPr>
          <w:p w14:paraId="39367097" w14:textId="77777777" w:rsidR="0010352B" w:rsidRPr="00A058F9" w:rsidRDefault="0010352B" w:rsidP="00A058F9">
            <w:pPr>
              <w:snapToGrid w:val="0"/>
              <w:spacing w:line="360" w:lineRule="auto"/>
              <w:jc w:val="both"/>
              <w:rPr>
                <w:rFonts w:ascii="Book Antiqua" w:eastAsia="PMingLiU" w:hAnsi="Book Antiqua"/>
                <w:lang w:eastAsia="zh-TW"/>
              </w:rPr>
            </w:pPr>
          </w:p>
        </w:tc>
      </w:tr>
      <w:tr w:rsidR="0010352B" w:rsidRPr="00A058F9" w14:paraId="2E7320CA" w14:textId="77777777" w:rsidTr="000B58C9">
        <w:trPr>
          <w:trHeight w:val="377"/>
          <w:jc w:val="center"/>
        </w:trPr>
        <w:tc>
          <w:tcPr>
            <w:tcW w:w="1319" w:type="dxa"/>
            <w:shd w:val="clear" w:color="auto" w:fill="auto"/>
            <w:noWrap/>
            <w:vAlign w:val="center"/>
            <w:hideMark/>
          </w:tcPr>
          <w:p w14:paraId="65AEF631" w14:textId="4114967A" w:rsidR="0010352B" w:rsidRPr="00A058F9"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Yoon </w:t>
            </w:r>
            <w:r w:rsidR="001F504C" w:rsidRPr="0065463B">
              <w:rPr>
                <w:rFonts w:ascii="Book Antiqua" w:eastAsia="PMingLiU" w:hAnsi="Book Antiqua"/>
                <w:i/>
                <w:iCs/>
                <w:lang w:eastAsia="zh-TW"/>
              </w:rPr>
              <w:t xml:space="preserve">et </w:t>
            </w:r>
            <w:proofErr w:type="gramStart"/>
            <w:r w:rsidR="001F504C" w:rsidRPr="0065463B">
              <w:rPr>
                <w:rFonts w:ascii="Book Antiqua" w:eastAsia="PMingLiU" w:hAnsi="Book Antiqua"/>
                <w:i/>
                <w:iCs/>
                <w:lang w:eastAsia="zh-TW"/>
              </w:rPr>
              <w:t>al</w:t>
            </w:r>
            <w:r w:rsidRPr="00A058F9">
              <w:rPr>
                <w:rFonts w:ascii="Book Antiqua" w:eastAsia="PMingLiU" w:hAnsi="Book Antiqua"/>
                <w:vertAlign w:val="superscript"/>
                <w:lang w:eastAsia="zh-TW"/>
              </w:rPr>
              <w:t>[</w:t>
            </w:r>
            <w:proofErr w:type="gramEnd"/>
            <w:r w:rsidRPr="00A058F9">
              <w:rPr>
                <w:rFonts w:ascii="Book Antiqua" w:eastAsia="PMingLiU" w:hAnsi="Book Antiqua"/>
                <w:vertAlign w:val="superscript"/>
                <w:lang w:eastAsia="zh-TW"/>
              </w:rPr>
              <w:t>29]</w:t>
            </w:r>
          </w:p>
        </w:tc>
        <w:tc>
          <w:tcPr>
            <w:tcW w:w="2998" w:type="dxa"/>
            <w:shd w:val="clear" w:color="auto" w:fill="auto"/>
            <w:noWrap/>
            <w:vAlign w:val="center"/>
            <w:hideMark/>
          </w:tcPr>
          <w:p w14:paraId="04279530"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ASA class, medical disease</w:t>
            </w:r>
          </w:p>
        </w:tc>
        <w:tc>
          <w:tcPr>
            <w:tcW w:w="972" w:type="dxa"/>
            <w:shd w:val="clear" w:color="auto" w:fill="auto"/>
            <w:noWrap/>
            <w:vAlign w:val="center"/>
            <w:hideMark/>
          </w:tcPr>
          <w:p w14:paraId="7D930EAD"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13.6</w:t>
            </w:r>
          </w:p>
        </w:tc>
        <w:tc>
          <w:tcPr>
            <w:tcW w:w="802" w:type="dxa"/>
            <w:shd w:val="clear" w:color="auto" w:fill="auto"/>
            <w:noWrap/>
            <w:vAlign w:val="center"/>
            <w:hideMark/>
          </w:tcPr>
          <w:p w14:paraId="0DA7048D"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14</w:t>
            </w:r>
          </w:p>
        </w:tc>
        <w:tc>
          <w:tcPr>
            <w:tcW w:w="1145" w:type="dxa"/>
            <w:shd w:val="clear" w:color="auto" w:fill="auto"/>
            <w:noWrap/>
            <w:vAlign w:val="center"/>
            <w:hideMark/>
          </w:tcPr>
          <w:p w14:paraId="5B6658E2"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66.8/0/0</w:t>
            </w:r>
          </w:p>
        </w:tc>
        <w:tc>
          <w:tcPr>
            <w:tcW w:w="1123" w:type="dxa"/>
            <w:shd w:val="clear" w:color="auto" w:fill="auto"/>
            <w:noWrap/>
            <w:vAlign w:val="center"/>
            <w:hideMark/>
          </w:tcPr>
          <w:p w14:paraId="006CB0C5"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65.4/0/0</w:t>
            </w:r>
          </w:p>
        </w:tc>
        <w:tc>
          <w:tcPr>
            <w:tcW w:w="824" w:type="dxa"/>
            <w:shd w:val="clear" w:color="auto" w:fill="auto"/>
            <w:noWrap/>
            <w:vAlign w:val="center"/>
            <w:hideMark/>
          </w:tcPr>
          <w:p w14:paraId="64C620CC"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2.83</w:t>
            </w:r>
          </w:p>
        </w:tc>
        <w:tc>
          <w:tcPr>
            <w:tcW w:w="974" w:type="dxa"/>
            <w:shd w:val="clear" w:color="auto" w:fill="auto"/>
            <w:noWrap/>
            <w:vAlign w:val="center"/>
            <w:hideMark/>
          </w:tcPr>
          <w:p w14:paraId="1FE52AE6"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1.28</w:t>
            </w:r>
          </w:p>
        </w:tc>
        <w:tc>
          <w:tcPr>
            <w:tcW w:w="973" w:type="dxa"/>
            <w:shd w:val="clear" w:color="auto" w:fill="auto"/>
            <w:noWrap/>
            <w:vAlign w:val="center"/>
            <w:hideMark/>
          </w:tcPr>
          <w:p w14:paraId="35AB7101"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2.9</w:t>
            </w:r>
          </w:p>
        </w:tc>
        <w:tc>
          <w:tcPr>
            <w:tcW w:w="1056" w:type="dxa"/>
            <w:shd w:val="clear" w:color="auto" w:fill="auto"/>
            <w:noWrap/>
            <w:vAlign w:val="center"/>
            <w:hideMark/>
          </w:tcPr>
          <w:p w14:paraId="0D1AF6BA"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1.31</w:t>
            </w:r>
          </w:p>
        </w:tc>
        <w:tc>
          <w:tcPr>
            <w:tcW w:w="892" w:type="dxa"/>
            <w:shd w:val="clear" w:color="auto" w:fill="auto"/>
            <w:noWrap/>
            <w:vAlign w:val="center"/>
            <w:hideMark/>
          </w:tcPr>
          <w:p w14:paraId="5E77FC5C"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14.3</w:t>
            </w:r>
          </w:p>
        </w:tc>
        <w:tc>
          <w:tcPr>
            <w:tcW w:w="979" w:type="dxa"/>
            <w:shd w:val="clear" w:color="auto" w:fill="auto"/>
            <w:noWrap/>
            <w:vAlign w:val="center"/>
            <w:hideMark/>
          </w:tcPr>
          <w:p w14:paraId="3C193781"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15.7</w:t>
            </w:r>
          </w:p>
        </w:tc>
      </w:tr>
      <w:tr w:rsidR="0010352B" w:rsidRPr="00A058F9" w14:paraId="7C241460" w14:textId="77777777" w:rsidTr="000B58C9">
        <w:trPr>
          <w:trHeight w:val="377"/>
          <w:jc w:val="center"/>
        </w:trPr>
        <w:tc>
          <w:tcPr>
            <w:tcW w:w="1319" w:type="dxa"/>
            <w:shd w:val="clear" w:color="auto" w:fill="auto"/>
            <w:noWrap/>
            <w:vAlign w:val="center"/>
            <w:hideMark/>
          </w:tcPr>
          <w:p w14:paraId="11BD9F75" w14:textId="26C29C7C" w:rsidR="0010352B" w:rsidRPr="00A058F9"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Peng </w:t>
            </w:r>
            <w:r w:rsidR="001F504C" w:rsidRPr="0065463B">
              <w:rPr>
                <w:rFonts w:ascii="Book Antiqua" w:eastAsia="PMingLiU" w:hAnsi="Book Antiqua"/>
                <w:i/>
                <w:iCs/>
                <w:lang w:eastAsia="zh-TW"/>
              </w:rPr>
              <w:t xml:space="preserve">et </w:t>
            </w:r>
            <w:proofErr w:type="gramStart"/>
            <w:r w:rsidR="001F504C" w:rsidRPr="0065463B">
              <w:rPr>
                <w:rFonts w:ascii="Book Antiqua" w:eastAsia="PMingLiU" w:hAnsi="Book Antiqua"/>
                <w:i/>
                <w:iCs/>
                <w:lang w:eastAsia="zh-TW"/>
              </w:rPr>
              <w:t>al</w:t>
            </w:r>
            <w:r w:rsidRPr="00A058F9">
              <w:rPr>
                <w:rFonts w:ascii="Book Antiqua" w:eastAsia="PMingLiU" w:hAnsi="Book Antiqua"/>
                <w:vertAlign w:val="superscript"/>
                <w:lang w:eastAsia="zh-TW"/>
              </w:rPr>
              <w:t>[</w:t>
            </w:r>
            <w:proofErr w:type="gramEnd"/>
            <w:r w:rsidRPr="00A058F9">
              <w:rPr>
                <w:rFonts w:ascii="Book Antiqua" w:eastAsia="PMingLiU" w:hAnsi="Book Antiqua"/>
                <w:vertAlign w:val="superscript"/>
                <w:lang w:eastAsia="zh-TW"/>
              </w:rPr>
              <w:t>30]</w:t>
            </w:r>
          </w:p>
        </w:tc>
        <w:tc>
          <w:tcPr>
            <w:tcW w:w="2998" w:type="dxa"/>
            <w:shd w:val="clear" w:color="auto" w:fill="auto"/>
            <w:noWrap/>
            <w:vAlign w:val="center"/>
            <w:hideMark/>
          </w:tcPr>
          <w:p w14:paraId="329AF637"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7DE463FC"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3DDCA9BE"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5568A6C7"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94/6/0</w:t>
            </w:r>
          </w:p>
        </w:tc>
        <w:tc>
          <w:tcPr>
            <w:tcW w:w="1123" w:type="dxa"/>
            <w:shd w:val="clear" w:color="auto" w:fill="auto"/>
            <w:noWrap/>
            <w:vAlign w:val="center"/>
            <w:hideMark/>
          </w:tcPr>
          <w:p w14:paraId="2AD30872"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91/9/0</w:t>
            </w:r>
          </w:p>
        </w:tc>
        <w:tc>
          <w:tcPr>
            <w:tcW w:w="824" w:type="dxa"/>
            <w:shd w:val="clear" w:color="auto" w:fill="auto"/>
            <w:noWrap/>
            <w:vAlign w:val="center"/>
            <w:hideMark/>
          </w:tcPr>
          <w:p w14:paraId="7CF7C352"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4.8</w:t>
            </w:r>
          </w:p>
        </w:tc>
        <w:tc>
          <w:tcPr>
            <w:tcW w:w="974" w:type="dxa"/>
            <w:shd w:val="clear" w:color="auto" w:fill="auto"/>
            <w:noWrap/>
            <w:vAlign w:val="center"/>
            <w:hideMark/>
          </w:tcPr>
          <w:p w14:paraId="480D0CB0"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2-8.5</w:t>
            </w:r>
          </w:p>
        </w:tc>
        <w:tc>
          <w:tcPr>
            <w:tcW w:w="973" w:type="dxa"/>
            <w:shd w:val="clear" w:color="auto" w:fill="auto"/>
            <w:noWrap/>
            <w:vAlign w:val="center"/>
            <w:hideMark/>
          </w:tcPr>
          <w:p w14:paraId="37AC84FE"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5.5</w:t>
            </w:r>
          </w:p>
        </w:tc>
        <w:tc>
          <w:tcPr>
            <w:tcW w:w="1056" w:type="dxa"/>
            <w:shd w:val="clear" w:color="auto" w:fill="auto"/>
            <w:noWrap/>
            <w:vAlign w:val="center"/>
            <w:hideMark/>
          </w:tcPr>
          <w:p w14:paraId="7076E1EE"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2-8.5</w:t>
            </w:r>
          </w:p>
        </w:tc>
        <w:tc>
          <w:tcPr>
            <w:tcW w:w="892" w:type="dxa"/>
            <w:shd w:val="clear" w:color="auto" w:fill="auto"/>
            <w:noWrap/>
            <w:vAlign w:val="center"/>
            <w:hideMark/>
          </w:tcPr>
          <w:p w14:paraId="1BC6699D"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30</w:t>
            </w:r>
          </w:p>
        </w:tc>
        <w:tc>
          <w:tcPr>
            <w:tcW w:w="979" w:type="dxa"/>
            <w:shd w:val="clear" w:color="auto" w:fill="auto"/>
            <w:noWrap/>
            <w:vAlign w:val="center"/>
            <w:hideMark/>
          </w:tcPr>
          <w:p w14:paraId="25CE7325"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30</w:t>
            </w:r>
          </w:p>
        </w:tc>
      </w:tr>
      <w:tr w:rsidR="0010352B" w:rsidRPr="00A058F9" w14:paraId="03EF2694" w14:textId="77777777" w:rsidTr="000B58C9">
        <w:trPr>
          <w:trHeight w:val="377"/>
          <w:jc w:val="center"/>
        </w:trPr>
        <w:tc>
          <w:tcPr>
            <w:tcW w:w="1319" w:type="dxa"/>
            <w:shd w:val="clear" w:color="auto" w:fill="auto"/>
            <w:noWrap/>
            <w:vAlign w:val="center"/>
            <w:hideMark/>
          </w:tcPr>
          <w:p w14:paraId="0F2EA116" w14:textId="2CD507D0" w:rsidR="0010352B" w:rsidRPr="00A058F9"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Yamamoto </w:t>
            </w:r>
            <w:r w:rsidR="001F504C" w:rsidRPr="0065463B">
              <w:rPr>
                <w:rFonts w:ascii="Book Antiqua" w:eastAsia="PMingLiU" w:hAnsi="Book Antiqua"/>
                <w:i/>
                <w:iCs/>
                <w:lang w:eastAsia="zh-TW"/>
              </w:rPr>
              <w:t xml:space="preserve">et </w:t>
            </w:r>
            <w:proofErr w:type="gramStart"/>
            <w:r w:rsidR="001F504C"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31]</w:t>
            </w:r>
          </w:p>
        </w:tc>
        <w:tc>
          <w:tcPr>
            <w:tcW w:w="2998" w:type="dxa"/>
            <w:shd w:val="clear" w:color="auto" w:fill="auto"/>
            <w:noWrap/>
            <w:vAlign w:val="center"/>
            <w:hideMark/>
          </w:tcPr>
          <w:p w14:paraId="0AE6865D"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48BD4832"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208778AA"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082CC4B6"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88/22/0</w:t>
            </w:r>
          </w:p>
        </w:tc>
        <w:tc>
          <w:tcPr>
            <w:tcW w:w="1123" w:type="dxa"/>
            <w:shd w:val="clear" w:color="auto" w:fill="auto"/>
            <w:noWrap/>
            <w:vAlign w:val="center"/>
            <w:hideMark/>
          </w:tcPr>
          <w:p w14:paraId="38834160"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84/16/0</w:t>
            </w:r>
          </w:p>
        </w:tc>
        <w:tc>
          <w:tcPr>
            <w:tcW w:w="824" w:type="dxa"/>
            <w:shd w:val="clear" w:color="auto" w:fill="auto"/>
            <w:noWrap/>
            <w:vAlign w:val="center"/>
            <w:hideMark/>
          </w:tcPr>
          <w:p w14:paraId="1E6FCFC0"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1.7</w:t>
            </w:r>
          </w:p>
        </w:tc>
        <w:tc>
          <w:tcPr>
            <w:tcW w:w="974" w:type="dxa"/>
            <w:shd w:val="clear" w:color="auto" w:fill="auto"/>
            <w:noWrap/>
            <w:vAlign w:val="center"/>
            <w:hideMark/>
          </w:tcPr>
          <w:p w14:paraId="4281C45A"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1.2-4.2</w:t>
            </w:r>
          </w:p>
        </w:tc>
        <w:tc>
          <w:tcPr>
            <w:tcW w:w="973" w:type="dxa"/>
            <w:shd w:val="clear" w:color="auto" w:fill="auto"/>
            <w:noWrap/>
            <w:vAlign w:val="center"/>
            <w:hideMark/>
          </w:tcPr>
          <w:p w14:paraId="0756951A"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w:t>
            </w:r>
          </w:p>
        </w:tc>
        <w:tc>
          <w:tcPr>
            <w:tcW w:w="1056" w:type="dxa"/>
            <w:shd w:val="clear" w:color="auto" w:fill="auto"/>
            <w:noWrap/>
            <w:vAlign w:val="center"/>
            <w:hideMark/>
          </w:tcPr>
          <w:p w14:paraId="1FA2C935"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0.7-9.9</w:t>
            </w:r>
          </w:p>
        </w:tc>
        <w:tc>
          <w:tcPr>
            <w:tcW w:w="892" w:type="dxa"/>
            <w:shd w:val="clear" w:color="auto" w:fill="auto"/>
            <w:noWrap/>
            <w:vAlign w:val="center"/>
            <w:hideMark/>
          </w:tcPr>
          <w:p w14:paraId="430DCA06"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9" w:type="dxa"/>
            <w:shd w:val="clear" w:color="auto" w:fill="auto"/>
            <w:noWrap/>
            <w:vAlign w:val="center"/>
            <w:hideMark/>
          </w:tcPr>
          <w:p w14:paraId="030C24DF" w14:textId="77777777" w:rsidR="0010352B" w:rsidRPr="00A058F9" w:rsidRDefault="0010352B" w:rsidP="00A058F9">
            <w:pPr>
              <w:snapToGrid w:val="0"/>
              <w:spacing w:line="360" w:lineRule="auto"/>
              <w:jc w:val="both"/>
              <w:rPr>
                <w:rFonts w:ascii="Book Antiqua" w:eastAsia="PMingLiU" w:hAnsi="Book Antiqua"/>
                <w:lang w:eastAsia="zh-TW"/>
              </w:rPr>
            </w:pPr>
          </w:p>
        </w:tc>
      </w:tr>
      <w:tr w:rsidR="0010352B" w:rsidRPr="00A058F9" w14:paraId="1225E2D8" w14:textId="77777777" w:rsidTr="000B58C9">
        <w:trPr>
          <w:trHeight w:val="377"/>
          <w:jc w:val="center"/>
        </w:trPr>
        <w:tc>
          <w:tcPr>
            <w:tcW w:w="1319" w:type="dxa"/>
            <w:shd w:val="clear" w:color="auto" w:fill="auto"/>
            <w:noWrap/>
            <w:vAlign w:val="center"/>
            <w:hideMark/>
          </w:tcPr>
          <w:p w14:paraId="08A7ABA7" w14:textId="7FAD2ED8" w:rsidR="0010352B" w:rsidRPr="00A058F9"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Lee </w:t>
            </w:r>
            <w:r w:rsidR="001F504C" w:rsidRPr="0065463B">
              <w:rPr>
                <w:rFonts w:ascii="Book Antiqua" w:eastAsia="PMingLiU" w:hAnsi="Book Antiqua"/>
                <w:i/>
                <w:iCs/>
                <w:lang w:eastAsia="zh-TW"/>
              </w:rPr>
              <w:t xml:space="preserve">et </w:t>
            </w:r>
            <w:proofErr w:type="gramStart"/>
            <w:r w:rsidR="001F504C"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32]</w:t>
            </w:r>
          </w:p>
        </w:tc>
        <w:tc>
          <w:tcPr>
            <w:tcW w:w="2998" w:type="dxa"/>
            <w:shd w:val="clear" w:color="auto" w:fill="auto"/>
            <w:noWrap/>
            <w:vAlign w:val="center"/>
            <w:hideMark/>
          </w:tcPr>
          <w:p w14:paraId="2370CC66"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395E2C1E"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6CCF3D48"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656EF0CF"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90/10/0</w:t>
            </w:r>
          </w:p>
        </w:tc>
        <w:tc>
          <w:tcPr>
            <w:tcW w:w="1123" w:type="dxa"/>
            <w:shd w:val="clear" w:color="auto" w:fill="auto"/>
            <w:noWrap/>
            <w:vAlign w:val="center"/>
            <w:hideMark/>
          </w:tcPr>
          <w:p w14:paraId="6C192690"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91/9/0</w:t>
            </w:r>
          </w:p>
        </w:tc>
        <w:tc>
          <w:tcPr>
            <w:tcW w:w="824" w:type="dxa"/>
            <w:shd w:val="clear" w:color="auto" w:fill="auto"/>
            <w:noWrap/>
            <w:vAlign w:val="center"/>
            <w:hideMark/>
          </w:tcPr>
          <w:p w14:paraId="1BE95BB3"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2.5</w:t>
            </w:r>
          </w:p>
        </w:tc>
        <w:tc>
          <w:tcPr>
            <w:tcW w:w="974" w:type="dxa"/>
            <w:shd w:val="clear" w:color="auto" w:fill="auto"/>
            <w:noWrap/>
            <w:vAlign w:val="center"/>
            <w:hideMark/>
          </w:tcPr>
          <w:p w14:paraId="626F9F64"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7-14.5</w:t>
            </w:r>
          </w:p>
        </w:tc>
        <w:tc>
          <w:tcPr>
            <w:tcW w:w="973" w:type="dxa"/>
            <w:shd w:val="clear" w:color="auto" w:fill="auto"/>
            <w:noWrap/>
            <w:vAlign w:val="center"/>
            <w:hideMark/>
          </w:tcPr>
          <w:p w14:paraId="6F42B676"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2.6</w:t>
            </w:r>
          </w:p>
        </w:tc>
        <w:tc>
          <w:tcPr>
            <w:tcW w:w="1056" w:type="dxa"/>
            <w:shd w:val="clear" w:color="auto" w:fill="auto"/>
            <w:noWrap/>
            <w:vAlign w:val="center"/>
            <w:hideMark/>
          </w:tcPr>
          <w:p w14:paraId="6D5EC5B9"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1.1-14.5</w:t>
            </w:r>
          </w:p>
        </w:tc>
        <w:tc>
          <w:tcPr>
            <w:tcW w:w="892" w:type="dxa"/>
            <w:shd w:val="clear" w:color="auto" w:fill="auto"/>
            <w:noWrap/>
            <w:vAlign w:val="center"/>
            <w:hideMark/>
          </w:tcPr>
          <w:p w14:paraId="67D449F5"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8.6</w:t>
            </w:r>
          </w:p>
        </w:tc>
        <w:tc>
          <w:tcPr>
            <w:tcW w:w="979" w:type="dxa"/>
            <w:shd w:val="clear" w:color="auto" w:fill="auto"/>
            <w:noWrap/>
            <w:vAlign w:val="center"/>
            <w:hideMark/>
          </w:tcPr>
          <w:p w14:paraId="562630AB"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8.6</w:t>
            </w:r>
          </w:p>
        </w:tc>
      </w:tr>
      <w:tr w:rsidR="0010352B" w:rsidRPr="00A058F9" w14:paraId="52F058AD" w14:textId="77777777" w:rsidTr="000B58C9">
        <w:trPr>
          <w:trHeight w:val="377"/>
          <w:jc w:val="center"/>
        </w:trPr>
        <w:tc>
          <w:tcPr>
            <w:tcW w:w="1319" w:type="dxa"/>
            <w:shd w:val="clear" w:color="auto" w:fill="auto"/>
            <w:noWrap/>
            <w:vAlign w:val="center"/>
            <w:hideMark/>
          </w:tcPr>
          <w:p w14:paraId="527C4053" w14:textId="73DC9BC5" w:rsidR="0010352B" w:rsidRPr="00A058F9"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Navarro </w:t>
            </w:r>
            <w:r w:rsidR="001F504C" w:rsidRPr="0065463B">
              <w:rPr>
                <w:rFonts w:ascii="Book Antiqua" w:eastAsia="PMingLiU" w:hAnsi="Book Antiqua"/>
                <w:i/>
                <w:iCs/>
                <w:lang w:eastAsia="zh-TW"/>
              </w:rPr>
              <w:t xml:space="preserve">et </w:t>
            </w:r>
            <w:proofErr w:type="gramStart"/>
            <w:r w:rsidR="001F504C" w:rsidRPr="0065463B">
              <w:rPr>
                <w:rFonts w:ascii="Book Antiqua" w:eastAsia="PMingLiU" w:hAnsi="Book Antiqua"/>
                <w:i/>
                <w:iCs/>
                <w:lang w:eastAsia="zh-TW"/>
              </w:rPr>
              <w:t>al</w:t>
            </w:r>
            <w:r w:rsidRPr="00A058F9">
              <w:rPr>
                <w:rFonts w:ascii="Book Antiqua" w:eastAsia="PMingLiU" w:hAnsi="Book Antiqua"/>
                <w:vertAlign w:val="superscript"/>
                <w:lang w:eastAsia="zh-TW"/>
              </w:rPr>
              <w:t>[</w:t>
            </w:r>
            <w:proofErr w:type="gramEnd"/>
            <w:r w:rsidRPr="00A058F9">
              <w:rPr>
                <w:rFonts w:ascii="Book Antiqua" w:eastAsia="PMingLiU" w:hAnsi="Book Antiqua"/>
                <w:vertAlign w:val="superscript"/>
                <w:lang w:eastAsia="zh-TW"/>
              </w:rPr>
              <w:t>33]</w:t>
            </w:r>
          </w:p>
        </w:tc>
        <w:tc>
          <w:tcPr>
            <w:tcW w:w="2998" w:type="dxa"/>
            <w:shd w:val="clear" w:color="auto" w:fill="auto"/>
            <w:noWrap/>
            <w:vAlign w:val="center"/>
            <w:hideMark/>
          </w:tcPr>
          <w:p w14:paraId="03BC916A"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74233A24"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067A5E7C"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1F8761A3"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23" w:type="dxa"/>
            <w:shd w:val="clear" w:color="auto" w:fill="auto"/>
            <w:noWrap/>
            <w:vAlign w:val="center"/>
            <w:hideMark/>
          </w:tcPr>
          <w:p w14:paraId="27B97299"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24" w:type="dxa"/>
            <w:shd w:val="clear" w:color="auto" w:fill="auto"/>
            <w:noWrap/>
            <w:vAlign w:val="center"/>
            <w:hideMark/>
          </w:tcPr>
          <w:p w14:paraId="106E1CE5"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3.5</w:t>
            </w:r>
          </w:p>
        </w:tc>
        <w:tc>
          <w:tcPr>
            <w:tcW w:w="974" w:type="dxa"/>
            <w:shd w:val="clear" w:color="auto" w:fill="auto"/>
            <w:noWrap/>
            <w:vAlign w:val="center"/>
            <w:hideMark/>
          </w:tcPr>
          <w:p w14:paraId="6B573157"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8.5</w:t>
            </w:r>
          </w:p>
        </w:tc>
        <w:tc>
          <w:tcPr>
            <w:tcW w:w="973" w:type="dxa"/>
            <w:shd w:val="clear" w:color="auto" w:fill="auto"/>
            <w:noWrap/>
            <w:vAlign w:val="center"/>
            <w:hideMark/>
          </w:tcPr>
          <w:p w14:paraId="0B0CC0A2"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3.3</w:t>
            </w:r>
          </w:p>
        </w:tc>
        <w:tc>
          <w:tcPr>
            <w:tcW w:w="1056" w:type="dxa"/>
            <w:shd w:val="clear" w:color="auto" w:fill="auto"/>
            <w:noWrap/>
            <w:vAlign w:val="center"/>
            <w:hideMark/>
          </w:tcPr>
          <w:p w14:paraId="0346BB3B"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8.1</w:t>
            </w:r>
          </w:p>
        </w:tc>
        <w:tc>
          <w:tcPr>
            <w:tcW w:w="892" w:type="dxa"/>
            <w:shd w:val="clear" w:color="auto" w:fill="auto"/>
            <w:noWrap/>
            <w:vAlign w:val="center"/>
            <w:hideMark/>
          </w:tcPr>
          <w:p w14:paraId="4B8978A3"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51.2</w:t>
            </w:r>
          </w:p>
        </w:tc>
        <w:tc>
          <w:tcPr>
            <w:tcW w:w="979" w:type="dxa"/>
            <w:shd w:val="clear" w:color="auto" w:fill="auto"/>
            <w:noWrap/>
            <w:vAlign w:val="center"/>
            <w:hideMark/>
          </w:tcPr>
          <w:p w14:paraId="73E5D384"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51.2</w:t>
            </w:r>
          </w:p>
        </w:tc>
      </w:tr>
      <w:tr w:rsidR="0010352B" w:rsidRPr="00A058F9" w14:paraId="0FD514B2" w14:textId="77777777" w:rsidTr="000B58C9">
        <w:trPr>
          <w:trHeight w:val="377"/>
          <w:jc w:val="center"/>
        </w:trPr>
        <w:tc>
          <w:tcPr>
            <w:tcW w:w="1319" w:type="dxa"/>
            <w:shd w:val="clear" w:color="auto" w:fill="auto"/>
            <w:noWrap/>
            <w:vAlign w:val="center"/>
            <w:hideMark/>
          </w:tcPr>
          <w:p w14:paraId="6986CA13" w14:textId="27F3A9CA" w:rsidR="0010352B" w:rsidRPr="00A058F9" w:rsidRDefault="0010352B"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Delvecchio</w:t>
            </w:r>
            <w:proofErr w:type="spellEnd"/>
            <w:r w:rsidR="001F504C" w:rsidRPr="0065463B">
              <w:rPr>
                <w:rFonts w:ascii="Book Antiqua" w:eastAsia="PMingLiU" w:hAnsi="Book Antiqua"/>
                <w:lang w:eastAsia="zh-TW"/>
              </w:rPr>
              <w:t xml:space="preserve"> </w:t>
            </w:r>
            <w:r w:rsidR="001F504C" w:rsidRPr="00A058F9">
              <w:rPr>
                <w:rFonts w:ascii="Book Antiqua" w:eastAsia="PMingLiU" w:hAnsi="Book Antiqua"/>
                <w:i/>
                <w:iCs/>
                <w:lang w:eastAsia="zh-TW"/>
              </w:rPr>
              <w:t xml:space="preserve">et </w:t>
            </w:r>
            <w:proofErr w:type="gramStart"/>
            <w:r w:rsidR="001F504C" w:rsidRPr="00A058F9">
              <w:rPr>
                <w:rFonts w:ascii="Book Antiqua" w:eastAsia="PMingLiU" w:hAnsi="Book Antiqua"/>
                <w:i/>
                <w:iCs/>
                <w:lang w:eastAsia="zh-TW"/>
              </w:rPr>
              <w:t>al</w:t>
            </w:r>
            <w:r w:rsidRPr="00A058F9">
              <w:rPr>
                <w:rFonts w:ascii="Book Antiqua" w:eastAsia="PMingLiU" w:hAnsi="Book Antiqua"/>
                <w:vertAlign w:val="superscript"/>
                <w:lang w:eastAsia="zh-TW"/>
              </w:rPr>
              <w:t>[</w:t>
            </w:r>
            <w:proofErr w:type="gramEnd"/>
            <w:r w:rsidRPr="00A058F9">
              <w:rPr>
                <w:rFonts w:ascii="Book Antiqua" w:eastAsia="PMingLiU" w:hAnsi="Book Antiqua"/>
                <w:vertAlign w:val="superscript"/>
                <w:lang w:eastAsia="zh-TW"/>
              </w:rPr>
              <w:t>34]</w:t>
            </w:r>
          </w:p>
        </w:tc>
        <w:tc>
          <w:tcPr>
            <w:tcW w:w="2998" w:type="dxa"/>
            <w:shd w:val="clear" w:color="auto" w:fill="auto"/>
            <w:noWrap/>
            <w:vAlign w:val="center"/>
            <w:hideMark/>
          </w:tcPr>
          <w:p w14:paraId="730323F3"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5A871471"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0B2813F0"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1B918C59"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97/3/0</w:t>
            </w:r>
          </w:p>
        </w:tc>
        <w:tc>
          <w:tcPr>
            <w:tcW w:w="1123" w:type="dxa"/>
            <w:shd w:val="clear" w:color="auto" w:fill="auto"/>
            <w:noWrap/>
            <w:vAlign w:val="center"/>
            <w:hideMark/>
          </w:tcPr>
          <w:p w14:paraId="39C1E19D"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98/2/0</w:t>
            </w:r>
          </w:p>
        </w:tc>
        <w:tc>
          <w:tcPr>
            <w:tcW w:w="824" w:type="dxa"/>
            <w:shd w:val="clear" w:color="auto" w:fill="auto"/>
            <w:noWrap/>
            <w:vAlign w:val="center"/>
            <w:hideMark/>
          </w:tcPr>
          <w:p w14:paraId="5DF90F1D"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w:t>
            </w:r>
          </w:p>
        </w:tc>
        <w:tc>
          <w:tcPr>
            <w:tcW w:w="974" w:type="dxa"/>
            <w:shd w:val="clear" w:color="auto" w:fill="auto"/>
            <w:noWrap/>
            <w:vAlign w:val="center"/>
            <w:hideMark/>
          </w:tcPr>
          <w:p w14:paraId="36C5A586"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3.0-16</w:t>
            </w:r>
          </w:p>
        </w:tc>
        <w:tc>
          <w:tcPr>
            <w:tcW w:w="973" w:type="dxa"/>
            <w:shd w:val="clear" w:color="auto" w:fill="auto"/>
            <w:noWrap/>
            <w:vAlign w:val="center"/>
            <w:hideMark/>
          </w:tcPr>
          <w:p w14:paraId="576BE549"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w:t>
            </w:r>
          </w:p>
        </w:tc>
        <w:tc>
          <w:tcPr>
            <w:tcW w:w="1056" w:type="dxa"/>
            <w:shd w:val="clear" w:color="auto" w:fill="auto"/>
            <w:noWrap/>
            <w:vAlign w:val="center"/>
            <w:hideMark/>
          </w:tcPr>
          <w:p w14:paraId="61481907"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1.5-14</w:t>
            </w:r>
          </w:p>
        </w:tc>
        <w:tc>
          <w:tcPr>
            <w:tcW w:w="892" w:type="dxa"/>
            <w:shd w:val="clear" w:color="auto" w:fill="auto"/>
            <w:noWrap/>
            <w:vAlign w:val="center"/>
            <w:hideMark/>
          </w:tcPr>
          <w:p w14:paraId="25F516E2" w14:textId="77777777" w:rsidR="0010352B" w:rsidRPr="00A058F9" w:rsidRDefault="0010352B" w:rsidP="00A058F9">
            <w:pPr>
              <w:snapToGrid w:val="0"/>
              <w:spacing w:line="360" w:lineRule="auto"/>
              <w:jc w:val="both"/>
              <w:rPr>
                <w:rFonts w:ascii="Book Antiqua" w:eastAsia="PMingLiU" w:hAnsi="Book Antiqua"/>
                <w:lang w:eastAsia="zh-TW"/>
              </w:rPr>
            </w:pPr>
          </w:p>
        </w:tc>
        <w:tc>
          <w:tcPr>
            <w:tcW w:w="979" w:type="dxa"/>
            <w:shd w:val="clear" w:color="auto" w:fill="auto"/>
            <w:noWrap/>
            <w:vAlign w:val="center"/>
            <w:hideMark/>
          </w:tcPr>
          <w:p w14:paraId="467BA0D0" w14:textId="77777777" w:rsidR="0010352B" w:rsidRPr="00A058F9" w:rsidRDefault="0010352B" w:rsidP="00A058F9">
            <w:pPr>
              <w:snapToGrid w:val="0"/>
              <w:spacing w:line="360" w:lineRule="auto"/>
              <w:jc w:val="both"/>
              <w:rPr>
                <w:rFonts w:ascii="Book Antiqua" w:eastAsia="PMingLiU" w:hAnsi="Book Antiqua"/>
                <w:lang w:eastAsia="zh-TW"/>
              </w:rPr>
            </w:pPr>
          </w:p>
        </w:tc>
      </w:tr>
      <w:tr w:rsidR="0010352B" w:rsidRPr="00A058F9" w14:paraId="4D0DBAA5" w14:textId="77777777" w:rsidTr="000B58C9">
        <w:trPr>
          <w:trHeight w:val="377"/>
          <w:jc w:val="center"/>
        </w:trPr>
        <w:tc>
          <w:tcPr>
            <w:tcW w:w="1319" w:type="dxa"/>
            <w:tcBorders>
              <w:bottom w:val="single" w:sz="4" w:space="0" w:color="auto"/>
            </w:tcBorders>
            <w:shd w:val="clear" w:color="auto" w:fill="auto"/>
            <w:noWrap/>
            <w:vAlign w:val="center"/>
          </w:tcPr>
          <w:p w14:paraId="7C87AEED" w14:textId="3FB8E8A1" w:rsidR="0010352B" w:rsidRPr="00A058F9" w:rsidRDefault="0010352B"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Ho</w:t>
            </w:r>
            <w:r w:rsidRPr="0065463B">
              <w:rPr>
                <w:rFonts w:ascii="Book Antiqua" w:eastAsia="PMingLiU" w:hAnsi="Book Antiqua"/>
                <w:i/>
                <w:iCs/>
                <w:lang w:eastAsia="zh-TW"/>
              </w:rPr>
              <w:t xml:space="preserve"> </w:t>
            </w:r>
            <w:r w:rsidR="001F504C" w:rsidRPr="0065463B">
              <w:rPr>
                <w:rFonts w:ascii="Book Antiqua" w:eastAsia="PMingLiU" w:hAnsi="Book Antiqua"/>
                <w:i/>
                <w:iCs/>
                <w:lang w:eastAsia="zh-TW"/>
              </w:rPr>
              <w:t xml:space="preserve">et </w:t>
            </w:r>
            <w:proofErr w:type="gramStart"/>
            <w:r w:rsidR="001F504C" w:rsidRPr="0065463B">
              <w:rPr>
                <w:rFonts w:ascii="Book Antiqua" w:eastAsia="PMingLiU" w:hAnsi="Book Antiqua"/>
                <w:i/>
                <w:iCs/>
                <w:lang w:eastAsia="zh-TW"/>
              </w:rPr>
              <w:t>al</w:t>
            </w:r>
            <w:r w:rsidRPr="00A058F9">
              <w:rPr>
                <w:rFonts w:ascii="Book Antiqua" w:eastAsia="PMingLiU" w:hAnsi="Book Antiqua"/>
                <w:vertAlign w:val="superscript"/>
                <w:lang w:eastAsia="zh-TW"/>
              </w:rPr>
              <w:t>[</w:t>
            </w:r>
            <w:proofErr w:type="gramEnd"/>
            <w:r w:rsidRPr="00A058F9">
              <w:rPr>
                <w:rFonts w:ascii="Book Antiqua" w:eastAsia="PMingLiU" w:hAnsi="Book Antiqua"/>
                <w:vertAlign w:val="superscript"/>
                <w:lang w:eastAsia="zh-TW"/>
              </w:rPr>
              <w:t>35]</w:t>
            </w:r>
          </w:p>
        </w:tc>
        <w:tc>
          <w:tcPr>
            <w:tcW w:w="2998" w:type="dxa"/>
            <w:tcBorders>
              <w:bottom w:val="single" w:sz="4" w:space="0" w:color="auto"/>
            </w:tcBorders>
            <w:shd w:val="clear" w:color="auto" w:fill="auto"/>
            <w:noWrap/>
            <w:vAlign w:val="center"/>
          </w:tcPr>
          <w:p w14:paraId="72FA918B" w14:textId="44AC155C"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Hepatitis C carrier status</w:t>
            </w:r>
            <w:r w:rsidR="001F504C" w:rsidRPr="00A058F9">
              <w:rPr>
                <w:rFonts w:ascii="Book Antiqua" w:hAnsi="Book Antiqua"/>
                <w:lang w:eastAsia="zh-CN"/>
              </w:rPr>
              <w:t xml:space="preserve"> </w:t>
            </w:r>
            <w:r w:rsidR="001F504C" w:rsidRPr="00A058F9">
              <w:rPr>
                <w:rFonts w:ascii="Book Antiqua" w:eastAsia="PMingLiU" w:hAnsi="Book Antiqua"/>
                <w:lang w:eastAsia="zh-TW"/>
              </w:rPr>
              <w:t>m</w:t>
            </w:r>
            <w:r w:rsidRPr="00A058F9">
              <w:rPr>
                <w:rFonts w:ascii="Book Antiqua" w:eastAsia="PMingLiU" w:hAnsi="Book Antiqua"/>
                <w:lang w:eastAsia="zh-TW"/>
              </w:rPr>
              <w:t>argin width</w:t>
            </w:r>
          </w:p>
        </w:tc>
        <w:tc>
          <w:tcPr>
            <w:tcW w:w="972" w:type="dxa"/>
            <w:tcBorders>
              <w:bottom w:val="single" w:sz="4" w:space="0" w:color="auto"/>
            </w:tcBorders>
            <w:shd w:val="clear" w:color="auto" w:fill="auto"/>
            <w:noWrap/>
            <w:vAlign w:val="center"/>
          </w:tcPr>
          <w:p w14:paraId="11AE6D52" w14:textId="77777777" w:rsidR="0010352B" w:rsidRPr="00A058F9" w:rsidRDefault="0010352B" w:rsidP="00A058F9">
            <w:pPr>
              <w:snapToGrid w:val="0"/>
              <w:spacing w:line="360" w:lineRule="auto"/>
              <w:jc w:val="both"/>
              <w:rPr>
                <w:rFonts w:ascii="Book Antiqua" w:eastAsia="PMingLiU" w:hAnsi="Book Antiqua"/>
                <w:lang w:eastAsia="zh-TW"/>
              </w:rPr>
            </w:pPr>
          </w:p>
        </w:tc>
        <w:tc>
          <w:tcPr>
            <w:tcW w:w="802" w:type="dxa"/>
            <w:tcBorders>
              <w:bottom w:val="single" w:sz="4" w:space="0" w:color="auto"/>
            </w:tcBorders>
            <w:shd w:val="clear" w:color="auto" w:fill="auto"/>
            <w:noWrap/>
            <w:vAlign w:val="center"/>
          </w:tcPr>
          <w:p w14:paraId="6BA4A4F3" w14:textId="77777777" w:rsidR="0010352B" w:rsidRPr="00A058F9" w:rsidRDefault="0010352B" w:rsidP="00A058F9">
            <w:pPr>
              <w:snapToGrid w:val="0"/>
              <w:spacing w:line="360" w:lineRule="auto"/>
              <w:jc w:val="both"/>
              <w:rPr>
                <w:rFonts w:ascii="Book Antiqua" w:eastAsia="PMingLiU" w:hAnsi="Book Antiqua"/>
                <w:lang w:eastAsia="zh-TW"/>
              </w:rPr>
            </w:pPr>
          </w:p>
        </w:tc>
        <w:tc>
          <w:tcPr>
            <w:tcW w:w="1145" w:type="dxa"/>
            <w:tcBorders>
              <w:bottom w:val="single" w:sz="4" w:space="0" w:color="auto"/>
            </w:tcBorders>
            <w:shd w:val="clear" w:color="auto" w:fill="auto"/>
            <w:noWrap/>
            <w:vAlign w:val="center"/>
          </w:tcPr>
          <w:p w14:paraId="2658E707"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100/0/0</w:t>
            </w:r>
          </w:p>
        </w:tc>
        <w:tc>
          <w:tcPr>
            <w:tcW w:w="1123" w:type="dxa"/>
            <w:tcBorders>
              <w:bottom w:val="single" w:sz="4" w:space="0" w:color="auto"/>
            </w:tcBorders>
            <w:shd w:val="clear" w:color="auto" w:fill="auto"/>
            <w:noWrap/>
            <w:vAlign w:val="center"/>
          </w:tcPr>
          <w:p w14:paraId="3BA3CEFC"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92/8/0</w:t>
            </w:r>
          </w:p>
        </w:tc>
        <w:tc>
          <w:tcPr>
            <w:tcW w:w="824" w:type="dxa"/>
            <w:tcBorders>
              <w:bottom w:val="single" w:sz="4" w:space="0" w:color="auto"/>
            </w:tcBorders>
            <w:shd w:val="clear" w:color="auto" w:fill="auto"/>
            <w:noWrap/>
            <w:vAlign w:val="center"/>
          </w:tcPr>
          <w:p w14:paraId="1648726A"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3.5</w:t>
            </w:r>
          </w:p>
        </w:tc>
        <w:tc>
          <w:tcPr>
            <w:tcW w:w="974" w:type="dxa"/>
            <w:tcBorders>
              <w:bottom w:val="single" w:sz="4" w:space="0" w:color="auto"/>
            </w:tcBorders>
            <w:shd w:val="clear" w:color="auto" w:fill="auto"/>
            <w:noWrap/>
            <w:vAlign w:val="center"/>
          </w:tcPr>
          <w:p w14:paraId="745A1051"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2-5</w:t>
            </w:r>
          </w:p>
        </w:tc>
        <w:tc>
          <w:tcPr>
            <w:tcW w:w="973" w:type="dxa"/>
            <w:tcBorders>
              <w:bottom w:val="single" w:sz="4" w:space="0" w:color="auto"/>
            </w:tcBorders>
            <w:shd w:val="clear" w:color="auto" w:fill="auto"/>
            <w:noWrap/>
            <w:vAlign w:val="center"/>
          </w:tcPr>
          <w:p w14:paraId="3E30DC07"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w:t>
            </w:r>
          </w:p>
        </w:tc>
        <w:tc>
          <w:tcPr>
            <w:tcW w:w="1056" w:type="dxa"/>
            <w:tcBorders>
              <w:bottom w:val="single" w:sz="4" w:space="0" w:color="auto"/>
            </w:tcBorders>
            <w:shd w:val="clear" w:color="auto" w:fill="auto"/>
            <w:noWrap/>
            <w:vAlign w:val="center"/>
          </w:tcPr>
          <w:p w14:paraId="7375C1E5"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3-5</w:t>
            </w:r>
          </w:p>
        </w:tc>
        <w:tc>
          <w:tcPr>
            <w:tcW w:w="892" w:type="dxa"/>
            <w:tcBorders>
              <w:bottom w:val="single" w:sz="4" w:space="0" w:color="auto"/>
            </w:tcBorders>
            <w:shd w:val="clear" w:color="auto" w:fill="auto"/>
            <w:noWrap/>
            <w:vAlign w:val="center"/>
          </w:tcPr>
          <w:p w14:paraId="079C67BB"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28.9</w:t>
            </w:r>
          </w:p>
        </w:tc>
        <w:tc>
          <w:tcPr>
            <w:tcW w:w="979" w:type="dxa"/>
            <w:tcBorders>
              <w:bottom w:val="single" w:sz="4" w:space="0" w:color="auto"/>
            </w:tcBorders>
            <w:shd w:val="clear" w:color="auto" w:fill="auto"/>
            <w:noWrap/>
            <w:vAlign w:val="center"/>
          </w:tcPr>
          <w:p w14:paraId="16441607" w14:textId="77777777" w:rsidR="0010352B" w:rsidRPr="00A058F9" w:rsidRDefault="0010352B"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30</w:t>
            </w:r>
          </w:p>
        </w:tc>
      </w:tr>
    </w:tbl>
    <w:p w14:paraId="44AB985D" w14:textId="29D11BC1" w:rsidR="001F504C" w:rsidRPr="0065463B" w:rsidRDefault="001F504C" w:rsidP="0065463B">
      <w:pPr>
        <w:snapToGrid w:val="0"/>
        <w:spacing w:line="360" w:lineRule="auto"/>
        <w:jc w:val="both"/>
        <w:rPr>
          <w:rFonts w:ascii="Book Antiqua" w:hAnsi="Book Antiqua"/>
        </w:rPr>
      </w:pPr>
      <w:r w:rsidRPr="0065463B">
        <w:rPr>
          <w:rFonts w:ascii="Book Antiqua" w:hAnsi="Book Antiqua"/>
        </w:rPr>
        <w:lastRenderedPageBreak/>
        <w:t>AFP: Alpha-fetoprotein; ASA: American Society of Anesthesiologists; CI: Confidence interval; ICG: Indocyanine green retention at 15 min; LLR: Laparoscopic liver resection; OLR: Open liver resection; SD: Standard deviation.</w:t>
      </w:r>
    </w:p>
    <w:p w14:paraId="58DCCDD4" w14:textId="60C94265" w:rsidR="0010352B" w:rsidRPr="00A058F9" w:rsidRDefault="001F504C" w:rsidP="00A058F9">
      <w:pPr>
        <w:snapToGrid w:val="0"/>
        <w:spacing w:line="360" w:lineRule="auto"/>
        <w:jc w:val="both"/>
        <w:rPr>
          <w:rFonts w:ascii="Book Antiqua" w:hAnsi="Book Antiqua"/>
          <w:b/>
          <w:bCs/>
        </w:rPr>
      </w:pPr>
      <w:r w:rsidRPr="00A058F9">
        <w:rPr>
          <w:rFonts w:ascii="Book Antiqua" w:hAnsi="Book Antiqua"/>
        </w:rPr>
        <w:br w:type="page"/>
      </w:r>
      <w:r w:rsidR="00104C93" w:rsidRPr="00A058F9">
        <w:rPr>
          <w:rFonts w:ascii="Book Antiqua" w:hAnsi="Book Antiqua"/>
          <w:b/>
          <w:bCs/>
        </w:rPr>
        <w:lastRenderedPageBreak/>
        <w:t>Table 3 Summary of comparative studies: Operative outcomes</w:t>
      </w:r>
    </w:p>
    <w:tbl>
      <w:tblPr>
        <w:tblW w:w="13750" w:type="dxa"/>
        <w:tblLayout w:type="fixed"/>
        <w:tblCellMar>
          <w:left w:w="28" w:type="dxa"/>
          <w:right w:w="28" w:type="dxa"/>
        </w:tblCellMar>
        <w:tblLook w:val="04A0" w:firstRow="1" w:lastRow="0" w:firstColumn="1" w:lastColumn="0" w:noHBand="0" w:noVBand="1"/>
      </w:tblPr>
      <w:tblGrid>
        <w:gridCol w:w="3021"/>
        <w:gridCol w:w="1192"/>
        <w:gridCol w:w="1169"/>
        <w:gridCol w:w="1276"/>
        <w:gridCol w:w="1131"/>
        <w:gridCol w:w="1137"/>
        <w:gridCol w:w="1275"/>
        <w:gridCol w:w="1164"/>
        <w:gridCol w:w="1192"/>
        <w:gridCol w:w="1193"/>
      </w:tblGrid>
      <w:tr w:rsidR="00104C93" w:rsidRPr="00A058F9" w14:paraId="0101D6DB" w14:textId="77777777" w:rsidTr="000B58C9">
        <w:trPr>
          <w:trHeight w:val="300"/>
        </w:trPr>
        <w:tc>
          <w:tcPr>
            <w:tcW w:w="3021" w:type="dxa"/>
            <w:vMerge w:val="restart"/>
            <w:tcBorders>
              <w:top w:val="single" w:sz="4" w:space="0" w:color="auto"/>
            </w:tcBorders>
            <w:shd w:val="clear" w:color="auto" w:fill="auto"/>
            <w:noWrap/>
            <w:vAlign w:val="center"/>
            <w:hideMark/>
          </w:tcPr>
          <w:p w14:paraId="7828BC21" w14:textId="2DE7D5DA" w:rsidR="00104C93" w:rsidRPr="00A058F9" w:rsidRDefault="00104C93" w:rsidP="00A058F9">
            <w:pPr>
              <w:snapToGrid w:val="0"/>
              <w:spacing w:line="360" w:lineRule="auto"/>
              <w:jc w:val="both"/>
              <w:rPr>
                <w:rFonts w:ascii="Book Antiqua" w:eastAsia="Times New Roman" w:hAnsi="Book Antiqua"/>
                <w:b/>
                <w:bCs/>
                <w:lang w:eastAsia="zh-TW"/>
              </w:rPr>
            </w:pPr>
            <w:r w:rsidRPr="00A058F9">
              <w:rPr>
                <w:rFonts w:ascii="Book Antiqua" w:eastAsia="PMingLiU" w:hAnsi="Book Antiqua"/>
                <w:b/>
                <w:bCs/>
                <w:lang w:eastAsia="zh-TW"/>
              </w:rPr>
              <w:t>Ref</w:t>
            </w:r>
            <w:r w:rsidR="00476A3F">
              <w:rPr>
                <w:rFonts w:ascii="Book Antiqua" w:eastAsia="PMingLiU" w:hAnsi="Book Antiqua"/>
                <w:b/>
                <w:bCs/>
                <w:lang w:eastAsia="zh-TW"/>
              </w:rPr>
              <w:t>.</w:t>
            </w:r>
          </w:p>
        </w:tc>
        <w:tc>
          <w:tcPr>
            <w:tcW w:w="3637" w:type="dxa"/>
            <w:gridSpan w:val="3"/>
            <w:tcBorders>
              <w:top w:val="single" w:sz="4" w:space="0" w:color="auto"/>
              <w:bottom w:val="single" w:sz="4" w:space="0" w:color="auto"/>
            </w:tcBorders>
            <w:shd w:val="clear" w:color="auto" w:fill="auto"/>
            <w:noWrap/>
            <w:vAlign w:val="center"/>
            <w:hideMark/>
          </w:tcPr>
          <w:p w14:paraId="4DC62B15" w14:textId="77777777" w:rsidR="00104C93" w:rsidRPr="00A058F9" w:rsidRDefault="00104C93"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Blood loss in mL /transfused %</w:t>
            </w:r>
          </w:p>
        </w:tc>
        <w:tc>
          <w:tcPr>
            <w:tcW w:w="3543" w:type="dxa"/>
            <w:gridSpan w:val="3"/>
            <w:tcBorders>
              <w:top w:val="single" w:sz="4" w:space="0" w:color="auto"/>
              <w:bottom w:val="single" w:sz="4" w:space="0" w:color="auto"/>
            </w:tcBorders>
            <w:shd w:val="clear" w:color="auto" w:fill="auto"/>
            <w:vAlign w:val="center"/>
          </w:tcPr>
          <w:p w14:paraId="466FB073" w14:textId="77777777" w:rsidR="00104C93" w:rsidRPr="00A058F9" w:rsidRDefault="00104C93" w:rsidP="00A058F9">
            <w:pPr>
              <w:snapToGrid w:val="0"/>
              <w:spacing w:line="360" w:lineRule="auto"/>
              <w:ind w:rightChars="-12" w:right="-29"/>
              <w:jc w:val="both"/>
              <w:rPr>
                <w:rFonts w:ascii="Book Antiqua" w:eastAsia="Times New Roman" w:hAnsi="Book Antiqua"/>
                <w:b/>
                <w:bCs/>
                <w:lang w:eastAsia="zh-TW"/>
              </w:rPr>
            </w:pPr>
            <w:r w:rsidRPr="00A058F9">
              <w:rPr>
                <w:rFonts w:ascii="Book Antiqua" w:eastAsia="PMingLiU" w:hAnsi="Book Antiqua"/>
                <w:b/>
                <w:bCs/>
                <w:lang w:eastAsia="zh-TW"/>
              </w:rPr>
              <w:t>Resection margin in mm</w:t>
            </w:r>
          </w:p>
        </w:tc>
        <w:tc>
          <w:tcPr>
            <w:tcW w:w="3549" w:type="dxa"/>
            <w:gridSpan w:val="3"/>
            <w:tcBorders>
              <w:top w:val="single" w:sz="4" w:space="0" w:color="auto"/>
              <w:bottom w:val="single" w:sz="4" w:space="0" w:color="auto"/>
            </w:tcBorders>
            <w:shd w:val="clear" w:color="auto" w:fill="auto"/>
            <w:vAlign w:val="center"/>
          </w:tcPr>
          <w:p w14:paraId="45D1143A" w14:textId="77777777" w:rsidR="00104C93" w:rsidRPr="00A058F9" w:rsidRDefault="00104C93" w:rsidP="00A058F9">
            <w:pPr>
              <w:snapToGrid w:val="0"/>
              <w:spacing w:line="360" w:lineRule="auto"/>
              <w:jc w:val="both"/>
              <w:rPr>
                <w:rFonts w:ascii="Book Antiqua" w:eastAsia="Times New Roman" w:hAnsi="Book Antiqua"/>
                <w:b/>
                <w:bCs/>
                <w:lang w:eastAsia="zh-TW"/>
              </w:rPr>
            </w:pPr>
            <w:r w:rsidRPr="00A058F9">
              <w:rPr>
                <w:rFonts w:ascii="Book Antiqua" w:eastAsia="PMingLiU" w:hAnsi="Book Antiqua"/>
                <w:b/>
                <w:bCs/>
                <w:lang w:eastAsia="zh-TW"/>
              </w:rPr>
              <w:t>R0 resection rate %</w:t>
            </w:r>
          </w:p>
        </w:tc>
      </w:tr>
      <w:tr w:rsidR="00104C93" w:rsidRPr="00A058F9" w14:paraId="616FF8B9" w14:textId="77777777" w:rsidTr="000B58C9">
        <w:trPr>
          <w:trHeight w:val="300"/>
        </w:trPr>
        <w:tc>
          <w:tcPr>
            <w:tcW w:w="3021" w:type="dxa"/>
            <w:vMerge/>
            <w:tcBorders>
              <w:top w:val="single" w:sz="4" w:space="0" w:color="auto"/>
              <w:bottom w:val="single" w:sz="4" w:space="0" w:color="auto"/>
            </w:tcBorders>
            <w:shd w:val="clear" w:color="auto" w:fill="auto"/>
            <w:noWrap/>
            <w:vAlign w:val="center"/>
            <w:hideMark/>
          </w:tcPr>
          <w:p w14:paraId="3E9C449C" w14:textId="77777777" w:rsidR="00104C93" w:rsidRPr="00A058F9" w:rsidRDefault="00104C93" w:rsidP="00A058F9">
            <w:pPr>
              <w:snapToGrid w:val="0"/>
              <w:spacing w:line="360" w:lineRule="auto"/>
              <w:jc w:val="both"/>
              <w:rPr>
                <w:rFonts w:ascii="Book Antiqua" w:eastAsia="PMingLiU" w:hAnsi="Book Antiqua"/>
                <w:b/>
                <w:bCs/>
                <w:lang w:eastAsia="zh-TW"/>
              </w:rPr>
            </w:pPr>
          </w:p>
        </w:tc>
        <w:tc>
          <w:tcPr>
            <w:tcW w:w="1192" w:type="dxa"/>
            <w:tcBorders>
              <w:top w:val="single" w:sz="4" w:space="0" w:color="auto"/>
              <w:bottom w:val="single" w:sz="4" w:space="0" w:color="auto"/>
            </w:tcBorders>
            <w:shd w:val="clear" w:color="auto" w:fill="auto"/>
            <w:noWrap/>
            <w:vAlign w:val="center"/>
            <w:hideMark/>
          </w:tcPr>
          <w:p w14:paraId="0C00DF3B" w14:textId="77777777" w:rsidR="00104C93" w:rsidRPr="00A058F9" w:rsidRDefault="00104C93"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LLR</w:t>
            </w:r>
          </w:p>
        </w:tc>
        <w:tc>
          <w:tcPr>
            <w:tcW w:w="1169" w:type="dxa"/>
            <w:tcBorders>
              <w:top w:val="single" w:sz="4" w:space="0" w:color="auto"/>
              <w:bottom w:val="single" w:sz="4" w:space="0" w:color="auto"/>
            </w:tcBorders>
            <w:shd w:val="clear" w:color="auto" w:fill="auto"/>
            <w:noWrap/>
            <w:vAlign w:val="center"/>
            <w:hideMark/>
          </w:tcPr>
          <w:p w14:paraId="18808F1C" w14:textId="77777777" w:rsidR="00104C93" w:rsidRPr="00A058F9" w:rsidRDefault="00104C93"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OLR</w:t>
            </w:r>
          </w:p>
        </w:tc>
        <w:tc>
          <w:tcPr>
            <w:tcW w:w="1276" w:type="dxa"/>
            <w:tcBorders>
              <w:top w:val="single" w:sz="4" w:space="0" w:color="auto"/>
              <w:bottom w:val="single" w:sz="4" w:space="0" w:color="auto"/>
            </w:tcBorders>
            <w:shd w:val="clear" w:color="auto" w:fill="auto"/>
            <w:noWrap/>
            <w:vAlign w:val="center"/>
            <w:hideMark/>
          </w:tcPr>
          <w:p w14:paraId="16FEF340" w14:textId="77777777" w:rsidR="00104C93" w:rsidRPr="00A058F9" w:rsidRDefault="00104C93" w:rsidP="00A058F9">
            <w:pPr>
              <w:snapToGrid w:val="0"/>
              <w:spacing w:line="360" w:lineRule="auto"/>
              <w:jc w:val="both"/>
              <w:rPr>
                <w:rFonts w:ascii="Book Antiqua" w:eastAsia="PMingLiU" w:hAnsi="Book Antiqua"/>
                <w:b/>
                <w:bCs/>
                <w:i/>
                <w:iCs/>
                <w:lang w:eastAsia="zh-TW"/>
              </w:rPr>
            </w:pPr>
            <w:r w:rsidRPr="00A058F9">
              <w:rPr>
                <w:rFonts w:ascii="Book Antiqua" w:eastAsia="PMingLiU" w:hAnsi="Book Antiqua"/>
                <w:b/>
                <w:bCs/>
                <w:i/>
                <w:iCs/>
                <w:lang w:eastAsia="zh-TW"/>
              </w:rPr>
              <w:t>P</w:t>
            </w:r>
          </w:p>
        </w:tc>
        <w:tc>
          <w:tcPr>
            <w:tcW w:w="1131" w:type="dxa"/>
            <w:tcBorders>
              <w:top w:val="single" w:sz="4" w:space="0" w:color="auto"/>
              <w:bottom w:val="single" w:sz="4" w:space="0" w:color="auto"/>
            </w:tcBorders>
            <w:shd w:val="clear" w:color="auto" w:fill="auto"/>
            <w:noWrap/>
            <w:vAlign w:val="center"/>
            <w:hideMark/>
          </w:tcPr>
          <w:p w14:paraId="4DC69C11" w14:textId="77777777" w:rsidR="00104C93" w:rsidRPr="00A058F9" w:rsidRDefault="00104C93"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LLR</w:t>
            </w:r>
          </w:p>
        </w:tc>
        <w:tc>
          <w:tcPr>
            <w:tcW w:w="1137" w:type="dxa"/>
            <w:tcBorders>
              <w:top w:val="single" w:sz="4" w:space="0" w:color="auto"/>
              <w:bottom w:val="single" w:sz="4" w:space="0" w:color="auto"/>
            </w:tcBorders>
            <w:shd w:val="clear" w:color="auto" w:fill="auto"/>
            <w:noWrap/>
            <w:vAlign w:val="center"/>
            <w:hideMark/>
          </w:tcPr>
          <w:p w14:paraId="575E0C65" w14:textId="77777777" w:rsidR="00104C93" w:rsidRPr="00A058F9" w:rsidRDefault="00104C93"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OLR</w:t>
            </w:r>
          </w:p>
        </w:tc>
        <w:tc>
          <w:tcPr>
            <w:tcW w:w="1275" w:type="dxa"/>
            <w:tcBorders>
              <w:top w:val="single" w:sz="4" w:space="0" w:color="auto"/>
              <w:bottom w:val="single" w:sz="4" w:space="0" w:color="auto"/>
            </w:tcBorders>
            <w:shd w:val="clear" w:color="auto" w:fill="auto"/>
            <w:noWrap/>
            <w:vAlign w:val="center"/>
            <w:hideMark/>
          </w:tcPr>
          <w:p w14:paraId="4E0E5ED3" w14:textId="77777777" w:rsidR="00104C93" w:rsidRPr="00A058F9" w:rsidRDefault="00104C93" w:rsidP="00A058F9">
            <w:pPr>
              <w:snapToGrid w:val="0"/>
              <w:spacing w:line="360" w:lineRule="auto"/>
              <w:jc w:val="both"/>
              <w:rPr>
                <w:rFonts w:ascii="Book Antiqua" w:eastAsia="PMingLiU" w:hAnsi="Book Antiqua"/>
                <w:b/>
                <w:bCs/>
                <w:i/>
                <w:iCs/>
                <w:lang w:eastAsia="zh-TW"/>
              </w:rPr>
            </w:pPr>
            <w:r w:rsidRPr="00A058F9">
              <w:rPr>
                <w:rFonts w:ascii="Book Antiqua" w:eastAsia="PMingLiU" w:hAnsi="Book Antiqua"/>
                <w:b/>
                <w:bCs/>
                <w:i/>
                <w:iCs/>
                <w:lang w:eastAsia="zh-TW"/>
              </w:rPr>
              <w:t>P</w:t>
            </w:r>
          </w:p>
        </w:tc>
        <w:tc>
          <w:tcPr>
            <w:tcW w:w="1164" w:type="dxa"/>
            <w:tcBorders>
              <w:top w:val="single" w:sz="4" w:space="0" w:color="auto"/>
              <w:bottom w:val="single" w:sz="4" w:space="0" w:color="auto"/>
            </w:tcBorders>
            <w:shd w:val="clear" w:color="auto" w:fill="auto"/>
            <w:noWrap/>
            <w:vAlign w:val="center"/>
            <w:hideMark/>
          </w:tcPr>
          <w:p w14:paraId="1858A038" w14:textId="77777777" w:rsidR="00104C93" w:rsidRPr="00A058F9" w:rsidRDefault="00104C93"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LLR</w:t>
            </w:r>
          </w:p>
        </w:tc>
        <w:tc>
          <w:tcPr>
            <w:tcW w:w="1192" w:type="dxa"/>
            <w:tcBorders>
              <w:top w:val="single" w:sz="4" w:space="0" w:color="auto"/>
              <w:bottom w:val="single" w:sz="4" w:space="0" w:color="auto"/>
            </w:tcBorders>
            <w:shd w:val="clear" w:color="auto" w:fill="auto"/>
            <w:noWrap/>
            <w:vAlign w:val="center"/>
            <w:hideMark/>
          </w:tcPr>
          <w:p w14:paraId="1B073679" w14:textId="77777777" w:rsidR="00104C93" w:rsidRPr="00A058F9" w:rsidRDefault="00104C93"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OLR</w:t>
            </w:r>
          </w:p>
        </w:tc>
        <w:tc>
          <w:tcPr>
            <w:tcW w:w="1193" w:type="dxa"/>
            <w:tcBorders>
              <w:top w:val="single" w:sz="4" w:space="0" w:color="auto"/>
              <w:bottom w:val="single" w:sz="4" w:space="0" w:color="auto"/>
            </w:tcBorders>
            <w:shd w:val="clear" w:color="auto" w:fill="auto"/>
            <w:noWrap/>
            <w:vAlign w:val="center"/>
            <w:hideMark/>
          </w:tcPr>
          <w:p w14:paraId="7EC18749" w14:textId="77777777" w:rsidR="00104C93" w:rsidRPr="00A058F9" w:rsidRDefault="00104C93" w:rsidP="00A058F9">
            <w:pPr>
              <w:snapToGrid w:val="0"/>
              <w:spacing w:line="360" w:lineRule="auto"/>
              <w:jc w:val="both"/>
              <w:rPr>
                <w:rFonts w:ascii="Book Antiqua" w:eastAsia="PMingLiU" w:hAnsi="Book Antiqua"/>
                <w:b/>
                <w:bCs/>
                <w:i/>
                <w:iCs/>
                <w:lang w:eastAsia="zh-TW"/>
              </w:rPr>
            </w:pPr>
            <w:r w:rsidRPr="00A058F9">
              <w:rPr>
                <w:rFonts w:ascii="Book Antiqua" w:eastAsia="PMingLiU" w:hAnsi="Book Antiqua"/>
                <w:b/>
                <w:bCs/>
                <w:i/>
                <w:iCs/>
                <w:lang w:eastAsia="zh-TW"/>
              </w:rPr>
              <w:t>P</w:t>
            </w:r>
          </w:p>
        </w:tc>
      </w:tr>
      <w:tr w:rsidR="00104C93" w:rsidRPr="00A058F9" w14:paraId="4920549B" w14:textId="77777777" w:rsidTr="000B58C9">
        <w:trPr>
          <w:trHeight w:val="388"/>
        </w:trPr>
        <w:tc>
          <w:tcPr>
            <w:tcW w:w="3021" w:type="dxa"/>
            <w:tcBorders>
              <w:top w:val="single" w:sz="4" w:space="0" w:color="auto"/>
            </w:tcBorders>
            <w:shd w:val="clear" w:color="auto" w:fill="auto"/>
            <w:noWrap/>
            <w:vAlign w:val="center"/>
          </w:tcPr>
          <w:p w14:paraId="1FA5BF21" w14:textId="4C74C7DD" w:rsidR="00104C93" w:rsidRPr="00A058F9" w:rsidRDefault="00104C93"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Belli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5]</w:t>
            </w:r>
          </w:p>
        </w:tc>
        <w:tc>
          <w:tcPr>
            <w:tcW w:w="1192" w:type="dxa"/>
            <w:tcBorders>
              <w:top w:val="single" w:sz="4" w:space="0" w:color="auto"/>
            </w:tcBorders>
            <w:shd w:val="clear" w:color="auto" w:fill="auto"/>
            <w:noWrap/>
            <w:vAlign w:val="center"/>
          </w:tcPr>
          <w:p w14:paraId="34A21A5F"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297</w:t>
            </w:r>
          </w:p>
        </w:tc>
        <w:tc>
          <w:tcPr>
            <w:tcW w:w="1169" w:type="dxa"/>
            <w:tcBorders>
              <w:top w:val="single" w:sz="4" w:space="0" w:color="auto"/>
            </w:tcBorders>
            <w:shd w:val="clear" w:color="auto" w:fill="auto"/>
            <w:noWrap/>
            <w:vAlign w:val="center"/>
          </w:tcPr>
          <w:p w14:paraId="49DA8FFE"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580</w:t>
            </w:r>
          </w:p>
        </w:tc>
        <w:tc>
          <w:tcPr>
            <w:tcW w:w="1276" w:type="dxa"/>
            <w:tcBorders>
              <w:top w:val="single" w:sz="4" w:space="0" w:color="auto"/>
            </w:tcBorders>
            <w:shd w:val="clear" w:color="auto" w:fill="auto"/>
            <w:noWrap/>
            <w:vAlign w:val="center"/>
          </w:tcPr>
          <w:p w14:paraId="60D2E92D"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&lt; 0.001</w:t>
            </w:r>
          </w:p>
        </w:tc>
        <w:tc>
          <w:tcPr>
            <w:tcW w:w="1131" w:type="dxa"/>
            <w:tcBorders>
              <w:top w:val="single" w:sz="4" w:space="0" w:color="auto"/>
            </w:tcBorders>
            <w:shd w:val="clear" w:color="auto" w:fill="auto"/>
            <w:noWrap/>
            <w:vAlign w:val="center"/>
          </w:tcPr>
          <w:p w14:paraId="16483E63"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37" w:type="dxa"/>
            <w:tcBorders>
              <w:top w:val="single" w:sz="4" w:space="0" w:color="auto"/>
            </w:tcBorders>
            <w:shd w:val="clear" w:color="auto" w:fill="auto"/>
            <w:noWrap/>
            <w:vAlign w:val="center"/>
          </w:tcPr>
          <w:p w14:paraId="6C8E2A0A"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275" w:type="dxa"/>
            <w:tcBorders>
              <w:top w:val="single" w:sz="4" w:space="0" w:color="auto"/>
            </w:tcBorders>
            <w:shd w:val="clear" w:color="auto" w:fill="auto"/>
            <w:noWrap/>
            <w:vAlign w:val="center"/>
          </w:tcPr>
          <w:p w14:paraId="24EFA5D0"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64" w:type="dxa"/>
            <w:tcBorders>
              <w:top w:val="single" w:sz="4" w:space="0" w:color="auto"/>
            </w:tcBorders>
            <w:shd w:val="clear" w:color="auto" w:fill="auto"/>
            <w:noWrap/>
            <w:vAlign w:val="center"/>
          </w:tcPr>
          <w:p w14:paraId="18B8F0DC"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100</w:t>
            </w:r>
          </w:p>
        </w:tc>
        <w:tc>
          <w:tcPr>
            <w:tcW w:w="1192" w:type="dxa"/>
            <w:tcBorders>
              <w:top w:val="single" w:sz="4" w:space="0" w:color="auto"/>
            </w:tcBorders>
            <w:shd w:val="clear" w:color="auto" w:fill="auto"/>
            <w:noWrap/>
            <w:vAlign w:val="center"/>
          </w:tcPr>
          <w:p w14:paraId="09FCE8AA"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93.6</w:t>
            </w:r>
          </w:p>
        </w:tc>
        <w:tc>
          <w:tcPr>
            <w:tcW w:w="1193" w:type="dxa"/>
            <w:tcBorders>
              <w:top w:val="single" w:sz="4" w:space="0" w:color="auto"/>
            </w:tcBorders>
            <w:shd w:val="clear" w:color="auto" w:fill="auto"/>
            <w:noWrap/>
            <w:vAlign w:val="center"/>
          </w:tcPr>
          <w:p w14:paraId="467672D6"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0.057</w:t>
            </w:r>
          </w:p>
        </w:tc>
      </w:tr>
      <w:tr w:rsidR="00104C93" w:rsidRPr="00A058F9" w14:paraId="62E7D2AA" w14:textId="77777777" w:rsidTr="000B58C9">
        <w:trPr>
          <w:trHeight w:val="388"/>
        </w:trPr>
        <w:tc>
          <w:tcPr>
            <w:tcW w:w="3021" w:type="dxa"/>
            <w:shd w:val="clear" w:color="auto" w:fill="auto"/>
            <w:noWrap/>
            <w:vAlign w:val="center"/>
          </w:tcPr>
          <w:p w14:paraId="785AA87B" w14:textId="18F49C4F" w:rsidR="00104C93" w:rsidRPr="00A058F9" w:rsidRDefault="00104C93"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Tranchart</w:t>
            </w:r>
            <w:proofErr w:type="spellEnd"/>
            <w:r w:rsidRPr="0065463B">
              <w:rPr>
                <w:rFonts w:ascii="Book Antiqua" w:eastAsia="PMingLiU" w:hAnsi="Book Antiqua"/>
                <w:lang w:eastAsia="zh-TW"/>
              </w:rPr>
              <w:t xml:space="preserv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6]</w:t>
            </w:r>
          </w:p>
        </w:tc>
        <w:tc>
          <w:tcPr>
            <w:tcW w:w="1192" w:type="dxa"/>
            <w:shd w:val="clear" w:color="auto" w:fill="auto"/>
            <w:noWrap/>
            <w:vAlign w:val="center"/>
          </w:tcPr>
          <w:p w14:paraId="48FE5F49"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364.3</w:t>
            </w:r>
          </w:p>
        </w:tc>
        <w:tc>
          <w:tcPr>
            <w:tcW w:w="1169" w:type="dxa"/>
            <w:shd w:val="clear" w:color="auto" w:fill="auto"/>
            <w:noWrap/>
            <w:vAlign w:val="center"/>
          </w:tcPr>
          <w:p w14:paraId="619A3CDF"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723.7</w:t>
            </w:r>
          </w:p>
        </w:tc>
        <w:tc>
          <w:tcPr>
            <w:tcW w:w="1276" w:type="dxa"/>
            <w:shd w:val="clear" w:color="auto" w:fill="auto"/>
            <w:noWrap/>
            <w:vAlign w:val="center"/>
          </w:tcPr>
          <w:p w14:paraId="751E308B"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&lt; 0.0001</w:t>
            </w:r>
          </w:p>
        </w:tc>
        <w:tc>
          <w:tcPr>
            <w:tcW w:w="1131" w:type="dxa"/>
            <w:shd w:val="clear" w:color="auto" w:fill="auto"/>
            <w:noWrap/>
            <w:vAlign w:val="center"/>
          </w:tcPr>
          <w:p w14:paraId="2239362A" w14:textId="77777777" w:rsidR="00104C93" w:rsidRPr="00A058F9" w:rsidRDefault="00104C93" w:rsidP="00A058F9">
            <w:pPr>
              <w:snapToGrid w:val="0"/>
              <w:spacing w:line="360" w:lineRule="auto"/>
              <w:jc w:val="both"/>
              <w:rPr>
                <w:rFonts w:ascii="Book Antiqua" w:eastAsia="Times New Roman" w:hAnsi="Book Antiqua"/>
                <w:lang w:eastAsia="zh-TW"/>
              </w:rPr>
            </w:pPr>
            <w:r w:rsidRPr="00A058F9">
              <w:rPr>
                <w:rFonts w:ascii="Book Antiqua" w:eastAsia="Times New Roman" w:hAnsi="Book Antiqua"/>
                <w:lang w:eastAsia="zh-TW"/>
              </w:rPr>
              <w:t>10.4</w:t>
            </w:r>
          </w:p>
        </w:tc>
        <w:tc>
          <w:tcPr>
            <w:tcW w:w="1137" w:type="dxa"/>
            <w:shd w:val="clear" w:color="auto" w:fill="auto"/>
            <w:noWrap/>
            <w:vAlign w:val="center"/>
          </w:tcPr>
          <w:p w14:paraId="07DFB1DE" w14:textId="77777777" w:rsidR="00104C93" w:rsidRPr="00A058F9" w:rsidRDefault="00104C93" w:rsidP="00A058F9">
            <w:pPr>
              <w:snapToGrid w:val="0"/>
              <w:spacing w:line="360" w:lineRule="auto"/>
              <w:jc w:val="both"/>
              <w:rPr>
                <w:rFonts w:ascii="Book Antiqua" w:eastAsia="Times New Roman" w:hAnsi="Book Antiqua"/>
                <w:lang w:eastAsia="zh-TW"/>
              </w:rPr>
            </w:pPr>
            <w:r w:rsidRPr="00A058F9">
              <w:rPr>
                <w:rFonts w:ascii="Book Antiqua" w:eastAsia="Times New Roman" w:hAnsi="Book Antiqua"/>
                <w:lang w:eastAsia="zh-TW"/>
              </w:rPr>
              <w:t>10.6</w:t>
            </w:r>
          </w:p>
        </w:tc>
        <w:tc>
          <w:tcPr>
            <w:tcW w:w="1275" w:type="dxa"/>
            <w:shd w:val="clear" w:color="auto" w:fill="auto"/>
            <w:noWrap/>
            <w:vAlign w:val="center"/>
          </w:tcPr>
          <w:p w14:paraId="2BB74580" w14:textId="77777777" w:rsidR="00104C93" w:rsidRPr="00A058F9" w:rsidRDefault="00104C93" w:rsidP="00A058F9">
            <w:pPr>
              <w:snapToGrid w:val="0"/>
              <w:spacing w:line="360" w:lineRule="auto"/>
              <w:jc w:val="both"/>
              <w:rPr>
                <w:rFonts w:ascii="Book Antiqua" w:eastAsia="Times New Roman" w:hAnsi="Book Antiqua"/>
                <w:lang w:eastAsia="zh-TW"/>
              </w:rPr>
            </w:pPr>
            <w:r w:rsidRPr="00A058F9">
              <w:rPr>
                <w:rFonts w:ascii="Book Antiqua" w:eastAsia="Times New Roman" w:hAnsi="Book Antiqua"/>
                <w:lang w:eastAsia="zh-TW"/>
              </w:rPr>
              <w:t>ns</w:t>
            </w:r>
          </w:p>
        </w:tc>
        <w:tc>
          <w:tcPr>
            <w:tcW w:w="1164" w:type="dxa"/>
            <w:shd w:val="clear" w:color="auto" w:fill="auto"/>
            <w:noWrap/>
            <w:vAlign w:val="center"/>
          </w:tcPr>
          <w:p w14:paraId="30F20DA7"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92" w:type="dxa"/>
            <w:shd w:val="clear" w:color="auto" w:fill="auto"/>
            <w:noWrap/>
            <w:vAlign w:val="center"/>
          </w:tcPr>
          <w:p w14:paraId="51028474"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93" w:type="dxa"/>
            <w:shd w:val="clear" w:color="auto" w:fill="auto"/>
            <w:noWrap/>
            <w:vAlign w:val="center"/>
          </w:tcPr>
          <w:p w14:paraId="68A0263D" w14:textId="77777777" w:rsidR="00104C93" w:rsidRPr="00A058F9" w:rsidRDefault="00104C93" w:rsidP="00A058F9">
            <w:pPr>
              <w:snapToGrid w:val="0"/>
              <w:spacing w:line="360" w:lineRule="auto"/>
              <w:jc w:val="both"/>
              <w:rPr>
                <w:rFonts w:ascii="Book Antiqua" w:eastAsia="PMingLiU" w:hAnsi="Book Antiqua"/>
                <w:lang w:eastAsia="zh-TW"/>
              </w:rPr>
            </w:pPr>
          </w:p>
        </w:tc>
      </w:tr>
      <w:tr w:rsidR="00104C93" w:rsidRPr="00A058F9" w14:paraId="1C86E318" w14:textId="77777777" w:rsidTr="000B58C9">
        <w:trPr>
          <w:trHeight w:val="388"/>
        </w:trPr>
        <w:tc>
          <w:tcPr>
            <w:tcW w:w="3021" w:type="dxa"/>
            <w:shd w:val="clear" w:color="auto" w:fill="auto"/>
            <w:noWrap/>
            <w:vAlign w:val="center"/>
          </w:tcPr>
          <w:p w14:paraId="7289C229" w14:textId="119CEADB" w:rsidR="00104C93" w:rsidRPr="00A058F9" w:rsidRDefault="00104C93"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Lee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7]</w:t>
            </w:r>
          </w:p>
        </w:tc>
        <w:tc>
          <w:tcPr>
            <w:tcW w:w="1192" w:type="dxa"/>
            <w:shd w:val="clear" w:color="auto" w:fill="auto"/>
            <w:noWrap/>
            <w:vAlign w:val="center"/>
          </w:tcPr>
          <w:p w14:paraId="29EA8925"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150</w:t>
            </w:r>
          </w:p>
        </w:tc>
        <w:tc>
          <w:tcPr>
            <w:tcW w:w="1169" w:type="dxa"/>
            <w:shd w:val="clear" w:color="auto" w:fill="auto"/>
            <w:noWrap/>
            <w:vAlign w:val="center"/>
          </w:tcPr>
          <w:p w14:paraId="259C19CC"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240</w:t>
            </w:r>
          </w:p>
        </w:tc>
        <w:tc>
          <w:tcPr>
            <w:tcW w:w="1276" w:type="dxa"/>
            <w:shd w:val="clear" w:color="auto" w:fill="auto"/>
            <w:noWrap/>
            <w:vAlign w:val="center"/>
          </w:tcPr>
          <w:p w14:paraId="70967A47"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1131" w:type="dxa"/>
            <w:shd w:val="clear" w:color="auto" w:fill="auto"/>
            <w:noWrap/>
            <w:vAlign w:val="center"/>
          </w:tcPr>
          <w:p w14:paraId="57DDE775" w14:textId="77777777" w:rsidR="00104C93" w:rsidRPr="00A058F9" w:rsidRDefault="00104C93" w:rsidP="00A058F9">
            <w:pPr>
              <w:snapToGrid w:val="0"/>
              <w:spacing w:line="360" w:lineRule="auto"/>
              <w:jc w:val="both"/>
              <w:rPr>
                <w:rFonts w:ascii="Book Antiqua" w:eastAsia="Times New Roman" w:hAnsi="Book Antiqua"/>
                <w:lang w:eastAsia="zh-TW"/>
              </w:rPr>
            </w:pPr>
            <w:r w:rsidRPr="00A058F9">
              <w:rPr>
                <w:rFonts w:ascii="Book Antiqua" w:eastAsia="Times New Roman" w:hAnsi="Book Antiqua"/>
                <w:lang w:eastAsia="zh-TW"/>
              </w:rPr>
              <w:t>1.8</w:t>
            </w:r>
          </w:p>
        </w:tc>
        <w:tc>
          <w:tcPr>
            <w:tcW w:w="1137" w:type="dxa"/>
            <w:shd w:val="clear" w:color="auto" w:fill="auto"/>
            <w:noWrap/>
            <w:vAlign w:val="center"/>
          </w:tcPr>
          <w:p w14:paraId="77056278" w14:textId="77777777" w:rsidR="00104C93" w:rsidRPr="00A058F9" w:rsidRDefault="00104C93" w:rsidP="00A058F9">
            <w:pPr>
              <w:snapToGrid w:val="0"/>
              <w:spacing w:line="360" w:lineRule="auto"/>
              <w:jc w:val="both"/>
              <w:rPr>
                <w:rFonts w:ascii="Book Antiqua" w:eastAsia="Times New Roman" w:hAnsi="Book Antiqua"/>
                <w:lang w:eastAsia="zh-TW"/>
              </w:rPr>
            </w:pPr>
            <w:r w:rsidRPr="00A058F9">
              <w:rPr>
                <w:rFonts w:ascii="Book Antiqua" w:eastAsia="Times New Roman" w:hAnsi="Book Antiqua"/>
                <w:lang w:eastAsia="zh-TW"/>
              </w:rPr>
              <w:t>1.05</w:t>
            </w:r>
          </w:p>
        </w:tc>
        <w:tc>
          <w:tcPr>
            <w:tcW w:w="1275" w:type="dxa"/>
            <w:shd w:val="clear" w:color="auto" w:fill="auto"/>
            <w:noWrap/>
            <w:vAlign w:val="center"/>
          </w:tcPr>
          <w:p w14:paraId="249F962C" w14:textId="77777777" w:rsidR="00104C93" w:rsidRPr="00A058F9" w:rsidRDefault="00104C93" w:rsidP="00A058F9">
            <w:pPr>
              <w:snapToGrid w:val="0"/>
              <w:spacing w:line="360" w:lineRule="auto"/>
              <w:jc w:val="both"/>
              <w:rPr>
                <w:rFonts w:ascii="Book Antiqua" w:eastAsia="Times New Roman" w:hAnsi="Book Antiqua"/>
                <w:lang w:eastAsia="zh-TW"/>
              </w:rPr>
            </w:pPr>
            <w:r w:rsidRPr="00A058F9">
              <w:rPr>
                <w:rFonts w:ascii="Book Antiqua" w:eastAsia="Times New Roman" w:hAnsi="Book Antiqua"/>
                <w:lang w:eastAsia="zh-TW"/>
              </w:rPr>
              <w:t>0.016</w:t>
            </w:r>
          </w:p>
        </w:tc>
        <w:tc>
          <w:tcPr>
            <w:tcW w:w="1164" w:type="dxa"/>
            <w:shd w:val="clear" w:color="auto" w:fill="auto"/>
            <w:noWrap/>
            <w:vAlign w:val="center"/>
          </w:tcPr>
          <w:p w14:paraId="1950E423"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97</w:t>
            </w:r>
          </w:p>
        </w:tc>
        <w:tc>
          <w:tcPr>
            <w:tcW w:w="1192" w:type="dxa"/>
            <w:shd w:val="clear" w:color="auto" w:fill="auto"/>
            <w:noWrap/>
            <w:vAlign w:val="center"/>
          </w:tcPr>
          <w:p w14:paraId="4F4CD780"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98</w:t>
            </w:r>
          </w:p>
        </w:tc>
        <w:tc>
          <w:tcPr>
            <w:tcW w:w="1193" w:type="dxa"/>
            <w:shd w:val="clear" w:color="auto" w:fill="auto"/>
            <w:noWrap/>
            <w:vAlign w:val="center"/>
          </w:tcPr>
          <w:p w14:paraId="51F41999"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104C93" w:rsidRPr="00A058F9" w14:paraId="69F9FE09" w14:textId="77777777" w:rsidTr="000B58C9">
        <w:trPr>
          <w:trHeight w:val="388"/>
        </w:trPr>
        <w:tc>
          <w:tcPr>
            <w:tcW w:w="3021" w:type="dxa"/>
            <w:shd w:val="clear" w:color="auto" w:fill="auto"/>
            <w:noWrap/>
            <w:vAlign w:val="center"/>
          </w:tcPr>
          <w:p w14:paraId="7DC2C165" w14:textId="31EDE619" w:rsidR="00104C93" w:rsidRPr="00A058F9" w:rsidRDefault="00104C93"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Ahn</w:t>
            </w:r>
            <w:proofErr w:type="spellEnd"/>
            <w:r w:rsidRPr="0065463B">
              <w:rPr>
                <w:rFonts w:ascii="Book Antiqua" w:eastAsia="PMingLiU" w:hAnsi="Book Antiqua"/>
                <w:lang w:eastAsia="zh-TW"/>
              </w:rPr>
              <w:t xml:space="preserv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8]</w:t>
            </w:r>
          </w:p>
        </w:tc>
        <w:tc>
          <w:tcPr>
            <w:tcW w:w="1192" w:type="dxa"/>
            <w:shd w:val="clear" w:color="auto" w:fill="auto"/>
            <w:noWrap/>
            <w:vAlign w:val="center"/>
          </w:tcPr>
          <w:p w14:paraId="338229F1"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350</w:t>
            </w:r>
          </w:p>
        </w:tc>
        <w:tc>
          <w:tcPr>
            <w:tcW w:w="1169" w:type="dxa"/>
            <w:shd w:val="clear" w:color="auto" w:fill="auto"/>
            <w:noWrap/>
            <w:vAlign w:val="center"/>
          </w:tcPr>
          <w:p w14:paraId="238FCBE8"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355</w:t>
            </w:r>
          </w:p>
        </w:tc>
        <w:tc>
          <w:tcPr>
            <w:tcW w:w="1276" w:type="dxa"/>
            <w:shd w:val="clear" w:color="auto" w:fill="auto"/>
            <w:noWrap/>
            <w:vAlign w:val="center"/>
          </w:tcPr>
          <w:p w14:paraId="5E8E5673"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1131" w:type="dxa"/>
            <w:shd w:val="clear" w:color="auto" w:fill="auto"/>
            <w:noWrap/>
            <w:vAlign w:val="center"/>
          </w:tcPr>
          <w:p w14:paraId="15976B72" w14:textId="77777777" w:rsidR="00104C93" w:rsidRPr="00A058F9" w:rsidRDefault="00104C93" w:rsidP="00A058F9">
            <w:pPr>
              <w:snapToGrid w:val="0"/>
              <w:spacing w:line="360" w:lineRule="auto"/>
              <w:jc w:val="both"/>
              <w:rPr>
                <w:rFonts w:ascii="Book Antiqua" w:eastAsia="Times New Roman" w:hAnsi="Book Antiqua"/>
                <w:lang w:eastAsia="zh-TW"/>
              </w:rPr>
            </w:pPr>
            <w:r w:rsidRPr="00A058F9">
              <w:rPr>
                <w:rFonts w:ascii="Book Antiqua" w:eastAsia="Times New Roman" w:hAnsi="Book Antiqua"/>
                <w:lang w:eastAsia="zh-TW"/>
              </w:rPr>
              <w:t>17</w:t>
            </w:r>
          </w:p>
        </w:tc>
        <w:tc>
          <w:tcPr>
            <w:tcW w:w="1137" w:type="dxa"/>
            <w:shd w:val="clear" w:color="auto" w:fill="auto"/>
            <w:noWrap/>
            <w:vAlign w:val="center"/>
          </w:tcPr>
          <w:p w14:paraId="6D01BCF1" w14:textId="77777777" w:rsidR="00104C93" w:rsidRPr="00A058F9" w:rsidRDefault="00104C93" w:rsidP="00A058F9">
            <w:pPr>
              <w:snapToGrid w:val="0"/>
              <w:spacing w:line="360" w:lineRule="auto"/>
              <w:jc w:val="both"/>
              <w:rPr>
                <w:rFonts w:ascii="Book Antiqua" w:eastAsia="Times New Roman" w:hAnsi="Book Antiqua"/>
                <w:lang w:eastAsia="zh-TW"/>
              </w:rPr>
            </w:pPr>
            <w:r w:rsidRPr="00A058F9">
              <w:rPr>
                <w:rFonts w:ascii="Book Antiqua" w:eastAsia="Times New Roman" w:hAnsi="Book Antiqua"/>
                <w:lang w:eastAsia="zh-TW"/>
              </w:rPr>
              <w:t>13</w:t>
            </w:r>
          </w:p>
        </w:tc>
        <w:tc>
          <w:tcPr>
            <w:tcW w:w="1275" w:type="dxa"/>
            <w:shd w:val="clear" w:color="auto" w:fill="auto"/>
            <w:noWrap/>
            <w:vAlign w:val="center"/>
          </w:tcPr>
          <w:p w14:paraId="76BA6328" w14:textId="77777777" w:rsidR="00104C93" w:rsidRPr="00A058F9" w:rsidRDefault="00104C93" w:rsidP="00A058F9">
            <w:pPr>
              <w:snapToGrid w:val="0"/>
              <w:spacing w:line="360" w:lineRule="auto"/>
              <w:jc w:val="both"/>
              <w:rPr>
                <w:rFonts w:ascii="Book Antiqua" w:eastAsia="Times New Roman" w:hAnsi="Book Antiqua"/>
                <w:lang w:eastAsia="zh-TW"/>
              </w:rPr>
            </w:pPr>
            <w:r w:rsidRPr="00A058F9">
              <w:rPr>
                <w:rFonts w:ascii="Book Antiqua" w:eastAsia="Times New Roman" w:hAnsi="Book Antiqua"/>
                <w:lang w:eastAsia="zh-TW"/>
              </w:rPr>
              <w:t>ns</w:t>
            </w:r>
          </w:p>
        </w:tc>
        <w:tc>
          <w:tcPr>
            <w:tcW w:w="1164" w:type="dxa"/>
            <w:shd w:val="clear" w:color="auto" w:fill="auto"/>
            <w:noWrap/>
            <w:vAlign w:val="center"/>
          </w:tcPr>
          <w:p w14:paraId="677AEE3D"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92" w:type="dxa"/>
            <w:shd w:val="clear" w:color="auto" w:fill="auto"/>
            <w:noWrap/>
            <w:vAlign w:val="center"/>
          </w:tcPr>
          <w:p w14:paraId="72128BF9"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93" w:type="dxa"/>
            <w:shd w:val="clear" w:color="auto" w:fill="auto"/>
            <w:noWrap/>
            <w:vAlign w:val="center"/>
          </w:tcPr>
          <w:p w14:paraId="4C90CC4A" w14:textId="77777777" w:rsidR="00104C93" w:rsidRPr="00A058F9" w:rsidRDefault="00104C93" w:rsidP="00A058F9">
            <w:pPr>
              <w:snapToGrid w:val="0"/>
              <w:spacing w:line="360" w:lineRule="auto"/>
              <w:jc w:val="both"/>
              <w:rPr>
                <w:rFonts w:ascii="Book Antiqua" w:eastAsia="PMingLiU" w:hAnsi="Book Antiqua"/>
                <w:lang w:eastAsia="zh-TW"/>
              </w:rPr>
            </w:pPr>
          </w:p>
        </w:tc>
      </w:tr>
      <w:tr w:rsidR="00104C93" w:rsidRPr="00A058F9" w14:paraId="4B28B91F" w14:textId="77777777" w:rsidTr="000B58C9">
        <w:trPr>
          <w:trHeight w:val="388"/>
        </w:trPr>
        <w:tc>
          <w:tcPr>
            <w:tcW w:w="3021" w:type="dxa"/>
            <w:shd w:val="clear" w:color="auto" w:fill="auto"/>
            <w:noWrap/>
            <w:vAlign w:val="center"/>
          </w:tcPr>
          <w:p w14:paraId="3693803A" w14:textId="2085A644" w:rsidR="00104C93" w:rsidRPr="00A058F9" w:rsidRDefault="00104C93"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Memeo</w:t>
            </w:r>
            <w:proofErr w:type="spellEnd"/>
            <w:r w:rsidRPr="0065463B">
              <w:rPr>
                <w:rFonts w:ascii="Book Antiqua" w:eastAsia="PMingLiU" w:hAnsi="Book Antiqua"/>
                <w:lang w:eastAsia="zh-TW"/>
              </w:rPr>
              <w:t xml:space="preserv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9]</w:t>
            </w:r>
          </w:p>
        </w:tc>
        <w:tc>
          <w:tcPr>
            <w:tcW w:w="1192" w:type="dxa"/>
            <w:shd w:val="clear" w:color="auto" w:fill="auto"/>
            <w:noWrap/>
            <w:vAlign w:val="center"/>
          </w:tcPr>
          <w:p w14:paraId="53AB0C8F"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200</w:t>
            </w:r>
          </w:p>
        </w:tc>
        <w:tc>
          <w:tcPr>
            <w:tcW w:w="1169" w:type="dxa"/>
            <w:shd w:val="clear" w:color="auto" w:fill="auto"/>
            <w:noWrap/>
            <w:vAlign w:val="center"/>
          </w:tcPr>
          <w:p w14:paraId="640D9B78"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200</w:t>
            </w:r>
          </w:p>
        </w:tc>
        <w:tc>
          <w:tcPr>
            <w:tcW w:w="1276" w:type="dxa"/>
            <w:shd w:val="clear" w:color="auto" w:fill="auto"/>
            <w:noWrap/>
            <w:vAlign w:val="center"/>
          </w:tcPr>
          <w:p w14:paraId="79123C68"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1131" w:type="dxa"/>
            <w:shd w:val="clear" w:color="auto" w:fill="auto"/>
            <w:noWrap/>
            <w:vAlign w:val="center"/>
          </w:tcPr>
          <w:p w14:paraId="4BA45E9D" w14:textId="77777777" w:rsidR="00104C93" w:rsidRPr="00A058F9" w:rsidRDefault="00104C93" w:rsidP="00A058F9">
            <w:pPr>
              <w:snapToGrid w:val="0"/>
              <w:spacing w:line="360" w:lineRule="auto"/>
              <w:jc w:val="both"/>
              <w:rPr>
                <w:rFonts w:ascii="Book Antiqua" w:eastAsia="Times New Roman" w:hAnsi="Book Antiqua"/>
                <w:lang w:eastAsia="zh-TW"/>
              </w:rPr>
            </w:pPr>
            <w:r w:rsidRPr="00A058F9">
              <w:rPr>
                <w:rFonts w:ascii="Book Antiqua" w:eastAsia="Times New Roman" w:hAnsi="Book Antiqua"/>
                <w:lang w:eastAsia="zh-TW"/>
              </w:rPr>
              <w:t>10</w:t>
            </w:r>
          </w:p>
        </w:tc>
        <w:tc>
          <w:tcPr>
            <w:tcW w:w="1137" w:type="dxa"/>
            <w:shd w:val="clear" w:color="auto" w:fill="auto"/>
            <w:noWrap/>
            <w:vAlign w:val="center"/>
          </w:tcPr>
          <w:p w14:paraId="7BCE782F" w14:textId="77777777" w:rsidR="00104C93" w:rsidRPr="00A058F9" w:rsidRDefault="00104C93" w:rsidP="00A058F9">
            <w:pPr>
              <w:snapToGrid w:val="0"/>
              <w:spacing w:line="360" w:lineRule="auto"/>
              <w:jc w:val="both"/>
              <w:rPr>
                <w:rFonts w:ascii="Book Antiqua" w:eastAsia="Times New Roman" w:hAnsi="Book Antiqua"/>
                <w:lang w:eastAsia="zh-TW"/>
              </w:rPr>
            </w:pPr>
            <w:r w:rsidRPr="00A058F9">
              <w:rPr>
                <w:rFonts w:ascii="Book Antiqua" w:eastAsia="Times New Roman" w:hAnsi="Book Antiqua"/>
                <w:lang w:eastAsia="zh-TW"/>
              </w:rPr>
              <w:t>6</w:t>
            </w:r>
          </w:p>
        </w:tc>
        <w:tc>
          <w:tcPr>
            <w:tcW w:w="1275" w:type="dxa"/>
            <w:shd w:val="clear" w:color="auto" w:fill="auto"/>
            <w:noWrap/>
            <w:vAlign w:val="center"/>
          </w:tcPr>
          <w:p w14:paraId="3AE5AA65" w14:textId="77777777" w:rsidR="00104C93" w:rsidRPr="00A058F9" w:rsidRDefault="00104C93" w:rsidP="00A058F9">
            <w:pPr>
              <w:snapToGrid w:val="0"/>
              <w:spacing w:line="360" w:lineRule="auto"/>
              <w:jc w:val="both"/>
              <w:rPr>
                <w:rFonts w:ascii="Book Antiqua" w:eastAsia="Times New Roman" w:hAnsi="Book Antiqua"/>
                <w:lang w:eastAsia="zh-TW"/>
              </w:rPr>
            </w:pPr>
            <w:r w:rsidRPr="00A058F9">
              <w:rPr>
                <w:rFonts w:ascii="Book Antiqua" w:eastAsia="Times New Roman" w:hAnsi="Book Antiqua"/>
                <w:lang w:eastAsia="zh-TW"/>
              </w:rPr>
              <w:t>0.02</w:t>
            </w:r>
          </w:p>
        </w:tc>
        <w:tc>
          <w:tcPr>
            <w:tcW w:w="1164" w:type="dxa"/>
            <w:shd w:val="clear" w:color="auto" w:fill="auto"/>
            <w:noWrap/>
            <w:vAlign w:val="center"/>
          </w:tcPr>
          <w:p w14:paraId="17C6C055"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92" w:type="dxa"/>
            <w:shd w:val="clear" w:color="auto" w:fill="auto"/>
            <w:noWrap/>
            <w:vAlign w:val="center"/>
          </w:tcPr>
          <w:p w14:paraId="3ECD35FA"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93" w:type="dxa"/>
            <w:shd w:val="clear" w:color="auto" w:fill="auto"/>
            <w:noWrap/>
            <w:vAlign w:val="center"/>
          </w:tcPr>
          <w:p w14:paraId="619C7B07" w14:textId="77777777" w:rsidR="00104C93" w:rsidRPr="00A058F9" w:rsidRDefault="00104C93" w:rsidP="00A058F9">
            <w:pPr>
              <w:snapToGrid w:val="0"/>
              <w:spacing w:line="360" w:lineRule="auto"/>
              <w:jc w:val="both"/>
              <w:rPr>
                <w:rFonts w:ascii="Book Antiqua" w:eastAsia="PMingLiU" w:hAnsi="Book Antiqua"/>
                <w:lang w:eastAsia="zh-TW"/>
              </w:rPr>
            </w:pPr>
          </w:p>
        </w:tc>
      </w:tr>
      <w:tr w:rsidR="00104C93" w:rsidRPr="00A058F9" w14:paraId="79CE2072" w14:textId="77777777" w:rsidTr="000B58C9">
        <w:trPr>
          <w:trHeight w:val="388"/>
        </w:trPr>
        <w:tc>
          <w:tcPr>
            <w:tcW w:w="3021" w:type="dxa"/>
            <w:shd w:val="clear" w:color="auto" w:fill="auto"/>
            <w:noWrap/>
            <w:vAlign w:val="center"/>
          </w:tcPr>
          <w:p w14:paraId="7452C495" w14:textId="5D0A97D0" w:rsidR="00104C93" w:rsidRPr="00A058F9" w:rsidRDefault="00104C93"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Lee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10]</w:t>
            </w:r>
          </w:p>
        </w:tc>
        <w:tc>
          <w:tcPr>
            <w:tcW w:w="1192" w:type="dxa"/>
            <w:shd w:val="clear" w:color="auto" w:fill="auto"/>
            <w:noWrap/>
            <w:vAlign w:val="center"/>
          </w:tcPr>
          <w:p w14:paraId="264C7EAB"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300</w:t>
            </w:r>
          </w:p>
        </w:tc>
        <w:tc>
          <w:tcPr>
            <w:tcW w:w="1169" w:type="dxa"/>
            <w:shd w:val="clear" w:color="auto" w:fill="auto"/>
            <w:noWrap/>
            <w:vAlign w:val="center"/>
          </w:tcPr>
          <w:p w14:paraId="5FA42762"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700</w:t>
            </w:r>
          </w:p>
        </w:tc>
        <w:tc>
          <w:tcPr>
            <w:tcW w:w="1276" w:type="dxa"/>
            <w:shd w:val="clear" w:color="auto" w:fill="auto"/>
            <w:noWrap/>
            <w:vAlign w:val="center"/>
          </w:tcPr>
          <w:p w14:paraId="3787BC75"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0.004</w:t>
            </w:r>
          </w:p>
        </w:tc>
        <w:tc>
          <w:tcPr>
            <w:tcW w:w="1131" w:type="dxa"/>
            <w:shd w:val="clear" w:color="auto" w:fill="auto"/>
            <w:noWrap/>
            <w:vAlign w:val="center"/>
          </w:tcPr>
          <w:p w14:paraId="6D55B6E2"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13</w:t>
            </w:r>
          </w:p>
        </w:tc>
        <w:tc>
          <w:tcPr>
            <w:tcW w:w="1137" w:type="dxa"/>
            <w:shd w:val="clear" w:color="auto" w:fill="auto"/>
            <w:noWrap/>
            <w:vAlign w:val="center"/>
          </w:tcPr>
          <w:p w14:paraId="0C55E8E7"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w:t>
            </w:r>
          </w:p>
        </w:tc>
        <w:tc>
          <w:tcPr>
            <w:tcW w:w="1275" w:type="dxa"/>
            <w:shd w:val="clear" w:color="auto" w:fill="auto"/>
            <w:noWrap/>
            <w:vAlign w:val="center"/>
          </w:tcPr>
          <w:p w14:paraId="56D48F81"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0.25</w:t>
            </w:r>
          </w:p>
        </w:tc>
        <w:tc>
          <w:tcPr>
            <w:tcW w:w="1164" w:type="dxa"/>
            <w:shd w:val="clear" w:color="auto" w:fill="auto"/>
            <w:noWrap/>
            <w:vAlign w:val="center"/>
          </w:tcPr>
          <w:p w14:paraId="33921A6F"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92" w:type="dxa"/>
            <w:shd w:val="clear" w:color="auto" w:fill="auto"/>
            <w:noWrap/>
            <w:vAlign w:val="center"/>
          </w:tcPr>
          <w:p w14:paraId="070CF49C"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93" w:type="dxa"/>
            <w:shd w:val="clear" w:color="auto" w:fill="auto"/>
            <w:noWrap/>
            <w:vAlign w:val="center"/>
          </w:tcPr>
          <w:p w14:paraId="1710C7CF" w14:textId="77777777" w:rsidR="00104C93" w:rsidRPr="00A058F9" w:rsidRDefault="00104C93" w:rsidP="00A058F9">
            <w:pPr>
              <w:snapToGrid w:val="0"/>
              <w:spacing w:line="360" w:lineRule="auto"/>
              <w:jc w:val="both"/>
              <w:rPr>
                <w:rFonts w:ascii="Book Antiqua" w:eastAsia="PMingLiU" w:hAnsi="Book Antiqua"/>
                <w:lang w:eastAsia="zh-TW"/>
              </w:rPr>
            </w:pPr>
          </w:p>
        </w:tc>
      </w:tr>
      <w:tr w:rsidR="00104C93" w:rsidRPr="00A058F9" w14:paraId="2D04DAF0" w14:textId="77777777" w:rsidTr="000B58C9">
        <w:trPr>
          <w:trHeight w:val="388"/>
        </w:trPr>
        <w:tc>
          <w:tcPr>
            <w:tcW w:w="3021" w:type="dxa"/>
            <w:shd w:val="clear" w:color="auto" w:fill="auto"/>
            <w:noWrap/>
            <w:vAlign w:val="center"/>
          </w:tcPr>
          <w:p w14:paraId="73BFA3DB" w14:textId="17B17BC6" w:rsidR="00104C93" w:rsidRPr="00A058F9" w:rsidRDefault="00104C93"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Yoon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11]</w:t>
            </w:r>
          </w:p>
        </w:tc>
        <w:tc>
          <w:tcPr>
            <w:tcW w:w="1192" w:type="dxa"/>
            <w:shd w:val="clear" w:color="auto" w:fill="auto"/>
            <w:noWrap/>
            <w:vAlign w:val="center"/>
          </w:tcPr>
          <w:p w14:paraId="19FDFEDF"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3.4%</w:t>
            </w:r>
          </w:p>
        </w:tc>
        <w:tc>
          <w:tcPr>
            <w:tcW w:w="1169" w:type="dxa"/>
            <w:shd w:val="clear" w:color="auto" w:fill="auto"/>
            <w:noWrap/>
            <w:vAlign w:val="center"/>
          </w:tcPr>
          <w:p w14:paraId="402783A8"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7.5%</w:t>
            </w:r>
          </w:p>
        </w:tc>
        <w:tc>
          <w:tcPr>
            <w:tcW w:w="1276" w:type="dxa"/>
            <w:shd w:val="clear" w:color="auto" w:fill="auto"/>
            <w:noWrap/>
            <w:vAlign w:val="center"/>
          </w:tcPr>
          <w:p w14:paraId="46F2AB48"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0.04</w:t>
            </w:r>
          </w:p>
        </w:tc>
        <w:tc>
          <w:tcPr>
            <w:tcW w:w="1131" w:type="dxa"/>
            <w:shd w:val="clear" w:color="auto" w:fill="auto"/>
            <w:noWrap/>
            <w:vAlign w:val="center"/>
          </w:tcPr>
          <w:p w14:paraId="66A1CE88"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2.03</w:t>
            </w:r>
          </w:p>
        </w:tc>
        <w:tc>
          <w:tcPr>
            <w:tcW w:w="1137" w:type="dxa"/>
            <w:shd w:val="clear" w:color="auto" w:fill="auto"/>
            <w:noWrap/>
            <w:vAlign w:val="center"/>
          </w:tcPr>
          <w:p w14:paraId="687D2E64"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1.12</w:t>
            </w:r>
          </w:p>
        </w:tc>
        <w:tc>
          <w:tcPr>
            <w:tcW w:w="1275" w:type="dxa"/>
            <w:shd w:val="clear" w:color="auto" w:fill="auto"/>
            <w:noWrap/>
            <w:vAlign w:val="center"/>
          </w:tcPr>
          <w:p w14:paraId="25699D41"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0.01</w:t>
            </w:r>
          </w:p>
        </w:tc>
        <w:tc>
          <w:tcPr>
            <w:tcW w:w="1164" w:type="dxa"/>
            <w:shd w:val="clear" w:color="auto" w:fill="auto"/>
            <w:noWrap/>
            <w:vAlign w:val="center"/>
          </w:tcPr>
          <w:p w14:paraId="5FC281CE"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92" w:type="dxa"/>
            <w:shd w:val="clear" w:color="auto" w:fill="auto"/>
            <w:noWrap/>
            <w:vAlign w:val="center"/>
          </w:tcPr>
          <w:p w14:paraId="43FAA8B5"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93" w:type="dxa"/>
            <w:shd w:val="clear" w:color="auto" w:fill="auto"/>
            <w:noWrap/>
            <w:vAlign w:val="center"/>
          </w:tcPr>
          <w:p w14:paraId="0226FEAD" w14:textId="77777777" w:rsidR="00104C93" w:rsidRPr="00A058F9" w:rsidRDefault="00104C93" w:rsidP="00A058F9">
            <w:pPr>
              <w:snapToGrid w:val="0"/>
              <w:spacing w:line="360" w:lineRule="auto"/>
              <w:jc w:val="both"/>
              <w:rPr>
                <w:rFonts w:ascii="Book Antiqua" w:eastAsia="PMingLiU" w:hAnsi="Book Antiqua"/>
                <w:lang w:eastAsia="zh-TW"/>
              </w:rPr>
            </w:pPr>
          </w:p>
        </w:tc>
      </w:tr>
      <w:tr w:rsidR="00104C93" w:rsidRPr="00A058F9" w14:paraId="24A10413" w14:textId="77777777" w:rsidTr="000B58C9">
        <w:trPr>
          <w:trHeight w:val="388"/>
        </w:trPr>
        <w:tc>
          <w:tcPr>
            <w:tcW w:w="3021" w:type="dxa"/>
            <w:shd w:val="clear" w:color="auto" w:fill="auto"/>
            <w:noWrap/>
            <w:vAlign w:val="center"/>
          </w:tcPr>
          <w:p w14:paraId="2E4FE37C" w14:textId="657A6340" w:rsidR="00104C93" w:rsidRPr="00A058F9" w:rsidRDefault="00104C93"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Xiao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12]</w:t>
            </w:r>
          </w:p>
        </w:tc>
        <w:tc>
          <w:tcPr>
            <w:tcW w:w="1192" w:type="dxa"/>
            <w:shd w:val="clear" w:color="auto" w:fill="auto"/>
            <w:noWrap/>
            <w:vAlign w:val="center"/>
          </w:tcPr>
          <w:p w14:paraId="49D6E2AA"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272</w:t>
            </w:r>
          </w:p>
        </w:tc>
        <w:tc>
          <w:tcPr>
            <w:tcW w:w="1169" w:type="dxa"/>
            <w:shd w:val="clear" w:color="auto" w:fill="auto"/>
            <w:noWrap/>
            <w:vAlign w:val="center"/>
          </w:tcPr>
          <w:p w14:paraId="53C26CB2"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450</w:t>
            </w:r>
          </w:p>
        </w:tc>
        <w:tc>
          <w:tcPr>
            <w:tcW w:w="1276" w:type="dxa"/>
            <w:shd w:val="clear" w:color="auto" w:fill="auto"/>
            <w:noWrap/>
            <w:vAlign w:val="center"/>
          </w:tcPr>
          <w:p w14:paraId="64D0D9CE"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0.001</w:t>
            </w:r>
          </w:p>
        </w:tc>
        <w:tc>
          <w:tcPr>
            <w:tcW w:w="1131" w:type="dxa"/>
            <w:shd w:val="clear" w:color="auto" w:fill="auto"/>
            <w:noWrap/>
            <w:vAlign w:val="center"/>
          </w:tcPr>
          <w:p w14:paraId="3B409851"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37" w:type="dxa"/>
            <w:shd w:val="clear" w:color="auto" w:fill="auto"/>
            <w:noWrap/>
            <w:vAlign w:val="center"/>
          </w:tcPr>
          <w:p w14:paraId="38202528"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275" w:type="dxa"/>
            <w:shd w:val="clear" w:color="auto" w:fill="auto"/>
            <w:noWrap/>
            <w:vAlign w:val="center"/>
          </w:tcPr>
          <w:p w14:paraId="443E3F2E"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64" w:type="dxa"/>
            <w:shd w:val="clear" w:color="auto" w:fill="auto"/>
            <w:noWrap/>
            <w:vAlign w:val="center"/>
          </w:tcPr>
          <w:p w14:paraId="230AA4C6"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100</w:t>
            </w:r>
          </w:p>
        </w:tc>
        <w:tc>
          <w:tcPr>
            <w:tcW w:w="1192" w:type="dxa"/>
            <w:shd w:val="clear" w:color="auto" w:fill="auto"/>
            <w:noWrap/>
            <w:vAlign w:val="center"/>
          </w:tcPr>
          <w:p w14:paraId="6A600A55"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98</w:t>
            </w:r>
          </w:p>
        </w:tc>
        <w:tc>
          <w:tcPr>
            <w:tcW w:w="1193" w:type="dxa"/>
            <w:shd w:val="clear" w:color="auto" w:fill="auto"/>
            <w:noWrap/>
            <w:vAlign w:val="center"/>
          </w:tcPr>
          <w:p w14:paraId="017946E2"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104C93" w:rsidRPr="00A058F9" w14:paraId="6B0E1CA6" w14:textId="77777777" w:rsidTr="000B58C9">
        <w:trPr>
          <w:trHeight w:val="388"/>
        </w:trPr>
        <w:tc>
          <w:tcPr>
            <w:tcW w:w="3021" w:type="dxa"/>
            <w:shd w:val="clear" w:color="auto" w:fill="auto"/>
            <w:noWrap/>
            <w:vAlign w:val="center"/>
          </w:tcPr>
          <w:p w14:paraId="50261AAE" w14:textId="3B16552D" w:rsidR="00104C93" w:rsidRPr="00A058F9" w:rsidRDefault="00104C93"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Sposito</w:t>
            </w:r>
            <w:proofErr w:type="spellEnd"/>
            <w:r w:rsidRPr="0065463B">
              <w:rPr>
                <w:rFonts w:ascii="Book Antiqua" w:eastAsia="PMingLiU" w:hAnsi="Book Antiqua"/>
                <w:lang w:eastAsia="zh-TW"/>
              </w:rPr>
              <w:t xml:space="preserv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13]</w:t>
            </w:r>
          </w:p>
        </w:tc>
        <w:tc>
          <w:tcPr>
            <w:tcW w:w="1192" w:type="dxa"/>
            <w:shd w:val="clear" w:color="auto" w:fill="auto"/>
            <w:noWrap/>
            <w:vAlign w:val="center"/>
          </w:tcPr>
          <w:p w14:paraId="60DA5904"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69" w:type="dxa"/>
            <w:shd w:val="clear" w:color="auto" w:fill="auto"/>
            <w:noWrap/>
            <w:vAlign w:val="center"/>
          </w:tcPr>
          <w:p w14:paraId="3395E1D8"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276" w:type="dxa"/>
            <w:shd w:val="clear" w:color="auto" w:fill="auto"/>
            <w:noWrap/>
            <w:vAlign w:val="center"/>
          </w:tcPr>
          <w:p w14:paraId="1805EAD2"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1131" w:type="dxa"/>
            <w:shd w:val="clear" w:color="auto" w:fill="auto"/>
            <w:noWrap/>
            <w:vAlign w:val="center"/>
          </w:tcPr>
          <w:p w14:paraId="360E3B7A"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w:t>
            </w:r>
          </w:p>
        </w:tc>
        <w:tc>
          <w:tcPr>
            <w:tcW w:w="1137" w:type="dxa"/>
            <w:shd w:val="clear" w:color="auto" w:fill="auto"/>
            <w:noWrap/>
            <w:vAlign w:val="center"/>
          </w:tcPr>
          <w:p w14:paraId="5B0C9235"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w:t>
            </w:r>
          </w:p>
        </w:tc>
        <w:tc>
          <w:tcPr>
            <w:tcW w:w="1275" w:type="dxa"/>
            <w:shd w:val="clear" w:color="auto" w:fill="auto"/>
            <w:noWrap/>
            <w:vAlign w:val="center"/>
          </w:tcPr>
          <w:p w14:paraId="0C51E1C2"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1164" w:type="dxa"/>
            <w:shd w:val="clear" w:color="auto" w:fill="auto"/>
            <w:noWrap/>
            <w:vAlign w:val="center"/>
          </w:tcPr>
          <w:p w14:paraId="3C4E9589"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98</w:t>
            </w:r>
          </w:p>
        </w:tc>
        <w:tc>
          <w:tcPr>
            <w:tcW w:w="1192" w:type="dxa"/>
            <w:shd w:val="clear" w:color="auto" w:fill="auto"/>
            <w:noWrap/>
            <w:vAlign w:val="center"/>
          </w:tcPr>
          <w:p w14:paraId="2DCB7C3E"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98</w:t>
            </w:r>
          </w:p>
        </w:tc>
        <w:tc>
          <w:tcPr>
            <w:tcW w:w="1193" w:type="dxa"/>
            <w:shd w:val="clear" w:color="auto" w:fill="auto"/>
            <w:noWrap/>
            <w:vAlign w:val="center"/>
          </w:tcPr>
          <w:p w14:paraId="726A1755"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104C93" w:rsidRPr="00A058F9" w14:paraId="1A2D5423" w14:textId="77777777" w:rsidTr="000B58C9">
        <w:trPr>
          <w:trHeight w:val="388"/>
        </w:trPr>
        <w:tc>
          <w:tcPr>
            <w:tcW w:w="3021" w:type="dxa"/>
            <w:shd w:val="clear" w:color="auto" w:fill="auto"/>
            <w:noWrap/>
            <w:vAlign w:val="center"/>
          </w:tcPr>
          <w:p w14:paraId="176E076A" w14:textId="6C6F35D4" w:rsidR="00104C93" w:rsidRPr="00A058F9" w:rsidRDefault="00104C93"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Cheung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14]</w:t>
            </w:r>
          </w:p>
        </w:tc>
        <w:tc>
          <w:tcPr>
            <w:tcW w:w="1192" w:type="dxa"/>
            <w:shd w:val="clear" w:color="auto" w:fill="auto"/>
            <w:noWrap/>
            <w:vAlign w:val="center"/>
          </w:tcPr>
          <w:p w14:paraId="731F31C4"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100</w:t>
            </w:r>
          </w:p>
        </w:tc>
        <w:tc>
          <w:tcPr>
            <w:tcW w:w="1169" w:type="dxa"/>
            <w:shd w:val="clear" w:color="auto" w:fill="auto"/>
            <w:noWrap/>
            <w:vAlign w:val="center"/>
          </w:tcPr>
          <w:p w14:paraId="0EC51841"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300</w:t>
            </w:r>
          </w:p>
        </w:tc>
        <w:tc>
          <w:tcPr>
            <w:tcW w:w="1276" w:type="dxa"/>
            <w:shd w:val="clear" w:color="auto" w:fill="auto"/>
            <w:noWrap/>
            <w:vAlign w:val="center"/>
          </w:tcPr>
          <w:p w14:paraId="3A402664"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&lt; 0.001</w:t>
            </w:r>
          </w:p>
        </w:tc>
        <w:tc>
          <w:tcPr>
            <w:tcW w:w="1131" w:type="dxa"/>
            <w:shd w:val="clear" w:color="auto" w:fill="auto"/>
            <w:noWrap/>
            <w:vAlign w:val="center"/>
          </w:tcPr>
          <w:p w14:paraId="4A0DADAF"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37" w:type="dxa"/>
            <w:shd w:val="clear" w:color="auto" w:fill="auto"/>
            <w:noWrap/>
            <w:vAlign w:val="center"/>
          </w:tcPr>
          <w:p w14:paraId="09CCE6DF"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275" w:type="dxa"/>
            <w:shd w:val="clear" w:color="auto" w:fill="auto"/>
            <w:noWrap/>
            <w:vAlign w:val="center"/>
          </w:tcPr>
          <w:p w14:paraId="14C1B9C1"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64" w:type="dxa"/>
            <w:shd w:val="clear" w:color="auto" w:fill="auto"/>
            <w:noWrap/>
            <w:vAlign w:val="center"/>
          </w:tcPr>
          <w:p w14:paraId="66FFD230"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100</w:t>
            </w:r>
          </w:p>
        </w:tc>
        <w:tc>
          <w:tcPr>
            <w:tcW w:w="1192" w:type="dxa"/>
            <w:shd w:val="clear" w:color="auto" w:fill="auto"/>
            <w:noWrap/>
            <w:vAlign w:val="center"/>
          </w:tcPr>
          <w:p w14:paraId="7F2F7AAA"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93.1</w:t>
            </w:r>
          </w:p>
        </w:tc>
        <w:tc>
          <w:tcPr>
            <w:tcW w:w="1193" w:type="dxa"/>
            <w:shd w:val="clear" w:color="auto" w:fill="auto"/>
            <w:noWrap/>
            <w:vAlign w:val="center"/>
          </w:tcPr>
          <w:p w14:paraId="5B81B5EE"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104C93" w:rsidRPr="00A058F9" w14:paraId="585FB73C" w14:textId="77777777" w:rsidTr="000B58C9">
        <w:trPr>
          <w:trHeight w:val="388"/>
        </w:trPr>
        <w:tc>
          <w:tcPr>
            <w:tcW w:w="3021" w:type="dxa"/>
            <w:shd w:val="clear" w:color="auto" w:fill="auto"/>
            <w:noWrap/>
            <w:vAlign w:val="center"/>
            <w:hideMark/>
          </w:tcPr>
          <w:p w14:paraId="58019309" w14:textId="2FA8BA6B" w:rsidR="00104C93" w:rsidRPr="00A058F9" w:rsidRDefault="00104C93"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Ryu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15]</w:t>
            </w:r>
          </w:p>
        </w:tc>
        <w:tc>
          <w:tcPr>
            <w:tcW w:w="1192" w:type="dxa"/>
            <w:shd w:val="clear" w:color="auto" w:fill="auto"/>
            <w:noWrap/>
            <w:vAlign w:val="center"/>
            <w:hideMark/>
          </w:tcPr>
          <w:p w14:paraId="4F72B5AE"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69" w:type="dxa"/>
            <w:shd w:val="clear" w:color="auto" w:fill="auto"/>
            <w:noWrap/>
            <w:vAlign w:val="center"/>
            <w:hideMark/>
          </w:tcPr>
          <w:p w14:paraId="7EB0C640"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276" w:type="dxa"/>
            <w:shd w:val="clear" w:color="auto" w:fill="auto"/>
            <w:noWrap/>
            <w:vAlign w:val="center"/>
            <w:hideMark/>
          </w:tcPr>
          <w:p w14:paraId="5EB2709F"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31" w:type="dxa"/>
            <w:shd w:val="clear" w:color="auto" w:fill="auto"/>
            <w:noWrap/>
            <w:vAlign w:val="center"/>
            <w:hideMark/>
          </w:tcPr>
          <w:p w14:paraId="7E9768D6"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37" w:type="dxa"/>
            <w:shd w:val="clear" w:color="auto" w:fill="auto"/>
            <w:noWrap/>
            <w:vAlign w:val="center"/>
            <w:hideMark/>
          </w:tcPr>
          <w:p w14:paraId="119DDB39"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6FEFC862"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5CE75E06"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95</w:t>
            </w:r>
          </w:p>
        </w:tc>
        <w:tc>
          <w:tcPr>
            <w:tcW w:w="1192" w:type="dxa"/>
            <w:shd w:val="clear" w:color="auto" w:fill="auto"/>
            <w:noWrap/>
            <w:vAlign w:val="center"/>
            <w:hideMark/>
          </w:tcPr>
          <w:p w14:paraId="330EE0ED"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83</w:t>
            </w:r>
          </w:p>
        </w:tc>
        <w:tc>
          <w:tcPr>
            <w:tcW w:w="1193" w:type="dxa"/>
            <w:shd w:val="clear" w:color="auto" w:fill="auto"/>
            <w:noWrap/>
            <w:vAlign w:val="center"/>
            <w:hideMark/>
          </w:tcPr>
          <w:p w14:paraId="5CD7A848"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104C93" w:rsidRPr="00A058F9" w14:paraId="1B3EC684" w14:textId="77777777" w:rsidTr="000B58C9">
        <w:trPr>
          <w:trHeight w:val="388"/>
        </w:trPr>
        <w:tc>
          <w:tcPr>
            <w:tcW w:w="3021" w:type="dxa"/>
            <w:shd w:val="clear" w:color="auto" w:fill="auto"/>
            <w:noWrap/>
            <w:vAlign w:val="center"/>
            <w:hideMark/>
          </w:tcPr>
          <w:p w14:paraId="6B0553E8" w14:textId="0B8ADEEB" w:rsidR="00104C93" w:rsidRPr="00A058F9" w:rsidRDefault="00104C93"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Rhu</w:t>
            </w:r>
            <w:proofErr w:type="spellEnd"/>
            <w:r w:rsidRPr="0065463B">
              <w:rPr>
                <w:rFonts w:ascii="Book Antiqua" w:eastAsia="PMingLiU" w:hAnsi="Book Antiqua"/>
                <w:lang w:eastAsia="zh-TW"/>
              </w:rPr>
              <w:t xml:space="preserv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16]</w:t>
            </w:r>
          </w:p>
        </w:tc>
        <w:tc>
          <w:tcPr>
            <w:tcW w:w="1192" w:type="dxa"/>
            <w:shd w:val="clear" w:color="auto" w:fill="auto"/>
            <w:noWrap/>
            <w:vAlign w:val="center"/>
            <w:hideMark/>
          </w:tcPr>
          <w:p w14:paraId="4670E6B0"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13%</w:t>
            </w:r>
          </w:p>
        </w:tc>
        <w:tc>
          <w:tcPr>
            <w:tcW w:w="1169" w:type="dxa"/>
            <w:shd w:val="clear" w:color="auto" w:fill="auto"/>
            <w:noWrap/>
            <w:vAlign w:val="center"/>
            <w:hideMark/>
          </w:tcPr>
          <w:p w14:paraId="744ECE11"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w:t>
            </w:r>
          </w:p>
        </w:tc>
        <w:tc>
          <w:tcPr>
            <w:tcW w:w="1276" w:type="dxa"/>
            <w:shd w:val="clear" w:color="auto" w:fill="auto"/>
            <w:noWrap/>
            <w:vAlign w:val="center"/>
            <w:hideMark/>
          </w:tcPr>
          <w:p w14:paraId="0E44641B"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1131" w:type="dxa"/>
            <w:shd w:val="clear" w:color="auto" w:fill="auto"/>
            <w:noWrap/>
            <w:vAlign w:val="center"/>
            <w:hideMark/>
          </w:tcPr>
          <w:p w14:paraId="70C11215"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13</w:t>
            </w:r>
          </w:p>
        </w:tc>
        <w:tc>
          <w:tcPr>
            <w:tcW w:w="1137" w:type="dxa"/>
            <w:shd w:val="clear" w:color="auto" w:fill="auto"/>
            <w:noWrap/>
            <w:vAlign w:val="center"/>
            <w:hideMark/>
          </w:tcPr>
          <w:p w14:paraId="39DFAB43"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12</w:t>
            </w:r>
          </w:p>
        </w:tc>
        <w:tc>
          <w:tcPr>
            <w:tcW w:w="1275" w:type="dxa"/>
            <w:shd w:val="clear" w:color="auto" w:fill="auto"/>
            <w:noWrap/>
            <w:vAlign w:val="center"/>
            <w:hideMark/>
          </w:tcPr>
          <w:p w14:paraId="54B9F817"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1164" w:type="dxa"/>
            <w:shd w:val="clear" w:color="auto" w:fill="auto"/>
            <w:noWrap/>
            <w:vAlign w:val="center"/>
            <w:hideMark/>
          </w:tcPr>
          <w:p w14:paraId="7D6F6085"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92" w:type="dxa"/>
            <w:shd w:val="clear" w:color="auto" w:fill="auto"/>
            <w:noWrap/>
            <w:vAlign w:val="center"/>
            <w:hideMark/>
          </w:tcPr>
          <w:p w14:paraId="34D6CA2D"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93" w:type="dxa"/>
            <w:shd w:val="clear" w:color="auto" w:fill="auto"/>
            <w:noWrap/>
            <w:vAlign w:val="center"/>
            <w:hideMark/>
          </w:tcPr>
          <w:p w14:paraId="2F16DD91" w14:textId="77777777" w:rsidR="00104C93" w:rsidRPr="00A058F9" w:rsidRDefault="00104C93" w:rsidP="00A058F9">
            <w:pPr>
              <w:snapToGrid w:val="0"/>
              <w:spacing w:line="360" w:lineRule="auto"/>
              <w:jc w:val="both"/>
              <w:rPr>
                <w:rFonts w:ascii="Book Antiqua" w:eastAsia="Times New Roman" w:hAnsi="Book Antiqua"/>
                <w:lang w:eastAsia="zh-TW"/>
              </w:rPr>
            </w:pPr>
          </w:p>
        </w:tc>
      </w:tr>
      <w:tr w:rsidR="00104C93" w:rsidRPr="00A058F9" w14:paraId="60C04D46" w14:textId="77777777" w:rsidTr="000B58C9">
        <w:trPr>
          <w:trHeight w:val="388"/>
        </w:trPr>
        <w:tc>
          <w:tcPr>
            <w:tcW w:w="3021" w:type="dxa"/>
            <w:shd w:val="clear" w:color="auto" w:fill="auto"/>
            <w:noWrap/>
            <w:vAlign w:val="center"/>
            <w:hideMark/>
          </w:tcPr>
          <w:p w14:paraId="52526A54" w14:textId="5F267B8B" w:rsidR="00104C93" w:rsidRPr="00A058F9" w:rsidRDefault="00104C93"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Guro</w:t>
            </w:r>
            <w:proofErr w:type="spellEnd"/>
            <w:r w:rsidRPr="0065463B">
              <w:rPr>
                <w:rFonts w:ascii="Book Antiqua" w:eastAsia="PMingLiU" w:hAnsi="Book Antiqua"/>
                <w:lang w:eastAsia="zh-TW"/>
              </w:rPr>
              <w:t xml:space="preserv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17]</w:t>
            </w:r>
          </w:p>
        </w:tc>
        <w:tc>
          <w:tcPr>
            <w:tcW w:w="1192" w:type="dxa"/>
            <w:shd w:val="clear" w:color="auto" w:fill="auto"/>
            <w:noWrap/>
            <w:vAlign w:val="center"/>
            <w:hideMark/>
          </w:tcPr>
          <w:p w14:paraId="3EC5F115"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1543</w:t>
            </w:r>
          </w:p>
        </w:tc>
        <w:tc>
          <w:tcPr>
            <w:tcW w:w="1169" w:type="dxa"/>
            <w:shd w:val="clear" w:color="auto" w:fill="auto"/>
            <w:noWrap/>
            <w:vAlign w:val="center"/>
            <w:hideMark/>
          </w:tcPr>
          <w:p w14:paraId="4ABE80EE"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1248</w:t>
            </w:r>
          </w:p>
        </w:tc>
        <w:tc>
          <w:tcPr>
            <w:tcW w:w="1276" w:type="dxa"/>
            <w:shd w:val="clear" w:color="auto" w:fill="auto"/>
            <w:noWrap/>
            <w:vAlign w:val="center"/>
            <w:hideMark/>
          </w:tcPr>
          <w:p w14:paraId="0964FD2F"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31" w:type="dxa"/>
            <w:shd w:val="clear" w:color="auto" w:fill="auto"/>
            <w:noWrap/>
            <w:vAlign w:val="center"/>
            <w:hideMark/>
          </w:tcPr>
          <w:p w14:paraId="0251BBEF"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37" w:type="dxa"/>
            <w:shd w:val="clear" w:color="auto" w:fill="auto"/>
            <w:noWrap/>
            <w:vAlign w:val="center"/>
            <w:hideMark/>
          </w:tcPr>
          <w:p w14:paraId="14A37AB9"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5EA7B5D8"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62F7F782"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97.6</w:t>
            </w:r>
          </w:p>
        </w:tc>
        <w:tc>
          <w:tcPr>
            <w:tcW w:w="1192" w:type="dxa"/>
            <w:shd w:val="clear" w:color="auto" w:fill="auto"/>
            <w:noWrap/>
            <w:vAlign w:val="center"/>
            <w:hideMark/>
          </w:tcPr>
          <w:p w14:paraId="5DDF2079"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94.6</w:t>
            </w:r>
          </w:p>
        </w:tc>
        <w:tc>
          <w:tcPr>
            <w:tcW w:w="1193" w:type="dxa"/>
            <w:shd w:val="clear" w:color="auto" w:fill="auto"/>
            <w:noWrap/>
            <w:vAlign w:val="center"/>
            <w:hideMark/>
          </w:tcPr>
          <w:p w14:paraId="53EDB186"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104C93" w:rsidRPr="00A058F9" w14:paraId="158F84C5" w14:textId="77777777" w:rsidTr="000B58C9">
        <w:trPr>
          <w:trHeight w:val="388"/>
        </w:trPr>
        <w:tc>
          <w:tcPr>
            <w:tcW w:w="3021" w:type="dxa"/>
            <w:shd w:val="clear" w:color="auto" w:fill="auto"/>
            <w:noWrap/>
            <w:vAlign w:val="center"/>
            <w:hideMark/>
          </w:tcPr>
          <w:p w14:paraId="4C617056" w14:textId="6C1A4598" w:rsidR="00104C93" w:rsidRPr="00A058F9" w:rsidRDefault="00104C93"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El-</w:t>
            </w:r>
            <w:proofErr w:type="spellStart"/>
            <w:r w:rsidRPr="0065463B">
              <w:rPr>
                <w:rFonts w:ascii="Book Antiqua" w:eastAsia="PMingLiU" w:hAnsi="Book Antiqua"/>
                <w:lang w:eastAsia="zh-TW"/>
              </w:rPr>
              <w:t>Gendi</w:t>
            </w:r>
            <w:proofErr w:type="spellEnd"/>
            <w:r w:rsidRPr="0065463B">
              <w:rPr>
                <w:rFonts w:ascii="Book Antiqua" w:eastAsia="PMingLiU" w:hAnsi="Book Antiqua"/>
                <w:lang w:eastAsia="zh-TW"/>
              </w:rPr>
              <w:t xml:space="preserv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18]</w:t>
            </w:r>
          </w:p>
        </w:tc>
        <w:tc>
          <w:tcPr>
            <w:tcW w:w="1192" w:type="dxa"/>
            <w:shd w:val="clear" w:color="auto" w:fill="auto"/>
            <w:noWrap/>
            <w:vAlign w:val="center"/>
            <w:hideMark/>
          </w:tcPr>
          <w:p w14:paraId="511F8163"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230</w:t>
            </w:r>
          </w:p>
        </w:tc>
        <w:tc>
          <w:tcPr>
            <w:tcW w:w="1169" w:type="dxa"/>
            <w:shd w:val="clear" w:color="auto" w:fill="auto"/>
            <w:noWrap/>
            <w:vAlign w:val="center"/>
            <w:hideMark/>
          </w:tcPr>
          <w:p w14:paraId="40B38D41"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250</w:t>
            </w:r>
          </w:p>
        </w:tc>
        <w:tc>
          <w:tcPr>
            <w:tcW w:w="1276" w:type="dxa"/>
            <w:shd w:val="clear" w:color="auto" w:fill="auto"/>
            <w:noWrap/>
            <w:vAlign w:val="center"/>
            <w:hideMark/>
          </w:tcPr>
          <w:p w14:paraId="433ECBBB"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1131" w:type="dxa"/>
            <w:shd w:val="clear" w:color="auto" w:fill="auto"/>
            <w:noWrap/>
            <w:vAlign w:val="center"/>
            <w:hideMark/>
          </w:tcPr>
          <w:p w14:paraId="5B1AABF5"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37" w:type="dxa"/>
            <w:shd w:val="clear" w:color="auto" w:fill="auto"/>
            <w:noWrap/>
            <w:vAlign w:val="center"/>
            <w:hideMark/>
          </w:tcPr>
          <w:p w14:paraId="2943CCD8"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29163118"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53662927"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100</w:t>
            </w:r>
          </w:p>
        </w:tc>
        <w:tc>
          <w:tcPr>
            <w:tcW w:w="1192" w:type="dxa"/>
            <w:shd w:val="clear" w:color="auto" w:fill="auto"/>
            <w:noWrap/>
            <w:vAlign w:val="center"/>
            <w:hideMark/>
          </w:tcPr>
          <w:p w14:paraId="1145A94B"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100</w:t>
            </w:r>
          </w:p>
        </w:tc>
        <w:tc>
          <w:tcPr>
            <w:tcW w:w="1193" w:type="dxa"/>
            <w:shd w:val="clear" w:color="auto" w:fill="auto"/>
            <w:noWrap/>
            <w:vAlign w:val="center"/>
            <w:hideMark/>
          </w:tcPr>
          <w:p w14:paraId="387C59D8"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104C93" w:rsidRPr="00A058F9" w14:paraId="32C3D6C0" w14:textId="77777777" w:rsidTr="000B58C9">
        <w:trPr>
          <w:trHeight w:val="388"/>
        </w:trPr>
        <w:tc>
          <w:tcPr>
            <w:tcW w:w="3021" w:type="dxa"/>
            <w:shd w:val="clear" w:color="auto" w:fill="auto"/>
            <w:noWrap/>
            <w:vAlign w:val="center"/>
            <w:hideMark/>
          </w:tcPr>
          <w:p w14:paraId="3DE5301D" w14:textId="1012E167" w:rsidR="00104C93" w:rsidRPr="00A058F9" w:rsidRDefault="00104C93"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Inoue</w:t>
            </w:r>
            <w:r w:rsidRPr="0065463B">
              <w:rPr>
                <w:rFonts w:ascii="Book Antiqua" w:eastAsia="PMingLiU" w:hAnsi="Book Antiqua"/>
                <w:i/>
                <w:iCs/>
                <w:lang w:eastAsia="zh-TW"/>
              </w:rPr>
              <w:t xml:space="preserve"> et </w:t>
            </w:r>
            <w:proofErr w:type="gramStart"/>
            <w:r w:rsidRPr="0065463B">
              <w:rPr>
                <w:rFonts w:ascii="Book Antiqua" w:eastAsia="PMingLiU" w:hAnsi="Book Antiqua"/>
                <w:i/>
                <w:iCs/>
                <w:lang w:eastAsia="zh-TW"/>
              </w:rPr>
              <w:t>al</w:t>
            </w:r>
            <w:r w:rsidRPr="00A058F9">
              <w:rPr>
                <w:rFonts w:ascii="Book Antiqua" w:eastAsia="PMingLiU" w:hAnsi="Book Antiqua"/>
                <w:vertAlign w:val="superscript"/>
                <w:lang w:eastAsia="zh-TW"/>
              </w:rPr>
              <w:t>[</w:t>
            </w:r>
            <w:proofErr w:type="gramEnd"/>
            <w:r w:rsidRPr="00A058F9">
              <w:rPr>
                <w:rFonts w:ascii="Book Antiqua" w:eastAsia="PMingLiU" w:hAnsi="Book Antiqua"/>
                <w:vertAlign w:val="superscript"/>
                <w:lang w:eastAsia="zh-TW"/>
              </w:rPr>
              <w:t>19]</w:t>
            </w:r>
          </w:p>
        </w:tc>
        <w:tc>
          <w:tcPr>
            <w:tcW w:w="1192" w:type="dxa"/>
            <w:shd w:val="clear" w:color="auto" w:fill="auto"/>
            <w:noWrap/>
            <w:vAlign w:val="center"/>
            <w:hideMark/>
          </w:tcPr>
          <w:p w14:paraId="1C73AB5E"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100</w:t>
            </w:r>
          </w:p>
        </w:tc>
        <w:tc>
          <w:tcPr>
            <w:tcW w:w="1169" w:type="dxa"/>
            <w:shd w:val="clear" w:color="auto" w:fill="auto"/>
            <w:noWrap/>
            <w:vAlign w:val="center"/>
            <w:hideMark/>
          </w:tcPr>
          <w:p w14:paraId="1C81FF08"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380</w:t>
            </w:r>
          </w:p>
        </w:tc>
        <w:tc>
          <w:tcPr>
            <w:tcW w:w="1276" w:type="dxa"/>
            <w:shd w:val="clear" w:color="auto" w:fill="auto"/>
            <w:noWrap/>
            <w:vAlign w:val="center"/>
            <w:hideMark/>
          </w:tcPr>
          <w:p w14:paraId="42218D21"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&lt; 0.0001</w:t>
            </w:r>
          </w:p>
        </w:tc>
        <w:tc>
          <w:tcPr>
            <w:tcW w:w="1131" w:type="dxa"/>
            <w:shd w:val="clear" w:color="auto" w:fill="auto"/>
            <w:noWrap/>
            <w:vAlign w:val="center"/>
            <w:hideMark/>
          </w:tcPr>
          <w:p w14:paraId="1C2FFFCF"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w:t>
            </w:r>
          </w:p>
        </w:tc>
        <w:tc>
          <w:tcPr>
            <w:tcW w:w="1137" w:type="dxa"/>
            <w:shd w:val="clear" w:color="auto" w:fill="auto"/>
            <w:noWrap/>
            <w:vAlign w:val="center"/>
            <w:hideMark/>
          </w:tcPr>
          <w:p w14:paraId="78757359"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w:t>
            </w:r>
          </w:p>
        </w:tc>
        <w:tc>
          <w:tcPr>
            <w:tcW w:w="1275" w:type="dxa"/>
            <w:shd w:val="clear" w:color="auto" w:fill="auto"/>
            <w:noWrap/>
            <w:vAlign w:val="center"/>
            <w:hideMark/>
          </w:tcPr>
          <w:p w14:paraId="4CD724A7"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1164" w:type="dxa"/>
            <w:shd w:val="clear" w:color="auto" w:fill="auto"/>
            <w:noWrap/>
            <w:vAlign w:val="center"/>
            <w:hideMark/>
          </w:tcPr>
          <w:p w14:paraId="74A5F64D"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92" w:type="dxa"/>
            <w:shd w:val="clear" w:color="auto" w:fill="auto"/>
            <w:noWrap/>
            <w:vAlign w:val="center"/>
            <w:hideMark/>
          </w:tcPr>
          <w:p w14:paraId="1DE6EDCC"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93" w:type="dxa"/>
            <w:shd w:val="clear" w:color="auto" w:fill="auto"/>
            <w:noWrap/>
            <w:vAlign w:val="center"/>
            <w:hideMark/>
          </w:tcPr>
          <w:p w14:paraId="3F3D6E78" w14:textId="77777777" w:rsidR="00104C93" w:rsidRPr="00A058F9" w:rsidRDefault="00104C93" w:rsidP="00A058F9">
            <w:pPr>
              <w:snapToGrid w:val="0"/>
              <w:spacing w:line="360" w:lineRule="auto"/>
              <w:jc w:val="both"/>
              <w:rPr>
                <w:rFonts w:ascii="Book Antiqua" w:eastAsia="Times New Roman" w:hAnsi="Book Antiqua"/>
                <w:lang w:eastAsia="zh-TW"/>
              </w:rPr>
            </w:pPr>
          </w:p>
        </w:tc>
      </w:tr>
      <w:tr w:rsidR="00104C93" w:rsidRPr="00A058F9" w14:paraId="18548E82" w14:textId="77777777" w:rsidTr="000B58C9">
        <w:trPr>
          <w:trHeight w:val="388"/>
        </w:trPr>
        <w:tc>
          <w:tcPr>
            <w:tcW w:w="3021" w:type="dxa"/>
            <w:shd w:val="clear" w:color="auto" w:fill="auto"/>
            <w:noWrap/>
            <w:vAlign w:val="center"/>
            <w:hideMark/>
          </w:tcPr>
          <w:p w14:paraId="1E123F78" w14:textId="29B41A94" w:rsidR="00104C93" w:rsidRPr="00A058F9" w:rsidRDefault="00104C93"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Kim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20]</w:t>
            </w:r>
          </w:p>
        </w:tc>
        <w:tc>
          <w:tcPr>
            <w:tcW w:w="1192" w:type="dxa"/>
            <w:shd w:val="clear" w:color="auto" w:fill="auto"/>
            <w:noWrap/>
            <w:vAlign w:val="center"/>
            <w:hideMark/>
          </w:tcPr>
          <w:p w14:paraId="3D19AF84"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300</w:t>
            </w:r>
          </w:p>
        </w:tc>
        <w:tc>
          <w:tcPr>
            <w:tcW w:w="1169" w:type="dxa"/>
            <w:shd w:val="clear" w:color="auto" w:fill="auto"/>
            <w:noWrap/>
            <w:vAlign w:val="center"/>
            <w:hideMark/>
          </w:tcPr>
          <w:p w14:paraId="1D6F3B63"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250</w:t>
            </w:r>
          </w:p>
        </w:tc>
        <w:tc>
          <w:tcPr>
            <w:tcW w:w="1276" w:type="dxa"/>
            <w:shd w:val="clear" w:color="auto" w:fill="auto"/>
            <w:noWrap/>
            <w:vAlign w:val="center"/>
            <w:hideMark/>
          </w:tcPr>
          <w:p w14:paraId="4F461609"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1131" w:type="dxa"/>
            <w:shd w:val="clear" w:color="auto" w:fill="auto"/>
            <w:noWrap/>
            <w:vAlign w:val="center"/>
            <w:hideMark/>
          </w:tcPr>
          <w:p w14:paraId="4EC845A3"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13</w:t>
            </w:r>
          </w:p>
        </w:tc>
        <w:tc>
          <w:tcPr>
            <w:tcW w:w="1137" w:type="dxa"/>
            <w:shd w:val="clear" w:color="auto" w:fill="auto"/>
            <w:noWrap/>
            <w:vAlign w:val="center"/>
            <w:hideMark/>
          </w:tcPr>
          <w:p w14:paraId="74246D68"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15</w:t>
            </w:r>
          </w:p>
        </w:tc>
        <w:tc>
          <w:tcPr>
            <w:tcW w:w="1275" w:type="dxa"/>
            <w:shd w:val="clear" w:color="auto" w:fill="auto"/>
            <w:noWrap/>
            <w:vAlign w:val="center"/>
            <w:hideMark/>
          </w:tcPr>
          <w:p w14:paraId="34861DE7"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1164" w:type="dxa"/>
            <w:shd w:val="clear" w:color="auto" w:fill="auto"/>
            <w:noWrap/>
            <w:vAlign w:val="center"/>
            <w:hideMark/>
          </w:tcPr>
          <w:p w14:paraId="1835E8C8"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92" w:type="dxa"/>
            <w:shd w:val="clear" w:color="auto" w:fill="auto"/>
            <w:noWrap/>
            <w:vAlign w:val="center"/>
            <w:hideMark/>
          </w:tcPr>
          <w:p w14:paraId="67300D88"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93" w:type="dxa"/>
            <w:shd w:val="clear" w:color="auto" w:fill="auto"/>
            <w:noWrap/>
            <w:vAlign w:val="center"/>
            <w:hideMark/>
          </w:tcPr>
          <w:p w14:paraId="3984022F" w14:textId="77777777" w:rsidR="00104C93" w:rsidRPr="00A058F9" w:rsidRDefault="00104C93" w:rsidP="00A058F9">
            <w:pPr>
              <w:snapToGrid w:val="0"/>
              <w:spacing w:line="360" w:lineRule="auto"/>
              <w:jc w:val="both"/>
              <w:rPr>
                <w:rFonts w:ascii="Book Antiqua" w:eastAsia="Times New Roman" w:hAnsi="Book Antiqua"/>
                <w:lang w:eastAsia="zh-TW"/>
              </w:rPr>
            </w:pPr>
          </w:p>
        </w:tc>
      </w:tr>
      <w:tr w:rsidR="00104C93" w:rsidRPr="00A058F9" w14:paraId="7B77E427" w14:textId="77777777" w:rsidTr="000B58C9">
        <w:trPr>
          <w:trHeight w:val="388"/>
        </w:trPr>
        <w:tc>
          <w:tcPr>
            <w:tcW w:w="3021" w:type="dxa"/>
            <w:shd w:val="clear" w:color="auto" w:fill="auto"/>
            <w:noWrap/>
            <w:vAlign w:val="center"/>
            <w:hideMark/>
          </w:tcPr>
          <w:p w14:paraId="7EEBC500" w14:textId="7D821437" w:rsidR="00104C93" w:rsidRPr="00A058F9" w:rsidRDefault="00104C93"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Deng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21]</w:t>
            </w:r>
          </w:p>
        </w:tc>
        <w:tc>
          <w:tcPr>
            <w:tcW w:w="1192" w:type="dxa"/>
            <w:shd w:val="clear" w:color="auto" w:fill="auto"/>
            <w:noWrap/>
            <w:vAlign w:val="center"/>
            <w:hideMark/>
          </w:tcPr>
          <w:p w14:paraId="35F17E8C"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150</w:t>
            </w:r>
          </w:p>
        </w:tc>
        <w:tc>
          <w:tcPr>
            <w:tcW w:w="1169" w:type="dxa"/>
            <w:shd w:val="clear" w:color="auto" w:fill="auto"/>
            <w:noWrap/>
            <w:vAlign w:val="center"/>
            <w:hideMark/>
          </w:tcPr>
          <w:p w14:paraId="0C9089EB"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380</w:t>
            </w:r>
          </w:p>
        </w:tc>
        <w:tc>
          <w:tcPr>
            <w:tcW w:w="1276" w:type="dxa"/>
            <w:shd w:val="clear" w:color="auto" w:fill="auto"/>
            <w:noWrap/>
            <w:vAlign w:val="center"/>
            <w:hideMark/>
          </w:tcPr>
          <w:p w14:paraId="2007B3AC"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&lt; 0.001</w:t>
            </w:r>
          </w:p>
        </w:tc>
        <w:tc>
          <w:tcPr>
            <w:tcW w:w="1131" w:type="dxa"/>
            <w:shd w:val="clear" w:color="auto" w:fill="auto"/>
            <w:noWrap/>
            <w:vAlign w:val="center"/>
            <w:hideMark/>
          </w:tcPr>
          <w:p w14:paraId="628482E8"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37" w:type="dxa"/>
            <w:shd w:val="clear" w:color="auto" w:fill="auto"/>
            <w:noWrap/>
            <w:vAlign w:val="center"/>
            <w:hideMark/>
          </w:tcPr>
          <w:p w14:paraId="109EEBAE"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3BC42D2E"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700615AD"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98</w:t>
            </w:r>
          </w:p>
        </w:tc>
        <w:tc>
          <w:tcPr>
            <w:tcW w:w="1192" w:type="dxa"/>
            <w:shd w:val="clear" w:color="auto" w:fill="auto"/>
            <w:noWrap/>
            <w:vAlign w:val="center"/>
            <w:hideMark/>
          </w:tcPr>
          <w:p w14:paraId="347A7121"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90</w:t>
            </w:r>
          </w:p>
        </w:tc>
        <w:tc>
          <w:tcPr>
            <w:tcW w:w="1193" w:type="dxa"/>
            <w:shd w:val="clear" w:color="auto" w:fill="auto"/>
            <w:noWrap/>
            <w:vAlign w:val="center"/>
            <w:hideMark/>
          </w:tcPr>
          <w:p w14:paraId="5852CC63"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104C93" w:rsidRPr="00A058F9" w14:paraId="7FD66499" w14:textId="77777777" w:rsidTr="000B58C9">
        <w:trPr>
          <w:trHeight w:val="388"/>
        </w:trPr>
        <w:tc>
          <w:tcPr>
            <w:tcW w:w="3021" w:type="dxa"/>
            <w:shd w:val="clear" w:color="auto" w:fill="auto"/>
            <w:noWrap/>
            <w:vAlign w:val="center"/>
            <w:hideMark/>
          </w:tcPr>
          <w:p w14:paraId="4178A57A" w14:textId="4F98A2FD" w:rsidR="00104C93" w:rsidRPr="00A058F9" w:rsidRDefault="00104C93"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lastRenderedPageBreak/>
              <w:t xml:space="preserve">Wu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22]</w:t>
            </w:r>
          </w:p>
        </w:tc>
        <w:tc>
          <w:tcPr>
            <w:tcW w:w="1192" w:type="dxa"/>
            <w:shd w:val="clear" w:color="auto" w:fill="auto"/>
            <w:noWrap/>
            <w:vAlign w:val="center"/>
            <w:hideMark/>
          </w:tcPr>
          <w:p w14:paraId="4C711628"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150</w:t>
            </w:r>
          </w:p>
        </w:tc>
        <w:tc>
          <w:tcPr>
            <w:tcW w:w="1169" w:type="dxa"/>
            <w:shd w:val="clear" w:color="auto" w:fill="auto"/>
            <w:noWrap/>
            <w:vAlign w:val="center"/>
            <w:hideMark/>
          </w:tcPr>
          <w:p w14:paraId="296BD865"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250</w:t>
            </w:r>
          </w:p>
        </w:tc>
        <w:tc>
          <w:tcPr>
            <w:tcW w:w="1276" w:type="dxa"/>
            <w:shd w:val="clear" w:color="auto" w:fill="auto"/>
            <w:noWrap/>
            <w:vAlign w:val="center"/>
            <w:hideMark/>
          </w:tcPr>
          <w:p w14:paraId="295968B2"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1131" w:type="dxa"/>
            <w:shd w:val="clear" w:color="auto" w:fill="auto"/>
            <w:noWrap/>
            <w:vAlign w:val="center"/>
            <w:hideMark/>
          </w:tcPr>
          <w:p w14:paraId="66122B82"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37" w:type="dxa"/>
            <w:shd w:val="clear" w:color="auto" w:fill="auto"/>
            <w:noWrap/>
            <w:vAlign w:val="center"/>
            <w:hideMark/>
          </w:tcPr>
          <w:p w14:paraId="621C18EE"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6AF54238"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5DFA3D6D"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92" w:type="dxa"/>
            <w:shd w:val="clear" w:color="auto" w:fill="auto"/>
            <w:noWrap/>
            <w:vAlign w:val="center"/>
            <w:hideMark/>
          </w:tcPr>
          <w:p w14:paraId="64136BC4"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93" w:type="dxa"/>
            <w:shd w:val="clear" w:color="auto" w:fill="auto"/>
            <w:noWrap/>
            <w:vAlign w:val="center"/>
            <w:hideMark/>
          </w:tcPr>
          <w:p w14:paraId="581A30FE" w14:textId="77777777" w:rsidR="00104C93" w:rsidRPr="00A058F9" w:rsidRDefault="00104C93" w:rsidP="00A058F9">
            <w:pPr>
              <w:snapToGrid w:val="0"/>
              <w:spacing w:line="360" w:lineRule="auto"/>
              <w:jc w:val="both"/>
              <w:rPr>
                <w:rFonts w:ascii="Book Antiqua" w:eastAsia="Times New Roman" w:hAnsi="Book Antiqua"/>
                <w:lang w:eastAsia="zh-TW"/>
              </w:rPr>
            </w:pPr>
          </w:p>
        </w:tc>
      </w:tr>
      <w:tr w:rsidR="00104C93" w:rsidRPr="00A058F9" w14:paraId="439141FC" w14:textId="77777777" w:rsidTr="000B58C9">
        <w:trPr>
          <w:trHeight w:val="388"/>
        </w:trPr>
        <w:tc>
          <w:tcPr>
            <w:tcW w:w="3021" w:type="dxa"/>
            <w:shd w:val="clear" w:color="auto" w:fill="auto"/>
            <w:noWrap/>
            <w:vAlign w:val="center"/>
            <w:hideMark/>
          </w:tcPr>
          <w:p w14:paraId="5EDE4A1A" w14:textId="70C5179C" w:rsidR="00104C93" w:rsidRPr="00A058F9" w:rsidRDefault="00104C93"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Tsai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A058F9">
              <w:rPr>
                <w:rFonts w:ascii="Book Antiqua" w:eastAsia="PMingLiU" w:hAnsi="Book Antiqua"/>
                <w:vertAlign w:val="superscript"/>
                <w:lang w:eastAsia="zh-TW"/>
              </w:rPr>
              <w:t>[</w:t>
            </w:r>
            <w:proofErr w:type="gramEnd"/>
            <w:r w:rsidRPr="00A058F9">
              <w:rPr>
                <w:rFonts w:ascii="Book Antiqua" w:eastAsia="PMingLiU" w:hAnsi="Book Antiqua"/>
                <w:vertAlign w:val="superscript"/>
                <w:lang w:eastAsia="zh-TW"/>
              </w:rPr>
              <w:t>23]</w:t>
            </w:r>
          </w:p>
        </w:tc>
        <w:tc>
          <w:tcPr>
            <w:tcW w:w="1192" w:type="dxa"/>
            <w:shd w:val="clear" w:color="auto" w:fill="auto"/>
            <w:noWrap/>
            <w:vAlign w:val="center"/>
            <w:hideMark/>
          </w:tcPr>
          <w:p w14:paraId="10CD9F7D"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363</w:t>
            </w:r>
          </w:p>
        </w:tc>
        <w:tc>
          <w:tcPr>
            <w:tcW w:w="1169" w:type="dxa"/>
            <w:shd w:val="clear" w:color="auto" w:fill="auto"/>
            <w:noWrap/>
            <w:vAlign w:val="center"/>
            <w:hideMark/>
          </w:tcPr>
          <w:p w14:paraId="3B6C424C"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839</w:t>
            </w:r>
          </w:p>
        </w:tc>
        <w:tc>
          <w:tcPr>
            <w:tcW w:w="1276" w:type="dxa"/>
            <w:shd w:val="clear" w:color="auto" w:fill="auto"/>
            <w:noWrap/>
            <w:vAlign w:val="center"/>
            <w:hideMark/>
          </w:tcPr>
          <w:p w14:paraId="433826D0"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&lt; 0.001</w:t>
            </w:r>
          </w:p>
        </w:tc>
        <w:tc>
          <w:tcPr>
            <w:tcW w:w="1131" w:type="dxa"/>
            <w:shd w:val="clear" w:color="auto" w:fill="auto"/>
            <w:noWrap/>
            <w:vAlign w:val="center"/>
            <w:hideMark/>
          </w:tcPr>
          <w:p w14:paraId="5C35E528"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w:t>
            </w:r>
          </w:p>
        </w:tc>
        <w:tc>
          <w:tcPr>
            <w:tcW w:w="1137" w:type="dxa"/>
            <w:shd w:val="clear" w:color="auto" w:fill="auto"/>
            <w:noWrap/>
            <w:vAlign w:val="center"/>
            <w:hideMark/>
          </w:tcPr>
          <w:p w14:paraId="1AA52971"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5.2</w:t>
            </w:r>
          </w:p>
        </w:tc>
        <w:tc>
          <w:tcPr>
            <w:tcW w:w="1275" w:type="dxa"/>
            <w:shd w:val="clear" w:color="auto" w:fill="auto"/>
            <w:noWrap/>
            <w:vAlign w:val="center"/>
            <w:hideMark/>
          </w:tcPr>
          <w:p w14:paraId="4D339BD5"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1164" w:type="dxa"/>
            <w:shd w:val="clear" w:color="auto" w:fill="auto"/>
            <w:noWrap/>
            <w:vAlign w:val="center"/>
            <w:hideMark/>
          </w:tcPr>
          <w:p w14:paraId="4FEE14AB"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92" w:type="dxa"/>
            <w:shd w:val="clear" w:color="auto" w:fill="auto"/>
            <w:noWrap/>
            <w:vAlign w:val="center"/>
            <w:hideMark/>
          </w:tcPr>
          <w:p w14:paraId="7B9BB93C"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93" w:type="dxa"/>
            <w:shd w:val="clear" w:color="auto" w:fill="auto"/>
            <w:noWrap/>
            <w:vAlign w:val="center"/>
            <w:hideMark/>
          </w:tcPr>
          <w:p w14:paraId="201E4030" w14:textId="77777777" w:rsidR="00104C93" w:rsidRPr="00A058F9" w:rsidRDefault="00104C93" w:rsidP="00A058F9">
            <w:pPr>
              <w:snapToGrid w:val="0"/>
              <w:spacing w:line="360" w:lineRule="auto"/>
              <w:jc w:val="both"/>
              <w:rPr>
                <w:rFonts w:ascii="Book Antiqua" w:eastAsia="Times New Roman" w:hAnsi="Book Antiqua"/>
                <w:lang w:eastAsia="zh-TW"/>
              </w:rPr>
            </w:pPr>
          </w:p>
        </w:tc>
      </w:tr>
      <w:tr w:rsidR="00104C93" w:rsidRPr="00A058F9" w14:paraId="187FC64D" w14:textId="77777777" w:rsidTr="000B58C9">
        <w:trPr>
          <w:trHeight w:val="388"/>
        </w:trPr>
        <w:tc>
          <w:tcPr>
            <w:tcW w:w="3021" w:type="dxa"/>
            <w:shd w:val="clear" w:color="auto" w:fill="auto"/>
            <w:noWrap/>
            <w:vAlign w:val="center"/>
            <w:hideMark/>
          </w:tcPr>
          <w:p w14:paraId="369D4481" w14:textId="31FE5F6E" w:rsidR="00104C93" w:rsidRPr="00A058F9" w:rsidRDefault="00104C93"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Di Sandro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24]</w:t>
            </w:r>
          </w:p>
        </w:tc>
        <w:tc>
          <w:tcPr>
            <w:tcW w:w="1192" w:type="dxa"/>
            <w:shd w:val="clear" w:color="auto" w:fill="auto"/>
            <w:noWrap/>
            <w:vAlign w:val="center"/>
            <w:hideMark/>
          </w:tcPr>
          <w:p w14:paraId="4A59C82D"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150</w:t>
            </w:r>
          </w:p>
        </w:tc>
        <w:tc>
          <w:tcPr>
            <w:tcW w:w="1169" w:type="dxa"/>
            <w:shd w:val="clear" w:color="auto" w:fill="auto"/>
            <w:noWrap/>
            <w:vAlign w:val="center"/>
            <w:hideMark/>
          </w:tcPr>
          <w:p w14:paraId="716152D7"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200</w:t>
            </w:r>
          </w:p>
        </w:tc>
        <w:tc>
          <w:tcPr>
            <w:tcW w:w="1276" w:type="dxa"/>
            <w:shd w:val="clear" w:color="auto" w:fill="auto"/>
            <w:noWrap/>
            <w:vAlign w:val="center"/>
            <w:hideMark/>
          </w:tcPr>
          <w:p w14:paraId="3DB402E8"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0.007</w:t>
            </w:r>
          </w:p>
        </w:tc>
        <w:tc>
          <w:tcPr>
            <w:tcW w:w="1131" w:type="dxa"/>
            <w:shd w:val="clear" w:color="auto" w:fill="auto"/>
            <w:noWrap/>
            <w:vAlign w:val="center"/>
            <w:hideMark/>
          </w:tcPr>
          <w:p w14:paraId="3DE06169"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w:t>
            </w:r>
          </w:p>
        </w:tc>
        <w:tc>
          <w:tcPr>
            <w:tcW w:w="1137" w:type="dxa"/>
            <w:shd w:val="clear" w:color="auto" w:fill="auto"/>
            <w:noWrap/>
            <w:vAlign w:val="center"/>
            <w:hideMark/>
          </w:tcPr>
          <w:p w14:paraId="6405DEE5"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w:t>
            </w:r>
          </w:p>
        </w:tc>
        <w:tc>
          <w:tcPr>
            <w:tcW w:w="1275" w:type="dxa"/>
            <w:shd w:val="clear" w:color="auto" w:fill="auto"/>
            <w:noWrap/>
            <w:vAlign w:val="center"/>
            <w:hideMark/>
          </w:tcPr>
          <w:p w14:paraId="5044EAA8"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1164" w:type="dxa"/>
            <w:shd w:val="clear" w:color="auto" w:fill="auto"/>
            <w:noWrap/>
            <w:vAlign w:val="center"/>
            <w:hideMark/>
          </w:tcPr>
          <w:p w14:paraId="7EEB0558"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92" w:type="dxa"/>
            <w:shd w:val="clear" w:color="auto" w:fill="auto"/>
            <w:noWrap/>
            <w:vAlign w:val="center"/>
            <w:hideMark/>
          </w:tcPr>
          <w:p w14:paraId="19390AC4"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93" w:type="dxa"/>
            <w:shd w:val="clear" w:color="auto" w:fill="auto"/>
            <w:noWrap/>
            <w:vAlign w:val="center"/>
            <w:hideMark/>
          </w:tcPr>
          <w:p w14:paraId="3C5EB62E" w14:textId="77777777" w:rsidR="00104C93" w:rsidRPr="00A058F9" w:rsidRDefault="00104C93" w:rsidP="00A058F9">
            <w:pPr>
              <w:snapToGrid w:val="0"/>
              <w:spacing w:line="360" w:lineRule="auto"/>
              <w:jc w:val="both"/>
              <w:rPr>
                <w:rFonts w:ascii="Book Antiqua" w:eastAsia="Times New Roman" w:hAnsi="Book Antiqua"/>
                <w:lang w:eastAsia="zh-TW"/>
              </w:rPr>
            </w:pPr>
          </w:p>
        </w:tc>
      </w:tr>
      <w:tr w:rsidR="00104C93" w:rsidRPr="00A058F9" w14:paraId="1CEE0669" w14:textId="77777777" w:rsidTr="000B58C9">
        <w:trPr>
          <w:trHeight w:val="388"/>
        </w:trPr>
        <w:tc>
          <w:tcPr>
            <w:tcW w:w="3021" w:type="dxa"/>
            <w:shd w:val="clear" w:color="auto" w:fill="auto"/>
            <w:noWrap/>
            <w:vAlign w:val="center"/>
            <w:hideMark/>
          </w:tcPr>
          <w:p w14:paraId="78E7254D" w14:textId="17FD5F8D" w:rsidR="00104C93" w:rsidRPr="00A058F9" w:rsidRDefault="00104C93"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Li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25]</w:t>
            </w:r>
          </w:p>
        </w:tc>
        <w:tc>
          <w:tcPr>
            <w:tcW w:w="1192" w:type="dxa"/>
            <w:shd w:val="clear" w:color="auto" w:fill="auto"/>
            <w:noWrap/>
            <w:vAlign w:val="center"/>
            <w:hideMark/>
          </w:tcPr>
          <w:p w14:paraId="568EF70E"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328</w:t>
            </w:r>
          </w:p>
        </w:tc>
        <w:tc>
          <w:tcPr>
            <w:tcW w:w="1169" w:type="dxa"/>
            <w:shd w:val="clear" w:color="auto" w:fill="auto"/>
            <w:noWrap/>
            <w:vAlign w:val="center"/>
            <w:hideMark/>
          </w:tcPr>
          <w:p w14:paraId="45A8A622"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396</w:t>
            </w:r>
          </w:p>
        </w:tc>
        <w:tc>
          <w:tcPr>
            <w:tcW w:w="1276" w:type="dxa"/>
            <w:shd w:val="clear" w:color="auto" w:fill="auto"/>
            <w:noWrap/>
            <w:vAlign w:val="center"/>
            <w:hideMark/>
          </w:tcPr>
          <w:p w14:paraId="71FA3C37"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1131" w:type="dxa"/>
            <w:shd w:val="clear" w:color="auto" w:fill="auto"/>
            <w:noWrap/>
            <w:vAlign w:val="center"/>
            <w:hideMark/>
          </w:tcPr>
          <w:p w14:paraId="27E51054"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37" w:type="dxa"/>
            <w:shd w:val="clear" w:color="auto" w:fill="auto"/>
            <w:noWrap/>
            <w:vAlign w:val="center"/>
            <w:hideMark/>
          </w:tcPr>
          <w:p w14:paraId="19B03438"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17D009AF"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2310410A"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92" w:type="dxa"/>
            <w:shd w:val="clear" w:color="auto" w:fill="auto"/>
            <w:noWrap/>
            <w:vAlign w:val="center"/>
            <w:hideMark/>
          </w:tcPr>
          <w:p w14:paraId="419BD488"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93" w:type="dxa"/>
            <w:shd w:val="clear" w:color="auto" w:fill="auto"/>
            <w:noWrap/>
            <w:vAlign w:val="center"/>
            <w:hideMark/>
          </w:tcPr>
          <w:p w14:paraId="12352C37" w14:textId="77777777" w:rsidR="00104C93" w:rsidRPr="00A058F9" w:rsidRDefault="00104C93" w:rsidP="00A058F9">
            <w:pPr>
              <w:snapToGrid w:val="0"/>
              <w:spacing w:line="360" w:lineRule="auto"/>
              <w:jc w:val="both"/>
              <w:rPr>
                <w:rFonts w:ascii="Book Antiqua" w:eastAsia="Times New Roman" w:hAnsi="Book Antiqua"/>
                <w:lang w:eastAsia="zh-TW"/>
              </w:rPr>
            </w:pPr>
          </w:p>
        </w:tc>
      </w:tr>
      <w:tr w:rsidR="00104C93" w:rsidRPr="00A058F9" w14:paraId="76569969" w14:textId="77777777" w:rsidTr="000B58C9">
        <w:trPr>
          <w:trHeight w:val="388"/>
        </w:trPr>
        <w:tc>
          <w:tcPr>
            <w:tcW w:w="3021" w:type="dxa"/>
            <w:shd w:val="clear" w:color="auto" w:fill="auto"/>
            <w:noWrap/>
            <w:vAlign w:val="center"/>
            <w:hideMark/>
          </w:tcPr>
          <w:p w14:paraId="7278A81C" w14:textId="76F40250" w:rsidR="00104C93" w:rsidRPr="00A058F9" w:rsidRDefault="00104C93"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Kim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26]</w:t>
            </w:r>
          </w:p>
        </w:tc>
        <w:tc>
          <w:tcPr>
            <w:tcW w:w="1192" w:type="dxa"/>
            <w:shd w:val="clear" w:color="auto" w:fill="auto"/>
            <w:noWrap/>
            <w:vAlign w:val="center"/>
            <w:hideMark/>
          </w:tcPr>
          <w:p w14:paraId="19D61C55"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152</w:t>
            </w:r>
          </w:p>
        </w:tc>
        <w:tc>
          <w:tcPr>
            <w:tcW w:w="1169" w:type="dxa"/>
            <w:shd w:val="clear" w:color="auto" w:fill="auto"/>
            <w:noWrap/>
            <w:vAlign w:val="center"/>
            <w:hideMark/>
          </w:tcPr>
          <w:p w14:paraId="46099A8E"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245</w:t>
            </w:r>
          </w:p>
        </w:tc>
        <w:tc>
          <w:tcPr>
            <w:tcW w:w="1276" w:type="dxa"/>
            <w:shd w:val="clear" w:color="auto" w:fill="auto"/>
            <w:noWrap/>
            <w:vAlign w:val="center"/>
            <w:hideMark/>
          </w:tcPr>
          <w:p w14:paraId="797B23D5"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31" w:type="dxa"/>
            <w:shd w:val="clear" w:color="auto" w:fill="auto"/>
            <w:noWrap/>
            <w:vAlign w:val="center"/>
            <w:hideMark/>
          </w:tcPr>
          <w:p w14:paraId="041A91F3"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8.5</w:t>
            </w:r>
          </w:p>
        </w:tc>
        <w:tc>
          <w:tcPr>
            <w:tcW w:w="1137" w:type="dxa"/>
            <w:shd w:val="clear" w:color="auto" w:fill="auto"/>
            <w:noWrap/>
            <w:vAlign w:val="center"/>
            <w:hideMark/>
          </w:tcPr>
          <w:p w14:paraId="0A5DDC97"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8.4</w:t>
            </w:r>
          </w:p>
        </w:tc>
        <w:tc>
          <w:tcPr>
            <w:tcW w:w="1275" w:type="dxa"/>
            <w:shd w:val="clear" w:color="auto" w:fill="auto"/>
            <w:noWrap/>
            <w:vAlign w:val="center"/>
            <w:hideMark/>
          </w:tcPr>
          <w:p w14:paraId="4DE44101"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1164" w:type="dxa"/>
            <w:shd w:val="clear" w:color="auto" w:fill="auto"/>
            <w:noWrap/>
            <w:vAlign w:val="center"/>
            <w:hideMark/>
          </w:tcPr>
          <w:p w14:paraId="489EAD63"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92" w:type="dxa"/>
            <w:shd w:val="clear" w:color="auto" w:fill="auto"/>
            <w:noWrap/>
            <w:vAlign w:val="center"/>
            <w:hideMark/>
          </w:tcPr>
          <w:p w14:paraId="0A6E89A2"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93" w:type="dxa"/>
            <w:shd w:val="clear" w:color="auto" w:fill="auto"/>
            <w:noWrap/>
            <w:vAlign w:val="center"/>
            <w:hideMark/>
          </w:tcPr>
          <w:p w14:paraId="4DA2B716" w14:textId="77777777" w:rsidR="00104C93" w:rsidRPr="00A058F9" w:rsidRDefault="00104C93" w:rsidP="00A058F9">
            <w:pPr>
              <w:snapToGrid w:val="0"/>
              <w:spacing w:line="360" w:lineRule="auto"/>
              <w:jc w:val="both"/>
              <w:rPr>
                <w:rFonts w:ascii="Book Antiqua" w:eastAsia="Times New Roman" w:hAnsi="Book Antiqua"/>
                <w:lang w:eastAsia="zh-TW"/>
              </w:rPr>
            </w:pPr>
          </w:p>
        </w:tc>
      </w:tr>
      <w:tr w:rsidR="00104C93" w:rsidRPr="00A058F9" w14:paraId="6AF213A5" w14:textId="77777777" w:rsidTr="000B58C9">
        <w:trPr>
          <w:trHeight w:val="388"/>
        </w:trPr>
        <w:tc>
          <w:tcPr>
            <w:tcW w:w="3021" w:type="dxa"/>
            <w:shd w:val="clear" w:color="auto" w:fill="auto"/>
            <w:noWrap/>
            <w:vAlign w:val="center"/>
            <w:hideMark/>
          </w:tcPr>
          <w:p w14:paraId="734849DA" w14:textId="7E36B495" w:rsidR="00104C93" w:rsidRPr="00A058F9" w:rsidRDefault="00104C93"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Chen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27]</w:t>
            </w:r>
          </w:p>
        </w:tc>
        <w:tc>
          <w:tcPr>
            <w:tcW w:w="1192" w:type="dxa"/>
            <w:shd w:val="clear" w:color="auto" w:fill="auto"/>
            <w:noWrap/>
            <w:vAlign w:val="center"/>
            <w:hideMark/>
          </w:tcPr>
          <w:p w14:paraId="37462203"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300</w:t>
            </w:r>
          </w:p>
        </w:tc>
        <w:tc>
          <w:tcPr>
            <w:tcW w:w="1169" w:type="dxa"/>
            <w:shd w:val="clear" w:color="auto" w:fill="auto"/>
            <w:noWrap/>
            <w:vAlign w:val="center"/>
            <w:hideMark/>
          </w:tcPr>
          <w:p w14:paraId="1893A3A2"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500</w:t>
            </w:r>
          </w:p>
        </w:tc>
        <w:tc>
          <w:tcPr>
            <w:tcW w:w="1276" w:type="dxa"/>
            <w:shd w:val="clear" w:color="auto" w:fill="auto"/>
            <w:noWrap/>
            <w:vAlign w:val="center"/>
            <w:hideMark/>
          </w:tcPr>
          <w:p w14:paraId="72F94FD2"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&lt; 0.1</w:t>
            </w:r>
          </w:p>
        </w:tc>
        <w:tc>
          <w:tcPr>
            <w:tcW w:w="1131" w:type="dxa"/>
            <w:shd w:val="clear" w:color="auto" w:fill="auto"/>
            <w:noWrap/>
            <w:vAlign w:val="center"/>
            <w:hideMark/>
          </w:tcPr>
          <w:p w14:paraId="6178208D"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37" w:type="dxa"/>
            <w:shd w:val="clear" w:color="auto" w:fill="auto"/>
            <w:noWrap/>
            <w:vAlign w:val="center"/>
            <w:hideMark/>
          </w:tcPr>
          <w:p w14:paraId="5885A567"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1A2734A4"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6D1B3158"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97</w:t>
            </w:r>
          </w:p>
        </w:tc>
        <w:tc>
          <w:tcPr>
            <w:tcW w:w="1192" w:type="dxa"/>
            <w:shd w:val="clear" w:color="auto" w:fill="auto"/>
            <w:noWrap/>
            <w:vAlign w:val="center"/>
            <w:hideMark/>
          </w:tcPr>
          <w:p w14:paraId="4740FEE5"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100</w:t>
            </w:r>
          </w:p>
        </w:tc>
        <w:tc>
          <w:tcPr>
            <w:tcW w:w="1193" w:type="dxa"/>
            <w:shd w:val="clear" w:color="auto" w:fill="auto"/>
            <w:noWrap/>
            <w:vAlign w:val="center"/>
            <w:hideMark/>
          </w:tcPr>
          <w:p w14:paraId="237F6FD5"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104C93" w:rsidRPr="00A058F9" w14:paraId="74C12790" w14:textId="77777777" w:rsidTr="000B58C9">
        <w:trPr>
          <w:trHeight w:val="388"/>
        </w:trPr>
        <w:tc>
          <w:tcPr>
            <w:tcW w:w="3021" w:type="dxa"/>
            <w:shd w:val="clear" w:color="auto" w:fill="auto"/>
            <w:noWrap/>
            <w:vAlign w:val="center"/>
            <w:hideMark/>
          </w:tcPr>
          <w:p w14:paraId="63E895E7" w14:textId="61741C23" w:rsidR="00104C93" w:rsidRPr="00A058F9" w:rsidRDefault="00104C93"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Untereiner</w:t>
            </w:r>
            <w:proofErr w:type="spellEnd"/>
            <w:r w:rsidRPr="0065463B">
              <w:rPr>
                <w:rFonts w:ascii="Book Antiqua" w:eastAsia="PMingLiU" w:hAnsi="Book Antiqua"/>
                <w:lang w:eastAsia="zh-TW"/>
              </w:rPr>
              <w:t xml:space="preserv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28]</w:t>
            </w:r>
          </w:p>
        </w:tc>
        <w:tc>
          <w:tcPr>
            <w:tcW w:w="1192" w:type="dxa"/>
            <w:shd w:val="clear" w:color="auto" w:fill="auto"/>
            <w:noWrap/>
            <w:vAlign w:val="center"/>
            <w:hideMark/>
          </w:tcPr>
          <w:p w14:paraId="6CCBAD96"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150</w:t>
            </w:r>
          </w:p>
        </w:tc>
        <w:tc>
          <w:tcPr>
            <w:tcW w:w="1169" w:type="dxa"/>
            <w:shd w:val="clear" w:color="auto" w:fill="auto"/>
            <w:noWrap/>
            <w:vAlign w:val="center"/>
            <w:hideMark/>
          </w:tcPr>
          <w:p w14:paraId="5CCF3832"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250</w:t>
            </w:r>
          </w:p>
        </w:tc>
        <w:tc>
          <w:tcPr>
            <w:tcW w:w="1276" w:type="dxa"/>
            <w:shd w:val="clear" w:color="auto" w:fill="auto"/>
            <w:noWrap/>
            <w:vAlign w:val="center"/>
            <w:hideMark/>
          </w:tcPr>
          <w:p w14:paraId="14ABB4CD"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1131" w:type="dxa"/>
            <w:shd w:val="clear" w:color="auto" w:fill="auto"/>
            <w:noWrap/>
            <w:vAlign w:val="center"/>
            <w:hideMark/>
          </w:tcPr>
          <w:p w14:paraId="1A43DFC3"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37" w:type="dxa"/>
            <w:shd w:val="clear" w:color="auto" w:fill="auto"/>
            <w:noWrap/>
            <w:vAlign w:val="center"/>
            <w:hideMark/>
          </w:tcPr>
          <w:p w14:paraId="38EBF3AA"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4EEF8099"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55253E21"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91</w:t>
            </w:r>
          </w:p>
        </w:tc>
        <w:tc>
          <w:tcPr>
            <w:tcW w:w="1192" w:type="dxa"/>
            <w:shd w:val="clear" w:color="auto" w:fill="auto"/>
            <w:noWrap/>
            <w:vAlign w:val="center"/>
            <w:hideMark/>
          </w:tcPr>
          <w:p w14:paraId="10CD5BF2"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85</w:t>
            </w:r>
          </w:p>
        </w:tc>
        <w:tc>
          <w:tcPr>
            <w:tcW w:w="1193" w:type="dxa"/>
            <w:shd w:val="clear" w:color="auto" w:fill="auto"/>
            <w:noWrap/>
            <w:vAlign w:val="center"/>
            <w:hideMark/>
          </w:tcPr>
          <w:p w14:paraId="314D123B"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104C93" w:rsidRPr="00A058F9" w14:paraId="20ED982A" w14:textId="77777777" w:rsidTr="000B58C9">
        <w:trPr>
          <w:trHeight w:val="388"/>
        </w:trPr>
        <w:tc>
          <w:tcPr>
            <w:tcW w:w="3021" w:type="dxa"/>
            <w:shd w:val="clear" w:color="auto" w:fill="auto"/>
            <w:noWrap/>
            <w:vAlign w:val="center"/>
            <w:hideMark/>
          </w:tcPr>
          <w:p w14:paraId="3117C01E" w14:textId="2C0411CE" w:rsidR="00104C93" w:rsidRPr="00A058F9" w:rsidRDefault="00104C93"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Yoon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29]</w:t>
            </w:r>
          </w:p>
        </w:tc>
        <w:tc>
          <w:tcPr>
            <w:tcW w:w="1192" w:type="dxa"/>
            <w:shd w:val="clear" w:color="auto" w:fill="auto"/>
            <w:noWrap/>
            <w:vAlign w:val="center"/>
            <w:hideMark/>
          </w:tcPr>
          <w:p w14:paraId="7731FBAA"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226</w:t>
            </w:r>
          </w:p>
        </w:tc>
        <w:tc>
          <w:tcPr>
            <w:tcW w:w="1169" w:type="dxa"/>
            <w:shd w:val="clear" w:color="auto" w:fill="auto"/>
            <w:noWrap/>
            <w:vAlign w:val="center"/>
            <w:hideMark/>
          </w:tcPr>
          <w:p w14:paraId="53908E82"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251</w:t>
            </w:r>
          </w:p>
        </w:tc>
        <w:tc>
          <w:tcPr>
            <w:tcW w:w="1276" w:type="dxa"/>
            <w:shd w:val="clear" w:color="auto" w:fill="auto"/>
            <w:noWrap/>
            <w:vAlign w:val="center"/>
            <w:hideMark/>
          </w:tcPr>
          <w:p w14:paraId="6BB804D7"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31" w:type="dxa"/>
            <w:shd w:val="clear" w:color="auto" w:fill="auto"/>
            <w:noWrap/>
            <w:vAlign w:val="center"/>
            <w:hideMark/>
          </w:tcPr>
          <w:p w14:paraId="0D9E905D"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37" w:type="dxa"/>
            <w:shd w:val="clear" w:color="auto" w:fill="auto"/>
            <w:noWrap/>
            <w:vAlign w:val="center"/>
            <w:hideMark/>
          </w:tcPr>
          <w:p w14:paraId="1714F4C3"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19FEA06E"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585D494B"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98</w:t>
            </w:r>
          </w:p>
        </w:tc>
        <w:tc>
          <w:tcPr>
            <w:tcW w:w="1192" w:type="dxa"/>
            <w:shd w:val="clear" w:color="auto" w:fill="auto"/>
            <w:noWrap/>
            <w:vAlign w:val="center"/>
            <w:hideMark/>
          </w:tcPr>
          <w:p w14:paraId="0DD197F8"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98</w:t>
            </w:r>
          </w:p>
        </w:tc>
        <w:tc>
          <w:tcPr>
            <w:tcW w:w="1193" w:type="dxa"/>
            <w:shd w:val="clear" w:color="auto" w:fill="auto"/>
            <w:noWrap/>
            <w:vAlign w:val="center"/>
            <w:hideMark/>
          </w:tcPr>
          <w:p w14:paraId="3CBFB0C7" w14:textId="77777777" w:rsidR="00104C93" w:rsidRPr="00A058F9" w:rsidRDefault="00104C93" w:rsidP="00A058F9">
            <w:pPr>
              <w:snapToGrid w:val="0"/>
              <w:spacing w:line="360" w:lineRule="auto"/>
              <w:jc w:val="both"/>
              <w:rPr>
                <w:rFonts w:ascii="Book Antiqua" w:eastAsia="PMingLiU" w:hAnsi="Book Antiqua"/>
                <w:lang w:eastAsia="zh-TW"/>
              </w:rPr>
            </w:pPr>
          </w:p>
        </w:tc>
      </w:tr>
      <w:tr w:rsidR="00104C93" w:rsidRPr="00A058F9" w14:paraId="2A5DA7A8" w14:textId="77777777" w:rsidTr="000B58C9">
        <w:trPr>
          <w:trHeight w:val="388"/>
        </w:trPr>
        <w:tc>
          <w:tcPr>
            <w:tcW w:w="3021" w:type="dxa"/>
            <w:shd w:val="clear" w:color="auto" w:fill="auto"/>
            <w:noWrap/>
            <w:vAlign w:val="center"/>
            <w:hideMark/>
          </w:tcPr>
          <w:p w14:paraId="55F33CE0" w14:textId="3C5BD05A" w:rsidR="00104C93" w:rsidRPr="00A058F9" w:rsidRDefault="00104C93"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Peng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30]</w:t>
            </w:r>
          </w:p>
        </w:tc>
        <w:tc>
          <w:tcPr>
            <w:tcW w:w="1192" w:type="dxa"/>
            <w:shd w:val="clear" w:color="auto" w:fill="auto"/>
            <w:noWrap/>
            <w:vAlign w:val="center"/>
            <w:hideMark/>
          </w:tcPr>
          <w:p w14:paraId="6F73515D"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200</w:t>
            </w:r>
          </w:p>
        </w:tc>
        <w:tc>
          <w:tcPr>
            <w:tcW w:w="1169" w:type="dxa"/>
            <w:shd w:val="clear" w:color="auto" w:fill="auto"/>
            <w:noWrap/>
            <w:vAlign w:val="center"/>
            <w:hideMark/>
          </w:tcPr>
          <w:p w14:paraId="36053D85"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300</w:t>
            </w:r>
          </w:p>
        </w:tc>
        <w:tc>
          <w:tcPr>
            <w:tcW w:w="1276" w:type="dxa"/>
            <w:shd w:val="clear" w:color="auto" w:fill="auto"/>
            <w:noWrap/>
            <w:vAlign w:val="center"/>
            <w:hideMark/>
          </w:tcPr>
          <w:p w14:paraId="0215DDFA"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1131" w:type="dxa"/>
            <w:shd w:val="clear" w:color="auto" w:fill="auto"/>
            <w:noWrap/>
            <w:vAlign w:val="center"/>
            <w:hideMark/>
          </w:tcPr>
          <w:p w14:paraId="1BF17E50"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37" w:type="dxa"/>
            <w:shd w:val="clear" w:color="auto" w:fill="auto"/>
            <w:noWrap/>
            <w:vAlign w:val="center"/>
            <w:hideMark/>
          </w:tcPr>
          <w:p w14:paraId="1A878946"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5CAA147A"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03E06231"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100</w:t>
            </w:r>
          </w:p>
        </w:tc>
        <w:tc>
          <w:tcPr>
            <w:tcW w:w="1192" w:type="dxa"/>
            <w:shd w:val="clear" w:color="auto" w:fill="auto"/>
            <w:noWrap/>
            <w:vAlign w:val="center"/>
            <w:hideMark/>
          </w:tcPr>
          <w:p w14:paraId="5223AB6B"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100</w:t>
            </w:r>
          </w:p>
        </w:tc>
        <w:tc>
          <w:tcPr>
            <w:tcW w:w="1193" w:type="dxa"/>
            <w:shd w:val="clear" w:color="auto" w:fill="auto"/>
            <w:noWrap/>
            <w:vAlign w:val="center"/>
            <w:hideMark/>
          </w:tcPr>
          <w:p w14:paraId="3D741BDC"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104C93" w:rsidRPr="00A058F9" w14:paraId="111B91BA" w14:textId="77777777" w:rsidTr="000B58C9">
        <w:trPr>
          <w:trHeight w:val="388"/>
        </w:trPr>
        <w:tc>
          <w:tcPr>
            <w:tcW w:w="3021" w:type="dxa"/>
            <w:shd w:val="clear" w:color="auto" w:fill="auto"/>
            <w:noWrap/>
            <w:vAlign w:val="center"/>
            <w:hideMark/>
          </w:tcPr>
          <w:p w14:paraId="65F59E9D" w14:textId="44D4C1DC" w:rsidR="00104C93" w:rsidRPr="00A058F9" w:rsidRDefault="00104C93"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Yamamoto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31]</w:t>
            </w:r>
          </w:p>
        </w:tc>
        <w:tc>
          <w:tcPr>
            <w:tcW w:w="1192" w:type="dxa"/>
            <w:shd w:val="clear" w:color="auto" w:fill="auto"/>
            <w:noWrap/>
            <w:vAlign w:val="center"/>
            <w:hideMark/>
          </w:tcPr>
          <w:p w14:paraId="1AD2CAEC"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87</w:t>
            </w:r>
          </w:p>
        </w:tc>
        <w:tc>
          <w:tcPr>
            <w:tcW w:w="1169" w:type="dxa"/>
            <w:shd w:val="clear" w:color="auto" w:fill="auto"/>
            <w:noWrap/>
            <w:vAlign w:val="center"/>
            <w:hideMark/>
          </w:tcPr>
          <w:p w14:paraId="23BF8A11"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223</w:t>
            </w:r>
          </w:p>
        </w:tc>
        <w:tc>
          <w:tcPr>
            <w:tcW w:w="1276" w:type="dxa"/>
            <w:shd w:val="clear" w:color="auto" w:fill="auto"/>
            <w:noWrap/>
            <w:vAlign w:val="center"/>
            <w:hideMark/>
          </w:tcPr>
          <w:p w14:paraId="062068D9"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31" w:type="dxa"/>
            <w:shd w:val="clear" w:color="auto" w:fill="auto"/>
            <w:noWrap/>
            <w:vAlign w:val="center"/>
            <w:hideMark/>
          </w:tcPr>
          <w:p w14:paraId="246308ED"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w:t>
            </w:r>
          </w:p>
        </w:tc>
        <w:tc>
          <w:tcPr>
            <w:tcW w:w="1137" w:type="dxa"/>
            <w:shd w:val="clear" w:color="auto" w:fill="auto"/>
            <w:noWrap/>
            <w:vAlign w:val="center"/>
            <w:hideMark/>
          </w:tcPr>
          <w:p w14:paraId="065A3981"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w:t>
            </w:r>
          </w:p>
        </w:tc>
        <w:tc>
          <w:tcPr>
            <w:tcW w:w="1275" w:type="dxa"/>
            <w:shd w:val="clear" w:color="auto" w:fill="auto"/>
            <w:noWrap/>
            <w:vAlign w:val="center"/>
            <w:hideMark/>
          </w:tcPr>
          <w:p w14:paraId="4E5CAF54"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1164" w:type="dxa"/>
            <w:shd w:val="clear" w:color="auto" w:fill="auto"/>
            <w:noWrap/>
            <w:vAlign w:val="center"/>
            <w:hideMark/>
          </w:tcPr>
          <w:p w14:paraId="54BEFC76"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92" w:type="dxa"/>
            <w:shd w:val="clear" w:color="auto" w:fill="auto"/>
            <w:noWrap/>
            <w:vAlign w:val="center"/>
            <w:hideMark/>
          </w:tcPr>
          <w:p w14:paraId="3DE817A1"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93" w:type="dxa"/>
            <w:shd w:val="clear" w:color="auto" w:fill="auto"/>
            <w:noWrap/>
            <w:vAlign w:val="center"/>
            <w:hideMark/>
          </w:tcPr>
          <w:p w14:paraId="0BDF5063" w14:textId="77777777" w:rsidR="00104C93" w:rsidRPr="00A058F9" w:rsidRDefault="00104C93" w:rsidP="00A058F9">
            <w:pPr>
              <w:snapToGrid w:val="0"/>
              <w:spacing w:line="360" w:lineRule="auto"/>
              <w:jc w:val="both"/>
              <w:rPr>
                <w:rFonts w:ascii="Book Antiqua" w:eastAsia="Times New Roman" w:hAnsi="Book Antiqua"/>
                <w:lang w:eastAsia="zh-TW"/>
              </w:rPr>
            </w:pPr>
          </w:p>
        </w:tc>
      </w:tr>
      <w:tr w:rsidR="00104C93" w:rsidRPr="00A058F9" w14:paraId="76592954" w14:textId="77777777" w:rsidTr="000B58C9">
        <w:trPr>
          <w:trHeight w:val="388"/>
        </w:trPr>
        <w:tc>
          <w:tcPr>
            <w:tcW w:w="3021" w:type="dxa"/>
            <w:shd w:val="clear" w:color="auto" w:fill="auto"/>
            <w:noWrap/>
            <w:vAlign w:val="center"/>
            <w:hideMark/>
          </w:tcPr>
          <w:p w14:paraId="69B2430A" w14:textId="33BAE8C4" w:rsidR="00104C93" w:rsidRPr="00A058F9" w:rsidRDefault="00104C93"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Lee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32]</w:t>
            </w:r>
          </w:p>
        </w:tc>
        <w:tc>
          <w:tcPr>
            <w:tcW w:w="1192" w:type="dxa"/>
            <w:shd w:val="clear" w:color="auto" w:fill="auto"/>
            <w:noWrap/>
            <w:vAlign w:val="center"/>
            <w:hideMark/>
          </w:tcPr>
          <w:p w14:paraId="76C2D8DB"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19%</w:t>
            </w:r>
          </w:p>
        </w:tc>
        <w:tc>
          <w:tcPr>
            <w:tcW w:w="1169" w:type="dxa"/>
            <w:shd w:val="clear" w:color="auto" w:fill="auto"/>
            <w:noWrap/>
            <w:vAlign w:val="center"/>
            <w:hideMark/>
          </w:tcPr>
          <w:p w14:paraId="2C063DEC"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28%</w:t>
            </w:r>
          </w:p>
        </w:tc>
        <w:tc>
          <w:tcPr>
            <w:tcW w:w="1276" w:type="dxa"/>
            <w:shd w:val="clear" w:color="auto" w:fill="auto"/>
            <w:noWrap/>
            <w:vAlign w:val="center"/>
            <w:hideMark/>
          </w:tcPr>
          <w:p w14:paraId="06826406"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1131" w:type="dxa"/>
            <w:shd w:val="clear" w:color="auto" w:fill="auto"/>
            <w:noWrap/>
            <w:vAlign w:val="center"/>
            <w:hideMark/>
          </w:tcPr>
          <w:p w14:paraId="5343F320"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w:t>
            </w:r>
          </w:p>
        </w:tc>
        <w:tc>
          <w:tcPr>
            <w:tcW w:w="1137" w:type="dxa"/>
            <w:shd w:val="clear" w:color="auto" w:fill="auto"/>
            <w:noWrap/>
            <w:vAlign w:val="center"/>
            <w:hideMark/>
          </w:tcPr>
          <w:p w14:paraId="70D2EE42"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16.5</w:t>
            </w:r>
          </w:p>
        </w:tc>
        <w:tc>
          <w:tcPr>
            <w:tcW w:w="1275" w:type="dxa"/>
            <w:shd w:val="clear" w:color="auto" w:fill="auto"/>
            <w:noWrap/>
            <w:vAlign w:val="center"/>
            <w:hideMark/>
          </w:tcPr>
          <w:p w14:paraId="670B5FCC"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1164" w:type="dxa"/>
            <w:shd w:val="clear" w:color="auto" w:fill="auto"/>
            <w:noWrap/>
            <w:vAlign w:val="center"/>
            <w:hideMark/>
          </w:tcPr>
          <w:p w14:paraId="3A66FED5"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92" w:type="dxa"/>
            <w:shd w:val="clear" w:color="auto" w:fill="auto"/>
            <w:noWrap/>
            <w:vAlign w:val="center"/>
            <w:hideMark/>
          </w:tcPr>
          <w:p w14:paraId="1C4B1689"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93" w:type="dxa"/>
            <w:shd w:val="clear" w:color="auto" w:fill="auto"/>
            <w:noWrap/>
            <w:vAlign w:val="center"/>
            <w:hideMark/>
          </w:tcPr>
          <w:p w14:paraId="07AC417E" w14:textId="77777777" w:rsidR="00104C93" w:rsidRPr="00A058F9" w:rsidRDefault="00104C93" w:rsidP="00A058F9">
            <w:pPr>
              <w:snapToGrid w:val="0"/>
              <w:spacing w:line="360" w:lineRule="auto"/>
              <w:jc w:val="both"/>
              <w:rPr>
                <w:rFonts w:ascii="Book Antiqua" w:eastAsia="Times New Roman" w:hAnsi="Book Antiqua"/>
                <w:lang w:eastAsia="zh-TW"/>
              </w:rPr>
            </w:pPr>
          </w:p>
        </w:tc>
      </w:tr>
      <w:tr w:rsidR="00104C93" w:rsidRPr="00A058F9" w14:paraId="0F531653" w14:textId="77777777" w:rsidTr="000B58C9">
        <w:trPr>
          <w:trHeight w:val="388"/>
        </w:trPr>
        <w:tc>
          <w:tcPr>
            <w:tcW w:w="3021" w:type="dxa"/>
            <w:shd w:val="clear" w:color="auto" w:fill="auto"/>
            <w:noWrap/>
            <w:vAlign w:val="center"/>
            <w:hideMark/>
          </w:tcPr>
          <w:p w14:paraId="55938250" w14:textId="3619A01E" w:rsidR="00104C93" w:rsidRPr="00A058F9" w:rsidRDefault="00104C93"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Navarro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33]</w:t>
            </w:r>
          </w:p>
        </w:tc>
        <w:tc>
          <w:tcPr>
            <w:tcW w:w="1192" w:type="dxa"/>
            <w:shd w:val="clear" w:color="auto" w:fill="auto"/>
            <w:noWrap/>
            <w:vAlign w:val="center"/>
            <w:hideMark/>
          </w:tcPr>
          <w:p w14:paraId="16FB0836"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234</w:t>
            </w:r>
          </w:p>
        </w:tc>
        <w:tc>
          <w:tcPr>
            <w:tcW w:w="1169" w:type="dxa"/>
            <w:shd w:val="clear" w:color="auto" w:fill="auto"/>
            <w:noWrap/>
            <w:vAlign w:val="center"/>
            <w:hideMark/>
          </w:tcPr>
          <w:p w14:paraId="3776CE98"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454</w:t>
            </w:r>
          </w:p>
        </w:tc>
        <w:tc>
          <w:tcPr>
            <w:tcW w:w="1276" w:type="dxa"/>
            <w:shd w:val="clear" w:color="auto" w:fill="auto"/>
            <w:noWrap/>
            <w:vAlign w:val="center"/>
            <w:hideMark/>
          </w:tcPr>
          <w:p w14:paraId="63E061ED"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0.021</w:t>
            </w:r>
          </w:p>
        </w:tc>
        <w:tc>
          <w:tcPr>
            <w:tcW w:w="1131" w:type="dxa"/>
            <w:shd w:val="clear" w:color="auto" w:fill="auto"/>
            <w:noWrap/>
            <w:vAlign w:val="center"/>
            <w:hideMark/>
          </w:tcPr>
          <w:p w14:paraId="3219B098"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37" w:type="dxa"/>
            <w:shd w:val="clear" w:color="auto" w:fill="auto"/>
            <w:noWrap/>
            <w:vAlign w:val="center"/>
            <w:hideMark/>
          </w:tcPr>
          <w:p w14:paraId="1E98757D"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59DFEDB6"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7EAF4CE2"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100</w:t>
            </w:r>
          </w:p>
        </w:tc>
        <w:tc>
          <w:tcPr>
            <w:tcW w:w="1192" w:type="dxa"/>
            <w:shd w:val="clear" w:color="auto" w:fill="auto"/>
            <w:noWrap/>
            <w:vAlign w:val="center"/>
            <w:hideMark/>
          </w:tcPr>
          <w:p w14:paraId="26257E47"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100</w:t>
            </w:r>
          </w:p>
        </w:tc>
        <w:tc>
          <w:tcPr>
            <w:tcW w:w="1193" w:type="dxa"/>
            <w:shd w:val="clear" w:color="auto" w:fill="auto"/>
            <w:noWrap/>
            <w:vAlign w:val="center"/>
            <w:hideMark/>
          </w:tcPr>
          <w:p w14:paraId="076A2D28"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104C93" w:rsidRPr="00A058F9" w14:paraId="5C2EDAA0" w14:textId="77777777" w:rsidTr="000B58C9">
        <w:trPr>
          <w:trHeight w:val="388"/>
        </w:trPr>
        <w:tc>
          <w:tcPr>
            <w:tcW w:w="3021" w:type="dxa"/>
            <w:shd w:val="clear" w:color="auto" w:fill="auto"/>
            <w:noWrap/>
            <w:vAlign w:val="center"/>
            <w:hideMark/>
          </w:tcPr>
          <w:p w14:paraId="018C29E0" w14:textId="4E760180" w:rsidR="00104C93" w:rsidRPr="00A058F9" w:rsidRDefault="00964759"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lang w:eastAsia="zh-TW"/>
              </w:rPr>
              <w:t>Delvecchio</w:t>
            </w:r>
            <w:proofErr w:type="spellEnd"/>
            <w:r w:rsidRPr="0065463B">
              <w:rPr>
                <w:rFonts w:ascii="Book Antiqua" w:eastAsia="PMingLiU" w:hAnsi="Book Antiqua"/>
                <w:lang w:eastAsia="zh-TW"/>
              </w:rPr>
              <w:t xml:space="preserve">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34]</w:t>
            </w:r>
          </w:p>
        </w:tc>
        <w:tc>
          <w:tcPr>
            <w:tcW w:w="1192" w:type="dxa"/>
            <w:shd w:val="clear" w:color="auto" w:fill="auto"/>
            <w:noWrap/>
            <w:vAlign w:val="center"/>
            <w:hideMark/>
          </w:tcPr>
          <w:p w14:paraId="792F20EE"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13%</w:t>
            </w:r>
          </w:p>
        </w:tc>
        <w:tc>
          <w:tcPr>
            <w:tcW w:w="1169" w:type="dxa"/>
            <w:shd w:val="clear" w:color="auto" w:fill="auto"/>
            <w:noWrap/>
            <w:vAlign w:val="center"/>
            <w:hideMark/>
          </w:tcPr>
          <w:p w14:paraId="200F5143"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25%</w:t>
            </w:r>
          </w:p>
        </w:tc>
        <w:tc>
          <w:tcPr>
            <w:tcW w:w="1276" w:type="dxa"/>
            <w:shd w:val="clear" w:color="auto" w:fill="auto"/>
            <w:noWrap/>
            <w:vAlign w:val="center"/>
            <w:hideMark/>
          </w:tcPr>
          <w:p w14:paraId="06AD2DAB"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1131" w:type="dxa"/>
            <w:shd w:val="clear" w:color="auto" w:fill="auto"/>
            <w:noWrap/>
            <w:vAlign w:val="center"/>
            <w:hideMark/>
          </w:tcPr>
          <w:p w14:paraId="3CBDA0AF" w14:textId="77777777" w:rsidR="00104C93" w:rsidRPr="00A058F9" w:rsidRDefault="00104C93" w:rsidP="00A058F9">
            <w:pPr>
              <w:snapToGrid w:val="0"/>
              <w:spacing w:line="360" w:lineRule="auto"/>
              <w:jc w:val="both"/>
              <w:rPr>
                <w:rFonts w:ascii="Book Antiqua" w:eastAsia="PMingLiU" w:hAnsi="Book Antiqua"/>
                <w:lang w:eastAsia="zh-TW"/>
              </w:rPr>
            </w:pPr>
          </w:p>
        </w:tc>
        <w:tc>
          <w:tcPr>
            <w:tcW w:w="1137" w:type="dxa"/>
            <w:shd w:val="clear" w:color="auto" w:fill="auto"/>
            <w:noWrap/>
            <w:vAlign w:val="center"/>
            <w:hideMark/>
          </w:tcPr>
          <w:p w14:paraId="51CA2FD1"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54994163" w14:textId="77777777" w:rsidR="00104C93" w:rsidRPr="00A058F9" w:rsidRDefault="00104C93" w:rsidP="00A058F9">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166E525A"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95</w:t>
            </w:r>
          </w:p>
        </w:tc>
        <w:tc>
          <w:tcPr>
            <w:tcW w:w="1192" w:type="dxa"/>
            <w:shd w:val="clear" w:color="auto" w:fill="auto"/>
            <w:noWrap/>
            <w:vAlign w:val="center"/>
            <w:hideMark/>
          </w:tcPr>
          <w:p w14:paraId="215A02F1"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87</w:t>
            </w:r>
          </w:p>
        </w:tc>
        <w:tc>
          <w:tcPr>
            <w:tcW w:w="1193" w:type="dxa"/>
            <w:shd w:val="clear" w:color="auto" w:fill="auto"/>
            <w:noWrap/>
            <w:vAlign w:val="center"/>
            <w:hideMark/>
          </w:tcPr>
          <w:p w14:paraId="152F8C87"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104C93" w:rsidRPr="00A058F9" w14:paraId="07B98692" w14:textId="77777777" w:rsidTr="000B58C9">
        <w:trPr>
          <w:trHeight w:val="388"/>
        </w:trPr>
        <w:tc>
          <w:tcPr>
            <w:tcW w:w="3021" w:type="dxa"/>
            <w:tcBorders>
              <w:bottom w:val="single" w:sz="4" w:space="0" w:color="auto"/>
            </w:tcBorders>
            <w:shd w:val="clear" w:color="auto" w:fill="auto"/>
            <w:noWrap/>
            <w:vAlign w:val="center"/>
          </w:tcPr>
          <w:p w14:paraId="0C862630" w14:textId="170EEF26" w:rsidR="00104C93" w:rsidRPr="00A058F9"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lang w:eastAsia="zh-TW"/>
              </w:rPr>
              <w:t xml:space="preserve">Ho </w:t>
            </w:r>
            <w:r w:rsidRPr="0065463B">
              <w:rPr>
                <w:rFonts w:ascii="Book Antiqua" w:eastAsia="PMingLiU" w:hAnsi="Book Antiqua"/>
                <w:i/>
                <w:iCs/>
                <w:lang w:eastAsia="zh-TW"/>
              </w:rPr>
              <w:t xml:space="preserve">et </w:t>
            </w:r>
            <w:proofErr w:type="gramStart"/>
            <w:r w:rsidRPr="0065463B">
              <w:rPr>
                <w:rFonts w:ascii="Book Antiqua" w:eastAsia="PMingLiU" w:hAnsi="Book Antiqua"/>
                <w:i/>
                <w:iCs/>
                <w:lang w:eastAsia="zh-TW"/>
              </w:rPr>
              <w:t>al</w:t>
            </w:r>
            <w:r w:rsidRPr="0065463B">
              <w:rPr>
                <w:rFonts w:ascii="Book Antiqua" w:eastAsia="PMingLiU" w:hAnsi="Book Antiqua"/>
                <w:vertAlign w:val="superscript"/>
                <w:lang w:eastAsia="zh-TW"/>
              </w:rPr>
              <w:t>[</w:t>
            </w:r>
            <w:proofErr w:type="gramEnd"/>
            <w:r w:rsidRPr="0065463B">
              <w:rPr>
                <w:rFonts w:ascii="Book Antiqua" w:eastAsia="PMingLiU" w:hAnsi="Book Antiqua"/>
                <w:vertAlign w:val="superscript"/>
                <w:lang w:eastAsia="zh-TW"/>
              </w:rPr>
              <w:t>35]</w:t>
            </w:r>
          </w:p>
        </w:tc>
        <w:tc>
          <w:tcPr>
            <w:tcW w:w="1192" w:type="dxa"/>
            <w:tcBorders>
              <w:bottom w:val="single" w:sz="4" w:space="0" w:color="auto"/>
            </w:tcBorders>
            <w:shd w:val="clear" w:color="auto" w:fill="auto"/>
            <w:noWrap/>
            <w:vAlign w:val="center"/>
          </w:tcPr>
          <w:p w14:paraId="1173AECC"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500</w:t>
            </w:r>
          </w:p>
        </w:tc>
        <w:tc>
          <w:tcPr>
            <w:tcW w:w="1169" w:type="dxa"/>
            <w:tcBorders>
              <w:bottom w:val="single" w:sz="4" w:space="0" w:color="auto"/>
            </w:tcBorders>
            <w:shd w:val="clear" w:color="auto" w:fill="auto"/>
            <w:noWrap/>
            <w:vAlign w:val="center"/>
          </w:tcPr>
          <w:p w14:paraId="1E0573CC"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725</w:t>
            </w:r>
          </w:p>
        </w:tc>
        <w:tc>
          <w:tcPr>
            <w:tcW w:w="1276" w:type="dxa"/>
            <w:tcBorders>
              <w:bottom w:val="single" w:sz="4" w:space="0" w:color="auto"/>
            </w:tcBorders>
            <w:shd w:val="clear" w:color="auto" w:fill="auto"/>
            <w:noWrap/>
            <w:vAlign w:val="center"/>
          </w:tcPr>
          <w:p w14:paraId="5238089D"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1131" w:type="dxa"/>
            <w:tcBorders>
              <w:bottom w:val="single" w:sz="4" w:space="0" w:color="auto"/>
            </w:tcBorders>
            <w:shd w:val="clear" w:color="auto" w:fill="auto"/>
            <w:noWrap/>
            <w:vAlign w:val="center"/>
          </w:tcPr>
          <w:p w14:paraId="4AAF4F05"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w:t>
            </w:r>
          </w:p>
        </w:tc>
        <w:tc>
          <w:tcPr>
            <w:tcW w:w="1137" w:type="dxa"/>
            <w:tcBorders>
              <w:bottom w:val="single" w:sz="4" w:space="0" w:color="auto"/>
            </w:tcBorders>
            <w:shd w:val="clear" w:color="auto" w:fill="auto"/>
            <w:noWrap/>
            <w:vAlign w:val="center"/>
          </w:tcPr>
          <w:p w14:paraId="42774071" w14:textId="77777777" w:rsidR="00104C93" w:rsidRPr="00A058F9" w:rsidRDefault="00104C93" w:rsidP="00A058F9">
            <w:pPr>
              <w:snapToGrid w:val="0"/>
              <w:spacing w:line="360" w:lineRule="auto"/>
              <w:jc w:val="both"/>
              <w:rPr>
                <w:rFonts w:ascii="Book Antiqua" w:eastAsia="Times New Roman" w:hAnsi="Book Antiqua"/>
                <w:lang w:eastAsia="zh-TW"/>
              </w:rPr>
            </w:pPr>
            <w:r w:rsidRPr="00A058F9">
              <w:rPr>
                <w:rFonts w:ascii="Book Antiqua" w:eastAsia="Times New Roman" w:hAnsi="Book Antiqua"/>
                <w:lang w:eastAsia="zh-TW"/>
              </w:rPr>
              <w:t>3</w:t>
            </w:r>
          </w:p>
        </w:tc>
        <w:tc>
          <w:tcPr>
            <w:tcW w:w="1275" w:type="dxa"/>
            <w:tcBorders>
              <w:bottom w:val="single" w:sz="4" w:space="0" w:color="auto"/>
            </w:tcBorders>
            <w:shd w:val="clear" w:color="auto" w:fill="auto"/>
            <w:noWrap/>
            <w:vAlign w:val="center"/>
          </w:tcPr>
          <w:p w14:paraId="73F00FC8" w14:textId="77777777" w:rsidR="00104C93" w:rsidRPr="00A058F9" w:rsidRDefault="00104C93" w:rsidP="00A058F9">
            <w:pPr>
              <w:snapToGrid w:val="0"/>
              <w:spacing w:line="360" w:lineRule="auto"/>
              <w:jc w:val="both"/>
              <w:rPr>
                <w:rFonts w:ascii="Book Antiqua" w:eastAsia="Times New Roman" w:hAnsi="Book Antiqua"/>
                <w:lang w:eastAsia="zh-TW"/>
              </w:rPr>
            </w:pPr>
            <w:r w:rsidRPr="00A058F9">
              <w:rPr>
                <w:rFonts w:ascii="Book Antiqua" w:eastAsia="Times New Roman" w:hAnsi="Book Antiqua"/>
                <w:lang w:eastAsia="zh-TW"/>
              </w:rPr>
              <w:t>0.043</w:t>
            </w:r>
          </w:p>
        </w:tc>
        <w:tc>
          <w:tcPr>
            <w:tcW w:w="1164" w:type="dxa"/>
            <w:tcBorders>
              <w:bottom w:val="single" w:sz="4" w:space="0" w:color="auto"/>
            </w:tcBorders>
            <w:shd w:val="clear" w:color="auto" w:fill="auto"/>
            <w:noWrap/>
            <w:vAlign w:val="center"/>
          </w:tcPr>
          <w:p w14:paraId="5B9A589A"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91</w:t>
            </w:r>
          </w:p>
        </w:tc>
        <w:tc>
          <w:tcPr>
            <w:tcW w:w="1192" w:type="dxa"/>
            <w:tcBorders>
              <w:bottom w:val="single" w:sz="4" w:space="0" w:color="auto"/>
            </w:tcBorders>
            <w:shd w:val="clear" w:color="auto" w:fill="auto"/>
            <w:noWrap/>
            <w:vAlign w:val="center"/>
          </w:tcPr>
          <w:p w14:paraId="4B45E9FB"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91</w:t>
            </w:r>
          </w:p>
        </w:tc>
        <w:tc>
          <w:tcPr>
            <w:tcW w:w="1193" w:type="dxa"/>
            <w:tcBorders>
              <w:bottom w:val="single" w:sz="4" w:space="0" w:color="auto"/>
            </w:tcBorders>
            <w:shd w:val="clear" w:color="auto" w:fill="auto"/>
            <w:noWrap/>
            <w:vAlign w:val="center"/>
          </w:tcPr>
          <w:p w14:paraId="542E1A73" w14:textId="77777777" w:rsidR="00104C93" w:rsidRPr="00A058F9" w:rsidRDefault="00104C93"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bl>
    <w:p w14:paraId="24050C09" w14:textId="1D9B5A94" w:rsidR="00964759" w:rsidRPr="0065463B" w:rsidRDefault="00964759" w:rsidP="0065463B">
      <w:pPr>
        <w:snapToGrid w:val="0"/>
        <w:spacing w:line="360" w:lineRule="auto"/>
        <w:jc w:val="both"/>
        <w:rPr>
          <w:rFonts w:ascii="Book Antiqua" w:hAnsi="Book Antiqua"/>
        </w:rPr>
      </w:pPr>
      <w:r w:rsidRPr="0065463B">
        <w:rPr>
          <w:rFonts w:ascii="Book Antiqua" w:hAnsi="Book Antiqua"/>
        </w:rPr>
        <w:t>LLR: Laparoscopic liver resection; ns: Statistically not significant; OLR: Open liver resection.</w:t>
      </w:r>
    </w:p>
    <w:p w14:paraId="3A2C07DA" w14:textId="77777777" w:rsidR="00964759" w:rsidRPr="00A058F9" w:rsidRDefault="00964759" w:rsidP="00A058F9">
      <w:pPr>
        <w:snapToGrid w:val="0"/>
        <w:spacing w:line="360" w:lineRule="auto"/>
        <w:jc w:val="both"/>
        <w:rPr>
          <w:rFonts w:ascii="Book Antiqua" w:hAnsi="Book Antiqua"/>
        </w:rPr>
      </w:pPr>
      <w:r w:rsidRPr="00A058F9">
        <w:rPr>
          <w:rFonts w:ascii="Book Antiqua" w:hAnsi="Book Antiqua"/>
        </w:rPr>
        <w:br w:type="page"/>
      </w:r>
      <w:r w:rsidRPr="00A058F9">
        <w:rPr>
          <w:rFonts w:ascii="Book Antiqua" w:hAnsi="Book Antiqua"/>
          <w:b/>
          <w:bCs/>
        </w:rPr>
        <w:lastRenderedPageBreak/>
        <w:t>Table 4 Summary of comparative studies: Long-term oncological outcomes</w:t>
      </w:r>
    </w:p>
    <w:tbl>
      <w:tblPr>
        <w:tblpPr w:leftFromText="180" w:rightFromText="180" w:vertAnchor="text" w:horzAnchor="margin" w:tblpX="-717" w:tblpY="49"/>
        <w:tblW w:w="15357" w:type="dxa"/>
        <w:tblLayout w:type="fixed"/>
        <w:tblCellMar>
          <w:left w:w="28" w:type="dxa"/>
          <w:right w:w="28" w:type="dxa"/>
        </w:tblCellMar>
        <w:tblLook w:val="04A0" w:firstRow="1" w:lastRow="0" w:firstColumn="1" w:lastColumn="0" w:noHBand="0" w:noVBand="1"/>
      </w:tblPr>
      <w:tblGrid>
        <w:gridCol w:w="1423"/>
        <w:gridCol w:w="768"/>
        <w:gridCol w:w="774"/>
        <w:gridCol w:w="775"/>
        <w:gridCol w:w="774"/>
        <w:gridCol w:w="775"/>
        <w:gridCol w:w="774"/>
        <w:gridCol w:w="775"/>
        <w:gridCol w:w="774"/>
        <w:gridCol w:w="775"/>
        <w:gridCol w:w="774"/>
        <w:gridCol w:w="774"/>
        <w:gridCol w:w="775"/>
        <w:gridCol w:w="774"/>
        <w:gridCol w:w="775"/>
        <w:gridCol w:w="774"/>
        <w:gridCol w:w="775"/>
        <w:gridCol w:w="774"/>
        <w:gridCol w:w="775"/>
      </w:tblGrid>
      <w:tr w:rsidR="00964759" w:rsidRPr="00A058F9" w14:paraId="4F540BDC" w14:textId="77777777" w:rsidTr="000B58C9">
        <w:trPr>
          <w:trHeight w:val="147"/>
        </w:trPr>
        <w:tc>
          <w:tcPr>
            <w:tcW w:w="1423" w:type="dxa"/>
            <w:vMerge w:val="restart"/>
            <w:tcBorders>
              <w:top w:val="single" w:sz="4" w:space="0" w:color="auto"/>
            </w:tcBorders>
            <w:shd w:val="clear" w:color="auto" w:fill="auto"/>
            <w:noWrap/>
            <w:vAlign w:val="center"/>
            <w:hideMark/>
          </w:tcPr>
          <w:p w14:paraId="773F4181" w14:textId="3AEE0CB8" w:rsidR="00964759" w:rsidRPr="00A058F9" w:rsidRDefault="00964759" w:rsidP="00A058F9">
            <w:pPr>
              <w:widowControl w:val="0"/>
              <w:snapToGrid w:val="0"/>
              <w:spacing w:line="360" w:lineRule="auto"/>
              <w:jc w:val="both"/>
              <w:rPr>
                <w:rFonts w:ascii="Book Antiqua" w:eastAsia="Times New Roman" w:hAnsi="Book Antiqua"/>
                <w:lang w:eastAsia="zh-TW"/>
              </w:rPr>
            </w:pPr>
            <w:r w:rsidRPr="00A058F9">
              <w:rPr>
                <w:rFonts w:ascii="Book Antiqua" w:eastAsia="PMingLiU" w:hAnsi="Book Antiqua"/>
                <w:b/>
                <w:bCs/>
                <w:lang w:eastAsia="zh-TW"/>
              </w:rPr>
              <w:t>Ref</w:t>
            </w:r>
            <w:r w:rsidR="007D20F7">
              <w:rPr>
                <w:rFonts w:ascii="Book Antiqua" w:eastAsia="PMingLiU" w:hAnsi="Book Antiqua"/>
                <w:b/>
                <w:bCs/>
                <w:lang w:eastAsia="zh-TW"/>
              </w:rPr>
              <w:t>.</w:t>
            </w:r>
          </w:p>
        </w:tc>
        <w:tc>
          <w:tcPr>
            <w:tcW w:w="2317" w:type="dxa"/>
            <w:gridSpan w:val="3"/>
            <w:tcBorders>
              <w:top w:val="single" w:sz="4" w:space="0" w:color="auto"/>
              <w:bottom w:val="single" w:sz="4" w:space="0" w:color="auto"/>
            </w:tcBorders>
            <w:shd w:val="clear" w:color="auto" w:fill="auto"/>
            <w:noWrap/>
            <w:vAlign w:val="center"/>
            <w:hideMark/>
          </w:tcPr>
          <w:p w14:paraId="50C0DD16" w14:textId="77777777" w:rsidR="00964759" w:rsidRPr="00A058F9" w:rsidRDefault="00964759" w:rsidP="00A058F9">
            <w:pPr>
              <w:snapToGrid w:val="0"/>
              <w:spacing w:line="360" w:lineRule="auto"/>
              <w:jc w:val="both"/>
              <w:rPr>
                <w:rFonts w:ascii="Book Antiqua" w:eastAsia="Times New Roman" w:hAnsi="Book Antiqua"/>
                <w:b/>
                <w:bCs/>
                <w:lang w:eastAsia="zh-TW"/>
              </w:rPr>
            </w:pPr>
            <w:r w:rsidRPr="00A058F9">
              <w:rPr>
                <w:rFonts w:ascii="Book Antiqua" w:eastAsia="PMingLiU" w:hAnsi="Book Antiqua"/>
                <w:b/>
                <w:bCs/>
                <w:lang w:eastAsia="zh-TW"/>
              </w:rPr>
              <w:t>1-year OS, %</w:t>
            </w:r>
          </w:p>
        </w:tc>
        <w:tc>
          <w:tcPr>
            <w:tcW w:w="2323" w:type="dxa"/>
            <w:gridSpan w:val="3"/>
            <w:tcBorders>
              <w:top w:val="single" w:sz="4" w:space="0" w:color="auto"/>
              <w:bottom w:val="single" w:sz="4" w:space="0" w:color="auto"/>
            </w:tcBorders>
            <w:shd w:val="clear" w:color="auto" w:fill="auto"/>
            <w:noWrap/>
            <w:vAlign w:val="center"/>
            <w:hideMark/>
          </w:tcPr>
          <w:p w14:paraId="11EE6C23" w14:textId="77777777" w:rsidR="00964759" w:rsidRPr="00A058F9" w:rsidRDefault="00964759" w:rsidP="00A058F9">
            <w:pPr>
              <w:snapToGrid w:val="0"/>
              <w:spacing w:line="360" w:lineRule="auto"/>
              <w:jc w:val="both"/>
              <w:rPr>
                <w:rFonts w:ascii="Book Antiqua" w:eastAsia="Times New Roman" w:hAnsi="Book Antiqua"/>
                <w:b/>
                <w:bCs/>
                <w:lang w:eastAsia="zh-TW"/>
              </w:rPr>
            </w:pPr>
            <w:r w:rsidRPr="00A058F9">
              <w:rPr>
                <w:rFonts w:ascii="Book Antiqua" w:eastAsia="PMingLiU" w:hAnsi="Book Antiqua"/>
                <w:b/>
                <w:bCs/>
                <w:lang w:eastAsia="zh-TW"/>
              </w:rPr>
              <w:t>3-year OS, %</w:t>
            </w:r>
          </w:p>
        </w:tc>
        <w:tc>
          <w:tcPr>
            <w:tcW w:w="2324" w:type="dxa"/>
            <w:gridSpan w:val="3"/>
            <w:tcBorders>
              <w:top w:val="single" w:sz="4" w:space="0" w:color="auto"/>
              <w:bottom w:val="single" w:sz="4" w:space="0" w:color="auto"/>
            </w:tcBorders>
            <w:shd w:val="clear" w:color="auto" w:fill="auto"/>
            <w:noWrap/>
            <w:vAlign w:val="center"/>
            <w:hideMark/>
          </w:tcPr>
          <w:p w14:paraId="02B737B6" w14:textId="77777777" w:rsidR="00964759" w:rsidRPr="00A058F9" w:rsidRDefault="00964759" w:rsidP="00A058F9">
            <w:pPr>
              <w:snapToGrid w:val="0"/>
              <w:spacing w:line="360" w:lineRule="auto"/>
              <w:ind w:leftChars="-17" w:left="-41"/>
              <w:jc w:val="both"/>
              <w:rPr>
                <w:rFonts w:ascii="Book Antiqua" w:eastAsia="Times New Roman" w:hAnsi="Book Antiqua"/>
                <w:b/>
                <w:bCs/>
                <w:lang w:eastAsia="zh-TW"/>
              </w:rPr>
            </w:pPr>
            <w:r w:rsidRPr="00A058F9">
              <w:rPr>
                <w:rFonts w:ascii="Book Antiqua" w:eastAsia="PMingLiU" w:hAnsi="Book Antiqua"/>
                <w:b/>
                <w:bCs/>
                <w:lang w:eastAsia="zh-TW"/>
              </w:rPr>
              <w:t>5-year OS, %</w:t>
            </w:r>
          </w:p>
        </w:tc>
        <w:tc>
          <w:tcPr>
            <w:tcW w:w="2323" w:type="dxa"/>
            <w:gridSpan w:val="3"/>
            <w:tcBorders>
              <w:top w:val="single" w:sz="4" w:space="0" w:color="auto"/>
              <w:bottom w:val="single" w:sz="4" w:space="0" w:color="auto"/>
            </w:tcBorders>
            <w:shd w:val="clear" w:color="auto" w:fill="auto"/>
            <w:noWrap/>
            <w:vAlign w:val="center"/>
            <w:hideMark/>
          </w:tcPr>
          <w:p w14:paraId="49E0EF0C" w14:textId="77777777" w:rsidR="00964759" w:rsidRPr="00A058F9" w:rsidRDefault="00964759" w:rsidP="00A058F9">
            <w:pPr>
              <w:snapToGrid w:val="0"/>
              <w:spacing w:line="360" w:lineRule="auto"/>
              <w:jc w:val="both"/>
              <w:rPr>
                <w:rFonts w:ascii="Book Antiqua" w:eastAsia="Times New Roman" w:hAnsi="Book Antiqua"/>
                <w:b/>
                <w:bCs/>
                <w:lang w:eastAsia="zh-TW"/>
              </w:rPr>
            </w:pPr>
            <w:r w:rsidRPr="00A058F9">
              <w:rPr>
                <w:rFonts w:ascii="Book Antiqua" w:eastAsia="PMingLiU" w:hAnsi="Book Antiqua"/>
                <w:b/>
                <w:bCs/>
                <w:lang w:eastAsia="zh-TW"/>
              </w:rPr>
              <w:t>1-year DFS, %</w:t>
            </w:r>
          </w:p>
        </w:tc>
        <w:tc>
          <w:tcPr>
            <w:tcW w:w="2323" w:type="dxa"/>
            <w:gridSpan w:val="3"/>
            <w:tcBorders>
              <w:top w:val="single" w:sz="4" w:space="0" w:color="auto"/>
              <w:bottom w:val="single" w:sz="4" w:space="0" w:color="auto"/>
            </w:tcBorders>
            <w:shd w:val="clear" w:color="auto" w:fill="auto"/>
            <w:noWrap/>
            <w:vAlign w:val="center"/>
            <w:hideMark/>
          </w:tcPr>
          <w:p w14:paraId="553F8676" w14:textId="77777777" w:rsidR="00964759" w:rsidRPr="00A058F9" w:rsidRDefault="00964759" w:rsidP="00A058F9">
            <w:pPr>
              <w:snapToGrid w:val="0"/>
              <w:spacing w:line="360" w:lineRule="auto"/>
              <w:jc w:val="both"/>
              <w:rPr>
                <w:rFonts w:ascii="Book Antiqua" w:eastAsia="Times New Roman" w:hAnsi="Book Antiqua"/>
                <w:b/>
                <w:bCs/>
                <w:lang w:eastAsia="zh-TW"/>
              </w:rPr>
            </w:pPr>
            <w:r w:rsidRPr="00A058F9">
              <w:rPr>
                <w:rFonts w:ascii="Book Antiqua" w:eastAsia="PMingLiU" w:hAnsi="Book Antiqua"/>
                <w:b/>
                <w:bCs/>
                <w:lang w:eastAsia="zh-TW"/>
              </w:rPr>
              <w:t>3-year DFS, %</w:t>
            </w:r>
          </w:p>
        </w:tc>
        <w:tc>
          <w:tcPr>
            <w:tcW w:w="2324" w:type="dxa"/>
            <w:gridSpan w:val="3"/>
            <w:tcBorders>
              <w:top w:val="single" w:sz="4" w:space="0" w:color="auto"/>
              <w:bottom w:val="single" w:sz="4" w:space="0" w:color="auto"/>
            </w:tcBorders>
            <w:shd w:val="clear" w:color="auto" w:fill="auto"/>
            <w:noWrap/>
            <w:vAlign w:val="center"/>
            <w:hideMark/>
          </w:tcPr>
          <w:p w14:paraId="01164B51" w14:textId="77777777" w:rsidR="00964759" w:rsidRPr="00A058F9" w:rsidRDefault="00964759" w:rsidP="00A058F9">
            <w:pPr>
              <w:snapToGrid w:val="0"/>
              <w:spacing w:line="360" w:lineRule="auto"/>
              <w:jc w:val="both"/>
              <w:rPr>
                <w:rFonts w:ascii="Book Antiqua" w:eastAsia="Times New Roman" w:hAnsi="Book Antiqua"/>
                <w:lang w:eastAsia="zh-TW"/>
              </w:rPr>
            </w:pPr>
            <w:r w:rsidRPr="00A058F9">
              <w:rPr>
                <w:rFonts w:ascii="Book Antiqua" w:eastAsia="PMingLiU" w:hAnsi="Book Antiqua"/>
                <w:b/>
                <w:bCs/>
                <w:lang w:eastAsia="zh-TW"/>
              </w:rPr>
              <w:t>5-year DFS, %</w:t>
            </w:r>
          </w:p>
        </w:tc>
      </w:tr>
      <w:tr w:rsidR="00964759" w:rsidRPr="00A058F9" w14:paraId="3BEE5956" w14:textId="77777777" w:rsidTr="000B58C9">
        <w:trPr>
          <w:trHeight w:val="147"/>
        </w:trPr>
        <w:tc>
          <w:tcPr>
            <w:tcW w:w="1423" w:type="dxa"/>
            <w:vMerge/>
            <w:tcBorders>
              <w:bottom w:val="single" w:sz="4" w:space="0" w:color="auto"/>
            </w:tcBorders>
            <w:shd w:val="clear" w:color="auto" w:fill="auto"/>
            <w:noWrap/>
            <w:vAlign w:val="center"/>
            <w:hideMark/>
          </w:tcPr>
          <w:p w14:paraId="6657E1EB" w14:textId="77777777" w:rsidR="00964759" w:rsidRPr="00A058F9" w:rsidRDefault="00964759" w:rsidP="00A058F9">
            <w:pPr>
              <w:snapToGrid w:val="0"/>
              <w:spacing w:line="360" w:lineRule="auto"/>
              <w:jc w:val="both"/>
              <w:rPr>
                <w:rFonts w:ascii="Book Antiqua" w:eastAsia="PMingLiU" w:hAnsi="Book Antiqua"/>
                <w:b/>
                <w:bCs/>
                <w:lang w:eastAsia="zh-TW"/>
              </w:rPr>
            </w:pPr>
          </w:p>
        </w:tc>
        <w:tc>
          <w:tcPr>
            <w:tcW w:w="768" w:type="dxa"/>
            <w:tcBorders>
              <w:top w:val="single" w:sz="4" w:space="0" w:color="auto"/>
              <w:bottom w:val="single" w:sz="4" w:space="0" w:color="auto"/>
            </w:tcBorders>
            <w:shd w:val="clear" w:color="auto" w:fill="auto"/>
            <w:noWrap/>
            <w:vAlign w:val="center"/>
            <w:hideMark/>
          </w:tcPr>
          <w:p w14:paraId="5482E85C" w14:textId="77777777" w:rsidR="00964759" w:rsidRPr="00A058F9" w:rsidRDefault="00964759"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LLR</w:t>
            </w:r>
          </w:p>
        </w:tc>
        <w:tc>
          <w:tcPr>
            <w:tcW w:w="774" w:type="dxa"/>
            <w:tcBorders>
              <w:top w:val="single" w:sz="4" w:space="0" w:color="auto"/>
              <w:bottom w:val="single" w:sz="4" w:space="0" w:color="auto"/>
            </w:tcBorders>
            <w:shd w:val="clear" w:color="auto" w:fill="auto"/>
            <w:noWrap/>
            <w:vAlign w:val="center"/>
            <w:hideMark/>
          </w:tcPr>
          <w:p w14:paraId="3D18F228" w14:textId="77777777" w:rsidR="00964759" w:rsidRPr="00A058F9" w:rsidRDefault="00964759"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OLR</w:t>
            </w:r>
          </w:p>
        </w:tc>
        <w:tc>
          <w:tcPr>
            <w:tcW w:w="775" w:type="dxa"/>
            <w:tcBorders>
              <w:top w:val="single" w:sz="4" w:space="0" w:color="auto"/>
              <w:bottom w:val="single" w:sz="4" w:space="0" w:color="auto"/>
            </w:tcBorders>
            <w:shd w:val="clear" w:color="auto" w:fill="auto"/>
            <w:noWrap/>
            <w:vAlign w:val="center"/>
            <w:hideMark/>
          </w:tcPr>
          <w:p w14:paraId="010EAF1E" w14:textId="77777777" w:rsidR="00964759" w:rsidRPr="00A058F9" w:rsidRDefault="00964759" w:rsidP="00A058F9">
            <w:pPr>
              <w:snapToGrid w:val="0"/>
              <w:spacing w:line="360" w:lineRule="auto"/>
              <w:jc w:val="both"/>
              <w:rPr>
                <w:rFonts w:ascii="Book Antiqua" w:eastAsia="PMingLiU" w:hAnsi="Book Antiqua"/>
                <w:b/>
                <w:bCs/>
                <w:i/>
                <w:iCs/>
                <w:lang w:eastAsia="zh-TW"/>
              </w:rPr>
            </w:pPr>
            <w:r w:rsidRPr="00A058F9">
              <w:rPr>
                <w:rFonts w:ascii="Book Antiqua" w:eastAsia="PMingLiU" w:hAnsi="Book Antiqua"/>
                <w:b/>
                <w:bCs/>
                <w:i/>
                <w:iCs/>
                <w:lang w:eastAsia="zh-TW"/>
              </w:rPr>
              <w:t>P</w:t>
            </w:r>
          </w:p>
        </w:tc>
        <w:tc>
          <w:tcPr>
            <w:tcW w:w="774" w:type="dxa"/>
            <w:tcBorders>
              <w:top w:val="single" w:sz="4" w:space="0" w:color="auto"/>
              <w:bottom w:val="single" w:sz="4" w:space="0" w:color="auto"/>
            </w:tcBorders>
            <w:shd w:val="clear" w:color="auto" w:fill="auto"/>
            <w:noWrap/>
            <w:vAlign w:val="center"/>
            <w:hideMark/>
          </w:tcPr>
          <w:p w14:paraId="2B60C96C" w14:textId="77777777" w:rsidR="00964759" w:rsidRPr="00A058F9" w:rsidRDefault="00964759"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LLR</w:t>
            </w:r>
          </w:p>
        </w:tc>
        <w:tc>
          <w:tcPr>
            <w:tcW w:w="775" w:type="dxa"/>
            <w:tcBorders>
              <w:top w:val="single" w:sz="4" w:space="0" w:color="auto"/>
              <w:bottom w:val="single" w:sz="4" w:space="0" w:color="auto"/>
            </w:tcBorders>
            <w:shd w:val="clear" w:color="auto" w:fill="auto"/>
            <w:noWrap/>
            <w:vAlign w:val="center"/>
            <w:hideMark/>
          </w:tcPr>
          <w:p w14:paraId="3B1BFE91" w14:textId="77777777" w:rsidR="00964759" w:rsidRPr="00A058F9" w:rsidRDefault="00964759"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OLR</w:t>
            </w:r>
          </w:p>
        </w:tc>
        <w:tc>
          <w:tcPr>
            <w:tcW w:w="774" w:type="dxa"/>
            <w:tcBorders>
              <w:top w:val="single" w:sz="4" w:space="0" w:color="auto"/>
              <w:bottom w:val="single" w:sz="4" w:space="0" w:color="auto"/>
            </w:tcBorders>
            <w:shd w:val="clear" w:color="auto" w:fill="auto"/>
            <w:noWrap/>
            <w:vAlign w:val="center"/>
            <w:hideMark/>
          </w:tcPr>
          <w:p w14:paraId="3C01C6D9" w14:textId="77777777" w:rsidR="00964759" w:rsidRPr="00A058F9" w:rsidRDefault="00964759" w:rsidP="00A058F9">
            <w:pPr>
              <w:snapToGrid w:val="0"/>
              <w:spacing w:line="360" w:lineRule="auto"/>
              <w:jc w:val="both"/>
              <w:rPr>
                <w:rFonts w:ascii="Book Antiqua" w:eastAsia="PMingLiU" w:hAnsi="Book Antiqua"/>
                <w:b/>
                <w:bCs/>
                <w:i/>
                <w:iCs/>
                <w:lang w:eastAsia="zh-TW"/>
              </w:rPr>
            </w:pPr>
            <w:r w:rsidRPr="00A058F9">
              <w:rPr>
                <w:rFonts w:ascii="Book Antiqua" w:eastAsia="PMingLiU" w:hAnsi="Book Antiqua"/>
                <w:b/>
                <w:bCs/>
                <w:i/>
                <w:iCs/>
                <w:lang w:eastAsia="zh-TW"/>
              </w:rPr>
              <w:t>P</w:t>
            </w:r>
          </w:p>
        </w:tc>
        <w:tc>
          <w:tcPr>
            <w:tcW w:w="775" w:type="dxa"/>
            <w:tcBorders>
              <w:top w:val="single" w:sz="4" w:space="0" w:color="auto"/>
              <w:bottom w:val="single" w:sz="4" w:space="0" w:color="auto"/>
            </w:tcBorders>
            <w:shd w:val="clear" w:color="auto" w:fill="auto"/>
            <w:noWrap/>
            <w:vAlign w:val="center"/>
            <w:hideMark/>
          </w:tcPr>
          <w:p w14:paraId="2B363D9D" w14:textId="77777777" w:rsidR="00964759" w:rsidRPr="00A058F9" w:rsidRDefault="00964759"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LLR</w:t>
            </w:r>
          </w:p>
        </w:tc>
        <w:tc>
          <w:tcPr>
            <w:tcW w:w="774" w:type="dxa"/>
            <w:tcBorders>
              <w:top w:val="single" w:sz="4" w:space="0" w:color="auto"/>
              <w:bottom w:val="single" w:sz="4" w:space="0" w:color="auto"/>
            </w:tcBorders>
            <w:shd w:val="clear" w:color="auto" w:fill="auto"/>
            <w:noWrap/>
            <w:vAlign w:val="center"/>
            <w:hideMark/>
          </w:tcPr>
          <w:p w14:paraId="5AE66E26" w14:textId="77777777" w:rsidR="00964759" w:rsidRPr="00A058F9" w:rsidRDefault="00964759"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OLR</w:t>
            </w:r>
          </w:p>
        </w:tc>
        <w:tc>
          <w:tcPr>
            <w:tcW w:w="775" w:type="dxa"/>
            <w:tcBorders>
              <w:top w:val="single" w:sz="4" w:space="0" w:color="auto"/>
              <w:bottom w:val="single" w:sz="4" w:space="0" w:color="auto"/>
            </w:tcBorders>
            <w:shd w:val="clear" w:color="auto" w:fill="auto"/>
            <w:noWrap/>
            <w:vAlign w:val="center"/>
            <w:hideMark/>
          </w:tcPr>
          <w:p w14:paraId="551C97E5" w14:textId="77777777" w:rsidR="00964759" w:rsidRPr="00A058F9" w:rsidRDefault="00964759" w:rsidP="00A058F9">
            <w:pPr>
              <w:snapToGrid w:val="0"/>
              <w:spacing w:line="360" w:lineRule="auto"/>
              <w:jc w:val="both"/>
              <w:rPr>
                <w:rFonts w:ascii="Book Antiqua" w:eastAsia="PMingLiU" w:hAnsi="Book Antiqua"/>
                <w:b/>
                <w:bCs/>
                <w:i/>
                <w:iCs/>
                <w:lang w:eastAsia="zh-TW"/>
              </w:rPr>
            </w:pPr>
            <w:r w:rsidRPr="00A058F9">
              <w:rPr>
                <w:rFonts w:ascii="Book Antiqua" w:eastAsia="PMingLiU" w:hAnsi="Book Antiqua"/>
                <w:b/>
                <w:bCs/>
                <w:i/>
                <w:iCs/>
                <w:lang w:eastAsia="zh-TW"/>
              </w:rPr>
              <w:t>P</w:t>
            </w:r>
          </w:p>
        </w:tc>
        <w:tc>
          <w:tcPr>
            <w:tcW w:w="774" w:type="dxa"/>
            <w:tcBorders>
              <w:top w:val="single" w:sz="4" w:space="0" w:color="auto"/>
              <w:bottom w:val="single" w:sz="4" w:space="0" w:color="auto"/>
            </w:tcBorders>
            <w:shd w:val="clear" w:color="auto" w:fill="auto"/>
            <w:noWrap/>
            <w:vAlign w:val="center"/>
            <w:hideMark/>
          </w:tcPr>
          <w:p w14:paraId="44FC2234" w14:textId="77777777" w:rsidR="00964759" w:rsidRPr="00A058F9" w:rsidRDefault="00964759"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LLR</w:t>
            </w:r>
          </w:p>
        </w:tc>
        <w:tc>
          <w:tcPr>
            <w:tcW w:w="774" w:type="dxa"/>
            <w:tcBorders>
              <w:top w:val="single" w:sz="4" w:space="0" w:color="auto"/>
              <w:bottom w:val="single" w:sz="4" w:space="0" w:color="auto"/>
            </w:tcBorders>
            <w:shd w:val="clear" w:color="auto" w:fill="auto"/>
            <w:noWrap/>
            <w:vAlign w:val="center"/>
            <w:hideMark/>
          </w:tcPr>
          <w:p w14:paraId="17B901F4" w14:textId="77777777" w:rsidR="00964759" w:rsidRPr="00A058F9" w:rsidRDefault="00964759"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OLR</w:t>
            </w:r>
          </w:p>
        </w:tc>
        <w:tc>
          <w:tcPr>
            <w:tcW w:w="775" w:type="dxa"/>
            <w:tcBorders>
              <w:top w:val="single" w:sz="4" w:space="0" w:color="auto"/>
              <w:bottom w:val="single" w:sz="4" w:space="0" w:color="auto"/>
            </w:tcBorders>
            <w:shd w:val="clear" w:color="auto" w:fill="auto"/>
            <w:noWrap/>
            <w:vAlign w:val="center"/>
            <w:hideMark/>
          </w:tcPr>
          <w:p w14:paraId="2F8CB80C" w14:textId="77777777" w:rsidR="00964759" w:rsidRPr="00A058F9" w:rsidRDefault="00964759" w:rsidP="00A058F9">
            <w:pPr>
              <w:snapToGrid w:val="0"/>
              <w:spacing w:line="360" w:lineRule="auto"/>
              <w:jc w:val="both"/>
              <w:rPr>
                <w:rFonts w:ascii="Book Antiqua" w:eastAsia="PMingLiU" w:hAnsi="Book Antiqua"/>
                <w:b/>
                <w:bCs/>
                <w:i/>
                <w:iCs/>
                <w:lang w:eastAsia="zh-TW"/>
              </w:rPr>
            </w:pPr>
            <w:r w:rsidRPr="00A058F9">
              <w:rPr>
                <w:rFonts w:ascii="Book Antiqua" w:eastAsia="PMingLiU" w:hAnsi="Book Antiqua"/>
                <w:b/>
                <w:bCs/>
                <w:i/>
                <w:iCs/>
                <w:lang w:eastAsia="zh-TW"/>
              </w:rPr>
              <w:t>P</w:t>
            </w:r>
          </w:p>
        </w:tc>
        <w:tc>
          <w:tcPr>
            <w:tcW w:w="774" w:type="dxa"/>
            <w:tcBorders>
              <w:top w:val="single" w:sz="4" w:space="0" w:color="auto"/>
              <w:bottom w:val="single" w:sz="4" w:space="0" w:color="auto"/>
            </w:tcBorders>
            <w:shd w:val="clear" w:color="auto" w:fill="auto"/>
            <w:noWrap/>
            <w:vAlign w:val="center"/>
            <w:hideMark/>
          </w:tcPr>
          <w:p w14:paraId="447D65FF" w14:textId="77777777" w:rsidR="00964759" w:rsidRPr="00A058F9" w:rsidRDefault="00964759"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LLR</w:t>
            </w:r>
          </w:p>
        </w:tc>
        <w:tc>
          <w:tcPr>
            <w:tcW w:w="775" w:type="dxa"/>
            <w:tcBorders>
              <w:top w:val="single" w:sz="4" w:space="0" w:color="auto"/>
              <w:bottom w:val="single" w:sz="4" w:space="0" w:color="auto"/>
            </w:tcBorders>
            <w:shd w:val="clear" w:color="auto" w:fill="auto"/>
            <w:noWrap/>
            <w:vAlign w:val="center"/>
            <w:hideMark/>
          </w:tcPr>
          <w:p w14:paraId="19BEC5F9" w14:textId="77777777" w:rsidR="00964759" w:rsidRPr="00A058F9" w:rsidRDefault="00964759"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OLR</w:t>
            </w:r>
          </w:p>
        </w:tc>
        <w:tc>
          <w:tcPr>
            <w:tcW w:w="774" w:type="dxa"/>
            <w:tcBorders>
              <w:top w:val="single" w:sz="4" w:space="0" w:color="auto"/>
              <w:bottom w:val="single" w:sz="4" w:space="0" w:color="auto"/>
            </w:tcBorders>
            <w:shd w:val="clear" w:color="auto" w:fill="auto"/>
            <w:noWrap/>
            <w:vAlign w:val="center"/>
            <w:hideMark/>
          </w:tcPr>
          <w:p w14:paraId="46BDAF3C" w14:textId="77777777" w:rsidR="00964759" w:rsidRPr="00A058F9" w:rsidRDefault="00964759" w:rsidP="00A058F9">
            <w:pPr>
              <w:snapToGrid w:val="0"/>
              <w:spacing w:line="360" w:lineRule="auto"/>
              <w:jc w:val="both"/>
              <w:rPr>
                <w:rFonts w:ascii="Book Antiqua" w:eastAsia="PMingLiU" w:hAnsi="Book Antiqua"/>
                <w:b/>
                <w:bCs/>
                <w:i/>
                <w:iCs/>
                <w:lang w:eastAsia="zh-TW"/>
              </w:rPr>
            </w:pPr>
            <w:r w:rsidRPr="00A058F9">
              <w:rPr>
                <w:rFonts w:ascii="Book Antiqua" w:eastAsia="PMingLiU" w:hAnsi="Book Antiqua"/>
                <w:b/>
                <w:bCs/>
                <w:i/>
                <w:iCs/>
                <w:lang w:eastAsia="zh-TW"/>
              </w:rPr>
              <w:t>P</w:t>
            </w:r>
          </w:p>
        </w:tc>
        <w:tc>
          <w:tcPr>
            <w:tcW w:w="775" w:type="dxa"/>
            <w:tcBorders>
              <w:top w:val="single" w:sz="4" w:space="0" w:color="auto"/>
              <w:bottom w:val="single" w:sz="4" w:space="0" w:color="auto"/>
            </w:tcBorders>
            <w:shd w:val="clear" w:color="auto" w:fill="auto"/>
            <w:noWrap/>
            <w:vAlign w:val="center"/>
            <w:hideMark/>
          </w:tcPr>
          <w:p w14:paraId="75F8591A" w14:textId="77777777" w:rsidR="00964759" w:rsidRPr="00A058F9" w:rsidRDefault="00964759"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LLR</w:t>
            </w:r>
          </w:p>
        </w:tc>
        <w:tc>
          <w:tcPr>
            <w:tcW w:w="774" w:type="dxa"/>
            <w:tcBorders>
              <w:top w:val="single" w:sz="4" w:space="0" w:color="auto"/>
              <w:bottom w:val="single" w:sz="4" w:space="0" w:color="auto"/>
            </w:tcBorders>
            <w:shd w:val="clear" w:color="auto" w:fill="auto"/>
            <w:noWrap/>
            <w:vAlign w:val="center"/>
            <w:hideMark/>
          </w:tcPr>
          <w:p w14:paraId="537F1F26" w14:textId="77777777" w:rsidR="00964759" w:rsidRPr="00A058F9" w:rsidRDefault="00964759" w:rsidP="00A058F9">
            <w:pPr>
              <w:snapToGrid w:val="0"/>
              <w:spacing w:line="360" w:lineRule="auto"/>
              <w:jc w:val="both"/>
              <w:rPr>
                <w:rFonts w:ascii="Book Antiqua" w:eastAsia="PMingLiU" w:hAnsi="Book Antiqua"/>
                <w:b/>
                <w:bCs/>
                <w:lang w:eastAsia="zh-TW"/>
              </w:rPr>
            </w:pPr>
            <w:r w:rsidRPr="00A058F9">
              <w:rPr>
                <w:rFonts w:ascii="Book Antiqua" w:eastAsia="PMingLiU" w:hAnsi="Book Antiqua"/>
                <w:b/>
                <w:bCs/>
                <w:lang w:eastAsia="zh-TW"/>
              </w:rPr>
              <w:t>OLR</w:t>
            </w:r>
          </w:p>
        </w:tc>
        <w:tc>
          <w:tcPr>
            <w:tcW w:w="775" w:type="dxa"/>
            <w:tcBorders>
              <w:top w:val="single" w:sz="4" w:space="0" w:color="auto"/>
              <w:bottom w:val="single" w:sz="4" w:space="0" w:color="auto"/>
            </w:tcBorders>
            <w:shd w:val="clear" w:color="auto" w:fill="auto"/>
            <w:noWrap/>
            <w:vAlign w:val="center"/>
            <w:hideMark/>
          </w:tcPr>
          <w:p w14:paraId="4EDAD370" w14:textId="77777777" w:rsidR="00964759" w:rsidRPr="00A058F9" w:rsidRDefault="00964759" w:rsidP="00A058F9">
            <w:pPr>
              <w:snapToGrid w:val="0"/>
              <w:spacing w:line="360" w:lineRule="auto"/>
              <w:jc w:val="both"/>
              <w:rPr>
                <w:rFonts w:ascii="Book Antiqua" w:eastAsia="PMingLiU" w:hAnsi="Book Antiqua"/>
                <w:b/>
                <w:bCs/>
                <w:i/>
                <w:iCs/>
                <w:lang w:eastAsia="zh-TW"/>
              </w:rPr>
            </w:pPr>
            <w:r w:rsidRPr="00A058F9">
              <w:rPr>
                <w:rFonts w:ascii="Book Antiqua" w:eastAsia="PMingLiU" w:hAnsi="Book Antiqua"/>
                <w:b/>
                <w:bCs/>
                <w:i/>
                <w:iCs/>
                <w:lang w:eastAsia="zh-TW"/>
              </w:rPr>
              <w:t>P</w:t>
            </w:r>
          </w:p>
        </w:tc>
      </w:tr>
      <w:tr w:rsidR="00964759" w:rsidRPr="00A058F9" w14:paraId="385B44FD" w14:textId="77777777" w:rsidTr="000B58C9">
        <w:trPr>
          <w:trHeight w:val="410"/>
        </w:trPr>
        <w:tc>
          <w:tcPr>
            <w:tcW w:w="1423" w:type="dxa"/>
            <w:tcBorders>
              <w:top w:val="single" w:sz="4" w:space="0" w:color="auto"/>
            </w:tcBorders>
            <w:shd w:val="clear" w:color="auto" w:fill="auto"/>
            <w:noWrap/>
            <w:vAlign w:val="center"/>
          </w:tcPr>
          <w:p w14:paraId="41E6166D" w14:textId="77777777" w:rsidR="00964759" w:rsidRPr="0065463B"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kern w:val="2"/>
                <w:lang w:eastAsia="zh-TW"/>
              </w:rPr>
              <w:t xml:space="preserve">Belli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5]</w:t>
            </w:r>
          </w:p>
        </w:tc>
        <w:tc>
          <w:tcPr>
            <w:tcW w:w="768" w:type="dxa"/>
            <w:tcBorders>
              <w:top w:val="single" w:sz="4" w:space="0" w:color="auto"/>
            </w:tcBorders>
            <w:shd w:val="clear" w:color="auto" w:fill="auto"/>
            <w:noWrap/>
            <w:vAlign w:val="center"/>
          </w:tcPr>
          <w:p w14:paraId="32F739C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94</w:t>
            </w:r>
          </w:p>
        </w:tc>
        <w:tc>
          <w:tcPr>
            <w:tcW w:w="774" w:type="dxa"/>
            <w:tcBorders>
              <w:top w:val="single" w:sz="4" w:space="0" w:color="auto"/>
            </w:tcBorders>
            <w:shd w:val="clear" w:color="auto" w:fill="auto"/>
            <w:noWrap/>
            <w:vAlign w:val="center"/>
          </w:tcPr>
          <w:p w14:paraId="51713E0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85</w:t>
            </w:r>
          </w:p>
        </w:tc>
        <w:tc>
          <w:tcPr>
            <w:tcW w:w="775" w:type="dxa"/>
            <w:tcBorders>
              <w:top w:val="single" w:sz="4" w:space="0" w:color="auto"/>
            </w:tcBorders>
            <w:shd w:val="clear" w:color="auto" w:fill="auto"/>
            <w:noWrap/>
            <w:vAlign w:val="center"/>
          </w:tcPr>
          <w:p w14:paraId="006529C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tcBorders>
              <w:top w:val="single" w:sz="4" w:space="0" w:color="auto"/>
            </w:tcBorders>
            <w:shd w:val="clear" w:color="auto" w:fill="auto"/>
            <w:noWrap/>
            <w:vAlign w:val="center"/>
          </w:tcPr>
          <w:p w14:paraId="4400503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67</w:t>
            </w:r>
          </w:p>
        </w:tc>
        <w:tc>
          <w:tcPr>
            <w:tcW w:w="775" w:type="dxa"/>
            <w:tcBorders>
              <w:top w:val="single" w:sz="4" w:space="0" w:color="auto"/>
            </w:tcBorders>
            <w:shd w:val="clear" w:color="auto" w:fill="auto"/>
            <w:noWrap/>
            <w:vAlign w:val="center"/>
          </w:tcPr>
          <w:p w14:paraId="5B13470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53</w:t>
            </w:r>
          </w:p>
        </w:tc>
        <w:tc>
          <w:tcPr>
            <w:tcW w:w="774" w:type="dxa"/>
            <w:tcBorders>
              <w:top w:val="single" w:sz="4" w:space="0" w:color="auto"/>
            </w:tcBorders>
            <w:shd w:val="clear" w:color="auto" w:fill="auto"/>
            <w:noWrap/>
            <w:vAlign w:val="center"/>
          </w:tcPr>
          <w:p w14:paraId="0D9873A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tcBorders>
              <w:top w:val="single" w:sz="4" w:space="0" w:color="auto"/>
            </w:tcBorders>
            <w:shd w:val="clear" w:color="auto" w:fill="auto"/>
            <w:noWrap/>
            <w:vAlign w:val="center"/>
          </w:tcPr>
          <w:p w14:paraId="2C9938D7"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tcBorders>
              <w:top w:val="single" w:sz="4" w:space="0" w:color="auto"/>
            </w:tcBorders>
            <w:shd w:val="clear" w:color="auto" w:fill="auto"/>
            <w:noWrap/>
            <w:vAlign w:val="center"/>
          </w:tcPr>
          <w:p w14:paraId="0D2656EB"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5" w:type="dxa"/>
            <w:tcBorders>
              <w:top w:val="single" w:sz="4" w:space="0" w:color="auto"/>
            </w:tcBorders>
            <w:shd w:val="clear" w:color="auto" w:fill="auto"/>
            <w:noWrap/>
            <w:vAlign w:val="center"/>
          </w:tcPr>
          <w:p w14:paraId="12E11B70"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tcBorders>
              <w:top w:val="single" w:sz="4" w:space="0" w:color="auto"/>
            </w:tcBorders>
            <w:shd w:val="clear" w:color="auto" w:fill="auto"/>
            <w:noWrap/>
            <w:vAlign w:val="center"/>
          </w:tcPr>
          <w:p w14:paraId="60E655A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78</w:t>
            </w:r>
          </w:p>
        </w:tc>
        <w:tc>
          <w:tcPr>
            <w:tcW w:w="774" w:type="dxa"/>
            <w:tcBorders>
              <w:top w:val="single" w:sz="4" w:space="0" w:color="auto"/>
            </w:tcBorders>
            <w:shd w:val="clear" w:color="auto" w:fill="auto"/>
            <w:noWrap/>
            <w:vAlign w:val="center"/>
          </w:tcPr>
          <w:p w14:paraId="7F70C9D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79</w:t>
            </w:r>
          </w:p>
        </w:tc>
        <w:tc>
          <w:tcPr>
            <w:tcW w:w="775" w:type="dxa"/>
            <w:tcBorders>
              <w:top w:val="single" w:sz="4" w:space="0" w:color="auto"/>
            </w:tcBorders>
            <w:shd w:val="clear" w:color="auto" w:fill="auto"/>
            <w:noWrap/>
            <w:vAlign w:val="center"/>
          </w:tcPr>
          <w:p w14:paraId="24FB7B8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tcBorders>
              <w:top w:val="single" w:sz="4" w:space="0" w:color="auto"/>
            </w:tcBorders>
            <w:shd w:val="clear" w:color="auto" w:fill="auto"/>
            <w:noWrap/>
            <w:vAlign w:val="center"/>
          </w:tcPr>
          <w:p w14:paraId="5EBF5FE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52</w:t>
            </w:r>
          </w:p>
        </w:tc>
        <w:tc>
          <w:tcPr>
            <w:tcW w:w="775" w:type="dxa"/>
            <w:tcBorders>
              <w:top w:val="single" w:sz="4" w:space="0" w:color="auto"/>
            </w:tcBorders>
            <w:shd w:val="clear" w:color="auto" w:fill="auto"/>
            <w:noWrap/>
            <w:vAlign w:val="center"/>
          </w:tcPr>
          <w:p w14:paraId="6ECE3984"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52</w:t>
            </w:r>
          </w:p>
        </w:tc>
        <w:tc>
          <w:tcPr>
            <w:tcW w:w="774" w:type="dxa"/>
            <w:tcBorders>
              <w:top w:val="single" w:sz="4" w:space="0" w:color="auto"/>
            </w:tcBorders>
            <w:shd w:val="clear" w:color="auto" w:fill="auto"/>
            <w:noWrap/>
            <w:vAlign w:val="center"/>
          </w:tcPr>
          <w:p w14:paraId="788163A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tcBorders>
              <w:top w:val="single" w:sz="4" w:space="0" w:color="auto"/>
            </w:tcBorders>
            <w:shd w:val="clear" w:color="auto" w:fill="auto"/>
            <w:noWrap/>
            <w:vAlign w:val="center"/>
          </w:tcPr>
          <w:p w14:paraId="16D9E540"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tcBorders>
              <w:top w:val="single" w:sz="4" w:space="0" w:color="auto"/>
            </w:tcBorders>
            <w:shd w:val="clear" w:color="auto" w:fill="auto"/>
            <w:noWrap/>
            <w:vAlign w:val="center"/>
          </w:tcPr>
          <w:p w14:paraId="403C9667"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5" w:type="dxa"/>
            <w:tcBorders>
              <w:top w:val="single" w:sz="4" w:space="0" w:color="auto"/>
            </w:tcBorders>
            <w:shd w:val="clear" w:color="auto" w:fill="auto"/>
            <w:noWrap/>
            <w:vAlign w:val="center"/>
          </w:tcPr>
          <w:p w14:paraId="6F62B233" w14:textId="77777777" w:rsidR="00964759" w:rsidRPr="00A058F9" w:rsidRDefault="00964759" w:rsidP="00A058F9">
            <w:pPr>
              <w:snapToGrid w:val="0"/>
              <w:spacing w:line="360" w:lineRule="auto"/>
              <w:jc w:val="both"/>
              <w:rPr>
                <w:rFonts w:ascii="Book Antiqua" w:eastAsia="PMingLiU" w:hAnsi="Book Antiqua"/>
                <w:lang w:eastAsia="zh-TW"/>
              </w:rPr>
            </w:pPr>
          </w:p>
        </w:tc>
      </w:tr>
      <w:tr w:rsidR="00964759" w:rsidRPr="00A058F9" w14:paraId="4367CD35" w14:textId="77777777" w:rsidTr="000B58C9">
        <w:trPr>
          <w:trHeight w:val="410"/>
        </w:trPr>
        <w:tc>
          <w:tcPr>
            <w:tcW w:w="1423" w:type="dxa"/>
            <w:shd w:val="clear" w:color="auto" w:fill="auto"/>
            <w:noWrap/>
            <w:vAlign w:val="center"/>
          </w:tcPr>
          <w:p w14:paraId="20727E7F" w14:textId="77777777" w:rsidR="00964759" w:rsidRPr="00A058F9" w:rsidRDefault="00964759"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kern w:val="2"/>
                <w:lang w:eastAsia="zh-TW"/>
              </w:rPr>
              <w:t>Tranchart</w:t>
            </w:r>
            <w:proofErr w:type="spellEnd"/>
            <w:r w:rsidRPr="0065463B">
              <w:rPr>
                <w:rFonts w:ascii="Book Antiqua" w:eastAsia="PMingLiU" w:hAnsi="Book Antiqua"/>
                <w:kern w:val="2"/>
                <w:lang w:eastAsia="zh-TW"/>
              </w:rPr>
              <w:t xml:space="preserve">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A058F9">
              <w:rPr>
                <w:rFonts w:ascii="Book Antiqua" w:eastAsia="PMingLiU" w:hAnsi="Book Antiqua"/>
                <w:kern w:val="2"/>
                <w:vertAlign w:val="superscript"/>
                <w:lang w:eastAsia="zh-TW"/>
              </w:rPr>
              <w:t>[</w:t>
            </w:r>
            <w:proofErr w:type="gramEnd"/>
            <w:r w:rsidRPr="00A058F9">
              <w:rPr>
                <w:rFonts w:ascii="Book Antiqua" w:eastAsia="PMingLiU" w:hAnsi="Book Antiqua"/>
                <w:kern w:val="2"/>
                <w:vertAlign w:val="superscript"/>
                <w:lang w:eastAsia="zh-TW"/>
              </w:rPr>
              <w:t>6]</w:t>
            </w:r>
          </w:p>
        </w:tc>
        <w:tc>
          <w:tcPr>
            <w:tcW w:w="768" w:type="dxa"/>
            <w:shd w:val="clear" w:color="auto" w:fill="auto"/>
            <w:noWrap/>
            <w:vAlign w:val="center"/>
          </w:tcPr>
          <w:p w14:paraId="636B86C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93.1</w:t>
            </w:r>
          </w:p>
        </w:tc>
        <w:tc>
          <w:tcPr>
            <w:tcW w:w="774" w:type="dxa"/>
            <w:shd w:val="clear" w:color="auto" w:fill="auto"/>
            <w:noWrap/>
            <w:vAlign w:val="center"/>
          </w:tcPr>
          <w:p w14:paraId="2F1E8CC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81.8</w:t>
            </w:r>
          </w:p>
        </w:tc>
        <w:tc>
          <w:tcPr>
            <w:tcW w:w="775" w:type="dxa"/>
            <w:shd w:val="clear" w:color="auto" w:fill="auto"/>
            <w:noWrap/>
            <w:vAlign w:val="center"/>
          </w:tcPr>
          <w:p w14:paraId="420BC49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tcPr>
          <w:p w14:paraId="588209A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74.4</w:t>
            </w:r>
          </w:p>
        </w:tc>
        <w:tc>
          <w:tcPr>
            <w:tcW w:w="775" w:type="dxa"/>
            <w:shd w:val="clear" w:color="auto" w:fill="auto"/>
            <w:noWrap/>
            <w:vAlign w:val="center"/>
          </w:tcPr>
          <w:p w14:paraId="0FB9575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73</w:t>
            </w:r>
          </w:p>
        </w:tc>
        <w:tc>
          <w:tcPr>
            <w:tcW w:w="774" w:type="dxa"/>
            <w:shd w:val="clear" w:color="auto" w:fill="auto"/>
            <w:noWrap/>
            <w:vAlign w:val="center"/>
          </w:tcPr>
          <w:p w14:paraId="545847E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tcPr>
          <w:p w14:paraId="59CB0B3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59.5</w:t>
            </w:r>
          </w:p>
        </w:tc>
        <w:tc>
          <w:tcPr>
            <w:tcW w:w="774" w:type="dxa"/>
            <w:shd w:val="clear" w:color="auto" w:fill="auto"/>
            <w:noWrap/>
            <w:vAlign w:val="center"/>
          </w:tcPr>
          <w:p w14:paraId="5D7ADDFA"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47.4</w:t>
            </w:r>
          </w:p>
        </w:tc>
        <w:tc>
          <w:tcPr>
            <w:tcW w:w="775" w:type="dxa"/>
            <w:shd w:val="clear" w:color="auto" w:fill="auto"/>
            <w:noWrap/>
            <w:vAlign w:val="center"/>
          </w:tcPr>
          <w:p w14:paraId="4DA2B03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tcPr>
          <w:p w14:paraId="754EF32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81.6</w:t>
            </w:r>
          </w:p>
        </w:tc>
        <w:tc>
          <w:tcPr>
            <w:tcW w:w="774" w:type="dxa"/>
            <w:shd w:val="clear" w:color="auto" w:fill="auto"/>
            <w:noWrap/>
            <w:vAlign w:val="center"/>
          </w:tcPr>
          <w:p w14:paraId="70D278A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70.2</w:t>
            </w:r>
          </w:p>
        </w:tc>
        <w:tc>
          <w:tcPr>
            <w:tcW w:w="775" w:type="dxa"/>
            <w:shd w:val="clear" w:color="auto" w:fill="auto"/>
            <w:noWrap/>
            <w:vAlign w:val="center"/>
          </w:tcPr>
          <w:p w14:paraId="556B911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tcPr>
          <w:p w14:paraId="1AA9BA8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60.9</w:t>
            </w:r>
          </w:p>
        </w:tc>
        <w:tc>
          <w:tcPr>
            <w:tcW w:w="775" w:type="dxa"/>
            <w:shd w:val="clear" w:color="auto" w:fill="auto"/>
            <w:noWrap/>
            <w:vAlign w:val="center"/>
          </w:tcPr>
          <w:p w14:paraId="7C66B0F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54.3</w:t>
            </w:r>
          </w:p>
        </w:tc>
        <w:tc>
          <w:tcPr>
            <w:tcW w:w="774" w:type="dxa"/>
            <w:shd w:val="clear" w:color="auto" w:fill="auto"/>
            <w:noWrap/>
            <w:vAlign w:val="center"/>
          </w:tcPr>
          <w:p w14:paraId="0A9F528A"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tcPr>
          <w:p w14:paraId="1D2E4024"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45.6</w:t>
            </w:r>
          </w:p>
        </w:tc>
        <w:tc>
          <w:tcPr>
            <w:tcW w:w="774" w:type="dxa"/>
            <w:shd w:val="clear" w:color="auto" w:fill="auto"/>
            <w:noWrap/>
            <w:vAlign w:val="center"/>
          </w:tcPr>
          <w:p w14:paraId="125F6DE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37.2</w:t>
            </w:r>
          </w:p>
        </w:tc>
        <w:tc>
          <w:tcPr>
            <w:tcW w:w="775" w:type="dxa"/>
            <w:shd w:val="clear" w:color="auto" w:fill="auto"/>
            <w:noWrap/>
            <w:vAlign w:val="center"/>
          </w:tcPr>
          <w:p w14:paraId="72084C6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964759" w:rsidRPr="00A058F9" w14:paraId="75EFD57E" w14:textId="77777777" w:rsidTr="000B58C9">
        <w:trPr>
          <w:trHeight w:val="410"/>
        </w:trPr>
        <w:tc>
          <w:tcPr>
            <w:tcW w:w="1423" w:type="dxa"/>
            <w:shd w:val="clear" w:color="auto" w:fill="auto"/>
            <w:noWrap/>
            <w:vAlign w:val="center"/>
          </w:tcPr>
          <w:p w14:paraId="00383051" w14:textId="77777777" w:rsidR="00964759" w:rsidRPr="0065463B"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kern w:val="2"/>
                <w:lang w:eastAsia="zh-TW"/>
              </w:rPr>
              <w:t xml:space="preserve">Lee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7]</w:t>
            </w:r>
          </w:p>
        </w:tc>
        <w:tc>
          <w:tcPr>
            <w:tcW w:w="768" w:type="dxa"/>
            <w:shd w:val="clear" w:color="auto" w:fill="auto"/>
            <w:noWrap/>
            <w:vAlign w:val="center"/>
          </w:tcPr>
          <w:p w14:paraId="06A2408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86.9</w:t>
            </w:r>
          </w:p>
        </w:tc>
        <w:tc>
          <w:tcPr>
            <w:tcW w:w="774" w:type="dxa"/>
            <w:shd w:val="clear" w:color="auto" w:fill="auto"/>
            <w:noWrap/>
            <w:vAlign w:val="center"/>
          </w:tcPr>
          <w:p w14:paraId="1992889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98</w:t>
            </w:r>
          </w:p>
        </w:tc>
        <w:tc>
          <w:tcPr>
            <w:tcW w:w="775" w:type="dxa"/>
            <w:shd w:val="clear" w:color="auto" w:fill="auto"/>
            <w:noWrap/>
            <w:vAlign w:val="center"/>
          </w:tcPr>
          <w:p w14:paraId="258EA8EA"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tcPr>
          <w:p w14:paraId="6CF2D210"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81.8</w:t>
            </w:r>
          </w:p>
        </w:tc>
        <w:tc>
          <w:tcPr>
            <w:tcW w:w="775" w:type="dxa"/>
            <w:shd w:val="clear" w:color="auto" w:fill="auto"/>
            <w:noWrap/>
            <w:vAlign w:val="center"/>
          </w:tcPr>
          <w:p w14:paraId="3A71A91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80.6</w:t>
            </w:r>
          </w:p>
        </w:tc>
        <w:tc>
          <w:tcPr>
            <w:tcW w:w="774" w:type="dxa"/>
            <w:shd w:val="clear" w:color="auto" w:fill="auto"/>
            <w:noWrap/>
            <w:vAlign w:val="center"/>
          </w:tcPr>
          <w:p w14:paraId="3570773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tcPr>
          <w:p w14:paraId="3699C0E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76</w:t>
            </w:r>
          </w:p>
        </w:tc>
        <w:tc>
          <w:tcPr>
            <w:tcW w:w="774" w:type="dxa"/>
            <w:shd w:val="clear" w:color="auto" w:fill="auto"/>
            <w:noWrap/>
            <w:vAlign w:val="center"/>
          </w:tcPr>
          <w:p w14:paraId="438B6FC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76.1</w:t>
            </w:r>
          </w:p>
        </w:tc>
        <w:tc>
          <w:tcPr>
            <w:tcW w:w="775" w:type="dxa"/>
            <w:shd w:val="clear" w:color="auto" w:fill="auto"/>
            <w:noWrap/>
            <w:vAlign w:val="center"/>
          </w:tcPr>
          <w:p w14:paraId="574B44A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tcPr>
          <w:p w14:paraId="7D94EEE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78.8</w:t>
            </w:r>
          </w:p>
        </w:tc>
        <w:tc>
          <w:tcPr>
            <w:tcW w:w="774" w:type="dxa"/>
            <w:shd w:val="clear" w:color="auto" w:fill="auto"/>
            <w:noWrap/>
            <w:vAlign w:val="center"/>
          </w:tcPr>
          <w:p w14:paraId="559E6EB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69.2</w:t>
            </w:r>
          </w:p>
        </w:tc>
        <w:tc>
          <w:tcPr>
            <w:tcW w:w="775" w:type="dxa"/>
            <w:shd w:val="clear" w:color="auto" w:fill="auto"/>
            <w:noWrap/>
            <w:vAlign w:val="center"/>
          </w:tcPr>
          <w:p w14:paraId="3A09FE94"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tcPr>
          <w:p w14:paraId="2C78520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51</w:t>
            </w:r>
          </w:p>
        </w:tc>
        <w:tc>
          <w:tcPr>
            <w:tcW w:w="775" w:type="dxa"/>
            <w:shd w:val="clear" w:color="auto" w:fill="auto"/>
            <w:noWrap/>
            <w:vAlign w:val="center"/>
          </w:tcPr>
          <w:p w14:paraId="1EEF9D5A"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55.9</w:t>
            </w:r>
          </w:p>
        </w:tc>
        <w:tc>
          <w:tcPr>
            <w:tcW w:w="774" w:type="dxa"/>
            <w:shd w:val="clear" w:color="auto" w:fill="auto"/>
            <w:noWrap/>
            <w:vAlign w:val="center"/>
          </w:tcPr>
          <w:p w14:paraId="6974521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tcPr>
          <w:p w14:paraId="2E7F539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45.3</w:t>
            </w:r>
          </w:p>
        </w:tc>
        <w:tc>
          <w:tcPr>
            <w:tcW w:w="774" w:type="dxa"/>
            <w:shd w:val="clear" w:color="auto" w:fill="auto"/>
            <w:noWrap/>
            <w:vAlign w:val="center"/>
          </w:tcPr>
          <w:p w14:paraId="65B6AA0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55.9</w:t>
            </w:r>
          </w:p>
        </w:tc>
        <w:tc>
          <w:tcPr>
            <w:tcW w:w="775" w:type="dxa"/>
            <w:shd w:val="clear" w:color="auto" w:fill="auto"/>
            <w:noWrap/>
            <w:vAlign w:val="center"/>
          </w:tcPr>
          <w:p w14:paraId="2BA50CFB"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964759" w:rsidRPr="00A058F9" w14:paraId="58210095" w14:textId="77777777" w:rsidTr="000B58C9">
        <w:trPr>
          <w:trHeight w:val="410"/>
        </w:trPr>
        <w:tc>
          <w:tcPr>
            <w:tcW w:w="1423" w:type="dxa"/>
            <w:shd w:val="clear" w:color="auto" w:fill="auto"/>
            <w:noWrap/>
            <w:vAlign w:val="center"/>
          </w:tcPr>
          <w:p w14:paraId="0CDE3A96" w14:textId="77777777" w:rsidR="00964759" w:rsidRPr="0065463B" w:rsidRDefault="00964759"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kern w:val="2"/>
                <w:lang w:eastAsia="zh-TW"/>
              </w:rPr>
              <w:t>Ahn</w:t>
            </w:r>
            <w:proofErr w:type="spellEnd"/>
            <w:r w:rsidRPr="0065463B">
              <w:rPr>
                <w:rFonts w:ascii="Book Antiqua" w:eastAsia="PMingLiU" w:hAnsi="Book Antiqua"/>
                <w:kern w:val="2"/>
                <w:lang w:eastAsia="zh-TW"/>
              </w:rPr>
              <w:t xml:space="preserve">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8]</w:t>
            </w:r>
          </w:p>
        </w:tc>
        <w:tc>
          <w:tcPr>
            <w:tcW w:w="768" w:type="dxa"/>
            <w:shd w:val="clear" w:color="auto" w:fill="auto"/>
            <w:noWrap/>
            <w:vAlign w:val="center"/>
          </w:tcPr>
          <w:p w14:paraId="447A510D"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23844148"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23C92DAA"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77E9A9AC"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5A1F204C"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7726E457"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2A12CA8E"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80.1</w:t>
            </w:r>
          </w:p>
        </w:tc>
        <w:tc>
          <w:tcPr>
            <w:tcW w:w="774" w:type="dxa"/>
            <w:shd w:val="clear" w:color="auto" w:fill="auto"/>
            <w:noWrap/>
            <w:vAlign w:val="center"/>
          </w:tcPr>
          <w:p w14:paraId="2DF1614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85.7</w:t>
            </w:r>
          </w:p>
        </w:tc>
        <w:tc>
          <w:tcPr>
            <w:tcW w:w="775" w:type="dxa"/>
            <w:shd w:val="clear" w:color="auto" w:fill="auto"/>
            <w:noWrap/>
            <w:vAlign w:val="center"/>
          </w:tcPr>
          <w:p w14:paraId="202CF93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tcPr>
          <w:p w14:paraId="7862984F"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797A1844"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5C01D56C"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4D657FA7"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49DF0754"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0C28FD4E"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1B8A605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67.8</w:t>
            </w:r>
          </w:p>
        </w:tc>
        <w:tc>
          <w:tcPr>
            <w:tcW w:w="774" w:type="dxa"/>
            <w:shd w:val="clear" w:color="auto" w:fill="auto"/>
            <w:noWrap/>
            <w:vAlign w:val="center"/>
          </w:tcPr>
          <w:p w14:paraId="269FD77B"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54.8</w:t>
            </w:r>
          </w:p>
        </w:tc>
        <w:tc>
          <w:tcPr>
            <w:tcW w:w="775" w:type="dxa"/>
            <w:shd w:val="clear" w:color="auto" w:fill="auto"/>
            <w:noWrap/>
            <w:vAlign w:val="center"/>
          </w:tcPr>
          <w:p w14:paraId="5D1A61A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964759" w:rsidRPr="00A058F9" w14:paraId="4A97A060" w14:textId="77777777" w:rsidTr="000B58C9">
        <w:trPr>
          <w:trHeight w:val="410"/>
        </w:trPr>
        <w:tc>
          <w:tcPr>
            <w:tcW w:w="1423" w:type="dxa"/>
            <w:shd w:val="clear" w:color="auto" w:fill="auto"/>
            <w:noWrap/>
            <w:vAlign w:val="center"/>
          </w:tcPr>
          <w:p w14:paraId="052047D2" w14:textId="77777777" w:rsidR="00964759" w:rsidRPr="00A058F9" w:rsidRDefault="00964759"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kern w:val="2"/>
                <w:lang w:eastAsia="zh-TW"/>
              </w:rPr>
              <w:t>Memeo</w:t>
            </w:r>
            <w:proofErr w:type="spellEnd"/>
            <w:r w:rsidRPr="0065463B">
              <w:rPr>
                <w:rFonts w:ascii="Book Antiqua" w:eastAsia="PMingLiU" w:hAnsi="Book Antiqua"/>
                <w:kern w:val="2"/>
                <w:lang w:eastAsia="zh-TW"/>
              </w:rPr>
              <w:t xml:space="preserve">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A058F9">
              <w:rPr>
                <w:rFonts w:ascii="Book Antiqua" w:eastAsia="PMingLiU" w:hAnsi="Book Antiqua"/>
                <w:kern w:val="2"/>
                <w:vertAlign w:val="superscript"/>
                <w:lang w:eastAsia="zh-TW"/>
              </w:rPr>
              <w:t>[</w:t>
            </w:r>
            <w:proofErr w:type="gramEnd"/>
            <w:r w:rsidRPr="00A058F9">
              <w:rPr>
                <w:rFonts w:ascii="Book Antiqua" w:eastAsia="PMingLiU" w:hAnsi="Book Antiqua"/>
                <w:kern w:val="2"/>
                <w:vertAlign w:val="superscript"/>
                <w:lang w:eastAsia="zh-TW"/>
              </w:rPr>
              <w:t>9]</w:t>
            </w:r>
          </w:p>
        </w:tc>
        <w:tc>
          <w:tcPr>
            <w:tcW w:w="768" w:type="dxa"/>
            <w:shd w:val="clear" w:color="auto" w:fill="auto"/>
            <w:noWrap/>
            <w:vAlign w:val="center"/>
          </w:tcPr>
          <w:p w14:paraId="4270082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88</w:t>
            </w:r>
          </w:p>
        </w:tc>
        <w:tc>
          <w:tcPr>
            <w:tcW w:w="774" w:type="dxa"/>
            <w:shd w:val="clear" w:color="auto" w:fill="auto"/>
            <w:noWrap/>
            <w:vAlign w:val="center"/>
          </w:tcPr>
          <w:p w14:paraId="5EF570D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63</w:t>
            </w:r>
          </w:p>
        </w:tc>
        <w:tc>
          <w:tcPr>
            <w:tcW w:w="775" w:type="dxa"/>
            <w:shd w:val="clear" w:color="auto" w:fill="auto"/>
            <w:noWrap/>
            <w:vAlign w:val="center"/>
          </w:tcPr>
          <w:p w14:paraId="08F7F76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tcPr>
          <w:p w14:paraId="2BDADC79"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0648CE53"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321FFAC1"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0FE3853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59</w:t>
            </w:r>
          </w:p>
        </w:tc>
        <w:tc>
          <w:tcPr>
            <w:tcW w:w="774" w:type="dxa"/>
            <w:shd w:val="clear" w:color="auto" w:fill="auto"/>
            <w:noWrap/>
            <w:vAlign w:val="center"/>
          </w:tcPr>
          <w:p w14:paraId="267A9DA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44</w:t>
            </w:r>
          </w:p>
        </w:tc>
        <w:tc>
          <w:tcPr>
            <w:tcW w:w="775" w:type="dxa"/>
            <w:shd w:val="clear" w:color="auto" w:fill="auto"/>
            <w:noWrap/>
            <w:vAlign w:val="center"/>
          </w:tcPr>
          <w:p w14:paraId="48FE96C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tcPr>
          <w:p w14:paraId="69EB80A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80</w:t>
            </w:r>
          </w:p>
        </w:tc>
        <w:tc>
          <w:tcPr>
            <w:tcW w:w="774" w:type="dxa"/>
            <w:shd w:val="clear" w:color="auto" w:fill="auto"/>
            <w:noWrap/>
            <w:vAlign w:val="center"/>
          </w:tcPr>
          <w:p w14:paraId="0AB436A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60</w:t>
            </w:r>
          </w:p>
        </w:tc>
        <w:tc>
          <w:tcPr>
            <w:tcW w:w="775" w:type="dxa"/>
            <w:shd w:val="clear" w:color="auto" w:fill="auto"/>
            <w:noWrap/>
            <w:vAlign w:val="center"/>
          </w:tcPr>
          <w:p w14:paraId="3EA17B4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tcPr>
          <w:p w14:paraId="54037875"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243111A6"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097ECB6D"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604EB7F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19</w:t>
            </w:r>
          </w:p>
        </w:tc>
        <w:tc>
          <w:tcPr>
            <w:tcW w:w="774" w:type="dxa"/>
            <w:shd w:val="clear" w:color="auto" w:fill="auto"/>
            <w:noWrap/>
            <w:vAlign w:val="center"/>
          </w:tcPr>
          <w:p w14:paraId="46F44E61"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23</w:t>
            </w:r>
          </w:p>
        </w:tc>
        <w:tc>
          <w:tcPr>
            <w:tcW w:w="775" w:type="dxa"/>
            <w:shd w:val="clear" w:color="auto" w:fill="auto"/>
            <w:noWrap/>
            <w:vAlign w:val="center"/>
          </w:tcPr>
          <w:p w14:paraId="256FBC4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964759" w:rsidRPr="00A058F9" w14:paraId="20A1190E" w14:textId="77777777" w:rsidTr="000B58C9">
        <w:trPr>
          <w:trHeight w:val="410"/>
        </w:trPr>
        <w:tc>
          <w:tcPr>
            <w:tcW w:w="1423" w:type="dxa"/>
            <w:shd w:val="clear" w:color="auto" w:fill="auto"/>
            <w:noWrap/>
            <w:vAlign w:val="center"/>
          </w:tcPr>
          <w:p w14:paraId="35F06AE0" w14:textId="77777777" w:rsidR="00964759" w:rsidRPr="0065463B"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kern w:val="2"/>
                <w:lang w:eastAsia="zh-TW"/>
              </w:rPr>
              <w:t xml:space="preserve">Lee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10]</w:t>
            </w:r>
          </w:p>
        </w:tc>
        <w:tc>
          <w:tcPr>
            <w:tcW w:w="768" w:type="dxa"/>
            <w:shd w:val="clear" w:color="auto" w:fill="auto"/>
            <w:noWrap/>
            <w:vAlign w:val="center"/>
          </w:tcPr>
          <w:p w14:paraId="6340F1B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95.3</w:t>
            </w:r>
          </w:p>
        </w:tc>
        <w:tc>
          <w:tcPr>
            <w:tcW w:w="774" w:type="dxa"/>
            <w:shd w:val="clear" w:color="auto" w:fill="auto"/>
            <w:noWrap/>
            <w:vAlign w:val="center"/>
          </w:tcPr>
          <w:p w14:paraId="4D85A0E4"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93.9</w:t>
            </w:r>
          </w:p>
        </w:tc>
        <w:tc>
          <w:tcPr>
            <w:tcW w:w="775" w:type="dxa"/>
            <w:shd w:val="clear" w:color="auto" w:fill="auto"/>
            <w:noWrap/>
            <w:vAlign w:val="center"/>
          </w:tcPr>
          <w:p w14:paraId="1A7A3980"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tcPr>
          <w:p w14:paraId="5DFCA1D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89.7</w:t>
            </w:r>
          </w:p>
        </w:tc>
        <w:tc>
          <w:tcPr>
            <w:tcW w:w="775" w:type="dxa"/>
            <w:shd w:val="clear" w:color="auto" w:fill="auto"/>
            <w:noWrap/>
            <w:vAlign w:val="center"/>
          </w:tcPr>
          <w:p w14:paraId="3FD993BE"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89.5</w:t>
            </w:r>
          </w:p>
        </w:tc>
        <w:tc>
          <w:tcPr>
            <w:tcW w:w="774" w:type="dxa"/>
            <w:shd w:val="clear" w:color="auto" w:fill="auto"/>
            <w:noWrap/>
            <w:vAlign w:val="center"/>
          </w:tcPr>
          <w:p w14:paraId="1905A350"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tcPr>
          <w:p w14:paraId="0856EBE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89.7</w:t>
            </w:r>
          </w:p>
        </w:tc>
        <w:tc>
          <w:tcPr>
            <w:tcW w:w="774" w:type="dxa"/>
            <w:shd w:val="clear" w:color="auto" w:fill="auto"/>
            <w:noWrap/>
            <w:vAlign w:val="center"/>
          </w:tcPr>
          <w:p w14:paraId="09A4234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87.3</w:t>
            </w:r>
          </w:p>
        </w:tc>
        <w:tc>
          <w:tcPr>
            <w:tcW w:w="775" w:type="dxa"/>
            <w:shd w:val="clear" w:color="auto" w:fill="auto"/>
            <w:noWrap/>
            <w:vAlign w:val="center"/>
          </w:tcPr>
          <w:p w14:paraId="78EB37E1"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tcPr>
          <w:p w14:paraId="72CBBD0E"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60.5</w:t>
            </w:r>
          </w:p>
        </w:tc>
        <w:tc>
          <w:tcPr>
            <w:tcW w:w="774" w:type="dxa"/>
            <w:shd w:val="clear" w:color="auto" w:fill="auto"/>
            <w:noWrap/>
            <w:vAlign w:val="center"/>
          </w:tcPr>
          <w:p w14:paraId="0D20A7EB"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81.5</w:t>
            </w:r>
          </w:p>
        </w:tc>
        <w:tc>
          <w:tcPr>
            <w:tcW w:w="775" w:type="dxa"/>
            <w:shd w:val="clear" w:color="auto" w:fill="auto"/>
            <w:noWrap/>
            <w:vAlign w:val="center"/>
          </w:tcPr>
          <w:p w14:paraId="38D6902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tcPr>
          <w:p w14:paraId="1A65015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60.3</w:t>
            </w:r>
          </w:p>
        </w:tc>
        <w:tc>
          <w:tcPr>
            <w:tcW w:w="775" w:type="dxa"/>
            <w:shd w:val="clear" w:color="auto" w:fill="auto"/>
            <w:noWrap/>
            <w:vAlign w:val="center"/>
          </w:tcPr>
          <w:p w14:paraId="2FF0F990"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66.7</w:t>
            </w:r>
          </w:p>
        </w:tc>
        <w:tc>
          <w:tcPr>
            <w:tcW w:w="774" w:type="dxa"/>
            <w:shd w:val="clear" w:color="auto" w:fill="auto"/>
            <w:noWrap/>
            <w:vAlign w:val="center"/>
          </w:tcPr>
          <w:p w14:paraId="4AA2E16E"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tcPr>
          <w:p w14:paraId="65AF03D0"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60.3</w:t>
            </w:r>
          </w:p>
        </w:tc>
        <w:tc>
          <w:tcPr>
            <w:tcW w:w="774" w:type="dxa"/>
            <w:shd w:val="clear" w:color="auto" w:fill="auto"/>
            <w:noWrap/>
            <w:vAlign w:val="center"/>
          </w:tcPr>
          <w:p w14:paraId="06322E0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58.6</w:t>
            </w:r>
          </w:p>
        </w:tc>
        <w:tc>
          <w:tcPr>
            <w:tcW w:w="775" w:type="dxa"/>
            <w:shd w:val="clear" w:color="auto" w:fill="auto"/>
            <w:noWrap/>
            <w:vAlign w:val="center"/>
          </w:tcPr>
          <w:p w14:paraId="4E1BEEB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 xml:space="preserve">ns </w:t>
            </w:r>
          </w:p>
        </w:tc>
      </w:tr>
      <w:tr w:rsidR="00964759" w:rsidRPr="00A058F9" w14:paraId="312D5758" w14:textId="77777777" w:rsidTr="000B58C9">
        <w:trPr>
          <w:trHeight w:val="410"/>
        </w:trPr>
        <w:tc>
          <w:tcPr>
            <w:tcW w:w="1423" w:type="dxa"/>
            <w:shd w:val="clear" w:color="auto" w:fill="auto"/>
            <w:noWrap/>
            <w:vAlign w:val="center"/>
          </w:tcPr>
          <w:p w14:paraId="5F4AE143" w14:textId="77777777" w:rsidR="00964759" w:rsidRPr="0065463B"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kern w:val="2"/>
                <w:lang w:eastAsia="zh-TW"/>
              </w:rPr>
              <w:t xml:space="preserve">Yoon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11]</w:t>
            </w:r>
          </w:p>
        </w:tc>
        <w:tc>
          <w:tcPr>
            <w:tcW w:w="768" w:type="dxa"/>
            <w:shd w:val="clear" w:color="auto" w:fill="auto"/>
            <w:noWrap/>
            <w:vAlign w:val="center"/>
          </w:tcPr>
          <w:p w14:paraId="56B0A380"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95</w:t>
            </w:r>
          </w:p>
        </w:tc>
        <w:tc>
          <w:tcPr>
            <w:tcW w:w="774" w:type="dxa"/>
            <w:shd w:val="clear" w:color="auto" w:fill="auto"/>
            <w:noWrap/>
            <w:vAlign w:val="center"/>
          </w:tcPr>
          <w:p w14:paraId="517D4F5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98</w:t>
            </w:r>
          </w:p>
        </w:tc>
        <w:tc>
          <w:tcPr>
            <w:tcW w:w="775" w:type="dxa"/>
            <w:shd w:val="clear" w:color="auto" w:fill="auto"/>
            <w:noWrap/>
            <w:vAlign w:val="center"/>
          </w:tcPr>
          <w:p w14:paraId="4F5AE29A"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tcPr>
          <w:p w14:paraId="6CB407C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86</w:t>
            </w:r>
          </w:p>
        </w:tc>
        <w:tc>
          <w:tcPr>
            <w:tcW w:w="775" w:type="dxa"/>
            <w:shd w:val="clear" w:color="auto" w:fill="auto"/>
            <w:noWrap/>
            <w:vAlign w:val="center"/>
          </w:tcPr>
          <w:p w14:paraId="519B7BB1"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84</w:t>
            </w:r>
          </w:p>
        </w:tc>
        <w:tc>
          <w:tcPr>
            <w:tcW w:w="774" w:type="dxa"/>
            <w:shd w:val="clear" w:color="auto" w:fill="auto"/>
            <w:noWrap/>
            <w:vAlign w:val="center"/>
          </w:tcPr>
          <w:p w14:paraId="54E50ED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tcPr>
          <w:p w14:paraId="72772A44"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609D5C93"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0FF56692"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546CA97B"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82</w:t>
            </w:r>
          </w:p>
        </w:tc>
        <w:tc>
          <w:tcPr>
            <w:tcW w:w="774" w:type="dxa"/>
            <w:shd w:val="clear" w:color="auto" w:fill="auto"/>
            <w:noWrap/>
            <w:vAlign w:val="center"/>
          </w:tcPr>
          <w:p w14:paraId="67AEC79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88</w:t>
            </w:r>
          </w:p>
        </w:tc>
        <w:tc>
          <w:tcPr>
            <w:tcW w:w="775" w:type="dxa"/>
            <w:shd w:val="clear" w:color="auto" w:fill="auto"/>
            <w:noWrap/>
            <w:vAlign w:val="center"/>
          </w:tcPr>
          <w:p w14:paraId="372C125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tcPr>
          <w:p w14:paraId="30C8AB0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63</w:t>
            </w:r>
          </w:p>
        </w:tc>
        <w:tc>
          <w:tcPr>
            <w:tcW w:w="775" w:type="dxa"/>
            <w:shd w:val="clear" w:color="auto" w:fill="auto"/>
            <w:noWrap/>
            <w:vAlign w:val="center"/>
          </w:tcPr>
          <w:p w14:paraId="1D5655C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62</w:t>
            </w:r>
          </w:p>
        </w:tc>
        <w:tc>
          <w:tcPr>
            <w:tcW w:w="774" w:type="dxa"/>
            <w:shd w:val="clear" w:color="auto" w:fill="auto"/>
            <w:noWrap/>
            <w:vAlign w:val="center"/>
          </w:tcPr>
          <w:p w14:paraId="1425A78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tcPr>
          <w:p w14:paraId="0397F581"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77B21014"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051FD4A4" w14:textId="77777777" w:rsidR="00964759" w:rsidRPr="00A058F9" w:rsidRDefault="00964759" w:rsidP="00A058F9">
            <w:pPr>
              <w:snapToGrid w:val="0"/>
              <w:spacing w:line="360" w:lineRule="auto"/>
              <w:jc w:val="both"/>
              <w:rPr>
                <w:rFonts w:ascii="Book Antiqua" w:eastAsia="PMingLiU" w:hAnsi="Book Antiqua"/>
                <w:lang w:eastAsia="zh-TW"/>
              </w:rPr>
            </w:pPr>
          </w:p>
        </w:tc>
      </w:tr>
      <w:tr w:rsidR="00964759" w:rsidRPr="00A058F9" w14:paraId="63115E08" w14:textId="77777777" w:rsidTr="000B58C9">
        <w:trPr>
          <w:trHeight w:val="410"/>
        </w:trPr>
        <w:tc>
          <w:tcPr>
            <w:tcW w:w="1423" w:type="dxa"/>
            <w:shd w:val="clear" w:color="auto" w:fill="auto"/>
            <w:noWrap/>
            <w:vAlign w:val="center"/>
          </w:tcPr>
          <w:p w14:paraId="337C948D" w14:textId="77777777" w:rsidR="00964759" w:rsidRPr="0065463B"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kern w:val="2"/>
                <w:lang w:eastAsia="zh-TW"/>
              </w:rPr>
              <w:t xml:space="preserve">Xiao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12]</w:t>
            </w:r>
          </w:p>
        </w:tc>
        <w:tc>
          <w:tcPr>
            <w:tcW w:w="768" w:type="dxa"/>
            <w:shd w:val="clear" w:color="auto" w:fill="auto"/>
            <w:noWrap/>
            <w:vAlign w:val="center"/>
          </w:tcPr>
          <w:p w14:paraId="4D5BA6E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95.1</w:t>
            </w:r>
          </w:p>
        </w:tc>
        <w:tc>
          <w:tcPr>
            <w:tcW w:w="774" w:type="dxa"/>
            <w:shd w:val="clear" w:color="auto" w:fill="auto"/>
            <w:noWrap/>
            <w:vAlign w:val="center"/>
          </w:tcPr>
          <w:p w14:paraId="50200420"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89.5</w:t>
            </w:r>
          </w:p>
        </w:tc>
        <w:tc>
          <w:tcPr>
            <w:tcW w:w="775" w:type="dxa"/>
            <w:shd w:val="clear" w:color="auto" w:fill="auto"/>
            <w:noWrap/>
            <w:vAlign w:val="center"/>
          </w:tcPr>
          <w:p w14:paraId="774B2FA4"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tcPr>
          <w:p w14:paraId="1A6F95A0"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78</w:t>
            </w:r>
          </w:p>
        </w:tc>
        <w:tc>
          <w:tcPr>
            <w:tcW w:w="775" w:type="dxa"/>
            <w:shd w:val="clear" w:color="auto" w:fill="auto"/>
            <w:noWrap/>
            <w:vAlign w:val="center"/>
          </w:tcPr>
          <w:p w14:paraId="45CBD61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76.7</w:t>
            </w:r>
          </w:p>
        </w:tc>
        <w:tc>
          <w:tcPr>
            <w:tcW w:w="774" w:type="dxa"/>
            <w:shd w:val="clear" w:color="auto" w:fill="auto"/>
            <w:noWrap/>
            <w:vAlign w:val="center"/>
          </w:tcPr>
          <w:p w14:paraId="37E12EA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tcPr>
          <w:p w14:paraId="54C8D2DA"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374DE8E3"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42EC1153"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7561743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87.8</w:t>
            </w:r>
          </w:p>
        </w:tc>
        <w:tc>
          <w:tcPr>
            <w:tcW w:w="774" w:type="dxa"/>
            <w:shd w:val="clear" w:color="auto" w:fill="auto"/>
            <w:noWrap/>
            <w:vAlign w:val="center"/>
          </w:tcPr>
          <w:p w14:paraId="36B464BB"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82.6</w:t>
            </w:r>
          </w:p>
        </w:tc>
        <w:tc>
          <w:tcPr>
            <w:tcW w:w="775" w:type="dxa"/>
            <w:shd w:val="clear" w:color="auto" w:fill="auto"/>
            <w:noWrap/>
            <w:vAlign w:val="center"/>
          </w:tcPr>
          <w:p w14:paraId="4189326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tcPr>
          <w:p w14:paraId="476046EE"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70.7</w:t>
            </w:r>
          </w:p>
        </w:tc>
        <w:tc>
          <w:tcPr>
            <w:tcW w:w="775" w:type="dxa"/>
            <w:shd w:val="clear" w:color="auto" w:fill="auto"/>
            <w:noWrap/>
            <w:vAlign w:val="center"/>
          </w:tcPr>
          <w:p w14:paraId="538DEF4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68.6</w:t>
            </w:r>
          </w:p>
        </w:tc>
        <w:tc>
          <w:tcPr>
            <w:tcW w:w="774" w:type="dxa"/>
            <w:shd w:val="clear" w:color="auto" w:fill="auto"/>
            <w:noWrap/>
            <w:vAlign w:val="center"/>
          </w:tcPr>
          <w:p w14:paraId="07224AD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tcPr>
          <w:p w14:paraId="499D18B4"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2AC996FF"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12B273CE" w14:textId="77777777" w:rsidR="00964759" w:rsidRPr="00A058F9" w:rsidRDefault="00964759" w:rsidP="00A058F9">
            <w:pPr>
              <w:snapToGrid w:val="0"/>
              <w:spacing w:line="360" w:lineRule="auto"/>
              <w:jc w:val="both"/>
              <w:rPr>
                <w:rFonts w:ascii="Book Antiqua" w:eastAsia="PMingLiU" w:hAnsi="Book Antiqua"/>
                <w:lang w:eastAsia="zh-TW"/>
              </w:rPr>
            </w:pPr>
          </w:p>
        </w:tc>
      </w:tr>
      <w:tr w:rsidR="00964759" w:rsidRPr="00A058F9" w14:paraId="4F660516" w14:textId="77777777" w:rsidTr="000B58C9">
        <w:trPr>
          <w:trHeight w:val="410"/>
        </w:trPr>
        <w:tc>
          <w:tcPr>
            <w:tcW w:w="1423" w:type="dxa"/>
            <w:shd w:val="clear" w:color="auto" w:fill="auto"/>
            <w:noWrap/>
            <w:vAlign w:val="center"/>
          </w:tcPr>
          <w:p w14:paraId="2C513B97" w14:textId="77777777" w:rsidR="00964759" w:rsidRPr="00A058F9" w:rsidRDefault="00964759"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kern w:val="2"/>
                <w:lang w:eastAsia="zh-TW"/>
              </w:rPr>
              <w:t>Sposito</w:t>
            </w:r>
            <w:proofErr w:type="spellEnd"/>
            <w:r w:rsidRPr="0065463B">
              <w:rPr>
                <w:rFonts w:ascii="Book Antiqua" w:eastAsia="PMingLiU" w:hAnsi="Book Antiqua"/>
                <w:kern w:val="2"/>
                <w:lang w:eastAsia="zh-TW"/>
              </w:rPr>
              <w:t xml:space="preserve">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A058F9">
              <w:rPr>
                <w:rFonts w:ascii="Book Antiqua" w:eastAsia="PMingLiU" w:hAnsi="Book Antiqua"/>
                <w:kern w:val="2"/>
                <w:vertAlign w:val="superscript"/>
                <w:lang w:eastAsia="zh-TW"/>
              </w:rPr>
              <w:t>[</w:t>
            </w:r>
            <w:proofErr w:type="gramEnd"/>
            <w:r w:rsidRPr="00A058F9">
              <w:rPr>
                <w:rFonts w:ascii="Book Antiqua" w:eastAsia="PMingLiU" w:hAnsi="Book Antiqua"/>
                <w:kern w:val="2"/>
                <w:vertAlign w:val="superscript"/>
                <w:lang w:eastAsia="zh-TW"/>
              </w:rPr>
              <w:t>13]</w:t>
            </w:r>
          </w:p>
        </w:tc>
        <w:tc>
          <w:tcPr>
            <w:tcW w:w="768" w:type="dxa"/>
            <w:shd w:val="clear" w:color="auto" w:fill="auto"/>
            <w:noWrap/>
            <w:vAlign w:val="center"/>
          </w:tcPr>
          <w:p w14:paraId="4367CBCC"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000236F1"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70026941"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278CDB2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75</w:t>
            </w:r>
          </w:p>
        </w:tc>
        <w:tc>
          <w:tcPr>
            <w:tcW w:w="775" w:type="dxa"/>
            <w:shd w:val="clear" w:color="auto" w:fill="auto"/>
            <w:noWrap/>
            <w:vAlign w:val="center"/>
          </w:tcPr>
          <w:p w14:paraId="61C118A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79</w:t>
            </w:r>
          </w:p>
        </w:tc>
        <w:tc>
          <w:tcPr>
            <w:tcW w:w="774" w:type="dxa"/>
            <w:shd w:val="clear" w:color="auto" w:fill="auto"/>
            <w:noWrap/>
            <w:vAlign w:val="center"/>
          </w:tcPr>
          <w:p w14:paraId="47DB873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tcPr>
          <w:p w14:paraId="4BDE82C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38</w:t>
            </w:r>
          </w:p>
        </w:tc>
        <w:tc>
          <w:tcPr>
            <w:tcW w:w="774" w:type="dxa"/>
            <w:shd w:val="clear" w:color="auto" w:fill="auto"/>
            <w:noWrap/>
            <w:vAlign w:val="center"/>
          </w:tcPr>
          <w:p w14:paraId="324BB834"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46</w:t>
            </w:r>
          </w:p>
        </w:tc>
        <w:tc>
          <w:tcPr>
            <w:tcW w:w="775" w:type="dxa"/>
            <w:shd w:val="clear" w:color="auto" w:fill="auto"/>
            <w:noWrap/>
            <w:vAlign w:val="center"/>
          </w:tcPr>
          <w:p w14:paraId="1DE6674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tcPr>
          <w:p w14:paraId="2B15C898"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7DBD3DF7"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5FFF2942"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5ADEC4FB"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41</w:t>
            </w:r>
          </w:p>
        </w:tc>
        <w:tc>
          <w:tcPr>
            <w:tcW w:w="775" w:type="dxa"/>
            <w:shd w:val="clear" w:color="auto" w:fill="auto"/>
            <w:noWrap/>
            <w:vAlign w:val="center"/>
          </w:tcPr>
          <w:p w14:paraId="2F37C2A0"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44</w:t>
            </w:r>
          </w:p>
        </w:tc>
        <w:tc>
          <w:tcPr>
            <w:tcW w:w="774" w:type="dxa"/>
            <w:shd w:val="clear" w:color="auto" w:fill="auto"/>
            <w:noWrap/>
            <w:vAlign w:val="center"/>
          </w:tcPr>
          <w:p w14:paraId="09324E1E"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tcPr>
          <w:p w14:paraId="69EB8E24"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25</w:t>
            </w:r>
          </w:p>
        </w:tc>
        <w:tc>
          <w:tcPr>
            <w:tcW w:w="774" w:type="dxa"/>
            <w:shd w:val="clear" w:color="auto" w:fill="auto"/>
            <w:noWrap/>
            <w:vAlign w:val="center"/>
          </w:tcPr>
          <w:p w14:paraId="0CB8F29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11</w:t>
            </w:r>
          </w:p>
        </w:tc>
        <w:tc>
          <w:tcPr>
            <w:tcW w:w="775" w:type="dxa"/>
            <w:shd w:val="clear" w:color="auto" w:fill="auto"/>
            <w:noWrap/>
            <w:vAlign w:val="center"/>
          </w:tcPr>
          <w:p w14:paraId="2E3F59D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964759" w:rsidRPr="00A058F9" w14:paraId="2AD80E91" w14:textId="77777777" w:rsidTr="000B58C9">
        <w:trPr>
          <w:trHeight w:val="410"/>
        </w:trPr>
        <w:tc>
          <w:tcPr>
            <w:tcW w:w="1423" w:type="dxa"/>
            <w:shd w:val="clear" w:color="auto" w:fill="auto"/>
            <w:noWrap/>
            <w:vAlign w:val="center"/>
          </w:tcPr>
          <w:p w14:paraId="17DE0C7D" w14:textId="77777777" w:rsidR="00964759" w:rsidRPr="00A058F9"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kern w:val="2"/>
                <w:lang w:eastAsia="zh-TW"/>
              </w:rPr>
              <w:t xml:space="preserve">Cheung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A058F9">
              <w:rPr>
                <w:rFonts w:ascii="Book Antiqua" w:eastAsia="PMingLiU" w:hAnsi="Book Antiqua"/>
                <w:kern w:val="2"/>
                <w:vertAlign w:val="superscript"/>
                <w:lang w:eastAsia="zh-TW"/>
              </w:rPr>
              <w:t>[</w:t>
            </w:r>
            <w:proofErr w:type="gramEnd"/>
            <w:r w:rsidRPr="00A058F9">
              <w:rPr>
                <w:rFonts w:ascii="Book Antiqua" w:eastAsia="PMingLiU" w:hAnsi="Book Antiqua"/>
                <w:kern w:val="2"/>
                <w:vertAlign w:val="superscript"/>
                <w:lang w:eastAsia="zh-TW"/>
              </w:rPr>
              <w:t>14]</w:t>
            </w:r>
          </w:p>
        </w:tc>
        <w:tc>
          <w:tcPr>
            <w:tcW w:w="768" w:type="dxa"/>
            <w:shd w:val="clear" w:color="auto" w:fill="auto"/>
            <w:noWrap/>
            <w:vAlign w:val="center"/>
          </w:tcPr>
          <w:p w14:paraId="3C91D5A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100</w:t>
            </w:r>
          </w:p>
        </w:tc>
        <w:tc>
          <w:tcPr>
            <w:tcW w:w="774" w:type="dxa"/>
            <w:shd w:val="clear" w:color="auto" w:fill="auto"/>
            <w:noWrap/>
            <w:vAlign w:val="center"/>
          </w:tcPr>
          <w:p w14:paraId="41BF2584"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93</w:t>
            </w:r>
          </w:p>
        </w:tc>
        <w:tc>
          <w:tcPr>
            <w:tcW w:w="775" w:type="dxa"/>
            <w:shd w:val="clear" w:color="auto" w:fill="auto"/>
            <w:noWrap/>
            <w:vAlign w:val="center"/>
          </w:tcPr>
          <w:p w14:paraId="5D0F005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tcPr>
          <w:p w14:paraId="238DA73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85.6</w:t>
            </w:r>
          </w:p>
        </w:tc>
        <w:tc>
          <w:tcPr>
            <w:tcW w:w="775" w:type="dxa"/>
            <w:shd w:val="clear" w:color="auto" w:fill="auto"/>
            <w:noWrap/>
            <w:vAlign w:val="center"/>
          </w:tcPr>
          <w:p w14:paraId="0C556C2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84.1</w:t>
            </w:r>
          </w:p>
        </w:tc>
        <w:tc>
          <w:tcPr>
            <w:tcW w:w="774" w:type="dxa"/>
            <w:shd w:val="clear" w:color="auto" w:fill="auto"/>
            <w:noWrap/>
            <w:vAlign w:val="center"/>
          </w:tcPr>
          <w:p w14:paraId="44231FA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tcPr>
          <w:p w14:paraId="12835EA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69.1</w:t>
            </w:r>
          </w:p>
        </w:tc>
        <w:tc>
          <w:tcPr>
            <w:tcW w:w="774" w:type="dxa"/>
            <w:shd w:val="clear" w:color="auto" w:fill="auto"/>
            <w:noWrap/>
            <w:vAlign w:val="center"/>
          </w:tcPr>
          <w:p w14:paraId="54D323F4"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77.6</w:t>
            </w:r>
          </w:p>
        </w:tc>
        <w:tc>
          <w:tcPr>
            <w:tcW w:w="775" w:type="dxa"/>
            <w:shd w:val="clear" w:color="auto" w:fill="auto"/>
            <w:noWrap/>
            <w:vAlign w:val="center"/>
          </w:tcPr>
          <w:p w14:paraId="4317281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tcPr>
          <w:p w14:paraId="6A6931F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95</w:t>
            </w:r>
          </w:p>
        </w:tc>
        <w:tc>
          <w:tcPr>
            <w:tcW w:w="774" w:type="dxa"/>
            <w:shd w:val="clear" w:color="auto" w:fill="auto"/>
            <w:noWrap/>
            <w:vAlign w:val="center"/>
          </w:tcPr>
          <w:p w14:paraId="60AF0BD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69.2</w:t>
            </w:r>
          </w:p>
        </w:tc>
        <w:tc>
          <w:tcPr>
            <w:tcW w:w="775" w:type="dxa"/>
            <w:shd w:val="clear" w:color="auto" w:fill="auto"/>
            <w:noWrap/>
            <w:vAlign w:val="center"/>
          </w:tcPr>
          <w:p w14:paraId="36658CD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tcPr>
          <w:p w14:paraId="70D9299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72.8</w:t>
            </w:r>
          </w:p>
        </w:tc>
        <w:tc>
          <w:tcPr>
            <w:tcW w:w="775" w:type="dxa"/>
            <w:shd w:val="clear" w:color="auto" w:fill="auto"/>
            <w:noWrap/>
            <w:vAlign w:val="center"/>
          </w:tcPr>
          <w:p w14:paraId="561D47A4"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61.5</w:t>
            </w:r>
          </w:p>
        </w:tc>
        <w:tc>
          <w:tcPr>
            <w:tcW w:w="774" w:type="dxa"/>
            <w:shd w:val="clear" w:color="auto" w:fill="auto"/>
            <w:noWrap/>
            <w:vAlign w:val="center"/>
          </w:tcPr>
          <w:p w14:paraId="3C524B00"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tcPr>
          <w:p w14:paraId="3C14127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51.8</w:t>
            </w:r>
          </w:p>
        </w:tc>
        <w:tc>
          <w:tcPr>
            <w:tcW w:w="774" w:type="dxa"/>
            <w:shd w:val="clear" w:color="auto" w:fill="auto"/>
            <w:noWrap/>
            <w:vAlign w:val="center"/>
          </w:tcPr>
          <w:p w14:paraId="69156CC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61.5</w:t>
            </w:r>
          </w:p>
        </w:tc>
        <w:tc>
          <w:tcPr>
            <w:tcW w:w="775" w:type="dxa"/>
            <w:shd w:val="clear" w:color="auto" w:fill="auto"/>
            <w:noWrap/>
            <w:vAlign w:val="center"/>
          </w:tcPr>
          <w:p w14:paraId="75FA9FF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964759" w:rsidRPr="00A058F9" w14:paraId="21D88BD3" w14:textId="77777777" w:rsidTr="000B58C9">
        <w:trPr>
          <w:trHeight w:val="410"/>
        </w:trPr>
        <w:tc>
          <w:tcPr>
            <w:tcW w:w="1423" w:type="dxa"/>
            <w:shd w:val="clear" w:color="auto" w:fill="auto"/>
            <w:noWrap/>
            <w:vAlign w:val="center"/>
            <w:hideMark/>
          </w:tcPr>
          <w:p w14:paraId="3DB394F0" w14:textId="77777777" w:rsidR="00964759" w:rsidRPr="0065463B"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kern w:val="2"/>
                <w:lang w:eastAsia="zh-TW"/>
              </w:rPr>
              <w:t xml:space="preserve">Ryu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15]</w:t>
            </w:r>
          </w:p>
        </w:tc>
        <w:tc>
          <w:tcPr>
            <w:tcW w:w="768" w:type="dxa"/>
            <w:shd w:val="clear" w:color="auto" w:fill="auto"/>
            <w:noWrap/>
            <w:vAlign w:val="center"/>
            <w:hideMark/>
          </w:tcPr>
          <w:p w14:paraId="2D6580D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89.9</w:t>
            </w:r>
          </w:p>
        </w:tc>
        <w:tc>
          <w:tcPr>
            <w:tcW w:w="774" w:type="dxa"/>
            <w:shd w:val="clear" w:color="auto" w:fill="auto"/>
            <w:noWrap/>
            <w:vAlign w:val="center"/>
            <w:hideMark/>
          </w:tcPr>
          <w:p w14:paraId="2A0DC201"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89.9</w:t>
            </w:r>
          </w:p>
        </w:tc>
        <w:tc>
          <w:tcPr>
            <w:tcW w:w="775" w:type="dxa"/>
            <w:shd w:val="clear" w:color="auto" w:fill="auto"/>
            <w:noWrap/>
            <w:vAlign w:val="center"/>
            <w:hideMark/>
          </w:tcPr>
          <w:p w14:paraId="6CD875C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472B5631"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84.7</w:t>
            </w:r>
          </w:p>
        </w:tc>
        <w:tc>
          <w:tcPr>
            <w:tcW w:w="775" w:type="dxa"/>
            <w:shd w:val="clear" w:color="auto" w:fill="auto"/>
            <w:noWrap/>
            <w:vAlign w:val="center"/>
            <w:hideMark/>
          </w:tcPr>
          <w:p w14:paraId="64967C3A"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68</w:t>
            </w:r>
          </w:p>
        </w:tc>
        <w:tc>
          <w:tcPr>
            <w:tcW w:w="774" w:type="dxa"/>
            <w:shd w:val="clear" w:color="auto" w:fill="auto"/>
            <w:noWrap/>
            <w:vAlign w:val="center"/>
            <w:hideMark/>
          </w:tcPr>
          <w:p w14:paraId="7C28A28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3DEFC64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70.9</w:t>
            </w:r>
          </w:p>
        </w:tc>
        <w:tc>
          <w:tcPr>
            <w:tcW w:w="774" w:type="dxa"/>
            <w:shd w:val="clear" w:color="auto" w:fill="auto"/>
            <w:noWrap/>
            <w:vAlign w:val="center"/>
            <w:hideMark/>
          </w:tcPr>
          <w:p w14:paraId="32962BF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63.1</w:t>
            </w:r>
          </w:p>
        </w:tc>
        <w:tc>
          <w:tcPr>
            <w:tcW w:w="775" w:type="dxa"/>
            <w:shd w:val="clear" w:color="auto" w:fill="auto"/>
            <w:noWrap/>
            <w:vAlign w:val="center"/>
            <w:hideMark/>
          </w:tcPr>
          <w:p w14:paraId="4620A57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6D781201"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79.5</w:t>
            </w:r>
          </w:p>
        </w:tc>
        <w:tc>
          <w:tcPr>
            <w:tcW w:w="774" w:type="dxa"/>
            <w:shd w:val="clear" w:color="auto" w:fill="auto"/>
            <w:noWrap/>
            <w:vAlign w:val="center"/>
            <w:hideMark/>
          </w:tcPr>
          <w:p w14:paraId="3257996A"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72.4</w:t>
            </w:r>
          </w:p>
        </w:tc>
        <w:tc>
          <w:tcPr>
            <w:tcW w:w="775" w:type="dxa"/>
            <w:shd w:val="clear" w:color="auto" w:fill="auto"/>
            <w:noWrap/>
            <w:vAlign w:val="center"/>
            <w:hideMark/>
          </w:tcPr>
          <w:p w14:paraId="65A5447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10402B40"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58</w:t>
            </w:r>
          </w:p>
        </w:tc>
        <w:tc>
          <w:tcPr>
            <w:tcW w:w="775" w:type="dxa"/>
            <w:shd w:val="clear" w:color="auto" w:fill="auto"/>
            <w:noWrap/>
            <w:vAlign w:val="center"/>
            <w:hideMark/>
          </w:tcPr>
          <w:p w14:paraId="08C7FB90"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56.1</w:t>
            </w:r>
          </w:p>
        </w:tc>
        <w:tc>
          <w:tcPr>
            <w:tcW w:w="774" w:type="dxa"/>
            <w:shd w:val="clear" w:color="auto" w:fill="auto"/>
            <w:noWrap/>
            <w:vAlign w:val="center"/>
            <w:hideMark/>
          </w:tcPr>
          <w:p w14:paraId="7B0A777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5B95D3E4"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42.5</w:t>
            </w:r>
          </w:p>
        </w:tc>
        <w:tc>
          <w:tcPr>
            <w:tcW w:w="774" w:type="dxa"/>
            <w:shd w:val="clear" w:color="auto" w:fill="auto"/>
            <w:noWrap/>
            <w:vAlign w:val="center"/>
            <w:hideMark/>
          </w:tcPr>
          <w:p w14:paraId="1DEEAC9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50.4</w:t>
            </w:r>
          </w:p>
        </w:tc>
        <w:tc>
          <w:tcPr>
            <w:tcW w:w="775" w:type="dxa"/>
            <w:shd w:val="clear" w:color="auto" w:fill="auto"/>
            <w:noWrap/>
            <w:vAlign w:val="center"/>
            <w:hideMark/>
          </w:tcPr>
          <w:p w14:paraId="685F0F3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964759" w:rsidRPr="00A058F9" w14:paraId="04F9FB0E" w14:textId="77777777" w:rsidTr="000B58C9">
        <w:trPr>
          <w:trHeight w:val="410"/>
        </w:trPr>
        <w:tc>
          <w:tcPr>
            <w:tcW w:w="1423" w:type="dxa"/>
            <w:shd w:val="clear" w:color="auto" w:fill="auto"/>
            <w:noWrap/>
            <w:vAlign w:val="center"/>
            <w:hideMark/>
          </w:tcPr>
          <w:p w14:paraId="0B78F060" w14:textId="77777777" w:rsidR="00964759" w:rsidRPr="0065463B" w:rsidRDefault="00964759"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kern w:val="2"/>
                <w:lang w:eastAsia="zh-TW"/>
              </w:rPr>
              <w:t>Rhu</w:t>
            </w:r>
            <w:proofErr w:type="spellEnd"/>
            <w:r w:rsidRPr="0065463B">
              <w:rPr>
                <w:rFonts w:ascii="Book Antiqua" w:eastAsia="PMingLiU" w:hAnsi="Book Antiqua"/>
                <w:kern w:val="2"/>
                <w:lang w:eastAsia="zh-TW"/>
              </w:rPr>
              <w:t xml:space="preserve">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16]</w:t>
            </w:r>
          </w:p>
        </w:tc>
        <w:tc>
          <w:tcPr>
            <w:tcW w:w="768" w:type="dxa"/>
            <w:shd w:val="clear" w:color="auto" w:fill="auto"/>
            <w:noWrap/>
            <w:vAlign w:val="center"/>
            <w:hideMark/>
          </w:tcPr>
          <w:p w14:paraId="39AA5ABB"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96.8</w:t>
            </w:r>
          </w:p>
        </w:tc>
        <w:tc>
          <w:tcPr>
            <w:tcW w:w="774" w:type="dxa"/>
            <w:shd w:val="clear" w:color="auto" w:fill="auto"/>
            <w:noWrap/>
            <w:vAlign w:val="center"/>
            <w:hideMark/>
          </w:tcPr>
          <w:p w14:paraId="57679930"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96.8</w:t>
            </w:r>
          </w:p>
        </w:tc>
        <w:tc>
          <w:tcPr>
            <w:tcW w:w="775" w:type="dxa"/>
            <w:shd w:val="clear" w:color="auto" w:fill="auto"/>
            <w:noWrap/>
            <w:vAlign w:val="center"/>
            <w:hideMark/>
          </w:tcPr>
          <w:p w14:paraId="3C6CBDC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32BA228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94.5</w:t>
            </w:r>
          </w:p>
        </w:tc>
        <w:tc>
          <w:tcPr>
            <w:tcW w:w="775" w:type="dxa"/>
            <w:shd w:val="clear" w:color="auto" w:fill="auto"/>
            <w:noWrap/>
            <w:vAlign w:val="center"/>
            <w:hideMark/>
          </w:tcPr>
          <w:p w14:paraId="29CAC88B"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94.5</w:t>
            </w:r>
          </w:p>
        </w:tc>
        <w:tc>
          <w:tcPr>
            <w:tcW w:w="774" w:type="dxa"/>
            <w:shd w:val="clear" w:color="auto" w:fill="auto"/>
            <w:noWrap/>
            <w:vAlign w:val="center"/>
            <w:hideMark/>
          </w:tcPr>
          <w:p w14:paraId="637C44E0"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316B310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94.5</w:t>
            </w:r>
          </w:p>
        </w:tc>
        <w:tc>
          <w:tcPr>
            <w:tcW w:w="774" w:type="dxa"/>
            <w:shd w:val="clear" w:color="auto" w:fill="auto"/>
            <w:noWrap/>
            <w:vAlign w:val="center"/>
            <w:hideMark/>
          </w:tcPr>
          <w:p w14:paraId="784573D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94.5</w:t>
            </w:r>
          </w:p>
        </w:tc>
        <w:tc>
          <w:tcPr>
            <w:tcW w:w="775" w:type="dxa"/>
            <w:shd w:val="clear" w:color="auto" w:fill="auto"/>
            <w:noWrap/>
            <w:vAlign w:val="center"/>
            <w:hideMark/>
          </w:tcPr>
          <w:p w14:paraId="1B7B1C0A"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5CEF600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77.8</w:t>
            </w:r>
          </w:p>
        </w:tc>
        <w:tc>
          <w:tcPr>
            <w:tcW w:w="774" w:type="dxa"/>
            <w:shd w:val="clear" w:color="auto" w:fill="auto"/>
            <w:noWrap/>
            <w:vAlign w:val="center"/>
            <w:hideMark/>
          </w:tcPr>
          <w:p w14:paraId="6643054A"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77.8</w:t>
            </w:r>
          </w:p>
        </w:tc>
        <w:tc>
          <w:tcPr>
            <w:tcW w:w="775" w:type="dxa"/>
            <w:shd w:val="clear" w:color="auto" w:fill="auto"/>
            <w:noWrap/>
            <w:vAlign w:val="center"/>
            <w:hideMark/>
          </w:tcPr>
          <w:p w14:paraId="342EDC8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04CFB99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68.3</w:t>
            </w:r>
          </w:p>
        </w:tc>
        <w:tc>
          <w:tcPr>
            <w:tcW w:w="775" w:type="dxa"/>
            <w:shd w:val="clear" w:color="auto" w:fill="auto"/>
            <w:noWrap/>
            <w:vAlign w:val="center"/>
            <w:hideMark/>
          </w:tcPr>
          <w:p w14:paraId="300F50F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68.3</w:t>
            </w:r>
          </w:p>
        </w:tc>
        <w:tc>
          <w:tcPr>
            <w:tcW w:w="774" w:type="dxa"/>
            <w:shd w:val="clear" w:color="auto" w:fill="auto"/>
            <w:noWrap/>
            <w:vAlign w:val="center"/>
            <w:hideMark/>
          </w:tcPr>
          <w:p w14:paraId="56A2B4CE"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3AFF13D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62.5</w:t>
            </w:r>
          </w:p>
        </w:tc>
        <w:tc>
          <w:tcPr>
            <w:tcW w:w="774" w:type="dxa"/>
            <w:shd w:val="clear" w:color="auto" w:fill="auto"/>
            <w:noWrap/>
            <w:vAlign w:val="center"/>
            <w:hideMark/>
          </w:tcPr>
          <w:p w14:paraId="66A8B9C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62.5</w:t>
            </w:r>
          </w:p>
        </w:tc>
        <w:tc>
          <w:tcPr>
            <w:tcW w:w="775" w:type="dxa"/>
            <w:shd w:val="clear" w:color="auto" w:fill="auto"/>
            <w:noWrap/>
            <w:vAlign w:val="center"/>
            <w:hideMark/>
          </w:tcPr>
          <w:p w14:paraId="71EBFA9B"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964759" w:rsidRPr="00A058F9" w14:paraId="712F7727" w14:textId="77777777" w:rsidTr="000B58C9">
        <w:trPr>
          <w:trHeight w:val="410"/>
        </w:trPr>
        <w:tc>
          <w:tcPr>
            <w:tcW w:w="1423" w:type="dxa"/>
            <w:shd w:val="clear" w:color="auto" w:fill="auto"/>
            <w:noWrap/>
            <w:vAlign w:val="center"/>
            <w:hideMark/>
          </w:tcPr>
          <w:p w14:paraId="05210D8C" w14:textId="77777777" w:rsidR="00964759" w:rsidRPr="0065463B" w:rsidRDefault="00964759"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kern w:val="2"/>
                <w:lang w:eastAsia="zh-TW"/>
              </w:rPr>
              <w:t>Guro</w:t>
            </w:r>
            <w:proofErr w:type="spellEnd"/>
            <w:r w:rsidRPr="0065463B">
              <w:rPr>
                <w:rFonts w:ascii="Book Antiqua" w:eastAsia="PMingLiU" w:hAnsi="Book Antiqua"/>
                <w:kern w:val="2"/>
                <w:lang w:eastAsia="zh-TW"/>
              </w:rPr>
              <w:t xml:space="preserve">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17]</w:t>
            </w:r>
          </w:p>
        </w:tc>
        <w:tc>
          <w:tcPr>
            <w:tcW w:w="768" w:type="dxa"/>
            <w:shd w:val="clear" w:color="auto" w:fill="auto"/>
            <w:noWrap/>
            <w:vAlign w:val="center"/>
            <w:hideMark/>
          </w:tcPr>
          <w:p w14:paraId="601175F2"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18E6A6B3"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6395D613"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064287D3"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416152DD"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4DB4BE61"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29F85DC4"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77.3</w:t>
            </w:r>
          </w:p>
        </w:tc>
        <w:tc>
          <w:tcPr>
            <w:tcW w:w="774" w:type="dxa"/>
            <w:shd w:val="clear" w:color="auto" w:fill="auto"/>
            <w:noWrap/>
            <w:vAlign w:val="center"/>
            <w:hideMark/>
          </w:tcPr>
          <w:p w14:paraId="3831E97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60.2</w:t>
            </w:r>
          </w:p>
        </w:tc>
        <w:tc>
          <w:tcPr>
            <w:tcW w:w="775" w:type="dxa"/>
            <w:shd w:val="clear" w:color="auto" w:fill="auto"/>
            <w:noWrap/>
            <w:vAlign w:val="center"/>
            <w:hideMark/>
          </w:tcPr>
          <w:p w14:paraId="6DD65C1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53979A5F"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7A0A1B61"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70C95584"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76E29DC3"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6ECB48EF"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07B9E5D9"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01B3746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50.8</w:t>
            </w:r>
          </w:p>
        </w:tc>
        <w:tc>
          <w:tcPr>
            <w:tcW w:w="774" w:type="dxa"/>
            <w:shd w:val="clear" w:color="auto" w:fill="auto"/>
            <w:noWrap/>
            <w:vAlign w:val="center"/>
            <w:hideMark/>
          </w:tcPr>
          <w:p w14:paraId="5C853A3B"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40.1</w:t>
            </w:r>
          </w:p>
        </w:tc>
        <w:tc>
          <w:tcPr>
            <w:tcW w:w="775" w:type="dxa"/>
            <w:shd w:val="clear" w:color="auto" w:fill="auto"/>
            <w:noWrap/>
            <w:vAlign w:val="center"/>
            <w:hideMark/>
          </w:tcPr>
          <w:p w14:paraId="7E17C6B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964759" w:rsidRPr="00A058F9" w14:paraId="234C44EF" w14:textId="77777777" w:rsidTr="000B58C9">
        <w:trPr>
          <w:trHeight w:val="410"/>
        </w:trPr>
        <w:tc>
          <w:tcPr>
            <w:tcW w:w="1423" w:type="dxa"/>
            <w:shd w:val="clear" w:color="auto" w:fill="auto"/>
            <w:noWrap/>
            <w:vAlign w:val="center"/>
            <w:hideMark/>
          </w:tcPr>
          <w:p w14:paraId="44FB0C2D" w14:textId="77777777" w:rsidR="00964759" w:rsidRPr="00A058F9"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kern w:val="2"/>
                <w:lang w:eastAsia="zh-TW"/>
              </w:rPr>
              <w:lastRenderedPageBreak/>
              <w:t>El-</w:t>
            </w:r>
            <w:proofErr w:type="spellStart"/>
            <w:r w:rsidRPr="0065463B">
              <w:rPr>
                <w:rFonts w:ascii="Book Antiqua" w:eastAsia="PMingLiU" w:hAnsi="Book Antiqua"/>
                <w:kern w:val="2"/>
                <w:lang w:eastAsia="zh-TW"/>
              </w:rPr>
              <w:t>Gendi</w:t>
            </w:r>
            <w:proofErr w:type="spellEnd"/>
            <w:r w:rsidRPr="0065463B">
              <w:rPr>
                <w:rFonts w:ascii="Book Antiqua" w:eastAsia="PMingLiU" w:hAnsi="Book Antiqua"/>
                <w:kern w:val="2"/>
                <w:lang w:eastAsia="zh-TW"/>
              </w:rPr>
              <w:t xml:space="preserve">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A058F9">
              <w:rPr>
                <w:rFonts w:ascii="Book Antiqua" w:eastAsia="PMingLiU" w:hAnsi="Book Antiqua"/>
                <w:kern w:val="2"/>
                <w:vertAlign w:val="superscript"/>
                <w:lang w:eastAsia="zh-TW"/>
              </w:rPr>
              <w:t>[</w:t>
            </w:r>
            <w:proofErr w:type="gramEnd"/>
            <w:r w:rsidRPr="00A058F9">
              <w:rPr>
                <w:rFonts w:ascii="Book Antiqua" w:eastAsia="PMingLiU" w:hAnsi="Book Antiqua"/>
                <w:kern w:val="2"/>
                <w:vertAlign w:val="superscript"/>
                <w:lang w:eastAsia="zh-TW"/>
              </w:rPr>
              <w:t>18]</w:t>
            </w:r>
          </w:p>
        </w:tc>
        <w:tc>
          <w:tcPr>
            <w:tcW w:w="768" w:type="dxa"/>
            <w:shd w:val="clear" w:color="auto" w:fill="auto"/>
            <w:noWrap/>
            <w:vAlign w:val="center"/>
            <w:hideMark/>
          </w:tcPr>
          <w:p w14:paraId="6E0F01AC"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50C00FD4"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732C2B07"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007BA4C8"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226D3C3D"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53ACB0C0"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23058AC2"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26A8FDE8"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3C21876C"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6D55016A"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88</w:t>
            </w:r>
          </w:p>
        </w:tc>
        <w:tc>
          <w:tcPr>
            <w:tcW w:w="774" w:type="dxa"/>
            <w:shd w:val="clear" w:color="auto" w:fill="auto"/>
            <w:noWrap/>
            <w:vAlign w:val="center"/>
            <w:hideMark/>
          </w:tcPr>
          <w:p w14:paraId="71242EC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84</w:t>
            </w:r>
          </w:p>
        </w:tc>
        <w:tc>
          <w:tcPr>
            <w:tcW w:w="775" w:type="dxa"/>
            <w:shd w:val="clear" w:color="auto" w:fill="auto"/>
            <w:noWrap/>
            <w:vAlign w:val="center"/>
            <w:hideMark/>
          </w:tcPr>
          <w:p w14:paraId="1423581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2AF7556E"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58.7</w:t>
            </w:r>
          </w:p>
        </w:tc>
        <w:tc>
          <w:tcPr>
            <w:tcW w:w="775" w:type="dxa"/>
            <w:shd w:val="clear" w:color="auto" w:fill="auto"/>
            <w:noWrap/>
            <w:vAlign w:val="center"/>
            <w:hideMark/>
          </w:tcPr>
          <w:p w14:paraId="6D95261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54</w:t>
            </w:r>
          </w:p>
        </w:tc>
        <w:tc>
          <w:tcPr>
            <w:tcW w:w="774" w:type="dxa"/>
            <w:shd w:val="clear" w:color="auto" w:fill="auto"/>
            <w:noWrap/>
            <w:vAlign w:val="center"/>
            <w:hideMark/>
          </w:tcPr>
          <w:p w14:paraId="0DE324F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5E0EAF49"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74677841"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407D55AB" w14:textId="77777777" w:rsidR="00964759" w:rsidRPr="00A058F9" w:rsidRDefault="00964759" w:rsidP="00A058F9">
            <w:pPr>
              <w:snapToGrid w:val="0"/>
              <w:spacing w:line="360" w:lineRule="auto"/>
              <w:jc w:val="both"/>
              <w:rPr>
                <w:rFonts w:ascii="Book Antiqua" w:eastAsia="Times New Roman" w:hAnsi="Book Antiqua"/>
                <w:lang w:eastAsia="zh-TW"/>
              </w:rPr>
            </w:pPr>
          </w:p>
        </w:tc>
      </w:tr>
      <w:tr w:rsidR="00964759" w:rsidRPr="00A058F9" w14:paraId="5B26F188" w14:textId="77777777" w:rsidTr="000B58C9">
        <w:trPr>
          <w:trHeight w:val="410"/>
        </w:trPr>
        <w:tc>
          <w:tcPr>
            <w:tcW w:w="1423" w:type="dxa"/>
            <w:shd w:val="clear" w:color="auto" w:fill="auto"/>
            <w:noWrap/>
            <w:vAlign w:val="center"/>
            <w:hideMark/>
          </w:tcPr>
          <w:p w14:paraId="3FFD4710" w14:textId="77777777" w:rsidR="00964759" w:rsidRPr="00A058F9"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kern w:val="2"/>
                <w:lang w:eastAsia="zh-TW"/>
              </w:rPr>
              <w:t>Inoue</w:t>
            </w:r>
            <w:r w:rsidRPr="0065463B">
              <w:rPr>
                <w:rFonts w:ascii="Book Antiqua" w:eastAsia="PMingLiU" w:hAnsi="Book Antiqua"/>
                <w:i/>
                <w:iCs/>
                <w:kern w:val="2"/>
                <w:lang w:eastAsia="zh-TW"/>
              </w:rPr>
              <w:t xml:space="preserve"> 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19]</w:t>
            </w:r>
          </w:p>
        </w:tc>
        <w:tc>
          <w:tcPr>
            <w:tcW w:w="768" w:type="dxa"/>
            <w:shd w:val="clear" w:color="auto" w:fill="auto"/>
            <w:noWrap/>
            <w:vAlign w:val="center"/>
            <w:hideMark/>
          </w:tcPr>
          <w:p w14:paraId="729BFA2A"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97.8</w:t>
            </w:r>
          </w:p>
        </w:tc>
        <w:tc>
          <w:tcPr>
            <w:tcW w:w="774" w:type="dxa"/>
            <w:shd w:val="clear" w:color="auto" w:fill="auto"/>
            <w:noWrap/>
            <w:vAlign w:val="center"/>
            <w:hideMark/>
          </w:tcPr>
          <w:p w14:paraId="64D916CA"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87.9</w:t>
            </w:r>
          </w:p>
        </w:tc>
        <w:tc>
          <w:tcPr>
            <w:tcW w:w="775" w:type="dxa"/>
            <w:shd w:val="clear" w:color="auto" w:fill="auto"/>
            <w:noWrap/>
            <w:vAlign w:val="center"/>
            <w:hideMark/>
          </w:tcPr>
          <w:p w14:paraId="774C353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41A1BBF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78.8</w:t>
            </w:r>
          </w:p>
        </w:tc>
        <w:tc>
          <w:tcPr>
            <w:tcW w:w="775" w:type="dxa"/>
            <w:shd w:val="clear" w:color="auto" w:fill="auto"/>
            <w:noWrap/>
            <w:vAlign w:val="center"/>
            <w:hideMark/>
          </w:tcPr>
          <w:p w14:paraId="74B5F0C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70.6</w:t>
            </w:r>
          </w:p>
        </w:tc>
        <w:tc>
          <w:tcPr>
            <w:tcW w:w="774" w:type="dxa"/>
            <w:shd w:val="clear" w:color="auto" w:fill="auto"/>
            <w:noWrap/>
            <w:vAlign w:val="center"/>
            <w:hideMark/>
          </w:tcPr>
          <w:p w14:paraId="02E3565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6674233E"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1078E0FD"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085BFDC4"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4C22EFF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83.8</w:t>
            </w:r>
          </w:p>
        </w:tc>
        <w:tc>
          <w:tcPr>
            <w:tcW w:w="774" w:type="dxa"/>
            <w:shd w:val="clear" w:color="auto" w:fill="auto"/>
            <w:noWrap/>
            <w:vAlign w:val="center"/>
            <w:hideMark/>
          </w:tcPr>
          <w:p w14:paraId="735DA80E"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75</w:t>
            </w:r>
          </w:p>
        </w:tc>
        <w:tc>
          <w:tcPr>
            <w:tcW w:w="775" w:type="dxa"/>
            <w:shd w:val="clear" w:color="auto" w:fill="auto"/>
            <w:noWrap/>
            <w:vAlign w:val="center"/>
            <w:hideMark/>
          </w:tcPr>
          <w:p w14:paraId="6B05178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3D653671"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57.5</w:t>
            </w:r>
          </w:p>
        </w:tc>
        <w:tc>
          <w:tcPr>
            <w:tcW w:w="775" w:type="dxa"/>
            <w:shd w:val="clear" w:color="auto" w:fill="auto"/>
            <w:noWrap/>
            <w:vAlign w:val="center"/>
            <w:hideMark/>
          </w:tcPr>
          <w:p w14:paraId="6EE66C2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54.8</w:t>
            </w:r>
          </w:p>
        </w:tc>
        <w:tc>
          <w:tcPr>
            <w:tcW w:w="774" w:type="dxa"/>
            <w:shd w:val="clear" w:color="auto" w:fill="auto"/>
            <w:noWrap/>
            <w:vAlign w:val="center"/>
            <w:hideMark/>
          </w:tcPr>
          <w:p w14:paraId="18CF417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620E9E3C"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65D94C3F"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5C4EEEAB" w14:textId="77777777" w:rsidR="00964759" w:rsidRPr="00A058F9" w:rsidRDefault="00964759" w:rsidP="00A058F9">
            <w:pPr>
              <w:snapToGrid w:val="0"/>
              <w:spacing w:line="360" w:lineRule="auto"/>
              <w:jc w:val="both"/>
              <w:rPr>
                <w:rFonts w:ascii="Book Antiqua" w:eastAsia="Times New Roman" w:hAnsi="Book Antiqua"/>
                <w:lang w:eastAsia="zh-TW"/>
              </w:rPr>
            </w:pPr>
          </w:p>
        </w:tc>
      </w:tr>
      <w:tr w:rsidR="00964759" w:rsidRPr="00A058F9" w14:paraId="32A21022" w14:textId="77777777" w:rsidTr="000B58C9">
        <w:trPr>
          <w:trHeight w:val="410"/>
        </w:trPr>
        <w:tc>
          <w:tcPr>
            <w:tcW w:w="1423" w:type="dxa"/>
            <w:shd w:val="clear" w:color="auto" w:fill="auto"/>
            <w:noWrap/>
            <w:vAlign w:val="center"/>
            <w:hideMark/>
          </w:tcPr>
          <w:p w14:paraId="000CDF54" w14:textId="77777777" w:rsidR="00964759" w:rsidRPr="00A058F9"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kern w:val="2"/>
                <w:lang w:eastAsia="zh-TW"/>
              </w:rPr>
              <w:t xml:space="preserve">Kim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20]</w:t>
            </w:r>
          </w:p>
        </w:tc>
        <w:tc>
          <w:tcPr>
            <w:tcW w:w="768" w:type="dxa"/>
            <w:shd w:val="clear" w:color="auto" w:fill="auto"/>
            <w:noWrap/>
            <w:vAlign w:val="center"/>
            <w:hideMark/>
          </w:tcPr>
          <w:p w14:paraId="08E042BB"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1E6CAFAB"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4A9BE8F0"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5A442131"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93.9</w:t>
            </w:r>
          </w:p>
        </w:tc>
        <w:tc>
          <w:tcPr>
            <w:tcW w:w="775" w:type="dxa"/>
            <w:shd w:val="clear" w:color="auto" w:fill="auto"/>
            <w:noWrap/>
            <w:vAlign w:val="center"/>
            <w:hideMark/>
          </w:tcPr>
          <w:p w14:paraId="02BA451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93.8</w:t>
            </w:r>
          </w:p>
        </w:tc>
        <w:tc>
          <w:tcPr>
            <w:tcW w:w="774" w:type="dxa"/>
            <w:shd w:val="clear" w:color="auto" w:fill="auto"/>
            <w:noWrap/>
            <w:vAlign w:val="center"/>
            <w:hideMark/>
          </w:tcPr>
          <w:p w14:paraId="3EFA7474"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5" w:type="dxa"/>
            <w:shd w:val="clear" w:color="auto" w:fill="auto"/>
            <w:noWrap/>
            <w:vAlign w:val="center"/>
            <w:hideMark/>
          </w:tcPr>
          <w:p w14:paraId="295256D8"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56DA58A3"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11873996"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0BB8F734"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51F032D9"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06DB8813"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2F000131"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79.6</w:t>
            </w:r>
          </w:p>
        </w:tc>
        <w:tc>
          <w:tcPr>
            <w:tcW w:w="775" w:type="dxa"/>
            <w:shd w:val="clear" w:color="auto" w:fill="auto"/>
            <w:noWrap/>
            <w:vAlign w:val="center"/>
            <w:hideMark/>
          </w:tcPr>
          <w:p w14:paraId="2E3A88C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91.1</w:t>
            </w:r>
          </w:p>
        </w:tc>
        <w:tc>
          <w:tcPr>
            <w:tcW w:w="774" w:type="dxa"/>
            <w:shd w:val="clear" w:color="auto" w:fill="auto"/>
            <w:noWrap/>
            <w:vAlign w:val="center"/>
            <w:hideMark/>
          </w:tcPr>
          <w:p w14:paraId="169EC55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64055C2A"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3CADB4FD"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6F051FCE" w14:textId="77777777" w:rsidR="00964759" w:rsidRPr="00A058F9" w:rsidRDefault="00964759" w:rsidP="00A058F9">
            <w:pPr>
              <w:snapToGrid w:val="0"/>
              <w:spacing w:line="360" w:lineRule="auto"/>
              <w:jc w:val="both"/>
              <w:rPr>
                <w:rFonts w:ascii="Book Antiqua" w:eastAsia="Times New Roman" w:hAnsi="Book Antiqua"/>
                <w:lang w:eastAsia="zh-TW"/>
              </w:rPr>
            </w:pPr>
          </w:p>
        </w:tc>
      </w:tr>
      <w:tr w:rsidR="00964759" w:rsidRPr="00A058F9" w14:paraId="398F2A7E" w14:textId="77777777" w:rsidTr="000B58C9">
        <w:trPr>
          <w:trHeight w:val="410"/>
        </w:trPr>
        <w:tc>
          <w:tcPr>
            <w:tcW w:w="1423" w:type="dxa"/>
            <w:shd w:val="clear" w:color="auto" w:fill="auto"/>
            <w:noWrap/>
            <w:vAlign w:val="center"/>
            <w:hideMark/>
          </w:tcPr>
          <w:p w14:paraId="0E51AA38" w14:textId="77777777" w:rsidR="00964759" w:rsidRPr="00A058F9"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kern w:val="2"/>
                <w:lang w:eastAsia="zh-TW"/>
              </w:rPr>
              <w:t xml:space="preserve">Deng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21]</w:t>
            </w:r>
          </w:p>
        </w:tc>
        <w:tc>
          <w:tcPr>
            <w:tcW w:w="768" w:type="dxa"/>
            <w:shd w:val="clear" w:color="auto" w:fill="auto"/>
            <w:noWrap/>
            <w:vAlign w:val="center"/>
            <w:hideMark/>
          </w:tcPr>
          <w:p w14:paraId="6DFBCCDB"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96.2</w:t>
            </w:r>
          </w:p>
        </w:tc>
        <w:tc>
          <w:tcPr>
            <w:tcW w:w="774" w:type="dxa"/>
            <w:shd w:val="clear" w:color="auto" w:fill="auto"/>
            <w:noWrap/>
            <w:vAlign w:val="center"/>
            <w:hideMark/>
          </w:tcPr>
          <w:p w14:paraId="6FEED55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96.8</w:t>
            </w:r>
          </w:p>
        </w:tc>
        <w:tc>
          <w:tcPr>
            <w:tcW w:w="775" w:type="dxa"/>
            <w:shd w:val="clear" w:color="auto" w:fill="auto"/>
            <w:noWrap/>
            <w:vAlign w:val="center"/>
            <w:hideMark/>
          </w:tcPr>
          <w:p w14:paraId="387B0DB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63CB3991"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72.6</w:t>
            </w:r>
          </w:p>
        </w:tc>
        <w:tc>
          <w:tcPr>
            <w:tcW w:w="775" w:type="dxa"/>
            <w:shd w:val="clear" w:color="auto" w:fill="auto"/>
            <w:noWrap/>
            <w:vAlign w:val="center"/>
            <w:hideMark/>
          </w:tcPr>
          <w:p w14:paraId="066C601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73.4</w:t>
            </w:r>
          </w:p>
        </w:tc>
        <w:tc>
          <w:tcPr>
            <w:tcW w:w="774" w:type="dxa"/>
            <w:shd w:val="clear" w:color="auto" w:fill="auto"/>
            <w:noWrap/>
            <w:vAlign w:val="center"/>
            <w:hideMark/>
          </w:tcPr>
          <w:p w14:paraId="06AE57B4"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69673A9A"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45.3</w:t>
            </w:r>
          </w:p>
        </w:tc>
        <w:tc>
          <w:tcPr>
            <w:tcW w:w="774" w:type="dxa"/>
            <w:shd w:val="clear" w:color="auto" w:fill="auto"/>
            <w:noWrap/>
            <w:vAlign w:val="center"/>
            <w:hideMark/>
          </w:tcPr>
          <w:p w14:paraId="3840183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46.9</w:t>
            </w:r>
          </w:p>
        </w:tc>
        <w:tc>
          <w:tcPr>
            <w:tcW w:w="775" w:type="dxa"/>
            <w:shd w:val="clear" w:color="auto" w:fill="auto"/>
            <w:noWrap/>
            <w:vAlign w:val="center"/>
            <w:hideMark/>
          </w:tcPr>
          <w:p w14:paraId="0DEDA98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718D9F0B"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90.5</w:t>
            </w:r>
          </w:p>
        </w:tc>
        <w:tc>
          <w:tcPr>
            <w:tcW w:w="774" w:type="dxa"/>
            <w:shd w:val="clear" w:color="auto" w:fill="auto"/>
            <w:noWrap/>
            <w:vAlign w:val="center"/>
            <w:hideMark/>
          </w:tcPr>
          <w:p w14:paraId="611B64A0"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91.7</w:t>
            </w:r>
          </w:p>
        </w:tc>
        <w:tc>
          <w:tcPr>
            <w:tcW w:w="775" w:type="dxa"/>
            <w:shd w:val="clear" w:color="auto" w:fill="auto"/>
            <w:noWrap/>
            <w:vAlign w:val="center"/>
            <w:hideMark/>
          </w:tcPr>
          <w:p w14:paraId="72F0433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0650515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53.7</w:t>
            </w:r>
          </w:p>
        </w:tc>
        <w:tc>
          <w:tcPr>
            <w:tcW w:w="775" w:type="dxa"/>
            <w:shd w:val="clear" w:color="auto" w:fill="auto"/>
            <w:noWrap/>
            <w:vAlign w:val="center"/>
            <w:hideMark/>
          </w:tcPr>
          <w:p w14:paraId="524CD92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54.4</w:t>
            </w:r>
          </w:p>
        </w:tc>
        <w:tc>
          <w:tcPr>
            <w:tcW w:w="774" w:type="dxa"/>
            <w:shd w:val="clear" w:color="auto" w:fill="auto"/>
            <w:noWrap/>
            <w:vAlign w:val="center"/>
            <w:hideMark/>
          </w:tcPr>
          <w:p w14:paraId="6933C4F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02185E7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24.6</w:t>
            </w:r>
          </w:p>
        </w:tc>
        <w:tc>
          <w:tcPr>
            <w:tcW w:w="774" w:type="dxa"/>
            <w:shd w:val="clear" w:color="auto" w:fill="auto"/>
            <w:noWrap/>
            <w:vAlign w:val="center"/>
            <w:hideMark/>
          </w:tcPr>
          <w:p w14:paraId="7BEC1B0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19.9</w:t>
            </w:r>
          </w:p>
        </w:tc>
        <w:tc>
          <w:tcPr>
            <w:tcW w:w="775" w:type="dxa"/>
            <w:shd w:val="clear" w:color="auto" w:fill="auto"/>
            <w:noWrap/>
            <w:vAlign w:val="center"/>
            <w:hideMark/>
          </w:tcPr>
          <w:p w14:paraId="2BD5865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964759" w:rsidRPr="00A058F9" w14:paraId="74BE27D4" w14:textId="77777777" w:rsidTr="000B58C9">
        <w:trPr>
          <w:trHeight w:val="410"/>
        </w:trPr>
        <w:tc>
          <w:tcPr>
            <w:tcW w:w="1423" w:type="dxa"/>
            <w:shd w:val="clear" w:color="auto" w:fill="auto"/>
            <w:noWrap/>
            <w:vAlign w:val="center"/>
            <w:hideMark/>
          </w:tcPr>
          <w:p w14:paraId="445E05C8" w14:textId="77777777" w:rsidR="00964759" w:rsidRPr="00A058F9"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kern w:val="2"/>
                <w:lang w:eastAsia="zh-TW"/>
              </w:rPr>
              <w:t xml:space="preserve">Wu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22]</w:t>
            </w:r>
          </w:p>
        </w:tc>
        <w:tc>
          <w:tcPr>
            <w:tcW w:w="768" w:type="dxa"/>
            <w:shd w:val="clear" w:color="auto" w:fill="auto"/>
            <w:noWrap/>
            <w:vAlign w:val="center"/>
            <w:hideMark/>
          </w:tcPr>
          <w:p w14:paraId="6610939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93</w:t>
            </w:r>
          </w:p>
        </w:tc>
        <w:tc>
          <w:tcPr>
            <w:tcW w:w="774" w:type="dxa"/>
            <w:shd w:val="clear" w:color="auto" w:fill="auto"/>
            <w:noWrap/>
            <w:vAlign w:val="center"/>
            <w:hideMark/>
          </w:tcPr>
          <w:p w14:paraId="24FBAC3A"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81.4</w:t>
            </w:r>
          </w:p>
        </w:tc>
        <w:tc>
          <w:tcPr>
            <w:tcW w:w="775" w:type="dxa"/>
            <w:shd w:val="clear" w:color="auto" w:fill="auto"/>
            <w:noWrap/>
            <w:vAlign w:val="center"/>
            <w:hideMark/>
          </w:tcPr>
          <w:p w14:paraId="660AFDC4"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4EB63A1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81.4</w:t>
            </w:r>
          </w:p>
        </w:tc>
        <w:tc>
          <w:tcPr>
            <w:tcW w:w="775" w:type="dxa"/>
            <w:shd w:val="clear" w:color="auto" w:fill="auto"/>
            <w:noWrap/>
            <w:vAlign w:val="center"/>
            <w:hideMark/>
          </w:tcPr>
          <w:p w14:paraId="3FDF882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75.5</w:t>
            </w:r>
          </w:p>
        </w:tc>
        <w:tc>
          <w:tcPr>
            <w:tcW w:w="774" w:type="dxa"/>
            <w:shd w:val="clear" w:color="auto" w:fill="auto"/>
            <w:noWrap/>
            <w:vAlign w:val="center"/>
            <w:hideMark/>
          </w:tcPr>
          <w:p w14:paraId="7D772D6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60160EE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69.8</w:t>
            </w:r>
          </w:p>
        </w:tc>
        <w:tc>
          <w:tcPr>
            <w:tcW w:w="774" w:type="dxa"/>
            <w:shd w:val="clear" w:color="auto" w:fill="auto"/>
            <w:noWrap/>
            <w:vAlign w:val="center"/>
            <w:hideMark/>
          </w:tcPr>
          <w:p w14:paraId="4946943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62.8</w:t>
            </w:r>
          </w:p>
        </w:tc>
        <w:tc>
          <w:tcPr>
            <w:tcW w:w="775" w:type="dxa"/>
            <w:shd w:val="clear" w:color="auto" w:fill="auto"/>
            <w:noWrap/>
            <w:vAlign w:val="center"/>
            <w:hideMark/>
          </w:tcPr>
          <w:p w14:paraId="33B0520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0E47A6CB"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75.6</w:t>
            </w:r>
          </w:p>
        </w:tc>
        <w:tc>
          <w:tcPr>
            <w:tcW w:w="774" w:type="dxa"/>
            <w:shd w:val="clear" w:color="auto" w:fill="auto"/>
            <w:noWrap/>
            <w:vAlign w:val="center"/>
            <w:hideMark/>
          </w:tcPr>
          <w:p w14:paraId="6DD681D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69.8</w:t>
            </w:r>
          </w:p>
        </w:tc>
        <w:tc>
          <w:tcPr>
            <w:tcW w:w="775" w:type="dxa"/>
            <w:shd w:val="clear" w:color="auto" w:fill="auto"/>
            <w:noWrap/>
            <w:vAlign w:val="center"/>
            <w:hideMark/>
          </w:tcPr>
          <w:p w14:paraId="593F71D0"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71FE23A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60.5</w:t>
            </w:r>
          </w:p>
        </w:tc>
        <w:tc>
          <w:tcPr>
            <w:tcW w:w="775" w:type="dxa"/>
            <w:shd w:val="clear" w:color="auto" w:fill="auto"/>
            <w:noWrap/>
            <w:vAlign w:val="center"/>
            <w:hideMark/>
          </w:tcPr>
          <w:p w14:paraId="3DA9ED5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53.5</w:t>
            </w:r>
          </w:p>
        </w:tc>
        <w:tc>
          <w:tcPr>
            <w:tcW w:w="774" w:type="dxa"/>
            <w:shd w:val="clear" w:color="auto" w:fill="auto"/>
            <w:noWrap/>
            <w:vAlign w:val="center"/>
            <w:hideMark/>
          </w:tcPr>
          <w:p w14:paraId="3B032D9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03F91E41"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44.2</w:t>
            </w:r>
          </w:p>
        </w:tc>
        <w:tc>
          <w:tcPr>
            <w:tcW w:w="774" w:type="dxa"/>
            <w:shd w:val="clear" w:color="auto" w:fill="auto"/>
            <w:noWrap/>
            <w:vAlign w:val="center"/>
            <w:hideMark/>
          </w:tcPr>
          <w:p w14:paraId="070A44A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38.4</w:t>
            </w:r>
          </w:p>
        </w:tc>
        <w:tc>
          <w:tcPr>
            <w:tcW w:w="775" w:type="dxa"/>
            <w:shd w:val="clear" w:color="auto" w:fill="auto"/>
            <w:noWrap/>
            <w:vAlign w:val="center"/>
            <w:hideMark/>
          </w:tcPr>
          <w:p w14:paraId="2FF8BED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964759" w:rsidRPr="00A058F9" w14:paraId="1B0DDCAE" w14:textId="77777777" w:rsidTr="000B58C9">
        <w:trPr>
          <w:trHeight w:val="410"/>
        </w:trPr>
        <w:tc>
          <w:tcPr>
            <w:tcW w:w="1423" w:type="dxa"/>
            <w:shd w:val="clear" w:color="auto" w:fill="auto"/>
            <w:noWrap/>
            <w:vAlign w:val="center"/>
            <w:hideMark/>
          </w:tcPr>
          <w:p w14:paraId="3E0AD52B" w14:textId="77777777" w:rsidR="00964759" w:rsidRPr="00A058F9"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kern w:val="2"/>
                <w:lang w:eastAsia="zh-TW"/>
              </w:rPr>
              <w:t xml:space="preserve">Tsai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23]</w:t>
            </w:r>
          </w:p>
        </w:tc>
        <w:tc>
          <w:tcPr>
            <w:tcW w:w="768" w:type="dxa"/>
            <w:shd w:val="clear" w:color="auto" w:fill="auto"/>
            <w:noWrap/>
            <w:vAlign w:val="center"/>
            <w:hideMark/>
          </w:tcPr>
          <w:p w14:paraId="40A0B4DA"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90.3</w:t>
            </w:r>
          </w:p>
        </w:tc>
        <w:tc>
          <w:tcPr>
            <w:tcW w:w="774" w:type="dxa"/>
            <w:shd w:val="clear" w:color="auto" w:fill="auto"/>
            <w:noWrap/>
            <w:vAlign w:val="center"/>
            <w:hideMark/>
          </w:tcPr>
          <w:p w14:paraId="7046EE0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85</w:t>
            </w:r>
          </w:p>
        </w:tc>
        <w:tc>
          <w:tcPr>
            <w:tcW w:w="775" w:type="dxa"/>
            <w:shd w:val="clear" w:color="auto" w:fill="auto"/>
            <w:noWrap/>
            <w:vAlign w:val="center"/>
            <w:hideMark/>
          </w:tcPr>
          <w:p w14:paraId="6C27674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0.002</w:t>
            </w:r>
          </w:p>
        </w:tc>
        <w:tc>
          <w:tcPr>
            <w:tcW w:w="774" w:type="dxa"/>
            <w:shd w:val="clear" w:color="auto" w:fill="auto"/>
            <w:noWrap/>
            <w:vAlign w:val="center"/>
            <w:hideMark/>
          </w:tcPr>
          <w:p w14:paraId="3EB1E0B1"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82.9</w:t>
            </w:r>
          </w:p>
        </w:tc>
        <w:tc>
          <w:tcPr>
            <w:tcW w:w="775" w:type="dxa"/>
            <w:shd w:val="clear" w:color="auto" w:fill="auto"/>
            <w:noWrap/>
            <w:vAlign w:val="center"/>
            <w:hideMark/>
          </w:tcPr>
          <w:p w14:paraId="4905AE4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63.6</w:t>
            </w:r>
          </w:p>
        </w:tc>
        <w:tc>
          <w:tcPr>
            <w:tcW w:w="774" w:type="dxa"/>
            <w:shd w:val="clear" w:color="auto" w:fill="auto"/>
            <w:noWrap/>
            <w:vAlign w:val="center"/>
            <w:hideMark/>
          </w:tcPr>
          <w:p w14:paraId="79FCD58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0.002</w:t>
            </w:r>
          </w:p>
        </w:tc>
        <w:tc>
          <w:tcPr>
            <w:tcW w:w="775" w:type="dxa"/>
            <w:shd w:val="clear" w:color="auto" w:fill="auto"/>
            <w:noWrap/>
            <w:vAlign w:val="center"/>
            <w:hideMark/>
          </w:tcPr>
          <w:p w14:paraId="73988B2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78.1</w:t>
            </w:r>
          </w:p>
        </w:tc>
        <w:tc>
          <w:tcPr>
            <w:tcW w:w="774" w:type="dxa"/>
            <w:shd w:val="clear" w:color="auto" w:fill="auto"/>
            <w:noWrap/>
            <w:vAlign w:val="center"/>
            <w:hideMark/>
          </w:tcPr>
          <w:p w14:paraId="3E1F8C1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57.6</w:t>
            </w:r>
          </w:p>
        </w:tc>
        <w:tc>
          <w:tcPr>
            <w:tcW w:w="775" w:type="dxa"/>
            <w:shd w:val="clear" w:color="auto" w:fill="auto"/>
            <w:noWrap/>
            <w:vAlign w:val="center"/>
            <w:hideMark/>
          </w:tcPr>
          <w:p w14:paraId="5B4F4E3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0.002</w:t>
            </w:r>
          </w:p>
        </w:tc>
        <w:tc>
          <w:tcPr>
            <w:tcW w:w="774" w:type="dxa"/>
            <w:shd w:val="clear" w:color="auto" w:fill="auto"/>
            <w:noWrap/>
            <w:vAlign w:val="center"/>
            <w:hideMark/>
          </w:tcPr>
          <w:p w14:paraId="0C785C5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72.9</w:t>
            </w:r>
          </w:p>
        </w:tc>
        <w:tc>
          <w:tcPr>
            <w:tcW w:w="774" w:type="dxa"/>
            <w:shd w:val="clear" w:color="auto" w:fill="auto"/>
            <w:noWrap/>
            <w:vAlign w:val="center"/>
            <w:hideMark/>
          </w:tcPr>
          <w:p w14:paraId="007C211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60.8</w:t>
            </w:r>
          </w:p>
        </w:tc>
        <w:tc>
          <w:tcPr>
            <w:tcW w:w="775" w:type="dxa"/>
            <w:shd w:val="clear" w:color="auto" w:fill="auto"/>
            <w:noWrap/>
            <w:vAlign w:val="center"/>
            <w:hideMark/>
          </w:tcPr>
          <w:p w14:paraId="350E703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05F4717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49.2</w:t>
            </w:r>
          </w:p>
        </w:tc>
        <w:tc>
          <w:tcPr>
            <w:tcW w:w="775" w:type="dxa"/>
            <w:shd w:val="clear" w:color="auto" w:fill="auto"/>
            <w:noWrap/>
            <w:vAlign w:val="center"/>
            <w:hideMark/>
          </w:tcPr>
          <w:p w14:paraId="0DB17BA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43</w:t>
            </w:r>
          </w:p>
        </w:tc>
        <w:tc>
          <w:tcPr>
            <w:tcW w:w="774" w:type="dxa"/>
            <w:shd w:val="clear" w:color="auto" w:fill="auto"/>
            <w:noWrap/>
            <w:vAlign w:val="center"/>
            <w:hideMark/>
          </w:tcPr>
          <w:p w14:paraId="6CE22F5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3C3FFBFB"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37.9</w:t>
            </w:r>
          </w:p>
        </w:tc>
        <w:tc>
          <w:tcPr>
            <w:tcW w:w="774" w:type="dxa"/>
            <w:shd w:val="clear" w:color="auto" w:fill="auto"/>
            <w:noWrap/>
            <w:vAlign w:val="center"/>
            <w:hideMark/>
          </w:tcPr>
          <w:p w14:paraId="7DB2B1B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31</w:t>
            </w:r>
          </w:p>
        </w:tc>
        <w:tc>
          <w:tcPr>
            <w:tcW w:w="775" w:type="dxa"/>
            <w:shd w:val="clear" w:color="auto" w:fill="auto"/>
            <w:noWrap/>
            <w:vAlign w:val="center"/>
            <w:hideMark/>
          </w:tcPr>
          <w:p w14:paraId="4B5871A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964759" w:rsidRPr="00A058F9" w14:paraId="27DD81F9" w14:textId="77777777" w:rsidTr="000B58C9">
        <w:trPr>
          <w:trHeight w:val="410"/>
        </w:trPr>
        <w:tc>
          <w:tcPr>
            <w:tcW w:w="1423" w:type="dxa"/>
            <w:shd w:val="clear" w:color="auto" w:fill="auto"/>
            <w:noWrap/>
            <w:vAlign w:val="center"/>
            <w:hideMark/>
          </w:tcPr>
          <w:p w14:paraId="7DD7C916" w14:textId="77777777" w:rsidR="00964759" w:rsidRPr="00A058F9"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kern w:val="2"/>
                <w:lang w:eastAsia="zh-TW"/>
              </w:rPr>
              <w:t xml:space="preserve">Di Sandro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A058F9">
              <w:rPr>
                <w:rFonts w:ascii="Book Antiqua" w:eastAsia="PMingLiU" w:hAnsi="Book Antiqua"/>
                <w:kern w:val="2"/>
                <w:vertAlign w:val="superscript"/>
                <w:lang w:eastAsia="zh-TW"/>
              </w:rPr>
              <w:t>[</w:t>
            </w:r>
            <w:proofErr w:type="gramEnd"/>
            <w:r w:rsidRPr="00A058F9">
              <w:rPr>
                <w:rFonts w:ascii="Book Antiqua" w:eastAsia="PMingLiU" w:hAnsi="Book Antiqua"/>
                <w:kern w:val="2"/>
                <w:vertAlign w:val="superscript"/>
                <w:lang w:eastAsia="zh-TW"/>
              </w:rPr>
              <w:t>24]</w:t>
            </w:r>
          </w:p>
        </w:tc>
        <w:tc>
          <w:tcPr>
            <w:tcW w:w="768" w:type="dxa"/>
            <w:shd w:val="clear" w:color="auto" w:fill="auto"/>
            <w:noWrap/>
            <w:vAlign w:val="center"/>
            <w:hideMark/>
          </w:tcPr>
          <w:p w14:paraId="5A4A54F1"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70A97671"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3031C589"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0073F59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68</w:t>
            </w:r>
          </w:p>
        </w:tc>
        <w:tc>
          <w:tcPr>
            <w:tcW w:w="775" w:type="dxa"/>
            <w:shd w:val="clear" w:color="auto" w:fill="auto"/>
            <w:noWrap/>
            <w:vAlign w:val="center"/>
            <w:hideMark/>
          </w:tcPr>
          <w:p w14:paraId="7BA2172B"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76</w:t>
            </w:r>
          </w:p>
        </w:tc>
        <w:tc>
          <w:tcPr>
            <w:tcW w:w="774" w:type="dxa"/>
            <w:shd w:val="clear" w:color="auto" w:fill="auto"/>
            <w:noWrap/>
            <w:vAlign w:val="center"/>
            <w:hideMark/>
          </w:tcPr>
          <w:p w14:paraId="145FC0FD"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5" w:type="dxa"/>
            <w:shd w:val="clear" w:color="auto" w:fill="auto"/>
            <w:noWrap/>
            <w:vAlign w:val="center"/>
            <w:hideMark/>
          </w:tcPr>
          <w:p w14:paraId="387B6C5F"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71F956C5"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0582B0BE"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01C30F2B"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33298331"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5A9ACCD6"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7FB11D0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44</w:t>
            </w:r>
          </w:p>
        </w:tc>
        <w:tc>
          <w:tcPr>
            <w:tcW w:w="775" w:type="dxa"/>
            <w:shd w:val="clear" w:color="auto" w:fill="auto"/>
            <w:noWrap/>
            <w:vAlign w:val="center"/>
            <w:hideMark/>
          </w:tcPr>
          <w:p w14:paraId="48B2CBD0"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44</w:t>
            </w:r>
          </w:p>
        </w:tc>
        <w:tc>
          <w:tcPr>
            <w:tcW w:w="774" w:type="dxa"/>
            <w:shd w:val="clear" w:color="auto" w:fill="auto"/>
            <w:noWrap/>
            <w:vAlign w:val="center"/>
            <w:hideMark/>
          </w:tcPr>
          <w:p w14:paraId="0E41CE9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0D9F6381"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36B90DE0"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7456252F" w14:textId="77777777" w:rsidR="00964759" w:rsidRPr="00A058F9" w:rsidRDefault="00964759" w:rsidP="00A058F9">
            <w:pPr>
              <w:snapToGrid w:val="0"/>
              <w:spacing w:line="360" w:lineRule="auto"/>
              <w:jc w:val="both"/>
              <w:rPr>
                <w:rFonts w:ascii="Book Antiqua" w:eastAsia="Times New Roman" w:hAnsi="Book Antiqua"/>
                <w:lang w:eastAsia="zh-TW"/>
              </w:rPr>
            </w:pPr>
          </w:p>
        </w:tc>
      </w:tr>
      <w:tr w:rsidR="00964759" w:rsidRPr="00A058F9" w14:paraId="1E4C60FC" w14:textId="77777777" w:rsidTr="000B58C9">
        <w:trPr>
          <w:trHeight w:val="410"/>
        </w:trPr>
        <w:tc>
          <w:tcPr>
            <w:tcW w:w="1423" w:type="dxa"/>
            <w:shd w:val="clear" w:color="auto" w:fill="auto"/>
            <w:noWrap/>
            <w:vAlign w:val="center"/>
            <w:hideMark/>
          </w:tcPr>
          <w:p w14:paraId="77CFF7B5" w14:textId="77777777" w:rsidR="00964759" w:rsidRPr="00A058F9"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kern w:val="2"/>
                <w:lang w:eastAsia="zh-TW"/>
              </w:rPr>
              <w:t xml:space="preserve">Li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25]</w:t>
            </w:r>
          </w:p>
        </w:tc>
        <w:tc>
          <w:tcPr>
            <w:tcW w:w="768" w:type="dxa"/>
            <w:shd w:val="clear" w:color="auto" w:fill="auto"/>
            <w:noWrap/>
            <w:vAlign w:val="center"/>
            <w:hideMark/>
          </w:tcPr>
          <w:p w14:paraId="005EDB2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96.3</w:t>
            </w:r>
          </w:p>
        </w:tc>
        <w:tc>
          <w:tcPr>
            <w:tcW w:w="774" w:type="dxa"/>
            <w:shd w:val="clear" w:color="auto" w:fill="auto"/>
            <w:noWrap/>
            <w:vAlign w:val="center"/>
            <w:hideMark/>
          </w:tcPr>
          <w:p w14:paraId="520B5A70"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95.3</w:t>
            </w:r>
          </w:p>
        </w:tc>
        <w:tc>
          <w:tcPr>
            <w:tcW w:w="775" w:type="dxa"/>
            <w:shd w:val="clear" w:color="auto" w:fill="auto"/>
            <w:noWrap/>
            <w:vAlign w:val="center"/>
            <w:hideMark/>
          </w:tcPr>
          <w:p w14:paraId="189955A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4D77BD2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68.4</w:t>
            </w:r>
          </w:p>
        </w:tc>
        <w:tc>
          <w:tcPr>
            <w:tcW w:w="775" w:type="dxa"/>
            <w:shd w:val="clear" w:color="auto" w:fill="auto"/>
            <w:noWrap/>
            <w:vAlign w:val="center"/>
            <w:hideMark/>
          </w:tcPr>
          <w:p w14:paraId="05A0B16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90.5</w:t>
            </w:r>
          </w:p>
        </w:tc>
        <w:tc>
          <w:tcPr>
            <w:tcW w:w="774" w:type="dxa"/>
            <w:shd w:val="clear" w:color="auto" w:fill="auto"/>
            <w:noWrap/>
            <w:vAlign w:val="center"/>
            <w:hideMark/>
          </w:tcPr>
          <w:p w14:paraId="00C2784A"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3F8D6761"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2EC3CC6E"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28867540"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494CD13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84</w:t>
            </w:r>
          </w:p>
        </w:tc>
        <w:tc>
          <w:tcPr>
            <w:tcW w:w="774" w:type="dxa"/>
            <w:shd w:val="clear" w:color="auto" w:fill="auto"/>
            <w:noWrap/>
            <w:vAlign w:val="center"/>
            <w:hideMark/>
          </w:tcPr>
          <w:p w14:paraId="230246CE"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87.2</w:t>
            </w:r>
          </w:p>
        </w:tc>
        <w:tc>
          <w:tcPr>
            <w:tcW w:w="775" w:type="dxa"/>
            <w:shd w:val="clear" w:color="auto" w:fill="auto"/>
            <w:noWrap/>
            <w:vAlign w:val="center"/>
            <w:hideMark/>
          </w:tcPr>
          <w:p w14:paraId="296305E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56E7650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36</w:t>
            </w:r>
          </w:p>
        </w:tc>
        <w:tc>
          <w:tcPr>
            <w:tcW w:w="775" w:type="dxa"/>
            <w:shd w:val="clear" w:color="auto" w:fill="auto"/>
            <w:noWrap/>
            <w:vAlign w:val="center"/>
            <w:hideMark/>
          </w:tcPr>
          <w:p w14:paraId="061BE17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59.7</w:t>
            </w:r>
          </w:p>
        </w:tc>
        <w:tc>
          <w:tcPr>
            <w:tcW w:w="774" w:type="dxa"/>
            <w:shd w:val="clear" w:color="auto" w:fill="auto"/>
            <w:noWrap/>
            <w:vAlign w:val="center"/>
            <w:hideMark/>
          </w:tcPr>
          <w:p w14:paraId="76A63C5E"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6266D8AF"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1E939934"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1F691B63" w14:textId="77777777" w:rsidR="00964759" w:rsidRPr="00A058F9" w:rsidRDefault="00964759" w:rsidP="00A058F9">
            <w:pPr>
              <w:snapToGrid w:val="0"/>
              <w:spacing w:line="360" w:lineRule="auto"/>
              <w:jc w:val="both"/>
              <w:rPr>
                <w:rFonts w:ascii="Book Antiqua" w:eastAsia="Times New Roman" w:hAnsi="Book Antiqua"/>
                <w:lang w:eastAsia="zh-TW"/>
              </w:rPr>
            </w:pPr>
          </w:p>
        </w:tc>
      </w:tr>
      <w:tr w:rsidR="00964759" w:rsidRPr="00A058F9" w14:paraId="4AEEAA33" w14:textId="77777777" w:rsidTr="000B58C9">
        <w:trPr>
          <w:trHeight w:val="410"/>
        </w:trPr>
        <w:tc>
          <w:tcPr>
            <w:tcW w:w="1423" w:type="dxa"/>
            <w:shd w:val="clear" w:color="auto" w:fill="auto"/>
            <w:noWrap/>
            <w:vAlign w:val="center"/>
            <w:hideMark/>
          </w:tcPr>
          <w:p w14:paraId="733169FA" w14:textId="77777777" w:rsidR="00964759" w:rsidRPr="00A058F9"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kern w:val="2"/>
                <w:lang w:eastAsia="zh-TW"/>
              </w:rPr>
              <w:t xml:space="preserve">Kim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26]</w:t>
            </w:r>
          </w:p>
        </w:tc>
        <w:tc>
          <w:tcPr>
            <w:tcW w:w="768" w:type="dxa"/>
            <w:shd w:val="clear" w:color="auto" w:fill="auto"/>
            <w:noWrap/>
            <w:vAlign w:val="center"/>
            <w:hideMark/>
          </w:tcPr>
          <w:p w14:paraId="49BB922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94.4</w:t>
            </w:r>
          </w:p>
        </w:tc>
        <w:tc>
          <w:tcPr>
            <w:tcW w:w="774" w:type="dxa"/>
            <w:shd w:val="clear" w:color="auto" w:fill="auto"/>
            <w:noWrap/>
            <w:vAlign w:val="center"/>
            <w:hideMark/>
          </w:tcPr>
          <w:p w14:paraId="3BE1F4F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100</w:t>
            </w:r>
          </w:p>
        </w:tc>
        <w:tc>
          <w:tcPr>
            <w:tcW w:w="775" w:type="dxa"/>
            <w:shd w:val="clear" w:color="auto" w:fill="auto"/>
            <w:noWrap/>
            <w:vAlign w:val="center"/>
            <w:hideMark/>
          </w:tcPr>
          <w:p w14:paraId="6680C1E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749B06D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94.4</w:t>
            </w:r>
          </w:p>
        </w:tc>
        <w:tc>
          <w:tcPr>
            <w:tcW w:w="775" w:type="dxa"/>
            <w:shd w:val="clear" w:color="auto" w:fill="auto"/>
            <w:noWrap/>
            <w:vAlign w:val="center"/>
            <w:hideMark/>
          </w:tcPr>
          <w:p w14:paraId="7A625D1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92.9</w:t>
            </w:r>
          </w:p>
        </w:tc>
        <w:tc>
          <w:tcPr>
            <w:tcW w:w="774" w:type="dxa"/>
            <w:shd w:val="clear" w:color="auto" w:fill="auto"/>
            <w:noWrap/>
            <w:vAlign w:val="center"/>
            <w:hideMark/>
          </w:tcPr>
          <w:p w14:paraId="2A9A264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76BB536C"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0B7C4A14"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3A328DD9"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40789A9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93.8</w:t>
            </w:r>
          </w:p>
        </w:tc>
        <w:tc>
          <w:tcPr>
            <w:tcW w:w="774" w:type="dxa"/>
            <w:shd w:val="clear" w:color="auto" w:fill="auto"/>
            <w:noWrap/>
            <w:vAlign w:val="center"/>
            <w:hideMark/>
          </w:tcPr>
          <w:p w14:paraId="6DCF8E1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76.5</w:t>
            </w:r>
          </w:p>
        </w:tc>
        <w:tc>
          <w:tcPr>
            <w:tcW w:w="775" w:type="dxa"/>
            <w:shd w:val="clear" w:color="auto" w:fill="auto"/>
            <w:noWrap/>
            <w:vAlign w:val="center"/>
            <w:hideMark/>
          </w:tcPr>
          <w:p w14:paraId="4E8BC0A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626AC9DE"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56.3</w:t>
            </w:r>
          </w:p>
        </w:tc>
        <w:tc>
          <w:tcPr>
            <w:tcW w:w="775" w:type="dxa"/>
            <w:shd w:val="clear" w:color="auto" w:fill="auto"/>
            <w:noWrap/>
            <w:vAlign w:val="center"/>
            <w:hideMark/>
          </w:tcPr>
          <w:p w14:paraId="35CF258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41.3</w:t>
            </w:r>
          </w:p>
        </w:tc>
        <w:tc>
          <w:tcPr>
            <w:tcW w:w="774" w:type="dxa"/>
            <w:shd w:val="clear" w:color="auto" w:fill="auto"/>
            <w:noWrap/>
            <w:vAlign w:val="center"/>
            <w:hideMark/>
          </w:tcPr>
          <w:p w14:paraId="66DEE09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0F5ADE12"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2C060A85"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7ECE49B5" w14:textId="77777777" w:rsidR="00964759" w:rsidRPr="00A058F9" w:rsidRDefault="00964759" w:rsidP="00A058F9">
            <w:pPr>
              <w:snapToGrid w:val="0"/>
              <w:spacing w:line="360" w:lineRule="auto"/>
              <w:jc w:val="both"/>
              <w:rPr>
                <w:rFonts w:ascii="Book Antiqua" w:eastAsia="Times New Roman" w:hAnsi="Book Antiqua"/>
                <w:lang w:eastAsia="zh-TW"/>
              </w:rPr>
            </w:pPr>
          </w:p>
        </w:tc>
      </w:tr>
      <w:tr w:rsidR="00964759" w:rsidRPr="00A058F9" w14:paraId="3F8355C9" w14:textId="77777777" w:rsidTr="000B58C9">
        <w:trPr>
          <w:trHeight w:val="410"/>
        </w:trPr>
        <w:tc>
          <w:tcPr>
            <w:tcW w:w="1423" w:type="dxa"/>
            <w:shd w:val="clear" w:color="auto" w:fill="auto"/>
            <w:noWrap/>
            <w:vAlign w:val="center"/>
            <w:hideMark/>
          </w:tcPr>
          <w:p w14:paraId="410453B3" w14:textId="77777777" w:rsidR="00964759" w:rsidRPr="00A058F9"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kern w:val="2"/>
                <w:lang w:eastAsia="zh-TW"/>
              </w:rPr>
              <w:t xml:space="preserve">Chen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27]</w:t>
            </w:r>
          </w:p>
        </w:tc>
        <w:tc>
          <w:tcPr>
            <w:tcW w:w="768" w:type="dxa"/>
            <w:shd w:val="clear" w:color="auto" w:fill="auto"/>
            <w:noWrap/>
            <w:vAlign w:val="center"/>
            <w:hideMark/>
          </w:tcPr>
          <w:p w14:paraId="5E0BC674"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04C93479"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35EEC1C0"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238BBAA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69.8</w:t>
            </w:r>
          </w:p>
        </w:tc>
        <w:tc>
          <w:tcPr>
            <w:tcW w:w="775" w:type="dxa"/>
            <w:shd w:val="clear" w:color="auto" w:fill="auto"/>
            <w:noWrap/>
            <w:vAlign w:val="center"/>
            <w:hideMark/>
          </w:tcPr>
          <w:p w14:paraId="428401E4"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74</w:t>
            </w:r>
          </w:p>
        </w:tc>
        <w:tc>
          <w:tcPr>
            <w:tcW w:w="774" w:type="dxa"/>
            <w:shd w:val="clear" w:color="auto" w:fill="auto"/>
            <w:noWrap/>
            <w:vAlign w:val="center"/>
            <w:hideMark/>
          </w:tcPr>
          <w:p w14:paraId="5D49594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61F2BD47"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38542762"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0F77A53C"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7C0A9EF9"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3E81AECB"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101B70CC"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07C30DCA"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51.6</w:t>
            </w:r>
          </w:p>
        </w:tc>
        <w:tc>
          <w:tcPr>
            <w:tcW w:w="775" w:type="dxa"/>
            <w:shd w:val="clear" w:color="auto" w:fill="auto"/>
            <w:noWrap/>
            <w:vAlign w:val="center"/>
            <w:hideMark/>
          </w:tcPr>
          <w:p w14:paraId="60F4C364"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57.8</w:t>
            </w:r>
          </w:p>
        </w:tc>
        <w:tc>
          <w:tcPr>
            <w:tcW w:w="774" w:type="dxa"/>
            <w:shd w:val="clear" w:color="auto" w:fill="auto"/>
            <w:noWrap/>
            <w:vAlign w:val="center"/>
            <w:hideMark/>
          </w:tcPr>
          <w:p w14:paraId="28F8B85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68C46905"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51FDE458"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142DE3A8" w14:textId="77777777" w:rsidR="00964759" w:rsidRPr="00A058F9" w:rsidRDefault="00964759" w:rsidP="00A058F9">
            <w:pPr>
              <w:snapToGrid w:val="0"/>
              <w:spacing w:line="360" w:lineRule="auto"/>
              <w:jc w:val="both"/>
              <w:rPr>
                <w:rFonts w:ascii="Book Antiqua" w:eastAsia="Times New Roman" w:hAnsi="Book Antiqua"/>
                <w:lang w:eastAsia="zh-TW"/>
              </w:rPr>
            </w:pPr>
          </w:p>
        </w:tc>
      </w:tr>
      <w:tr w:rsidR="00964759" w:rsidRPr="00A058F9" w14:paraId="0551F748" w14:textId="77777777" w:rsidTr="000B58C9">
        <w:trPr>
          <w:trHeight w:val="410"/>
        </w:trPr>
        <w:tc>
          <w:tcPr>
            <w:tcW w:w="1423" w:type="dxa"/>
            <w:shd w:val="clear" w:color="auto" w:fill="auto"/>
            <w:noWrap/>
            <w:vAlign w:val="center"/>
            <w:hideMark/>
          </w:tcPr>
          <w:p w14:paraId="2C7ECAE0" w14:textId="77777777" w:rsidR="00964759" w:rsidRPr="00A058F9" w:rsidRDefault="00964759"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kern w:val="2"/>
                <w:lang w:eastAsia="zh-TW"/>
              </w:rPr>
              <w:t>Untereiner</w:t>
            </w:r>
            <w:proofErr w:type="spellEnd"/>
            <w:r w:rsidRPr="0065463B">
              <w:rPr>
                <w:rFonts w:ascii="Book Antiqua" w:eastAsia="PMingLiU" w:hAnsi="Book Antiqua"/>
                <w:kern w:val="2"/>
                <w:lang w:eastAsia="zh-TW"/>
              </w:rPr>
              <w:t xml:space="preserve">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28]</w:t>
            </w:r>
          </w:p>
        </w:tc>
        <w:tc>
          <w:tcPr>
            <w:tcW w:w="768" w:type="dxa"/>
            <w:shd w:val="clear" w:color="auto" w:fill="auto"/>
            <w:noWrap/>
            <w:vAlign w:val="center"/>
            <w:hideMark/>
          </w:tcPr>
          <w:p w14:paraId="1739B876"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1C664C7A"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1B90B459"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19636D8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78</w:t>
            </w:r>
          </w:p>
        </w:tc>
        <w:tc>
          <w:tcPr>
            <w:tcW w:w="775" w:type="dxa"/>
            <w:shd w:val="clear" w:color="auto" w:fill="auto"/>
            <w:noWrap/>
            <w:vAlign w:val="center"/>
            <w:hideMark/>
          </w:tcPr>
          <w:p w14:paraId="166CF064"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79</w:t>
            </w:r>
          </w:p>
        </w:tc>
        <w:tc>
          <w:tcPr>
            <w:tcW w:w="774" w:type="dxa"/>
            <w:shd w:val="clear" w:color="auto" w:fill="auto"/>
            <w:noWrap/>
            <w:vAlign w:val="center"/>
            <w:hideMark/>
          </w:tcPr>
          <w:p w14:paraId="6C4EEFD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2B53D7D5"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4A8BE038"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73259603"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03F8F0D9"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003C5CC6"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26BFC44A"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25DA12BE"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72</w:t>
            </w:r>
          </w:p>
        </w:tc>
        <w:tc>
          <w:tcPr>
            <w:tcW w:w="775" w:type="dxa"/>
            <w:shd w:val="clear" w:color="auto" w:fill="auto"/>
            <w:noWrap/>
            <w:vAlign w:val="center"/>
            <w:hideMark/>
          </w:tcPr>
          <w:p w14:paraId="3A0DCC4E"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58.6</w:t>
            </w:r>
          </w:p>
        </w:tc>
        <w:tc>
          <w:tcPr>
            <w:tcW w:w="774" w:type="dxa"/>
            <w:shd w:val="clear" w:color="auto" w:fill="auto"/>
            <w:noWrap/>
            <w:vAlign w:val="center"/>
            <w:hideMark/>
          </w:tcPr>
          <w:p w14:paraId="3E63988A"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0DDFB58F"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5A44F71B"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22C89D94" w14:textId="77777777" w:rsidR="00964759" w:rsidRPr="00A058F9" w:rsidRDefault="00964759" w:rsidP="00A058F9">
            <w:pPr>
              <w:snapToGrid w:val="0"/>
              <w:spacing w:line="360" w:lineRule="auto"/>
              <w:jc w:val="both"/>
              <w:rPr>
                <w:rFonts w:ascii="Book Antiqua" w:eastAsia="Times New Roman" w:hAnsi="Book Antiqua"/>
                <w:lang w:eastAsia="zh-TW"/>
              </w:rPr>
            </w:pPr>
          </w:p>
        </w:tc>
      </w:tr>
      <w:tr w:rsidR="00964759" w:rsidRPr="00A058F9" w14:paraId="08A64497" w14:textId="77777777" w:rsidTr="000B58C9">
        <w:trPr>
          <w:trHeight w:val="410"/>
        </w:trPr>
        <w:tc>
          <w:tcPr>
            <w:tcW w:w="1423" w:type="dxa"/>
            <w:shd w:val="clear" w:color="auto" w:fill="auto"/>
            <w:noWrap/>
            <w:vAlign w:val="center"/>
            <w:hideMark/>
          </w:tcPr>
          <w:p w14:paraId="348847B2" w14:textId="77777777" w:rsidR="00964759" w:rsidRPr="00A058F9"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kern w:val="2"/>
                <w:lang w:eastAsia="zh-TW"/>
              </w:rPr>
              <w:t xml:space="preserve">Yoon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29]</w:t>
            </w:r>
          </w:p>
        </w:tc>
        <w:tc>
          <w:tcPr>
            <w:tcW w:w="768" w:type="dxa"/>
            <w:shd w:val="clear" w:color="auto" w:fill="auto"/>
            <w:noWrap/>
            <w:vAlign w:val="center"/>
            <w:hideMark/>
          </w:tcPr>
          <w:p w14:paraId="6B33368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98.1</w:t>
            </w:r>
          </w:p>
        </w:tc>
        <w:tc>
          <w:tcPr>
            <w:tcW w:w="774" w:type="dxa"/>
            <w:shd w:val="clear" w:color="auto" w:fill="auto"/>
            <w:noWrap/>
            <w:vAlign w:val="center"/>
            <w:hideMark/>
          </w:tcPr>
          <w:p w14:paraId="26BFC21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93.8</w:t>
            </w:r>
          </w:p>
        </w:tc>
        <w:tc>
          <w:tcPr>
            <w:tcW w:w="775" w:type="dxa"/>
            <w:shd w:val="clear" w:color="auto" w:fill="auto"/>
            <w:noWrap/>
            <w:vAlign w:val="center"/>
            <w:hideMark/>
          </w:tcPr>
          <w:p w14:paraId="2585DFA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1BE291DE"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87</w:t>
            </w:r>
          </w:p>
        </w:tc>
        <w:tc>
          <w:tcPr>
            <w:tcW w:w="775" w:type="dxa"/>
            <w:shd w:val="clear" w:color="auto" w:fill="auto"/>
            <w:noWrap/>
            <w:vAlign w:val="center"/>
            <w:hideMark/>
          </w:tcPr>
          <w:p w14:paraId="5E02B6F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90.8</w:t>
            </w:r>
          </w:p>
        </w:tc>
        <w:tc>
          <w:tcPr>
            <w:tcW w:w="774" w:type="dxa"/>
            <w:shd w:val="clear" w:color="auto" w:fill="auto"/>
            <w:noWrap/>
            <w:vAlign w:val="center"/>
            <w:hideMark/>
          </w:tcPr>
          <w:p w14:paraId="2931AF8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722744F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78.6</w:t>
            </w:r>
          </w:p>
        </w:tc>
        <w:tc>
          <w:tcPr>
            <w:tcW w:w="774" w:type="dxa"/>
            <w:shd w:val="clear" w:color="auto" w:fill="auto"/>
            <w:noWrap/>
            <w:vAlign w:val="center"/>
            <w:hideMark/>
          </w:tcPr>
          <w:p w14:paraId="678E057B"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84.3</w:t>
            </w:r>
          </w:p>
        </w:tc>
        <w:tc>
          <w:tcPr>
            <w:tcW w:w="775" w:type="dxa"/>
            <w:shd w:val="clear" w:color="auto" w:fill="auto"/>
            <w:noWrap/>
            <w:vAlign w:val="center"/>
            <w:hideMark/>
          </w:tcPr>
          <w:p w14:paraId="4E7537CB"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01EA471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81</w:t>
            </w:r>
          </w:p>
        </w:tc>
        <w:tc>
          <w:tcPr>
            <w:tcW w:w="774" w:type="dxa"/>
            <w:shd w:val="clear" w:color="auto" w:fill="auto"/>
            <w:noWrap/>
            <w:vAlign w:val="center"/>
            <w:hideMark/>
          </w:tcPr>
          <w:p w14:paraId="13B6A0EA"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85.3</w:t>
            </w:r>
          </w:p>
        </w:tc>
        <w:tc>
          <w:tcPr>
            <w:tcW w:w="775" w:type="dxa"/>
            <w:shd w:val="clear" w:color="auto" w:fill="auto"/>
            <w:noWrap/>
            <w:vAlign w:val="center"/>
            <w:hideMark/>
          </w:tcPr>
          <w:p w14:paraId="6047FD2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44C7072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62</w:t>
            </w:r>
          </w:p>
        </w:tc>
        <w:tc>
          <w:tcPr>
            <w:tcW w:w="775" w:type="dxa"/>
            <w:shd w:val="clear" w:color="auto" w:fill="auto"/>
            <w:noWrap/>
            <w:vAlign w:val="center"/>
            <w:hideMark/>
          </w:tcPr>
          <w:p w14:paraId="226B0C8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64.7</w:t>
            </w:r>
          </w:p>
        </w:tc>
        <w:tc>
          <w:tcPr>
            <w:tcW w:w="774" w:type="dxa"/>
            <w:shd w:val="clear" w:color="auto" w:fill="auto"/>
            <w:noWrap/>
            <w:vAlign w:val="center"/>
            <w:hideMark/>
          </w:tcPr>
          <w:p w14:paraId="7FCDA12A"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0EACB29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49.1</w:t>
            </w:r>
          </w:p>
        </w:tc>
        <w:tc>
          <w:tcPr>
            <w:tcW w:w="774" w:type="dxa"/>
            <w:shd w:val="clear" w:color="auto" w:fill="auto"/>
            <w:noWrap/>
            <w:vAlign w:val="center"/>
            <w:hideMark/>
          </w:tcPr>
          <w:p w14:paraId="124BCE61"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56.2</w:t>
            </w:r>
          </w:p>
        </w:tc>
        <w:tc>
          <w:tcPr>
            <w:tcW w:w="775" w:type="dxa"/>
            <w:shd w:val="clear" w:color="auto" w:fill="auto"/>
            <w:noWrap/>
            <w:vAlign w:val="center"/>
            <w:hideMark/>
          </w:tcPr>
          <w:p w14:paraId="0139275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964759" w:rsidRPr="00A058F9" w14:paraId="7D94C36B" w14:textId="77777777" w:rsidTr="000B58C9">
        <w:trPr>
          <w:trHeight w:val="410"/>
        </w:trPr>
        <w:tc>
          <w:tcPr>
            <w:tcW w:w="1423" w:type="dxa"/>
            <w:shd w:val="clear" w:color="auto" w:fill="auto"/>
            <w:noWrap/>
            <w:vAlign w:val="center"/>
            <w:hideMark/>
          </w:tcPr>
          <w:p w14:paraId="6DA2197D" w14:textId="77777777" w:rsidR="00964759" w:rsidRPr="00A058F9"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kern w:val="2"/>
                <w:lang w:eastAsia="zh-TW"/>
              </w:rPr>
              <w:t xml:space="preserve">Peng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30]</w:t>
            </w:r>
          </w:p>
        </w:tc>
        <w:tc>
          <w:tcPr>
            <w:tcW w:w="768" w:type="dxa"/>
            <w:shd w:val="clear" w:color="auto" w:fill="auto"/>
            <w:noWrap/>
            <w:vAlign w:val="center"/>
            <w:hideMark/>
          </w:tcPr>
          <w:p w14:paraId="7EB8C46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95.8</w:t>
            </w:r>
          </w:p>
        </w:tc>
        <w:tc>
          <w:tcPr>
            <w:tcW w:w="774" w:type="dxa"/>
            <w:shd w:val="clear" w:color="auto" w:fill="auto"/>
            <w:noWrap/>
            <w:vAlign w:val="center"/>
            <w:hideMark/>
          </w:tcPr>
          <w:p w14:paraId="1154CDD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92.8</w:t>
            </w:r>
          </w:p>
        </w:tc>
        <w:tc>
          <w:tcPr>
            <w:tcW w:w="775" w:type="dxa"/>
            <w:shd w:val="clear" w:color="auto" w:fill="auto"/>
            <w:noWrap/>
            <w:vAlign w:val="center"/>
            <w:hideMark/>
          </w:tcPr>
          <w:p w14:paraId="7D6959CA"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4DA68C6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77</w:t>
            </w:r>
          </w:p>
        </w:tc>
        <w:tc>
          <w:tcPr>
            <w:tcW w:w="775" w:type="dxa"/>
            <w:shd w:val="clear" w:color="auto" w:fill="auto"/>
            <w:noWrap/>
            <w:vAlign w:val="center"/>
            <w:hideMark/>
          </w:tcPr>
          <w:p w14:paraId="0965F6C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77</w:t>
            </w:r>
          </w:p>
        </w:tc>
        <w:tc>
          <w:tcPr>
            <w:tcW w:w="774" w:type="dxa"/>
            <w:shd w:val="clear" w:color="auto" w:fill="auto"/>
            <w:noWrap/>
            <w:vAlign w:val="center"/>
            <w:hideMark/>
          </w:tcPr>
          <w:p w14:paraId="27B83D0E"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620B0DFD"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5D247CD3"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5BD5834B"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291AA984"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71.9</w:t>
            </w:r>
          </w:p>
        </w:tc>
        <w:tc>
          <w:tcPr>
            <w:tcW w:w="774" w:type="dxa"/>
            <w:shd w:val="clear" w:color="auto" w:fill="auto"/>
            <w:noWrap/>
            <w:vAlign w:val="center"/>
            <w:hideMark/>
          </w:tcPr>
          <w:p w14:paraId="7EE5FB8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79.1</w:t>
            </w:r>
          </w:p>
        </w:tc>
        <w:tc>
          <w:tcPr>
            <w:tcW w:w="775" w:type="dxa"/>
            <w:shd w:val="clear" w:color="auto" w:fill="auto"/>
            <w:noWrap/>
            <w:vAlign w:val="center"/>
            <w:hideMark/>
          </w:tcPr>
          <w:p w14:paraId="57F03ED1"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36A6B5A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51.4</w:t>
            </w:r>
          </w:p>
        </w:tc>
        <w:tc>
          <w:tcPr>
            <w:tcW w:w="775" w:type="dxa"/>
            <w:shd w:val="clear" w:color="auto" w:fill="auto"/>
            <w:noWrap/>
            <w:vAlign w:val="center"/>
            <w:hideMark/>
          </w:tcPr>
          <w:p w14:paraId="3493F72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46.2</w:t>
            </w:r>
          </w:p>
        </w:tc>
        <w:tc>
          <w:tcPr>
            <w:tcW w:w="774" w:type="dxa"/>
            <w:shd w:val="clear" w:color="auto" w:fill="auto"/>
            <w:noWrap/>
            <w:vAlign w:val="center"/>
            <w:hideMark/>
          </w:tcPr>
          <w:p w14:paraId="2B7D561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025C1EFA"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231D0AE7"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2C380E99" w14:textId="77777777" w:rsidR="00964759" w:rsidRPr="00A058F9" w:rsidRDefault="00964759" w:rsidP="00A058F9">
            <w:pPr>
              <w:snapToGrid w:val="0"/>
              <w:spacing w:line="360" w:lineRule="auto"/>
              <w:jc w:val="both"/>
              <w:rPr>
                <w:rFonts w:ascii="Book Antiqua" w:eastAsia="Times New Roman" w:hAnsi="Book Antiqua"/>
                <w:lang w:eastAsia="zh-TW"/>
              </w:rPr>
            </w:pPr>
          </w:p>
        </w:tc>
      </w:tr>
      <w:tr w:rsidR="00964759" w:rsidRPr="00A058F9" w14:paraId="1643F0D0" w14:textId="77777777" w:rsidTr="000B58C9">
        <w:trPr>
          <w:trHeight w:val="410"/>
        </w:trPr>
        <w:tc>
          <w:tcPr>
            <w:tcW w:w="1423" w:type="dxa"/>
            <w:shd w:val="clear" w:color="auto" w:fill="auto"/>
            <w:noWrap/>
            <w:vAlign w:val="center"/>
            <w:hideMark/>
          </w:tcPr>
          <w:p w14:paraId="4F19D6C8" w14:textId="77777777" w:rsidR="00964759" w:rsidRPr="00A058F9"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kern w:val="2"/>
                <w:lang w:eastAsia="zh-TW"/>
              </w:rPr>
              <w:t xml:space="preserve">Yamamoto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31]</w:t>
            </w:r>
          </w:p>
        </w:tc>
        <w:tc>
          <w:tcPr>
            <w:tcW w:w="768" w:type="dxa"/>
            <w:shd w:val="clear" w:color="auto" w:fill="auto"/>
            <w:noWrap/>
            <w:vAlign w:val="center"/>
            <w:hideMark/>
          </w:tcPr>
          <w:p w14:paraId="2D519AB0"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2EA81839"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01B604B9"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3EDFE1A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82</w:t>
            </w:r>
          </w:p>
        </w:tc>
        <w:tc>
          <w:tcPr>
            <w:tcW w:w="775" w:type="dxa"/>
            <w:shd w:val="clear" w:color="auto" w:fill="auto"/>
            <w:noWrap/>
            <w:vAlign w:val="center"/>
            <w:hideMark/>
          </w:tcPr>
          <w:p w14:paraId="2DE0C99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78.4</w:t>
            </w:r>
          </w:p>
        </w:tc>
        <w:tc>
          <w:tcPr>
            <w:tcW w:w="774" w:type="dxa"/>
            <w:shd w:val="clear" w:color="auto" w:fill="auto"/>
            <w:noWrap/>
            <w:vAlign w:val="center"/>
            <w:hideMark/>
          </w:tcPr>
          <w:p w14:paraId="23A1A0D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0AA4E1F4"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58.9</w:t>
            </w:r>
          </w:p>
        </w:tc>
        <w:tc>
          <w:tcPr>
            <w:tcW w:w="774" w:type="dxa"/>
            <w:shd w:val="clear" w:color="auto" w:fill="auto"/>
            <w:noWrap/>
            <w:vAlign w:val="center"/>
            <w:hideMark/>
          </w:tcPr>
          <w:p w14:paraId="727D12C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62.3</w:t>
            </w:r>
          </w:p>
        </w:tc>
        <w:tc>
          <w:tcPr>
            <w:tcW w:w="775" w:type="dxa"/>
            <w:shd w:val="clear" w:color="auto" w:fill="auto"/>
            <w:noWrap/>
            <w:vAlign w:val="center"/>
            <w:hideMark/>
          </w:tcPr>
          <w:p w14:paraId="43470F0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181931C7"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199760C8"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5F68A90D"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4D2A541A"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52.6</w:t>
            </w:r>
          </w:p>
        </w:tc>
        <w:tc>
          <w:tcPr>
            <w:tcW w:w="775" w:type="dxa"/>
            <w:shd w:val="clear" w:color="auto" w:fill="auto"/>
            <w:noWrap/>
            <w:vAlign w:val="center"/>
            <w:hideMark/>
          </w:tcPr>
          <w:p w14:paraId="6BE9575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40.3</w:t>
            </w:r>
          </w:p>
        </w:tc>
        <w:tc>
          <w:tcPr>
            <w:tcW w:w="774" w:type="dxa"/>
            <w:shd w:val="clear" w:color="auto" w:fill="auto"/>
            <w:noWrap/>
            <w:vAlign w:val="center"/>
            <w:hideMark/>
          </w:tcPr>
          <w:p w14:paraId="71C9768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58D5210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24</w:t>
            </w:r>
          </w:p>
        </w:tc>
        <w:tc>
          <w:tcPr>
            <w:tcW w:w="774" w:type="dxa"/>
            <w:shd w:val="clear" w:color="auto" w:fill="auto"/>
            <w:noWrap/>
            <w:vAlign w:val="center"/>
            <w:hideMark/>
          </w:tcPr>
          <w:p w14:paraId="03614A30"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24.1</w:t>
            </w:r>
          </w:p>
        </w:tc>
        <w:tc>
          <w:tcPr>
            <w:tcW w:w="775" w:type="dxa"/>
            <w:shd w:val="clear" w:color="auto" w:fill="auto"/>
            <w:noWrap/>
            <w:vAlign w:val="center"/>
            <w:hideMark/>
          </w:tcPr>
          <w:p w14:paraId="4667C6D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964759" w:rsidRPr="00A058F9" w14:paraId="35AC903E" w14:textId="77777777" w:rsidTr="000B58C9">
        <w:trPr>
          <w:trHeight w:val="410"/>
        </w:trPr>
        <w:tc>
          <w:tcPr>
            <w:tcW w:w="1423" w:type="dxa"/>
            <w:shd w:val="clear" w:color="auto" w:fill="auto"/>
            <w:noWrap/>
            <w:vAlign w:val="center"/>
            <w:hideMark/>
          </w:tcPr>
          <w:p w14:paraId="477A12B6" w14:textId="77777777" w:rsidR="00964759" w:rsidRPr="00A058F9"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kern w:val="2"/>
                <w:lang w:eastAsia="zh-TW"/>
              </w:rPr>
              <w:t xml:space="preserve">Lee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32]</w:t>
            </w:r>
          </w:p>
        </w:tc>
        <w:tc>
          <w:tcPr>
            <w:tcW w:w="768" w:type="dxa"/>
            <w:shd w:val="clear" w:color="auto" w:fill="auto"/>
            <w:noWrap/>
            <w:vAlign w:val="center"/>
            <w:hideMark/>
          </w:tcPr>
          <w:p w14:paraId="312C9DF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96.6</w:t>
            </w:r>
          </w:p>
        </w:tc>
        <w:tc>
          <w:tcPr>
            <w:tcW w:w="774" w:type="dxa"/>
            <w:shd w:val="clear" w:color="auto" w:fill="auto"/>
            <w:noWrap/>
            <w:vAlign w:val="center"/>
            <w:hideMark/>
          </w:tcPr>
          <w:p w14:paraId="17B5025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92.8</w:t>
            </w:r>
          </w:p>
        </w:tc>
        <w:tc>
          <w:tcPr>
            <w:tcW w:w="775" w:type="dxa"/>
            <w:shd w:val="clear" w:color="auto" w:fill="auto"/>
            <w:noWrap/>
            <w:vAlign w:val="center"/>
            <w:hideMark/>
          </w:tcPr>
          <w:p w14:paraId="1628B0B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3210D4F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73.3</w:t>
            </w:r>
          </w:p>
        </w:tc>
        <w:tc>
          <w:tcPr>
            <w:tcW w:w="775" w:type="dxa"/>
            <w:shd w:val="clear" w:color="auto" w:fill="auto"/>
            <w:noWrap/>
            <w:vAlign w:val="center"/>
            <w:hideMark/>
          </w:tcPr>
          <w:p w14:paraId="4AC607A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93.1</w:t>
            </w:r>
          </w:p>
        </w:tc>
        <w:tc>
          <w:tcPr>
            <w:tcW w:w="774" w:type="dxa"/>
            <w:shd w:val="clear" w:color="auto" w:fill="auto"/>
            <w:noWrap/>
            <w:vAlign w:val="center"/>
            <w:hideMark/>
          </w:tcPr>
          <w:p w14:paraId="2A2167CB"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5E97987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88.8</w:t>
            </w:r>
          </w:p>
        </w:tc>
        <w:tc>
          <w:tcPr>
            <w:tcW w:w="774" w:type="dxa"/>
            <w:shd w:val="clear" w:color="auto" w:fill="auto"/>
            <w:noWrap/>
            <w:vAlign w:val="center"/>
            <w:hideMark/>
          </w:tcPr>
          <w:p w14:paraId="78C0A5CE"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76.1</w:t>
            </w:r>
          </w:p>
        </w:tc>
        <w:tc>
          <w:tcPr>
            <w:tcW w:w="775" w:type="dxa"/>
            <w:shd w:val="clear" w:color="auto" w:fill="auto"/>
            <w:noWrap/>
            <w:vAlign w:val="center"/>
            <w:hideMark/>
          </w:tcPr>
          <w:p w14:paraId="11A5BFDB"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1EBDFD51"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84.4</w:t>
            </w:r>
          </w:p>
        </w:tc>
        <w:tc>
          <w:tcPr>
            <w:tcW w:w="774" w:type="dxa"/>
            <w:shd w:val="clear" w:color="auto" w:fill="auto"/>
            <w:noWrap/>
            <w:vAlign w:val="center"/>
            <w:hideMark/>
          </w:tcPr>
          <w:p w14:paraId="79ABCE3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64</w:t>
            </w:r>
          </w:p>
        </w:tc>
        <w:tc>
          <w:tcPr>
            <w:tcW w:w="775" w:type="dxa"/>
            <w:shd w:val="clear" w:color="auto" w:fill="auto"/>
            <w:noWrap/>
            <w:vAlign w:val="center"/>
            <w:hideMark/>
          </w:tcPr>
          <w:p w14:paraId="4F12D9E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213DC570"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60.2</w:t>
            </w:r>
          </w:p>
        </w:tc>
        <w:tc>
          <w:tcPr>
            <w:tcW w:w="775" w:type="dxa"/>
            <w:shd w:val="clear" w:color="auto" w:fill="auto"/>
            <w:noWrap/>
            <w:vAlign w:val="center"/>
            <w:hideMark/>
          </w:tcPr>
          <w:p w14:paraId="59CC29B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93.1</w:t>
            </w:r>
          </w:p>
        </w:tc>
        <w:tc>
          <w:tcPr>
            <w:tcW w:w="774" w:type="dxa"/>
            <w:shd w:val="clear" w:color="auto" w:fill="auto"/>
            <w:noWrap/>
            <w:vAlign w:val="center"/>
            <w:hideMark/>
          </w:tcPr>
          <w:p w14:paraId="086904A9"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3FE47D3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67.4</w:t>
            </w:r>
          </w:p>
        </w:tc>
        <w:tc>
          <w:tcPr>
            <w:tcW w:w="774" w:type="dxa"/>
            <w:shd w:val="clear" w:color="auto" w:fill="auto"/>
            <w:noWrap/>
            <w:vAlign w:val="center"/>
            <w:hideMark/>
          </w:tcPr>
          <w:p w14:paraId="3BA3AAA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63.9</w:t>
            </w:r>
          </w:p>
        </w:tc>
        <w:tc>
          <w:tcPr>
            <w:tcW w:w="775" w:type="dxa"/>
            <w:shd w:val="clear" w:color="auto" w:fill="auto"/>
            <w:noWrap/>
            <w:vAlign w:val="center"/>
            <w:hideMark/>
          </w:tcPr>
          <w:p w14:paraId="10D77B94"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964759" w:rsidRPr="00A058F9" w14:paraId="7D7F2850" w14:textId="77777777" w:rsidTr="000B58C9">
        <w:trPr>
          <w:trHeight w:val="410"/>
        </w:trPr>
        <w:tc>
          <w:tcPr>
            <w:tcW w:w="1423" w:type="dxa"/>
            <w:shd w:val="clear" w:color="auto" w:fill="auto"/>
            <w:noWrap/>
            <w:vAlign w:val="center"/>
            <w:hideMark/>
          </w:tcPr>
          <w:p w14:paraId="38266C32" w14:textId="77777777" w:rsidR="00964759" w:rsidRPr="00A058F9"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kern w:val="2"/>
                <w:lang w:eastAsia="zh-TW"/>
              </w:rPr>
              <w:t xml:space="preserve">Navarro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lastRenderedPageBreak/>
              <w:t>al</w:t>
            </w:r>
            <w:r w:rsidRPr="00A058F9">
              <w:rPr>
                <w:rFonts w:ascii="Book Antiqua" w:eastAsia="PMingLiU" w:hAnsi="Book Antiqua"/>
                <w:kern w:val="2"/>
                <w:vertAlign w:val="superscript"/>
                <w:lang w:eastAsia="zh-TW"/>
              </w:rPr>
              <w:t>[</w:t>
            </w:r>
            <w:proofErr w:type="gramEnd"/>
            <w:r w:rsidRPr="00A058F9">
              <w:rPr>
                <w:rFonts w:ascii="Book Antiqua" w:eastAsia="PMingLiU" w:hAnsi="Book Antiqua"/>
                <w:kern w:val="2"/>
                <w:vertAlign w:val="superscript"/>
                <w:lang w:eastAsia="zh-TW"/>
              </w:rPr>
              <w:t>33]</w:t>
            </w:r>
          </w:p>
        </w:tc>
        <w:tc>
          <w:tcPr>
            <w:tcW w:w="768" w:type="dxa"/>
            <w:shd w:val="clear" w:color="auto" w:fill="auto"/>
            <w:noWrap/>
            <w:vAlign w:val="center"/>
            <w:hideMark/>
          </w:tcPr>
          <w:p w14:paraId="3511938E"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7E567CCF"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56FF0350"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102F067B"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77185E2B"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7CE18E61"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74201BB1"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90</w:t>
            </w:r>
          </w:p>
        </w:tc>
        <w:tc>
          <w:tcPr>
            <w:tcW w:w="774" w:type="dxa"/>
            <w:shd w:val="clear" w:color="auto" w:fill="auto"/>
            <w:noWrap/>
            <w:vAlign w:val="center"/>
            <w:hideMark/>
          </w:tcPr>
          <w:p w14:paraId="0ED34A44"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90</w:t>
            </w:r>
          </w:p>
        </w:tc>
        <w:tc>
          <w:tcPr>
            <w:tcW w:w="775" w:type="dxa"/>
            <w:shd w:val="clear" w:color="auto" w:fill="auto"/>
            <w:noWrap/>
            <w:vAlign w:val="center"/>
            <w:hideMark/>
          </w:tcPr>
          <w:p w14:paraId="5AD4DB0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32E2C06E" w14:textId="77777777" w:rsidR="00964759" w:rsidRPr="00A058F9" w:rsidRDefault="00964759" w:rsidP="00A058F9">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3FFD1A98"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6BF222DE"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43307CD5"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3631DDA8"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32114D8C" w14:textId="77777777" w:rsidR="00964759" w:rsidRPr="00A058F9" w:rsidRDefault="00964759" w:rsidP="00A058F9">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5CD8D3B1"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58</w:t>
            </w:r>
          </w:p>
        </w:tc>
        <w:tc>
          <w:tcPr>
            <w:tcW w:w="774" w:type="dxa"/>
            <w:shd w:val="clear" w:color="auto" w:fill="auto"/>
            <w:noWrap/>
            <w:vAlign w:val="center"/>
            <w:hideMark/>
          </w:tcPr>
          <w:p w14:paraId="053E135B"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40</w:t>
            </w:r>
          </w:p>
        </w:tc>
        <w:tc>
          <w:tcPr>
            <w:tcW w:w="775" w:type="dxa"/>
            <w:shd w:val="clear" w:color="auto" w:fill="auto"/>
            <w:noWrap/>
            <w:vAlign w:val="center"/>
            <w:hideMark/>
          </w:tcPr>
          <w:p w14:paraId="39794CAC"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964759" w:rsidRPr="00A058F9" w14:paraId="43BCD316" w14:textId="77777777" w:rsidTr="000B58C9">
        <w:trPr>
          <w:trHeight w:val="410"/>
        </w:trPr>
        <w:tc>
          <w:tcPr>
            <w:tcW w:w="1423" w:type="dxa"/>
            <w:shd w:val="clear" w:color="auto" w:fill="auto"/>
            <w:noWrap/>
            <w:vAlign w:val="center"/>
            <w:hideMark/>
          </w:tcPr>
          <w:p w14:paraId="123A905B" w14:textId="77777777" w:rsidR="00964759" w:rsidRPr="0065463B" w:rsidRDefault="00964759" w:rsidP="0065463B">
            <w:pPr>
              <w:snapToGrid w:val="0"/>
              <w:spacing w:line="360" w:lineRule="auto"/>
              <w:jc w:val="both"/>
              <w:rPr>
                <w:rFonts w:ascii="Book Antiqua" w:eastAsia="PMingLiU" w:hAnsi="Book Antiqua"/>
                <w:lang w:eastAsia="zh-TW"/>
              </w:rPr>
            </w:pPr>
            <w:proofErr w:type="spellStart"/>
            <w:r w:rsidRPr="0065463B">
              <w:rPr>
                <w:rFonts w:ascii="Book Antiqua" w:eastAsia="PMingLiU" w:hAnsi="Book Antiqua"/>
                <w:kern w:val="2"/>
                <w:lang w:eastAsia="zh-TW"/>
              </w:rPr>
              <w:t>Delvecchio</w:t>
            </w:r>
            <w:proofErr w:type="spellEnd"/>
            <w:r w:rsidRPr="0065463B">
              <w:rPr>
                <w:rFonts w:ascii="Book Antiqua" w:eastAsia="PMingLiU" w:hAnsi="Book Antiqua"/>
                <w:kern w:val="2"/>
                <w:lang w:eastAsia="zh-TW"/>
              </w:rPr>
              <w:t xml:space="preserve">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34]</w:t>
            </w:r>
          </w:p>
        </w:tc>
        <w:tc>
          <w:tcPr>
            <w:tcW w:w="768" w:type="dxa"/>
            <w:shd w:val="clear" w:color="auto" w:fill="auto"/>
            <w:noWrap/>
            <w:vAlign w:val="center"/>
            <w:hideMark/>
          </w:tcPr>
          <w:p w14:paraId="6BC0C04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100</w:t>
            </w:r>
          </w:p>
        </w:tc>
        <w:tc>
          <w:tcPr>
            <w:tcW w:w="774" w:type="dxa"/>
            <w:shd w:val="clear" w:color="auto" w:fill="auto"/>
            <w:noWrap/>
            <w:vAlign w:val="center"/>
            <w:hideMark/>
          </w:tcPr>
          <w:p w14:paraId="5C9E7AF4"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95</w:t>
            </w:r>
          </w:p>
        </w:tc>
        <w:tc>
          <w:tcPr>
            <w:tcW w:w="775" w:type="dxa"/>
            <w:shd w:val="clear" w:color="auto" w:fill="auto"/>
            <w:noWrap/>
            <w:vAlign w:val="center"/>
            <w:hideMark/>
          </w:tcPr>
          <w:p w14:paraId="46DFBDFA"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108809C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100</w:t>
            </w:r>
          </w:p>
        </w:tc>
        <w:tc>
          <w:tcPr>
            <w:tcW w:w="775" w:type="dxa"/>
            <w:shd w:val="clear" w:color="auto" w:fill="auto"/>
            <w:noWrap/>
            <w:vAlign w:val="center"/>
            <w:hideMark/>
          </w:tcPr>
          <w:p w14:paraId="4DEB9E4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88</w:t>
            </w:r>
          </w:p>
        </w:tc>
        <w:tc>
          <w:tcPr>
            <w:tcW w:w="774" w:type="dxa"/>
            <w:shd w:val="clear" w:color="auto" w:fill="auto"/>
            <w:noWrap/>
            <w:vAlign w:val="center"/>
            <w:hideMark/>
          </w:tcPr>
          <w:p w14:paraId="6323460E"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5B437F7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77</w:t>
            </w:r>
          </w:p>
        </w:tc>
        <w:tc>
          <w:tcPr>
            <w:tcW w:w="774" w:type="dxa"/>
            <w:shd w:val="clear" w:color="auto" w:fill="auto"/>
            <w:noWrap/>
            <w:vAlign w:val="center"/>
            <w:hideMark/>
          </w:tcPr>
          <w:p w14:paraId="477F0101"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75</w:t>
            </w:r>
          </w:p>
        </w:tc>
        <w:tc>
          <w:tcPr>
            <w:tcW w:w="775" w:type="dxa"/>
            <w:shd w:val="clear" w:color="auto" w:fill="auto"/>
            <w:noWrap/>
            <w:vAlign w:val="center"/>
            <w:hideMark/>
          </w:tcPr>
          <w:p w14:paraId="6E566358"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032E1AF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67</w:t>
            </w:r>
          </w:p>
        </w:tc>
        <w:tc>
          <w:tcPr>
            <w:tcW w:w="774" w:type="dxa"/>
            <w:shd w:val="clear" w:color="auto" w:fill="auto"/>
            <w:noWrap/>
            <w:vAlign w:val="center"/>
            <w:hideMark/>
          </w:tcPr>
          <w:p w14:paraId="1ACD09B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79</w:t>
            </w:r>
          </w:p>
        </w:tc>
        <w:tc>
          <w:tcPr>
            <w:tcW w:w="775" w:type="dxa"/>
            <w:shd w:val="clear" w:color="auto" w:fill="auto"/>
            <w:noWrap/>
            <w:vAlign w:val="center"/>
            <w:hideMark/>
          </w:tcPr>
          <w:p w14:paraId="46FB5E3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shd w:val="clear" w:color="auto" w:fill="auto"/>
            <w:noWrap/>
            <w:vAlign w:val="center"/>
            <w:hideMark/>
          </w:tcPr>
          <w:p w14:paraId="345B656A"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44</w:t>
            </w:r>
          </w:p>
        </w:tc>
        <w:tc>
          <w:tcPr>
            <w:tcW w:w="775" w:type="dxa"/>
            <w:shd w:val="clear" w:color="auto" w:fill="auto"/>
            <w:noWrap/>
            <w:vAlign w:val="center"/>
            <w:hideMark/>
          </w:tcPr>
          <w:p w14:paraId="314E54C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54</w:t>
            </w:r>
          </w:p>
        </w:tc>
        <w:tc>
          <w:tcPr>
            <w:tcW w:w="774" w:type="dxa"/>
            <w:shd w:val="clear" w:color="auto" w:fill="auto"/>
            <w:noWrap/>
            <w:vAlign w:val="center"/>
            <w:hideMark/>
          </w:tcPr>
          <w:p w14:paraId="2516EB6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shd w:val="clear" w:color="auto" w:fill="auto"/>
            <w:noWrap/>
            <w:vAlign w:val="center"/>
            <w:hideMark/>
          </w:tcPr>
          <w:p w14:paraId="7B52709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29</w:t>
            </w:r>
          </w:p>
        </w:tc>
        <w:tc>
          <w:tcPr>
            <w:tcW w:w="774" w:type="dxa"/>
            <w:shd w:val="clear" w:color="auto" w:fill="auto"/>
            <w:noWrap/>
            <w:vAlign w:val="center"/>
            <w:hideMark/>
          </w:tcPr>
          <w:p w14:paraId="24B723D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46</w:t>
            </w:r>
          </w:p>
        </w:tc>
        <w:tc>
          <w:tcPr>
            <w:tcW w:w="775" w:type="dxa"/>
            <w:shd w:val="clear" w:color="auto" w:fill="auto"/>
            <w:noWrap/>
            <w:vAlign w:val="center"/>
            <w:hideMark/>
          </w:tcPr>
          <w:p w14:paraId="20E67254"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r w:rsidR="00964759" w:rsidRPr="00A058F9" w14:paraId="562449B8" w14:textId="77777777" w:rsidTr="000B58C9">
        <w:trPr>
          <w:trHeight w:val="410"/>
        </w:trPr>
        <w:tc>
          <w:tcPr>
            <w:tcW w:w="1423" w:type="dxa"/>
            <w:tcBorders>
              <w:bottom w:val="single" w:sz="4" w:space="0" w:color="auto"/>
            </w:tcBorders>
            <w:shd w:val="clear" w:color="auto" w:fill="auto"/>
            <w:noWrap/>
            <w:vAlign w:val="center"/>
          </w:tcPr>
          <w:p w14:paraId="3DFAD347" w14:textId="77777777" w:rsidR="00964759" w:rsidRPr="0065463B" w:rsidRDefault="00964759" w:rsidP="0065463B">
            <w:pPr>
              <w:snapToGrid w:val="0"/>
              <w:spacing w:line="360" w:lineRule="auto"/>
              <w:jc w:val="both"/>
              <w:rPr>
                <w:rFonts w:ascii="Book Antiqua" w:eastAsia="PMingLiU" w:hAnsi="Book Antiqua"/>
                <w:lang w:eastAsia="zh-TW"/>
              </w:rPr>
            </w:pPr>
            <w:r w:rsidRPr="0065463B">
              <w:rPr>
                <w:rFonts w:ascii="Book Antiqua" w:eastAsia="PMingLiU" w:hAnsi="Book Antiqua"/>
                <w:kern w:val="2"/>
                <w:lang w:eastAsia="zh-TW"/>
              </w:rPr>
              <w:t xml:space="preserve">Ho </w:t>
            </w:r>
            <w:r w:rsidRPr="0065463B">
              <w:rPr>
                <w:rFonts w:ascii="Book Antiqua" w:eastAsia="PMingLiU" w:hAnsi="Book Antiqua"/>
                <w:i/>
                <w:iCs/>
                <w:kern w:val="2"/>
                <w:lang w:eastAsia="zh-TW"/>
              </w:rPr>
              <w:t xml:space="preserve">et </w:t>
            </w:r>
            <w:proofErr w:type="gramStart"/>
            <w:r w:rsidRPr="0065463B">
              <w:rPr>
                <w:rFonts w:ascii="Book Antiqua" w:eastAsia="PMingLiU" w:hAnsi="Book Antiqua"/>
                <w:i/>
                <w:iCs/>
                <w:kern w:val="2"/>
                <w:lang w:eastAsia="zh-TW"/>
              </w:rPr>
              <w:t>al</w:t>
            </w:r>
            <w:r w:rsidRPr="0065463B">
              <w:rPr>
                <w:rFonts w:ascii="Book Antiqua" w:eastAsia="PMingLiU" w:hAnsi="Book Antiqua"/>
                <w:kern w:val="2"/>
                <w:vertAlign w:val="superscript"/>
                <w:lang w:eastAsia="zh-TW"/>
              </w:rPr>
              <w:t>[</w:t>
            </w:r>
            <w:proofErr w:type="gramEnd"/>
            <w:r w:rsidRPr="0065463B">
              <w:rPr>
                <w:rFonts w:ascii="Book Antiqua" w:eastAsia="PMingLiU" w:hAnsi="Book Antiqua"/>
                <w:kern w:val="2"/>
                <w:vertAlign w:val="superscript"/>
                <w:lang w:eastAsia="zh-TW"/>
              </w:rPr>
              <w:t>35]</w:t>
            </w:r>
          </w:p>
        </w:tc>
        <w:tc>
          <w:tcPr>
            <w:tcW w:w="768" w:type="dxa"/>
            <w:tcBorders>
              <w:bottom w:val="single" w:sz="4" w:space="0" w:color="auto"/>
            </w:tcBorders>
            <w:shd w:val="clear" w:color="auto" w:fill="auto"/>
            <w:noWrap/>
            <w:vAlign w:val="center"/>
          </w:tcPr>
          <w:p w14:paraId="5A880DED"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95.6</w:t>
            </w:r>
          </w:p>
        </w:tc>
        <w:tc>
          <w:tcPr>
            <w:tcW w:w="774" w:type="dxa"/>
            <w:tcBorders>
              <w:bottom w:val="single" w:sz="4" w:space="0" w:color="auto"/>
            </w:tcBorders>
            <w:shd w:val="clear" w:color="auto" w:fill="auto"/>
            <w:noWrap/>
            <w:vAlign w:val="center"/>
          </w:tcPr>
          <w:p w14:paraId="308B33B6"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87.5</w:t>
            </w:r>
          </w:p>
        </w:tc>
        <w:tc>
          <w:tcPr>
            <w:tcW w:w="775" w:type="dxa"/>
            <w:tcBorders>
              <w:bottom w:val="single" w:sz="4" w:space="0" w:color="auto"/>
            </w:tcBorders>
            <w:shd w:val="clear" w:color="auto" w:fill="auto"/>
            <w:noWrap/>
            <w:vAlign w:val="center"/>
          </w:tcPr>
          <w:p w14:paraId="674B953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0.036</w:t>
            </w:r>
          </w:p>
        </w:tc>
        <w:tc>
          <w:tcPr>
            <w:tcW w:w="774" w:type="dxa"/>
            <w:tcBorders>
              <w:bottom w:val="single" w:sz="4" w:space="0" w:color="auto"/>
            </w:tcBorders>
            <w:shd w:val="clear" w:color="auto" w:fill="auto"/>
            <w:noWrap/>
            <w:vAlign w:val="center"/>
          </w:tcPr>
          <w:p w14:paraId="59A7955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84.9</w:t>
            </w:r>
          </w:p>
        </w:tc>
        <w:tc>
          <w:tcPr>
            <w:tcW w:w="775" w:type="dxa"/>
            <w:tcBorders>
              <w:bottom w:val="single" w:sz="4" w:space="0" w:color="auto"/>
            </w:tcBorders>
            <w:shd w:val="clear" w:color="auto" w:fill="auto"/>
            <w:noWrap/>
            <w:vAlign w:val="center"/>
          </w:tcPr>
          <w:p w14:paraId="0D187C2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70.3</w:t>
            </w:r>
          </w:p>
        </w:tc>
        <w:tc>
          <w:tcPr>
            <w:tcW w:w="774" w:type="dxa"/>
            <w:tcBorders>
              <w:bottom w:val="single" w:sz="4" w:space="0" w:color="auto"/>
            </w:tcBorders>
            <w:shd w:val="clear" w:color="auto" w:fill="auto"/>
            <w:noWrap/>
            <w:vAlign w:val="center"/>
          </w:tcPr>
          <w:p w14:paraId="7F5FA65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0.036</w:t>
            </w:r>
          </w:p>
        </w:tc>
        <w:tc>
          <w:tcPr>
            <w:tcW w:w="775" w:type="dxa"/>
            <w:tcBorders>
              <w:bottom w:val="single" w:sz="4" w:space="0" w:color="auto"/>
            </w:tcBorders>
            <w:shd w:val="clear" w:color="auto" w:fill="auto"/>
            <w:noWrap/>
            <w:vAlign w:val="center"/>
          </w:tcPr>
          <w:p w14:paraId="137CCD4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84.9</w:t>
            </w:r>
          </w:p>
        </w:tc>
        <w:tc>
          <w:tcPr>
            <w:tcW w:w="774" w:type="dxa"/>
            <w:tcBorders>
              <w:bottom w:val="single" w:sz="4" w:space="0" w:color="auto"/>
            </w:tcBorders>
            <w:shd w:val="clear" w:color="auto" w:fill="auto"/>
            <w:noWrap/>
            <w:vAlign w:val="center"/>
          </w:tcPr>
          <w:p w14:paraId="35DB812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61.1</w:t>
            </w:r>
          </w:p>
        </w:tc>
        <w:tc>
          <w:tcPr>
            <w:tcW w:w="775" w:type="dxa"/>
            <w:tcBorders>
              <w:bottom w:val="single" w:sz="4" w:space="0" w:color="auto"/>
            </w:tcBorders>
            <w:shd w:val="clear" w:color="auto" w:fill="auto"/>
            <w:noWrap/>
            <w:vAlign w:val="center"/>
          </w:tcPr>
          <w:p w14:paraId="40F6414E"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0.036</w:t>
            </w:r>
          </w:p>
        </w:tc>
        <w:tc>
          <w:tcPr>
            <w:tcW w:w="774" w:type="dxa"/>
            <w:tcBorders>
              <w:bottom w:val="single" w:sz="4" w:space="0" w:color="auto"/>
            </w:tcBorders>
            <w:shd w:val="clear" w:color="auto" w:fill="auto"/>
            <w:noWrap/>
            <w:vAlign w:val="center"/>
          </w:tcPr>
          <w:p w14:paraId="4234378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80.0</w:t>
            </w:r>
          </w:p>
        </w:tc>
        <w:tc>
          <w:tcPr>
            <w:tcW w:w="774" w:type="dxa"/>
            <w:tcBorders>
              <w:bottom w:val="single" w:sz="4" w:space="0" w:color="auto"/>
            </w:tcBorders>
            <w:shd w:val="clear" w:color="auto" w:fill="auto"/>
            <w:noWrap/>
            <w:vAlign w:val="center"/>
          </w:tcPr>
          <w:p w14:paraId="68425ED3"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73.3</w:t>
            </w:r>
          </w:p>
        </w:tc>
        <w:tc>
          <w:tcPr>
            <w:tcW w:w="775" w:type="dxa"/>
            <w:tcBorders>
              <w:bottom w:val="single" w:sz="4" w:space="0" w:color="auto"/>
            </w:tcBorders>
            <w:shd w:val="clear" w:color="auto" w:fill="auto"/>
            <w:noWrap/>
            <w:vAlign w:val="center"/>
          </w:tcPr>
          <w:p w14:paraId="553CB45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4" w:type="dxa"/>
            <w:tcBorders>
              <w:bottom w:val="single" w:sz="4" w:space="0" w:color="auto"/>
            </w:tcBorders>
            <w:shd w:val="clear" w:color="auto" w:fill="auto"/>
            <w:noWrap/>
            <w:vAlign w:val="center"/>
          </w:tcPr>
          <w:p w14:paraId="14E073AF"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40.0</w:t>
            </w:r>
          </w:p>
        </w:tc>
        <w:tc>
          <w:tcPr>
            <w:tcW w:w="775" w:type="dxa"/>
            <w:tcBorders>
              <w:bottom w:val="single" w:sz="4" w:space="0" w:color="auto"/>
            </w:tcBorders>
            <w:shd w:val="clear" w:color="auto" w:fill="auto"/>
            <w:noWrap/>
            <w:vAlign w:val="center"/>
          </w:tcPr>
          <w:p w14:paraId="01C2CBE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41.1</w:t>
            </w:r>
          </w:p>
        </w:tc>
        <w:tc>
          <w:tcPr>
            <w:tcW w:w="774" w:type="dxa"/>
            <w:tcBorders>
              <w:bottom w:val="single" w:sz="4" w:space="0" w:color="auto"/>
            </w:tcBorders>
            <w:shd w:val="clear" w:color="auto" w:fill="auto"/>
            <w:noWrap/>
            <w:vAlign w:val="center"/>
          </w:tcPr>
          <w:p w14:paraId="29143F45"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c>
          <w:tcPr>
            <w:tcW w:w="775" w:type="dxa"/>
            <w:tcBorders>
              <w:bottom w:val="single" w:sz="4" w:space="0" w:color="auto"/>
            </w:tcBorders>
            <w:shd w:val="clear" w:color="auto" w:fill="auto"/>
            <w:noWrap/>
            <w:vAlign w:val="center"/>
          </w:tcPr>
          <w:p w14:paraId="08CC0D51"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20.0</w:t>
            </w:r>
          </w:p>
        </w:tc>
        <w:tc>
          <w:tcPr>
            <w:tcW w:w="774" w:type="dxa"/>
            <w:tcBorders>
              <w:bottom w:val="single" w:sz="4" w:space="0" w:color="auto"/>
            </w:tcBorders>
            <w:shd w:val="clear" w:color="auto" w:fill="auto"/>
            <w:noWrap/>
            <w:vAlign w:val="center"/>
          </w:tcPr>
          <w:p w14:paraId="17279F57"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22.2</w:t>
            </w:r>
          </w:p>
        </w:tc>
        <w:tc>
          <w:tcPr>
            <w:tcW w:w="775" w:type="dxa"/>
            <w:tcBorders>
              <w:bottom w:val="single" w:sz="4" w:space="0" w:color="auto"/>
            </w:tcBorders>
            <w:shd w:val="clear" w:color="auto" w:fill="auto"/>
            <w:noWrap/>
            <w:vAlign w:val="center"/>
          </w:tcPr>
          <w:p w14:paraId="661887F2" w14:textId="77777777" w:rsidR="00964759" w:rsidRPr="00A058F9" w:rsidRDefault="00964759" w:rsidP="00A058F9">
            <w:pPr>
              <w:snapToGrid w:val="0"/>
              <w:spacing w:line="360" w:lineRule="auto"/>
              <w:jc w:val="both"/>
              <w:rPr>
                <w:rFonts w:ascii="Book Antiqua" w:eastAsia="PMingLiU" w:hAnsi="Book Antiqua"/>
                <w:lang w:eastAsia="zh-TW"/>
              </w:rPr>
            </w:pPr>
            <w:r w:rsidRPr="00A058F9">
              <w:rPr>
                <w:rFonts w:ascii="Book Antiqua" w:eastAsia="PMingLiU" w:hAnsi="Book Antiqua"/>
                <w:lang w:eastAsia="zh-TW"/>
              </w:rPr>
              <w:t>ns</w:t>
            </w:r>
          </w:p>
        </w:tc>
      </w:tr>
    </w:tbl>
    <w:p w14:paraId="637C08C7" w14:textId="77777777" w:rsidR="00964759" w:rsidRPr="0065463B" w:rsidRDefault="00964759" w:rsidP="0065463B">
      <w:pPr>
        <w:snapToGrid w:val="0"/>
        <w:spacing w:line="360" w:lineRule="auto"/>
        <w:ind w:leftChars="-236" w:left="-566"/>
        <w:jc w:val="both"/>
        <w:rPr>
          <w:rFonts w:ascii="Book Antiqua" w:hAnsi="Book Antiqua"/>
        </w:rPr>
      </w:pPr>
      <w:r w:rsidRPr="0065463B">
        <w:rPr>
          <w:rFonts w:ascii="Book Antiqua" w:hAnsi="Book Antiqua"/>
        </w:rPr>
        <w:t>DFS: Disease-free survival; LLR: Laparoscopic liver resection; ns: Statistically not significant; OLR: Open liver resection; OS: Overall survival.</w:t>
      </w:r>
    </w:p>
    <w:p w14:paraId="17B53412" w14:textId="46360AA4" w:rsidR="00104C93" w:rsidRPr="00A058F9" w:rsidRDefault="00104C93" w:rsidP="00A058F9">
      <w:pPr>
        <w:snapToGrid w:val="0"/>
        <w:spacing w:line="360" w:lineRule="auto"/>
        <w:jc w:val="both"/>
        <w:rPr>
          <w:rFonts w:ascii="Book Antiqua" w:hAnsi="Book Antiqua"/>
        </w:rPr>
      </w:pPr>
    </w:p>
    <w:sectPr w:rsidR="00104C93" w:rsidRPr="00A058F9" w:rsidSect="00C4696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A7A5" w14:textId="77777777" w:rsidR="00801409" w:rsidRDefault="00801409" w:rsidP="00F477C0">
      <w:r>
        <w:separator/>
      </w:r>
    </w:p>
  </w:endnote>
  <w:endnote w:type="continuationSeparator" w:id="0">
    <w:p w14:paraId="65B3ADAB" w14:textId="77777777" w:rsidR="00801409" w:rsidRDefault="00801409" w:rsidP="00F4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5C97" w14:textId="77777777" w:rsidR="00F477C0" w:rsidRPr="00F477C0" w:rsidRDefault="00F477C0" w:rsidP="00F477C0">
    <w:pPr>
      <w:pStyle w:val="a5"/>
      <w:jc w:val="right"/>
      <w:rPr>
        <w:rFonts w:ascii="Book Antiqua" w:hAnsi="Book Antiqua"/>
        <w:color w:val="000000" w:themeColor="text1"/>
        <w:sz w:val="24"/>
        <w:szCs w:val="24"/>
      </w:rPr>
    </w:pPr>
    <w:r w:rsidRPr="00F477C0">
      <w:rPr>
        <w:rFonts w:ascii="Book Antiqua" w:hAnsi="Book Antiqua"/>
        <w:color w:val="000000" w:themeColor="text1"/>
        <w:sz w:val="24"/>
        <w:szCs w:val="24"/>
        <w:lang w:val="zh-CN" w:eastAsia="zh-CN"/>
      </w:rPr>
      <w:t xml:space="preserve"> </w:t>
    </w:r>
    <w:r w:rsidRPr="00F477C0">
      <w:rPr>
        <w:rFonts w:ascii="Book Antiqua" w:hAnsi="Book Antiqua"/>
        <w:color w:val="000000" w:themeColor="text1"/>
        <w:sz w:val="24"/>
        <w:szCs w:val="24"/>
      </w:rPr>
      <w:fldChar w:fldCharType="begin"/>
    </w:r>
    <w:r w:rsidRPr="00F477C0">
      <w:rPr>
        <w:rFonts w:ascii="Book Antiqua" w:hAnsi="Book Antiqua"/>
        <w:color w:val="000000" w:themeColor="text1"/>
        <w:sz w:val="24"/>
        <w:szCs w:val="24"/>
      </w:rPr>
      <w:instrText>PAGE  \* Arabic  \* MERGEFORMAT</w:instrText>
    </w:r>
    <w:r w:rsidRPr="00F477C0">
      <w:rPr>
        <w:rFonts w:ascii="Book Antiqua" w:hAnsi="Book Antiqua"/>
        <w:color w:val="000000" w:themeColor="text1"/>
        <w:sz w:val="24"/>
        <w:szCs w:val="24"/>
      </w:rPr>
      <w:fldChar w:fldCharType="separate"/>
    </w:r>
    <w:r w:rsidRPr="00F477C0">
      <w:rPr>
        <w:rFonts w:ascii="Book Antiqua" w:hAnsi="Book Antiqua"/>
        <w:color w:val="000000" w:themeColor="text1"/>
        <w:sz w:val="24"/>
        <w:szCs w:val="24"/>
        <w:lang w:val="zh-CN" w:eastAsia="zh-CN"/>
      </w:rPr>
      <w:t>2</w:t>
    </w:r>
    <w:r w:rsidRPr="00F477C0">
      <w:rPr>
        <w:rFonts w:ascii="Book Antiqua" w:hAnsi="Book Antiqua"/>
        <w:color w:val="000000" w:themeColor="text1"/>
        <w:sz w:val="24"/>
        <w:szCs w:val="24"/>
      </w:rPr>
      <w:fldChar w:fldCharType="end"/>
    </w:r>
    <w:r w:rsidRPr="00F477C0">
      <w:rPr>
        <w:rFonts w:ascii="Book Antiqua" w:hAnsi="Book Antiqua"/>
        <w:color w:val="000000" w:themeColor="text1"/>
        <w:sz w:val="24"/>
        <w:szCs w:val="24"/>
        <w:lang w:val="zh-CN" w:eastAsia="zh-CN"/>
      </w:rPr>
      <w:t xml:space="preserve"> / </w:t>
    </w:r>
    <w:r w:rsidRPr="00F477C0">
      <w:rPr>
        <w:rFonts w:ascii="Book Antiqua" w:hAnsi="Book Antiqua"/>
        <w:color w:val="000000" w:themeColor="text1"/>
        <w:sz w:val="24"/>
        <w:szCs w:val="24"/>
      </w:rPr>
      <w:fldChar w:fldCharType="begin"/>
    </w:r>
    <w:r w:rsidRPr="00F477C0">
      <w:rPr>
        <w:rFonts w:ascii="Book Antiqua" w:hAnsi="Book Antiqua"/>
        <w:color w:val="000000" w:themeColor="text1"/>
        <w:sz w:val="24"/>
        <w:szCs w:val="24"/>
      </w:rPr>
      <w:instrText>NUMPAGES  \* Arabic  \* MERGEFORMAT</w:instrText>
    </w:r>
    <w:r w:rsidRPr="00F477C0">
      <w:rPr>
        <w:rFonts w:ascii="Book Antiqua" w:hAnsi="Book Antiqua"/>
        <w:color w:val="000000" w:themeColor="text1"/>
        <w:sz w:val="24"/>
        <w:szCs w:val="24"/>
      </w:rPr>
      <w:fldChar w:fldCharType="separate"/>
    </w:r>
    <w:r w:rsidRPr="00F477C0">
      <w:rPr>
        <w:rFonts w:ascii="Book Antiqua" w:hAnsi="Book Antiqua"/>
        <w:color w:val="000000" w:themeColor="text1"/>
        <w:sz w:val="24"/>
        <w:szCs w:val="24"/>
        <w:lang w:val="zh-CN" w:eastAsia="zh-CN"/>
      </w:rPr>
      <w:t>2</w:t>
    </w:r>
    <w:r w:rsidRPr="00F477C0">
      <w:rPr>
        <w:rFonts w:ascii="Book Antiqua" w:hAnsi="Book Antiqua"/>
        <w:color w:val="000000" w:themeColor="text1"/>
        <w:sz w:val="24"/>
        <w:szCs w:val="24"/>
      </w:rPr>
      <w:fldChar w:fldCharType="end"/>
    </w:r>
  </w:p>
  <w:p w14:paraId="140F67FB" w14:textId="77777777" w:rsidR="00F477C0" w:rsidRDefault="00F477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74A30" w14:textId="77777777" w:rsidR="00801409" w:rsidRDefault="00801409" w:rsidP="00F477C0">
      <w:r>
        <w:separator/>
      </w:r>
    </w:p>
  </w:footnote>
  <w:footnote w:type="continuationSeparator" w:id="0">
    <w:p w14:paraId="71B98315" w14:textId="77777777" w:rsidR="00801409" w:rsidRDefault="00801409" w:rsidP="00F47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0352B"/>
    <w:rsid w:val="00104C93"/>
    <w:rsid w:val="00176A43"/>
    <w:rsid w:val="001C1465"/>
    <w:rsid w:val="001C4A5F"/>
    <w:rsid w:val="001F504C"/>
    <w:rsid w:val="00277066"/>
    <w:rsid w:val="002B5741"/>
    <w:rsid w:val="00476A3F"/>
    <w:rsid w:val="00492178"/>
    <w:rsid w:val="0054321B"/>
    <w:rsid w:val="00583EE1"/>
    <w:rsid w:val="005E4C23"/>
    <w:rsid w:val="0065463B"/>
    <w:rsid w:val="007108D4"/>
    <w:rsid w:val="007D20F7"/>
    <w:rsid w:val="007F7A46"/>
    <w:rsid w:val="00801409"/>
    <w:rsid w:val="008866C9"/>
    <w:rsid w:val="008A268B"/>
    <w:rsid w:val="00945B5D"/>
    <w:rsid w:val="00964759"/>
    <w:rsid w:val="009A0BDF"/>
    <w:rsid w:val="00A058F9"/>
    <w:rsid w:val="00A77B3E"/>
    <w:rsid w:val="00B71524"/>
    <w:rsid w:val="00C27CEE"/>
    <w:rsid w:val="00C4696D"/>
    <w:rsid w:val="00CA2A55"/>
    <w:rsid w:val="00ED7C2F"/>
    <w:rsid w:val="00F47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C99B8"/>
  <w15:docId w15:val="{D0095306-0ED7-457A-A2C9-CDC62FD6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477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477C0"/>
    <w:rPr>
      <w:sz w:val="18"/>
      <w:szCs w:val="18"/>
    </w:rPr>
  </w:style>
  <w:style w:type="paragraph" w:styleId="a5">
    <w:name w:val="footer"/>
    <w:basedOn w:val="a"/>
    <w:link w:val="a6"/>
    <w:uiPriority w:val="99"/>
    <w:unhideWhenUsed/>
    <w:rsid w:val="00F477C0"/>
    <w:pPr>
      <w:tabs>
        <w:tab w:val="center" w:pos="4153"/>
        <w:tab w:val="right" w:pos="8306"/>
      </w:tabs>
      <w:snapToGrid w:val="0"/>
    </w:pPr>
    <w:rPr>
      <w:sz w:val="18"/>
      <w:szCs w:val="18"/>
    </w:rPr>
  </w:style>
  <w:style w:type="character" w:customStyle="1" w:styleId="a6">
    <w:name w:val="页脚 字符"/>
    <w:basedOn w:val="a0"/>
    <w:link w:val="a5"/>
    <w:uiPriority w:val="99"/>
    <w:rsid w:val="00F477C0"/>
    <w:rPr>
      <w:sz w:val="18"/>
      <w:szCs w:val="18"/>
    </w:rPr>
  </w:style>
  <w:style w:type="paragraph" w:styleId="a7">
    <w:name w:val="Revision"/>
    <w:hidden/>
    <w:uiPriority w:val="99"/>
    <w:semiHidden/>
    <w:rsid w:val="009A0B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0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51DCE2-15BC-C94C-B6BC-9D91B6E0995B}">
  <we:reference id="wa200001011" version="1.2.0.0" store="zh-TW"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29</Pages>
  <Words>6494</Words>
  <Characters>37017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2021-09-07T07:32:00Z</dcterms:created>
  <dcterms:modified xsi:type="dcterms:W3CDTF">2021-09-07T07:32:00Z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documentId_1144</vt:lpwstr>
  </property>
  <property fmtid="{D5CDD505-2E9C-101B-9397-08002B2CF9AE}" pid="3" name="grammarly_documentContext">
    <vt:lpwstr>{"goals":[],"domain":"general","emotions":[],"dialect":"british"}</vt:lpwstr>
  </property>
</Properties>
</file>