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90CD59" w14:textId="77777777" w:rsidR="00A77B3E" w:rsidRDefault="00967FD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D229E9B" w14:textId="77777777" w:rsidR="00A77B3E" w:rsidRDefault="00967FD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62886</w:t>
      </w:r>
    </w:p>
    <w:p w14:paraId="742B80E3" w14:textId="77777777" w:rsidR="00A77B3E" w:rsidRDefault="00967FD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3FC89D6" w14:textId="77777777" w:rsidR="00A77B3E" w:rsidRDefault="00A77B3E">
      <w:pPr>
        <w:spacing w:line="360" w:lineRule="auto"/>
        <w:jc w:val="both"/>
      </w:pPr>
    </w:p>
    <w:p w14:paraId="4A40BCDF" w14:textId="77777777" w:rsidR="00A77B3E" w:rsidRDefault="00967FD6">
      <w:pPr>
        <w:spacing w:line="360" w:lineRule="auto"/>
        <w:jc w:val="both"/>
      </w:pPr>
      <w:r>
        <w:rPr>
          <w:rFonts w:ascii="Book Antiqua" w:eastAsia="Book Antiqua" w:hAnsi="Book Antiqua" w:cs="Book Antiqua"/>
          <w:b/>
          <w:i/>
          <w:color w:val="000000"/>
        </w:rPr>
        <w:t>Observational Study</w:t>
      </w:r>
    </w:p>
    <w:p w14:paraId="309A8098" w14:textId="77777777" w:rsidR="00A77B3E" w:rsidRDefault="00967FD6">
      <w:pPr>
        <w:spacing w:line="360" w:lineRule="auto"/>
        <w:jc w:val="both"/>
      </w:pPr>
      <w:r>
        <w:rPr>
          <w:rFonts w:ascii="Book Antiqua" w:eastAsia="Book Antiqua" w:hAnsi="Book Antiqua" w:cs="Book Antiqua"/>
          <w:b/>
          <w:bCs/>
          <w:color w:val="000000"/>
        </w:rPr>
        <w:t>Differential analysis revealing APOC1 to be a diagnostic and prognostic marker for liver metastases of colorectal cancer</w:t>
      </w:r>
    </w:p>
    <w:p w14:paraId="324408EF" w14:textId="77777777" w:rsidR="00A77B3E" w:rsidRDefault="00A77B3E">
      <w:pPr>
        <w:spacing w:line="360" w:lineRule="auto"/>
        <w:jc w:val="both"/>
      </w:pPr>
    </w:p>
    <w:p w14:paraId="771777C3" w14:textId="588EBE15" w:rsidR="00A77B3E" w:rsidRDefault="00087DF6">
      <w:pPr>
        <w:spacing w:line="360" w:lineRule="auto"/>
        <w:jc w:val="both"/>
      </w:pPr>
      <w:r>
        <w:rPr>
          <w:rFonts w:ascii="Book Antiqua" w:eastAsia="Book Antiqua" w:hAnsi="Book Antiqua" w:cs="Book Antiqua"/>
          <w:color w:val="000000"/>
        </w:rPr>
        <w:t xml:space="preserve">Shen HY </w:t>
      </w:r>
      <w:r w:rsidRPr="00087DF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B0692">
        <w:rPr>
          <w:rFonts w:ascii="Book Antiqua" w:eastAsia="Book Antiqua" w:hAnsi="Book Antiqua" w:cs="Book Antiqua"/>
          <w:color w:val="000000"/>
        </w:rPr>
        <w:t xml:space="preserve">Marker </w:t>
      </w:r>
      <w:r w:rsidR="00967FD6">
        <w:rPr>
          <w:rFonts w:ascii="Book Antiqua" w:eastAsia="Book Antiqua" w:hAnsi="Book Antiqua" w:cs="Book Antiqua"/>
          <w:color w:val="000000"/>
        </w:rPr>
        <w:t>for LM of CRC</w:t>
      </w:r>
    </w:p>
    <w:p w14:paraId="5A5A63DB" w14:textId="77777777" w:rsidR="00A77B3E" w:rsidRDefault="00A77B3E">
      <w:pPr>
        <w:spacing w:line="360" w:lineRule="auto"/>
        <w:jc w:val="both"/>
      </w:pPr>
    </w:p>
    <w:p w14:paraId="58B5B7AD" w14:textId="77777777" w:rsidR="00A77B3E" w:rsidRDefault="00967FD6">
      <w:pPr>
        <w:spacing w:line="360" w:lineRule="auto"/>
        <w:jc w:val="both"/>
      </w:pPr>
      <w:r>
        <w:rPr>
          <w:rFonts w:ascii="Book Antiqua" w:eastAsia="Book Antiqua" w:hAnsi="Book Antiqua" w:cs="Book Antiqua"/>
          <w:color w:val="000000"/>
        </w:rPr>
        <w:t>Hai-Yu Shen, Fang-Ze Wei, Qian Liu</w:t>
      </w:r>
    </w:p>
    <w:p w14:paraId="4E544FFF" w14:textId="77777777" w:rsidR="00A77B3E" w:rsidRDefault="00A77B3E">
      <w:pPr>
        <w:spacing w:line="360" w:lineRule="auto"/>
        <w:jc w:val="both"/>
      </w:pPr>
    </w:p>
    <w:p w14:paraId="138DD5E9" w14:textId="77777777" w:rsidR="00A77B3E" w:rsidRDefault="00967FD6">
      <w:pPr>
        <w:spacing w:line="360" w:lineRule="auto"/>
        <w:jc w:val="both"/>
      </w:pPr>
      <w:r>
        <w:rPr>
          <w:rFonts w:ascii="Book Antiqua" w:eastAsia="Book Antiqua" w:hAnsi="Book Antiqua" w:cs="Book Antiqua"/>
          <w:b/>
          <w:bCs/>
          <w:color w:val="000000"/>
        </w:rPr>
        <w:t xml:space="preserve">Hai-Yu Shen, Fang-Ze Wei, Qian Liu, </w:t>
      </w:r>
      <w:r>
        <w:rPr>
          <w:rFonts w:ascii="Book Antiqua" w:eastAsia="Book Antiqua" w:hAnsi="Book Antiqua" w:cs="Book Antiqua"/>
          <w:color w:val="000000"/>
        </w:rPr>
        <w:t>Department of Colorectal Surgery, National Cancer Center/National Clinical Research Center for Cancer/Cancer Hospital, Chinese Academy of Medical Sciences and Peking Union College, Beijing 100021, China</w:t>
      </w:r>
    </w:p>
    <w:p w14:paraId="4354112E" w14:textId="77777777" w:rsidR="00A77B3E" w:rsidRDefault="00A77B3E">
      <w:pPr>
        <w:spacing w:line="360" w:lineRule="auto"/>
        <w:jc w:val="both"/>
      </w:pPr>
    </w:p>
    <w:p w14:paraId="0B23DAC5" w14:textId="21368033" w:rsidR="00A77B3E" w:rsidRDefault="00967FD6">
      <w:pPr>
        <w:spacing w:line="360" w:lineRule="auto"/>
        <w:jc w:val="both"/>
      </w:pPr>
      <w:r>
        <w:rPr>
          <w:rFonts w:ascii="Book Antiqua" w:eastAsia="Book Antiqua" w:hAnsi="Book Antiqua" w:cs="Book Antiqua"/>
          <w:b/>
          <w:bCs/>
          <w:color w:val="000000"/>
        </w:rPr>
        <w:t>Author contribution</w:t>
      </w:r>
      <w:r>
        <w:rPr>
          <w:rFonts w:ascii="Book Antiqua" w:eastAsia="Book Antiqua" w:hAnsi="Book Antiqua" w:cs="Book Antiqua"/>
          <w:b/>
          <w:bCs/>
          <w:color w:val="000000"/>
        </w:rPr>
        <w:t xml:space="preserve">s: </w:t>
      </w:r>
      <w:r>
        <w:rPr>
          <w:rFonts w:ascii="Book Antiqua" w:eastAsia="Book Antiqua" w:hAnsi="Book Antiqua" w:cs="Book Antiqua"/>
          <w:color w:val="000000"/>
        </w:rPr>
        <w:t>Shen HY, Wei FZ</w:t>
      </w:r>
      <w:r w:rsidR="00A71394">
        <w:rPr>
          <w:rFonts w:ascii="Book Antiqua" w:eastAsia="Book Antiqua" w:hAnsi="Book Antiqua" w:cs="Book Antiqua"/>
          <w:color w:val="000000"/>
        </w:rPr>
        <w:t>,</w:t>
      </w:r>
      <w:r>
        <w:rPr>
          <w:rFonts w:ascii="Book Antiqua" w:eastAsia="Book Antiqua" w:hAnsi="Book Antiqua" w:cs="Book Antiqua"/>
          <w:color w:val="000000"/>
        </w:rPr>
        <w:t xml:space="preserve"> and L</w:t>
      </w:r>
      <w:r w:rsidR="00087DF6">
        <w:rPr>
          <w:rFonts w:ascii="Book Antiqua" w:eastAsia="Book Antiqua" w:hAnsi="Book Antiqua" w:cs="Book Antiqua"/>
          <w:color w:val="000000"/>
        </w:rPr>
        <w:t>iu</w:t>
      </w:r>
      <w:r>
        <w:rPr>
          <w:rFonts w:ascii="Book Antiqua" w:eastAsia="Book Antiqua" w:hAnsi="Book Antiqua" w:cs="Book Antiqua"/>
          <w:color w:val="000000"/>
        </w:rPr>
        <w:t xml:space="preserve"> Q designed the research, collected and analyzed the data, </w:t>
      </w:r>
      <w:r w:rsidR="00A71394">
        <w:rPr>
          <w:rFonts w:ascii="Book Antiqua" w:eastAsia="Book Antiqua" w:hAnsi="Book Antiqua" w:cs="Book Antiqua"/>
          <w:color w:val="000000"/>
        </w:rPr>
        <w:t xml:space="preserve">and </w:t>
      </w:r>
      <w:r>
        <w:rPr>
          <w:rFonts w:ascii="Book Antiqua" w:eastAsia="Book Antiqua" w:hAnsi="Book Antiqua" w:cs="Book Antiqua"/>
          <w:color w:val="000000"/>
        </w:rPr>
        <w:t>drafted and revised the article</w:t>
      </w:r>
      <w:r w:rsidR="00087DF6">
        <w:rPr>
          <w:rFonts w:ascii="Book Antiqua" w:eastAsia="Book Antiqua" w:hAnsi="Book Antiqua" w:cs="Book Antiqua"/>
          <w:color w:val="000000"/>
        </w:rPr>
        <w:t>; a</w:t>
      </w:r>
      <w:r>
        <w:rPr>
          <w:rFonts w:ascii="Book Antiqua" w:eastAsia="Book Antiqua" w:hAnsi="Book Antiqua" w:cs="Book Antiqua"/>
          <w:color w:val="000000"/>
        </w:rPr>
        <w:t>ll authors have read and approve</w:t>
      </w:r>
      <w:r w:rsidR="00A71394">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798C6EDC" w14:textId="77777777" w:rsidR="00A77B3E" w:rsidRDefault="00A77B3E">
      <w:pPr>
        <w:spacing w:line="360" w:lineRule="auto"/>
        <w:jc w:val="both"/>
      </w:pPr>
    </w:p>
    <w:p w14:paraId="1B85F013" w14:textId="5A6A23F7" w:rsidR="00A77B3E" w:rsidRDefault="00967FD6">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Key Research and Development (R&amp;D) Program Project</w:t>
      </w:r>
      <w:r w:rsidR="00087DF6">
        <w:rPr>
          <w:rFonts w:ascii="Book Antiqua" w:eastAsia="Book Antiqua" w:hAnsi="Book Antiqua" w:cs="Book Antiqua"/>
          <w:color w:val="000000"/>
        </w:rPr>
        <w:t>,</w:t>
      </w:r>
      <w:r>
        <w:rPr>
          <w:rFonts w:ascii="Book Antiqua" w:eastAsia="Book Antiqua" w:hAnsi="Book Antiqua" w:cs="Book Antiqua"/>
          <w:color w:val="000000"/>
        </w:rPr>
        <w:t xml:space="preserve"> No. 2019YFC1315705.</w:t>
      </w:r>
    </w:p>
    <w:p w14:paraId="7C57D002" w14:textId="77777777" w:rsidR="00A77B3E" w:rsidRDefault="00A77B3E">
      <w:pPr>
        <w:spacing w:line="360" w:lineRule="auto"/>
        <w:jc w:val="both"/>
      </w:pPr>
    </w:p>
    <w:p w14:paraId="4FD3C507" w14:textId="77777777" w:rsidR="00A77B3E" w:rsidRDefault="00967FD6">
      <w:pPr>
        <w:spacing w:line="360" w:lineRule="auto"/>
        <w:jc w:val="both"/>
      </w:pPr>
      <w:r>
        <w:rPr>
          <w:rFonts w:ascii="Book Antiqua" w:eastAsia="Book Antiqua" w:hAnsi="Book Antiqua" w:cs="Book Antiqua"/>
          <w:b/>
          <w:bCs/>
          <w:color w:val="000000"/>
        </w:rPr>
        <w:t xml:space="preserve">Corresponding author: Qian Liu, MD, Chief Doctor, </w:t>
      </w:r>
      <w:r>
        <w:rPr>
          <w:rFonts w:ascii="Book Antiqua" w:eastAsia="Book Antiqua" w:hAnsi="Book Antiqua" w:cs="Book Antiqua"/>
          <w:color w:val="000000"/>
        </w:rPr>
        <w:t xml:space="preserve">Department of Colorectal Surgery, National Cancer Center/National Clinical Research Center for Cancer/Cancer Hospital, Chinese Academy of Medical Sciences and Peking Union College, No. 17 </w:t>
      </w:r>
      <w:proofErr w:type="spellStart"/>
      <w:r>
        <w:rPr>
          <w:rFonts w:ascii="Book Antiqua" w:eastAsia="Book Antiqua" w:hAnsi="Book Antiqua" w:cs="Book Antiqua"/>
          <w:color w:val="000000"/>
        </w:rPr>
        <w:t>Panjiayuan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Nanli</w:t>
      </w:r>
      <w:proofErr w:type="spellEnd"/>
      <w:r>
        <w:rPr>
          <w:rFonts w:ascii="Book Antiqua" w:eastAsia="Book Antiqua" w:hAnsi="Book Antiqua" w:cs="Book Antiqua"/>
          <w:color w:val="000000"/>
        </w:rPr>
        <w:t>, Chaoyang District, Beijing 100021, China. fcwpumch@163.com</w:t>
      </w:r>
    </w:p>
    <w:p w14:paraId="0A3A7164" w14:textId="77777777" w:rsidR="00A77B3E" w:rsidRDefault="00A77B3E">
      <w:pPr>
        <w:spacing w:line="360" w:lineRule="auto"/>
        <w:jc w:val="both"/>
      </w:pPr>
    </w:p>
    <w:p w14:paraId="7F1CC69E" w14:textId="77777777" w:rsidR="00A77B3E" w:rsidRDefault="00967FD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22, 2021</w:t>
      </w:r>
    </w:p>
    <w:p w14:paraId="0DFC8B92" w14:textId="77777777" w:rsidR="00A77B3E" w:rsidRDefault="00967FD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10, 2021</w:t>
      </w:r>
    </w:p>
    <w:p w14:paraId="2C83105F" w14:textId="6380A58F" w:rsidR="00A77B3E" w:rsidRDefault="00967FD6">
      <w:pPr>
        <w:spacing w:line="360" w:lineRule="auto"/>
        <w:jc w:val="both"/>
      </w:pPr>
      <w:r>
        <w:rPr>
          <w:rFonts w:ascii="Book Antiqua" w:eastAsia="Book Antiqua" w:hAnsi="Book Antiqua" w:cs="Book Antiqua"/>
          <w:b/>
          <w:bCs/>
          <w:color w:val="000000"/>
        </w:rPr>
        <w:lastRenderedPageBreak/>
        <w:t xml:space="preserve">Accepted: </w:t>
      </w:r>
      <w:r w:rsidR="00695C4A" w:rsidRPr="00695C4A">
        <w:rPr>
          <w:rFonts w:ascii="Book Antiqua" w:eastAsia="Book Antiqua" w:hAnsi="Book Antiqua" w:cs="Book Antiqua"/>
          <w:color w:val="000000"/>
        </w:rPr>
        <w:t>March 23, 2021</w:t>
      </w:r>
    </w:p>
    <w:p w14:paraId="3B17C60F" w14:textId="77777777" w:rsidR="00A77B3E" w:rsidRDefault="00967FD6">
      <w:pPr>
        <w:spacing w:line="360" w:lineRule="auto"/>
        <w:jc w:val="both"/>
      </w:pPr>
      <w:r>
        <w:rPr>
          <w:rFonts w:ascii="Book Antiqua" w:eastAsia="Book Antiqua" w:hAnsi="Book Antiqua" w:cs="Book Antiqua"/>
          <w:b/>
          <w:bCs/>
          <w:color w:val="000000"/>
        </w:rPr>
        <w:t xml:space="preserve">Published online: </w:t>
      </w:r>
    </w:p>
    <w:p w14:paraId="1A15F41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74294A9" w14:textId="77777777" w:rsidR="00A77B3E" w:rsidRDefault="00967FD6">
      <w:pPr>
        <w:spacing w:line="360" w:lineRule="auto"/>
        <w:jc w:val="both"/>
      </w:pPr>
      <w:r>
        <w:rPr>
          <w:rFonts w:ascii="Book Antiqua" w:eastAsia="Book Antiqua" w:hAnsi="Book Antiqua" w:cs="Book Antiqua"/>
          <w:b/>
          <w:color w:val="000000"/>
        </w:rPr>
        <w:lastRenderedPageBreak/>
        <w:t>Abstract</w:t>
      </w:r>
    </w:p>
    <w:p w14:paraId="304E03F8" w14:textId="77777777" w:rsidR="00A77B3E" w:rsidRDefault="00967FD6">
      <w:pPr>
        <w:spacing w:line="360" w:lineRule="auto"/>
        <w:jc w:val="both"/>
      </w:pPr>
      <w:r>
        <w:rPr>
          <w:rFonts w:ascii="Book Antiqua" w:eastAsia="Book Antiqua" w:hAnsi="Book Antiqua" w:cs="Book Antiqua"/>
          <w:color w:val="000000"/>
        </w:rPr>
        <w:t>BACKGROUND</w:t>
      </w:r>
    </w:p>
    <w:p w14:paraId="3BFAFC23" w14:textId="42E0F021" w:rsidR="00A77B3E" w:rsidRDefault="00967FD6">
      <w:pPr>
        <w:spacing w:line="360" w:lineRule="auto"/>
        <w:jc w:val="both"/>
      </w:pPr>
      <w:r>
        <w:rPr>
          <w:rFonts w:ascii="Book Antiqua" w:eastAsia="Book Antiqua" w:hAnsi="Book Antiqua" w:cs="Book Antiqua"/>
          <w:color w:val="000000"/>
        </w:rPr>
        <w:t>Colorectal cancer (CRC) is one of the most malignant gastrointestinal</w:t>
      </w:r>
      <w:r>
        <w:rPr>
          <w:rFonts w:ascii="Book Antiqua" w:eastAsia="Book Antiqua" w:hAnsi="Book Antiqua" w:cs="Book Antiqua"/>
          <w:color w:val="000000"/>
        </w:rPr>
        <w:t xml:space="preserve"> cancer</w:t>
      </w:r>
      <w:r w:rsidR="00A71394">
        <w:rPr>
          <w:rFonts w:ascii="Book Antiqua" w:eastAsia="Book Antiqua" w:hAnsi="Book Antiqua" w:cs="Book Antiqua"/>
          <w:color w:val="000000"/>
        </w:rPr>
        <w:t>s</w:t>
      </w:r>
      <w:r>
        <w:rPr>
          <w:rFonts w:ascii="Book Antiqua" w:eastAsia="Book Antiqua" w:hAnsi="Book Antiqua" w:cs="Book Antiqua"/>
          <w:color w:val="000000"/>
        </w:rPr>
        <w:t xml:space="preserve"> worldwide. The liver is the most important metastatic target organ, and liver metastasis is the leading cause of death in patients with CRC. Owing to the lack of sensitive biomarkers and unclear molecular mechanism, the occurrence of liver metastases cannot be predicted and the clinical outcomes are bad for liver metastases. Therefore, it is very important to identify the diagnostic or prognostic markers for liver metastases of CRC.</w:t>
      </w:r>
    </w:p>
    <w:p w14:paraId="26A7A9A7" w14:textId="77777777" w:rsidR="00A77B3E" w:rsidRDefault="00A77B3E">
      <w:pPr>
        <w:spacing w:line="360" w:lineRule="auto"/>
        <w:jc w:val="both"/>
      </w:pPr>
    </w:p>
    <w:p w14:paraId="09242478" w14:textId="77777777" w:rsidR="00A77B3E" w:rsidRDefault="00967FD6">
      <w:pPr>
        <w:spacing w:line="360" w:lineRule="auto"/>
        <w:jc w:val="both"/>
      </w:pPr>
      <w:r>
        <w:rPr>
          <w:rFonts w:ascii="Book Antiqua" w:eastAsia="Book Antiqua" w:hAnsi="Book Antiqua" w:cs="Book Antiqua"/>
          <w:color w:val="000000"/>
        </w:rPr>
        <w:t>AIM</w:t>
      </w:r>
    </w:p>
    <w:p w14:paraId="4A97B6EE" w14:textId="4D3F1AB5" w:rsidR="00A77B3E" w:rsidRDefault="00967FD6">
      <w:pPr>
        <w:spacing w:line="360" w:lineRule="auto"/>
        <w:jc w:val="both"/>
      </w:pPr>
      <w:r>
        <w:rPr>
          <w:rFonts w:ascii="Book Antiqua" w:eastAsia="Book Antiqua" w:hAnsi="Book Antiqua" w:cs="Book Antiqua"/>
          <w:color w:val="000000"/>
        </w:rPr>
        <w:t>To investigate the highly differentially expressed genes (HDEGs) and prognostic marker for liver metastases of CRC.</w:t>
      </w:r>
    </w:p>
    <w:p w14:paraId="3951B02A" w14:textId="77777777" w:rsidR="00A77B3E" w:rsidRDefault="00A77B3E">
      <w:pPr>
        <w:spacing w:line="360" w:lineRule="auto"/>
        <w:jc w:val="both"/>
      </w:pPr>
    </w:p>
    <w:p w14:paraId="0DDFFDB9" w14:textId="77777777" w:rsidR="00A77B3E" w:rsidRDefault="00967FD6">
      <w:pPr>
        <w:spacing w:line="360" w:lineRule="auto"/>
        <w:jc w:val="both"/>
      </w:pPr>
      <w:r>
        <w:rPr>
          <w:rFonts w:ascii="Book Antiqua" w:eastAsia="Book Antiqua" w:hAnsi="Book Antiqua" w:cs="Book Antiqua"/>
          <w:color w:val="000000"/>
        </w:rPr>
        <w:t>METHODS</w:t>
      </w:r>
    </w:p>
    <w:p w14:paraId="65155A1A" w14:textId="31AEDA15" w:rsidR="00A77B3E" w:rsidRDefault="00967FD6">
      <w:pPr>
        <w:spacing w:line="360" w:lineRule="auto"/>
        <w:jc w:val="both"/>
      </w:pPr>
      <w:r>
        <w:rPr>
          <w:rFonts w:ascii="Book Antiqua" w:eastAsia="Book Antiqua" w:hAnsi="Book Antiqua" w:cs="Book Antiqua"/>
          <w:color w:val="000000"/>
        </w:rPr>
        <w:t xml:space="preserve">Data from three NCBI </w:t>
      </w:r>
      <w:bookmarkStart w:id="0" w:name="_Hlk67048853"/>
      <w:r>
        <w:rPr>
          <w:rFonts w:ascii="Book Antiqua" w:eastAsia="Book Antiqua" w:hAnsi="Book Antiqua" w:cs="Book Antiqua"/>
          <w:color w:val="000000"/>
        </w:rPr>
        <w:t>Gene Expression Omnibus</w:t>
      </w:r>
      <w:bookmarkEnd w:id="0"/>
      <w:r>
        <w:rPr>
          <w:rFonts w:ascii="Book Antiqua" w:eastAsia="Book Antiqua" w:hAnsi="Book Antiqua" w:cs="Book Antiqua"/>
          <w:color w:val="000000"/>
        </w:rPr>
        <w:t xml:space="preserve"> (GEO) </w:t>
      </w:r>
      <w:r w:rsidR="00A71394">
        <w:rPr>
          <w:rFonts w:ascii="Book Antiqua" w:eastAsia="Book Antiqua" w:hAnsi="Book Antiqua" w:cs="Book Antiqua"/>
          <w:color w:val="000000"/>
        </w:rPr>
        <w:t xml:space="preserve">datasets </w:t>
      </w:r>
      <w:r>
        <w:rPr>
          <w:rFonts w:ascii="Book Antiqua" w:eastAsia="Book Antiqua" w:hAnsi="Book Antiqua" w:cs="Book Antiqua"/>
          <w:color w:val="000000"/>
        </w:rPr>
        <w:t xml:space="preserve">were used to show HDEGs between liver metastases of CRC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sidR="00A71394">
        <w:rPr>
          <w:rFonts w:ascii="Book Antiqua" w:eastAsia="Book Antiqua" w:hAnsi="Book Antiqua" w:cs="Book Antiqua"/>
          <w:color w:val="000000"/>
        </w:rPr>
        <w:t>or</w:t>
      </w:r>
      <w:r>
        <w:rPr>
          <w:rFonts w:ascii="Book Antiqua" w:eastAsia="Book Antiqua" w:hAnsi="Book Antiqua" w:cs="Book Antiqua"/>
          <w:color w:val="000000"/>
        </w:rPr>
        <w:t xml:space="preserve"> normal samples. These significantly HDEGs of the three GEO </w:t>
      </w:r>
      <w:r w:rsidR="00A71394" w:rsidRPr="00A71394">
        <w:rPr>
          <w:rFonts w:ascii="Book Antiqua" w:eastAsia="Book Antiqua" w:hAnsi="Book Antiqua" w:cs="Book Antiqua"/>
          <w:color w:val="000000"/>
        </w:rPr>
        <w:t>data</w:t>
      </w:r>
      <w:r w:rsidR="00A71394">
        <w:rPr>
          <w:rFonts w:ascii="Book Antiqua" w:eastAsia="Book Antiqua" w:hAnsi="Book Antiqua" w:cs="Book Antiqua"/>
          <w:color w:val="000000"/>
        </w:rPr>
        <w:t>sets</w:t>
      </w:r>
      <w:r w:rsidR="00A71394" w:rsidRPr="00A71394">
        <w:rPr>
          <w:rFonts w:ascii="Book Antiqua" w:eastAsia="Book Antiqua" w:hAnsi="Book Antiqua" w:cs="Book Antiqua"/>
          <w:color w:val="000000"/>
        </w:rPr>
        <w:t xml:space="preserve"> </w:t>
      </w:r>
      <w:r w:rsidRPr="008C720D">
        <w:rPr>
          <w:rFonts w:ascii="Book Antiqua" w:eastAsia="Book Antiqua" w:hAnsi="Book Antiqua" w:cs="Book Antiqua"/>
          <w:color w:val="000000"/>
        </w:rPr>
        <w:t>take the interaction</w:t>
      </w:r>
      <w:r w:rsidR="008C720D">
        <w:rPr>
          <w:rFonts w:ascii="Book Antiqua" w:eastAsia="Book Antiqua" w:hAnsi="Book Antiqua" w:cs="Book Antiqua"/>
          <w:color w:val="000000"/>
        </w:rPr>
        <w:t>s</w:t>
      </w:r>
      <w:r>
        <w:rPr>
          <w:rFonts w:ascii="Book Antiqua" w:eastAsia="Book Antiqua" w:hAnsi="Book Antiqua" w:cs="Book Antiqua"/>
          <w:color w:val="000000"/>
        </w:rPr>
        <w:t xml:space="preserve">. And these genes were screened through an online tool to explore the prognostic value. Then, TIMER and R package were utilized to investigate the immunity functions of the HDEGs and </w:t>
      </w:r>
      <w:r w:rsidR="00087DF6">
        <w:rPr>
          <w:rFonts w:ascii="Book Antiqua" w:eastAsia="Book Antiqua" w:hAnsi="Book Antiqua" w:cs="Book Antiqua"/>
          <w:color w:val="000000"/>
        </w:rPr>
        <w:t>gene set enrichment analysis</w:t>
      </w:r>
      <w:r>
        <w:rPr>
          <w:rFonts w:ascii="Book Antiqua" w:eastAsia="Book Antiqua" w:hAnsi="Book Antiqua" w:cs="Book Antiqua"/>
          <w:color w:val="000000"/>
        </w:rPr>
        <w:t xml:space="preserve"> </w:t>
      </w:r>
      <w:r w:rsidR="00A71394">
        <w:rPr>
          <w:rFonts w:ascii="Book Antiqua" w:eastAsia="Book Antiqua" w:hAnsi="Book Antiqua" w:cs="Book Antiqua"/>
          <w:color w:val="000000"/>
        </w:rPr>
        <w:t xml:space="preserve">was </w:t>
      </w:r>
      <w:r>
        <w:rPr>
          <w:rFonts w:ascii="Book Antiqua" w:eastAsia="Book Antiqua" w:hAnsi="Book Antiqua" w:cs="Book Antiqua"/>
          <w:color w:val="000000"/>
        </w:rPr>
        <w:t xml:space="preserve">used to </w:t>
      </w:r>
      <w:r>
        <w:rPr>
          <w:rFonts w:ascii="Book Antiqua" w:eastAsia="Book Antiqua" w:hAnsi="Book Antiqua" w:cs="Book Antiqua"/>
          <w:color w:val="000000"/>
        </w:rPr>
        <w:t>explore their potential functions.</w:t>
      </w:r>
    </w:p>
    <w:p w14:paraId="7F2E849D" w14:textId="77777777" w:rsidR="00A77B3E" w:rsidRDefault="00A77B3E">
      <w:pPr>
        <w:spacing w:line="360" w:lineRule="auto"/>
        <w:jc w:val="both"/>
      </w:pPr>
    </w:p>
    <w:p w14:paraId="36A26DD4" w14:textId="77777777" w:rsidR="00A77B3E" w:rsidRDefault="00967FD6">
      <w:pPr>
        <w:spacing w:line="360" w:lineRule="auto"/>
        <w:jc w:val="both"/>
      </w:pPr>
      <w:r>
        <w:rPr>
          <w:rFonts w:ascii="Book Antiqua" w:eastAsia="Book Antiqua" w:hAnsi="Book Antiqua" w:cs="Book Antiqua"/>
          <w:color w:val="000000"/>
        </w:rPr>
        <w:t>RESULTS</w:t>
      </w:r>
    </w:p>
    <w:p w14:paraId="105C1BFC" w14:textId="38A80BFF" w:rsidR="00A77B3E" w:rsidRDefault="00967FD6">
      <w:pPr>
        <w:spacing w:line="360" w:lineRule="auto"/>
        <w:jc w:val="both"/>
      </w:pPr>
      <w:r>
        <w:rPr>
          <w:rFonts w:ascii="Book Antiqua" w:eastAsia="Book Antiqua" w:hAnsi="Book Antiqua" w:cs="Book Antiqua"/>
          <w:color w:val="000000"/>
        </w:rPr>
        <w:t>Based on the selection criteria, three CRC datasets for explor</w:t>
      </w:r>
      <w:r>
        <w:rPr>
          <w:rFonts w:ascii="Book Antiqua" w:eastAsia="Book Antiqua" w:hAnsi="Book Antiqua" w:cs="Book Antiqua"/>
          <w:color w:val="000000"/>
        </w:rPr>
        <w:t>ation (GSE14297, GSE41258</w:t>
      </w:r>
      <w:r w:rsidR="00A71394">
        <w:rPr>
          <w:rFonts w:ascii="Book Antiqua" w:eastAsia="Book Antiqua" w:hAnsi="Book Antiqua" w:cs="Book Antiqua"/>
          <w:color w:val="000000"/>
        </w:rPr>
        <w:t>,</w:t>
      </w:r>
      <w:r>
        <w:rPr>
          <w:rFonts w:ascii="Book Antiqua" w:eastAsia="Book Antiqua" w:hAnsi="Book Antiqua" w:cs="Book Antiqua"/>
          <w:color w:val="000000"/>
        </w:rPr>
        <w:t xml:space="preserve"> and GSE49355) were chosen. Venn diagrams were used to show HDEGs common to the </w:t>
      </w:r>
      <w:r w:rsidR="00A71394">
        <w:rPr>
          <w:rFonts w:ascii="Book Antiqua" w:eastAsia="Book Antiqua" w:hAnsi="Book Antiqua" w:cs="Book Antiqua"/>
          <w:color w:val="000000"/>
        </w:rPr>
        <w:t xml:space="preserve">six </w:t>
      </w:r>
      <w:r>
        <w:rPr>
          <w:rFonts w:ascii="Book Antiqua" w:eastAsia="Book Antiqua" w:hAnsi="Book Antiqua" w:cs="Book Antiqua"/>
          <w:color w:val="000000"/>
        </w:rPr>
        <w:t>groups and</w:t>
      </w:r>
      <w:r w:rsidR="00A71394">
        <w:rPr>
          <w:rFonts w:ascii="Book Antiqua" w:eastAsia="Book Antiqua" w:hAnsi="Book Antiqua" w:cs="Book Antiqua"/>
          <w:color w:val="000000"/>
        </w:rPr>
        <w:t xml:space="preserve"> </w:t>
      </w:r>
      <w:r>
        <w:rPr>
          <w:rFonts w:ascii="Book Antiqua" w:eastAsia="Book Antiqua" w:hAnsi="Book Antiqua" w:cs="Book Antiqua"/>
          <w:color w:val="000000"/>
        </w:rPr>
        <w:t>47 HDEGs</w:t>
      </w:r>
      <w:r w:rsidR="00A71394">
        <w:rPr>
          <w:rFonts w:ascii="Book Antiqua" w:eastAsia="Book Antiqua" w:hAnsi="Book Antiqua" w:cs="Book Antiqua"/>
          <w:color w:val="000000"/>
        </w:rPr>
        <w:t xml:space="preserve"> were obtained</w:t>
      </w:r>
      <w:r>
        <w:rPr>
          <w:rFonts w:ascii="Book Antiqua" w:eastAsia="Book Antiqua" w:hAnsi="Book Antiqua" w:cs="Book Antiqua"/>
          <w:color w:val="000000"/>
        </w:rPr>
        <w:t xml:space="preserve">. The HDEGs were shown by using STRING and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Based on the TCGA database, APOC1 showed significantly different expression between N2 and N0, and N2 and N1. And there was also a significant difference in expression between T2 and T4</w:t>
      </w:r>
      <w:r w:rsidR="00A71394">
        <w:rPr>
          <w:rFonts w:ascii="Book Antiqua" w:eastAsia="Book Antiqua" w:hAnsi="Book Antiqua" w:cs="Book Antiqua"/>
          <w:color w:val="000000"/>
        </w:rPr>
        <w:t xml:space="preserve">, </w:t>
      </w:r>
      <w:r>
        <w:rPr>
          <w:rFonts w:ascii="Book Antiqua" w:eastAsia="Book Antiqua" w:hAnsi="Book Antiqua" w:cs="Book Antiqua"/>
          <w:color w:val="000000"/>
        </w:rPr>
        <w:t>and betw</w:t>
      </w:r>
      <w:r>
        <w:rPr>
          <w:rFonts w:ascii="Book Antiqua" w:eastAsia="Book Antiqua" w:hAnsi="Book Antiqua" w:cs="Book Antiqua"/>
          <w:color w:val="000000"/>
        </w:rPr>
        <w:t xml:space="preserve">een T2 and T3. In 20 paired </w:t>
      </w:r>
      <w:r w:rsidR="00087DF6">
        <w:rPr>
          <w:rFonts w:ascii="Book Antiqua" w:eastAsia="Book Antiqua" w:hAnsi="Book Antiqua" w:cs="Book Antiqua"/>
          <w:color w:val="000000"/>
        </w:rPr>
        <w:t>CRC</w:t>
      </w:r>
      <w:r>
        <w:rPr>
          <w:rFonts w:ascii="Book Antiqua" w:eastAsia="Book Antiqua" w:hAnsi="Book Antiqua" w:cs="Book Antiqua"/>
          <w:color w:val="000000"/>
        </w:rPr>
        <w:t xml:space="preserve"> and normal tissues, </w:t>
      </w:r>
      <w:r w:rsidR="003864B8">
        <w:rPr>
          <w:rFonts w:ascii="Book Antiqua" w:eastAsia="Book Antiqua" w:hAnsi="Book Antiqua" w:cs="Book Antiqua"/>
          <w:color w:val="000000"/>
        </w:rPr>
        <w:t>q</w:t>
      </w:r>
      <w:r w:rsidR="00087DF6" w:rsidRPr="00087DF6">
        <w:rPr>
          <w:rFonts w:ascii="Book Antiqua" w:eastAsia="Book Antiqua" w:hAnsi="Book Antiqua" w:cs="Book Antiqua"/>
          <w:color w:val="000000"/>
        </w:rPr>
        <w:t>uantitative real-time polymerase chain reaction</w:t>
      </w:r>
      <w:r>
        <w:rPr>
          <w:rFonts w:ascii="Book Antiqua" w:eastAsia="Book Antiqua" w:hAnsi="Book Antiqua" w:cs="Book Antiqua"/>
          <w:color w:val="000000"/>
        </w:rPr>
        <w:t xml:space="preserve"> illustrated that the </w:t>
      </w:r>
      <w:r w:rsidRPr="007C50CD">
        <w:rPr>
          <w:rFonts w:ascii="Book Antiqua" w:eastAsia="Book Antiqua" w:hAnsi="Book Antiqua" w:cs="Book Antiqua"/>
          <w:i/>
          <w:iCs/>
          <w:color w:val="000000"/>
        </w:rPr>
        <w:lastRenderedPageBreak/>
        <w:t>APOC1</w:t>
      </w:r>
      <w:r>
        <w:rPr>
          <w:rFonts w:ascii="Book Antiqua" w:eastAsia="Book Antiqua" w:hAnsi="Book Antiqua" w:cs="Book Antiqua"/>
          <w:color w:val="000000"/>
        </w:rPr>
        <w:t xml:space="preserve"> mRNA was strongly upregulated in </w:t>
      </w:r>
      <w:r w:rsidR="00087DF6">
        <w:rPr>
          <w:rFonts w:ascii="Book Antiqua" w:eastAsia="Book Antiqua" w:hAnsi="Book Antiqua" w:cs="Book Antiqua"/>
          <w:color w:val="000000"/>
        </w:rPr>
        <w:t>CRC</w:t>
      </w:r>
      <w:r>
        <w:rPr>
          <w:rFonts w:ascii="Book Antiqua" w:eastAsia="Book Antiqua" w:hAnsi="Book Antiqua" w:cs="Book Antiqua"/>
          <w:color w:val="000000"/>
        </w:rPr>
        <w:t xml:space="preserve"> tissues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w:t>
      </w:r>
      <w:proofErr w:type="spellStart"/>
      <w:r>
        <w:rPr>
          <w:rFonts w:ascii="Book Antiqua" w:eastAsia="Book Antiqua" w:hAnsi="Book Antiqua" w:cs="Book Antiqua"/>
          <w:color w:val="000000"/>
        </w:rPr>
        <w:t>PrognoScan</w:t>
      </w:r>
      <w:proofErr w:type="spellEnd"/>
      <w:r>
        <w:rPr>
          <w:rFonts w:ascii="Book Antiqua" w:eastAsia="Book Antiqua" w:hAnsi="Book Antiqua" w:cs="Book Antiqua"/>
          <w:color w:val="000000"/>
        </w:rPr>
        <w:t xml:space="preserve"> and GEPIA2 revealed the prognostic value of APOC1 for </w:t>
      </w:r>
      <w:r w:rsidR="007C50CD" w:rsidRPr="007C50CD">
        <w:rPr>
          <w:rFonts w:ascii="Book Antiqua" w:eastAsia="Book Antiqua" w:hAnsi="Book Antiqua" w:cs="Book Antiqua"/>
          <w:color w:val="000000"/>
        </w:rPr>
        <w:t>overall survival</w:t>
      </w:r>
      <w:r>
        <w:rPr>
          <w:rFonts w:ascii="Book Antiqua" w:eastAsia="Book Antiqua" w:hAnsi="Book Antiqua" w:cs="Book Antiqua"/>
          <w:color w:val="000000"/>
        </w:rPr>
        <w:t xml:space="preserve"> and </w:t>
      </w:r>
      <w:r w:rsidR="007C50CD" w:rsidRPr="007C50CD">
        <w:rPr>
          <w:rFonts w:ascii="Book Antiqua" w:eastAsia="Book Antiqua" w:hAnsi="Book Antiqua" w:cs="Book Antiqua"/>
          <w:color w:val="000000"/>
        </w:rPr>
        <w:t>disease</w:t>
      </w:r>
      <w:r w:rsidR="00DF033F">
        <w:rPr>
          <w:rFonts w:ascii="Book Antiqua" w:eastAsia="Book Antiqua" w:hAnsi="Book Antiqua" w:cs="Book Antiqua"/>
          <w:color w:val="000000"/>
        </w:rPr>
        <w:t>-</w:t>
      </w:r>
      <w:r w:rsidR="007C50CD" w:rsidRPr="007C50CD">
        <w:rPr>
          <w:rFonts w:ascii="Book Antiqua" w:eastAsia="Book Antiqua" w:hAnsi="Book Antiqua" w:cs="Book Antiqua"/>
          <w:color w:val="000000"/>
        </w:rPr>
        <w:t>free survival</w:t>
      </w:r>
      <w:r>
        <w:rPr>
          <w:rFonts w:ascii="Book Antiqua" w:eastAsia="Book Antiqua" w:hAnsi="Book Antiqua" w:cs="Book Antiqua"/>
          <w:color w:val="000000"/>
        </w:rPr>
        <w:t xml:space="preserve"> in CRC (</w:t>
      </w:r>
      <w:r w:rsidRPr="007C50CD">
        <w:rPr>
          <w:rFonts w:ascii="Book Antiqua" w:eastAsia="Book Antiqua" w:hAnsi="Book Antiqua" w:cs="Book Antiqua"/>
          <w:i/>
          <w:iCs/>
          <w:color w:val="000000"/>
        </w:rPr>
        <w:t>P</w:t>
      </w:r>
      <w:r w:rsidR="007C50CD">
        <w:rPr>
          <w:rFonts w:ascii="Book Antiqua" w:eastAsia="Book Antiqua" w:hAnsi="Book Antiqua" w:cs="Book Antiqua"/>
          <w:color w:val="000000"/>
        </w:rPr>
        <w:t xml:space="preserve"> </w:t>
      </w:r>
      <w:r>
        <w:rPr>
          <w:rFonts w:ascii="Book Antiqua" w:eastAsia="Book Antiqua" w:hAnsi="Book Antiqua" w:cs="Book Antiqua"/>
          <w:color w:val="000000"/>
        </w:rPr>
        <w:t>&lt;</w:t>
      </w:r>
      <w:r w:rsidR="007C50CD">
        <w:rPr>
          <w:rFonts w:ascii="Book Antiqua" w:eastAsia="Book Antiqua" w:hAnsi="Book Antiqua" w:cs="Book Antiqua"/>
          <w:color w:val="000000"/>
        </w:rPr>
        <w:t xml:space="preserve"> </w:t>
      </w:r>
      <w:r>
        <w:rPr>
          <w:rFonts w:ascii="Book Antiqua" w:eastAsia="Book Antiqua" w:hAnsi="Book Antiqua" w:cs="Book Antiqua"/>
          <w:color w:val="000000"/>
        </w:rPr>
        <w:t>0.05).</w:t>
      </w:r>
      <w:r w:rsidR="007C50CD">
        <w:rPr>
          <w:rFonts w:ascii="Book Antiqua" w:eastAsia="Book Antiqua" w:hAnsi="Book Antiqua" w:cs="Book Antiqua"/>
          <w:color w:val="000000"/>
        </w:rPr>
        <w:t xml:space="preserve"> </w:t>
      </w:r>
      <w:r>
        <w:rPr>
          <w:rFonts w:ascii="Book Antiqua" w:eastAsia="Book Antiqua" w:hAnsi="Book Antiqua" w:cs="Book Antiqua"/>
          <w:color w:val="000000"/>
        </w:rPr>
        <w:t>TIMER showed that APOC1 has a close relationship with immune infiltration (</w:t>
      </w:r>
      <w:r w:rsidRPr="007C50CD">
        <w:rPr>
          <w:rFonts w:ascii="Book Antiqua" w:eastAsia="Book Antiqua" w:hAnsi="Book Antiqua" w:cs="Book Antiqua"/>
          <w:i/>
          <w:iCs/>
          <w:color w:val="000000"/>
        </w:rPr>
        <w:t>P</w:t>
      </w:r>
      <w:r w:rsidR="007C50CD">
        <w:rPr>
          <w:rFonts w:ascii="Book Antiqua" w:eastAsia="Book Antiqua" w:hAnsi="Book Antiqua" w:cs="Book Antiqua"/>
          <w:color w:val="000000"/>
        </w:rPr>
        <w:t xml:space="preserve"> </w:t>
      </w:r>
      <w:r>
        <w:rPr>
          <w:rFonts w:ascii="Book Antiqua" w:eastAsia="Book Antiqua" w:hAnsi="Book Antiqua" w:cs="Book Antiqua"/>
          <w:color w:val="000000"/>
        </w:rPr>
        <w:t>&lt;</w:t>
      </w:r>
      <w:r w:rsidR="007C50CD">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38AA4E57" w14:textId="77777777" w:rsidR="00A77B3E" w:rsidRDefault="00A77B3E">
      <w:pPr>
        <w:spacing w:line="360" w:lineRule="auto"/>
        <w:jc w:val="both"/>
      </w:pPr>
    </w:p>
    <w:p w14:paraId="788C377E" w14:textId="77777777" w:rsidR="00A77B3E" w:rsidRDefault="00967FD6">
      <w:pPr>
        <w:spacing w:line="360" w:lineRule="auto"/>
        <w:jc w:val="both"/>
      </w:pPr>
      <w:r>
        <w:rPr>
          <w:rFonts w:ascii="Book Antiqua" w:eastAsia="Book Antiqua" w:hAnsi="Book Antiqua" w:cs="Book Antiqua"/>
          <w:color w:val="000000"/>
        </w:rPr>
        <w:t>CONCLUSION</w:t>
      </w:r>
    </w:p>
    <w:p w14:paraId="3639DF73" w14:textId="4F4A0D74" w:rsidR="00A77B3E" w:rsidRDefault="00967FD6">
      <w:pPr>
        <w:spacing w:line="360" w:lineRule="auto"/>
        <w:jc w:val="both"/>
      </w:pPr>
      <w:r>
        <w:rPr>
          <w:rFonts w:ascii="Book Antiqua" w:eastAsia="Book Antiqua" w:hAnsi="Book Antiqua" w:cs="Book Antiqua"/>
          <w:color w:val="000000"/>
        </w:rPr>
        <w:t>APOC1 is a biomarker th</w:t>
      </w:r>
      <w:r>
        <w:rPr>
          <w:rFonts w:ascii="Book Antiqua" w:eastAsia="Book Antiqua" w:hAnsi="Book Antiqua" w:cs="Book Antiqua"/>
          <w:color w:val="000000"/>
        </w:rPr>
        <w:t>at is</w:t>
      </w:r>
      <w:r w:rsidR="00A71394">
        <w:rPr>
          <w:rFonts w:ascii="Book Antiqua" w:eastAsia="Book Antiqua" w:hAnsi="Book Antiqua" w:cs="Book Antiqua"/>
          <w:color w:val="000000"/>
        </w:rPr>
        <w:t xml:space="preserve"> </w:t>
      </w:r>
      <w:r>
        <w:rPr>
          <w:rFonts w:ascii="Book Antiqua" w:eastAsia="Book Antiqua" w:hAnsi="Book Antiqua" w:cs="Book Antiqua"/>
          <w:color w:val="000000"/>
        </w:rPr>
        <w:t xml:space="preserve">associated with </w:t>
      </w:r>
      <w:r w:rsidR="00A71394">
        <w:rPr>
          <w:rFonts w:ascii="Book Antiqua" w:eastAsia="Book Antiqua" w:hAnsi="Book Antiqua" w:cs="Book Antiqua"/>
          <w:color w:val="000000"/>
        </w:rPr>
        <w:t xml:space="preserve">both the diagnosis </w:t>
      </w:r>
      <w:r>
        <w:rPr>
          <w:rFonts w:ascii="Book Antiqua" w:eastAsia="Book Antiqua" w:hAnsi="Book Antiqua" w:cs="Book Antiqua"/>
          <w:color w:val="000000"/>
        </w:rPr>
        <w:t xml:space="preserve">and prognosis of liver metastases of </w:t>
      </w:r>
      <w:r w:rsidR="00087DF6">
        <w:rPr>
          <w:rFonts w:ascii="Book Antiqua" w:eastAsia="Book Antiqua" w:hAnsi="Book Antiqua" w:cs="Book Antiqua"/>
          <w:color w:val="000000"/>
        </w:rPr>
        <w:t>CRC</w:t>
      </w:r>
      <w:r>
        <w:rPr>
          <w:rFonts w:ascii="Book Antiqua" w:eastAsia="Book Antiqua" w:hAnsi="Book Antiqua" w:cs="Book Antiqua"/>
          <w:color w:val="000000"/>
        </w:rPr>
        <w:t>.</w:t>
      </w:r>
    </w:p>
    <w:p w14:paraId="653E1039" w14:textId="77777777" w:rsidR="00A77B3E" w:rsidRDefault="00A77B3E">
      <w:pPr>
        <w:spacing w:line="360" w:lineRule="auto"/>
        <w:jc w:val="both"/>
      </w:pPr>
    </w:p>
    <w:p w14:paraId="1901458F" w14:textId="4E673E30" w:rsidR="00A77B3E" w:rsidRDefault="00967FD6">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APOC1</w:t>
      </w:r>
      <w:r w:rsidR="007C50CD">
        <w:rPr>
          <w:rFonts w:ascii="Book Antiqua" w:eastAsia="Book Antiqua" w:hAnsi="Book Antiqua" w:cs="Book Antiqua"/>
          <w:color w:val="000000"/>
        </w:rPr>
        <w:t>;</w:t>
      </w:r>
      <w:r>
        <w:rPr>
          <w:rFonts w:ascii="Book Antiqua" w:eastAsia="Book Antiqua" w:hAnsi="Book Antiqua" w:cs="Book Antiqua"/>
          <w:color w:val="000000"/>
        </w:rPr>
        <w:t xml:space="preserve"> Liver metastases</w:t>
      </w:r>
      <w:r w:rsidR="007C50CD">
        <w:rPr>
          <w:rFonts w:ascii="Book Antiqua" w:eastAsia="Book Antiqua" w:hAnsi="Book Antiqua" w:cs="Book Antiqua"/>
          <w:color w:val="000000"/>
        </w:rPr>
        <w:t>;</w:t>
      </w:r>
      <w:r>
        <w:rPr>
          <w:rFonts w:ascii="Book Antiqua" w:eastAsia="Book Antiqua" w:hAnsi="Book Antiqua" w:cs="Book Antiqua"/>
          <w:color w:val="000000"/>
        </w:rPr>
        <w:t xml:space="preserve"> </w:t>
      </w:r>
      <w:r w:rsidR="007C50CD">
        <w:rPr>
          <w:rFonts w:ascii="Book Antiqua" w:eastAsia="Book Antiqua" w:hAnsi="Book Antiqua" w:cs="Book Antiqua"/>
          <w:color w:val="000000"/>
        </w:rPr>
        <w:t>Colorectal cancer;</w:t>
      </w:r>
      <w:r>
        <w:rPr>
          <w:rFonts w:ascii="Book Antiqua" w:eastAsia="Book Antiqua" w:hAnsi="Book Antiqua" w:cs="Book Antiqua"/>
          <w:color w:val="000000"/>
        </w:rPr>
        <w:t xml:space="preserve"> </w:t>
      </w:r>
      <w:r w:rsidR="007C50CD">
        <w:rPr>
          <w:rFonts w:ascii="Book Antiqua" w:eastAsia="Book Antiqua" w:hAnsi="Book Antiqua" w:cs="Book Antiqua"/>
          <w:color w:val="000000"/>
        </w:rPr>
        <w:t>Differentially expressed genes;</w:t>
      </w:r>
      <w:r>
        <w:rPr>
          <w:rFonts w:ascii="Book Antiqua" w:eastAsia="Book Antiqua" w:hAnsi="Book Antiqua" w:cs="Book Antiqua"/>
          <w:color w:val="000000"/>
        </w:rPr>
        <w:t xml:space="preserve"> Marker</w:t>
      </w:r>
    </w:p>
    <w:p w14:paraId="60D6332C" w14:textId="77777777" w:rsidR="00A77B3E" w:rsidRDefault="00A77B3E">
      <w:pPr>
        <w:spacing w:line="360" w:lineRule="auto"/>
        <w:jc w:val="both"/>
      </w:pPr>
    </w:p>
    <w:p w14:paraId="14760FFB" w14:textId="3DE8D87C" w:rsidR="00A77B3E" w:rsidRDefault="00967FD6">
      <w:pPr>
        <w:spacing w:line="360" w:lineRule="auto"/>
        <w:jc w:val="both"/>
      </w:pPr>
      <w:r>
        <w:rPr>
          <w:rFonts w:ascii="Book Antiqua" w:eastAsia="Book Antiqua" w:hAnsi="Book Antiqua" w:cs="Book Antiqua"/>
          <w:color w:val="000000"/>
        </w:rPr>
        <w:t xml:space="preserve">Shen HY, Wei FZ, Liu Q. Differential </w:t>
      </w:r>
      <w:r w:rsidR="00A71394">
        <w:rPr>
          <w:rFonts w:ascii="Book Antiqua" w:eastAsia="Book Antiqua" w:hAnsi="Book Antiqua" w:cs="Book Antiqua"/>
          <w:color w:val="000000"/>
        </w:rPr>
        <w:t xml:space="preserve">analysis revealing </w:t>
      </w:r>
      <w:r>
        <w:rPr>
          <w:rFonts w:ascii="Book Antiqua" w:eastAsia="Book Antiqua" w:hAnsi="Book Antiqua" w:cs="Book Antiqua"/>
          <w:color w:val="000000"/>
        </w:rPr>
        <w:t xml:space="preserve">APOC1 to be a </w:t>
      </w:r>
      <w:r w:rsidR="00A71394">
        <w:rPr>
          <w:rFonts w:ascii="Book Antiqua" w:eastAsia="Book Antiqua" w:hAnsi="Book Antiqua" w:cs="Book Antiqua"/>
          <w:color w:val="000000"/>
        </w:rPr>
        <w:t xml:space="preserve">diagnostic </w:t>
      </w:r>
      <w:r>
        <w:rPr>
          <w:rFonts w:ascii="Book Antiqua" w:eastAsia="Book Antiqua" w:hAnsi="Book Antiqua" w:cs="Book Antiqua"/>
          <w:color w:val="000000"/>
        </w:rPr>
        <w:t xml:space="preserve">and </w:t>
      </w:r>
      <w:r w:rsidR="00A71394">
        <w:rPr>
          <w:rFonts w:ascii="Book Antiqua" w:eastAsia="Book Antiqua" w:hAnsi="Book Antiqua" w:cs="Book Antiqua"/>
          <w:color w:val="000000"/>
        </w:rPr>
        <w:t xml:space="preserve">prognostic marker </w:t>
      </w:r>
      <w:r>
        <w:rPr>
          <w:rFonts w:ascii="Book Antiqua" w:eastAsia="Book Antiqua" w:hAnsi="Book Antiqua" w:cs="Book Antiqua"/>
          <w:color w:val="000000"/>
        </w:rPr>
        <w:t xml:space="preserve">for </w:t>
      </w:r>
      <w:r w:rsidR="00A71394">
        <w:rPr>
          <w:rFonts w:ascii="Book Antiqua" w:eastAsia="Book Antiqua" w:hAnsi="Book Antiqua" w:cs="Book Antiqua"/>
          <w:color w:val="000000"/>
        </w:rPr>
        <w:t xml:space="preserve">liver metastases </w:t>
      </w:r>
      <w:r>
        <w:rPr>
          <w:rFonts w:ascii="Book Antiqua" w:eastAsia="Book Antiqua" w:hAnsi="Book Antiqua" w:cs="Book Antiqua"/>
          <w:color w:val="000000"/>
        </w:rPr>
        <w:t xml:space="preserve">of </w:t>
      </w:r>
      <w:r w:rsidR="00A71394">
        <w:rPr>
          <w:rFonts w:ascii="Book Antiqua" w:eastAsia="Book Antiqua" w:hAnsi="Book Antiqua" w:cs="Book Antiqua"/>
          <w:color w:val="000000"/>
        </w:rPr>
        <w:t>colorectal cancer</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04FC05E" w14:textId="77777777" w:rsidR="00A77B3E" w:rsidRDefault="00A77B3E">
      <w:pPr>
        <w:spacing w:line="360" w:lineRule="auto"/>
        <w:jc w:val="both"/>
      </w:pPr>
    </w:p>
    <w:p w14:paraId="5E9381C1" w14:textId="4D447417" w:rsidR="00A77B3E" w:rsidRDefault="00967FD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It is important to identify the diagnostic or prognostic markers for </w:t>
      </w:r>
      <w:r w:rsidR="00CB5D53">
        <w:rPr>
          <w:rFonts w:ascii="Book Antiqua" w:eastAsia="Book Antiqua" w:hAnsi="Book Antiqua" w:cs="Book Antiqua"/>
          <w:color w:val="000000"/>
        </w:rPr>
        <w:t>liver metastasis (LM)</w:t>
      </w:r>
      <w:r>
        <w:rPr>
          <w:rFonts w:ascii="Book Antiqua" w:eastAsia="Book Antiqua" w:hAnsi="Book Antiqua" w:cs="Book Antiqua"/>
          <w:color w:val="000000"/>
        </w:rPr>
        <w:t xml:space="preserve"> of </w:t>
      </w:r>
      <w:r w:rsidR="00CB5D53">
        <w:rPr>
          <w:rFonts w:ascii="Book Antiqua" w:eastAsia="Book Antiqua" w:hAnsi="Book Antiqua" w:cs="Book Antiqua"/>
          <w:color w:val="000000"/>
        </w:rPr>
        <w:t>colorectal cancer (CRC)</w:t>
      </w:r>
      <w:r>
        <w:rPr>
          <w:rFonts w:ascii="Book Antiqua" w:eastAsia="Book Antiqua" w:hAnsi="Book Antiqua" w:cs="Book Antiqua"/>
          <w:color w:val="000000"/>
        </w:rPr>
        <w:t xml:space="preserve">. Three datasets from </w:t>
      </w:r>
      <w:r w:rsidR="00CB5D53">
        <w:rPr>
          <w:rFonts w:ascii="Book Antiqua" w:eastAsia="Book Antiqua" w:hAnsi="Book Antiqua" w:cs="Book Antiqua"/>
          <w:color w:val="000000"/>
        </w:rPr>
        <w:t>NCBI Gene Expression Omnibus (GEO)</w:t>
      </w:r>
      <w:r>
        <w:rPr>
          <w:rFonts w:ascii="Book Antiqua" w:eastAsia="Book Antiqua" w:hAnsi="Book Antiqua" w:cs="Book Antiqua"/>
          <w:color w:val="000000"/>
        </w:rPr>
        <w:t xml:space="preserve"> were used to identify </w:t>
      </w:r>
      <w:r w:rsidR="00CB5D53">
        <w:rPr>
          <w:rFonts w:ascii="Book Antiqua" w:eastAsia="Book Antiqua" w:hAnsi="Book Antiqua" w:cs="Book Antiqua"/>
          <w:color w:val="000000"/>
        </w:rPr>
        <w:t>highly differentially expressed genes (HDEGs)</w:t>
      </w:r>
      <w:r w:rsidR="006B06E2">
        <w:rPr>
          <w:rFonts w:ascii="Book Antiqua" w:eastAsia="Book Antiqua" w:hAnsi="Book Antiqua" w:cs="Book Antiqua"/>
          <w:color w:val="000000"/>
        </w:rPr>
        <w:t xml:space="preserve"> </w:t>
      </w:r>
      <w:r>
        <w:rPr>
          <w:rFonts w:ascii="Book Antiqua" w:eastAsia="Book Antiqua" w:hAnsi="Book Antiqua" w:cs="Book Antiqua"/>
          <w:color w:val="000000"/>
        </w:rPr>
        <w:t xml:space="preserve">between </w:t>
      </w:r>
      <w:r w:rsidR="006B06E2">
        <w:rPr>
          <w:rFonts w:ascii="Book Antiqua" w:eastAsia="Book Antiqua" w:hAnsi="Book Antiqua" w:cs="Book Antiqua"/>
          <w:color w:val="000000"/>
        </w:rPr>
        <w:t xml:space="preserve">LM </w:t>
      </w:r>
      <w:r>
        <w:rPr>
          <w:rFonts w:ascii="Book Antiqua" w:eastAsia="Book Antiqua" w:hAnsi="Book Antiqua" w:cs="Book Antiqua"/>
          <w:color w:val="000000"/>
        </w:rPr>
        <w:t xml:space="preserve">and tumor </w:t>
      </w:r>
      <w:r w:rsidR="00A71394">
        <w:rPr>
          <w:rFonts w:ascii="Book Antiqua" w:eastAsia="Book Antiqua" w:hAnsi="Book Antiqua" w:cs="Book Antiqua"/>
          <w:color w:val="000000"/>
        </w:rPr>
        <w:t>or</w:t>
      </w:r>
      <w:r>
        <w:rPr>
          <w:rFonts w:ascii="Book Antiqua" w:eastAsia="Book Antiqua" w:hAnsi="Book Antiqua" w:cs="Book Antiqua"/>
          <w:color w:val="000000"/>
        </w:rPr>
        <w:t xml:space="preserve"> normal samples. Then, </w:t>
      </w:r>
      <w:r w:rsidR="006B06E2">
        <w:rPr>
          <w:rFonts w:ascii="Book Antiqua" w:eastAsia="Book Antiqua" w:hAnsi="Book Antiqua" w:cs="Book Antiqua"/>
          <w:color w:val="000000"/>
        </w:rPr>
        <w:t xml:space="preserve">HDEGs </w:t>
      </w:r>
      <w:r>
        <w:rPr>
          <w:rFonts w:ascii="Book Antiqua" w:eastAsia="Book Antiqua" w:hAnsi="Book Antiqua" w:cs="Book Antiqua"/>
          <w:color w:val="000000"/>
        </w:rPr>
        <w:t xml:space="preserve">of the three GEO </w:t>
      </w:r>
      <w:r w:rsidR="008C720D">
        <w:rPr>
          <w:rFonts w:ascii="Book Antiqua" w:eastAsia="Book Antiqua" w:hAnsi="Book Antiqua" w:cs="Book Antiqua"/>
          <w:color w:val="000000"/>
        </w:rPr>
        <w:t xml:space="preserve">datasets </w:t>
      </w:r>
      <w:r w:rsidR="008C720D" w:rsidRPr="008C720D">
        <w:rPr>
          <w:rFonts w:ascii="Book Antiqua" w:eastAsia="Book Antiqua" w:hAnsi="Book Antiqua" w:cs="Book Antiqua"/>
          <w:color w:val="000000"/>
        </w:rPr>
        <w:t>t</w:t>
      </w:r>
      <w:r w:rsidR="008C720D">
        <w:rPr>
          <w:rFonts w:ascii="Book Antiqua" w:eastAsia="Book Antiqua" w:hAnsi="Book Antiqua" w:cs="Book Antiqua"/>
          <w:color w:val="000000"/>
        </w:rPr>
        <w:t>ake</w:t>
      </w:r>
      <w:r w:rsidR="008C720D" w:rsidRPr="008C720D">
        <w:rPr>
          <w:rFonts w:ascii="Book Antiqua" w:eastAsia="Book Antiqua" w:hAnsi="Book Antiqua" w:cs="Book Antiqua"/>
          <w:color w:val="000000"/>
        </w:rPr>
        <w:t xml:space="preserve"> </w:t>
      </w:r>
      <w:r w:rsidRPr="008C720D">
        <w:rPr>
          <w:rFonts w:ascii="Book Antiqua" w:eastAsia="Book Antiqua" w:hAnsi="Book Antiqua" w:cs="Book Antiqua"/>
          <w:color w:val="000000"/>
        </w:rPr>
        <w:t>the intersection</w:t>
      </w:r>
      <w:r w:rsidR="008C720D">
        <w:rPr>
          <w:rFonts w:ascii="Book Antiqua" w:eastAsia="Book Antiqua" w:hAnsi="Book Antiqua" w:cs="Book Antiqua"/>
          <w:color w:val="000000"/>
        </w:rPr>
        <w:t>s</w:t>
      </w:r>
      <w:r>
        <w:rPr>
          <w:rFonts w:ascii="Book Antiqua" w:eastAsia="Book Antiqua" w:hAnsi="Book Antiqua" w:cs="Book Antiqua"/>
          <w:color w:val="000000"/>
        </w:rPr>
        <w:t>. The prognostic value of these genes w</w:t>
      </w:r>
      <w:r w:rsidR="00CB5D53">
        <w:rPr>
          <w:rFonts w:ascii="Book Antiqua" w:eastAsia="Book Antiqua" w:hAnsi="Book Antiqua" w:cs="Book Antiqua"/>
          <w:color w:val="000000"/>
        </w:rPr>
        <w:t>as</w:t>
      </w:r>
      <w:r>
        <w:rPr>
          <w:rFonts w:ascii="Book Antiqua" w:eastAsia="Book Antiqua" w:hAnsi="Book Antiqua" w:cs="Book Antiqua"/>
          <w:color w:val="000000"/>
        </w:rPr>
        <w:t xml:space="preserve"> </w:t>
      </w:r>
      <w:r w:rsidR="00A71394">
        <w:rPr>
          <w:rFonts w:ascii="Book Antiqua" w:eastAsia="Book Antiqua" w:hAnsi="Book Antiqua" w:cs="Book Antiqua"/>
          <w:color w:val="000000"/>
        </w:rPr>
        <w:t xml:space="preserve">analyzed </w:t>
      </w:r>
      <w:r>
        <w:rPr>
          <w:rFonts w:ascii="Book Antiqua" w:eastAsia="Book Antiqua" w:hAnsi="Book Antiqua" w:cs="Book Antiqua"/>
          <w:color w:val="000000"/>
        </w:rPr>
        <w:t>through online tool</w:t>
      </w:r>
      <w:r w:rsidR="00A71394">
        <w:rPr>
          <w:rFonts w:ascii="Book Antiqua" w:eastAsia="Book Antiqua" w:hAnsi="Book Antiqua" w:cs="Book Antiqua"/>
          <w:color w:val="000000"/>
        </w:rPr>
        <w:t>s</w:t>
      </w:r>
      <w:r>
        <w:rPr>
          <w:rFonts w:ascii="Book Antiqua" w:eastAsia="Book Antiqua" w:hAnsi="Book Antiqua" w:cs="Book Antiqua"/>
          <w:color w:val="000000"/>
        </w:rPr>
        <w:t xml:space="preserve">, which finally showed that APOC1 was associated with </w:t>
      </w:r>
      <w:r w:rsidR="00A71394">
        <w:rPr>
          <w:rFonts w:ascii="Book Antiqua" w:eastAsia="Book Antiqua" w:hAnsi="Book Antiqua" w:cs="Book Antiqua"/>
          <w:color w:val="000000"/>
        </w:rPr>
        <w:t xml:space="preserve">the </w:t>
      </w:r>
      <w:r>
        <w:rPr>
          <w:rFonts w:ascii="Book Antiqua" w:eastAsia="Book Antiqua" w:hAnsi="Book Antiqua" w:cs="Book Antiqua"/>
          <w:color w:val="000000"/>
        </w:rPr>
        <w:t xml:space="preserve">prognosis of CRC. </w:t>
      </w:r>
      <w:r w:rsidRPr="008C720D">
        <w:rPr>
          <w:rFonts w:ascii="Book Antiqua" w:eastAsia="Book Antiqua" w:hAnsi="Book Antiqua" w:cs="Book Antiqua"/>
          <w:color w:val="000000"/>
        </w:rPr>
        <w:t>Analysis of the relationship with immune infiltration</w:t>
      </w:r>
      <w:r w:rsidR="00A71394" w:rsidRPr="008C720D">
        <w:rPr>
          <w:rFonts w:ascii="Book Antiqua" w:eastAsia="Book Antiqua" w:hAnsi="Book Antiqua" w:cs="Book Antiqua"/>
          <w:color w:val="000000"/>
        </w:rPr>
        <w:t xml:space="preserve"> and </w:t>
      </w:r>
      <w:r w:rsidRPr="008C720D">
        <w:rPr>
          <w:rFonts w:ascii="Book Antiqua" w:eastAsia="Book Antiqua" w:hAnsi="Book Antiqua" w:cs="Book Antiqua"/>
          <w:color w:val="000000"/>
        </w:rPr>
        <w:t xml:space="preserve">tumor microenvironment and </w:t>
      </w:r>
      <w:r w:rsidR="0008159C" w:rsidRPr="008C720D">
        <w:rPr>
          <w:rFonts w:ascii="Book Antiqua" w:eastAsia="Book Antiqua" w:hAnsi="Book Antiqua" w:cs="Book Antiqua"/>
          <w:color w:val="000000"/>
        </w:rPr>
        <w:t xml:space="preserve">GSEA </w:t>
      </w:r>
      <w:r w:rsidRPr="008C720D">
        <w:rPr>
          <w:rFonts w:ascii="Book Antiqua" w:eastAsia="Book Antiqua" w:hAnsi="Book Antiqua" w:cs="Book Antiqua"/>
          <w:color w:val="000000"/>
        </w:rPr>
        <w:t xml:space="preserve">of APOC1 </w:t>
      </w:r>
      <w:r w:rsidR="008C720D">
        <w:rPr>
          <w:rFonts w:ascii="Book Antiqua" w:eastAsia="Book Antiqua" w:hAnsi="Book Antiqua" w:cs="Book Antiqua"/>
          <w:color w:val="000000"/>
        </w:rPr>
        <w:t>demonstrated that</w:t>
      </w:r>
      <w:r w:rsidR="008C720D" w:rsidRPr="008C720D">
        <w:rPr>
          <w:rFonts w:ascii="Book Antiqua" w:eastAsia="Book Antiqua" w:hAnsi="Book Antiqua" w:cs="Book Antiqua"/>
          <w:color w:val="000000"/>
        </w:rPr>
        <w:t xml:space="preserve"> </w:t>
      </w:r>
      <w:r w:rsidR="008C720D" w:rsidRPr="00054BD6">
        <w:rPr>
          <w:rFonts w:ascii="Book Antiqua" w:eastAsia="Book Antiqua" w:hAnsi="Book Antiqua" w:cs="Book Antiqua"/>
          <w:color w:val="000000"/>
        </w:rPr>
        <w:t>APOC1</w:t>
      </w:r>
      <w:r w:rsidR="008C720D">
        <w:rPr>
          <w:rFonts w:ascii="Book Antiqua" w:eastAsia="Book Antiqua" w:hAnsi="Book Antiqua" w:cs="Book Antiqua"/>
          <w:color w:val="000000"/>
        </w:rPr>
        <w:t xml:space="preserve"> </w:t>
      </w:r>
      <w:r w:rsidR="008C720D" w:rsidRPr="008C720D">
        <w:rPr>
          <w:rFonts w:ascii="Book Antiqua" w:eastAsia="Book Antiqua" w:hAnsi="Book Antiqua" w:cs="Book Antiqua"/>
          <w:color w:val="000000"/>
        </w:rPr>
        <w:t>w</w:t>
      </w:r>
      <w:r w:rsidR="008C720D">
        <w:rPr>
          <w:rFonts w:ascii="Book Antiqua" w:eastAsia="Book Antiqua" w:hAnsi="Book Antiqua" w:cs="Book Antiqua"/>
          <w:color w:val="000000"/>
        </w:rPr>
        <w:t>as</w:t>
      </w:r>
      <w:r w:rsidR="008C720D" w:rsidRPr="008C720D">
        <w:rPr>
          <w:rFonts w:ascii="Book Antiqua" w:eastAsia="Book Antiqua" w:hAnsi="Book Antiqua" w:cs="Book Antiqua"/>
          <w:color w:val="000000"/>
        </w:rPr>
        <w:t xml:space="preserve"> </w:t>
      </w:r>
      <w:r w:rsidRPr="008C720D">
        <w:rPr>
          <w:rFonts w:ascii="Book Antiqua" w:eastAsia="Book Antiqua" w:hAnsi="Book Antiqua" w:cs="Book Antiqua"/>
          <w:color w:val="000000"/>
        </w:rPr>
        <w:t>strongly associated with CRC development</w:t>
      </w:r>
      <w:r>
        <w:rPr>
          <w:rFonts w:ascii="Book Antiqua" w:eastAsia="Book Antiqua" w:hAnsi="Book Antiqua" w:cs="Book Antiqua"/>
          <w:color w:val="000000"/>
        </w:rPr>
        <w:t xml:space="preserve">. </w:t>
      </w:r>
      <w:r w:rsidR="0008159C" w:rsidRPr="00CB5D53">
        <w:rPr>
          <w:rFonts w:ascii="Book Antiqua" w:eastAsia="Book Antiqua" w:hAnsi="Book Antiqua" w:cs="Book Antiqua"/>
          <w:color w:val="000000"/>
        </w:rPr>
        <w:t>In conclusion,</w:t>
      </w:r>
      <w:r w:rsidR="00CB5D53">
        <w:rPr>
          <w:rFonts w:ascii="Book Antiqua" w:eastAsia="Book Antiqua" w:hAnsi="Book Antiqua" w:cs="Book Antiqua"/>
          <w:color w:val="000000"/>
        </w:rPr>
        <w:t xml:space="preserve"> </w:t>
      </w:r>
      <w:r>
        <w:rPr>
          <w:rFonts w:ascii="Book Antiqua" w:eastAsia="Book Antiqua" w:hAnsi="Book Antiqua" w:cs="Book Antiqua"/>
          <w:color w:val="000000"/>
        </w:rPr>
        <w:t xml:space="preserve">APOC1 is </w:t>
      </w:r>
      <w:r w:rsidR="00A71394">
        <w:rPr>
          <w:rFonts w:ascii="Book Antiqua" w:eastAsia="Book Antiqua" w:hAnsi="Book Antiqua" w:cs="Book Antiqua"/>
          <w:color w:val="000000"/>
        </w:rPr>
        <w:t xml:space="preserve">a </w:t>
      </w:r>
      <w:r>
        <w:rPr>
          <w:rFonts w:ascii="Book Antiqua" w:eastAsia="Book Antiqua" w:hAnsi="Book Antiqua" w:cs="Book Antiqua"/>
          <w:color w:val="000000"/>
        </w:rPr>
        <w:t>biomarker</w:t>
      </w:r>
      <w:r w:rsidR="00A71394">
        <w:rPr>
          <w:rFonts w:ascii="Book Antiqua" w:eastAsia="Book Antiqua" w:hAnsi="Book Antiqua" w:cs="Book Antiqua"/>
          <w:color w:val="000000"/>
        </w:rPr>
        <w:t xml:space="preserve"> </w:t>
      </w:r>
      <w:r>
        <w:rPr>
          <w:rFonts w:ascii="Book Antiqua" w:eastAsia="Book Antiqua" w:hAnsi="Book Antiqua" w:cs="Book Antiqua"/>
          <w:color w:val="000000"/>
        </w:rPr>
        <w:t xml:space="preserve">associated with </w:t>
      </w:r>
      <w:r w:rsidR="00A71394">
        <w:rPr>
          <w:rFonts w:ascii="Book Antiqua" w:eastAsia="Book Antiqua" w:hAnsi="Book Antiqua" w:cs="Book Antiqua"/>
          <w:color w:val="000000"/>
        </w:rPr>
        <w:t xml:space="preserve">both the </w:t>
      </w:r>
      <w:r>
        <w:rPr>
          <w:rFonts w:ascii="Book Antiqua" w:eastAsia="Book Antiqua" w:hAnsi="Book Antiqua" w:cs="Book Antiqua"/>
          <w:color w:val="000000"/>
        </w:rPr>
        <w:t xml:space="preserve">diagnosis and prognosis of </w:t>
      </w:r>
      <w:r w:rsidR="0008159C">
        <w:rPr>
          <w:rFonts w:ascii="Book Antiqua" w:eastAsia="Book Antiqua" w:hAnsi="Book Antiqua" w:cs="Book Antiqua"/>
          <w:color w:val="000000"/>
        </w:rPr>
        <w:t xml:space="preserve">LM </w:t>
      </w:r>
      <w:r>
        <w:rPr>
          <w:rFonts w:ascii="Book Antiqua" w:eastAsia="Book Antiqua" w:hAnsi="Book Antiqua" w:cs="Book Antiqua"/>
          <w:color w:val="000000"/>
        </w:rPr>
        <w:t>o</w:t>
      </w:r>
      <w:r>
        <w:rPr>
          <w:rFonts w:ascii="Book Antiqua" w:eastAsia="Book Antiqua" w:hAnsi="Book Antiqua" w:cs="Book Antiqua"/>
          <w:color w:val="000000"/>
        </w:rPr>
        <w:t>f CRC.</w:t>
      </w:r>
    </w:p>
    <w:p w14:paraId="17C54CFB" w14:textId="5F584B86" w:rsidR="00A77B3E" w:rsidRDefault="00F92BC4">
      <w:pPr>
        <w:spacing w:line="360" w:lineRule="auto"/>
        <w:jc w:val="both"/>
      </w:pPr>
      <w:r>
        <w:br w:type="page"/>
      </w:r>
      <w:r w:rsidR="00967FD6">
        <w:rPr>
          <w:rFonts w:ascii="Book Antiqua" w:eastAsia="Book Antiqua" w:hAnsi="Book Antiqua" w:cs="Book Antiqua"/>
          <w:b/>
          <w:caps/>
          <w:color w:val="000000"/>
          <w:u w:val="single"/>
        </w:rPr>
        <w:lastRenderedPageBreak/>
        <w:t>INTRODUCTION</w:t>
      </w:r>
    </w:p>
    <w:p w14:paraId="07270670" w14:textId="7C77FA5C" w:rsidR="00A77B3E" w:rsidRDefault="00967FD6">
      <w:pPr>
        <w:spacing w:line="360" w:lineRule="auto"/>
        <w:jc w:val="both"/>
      </w:pPr>
      <w:r>
        <w:rPr>
          <w:rFonts w:ascii="Book Antiqua" w:eastAsia="Book Antiqua" w:hAnsi="Book Antiqua" w:cs="Book Antiqua"/>
          <w:color w:val="000000"/>
        </w:rPr>
        <w:t>Colorectal cancer (CRC) is one of the most malignant gastrointestin</w:t>
      </w:r>
      <w:r>
        <w:rPr>
          <w:rFonts w:ascii="Book Antiqua" w:eastAsia="Book Antiqua" w:hAnsi="Book Antiqua" w:cs="Book Antiqua"/>
          <w:color w:val="000000"/>
        </w:rPr>
        <w:t>al cancer</w:t>
      </w:r>
      <w:r w:rsidR="00B62E6D">
        <w:rPr>
          <w:rFonts w:ascii="Book Antiqua" w:eastAsia="Book Antiqua" w:hAnsi="Book Antiqua" w:cs="Book Antiqua"/>
          <w:color w:val="000000"/>
        </w:rPr>
        <w:t>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worldwide</w:t>
      </w:r>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The liver is the most important metastatic target organ, and liver metastasis </w:t>
      </w:r>
      <w:r w:rsidR="00F92BC4">
        <w:rPr>
          <w:rFonts w:ascii="Book Antiqua" w:eastAsia="Book Antiqua" w:hAnsi="Book Antiqua" w:cs="Book Antiqua"/>
          <w:color w:val="000000"/>
        </w:rPr>
        <w:t xml:space="preserve">(LM) </w:t>
      </w:r>
      <w:r>
        <w:rPr>
          <w:rFonts w:ascii="Book Antiqua" w:eastAsia="Book Antiqua" w:hAnsi="Book Antiqua" w:cs="Book Antiqua"/>
          <w:color w:val="000000"/>
        </w:rPr>
        <w:t xml:space="preserve">is the leading cause of death in patients with </w:t>
      </w:r>
      <w:proofErr w:type="gramStart"/>
      <w:r>
        <w:rPr>
          <w:rFonts w:ascii="Book Antiqua" w:eastAsia="Book Antiqua" w:hAnsi="Book Antiqua" w:cs="Book Antiqua"/>
          <w:color w:val="000000"/>
        </w:rPr>
        <w:t>CRC</w:t>
      </w:r>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Approximately 30%</w:t>
      </w:r>
      <w:r w:rsidR="00F92BC4">
        <w:rPr>
          <w:rFonts w:ascii="Book Antiqua" w:eastAsia="Book Antiqua" w:hAnsi="Book Antiqua" w:cs="Book Antiqua"/>
          <w:color w:val="000000"/>
        </w:rPr>
        <w:t>-</w:t>
      </w:r>
      <w:r>
        <w:rPr>
          <w:rFonts w:ascii="Book Antiqua" w:eastAsia="Book Antiqua" w:hAnsi="Book Antiqua" w:cs="Book Antiqua"/>
          <w:color w:val="000000"/>
        </w:rPr>
        <w:t>50% of patients are confirmed with postoperative liver metastases and 80%</w:t>
      </w:r>
      <w:r w:rsidR="00F92BC4">
        <w:rPr>
          <w:rFonts w:ascii="Book Antiqua" w:eastAsia="Book Antiqua" w:hAnsi="Book Antiqua" w:cs="Book Antiqua"/>
          <w:color w:val="000000"/>
        </w:rPr>
        <w:t>-</w:t>
      </w:r>
      <w:r>
        <w:rPr>
          <w:rFonts w:ascii="Book Antiqua" w:eastAsia="Book Antiqua" w:hAnsi="Book Antiqua" w:cs="Book Antiqua"/>
          <w:color w:val="000000"/>
        </w:rPr>
        <w:t xml:space="preserve">90% of these are initially unable to achieve radical </w:t>
      </w:r>
      <w:proofErr w:type="gramStart"/>
      <w:r>
        <w:rPr>
          <w:rFonts w:ascii="Book Antiqua" w:eastAsia="Book Antiqua" w:hAnsi="Book Antiqua" w:cs="Book Antiqua"/>
          <w:color w:val="000000"/>
        </w:rPr>
        <w:t>resection</w:t>
      </w:r>
      <w:r w:rsidR="00F92BC4">
        <w:rPr>
          <w:rFonts w:ascii="Book Antiqua" w:eastAsia="Book Antiqua" w:hAnsi="Book Antiqua" w:cs="Book Antiqua"/>
          <w:color w:val="000000"/>
          <w:vertAlign w:val="superscript"/>
        </w:rPr>
        <w:t>[</w:t>
      </w:r>
      <w:proofErr w:type="gramEnd"/>
      <w:r w:rsidR="00F92BC4">
        <w:rPr>
          <w:rFonts w:ascii="Book Antiqua" w:eastAsia="Book Antiqua" w:hAnsi="Book Antiqua" w:cs="Book Antiqua"/>
          <w:color w:val="000000"/>
          <w:vertAlign w:val="superscript"/>
        </w:rPr>
        <w:t>4-8]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Owing to the lack of sensitive biomarkers and unclear molecular mechanism, the occurrence of liver metastases cannot be predicted, and the incidence and mortality due to CRC continue to </w:t>
      </w:r>
      <w:proofErr w:type="gramStart"/>
      <w:r>
        <w:rPr>
          <w:rFonts w:ascii="Book Antiqua" w:eastAsia="Book Antiqua" w:hAnsi="Book Antiqua" w:cs="Book Antiqua"/>
          <w:color w:val="000000"/>
        </w:rPr>
        <w:t>increase</w:t>
      </w:r>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9]</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Detection and monitoring of liver metastases of CRC depend on the imaging examination, serum biomarker dete</w:t>
      </w:r>
      <w:bookmarkStart w:id="1" w:name="_GoBack"/>
      <w:r>
        <w:rPr>
          <w:rFonts w:ascii="Book Antiqua" w:eastAsia="Book Antiqua" w:hAnsi="Book Antiqua" w:cs="Book Antiqua"/>
          <w:color w:val="000000"/>
        </w:rPr>
        <w:t>ction</w:t>
      </w:r>
      <w:r w:rsidR="00B62E6D">
        <w:rPr>
          <w:rFonts w:ascii="Book Antiqua" w:eastAsia="Book Antiqua" w:hAnsi="Book Antiqua" w:cs="Book Antiqua"/>
          <w:color w:val="000000"/>
        </w:rPr>
        <w:t>,</w:t>
      </w:r>
      <w:r>
        <w:rPr>
          <w:rFonts w:ascii="Book Antiqua" w:eastAsia="Book Antiqua" w:hAnsi="Book Antiqua" w:cs="Book Antiqua"/>
          <w:color w:val="000000"/>
        </w:rPr>
        <w:t xml:space="preserve"> and </w:t>
      </w:r>
      <w:bookmarkEnd w:id="1"/>
      <w:r>
        <w:rPr>
          <w:rFonts w:ascii="Book Antiqua" w:eastAsia="Book Antiqua" w:hAnsi="Book Antiqua" w:cs="Book Antiqua"/>
          <w:color w:val="000000"/>
        </w:rPr>
        <w:t>other examinatio</w:t>
      </w:r>
      <w:r>
        <w:rPr>
          <w:rFonts w:ascii="Book Antiqua" w:eastAsia="Book Antiqua" w:hAnsi="Book Antiqua" w:cs="Book Antiqua"/>
          <w:color w:val="000000"/>
        </w:rPr>
        <w:t xml:space="preserve">ns; however, these methods have some limitations. Some patients are not willing to undergo colonoscopy, thus CRC and the occurrence of CRC liver metastases cannot be timely </w:t>
      </w:r>
      <w:proofErr w:type="gramStart"/>
      <w:r>
        <w:rPr>
          <w:rFonts w:ascii="Book Antiqua" w:eastAsia="Book Antiqua" w:hAnsi="Book Antiqua" w:cs="Book Antiqua"/>
          <w:color w:val="000000"/>
        </w:rPr>
        <w:t>detected</w:t>
      </w:r>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In the recent </w:t>
      </w:r>
      <w:r w:rsidR="00B62E6D">
        <w:rPr>
          <w:rFonts w:ascii="Book Antiqua" w:eastAsia="Book Antiqua" w:hAnsi="Book Antiqua" w:cs="Book Antiqua"/>
          <w:color w:val="000000"/>
        </w:rPr>
        <w:t xml:space="preserve">20 </w:t>
      </w:r>
      <w:r>
        <w:rPr>
          <w:rFonts w:ascii="Book Antiqua" w:eastAsia="Book Antiqua" w:hAnsi="Book Antiqua" w:cs="Book Antiqua"/>
          <w:color w:val="000000"/>
        </w:rPr>
        <w:t xml:space="preserve">years, many new technologies have been applied to explore the gene expression and functions in human malignant </w:t>
      </w:r>
      <w:proofErr w:type="spellStart"/>
      <w:proofErr w:type="gramStart"/>
      <w:r>
        <w:rPr>
          <w:rFonts w:ascii="Book Antiqua" w:eastAsia="Book Antiqua" w:hAnsi="Book Antiqua" w:cs="Book Antiqua"/>
          <w:color w:val="000000"/>
        </w:rPr>
        <w:t>tumours</w:t>
      </w:r>
      <w:proofErr w:type="spellEnd"/>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w:t>
      </w:r>
    </w:p>
    <w:p w14:paraId="7F2EB493" w14:textId="795E3E36" w:rsidR="00A77B3E" w:rsidRDefault="00967FD6" w:rsidP="00F92BC4">
      <w:pPr>
        <w:spacing w:line="360" w:lineRule="auto"/>
        <w:ind w:firstLineChars="100" w:firstLine="240"/>
        <w:jc w:val="both"/>
      </w:pPr>
      <w:r>
        <w:rPr>
          <w:rFonts w:ascii="Book Antiqua" w:eastAsia="Book Antiqua" w:hAnsi="Book Antiqua" w:cs="Book Antiqua"/>
          <w:color w:val="000000"/>
        </w:rPr>
        <w:t xml:space="preserve">In our study, we explored data from three microarray datasets from the </w:t>
      </w:r>
      <w:r w:rsidR="00087DF6">
        <w:rPr>
          <w:rFonts w:ascii="Book Antiqua" w:eastAsia="Book Antiqua" w:hAnsi="Book Antiqua" w:cs="Book Antiqua"/>
          <w:color w:val="000000"/>
        </w:rPr>
        <w:t>NCBI Gene Expression Omnibus (GEO</w:t>
      </w:r>
      <w:proofErr w:type="gramStart"/>
      <w:r w:rsidR="00087DF6">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to identify </w:t>
      </w:r>
      <w:r w:rsidR="00A65E0E">
        <w:rPr>
          <w:rFonts w:ascii="Book Antiqua" w:eastAsia="Book Antiqua" w:hAnsi="Book Antiqua" w:cs="Book Antiqua"/>
          <w:color w:val="000000"/>
        </w:rPr>
        <w:t>highly differentially expressed genes</w:t>
      </w:r>
      <w:r>
        <w:rPr>
          <w:rFonts w:ascii="Book Antiqua" w:eastAsia="Book Antiqua" w:hAnsi="Book Antiqua" w:cs="Book Antiqua"/>
          <w:color w:val="000000"/>
        </w:rPr>
        <w:t xml:space="preserve"> (HDEGs). These significantly highly expressed genes of the three GEO </w:t>
      </w:r>
      <w:r w:rsidR="008C720D">
        <w:rPr>
          <w:rFonts w:ascii="Book Antiqua" w:eastAsia="Book Antiqua" w:hAnsi="Book Antiqua" w:cs="Book Antiqua"/>
          <w:color w:val="000000"/>
        </w:rPr>
        <w:t xml:space="preserve">datasets </w:t>
      </w:r>
      <w:r w:rsidRPr="008C720D">
        <w:rPr>
          <w:rFonts w:ascii="Book Antiqua" w:eastAsia="Book Antiqua" w:hAnsi="Book Antiqua" w:cs="Book Antiqua"/>
          <w:color w:val="000000"/>
        </w:rPr>
        <w:t>take the interactions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and KEGG</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0"/>
        </w:rPr>
        <w:t xml:space="preserve"> </w:t>
      </w:r>
      <w:r w:rsidR="00B62E6D">
        <w:rPr>
          <w:rFonts w:ascii="Book Antiqua" w:eastAsia="Book Antiqua" w:hAnsi="Book Antiqua" w:cs="Book Antiqua"/>
          <w:color w:val="000000"/>
        </w:rPr>
        <w:t xml:space="preserve">analyses </w:t>
      </w:r>
      <w:r>
        <w:rPr>
          <w:rFonts w:ascii="Book Antiqua" w:eastAsia="Book Antiqua" w:hAnsi="Book Antiqua" w:cs="Book Antiqua"/>
          <w:color w:val="000000"/>
        </w:rPr>
        <w:t xml:space="preserve">were utilized to show the functions of the HDEGs. The GEPIA2 and </w:t>
      </w:r>
      <w:proofErr w:type="spellStart"/>
      <w:r>
        <w:rPr>
          <w:rFonts w:ascii="Book Antiqua" w:eastAsia="Book Antiqua" w:hAnsi="Book Antiqua" w:cs="Book Antiqua"/>
          <w:color w:val="000000"/>
        </w:rPr>
        <w:t>P</w:t>
      </w:r>
      <w:r w:rsidR="00240384">
        <w:rPr>
          <w:rFonts w:ascii="Book Antiqua" w:eastAsia="Book Antiqua" w:hAnsi="Book Antiqua" w:cs="Book Antiqua"/>
          <w:color w:val="000000"/>
        </w:rPr>
        <w:t>rognoScan</w:t>
      </w:r>
      <w:proofErr w:type="spellEnd"/>
      <w:r>
        <w:rPr>
          <w:rFonts w:ascii="Book Antiqua" w:eastAsia="Book Antiqua" w:hAnsi="Book Antiqua" w:cs="Book Antiqua"/>
          <w:color w:val="000000"/>
        </w:rPr>
        <w:t xml:space="preserve"> online tools were used to validate the prognostic value of these genes in </w:t>
      </w:r>
      <w:proofErr w:type="gramStart"/>
      <w:r>
        <w:rPr>
          <w:rFonts w:ascii="Book Antiqua" w:eastAsia="Book Antiqua" w:hAnsi="Book Antiqua" w:cs="Book Antiqua"/>
          <w:color w:val="000000"/>
        </w:rPr>
        <w:t>CRC</w:t>
      </w:r>
      <w:r w:rsidR="00F92BC4">
        <w:rPr>
          <w:rFonts w:ascii="Book Antiqua" w:eastAsia="Book Antiqua" w:hAnsi="Book Antiqua" w:cs="Book Antiqua"/>
          <w:color w:val="000000"/>
          <w:szCs w:val="20"/>
          <w:vertAlign w:val="superscript"/>
        </w:rPr>
        <w:t>[</w:t>
      </w:r>
      <w:proofErr w:type="gramEnd"/>
      <w:r w:rsidR="00F92BC4">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sidRPr="00C7207E">
        <w:rPr>
          <w:rFonts w:ascii="Book Antiqua" w:eastAsia="Book Antiqua" w:hAnsi="Book Antiqua" w:cs="Book Antiqua"/>
          <w:i/>
          <w:color w:val="000000"/>
        </w:rPr>
        <w:t>APOC1</w:t>
      </w:r>
      <w:r>
        <w:rPr>
          <w:rFonts w:ascii="Book Antiqua" w:eastAsia="Book Antiqua" w:hAnsi="Book Antiqua" w:cs="Book Antiqua"/>
          <w:color w:val="000000"/>
        </w:rPr>
        <w:t xml:space="preserve"> was </w:t>
      </w:r>
      <w:r w:rsidR="00B62E6D">
        <w:rPr>
          <w:rFonts w:ascii="Book Antiqua" w:eastAsia="Book Antiqua" w:hAnsi="Book Antiqua" w:cs="Book Antiqua"/>
          <w:color w:val="000000"/>
        </w:rPr>
        <w:t xml:space="preserve">found to be </w:t>
      </w:r>
      <w:r>
        <w:rPr>
          <w:rFonts w:ascii="Book Antiqua" w:eastAsia="Book Antiqua" w:hAnsi="Book Antiqua" w:cs="Book Antiqua"/>
          <w:color w:val="000000"/>
        </w:rPr>
        <w:t xml:space="preserve">a significant gene that is associated with the prognostic value of CRC and CRC </w:t>
      </w:r>
      <w:r w:rsidR="00F92BC4">
        <w:rPr>
          <w:rFonts w:ascii="Book Antiqua" w:eastAsia="Book Antiqua" w:hAnsi="Book Antiqua" w:cs="Book Antiqua"/>
          <w:color w:val="000000"/>
        </w:rPr>
        <w:t>LM</w:t>
      </w:r>
      <w:r w:rsidR="00DF033F">
        <w:rPr>
          <w:rFonts w:ascii="Book Antiqua" w:eastAsia="Book Antiqua" w:hAnsi="Book Antiqua" w:cs="Book Antiqua"/>
          <w:color w:val="000000"/>
        </w:rPr>
        <w:t xml:space="preserve"> </w:t>
      </w:r>
      <w:r w:rsidR="00DF033F">
        <w:rPr>
          <w:rFonts w:ascii="Book Antiqua" w:hAnsi="Book Antiqua" w:cs="Book Antiqua" w:hint="eastAsia"/>
          <w:color w:val="000000"/>
          <w:lang w:eastAsia="zh-CN"/>
        </w:rPr>
        <w:t>(F</w:t>
      </w:r>
      <w:r w:rsidR="00DF033F">
        <w:rPr>
          <w:rFonts w:ascii="Book Antiqua" w:hAnsi="Book Antiqua" w:cs="Book Antiqua"/>
          <w:color w:val="000000"/>
          <w:lang w:eastAsia="zh-CN"/>
        </w:rPr>
        <w:t>igure 1)</w:t>
      </w:r>
      <w:r>
        <w:rPr>
          <w:rFonts w:ascii="Book Antiqua" w:eastAsia="Book Antiqua" w:hAnsi="Book Antiqua" w:cs="Book Antiqua"/>
          <w:color w:val="000000"/>
        </w:rPr>
        <w:t xml:space="preserve">. The online tool </w:t>
      </w:r>
      <w:proofErr w:type="gramStart"/>
      <w:r>
        <w:rPr>
          <w:rFonts w:ascii="Book Antiqua" w:eastAsia="Book Antiqua" w:hAnsi="Book Antiqua" w:cs="Book Antiqua"/>
          <w:color w:val="000000"/>
        </w:rPr>
        <w:t>TIMER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and R package were used to show the functions of APOC1 with regard to immunity. Also, we applied </w:t>
      </w:r>
      <w:r w:rsidR="007C50CD">
        <w:rPr>
          <w:rFonts w:ascii="Book Antiqua" w:eastAsia="Book Antiqua" w:hAnsi="Book Antiqua" w:cs="Book Antiqua"/>
          <w:color w:val="000000"/>
        </w:rPr>
        <w:t>gene set enrichment analysis (GSEA</w:t>
      </w:r>
      <w:proofErr w:type="gramStart"/>
      <w:r w:rsidR="007C50CD">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to inspect the possible functions of APOC1 in CRC. In addition, we used </w:t>
      </w:r>
      <w:r w:rsidR="00087DF6">
        <w:rPr>
          <w:rFonts w:ascii="Book Antiqua" w:eastAsia="Book Antiqua" w:hAnsi="Book Antiqua" w:cs="Book Antiqua"/>
          <w:color w:val="000000"/>
        </w:rPr>
        <w:t>q</w:t>
      </w:r>
      <w:r w:rsidR="00087DF6" w:rsidRPr="00087DF6">
        <w:rPr>
          <w:rFonts w:ascii="Book Antiqua" w:eastAsia="Book Antiqua" w:hAnsi="Book Antiqua" w:cs="Book Antiqua"/>
          <w:color w:val="000000"/>
        </w:rPr>
        <w:t xml:space="preserve">uantitative real-time polymerase chain reaction </w:t>
      </w:r>
      <w:r w:rsidR="00087DF6">
        <w:rPr>
          <w:rFonts w:ascii="Book Antiqua" w:eastAsia="Book Antiqua" w:hAnsi="Book Antiqua" w:cs="Book Antiqua"/>
          <w:color w:val="000000"/>
        </w:rPr>
        <w:t>(</w:t>
      </w:r>
      <w:r>
        <w:rPr>
          <w:rFonts w:ascii="Book Antiqua" w:eastAsia="Book Antiqua" w:hAnsi="Book Antiqua" w:cs="Book Antiqua"/>
          <w:color w:val="000000"/>
        </w:rPr>
        <w:t>PCR</w:t>
      </w:r>
      <w:r w:rsidR="00087DF6">
        <w:rPr>
          <w:rFonts w:ascii="Book Antiqua" w:eastAsia="Book Antiqua" w:hAnsi="Book Antiqua" w:cs="Book Antiqua"/>
          <w:color w:val="000000"/>
        </w:rPr>
        <w:t>)</w:t>
      </w:r>
      <w:r>
        <w:rPr>
          <w:rFonts w:ascii="Book Antiqua" w:eastAsia="Book Antiqua" w:hAnsi="Book Antiqua" w:cs="Book Antiqua"/>
          <w:color w:val="000000"/>
        </w:rPr>
        <w:t xml:space="preserve"> to detect the mRNA expression level of </w:t>
      </w:r>
      <w:r w:rsidRPr="00C7207E">
        <w:rPr>
          <w:rFonts w:ascii="Book Antiqua" w:eastAsia="Book Antiqua" w:hAnsi="Book Antiqua" w:cs="Book Antiqua"/>
          <w:i/>
          <w:color w:val="000000"/>
        </w:rPr>
        <w:t>APOC1</w:t>
      </w:r>
      <w:r>
        <w:rPr>
          <w:rFonts w:ascii="Book Antiqua" w:eastAsia="Book Antiqua" w:hAnsi="Book Antiqua" w:cs="Book Antiqua"/>
          <w:color w:val="000000"/>
        </w:rPr>
        <w:t xml:space="preserve"> in </w:t>
      </w:r>
      <w:r w:rsidR="00B62E6D">
        <w:rPr>
          <w:rFonts w:ascii="Book Antiqua" w:eastAsia="Book Antiqua" w:hAnsi="Book Antiqua" w:cs="Book Antiqua"/>
          <w:color w:val="000000"/>
        </w:rPr>
        <w:t xml:space="preserve">20 </w:t>
      </w:r>
      <w:r>
        <w:rPr>
          <w:rFonts w:ascii="Book Antiqua" w:eastAsia="Book Antiqua" w:hAnsi="Book Antiqua" w:cs="Book Antiqua"/>
          <w:color w:val="000000"/>
        </w:rPr>
        <w:t>CRC and paired normal adjacent tissue samples.</w:t>
      </w:r>
    </w:p>
    <w:p w14:paraId="3DD26CF4" w14:textId="77777777" w:rsidR="00A77B3E" w:rsidRDefault="00A77B3E">
      <w:pPr>
        <w:spacing w:line="360" w:lineRule="auto"/>
        <w:jc w:val="both"/>
      </w:pPr>
    </w:p>
    <w:p w14:paraId="4CAAA8BA" w14:textId="77777777" w:rsidR="00A77B3E" w:rsidRDefault="00967FD6">
      <w:pPr>
        <w:spacing w:line="360" w:lineRule="auto"/>
        <w:jc w:val="both"/>
      </w:pPr>
      <w:r>
        <w:rPr>
          <w:rFonts w:ascii="Book Antiqua" w:eastAsia="Book Antiqua" w:hAnsi="Book Antiqua" w:cs="Book Antiqua"/>
          <w:b/>
          <w:caps/>
          <w:color w:val="000000"/>
          <w:u w:val="single"/>
        </w:rPr>
        <w:t>MATERIALS AND METHODS</w:t>
      </w:r>
    </w:p>
    <w:p w14:paraId="4A17CA7A" w14:textId="15FFDBC5" w:rsidR="00A77B3E" w:rsidRPr="00F92BC4" w:rsidRDefault="00967FD6" w:rsidP="00F92BC4">
      <w:pPr>
        <w:spacing w:line="360" w:lineRule="auto"/>
        <w:jc w:val="both"/>
        <w:rPr>
          <w:b/>
          <w:bCs/>
          <w:i/>
          <w:iCs/>
        </w:rPr>
      </w:pPr>
      <w:r w:rsidRPr="00F92BC4">
        <w:rPr>
          <w:rFonts w:ascii="Book Antiqua" w:eastAsia="Book Antiqua" w:hAnsi="Book Antiqua" w:cs="Book Antiqua"/>
          <w:b/>
          <w:bCs/>
          <w:i/>
          <w:iCs/>
          <w:color w:val="000000"/>
        </w:rPr>
        <w:t xml:space="preserve">Gene </w:t>
      </w:r>
      <w:r w:rsidR="00F92BC4" w:rsidRPr="00F92BC4">
        <w:rPr>
          <w:rFonts w:ascii="Book Antiqua" w:eastAsia="Book Antiqua" w:hAnsi="Book Antiqua" w:cs="Book Antiqua"/>
          <w:b/>
          <w:bCs/>
          <w:i/>
          <w:iCs/>
          <w:color w:val="000000"/>
        </w:rPr>
        <w:t>expression dat</w:t>
      </w:r>
      <w:r w:rsidRPr="00F92BC4">
        <w:rPr>
          <w:rFonts w:ascii="Book Antiqua" w:eastAsia="Book Antiqua" w:hAnsi="Book Antiqua" w:cs="Book Antiqua"/>
          <w:b/>
          <w:bCs/>
          <w:i/>
          <w:iCs/>
          <w:color w:val="000000"/>
        </w:rPr>
        <w:t>asets</w:t>
      </w:r>
    </w:p>
    <w:p w14:paraId="0DBF7B2C" w14:textId="55380850" w:rsidR="00A77B3E" w:rsidRDefault="00967FD6">
      <w:pPr>
        <w:spacing w:line="360" w:lineRule="auto"/>
        <w:jc w:val="both"/>
      </w:pPr>
      <w:r>
        <w:rPr>
          <w:rFonts w:ascii="Book Antiqua" w:eastAsia="Book Antiqua" w:hAnsi="Book Antiqua" w:cs="Book Antiqua"/>
          <w:color w:val="000000"/>
        </w:rPr>
        <w:lastRenderedPageBreak/>
        <w:t xml:space="preserve">We downloaded the RNA sequencing data from GEO (http://www.ncbi.nlm.nih.gov/geo/). The datasets included data for normal tissues, CRC tissues, and LM tissues, and each dataset had a minimum of five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normal tissues. Based on the aforementioned criteria, three GEO datasets were chosen: GSE14297</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20"/>
        </w:rPr>
        <w:t xml:space="preserve">, </w:t>
      </w:r>
      <w:r>
        <w:rPr>
          <w:rFonts w:ascii="Book Antiqua" w:eastAsia="Book Antiqua" w:hAnsi="Book Antiqua" w:cs="Book Antiqua"/>
          <w:color w:val="000000"/>
        </w:rPr>
        <w:t>GSE41258</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20"/>
        </w:rPr>
        <w:t xml:space="preserve">, </w:t>
      </w:r>
      <w:r>
        <w:rPr>
          <w:rFonts w:ascii="Book Antiqua" w:eastAsia="Book Antiqua" w:hAnsi="Book Antiqua" w:cs="Book Antiqua"/>
          <w:color w:val="000000"/>
        </w:rPr>
        <w:t>and GSE49355</w:t>
      </w:r>
      <w:r w:rsidR="00F92BC4">
        <w:rPr>
          <w:rFonts w:ascii="Book Antiqua" w:eastAsia="Book Antiqua" w:hAnsi="Book Antiqua" w:cs="Book Antiqua"/>
          <w:color w:val="000000"/>
          <w:szCs w:val="20"/>
          <w:vertAlign w:val="superscript"/>
        </w:rPr>
        <w:t>[20,21]</w:t>
      </w:r>
      <w:r>
        <w:rPr>
          <w:rFonts w:ascii="Book Antiqua" w:eastAsia="Book Antiqua" w:hAnsi="Book Antiqua" w:cs="Book Antiqua"/>
          <w:color w:val="000000"/>
        </w:rPr>
        <w:t>.</w:t>
      </w:r>
    </w:p>
    <w:p w14:paraId="05E3B125" w14:textId="77777777" w:rsidR="00F92BC4" w:rsidRDefault="00F92BC4" w:rsidP="00F92BC4">
      <w:pPr>
        <w:spacing w:line="360" w:lineRule="auto"/>
        <w:jc w:val="both"/>
        <w:rPr>
          <w:rFonts w:ascii="Book Antiqua" w:eastAsia="Book Antiqua" w:hAnsi="Book Antiqua" w:cs="Book Antiqua"/>
          <w:color w:val="000000"/>
        </w:rPr>
      </w:pPr>
    </w:p>
    <w:p w14:paraId="05E4FA17" w14:textId="20CAF2DE" w:rsidR="00A77B3E" w:rsidRPr="0042546D" w:rsidRDefault="00967FD6" w:rsidP="00F92BC4">
      <w:pPr>
        <w:spacing w:line="360" w:lineRule="auto"/>
        <w:jc w:val="both"/>
        <w:rPr>
          <w:b/>
          <w:bCs/>
          <w:i/>
          <w:iCs/>
        </w:rPr>
      </w:pPr>
      <w:r w:rsidRPr="0042546D">
        <w:rPr>
          <w:rFonts w:ascii="Book Antiqua" w:eastAsia="Book Antiqua" w:hAnsi="Book Antiqua" w:cs="Book Antiqua"/>
          <w:b/>
          <w:bCs/>
          <w:i/>
          <w:iCs/>
          <w:color w:val="000000"/>
        </w:rPr>
        <w:t xml:space="preserve">Identification of HDEGs in CRC </w:t>
      </w:r>
      <w:r w:rsidR="0042546D" w:rsidRPr="0042546D">
        <w:rPr>
          <w:rFonts w:ascii="Book Antiqua" w:eastAsia="Book Antiqua" w:hAnsi="Book Antiqua" w:cs="Book Antiqua"/>
          <w:b/>
          <w:bCs/>
          <w:i/>
          <w:iCs/>
          <w:color w:val="000000"/>
        </w:rPr>
        <w:t>s</w:t>
      </w:r>
      <w:r w:rsidRPr="0042546D">
        <w:rPr>
          <w:rFonts w:ascii="Book Antiqua" w:eastAsia="Book Antiqua" w:hAnsi="Book Antiqua" w:cs="Book Antiqua"/>
          <w:b/>
          <w:bCs/>
          <w:i/>
          <w:iCs/>
          <w:color w:val="000000"/>
        </w:rPr>
        <w:t>amples</w:t>
      </w:r>
    </w:p>
    <w:p w14:paraId="3C5AF330" w14:textId="71176C20" w:rsidR="00A77B3E" w:rsidRDefault="00967FD6">
      <w:pPr>
        <w:spacing w:line="360" w:lineRule="auto"/>
        <w:jc w:val="both"/>
      </w:pPr>
      <w:r>
        <w:rPr>
          <w:rFonts w:ascii="Book Antiqua" w:eastAsia="Book Antiqua" w:hAnsi="Book Antiqua" w:cs="Book Antiqua"/>
          <w:color w:val="000000"/>
        </w:rPr>
        <w:t xml:space="preserve">Three series matrix files were from GEO and each GEO matrix were divided into two groups: </w:t>
      </w:r>
      <w:r w:rsidR="00F92BC4">
        <w:rPr>
          <w:rFonts w:ascii="Book Antiqua" w:eastAsia="Book Antiqua" w:hAnsi="Book Antiqua" w:cs="Book Antiqua"/>
          <w:color w:val="000000"/>
        </w:rPr>
        <w:t>LM</w:t>
      </w:r>
      <w:r>
        <w:rPr>
          <w:rFonts w:ascii="Book Antiqua" w:eastAsia="Book Antiqua" w:hAnsi="Book Antiqua" w:cs="Book Antiqua"/>
          <w:color w:val="000000"/>
        </w:rPr>
        <w:t>-</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tissue group (L-T) and </w:t>
      </w:r>
      <w:r w:rsidR="00F92BC4">
        <w:rPr>
          <w:rFonts w:ascii="Book Antiqua" w:eastAsia="Book Antiqua" w:hAnsi="Book Antiqua" w:cs="Book Antiqua"/>
          <w:color w:val="000000"/>
        </w:rPr>
        <w:t>LM</w:t>
      </w:r>
      <w:r>
        <w:rPr>
          <w:rFonts w:ascii="Book Antiqua" w:eastAsia="Book Antiqua" w:hAnsi="Book Antiqua" w:cs="Book Antiqua"/>
          <w:color w:val="000000"/>
        </w:rPr>
        <w:t>-normal tissue group (L-N). Then, they were screened using R package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and HDEG identification. </w:t>
      </w:r>
      <w:r w:rsidR="0042546D">
        <w:rPr>
          <w:rFonts w:ascii="Book Antiqua" w:eastAsia="Book Antiqua" w:hAnsi="Book Antiqua" w:cs="Book Antiqua"/>
          <w:color w:val="000000"/>
        </w:rPr>
        <w:t>[</w:t>
      </w:r>
      <w:r>
        <w:rPr>
          <w:rFonts w:ascii="Book Antiqua" w:eastAsia="Book Antiqua" w:hAnsi="Book Antiqua" w:cs="Book Antiqua"/>
          <w:color w:val="000000"/>
        </w:rPr>
        <w:t>log(foldchange)</w:t>
      </w:r>
      <w:r w:rsidR="0042546D">
        <w:rPr>
          <w:rFonts w:ascii="Book Antiqua" w:eastAsia="Book Antiqua" w:hAnsi="Book Antiqua" w:cs="Book Antiqua"/>
          <w:color w:val="000000"/>
        </w:rPr>
        <w:t xml:space="preserve">] </w:t>
      </w:r>
      <w:r>
        <w:rPr>
          <w:rFonts w:ascii="Book Antiqua" w:eastAsia="Book Antiqua" w:hAnsi="Book Antiqua" w:cs="Book Antiqua"/>
          <w:color w:val="000000"/>
        </w:rPr>
        <w:t>&gt;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 xml:space="preserve">1 and </w:t>
      </w:r>
      <w:r w:rsidRPr="0042546D">
        <w:rPr>
          <w:rFonts w:ascii="Book Antiqua" w:eastAsia="Book Antiqua" w:hAnsi="Book Antiqua" w:cs="Book Antiqua"/>
          <w:i/>
          <w:iCs/>
          <w:color w:val="000000"/>
        </w:rPr>
        <w:t>P</w:t>
      </w:r>
      <w:r>
        <w:rPr>
          <w:rFonts w:ascii="Book Antiqua" w:eastAsia="Book Antiqua" w:hAnsi="Book Antiqua" w:cs="Book Antiqua"/>
          <w:color w:val="000000"/>
        </w:rPr>
        <w:t xml:space="preserve"> value</w:t>
      </w:r>
      <w:r w:rsidR="0042546D">
        <w:rPr>
          <w:rFonts w:ascii="Book Antiqua" w:eastAsia="Book Antiqua" w:hAnsi="Book Antiqua" w:cs="Book Antiqua"/>
          <w:color w:val="000000"/>
        </w:rPr>
        <w:t xml:space="preserve"> </w:t>
      </w:r>
      <w:r>
        <w:rPr>
          <w:rFonts w:ascii="Book Antiqua" w:eastAsia="Book Antiqua" w:hAnsi="Book Antiqua" w:cs="Book Antiqua"/>
          <w:color w:val="000000"/>
        </w:rPr>
        <w:t>&lt;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0.05 were used to select DEGs. After obtaining the six sets of highly expressed genes, we used the R package ‘‘Venn’ to identify genes shared among three GEO datasets. We ultimately obtained 48 HDEGs.</w:t>
      </w:r>
    </w:p>
    <w:p w14:paraId="223648F4" w14:textId="77777777" w:rsidR="0042546D" w:rsidRDefault="0042546D" w:rsidP="0042546D">
      <w:pPr>
        <w:spacing w:line="360" w:lineRule="auto"/>
        <w:jc w:val="both"/>
        <w:rPr>
          <w:rFonts w:ascii="Book Antiqua" w:eastAsia="Book Antiqua" w:hAnsi="Book Antiqua" w:cs="Book Antiqua"/>
          <w:color w:val="000000"/>
        </w:rPr>
      </w:pPr>
    </w:p>
    <w:p w14:paraId="08304013" w14:textId="7522FD91"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 xml:space="preserve">Visualization of the HDEG </w:t>
      </w:r>
      <w:r w:rsidR="0042546D" w:rsidRPr="0042546D">
        <w:rPr>
          <w:rFonts w:ascii="Book Antiqua" w:eastAsia="Book Antiqua" w:hAnsi="Book Antiqua" w:cs="Book Antiqua"/>
          <w:b/>
          <w:bCs/>
          <w:i/>
          <w:iCs/>
          <w:color w:val="000000"/>
        </w:rPr>
        <w:t>n</w:t>
      </w:r>
      <w:r w:rsidRPr="0042546D">
        <w:rPr>
          <w:rFonts w:ascii="Book Antiqua" w:eastAsia="Book Antiqua" w:hAnsi="Book Antiqua" w:cs="Book Antiqua"/>
          <w:b/>
          <w:bCs/>
          <w:i/>
          <w:iCs/>
          <w:color w:val="000000"/>
        </w:rPr>
        <w:t>etwork</w:t>
      </w:r>
    </w:p>
    <w:p w14:paraId="3E16BEE4" w14:textId="343530C3" w:rsidR="00A77B3E" w:rsidRDefault="00967FD6">
      <w:pPr>
        <w:spacing w:line="360" w:lineRule="auto"/>
        <w:jc w:val="both"/>
      </w:pPr>
      <w:r>
        <w:rPr>
          <w:rFonts w:ascii="Book Antiqua" w:eastAsia="Book Antiqua" w:hAnsi="Book Antiqua" w:cs="Book Antiqua"/>
          <w:color w:val="000000"/>
        </w:rPr>
        <w:t>The connections among the DEGs were analy</w:t>
      </w:r>
      <w:r>
        <w:rPr>
          <w:rFonts w:ascii="Book Antiqua" w:eastAsia="Book Antiqua" w:hAnsi="Book Antiqua" w:cs="Book Antiqua"/>
          <w:color w:val="000000"/>
        </w:rPr>
        <w:t xml:space="preserve">zed </w:t>
      </w:r>
      <w:r w:rsidR="00B62E6D">
        <w:rPr>
          <w:rFonts w:ascii="Book Antiqua" w:eastAsia="Book Antiqua" w:hAnsi="Book Antiqua" w:cs="Book Antiqua"/>
          <w:color w:val="000000"/>
        </w:rPr>
        <w:t xml:space="preserve">based on </w:t>
      </w:r>
      <w:r>
        <w:rPr>
          <w:rFonts w:ascii="Book Antiqua" w:eastAsia="Book Antiqua" w:hAnsi="Book Antiqua" w:cs="Book Antiqua"/>
          <w:color w:val="000000"/>
        </w:rPr>
        <w:t xml:space="preserve">the STRING </w:t>
      </w:r>
      <w:proofErr w:type="gramStart"/>
      <w:r>
        <w:rPr>
          <w:rFonts w:ascii="Book Antiqua" w:eastAsia="Book Antiqua" w:hAnsi="Book Antiqua" w:cs="Book Antiqua"/>
          <w:color w:val="000000"/>
        </w:rPr>
        <w:t>database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(https://string-db.org/cgi/input.pl/). And the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software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 xml:space="preserve">23] </w:t>
      </w:r>
      <w:r w:rsidR="00B62E6D">
        <w:rPr>
          <w:rFonts w:ascii="Book Antiqua" w:eastAsia="Book Antiqua" w:hAnsi="Book Antiqua" w:cs="Book Antiqua"/>
          <w:color w:val="000000"/>
        </w:rPr>
        <w:t xml:space="preserve">was </w:t>
      </w:r>
      <w:r>
        <w:rPr>
          <w:rFonts w:ascii="Book Antiqua" w:eastAsia="Book Antiqua" w:hAnsi="Book Antiqua" w:cs="Book Antiqua"/>
          <w:color w:val="000000"/>
        </w:rPr>
        <w:t>us</w:t>
      </w:r>
      <w:r>
        <w:rPr>
          <w:rFonts w:ascii="Book Antiqua" w:eastAsia="Book Antiqua" w:hAnsi="Book Antiqua" w:cs="Book Antiqua"/>
          <w:color w:val="000000"/>
        </w:rPr>
        <w:t>ed to visualize the connections through constructing the p</w:t>
      </w:r>
      <w:r w:rsidRPr="00967FD6">
        <w:rPr>
          <w:rFonts w:ascii="Book Antiqua" w:eastAsia="Book Antiqua" w:hAnsi="Book Antiqua" w:cs="Book Antiqua"/>
          <w:color w:val="000000"/>
        </w:rPr>
        <w:t>rotein-protein interaction</w:t>
      </w:r>
      <w:r>
        <w:rPr>
          <w:rFonts w:ascii="Book Antiqua" w:eastAsia="Book Antiqua" w:hAnsi="Book Antiqua" w:cs="Book Antiqua"/>
          <w:color w:val="000000"/>
        </w:rPr>
        <w:t xml:space="preserve"> network.</w:t>
      </w:r>
    </w:p>
    <w:p w14:paraId="38CBCFD1" w14:textId="77777777" w:rsidR="0042546D" w:rsidRDefault="0042546D" w:rsidP="0042546D">
      <w:pPr>
        <w:spacing w:line="360" w:lineRule="auto"/>
        <w:jc w:val="both"/>
        <w:rPr>
          <w:rFonts w:ascii="Book Antiqua" w:eastAsia="Book Antiqua" w:hAnsi="Book Antiqua" w:cs="Book Antiqua"/>
          <w:color w:val="000000"/>
        </w:rPr>
      </w:pPr>
    </w:p>
    <w:p w14:paraId="09A60E31" w14:textId="42A50EB4"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 xml:space="preserve">GO and KEGG </w:t>
      </w:r>
      <w:r w:rsidR="0042546D" w:rsidRPr="0042546D">
        <w:rPr>
          <w:rFonts w:ascii="Book Antiqua" w:eastAsia="Book Antiqua" w:hAnsi="Book Antiqua" w:cs="Book Antiqua"/>
          <w:b/>
          <w:bCs/>
          <w:i/>
          <w:iCs/>
          <w:color w:val="000000"/>
        </w:rPr>
        <w:t>functional enrichment ana</w:t>
      </w:r>
      <w:r w:rsidRPr="0042546D">
        <w:rPr>
          <w:rFonts w:ascii="Book Antiqua" w:eastAsia="Book Antiqua" w:hAnsi="Book Antiqua" w:cs="Book Antiqua"/>
          <w:b/>
          <w:bCs/>
          <w:i/>
          <w:iCs/>
          <w:color w:val="000000"/>
        </w:rPr>
        <w:t>lyses</w:t>
      </w:r>
    </w:p>
    <w:p w14:paraId="427B2DB7" w14:textId="4995EB34" w:rsidR="00A77B3E" w:rsidRDefault="00967FD6">
      <w:pPr>
        <w:spacing w:line="360" w:lineRule="auto"/>
        <w:jc w:val="both"/>
      </w:pPr>
      <w:r>
        <w:rPr>
          <w:rFonts w:ascii="Book Antiqua" w:eastAsia="Book Antiqua" w:hAnsi="Book Antiqua" w:cs="Book Antiqua"/>
          <w:color w:val="000000"/>
        </w:rPr>
        <w:t>R packages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org.Hs.</w:t>
      </w:r>
      <w:r>
        <w:rPr>
          <w:rFonts w:ascii="Book Antiqua" w:eastAsia="Book Antiqua" w:hAnsi="Book Antiqua" w:cs="Book Antiqua"/>
          <w:color w:val="000000"/>
        </w:rPr>
        <w:t>eg.db</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enrichplot</w:t>
      </w:r>
      <w:proofErr w:type="spellEnd"/>
      <w:r>
        <w:rPr>
          <w:rFonts w:ascii="Book Antiqua" w:eastAsia="Book Antiqua" w:hAnsi="Book Antiqua" w:cs="Book Antiqua"/>
          <w:color w:val="000000"/>
        </w:rPr>
        <w:t xml:space="preserve">’, and ‘ggplot2’ were used </w:t>
      </w:r>
      <w:r w:rsidR="00B62E6D">
        <w:rPr>
          <w:rFonts w:ascii="Book Antiqua" w:eastAsia="Book Antiqua" w:hAnsi="Book Antiqua" w:cs="Book Antiqua"/>
          <w:color w:val="000000"/>
        </w:rPr>
        <w:t xml:space="preserve">for </w:t>
      </w:r>
      <w:r>
        <w:rPr>
          <w:rFonts w:ascii="Book Antiqua" w:eastAsia="Book Antiqua" w:hAnsi="Book Antiqua" w:cs="Book Antiqua"/>
          <w:color w:val="000000"/>
        </w:rPr>
        <w:t xml:space="preserve">GO enrichment analysis. KEGG pathway </w:t>
      </w:r>
      <w:r w:rsidR="00B62E6D">
        <w:rPr>
          <w:rFonts w:ascii="Book Antiqua" w:eastAsia="Book Antiqua" w:hAnsi="Book Antiqua" w:cs="Book Antiqua"/>
          <w:color w:val="000000"/>
        </w:rPr>
        <w:t xml:space="preserve">analysis was </w:t>
      </w:r>
      <w:r>
        <w:rPr>
          <w:rFonts w:ascii="Book Antiqua" w:eastAsia="Book Antiqua" w:hAnsi="Book Antiqua" w:cs="Book Antiqua"/>
          <w:color w:val="000000"/>
        </w:rPr>
        <w:t>conducted by using the R packages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[24]</w:t>
      </w:r>
      <w:r>
        <w:rPr>
          <w:rFonts w:ascii="Book Antiqua" w:eastAsia="Book Antiqua" w:hAnsi="Book Antiqua" w:cs="Book Antiqua"/>
          <w:color w:val="000000"/>
        </w:rPr>
        <w:t>, ‘</w:t>
      </w:r>
      <w:proofErr w:type="spellStart"/>
      <w:r>
        <w:rPr>
          <w:rFonts w:ascii="Book Antiqua" w:eastAsia="Book Antiqua" w:hAnsi="Book Antiqua" w:cs="Book Antiqua"/>
          <w:color w:val="000000"/>
        </w:rPr>
        <w:t>org.Hs.eg.db</w:t>
      </w:r>
      <w:proofErr w:type="spellEnd"/>
      <w:r>
        <w:rPr>
          <w:rFonts w:ascii="Book Antiqua" w:eastAsia="Book Antiqua" w:hAnsi="Book Antiqua" w:cs="Book Antiqua"/>
          <w:color w:val="000000"/>
        </w:rPr>
        <w: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enrichplot</w:t>
      </w:r>
      <w:proofErr w:type="spellEnd"/>
      <w:r>
        <w:rPr>
          <w:rFonts w:ascii="Book Antiqua" w:eastAsia="Book Antiqua" w:hAnsi="Book Antiqua" w:cs="Book Antiqua"/>
          <w:color w:val="000000"/>
        </w:rPr>
        <w:t xml:space="preserve">’, and ‘ggplot2’. In both the two </w:t>
      </w:r>
      <w:r w:rsidR="00B62E6D">
        <w:rPr>
          <w:rFonts w:ascii="Book Antiqua" w:eastAsia="Book Antiqua" w:hAnsi="Book Antiqua" w:cs="Book Antiqua"/>
          <w:color w:val="000000"/>
        </w:rPr>
        <w:t>analyses</w:t>
      </w:r>
      <w:r>
        <w:rPr>
          <w:rFonts w:ascii="Book Antiqua" w:eastAsia="Book Antiqua" w:hAnsi="Book Antiqua" w:cs="Book Antiqua"/>
          <w:color w:val="000000"/>
        </w:rPr>
        <w:t xml:space="preserve">, </w:t>
      </w:r>
      <w:r w:rsidR="00B62E6D">
        <w:rPr>
          <w:rFonts w:ascii="Book Antiqua" w:eastAsia="Book Antiqua" w:hAnsi="Book Antiqua" w:cs="Book Antiqua"/>
          <w:color w:val="000000"/>
        </w:rPr>
        <w:t xml:space="preserve">statistical significance </w:t>
      </w:r>
      <w:r>
        <w:rPr>
          <w:rFonts w:ascii="Book Antiqua" w:eastAsia="Book Antiqua" w:hAnsi="Book Antiqua" w:cs="Book Antiqua"/>
          <w:color w:val="000000"/>
        </w:rPr>
        <w:t xml:space="preserve">was considered as </w:t>
      </w:r>
      <w:r w:rsidR="00B62E6D">
        <w:rPr>
          <w:rFonts w:ascii="Book Antiqua" w:eastAsia="Book Antiqua" w:hAnsi="Book Antiqua" w:cs="Book Antiqua"/>
          <w:color w:val="000000"/>
        </w:rPr>
        <w:t xml:space="preserve">an </w:t>
      </w:r>
      <w:r>
        <w:rPr>
          <w:rFonts w:ascii="Book Antiqua" w:eastAsia="Book Antiqua" w:hAnsi="Book Antiqua" w:cs="Book Antiqua"/>
          <w:color w:val="000000"/>
        </w:rPr>
        <w:t xml:space="preserve">adjusted </w:t>
      </w:r>
      <w:r w:rsidRPr="0042546D">
        <w:rPr>
          <w:rFonts w:ascii="Book Antiqua" w:eastAsia="Book Antiqua" w:hAnsi="Book Antiqua" w:cs="Book Antiqua"/>
          <w:i/>
          <w:iCs/>
          <w:color w:val="000000"/>
        </w:rPr>
        <w:t>P</w:t>
      </w:r>
      <w:r>
        <w:rPr>
          <w:rFonts w:ascii="Book Antiqua" w:eastAsia="Book Antiqua" w:hAnsi="Book Antiqua" w:cs="Book Antiqua"/>
          <w:color w:val="000000"/>
        </w:rPr>
        <w:t xml:space="preserve"> value of &lt;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5CAABB42" w14:textId="77777777" w:rsidR="0042546D" w:rsidRDefault="0042546D" w:rsidP="0042546D">
      <w:pPr>
        <w:spacing w:line="360" w:lineRule="auto"/>
        <w:jc w:val="both"/>
        <w:rPr>
          <w:rFonts w:ascii="Book Antiqua" w:eastAsia="Book Antiqua" w:hAnsi="Book Antiqua" w:cs="Book Antiqua"/>
          <w:color w:val="000000"/>
        </w:rPr>
      </w:pPr>
    </w:p>
    <w:p w14:paraId="0A959D00" w14:textId="176D053B"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Analysi</w:t>
      </w:r>
      <w:r w:rsidRPr="0042546D">
        <w:rPr>
          <w:rFonts w:ascii="Book Antiqua" w:eastAsia="Book Antiqua" w:hAnsi="Book Antiqua" w:cs="Book Antiqua"/>
          <w:b/>
          <w:bCs/>
          <w:i/>
          <w:iCs/>
          <w:color w:val="000000"/>
        </w:rPr>
        <w:t xml:space="preserve">s </w:t>
      </w:r>
      <w:r w:rsidR="00B62E6D">
        <w:rPr>
          <w:rFonts w:ascii="Book Antiqua" w:eastAsia="Book Antiqua" w:hAnsi="Book Antiqua" w:cs="Book Antiqua"/>
          <w:b/>
          <w:bCs/>
          <w:i/>
          <w:iCs/>
          <w:color w:val="000000"/>
        </w:rPr>
        <w:t xml:space="preserve">of </w:t>
      </w:r>
      <w:r w:rsidRPr="0042546D">
        <w:rPr>
          <w:rFonts w:ascii="Book Antiqua" w:eastAsia="Book Antiqua" w:hAnsi="Book Antiqua" w:cs="Book Antiqua"/>
          <w:b/>
          <w:bCs/>
          <w:i/>
          <w:iCs/>
          <w:color w:val="000000"/>
        </w:rPr>
        <w:t xml:space="preserve">clinical significance and validation </w:t>
      </w:r>
      <w:r w:rsidR="00B62E6D">
        <w:rPr>
          <w:rFonts w:ascii="Book Antiqua" w:eastAsia="Book Antiqua" w:hAnsi="Book Antiqua" w:cs="Book Antiqua"/>
          <w:b/>
          <w:bCs/>
          <w:i/>
          <w:iCs/>
          <w:color w:val="000000"/>
        </w:rPr>
        <w:t xml:space="preserve">of </w:t>
      </w:r>
      <w:r w:rsidRPr="0042546D">
        <w:rPr>
          <w:rFonts w:ascii="Book Antiqua" w:eastAsia="Book Antiqua" w:hAnsi="Book Antiqua" w:cs="Book Antiqua"/>
          <w:b/>
          <w:bCs/>
          <w:i/>
          <w:iCs/>
          <w:color w:val="000000"/>
        </w:rPr>
        <w:t>prognostic</w:t>
      </w:r>
      <w:r w:rsidRPr="0042546D">
        <w:rPr>
          <w:rFonts w:ascii="Book Antiqua" w:eastAsia="Book Antiqua" w:hAnsi="Book Antiqua" w:cs="Book Antiqua"/>
          <w:b/>
          <w:bCs/>
          <w:i/>
          <w:iCs/>
          <w:color w:val="000000"/>
        </w:rPr>
        <w:t xml:space="preserve"> value of APOC1</w:t>
      </w:r>
    </w:p>
    <w:p w14:paraId="28B4C279" w14:textId="4C6E6C05" w:rsidR="00A77B3E" w:rsidRDefault="00967FD6">
      <w:pPr>
        <w:spacing w:line="360" w:lineRule="auto"/>
        <w:jc w:val="both"/>
      </w:pPr>
      <w:r>
        <w:rPr>
          <w:rFonts w:ascii="Book Antiqua" w:eastAsia="Book Antiqua" w:hAnsi="Book Antiqua" w:cs="Book Antiqua"/>
          <w:color w:val="000000"/>
        </w:rPr>
        <w:t>We utili</w:t>
      </w:r>
      <w:r w:rsidR="0042546D">
        <w:rPr>
          <w:rFonts w:ascii="Book Antiqua" w:eastAsia="Book Antiqua" w:hAnsi="Book Antiqua" w:cs="Book Antiqua"/>
          <w:color w:val="000000"/>
        </w:rPr>
        <w:t>z</w:t>
      </w:r>
      <w:r>
        <w:rPr>
          <w:rFonts w:ascii="Book Antiqua" w:eastAsia="Book Antiqua" w:hAnsi="Book Antiqua" w:cs="Book Antiqua"/>
          <w:color w:val="000000"/>
        </w:rPr>
        <w:t>ed R packages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and ‘</w:t>
      </w:r>
      <w:proofErr w:type="spellStart"/>
      <w:r>
        <w:rPr>
          <w:rFonts w:ascii="Book Antiqua" w:eastAsia="Book Antiqua" w:hAnsi="Book Antiqua" w:cs="Book Antiqua"/>
          <w:color w:val="000000"/>
        </w:rPr>
        <w:t>beeswarm</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expression differences between normal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tissues. We also explored the clinical significance of APOC1 using R packages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and ‘</w:t>
      </w:r>
      <w:proofErr w:type="spellStart"/>
      <w:r>
        <w:rPr>
          <w:rFonts w:ascii="Book Antiqua" w:eastAsia="Book Antiqua" w:hAnsi="Book Antiqua" w:cs="Book Antiqua"/>
          <w:color w:val="000000"/>
        </w:rPr>
        <w:t>ggpubr</w:t>
      </w:r>
      <w:proofErr w:type="spellEnd"/>
      <w:r>
        <w:rPr>
          <w:rFonts w:ascii="Book Antiqua" w:eastAsia="Book Antiqua" w:hAnsi="Book Antiqua" w:cs="Book Antiqua"/>
          <w:color w:val="000000"/>
        </w:rPr>
        <w:t>’. We utili</w:t>
      </w:r>
      <w:r w:rsidR="0042546D">
        <w:rPr>
          <w:rFonts w:ascii="Book Antiqua" w:eastAsia="Book Antiqua" w:hAnsi="Book Antiqua" w:cs="Book Antiqua"/>
          <w:color w:val="000000"/>
        </w:rPr>
        <w:t>z</w:t>
      </w:r>
      <w:r>
        <w:rPr>
          <w:rFonts w:ascii="Book Antiqua" w:eastAsia="Book Antiqua" w:hAnsi="Book Antiqua" w:cs="Book Antiqua"/>
          <w:color w:val="000000"/>
        </w:rPr>
        <w:t xml:space="preserve">ed the online tools </w:t>
      </w:r>
      <w:proofErr w:type="spellStart"/>
      <w:r>
        <w:rPr>
          <w:rFonts w:ascii="Book Antiqua" w:eastAsia="Book Antiqua" w:hAnsi="Book Antiqua" w:cs="Book Antiqua"/>
          <w:color w:val="000000"/>
        </w:rPr>
        <w:t>PrognoScan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(http://www.prognoscan.org/) to validate the prognostic value of APOC1 in GEO datas</w:t>
      </w:r>
      <w:r>
        <w:rPr>
          <w:rFonts w:ascii="Book Antiqua" w:eastAsia="Book Antiqua" w:hAnsi="Book Antiqua" w:cs="Book Antiqua"/>
          <w:color w:val="000000"/>
        </w:rPr>
        <w:t>ets</w:t>
      </w:r>
      <w:r w:rsidR="00B62E6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GSE17537</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25,26]</w:t>
      </w:r>
      <w:r>
        <w:rPr>
          <w:rFonts w:ascii="Book Antiqua" w:eastAsia="Book Antiqua" w:hAnsi="Book Antiqua" w:cs="Book Antiqua"/>
          <w:color w:val="000000"/>
          <w:szCs w:val="20"/>
        </w:rPr>
        <w:t xml:space="preserve"> </w:t>
      </w:r>
      <w:r>
        <w:rPr>
          <w:rFonts w:ascii="Book Antiqua" w:eastAsia="Book Antiqua" w:hAnsi="Book Antiqua" w:cs="Book Antiqua"/>
          <w:color w:val="000000"/>
        </w:rPr>
        <w:t>and GSE14333</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We also validated the prognostic value in </w:t>
      </w:r>
      <w:r w:rsidR="00B62E6D">
        <w:rPr>
          <w:rFonts w:ascii="Book Antiqua" w:eastAsia="Book Antiqua" w:hAnsi="Book Antiqua" w:cs="Book Antiqua"/>
          <w:color w:val="000000"/>
        </w:rPr>
        <w:t xml:space="preserve">the </w:t>
      </w:r>
      <w:r>
        <w:rPr>
          <w:rFonts w:ascii="Book Antiqua" w:eastAsia="Book Antiqua" w:hAnsi="Book Antiqua" w:cs="Book Antiqua"/>
          <w:color w:val="000000"/>
        </w:rPr>
        <w:t xml:space="preserve">TCGA database using the online tool GEPIA2 (http://gepia2.cancer-pku.cn/), which involved TCGA and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data.</w:t>
      </w:r>
    </w:p>
    <w:p w14:paraId="1E2D93CF" w14:textId="77777777" w:rsidR="0042546D" w:rsidRDefault="0042546D" w:rsidP="0042546D">
      <w:pPr>
        <w:spacing w:line="360" w:lineRule="auto"/>
        <w:jc w:val="both"/>
        <w:rPr>
          <w:rFonts w:ascii="Book Antiqua" w:eastAsia="Book Antiqua" w:hAnsi="Book Antiqua" w:cs="Book Antiqua"/>
          <w:color w:val="000000"/>
        </w:rPr>
      </w:pPr>
    </w:p>
    <w:p w14:paraId="39955BA6" w14:textId="0F4FAA50"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 xml:space="preserve">Analysis of </w:t>
      </w:r>
      <w:r w:rsidR="0042546D" w:rsidRPr="0042546D">
        <w:rPr>
          <w:rFonts w:ascii="Book Antiqua" w:eastAsia="Book Antiqua" w:hAnsi="Book Antiqua" w:cs="Book Antiqua"/>
          <w:b/>
          <w:bCs/>
          <w:i/>
          <w:iCs/>
          <w:color w:val="000000"/>
        </w:rPr>
        <w:t xml:space="preserve">association of hub gene expression with </w:t>
      </w:r>
      <w:proofErr w:type="spellStart"/>
      <w:r w:rsidR="0042546D" w:rsidRPr="0042546D">
        <w:rPr>
          <w:rFonts w:ascii="Book Antiqua" w:eastAsia="Book Antiqua" w:hAnsi="Book Antiqua" w:cs="Book Antiqua"/>
          <w:b/>
          <w:bCs/>
          <w:i/>
          <w:iCs/>
          <w:color w:val="000000"/>
        </w:rPr>
        <w:t>tumour</w:t>
      </w:r>
      <w:proofErr w:type="spellEnd"/>
      <w:r w:rsidR="0042546D" w:rsidRPr="0042546D">
        <w:rPr>
          <w:rFonts w:ascii="Book Antiqua" w:eastAsia="Book Antiqua" w:hAnsi="Book Antiqua" w:cs="Book Antiqua"/>
          <w:b/>
          <w:bCs/>
          <w:i/>
          <w:iCs/>
          <w:color w:val="000000"/>
        </w:rPr>
        <w:t>-infiltrating immune cell infiltr</w:t>
      </w:r>
      <w:r w:rsidRPr="0042546D">
        <w:rPr>
          <w:rFonts w:ascii="Book Antiqua" w:eastAsia="Book Antiqua" w:hAnsi="Book Antiqua" w:cs="Book Antiqua"/>
          <w:b/>
          <w:bCs/>
          <w:i/>
          <w:iCs/>
          <w:color w:val="000000"/>
        </w:rPr>
        <w:t>ation</w:t>
      </w:r>
    </w:p>
    <w:p w14:paraId="31E9B1EB" w14:textId="17C772F4" w:rsidR="00A77B3E" w:rsidRDefault="00967FD6">
      <w:pPr>
        <w:spacing w:line="360" w:lineRule="auto"/>
        <w:jc w:val="both"/>
      </w:pPr>
      <w:proofErr w:type="gramStart"/>
      <w:r>
        <w:rPr>
          <w:rFonts w:ascii="Book Antiqua" w:eastAsia="Book Antiqua" w:hAnsi="Book Antiqua" w:cs="Book Antiqua"/>
          <w:color w:val="000000"/>
        </w:rPr>
        <w:t>TISIDB</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sidR="0042546D">
        <w:rPr>
          <w:rFonts w:ascii="Book Antiqua" w:eastAsia="Book Antiqua" w:hAnsi="Book Antiqua" w:cs="Book Antiqua"/>
          <w:color w:val="000000"/>
          <w:szCs w:val="20"/>
        </w:rPr>
        <w:t xml:space="preserve"> </w:t>
      </w:r>
      <w:r>
        <w:rPr>
          <w:rFonts w:ascii="Book Antiqua" w:eastAsia="Book Antiqua" w:hAnsi="Book Antiqua" w:cs="Book Antiqua"/>
          <w:color w:val="000000"/>
        </w:rPr>
        <w:t>(http://cis.hku</w:t>
      </w:r>
      <w:r>
        <w:rPr>
          <w:rFonts w:ascii="Book Antiqua" w:eastAsia="Book Antiqua" w:hAnsi="Book Antiqua" w:cs="Book Antiqua"/>
          <w:color w:val="000000"/>
        </w:rPr>
        <w:t xml:space="preserve">.hk/TISIDB/) </w:t>
      </w:r>
      <w:r w:rsidR="00B62E6D">
        <w:rPr>
          <w:rFonts w:ascii="Book Antiqua" w:eastAsia="Book Antiqua" w:hAnsi="Book Antiqua" w:cs="Book Antiqua"/>
          <w:color w:val="000000"/>
        </w:rPr>
        <w:t xml:space="preserve">was </w:t>
      </w:r>
      <w:r>
        <w:rPr>
          <w:rFonts w:ascii="Book Antiqua" w:eastAsia="Book Antiqua" w:hAnsi="Book Antiqua" w:cs="Book Antiqua"/>
          <w:color w:val="000000"/>
        </w:rPr>
        <w:t>utili</w:t>
      </w:r>
      <w:r w:rsidR="0042546D">
        <w:rPr>
          <w:rFonts w:ascii="Book Antiqua" w:eastAsia="Book Antiqua" w:hAnsi="Book Antiqua" w:cs="Book Antiqua"/>
          <w:color w:val="000000"/>
        </w:rPr>
        <w:t>z</w:t>
      </w:r>
      <w:r>
        <w:rPr>
          <w:rFonts w:ascii="Book Antiqua" w:eastAsia="Book Antiqua" w:hAnsi="Book Antiqua" w:cs="Book Antiqua"/>
          <w:color w:val="000000"/>
        </w:rPr>
        <w:t xml:space="preserve">ed to research the correlation between the </w:t>
      </w:r>
      <w:r w:rsidR="00B62E6D">
        <w:rPr>
          <w:rFonts w:ascii="Book Antiqua" w:eastAsia="Book Antiqua" w:hAnsi="Book Antiqua" w:cs="Book Antiqua"/>
          <w:color w:val="000000"/>
        </w:rPr>
        <w:t xml:space="preserve">gene </w:t>
      </w:r>
      <w:r>
        <w:rPr>
          <w:rFonts w:ascii="Book Antiqua" w:eastAsia="Book Antiqua" w:hAnsi="Book Antiqua" w:cs="Book Antiqua"/>
          <w:color w:val="000000"/>
        </w:rPr>
        <w:t xml:space="preserve">expression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-infil</w:t>
      </w:r>
      <w:r>
        <w:rPr>
          <w:rFonts w:ascii="Book Antiqua" w:eastAsia="Book Antiqua" w:hAnsi="Book Antiqua" w:cs="Book Antiqua"/>
          <w:color w:val="000000"/>
        </w:rPr>
        <w:t>trating immune cells. Additionally, we utili</w:t>
      </w:r>
      <w:r w:rsidR="0042546D">
        <w:rPr>
          <w:rFonts w:ascii="Book Antiqua" w:eastAsia="Book Antiqua" w:hAnsi="Book Antiqua" w:cs="Book Antiqua"/>
          <w:color w:val="000000"/>
        </w:rPr>
        <w:t>z</w:t>
      </w:r>
      <w:r>
        <w:rPr>
          <w:rFonts w:ascii="Book Antiqua" w:eastAsia="Book Antiqua" w:hAnsi="Book Antiqua" w:cs="Book Antiqua"/>
          <w:color w:val="000000"/>
        </w:rPr>
        <w:t>ed R packa</w:t>
      </w:r>
      <w:r>
        <w:rPr>
          <w:rFonts w:ascii="Book Antiqua" w:eastAsia="Book Antiqua" w:hAnsi="Book Antiqua" w:cs="Book Antiqua"/>
          <w:color w:val="000000"/>
        </w:rPr>
        <w:t>ge ‘estimate’ to research the correlation between the gene expression and three kinds of scores, including the</w:t>
      </w:r>
      <w:r w:rsidR="0042546D">
        <w:rPr>
          <w:rFonts w:ascii="Book Antiqua" w:eastAsia="Book Antiqua" w:hAnsi="Book Antiqua" w:cs="Book Antiqua"/>
          <w:color w:val="000000"/>
        </w:rPr>
        <w:t xml:space="preserve"> immune score, stromal sc</w:t>
      </w:r>
      <w:r>
        <w:rPr>
          <w:rFonts w:ascii="Book Antiqua" w:eastAsia="Book Antiqua" w:hAnsi="Book Antiqua" w:cs="Book Antiqua"/>
          <w:color w:val="000000"/>
        </w:rPr>
        <w:t xml:space="preserve">ore, and ESTIMATE </w:t>
      </w:r>
      <w:r w:rsidR="0042546D">
        <w:rPr>
          <w:rFonts w:ascii="Book Antiqua" w:eastAsia="Book Antiqua" w:hAnsi="Book Antiqua" w:cs="Book Antiqua"/>
          <w:color w:val="000000"/>
        </w:rPr>
        <w:t>s</w:t>
      </w:r>
      <w:r>
        <w:rPr>
          <w:rFonts w:ascii="Book Antiqua" w:eastAsia="Book Antiqua" w:hAnsi="Book Antiqua" w:cs="Book Antiqua"/>
          <w:color w:val="000000"/>
        </w:rPr>
        <w:t>core.</w:t>
      </w:r>
    </w:p>
    <w:p w14:paraId="3A19E032" w14:textId="77777777" w:rsidR="0042546D" w:rsidRDefault="0042546D" w:rsidP="0042546D">
      <w:pPr>
        <w:spacing w:line="360" w:lineRule="auto"/>
        <w:jc w:val="both"/>
        <w:rPr>
          <w:rFonts w:ascii="Book Antiqua" w:eastAsia="Book Antiqua" w:hAnsi="Book Antiqua" w:cs="Book Antiqua"/>
          <w:color w:val="000000"/>
        </w:rPr>
      </w:pPr>
    </w:p>
    <w:p w14:paraId="6D5B4A34" w14:textId="4C4C3167"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GSEA of</w:t>
      </w:r>
      <w:r w:rsidR="0042546D" w:rsidRPr="0042546D">
        <w:rPr>
          <w:rFonts w:ascii="Book Antiqua" w:eastAsia="Book Antiqua" w:hAnsi="Book Antiqua" w:cs="Book Antiqua"/>
          <w:b/>
          <w:bCs/>
          <w:i/>
          <w:iCs/>
          <w:color w:val="000000"/>
        </w:rPr>
        <w:t xml:space="preserve"> hub ge</w:t>
      </w:r>
      <w:r w:rsidRPr="0042546D">
        <w:rPr>
          <w:rFonts w:ascii="Book Antiqua" w:eastAsia="Book Antiqua" w:hAnsi="Book Antiqua" w:cs="Book Antiqua"/>
          <w:b/>
          <w:bCs/>
          <w:i/>
          <w:iCs/>
          <w:color w:val="000000"/>
        </w:rPr>
        <w:t>nes</w:t>
      </w:r>
    </w:p>
    <w:p w14:paraId="623A91D1" w14:textId="449DC8E6" w:rsidR="00A77B3E" w:rsidRDefault="00967FD6">
      <w:pPr>
        <w:spacing w:line="360" w:lineRule="auto"/>
        <w:jc w:val="both"/>
      </w:pPr>
      <w:r>
        <w:rPr>
          <w:rFonts w:ascii="Book Antiqua" w:eastAsia="Book Antiqua" w:hAnsi="Book Antiqua" w:cs="Book Antiqua"/>
          <w:color w:val="000000"/>
        </w:rPr>
        <w:t xml:space="preserve">The functions of the hub genes were explored by the GSEA. The COAD and READ datasets from TCGA were downloaded and 482 samples were divided into two groups: </w:t>
      </w:r>
      <w:r w:rsidR="00B62E6D">
        <w:rPr>
          <w:rFonts w:ascii="Book Antiqua" w:eastAsia="Book Antiqua" w:hAnsi="Book Antiqua" w:cs="Book Antiqua"/>
          <w:color w:val="000000"/>
        </w:rPr>
        <w:t xml:space="preserve">High </w:t>
      </w:r>
      <w:r>
        <w:rPr>
          <w:rFonts w:ascii="Book Antiqua" w:eastAsia="Book Antiqua" w:hAnsi="Book Antiqua" w:cs="Book Antiqua"/>
          <w:color w:val="000000"/>
        </w:rPr>
        <w:t xml:space="preserve">and low expression group. The ‘c2.cp.kegg.v6.2.symbols.gmt’ </w:t>
      </w:r>
      <w:r w:rsidR="00B62E6D">
        <w:rPr>
          <w:rFonts w:ascii="Book Antiqua" w:eastAsia="Book Antiqua" w:hAnsi="Book Antiqua" w:cs="Book Antiqua"/>
          <w:color w:val="000000"/>
        </w:rPr>
        <w:t xml:space="preserve">was </w:t>
      </w:r>
      <w:r>
        <w:rPr>
          <w:rFonts w:ascii="Book Antiqua" w:eastAsia="Book Antiqua" w:hAnsi="Book Antiqua" w:cs="Book Antiqua"/>
          <w:color w:val="000000"/>
        </w:rPr>
        <w:t xml:space="preserve">utilized and </w:t>
      </w:r>
      <w:r w:rsidRPr="0042546D">
        <w:rPr>
          <w:rFonts w:ascii="Book Antiqua" w:eastAsia="Book Antiqua" w:hAnsi="Book Antiqua" w:cs="Book Antiqua"/>
          <w:i/>
          <w:iCs/>
          <w:color w:val="000000"/>
        </w:rPr>
        <w:t>P</w:t>
      </w:r>
      <w:r w:rsidR="0042546D">
        <w:rPr>
          <w:rFonts w:ascii="Book Antiqua" w:eastAsia="Book Antiqua" w:hAnsi="Book Antiqua" w:cs="Book Antiqua"/>
          <w:color w:val="000000"/>
        </w:rPr>
        <w:t xml:space="preserve"> </w:t>
      </w:r>
      <w:r>
        <w:rPr>
          <w:rFonts w:ascii="Book Antiqua" w:eastAsia="Book Antiqua" w:hAnsi="Book Antiqua" w:cs="Book Antiqua"/>
          <w:color w:val="000000"/>
        </w:rPr>
        <w:t>&lt;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0.001 was considered as statistical significance. The</w:t>
      </w:r>
      <w:r w:rsidR="0042546D">
        <w:rPr>
          <w:rFonts w:ascii="Book Antiqua" w:eastAsia="Book Antiqua" w:hAnsi="Book Antiqua" w:cs="Book Antiqua"/>
          <w:color w:val="000000"/>
        </w:rPr>
        <w:t xml:space="preserve"> </w:t>
      </w:r>
      <w:r>
        <w:rPr>
          <w:rFonts w:ascii="Book Antiqua" w:eastAsia="Book Antiqua" w:hAnsi="Book Antiqua" w:cs="Book Antiqua"/>
          <w:color w:val="000000"/>
        </w:rPr>
        <w:t>R packages ‘</w:t>
      </w:r>
      <w:proofErr w:type="spellStart"/>
      <w:r>
        <w:rPr>
          <w:rFonts w:ascii="Book Antiqua" w:eastAsia="Book Antiqua" w:hAnsi="Book Antiqua" w:cs="Book Antiqua"/>
          <w:color w:val="000000"/>
        </w:rPr>
        <w:t>plyr</w:t>
      </w:r>
      <w:proofErr w:type="spellEnd"/>
      <w:r>
        <w:rPr>
          <w:rFonts w:ascii="Book Antiqua" w:eastAsia="Book Antiqua" w:hAnsi="Book Antiqua" w:cs="Book Antiqua"/>
          <w:color w:val="000000"/>
        </w:rPr>
        <w:t>’, ‘ggplot2’, ‘grid’, and ‘</w:t>
      </w:r>
      <w:proofErr w:type="spellStart"/>
      <w:r>
        <w:rPr>
          <w:rFonts w:ascii="Book Antiqua" w:eastAsia="Book Antiqua" w:hAnsi="Book Antiqua" w:cs="Book Antiqua"/>
          <w:color w:val="000000"/>
        </w:rPr>
        <w:t>gridExtra</w:t>
      </w:r>
      <w:proofErr w:type="spellEnd"/>
      <w:r>
        <w:rPr>
          <w:rFonts w:ascii="Book Antiqua" w:eastAsia="Book Antiqua" w:hAnsi="Book Antiqua" w:cs="Book Antiqua"/>
          <w:color w:val="000000"/>
        </w:rPr>
        <w:t>’ were used to show different si</w:t>
      </w:r>
      <w:r>
        <w:rPr>
          <w:rFonts w:ascii="Book Antiqua" w:eastAsia="Book Antiqua" w:hAnsi="Book Antiqua" w:cs="Book Antiqua"/>
          <w:color w:val="000000"/>
        </w:rPr>
        <w:t>gnificant pathways.</w:t>
      </w:r>
    </w:p>
    <w:p w14:paraId="5F38E54A" w14:textId="77777777" w:rsidR="0042546D" w:rsidRDefault="0042546D" w:rsidP="0042546D">
      <w:pPr>
        <w:spacing w:line="360" w:lineRule="auto"/>
        <w:jc w:val="both"/>
        <w:rPr>
          <w:rFonts w:ascii="Book Antiqua" w:eastAsia="Book Antiqua" w:hAnsi="Book Antiqua" w:cs="Book Antiqua"/>
          <w:color w:val="000000"/>
        </w:rPr>
      </w:pPr>
    </w:p>
    <w:p w14:paraId="7BF8F289" w14:textId="58A628A5"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RNA</w:t>
      </w:r>
      <w:r w:rsidR="0042546D" w:rsidRPr="0042546D">
        <w:rPr>
          <w:rFonts w:ascii="Book Antiqua" w:eastAsia="Book Antiqua" w:hAnsi="Book Antiqua" w:cs="Book Antiqua"/>
          <w:b/>
          <w:bCs/>
          <w:i/>
          <w:iCs/>
          <w:color w:val="000000"/>
        </w:rPr>
        <w:t xml:space="preserve"> isolation, reverse transcription, and real-time qu</w:t>
      </w:r>
      <w:r w:rsidRPr="0042546D">
        <w:rPr>
          <w:rFonts w:ascii="Book Antiqua" w:eastAsia="Book Antiqua" w:hAnsi="Book Antiqua" w:cs="Book Antiqua"/>
          <w:b/>
          <w:bCs/>
          <w:i/>
          <w:iCs/>
          <w:color w:val="000000"/>
        </w:rPr>
        <w:t>antitative PCR</w:t>
      </w:r>
    </w:p>
    <w:p w14:paraId="187D7C64" w14:textId="441D2FA8" w:rsidR="00A77B3E" w:rsidRDefault="00967FD6">
      <w:pPr>
        <w:spacing w:line="360" w:lineRule="auto"/>
        <w:jc w:val="both"/>
      </w:pPr>
      <w:r>
        <w:rPr>
          <w:rFonts w:ascii="Book Antiqua" w:eastAsia="Book Antiqua" w:hAnsi="Book Antiqua" w:cs="Book Antiqua"/>
          <w:color w:val="000000"/>
        </w:rPr>
        <w:t xml:space="preserve">RNA was extracted from CRC tissue using the </w:t>
      </w:r>
      <w:proofErr w:type="spellStart"/>
      <w:r>
        <w:rPr>
          <w:rFonts w:ascii="Book Antiqua" w:eastAsia="Book Antiqua" w:hAnsi="Book Antiqua" w:cs="Book Antiqua"/>
          <w:color w:val="000000"/>
        </w:rPr>
        <w:t>TR</w:t>
      </w:r>
      <w:r>
        <w:rPr>
          <w:rFonts w:ascii="Book Antiqua" w:eastAsia="Book Antiqua" w:hAnsi="Book Antiqua" w:cs="Book Antiqua"/>
          <w:color w:val="000000"/>
        </w:rPr>
        <w:t>Izol</w:t>
      </w:r>
      <w:proofErr w:type="spellEnd"/>
      <w:r>
        <w:rPr>
          <w:rFonts w:ascii="Book Antiqua" w:eastAsia="Book Antiqua" w:hAnsi="Book Antiqua" w:cs="Book Antiqua"/>
          <w:color w:val="000000"/>
        </w:rPr>
        <w:t xml:space="preserve"> method. </w:t>
      </w:r>
      <w:proofErr w:type="gramStart"/>
      <w:r>
        <w:rPr>
          <w:rFonts w:ascii="Book Antiqua" w:eastAsia="Book Antiqua" w:hAnsi="Book Antiqua" w:cs="Book Antiqua"/>
          <w:color w:val="000000"/>
        </w:rPr>
        <w:t>cDNA</w:t>
      </w:r>
      <w:proofErr w:type="gramEnd"/>
      <w:r>
        <w:rPr>
          <w:rFonts w:ascii="Book Antiqua" w:eastAsia="Book Antiqua" w:hAnsi="Book Antiqua" w:cs="Book Antiqua"/>
          <w:color w:val="000000"/>
        </w:rPr>
        <w:t xml:space="preserve"> was obtained after reverse transcription and </w:t>
      </w:r>
      <w:r w:rsidR="00B62E6D">
        <w:rPr>
          <w:rFonts w:ascii="Book Antiqua" w:eastAsia="Book Antiqua" w:hAnsi="Book Antiqua" w:cs="Book Antiqua"/>
          <w:color w:val="000000"/>
        </w:rPr>
        <w:t>used as</w:t>
      </w:r>
      <w:r>
        <w:rPr>
          <w:rFonts w:ascii="Book Antiqua" w:eastAsia="Book Antiqua" w:hAnsi="Book Antiqua" w:cs="Book Antiqua"/>
          <w:color w:val="000000"/>
        </w:rPr>
        <w:t xml:space="preserve"> the template for real-time PCR detection. Then, quantitative real-time PCR was performed to detect the relative mRNA level of </w:t>
      </w:r>
      <w:r w:rsidR="00B62E6D" w:rsidRPr="00C7207E">
        <w:rPr>
          <w:rFonts w:ascii="Book Antiqua" w:eastAsia="Book Antiqua" w:hAnsi="Book Antiqua" w:cs="Book Antiqua"/>
          <w:i/>
          <w:color w:val="000000"/>
        </w:rPr>
        <w:t>APOC1</w:t>
      </w:r>
      <w:r>
        <w:rPr>
          <w:rFonts w:ascii="Book Antiqua" w:eastAsia="Book Antiqua" w:hAnsi="Book Antiqua" w:cs="Book Antiqua"/>
          <w:color w:val="000000"/>
        </w:rPr>
        <w:t xml:space="preserve">. The primers for APOC1 </w:t>
      </w:r>
      <w:r w:rsidR="00B62E6D">
        <w:rPr>
          <w:rFonts w:ascii="Book Antiqua" w:eastAsia="Book Antiqua" w:hAnsi="Book Antiqua" w:cs="Book Antiqua"/>
          <w:color w:val="000000"/>
        </w:rPr>
        <w:t>are</w:t>
      </w:r>
      <w:r>
        <w:rPr>
          <w:rFonts w:ascii="Book Antiqua" w:eastAsia="Book Antiqua" w:hAnsi="Book Antiqua" w:cs="Book Antiqua"/>
          <w:color w:val="000000"/>
        </w:rPr>
        <w:t>: 5-GTCCTGGTGGTGGTTCTGTC-3 (</w:t>
      </w:r>
      <w:r w:rsidR="00B62E6D">
        <w:rPr>
          <w:rFonts w:ascii="Book Antiqua" w:eastAsia="Book Antiqua" w:hAnsi="Book Antiqua" w:cs="Book Antiqua"/>
          <w:color w:val="000000"/>
        </w:rPr>
        <w:t>forward</w:t>
      </w:r>
      <w:r>
        <w:rPr>
          <w:rFonts w:ascii="Book Antiqua" w:eastAsia="Book Antiqua" w:hAnsi="Book Antiqua" w:cs="Book Antiqua"/>
          <w:color w:val="000000"/>
        </w:rPr>
        <w:t>) and 5-</w:t>
      </w:r>
      <w:r>
        <w:rPr>
          <w:rFonts w:ascii="Book Antiqua" w:eastAsia="Book Antiqua" w:hAnsi="Book Antiqua" w:cs="Book Antiqua"/>
          <w:color w:val="000000"/>
          <w:szCs w:val="21"/>
        </w:rPr>
        <w:t xml:space="preserve"> </w:t>
      </w:r>
      <w:r>
        <w:rPr>
          <w:rFonts w:ascii="Book Antiqua" w:eastAsia="Book Antiqua" w:hAnsi="Book Antiqua" w:cs="Book Antiqua"/>
          <w:color w:val="000000"/>
        </w:rPr>
        <w:t>TCTCTGAAAACCACTCCCGC-3 (</w:t>
      </w:r>
      <w:r w:rsidR="00B62E6D">
        <w:rPr>
          <w:rFonts w:ascii="Book Antiqua" w:eastAsia="Book Antiqua" w:hAnsi="Book Antiqua" w:cs="Book Antiqua"/>
          <w:color w:val="000000"/>
        </w:rPr>
        <w:t>reverse</w:t>
      </w:r>
      <w:r>
        <w:rPr>
          <w:rFonts w:ascii="Book Antiqua" w:eastAsia="Book Antiqua" w:hAnsi="Book Antiqua" w:cs="Book Antiqua"/>
          <w:color w:val="000000"/>
        </w:rPr>
        <w:t>).</w:t>
      </w:r>
    </w:p>
    <w:p w14:paraId="2119BD4E" w14:textId="77777777" w:rsidR="00A77B3E" w:rsidRDefault="00A77B3E">
      <w:pPr>
        <w:spacing w:line="360" w:lineRule="auto"/>
        <w:jc w:val="both"/>
      </w:pPr>
    </w:p>
    <w:p w14:paraId="73801CEB" w14:textId="77777777" w:rsidR="00A77B3E" w:rsidRDefault="00967FD6">
      <w:pPr>
        <w:spacing w:line="360" w:lineRule="auto"/>
        <w:jc w:val="both"/>
      </w:pPr>
      <w:r>
        <w:rPr>
          <w:rFonts w:ascii="Book Antiqua" w:eastAsia="Book Antiqua" w:hAnsi="Book Antiqua" w:cs="Book Antiqua"/>
          <w:b/>
          <w:caps/>
          <w:color w:val="000000"/>
          <w:u w:val="single"/>
        </w:rPr>
        <w:t>RESULTS</w:t>
      </w:r>
    </w:p>
    <w:p w14:paraId="14E25D6F" w14:textId="2EBA1BAC"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Identificatio</w:t>
      </w:r>
      <w:r w:rsidRPr="0042546D">
        <w:rPr>
          <w:rFonts w:ascii="Book Antiqua" w:eastAsia="Book Antiqua" w:hAnsi="Book Antiqua" w:cs="Book Antiqua"/>
          <w:b/>
          <w:bCs/>
          <w:i/>
          <w:iCs/>
          <w:color w:val="000000"/>
        </w:rPr>
        <w:t>n of</w:t>
      </w:r>
      <w:r w:rsidR="00B62E6D">
        <w:rPr>
          <w:rFonts w:ascii="Book Antiqua" w:eastAsia="Book Antiqua" w:hAnsi="Book Antiqua" w:cs="Book Antiqua"/>
          <w:b/>
          <w:bCs/>
          <w:i/>
          <w:iCs/>
          <w:color w:val="000000"/>
        </w:rPr>
        <w:t xml:space="preserve"> </w:t>
      </w:r>
      <w:r w:rsidRPr="0042546D">
        <w:rPr>
          <w:rFonts w:ascii="Book Antiqua" w:eastAsia="Book Antiqua" w:hAnsi="Book Antiqua" w:cs="Book Antiqua"/>
          <w:b/>
          <w:bCs/>
          <w:i/>
          <w:iCs/>
          <w:color w:val="000000"/>
        </w:rPr>
        <w:t>DEGs in t</w:t>
      </w:r>
      <w:r w:rsidRPr="0042546D">
        <w:rPr>
          <w:rFonts w:ascii="Book Antiqua" w:eastAsia="Book Antiqua" w:hAnsi="Book Antiqua" w:cs="Book Antiqua"/>
          <w:b/>
          <w:bCs/>
          <w:i/>
          <w:iCs/>
          <w:color w:val="000000"/>
        </w:rPr>
        <w:t xml:space="preserve">he </w:t>
      </w:r>
      <w:r w:rsidR="0042546D" w:rsidRPr="0042546D">
        <w:rPr>
          <w:rFonts w:ascii="Book Antiqua" w:eastAsia="Book Antiqua" w:hAnsi="Book Antiqua" w:cs="Book Antiqua"/>
          <w:b/>
          <w:bCs/>
          <w:i/>
          <w:iCs/>
          <w:color w:val="000000"/>
        </w:rPr>
        <w:t>d</w:t>
      </w:r>
      <w:r w:rsidRPr="0042546D">
        <w:rPr>
          <w:rFonts w:ascii="Book Antiqua" w:eastAsia="Book Antiqua" w:hAnsi="Book Antiqua" w:cs="Book Antiqua"/>
          <w:b/>
          <w:bCs/>
          <w:i/>
          <w:iCs/>
          <w:color w:val="000000"/>
        </w:rPr>
        <w:t>atasets</w:t>
      </w:r>
    </w:p>
    <w:p w14:paraId="4B271AC1" w14:textId="34C44E95" w:rsidR="00A77B3E" w:rsidRDefault="00967FD6">
      <w:pPr>
        <w:spacing w:line="360" w:lineRule="auto"/>
        <w:jc w:val="both"/>
      </w:pPr>
      <w:r>
        <w:rPr>
          <w:rFonts w:ascii="Book Antiqua" w:eastAsia="Book Antiqua" w:hAnsi="Book Antiqua" w:cs="Book Antiqua"/>
          <w:color w:val="000000"/>
        </w:rPr>
        <w:lastRenderedPageBreak/>
        <w:t xml:space="preserve">Based on the selection criteria, three CRC datasets were selected for exploration and all characteristics are summarized in Table 1. </w:t>
      </w:r>
      <w:r w:rsidR="0042546D">
        <w:rPr>
          <w:rFonts w:ascii="Book Antiqua" w:eastAsia="Book Antiqua" w:hAnsi="Book Antiqua" w:cs="Book Antiqua"/>
          <w:color w:val="000000"/>
        </w:rPr>
        <w:t xml:space="preserve">The </w:t>
      </w:r>
      <w:r>
        <w:rPr>
          <w:rFonts w:ascii="Book Antiqua" w:eastAsia="Book Antiqua" w:hAnsi="Book Antiqua" w:cs="Book Antiqua"/>
          <w:color w:val="000000"/>
        </w:rPr>
        <w:t>308 genes in the L-N group and 178 genes in the L-T group in the GSE14297; 300 genes in the L-N group and 89 genes in the L-T group in the G</w:t>
      </w:r>
      <w:r>
        <w:rPr>
          <w:rFonts w:ascii="Book Antiqua" w:eastAsia="Book Antiqua" w:hAnsi="Book Antiqua" w:cs="Book Antiqua"/>
          <w:color w:val="000000"/>
        </w:rPr>
        <w:t xml:space="preserve">SE41258; </w:t>
      </w:r>
      <w:r w:rsidR="00E82FE5">
        <w:rPr>
          <w:rFonts w:ascii="Book Antiqua" w:eastAsia="Book Antiqua" w:hAnsi="Book Antiqua" w:cs="Book Antiqua"/>
          <w:color w:val="000000"/>
        </w:rPr>
        <w:t xml:space="preserve">and </w:t>
      </w:r>
      <w:r>
        <w:rPr>
          <w:rFonts w:ascii="Book Antiqua" w:eastAsia="Book Antiqua" w:hAnsi="Book Antiqua" w:cs="Book Antiqua"/>
          <w:color w:val="000000"/>
        </w:rPr>
        <w:t xml:space="preserve">810 genes in the L-N group and 120 genes in the L-T group in the GSE49355 were significantly highly expressed (Table 2). Volcano plots (Figure 2) show the </w:t>
      </w:r>
      <w:r>
        <w:rPr>
          <w:rFonts w:ascii="Book Antiqua" w:eastAsia="Book Antiqua" w:hAnsi="Book Antiqua" w:cs="Book Antiqua"/>
          <w:color w:val="000000"/>
          <w:szCs w:val="21"/>
        </w:rPr>
        <w:t>DEGs</w:t>
      </w:r>
      <w:r>
        <w:rPr>
          <w:rFonts w:ascii="Book Antiqua" w:eastAsia="Book Antiqua" w:hAnsi="Book Antiqua" w:cs="Book Antiqua"/>
          <w:color w:val="000000"/>
        </w:rPr>
        <w:t>.</w:t>
      </w:r>
    </w:p>
    <w:p w14:paraId="018E46A5" w14:textId="77777777" w:rsidR="0042546D" w:rsidRDefault="0042546D" w:rsidP="0042546D">
      <w:pPr>
        <w:spacing w:line="360" w:lineRule="auto"/>
        <w:jc w:val="both"/>
        <w:rPr>
          <w:rFonts w:ascii="Book Antiqua" w:eastAsia="Book Antiqua" w:hAnsi="Book Antiqua" w:cs="Book Antiqua"/>
          <w:color w:val="000000"/>
        </w:rPr>
      </w:pPr>
    </w:p>
    <w:p w14:paraId="363A3721" w14:textId="00AE3BEA"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Identification an</w:t>
      </w:r>
      <w:r w:rsidR="0042546D" w:rsidRPr="0042546D">
        <w:rPr>
          <w:rFonts w:ascii="Book Antiqua" w:eastAsia="Book Antiqua" w:hAnsi="Book Antiqua" w:cs="Book Antiqua"/>
          <w:b/>
          <w:bCs/>
          <w:i/>
          <w:iCs/>
          <w:color w:val="000000"/>
        </w:rPr>
        <w:t>d vi</w:t>
      </w:r>
      <w:r w:rsidRPr="0042546D">
        <w:rPr>
          <w:rFonts w:ascii="Book Antiqua" w:eastAsia="Book Antiqua" w:hAnsi="Book Antiqua" w:cs="Book Antiqua"/>
          <w:b/>
          <w:bCs/>
          <w:i/>
          <w:iCs/>
          <w:color w:val="000000"/>
        </w:rPr>
        <w:t>sualization of HDEGs</w:t>
      </w:r>
    </w:p>
    <w:p w14:paraId="7261BEBB" w14:textId="6A076D56" w:rsidR="00A77B3E" w:rsidRDefault="00967FD6">
      <w:pPr>
        <w:spacing w:line="360" w:lineRule="auto"/>
        <w:jc w:val="both"/>
      </w:pPr>
      <w:r>
        <w:rPr>
          <w:rFonts w:ascii="Book Antiqua" w:eastAsia="Book Antiqua" w:hAnsi="Book Antiqua" w:cs="Book Antiqua"/>
          <w:color w:val="000000"/>
        </w:rPr>
        <w:t>We combined the highly expressed genes from GSE14297, GSE41258, and GSE49355 and applied Venn diagrams to get significantly highly express</w:t>
      </w:r>
      <w:r>
        <w:rPr>
          <w:rFonts w:ascii="Book Antiqua" w:eastAsia="Book Antiqua" w:hAnsi="Book Antiqua" w:cs="Book Antiqua"/>
          <w:color w:val="000000"/>
        </w:rPr>
        <w:t xml:space="preserve">ed genes among the </w:t>
      </w:r>
      <w:r w:rsidR="00E82FE5">
        <w:rPr>
          <w:rFonts w:ascii="Book Antiqua" w:eastAsia="Book Antiqua" w:hAnsi="Book Antiqua" w:cs="Book Antiqua"/>
          <w:color w:val="000000"/>
        </w:rPr>
        <w:t xml:space="preserve">six </w:t>
      </w:r>
      <w:r>
        <w:rPr>
          <w:rFonts w:ascii="Book Antiqua" w:eastAsia="Book Antiqua" w:hAnsi="Book Antiqua" w:cs="Book Antiqua"/>
          <w:color w:val="000000"/>
        </w:rPr>
        <w:t xml:space="preserve">groups (Figure 3A). STRING and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were used to </w:t>
      </w:r>
      <w:proofErr w:type="spellStart"/>
      <w:r>
        <w:rPr>
          <w:rFonts w:ascii="Book Antiqua" w:eastAsia="Book Antiqua" w:hAnsi="Book Antiqua" w:cs="Book Antiqua"/>
          <w:color w:val="000000"/>
        </w:rPr>
        <w:t>visualise</w:t>
      </w:r>
      <w:proofErr w:type="spellEnd"/>
      <w:r>
        <w:rPr>
          <w:rFonts w:ascii="Book Antiqua" w:eastAsia="Book Antiqua" w:hAnsi="Book Antiqua" w:cs="Book Antiqua"/>
          <w:color w:val="000000"/>
        </w:rPr>
        <w:t xml:space="preserve"> these HDEGs, as shown in Figure 3B.</w:t>
      </w:r>
    </w:p>
    <w:p w14:paraId="190F3BAB" w14:textId="77777777" w:rsidR="0042546D" w:rsidRDefault="0042546D" w:rsidP="0042546D">
      <w:pPr>
        <w:spacing w:line="360" w:lineRule="auto"/>
        <w:jc w:val="both"/>
        <w:rPr>
          <w:rFonts w:ascii="Book Antiqua" w:eastAsia="Book Antiqua" w:hAnsi="Book Antiqua" w:cs="Book Antiqua"/>
          <w:color w:val="000000"/>
        </w:rPr>
      </w:pPr>
    </w:p>
    <w:p w14:paraId="2ADF12A8" w14:textId="5920579C" w:rsidR="00A77B3E" w:rsidRPr="0042546D" w:rsidRDefault="00967FD6" w:rsidP="0042546D">
      <w:pPr>
        <w:spacing w:line="360" w:lineRule="auto"/>
        <w:jc w:val="both"/>
        <w:rPr>
          <w:b/>
          <w:bCs/>
          <w:i/>
          <w:iCs/>
        </w:rPr>
      </w:pPr>
      <w:r w:rsidRPr="0042546D">
        <w:rPr>
          <w:rFonts w:ascii="Book Antiqua" w:eastAsia="Book Antiqua" w:hAnsi="Book Antiqua" w:cs="Book Antiqua"/>
          <w:b/>
          <w:bCs/>
          <w:i/>
          <w:iCs/>
          <w:color w:val="000000"/>
        </w:rPr>
        <w:t>GO and KEGG</w:t>
      </w:r>
      <w:r w:rsidR="0042546D" w:rsidRPr="0042546D">
        <w:rPr>
          <w:rFonts w:ascii="Book Antiqua" w:eastAsia="Book Antiqua" w:hAnsi="Book Antiqua" w:cs="Book Antiqua"/>
          <w:b/>
          <w:bCs/>
          <w:i/>
          <w:iCs/>
          <w:color w:val="000000"/>
        </w:rPr>
        <w:t xml:space="preserve"> enrichment </w:t>
      </w:r>
      <w:r w:rsidR="00E82FE5" w:rsidRPr="0042546D">
        <w:rPr>
          <w:rFonts w:ascii="Book Antiqua" w:eastAsia="Book Antiqua" w:hAnsi="Book Antiqua" w:cs="Book Antiqua"/>
          <w:b/>
          <w:bCs/>
          <w:i/>
          <w:iCs/>
          <w:color w:val="000000"/>
        </w:rPr>
        <w:t>analys</w:t>
      </w:r>
      <w:r w:rsidR="00E82FE5">
        <w:rPr>
          <w:rFonts w:ascii="Book Antiqua" w:eastAsia="Book Antiqua" w:hAnsi="Book Antiqua" w:cs="Book Antiqua"/>
          <w:b/>
          <w:bCs/>
          <w:i/>
          <w:iCs/>
          <w:color w:val="000000"/>
        </w:rPr>
        <w:t>e</w:t>
      </w:r>
      <w:r w:rsidR="00E82FE5" w:rsidRPr="0042546D">
        <w:rPr>
          <w:rFonts w:ascii="Book Antiqua" w:eastAsia="Book Antiqua" w:hAnsi="Book Antiqua" w:cs="Book Antiqua"/>
          <w:b/>
          <w:bCs/>
          <w:i/>
          <w:iCs/>
          <w:color w:val="000000"/>
        </w:rPr>
        <w:t xml:space="preserve">s </w:t>
      </w:r>
      <w:r w:rsidRPr="0042546D">
        <w:rPr>
          <w:rFonts w:ascii="Book Antiqua" w:eastAsia="Book Antiqua" w:hAnsi="Book Antiqua" w:cs="Book Antiqua"/>
          <w:b/>
          <w:bCs/>
          <w:i/>
          <w:iCs/>
          <w:color w:val="000000"/>
        </w:rPr>
        <w:t>of HDEGs</w:t>
      </w:r>
    </w:p>
    <w:p w14:paraId="4ADB8149" w14:textId="60A9D3B3" w:rsidR="00A77B3E" w:rsidRDefault="00967FD6">
      <w:pPr>
        <w:spacing w:line="360" w:lineRule="auto"/>
        <w:jc w:val="both"/>
      </w:pPr>
      <w:r>
        <w:rPr>
          <w:rFonts w:ascii="Book Antiqua" w:eastAsia="Book Antiqua" w:hAnsi="Book Antiqua" w:cs="Book Antiqua"/>
          <w:color w:val="000000"/>
        </w:rPr>
        <w:t xml:space="preserve">GO enrichment </w:t>
      </w:r>
      <w:r w:rsidR="00E82FE5">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following </w:t>
      </w:r>
      <w:proofErr w:type="spellStart"/>
      <w:r>
        <w:rPr>
          <w:rFonts w:ascii="Book Antiqua" w:eastAsia="Book Antiqua" w:hAnsi="Book Antiqua" w:cs="Book Antiqua"/>
          <w:color w:val="000000"/>
        </w:rPr>
        <w:t>pFilter</w:t>
      </w:r>
      <w:proofErr w:type="spellEnd"/>
      <w:r w:rsidR="0042546D">
        <w:rPr>
          <w:rFonts w:ascii="Book Antiqua" w:eastAsia="Book Antiqua" w:hAnsi="Book Antiqua" w:cs="Book Antiqua"/>
          <w:color w:val="000000"/>
        </w:rPr>
        <w:t xml:space="preserve"> </w:t>
      </w:r>
      <w:r>
        <w:rPr>
          <w:rFonts w:ascii="Book Antiqua" w:eastAsia="Book Antiqua" w:hAnsi="Book Antiqua" w:cs="Book Antiqua"/>
          <w:color w:val="000000"/>
        </w:rPr>
        <w:t>&lt;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0.05</w:t>
      </w:r>
      <w:r w:rsidR="00E82FE5">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adjPfilter</w:t>
      </w:r>
      <w:proofErr w:type="spellEnd"/>
      <w:r w:rsidR="0042546D">
        <w:rPr>
          <w:rFonts w:ascii="Book Antiqua" w:eastAsia="Book Antiqua" w:hAnsi="Book Antiqua" w:cs="Book Antiqua"/>
          <w:color w:val="000000"/>
        </w:rPr>
        <w:t xml:space="preserve"> </w:t>
      </w:r>
      <w:r>
        <w:rPr>
          <w:rFonts w:ascii="Book Antiqua" w:eastAsia="Book Antiqua" w:hAnsi="Book Antiqua" w:cs="Book Antiqua"/>
          <w:color w:val="000000"/>
        </w:rPr>
        <w:t>&lt;</w:t>
      </w:r>
      <w:r w:rsidR="0042546D">
        <w:rPr>
          <w:rFonts w:ascii="Book Antiqua" w:eastAsia="Book Antiqua" w:hAnsi="Book Antiqua" w:cs="Book Antiqua"/>
          <w:color w:val="000000"/>
        </w:rPr>
        <w:t xml:space="preserve"> </w:t>
      </w:r>
      <w:r>
        <w:rPr>
          <w:rFonts w:ascii="Book Antiqua" w:eastAsia="Book Antiqua" w:hAnsi="Book Antiqua" w:cs="Book Antiqua"/>
          <w:color w:val="000000"/>
        </w:rPr>
        <w:t>1, and</w:t>
      </w:r>
      <w:r w:rsidR="00E82FE5">
        <w:rPr>
          <w:rFonts w:ascii="Book Antiqua" w:eastAsia="Book Antiqua" w:hAnsi="Book Antiqua" w:cs="Book Antiqua"/>
          <w:color w:val="000000"/>
        </w:rPr>
        <w:t xml:space="preserve"> </w:t>
      </w:r>
      <w:r>
        <w:rPr>
          <w:rFonts w:ascii="Book Antiqua" w:eastAsia="Book Antiqua" w:hAnsi="Book Antiqua" w:cs="Book Antiqua"/>
          <w:color w:val="000000"/>
        </w:rPr>
        <w:t xml:space="preserve">the top </w:t>
      </w:r>
      <w:r w:rsidR="00E82FE5">
        <w:rPr>
          <w:rFonts w:ascii="Book Antiqua" w:eastAsia="Book Antiqua" w:hAnsi="Book Antiqua" w:cs="Book Antiqua"/>
          <w:color w:val="000000"/>
        </w:rPr>
        <w:t>five terms were chosen</w:t>
      </w:r>
      <w:r>
        <w:rPr>
          <w:rFonts w:ascii="Book Antiqua" w:eastAsia="Book Antiqua" w:hAnsi="Book Antiqua" w:cs="Book Antiqua"/>
          <w:color w:val="000000"/>
        </w:rPr>
        <w:t xml:space="preserve">: </w:t>
      </w:r>
      <w:r w:rsidR="00E82FE5">
        <w:rPr>
          <w:rFonts w:ascii="Book Antiqua" w:eastAsia="Book Antiqua" w:hAnsi="Book Antiqua" w:cs="Book Antiqua"/>
          <w:color w:val="000000"/>
        </w:rPr>
        <w:t xml:space="preserve">Acute </w:t>
      </w:r>
      <w:r>
        <w:rPr>
          <w:rFonts w:ascii="Book Antiqua" w:eastAsia="Book Antiqua" w:hAnsi="Book Antiqua" w:cs="Book Antiqua"/>
          <w:color w:val="000000"/>
        </w:rPr>
        <w:t>inflammatory respons</w:t>
      </w:r>
      <w:r>
        <w:rPr>
          <w:rFonts w:ascii="Book Antiqua" w:eastAsia="Book Antiqua" w:hAnsi="Book Antiqua" w:cs="Book Antiqua"/>
          <w:color w:val="000000"/>
        </w:rPr>
        <w:t>e (</w:t>
      </w:r>
      <w:r>
        <w:rPr>
          <w:rFonts w:ascii="Book Antiqua" w:eastAsia="Book Antiqua" w:hAnsi="Book Antiqua" w:cs="Book Antiqua"/>
          <w:i/>
          <w:iCs/>
          <w:color w:val="000000"/>
        </w:rPr>
        <w:t>P</w:t>
      </w:r>
      <w:r>
        <w:rPr>
          <w:rFonts w:ascii="Book Antiqua" w:eastAsia="Book Antiqua" w:hAnsi="Book Antiqua" w:cs="Book Antiqua"/>
          <w:color w:val="000000"/>
        </w:rPr>
        <w:t xml:space="preserve"> = 7.42</w:t>
      </w:r>
      <w:r w:rsidR="0042546D">
        <w:rPr>
          <w:rFonts w:ascii="Book Antiqua" w:eastAsia="Book Antiqua" w:hAnsi="Book Antiqua" w:cs="Book Antiqua"/>
          <w:color w:val="000000"/>
        </w:rPr>
        <w:t xml:space="preserve"> × 10</w:t>
      </w:r>
      <w:r w:rsidRPr="0042546D">
        <w:rPr>
          <w:rFonts w:ascii="Book Antiqua" w:eastAsia="Book Antiqua" w:hAnsi="Book Antiqua" w:cs="Book Antiqua"/>
          <w:color w:val="000000"/>
          <w:vertAlign w:val="superscript"/>
        </w:rPr>
        <w:t>-21</w:t>
      </w:r>
      <w:r>
        <w:rPr>
          <w:rFonts w:ascii="Book Antiqua" w:eastAsia="Book Antiqua" w:hAnsi="Book Antiqua" w:cs="Book Antiqua"/>
          <w:color w:val="000000"/>
        </w:rPr>
        <w:t>), negative regulation of response to wounding (</w:t>
      </w:r>
      <w:r>
        <w:rPr>
          <w:rFonts w:ascii="Book Antiqua" w:eastAsia="Book Antiqua" w:hAnsi="Book Antiqua" w:cs="Book Antiqua"/>
          <w:i/>
          <w:iCs/>
          <w:color w:val="000000"/>
        </w:rPr>
        <w:t>P</w:t>
      </w:r>
      <w:r>
        <w:rPr>
          <w:rFonts w:ascii="Book Antiqua" w:eastAsia="Book Antiqua" w:hAnsi="Book Antiqua" w:cs="Book Antiqua"/>
          <w:color w:val="000000"/>
        </w:rPr>
        <w:t xml:space="preserve"> = 5.20</w:t>
      </w:r>
      <w:r w:rsidR="0042546D">
        <w:rPr>
          <w:rFonts w:ascii="Book Antiqua" w:eastAsia="Book Antiqua" w:hAnsi="Book Antiqua" w:cs="Book Antiqua"/>
          <w:color w:val="000000"/>
        </w:rPr>
        <w:t xml:space="preserve"> × 10</w:t>
      </w:r>
      <w:r w:rsidR="0042546D" w:rsidRPr="0042546D">
        <w:rPr>
          <w:rFonts w:ascii="Book Antiqua" w:eastAsia="Book Antiqua" w:hAnsi="Book Antiqua" w:cs="Book Antiqua"/>
          <w:color w:val="000000"/>
          <w:vertAlign w:val="superscript"/>
        </w:rPr>
        <w:t>-2</w:t>
      </w:r>
      <w:r w:rsidR="0042546D">
        <w:rPr>
          <w:rFonts w:ascii="Book Antiqua" w:eastAsia="Book Antiqua" w:hAnsi="Book Antiqua" w:cs="Book Antiqua"/>
          <w:color w:val="000000"/>
          <w:vertAlign w:val="superscript"/>
        </w:rPr>
        <w:t>0</w:t>
      </w:r>
      <w:r>
        <w:rPr>
          <w:rFonts w:ascii="Book Antiqua" w:eastAsia="Book Antiqua" w:hAnsi="Book Antiqua" w:cs="Book Antiqua"/>
          <w:color w:val="000000"/>
        </w:rPr>
        <w:t>), platelet degranulation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6.68</w:t>
      </w:r>
      <w:r w:rsidR="0042546D">
        <w:rPr>
          <w:rFonts w:ascii="Book Antiqua" w:eastAsia="Book Antiqua" w:hAnsi="Book Antiqua" w:cs="Book Antiqua"/>
          <w:color w:val="000000"/>
        </w:rPr>
        <w:t xml:space="preserve"> × 10</w:t>
      </w:r>
      <w:r w:rsidR="0042546D" w:rsidRPr="0042546D">
        <w:rPr>
          <w:rFonts w:ascii="Book Antiqua" w:eastAsia="Book Antiqua" w:hAnsi="Book Antiqua" w:cs="Book Antiqua"/>
          <w:color w:val="000000"/>
          <w:vertAlign w:val="superscript"/>
        </w:rPr>
        <w:t>-2</w:t>
      </w:r>
      <w:r w:rsidR="0042546D">
        <w:rPr>
          <w:rFonts w:ascii="Book Antiqua" w:eastAsia="Book Antiqua" w:hAnsi="Book Antiqua" w:cs="Book Antiqua"/>
          <w:color w:val="000000"/>
          <w:vertAlign w:val="superscript"/>
        </w:rPr>
        <w:t>0</w:t>
      </w:r>
      <w:r>
        <w:rPr>
          <w:rFonts w:ascii="Book Antiqua" w:eastAsia="Book Antiqua" w:hAnsi="Book Antiqua" w:cs="Book Antiqua"/>
          <w:color w:val="000000"/>
        </w:rPr>
        <w:t>), negative regulation of blood coagulation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2.26</w:t>
      </w:r>
      <w:r w:rsidR="0042546D">
        <w:rPr>
          <w:rFonts w:ascii="Book Antiqua" w:eastAsia="Book Antiqua" w:hAnsi="Book Antiqua" w:cs="Book Antiqua"/>
          <w:color w:val="000000"/>
        </w:rPr>
        <w:t xml:space="preserve"> × 10</w:t>
      </w:r>
      <w:r w:rsidR="0042546D" w:rsidRPr="0042546D">
        <w:rPr>
          <w:rFonts w:ascii="Book Antiqua" w:eastAsia="Book Antiqua" w:hAnsi="Book Antiqua" w:cs="Book Antiqua"/>
          <w:color w:val="000000"/>
          <w:vertAlign w:val="superscript"/>
        </w:rPr>
        <w:t>-</w:t>
      </w:r>
      <w:r w:rsidR="0042546D">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and negative regulation of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7.54</w:t>
      </w:r>
      <w:r w:rsidR="0042546D">
        <w:rPr>
          <w:rFonts w:ascii="Book Antiqua" w:eastAsia="Book Antiqua" w:hAnsi="Book Antiqua" w:cs="Book Antiqua"/>
          <w:color w:val="000000"/>
        </w:rPr>
        <w:t xml:space="preserve"> × 10</w:t>
      </w:r>
      <w:r w:rsidR="0042546D" w:rsidRPr="0042546D">
        <w:rPr>
          <w:rFonts w:ascii="Book Antiqua" w:eastAsia="Book Antiqua" w:hAnsi="Book Antiqua" w:cs="Book Antiqua"/>
          <w:color w:val="000000"/>
          <w:vertAlign w:val="superscript"/>
        </w:rPr>
        <w:t>-</w:t>
      </w:r>
      <w:r w:rsidR="0042546D">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(Figure 4A). The top five pathways in the KEGG analysis (satisfied </w:t>
      </w:r>
      <w:proofErr w:type="spellStart"/>
      <w:r>
        <w:rPr>
          <w:rFonts w:ascii="Book Antiqua" w:eastAsia="Book Antiqua" w:hAnsi="Book Antiqua" w:cs="Book Antiqua"/>
          <w:color w:val="000000"/>
        </w:rPr>
        <w:t>pFilter</w:t>
      </w:r>
      <w:proofErr w:type="spellEnd"/>
      <w:r w:rsidR="00A65E0E">
        <w:rPr>
          <w:rFonts w:ascii="Book Antiqua" w:eastAsia="Book Antiqua" w:hAnsi="Book Antiqua" w:cs="Book Antiqua"/>
          <w:color w:val="000000"/>
        </w:rPr>
        <w:t xml:space="preserve"> </w:t>
      </w:r>
      <w:r>
        <w:rPr>
          <w:rFonts w:ascii="Book Antiqua" w:eastAsia="Book Antiqua" w:hAnsi="Book Antiqua" w:cs="Book Antiqua"/>
          <w:color w:val="000000"/>
        </w:rPr>
        <w:t>&lt;</w:t>
      </w:r>
      <w:r w:rsidR="00A65E0E">
        <w:rPr>
          <w:rFonts w:ascii="Book Antiqua" w:eastAsia="Book Antiqua" w:hAnsi="Book Antiqua" w:cs="Book Antiqua"/>
          <w:color w:val="000000"/>
        </w:rPr>
        <w:t xml:space="preserve"> </w:t>
      </w:r>
      <w:r>
        <w:rPr>
          <w:rFonts w:ascii="Book Antiqua" w:eastAsia="Book Antiqua" w:hAnsi="Book Antiqua" w:cs="Book Antiqua"/>
          <w:color w:val="000000"/>
        </w:rPr>
        <w:t>0.05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adjPfilter</w:t>
      </w:r>
      <w:proofErr w:type="spellEnd"/>
      <w:r w:rsidR="00A65E0E">
        <w:rPr>
          <w:rFonts w:ascii="Book Antiqua" w:eastAsia="Book Antiqua" w:hAnsi="Book Antiqua" w:cs="Book Antiqua"/>
          <w:color w:val="000000"/>
        </w:rPr>
        <w:t xml:space="preserve"> </w:t>
      </w:r>
      <w:r>
        <w:rPr>
          <w:rFonts w:ascii="Book Antiqua" w:eastAsia="Book Antiqua" w:hAnsi="Book Antiqua" w:cs="Book Antiqua"/>
          <w:color w:val="000000"/>
        </w:rPr>
        <w:t>&lt;</w:t>
      </w:r>
      <w:r w:rsidR="00A65E0E">
        <w:rPr>
          <w:rFonts w:ascii="Book Antiqua" w:eastAsia="Book Antiqua" w:hAnsi="Book Antiqua" w:cs="Book Antiqua"/>
          <w:color w:val="000000"/>
        </w:rPr>
        <w:t xml:space="preserve"> </w:t>
      </w:r>
      <w:r>
        <w:rPr>
          <w:rFonts w:ascii="Book Antiqua" w:eastAsia="Book Antiqua" w:hAnsi="Book Antiqua" w:cs="Book Antiqua"/>
          <w:color w:val="000000"/>
        </w:rPr>
        <w:t>1)</w:t>
      </w:r>
      <w:r w:rsidR="00E82FE5">
        <w:rPr>
          <w:rFonts w:ascii="Book Antiqua" w:eastAsia="Book Antiqua" w:hAnsi="Book Antiqua" w:cs="Book Antiqua"/>
          <w:color w:val="000000"/>
        </w:rPr>
        <w:t xml:space="preserve"> were</w:t>
      </w:r>
      <w:r>
        <w:rPr>
          <w:rFonts w:ascii="Book Antiqua" w:eastAsia="Book Antiqua" w:hAnsi="Book Antiqua" w:cs="Book Antiqua"/>
          <w:color w:val="000000"/>
        </w:rPr>
        <w:t>:</w:t>
      </w:r>
      <w:r w:rsidR="00A65E0E">
        <w:rPr>
          <w:rFonts w:ascii="Book Antiqua" w:eastAsia="Book Antiqua" w:hAnsi="Book Antiqua" w:cs="Book Antiqua"/>
          <w:color w:val="000000"/>
        </w:rPr>
        <w:t xml:space="preserve"> </w:t>
      </w:r>
      <w:r>
        <w:rPr>
          <w:rFonts w:ascii="Book Antiqua" w:eastAsia="Book Antiqua" w:hAnsi="Book Antiqua" w:cs="Book Antiqua"/>
          <w:color w:val="000000"/>
        </w:rPr>
        <w:t>Complement and coagulation cascades</w:t>
      </w:r>
      <w:r w:rsidR="00A65E0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7.89</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-2</w:t>
      </w:r>
      <w:r w:rsidR="00A65E0E">
        <w:rPr>
          <w:rFonts w:ascii="Book Antiqua" w:eastAsia="Book Antiqua" w:hAnsi="Book Antiqua" w:cs="Book Antiqua"/>
          <w:color w:val="000000"/>
          <w:vertAlign w:val="superscript"/>
        </w:rPr>
        <w:t>0</w:t>
      </w:r>
      <w:r>
        <w:rPr>
          <w:rFonts w:ascii="Book Antiqua" w:eastAsia="Book Antiqua" w:hAnsi="Book Antiqua" w:cs="Book Antiqua"/>
          <w:color w:val="000000"/>
        </w:rPr>
        <w:t xml:space="preserve">), </w:t>
      </w:r>
      <w:r w:rsidR="00E82FE5">
        <w:rPr>
          <w:rFonts w:ascii="Book Antiqua" w:eastAsia="Book Antiqua" w:hAnsi="Book Antiqua" w:cs="Book Antiqua"/>
          <w:color w:val="000000"/>
        </w:rPr>
        <w:t xml:space="preserve">cholesterol </w:t>
      </w:r>
      <w:r>
        <w:rPr>
          <w:rFonts w:ascii="Book Antiqua" w:eastAsia="Book Antiqua" w:hAnsi="Book Antiqua" w:cs="Book Antiqua"/>
          <w:color w:val="000000"/>
        </w:rPr>
        <w:t>metabolism</w:t>
      </w:r>
      <w:r w:rsidR="00A65E0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1.07</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9</w:t>
      </w:r>
      <w:r>
        <w:rPr>
          <w:rFonts w:ascii="Book Antiqua" w:eastAsia="Book Antiqua" w:hAnsi="Book Antiqua" w:cs="Book Antiqua"/>
          <w:color w:val="000000"/>
        </w:rPr>
        <w:t>), African trypanosomiasis</w:t>
      </w:r>
      <w:r w:rsidR="00A65E0E">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0.00048), </w:t>
      </w:r>
      <w:r w:rsidR="00E82FE5">
        <w:rPr>
          <w:rFonts w:ascii="Book Antiqua" w:eastAsia="Book Antiqua" w:hAnsi="Book Antiqua" w:cs="Book Antiqua"/>
          <w:color w:val="000000"/>
        </w:rPr>
        <w:t xml:space="preserve">platelet </w:t>
      </w:r>
      <w:r>
        <w:rPr>
          <w:rFonts w:ascii="Book Antiqua" w:eastAsia="Book Antiqua" w:hAnsi="Book Antiqua" w:cs="Book Antiqua"/>
          <w:color w:val="000000"/>
        </w:rPr>
        <w:t>activation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0.0017), and </w:t>
      </w:r>
      <w:r w:rsidR="00E82FE5">
        <w:rPr>
          <w:rFonts w:ascii="Book Antiqua" w:eastAsia="Book Antiqua" w:hAnsi="Book Antiqua" w:cs="Book Antiqua"/>
          <w:color w:val="000000"/>
        </w:rPr>
        <w:t xml:space="preserve">drug </w:t>
      </w:r>
      <w:r>
        <w:rPr>
          <w:rFonts w:ascii="Book Antiqua" w:eastAsia="Book Antiqua" w:hAnsi="Book Antiqua" w:cs="Book Antiqua"/>
          <w:color w:val="000000"/>
        </w:rPr>
        <w:t>metabolism</w:t>
      </w:r>
      <w:r w:rsidR="00A65E0E">
        <w:rPr>
          <w:rFonts w:ascii="Book Antiqua" w:eastAsia="Book Antiqua" w:hAnsi="Book Antiqua" w:cs="Book Antiqua"/>
          <w:color w:val="000000"/>
        </w:rPr>
        <w:t>-</w:t>
      </w:r>
      <w:r>
        <w:rPr>
          <w:rFonts w:ascii="Book Antiqua" w:eastAsia="Book Antiqua" w:hAnsi="Book Antiqua" w:cs="Book Antiqua"/>
          <w:color w:val="000000"/>
        </w:rPr>
        <w:t>cytochrome P450 (</w:t>
      </w:r>
      <w:r>
        <w:rPr>
          <w:rFonts w:ascii="Book Antiqua" w:eastAsia="Book Antiqua" w:hAnsi="Book Antiqua" w:cs="Book Antiqua"/>
          <w:i/>
          <w:iCs/>
          <w:color w:val="000000"/>
        </w:rPr>
        <w:t>P</w:t>
      </w:r>
      <w:r>
        <w:rPr>
          <w:rFonts w:ascii="Book Antiqua" w:eastAsia="Book Antiqua" w:hAnsi="Book Antiqua" w:cs="Book Antiqua"/>
          <w:color w:val="000000"/>
        </w:rPr>
        <w:t xml:space="preserve"> = 0.0033) (Figure 4B).</w:t>
      </w:r>
    </w:p>
    <w:p w14:paraId="203A6EF1" w14:textId="77777777" w:rsidR="00A65E0E" w:rsidRDefault="00A65E0E" w:rsidP="00A65E0E">
      <w:pPr>
        <w:spacing w:line="360" w:lineRule="auto"/>
        <w:jc w:val="both"/>
        <w:rPr>
          <w:rFonts w:ascii="Book Antiqua" w:eastAsia="Book Antiqua" w:hAnsi="Book Antiqua" w:cs="Book Antiqua"/>
          <w:color w:val="000000"/>
        </w:rPr>
      </w:pPr>
    </w:p>
    <w:p w14:paraId="61FBA795" w14:textId="3F30BA58" w:rsidR="00A77B3E" w:rsidRPr="00A65E0E" w:rsidRDefault="00967FD6" w:rsidP="00A65E0E">
      <w:pPr>
        <w:spacing w:line="360" w:lineRule="auto"/>
        <w:jc w:val="both"/>
        <w:rPr>
          <w:b/>
          <w:bCs/>
          <w:i/>
          <w:iCs/>
        </w:rPr>
      </w:pPr>
      <w:r w:rsidRPr="00A65E0E">
        <w:rPr>
          <w:rFonts w:ascii="Book Antiqua" w:eastAsia="Book Antiqua" w:hAnsi="Book Antiqua" w:cs="Book Antiqua"/>
          <w:b/>
          <w:bCs/>
          <w:i/>
          <w:iCs/>
          <w:color w:val="000000"/>
        </w:rPr>
        <w:t xml:space="preserve">Clinical </w:t>
      </w:r>
      <w:r w:rsidR="00A65E0E" w:rsidRPr="00A65E0E">
        <w:rPr>
          <w:rFonts w:ascii="Book Antiqua" w:eastAsia="Book Antiqua" w:hAnsi="Book Antiqua" w:cs="Book Antiqua"/>
          <w:b/>
          <w:bCs/>
          <w:i/>
          <w:iCs/>
          <w:color w:val="000000"/>
        </w:rPr>
        <w:t>significance and prognostic val</w:t>
      </w:r>
      <w:r w:rsidRPr="00A65E0E">
        <w:rPr>
          <w:rFonts w:ascii="Book Antiqua" w:eastAsia="Book Antiqua" w:hAnsi="Book Antiqua" w:cs="Book Antiqua"/>
          <w:b/>
          <w:bCs/>
          <w:i/>
          <w:iCs/>
          <w:color w:val="000000"/>
        </w:rPr>
        <w:t>ue of APOC1</w:t>
      </w:r>
    </w:p>
    <w:p w14:paraId="0E58E5B6" w14:textId="089FB0BF" w:rsidR="00A77B3E" w:rsidRDefault="00967FD6">
      <w:pPr>
        <w:spacing w:line="360" w:lineRule="auto"/>
        <w:jc w:val="both"/>
      </w:pPr>
      <w:r>
        <w:rPr>
          <w:rFonts w:ascii="Book Antiqua" w:eastAsia="Book Antiqua" w:hAnsi="Book Antiqua" w:cs="Book Antiqua"/>
          <w:color w:val="000000"/>
        </w:rPr>
        <w:t>As shown Figure 5, the APOC1 expression was strongly associated with the clinical features. APOC1 showed significantly different expression b</w:t>
      </w:r>
      <w:r>
        <w:rPr>
          <w:rFonts w:ascii="Book Antiqua" w:eastAsia="Book Antiqua" w:hAnsi="Book Antiqua" w:cs="Book Antiqua"/>
          <w:color w:val="000000"/>
        </w:rPr>
        <w:t>etween N2 and N0</w:t>
      </w:r>
      <w:r w:rsidR="00E82FE5">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E82FE5">
        <w:rPr>
          <w:rFonts w:ascii="Book Antiqua" w:eastAsia="Book Antiqua" w:hAnsi="Book Antiqua" w:cs="Book Antiqua"/>
          <w:color w:val="000000"/>
        </w:rPr>
        <w:t xml:space="preserve">between </w:t>
      </w:r>
      <w:r>
        <w:rPr>
          <w:rFonts w:ascii="Book Antiqua" w:eastAsia="Book Antiqua" w:hAnsi="Book Antiqua" w:cs="Book Antiqua"/>
          <w:color w:val="000000"/>
        </w:rPr>
        <w:t>N2 and N1</w:t>
      </w:r>
      <w:r w:rsidR="00A65E0E">
        <w:rPr>
          <w:rFonts w:ascii="Book Antiqua" w:eastAsia="Book Antiqua" w:hAnsi="Book Antiqua" w:cs="Book Antiqua"/>
          <w:color w:val="000000"/>
        </w:rPr>
        <w:t xml:space="preserve"> </w:t>
      </w:r>
      <w:r>
        <w:rPr>
          <w:rFonts w:ascii="Book Antiqua" w:eastAsia="Book Antiqua" w:hAnsi="Book Antiqua" w:cs="Book Antiqua"/>
          <w:color w:val="000000"/>
        </w:rPr>
        <w:t>(Figure 5C). There was also a significant differe</w:t>
      </w:r>
      <w:r>
        <w:rPr>
          <w:rFonts w:ascii="Book Antiqua" w:eastAsia="Book Antiqua" w:hAnsi="Book Antiqua" w:cs="Book Antiqua"/>
          <w:color w:val="000000"/>
        </w:rPr>
        <w:t xml:space="preserve">nce in expression between T2 and T4 and between T2 and T3 (Figure 5B). No significance differences were </w:t>
      </w:r>
      <w:r>
        <w:rPr>
          <w:rFonts w:ascii="Book Antiqua" w:eastAsia="Book Antiqua" w:hAnsi="Book Antiqua" w:cs="Book Antiqua"/>
          <w:color w:val="000000"/>
        </w:rPr>
        <w:lastRenderedPageBreak/>
        <w:t>found across different ages and sexes (Figure 5D</w:t>
      </w:r>
      <w:r w:rsidR="00A65E0E">
        <w:rPr>
          <w:rFonts w:ascii="Book Antiqua" w:eastAsia="Book Antiqua" w:hAnsi="Book Antiqua" w:cs="Book Antiqua"/>
          <w:color w:val="000000"/>
        </w:rPr>
        <w:t xml:space="preserve"> and </w:t>
      </w:r>
      <w:r>
        <w:rPr>
          <w:rFonts w:ascii="Book Antiqua" w:eastAsia="Book Antiqua" w:hAnsi="Book Antiqua" w:cs="Book Antiqua"/>
          <w:color w:val="000000"/>
        </w:rPr>
        <w:t>E).</w:t>
      </w:r>
      <w:r w:rsidR="00A65E0E">
        <w:rPr>
          <w:rFonts w:ascii="Book Antiqua" w:eastAsia="Book Antiqua" w:hAnsi="Book Antiqua" w:cs="Book Antiqua"/>
          <w:color w:val="000000"/>
        </w:rPr>
        <w:t xml:space="preserve"> </w:t>
      </w:r>
      <w:r>
        <w:rPr>
          <w:rFonts w:ascii="Book Antiqua" w:eastAsia="Book Antiqua" w:hAnsi="Book Antiqua" w:cs="Book Antiqua"/>
          <w:color w:val="000000"/>
        </w:rPr>
        <w:t xml:space="preserve">To confirm the different expression levels in cancer, we further examined 20 paired </w:t>
      </w:r>
      <w:r w:rsidR="00087DF6">
        <w:rPr>
          <w:rFonts w:ascii="Book Antiqua" w:eastAsia="Book Antiqua" w:hAnsi="Book Antiqua" w:cs="Book Antiqua"/>
          <w:color w:val="000000"/>
        </w:rPr>
        <w:t>CRC</w:t>
      </w:r>
      <w:r>
        <w:rPr>
          <w:rFonts w:ascii="Book Antiqua" w:eastAsia="Book Antiqua" w:hAnsi="Book Antiqua" w:cs="Book Antiqua"/>
          <w:color w:val="000000"/>
        </w:rPr>
        <w:t xml:space="preserve"> and normal tissues by using quantitative PCR. A</w:t>
      </w:r>
      <w:r>
        <w:rPr>
          <w:rFonts w:ascii="Book Antiqua" w:eastAsia="Book Antiqua" w:hAnsi="Book Antiqua" w:cs="Book Antiqua"/>
          <w:color w:val="000000"/>
        </w:rPr>
        <w:t xml:space="preserve">s shown in Figure 5F, </w:t>
      </w:r>
      <w:r w:rsidR="0042546D">
        <w:rPr>
          <w:rFonts w:ascii="Book Antiqua" w:eastAsia="Book Antiqua" w:hAnsi="Book Antiqua" w:cs="Book Antiqua"/>
          <w:color w:val="000000"/>
        </w:rPr>
        <w:t>q</w:t>
      </w:r>
      <w:r w:rsidR="0042546D" w:rsidRPr="00087DF6">
        <w:rPr>
          <w:rFonts w:ascii="Book Antiqua" w:eastAsia="Book Antiqua" w:hAnsi="Book Antiqua" w:cs="Book Antiqua"/>
          <w:color w:val="000000"/>
        </w:rPr>
        <w:t>uantitative real-time</w:t>
      </w:r>
      <w:r w:rsidR="0042546D">
        <w:rPr>
          <w:rFonts w:ascii="Book Antiqua" w:eastAsia="Book Antiqua" w:hAnsi="Book Antiqua" w:cs="Book Antiqua"/>
          <w:color w:val="000000"/>
        </w:rPr>
        <w:t xml:space="preserve"> </w:t>
      </w:r>
      <w:r>
        <w:rPr>
          <w:rFonts w:ascii="Book Antiqua" w:eastAsia="Book Antiqua" w:hAnsi="Book Antiqua" w:cs="Book Antiqua"/>
          <w:color w:val="000000"/>
        </w:rPr>
        <w:t xml:space="preserve">PCR illustrated </w:t>
      </w:r>
      <w:r w:rsidR="00C7207E">
        <w:rPr>
          <w:rFonts w:ascii="Book Antiqua" w:eastAsia="Book Antiqua" w:hAnsi="Book Antiqua" w:cs="Book Antiqua"/>
          <w:color w:val="000000"/>
        </w:rPr>
        <w:t xml:space="preserve">that </w:t>
      </w:r>
      <w:r>
        <w:rPr>
          <w:rFonts w:ascii="Book Antiqua" w:eastAsia="Book Antiqua" w:hAnsi="Book Antiqua" w:cs="Book Antiqua"/>
          <w:color w:val="000000"/>
        </w:rPr>
        <w:t xml:space="preserve">APOC1 mRNA was strongly upregulated in </w:t>
      </w:r>
      <w:r w:rsidR="00087DF6">
        <w:rPr>
          <w:rFonts w:ascii="Book Antiqua" w:eastAsia="Book Antiqua" w:hAnsi="Book Antiqua" w:cs="Book Antiqua"/>
          <w:color w:val="000000"/>
        </w:rPr>
        <w:t>CRC</w:t>
      </w:r>
      <w:r>
        <w:rPr>
          <w:rFonts w:ascii="Book Antiqua" w:eastAsia="Book Antiqua" w:hAnsi="Book Antiqua" w:cs="Book Antiqua"/>
          <w:color w:val="000000"/>
        </w:rPr>
        <w:t xml:space="preserve"> tissues compared to that in n</w:t>
      </w:r>
      <w:r>
        <w:rPr>
          <w:rFonts w:ascii="Book Antiqua" w:eastAsia="Book Antiqua" w:hAnsi="Book Antiqua" w:cs="Book Antiqua"/>
          <w:color w:val="000000"/>
        </w:rPr>
        <w:t>ormal colorectal samples.</w:t>
      </w:r>
    </w:p>
    <w:p w14:paraId="03711DC9" w14:textId="7C9E4FC3" w:rsidR="00A77B3E" w:rsidRDefault="00967FD6" w:rsidP="00A65E0E">
      <w:pPr>
        <w:spacing w:line="360" w:lineRule="auto"/>
        <w:ind w:firstLineChars="100" w:firstLine="240"/>
        <w:jc w:val="both"/>
      </w:pPr>
      <w:r>
        <w:rPr>
          <w:rFonts w:ascii="Book Antiqua" w:eastAsia="Book Antiqua" w:hAnsi="Book Antiqua" w:cs="Book Antiqua"/>
          <w:color w:val="000000"/>
        </w:rPr>
        <w:t xml:space="preserve">We explored the prognostic value in GSE17537 and GSE14333 using online tools: </w:t>
      </w:r>
      <w:proofErr w:type="spellStart"/>
      <w:r>
        <w:rPr>
          <w:rFonts w:ascii="Book Antiqua" w:eastAsia="Book Antiqua" w:hAnsi="Book Antiqua" w:cs="Book Antiqua"/>
          <w:color w:val="000000"/>
        </w:rPr>
        <w:t>PrognoScan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0.0094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for overall survival in GSE17537</w:t>
      </w:r>
      <w:r w:rsidR="00A65E0E">
        <w:rPr>
          <w:rFonts w:ascii="Book Antiqua" w:eastAsia="Book Antiqua" w:hAnsi="Book Antiqua" w:cs="Book Antiqua"/>
          <w:color w:val="000000"/>
        </w:rPr>
        <w:t xml:space="preserve"> </w:t>
      </w:r>
      <w:r>
        <w:rPr>
          <w:rFonts w:ascii="Book Antiqua" w:eastAsia="Book Antiqua" w:hAnsi="Book Antiqua" w:cs="Book Antiqua"/>
          <w:color w:val="000000"/>
        </w:rPr>
        <w:t>(Figure 6A</w:t>
      </w:r>
      <w:r w:rsidR="00A65E0E">
        <w:rPr>
          <w:rFonts w:ascii="Book Antiqua" w:eastAsia="Book Antiqua" w:hAnsi="Book Antiqua" w:cs="Book Antiqua"/>
          <w:color w:val="000000"/>
        </w:rPr>
        <w:t xml:space="preserve"> and</w:t>
      </w:r>
      <w:r>
        <w:rPr>
          <w:rFonts w:ascii="Book Antiqua" w:eastAsia="Book Antiqua" w:hAnsi="Book Antiqua" w:cs="Book Antiqua"/>
          <w:color w:val="000000"/>
        </w:rPr>
        <w:t xml:space="preserve"> B); </w:t>
      </w:r>
      <w:r>
        <w:rPr>
          <w:rFonts w:ascii="Book Antiqua" w:eastAsia="Book Antiqua" w:hAnsi="Book Antiqua" w:cs="Book Antiqua"/>
          <w:i/>
          <w:iCs/>
          <w:color w:val="000000"/>
        </w:rPr>
        <w:t>P</w:t>
      </w:r>
      <w:r>
        <w:rPr>
          <w:rFonts w:ascii="Book Antiqua" w:eastAsia="Book Antiqua" w:hAnsi="Book Antiqua" w:cs="Book Antiqua"/>
          <w:color w:val="000000"/>
        </w:rPr>
        <w:t xml:space="preserve"> = 0.016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0.013 for disease-free survival in GSE14333</w:t>
      </w:r>
      <w:r w:rsidR="00A65E0E">
        <w:rPr>
          <w:rFonts w:ascii="Book Antiqua" w:eastAsia="Book Antiqua" w:hAnsi="Book Antiqua" w:cs="Book Antiqua"/>
          <w:color w:val="000000"/>
        </w:rPr>
        <w:t xml:space="preserve"> </w:t>
      </w:r>
      <w:r>
        <w:rPr>
          <w:rFonts w:ascii="Book Antiqua" w:eastAsia="Book Antiqua" w:hAnsi="Book Antiqua" w:cs="Book Antiqua"/>
          <w:color w:val="000000"/>
        </w:rPr>
        <w:t>(Figure 6C</w:t>
      </w:r>
      <w:r w:rsidR="00A65E0E">
        <w:rPr>
          <w:rFonts w:ascii="Book Antiqua" w:eastAsia="Book Antiqua" w:hAnsi="Book Antiqua" w:cs="Book Antiqua"/>
          <w:color w:val="000000"/>
        </w:rPr>
        <w:t xml:space="preserve"> and</w:t>
      </w:r>
      <w:r>
        <w:rPr>
          <w:rFonts w:ascii="Book Antiqua" w:eastAsia="Book Antiqua" w:hAnsi="Book Antiqua" w:cs="Book Antiqua"/>
          <w:color w:val="000000"/>
        </w:rPr>
        <w:t xml:space="preserve"> D). We also validated the prognostic value in GEPIA2: </w:t>
      </w:r>
      <w:r>
        <w:rPr>
          <w:rFonts w:ascii="Book Antiqua" w:eastAsia="Book Antiqua" w:hAnsi="Book Antiqua" w:cs="Book Antiqua"/>
          <w:i/>
          <w:iCs/>
          <w:color w:val="000000"/>
        </w:rPr>
        <w:t>P</w:t>
      </w:r>
      <w:r>
        <w:rPr>
          <w:rFonts w:ascii="Book Antiqua" w:eastAsia="Book Antiqua" w:hAnsi="Book Antiqua" w:cs="Book Antiqua"/>
          <w:color w:val="000000"/>
        </w:rPr>
        <w:t xml:space="preserve"> = 0.026 for overall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 0.046) (Figure 6E</w:t>
      </w:r>
      <w:r w:rsidR="00A65E0E">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p>
    <w:p w14:paraId="6820EC3D" w14:textId="77777777" w:rsidR="00A65E0E" w:rsidRDefault="00A65E0E" w:rsidP="00A65E0E">
      <w:pPr>
        <w:spacing w:line="360" w:lineRule="auto"/>
        <w:jc w:val="both"/>
        <w:rPr>
          <w:rFonts w:ascii="Book Antiqua" w:eastAsia="Book Antiqua" w:hAnsi="Book Antiqua" w:cs="Book Antiqua"/>
          <w:color w:val="000000"/>
        </w:rPr>
      </w:pPr>
    </w:p>
    <w:p w14:paraId="25905102" w14:textId="4FF08C48" w:rsidR="00A77B3E" w:rsidRPr="00A65E0E" w:rsidRDefault="00967FD6" w:rsidP="00A65E0E">
      <w:pPr>
        <w:spacing w:line="360" w:lineRule="auto"/>
        <w:jc w:val="both"/>
        <w:rPr>
          <w:b/>
          <w:bCs/>
          <w:i/>
          <w:iCs/>
        </w:rPr>
      </w:pPr>
      <w:r w:rsidRPr="00A65E0E">
        <w:rPr>
          <w:rFonts w:ascii="Book Antiqua" w:eastAsia="Book Antiqua" w:hAnsi="Book Antiqua" w:cs="Book Antiqua"/>
          <w:b/>
          <w:bCs/>
          <w:i/>
          <w:iCs/>
          <w:color w:val="000000"/>
        </w:rPr>
        <w:t>Relationship of APOC1 with</w:t>
      </w:r>
      <w:r w:rsidR="00A65E0E" w:rsidRPr="00A65E0E">
        <w:rPr>
          <w:rFonts w:ascii="Book Antiqua" w:eastAsia="Book Antiqua" w:hAnsi="Book Antiqua" w:cs="Book Antiqua"/>
          <w:b/>
          <w:bCs/>
          <w:i/>
          <w:iCs/>
          <w:color w:val="000000"/>
        </w:rPr>
        <w:t xml:space="preserve"> immune infil</w:t>
      </w:r>
      <w:r w:rsidRPr="00A65E0E">
        <w:rPr>
          <w:rFonts w:ascii="Book Antiqua" w:eastAsia="Book Antiqua" w:hAnsi="Book Antiqua" w:cs="Book Antiqua"/>
          <w:b/>
          <w:bCs/>
          <w:i/>
          <w:iCs/>
          <w:color w:val="000000"/>
        </w:rPr>
        <w:t>tration</w:t>
      </w:r>
    </w:p>
    <w:p w14:paraId="2C807AEA" w14:textId="435C2189" w:rsidR="00A77B3E" w:rsidRDefault="00967FD6">
      <w:pPr>
        <w:spacing w:line="360" w:lineRule="auto"/>
        <w:jc w:val="both"/>
      </w:pPr>
      <w:r>
        <w:rPr>
          <w:rFonts w:ascii="Book Antiqua" w:eastAsia="Book Antiqua" w:hAnsi="Book Antiqua" w:cs="Book Antiqua"/>
          <w:color w:val="000000"/>
        </w:rPr>
        <w:t>APOC1 has a close relationship with imm</w:t>
      </w:r>
      <w:r>
        <w:rPr>
          <w:rFonts w:ascii="Book Antiqua" w:eastAsia="Book Antiqua" w:hAnsi="Book Antiqua" w:cs="Book Antiqua"/>
          <w:color w:val="000000"/>
        </w:rPr>
        <w:t>une infiltration (Figure 7</w:t>
      </w:r>
      <w:r w:rsidR="00E82FE5">
        <w:rPr>
          <w:rFonts w:ascii="Book Antiqua" w:eastAsia="Book Antiqua" w:hAnsi="Book Antiqua" w:cs="Book Antiqua"/>
          <w:color w:val="000000"/>
        </w:rPr>
        <w:t xml:space="preserve">): </w:t>
      </w:r>
      <w:r>
        <w:rPr>
          <w:rFonts w:ascii="Book Antiqua" w:eastAsia="Book Antiqua" w:hAnsi="Book Antiqua" w:cs="Book Antiqua"/>
          <w:color w:val="000000"/>
        </w:rPr>
        <w:t>In the colon: CD4+ T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1.76</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13</w:t>
      </w:r>
      <w:r>
        <w:rPr>
          <w:rFonts w:ascii="Book Antiqua" w:eastAsia="Book Antiqua" w:hAnsi="Book Antiqua" w:cs="Book Antiqua"/>
          <w:color w:val="000000"/>
        </w:rPr>
        <w:t>), CD8+ T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2.84</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17</w:t>
      </w:r>
      <w:r>
        <w:rPr>
          <w:rFonts w:ascii="Book Antiqua" w:eastAsia="Book Antiqua" w:hAnsi="Book Antiqua" w:cs="Book Antiqua"/>
          <w:color w:val="000000"/>
        </w:rPr>
        <w:t>), B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6.75</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8</w:t>
      </w:r>
      <w:r>
        <w:rPr>
          <w:rFonts w:ascii="Book Antiqua" w:eastAsia="Book Antiqua" w:hAnsi="Book Antiqua" w:cs="Book Antiqua"/>
          <w:color w:val="000000"/>
        </w:rPr>
        <w:t>), neutrophils (P-0), macrophage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1.21</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37</w:t>
      </w:r>
      <w:r>
        <w:rPr>
          <w:rFonts w:ascii="Book Antiqua" w:eastAsia="Book Antiqua" w:hAnsi="Book Antiqua" w:cs="Book Antiqua"/>
          <w:color w:val="000000"/>
        </w:rPr>
        <w:t>), and dendritic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sidR="00E82FE5">
        <w:rPr>
          <w:rFonts w:ascii="Book Antiqua" w:eastAsia="Book Antiqua" w:hAnsi="Book Antiqua" w:cs="Book Antiqua"/>
          <w:color w:val="000000"/>
        </w:rPr>
        <w:t xml:space="preserve">); in </w:t>
      </w:r>
      <w:r>
        <w:rPr>
          <w:rFonts w:ascii="Book Antiqua" w:eastAsia="Book Antiqua" w:hAnsi="Book Antiqua" w:cs="Book Antiqua"/>
          <w:color w:val="000000"/>
        </w:rPr>
        <w:t>the rectum: CD4+ T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0.00121), CD8+ T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0.00016), B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0.0223), neutrophils (</w:t>
      </w:r>
      <w:r>
        <w:rPr>
          <w:rFonts w:ascii="Book Antiqua" w:eastAsia="Book Antiqua" w:hAnsi="Book Antiqua" w:cs="Book Antiqua"/>
          <w:i/>
          <w:iCs/>
          <w:color w:val="000000"/>
        </w:rPr>
        <w:t>P</w:t>
      </w:r>
      <w:r>
        <w:rPr>
          <w:rFonts w:ascii="Book Antiqua" w:eastAsia="Book Antiqua" w:hAnsi="Book Antiqua" w:cs="Book Antiqua"/>
          <w:color w:val="000000"/>
        </w:rPr>
        <w:t xml:space="preserve"> = 1.1</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6</w:t>
      </w:r>
      <w:r>
        <w:rPr>
          <w:rFonts w:ascii="Book Antiqua" w:eastAsia="Book Antiqua" w:hAnsi="Book Antiqua" w:cs="Book Antiqua"/>
          <w:color w:val="000000"/>
        </w:rPr>
        <w:t>), macrophage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8.33</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13</w:t>
      </w:r>
      <w:r>
        <w:rPr>
          <w:rFonts w:ascii="Book Antiqua" w:eastAsia="Book Antiqua" w:hAnsi="Book Antiqua" w:cs="Book Antiqua"/>
          <w:color w:val="000000"/>
        </w:rPr>
        <w:t>), and dendritic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 1.48</w:t>
      </w:r>
      <w:r w:rsidR="00A65E0E">
        <w:rPr>
          <w:rFonts w:ascii="Book Antiqua" w:eastAsia="Book Antiqua" w:hAnsi="Book Antiqua" w:cs="Book Antiqua"/>
          <w:color w:val="000000"/>
        </w:rPr>
        <w:t xml:space="preserve"> × 10</w:t>
      </w:r>
      <w:r w:rsidR="00A65E0E" w:rsidRPr="0042546D">
        <w:rPr>
          <w:rFonts w:ascii="Book Antiqua" w:eastAsia="Book Antiqua" w:hAnsi="Book Antiqua" w:cs="Book Antiqua"/>
          <w:color w:val="000000"/>
          <w:vertAlign w:val="superscript"/>
        </w:rPr>
        <w:t>-</w:t>
      </w:r>
      <w:r w:rsidR="00A65E0E">
        <w:rPr>
          <w:rFonts w:ascii="Book Antiqua" w:eastAsia="Book Antiqua" w:hAnsi="Book Antiqua" w:cs="Book Antiqua"/>
          <w:color w:val="000000"/>
          <w:vertAlign w:val="superscript"/>
        </w:rPr>
        <w:t>1</w:t>
      </w:r>
      <w:r w:rsidR="00A65E0E" w:rsidRPr="0042546D">
        <w:rPr>
          <w:rFonts w:ascii="Book Antiqua" w:eastAsia="Book Antiqua" w:hAnsi="Book Antiqua" w:cs="Book Antiqua"/>
          <w:color w:val="000000"/>
          <w:vertAlign w:val="superscript"/>
        </w:rPr>
        <w:t>1</w:t>
      </w:r>
      <w:r>
        <w:rPr>
          <w:rFonts w:ascii="Book Antiqua" w:eastAsia="Book Antiqua" w:hAnsi="Book Antiqua" w:cs="Book Antiqua"/>
          <w:color w:val="000000"/>
        </w:rPr>
        <w:t>). We also utili</w:t>
      </w:r>
      <w:r w:rsidR="0042546D">
        <w:rPr>
          <w:rFonts w:ascii="Book Antiqua" w:eastAsia="Book Antiqua" w:hAnsi="Book Antiqua" w:cs="Book Antiqua"/>
          <w:color w:val="000000"/>
        </w:rPr>
        <w:t>z</w:t>
      </w:r>
      <w:r>
        <w:rPr>
          <w:rFonts w:ascii="Book Antiqua" w:eastAsia="Book Antiqua" w:hAnsi="Book Antiqua" w:cs="Book Antiqua"/>
          <w:color w:val="000000"/>
        </w:rPr>
        <w:t xml:space="preserve">ed the R package ‘estimate’ to calculate different scores: </w:t>
      </w:r>
      <w:r w:rsidR="00E82FE5">
        <w:rPr>
          <w:rFonts w:ascii="Book Antiqua" w:eastAsia="Book Antiqua" w:hAnsi="Book Antiqua" w:cs="Book Antiqua"/>
          <w:color w:val="000000"/>
        </w:rPr>
        <w:t xml:space="preserve">Immune </w:t>
      </w:r>
      <w:r>
        <w:rPr>
          <w:rFonts w:ascii="Book Antiqua" w:eastAsia="Book Antiqua" w:hAnsi="Book Antiqua" w:cs="Book Antiqua"/>
          <w:color w:val="000000"/>
        </w:rPr>
        <w:t>score, stromal score, and ESTIMATE score (Figure 8).</w:t>
      </w:r>
    </w:p>
    <w:p w14:paraId="1DC2C893" w14:textId="77777777" w:rsidR="00A65E0E" w:rsidRDefault="00A65E0E" w:rsidP="00A65E0E">
      <w:pPr>
        <w:spacing w:line="360" w:lineRule="auto"/>
        <w:jc w:val="both"/>
        <w:rPr>
          <w:rFonts w:ascii="Book Antiqua" w:eastAsia="Book Antiqua" w:hAnsi="Book Antiqua" w:cs="Book Antiqua"/>
          <w:color w:val="000000"/>
        </w:rPr>
      </w:pPr>
    </w:p>
    <w:p w14:paraId="57F83DE5" w14:textId="0398F384" w:rsidR="00A77B3E" w:rsidRPr="00A65E0E" w:rsidRDefault="00967FD6" w:rsidP="00A65E0E">
      <w:pPr>
        <w:spacing w:line="360" w:lineRule="auto"/>
        <w:jc w:val="both"/>
        <w:rPr>
          <w:b/>
          <w:bCs/>
          <w:i/>
          <w:iCs/>
        </w:rPr>
      </w:pPr>
      <w:r w:rsidRPr="00A65E0E">
        <w:rPr>
          <w:rFonts w:ascii="Book Antiqua" w:eastAsia="Book Antiqua" w:hAnsi="Book Antiqua" w:cs="Book Antiqua"/>
          <w:b/>
          <w:bCs/>
          <w:i/>
          <w:iCs/>
          <w:color w:val="000000"/>
        </w:rPr>
        <w:t>GSEA for APOC1</w:t>
      </w:r>
    </w:p>
    <w:p w14:paraId="696B60B1" w14:textId="1A9DB566" w:rsidR="00A77B3E" w:rsidRDefault="00967FD6">
      <w:pPr>
        <w:spacing w:line="360" w:lineRule="auto"/>
        <w:jc w:val="both"/>
      </w:pPr>
      <w:r>
        <w:rPr>
          <w:rFonts w:ascii="Book Antiqua" w:eastAsia="Book Antiqua" w:hAnsi="Book Antiqua" w:cs="Book Antiqua"/>
          <w:color w:val="000000"/>
        </w:rPr>
        <w:t>GSEA showed that APOC1 was enriched</w:t>
      </w:r>
      <w:r>
        <w:rPr>
          <w:rFonts w:ascii="Book Antiqua" w:eastAsia="Book Antiqua" w:hAnsi="Book Antiqua" w:cs="Book Antiqua"/>
          <w:color w:val="000000"/>
        </w:rPr>
        <w:t xml:space="preserve"> in ‘Toll-like receptor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‘Cytokine receptor interaction’, ‘</w:t>
      </w:r>
      <w:r w:rsidR="00E82FE5">
        <w:rPr>
          <w:rFonts w:ascii="Book Antiqua" w:eastAsia="Book Antiqua" w:hAnsi="Book Antiqua" w:cs="Book Antiqua"/>
          <w:color w:val="000000"/>
        </w:rPr>
        <w:t xml:space="preserve">Cell </w:t>
      </w:r>
      <w:r>
        <w:rPr>
          <w:rFonts w:ascii="Book Antiqua" w:eastAsia="Book Antiqua" w:hAnsi="Book Antiqua" w:cs="Book Antiqua"/>
          <w:color w:val="000000"/>
        </w:rPr>
        <w:t xml:space="preserve">adhesion molecules </w:t>
      </w:r>
      <w:r w:rsidR="008C720D">
        <w:rPr>
          <w:rFonts w:ascii="Book Antiqua" w:eastAsia="Book Antiqua" w:hAnsi="Book Antiqua" w:cs="Book Antiqua"/>
          <w:color w:val="000000"/>
        </w:rPr>
        <w:t>CAMs’</w:t>
      </w:r>
      <w:r>
        <w:rPr>
          <w:rFonts w:ascii="Book Antiqua" w:eastAsia="Book Antiqua" w:hAnsi="Book Antiqua" w:cs="Book Antiqua"/>
          <w:color w:val="000000"/>
        </w:rPr>
        <w:t xml:space="preserve">, ‘Chemokine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r w:rsidR="00E82FE5">
        <w:rPr>
          <w:rFonts w:ascii="Book Antiqua" w:eastAsia="Book Antiqua" w:hAnsi="Book Antiqua" w:cs="Book Antiqua"/>
          <w:color w:val="000000"/>
        </w:rPr>
        <w:t xml:space="preserve">’, </w:t>
      </w:r>
      <w:r>
        <w:rPr>
          <w:rFonts w:ascii="Book Antiqua" w:eastAsia="Book Antiqua" w:hAnsi="Book Antiqua" w:cs="Book Antiqua"/>
          <w:color w:val="000000"/>
        </w:rPr>
        <w:t xml:space="preserve">and ‘Intestinal immune network for IGA production’ in the high </w:t>
      </w:r>
      <w:r w:rsidR="00E82FE5">
        <w:rPr>
          <w:rFonts w:ascii="Book Antiqua" w:eastAsia="Book Antiqua" w:hAnsi="Book Antiqua" w:cs="Book Antiqua"/>
          <w:color w:val="000000"/>
        </w:rPr>
        <w:t xml:space="preserve">expression </w:t>
      </w:r>
      <w:r>
        <w:rPr>
          <w:rFonts w:ascii="Book Antiqua" w:eastAsia="Book Antiqua" w:hAnsi="Book Antiqua" w:cs="Book Antiqua"/>
          <w:color w:val="000000"/>
        </w:rPr>
        <w:t>group; and enriched in ‘Lysine degradation’, ‘Peroxisome’, ‘Pyruvate metabolism’, ‘</w:t>
      </w:r>
      <w:proofErr w:type="spellStart"/>
      <w:r>
        <w:rPr>
          <w:rFonts w:ascii="Book Antiqua" w:eastAsia="Book Antiqua" w:hAnsi="Book Antiqua" w:cs="Book Antiqua"/>
          <w:color w:val="000000"/>
        </w:rPr>
        <w:t>Glycerolipid</w:t>
      </w:r>
      <w:proofErr w:type="spellEnd"/>
      <w:r>
        <w:rPr>
          <w:rFonts w:ascii="Book Antiqua" w:eastAsia="Book Antiqua" w:hAnsi="Book Antiqua" w:cs="Book Antiqua"/>
          <w:color w:val="000000"/>
        </w:rPr>
        <w:t xml:space="preserve"> metabolism</w:t>
      </w:r>
      <w:r w:rsidR="00E82FE5">
        <w:rPr>
          <w:rFonts w:ascii="Book Antiqua" w:eastAsia="Book Antiqua" w:hAnsi="Book Antiqua" w:cs="Book Antiqua"/>
          <w:color w:val="000000"/>
        </w:rPr>
        <w:t xml:space="preserve">’, </w:t>
      </w:r>
      <w:r>
        <w:rPr>
          <w:rFonts w:ascii="Book Antiqua" w:eastAsia="Book Antiqua" w:hAnsi="Book Antiqua" w:cs="Book Antiqua"/>
          <w:color w:val="000000"/>
        </w:rPr>
        <w:t xml:space="preserve">and ‘Fatty acid metabolism’ in the low </w:t>
      </w:r>
      <w:r w:rsidR="00E82FE5">
        <w:rPr>
          <w:rFonts w:ascii="Book Antiqua" w:eastAsia="Book Antiqua" w:hAnsi="Book Antiqua" w:cs="Book Antiqua"/>
          <w:color w:val="000000"/>
        </w:rPr>
        <w:t xml:space="preserve">expression </w:t>
      </w:r>
      <w:r>
        <w:rPr>
          <w:rFonts w:ascii="Book Antiqua" w:eastAsia="Book Antiqua" w:hAnsi="Book Antiqua" w:cs="Book Antiqua"/>
          <w:color w:val="000000"/>
        </w:rPr>
        <w:t>group (Figure 9).</w:t>
      </w:r>
    </w:p>
    <w:p w14:paraId="576952B9" w14:textId="77777777" w:rsidR="00A77B3E" w:rsidRDefault="00A77B3E">
      <w:pPr>
        <w:spacing w:line="360" w:lineRule="auto"/>
        <w:jc w:val="both"/>
      </w:pPr>
    </w:p>
    <w:p w14:paraId="7E9756AC" w14:textId="77777777" w:rsidR="00A77B3E" w:rsidRDefault="00967FD6">
      <w:pPr>
        <w:spacing w:line="360" w:lineRule="auto"/>
        <w:jc w:val="both"/>
      </w:pPr>
      <w:r>
        <w:rPr>
          <w:rFonts w:ascii="Book Antiqua" w:eastAsia="Book Antiqua" w:hAnsi="Book Antiqua" w:cs="Book Antiqua"/>
          <w:b/>
          <w:caps/>
          <w:color w:val="000000"/>
          <w:u w:val="single"/>
        </w:rPr>
        <w:t>DISCUSSION</w:t>
      </w:r>
    </w:p>
    <w:p w14:paraId="0EE51207" w14:textId="2F44BC68" w:rsidR="00A77B3E" w:rsidRDefault="00967FD6">
      <w:pPr>
        <w:spacing w:line="360" w:lineRule="auto"/>
        <w:jc w:val="both"/>
      </w:pPr>
      <w:r>
        <w:rPr>
          <w:rFonts w:ascii="Book Antiqua" w:eastAsia="Book Antiqua" w:hAnsi="Book Antiqua" w:cs="Book Antiqua"/>
          <w:color w:val="000000"/>
        </w:rPr>
        <w:lastRenderedPageBreak/>
        <w:t xml:space="preserve">CRC is a common gastrointestinal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and its metastasis is one of the main causes of death in patients with CRC. The liver is the most important target organ of metastasis and approximately 30%</w:t>
      </w:r>
      <w:r w:rsidR="00A65E0E">
        <w:rPr>
          <w:rFonts w:ascii="Book Antiqua" w:eastAsia="Book Antiqua" w:hAnsi="Book Antiqua" w:cs="Book Antiqua"/>
          <w:color w:val="000000"/>
        </w:rPr>
        <w:t>-</w:t>
      </w:r>
      <w:r>
        <w:rPr>
          <w:rFonts w:ascii="Book Antiqua" w:eastAsia="Book Antiqua" w:hAnsi="Book Antiqua" w:cs="Book Antiqua"/>
          <w:color w:val="000000"/>
        </w:rPr>
        <w:t>50% of pa</w:t>
      </w:r>
      <w:r>
        <w:rPr>
          <w:rFonts w:ascii="Book Antiqua" w:eastAsia="Book Antiqua" w:hAnsi="Book Antiqua" w:cs="Book Antiqua"/>
          <w:color w:val="000000"/>
        </w:rPr>
        <w:t xml:space="preserve">tients </w:t>
      </w:r>
      <w:r w:rsidR="008C720D">
        <w:rPr>
          <w:rFonts w:ascii="Book Antiqua" w:eastAsia="Book Antiqua" w:hAnsi="Book Antiqua" w:cs="Book Antiqua"/>
          <w:color w:val="000000"/>
        </w:rPr>
        <w:t xml:space="preserve">have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 at diagnosis or after </w:t>
      </w:r>
      <w:proofErr w:type="gramStart"/>
      <w:r>
        <w:rPr>
          <w:rFonts w:ascii="Book Antiqua" w:eastAsia="Book Antiqua" w:hAnsi="Book Antiqua" w:cs="Book Antiqua"/>
          <w:color w:val="000000"/>
        </w:rPr>
        <w:t>surgery</w:t>
      </w:r>
      <w:r w:rsidR="00A65E0E" w:rsidRPr="00A65E0E">
        <w:rPr>
          <w:rFonts w:ascii="Book Antiqua" w:eastAsia="Book Antiqua" w:hAnsi="Book Antiqua" w:cs="Book Antiqua"/>
          <w:color w:val="000000"/>
          <w:vertAlign w:val="superscript"/>
        </w:rPr>
        <w:t>[</w:t>
      </w:r>
      <w:proofErr w:type="gramEnd"/>
      <w:r w:rsidR="00A65E0E">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However, the vast majority of liver metastases cannot initially undergo radical resection and demonstrate a poorer prognosis than those with other types of metastases. Therefore, it is critical to identify markers to predict and diagnose colorectal liver metastases.</w:t>
      </w:r>
    </w:p>
    <w:p w14:paraId="04F14EAB" w14:textId="7AFCBE04" w:rsidR="00A77B3E" w:rsidRDefault="00967FD6" w:rsidP="00A65E0E">
      <w:pPr>
        <w:spacing w:line="360" w:lineRule="auto"/>
        <w:ind w:firstLineChars="100" w:firstLine="240"/>
        <w:jc w:val="both"/>
      </w:pPr>
      <w:r>
        <w:rPr>
          <w:rFonts w:ascii="Book Antiqua" w:eastAsia="Book Antiqua" w:hAnsi="Book Antiqua" w:cs="Book Antiqua"/>
          <w:color w:val="000000"/>
        </w:rPr>
        <w:t xml:space="preserve">To the best of our knowledge, our study is the first to divide one GEO dataset into two groups: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-normal and </w:t>
      </w:r>
      <w:r w:rsidR="00F92BC4">
        <w:rPr>
          <w:rFonts w:ascii="Book Antiqua" w:eastAsia="Book Antiqua" w:hAnsi="Book Antiqua" w:cs="Book Antiqua"/>
          <w:color w:val="000000"/>
        </w:rPr>
        <w:t>LM</w:t>
      </w:r>
      <w:r>
        <w:rPr>
          <w:rFonts w:ascii="Book Antiqua" w:eastAsia="Book Antiqua" w:hAnsi="Book Antiqua" w:cs="Book Antiqua"/>
          <w:color w:val="000000"/>
        </w:rPr>
        <w:t>-</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to explore the </w:t>
      </w:r>
      <w:r w:rsidR="00087DF6">
        <w:rPr>
          <w:rFonts w:ascii="Book Antiqua" w:eastAsia="Book Antiqua" w:hAnsi="Book Antiqua" w:cs="Book Antiqua"/>
          <w:color w:val="000000"/>
        </w:rPr>
        <w:t xml:space="preserve">HDEGs </w:t>
      </w:r>
      <w:r>
        <w:rPr>
          <w:rFonts w:ascii="Book Antiqua" w:eastAsia="Book Antiqua" w:hAnsi="Book Antiqua" w:cs="Book Antiqua"/>
          <w:color w:val="000000"/>
        </w:rPr>
        <w:t xml:space="preserve">in CRC. We integrated three datasets to identify HDEGs. GO and KEGG </w:t>
      </w:r>
      <w:r w:rsidR="008C720D">
        <w:rPr>
          <w:rFonts w:ascii="Book Antiqua" w:eastAsia="Book Antiqua" w:hAnsi="Book Antiqua" w:cs="Book Antiqua"/>
          <w:color w:val="000000"/>
        </w:rPr>
        <w:t xml:space="preserve">analyses </w:t>
      </w:r>
      <w:r>
        <w:rPr>
          <w:rFonts w:ascii="Book Antiqua" w:eastAsia="Book Antiqua" w:hAnsi="Book Antiqua" w:cs="Book Antiqua"/>
          <w:color w:val="000000"/>
        </w:rPr>
        <w:t xml:space="preserve">were performed to research the functions in the three datasets. GO analysis indicated that the acute inflammatory response, negative regulation of response to wounding, platelet degranulation, negative regulation of blood coagulation, and negative regulation of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xml:space="preserve"> were closely related to the development and growth of cancer. For KEGG pathway analysis, complement and coagulation cascades were closely related to immune functions, platelet activation was associated with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metastasis, and cholesterol metabolism was associated with the pathogenesis of CRC. </w:t>
      </w:r>
    </w:p>
    <w:p w14:paraId="3863AB79" w14:textId="5C367C5D" w:rsidR="00A77B3E" w:rsidRDefault="00967FD6" w:rsidP="00A65E0E">
      <w:pPr>
        <w:spacing w:line="360" w:lineRule="auto"/>
        <w:ind w:firstLineChars="100" w:firstLine="240"/>
        <w:jc w:val="both"/>
      </w:pPr>
      <w:r>
        <w:rPr>
          <w:rFonts w:ascii="Book Antiqua" w:eastAsia="Book Antiqua" w:hAnsi="Book Antiqua" w:cs="Book Antiqua"/>
          <w:color w:val="000000"/>
        </w:rPr>
        <w:t>We utili</w:t>
      </w:r>
      <w:r w:rsidR="0042546D">
        <w:rPr>
          <w:rFonts w:ascii="Book Antiqua" w:eastAsia="Book Antiqua" w:hAnsi="Book Antiqua" w:cs="Book Antiqua"/>
          <w:color w:val="000000"/>
        </w:rPr>
        <w:t>z</w:t>
      </w:r>
      <w:r>
        <w:rPr>
          <w:rFonts w:ascii="Book Antiqua" w:eastAsia="Book Antiqua" w:hAnsi="Book Antiqua" w:cs="Book Antiqua"/>
          <w:color w:val="000000"/>
        </w:rPr>
        <w:t xml:space="preserve">ed online tools to research the prognostic value of HDEGs. According to the results, APOC1 was associated with </w:t>
      </w:r>
      <w:r w:rsidR="008C720D">
        <w:rPr>
          <w:rFonts w:ascii="Book Antiqua" w:eastAsia="Book Antiqua" w:hAnsi="Book Antiqua" w:cs="Book Antiqua"/>
          <w:color w:val="000000"/>
        </w:rPr>
        <w:t xml:space="preserve">the </w:t>
      </w:r>
      <w:r>
        <w:rPr>
          <w:rFonts w:ascii="Book Antiqua" w:eastAsia="Book Antiqua" w:hAnsi="Book Antiqua" w:cs="Book Antiqua"/>
          <w:color w:val="000000"/>
        </w:rPr>
        <w:t>survival time of CRC</w:t>
      </w:r>
      <w:r w:rsidR="008C720D">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For further exploring, we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APOC1 different</w:t>
      </w:r>
      <w:r w:rsidR="008C720D">
        <w:rPr>
          <w:rFonts w:ascii="Book Antiqua" w:eastAsia="Book Antiqua" w:hAnsi="Book Antiqua" w:cs="Book Antiqua"/>
          <w:color w:val="000000"/>
        </w:rPr>
        <w:t>ial</w:t>
      </w:r>
      <w:r>
        <w:rPr>
          <w:rFonts w:ascii="Book Antiqua" w:eastAsia="Book Antiqua" w:hAnsi="Book Antiqua" w:cs="Book Antiqua"/>
          <w:color w:val="000000"/>
        </w:rPr>
        <w:t xml:space="preserve"> expression between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normal tissues, with regard to different age</w:t>
      </w:r>
      <w:r w:rsidR="008C720D">
        <w:rPr>
          <w:rFonts w:ascii="Book Antiqua" w:eastAsia="Book Antiqua" w:hAnsi="Book Antiqua" w:cs="Book Antiqua"/>
          <w:color w:val="000000"/>
        </w:rPr>
        <w:t>s</w:t>
      </w:r>
      <w:r>
        <w:rPr>
          <w:rFonts w:ascii="Book Antiqua" w:eastAsia="Book Antiqua" w:hAnsi="Book Antiqua" w:cs="Book Antiqua"/>
          <w:color w:val="000000"/>
        </w:rPr>
        <w:t>, gender</w:t>
      </w:r>
      <w:r w:rsidR="008C720D">
        <w:rPr>
          <w:rFonts w:ascii="Book Antiqua" w:eastAsia="Book Antiqua" w:hAnsi="Book Antiqua" w:cs="Book Antiqua"/>
          <w:color w:val="000000"/>
        </w:rPr>
        <w:t>s</w:t>
      </w:r>
      <w:r>
        <w:rPr>
          <w:rFonts w:ascii="Book Antiqua" w:eastAsia="Book Antiqua" w:hAnsi="Book Antiqua" w:cs="Book Antiqua"/>
          <w:color w:val="000000"/>
        </w:rPr>
        <w:t xml:space="preserve">, </w:t>
      </w:r>
      <w:r w:rsidR="008C720D">
        <w:rPr>
          <w:rFonts w:ascii="Book Antiqua" w:eastAsia="Book Antiqua" w:hAnsi="Book Antiqua" w:cs="Book Antiqua"/>
          <w:color w:val="000000"/>
        </w:rPr>
        <w:t xml:space="preserve">and </w:t>
      </w:r>
      <w:r>
        <w:rPr>
          <w:rFonts w:ascii="Book Antiqua" w:eastAsia="Book Antiqua" w:hAnsi="Book Antiqua" w:cs="Book Antiqua"/>
          <w:color w:val="000000"/>
        </w:rPr>
        <w:t>T and N stages. Significant difference</w:t>
      </w:r>
      <w:r w:rsidR="008C720D">
        <w:rPr>
          <w:rFonts w:ascii="Book Antiqua" w:eastAsia="Book Antiqua" w:hAnsi="Book Antiqua" w:cs="Book Antiqua"/>
          <w:color w:val="000000"/>
        </w:rPr>
        <w:t>s</w:t>
      </w:r>
      <w:r>
        <w:rPr>
          <w:rFonts w:ascii="Book Antiqua" w:eastAsia="Book Antiqua" w:hAnsi="Book Antiqua" w:cs="Book Antiqua"/>
          <w:color w:val="000000"/>
        </w:rPr>
        <w:t xml:space="preserve"> were observed between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normal tissues in addition to our clinical samples, which is consistent with the analysis results. This reveals that APOC1 </w:t>
      </w:r>
      <w:r w:rsidR="008C720D">
        <w:rPr>
          <w:rFonts w:ascii="Book Antiqua" w:eastAsia="Book Antiqua" w:hAnsi="Book Antiqua" w:cs="Book Antiqua"/>
          <w:color w:val="000000"/>
        </w:rPr>
        <w:t xml:space="preserve">levels </w:t>
      </w:r>
      <w:r>
        <w:rPr>
          <w:rFonts w:ascii="Book Antiqua" w:eastAsia="Book Antiqua" w:hAnsi="Book Antiqua" w:cs="Book Antiqua"/>
          <w:color w:val="000000"/>
        </w:rPr>
        <w:t xml:space="preserve">increase from the initial development to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 of CRC.</w:t>
      </w:r>
    </w:p>
    <w:p w14:paraId="62B60105" w14:textId="314DE3F0" w:rsidR="00A77B3E" w:rsidRDefault="00967FD6" w:rsidP="00A65E0E">
      <w:pPr>
        <w:spacing w:line="360" w:lineRule="auto"/>
        <w:ind w:firstLineChars="100" w:firstLine="240"/>
        <w:jc w:val="both"/>
      </w:pPr>
      <w:r>
        <w:rPr>
          <w:rFonts w:ascii="Book Antiqua" w:eastAsia="Book Antiqua" w:hAnsi="Book Antiqua" w:cs="Book Antiqua"/>
          <w:color w:val="000000"/>
        </w:rPr>
        <w:t>For exploring the mechanisms of APOC1 in CRC, we utili</w:t>
      </w:r>
      <w:r w:rsidR="0042546D">
        <w:rPr>
          <w:rFonts w:ascii="Book Antiqua" w:eastAsia="Book Antiqua" w:hAnsi="Book Antiqua" w:cs="Book Antiqua"/>
          <w:color w:val="000000"/>
        </w:rPr>
        <w:t>z</w:t>
      </w:r>
      <w:r>
        <w:rPr>
          <w:rFonts w:ascii="Book Antiqua" w:eastAsia="Book Antiqua" w:hAnsi="Book Antiqua" w:cs="Book Antiqua"/>
          <w:color w:val="000000"/>
        </w:rPr>
        <w:t xml:space="preserve">ed the TIMER online tool to assess immune infiltration, immune score, stromal score, estimate score, and GSEA for biological functions of APOC1. TIMER result revealed that APOC1 had a strong correlation with lymphocyte expression, which provides a new perspective to explore the mechanism of colorectal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 With the development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research, many studies have showed the important role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(TME) in tumorigenesis </w:t>
      </w:r>
      <w:r>
        <w:rPr>
          <w:rFonts w:ascii="Book Antiqua" w:eastAsia="Book Antiqua" w:hAnsi="Book Antiqua" w:cs="Book Antiqua"/>
          <w:color w:val="000000"/>
        </w:rPr>
        <w:lastRenderedPageBreak/>
        <w:t xml:space="preserve">and </w:t>
      </w:r>
      <w:proofErr w:type="gramStart"/>
      <w:r>
        <w:rPr>
          <w:rFonts w:ascii="Book Antiqua" w:eastAsia="Book Antiqua" w:hAnsi="Book Antiqua" w:cs="Book Antiqua"/>
          <w:color w:val="000000"/>
        </w:rPr>
        <w:t>therapy</w:t>
      </w:r>
      <w:r w:rsidR="00A65E0E">
        <w:rPr>
          <w:rFonts w:ascii="Book Antiqua" w:eastAsia="Book Antiqua" w:hAnsi="Book Antiqua" w:cs="Book Antiqua"/>
          <w:color w:val="000000"/>
          <w:vertAlign w:val="superscript"/>
        </w:rPr>
        <w:t>[</w:t>
      </w:r>
      <w:proofErr w:type="gramEnd"/>
      <w:r w:rsidR="00A65E0E">
        <w:rPr>
          <w:rFonts w:ascii="Book Antiqua" w:eastAsia="Book Antiqua" w:hAnsi="Book Antiqua" w:cs="Book Antiqua"/>
          <w:color w:val="000000"/>
          <w:vertAlign w:val="superscript"/>
        </w:rPr>
        <w:t>29-33]</w:t>
      </w:r>
      <w:r>
        <w:rPr>
          <w:rFonts w:ascii="Book Antiqua" w:eastAsia="Book Antiqua" w:hAnsi="Book Antiqua" w:cs="Book Antiqua"/>
          <w:color w:val="000000"/>
        </w:rPr>
        <w:t>.</w:t>
      </w:r>
      <w:r w:rsidRPr="00A65E0E">
        <w:rPr>
          <w:rFonts w:ascii="Book Antiqua" w:eastAsia="Book Antiqua" w:hAnsi="Book Antiqua" w:cs="Book Antiqua"/>
          <w:color w:val="000000"/>
          <w:szCs w:val="30"/>
        </w:rPr>
        <w:t xml:space="preserve"> </w:t>
      </w:r>
      <w:r>
        <w:rPr>
          <w:rFonts w:ascii="Book Antiqua" w:eastAsia="Book Antiqua" w:hAnsi="Book Antiqua" w:cs="Book Antiqua"/>
          <w:color w:val="000000"/>
        </w:rPr>
        <w:t>Th</w:t>
      </w:r>
      <w:r>
        <w:rPr>
          <w:rFonts w:ascii="Book Antiqua" w:eastAsia="Book Antiqua" w:hAnsi="Book Antiqua" w:cs="Book Antiqua"/>
          <w:color w:val="000000"/>
        </w:rPr>
        <w:t>e TME</w:t>
      </w:r>
      <w:r w:rsidR="008C720D">
        <w:rPr>
          <w:rFonts w:ascii="Book Antiqua" w:eastAsia="Book Antiqua" w:hAnsi="Book Antiqua" w:cs="Book Antiqua"/>
          <w:color w:val="000000"/>
        </w:rPr>
        <w:t xml:space="preserve"> </w:t>
      </w:r>
      <w:r>
        <w:rPr>
          <w:rFonts w:ascii="Book Antiqua" w:eastAsia="Book Antiqua" w:hAnsi="Book Antiqua" w:cs="Book Antiqua"/>
          <w:color w:val="000000"/>
        </w:rPr>
        <w:t>might have an</w:t>
      </w:r>
      <w:r>
        <w:rPr>
          <w:rFonts w:ascii="Book Antiqua" w:eastAsia="Book Antiqua" w:hAnsi="Book Antiqua" w:cs="Book Antiqua"/>
          <w:color w:val="000000"/>
        </w:rPr>
        <w:t xml:space="preserve"> impact on the therapy and clinical outcome of patients with cancer. In our study, through the analysis of the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colon and rectum, the results indicate a close relationship between TME and APOC1 expression in CRC.</w:t>
      </w:r>
    </w:p>
    <w:p w14:paraId="7B520244" w14:textId="24673E75" w:rsidR="00A77B3E" w:rsidRDefault="00967FD6" w:rsidP="00A65E0E">
      <w:pPr>
        <w:spacing w:line="360" w:lineRule="auto"/>
        <w:ind w:firstLineChars="100" w:firstLine="240"/>
        <w:jc w:val="both"/>
      </w:pPr>
      <w:r>
        <w:rPr>
          <w:rFonts w:ascii="Book Antiqua" w:eastAsia="Book Antiqua" w:hAnsi="Book Antiqua" w:cs="Book Antiqua"/>
          <w:color w:val="000000"/>
        </w:rPr>
        <w:t xml:space="preserve">Several analyses indicate that stromal cells contributed to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angiogenesis and extracellular matrix </w:t>
      </w:r>
      <w:proofErr w:type="spellStart"/>
      <w:proofErr w:type="gramStart"/>
      <w:r>
        <w:rPr>
          <w:rFonts w:ascii="Book Antiqua" w:eastAsia="Book Antiqua" w:hAnsi="Book Antiqua" w:cs="Book Antiqua"/>
          <w:color w:val="000000"/>
        </w:rPr>
        <w:t>remodelling</w:t>
      </w:r>
      <w:proofErr w:type="spellEnd"/>
      <w:r w:rsidR="00A65E0E">
        <w:rPr>
          <w:rFonts w:ascii="Book Antiqua" w:eastAsia="Book Antiqua" w:hAnsi="Book Antiqua" w:cs="Book Antiqua"/>
          <w:color w:val="000000"/>
          <w:szCs w:val="20"/>
          <w:vertAlign w:val="superscript"/>
        </w:rPr>
        <w:t>[</w:t>
      </w:r>
      <w:proofErr w:type="gramEnd"/>
      <w:r w:rsidR="00A65E0E">
        <w:rPr>
          <w:rFonts w:ascii="Book Antiqua" w:eastAsia="Book Antiqua" w:hAnsi="Book Antiqua" w:cs="Book Antiqua"/>
          <w:color w:val="000000"/>
          <w:szCs w:val="20"/>
          <w:vertAlign w:val="superscript"/>
        </w:rPr>
        <w:t>34-36]</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Meanwhile, a fe</w:t>
      </w:r>
      <w:r>
        <w:rPr>
          <w:rFonts w:ascii="Book Antiqua" w:eastAsia="Book Antiqua" w:hAnsi="Book Antiqua" w:cs="Book Antiqua"/>
          <w:color w:val="000000"/>
        </w:rPr>
        <w:t xml:space="preserve">w studies have focused on the influence of immune cells in TME on tumorigenesis and development. Several </w:t>
      </w:r>
      <w:r w:rsidR="008C720D">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revealed that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-infiltrating immune cells might</w:t>
      </w:r>
      <w:r w:rsidR="008C720D">
        <w:rPr>
          <w:rFonts w:ascii="Book Antiqua" w:eastAsia="Book Antiqua" w:hAnsi="Book Antiqua" w:cs="Book Antiqua"/>
          <w:color w:val="000000"/>
        </w:rPr>
        <w:t xml:space="preserve"> </w:t>
      </w:r>
      <w:r>
        <w:rPr>
          <w:rFonts w:ascii="Book Antiqua" w:eastAsia="Book Antiqua" w:hAnsi="Book Antiqua" w:cs="Book Antiqua"/>
          <w:color w:val="000000"/>
        </w:rPr>
        <w:t xml:space="preserve">be a potential marker of therapeutic effects. In our results, we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stromal score and immune score </w:t>
      </w:r>
      <w:r>
        <w:rPr>
          <w:rFonts w:ascii="Book Antiqua" w:eastAsia="Book Antiqua" w:hAnsi="Book Antiqua" w:cs="Book Antiqua"/>
          <w:color w:val="000000"/>
        </w:rPr>
        <w:t>in the colon and rectum, respectively. APOC1 has a strong relationship with structural components and immune cells in CRC, which can reveal the relationship with immune cell scores.</w:t>
      </w:r>
    </w:p>
    <w:p w14:paraId="142DE8A9" w14:textId="7679E040" w:rsidR="00A77B3E" w:rsidRDefault="00967FD6" w:rsidP="00A65E0E">
      <w:pPr>
        <w:spacing w:line="360" w:lineRule="auto"/>
        <w:ind w:firstLineChars="100" w:firstLine="240"/>
        <w:jc w:val="both"/>
      </w:pPr>
      <w:r>
        <w:rPr>
          <w:rFonts w:ascii="Book Antiqua" w:eastAsia="Book Antiqua" w:hAnsi="Book Antiqua" w:cs="Book Antiqua"/>
          <w:color w:val="000000"/>
        </w:rPr>
        <w:t>The GSEA of APOC1 indica</w:t>
      </w:r>
      <w:r>
        <w:rPr>
          <w:rFonts w:ascii="Book Antiqua" w:eastAsia="Book Antiqua" w:hAnsi="Book Antiqua" w:cs="Book Antiqua"/>
          <w:color w:val="000000"/>
        </w:rPr>
        <w:t xml:space="preserve">ted that </w:t>
      </w:r>
      <w:r w:rsidR="008C720D">
        <w:rPr>
          <w:rFonts w:ascii="Book Antiqua" w:eastAsia="Book Antiqua" w:hAnsi="Book Antiqua" w:cs="Book Antiqua"/>
          <w:color w:val="000000"/>
        </w:rPr>
        <w:t xml:space="preserve">in the high expression group, </w:t>
      </w:r>
      <w:r>
        <w:rPr>
          <w:rFonts w:ascii="Book Antiqua" w:eastAsia="Book Antiqua" w:hAnsi="Book Antiqua" w:cs="Book Antiqua"/>
          <w:color w:val="000000"/>
        </w:rPr>
        <w:t>APOC1 was enriched in</w:t>
      </w:r>
      <w:r w:rsidR="008C720D">
        <w:rPr>
          <w:rFonts w:ascii="Book Antiqua" w:eastAsia="Book Antiqua" w:hAnsi="Book Antiqua" w:cs="Book Antiqua"/>
          <w:color w:val="000000"/>
        </w:rPr>
        <w:t xml:space="preserve"> </w:t>
      </w:r>
      <w:r>
        <w:rPr>
          <w:rFonts w:ascii="Book Antiqua" w:eastAsia="Book Antiqua" w:hAnsi="Book Antiqua" w:cs="Book Antiqua"/>
          <w:color w:val="000000"/>
        </w:rPr>
        <w:t xml:space="preserve">‘Cytokine receptor </w:t>
      </w:r>
      <w:proofErr w:type="gramStart"/>
      <w:r>
        <w:rPr>
          <w:rFonts w:ascii="Book Antiqua" w:eastAsia="Book Antiqua" w:hAnsi="Book Antiqua" w:cs="Book Antiqua"/>
          <w:color w:val="000000"/>
        </w:rPr>
        <w:t>interaction’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w:t>
      </w:r>
      <w:r w:rsidR="008C720D">
        <w:rPr>
          <w:rFonts w:ascii="Book Antiqua" w:eastAsia="Book Antiqua" w:hAnsi="Book Antiqua" w:cs="Book Antiqua"/>
          <w:color w:val="000000"/>
        </w:rPr>
        <w:t xml:space="preserve">Cell </w:t>
      </w:r>
      <w:r>
        <w:rPr>
          <w:rFonts w:ascii="Book Antiqua" w:eastAsia="Book Antiqua" w:hAnsi="Book Antiqua" w:cs="Book Antiqua"/>
          <w:color w:val="000000"/>
        </w:rPr>
        <w:t xml:space="preserve">adhesion molecules </w:t>
      </w:r>
      <w:r w:rsidR="008C720D">
        <w:rPr>
          <w:rFonts w:ascii="Book Antiqua" w:eastAsia="Book Antiqua" w:hAnsi="Book Antiqua" w:cs="Book Antiqua"/>
          <w:color w:val="000000"/>
        </w:rPr>
        <w:t>CAMs’</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and ‘Chemokine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r>
        <w:rPr>
          <w:rFonts w:ascii="Book Antiqua" w:eastAsia="Book Antiqua" w:hAnsi="Book Antiqua" w:cs="Book Antiqua"/>
          <w:color w:val="000000"/>
          <w:szCs w:val="20"/>
          <w:vertAlign w:val="superscript"/>
        </w:rPr>
        <w:t>[39</w:t>
      </w:r>
      <w:r w:rsidR="008C720D">
        <w:rPr>
          <w:rFonts w:ascii="Book Antiqua" w:eastAsia="Book Antiqua" w:hAnsi="Book Antiqua" w:cs="Book Antiqua"/>
          <w:color w:val="000000"/>
          <w:szCs w:val="20"/>
          <w:vertAlign w:val="superscript"/>
        </w:rPr>
        <w:t>]</w:t>
      </w:r>
      <w:r w:rsidR="008C720D">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suggesting that APOC1 can influence CRC development. ‘Intestinal immune network for IGA </w:t>
      </w:r>
      <w:proofErr w:type="gramStart"/>
      <w:r>
        <w:rPr>
          <w:rFonts w:ascii="Book Antiqua" w:eastAsia="Book Antiqua" w:hAnsi="Book Antiqua" w:cs="Book Antiqua"/>
          <w:color w:val="000000"/>
        </w:rPr>
        <w:t>production’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szCs w:val="20"/>
        </w:rPr>
        <w:t xml:space="preserve"> </w:t>
      </w:r>
      <w:r>
        <w:rPr>
          <w:rFonts w:ascii="Book Antiqua" w:eastAsia="Book Antiqua" w:hAnsi="Book Antiqua" w:cs="Book Antiqua"/>
          <w:color w:val="000000"/>
        </w:rPr>
        <w:t>indicates that APOC1 has a close relationship with the immune response. Moreover, in the low express</w:t>
      </w:r>
      <w:r w:rsidR="008C720D">
        <w:rPr>
          <w:rFonts w:ascii="Book Antiqua" w:eastAsia="Book Antiqua" w:hAnsi="Book Antiqua" w:cs="Book Antiqua"/>
          <w:color w:val="000000"/>
        </w:rPr>
        <w:t>ion</w:t>
      </w:r>
      <w:r>
        <w:rPr>
          <w:rFonts w:ascii="Book Antiqua" w:eastAsia="Book Antiqua" w:hAnsi="Book Antiqua" w:cs="Book Antiqua"/>
          <w:color w:val="000000"/>
        </w:rPr>
        <w:t xml:space="preserve"> group, APOC1 </w:t>
      </w:r>
      <w:r w:rsidR="008C720D">
        <w:rPr>
          <w:rFonts w:ascii="Book Antiqua" w:eastAsia="Book Antiqua" w:hAnsi="Book Antiqua" w:cs="Book Antiqua"/>
          <w:color w:val="000000"/>
        </w:rPr>
        <w:t xml:space="preserve">was </w:t>
      </w:r>
      <w:r>
        <w:rPr>
          <w:rFonts w:ascii="Book Antiqua" w:eastAsia="Book Antiqua" w:hAnsi="Book Antiqua" w:cs="Book Antiqua"/>
          <w:color w:val="000000"/>
        </w:rPr>
        <w:t>enriched in ‘Lysine degradation’, ‘Peroxisome’, ‘Pyruvate metabolism’, ‘</w:t>
      </w:r>
      <w:proofErr w:type="spellStart"/>
      <w:r>
        <w:rPr>
          <w:rFonts w:ascii="Book Antiqua" w:eastAsia="Book Antiqua" w:hAnsi="Book Antiqua" w:cs="Book Antiqua"/>
          <w:color w:val="000000"/>
        </w:rPr>
        <w:t>Glycerolipid</w:t>
      </w:r>
      <w:proofErr w:type="spellEnd"/>
      <w:r>
        <w:rPr>
          <w:rFonts w:ascii="Book Antiqua" w:eastAsia="Book Antiqua" w:hAnsi="Book Antiqua" w:cs="Book Antiqua"/>
          <w:color w:val="000000"/>
        </w:rPr>
        <w:t xml:space="preserve"> metabolism’, and ‘Fatty acid metabolism’, which indicate that APOC1 might have an impact on tum</w:t>
      </w:r>
      <w:r>
        <w:rPr>
          <w:rFonts w:ascii="Book Antiqua" w:eastAsia="Book Antiqua" w:hAnsi="Book Antiqua" w:cs="Book Antiqua"/>
          <w:color w:val="000000"/>
        </w:rPr>
        <w:t>origenesis and development</w:t>
      </w:r>
      <w:r w:rsidR="00A65E0E">
        <w:rPr>
          <w:rFonts w:ascii="Book Antiqua" w:eastAsia="Book Antiqua" w:hAnsi="Book Antiqua" w:cs="Book Antiqua"/>
          <w:color w:val="000000"/>
        </w:rPr>
        <w:t xml:space="preserve"> </w:t>
      </w:r>
      <w:r>
        <w:rPr>
          <w:rFonts w:ascii="Book Antiqua" w:eastAsia="Book Antiqua" w:hAnsi="Book Antiqua" w:cs="Book Antiqua"/>
          <w:color w:val="000000"/>
        </w:rPr>
        <w:t>of CRC in different metabolic pathways</w:t>
      </w:r>
      <w:r w:rsidR="00A65E0E">
        <w:rPr>
          <w:rFonts w:ascii="Book Antiqua" w:eastAsia="Book Antiqua" w:hAnsi="Book Antiqua" w:cs="Book Antiqua"/>
          <w:color w:val="000000"/>
          <w:szCs w:val="20"/>
          <w:vertAlign w:val="superscript"/>
        </w:rPr>
        <w:t>[41,42]</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These findings might present a new perspective on the molecular mechanism of CRC. However, this study still has some limitations. Because our w</w:t>
      </w:r>
      <w:r>
        <w:rPr>
          <w:rFonts w:ascii="Book Antiqua" w:eastAsia="Book Antiqua" w:hAnsi="Book Antiqua" w:cs="Book Antiqua"/>
          <w:color w:val="000000"/>
        </w:rPr>
        <w:t>ork</w:t>
      </w:r>
      <w:r w:rsidR="008C720D">
        <w:rPr>
          <w:rFonts w:ascii="Book Antiqua" w:eastAsia="Book Antiqua" w:hAnsi="Book Antiqua" w:cs="Book Antiqua"/>
          <w:color w:val="000000"/>
        </w:rPr>
        <w:t xml:space="preserve"> </w:t>
      </w:r>
      <w:r>
        <w:rPr>
          <w:rFonts w:ascii="Book Antiqua" w:eastAsia="Book Antiqua" w:hAnsi="Book Antiqua" w:cs="Book Antiqua"/>
          <w:color w:val="000000"/>
        </w:rPr>
        <w:t xml:space="preserve">mainly </w:t>
      </w:r>
      <w:r w:rsidR="008C720D">
        <w:rPr>
          <w:rFonts w:ascii="Book Antiqua" w:eastAsia="Book Antiqua" w:hAnsi="Book Antiqua" w:cs="Book Antiqua"/>
          <w:color w:val="000000"/>
        </w:rPr>
        <w:t xml:space="preserve">relies </w:t>
      </w:r>
      <w:r>
        <w:rPr>
          <w:rFonts w:ascii="Book Antiqua" w:eastAsia="Book Antiqua" w:hAnsi="Book Antiqua" w:cs="Book Antiqua"/>
          <w:color w:val="000000"/>
        </w:rPr>
        <w:t xml:space="preserve">on the </w:t>
      </w:r>
      <w:proofErr w:type="spellStart"/>
      <w:r>
        <w:rPr>
          <w:rFonts w:ascii="Book Antiqua" w:eastAsia="Book Antiqua" w:hAnsi="Book Antiqua" w:cs="Book Antiqua"/>
          <w:color w:val="000000"/>
        </w:rPr>
        <w:t>bioinformatic</w:t>
      </w:r>
      <w:proofErr w:type="spellEnd"/>
      <w:r>
        <w:rPr>
          <w:rFonts w:ascii="Book Antiqua" w:eastAsia="Book Antiqua" w:hAnsi="Book Antiqua" w:cs="Book Antiqua"/>
          <w:color w:val="000000"/>
        </w:rPr>
        <w:t xml:space="preserve"> analysis of datasets,</w:t>
      </w:r>
      <w:r w:rsidR="008C720D">
        <w:rPr>
          <w:rFonts w:ascii="Book Antiqua" w:eastAsia="Book Antiqua" w:hAnsi="Book Antiqua" w:cs="Book Antiqua"/>
          <w:color w:val="000000"/>
        </w:rPr>
        <w:t xml:space="preserve"> </w:t>
      </w:r>
      <w:r>
        <w:rPr>
          <w:rFonts w:ascii="Book Antiqua" w:eastAsia="Book Antiqua" w:hAnsi="Book Antiqua" w:cs="Book Antiqua"/>
          <w:color w:val="000000"/>
        </w:rPr>
        <w:t>more basic research experiments should be performed to confirm these results.</w:t>
      </w:r>
    </w:p>
    <w:p w14:paraId="40435BE8" w14:textId="77777777" w:rsidR="00A77B3E" w:rsidRDefault="00A77B3E">
      <w:pPr>
        <w:spacing w:line="360" w:lineRule="auto"/>
        <w:jc w:val="both"/>
      </w:pPr>
    </w:p>
    <w:p w14:paraId="7329BC2E" w14:textId="77777777" w:rsidR="00A77B3E" w:rsidRDefault="00967FD6">
      <w:pPr>
        <w:spacing w:line="360" w:lineRule="auto"/>
        <w:jc w:val="both"/>
      </w:pPr>
      <w:r>
        <w:rPr>
          <w:rFonts w:ascii="Book Antiqua" w:eastAsia="Book Antiqua" w:hAnsi="Book Antiqua" w:cs="Book Antiqua"/>
          <w:b/>
          <w:caps/>
          <w:color w:val="000000"/>
          <w:u w:val="single"/>
        </w:rPr>
        <w:t>CONCLUSION</w:t>
      </w:r>
    </w:p>
    <w:p w14:paraId="232515F1" w14:textId="7A84D852" w:rsidR="00A77B3E" w:rsidRDefault="00967FD6">
      <w:pPr>
        <w:spacing w:line="360" w:lineRule="auto"/>
        <w:jc w:val="both"/>
      </w:pPr>
      <w:r>
        <w:rPr>
          <w:rFonts w:ascii="Book Antiqua" w:eastAsia="Book Antiqua" w:hAnsi="Book Antiqua" w:cs="Book Antiqua"/>
          <w:color w:val="000000"/>
        </w:rPr>
        <w:t xml:space="preserve">In conclusion, by combining three GEO datasets, we identified and </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w:t>
      </w:r>
      <w:r w:rsidR="008C720D">
        <w:rPr>
          <w:rFonts w:ascii="Book Antiqua" w:eastAsia="Book Antiqua" w:hAnsi="Book Antiqua" w:cs="Book Antiqua"/>
          <w:color w:val="000000"/>
        </w:rPr>
        <w:t xml:space="preserve">some </w:t>
      </w:r>
      <w:r>
        <w:rPr>
          <w:rFonts w:ascii="Book Antiqua" w:eastAsia="Book Antiqua" w:hAnsi="Book Antiqua" w:cs="Book Antiqua"/>
          <w:color w:val="000000"/>
        </w:rPr>
        <w:t xml:space="preserve">significantly </w:t>
      </w:r>
      <w:r w:rsidR="00087DF6">
        <w:rPr>
          <w:rFonts w:ascii="Book Antiqua" w:eastAsia="Book Antiqua" w:hAnsi="Book Antiqua" w:cs="Book Antiqua"/>
          <w:color w:val="000000"/>
        </w:rPr>
        <w:t>HDEGs</w:t>
      </w:r>
      <w:r>
        <w:rPr>
          <w:rFonts w:ascii="Book Antiqua" w:eastAsia="Book Antiqua" w:hAnsi="Book Antiqua" w:cs="Book Antiqua"/>
          <w:color w:val="000000"/>
        </w:rPr>
        <w:t xml:space="preserve"> in the liver metastases of CRC. Among </w:t>
      </w:r>
      <w:r w:rsidR="008C720D">
        <w:rPr>
          <w:rFonts w:ascii="Book Antiqua" w:eastAsia="Book Antiqua" w:hAnsi="Book Antiqua" w:cs="Book Antiqua"/>
          <w:color w:val="000000"/>
        </w:rPr>
        <w:t>48</w:t>
      </w:r>
      <w:r>
        <w:rPr>
          <w:rFonts w:ascii="Book Antiqua" w:eastAsia="Book Antiqua" w:hAnsi="Book Antiqua" w:cs="Book Antiqua"/>
          <w:color w:val="000000"/>
        </w:rPr>
        <w:t xml:space="preserve"> DEGs, APOC1 is a biomarker that is associated with </w:t>
      </w:r>
      <w:r w:rsidR="008C720D">
        <w:rPr>
          <w:rFonts w:ascii="Book Antiqua" w:eastAsia="Book Antiqua" w:hAnsi="Book Antiqua" w:cs="Book Antiqua"/>
          <w:color w:val="000000"/>
        </w:rPr>
        <w:t xml:space="preserve">both the </w:t>
      </w:r>
      <w:r>
        <w:rPr>
          <w:rFonts w:ascii="Book Antiqua" w:eastAsia="Book Antiqua" w:hAnsi="Book Antiqua" w:cs="Book Antiqua"/>
          <w:color w:val="000000"/>
        </w:rPr>
        <w:t xml:space="preserve">diagnosis and prognosis of liver metastases of CRC. Furthermore, analysis of the relationship </w:t>
      </w:r>
      <w:r w:rsidR="00FC3698">
        <w:rPr>
          <w:rFonts w:ascii="Book Antiqua" w:eastAsia="Book Antiqua" w:hAnsi="Book Antiqua" w:cs="Book Antiqua"/>
          <w:color w:val="000000"/>
        </w:rPr>
        <w:t xml:space="preserve">with </w:t>
      </w:r>
      <w:r>
        <w:rPr>
          <w:rFonts w:ascii="Book Antiqua" w:eastAsia="Book Antiqua" w:hAnsi="Book Antiqua" w:cs="Book Antiqua"/>
          <w:color w:val="000000"/>
        </w:rPr>
        <w:t>im</w:t>
      </w:r>
      <w:r>
        <w:rPr>
          <w:rFonts w:ascii="Book Antiqua" w:eastAsia="Book Antiqua" w:hAnsi="Book Antiqua" w:cs="Book Antiqua"/>
          <w:color w:val="000000"/>
        </w:rPr>
        <w:t>mune inf</w:t>
      </w:r>
      <w:r>
        <w:rPr>
          <w:rFonts w:ascii="Book Antiqua" w:eastAsia="Book Antiqua" w:hAnsi="Book Antiqua" w:cs="Book Antiqua"/>
          <w:color w:val="000000"/>
        </w:rPr>
        <w:t>iltration</w:t>
      </w:r>
      <w:r w:rsidR="00FC3698">
        <w:rPr>
          <w:rFonts w:ascii="Book Antiqua" w:eastAsia="Book Antiqua" w:hAnsi="Book Antiqua" w:cs="Book Antiqua"/>
          <w:color w:val="000000"/>
        </w:rPr>
        <w:t xml:space="preserve"> and </w:t>
      </w:r>
      <w:r w:rsidR="00A65E0E">
        <w:rPr>
          <w:rFonts w:ascii="Book Antiqua" w:eastAsia="Book Antiqua" w:hAnsi="Book Antiqua" w:cs="Book Antiqua"/>
          <w:color w:val="000000"/>
        </w:rPr>
        <w:t>TME</w:t>
      </w:r>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gene set enrichment analysis demonstrated that APOC1 was strongly associated with CRC development.</w:t>
      </w:r>
    </w:p>
    <w:p w14:paraId="60C7814F" w14:textId="77777777" w:rsidR="00A77B3E" w:rsidRDefault="00A77B3E">
      <w:pPr>
        <w:spacing w:line="360" w:lineRule="auto"/>
        <w:jc w:val="both"/>
      </w:pPr>
    </w:p>
    <w:p w14:paraId="60B8ADD5" w14:textId="77777777" w:rsidR="00A77B3E" w:rsidRDefault="00967FD6">
      <w:pPr>
        <w:spacing w:line="360" w:lineRule="auto"/>
        <w:jc w:val="both"/>
      </w:pPr>
      <w:r>
        <w:rPr>
          <w:rFonts w:ascii="Book Antiqua" w:eastAsia="Book Antiqua" w:hAnsi="Book Antiqua" w:cs="Book Antiqua"/>
          <w:b/>
          <w:caps/>
          <w:color w:val="000000"/>
          <w:u w:val="single"/>
        </w:rPr>
        <w:t>ARTICLE HIGHLIGHTS</w:t>
      </w:r>
    </w:p>
    <w:p w14:paraId="27F1A111" w14:textId="77777777" w:rsidR="00A77B3E" w:rsidRDefault="00967FD6">
      <w:pPr>
        <w:spacing w:line="360" w:lineRule="auto"/>
        <w:jc w:val="both"/>
      </w:pPr>
      <w:r>
        <w:rPr>
          <w:rFonts w:ascii="Book Antiqua" w:eastAsia="Book Antiqua" w:hAnsi="Book Antiqua" w:cs="Book Antiqua"/>
          <w:b/>
          <w:i/>
          <w:color w:val="000000"/>
        </w:rPr>
        <w:t>Research background</w:t>
      </w:r>
    </w:p>
    <w:p w14:paraId="7BBCD719" w14:textId="05A43AD9" w:rsidR="00A77B3E" w:rsidRDefault="00CB48A0">
      <w:pPr>
        <w:spacing w:line="360" w:lineRule="auto"/>
        <w:jc w:val="both"/>
      </w:pPr>
      <w:r>
        <w:rPr>
          <w:rFonts w:ascii="Book Antiqua" w:eastAsia="Book Antiqua" w:hAnsi="Book Antiqua" w:cs="Book Antiqua"/>
          <w:color w:val="000000"/>
        </w:rPr>
        <w:t>Colorectal cancer (CRC)</w:t>
      </w:r>
      <w:r w:rsidR="00967FD6">
        <w:rPr>
          <w:rFonts w:ascii="Book Antiqua" w:eastAsia="Book Antiqua" w:hAnsi="Book Antiqua" w:cs="Book Antiqua"/>
          <w:color w:val="000000"/>
        </w:rPr>
        <w:t xml:space="preserve"> is one of the most malignant gastrointesti</w:t>
      </w:r>
      <w:r w:rsidR="00967FD6">
        <w:rPr>
          <w:rFonts w:ascii="Book Antiqua" w:eastAsia="Book Antiqua" w:hAnsi="Book Antiqua" w:cs="Book Antiqua"/>
          <w:color w:val="000000"/>
        </w:rPr>
        <w:t>nal cancer</w:t>
      </w:r>
      <w:r w:rsidR="00FC3698">
        <w:rPr>
          <w:rFonts w:ascii="Book Antiqua" w:eastAsia="Book Antiqua" w:hAnsi="Book Antiqua" w:cs="Book Antiqua"/>
          <w:color w:val="000000"/>
        </w:rPr>
        <w:t>s</w:t>
      </w:r>
      <w:r w:rsidR="00967FD6">
        <w:rPr>
          <w:rFonts w:ascii="Book Antiqua" w:eastAsia="Book Antiqua" w:hAnsi="Book Antiqua" w:cs="Book Antiqua"/>
          <w:color w:val="000000"/>
        </w:rPr>
        <w:t xml:space="preserve"> worldwide. The liver is the most important metastatic target organ, and liver metastasis is the leading cause of death in CRC patients.</w:t>
      </w:r>
    </w:p>
    <w:p w14:paraId="1694D6B1" w14:textId="77777777" w:rsidR="00A77B3E" w:rsidRDefault="00A77B3E">
      <w:pPr>
        <w:spacing w:line="360" w:lineRule="auto"/>
        <w:jc w:val="both"/>
      </w:pPr>
    </w:p>
    <w:p w14:paraId="66FCFA79" w14:textId="77777777" w:rsidR="00A77B3E" w:rsidRDefault="00967FD6">
      <w:pPr>
        <w:spacing w:line="360" w:lineRule="auto"/>
        <w:jc w:val="both"/>
      </w:pPr>
      <w:r>
        <w:rPr>
          <w:rFonts w:ascii="Book Antiqua" w:eastAsia="Book Antiqua" w:hAnsi="Book Antiqua" w:cs="Book Antiqua"/>
          <w:b/>
          <w:i/>
          <w:color w:val="000000"/>
        </w:rPr>
        <w:t>Research motivation</w:t>
      </w:r>
    </w:p>
    <w:p w14:paraId="1221DA50" w14:textId="250F3990" w:rsidR="00A77B3E" w:rsidRDefault="00967FD6">
      <w:pPr>
        <w:spacing w:line="360" w:lineRule="auto"/>
        <w:jc w:val="both"/>
      </w:pPr>
      <w:r>
        <w:rPr>
          <w:rFonts w:ascii="Book Antiqua" w:eastAsia="Book Antiqua" w:hAnsi="Book Antiqua" w:cs="Book Antiqua"/>
          <w:color w:val="000000"/>
        </w:rPr>
        <w:t xml:space="preserve">There </w:t>
      </w:r>
      <w:r w:rsidR="00FC3698">
        <w:rPr>
          <w:rFonts w:ascii="Book Antiqua" w:eastAsia="Book Antiqua" w:hAnsi="Book Antiqua" w:cs="Book Antiqua"/>
          <w:color w:val="000000"/>
        </w:rPr>
        <w:t xml:space="preserve">is </w:t>
      </w:r>
      <w:r>
        <w:rPr>
          <w:rFonts w:ascii="Book Antiqua" w:eastAsia="Book Antiqua" w:hAnsi="Book Antiqua" w:cs="Book Antiqua"/>
          <w:color w:val="000000"/>
        </w:rPr>
        <w:t xml:space="preserve">still </w:t>
      </w:r>
      <w:r w:rsidR="00FC3698">
        <w:rPr>
          <w:rFonts w:ascii="Book Antiqua" w:eastAsia="Book Antiqua" w:hAnsi="Book Antiqua" w:cs="Book Antiqua"/>
          <w:color w:val="000000"/>
        </w:rPr>
        <w:t xml:space="preserve">a </w:t>
      </w:r>
      <w:r>
        <w:rPr>
          <w:rFonts w:ascii="Book Antiqua" w:eastAsia="Book Antiqua" w:hAnsi="Book Antiqua" w:cs="Book Antiqua"/>
          <w:color w:val="000000"/>
        </w:rPr>
        <w:t xml:space="preserve">lack of diagnostic or prognostic markers for </w:t>
      </w:r>
      <w:r w:rsidR="00CB48A0">
        <w:rPr>
          <w:rFonts w:ascii="Book Antiqua" w:eastAsia="Book Antiqua" w:hAnsi="Book Antiqua" w:cs="Book Antiqua"/>
          <w:color w:val="000000"/>
        </w:rPr>
        <w:t>liver metastasis (LM)</w:t>
      </w:r>
      <w:r>
        <w:rPr>
          <w:rFonts w:ascii="Book Antiqua" w:eastAsia="Book Antiqua" w:hAnsi="Book Antiqua" w:cs="Book Antiqua"/>
          <w:color w:val="000000"/>
        </w:rPr>
        <w:t xml:space="preserve"> of CRC. Therefore, it is very important to identify the diagnostic or prognostic markers for LM of CRC to improve the clinical outcomes.</w:t>
      </w:r>
    </w:p>
    <w:p w14:paraId="37C0E72F" w14:textId="77777777" w:rsidR="00A77B3E" w:rsidRDefault="00A77B3E">
      <w:pPr>
        <w:spacing w:line="360" w:lineRule="auto"/>
        <w:jc w:val="both"/>
      </w:pPr>
    </w:p>
    <w:p w14:paraId="7E71D1C8" w14:textId="77777777" w:rsidR="00A77B3E" w:rsidRDefault="00967FD6">
      <w:pPr>
        <w:spacing w:line="360" w:lineRule="auto"/>
        <w:jc w:val="both"/>
      </w:pPr>
      <w:r>
        <w:rPr>
          <w:rFonts w:ascii="Book Antiqua" w:eastAsia="Book Antiqua" w:hAnsi="Book Antiqua" w:cs="Book Antiqua"/>
          <w:b/>
          <w:i/>
          <w:color w:val="000000"/>
        </w:rPr>
        <w:t>Research objectives</w:t>
      </w:r>
    </w:p>
    <w:p w14:paraId="6F89F272" w14:textId="556BBAF2" w:rsidR="00A77B3E" w:rsidRDefault="00967FD6">
      <w:pPr>
        <w:spacing w:line="360" w:lineRule="auto"/>
        <w:jc w:val="both"/>
      </w:pPr>
      <w:r>
        <w:rPr>
          <w:rFonts w:ascii="Book Antiqua" w:eastAsia="Book Antiqua" w:hAnsi="Book Antiqua" w:cs="Book Antiqua"/>
          <w:color w:val="000000"/>
        </w:rPr>
        <w:t xml:space="preserve">This study </w:t>
      </w:r>
      <w:r w:rsidR="00FC3698">
        <w:rPr>
          <w:rFonts w:ascii="Book Antiqua" w:eastAsia="Book Antiqua" w:hAnsi="Book Antiqua" w:cs="Book Antiqua"/>
          <w:color w:val="000000"/>
        </w:rPr>
        <w:t xml:space="preserve">aimed </w:t>
      </w:r>
      <w:r>
        <w:rPr>
          <w:rFonts w:ascii="Book Antiqua" w:eastAsia="Book Antiqua" w:hAnsi="Book Antiqua" w:cs="Book Antiqua"/>
          <w:color w:val="000000"/>
        </w:rPr>
        <w:t>to explore the highly differentially expressed genes (HDEGs) and prognostic marker for LM of CRC.</w:t>
      </w:r>
    </w:p>
    <w:p w14:paraId="1A26E4F2" w14:textId="77777777" w:rsidR="00A77B3E" w:rsidRDefault="00A77B3E">
      <w:pPr>
        <w:spacing w:line="360" w:lineRule="auto"/>
        <w:jc w:val="both"/>
      </w:pPr>
    </w:p>
    <w:p w14:paraId="6129D02F" w14:textId="77777777" w:rsidR="00A77B3E" w:rsidRDefault="00967FD6">
      <w:pPr>
        <w:spacing w:line="360" w:lineRule="auto"/>
        <w:jc w:val="both"/>
      </w:pPr>
      <w:r>
        <w:rPr>
          <w:rFonts w:ascii="Book Antiqua" w:eastAsia="Book Antiqua" w:hAnsi="Book Antiqua" w:cs="Book Antiqua"/>
          <w:b/>
          <w:i/>
          <w:color w:val="000000"/>
        </w:rPr>
        <w:t>Research methods</w:t>
      </w:r>
    </w:p>
    <w:p w14:paraId="1C2484BA" w14:textId="20EFCB2E" w:rsidR="00A77B3E" w:rsidRDefault="00967FD6">
      <w:pPr>
        <w:spacing w:line="360" w:lineRule="auto"/>
        <w:jc w:val="both"/>
      </w:pPr>
      <w:r>
        <w:rPr>
          <w:rFonts w:ascii="Book Antiqua" w:eastAsia="Book Antiqua" w:hAnsi="Book Antiqua" w:cs="Book Antiqua"/>
          <w:color w:val="000000"/>
        </w:rPr>
        <w:t xml:space="preserve">Three </w:t>
      </w:r>
      <w:r w:rsidR="00CB48A0">
        <w:rPr>
          <w:rFonts w:ascii="Book Antiqua" w:eastAsia="Book Antiqua" w:hAnsi="Book Antiqua" w:cs="Book Antiqua"/>
          <w:color w:val="000000"/>
        </w:rPr>
        <w:t>NCBI Gene Expression Omnibus (GEO)</w:t>
      </w:r>
      <w:r>
        <w:rPr>
          <w:rFonts w:ascii="Book Antiqua" w:eastAsia="Book Antiqua" w:hAnsi="Book Antiqua" w:cs="Book Antiqua"/>
          <w:color w:val="000000"/>
        </w:rPr>
        <w:t xml:space="preserve"> datasets were utilized to identify a set of HDEGs. These significantly HDEGs of th</w:t>
      </w:r>
      <w:r>
        <w:rPr>
          <w:rFonts w:ascii="Book Antiqua" w:eastAsia="Book Antiqua" w:hAnsi="Book Antiqua" w:cs="Book Antiqua"/>
          <w:color w:val="000000"/>
        </w:rPr>
        <w:t xml:space="preserve">e three GEO </w:t>
      </w:r>
      <w:r w:rsidR="008C720D">
        <w:rPr>
          <w:rFonts w:ascii="Book Antiqua" w:eastAsia="Book Antiqua" w:hAnsi="Book Antiqua" w:cs="Book Antiqua"/>
          <w:color w:val="000000"/>
        </w:rPr>
        <w:t xml:space="preserve">datasets </w:t>
      </w:r>
      <w:r>
        <w:rPr>
          <w:rFonts w:ascii="Book Antiqua" w:eastAsia="Book Antiqua" w:hAnsi="Book Antiqua" w:cs="Book Antiqua"/>
          <w:color w:val="000000"/>
        </w:rPr>
        <w:t>take the intersection genes and these intersection genes were screened through an online tool to explore the</w:t>
      </w:r>
      <w:r w:rsidR="00FC3698">
        <w:rPr>
          <w:rFonts w:ascii="Book Antiqua" w:eastAsia="Book Antiqua" w:hAnsi="Book Antiqua" w:cs="Book Antiqua"/>
          <w:color w:val="000000"/>
        </w:rPr>
        <w:t>ir</w:t>
      </w:r>
      <w:r>
        <w:rPr>
          <w:rFonts w:ascii="Book Antiqua" w:eastAsia="Book Antiqua" w:hAnsi="Book Antiqua" w:cs="Book Antiqua"/>
          <w:color w:val="000000"/>
        </w:rPr>
        <w:t xml:space="preserve"> prognostic value. TIMER and R package were utilized to investigate potential immune functions of HDEGs and </w:t>
      </w:r>
      <w:r w:rsidR="00CB48A0">
        <w:rPr>
          <w:rFonts w:ascii="Book Antiqua" w:eastAsia="Book Antiqua" w:hAnsi="Book Antiqua" w:cs="Book Antiqua"/>
          <w:color w:val="000000"/>
        </w:rPr>
        <w:t>gene set enrichment analysis</w:t>
      </w:r>
      <w:r>
        <w:rPr>
          <w:rFonts w:ascii="Book Antiqua" w:eastAsia="Book Antiqua" w:hAnsi="Book Antiqua" w:cs="Book Antiqua"/>
          <w:color w:val="000000"/>
        </w:rPr>
        <w:t xml:space="preserve"> was performed to explore their possible impact on CRC.</w:t>
      </w:r>
    </w:p>
    <w:p w14:paraId="40048B64" w14:textId="77777777" w:rsidR="00A77B3E" w:rsidRDefault="00A77B3E">
      <w:pPr>
        <w:spacing w:line="360" w:lineRule="auto"/>
        <w:jc w:val="both"/>
      </w:pPr>
    </w:p>
    <w:p w14:paraId="09646189" w14:textId="77777777" w:rsidR="00A77B3E" w:rsidRDefault="00967FD6">
      <w:pPr>
        <w:spacing w:line="360" w:lineRule="auto"/>
        <w:jc w:val="both"/>
      </w:pPr>
      <w:r>
        <w:rPr>
          <w:rFonts w:ascii="Book Antiqua" w:eastAsia="Book Antiqua" w:hAnsi="Book Antiqua" w:cs="Book Antiqua"/>
          <w:b/>
          <w:i/>
          <w:color w:val="000000"/>
        </w:rPr>
        <w:t>Research results</w:t>
      </w:r>
    </w:p>
    <w:p w14:paraId="6AFE6EF4" w14:textId="58B50E70" w:rsidR="00A77B3E" w:rsidRDefault="00967FD6">
      <w:pPr>
        <w:spacing w:line="360" w:lineRule="auto"/>
        <w:jc w:val="both"/>
      </w:pPr>
      <w:r>
        <w:rPr>
          <w:rFonts w:ascii="Book Antiqua" w:eastAsia="Book Antiqua" w:hAnsi="Book Antiqua" w:cs="Book Antiqua"/>
          <w:color w:val="000000"/>
        </w:rPr>
        <w:t xml:space="preserve">APOC1 is one of 47 HDEGs in three GEO </w:t>
      </w:r>
      <w:r w:rsidR="00CB48A0">
        <w:rPr>
          <w:rFonts w:ascii="Book Antiqua" w:eastAsia="Book Antiqua" w:hAnsi="Book Antiqua" w:cs="Book Antiqua"/>
          <w:color w:val="000000"/>
        </w:rPr>
        <w:t>d</w:t>
      </w:r>
      <w:r>
        <w:rPr>
          <w:rFonts w:ascii="Book Antiqua" w:eastAsia="Book Antiqua" w:hAnsi="Book Antiqua" w:cs="Book Antiqua"/>
          <w:color w:val="000000"/>
        </w:rPr>
        <w:t xml:space="preserve">atasets for LM of CRC and showed significantly different expression </w:t>
      </w:r>
      <w:r w:rsidR="00FC3698">
        <w:rPr>
          <w:rFonts w:ascii="Book Antiqua" w:eastAsia="Book Antiqua" w:hAnsi="Book Antiqua" w:cs="Book Antiqua"/>
          <w:color w:val="000000"/>
        </w:rPr>
        <w:t xml:space="preserve">between </w:t>
      </w:r>
      <w:r>
        <w:rPr>
          <w:rFonts w:ascii="Book Antiqua" w:eastAsia="Book Antiqua" w:hAnsi="Book Antiqua" w:cs="Book Antiqua"/>
          <w:color w:val="000000"/>
        </w:rPr>
        <w:t>different N and T stag</w:t>
      </w:r>
      <w:r>
        <w:rPr>
          <w:rFonts w:ascii="Book Antiqua" w:eastAsia="Book Antiqua" w:hAnsi="Book Antiqua" w:cs="Book Antiqua"/>
          <w:color w:val="000000"/>
        </w:rPr>
        <w:t xml:space="preserve">es in the TCGA database. </w:t>
      </w:r>
      <w:r w:rsidRPr="00C7207E">
        <w:rPr>
          <w:rFonts w:ascii="Book Antiqua" w:eastAsia="Book Antiqua" w:hAnsi="Book Antiqua" w:cs="Book Antiqua"/>
          <w:i/>
          <w:color w:val="000000"/>
        </w:rPr>
        <w:lastRenderedPageBreak/>
        <w:t>APOC1</w:t>
      </w:r>
      <w:r>
        <w:rPr>
          <w:rFonts w:ascii="Book Antiqua" w:eastAsia="Book Antiqua" w:hAnsi="Book Antiqua" w:cs="Book Antiqua"/>
          <w:color w:val="000000"/>
        </w:rPr>
        <w:t xml:space="preserve"> mRNA was strongly upregulated in cancer tissues compared with normal tissues</w:t>
      </w:r>
      <w:r w:rsidR="00FC3698">
        <w:rPr>
          <w:rFonts w:ascii="Book Antiqua" w:eastAsia="Book Antiqua" w:hAnsi="Book Antiqua" w:cs="Book Antiqua"/>
          <w:color w:val="000000"/>
        </w:rPr>
        <w:t>,</w:t>
      </w:r>
      <w:r>
        <w:rPr>
          <w:rFonts w:ascii="Book Antiqua" w:eastAsia="Book Antiqua" w:hAnsi="Book Antiqua" w:cs="Book Antiqua"/>
          <w:color w:val="000000"/>
        </w:rPr>
        <w:t xml:space="preserve"> </w:t>
      </w:r>
      <w:r w:rsidR="00FC3698">
        <w:rPr>
          <w:rFonts w:ascii="Book Antiqua" w:eastAsia="Book Antiqua" w:hAnsi="Book Antiqua" w:cs="Book Antiqua"/>
          <w:color w:val="000000"/>
        </w:rPr>
        <w:t xml:space="preserve">as </w:t>
      </w:r>
      <w:r>
        <w:rPr>
          <w:rFonts w:ascii="Book Antiqua" w:eastAsia="Book Antiqua" w:hAnsi="Book Antiqua" w:cs="Book Antiqua"/>
          <w:color w:val="000000"/>
        </w:rPr>
        <w:t xml:space="preserve">confirmed by </w:t>
      </w:r>
      <w:r w:rsidR="0042546D">
        <w:rPr>
          <w:rFonts w:ascii="Book Antiqua" w:eastAsia="Book Antiqua" w:hAnsi="Book Antiqua" w:cs="Book Antiqua"/>
          <w:color w:val="000000"/>
        </w:rPr>
        <w:t>q</w:t>
      </w:r>
      <w:r w:rsidR="0042546D" w:rsidRPr="00087DF6">
        <w:rPr>
          <w:rFonts w:ascii="Book Antiqua" w:eastAsia="Book Antiqua" w:hAnsi="Book Antiqua" w:cs="Book Antiqua"/>
          <w:color w:val="000000"/>
        </w:rPr>
        <w:t>uantitative real-time</w:t>
      </w:r>
      <w:r w:rsidR="0042546D">
        <w:rPr>
          <w:rFonts w:ascii="Book Antiqua" w:eastAsia="Book Antiqua" w:hAnsi="Book Antiqua" w:cs="Book Antiqua"/>
          <w:color w:val="000000"/>
        </w:rPr>
        <w:t xml:space="preserve"> </w:t>
      </w:r>
      <w:r w:rsidR="00CB48A0" w:rsidRPr="00087DF6">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The prognostic value of APOC1 for </w:t>
      </w:r>
      <w:r w:rsidR="007C50CD" w:rsidRPr="007C50CD">
        <w:rPr>
          <w:rFonts w:ascii="Book Antiqua" w:eastAsia="Book Antiqua" w:hAnsi="Book Antiqua" w:cs="Book Antiqua"/>
          <w:color w:val="000000"/>
        </w:rPr>
        <w:t>overall survival</w:t>
      </w:r>
      <w:r>
        <w:rPr>
          <w:rFonts w:ascii="Book Antiqua" w:eastAsia="Book Antiqua" w:hAnsi="Book Antiqua" w:cs="Book Antiqua"/>
          <w:color w:val="000000"/>
        </w:rPr>
        <w:t xml:space="preserve"> and </w:t>
      </w:r>
      <w:r w:rsidR="007C50CD" w:rsidRPr="007C50CD">
        <w:rPr>
          <w:rFonts w:ascii="Book Antiqua" w:eastAsia="Book Antiqua" w:hAnsi="Book Antiqua" w:cs="Book Antiqua"/>
          <w:color w:val="000000"/>
        </w:rPr>
        <w:t>disease</w:t>
      </w:r>
      <w:r w:rsidR="00DF033F">
        <w:rPr>
          <w:rFonts w:ascii="Book Antiqua" w:eastAsia="Book Antiqua" w:hAnsi="Book Antiqua" w:cs="Book Antiqua"/>
          <w:color w:val="000000"/>
        </w:rPr>
        <w:t>-</w:t>
      </w:r>
      <w:r w:rsidR="007C50CD" w:rsidRPr="007C50CD">
        <w:rPr>
          <w:rFonts w:ascii="Book Antiqua" w:eastAsia="Book Antiqua" w:hAnsi="Book Antiqua" w:cs="Book Antiqua"/>
          <w:color w:val="000000"/>
        </w:rPr>
        <w:t>free survival</w:t>
      </w:r>
      <w:r>
        <w:rPr>
          <w:rFonts w:ascii="Book Antiqua" w:eastAsia="Book Antiqua" w:hAnsi="Book Antiqua" w:cs="Book Antiqua"/>
          <w:color w:val="000000"/>
        </w:rPr>
        <w:t xml:space="preserve"> in CRC was revealed </w:t>
      </w:r>
      <w:r w:rsidR="00FC3698">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PrognoScan</w:t>
      </w:r>
      <w:proofErr w:type="spellEnd"/>
      <w:r>
        <w:rPr>
          <w:rFonts w:ascii="Book Antiqua" w:eastAsia="Book Antiqua" w:hAnsi="Book Antiqua" w:cs="Book Antiqua"/>
          <w:color w:val="000000"/>
        </w:rPr>
        <w:t xml:space="preserve"> and GEPIA2. APOC1 also has a close relationship with immune infiltration </w:t>
      </w:r>
      <w:r w:rsidR="00FC3698">
        <w:rPr>
          <w:rFonts w:ascii="Book Antiqua" w:eastAsia="Book Antiqua" w:hAnsi="Book Antiqua" w:cs="Book Antiqua"/>
          <w:color w:val="000000"/>
        </w:rPr>
        <w:t xml:space="preserve">showed with </w:t>
      </w:r>
      <w:r>
        <w:rPr>
          <w:rFonts w:ascii="Book Antiqua" w:eastAsia="Book Antiqua" w:hAnsi="Book Antiqua" w:cs="Book Antiqua"/>
          <w:color w:val="000000"/>
        </w:rPr>
        <w:t>TIMER.</w:t>
      </w:r>
    </w:p>
    <w:p w14:paraId="3DF36A98" w14:textId="77777777" w:rsidR="00A77B3E" w:rsidRDefault="00A77B3E">
      <w:pPr>
        <w:spacing w:line="360" w:lineRule="auto"/>
        <w:jc w:val="both"/>
      </w:pPr>
    </w:p>
    <w:p w14:paraId="3E4D2F0C" w14:textId="77777777" w:rsidR="00A77B3E" w:rsidRDefault="00967FD6">
      <w:pPr>
        <w:spacing w:line="360" w:lineRule="auto"/>
        <w:jc w:val="both"/>
      </w:pPr>
      <w:r>
        <w:rPr>
          <w:rFonts w:ascii="Book Antiqua" w:eastAsia="Book Antiqua" w:hAnsi="Book Antiqua" w:cs="Book Antiqua"/>
          <w:b/>
          <w:i/>
          <w:color w:val="000000"/>
        </w:rPr>
        <w:t>Research conclusions</w:t>
      </w:r>
    </w:p>
    <w:p w14:paraId="3212B36E" w14:textId="1EBF6119" w:rsidR="00A77B3E" w:rsidRDefault="00967FD6">
      <w:pPr>
        <w:spacing w:line="360" w:lineRule="auto"/>
        <w:jc w:val="both"/>
      </w:pPr>
      <w:r>
        <w:rPr>
          <w:rFonts w:ascii="Book Antiqua" w:eastAsia="Book Antiqua" w:hAnsi="Book Antiqua" w:cs="Book Antiqua"/>
          <w:color w:val="000000"/>
        </w:rPr>
        <w:t>APOC1 is a potential biomar</w:t>
      </w:r>
      <w:r>
        <w:rPr>
          <w:rFonts w:ascii="Book Antiqua" w:eastAsia="Book Antiqua" w:hAnsi="Book Antiqua" w:cs="Book Antiqua"/>
          <w:color w:val="000000"/>
        </w:rPr>
        <w:t xml:space="preserve">ker that is associated with </w:t>
      </w:r>
      <w:r w:rsidR="00FC3698">
        <w:rPr>
          <w:rFonts w:ascii="Book Antiqua" w:eastAsia="Book Antiqua" w:hAnsi="Book Antiqua" w:cs="Book Antiqua"/>
          <w:color w:val="000000"/>
        </w:rPr>
        <w:t xml:space="preserve">both the diagnosis </w:t>
      </w:r>
      <w:r>
        <w:rPr>
          <w:rFonts w:ascii="Book Antiqua" w:eastAsia="Book Antiqua" w:hAnsi="Book Antiqua" w:cs="Book Antiqua"/>
          <w:color w:val="000000"/>
        </w:rPr>
        <w:t>and prognosis of liver metastases of colorectal cancer.</w:t>
      </w:r>
    </w:p>
    <w:p w14:paraId="127A5529" w14:textId="77777777" w:rsidR="00A77B3E" w:rsidRDefault="00A77B3E">
      <w:pPr>
        <w:spacing w:line="360" w:lineRule="auto"/>
        <w:jc w:val="both"/>
      </w:pPr>
    </w:p>
    <w:p w14:paraId="7A21C355" w14:textId="77777777" w:rsidR="00A77B3E" w:rsidRDefault="00967FD6">
      <w:pPr>
        <w:spacing w:line="360" w:lineRule="auto"/>
        <w:jc w:val="both"/>
      </w:pPr>
      <w:r>
        <w:rPr>
          <w:rFonts w:ascii="Book Antiqua" w:eastAsia="Book Antiqua" w:hAnsi="Book Antiqua" w:cs="Book Antiqua"/>
          <w:b/>
          <w:i/>
          <w:color w:val="000000"/>
        </w:rPr>
        <w:t>Research perspectives</w:t>
      </w:r>
    </w:p>
    <w:p w14:paraId="7C4F91FB" w14:textId="77777777" w:rsidR="00A77B3E" w:rsidRDefault="00967FD6">
      <w:pPr>
        <w:spacing w:line="360" w:lineRule="auto"/>
        <w:jc w:val="both"/>
      </w:pPr>
      <w:r>
        <w:rPr>
          <w:rFonts w:ascii="Book Antiqua" w:eastAsia="Book Antiqua" w:hAnsi="Book Antiqua" w:cs="Book Antiqua"/>
          <w:color w:val="000000"/>
        </w:rPr>
        <w:t>Future work and basic research should be performed to confirm these findings of APOC</w:t>
      </w:r>
      <w:r>
        <w:rPr>
          <w:rFonts w:ascii="Book Antiqua" w:eastAsia="Book Antiqua" w:hAnsi="Book Antiqua" w:cs="Book Antiqua"/>
          <w:color w:val="000000"/>
        </w:rPr>
        <w:t xml:space="preserve">1 and to verify the related potential regulatory mechanisms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sidRPr="00CB48A0">
        <w:rPr>
          <w:rFonts w:ascii="Book Antiqua" w:eastAsia="Book Antiqua" w:hAnsi="Book Antiqua" w:cs="Book Antiqua"/>
          <w:i/>
          <w:iCs/>
          <w:color w:val="000000"/>
        </w:rPr>
        <w:t>in vivo</w:t>
      </w:r>
      <w:r>
        <w:rPr>
          <w:rFonts w:ascii="Book Antiqua" w:eastAsia="Book Antiqua" w:hAnsi="Book Antiqua" w:cs="Book Antiqua"/>
          <w:color w:val="000000"/>
        </w:rPr>
        <w:t>.</w:t>
      </w:r>
    </w:p>
    <w:p w14:paraId="13A03F00" w14:textId="77777777" w:rsidR="00A77B3E" w:rsidRDefault="00A77B3E">
      <w:pPr>
        <w:spacing w:line="360" w:lineRule="auto"/>
        <w:jc w:val="both"/>
      </w:pPr>
    </w:p>
    <w:p w14:paraId="7DCB4EA2" w14:textId="77777777" w:rsidR="00A77B3E" w:rsidRDefault="00967FD6">
      <w:pPr>
        <w:spacing w:line="360" w:lineRule="auto"/>
        <w:jc w:val="both"/>
      </w:pPr>
      <w:r>
        <w:rPr>
          <w:rFonts w:ascii="Book Antiqua" w:eastAsia="Book Antiqua" w:hAnsi="Book Antiqua" w:cs="Book Antiqua"/>
          <w:b/>
          <w:color w:val="000000"/>
        </w:rPr>
        <w:t>REFERENCES</w:t>
      </w:r>
    </w:p>
    <w:p w14:paraId="7B94A43E" w14:textId="77777777" w:rsidR="00A77B3E" w:rsidRDefault="00967FD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Lortet-Tieulent</w:t>
      </w:r>
      <w:proofErr w:type="spellEnd"/>
      <w:r>
        <w:rPr>
          <w:rFonts w:ascii="Book Antiqua" w:eastAsia="Book Antiqua" w:hAnsi="Book Antiqua" w:cs="Book Antiqua"/>
          <w:color w:val="000000"/>
        </w:rPr>
        <w:t xml:space="preserve"> J, Jemal A. Global cancer statistics,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14:paraId="106DE76C" w14:textId="77777777" w:rsidR="00A77B3E" w:rsidRDefault="00967FD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Foster JH</w:t>
      </w:r>
      <w:r>
        <w:rPr>
          <w:rFonts w:ascii="Book Antiqua" w:eastAsia="Book Antiqua" w:hAnsi="Book Antiqua" w:cs="Book Antiqua"/>
          <w:color w:val="000000"/>
        </w:rPr>
        <w:t xml:space="preserve">. Treatment of metastatic disease of the liver: a skeptic's view.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1984; </w:t>
      </w:r>
      <w:r>
        <w:rPr>
          <w:rFonts w:ascii="Book Antiqua" w:eastAsia="Book Antiqua" w:hAnsi="Book Antiqua" w:cs="Book Antiqua"/>
          <w:b/>
          <w:bCs/>
          <w:color w:val="000000"/>
        </w:rPr>
        <w:t>4</w:t>
      </w:r>
      <w:r>
        <w:rPr>
          <w:rFonts w:ascii="Book Antiqua" w:eastAsia="Book Antiqua" w:hAnsi="Book Antiqua" w:cs="Book Antiqua"/>
          <w:color w:val="000000"/>
        </w:rPr>
        <w:t>: 170-179 [PMID: 6205450 DOI: 10.1055/s-2008-1040656]</w:t>
      </w:r>
    </w:p>
    <w:p w14:paraId="6353C850" w14:textId="77777777" w:rsidR="00A77B3E" w:rsidRDefault="00967FD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Fong Y</w:t>
      </w:r>
      <w:r>
        <w:rPr>
          <w:rFonts w:ascii="Book Antiqua" w:eastAsia="Book Antiqua" w:hAnsi="Book Antiqua" w:cs="Book Antiqua"/>
          <w:color w:val="000000"/>
        </w:rPr>
        <w:t xml:space="preserve">, Cohen AM, Fortner JG, </w:t>
      </w:r>
      <w:proofErr w:type="spellStart"/>
      <w:r>
        <w:rPr>
          <w:rFonts w:ascii="Book Antiqua" w:eastAsia="Book Antiqua" w:hAnsi="Book Antiqua" w:cs="Book Antiqua"/>
          <w:color w:val="000000"/>
        </w:rPr>
        <w:t>Enker</w:t>
      </w:r>
      <w:proofErr w:type="spellEnd"/>
      <w:r>
        <w:rPr>
          <w:rFonts w:ascii="Book Antiqua" w:eastAsia="Book Antiqua" w:hAnsi="Book Antiqua" w:cs="Book Antiqua"/>
          <w:color w:val="000000"/>
        </w:rPr>
        <w:t xml:space="preserve"> WE, Turnbull AD, </w:t>
      </w:r>
      <w:proofErr w:type="spellStart"/>
      <w:r>
        <w:rPr>
          <w:rFonts w:ascii="Book Antiqua" w:eastAsia="Book Antiqua" w:hAnsi="Book Antiqua" w:cs="Book Antiqua"/>
          <w:color w:val="000000"/>
        </w:rPr>
        <w:t>Coit</w:t>
      </w:r>
      <w:proofErr w:type="spellEnd"/>
      <w:r>
        <w:rPr>
          <w:rFonts w:ascii="Book Antiqua" w:eastAsia="Book Antiqua" w:hAnsi="Book Antiqua" w:cs="Book Antiqua"/>
          <w:color w:val="000000"/>
        </w:rPr>
        <w:t xml:space="preserve"> DG, Marrero AM, Prasad M, </w:t>
      </w:r>
      <w:proofErr w:type="spellStart"/>
      <w:r>
        <w:rPr>
          <w:rFonts w:ascii="Book Antiqua" w:eastAsia="Book Antiqua" w:hAnsi="Book Antiqua" w:cs="Book Antiqua"/>
          <w:color w:val="000000"/>
        </w:rPr>
        <w:t>Blumgart</w:t>
      </w:r>
      <w:proofErr w:type="spellEnd"/>
      <w:r>
        <w:rPr>
          <w:rFonts w:ascii="Book Antiqua" w:eastAsia="Book Antiqua" w:hAnsi="Book Antiqua" w:cs="Book Antiqua"/>
          <w:color w:val="000000"/>
        </w:rPr>
        <w:t xml:space="preserve"> LH, Brennan MF. Liver resection for colorectal metastases.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15</w:t>
      </w:r>
      <w:r>
        <w:rPr>
          <w:rFonts w:ascii="Book Antiqua" w:eastAsia="Book Antiqua" w:hAnsi="Book Antiqua" w:cs="Book Antiqua"/>
          <w:color w:val="000000"/>
        </w:rPr>
        <w:t>: 938-946 [PMID: 9060531 DOI: 10.1200/JCO.1997.15.3.938]</w:t>
      </w:r>
    </w:p>
    <w:p w14:paraId="20389A1A" w14:textId="77777777" w:rsidR="00A77B3E" w:rsidRDefault="00967FD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Vibert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Canedo</w:t>
      </w:r>
      <w:proofErr w:type="spellEnd"/>
      <w:r>
        <w:rPr>
          <w:rFonts w:ascii="Book Antiqua" w:eastAsia="Book Antiqua" w:hAnsi="Book Antiqua" w:cs="Book Antiqua"/>
          <w:color w:val="000000"/>
        </w:rPr>
        <w:t xml:space="preserve"> L, Adam R. Strategies to treat primary unresectable colorectal liver metastases. </w:t>
      </w:r>
      <w:r>
        <w:rPr>
          <w:rFonts w:ascii="Book Antiqua" w:eastAsia="Book Antiqua" w:hAnsi="Book Antiqua" w:cs="Book Antiqua"/>
          <w:i/>
          <w:iCs/>
          <w:color w:val="000000"/>
        </w:rPr>
        <w:t>Semin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32</w:t>
      </w:r>
      <w:r>
        <w:rPr>
          <w:rFonts w:ascii="Book Antiqua" w:eastAsia="Book Antiqua" w:hAnsi="Book Antiqua" w:cs="Book Antiqua"/>
          <w:color w:val="000000"/>
        </w:rPr>
        <w:t>: 33-39 [PMID: 16360011 DOI: 10.1053/j.seminoncol.2005.07.015]</w:t>
      </w:r>
    </w:p>
    <w:p w14:paraId="367CA6A5" w14:textId="77777777" w:rsidR="00A77B3E" w:rsidRDefault="00967FD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Kemeny</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Management of liver metastases from colorectal cancer. </w:t>
      </w:r>
      <w:r>
        <w:rPr>
          <w:rFonts w:ascii="Book Antiqua" w:eastAsia="Book Antiqua" w:hAnsi="Book Antiqua" w:cs="Book Antiqua"/>
          <w:i/>
          <w:iCs/>
          <w:color w:val="000000"/>
        </w:rPr>
        <w:t>Oncology (Williston Park)</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1161-1176, 1179; discussion 1179-1179; discussion 1180, 1185-1186 [PMID: 17024869]</w:t>
      </w:r>
    </w:p>
    <w:p w14:paraId="6711E18E" w14:textId="77777777" w:rsidR="00A77B3E" w:rsidRDefault="00967FD6">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Lau WY</w:t>
      </w:r>
      <w:r>
        <w:rPr>
          <w:rFonts w:ascii="Book Antiqua" w:eastAsia="Book Antiqua" w:hAnsi="Book Antiqua" w:cs="Book Antiqua"/>
          <w:color w:val="000000"/>
        </w:rPr>
        <w:t xml:space="preserve">, Lai EC. Hepatic resection for colorectal liver metastases.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2007; </w:t>
      </w:r>
      <w:r>
        <w:rPr>
          <w:rFonts w:ascii="Book Antiqua" w:eastAsia="Book Antiqua" w:hAnsi="Book Antiqua" w:cs="Book Antiqua"/>
          <w:b/>
          <w:bCs/>
          <w:color w:val="000000"/>
        </w:rPr>
        <w:t>48</w:t>
      </w:r>
      <w:r>
        <w:rPr>
          <w:rFonts w:ascii="Book Antiqua" w:eastAsia="Book Antiqua" w:hAnsi="Book Antiqua" w:cs="Book Antiqua"/>
          <w:color w:val="000000"/>
        </w:rPr>
        <w:t>: 635-639 [PMID: 17609825]</w:t>
      </w:r>
    </w:p>
    <w:p w14:paraId="3406E7B8" w14:textId="77777777" w:rsidR="00A77B3E" w:rsidRDefault="00967FD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Taniai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Akimaru</w:t>
      </w:r>
      <w:proofErr w:type="spellEnd"/>
      <w:r>
        <w:rPr>
          <w:rFonts w:ascii="Book Antiqua" w:eastAsia="Book Antiqua" w:hAnsi="Book Antiqua" w:cs="Book Antiqua"/>
          <w:color w:val="000000"/>
        </w:rPr>
        <w:t xml:space="preserve"> K, Yoshida H, Tajiri T. Surgical treatment for better prognosis of patients with liver metastases from colorectal cancer.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54</w:t>
      </w:r>
      <w:r>
        <w:rPr>
          <w:rFonts w:ascii="Book Antiqua" w:eastAsia="Book Antiqua" w:hAnsi="Book Antiqua" w:cs="Book Antiqua"/>
          <w:color w:val="000000"/>
        </w:rPr>
        <w:t>: 1805-1809 [PMID: 18019722]</w:t>
      </w:r>
    </w:p>
    <w:p w14:paraId="07F43D3D" w14:textId="77777777" w:rsidR="00A77B3E" w:rsidRDefault="00967FD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Arru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Aldrighetti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Castoldi</w:t>
      </w:r>
      <w:proofErr w:type="spellEnd"/>
      <w:r>
        <w:rPr>
          <w:rFonts w:ascii="Book Antiqua" w:eastAsia="Book Antiqua" w:hAnsi="Book Antiqua" w:cs="Book Antiqua"/>
          <w:color w:val="000000"/>
        </w:rPr>
        <w:t xml:space="preserve"> R, Di Palo S, </w:t>
      </w:r>
      <w:proofErr w:type="spellStart"/>
      <w:r>
        <w:rPr>
          <w:rFonts w:ascii="Book Antiqua" w:eastAsia="Book Antiqua" w:hAnsi="Book Antiqua" w:cs="Book Antiqua"/>
          <w:color w:val="000000"/>
        </w:rPr>
        <w:t>Orsenigo</w:t>
      </w:r>
      <w:proofErr w:type="spellEnd"/>
      <w:r>
        <w:rPr>
          <w:rFonts w:ascii="Book Antiqua" w:eastAsia="Book Antiqua" w:hAnsi="Book Antiqua" w:cs="Book Antiqua"/>
          <w:color w:val="000000"/>
        </w:rPr>
        <w:t xml:space="preserve"> E, Stella M, </w:t>
      </w:r>
      <w:proofErr w:type="spellStart"/>
      <w:r>
        <w:rPr>
          <w:rFonts w:ascii="Book Antiqua" w:eastAsia="Book Antiqua" w:hAnsi="Book Antiqua" w:cs="Book Antiqua"/>
          <w:color w:val="000000"/>
        </w:rPr>
        <w:t>Pulitanò</w:t>
      </w:r>
      <w:proofErr w:type="spellEnd"/>
      <w:r>
        <w:rPr>
          <w:rFonts w:ascii="Book Antiqua" w:eastAsia="Book Antiqua" w:hAnsi="Book Antiqua" w:cs="Book Antiqua"/>
          <w:color w:val="000000"/>
        </w:rPr>
        <w:t xml:space="preserve"> C, Gavazzi F, </w:t>
      </w:r>
      <w:proofErr w:type="spellStart"/>
      <w:r>
        <w:rPr>
          <w:rFonts w:ascii="Book Antiqua" w:eastAsia="Book Antiqua" w:hAnsi="Book Antiqua" w:cs="Book Antiqua"/>
          <w:color w:val="000000"/>
        </w:rPr>
        <w:t>Ferla</w:t>
      </w:r>
      <w:proofErr w:type="spellEnd"/>
      <w:r>
        <w:rPr>
          <w:rFonts w:ascii="Book Antiqua" w:eastAsia="Book Antiqua" w:hAnsi="Book Antiqua" w:cs="Book Antiqua"/>
          <w:color w:val="000000"/>
        </w:rPr>
        <w:t xml:space="preserve"> G, Di Carlo V, </w:t>
      </w:r>
      <w:proofErr w:type="spellStart"/>
      <w:r>
        <w:rPr>
          <w:rFonts w:ascii="Book Antiqua" w:eastAsia="Book Antiqua" w:hAnsi="Book Antiqua" w:cs="Book Antiqua"/>
          <w:color w:val="000000"/>
        </w:rPr>
        <w:t>Staudacher</w:t>
      </w:r>
      <w:proofErr w:type="spellEnd"/>
      <w:r>
        <w:rPr>
          <w:rFonts w:ascii="Book Antiqua" w:eastAsia="Book Antiqua" w:hAnsi="Book Antiqua" w:cs="Book Antiqua"/>
          <w:color w:val="000000"/>
        </w:rPr>
        <w:t xml:space="preserve"> C. Analysis of prognostic factors influencing long-term survival after hepatic resection for metastatic colorectal cancer.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32</w:t>
      </w:r>
      <w:r>
        <w:rPr>
          <w:rFonts w:ascii="Book Antiqua" w:eastAsia="Book Antiqua" w:hAnsi="Book Antiqua" w:cs="Book Antiqua"/>
          <w:color w:val="000000"/>
        </w:rPr>
        <w:t>: 93-103 [PMID: 18027020 DOI: 10.1007/s00268-007-9285-y]</w:t>
      </w:r>
    </w:p>
    <w:p w14:paraId="3FDDF3E6" w14:textId="77777777" w:rsidR="00A77B3E" w:rsidRDefault="00967FD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Arnold M</w:t>
      </w:r>
      <w:r>
        <w:rPr>
          <w:rFonts w:ascii="Book Antiqua" w:eastAsia="Book Antiqua" w:hAnsi="Book Antiqua" w:cs="Book Antiqua"/>
          <w:color w:val="000000"/>
        </w:rPr>
        <w:t xml:space="preserve">, Sierra MS,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patterns and trends in colorectal cancer incidence and mortality.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683-691 [PMID: 26818619 DOI: 10.1136/gutjnl-2015-310912]</w:t>
      </w:r>
    </w:p>
    <w:p w14:paraId="40E294DF" w14:textId="77777777" w:rsidR="00A77B3E" w:rsidRDefault="00967FD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Adler A</w:t>
      </w:r>
      <w:r>
        <w:rPr>
          <w:rFonts w:ascii="Book Antiqua" w:eastAsia="Book Antiqua" w:hAnsi="Book Antiqua" w:cs="Book Antiqua"/>
          <w:color w:val="000000"/>
        </w:rPr>
        <w:t xml:space="preserve">, Geiger S, Keil A, Bias H, Schatz P, </w:t>
      </w:r>
      <w:proofErr w:type="spellStart"/>
      <w:r>
        <w:rPr>
          <w:rFonts w:ascii="Book Antiqua" w:eastAsia="Book Antiqua" w:hAnsi="Book Antiqua" w:cs="Book Antiqua"/>
          <w:color w:val="000000"/>
        </w:rPr>
        <w:t>deVos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Dhein</w:t>
      </w:r>
      <w:proofErr w:type="spellEnd"/>
      <w:r>
        <w:rPr>
          <w:rFonts w:ascii="Book Antiqua" w:eastAsia="Book Antiqua" w:hAnsi="Book Antiqua" w:cs="Book Antiqua"/>
          <w:color w:val="000000"/>
        </w:rPr>
        <w:t xml:space="preserve"> J, Zimmermann M, Tauber R, </w:t>
      </w:r>
      <w:proofErr w:type="spellStart"/>
      <w:r>
        <w:rPr>
          <w:rFonts w:ascii="Book Antiqua" w:eastAsia="Book Antiqua" w:hAnsi="Book Antiqua" w:cs="Book Antiqua"/>
          <w:color w:val="000000"/>
        </w:rPr>
        <w:t>Wiedenmann</w:t>
      </w:r>
      <w:proofErr w:type="spellEnd"/>
      <w:r>
        <w:rPr>
          <w:rFonts w:ascii="Book Antiqua" w:eastAsia="Book Antiqua" w:hAnsi="Book Antiqua" w:cs="Book Antiqua"/>
          <w:color w:val="000000"/>
        </w:rPr>
        <w:t xml:space="preserve"> B. Improving compliance to colorectal cancer screening using blood and stool based tests in patients refusing screening colonoscopy in Germany.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183 [PMID: 25326034 DOI: 10.1186/1471-230X-14-183]</w:t>
      </w:r>
    </w:p>
    <w:p w14:paraId="4F761271" w14:textId="77777777" w:rsidR="00A77B3E" w:rsidRDefault="00967FD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Q</w:t>
      </w:r>
      <w:r>
        <w:rPr>
          <w:rFonts w:ascii="Book Antiqua" w:eastAsia="Book Antiqua" w:hAnsi="Book Antiqua" w:cs="Book Antiqua"/>
          <w:color w:val="000000"/>
        </w:rPr>
        <w:t xml:space="preserve">, Deng J, Wei X, Yuan W, Ma J. Integrated analysis of competing endogenous RNA networks revealing five prognostic biomarkers associated with colorectal cancer.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[PMID: 30756409 DOI: 10.1002/jcb.28403]</w:t>
      </w:r>
    </w:p>
    <w:p w14:paraId="7FAE544F" w14:textId="77777777" w:rsidR="00A77B3E" w:rsidRDefault="00967FD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Barrett T</w:t>
      </w:r>
      <w:r>
        <w:rPr>
          <w:rFonts w:ascii="Book Antiqua" w:eastAsia="Book Antiqua" w:hAnsi="Book Antiqua" w:cs="Book Antiqua"/>
          <w:color w:val="000000"/>
        </w:rPr>
        <w:t xml:space="preserve">, Wilhite SE, Ledoux P, Evangelista C, Kim IF, </w:t>
      </w:r>
      <w:proofErr w:type="spellStart"/>
      <w:r>
        <w:rPr>
          <w:rFonts w:ascii="Book Antiqua" w:eastAsia="Book Antiqua" w:hAnsi="Book Antiqua" w:cs="Book Antiqua"/>
          <w:color w:val="000000"/>
        </w:rPr>
        <w:t>Tomashevsky</w:t>
      </w:r>
      <w:proofErr w:type="spellEnd"/>
      <w:r>
        <w:rPr>
          <w:rFonts w:ascii="Book Antiqua" w:eastAsia="Book Antiqua" w:hAnsi="Book Antiqua" w:cs="Book Antiqua"/>
          <w:color w:val="000000"/>
        </w:rPr>
        <w:t xml:space="preserve"> M, Marshall KA, </w:t>
      </w:r>
      <w:proofErr w:type="spellStart"/>
      <w:r>
        <w:rPr>
          <w:rFonts w:ascii="Book Antiqua" w:eastAsia="Book Antiqua" w:hAnsi="Book Antiqua" w:cs="Book Antiqua"/>
          <w:color w:val="000000"/>
        </w:rPr>
        <w:t>Phillippy</w:t>
      </w:r>
      <w:proofErr w:type="spellEnd"/>
      <w:r>
        <w:rPr>
          <w:rFonts w:ascii="Book Antiqua" w:eastAsia="Book Antiqua" w:hAnsi="Book Antiqua" w:cs="Book Antiqua"/>
          <w:color w:val="000000"/>
        </w:rPr>
        <w:t xml:space="preserve"> KH, Sherman PM, Holko M, </w:t>
      </w:r>
      <w:proofErr w:type="spellStart"/>
      <w:r>
        <w:rPr>
          <w:rFonts w:ascii="Book Antiqua" w:eastAsia="Book Antiqua" w:hAnsi="Book Antiqua" w:cs="Book Antiqua"/>
          <w:color w:val="000000"/>
        </w:rPr>
        <w:t>Yefanov</w:t>
      </w:r>
      <w:proofErr w:type="spellEnd"/>
      <w:r>
        <w:rPr>
          <w:rFonts w:ascii="Book Antiqua" w:eastAsia="Book Antiqua" w:hAnsi="Book Antiqua" w:cs="Book Antiqua"/>
          <w:color w:val="000000"/>
        </w:rPr>
        <w:t xml:space="preserve"> A, Lee H, Zhang N, Robertson CL, Serova N, Davis S, Soboleva A. NCBI GEO: archive for functional genomics data sets--update.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41</w:t>
      </w:r>
      <w:r>
        <w:rPr>
          <w:rFonts w:ascii="Book Antiqua" w:eastAsia="Book Antiqua" w:hAnsi="Book Antiqua" w:cs="Book Antiqua"/>
          <w:color w:val="000000"/>
        </w:rPr>
        <w:t>: D991-D995 [PMID: 23193258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/gks1193]</w:t>
      </w:r>
    </w:p>
    <w:p w14:paraId="5DE5640B" w14:textId="77777777" w:rsidR="00A77B3E" w:rsidRDefault="00967FD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The Gene Ontology Consortium</w:t>
      </w:r>
      <w:proofErr w:type="gramStart"/>
      <w:r>
        <w:rPr>
          <w:rFonts w:ascii="Book Antiqua" w:eastAsia="Book Antiqua" w:hAnsi="Book Antiqua" w:cs="Book Antiqua"/>
          <w:b/>
          <w:bCs/>
          <w:color w:val="000000"/>
        </w:rPr>
        <w:t>.</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Expansion of the Gene Ontology knowledgebase and resources.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D331-D338 [PMID: 27899567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/gkw1108]</w:t>
      </w:r>
    </w:p>
    <w:p w14:paraId="443BD1E3" w14:textId="77777777" w:rsidR="00A77B3E" w:rsidRDefault="00967FD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Wixon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Kell</w:t>
      </w:r>
      <w:proofErr w:type="spellEnd"/>
      <w:r>
        <w:rPr>
          <w:rFonts w:ascii="Book Antiqua" w:eastAsia="Book Antiqua" w:hAnsi="Book Antiqua" w:cs="Book Antiqua"/>
          <w:color w:val="000000"/>
        </w:rPr>
        <w:t xml:space="preserve"> D. The Kyoto encyclopedia of genes and genomes--KEGG. </w:t>
      </w:r>
      <w:r>
        <w:rPr>
          <w:rFonts w:ascii="Book Antiqua" w:eastAsia="Book Antiqua" w:hAnsi="Book Antiqua" w:cs="Book Antiqua"/>
          <w:i/>
          <w:iCs/>
          <w:color w:val="000000"/>
        </w:rPr>
        <w:t>Yeast</w:t>
      </w:r>
      <w:r>
        <w:rPr>
          <w:rFonts w:ascii="Book Antiqua" w:eastAsia="Book Antiqua" w:hAnsi="Book Antiqua" w:cs="Book Antiqua"/>
          <w:color w:val="000000"/>
        </w:rPr>
        <w:t xml:space="preserve"> 2000; </w:t>
      </w:r>
      <w:r>
        <w:rPr>
          <w:rFonts w:ascii="Book Antiqua" w:eastAsia="Book Antiqua" w:hAnsi="Book Antiqua" w:cs="Book Antiqua"/>
          <w:b/>
          <w:bCs/>
          <w:color w:val="000000"/>
        </w:rPr>
        <w:t>17</w:t>
      </w:r>
      <w:r>
        <w:rPr>
          <w:rFonts w:ascii="Book Antiqua" w:eastAsia="Book Antiqua" w:hAnsi="Book Antiqua" w:cs="Book Antiqua"/>
          <w:color w:val="000000"/>
        </w:rPr>
        <w:t>: 48-55 [PMID: 10928937 DOI: 10.1002</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SICI)1097-0061(200004)17:1&lt;48::AID-YEA2&gt;3.0.CO;2-H]</w:t>
      </w:r>
    </w:p>
    <w:p w14:paraId="45EFCDC7" w14:textId="77777777" w:rsidR="00A77B3E" w:rsidRDefault="00967FD6">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Tang Z</w:t>
      </w:r>
      <w:r>
        <w:rPr>
          <w:rFonts w:ascii="Book Antiqua" w:eastAsia="Book Antiqua" w:hAnsi="Book Antiqua" w:cs="Book Antiqua"/>
          <w:color w:val="000000"/>
        </w:rPr>
        <w:t xml:space="preserve">, Kang B, Li C, Chen T, Zhang Z. GEPIA2: an enhanced web server for large-scale expression profiling and interactive analysis.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W556-W560 [PMID: 31114875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/gkz430]</w:t>
      </w:r>
    </w:p>
    <w:p w14:paraId="1BB61CBE" w14:textId="77777777" w:rsidR="00A77B3E" w:rsidRDefault="00967FD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 T</w:t>
      </w:r>
      <w:r>
        <w:rPr>
          <w:rFonts w:ascii="Book Antiqua" w:eastAsia="Book Antiqua" w:hAnsi="Book Antiqua" w:cs="Book Antiqua"/>
          <w:color w:val="000000"/>
        </w:rPr>
        <w:t xml:space="preserve">, Fan J, Wang B, </w:t>
      </w:r>
      <w:proofErr w:type="spellStart"/>
      <w:r>
        <w:rPr>
          <w:rFonts w:ascii="Book Antiqua" w:eastAsia="Book Antiqua" w:hAnsi="Book Antiqua" w:cs="Book Antiqua"/>
          <w:color w:val="000000"/>
        </w:rPr>
        <w:t>Traugh</w:t>
      </w:r>
      <w:proofErr w:type="spellEnd"/>
      <w:r>
        <w:rPr>
          <w:rFonts w:ascii="Book Antiqua" w:eastAsia="Book Antiqua" w:hAnsi="Book Antiqua" w:cs="Book Antiqua"/>
          <w:color w:val="000000"/>
        </w:rPr>
        <w:t xml:space="preserve"> N, Chen Q, Liu JS, Li B, Liu XS. TIMER: A Web Server for Comprehensive Analysis of Tumor-Infiltrating Immune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e108-e110 [PMID: 29092952 DOI: 10.1158/0008-5472.CAN-17-0307]</w:t>
      </w:r>
    </w:p>
    <w:p w14:paraId="34796982" w14:textId="77777777" w:rsidR="00A77B3E" w:rsidRDefault="00967FD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Powers RK</w:t>
      </w:r>
      <w:r>
        <w:rPr>
          <w:rFonts w:ascii="Book Antiqua" w:eastAsia="Book Antiqua" w:hAnsi="Book Antiqua" w:cs="Book Antiqua"/>
          <w:color w:val="000000"/>
        </w:rPr>
        <w:t>, Goodspeed A, Pielke-Lombardo H, Tan AC, Costello JC. GSEA-</w:t>
      </w:r>
      <w:proofErr w:type="spellStart"/>
      <w:r>
        <w:rPr>
          <w:rFonts w:ascii="Book Antiqua" w:eastAsia="Book Antiqua" w:hAnsi="Book Antiqua" w:cs="Book Antiqua"/>
          <w:color w:val="000000"/>
        </w:rPr>
        <w:t>InContext</w:t>
      </w:r>
      <w:proofErr w:type="spellEnd"/>
      <w:r>
        <w:rPr>
          <w:rFonts w:ascii="Book Antiqua" w:eastAsia="Book Antiqua" w:hAnsi="Book Antiqua" w:cs="Book Antiqua"/>
          <w:color w:val="000000"/>
        </w:rPr>
        <w:t xml:space="preserve">: identifying novel and common patterns in expression experiments.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i555-i564 [PMID: 29950010 DOI: 10.1093/bioinformatics/bty271]</w:t>
      </w:r>
    </w:p>
    <w:p w14:paraId="30D17AD1" w14:textId="77777777" w:rsidR="00A77B3E" w:rsidRDefault="00967FD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Stange</w:t>
      </w:r>
      <w:proofErr w:type="spellEnd"/>
      <w:r>
        <w:rPr>
          <w:rFonts w:ascii="Book Antiqua" w:eastAsia="Book Antiqua" w:hAnsi="Book Antiqua" w:cs="Book Antiqua"/>
          <w:b/>
          <w:bCs/>
          <w:color w:val="000000"/>
        </w:rPr>
        <w:t xml:space="preserve"> DE</w:t>
      </w:r>
      <w:r>
        <w:rPr>
          <w:rFonts w:ascii="Book Antiqua" w:eastAsia="Book Antiqua" w:hAnsi="Book Antiqua" w:cs="Book Antiqua"/>
          <w:color w:val="000000"/>
        </w:rPr>
        <w:t xml:space="preserve">, Engel F, </w:t>
      </w:r>
      <w:proofErr w:type="spellStart"/>
      <w:r>
        <w:rPr>
          <w:rFonts w:ascii="Book Antiqua" w:eastAsia="Book Antiqua" w:hAnsi="Book Antiqua" w:cs="Book Antiqua"/>
          <w:color w:val="000000"/>
        </w:rPr>
        <w:t>Longerich</w:t>
      </w:r>
      <w:proofErr w:type="spellEnd"/>
      <w:r>
        <w:rPr>
          <w:rFonts w:ascii="Book Antiqua" w:eastAsia="Book Antiqua" w:hAnsi="Book Antiqua" w:cs="Book Antiqua"/>
          <w:color w:val="000000"/>
        </w:rPr>
        <w:t xml:space="preserve"> T, Koo BK, Koch M, Delhomme N, </w:t>
      </w:r>
      <w:proofErr w:type="spellStart"/>
      <w:r>
        <w:rPr>
          <w:rFonts w:ascii="Book Antiqua" w:eastAsia="Book Antiqua" w:hAnsi="Book Antiqua" w:cs="Book Antiqua"/>
          <w:color w:val="000000"/>
        </w:rPr>
        <w:t>Aigner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Toedt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Lichter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Weitz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Radlwimmer</w:t>
      </w:r>
      <w:proofErr w:type="spellEnd"/>
      <w:r>
        <w:rPr>
          <w:rFonts w:ascii="Book Antiqua" w:eastAsia="Book Antiqua" w:hAnsi="Book Antiqua" w:cs="Book Antiqua"/>
          <w:color w:val="000000"/>
        </w:rPr>
        <w:t xml:space="preserve"> B. Expression of an ASCL2 related stem cell signature and IGF2 in colorectal cancer liver metastases with 11p15.5 gain.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1236-1244 [PMID: 20479215 DOI: 10.1136/gut.2009.195701]</w:t>
      </w:r>
    </w:p>
    <w:p w14:paraId="6F616E8D" w14:textId="77777777" w:rsidR="00A77B3E" w:rsidRDefault="00967FD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Sheffer M</w:t>
      </w:r>
      <w:r>
        <w:rPr>
          <w:rFonts w:ascii="Book Antiqua" w:eastAsia="Book Antiqua" w:hAnsi="Book Antiqua" w:cs="Book Antiqua"/>
          <w:color w:val="000000"/>
        </w:rPr>
        <w:t xml:space="preserve">, Bacolod MD, </w:t>
      </w:r>
      <w:proofErr w:type="spellStart"/>
      <w:r>
        <w:rPr>
          <w:rFonts w:ascii="Book Antiqua" w:eastAsia="Book Antiqua" w:hAnsi="Book Antiqua" w:cs="Book Antiqua"/>
          <w:color w:val="000000"/>
        </w:rPr>
        <w:t>Zuk</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Giardina</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Pincas</w:t>
      </w:r>
      <w:proofErr w:type="spellEnd"/>
      <w:r>
        <w:rPr>
          <w:rFonts w:ascii="Book Antiqua" w:eastAsia="Book Antiqua" w:hAnsi="Book Antiqua" w:cs="Book Antiqua"/>
          <w:color w:val="000000"/>
        </w:rPr>
        <w:t xml:space="preserve"> H, Barany F, </w:t>
      </w:r>
      <w:proofErr w:type="spellStart"/>
      <w:r>
        <w:rPr>
          <w:rFonts w:ascii="Book Antiqua" w:eastAsia="Book Antiqua" w:hAnsi="Book Antiqua" w:cs="Book Antiqua"/>
          <w:color w:val="000000"/>
        </w:rPr>
        <w:t>Paty</w:t>
      </w:r>
      <w:proofErr w:type="spellEnd"/>
      <w:r>
        <w:rPr>
          <w:rFonts w:ascii="Book Antiqua" w:eastAsia="Book Antiqua" w:hAnsi="Book Antiqua" w:cs="Book Antiqua"/>
          <w:color w:val="000000"/>
        </w:rPr>
        <w:t xml:space="preserve"> PB, Gerald WL, </w:t>
      </w:r>
      <w:proofErr w:type="spellStart"/>
      <w:r>
        <w:rPr>
          <w:rFonts w:ascii="Book Antiqua" w:eastAsia="Book Antiqua" w:hAnsi="Book Antiqua" w:cs="Book Antiqua"/>
          <w:color w:val="000000"/>
        </w:rPr>
        <w:t>Notterman</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Domany</w:t>
      </w:r>
      <w:proofErr w:type="spellEnd"/>
      <w:r>
        <w:rPr>
          <w:rFonts w:ascii="Book Antiqua" w:eastAsia="Book Antiqua" w:hAnsi="Book Antiqua" w:cs="Book Antiqua"/>
          <w:color w:val="000000"/>
        </w:rPr>
        <w:t xml:space="preserve"> E. Association of survival and disease progression with chromosomal instability: a genomic exploration of colorectal cancer.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7131-7136 [PMID: 19359472 DOI: 10.1073/pnas.0902232106]</w:t>
      </w:r>
    </w:p>
    <w:p w14:paraId="07DB1422" w14:textId="77777777" w:rsidR="00A77B3E" w:rsidRDefault="00967FD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Del Rio M</w:t>
      </w:r>
      <w:r>
        <w:rPr>
          <w:rFonts w:ascii="Book Antiqua" w:eastAsia="Book Antiqua" w:hAnsi="Book Antiqua" w:cs="Book Antiqua"/>
          <w:color w:val="000000"/>
        </w:rPr>
        <w:t xml:space="preserve">, Molina F, </w:t>
      </w:r>
      <w:proofErr w:type="spellStart"/>
      <w:r>
        <w:rPr>
          <w:rFonts w:ascii="Book Antiqua" w:eastAsia="Book Antiqua" w:hAnsi="Book Antiqua" w:cs="Book Antiqua"/>
          <w:color w:val="000000"/>
        </w:rPr>
        <w:t>Bascoul-Mollevi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Copois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Bibeau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Chalbos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Bareil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Kramar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Salvetat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Fraslon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Conseiller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Granci</w:t>
      </w:r>
      <w:proofErr w:type="spellEnd"/>
      <w:r>
        <w:rPr>
          <w:rFonts w:ascii="Book Antiqua" w:eastAsia="Book Antiqua" w:hAnsi="Book Antiqua" w:cs="Book Antiqua"/>
          <w:color w:val="000000"/>
        </w:rPr>
        <w:t xml:space="preserve"> V, Leblanc B, Pau B, Martineau P,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Gene expression signature in advanced colorectal cancer patients select drugs and response for the use of leucovorin, fluorouracil, and irinotecan.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773-780 [PMID: 17327601 DOI: 10.1200/JCO.2006.07.4187]</w:t>
      </w:r>
    </w:p>
    <w:p w14:paraId="7AA00808" w14:textId="77777777" w:rsidR="00A77B3E" w:rsidRDefault="00967FD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Del Rio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Mollevi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Vezzio</w:t>
      </w:r>
      <w:proofErr w:type="spellEnd"/>
      <w:r>
        <w:rPr>
          <w:rFonts w:ascii="Book Antiqua" w:eastAsia="Book Antiqua" w:hAnsi="Book Antiqua" w:cs="Book Antiqua"/>
          <w:color w:val="000000"/>
        </w:rPr>
        <w:t xml:space="preserve">-Vie N, </w:t>
      </w:r>
      <w:proofErr w:type="spellStart"/>
      <w:r>
        <w:rPr>
          <w:rFonts w:ascii="Book Antiqua" w:eastAsia="Book Antiqua" w:hAnsi="Book Antiqua" w:cs="Book Antiqua"/>
          <w:color w:val="000000"/>
        </w:rPr>
        <w:t>Bibeau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Martineau P. Specific extracellular matrix remodeling signature of colon hepatic metastases.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e74599 [PMID: 24023955 DOI: 10.1371/journal.pone.0074599]</w:t>
      </w:r>
    </w:p>
    <w:p w14:paraId="68611723" w14:textId="77777777" w:rsidR="00A77B3E" w:rsidRDefault="00967FD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Mering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Huynen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Jaeggi</w:t>
      </w:r>
      <w:proofErr w:type="spellEnd"/>
      <w:r>
        <w:rPr>
          <w:rFonts w:ascii="Book Antiqua" w:eastAsia="Book Antiqua" w:hAnsi="Book Antiqua" w:cs="Book Antiqua"/>
          <w:color w:val="000000"/>
        </w:rPr>
        <w:t xml:space="preserve"> D, Schmidt S, Bork P, </w:t>
      </w:r>
      <w:proofErr w:type="spellStart"/>
      <w:r>
        <w:rPr>
          <w:rFonts w:ascii="Book Antiqua" w:eastAsia="Book Antiqua" w:hAnsi="Book Antiqua" w:cs="Book Antiqua"/>
          <w:color w:val="000000"/>
        </w:rPr>
        <w:t>Snel</w:t>
      </w:r>
      <w:proofErr w:type="spellEnd"/>
      <w:r>
        <w:rPr>
          <w:rFonts w:ascii="Book Antiqua" w:eastAsia="Book Antiqua" w:hAnsi="Book Antiqua" w:cs="Book Antiqua"/>
          <w:color w:val="000000"/>
        </w:rPr>
        <w:t xml:space="preserve"> B. STRING: a database of predicted functional associations between proteins.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31</w:t>
      </w:r>
      <w:r>
        <w:rPr>
          <w:rFonts w:ascii="Book Antiqua" w:eastAsia="Book Antiqua" w:hAnsi="Book Antiqua" w:cs="Book Antiqua"/>
          <w:color w:val="000000"/>
        </w:rPr>
        <w:t>: 258-261 [PMID: 12519996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/gkg034]</w:t>
      </w:r>
    </w:p>
    <w:p w14:paraId="6FC179D8" w14:textId="77777777" w:rsidR="00A77B3E" w:rsidRDefault="00967FD6">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Shannon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Markiel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Ozier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Baliga</w:t>
      </w:r>
      <w:proofErr w:type="spellEnd"/>
      <w:r>
        <w:rPr>
          <w:rFonts w:ascii="Book Antiqua" w:eastAsia="Book Antiqua" w:hAnsi="Book Antiqua" w:cs="Book Antiqua"/>
          <w:color w:val="000000"/>
        </w:rPr>
        <w:t xml:space="preserve"> NS, Wang JT, Ramage D, Amin N, </w:t>
      </w:r>
      <w:proofErr w:type="spellStart"/>
      <w:r>
        <w:rPr>
          <w:rFonts w:ascii="Book Antiqua" w:eastAsia="Book Antiqua" w:hAnsi="Book Antiqua" w:cs="Book Antiqua"/>
          <w:color w:val="000000"/>
        </w:rPr>
        <w:t>Schwikowski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Ideker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a software environment for integrated models of biomolecular interaction networks. </w:t>
      </w:r>
      <w:r>
        <w:rPr>
          <w:rFonts w:ascii="Book Antiqua" w:eastAsia="Book Antiqua" w:hAnsi="Book Antiqua" w:cs="Book Antiqua"/>
          <w:i/>
          <w:iCs/>
          <w:color w:val="000000"/>
        </w:rPr>
        <w:t>Genome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2498-2504 [PMID: 14597658 DOI: 10.1101/gr.1239303]</w:t>
      </w:r>
    </w:p>
    <w:p w14:paraId="6C6C5564" w14:textId="77777777" w:rsidR="00A77B3E" w:rsidRDefault="00967FD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Song W</w:t>
      </w:r>
      <w:r>
        <w:rPr>
          <w:rFonts w:ascii="Book Antiqua" w:eastAsia="Book Antiqua" w:hAnsi="Book Antiqua" w:cs="Book Antiqua"/>
          <w:color w:val="000000"/>
        </w:rPr>
        <w:t xml:space="preserve">, Fu T. Circular RNA-Associated Competing Endogenous RNA Network and Prognostic Nomogram for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Colorectal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1181 [PMID: 31781492 DOI: 10.3389/fonc.2019.01181]</w:t>
      </w:r>
    </w:p>
    <w:p w14:paraId="1314DC56" w14:textId="77777777" w:rsidR="00A77B3E" w:rsidRDefault="00967FD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Smith JJ</w:t>
      </w:r>
      <w:r>
        <w:rPr>
          <w:rFonts w:ascii="Book Antiqua" w:eastAsia="Book Antiqua" w:hAnsi="Book Antiqua" w:cs="Book Antiqua"/>
          <w:color w:val="000000"/>
        </w:rPr>
        <w:t xml:space="preserve">, Deane NG, Wu F, Merchant NB, Zhang B, Jiang A, Lu P, Johnson JC, Schmidt C, Bailey CE, </w:t>
      </w:r>
      <w:proofErr w:type="spellStart"/>
      <w:r>
        <w:rPr>
          <w:rFonts w:ascii="Book Antiqua" w:eastAsia="Book Antiqua" w:hAnsi="Book Antiqua" w:cs="Book Antiqua"/>
          <w:color w:val="000000"/>
        </w:rPr>
        <w:t>Eschrich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Kis</w:t>
      </w:r>
      <w:proofErr w:type="spellEnd"/>
      <w:r>
        <w:rPr>
          <w:rFonts w:ascii="Book Antiqua" w:eastAsia="Book Antiqua" w:hAnsi="Book Antiqua" w:cs="Book Antiqua"/>
          <w:color w:val="000000"/>
        </w:rPr>
        <w:t xml:space="preserve"> C, Levy S, Washington MK, </w:t>
      </w:r>
      <w:proofErr w:type="spellStart"/>
      <w:r>
        <w:rPr>
          <w:rFonts w:ascii="Book Antiqua" w:eastAsia="Book Antiqua" w:hAnsi="Book Antiqua" w:cs="Book Antiqua"/>
          <w:color w:val="000000"/>
        </w:rPr>
        <w:t>Heslin</w:t>
      </w:r>
      <w:proofErr w:type="spellEnd"/>
      <w:r>
        <w:rPr>
          <w:rFonts w:ascii="Book Antiqua" w:eastAsia="Book Antiqua" w:hAnsi="Book Antiqua" w:cs="Book Antiqua"/>
          <w:color w:val="000000"/>
        </w:rPr>
        <w:t xml:space="preserve"> MJ, Coffey RJ, </w:t>
      </w:r>
      <w:proofErr w:type="spellStart"/>
      <w:r>
        <w:rPr>
          <w:rFonts w:ascii="Book Antiqua" w:eastAsia="Book Antiqua" w:hAnsi="Book Antiqua" w:cs="Book Antiqua"/>
          <w:color w:val="000000"/>
        </w:rPr>
        <w:t>Yeatman</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Shyr</w:t>
      </w:r>
      <w:proofErr w:type="spellEnd"/>
      <w:r>
        <w:rPr>
          <w:rFonts w:ascii="Book Antiqua" w:eastAsia="Book Antiqua" w:hAnsi="Book Antiqua" w:cs="Book Antiqua"/>
          <w:color w:val="000000"/>
        </w:rPr>
        <w:t xml:space="preserve"> Y, Beauchamp RD. Experimentally derived metastasis gene expression profile predicts recurrence and death in patients with colon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138</w:t>
      </w:r>
      <w:r>
        <w:rPr>
          <w:rFonts w:ascii="Book Antiqua" w:eastAsia="Book Antiqua" w:hAnsi="Book Antiqua" w:cs="Book Antiqua"/>
          <w:color w:val="000000"/>
        </w:rPr>
        <w:t>: 958-968 [PMID: 19914252 DOI: 10.1053/j.gastro.2009.11.005]</w:t>
      </w:r>
    </w:p>
    <w:p w14:paraId="22557E39" w14:textId="77777777" w:rsidR="00A77B3E" w:rsidRDefault="00967FD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Freeman TJ</w:t>
      </w:r>
      <w:r>
        <w:rPr>
          <w:rFonts w:ascii="Book Antiqua" w:eastAsia="Book Antiqua" w:hAnsi="Book Antiqua" w:cs="Book Antiqua"/>
          <w:color w:val="000000"/>
        </w:rPr>
        <w:t xml:space="preserve">, Smith JJ, Chen X, Washington MK, Roland JT, Means AL, </w:t>
      </w:r>
      <w:proofErr w:type="spellStart"/>
      <w:r>
        <w:rPr>
          <w:rFonts w:ascii="Book Antiqua" w:eastAsia="Book Antiqua" w:hAnsi="Book Antiqua" w:cs="Book Antiqua"/>
          <w:color w:val="000000"/>
        </w:rPr>
        <w:t>Eschrich</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Yeatman</w:t>
      </w:r>
      <w:proofErr w:type="spellEnd"/>
      <w:r>
        <w:rPr>
          <w:rFonts w:ascii="Book Antiqua" w:eastAsia="Book Antiqua" w:hAnsi="Book Antiqua" w:cs="Book Antiqua"/>
          <w:color w:val="000000"/>
        </w:rPr>
        <w:t xml:space="preserve"> TJ, Deane NG, Beauchamp RD. Smad4-mediated signaling inhibits intestinal neoplasia by inhibiting expression of β-catenin.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142</w:t>
      </w:r>
      <w:r>
        <w:rPr>
          <w:rFonts w:ascii="Book Antiqua" w:eastAsia="Book Antiqua" w:hAnsi="Book Antiqua" w:cs="Book Antiqua"/>
          <w:color w:val="000000"/>
        </w:rPr>
        <w:t>: 562-571.e2 [PMID: 22115830 DOI: 10.1053/j.gastro.2011.11.026]</w:t>
      </w:r>
    </w:p>
    <w:p w14:paraId="44D82646" w14:textId="77777777" w:rsidR="00A77B3E" w:rsidRDefault="00967FD6">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Jorissen</w:t>
      </w:r>
      <w:proofErr w:type="spellEnd"/>
      <w:r>
        <w:rPr>
          <w:rFonts w:ascii="Book Antiqua" w:eastAsia="Book Antiqua" w:hAnsi="Book Antiqua" w:cs="Book Antiqua"/>
          <w:b/>
          <w:bCs/>
          <w:color w:val="000000"/>
        </w:rPr>
        <w:t xml:space="preserve"> RN</w:t>
      </w:r>
      <w:r>
        <w:rPr>
          <w:rFonts w:ascii="Book Antiqua" w:eastAsia="Book Antiqua" w:hAnsi="Book Antiqua" w:cs="Book Antiqua"/>
          <w:color w:val="000000"/>
        </w:rPr>
        <w:t xml:space="preserve">, Gibbs P, Christie M, Prakash S, Lipton L, Desai J, Kerr D, </w:t>
      </w:r>
      <w:proofErr w:type="spellStart"/>
      <w:r>
        <w:rPr>
          <w:rFonts w:ascii="Book Antiqua" w:eastAsia="Book Antiqua" w:hAnsi="Book Antiqua" w:cs="Book Antiqua"/>
          <w:color w:val="000000"/>
        </w:rPr>
        <w:t>Aaltonen</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Arango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Kruhøffer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Orntoft</w:t>
      </w:r>
      <w:proofErr w:type="spellEnd"/>
      <w:r>
        <w:rPr>
          <w:rFonts w:ascii="Book Antiqua" w:eastAsia="Book Antiqua" w:hAnsi="Book Antiqua" w:cs="Book Antiqua"/>
          <w:color w:val="000000"/>
        </w:rPr>
        <w:t xml:space="preserve"> TF, Andersen CL, </w:t>
      </w:r>
      <w:proofErr w:type="spellStart"/>
      <w:r>
        <w:rPr>
          <w:rFonts w:ascii="Book Antiqua" w:eastAsia="Book Antiqua" w:hAnsi="Book Antiqua" w:cs="Book Antiqua"/>
          <w:color w:val="000000"/>
        </w:rPr>
        <w:t>Gruidl</w:t>
      </w:r>
      <w:proofErr w:type="spellEnd"/>
      <w:r>
        <w:rPr>
          <w:rFonts w:ascii="Book Antiqua" w:eastAsia="Book Antiqua" w:hAnsi="Book Antiqua" w:cs="Book Antiqua"/>
          <w:color w:val="000000"/>
        </w:rPr>
        <w:t xml:space="preserve"> M, Kamath VP, </w:t>
      </w:r>
      <w:proofErr w:type="spellStart"/>
      <w:r>
        <w:rPr>
          <w:rFonts w:ascii="Book Antiqua" w:eastAsia="Book Antiqua" w:hAnsi="Book Antiqua" w:cs="Book Antiqua"/>
          <w:color w:val="000000"/>
        </w:rPr>
        <w:t>Eschrich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Yeatman</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Sieber</w:t>
      </w:r>
      <w:proofErr w:type="spellEnd"/>
      <w:r>
        <w:rPr>
          <w:rFonts w:ascii="Book Antiqua" w:eastAsia="Book Antiqua" w:hAnsi="Book Antiqua" w:cs="Book Antiqua"/>
          <w:color w:val="000000"/>
        </w:rPr>
        <w:t xml:space="preserve"> OM. Metastasis-Associated Gene Expression Changes Predict Poor Outcomes in Patients with Dukes Stage B and C Colorectal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7642-7651 [PMID: 19996206 DOI: 10.1158/1078-0432.CCR-09-1431]</w:t>
      </w:r>
    </w:p>
    <w:p w14:paraId="334135E7" w14:textId="77777777" w:rsidR="00A77B3E" w:rsidRDefault="00967FD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Ru B</w:t>
      </w:r>
      <w:r>
        <w:rPr>
          <w:rFonts w:ascii="Book Antiqua" w:eastAsia="Book Antiqua" w:hAnsi="Book Antiqua" w:cs="Book Antiqua"/>
          <w:color w:val="000000"/>
        </w:rPr>
        <w:t xml:space="preserve">, Wong CN, Tong Y, Zhong JY, Zhong SSW, Wu WC, Chu KC, Wong CY, Lau CY, Chen I, Chan NW, Zhang J. TISIDB: an integrated repository portal for tumor-immune system interactions. </w:t>
      </w:r>
      <w:r>
        <w:rPr>
          <w:rFonts w:ascii="Book Antiqua" w:eastAsia="Book Antiqua" w:hAnsi="Book Antiqua" w:cs="Book Antiqua"/>
          <w:i/>
          <w:iCs/>
          <w:color w:val="000000"/>
        </w:rPr>
        <w:t>Bioinformatics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4200-4202 [PMID: 30903160 DOI: 10.1093/bioinformatics/btz210]</w:t>
      </w:r>
    </w:p>
    <w:p w14:paraId="67BDBD07" w14:textId="77777777" w:rsidR="00A77B3E" w:rsidRDefault="00967FD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Barker HE</w:t>
      </w:r>
      <w:r>
        <w:rPr>
          <w:rFonts w:ascii="Book Antiqua" w:eastAsia="Book Antiqua" w:hAnsi="Book Antiqua" w:cs="Book Antiqua"/>
          <w:color w:val="000000"/>
        </w:rPr>
        <w:t xml:space="preserve">, Paget JT, Khan AA, Harrington KJ.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after radiotherapy: mechanisms of resistance and recurrence.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409-425 [PMID: 26105538 DOI: 10.1038/nrc3958]</w:t>
      </w:r>
    </w:p>
    <w:p w14:paraId="750994C6" w14:textId="77777777" w:rsidR="00A77B3E" w:rsidRDefault="00967FD6">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Turley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Cremasco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Astarita</w:t>
      </w:r>
      <w:proofErr w:type="spellEnd"/>
      <w:r>
        <w:rPr>
          <w:rFonts w:ascii="Book Antiqua" w:eastAsia="Book Antiqua" w:hAnsi="Book Antiqua" w:cs="Book Antiqua"/>
          <w:color w:val="000000"/>
        </w:rPr>
        <w:t xml:space="preserve"> JL. Immunological hallmarks of stromal cells in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669-682 [PMID: 26471778 DOI: 10.1038/nri3902]</w:t>
      </w:r>
    </w:p>
    <w:p w14:paraId="0B9D6AF7" w14:textId="77777777" w:rsidR="00A77B3E" w:rsidRDefault="00967FD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Smyth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Ngiow</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Ribas</w:t>
      </w:r>
      <w:proofErr w:type="spellEnd"/>
      <w:r>
        <w:rPr>
          <w:rFonts w:ascii="Book Antiqua" w:eastAsia="Book Antiqua" w:hAnsi="Book Antiqua" w:cs="Book Antiqua"/>
          <w:color w:val="000000"/>
        </w:rPr>
        <w:t xml:space="preserve"> A, Teng MW. Combination cancer immunotherapies tailored to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143-158 [PMID: 26598942 DOI: 10.1038/nrclinonc.2015.209]</w:t>
      </w:r>
    </w:p>
    <w:p w14:paraId="311D4319" w14:textId="77777777" w:rsidR="00A77B3E" w:rsidRDefault="00967FD6">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Komohara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Takeya M. CAFs and TAMs: maestros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241</w:t>
      </w:r>
      <w:r>
        <w:rPr>
          <w:rFonts w:ascii="Book Antiqua" w:eastAsia="Book Antiqua" w:hAnsi="Book Antiqua" w:cs="Book Antiqua"/>
          <w:color w:val="000000"/>
        </w:rPr>
        <w:t>: 313-315 [PMID: 27753093 DOI: 10.1002/path.4824]</w:t>
      </w:r>
    </w:p>
    <w:p w14:paraId="4AA3E6DB" w14:textId="77777777" w:rsidR="00A77B3E" w:rsidRDefault="00967FD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Wu T</w:t>
      </w:r>
      <w:r>
        <w:rPr>
          <w:rFonts w:ascii="Book Antiqua" w:eastAsia="Book Antiqua" w:hAnsi="Book Antiqua" w:cs="Book Antiqua"/>
          <w:color w:val="000000"/>
        </w:rPr>
        <w:t xml:space="preserve">, Dai Y. Tumor microenvironment and therapeutic response.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387</w:t>
      </w:r>
      <w:r>
        <w:rPr>
          <w:rFonts w:ascii="Book Antiqua" w:eastAsia="Book Antiqua" w:hAnsi="Book Antiqua" w:cs="Book Antiqua"/>
          <w:color w:val="000000"/>
        </w:rPr>
        <w:t>: 61-68 [PMID: 26845449 DOI: 10.1016/j.canlet.2016.01.043]</w:t>
      </w:r>
    </w:p>
    <w:p w14:paraId="0CDC320F" w14:textId="77777777" w:rsidR="00A77B3E" w:rsidRDefault="00967FD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De Palma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Biziato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Petrova</w:t>
      </w:r>
      <w:proofErr w:type="spellEnd"/>
      <w:r>
        <w:rPr>
          <w:rFonts w:ascii="Book Antiqua" w:eastAsia="Book Antiqua" w:hAnsi="Book Antiqua" w:cs="Book Antiqua"/>
          <w:color w:val="000000"/>
        </w:rPr>
        <w:t xml:space="preserve"> TV. </w:t>
      </w:r>
      <w:proofErr w:type="spellStart"/>
      <w:r>
        <w:rPr>
          <w:rFonts w:ascii="Book Antiqua" w:eastAsia="Book Antiqua" w:hAnsi="Book Antiqua" w:cs="Book Antiqua"/>
          <w:color w:val="000000"/>
        </w:rPr>
        <w:t>Microenvironmental</w:t>
      </w:r>
      <w:proofErr w:type="spellEnd"/>
      <w:r>
        <w:rPr>
          <w:rFonts w:ascii="Book Antiqua" w:eastAsia="Book Antiqua" w:hAnsi="Book Antiqua" w:cs="Book Antiqua"/>
          <w:color w:val="000000"/>
        </w:rPr>
        <w:t xml:space="preserve"> regulation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angiogenesis.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457-474 [PMID: 28706266 DOI: 10.1038/nrc.2017.51]</w:t>
      </w:r>
    </w:p>
    <w:p w14:paraId="76791C66" w14:textId="77777777" w:rsidR="00A77B3E" w:rsidRDefault="00967FD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Koch MK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Jaeschke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Murekatete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Ravichandran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Tsurkan</w:t>
      </w:r>
      <w:proofErr w:type="spellEnd"/>
      <w:r>
        <w:rPr>
          <w:rFonts w:ascii="Book Antiqua" w:eastAsia="Book Antiqua" w:hAnsi="Book Antiqua" w:cs="Book Antiqua"/>
          <w:color w:val="000000"/>
        </w:rPr>
        <w:t xml:space="preserve"> M, Werner C, Soon P, </w:t>
      </w:r>
      <w:proofErr w:type="spellStart"/>
      <w:r>
        <w:rPr>
          <w:rFonts w:ascii="Book Antiqua" w:eastAsia="Book Antiqua" w:hAnsi="Book Antiqua" w:cs="Book Antiqua"/>
          <w:color w:val="000000"/>
        </w:rPr>
        <w:t>Hutmacher</w:t>
      </w:r>
      <w:proofErr w:type="spellEnd"/>
      <w:r>
        <w:rPr>
          <w:rFonts w:ascii="Book Antiqua" w:eastAsia="Book Antiqua" w:hAnsi="Book Antiqua" w:cs="Book Antiqua"/>
          <w:color w:val="000000"/>
        </w:rPr>
        <w:t xml:space="preserve"> DW, </w:t>
      </w:r>
      <w:proofErr w:type="spellStart"/>
      <w:r>
        <w:rPr>
          <w:rFonts w:ascii="Book Antiqua" w:eastAsia="Book Antiqua" w:hAnsi="Book Antiqua" w:cs="Book Antiqua"/>
          <w:color w:val="000000"/>
        </w:rPr>
        <w:t>Haupt</w:t>
      </w:r>
      <w:proofErr w:type="spellEnd"/>
      <w:r>
        <w:rPr>
          <w:rFonts w:ascii="Book Antiqua" w:eastAsia="Book Antiqua" w:hAnsi="Book Antiqua" w:cs="Book Antiqua"/>
          <w:color w:val="000000"/>
        </w:rPr>
        <w:t xml:space="preserve"> LM, Bray LJ. Stromal fibroblasts regulate microvascular-like network architecture in a bioengineered breast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angiogenesis model.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114</w:t>
      </w:r>
      <w:r>
        <w:rPr>
          <w:rFonts w:ascii="Book Antiqua" w:eastAsia="Book Antiqua" w:hAnsi="Book Antiqua" w:cs="Book Antiqua"/>
          <w:color w:val="000000"/>
        </w:rPr>
        <w:t>: 256-269 [PMID: 32707406 DOI: 10.1016/j.actbio.2020.07.036]</w:t>
      </w:r>
    </w:p>
    <w:p w14:paraId="1F4362AD" w14:textId="77777777" w:rsidR="00A77B3E" w:rsidRDefault="00967FD6">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Bussard</w:t>
      </w:r>
      <w:proofErr w:type="spellEnd"/>
      <w:r>
        <w:rPr>
          <w:rFonts w:ascii="Book Antiqua" w:eastAsia="Book Antiqua" w:hAnsi="Book Antiqua" w:cs="Book Antiqua"/>
          <w:b/>
          <w:bCs/>
          <w:color w:val="000000"/>
        </w:rPr>
        <w:t xml:space="preserve"> KM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Mutkus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Stumpf</w:t>
      </w:r>
      <w:proofErr w:type="spellEnd"/>
      <w:r>
        <w:rPr>
          <w:rFonts w:ascii="Book Antiqua" w:eastAsia="Book Antiqua" w:hAnsi="Book Antiqua" w:cs="Book Antiqua"/>
          <w:color w:val="000000"/>
        </w:rPr>
        <w:t xml:space="preserve"> K, Gomez-</w:t>
      </w:r>
      <w:proofErr w:type="spellStart"/>
      <w:r>
        <w:rPr>
          <w:rFonts w:ascii="Book Antiqua" w:eastAsia="Book Antiqua" w:hAnsi="Book Antiqua" w:cs="Book Antiqua"/>
          <w:color w:val="000000"/>
        </w:rPr>
        <w:t>Manzano</w:t>
      </w:r>
      <w:proofErr w:type="spellEnd"/>
      <w:r>
        <w:rPr>
          <w:rFonts w:ascii="Book Antiqua" w:eastAsia="Book Antiqua" w:hAnsi="Book Antiqua" w:cs="Book Antiqua"/>
          <w:color w:val="000000"/>
        </w:rPr>
        <w:t xml:space="preserve"> C, Marini FC. Tumor-associated stromal cells as key contributors to the tumor microenvironment. </w:t>
      </w:r>
      <w:r>
        <w:rPr>
          <w:rFonts w:ascii="Book Antiqua" w:eastAsia="Book Antiqua" w:hAnsi="Book Antiqua" w:cs="Book Antiqua"/>
          <w:i/>
          <w:iCs/>
          <w:color w:val="000000"/>
        </w:rPr>
        <w:t>Breast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84 [PMID: 27515302 DOI: 10.1186/s13058-016-0740-2]</w:t>
      </w:r>
    </w:p>
    <w:p w14:paraId="772D56CB" w14:textId="77777777" w:rsidR="00A77B3E" w:rsidRDefault="00967FD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Spangler JB</w:t>
      </w:r>
      <w:r>
        <w:rPr>
          <w:rFonts w:ascii="Book Antiqua" w:eastAsia="Book Antiqua" w:hAnsi="Book Antiqua" w:cs="Book Antiqua"/>
          <w:color w:val="000000"/>
        </w:rPr>
        <w:t xml:space="preserve">, Moraga I, Mendoza JL, Garcia KC. Insights into cytokine-receptor interactions from cytokine engineering.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139-167 [PMID: 25493332 DOI: 10.1146/annurev-immunol-032713-120211]</w:t>
      </w:r>
    </w:p>
    <w:p w14:paraId="2167A2AF" w14:textId="77777777" w:rsidR="00A77B3E" w:rsidRDefault="00967FD6">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Beauchemin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Arabzadeh</w:t>
      </w:r>
      <w:proofErr w:type="spellEnd"/>
      <w:r>
        <w:rPr>
          <w:rFonts w:ascii="Book Antiqua" w:eastAsia="Book Antiqua" w:hAnsi="Book Antiqua" w:cs="Book Antiqua"/>
          <w:color w:val="000000"/>
        </w:rPr>
        <w:t xml:space="preserve"> A. Carcinoembryonic antigen-related cell adhesion molecules (CEACAMs) in cancer progression and metastasis. </w:t>
      </w:r>
      <w:r>
        <w:rPr>
          <w:rFonts w:ascii="Book Antiqua" w:eastAsia="Book Antiqua" w:hAnsi="Book Antiqua" w:cs="Book Antiqua"/>
          <w:i/>
          <w:iCs/>
          <w:color w:val="000000"/>
        </w:rPr>
        <w:t>Cancer Metastasis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32</w:t>
      </w:r>
      <w:r>
        <w:rPr>
          <w:rFonts w:ascii="Book Antiqua" w:eastAsia="Book Antiqua" w:hAnsi="Book Antiqua" w:cs="Book Antiqua"/>
          <w:color w:val="000000"/>
        </w:rPr>
        <w:t>: 643-671 [PMID: 23903773 DOI: 10.1007/s10555-013-9444-6]</w:t>
      </w:r>
    </w:p>
    <w:p w14:paraId="1FD8CDA5" w14:textId="77777777" w:rsidR="00A77B3E" w:rsidRDefault="00967FD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Taniguchi K</w:t>
      </w:r>
      <w:r>
        <w:rPr>
          <w:rFonts w:ascii="Book Antiqua" w:eastAsia="Book Antiqua" w:hAnsi="Book Antiqua" w:cs="Book Antiqua"/>
          <w:color w:val="000000"/>
        </w:rPr>
        <w:t>, Karin M.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inflammation, immunity and cancer: coming of age.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309-324 [PMID: 29379212 DOI: 10.1038/nri.2017.142]</w:t>
      </w:r>
    </w:p>
    <w:p w14:paraId="5B560403" w14:textId="77777777" w:rsidR="00A77B3E" w:rsidRDefault="00967FD6">
      <w:pPr>
        <w:spacing w:line="360" w:lineRule="auto"/>
        <w:jc w:val="both"/>
      </w:pPr>
      <w:r>
        <w:rPr>
          <w:rFonts w:ascii="Book Antiqua" w:eastAsia="Book Antiqua" w:hAnsi="Book Antiqua" w:cs="Book Antiqua"/>
          <w:color w:val="000000"/>
        </w:rPr>
        <w:lastRenderedPageBreak/>
        <w:t xml:space="preserve">40 </w:t>
      </w:r>
      <w:proofErr w:type="spellStart"/>
      <w:r>
        <w:rPr>
          <w:rFonts w:ascii="Book Antiqua" w:eastAsia="Book Antiqua" w:hAnsi="Book Antiqua" w:cs="Book Antiqua"/>
          <w:b/>
          <w:bCs/>
          <w:color w:val="000000"/>
        </w:rPr>
        <w:t>Kurashima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Kiyono</w:t>
      </w:r>
      <w:proofErr w:type="spellEnd"/>
      <w:r>
        <w:rPr>
          <w:rFonts w:ascii="Book Antiqua" w:eastAsia="Book Antiqua" w:hAnsi="Book Antiqua" w:cs="Book Antiqua"/>
          <w:color w:val="000000"/>
        </w:rPr>
        <w:t xml:space="preserve"> H. Mucosal Ecological Network of Epithelium and Immune Cells for Gut Homeostasis and Tissue Healing.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119-147 [PMID: 28125357 DOI: 10.1146/annurev-immunol-051116-052424]</w:t>
      </w:r>
    </w:p>
    <w:p w14:paraId="0DE4D576" w14:textId="77777777" w:rsidR="00A77B3E" w:rsidRDefault="00967FD6">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Biswas SK</w:t>
      </w:r>
      <w:r>
        <w:rPr>
          <w:rFonts w:ascii="Book Antiqua" w:eastAsia="Book Antiqua" w:hAnsi="Book Antiqua" w:cs="Book Antiqua"/>
          <w:color w:val="000000"/>
        </w:rPr>
        <w:t xml:space="preserve">. Metabolic Reprogramming of Immune Cells in Cancer Progression.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435-449 [PMID: 26377897 DOI: 10.1016/j.immuni.2015.09.001]</w:t>
      </w:r>
    </w:p>
    <w:p w14:paraId="1EDDD8B3" w14:textId="77777777" w:rsidR="00A77B3E" w:rsidRDefault="00967FD6">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Boroughs LK</w:t>
      </w:r>
      <w:r>
        <w:rPr>
          <w:rFonts w:ascii="Book Antiqua" w:eastAsia="Book Antiqua" w:hAnsi="Book Antiqua" w:cs="Book Antiqua"/>
          <w:color w:val="000000"/>
        </w:rPr>
        <w:t xml:space="preserve">, DeBerardinis RJ. Metabolic pathways promoting cancer cell survival and growth.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351-359 [PMID: 25774832 DOI: 10.1038/ncb3124]</w:t>
      </w:r>
    </w:p>
    <w:p w14:paraId="3FCF13C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36C7CF" w14:textId="77777777" w:rsidR="00A77B3E" w:rsidRDefault="00967FD6">
      <w:pPr>
        <w:spacing w:line="360" w:lineRule="auto"/>
        <w:jc w:val="both"/>
      </w:pPr>
      <w:r>
        <w:rPr>
          <w:rFonts w:ascii="Book Antiqua" w:eastAsia="Book Antiqua" w:hAnsi="Book Antiqua" w:cs="Book Antiqua"/>
          <w:b/>
          <w:color w:val="000000"/>
        </w:rPr>
        <w:lastRenderedPageBreak/>
        <w:t>Footnotes</w:t>
      </w:r>
    </w:p>
    <w:p w14:paraId="7E9C161B" w14:textId="48EC7B8C" w:rsidR="00A77B3E" w:rsidRDefault="00967FD6">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Cancer Hospital, Chinese Academy of Medical Sciences and Peking Union Medical College</w:t>
      </w:r>
      <w:r w:rsidR="00CB48A0">
        <w:rPr>
          <w:rFonts w:ascii="Book Antiqua" w:eastAsia="Book Antiqua" w:hAnsi="Book Antiqua" w:cs="Book Antiqua"/>
          <w:color w:val="000000"/>
        </w:rPr>
        <w:t xml:space="preserve"> </w:t>
      </w:r>
      <w:r>
        <w:rPr>
          <w:rFonts w:ascii="Book Antiqua" w:eastAsia="Book Antiqua" w:hAnsi="Book Antiqua" w:cs="Book Antiqua"/>
          <w:color w:val="000000"/>
        </w:rPr>
        <w:t>Institutional Review Board (</w:t>
      </w:r>
      <w:r w:rsidR="00CB48A0">
        <w:rPr>
          <w:rFonts w:ascii="Book Antiqua" w:eastAsia="Book Antiqua" w:hAnsi="Book Antiqua" w:cs="Book Antiqua"/>
          <w:color w:val="000000"/>
        </w:rPr>
        <w:t>a</w:t>
      </w:r>
      <w:r>
        <w:rPr>
          <w:rFonts w:ascii="Book Antiqua" w:eastAsia="Book Antiqua" w:hAnsi="Book Antiqua" w:cs="Book Antiqua"/>
          <w:color w:val="000000"/>
        </w:rPr>
        <w:t>pproval No.</w:t>
      </w:r>
      <w:r w:rsidR="00CB48A0">
        <w:rPr>
          <w:rFonts w:ascii="Book Antiqua" w:eastAsia="Book Antiqua" w:hAnsi="Book Antiqua" w:cs="Book Antiqua"/>
          <w:color w:val="000000"/>
        </w:rPr>
        <w:t xml:space="preserve"> </w:t>
      </w:r>
      <w:r>
        <w:rPr>
          <w:rFonts w:ascii="Book Antiqua" w:eastAsia="Book Antiqua" w:hAnsi="Book Antiqua" w:cs="Book Antiqua"/>
          <w:color w:val="000000"/>
        </w:rPr>
        <w:t>17-116/1439).</w:t>
      </w:r>
    </w:p>
    <w:p w14:paraId="4508F5B5" w14:textId="77777777" w:rsidR="00A77B3E" w:rsidRDefault="00A77B3E">
      <w:pPr>
        <w:spacing w:line="360" w:lineRule="auto"/>
        <w:jc w:val="both"/>
      </w:pPr>
    </w:p>
    <w:p w14:paraId="03C6E9D0" w14:textId="77777777" w:rsidR="00A77B3E" w:rsidRDefault="00967FD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010487DD" w14:textId="77777777" w:rsidR="00A77B3E" w:rsidRDefault="00A77B3E">
      <w:pPr>
        <w:spacing w:line="360" w:lineRule="auto"/>
        <w:jc w:val="both"/>
      </w:pPr>
    </w:p>
    <w:p w14:paraId="25DCDEB6" w14:textId="4EB006DC" w:rsidR="00A77B3E" w:rsidRDefault="00967FD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w:t>
      </w:r>
      <w:r>
        <w:rPr>
          <w:rFonts w:ascii="Book Antiqua" w:eastAsia="Book Antiqua" w:hAnsi="Book Antiqua" w:cs="Book Antiqua"/>
          <w:color w:val="000000"/>
        </w:rPr>
        <w:t xml:space="preserve">eclare </w:t>
      </w:r>
      <w:r w:rsidR="00FC3698">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there is no </w:t>
      </w:r>
      <w:r>
        <w:rPr>
          <w:rFonts w:ascii="Book Antiqua" w:eastAsia="Book Antiqua" w:hAnsi="Book Antiqua" w:cs="Book Antiqua"/>
          <w:color w:val="000000"/>
        </w:rPr>
        <w:t>conflict of interest in regard to this research.</w:t>
      </w:r>
    </w:p>
    <w:p w14:paraId="2558B327" w14:textId="77777777" w:rsidR="00A77B3E" w:rsidRDefault="00A77B3E">
      <w:pPr>
        <w:spacing w:line="360" w:lineRule="auto"/>
        <w:jc w:val="both"/>
      </w:pPr>
    </w:p>
    <w:p w14:paraId="56DDA5A3" w14:textId="2DD3584F" w:rsidR="00A77B3E" w:rsidRDefault="00967FD6">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w:t>
      </w:r>
      <w:r w:rsidR="00CB48A0">
        <w:rPr>
          <w:rFonts w:ascii="Book Antiqua" w:eastAsia="Book Antiqua" w:hAnsi="Book Antiqua" w:cs="Book Antiqua"/>
          <w:color w:val="000000"/>
          <w:shd w:val="clear" w:color="auto" w:fill="FFFFFF"/>
        </w:rPr>
        <w:t xml:space="preserve"> </w:t>
      </w:r>
      <w:r w:rsidRPr="00CB48A0">
        <w:rPr>
          <w:rFonts w:ascii="Book Antiqua" w:eastAsia="Book Antiqua" w:hAnsi="Book Antiqua" w:cs="Book Antiqua"/>
          <w:color w:val="000000"/>
          <w:u w:color="0563C1"/>
        </w:rPr>
        <w:t>fcwpumch@163.com</w:t>
      </w:r>
      <w:r>
        <w:rPr>
          <w:rFonts w:ascii="Book Antiqua" w:eastAsia="Book Antiqua" w:hAnsi="Book Antiqua" w:cs="Book Antiqua"/>
          <w:color w:val="000000"/>
        </w:rPr>
        <w:t>.</w:t>
      </w:r>
    </w:p>
    <w:p w14:paraId="102844D5" w14:textId="77777777" w:rsidR="00A77B3E" w:rsidRDefault="00A77B3E">
      <w:pPr>
        <w:spacing w:line="360" w:lineRule="auto"/>
        <w:jc w:val="both"/>
      </w:pPr>
    </w:p>
    <w:p w14:paraId="73E55CAB" w14:textId="1E57EC05" w:rsidR="00A77B3E" w:rsidRDefault="00967FD6">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w:t>
      </w:r>
      <w:r w:rsidR="00CB48A0">
        <w:rPr>
          <w:rFonts w:ascii="Book Antiqua" w:eastAsia="Book Antiqua" w:hAnsi="Book Antiqua" w:cs="Book Antiqua"/>
          <w:color w:val="000000"/>
        </w:rPr>
        <w:t>-</w:t>
      </w:r>
      <w:r>
        <w:rPr>
          <w:rFonts w:ascii="Book Antiqua" w:eastAsia="Book Antiqua" w:hAnsi="Book Antiqua" w:cs="Book Antiqua"/>
          <w:color w:val="000000"/>
        </w:rPr>
        <w:t>checklist of items, and the manuscript was prepared and revised according to the STROBE Statement</w:t>
      </w:r>
      <w:r w:rsidR="00CB48A0">
        <w:rPr>
          <w:rFonts w:ascii="Book Antiqua" w:eastAsia="Book Antiqua" w:hAnsi="Book Antiqua" w:cs="Book Antiqua"/>
          <w:color w:val="000000"/>
        </w:rPr>
        <w:t>-</w:t>
      </w:r>
      <w:r>
        <w:rPr>
          <w:rFonts w:ascii="Book Antiqua" w:eastAsia="Book Antiqua" w:hAnsi="Book Antiqua" w:cs="Book Antiqua"/>
          <w:color w:val="000000"/>
        </w:rPr>
        <w:t>checklist of items.</w:t>
      </w:r>
    </w:p>
    <w:p w14:paraId="4120FC4A" w14:textId="77777777" w:rsidR="00A77B3E" w:rsidRDefault="00A77B3E">
      <w:pPr>
        <w:spacing w:line="360" w:lineRule="auto"/>
        <w:jc w:val="both"/>
      </w:pPr>
    </w:p>
    <w:p w14:paraId="297B7994" w14:textId="77777777" w:rsidR="00A77B3E" w:rsidRDefault="00967FD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F3DC51" w14:textId="77777777" w:rsidR="00A77B3E" w:rsidRDefault="00A77B3E">
      <w:pPr>
        <w:spacing w:line="360" w:lineRule="auto"/>
        <w:jc w:val="both"/>
      </w:pPr>
    </w:p>
    <w:p w14:paraId="2657AFB9" w14:textId="54C5C779" w:rsidR="00A77B3E" w:rsidRDefault="00967FD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821608">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0CFD0AB4" w14:textId="77777777" w:rsidR="00A77B3E" w:rsidRDefault="00A77B3E">
      <w:pPr>
        <w:spacing w:line="360" w:lineRule="auto"/>
        <w:jc w:val="both"/>
      </w:pPr>
    </w:p>
    <w:p w14:paraId="629046BC" w14:textId="77777777" w:rsidR="00A77B3E" w:rsidRDefault="00967FD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22, 2021</w:t>
      </w:r>
    </w:p>
    <w:p w14:paraId="53F68A5A" w14:textId="77777777" w:rsidR="00A77B3E" w:rsidRDefault="00967FD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28, 2021</w:t>
      </w:r>
    </w:p>
    <w:p w14:paraId="34267E01" w14:textId="77777777" w:rsidR="00A77B3E" w:rsidRDefault="00967FD6">
      <w:pPr>
        <w:spacing w:line="360" w:lineRule="auto"/>
        <w:jc w:val="both"/>
      </w:pPr>
      <w:r>
        <w:rPr>
          <w:rFonts w:ascii="Book Antiqua" w:eastAsia="Book Antiqua" w:hAnsi="Book Antiqua" w:cs="Book Antiqua"/>
          <w:b/>
          <w:color w:val="000000"/>
        </w:rPr>
        <w:lastRenderedPageBreak/>
        <w:t xml:space="preserve">Article in press: </w:t>
      </w:r>
    </w:p>
    <w:p w14:paraId="43BCC800" w14:textId="77777777" w:rsidR="00A77B3E" w:rsidRDefault="00A77B3E">
      <w:pPr>
        <w:spacing w:line="360" w:lineRule="auto"/>
        <w:jc w:val="both"/>
      </w:pPr>
    </w:p>
    <w:p w14:paraId="3C518776" w14:textId="1BA928DC" w:rsidR="00A77B3E" w:rsidRDefault="00967FD6">
      <w:pPr>
        <w:spacing w:line="360" w:lineRule="auto"/>
        <w:jc w:val="both"/>
      </w:pPr>
      <w:r>
        <w:rPr>
          <w:rFonts w:ascii="Book Antiqua" w:eastAsia="Book Antiqua" w:hAnsi="Book Antiqua" w:cs="Book Antiqua"/>
          <w:b/>
          <w:color w:val="000000"/>
        </w:rPr>
        <w:t xml:space="preserve">Specialty type: </w:t>
      </w:r>
      <w:r w:rsidR="00821608" w:rsidRPr="00E700C2">
        <w:rPr>
          <w:rFonts w:ascii="Book Antiqua" w:eastAsia="微软雅黑" w:hAnsi="Book Antiqua" w:cs="宋体"/>
        </w:rPr>
        <w:t>Medicine, research and experimental</w:t>
      </w:r>
    </w:p>
    <w:p w14:paraId="1EC67D15" w14:textId="77777777" w:rsidR="00A77B3E" w:rsidRDefault="00967FD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B93F7C" w14:textId="77777777" w:rsidR="00A77B3E" w:rsidRDefault="00967FD6">
      <w:pPr>
        <w:spacing w:line="360" w:lineRule="auto"/>
        <w:jc w:val="both"/>
      </w:pPr>
      <w:r>
        <w:rPr>
          <w:rFonts w:ascii="Book Antiqua" w:eastAsia="Book Antiqua" w:hAnsi="Book Antiqua" w:cs="Book Antiqua"/>
          <w:b/>
          <w:color w:val="000000"/>
        </w:rPr>
        <w:t>Peer-review report’s scientific quality classification</w:t>
      </w:r>
    </w:p>
    <w:p w14:paraId="40C53C02" w14:textId="77777777" w:rsidR="00A77B3E" w:rsidRDefault="00967FD6">
      <w:pPr>
        <w:spacing w:line="360" w:lineRule="auto"/>
        <w:jc w:val="both"/>
      </w:pPr>
      <w:r>
        <w:rPr>
          <w:rFonts w:ascii="Book Antiqua" w:eastAsia="Book Antiqua" w:hAnsi="Book Antiqua" w:cs="Book Antiqua"/>
          <w:color w:val="000000"/>
        </w:rPr>
        <w:t>Grade A (Excellent): A</w:t>
      </w:r>
    </w:p>
    <w:p w14:paraId="699BE8E6" w14:textId="77777777" w:rsidR="00A77B3E" w:rsidRDefault="00967FD6">
      <w:pPr>
        <w:spacing w:line="360" w:lineRule="auto"/>
        <w:jc w:val="both"/>
      </w:pPr>
      <w:r>
        <w:rPr>
          <w:rFonts w:ascii="Book Antiqua" w:eastAsia="Book Antiqua" w:hAnsi="Book Antiqua" w:cs="Book Antiqua"/>
          <w:color w:val="000000"/>
        </w:rPr>
        <w:t>Grade B (Very good): 0</w:t>
      </w:r>
    </w:p>
    <w:p w14:paraId="1D42A708" w14:textId="77777777" w:rsidR="00A77B3E" w:rsidRDefault="00967FD6">
      <w:pPr>
        <w:spacing w:line="360" w:lineRule="auto"/>
        <w:jc w:val="both"/>
      </w:pPr>
      <w:r>
        <w:rPr>
          <w:rFonts w:ascii="Book Antiqua" w:eastAsia="Book Antiqua" w:hAnsi="Book Antiqua" w:cs="Book Antiqua"/>
          <w:color w:val="000000"/>
        </w:rPr>
        <w:t>Grade C (Good): C</w:t>
      </w:r>
    </w:p>
    <w:p w14:paraId="210EB1D4" w14:textId="77777777" w:rsidR="00A77B3E" w:rsidRDefault="00967FD6">
      <w:pPr>
        <w:spacing w:line="360" w:lineRule="auto"/>
        <w:jc w:val="both"/>
      </w:pPr>
      <w:r>
        <w:rPr>
          <w:rFonts w:ascii="Book Antiqua" w:eastAsia="Book Antiqua" w:hAnsi="Book Antiqua" w:cs="Book Antiqua"/>
          <w:color w:val="000000"/>
        </w:rPr>
        <w:t>Grade D (Fair): D</w:t>
      </w:r>
    </w:p>
    <w:p w14:paraId="4BC8D646" w14:textId="77777777" w:rsidR="00A77B3E" w:rsidRDefault="00967FD6">
      <w:pPr>
        <w:spacing w:line="360" w:lineRule="auto"/>
        <w:jc w:val="both"/>
      </w:pPr>
      <w:r>
        <w:rPr>
          <w:rFonts w:ascii="Book Antiqua" w:eastAsia="Book Antiqua" w:hAnsi="Book Antiqua" w:cs="Book Antiqua"/>
          <w:color w:val="000000"/>
        </w:rPr>
        <w:t>Grade E (Poor): 0</w:t>
      </w:r>
    </w:p>
    <w:p w14:paraId="72D12779" w14:textId="77777777" w:rsidR="00A77B3E" w:rsidRDefault="00A77B3E">
      <w:pPr>
        <w:spacing w:line="360" w:lineRule="auto"/>
        <w:jc w:val="both"/>
      </w:pPr>
    </w:p>
    <w:p w14:paraId="5CE44A50" w14:textId="5204151D" w:rsidR="00A77B3E" w:rsidRDefault="00967FD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Chiu CC, </w:t>
      </w:r>
      <w:proofErr w:type="spellStart"/>
      <w:r>
        <w:rPr>
          <w:rFonts w:ascii="Book Antiqua" w:eastAsia="Book Antiqua" w:hAnsi="Book Antiqua" w:cs="Book Antiqua"/>
          <w:color w:val="000000"/>
        </w:rPr>
        <w:t>Goktepe</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Zavras</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00FC3698" w:rsidRPr="00C7207E">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3D03B48E" w14:textId="424E314E" w:rsidR="00A77B3E" w:rsidRDefault="00967FD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CC66663" w14:textId="1AD7BA61" w:rsidR="00240384" w:rsidRDefault="00967FD6">
      <w:pPr>
        <w:spacing w:line="360" w:lineRule="auto"/>
        <w:jc w:val="both"/>
      </w:pPr>
      <w:r>
        <w:rPr>
          <w:noProof/>
          <w:lang w:eastAsia="zh-CN"/>
        </w:rPr>
        <w:drawing>
          <wp:inline distT="0" distB="0" distL="0" distR="0" wp14:anchorId="112260AB" wp14:editId="0857173E">
            <wp:extent cx="5878217" cy="2674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8217" cy="2674800"/>
                    </a:xfrm>
                    <a:prstGeom prst="rect">
                      <a:avLst/>
                    </a:prstGeom>
                    <a:noFill/>
                  </pic:spPr>
                </pic:pic>
              </a:graphicData>
            </a:graphic>
          </wp:inline>
        </w:drawing>
      </w:r>
    </w:p>
    <w:p w14:paraId="52328F17" w14:textId="3517EE11" w:rsidR="00967FD6"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Analysis workflow of this study.</w:t>
      </w:r>
      <w:r w:rsidRPr="00967FD6">
        <w:rPr>
          <w:rFonts w:ascii="Book Antiqua" w:eastAsia="Book Antiqua" w:hAnsi="Book Antiqua" w:cs="Book Antiqua"/>
          <w:color w:val="000000"/>
        </w:rPr>
        <w:t xml:space="preserve"> DEGs: </w:t>
      </w:r>
      <w:r>
        <w:rPr>
          <w:rFonts w:ascii="Book Antiqua" w:eastAsia="Book Antiqua" w:hAnsi="Book Antiqua" w:cs="Book Antiqua"/>
          <w:color w:val="000000"/>
        </w:rPr>
        <w:t>Differentially expressed genes; CRC: Colorectal cancer.</w:t>
      </w:r>
    </w:p>
    <w:p w14:paraId="4A72E715" w14:textId="0B1CEA5B" w:rsidR="00A77B3E"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18B5BAF" wp14:editId="126D2701">
            <wp:extent cx="5081888" cy="2368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2372" cy="2373176"/>
                    </a:xfrm>
                    <a:prstGeom prst="rect">
                      <a:avLst/>
                    </a:prstGeom>
                  </pic:spPr>
                </pic:pic>
              </a:graphicData>
            </a:graphic>
          </wp:inline>
        </w:drawing>
      </w:r>
    </w:p>
    <w:p w14:paraId="6F575409" w14:textId="602EA79C" w:rsidR="00967FD6" w:rsidRDefault="00967FD6">
      <w:pPr>
        <w:spacing w:line="360" w:lineRule="auto"/>
        <w:jc w:val="both"/>
      </w:pPr>
      <w:r>
        <w:rPr>
          <w:noProof/>
          <w:lang w:eastAsia="zh-CN"/>
        </w:rPr>
        <w:drawing>
          <wp:inline distT="0" distB="0" distL="0" distR="0" wp14:anchorId="71899541" wp14:editId="3F848444">
            <wp:extent cx="4959515" cy="2281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6677" cy="2293553"/>
                    </a:xfrm>
                    <a:prstGeom prst="rect">
                      <a:avLst/>
                    </a:prstGeom>
                  </pic:spPr>
                </pic:pic>
              </a:graphicData>
            </a:graphic>
          </wp:inline>
        </w:drawing>
      </w:r>
    </w:p>
    <w:p w14:paraId="78E0E97B" w14:textId="3F7D6A93" w:rsidR="00967FD6" w:rsidRDefault="00967FD6">
      <w:pPr>
        <w:spacing w:line="360" w:lineRule="auto"/>
        <w:jc w:val="both"/>
      </w:pPr>
      <w:r>
        <w:rPr>
          <w:noProof/>
          <w:lang w:eastAsia="zh-CN"/>
        </w:rPr>
        <w:drawing>
          <wp:inline distT="0" distB="0" distL="0" distR="0" wp14:anchorId="496E69FC" wp14:editId="53E0D94E">
            <wp:extent cx="4854138" cy="224348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0694" cy="2246513"/>
                    </a:xfrm>
                    <a:prstGeom prst="rect">
                      <a:avLst/>
                    </a:prstGeom>
                  </pic:spPr>
                </pic:pic>
              </a:graphicData>
            </a:graphic>
          </wp:inline>
        </w:drawing>
      </w:r>
    </w:p>
    <w:p w14:paraId="78A84795" w14:textId="01AAE8A8" w:rsidR="00967FD6"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Volcano</w:t>
      </w:r>
      <w:r>
        <w:rPr>
          <w:rFonts w:ascii="Book Antiqua" w:eastAsia="Book Antiqua" w:hAnsi="Book Antiqua" w:cs="Book Antiqua"/>
          <w:b/>
          <w:bCs/>
          <w:color w:val="000000"/>
        </w:rPr>
        <w:t xml:space="preserve"> plot</w:t>
      </w:r>
      <w:r w:rsidR="00FC3698">
        <w:rPr>
          <w:rFonts w:ascii="Book Antiqua" w:eastAsia="Book Antiqua" w:hAnsi="Book Antiqua" w:cs="Book Antiqua"/>
          <w:b/>
          <w:bCs/>
          <w:color w:val="000000"/>
        </w:rPr>
        <w:t>s</w:t>
      </w:r>
      <w:r>
        <w:rPr>
          <w:rFonts w:ascii="Book Antiqua" w:eastAsia="Book Antiqua" w:hAnsi="Book Antiqua" w:cs="Book Antiqua"/>
          <w:b/>
          <w:bCs/>
          <w:color w:val="000000"/>
        </w:rPr>
        <w:t xml:space="preserve"> of </w:t>
      </w:r>
      <w:r w:rsidRPr="00967FD6">
        <w:rPr>
          <w:rFonts w:ascii="Book Antiqua" w:eastAsia="Book Antiqua" w:hAnsi="Book Antiqua" w:cs="Book Antiqua"/>
          <w:b/>
          <w:bCs/>
          <w:color w:val="000000"/>
        </w:rPr>
        <w:t>Gen</w:t>
      </w:r>
      <w:r w:rsidRPr="00967FD6">
        <w:rPr>
          <w:rFonts w:ascii="Book Antiqua" w:eastAsia="Book Antiqua" w:hAnsi="Book Antiqua" w:cs="Book Antiqua"/>
          <w:b/>
          <w:bCs/>
          <w:color w:val="000000"/>
        </w:rPr>
        <w:t>e Expression Omnibus</w:t>
      </w:r>
      <w:r>
        <w:rPr>
          <w:rFonts w:ascii="Book Antiqua" w:eastAsia="Book Antiqua" w:hAnsi="Book Antiqua" w:cs="Book Antiqua"/>
          <w:b/>
          <w:bCs/>
          <w:color w:val="000000"/>
        </w:rPr>
        <w:t xml:space="preserve"> data. </w:t>
      </w:r>
      <w:r>
        <w:rPr>
          <w:rFonts w:ascii="Book Antiqua" w:eastAsia="Book Antiqua" w:hAnsi="Book Antiqua" w:cs="Book Antiqua"/>
          <w:color w:val="000000"/>
        </w:rPr>
        <w:t>A: Volcano plot depicting the differential expression and distribution of GSE14297 in liver metastasis</w:t>
      </w:r>
      <w:r w:rsidR="00F92BC4">
        <w:rPr>
          <w:rFonts w:ascii="Book Antiqua" w:eastAsia="Book Antiqua" w:hAnsi="Book Antiqua" w:cs="Book Antiqua"/>
          <w:color w:val="000000"/>
        </w:rPr>
        <w:t xml:space="preserve"> (LM)</w:t>
      </w:r>
      <w:r>
        <w:rPr>
          <w:rFonts w:ascii="Book Antiqua" w:eastAsia="Book Antiqua" w:hAnsi="Book Antiqua" w:cs="Book Antiqua"/>
          <w:color w:val="000000"/>
        </w:rPr>
        <w:t xml:space="preserve">-tumor group; B: Volcano plot depicting the differential expression and distribution of GSE14297 in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-normal group; C: Volcano plot depicting the differential expression and </w:t>
      </w:r>
      <w:r>
        <w:rPr>
          <w:rFonts w:ascii="Book Antiqua" w:eastAsia="Book Antiqua" w:hAnsi="Book Antiqua" w:cs="Book Antiqua"/>
          <w:color w:val="000000"/>
        </w:rPr>
        <w:lastRenderedPageBreak/>
        <w:t xml:space="preserve">distribution of GSE41258 in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-tumor group; D: Volcano plot depicting the differential expression and distribution of GSE41258 in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-normal group; E: Volcano plot depicting the differential expression and distribution of GSE49355 in </w:t>
      </w:r>
      <w:r w:rsidR="00F92BC4">
        <w:rPr>
          <w:rFonts w:ascii="Book Antiqua" w:eastAsia="Book Antiqua" w:hAnsi="Book Antiqua" w:cs="Book Antiqua"/>
          <w:color w:val="000000"/>
        </w:rPr>
        <w:t>LM</w:t>
      </w:r>
      <w:r>
        <w:rPr>
          <w:rFonts w:ascii="Book Antiqua" w:eastAsia="Book Antiqua" w:hAnsi="Book Antiqua" w:cs="Book Antiqua"/>
          <w:color w:val="000000"/>
        </w:rPr>
        <w:t xml:space="preserve">-tumor group; F: Volcano plot depicting the differential expression and distribution of GSE49355 in </w:t>
      </w:r>
      <w:r w:rsidR="00F92BC4">
        <w:rPr>
          <w:rFonts w:ascii="Book Antiqua" w:eastAsia="Book Antiqua" w:hAnsi="Book Antiqua" w:cs="Book Antiqua"/>
          <w:color w:val="000000"/>
        </w:rPr>
        <w:t>LM</w:t>
      </w:r>
      <w:r>
        <w:rPr>
          <w:rFonts w:ascii="Book Antiqua" w:eastAsia="Book Antiqua" w:hAnsi="Book Antiqua" w:cs="Book Antiqua"/>
          <w:color w:val="000000"/>
        </w:rPr>
        <w:t>-normal group.</w:t>
      </w:r>
    </w:p>
    <w:p w14:paraId="34B01926" w14:textId="60F8ACFC" w:rsidR="00A77B3E" w:rsidRDefault="00967FD6">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F111B56" wp14:editId="66824481">
            <wp:extent cx="5915989" cy="272729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2181" cy="2734762"/>
                    </a:xfrm>
                    <a:prstGeom prst="rect">
                      <a:avLst/>
                    </a:prstGeom>
                  </pic:spPr>
                </pic:pic>
              </a:graphicData>
            </a:graphic>
          </wp:inline>
        </w:drawing>
      </w:r>
    </w:p>
    <w:p w14:paraId="6ACF2459" w14:textId="2EFCAECF" w:rsidR="00967FD6"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Venn diagram and p</w:t>
      </w:r>
      <w:r w:rsidRPr="00967FD6">
        <w:rPr>
          <w:rFonts w:ascii="Book Antiqua" w:eastAsia="Book Antiqua" w:hAnsi="Book Antiqua" w:cs="Book Antiqua"/>
          <w:b/>
          <w:bCs/>
          <w:color w:val="000000"/>
        </w:rPr>
        <w:t>rotein-protein interaction</w:t>
      </w:r>
      <w:r>
        <w:rPr>
          <w:rFonts w:ascii="Book Antiqua" w:eastAsia="Book Antiqua" w:hAnsi="Book Antiqua" w:cs="Book Antiqua"/>
          <w:b/>
          <w:bCs/>
          <w:color w:val="000000"/>
        </w:rPr>
        <w:t xml:space="preserve"> network of d</w:t>
      </w:r>
      <w:r w:rsidRPr="00967FD6">
        <w:rPr>
          <w:rFonts w:ascii="Book Antiqua" w:eastAsia="Book Antiqua" w:hAnsi="Book Antiqua" w:cs="Book Antiqua"/>
          <w:b/>
          <w:bCs/>
          <w:color w:val="000000"/>
        </w:rPr>
        <w:t>ifferentially expressed genes</w:t>
      </w:r>
      <w:r>
        <w:rPr>
          <w:rFonts w:ascii="Book Antiqua" w:eastAsia="Book Antiqua" w:hAnsi="Book Antiqua" w:cs="Book Antiqua"/>
          <w:b/>
          <w:bCs/>
          <w:color w:val="000000"/>
        </w:rPr>
        <w:t>.</w:t>
      </w:r>
      <w:r>
        <w:rPr>
          <w:rFonts w:ascii="Book Antiqua" w:eastAsia="Book Antiqua" w:hAnsi="Book Antiqua" w:cs="Book Antiqua"/>
          <w:color w:val="000000"/>
        </w:rPr>
        <w:t xml:space="preserve"> A: Venn diagram showing the numbers of differentially expressed genes; B: </w:t>
      </w:r>
      <w:r w:rsidRPr="00967FD6">
        <w:rPr>
          <w:rFonts w:ascii="Book Antiqua" w:eastAsia="Book Antiqua" w:hAnsi="Book Antiqua" w:cs="Book Antiqua"/>
          <w:color w:val="000000"/>
        </w:rPr>
        <w:t>Protein-protein interaction</w:t>
      </w:r>
      <w:r>
        <w:rPr>
          <w:rFonts w:ascii="Book Antiqua" w:eastAsia="Book Antiqua" w:hAnsi="Book Antiqua" w:cs="Book Antiqua"/>
          <w:color w:val="000000"/>
        </w:rPr>
        <w:t xml:space="preserve"> networ</w:t>
      </w:r>
      <w:r>
        <w:rPr>
          <w:rFonts w:ascii="Book Antiqua" w:eastAsia="Book Antiqua" w:hAnsi="Book Antiqua" w:cs="Book Antiqua"/>
          <w:color w:val="000000"/>
        </w:rPr>
        <w:t>k of 47 high</w:t>
      </w:r>
      <w:r w:rsidR="00FC3698">
        <w:rPr>
          <w:rFonts w:ascii="Book Antiqua" w:eastAsia="Book Antiqua" w:hAnsi="Book Antiqua" w:cs="Book Antiqua"/>
          <w:color w:val="000000"/>
        </w:rPr>
        <w:t>ly</w:t>
      </w:r>
      <w:r>
        <w:rPr>
          <w:rFonts w:ascii="Book Antiqua" w:eastAsia="Book Antiqua" w:hAnsi="Book Antiqua" w:cs="Book Antiqua"/>
          <w:color w:val="000000"/>
        </w:rPr>
        <w:t xml:space="preserve"> express</w:t>
      </w:r>
      <w:r w:rsidR="00FC3698">
        <w:rPr>
          <w:rFonts w:ascii="Book Antiqua" w:eastAsia="Book Antiqua" w:hAnsi="Book Antiqua" w:cs="Book Antiqua"/>
          <w:color w:val="000000"/>
        </w:rPr>
        <w:t>ed</w:t>
      </w:r>
      <w:r>
        <w:rPr>
          <w:rFonts w:ascii="Book Antiqua" w:eastAsia="Book Antiqua" w:hAnsi="Book Antiqua" w:cs="Book Antiqua"/>
          <w:color w:val="000000"/>
        </w:rPr>
        <w:t xml:space="preserve"> gene</w:t>
      </w:r>
      <w:r>
        <w:rPr>
          <w:rFonts w:ascii="Book Antiqua" w:eastAsia="Book Antiqua" w:hAnsi="Book Antiqua" w:cs="Book Antiqua"/>
          <w:color w:val="000000"/>
        </w:rPr>
        <w:t>s.</w:t>
      </w:r>
    </w:p>
    <w:p w14:paraId="051C14D9" w14:textId="322B3B8D" w:rsidR="00A77B3E" w:rsidRDefault="00967FD6">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F98717B" wp14:editId="38A29F4B">
            <wp:extent cx="5943600" cy="27844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84475"/>
                    </a:xfrm>
                    <a:prstGeom prst="rect">
                      <a:avLst/>
                    </a:prstGeom>
                  </pic:spPr>
                </pic:pic>
              </a:graphicData>
            </a:graphic>
          </wp:inline>
        </w:drawing>
      </w:r>
    </w:p>
    <w:p w14:paraId="27B2690A" w14:textId="7A59D479" w:rsidR="00967FD6"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GO and KEGG enrichment. </w:t>
      </w:r>
      <w:r>
        <w:rPr>
          <w:rFonts w:ascii="Book Antiqua" w:eastAsia="Book Antiqua" w:hAnsi="Book Antiqua" w:cs="Book Antiqua"/>
          <w:color w:val="000000"/>
        </w:rPr>
        <w:t>A: Chord plot depicting the relationships between the genes and GO terms; B: Chord plots depicting the functions of the genes in KEGG pathways.</w:t>
      </w:r>
    </w:p>
    <w:p w14:paraId="09681E2A" w14:textId="442F61C7" w:rsidR="00A77B3E"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51D3B7C4" wp14:editId="398E106B">
            <wp:extent cx="5381333" cy="24330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7417" cy="2440371"/>
                    </a:xfrm>
                    <a:prstGeom prst="rect">
                      <a:avLst/>
                    </a:prstGeom>
                  </pic:spPr>
                </pic:pic>
              </a:graphicData>
            </a:graphic>
          </wp:inline>
        </w:drawing>
      </w:r>
    </w:p>
    <w:p w14:paraId="68C6F7AA" w14:textId="47D8BC7D" w:rsidR="00967FD6" w:rsidRDefault="00967FD6">
      <w:pPr>
        <w:spacing w:line="360" w:lineRule="auto"/>
        <w:jc w:val="both"/>
      </w:pPr>
      <w:r>
        <w:rPr>
          <w:noProof/>
          <w:lang w:eastAsia="zh-CN"/>
        </w:rPr>
        <w:drawing>
          <wp:inline distT="0" distB="0" distL="0" distR="0" wp14:anchorId="49103796" wp14:editId="13B93F2C">
            <wp:extent cx="5613673" cy="2592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6048" cy="2607074"/>
                    </a:xfrm>
                    <a:prstGeom prst="rect">
                      <a:avLst/>
                    </a:prstGeom>
                  </pic:spPr>
                </pic:pic>
              </a:graphicData>
            </a:graphic>
          </wp:inline>
        </w:drawing>
      </w:r>
    </w:p>
    <w:p w14:paraId="60C3EF69" w14:textId="442376FB" w:rsidR="00967FD6" w:rsidRDefault="00F80AE9">
      <w:pPr>
        <w:spacing w:line="360" w:lineRule="auto"/>
        <w:jc w:val="both"/>
      </w:pPr>
      <w:r>
        <w:rPr>
          <w:noProof/>
          <w:lang w:eastAsia="zh-CN"/>
        </w:rPr>
        <w:drawing>
          <wp:inline distT="0" distB="0" distL="0" distR="0" wp14:anchorId="1F98546D" wp14:editId="57421035">
            <wp:extent cx="5650976" cy="26636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3016" cy="2674076"/>
                    </a:xfrm>
                    <a:prstGeom prst="rect">
                      <a:avLst/>
                    </a:prstGeom>
                  </pic:spPr>
                </pic:pic>
              </a:graphicData>
            </a:graphic>
          </wp:inline>
        </w:drawing>
      </w:r>
    </w:p>
    <w:p w14:paraId="02745E1B" w14:textId="39EB1D77" w:rsidR="00F80AE9"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5 Visualization of correlations between APOC1 expression levels and clinical features. </w:t>
      </w:r>
      <w:r>
        <w:rPr>
          <w:rFonts w:ascii="Book Antiqua" w:eastAsia="Book Antiqua" w:hAnsi="Book Antiqua" w:cs="Book Antiqua"/>
          <w:color w:val="000000"/>
        </w:rPr>
        <w:t>A</w:t>
      </w:r>
      <w:r w:rsidR="00F80AE9">
        <w:rPr>
          <w:rFonts w:ascii="Book Antiqua" w:eastAsia="Book Antiqua" w:hAnsi="Book Antiqua" w:cs="Book Antiqua"/>
          <w:color w:val="000000"/>
        </w:rPr>
        <w:t>:</w:t>
      </w:r>
      <w:r>
        <w:rPr>
          <w:rFonts w:ascii="Book Antiqua" w:eastAsia="Book Antiqua" w:hAnsi="Book Antiqua" w:cs="Book Antiqua"/>
          <w:color w:val="000000"/>
        </w:rPr>
        <w:t xml:space="preserve"> Differences in APOC1 expression between control tissues and </w:t>
      </w:r>
      <w:r w:rsidR="00F80AE9">
        <w:rPr>
          <w:rFonts w:ascii="Book Antiqua" w:eastAsia="Book Antiqua" w:hAnsi="Book Antiqua" w:cs="Book Antiqua"/>
          <w:color w:val="000000"/>
        </w:rPr>
        <w:t>colorectal cancer</w:t>
      </w:r>
      <w:r>
        <w:rPr>
          <w:rFonts w:ascii="Book Antiqua" w:eastAsia="Book Antiqua" w:hAnsi="Book Antiqua" w:cs="Book Antiqua"/>
          <w:color w:val="000000"/>
        </w:rPr>
        <w:t xml:space="preserve"> tissues based on TCGA database</w:t>
      </w:r>
      <w:r w:rsidR="00F80AE9">
        <w:rPr>
          <w:rFonts w:ascii="Book Antiqua" w:eastAsia="Book Antiqua" w:hAnsi="Book Antiqua" w:cs="Book Antiqua"/>
          <w:color w:val="000000"/>
        </w:rPr>
        <w:t xml:space="preserve">; </w:t>
      </w:r>
      <w:r>
        <w:rPr>
          <w:rFonts w:ascii="Book Antiqua" w:eastAsia="Book Antiqua" w:hAnsi="Book Antiqua" w:cs="Book Antiqua"/>
          <w:color w:val="000000"/>
        </w:rPr>
        <w:t>B</w:t>
      </w:r>
      <w:r w:rsidR="00F80AE9">
        <w:rPr>
          <w:rFonts w:ascii="Book Antiqua" w:eastAsia="Book Antiqua" w:hAnsi="Book Antiqua" w:cs="Book Antiqua"/>
          <w:color w:val="000000"/>
        </w:rPr>
        <w:t>:</w:t>
      </w:r>
      <w:r>
        <w:rPr>
          <w:rFonts w:ascii="Book Antiqua" w:eastAsia="Book Antiqua" w:hAnsi="Book Antiqua" w:cs="Book Antiqua"/>
          <w:color w:val="000000"/>
        </w:rPr>
        <w:t xml:space="preserve"> Differences in APOC1 expression between different T stages based on TCGA database</w:t>
      </w:r>
      <w:r w:rsidR="00F80AE9">
        <w:rPr>
          <w:rFonts w:ascii="Book Antiqua" w:eastAsia="Book Antiqua" w:hAnsi="Book Antiqua" w:cs="Book Antiqua"/>
          <w:color w:val="000000"/>
        </w:rPr>
        <w:t xml:space="preserve">; </w:t>
      </w:r>
      <w:r>
        <w:rPr>
          <w:rFonts w:ascii="Book Antiqua" w:eastAsia="Book Antiqua" w:hAnsi="Book Antiqua" w:cs="Book Antiqua"/>
          <w:color w:val="000000"/>
        </w:rPr>
        <w:t>C</w:t>
      </w:r>
      <w:r w:rsidR="00F80AE9">
        <w:rPr>
          <w:rFonts w:ascii="Book Antiqua" w:eastAsia="Book Antiqua" w:hAnsi="Book Antiqua" w:cs="Book Antiqua"/>
          <w:color w:val="000000"/>
        </w:rPr>
        <w:t>:</w:t>
      </w:r>
      <w:r>
        <w:rPr>
          <w:rFonts w:ascii="Book Antiqua" w:eastAsia="Book Antiqua" w:hAnsi="Book Antiqua" w:cs="Book Antiqua"/>
          <w:color w:val="000000"/>
        </w:rPr>
        <w:t xml:space="preserve"> Differences in APOC1 expression between different N stages based on TCGA database</w:t>
      </w:r>
      <w:r w:rsidR="00F80AE9">
        <w:rPr>
          <w:rFonts w:ascii="Book Antiqua" w:eastAsia="Book Antiqua" w:hAnsi="Book Antiqua" w:cs="Book Antiqua"/>
          <w:color w:val="000000"/>
        </w:rPr>
        <w:t xml:space="preserve">; </w:t>
      </w:r>
      <w:r>
        <w:rPr>
          <w:rFonts w:ascii="Book Antiqua" w:eastAsia="Book Antiqua" w:hAnsi="Book Antiqua" w:cs="Book Antiqua"/>
          <w:color w:val="000000"/>
        </w:rPr>
        <w:t>D</w:t>
      </w:r>
      <w:r w:rsidR="00F80AE9">
        <w:rPr>
          <w:rFonts w:ascii="Book Antiqua" w:eastAsia="Book Antiqua" w:hAnsi="Book Antiqua" w:cs="Book Antiqua"/>
          <w:color w:val="000000"/>
        </w:rPr>
        <w:t>:</w:t>
      </w:r>
      <w:r>
        <w:rPr>
          <w:rFonts w:ascii="Book Antiqua" w:eastAsia="Book Antiqua" w:hAnsi="Book Antiqua" w:cs="Book Antiqua"/>
          <w:color w:val="000000"/>
        </w:rPr>
        <w:t xml:space="preserve"> Differences in CLCA1 expression between different ages based on TCGA database</w:t>
      </w:r>
      <w:r w:rsidR="00F80AE9">
        <w:rPr>
          <w:rFonts w:ascii="Book Antiqua" w:eastAsia="Book Antiqua" w:hAnsi="Book Antiqua" w:cs="Book Antiqua"/>
          <w:color w:val="000000"/>
        </w:rPr>
        <w:t xml:space="preserve">; </w:t>
      </w:r>
      <w:r>
        <w:rPr>
          <w:rFonts w:ascii="Book Antiqua" w:eastAsia="Book Antiqua" w:hAnsi="Book Antiqua" w:cs="Book Antiqua"/>
          <w:color w:val="000000"/>
        </w:rPr>
        <w:t>E</w:t>
      </w:r>
      <w:r w:rsidR="00F80AE9">
        <w:rPr>
          <w:rFonts w:ascii="Book Antiqua" w:eastAsia="Book Antiqua" w:hAnsi="Book Antiqua" w:cs="Book Antiqua"/>
          <w:color w:val="000000"/>
        </w:rPr>
        <w:t>:</w:t>
      </w:r>
      <w:r>
        <w:rPr>
          <w:rFonts w:ascii="Book Antiqua" w:eastAsia="Book Antiqua" w:hAnsi="Book Antiqua" w:cs="Book Antiqua"/>
          <w:color w:val="000000"/>
        </w:rPr>
        <w:t xml:space="preserve"> Differences in APOC1 expression between different gender based on TCGA database</w:t>
      </w:r>
      <w:r w:rsidR="00F80AE9">
        <w:rPr>
          <w:rFonts w:ascii="Book Antiqua" w:eastAsia="Book Antiqua" w:hAnsi="Book Antiqua" w:cs="Book Antiqua"/>
          <w:color w:val="000000"/>
        </w:rPr>
        <w:t xml:space="preserve">; </w:t>
      </w:r>
      <w:r>
        <w:rPr>
          <w:rFonts w:ascii="Book Antiqua" w:eastAsia="Book Antiqua" w:hAnsi="Book Antiqua" w:cs="Book Antiqua"/>
          <w:color w:val="000000"/>
        </w:rPr>
        <w:t>F</w:t>
      </w:r>
      <w:r w:rsidR="00F80AE9">
        <w:rPr>
          <w:rFonts w:ascii="Book Antiqua" w:eastAsia="Book Antiqua" w:hAnsi="Book Antiqua" w:cs="Book Antiqua"/>
          <w:color w:val="000000"/>
        </w:rPr>
        <w:t>:</w:t>
      </w:r>
      <w:r w:rsidR="007C50CD" w:rsidRPr="007C50CD">
        <w:t xml:space="preserve"> </w:t>
      </w:r>
      <w:r w:rsidR="007C50CD" w:rsidRPr="007C50CD">
        <w:rPr>
          <w:rFonts w:ascii="Book Antiqua" w:eastAsia="Book Antiqua" w:hAnsi="Book Antiqua" w:cs="Book Antiqua"/>
          <w:color w:val="000000"/>
        </w:rPr>
        <w:t>Quantitative real-time polymerase chain reaction</w:t>
      </w:r>
      <w:r>
        <w:rPr>
          <w:rFonts w:ascii="Book Antiqua" w:eastAsia="Book Antiqua" w:hAnsi="Book Antiqua" w:cs="Book Antiqua"/>
          <w:color w:val="000000"/>
        </w:rPr>
        <w:t xml:space="preserve"> assay showed the mRNA expression of </w:t>
      </w:r>
      <w:r w:rsidRPr="00C7207E">
        <w:rPr>
          <w:rFonts w:ascii="Book Antiqua" w:eastAsia="Book Antiqua" w:hAnsi="Book Antiqua" w:cs="Book Antiqua"/>
          <w:i/>
          <w:color w:val="000000"/>
        </w:rPr>
        <w:t>APOC1</w:t>
      </w:r>
      <w:r>
        <w:rPr>
          <w:rFonts w:ascii="Book Antiqua" w:eastAsia="Book Antiqua" w:hAnsi="Book Antiqua" w:cs="Book Antiqua"/>
          <w:color w:val="000000"/>
        </w:rPr>
        <w:t xml:space="preserve"> in 20 pai</w:t>
      </w:r>
      <w:r w:rsidR="00F80AE9">
        <w:rPr>
          <w:rFonts w:ascii="Book Antiqua" w:eastAsia="Book Antiqua" w:hAnsi="Book Antiqua" w:cs="Book Antiqua"/>
          <w:color w:val="000000"/>
        </w:rPr>
        <w:t>r</w:t>
      </w:r>
      <w:r>
        <w:rPr>
          <w:rFonts w:ascii="Book Antiqua" w:eastAsia="Book Antiqua" w:hAnsi="Book Antiqua" w:cs="Book Antiqua"/>
          <w:color w:val="000000"/>
        </w:rPr>
        <w:t xml:space="preserve">ed </w:t>
      </w:r>
      <w:r w:rsidR="00F80AE9">
        <w:rPr>
          <w:rFonts w:ascii="Book Antiqua" w:eastAsia="Book Antiqua" w:hAnsi="Book Antiqua" w:cs="Book Antiqua"/>
          <w:color w:val="000000"/>
        </w:rPr>
        <w:t>colorectal cancer</w:t>
      </w:r>
      <w:r>
        <w:rPr>
          <w:rFonts w:ascii="Book Antiqua" w:eastAsia="Book Antiqua" w:hAnsi="Book Antiqua" w:cs="Book Antiqua"/>
          <w:color w:val="000000"/>
        </w:rPr>
        <w:t xml:space="preserve"> tissues and normal samples</w:t>
      </w:r>
      <w:r w:rsidR="00F80AE9">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F80AE9" w:rsidRPr="00F80AE9">
        <w:rPr>
          <w:rFonts w:ascii="Book Antiqua" w:eastAsia="Book Antiqua" w:hAnsi="Book Antiqua" w:cs="Book Antiqua"/>
          <w:color w:val="000000"/>
          <w:vertAlign w:val="superscript"/>
        </w:rPr>
        <w:t>a</w:t>
      </w:r>
      <w:r w:rsidRPr="00F80AE9">
        <w:rPr>
          <w:rFonts w:ascii="Book Antiqua" w:eastAsia="Book Antiqua" w:hAnsi="Book Antiqua" w:cs="Book Antiqua"/>
          <w:i/>
          <w:iCs/>
          <w:color w:val="000000"/>
        </w:rPr>
        <w:t>P</w:t>
      </w:r>
      <w:proofErr w:type="spellEnd"/>
      <w:r w:rsidR="00F80AE9">
        <w:rPr>
          <w:rFonts w:ascii="Book Antiqua" w:eastAsia="Book Antiqua" w:hAnsi="Book Antiqua" w:cs="Book Antiqua"/>
          <w:color w:val="000000"/>
        </w:rPr>
        <w:t xml:space="preserve"> </w:t>
      </w:r>
      <w:r>
        <w:rPr>
          <w:rFonts w:ascii="Book Antiqua" w:eastAsia="Book Antiqua" w:hAnsi="Book Antiqua" w:cs="Book Antiqua"/>
          <w:color w:val="000000"/>
        </w:rPr>
        <w:t>&lt;</w:t>
      </w:r>
      <w:r w:rsidR="00F80AE9">
        <w:rPr>
          <w:rFonts w:ascii="Book Antiqua" w:eastAsia="Book Antiqua" w:hAnsi="Book Antiqua" w:cs="Book Antiqua"/>
          <w:color w:val="000000"/>
        </w:rPr>
        <w:t xml:space="preserve"> </w:t>
      </w:r>
      <w:r>
        <w:rPr>
          <w:rFonts w:ascii="Book Antiqua" w:eastAsia="Book Antiqua" w:hAnsi="Book Antiqua" w:cs="Book Antiqua"/>
          <w:color w:val="000000"/>
        </w:rPr>
        <w:t>0.05.</w:t>
      </w:r>
      <w:r w:rsidR="00774C92">
        <w:rPr>
          <w:rFonts w:ascii="Book Antiqua" w:eastAsia="Book Antiqua" w:hAnsi="Book Antiqua" w:cs="Book Antiqua"/>
          <w:color w:val="000000"/>
        </w:rPr>
        <w:t xml:space="preserve"> T: Tumor; N: Normal.</w:t>
      </w:r>
    </w:p>
    <w:p w14:paraId="056865E1" w14:textId="1AB79137" w:rsidR="00A77B3E" w:rsidRDefault="00F80AE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F4AA85A" wp14:editId="765DA94B">
            <wp:extent cx="5169055" cy="199196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3728" cy="2001472"/>
                    </a:xfrm>
                    <a:prstGeom prst="rect">
                      <a:avLst/>
                    </a:prstGeom>
                  </pic:spPr>
                </pic:pic>
              </a:graphicData>
            </a:graphic>
          </wp:inline>
        </w:drawing>
      </w:r>
    </w:p>
    <w:p w14:paraId="29062F6F" w14:textId="65993CA2" w:rsidR="00F80AE9" w:rsidRDefault="00F80AE9">
      <w:pPr>
        <w:spacing w:line="360" w:lineRule="auto"/>
        <w:jc w:val="both"/>
      </w:pPr>
      <w:r>
        <w:rPr>
          <w:noProof/>
          <w:lang w:eastAsia="zh-CN"/>
        </w:rPr>
        <w:drawing>
          <wp:inline distT="0" distB="0" distL="0" distR="0" wp14:anchorId="4E670B58" wp14:editId="0B6E1E2C">
            <wp:extent cx="5168900" cy="198417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3213" cy="1993506"/>
                    </a:xfrm>
                    <a:prstGeom prst="rect">
                      <a:avLst/>
                    </a:prstGeom>
                  </pic:spPr>
                </pic:pic>
              </a:graphicData>
            </a:graphic>
          </wp:inline>
        </w:drawing>
      </w:r>
    </w:p>
    <w:p w14:paraId="42B80724" w14:textId="03F4A54A" w:rsidR="003D24BF" w:rsidRDefault="0011588F">
      <w:pPr>
        <w:spacing w:line="360" w:lineRule="auto"/>
        <w:jc w:val="both"/>
      </w:pPr>
      <w:r>
        <w:rPr>
          <w:noProof/>
          <w:lang w:eastAsia="zh-CN"/>
        </w:rPr>
        <w:drawing>
          <wp:inline distT="0" distB="0" distL="0" distR="0" wp14:anchorId="5B75AD32" wp14:editId="55D3CAF2">
            <wp:extent cx="5274293" cy="2426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293" cy="2426400"/>
                    </a:xfrm>
                    <a:prstGeom prst="rect">
                      <a:avLst/>
                    </a:prstGeom>
                  </pic:spPr>
                </pic:pic>
              </a:graphicData>
            </a:graphic>
          </wp:inline>
        </w:drawing>
      </w:r>
    </w:p>
    <w:p w14:paraId="454AF17F" w14:textId="31B7E52A" w:rsidR="003D24BF"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Valid</w:t>
      </w:r>
      <w:r>
        <w:rPr>
          <w:rFonts w:ascii="Book Antiqua" w:eastAsia="Book Antiqua" w:hAnsi="Book Antiqua" w:cs="Book Antiqua"/>
          <w:b/>
          <w:bCs/>
          <w:color w:val="000000"/>
        </w:rPr>
        <w:t>ation</w:t>
      </w:r>
      <w:r w:rsidR="00FC3698">
        <w:rPr>
          <w:rFonts w:ascii="Book Antiqua" w:eastAsia="Book Antiqua" w:hAnsi="Book Antiqua" w:cs="Book Antiqua"/>
          <w:b/>
          <w:bCs/>
          <w:color w:val="000000"/>
        </w:rPr>
        <w:t xml:space="preserve"> of</w:t>
      </w:r>
      <w:r>
        <w:rPr>
          <w:rFonts w:ascii="Book Antiqua" w:eastAsia="Book Antiqua" w:hAnsi="Book Antiqua" w:cs="Book Antiqua"/>
          <w:b/>
          <w:bCs/>
          <w:color w:val="000000"/>
        </w:rPr>
        <w:t xml:space="preserve"> progno</w:t>
      </w:r>
      <w:r>
        <w:rPr>
          <w:rFonts w:ascii="Book Antiqua" w:eastAsia="Book Antiqua" w:hAnsi="Book Antiqua" w:cs="Book Antiqua"/>
          <w:b/>
          <w:bCs/>
          <w:color w:val="000000"/>
        </w:rPr>
        <w:t xml:space="preserve">stic value of APOC1. </w:t>
      </w:r>
      <w:r>
        <w:rPr>
          <w:rFonts w:ascii="Book Antiqua" w:eastAsia="Book Antiqua" w:hAnsi="Book Antiqua" w:cs="Book Antiqua"/>
          <w:color w:val="000000"/>
        </w:rPr>
        <w:t>A</w:t>
      </w:r>
      <w:r w:rsidR="003D24BF">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3D24BF">
        <w:rPr>
          <w:rFonts w:ascii="Book Antiqua" w:eastAsia="Book Antiqua" w:hAnsi="Book Antiqua" w:cs="Book Antiqua"/>
          <w:color w:val="000000"/>
        </w:rPr>
        <w:t>:</w:t>
      </w:r>
      <w:r>
        <w:rPr>
          <w:rFonts w:ascii="Book Antiqua" w:eastAsia="Book Antiqua" w:hAnsi="Book Antiqua" w:cs="Book Antiqua"/>
          <w:color w:val="000000"/>
        </w:rPr>
        <w:t xml:space="preserve"> Overall </w:t>
      </w:r>
      <w:r w:rsidR="003D24BF">
        <w:rPr>
          <w:rFonts w:ascii="Book Antiqua" w:eastAsia="Book Antiqua" w:hAnsi="Book Antiqua" w:cs="Book Antiqua"/>
          <w:color w:val="000000"/>
        </w:rPr>
        <w:t>s</w:t>
      </w:r>
      <w:r>
        <w:rPr>
          <w:rFonts w:ascii="Book Antiqua" w:eastAsia="Book Antiqua" w:hAnsi="Book Antiqua" w:cs="Book Antiqua"/>
          <w:color w:val="000000"/>
        </w:rPr>
        <w:t>urvival of APOC1 in GSE17537</w:t>
      </w:r>
      <w:r w:rsidR="003D24BF">
        <w:rPr>
          <w:rFonts w:ascii="Book Antiqua" w:eastAsia="Book Antiqua" w:hAnsi="Book Antiqua" w:cs="Book Antiqua"/>
          <w:color w:val="000000"/>
        </w:rPr>
        <w:t>;</w:t>
      </w:r>
      <w:r>
        <w:rPr>
          <w:rFonts w:ascii="Book Antiqua" w:eastAsia="Book Antiqua" w:hAnsi="Book Antiqua" w:cs="Book Antiqua"/>
          <w:color w:val="000000"/>
        </w:rPr>
        <w:t xml:space="preserve"> C</w:t>
      </w:r>
      <w:r w:rsidR="003D24BF">
        <w:rPr>
          <w:rFonts w:ascii="Book Antiqua" w:eastAsia="Book Antiqua" w:hAnsi="Book Antiqua" w:cs="Book Antiqua"/>
          <w:color w:val="000000"/>
        </w:rPr>
        <w:t xml:space="preserve"> and</w:t>
      </w:r>
      <w:r>
        <w:rPr>
          <w:rFonts w:ascii="Book Antiqua" w:eastAsia="Book Antiqua" w:hAnsi="Book Antiqua" w:cs="Book Antiqua"/>
          <w:color w:val="000000"/>
        </w:rPr>
        <w:t xml:space="preserve"> D</w:t>
      </w:r>
      <w:r w:rsidR="003D24BF">
        <w:rPr>
          <w:rFonts w:ascii="Book Antiqua" w:eastAsia="Book Antiqua" w:hAnsi="Book Antiqua" w:cs="Book Antiqua"/>
          <w:color w:val="000000"/>
        </w:rPr>
        <w:t>:</w:t>
      </w:r>
      <w:r>
        <w:rPr>
          <w:rFonts w:ascii="Book Antiqua" w:eastAsia="Book Antiqua" w:hAnsi="Book Antiqua" w:cs="Book Antiqua"/>
          <w:color w:val="000000"/>
        </w:rPr>
        <w:t xml:space="preserve"> Disease</w:t>
      </w:r>
      <w:r w:rsidR="00DF033F">
        <w:rPr>
          <w:rFonts w:ascii="Book Antiqua" w:eastAsia="Book Antiqua" w:hAnsi="Book Antiqua" w:cs="Book Antiqua"/>
          <w:color w:val="000000"/>
        </w:rPr>
        <w:t>-</w:t>
      </w:r>
      <w:r w:rsidR="003D24BF">
        <w:rPr>
          <w:rFonts w:ascii="Book Antiqua" w:eastAsia="Book Antiqua" w:hAnsi="Book Antiqua" w:cs="Book Antiqua"/>
          <w:color w:val="000000"/>
        </w:rPr>
        <w:t>free s</w:t>
      </w:r>
      <w:r>
        <w:rPr>
          <w:rFonts w:ascii="Book Antiqua" w:eastAsia="Book Antiqua" w:hAnsi="Book Antiqua" w:cs="Book Antiqua"/>
          <w:color w:val="000000"/>
        </w:rPr>
        <w:t>urvival of APOC1 in GSE14333</w:t>
      </w:r>
      <w:r w:rsidR="003D24BF">
        <w:rPr>
          <w:rFonts w:ascii="Book Antiqua" w:eastAsia="Book Antiqua" w:hAnsi="Book Antiqua" w:cs="Book Antiqua"/>
          <w:color w:val="000000"/>
        </w:rPr>
        <w:t>;</w:t>
      </w:r>
      <w:r>
        <w:rPr>
          <w:rFonts w:ascii="Book Antiqua" w:eastAsia="Book Antiqua" w:hAnsi="Book Antiqua" w:cs="Book Antiqua"/>
          <w:color w:val="000000"/>
        </w:rPr>
        <w:t xml:space="preserve"> E</w:t>
      </w:r>
      <w:r w:rsidR="003D24BF">
        <w:rPr>
          <w:rFonts w:ascii="Book Antiqua" w:eastAsia="Book Antiqua" w:hAnsi="Book Antiqua" w:cs="Book Antiqua"/>
          <w:color w:val="000000"/>
        </w:rPr>
        <w:t>:</w:t>
      </w:r>
      <w:r>
        <w:rPr>
          <w:rFonts w:ascii="Book Antiqua" w:eastAsia="Book Antiqua" w:hAnsi="Book Antiqua" w:cs="Book Antiqua"/>
          <w:color w:val="000000"/>
        </w:rPr>
        <w:t xml:space="preserve"> Overall </w:t>
      </w:r>
      <w:r w:rsidR="003D24BF">
        <w:rPr>
          <w:rFonts w:ascii="Book Antiqua" w:eastAsia="Book Antiqua" w:hAnsi="Book Antiqua" w:cs="Book Antiqua"/>
          <w:color w:val="000000"/>
        </w:rPr>
        <w:t>s</w:t>
      </w:r>
      <w:r>
        <w:rPr>
          <w:rFonts w:ascii="Book Antiqua" w:eastAsia="Book Antiqua" w:hAnsi="Book Antiqua" w:cs="Book Antiqua"/>
          <w:color w:val="000000"/>
        </w:rPr>
        <w:t>urvival of APOC1 in TCGA</w:t>
      </w:r>
      <w:r w:rsidR="003D24BF">
        <w:rPr>
          <w:rFonts w:ascii="Book Antiqua" w:eastAsia="Book Antiqua" w:hAnsi="Book Antiqua" w:cs="Book Antiqua"/>
          <w:color w:val="000000"/>
        </w:rPr>
        <w:t xml:space="preserve">; </w:t>
      </w:r>
      <w:r>
        <w:rPr>
          <w:rFonts w:ascii="Book Antiqua" w:eastAsia="Book Antiqua" w:hAnsi="Book Antiqua" w:cs="Book Antiqua"/>
          <w:color w:val="000000"/>
        </w:rPr>
        <w:t>F</w:t>
      </w:r>
      <w:r w:rsidR="003D24BF">
        <w:rPr>
          <w:rFonts w:ascii="Book Antiqua" w:eastAsia="Book Antiqua" w:hAnsi="Book Antiqua" w:cs="Book Antiqua"/>
          <w:color w:val="000000"/>
        </w:rPr>
        <w:t>:</w:t>
      </w:r>
      <w:r>
        <w:rPr>
          <w:rFonts w:ascii="Book Antiqua" w:eastAsia="Book Antiqua" w:hAnsi="Book Antiqua" w:cs="Book Antiqua"/>
          <w:color w:val="000000"/>
        </w:rPr>
        <w:t xml:space="preserve"> Disease</w:t>
      </w:r>
      <w:r w:rsidR="00DF033F">
        <w:rPr>
          <w:rFonts w:ascii="Book Antiqua" w:eastAsia="Book Antiqua" w:hAnsi="Book Antiqua" w:cs="Book Antiqua"/>
          <w:color w:val="000000"/>
        </w:rPr>
        <w:t>-</w:t>
      </w:r>
      <w:r w:rsidR="003D24BF">
        <w:rPr>
          <w:rFonts w:ascii="Book Antiqua" w:eastAsia="Book Antiqua" w:hAnsi="Book Antiqua" w:cs="Book Antiqua"/>
          <w:color w:val="000000"/>
        </w:rPr>
        <w:t>free s</w:t>
      </w:r>
      <w:r>
        <w:rPr>
          <w:rFonts w:ascii="Book Antiqua" w:eastAsia="Book Antiqua" w:hAnsi="Book Antiqua" w:cs="Book Antiqua"/>
          <w:color w:val="000000"/>
        </w:rPr>
        <w:t>urvival of APOC1 in TCGA.</w:t>
      </w:r>
      <w:r w:rsidR="003D24BF">
        <w:rPr>
          <w:rFonts w:ascii="Book Antiqua" w:eastAsia="Book Antiqua" w:hAnsi="Book Antiqua" w:cs="Book Antiqua"/>
          <w:color w:val="000000"/>
        </w:rPr>
        <w:t xml:space="preserve"> OS: </w:t>
      </w:r>
      <w:r w:rsidR="003D24BF" w:rsidRPr="003D24BF">
        <w:rPr>
          <w:rFonts w:ascii="Book Antiqua" w:eastAsia="Book Antiqua" w:hAnsi="Book Antiqua" w:cs="Book Antiqua"/>
          <w:color w:val="000000"/>
        </w:rPr>
        <w:t>Overall survival</w:t>
      </w:r>
      <w:r w:rsidR="003D24BF">
        <w:rPr>
          <w:rFonts w:ascii="Book Antiqua" w:eastAsia="Book Antiqua" w:hAnsi="Book Antiqua" w:cs="Book Antiqua"/>
          <w:color w:val="000000"/>
        </w:rPr>
        <w:t xml:space="preserve">; DFS: </w:t>
      </w:r>
      <w:r w:rsidR="003D24BF" w:rsidRPr="003D24BF">
        <w:rPr>
          <w:rFonts w:ascii="Book Antiqua" w:eastAsia="Book Antiqua" w:hAnsi="Book Antiqua" w:cs="Book Antiqua"/>
          <w:color w:val="000000"/>
        </w:rPr>
        <w:t>Disease</w:t>
      </w:r>
      <w:r w:rsidR="001472EC">
        <w:rPr>
          <w:rFonts w:ascii="Book Antiqua" w:eastAsia="Book Antiqua" w:hAnsi="Book Antiqua" w:cs="Book Antiqua"/>
          <w:color w:val="000000"/>
        </w:rPr>
        <w:t>-</w:t>
      </w:r>
      <w:r w:rsidR="003D24BF" w:rsidRPr="003D24BF">
        <w:rPr>
          <w:rFonts w:ascii="Book Antiqua" w:eastAsia="Book Antiqua" w:hAnsi="Book Antiqua" w:cs="Book Antiqua"/>
          <w:color w:val="000000"/>
        </w:rPr>
        <w:t>free survival</w:t>
      </w:r>
      <w:r w:rsidR="003D24BF">
        <w:rPr>
          <w:rFonts w:ascii="Book Antiqua" w:eastAsia="Book Antiqua" w:hAnsi="Book Antiqua" w:cs="Book Antiqua"/>
          <w:color w:val="000000"/>
        </w:rPr>
        <w:t>.</w:t>
      </w:r>
    </w:p>
    <w:p w14:paraId="5B2079FB" w14:textId="6DF0A7C8" w:rsidR="00A77B3E" w:rsidRDefault="003D24B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78DB7B04" wp14:editId="7468A78C">
            <wp:extent cx="5943600" cy="14268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426845"/>
                    </a:xfrm>
                    <a:prstGeom prst="rect">
                      <a:avLst/>
                    </a:prstGeom>
                  </pic:spPr>
                </pic:pic>
              </a:graphicData>
            </a:graphic>
          </wp:inline>
        </w:drawing>
      </w:r>
    </w:p>
    <w:p w14:paraId="671F7E1D" w14:textId="3FC7D43F" w:rsidR="003D24BF"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Relationship with immune infiltration. </w:t>
      </w:r>
      <w:r>
        <w:rPr>
          <w:rFonts w:ascii="Book Antiqua" w:eastAsia="Book Antiqua" w:hAnsi="Book Antiqua" w:cs="Book Antiqua"/>
          <w:color w:val="000000"/>
        </w:rPr>
        <w:t>A</w:t>
      </w:r>
      <w:r w:rsidR="003D24BF">
        <w:rPr>
          <w:rFonts w:ascii="Book Antiqua" w:eastAsia="Book Antiqua" w:hAnsi="Book Antiqua" w:cs="Book Antiqua"/>
          <w:color w:val="000000"/>
        </w:rPr>
        <w:t>:</w:t>
      </w:r>
      <w:r>
        <w:rPr>
          <w:rFonts w:ascii="Book Antiqua" w:eastAsia="Book Antiqua" w:hAnsi="Book Antiqua" w:cs="Book Antiqua"/>
          <w:color w:val="000000"/>
        </w:rPr>
        <w:t xml:space="preserve"> Imm</w:t>
      </w:r>
      <w:r>
        <w:rPr>
          <w:rFonts w:ascii="Book Antiqua" w:eastAsia="Book Antiqua" w:hAnsi="Book Antiqua" w:cs="Book Antiqua"/>
          <w:color w:val="000000"/>
        </w:rPr>
        <w:t>une cell expression of APOC1 in colon cancer</w:t>
      </w:r>
      <w:r w:rsidR="003D24BF">
        <w:rPr>
          <w:rFonts w:ascii="Book Antiqua" w:eastAsia="Book Antiqua" w:hAnsi="Book Antiqua" w:cs="Book Antiqua"/>
          <w:color w:val="000000"/>
        </w:rPr>
        <w:t>;</w:t>
      </w:r>
      <w:r>
        <w:rPr>
          <w:rFonts w:ascii="Book Antiqua" w:eastAsia="Book Antiqua" w:hAnsi="Book Antiqua" w:cs="Book Antiqua"/>
          <w:color w:val="000000"/>
        </w:rPr>
        <w:t xml:space="preserve"> B</w:t>
      </w:r>
      <w:r w:rsidR="003D24BF">
        <w:rPr>
          <w:rFonts w:ascii="Book Antiqua" w:eastAsia="Book Antiqua" w:hAnsi="Book Antiqua" w:cs="Book Antiqua"/>
          <w:color w:val="000000"/>
        </w:rPr>
        <w:t>:</w:t>
      </w:r>
      <w:r>
        <w:rPr>
          <w:rFonts w:ascii="Book Antiqua" w:eastAsia="Book Antiqua" w:hAnsi="Book Antiqua" w:cs="Book Antiqua"/>
          <w:color w:val="000000"/>
        </w:rPr>
        <w:t xml:space="preserve"> Immune cell expression of APOC1 in rectal</w:t>
      </w:r>
      <w:r>
        <w:rPr>
          <w:rFonts w:ascii="Book Antiqua" w:eastAsia="Book Antiqua" w:hAnsi="Book Antiqua" w:cs="Book Antiqua"/>
          <w:color w:val="000000"/>
        </w:rPr>
        <w:t xml:space="preserve"> cancer.</w:t>
      </w:r>
    </w:p>
    <w:p w14:paraId="39A51D03" w14:textId="52BAB57C" w:rsidR="00A77B3E" w:rsidRDefault="003D24B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1472EC">
        <w:rPr>
          <w:noProof/>
          <w:lang w:eastAsia="zh-CN"/>
        </w:rPr>
        <w:lastRenderedPageBreak/>
        <w:drawing>
          <wp:inline distT="0" distB="0" distL="0" distR="0" wp14:anchorId="5FD144A4" wp14:editId="042F3D67">
            <wp:extent cx="5208104" cy="25701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486" cy="2575727"/>
                    </a:xfrm>
                    <a:prstGeom prst="rect">
                      <a:avLst/>
                    </a:prstGeom>
                  </pic:spPr>
                </pic:pic>
              </a:graphicData>
            </a:graphic>
          </wp:inline>
        </w:drawing>
      </w:r>
    </w:p>
    <w:p w14:paraId="7DB87747" w14:textId="5C9CDD71" w:rsidR="003D24BF" w:rsidRDefault="001472EC">
      <w:pPr>
        <w:spacing w:line="360" w:lineRule="auto"/>
        <w:jc w:val="both"/>
      </w:pPr>
      <w:r>
        <w:rPr>
          <w:noProof/>
          <w:lang w:eastAsia="zh-CN"/>
        </w:rPr>
        <w:drawing>
          <wp:inline distT="0" distB="0" distL="0" distR="0" wp14:anchorId="08E8186A" wp14:editId="1ECFC3F1">
            <wp:extent cx="5084859" cy="24908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2610" cy="2499515"/>
                    </a:xfrm>
                    <a:prstGeom prst="rect">
                      <a:avLst/>
                    </a:prstGeom>
                  </pic:spPr>
                </pic:pic>
              </a:graphicData>
            </a:graphic>
          </wp:inline>
        </w:drawing>
      </w:r>
    </w:p>
    <w:p w14:paraId="52D618C9" w14:textId="0AA769D7" w:rsidR="003D24BF" w:rsidRDefault="001472EC">
      <w:pPr>
        <w:spacing w:line="360" w:lineRule="auto"/>
        <w:jc w:val="both"/>
      </w:pPr>
      <w:r>
        <w:rPr>
          <w:noProof/>
          <w:lang w:eastAsia="zh-CN"/>
        </w:rPr>
        <w:drawing>
          <wp:inline distT="0" distB="0" distL="0" distR="0" wp14:anchorId="53942376" wp14:editId="43587CDA">
            <wp:extent cx="5084445" cy="24037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0093" cy="2411103"/>
                    </a:xfrm>
                    <a:prstGeom prst="rect">
                      <a:avLst/>
                    </a:prstGeom>
                  </pic:spPr>
                </pic:pic>
              </a:graphicData>
            </a:graphic>
          </wp:inline>
        </w:drawing>
      </w:r>
    </w:p>
    <w:p w14:paraId="3E35FB5F" w14:textId="5D015DCB" w:rsidR="006B4D7C" w:rsidRDefault="00967FD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8 </w:t>
      </w:r>
      <w:r w:rsidR="00FC3698">
        <w:rPr>
          <w:rFonts w:ascii="Book Antiqua" w:eastAsia="Book Antiqua" w:hAnsi="Book Antiqua" w:cs="Book Antiqua"/>
          <w:b/>
          <w:bCs/>
          <w:color w:val="000000"/>
        </w:rPr>
        <w:t xml:space="preserve">Relationship with tumor </w:t>
      </w:r>
      <w:r>
        <w:rPr>
          <w:rFonts w:ascii="Book Antiqua" w:eastAsia="Book Antiqua" w:hAnsi="Book Antiqua" w:cs="Book Antiqua"/>
          <w:b/>
          <w:bCs/>
          <w:color w:val="000000"/>
        </w:rPr>
        <w:t>microenvironmen</w:t>
      </w:r>
      <w:r w:rsidR="00FC3698">
        <w:rPr>
          <w:rFonts w:ascii="Book Antiqua" w:eastAsia="Book Antiqua" w:hAnsi="Book Antiqua" w:cs="Book Antiqua"/>
          <w:b/>
          <w:bCs/>
          <w:color w:val="000000"/>
        </w:rPr>
        <w:t>t</w:t>
      </w:r>
      <w:r>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3D24BF">
        <w:rPr>
          <w:rFonts w:ascii="Book Antiqua" w:eastAsia="Book Antiqua" w:hAnsi="Book Antiqua" w:cs="Book Antiqua"/>
          <w:color w:val="000000"/>
        </w:rPr>
        <w:t>:</w:t>
      </w:r>
      <w:r>
        <w:rPr>
          <w:rFonts w:ascii="Book Antiqua" w:eastAsia="Book Antiqua" w:hAnsi="Book Antiqua" w:cs="Book Antiqua"/>
          <w:color w:val="000000"/>
        </w:rPr>
        <w:t xml:space="preserve"> </w:t>
      </w:r>
      <w:r w:rsidR="00FC3698">
        <w:rPr>
          <w:rFonts w:ascii="Book Antiqua" w:eastAsia="Book Antiqua" w:hAnsi="Book Antiqua" w:cs="Book Antiqua"/>
          <w:color w:val="000000"/>
        </w:rPr>
        <w:t xml:space="preserve">Estimated </w:t>
      </w:r>
      <w:r w:rsidR="003D24BF">
        <w:rPr>
          <w:rFonts w:ascii="Book Antiqua" w:eastAsia="Book Antiqua" w:hAnsi="Book Antiqua" w:cs="Book Antiqua"/>
          <w:color w:val="000000"/>
        </w:rPr>
        <w:t>s</w:t>
      </w:r>
      <w:r>
        <w:rPr>
          <w:rFonts w:ascii="Book Antiqua" w:eastAsia="Book Antiqua" w:hAnsi="Book Antiqua" w:cs="Book Antiqua"/>
          <w:color w:val="000000"/>
        </w:rPr>
        <w:t>core of APOC1 in colon cancer</w:t>
      </w:r>
      <w:r w:rsidR="003D24BF">
        <w:rPr>
          <w:rFonts w:ascii="Book Antiqua" w:eastAsia="Book Antiqua" w:hAnsi="Book Antiqua" w:cs="Book Antiqua"/>
          <w:color w:val="000000"/>
        </w:rPr>
        <w:t xml:space="preserve">; </w:t>
      </w:r>
      <w:r>
        <w:rPr>
          <w:rFonts w:ascii="Book Antiqua" w:eastAsia="Book Antiqua" w:hAnsi="Book Antiqua" w:cs="Book Antiqua"/>
          <w:color w:val="000000"/>
        </w:rPr>
        <w:t>B</w:t>
      </w:r>
      <w:r w:rsidR="003D24BF">
        <w:rPr>
          <w:rFonts w:ascii="Book Antiqua" w:eastAsia="Book Antiqua" w:hAnsi="Book Antiqua" w:cs="Book Antiqua"/>
          <w:color w:val="000000"/>
        </w:rPr>
        <w:t xml:space="preserve">: </w:t>
      </w:r>
      <w:r w:rsidR="00FC3698">
        <w:rPr>
          <w:rFonts w:ascii="Book Antiqua" w:eastAsia="Book Antiqua" w:hAnsi="Book Antiqua" w:cs="Book Antiqua"/>
          <w:color w:val="000000"/>
        </w:rPr>
        <w:t xml:space="preserve">Estimated </w:t>
      </w:r>
      <w:r w:rsidR="003D24BF">
        <w:rPr>
          <w:rFonts w:ascii="Book Antiqua" w:eastAsia="Book Antiqua" w:hAnsi="Book Antiqua" w:cs="Book Antiqua"/>
          <w:color w:val="000000"/>
        </w:rPr>
        <w:t>s</w:t>
      </w:r>
      <w:r>
        <w:rPr>
          <w:rFonts w:ascii="Book Antiqua" w:eastAsia="Book Antiqua" w:hAnsi="Book Antiqua" w:cs="Book Antiqua"/>
          <w:color w:val="000000"/>
        </w:rPr>
        <w:t>core of APOC1 in rectum cancer</w:t>
      </w:r>
      <w:r w:rsidR="003D24BF">
        <w:rPr>
          <w:rFonts w:ascii="Book Antiqua" w:eastAsia="Book Antiqua" w:hAnsi="Book Antiqua" w:cs="Book Antiqua"/>
          <w:color w:val="000000"/>
        </w:rPr>
        <w:t xml:space="preserve">; </w:t>
      </w:r>
      <w:r>
        <w:rPr>
          <w:rFonts w:ascii="Book Antiqua" w:eastAsia="Book Antiqua" w:hAnsi="Book Antiqua" w:cs="Book Antiqua"/>
          <w:color w:val="000000"/>
        </w:rPr>
        <w:t>C</w:t>
      </w:r>
      <w:r w:rsidR="003D24BF">
        <w:rPr>
          <w:rFonts w:ascii="Book Antiqua" w:eastAsia="Book Antiqua" w:hAnsi="Book Antiqua" w:cs="Book Antiqua"/>
          <w:color w:val="000000"/>
        </w:rPr>
        <w:t>:</w:t>
      </w:r>
      <w:r>
        <w:rPr>
          <w:rFonts w:ascii="Book Antiqua" w:eastAsia="Book Antiqua" w:hAnsi="Book Antiqua" w:cs="Book Antiqua"/>
          <w:color w:val="000000"/>
        </w:rPr>
        <w:t xml:space="preserve"> Immune </w:t>
      </w:r>
      <w:r w:rsidR="003D24BF">
        <w:rPr>
          <w:rFonts w:ascii="Book Antiqua" w:eastAsia="Book Antiqua" w:hAnsi="Book Antiqua" w:cs="Book Antiqua"/>
          <w:color w:val="000000"/>
        </w:rPr>
        <w:t>s</w:t>
      </w:r>
      <w:r>
        <w:rPr>
          <w:rFonts w:ascii="Book Antiqua" w:eastAsia="Book Antiqua" w:hAnsi="Book Antiqua" w:cs="Book Antiqua"/>
          <w:color w:val="000000"/>
        </w:rPr>
        <w:t xml:space="preserve">core of APOC1 </w:t>
      </w:r>
      <w:r>
        <w:rPr>
          <w:rFonts w:ascii="Book Antiqua" w:eastAsia="Book Antiqua" w:hAnsi="Book Antiqua" w:cs="Book Antiqua"/>
          <w:color w:val="000000"/>
        </w:rPr>
        <w:lastRenderedPageBreak/>
        <w:t>in colon cancer</w:t>
      </w:r>
      <w:r w:rsidR="003D24BF">
        <w:rPr>
          <w:rFonts w:ascii="Book Antiqua" w:eastAsia="Book Antiqua" w:hAnsi="Book Antiqua" w:cs="Book Antiqua"/>
          <w:color w:val="000000"/>
        </w:rPr>
        <w:t xml:space="preserve">; </w:t>
      </w:r>
      <w:r>
        <w:rPr>
          <w:rFonts w:ascii="Book Antiqua" w:eastAsia="Book Antiqua" w:hAnsi="Book Antiqua" w:cs="Book Antiqua"/>
          <w:color w:val="000000"/>
        </w:rPr>
        <w:t>D</w:t>
      </w:r>
      <w:r w:rsidR="003D24BF">
        <w:rPr>
          <w:rFonts w:ascii="Book Antiqua" w:eastAsia="Book Antiqua" w:hAnsi="Book Antiqua" w:cs="Book Antiqua"/>
          <w:color w:val="000000"/>
        </w:rPr>
        <w:t>:</w:t>
      </w:r>
      <w:r>
        <w:rPr>
          <w:rFonts w:ascii="Book Antiqua" w:eastAsia="Book Antiqua" w:hAnsi="Book Antiqua" w:cs="Book Antiqua"/>
          <w:color w:val="000000"/>
        </w:rPr>
        <w:t xml:space="preserve"> Immune </w:t>
      </w:r>
      <w:r w:rsidR="003D24BF">
        <w:rPr>
          <w:rFonts w:ascii="Book Antiqua" w:eastAsia="Book Antiqua" w:hAnsi="Book Antiqua" w:cs="Book Antiqua"/>
          <w:color w:val="000000"/>
        </w:rPr>
        <w:t>s</w:t>
      </w:r>
      <w:r>
        <w:rPr>
          <w:rFonts w:ascii="Book Antiqua" w:eastAsia="Book Antiqua" w:hAnsi="Book Antiqua" w:cs="Book Antiqua"/>
          <w:color w:val="000000"/>
        </w:rPr>
        <w:t>core of APOC1 in rectum cancer</w:t>
      </w:r>
      <w:r w:rsidR="003D24BF">
        <w:rPr>
          <w:rFonts w:ascii="Book Antiqua" w:eastAsia="Book Antiqua" w:hAnsi="Book Antiqua" w:cs="Book Antiqua"/>
          <w:color w:val="000000"/>
        </w:rPr>
        <w:t xml:space="preserve">; </w:t>
      </w:r>
      <w:r>
        <w:rPr>
          <w:rFonts w:ascii="Book Antiqua" w:eastAsia="Book Antiqua" w:hAnsi="Book Antiqua" w:cs="Book Antiqua"/>
          <w:color w:val="000000"/>
        </w:rPr>
        <w:t>E</w:t>
      </w:r>
      <w:r w:rsidR="003D24BF">
        <w:rPr>
          <w:rFonts w:ascii="Book Antiqua" w:eastAsia="Book Antiqua" w:hAnsi="Book Antiqua" w:cs="Book Antiqua"/>
          <w:color w:val="000000"/>
        </w:rPr>
        <w:t>:</w:t>
      </w:r>
      <w:r>
        <w:rPr>
          <w:rFonts w:ascii="Book Antiqua" w:eastAsia="Book Antiqua" w:hAnsi="Book Antiqua" w:cs="Book Antiqua"/>
          <w:color w:val="000000"/>
        </w:rPr>
        <w:t xml:space="preserve"> Stromal </w:t>
      </w:r>
      <w:r w:rsidR="003D24BF">
        <w:rPr>
          <w:rFonts w:ascii="Book Antiqua" w:eastAsia="Book Antiqua" w:hAnsi="Book Antiqua" w:cs="Book Antiqua"/>
          <w:color w:val="000000"/>
        </w:rPr>
        <w:t>s</w:t>
      </w:r>
      <w:r>
        <w:rPr>
          <w:rFonts w:ascii="Book Antiqua" w:eastAsia="Book Antiqua" w:hAnsi="Book Antiqua" w:cs="Book Antiqua"/>
          <w:color w:val="000000"/>
        </w:rPr>
        <w:t>core of APOC1 in colon cancer</w:t>
      </w:r>
      <w:r w:rsidR="003D24BF">
        <w:rPr>
          <w:rFonts w:ascii="Book Antiqua" w:eastAsia="Book Antiqua" w:hAnsi="Book Antiqua" w:cs="Book Antiqua"/>
          <w:color w:val="000000"/>
        </w:rPr>
        <w:t xml:space="preserve">; </w:t>
      </w:r>
      <w:r>
        <w:rPr>
          <w:rFonts w:ascii="Book Antiqua" w:eastAsia="Book Antiqua" w:hAnsi="Book Antiqua" w:cs="Book Antiqua"/>
          <w:color w:val="000000"/>
        </w:rPr>
        <w:t>F</w:t>
      </w:r>
      <w:r w:rsidR="003D24BF">
        <w:rPr>
          <w:rFonts w:ascii="Book Antiqua" w:eastAsia="Book Antiqua" w:hAnsi="Book Antiqua" w:cs="Book Antiqua"/>
          <w:color w:val="000000"/>
        </w:rPr>
        <w:t>:</w:t>
      </w:r>
      <w:r>
        <w:rPr>
          <w:rFonts w:ascii="Book Antiqua" w:eastAsia="Book Antiqua" w:hAnsi="Book Antiqua" w:cs="Book Antiqua"/>
          <w:color w:val="000000"/>
        </w:rPr>
        <w:t xml:space="preserve"> Stromal </w:t>
      </w:r>
      <w:r w:rsidR="003D24BF">
        <w:rPr>
          <w:rFonts w:ascii="Book Antiqua" w:eastAsia="Book Antiqua" w:hAnsi="Book Antiqua" w:cs="Book Antiqua"/>
          <w:color w:val="000000"/>
        </w:rPr>
        <w:t>s</w:t>
      </w:r>
      <w:r>
        <w:rPr>
          <w:rFonts w:ascii="Book Antiqua" w:eastAsia="Book Antiqua" w:hAnsi="Book Antiqua" w:cs="Book Antiqua"/>
          <w:color w:val="000000"/>
        </w:rPr>
        <w:t xml:space="preserve">core </w:t>
      </w:r>
      <w:r>
        <w:rPr>
          <w:rFonts w:ascii="Book Antiqua" w:eastAsia="Book Antiqua" w:hAnsi="Book Antiqua" w:cs="Book Antiqua"/>
          <w:color w:val="000000"/>
        </w:rPr>
        <w:t>of APOC1 in rectum cancer.</w:t>
      </w:r>
    </w:p>
    <w:p w14:paraId="3FBD862C" w14:textId="2525CF54" w:rsidR="00A77B3E" w:rsidRDefault="006B4D7C">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68F9D83" wp14:editId="2FA7C065">
            <wp:extent cx="5917824" cy="331569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6881" cy="3326371"/>
                    </a:xfrm>
                    <a:prstGeom prst="rect">
                      <a:avLst/>
                    </a:prstGeom>
                  </pic:spPr>
                </pic:pic>
              </a:graphicData>
            </a:graphic>
          </wp:inline>
        </w:drawing>
      </w:r>
    </w:p>
    <w:p w14:paraId="37F94760" w14:textId="3187E3D0" w:rsidR="00774C92" w:rsidRDefault="00967FD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9 </w:t>
      </w:r>
      <w:r w:rsidR="006B4D7C" w:rsidRPr="006B4D7C">
        <w:rPr>
          <w:rFonts w:ascii="Book Antiqua" w:eastAsia="Book Antiqua" w:hAnsi="Book Antiqua" w:cs="Book Antiqua"/>
          <w:b/>
          <w:bCs/>
          <w:color w:val="000000"/>
        </w:rPr>
        <w:t>Gene set enrichment analysis</w:t>
      </w:r>
      <w:r>
        <w:rPr>
          <w:rFonts w:ascii="Book Antiqua" w:eastAsia="Book Antiqua" w:hAnsi="Book Antiqua" w:cs="Book Antiqua"/>
          <w:b/>
          <w:bCs/>
          <w:color w:val="000000"/>
        </w:rPr>
        <w:t xml:space="preserve"> of APOC1.</w:t>
      </w:r>
    </w:p>
    <w:p w14:paraId="4DD2F82E" w14:textId="55A70779" w:rsidR="00A77B3E" w:rsidRDefault="00774C9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774C92">
        <w:rPr>
          <w:rFonts w:ascii="Book Antiqua" w:eastAsia="Book Antiqua" w:hAnsi="Book Antiqua" w:cs="Book Antiqua"/>
          <w:b/>
          <w:bCs/>
          <w:color w:val="000000"/>
        </w:rPr>
        <w:lastRenderedPageBreak/>
        <w:t>Table 1 Characteristics of datasets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1386"/>
        <w:gridCol w:w="1470"/>
        <w:gridCol w:w="1471"/>
        <w:gridCol w:w="1754"/>
        <w:gridCol w:w="1576"/>
      </w:tblGrid>
      <w:tr w:rsidR="00774C92" w:rsidRPr="00911993" w14:paraId="0CAB8CCF" w14:textId="77777777" w:rsidTr="00065B52">
        <w:trPr>
          <w:trHeight w:val="455"/>
        </w:trPr>
        <w:tc>
          <w:tcPr>
            <w:tcW w:w="1709" w:type="dxa"/>
            <w:tcBorders>
              <w:top w:val="single" w:sz="4" w:space="0" w:color="auto"/>
              <w:bottom w:val="single" w:sz="4" w:space="0" w:color="auto"/>
            </w:tcBorders>
          </w:tcPr>
          <w:p w14:paraId="4DCF9A42"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Dataset</w:t>
            </w:r>
          </w:p>
        </w:tc>
        <w:tc>
          <w:tcPr>
            <w:tcW w:w="1399" w:type="dxa"/>
            <w:tcBorders>
              <w:top w:val="single" w:sz="4" w:space="0" w:color="auto"/>
              <w:bottom w:val="single" w:sz="4" w:space="0" w:color="auto"/>
            </w:tcBorders>
          </w:tcPr>
          <w:p w14:paraId="305DAEC5"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N</w:t>
            </w:r>
          </w:p>
        </w:tc>
        <w:tc>
          <w:tcPr>
            <w:tcW w:w="1482" w:type="dxa"/>
            <w:tcBorders>
              <w:top w:val="single" w:sz="4" w:space="0" w:color="auto"/>
              <w:bottom w:val="single" w:sz="4" w:space="0" w:color="auto"/>
            </w:tcBorders>
          </w:tcPr>
          <w:p w14:paraId="15067869"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T</w:t>
            </w:r>
          </w:p>
        </w:tc>
        <w:tc>
          <w:tcPr>
            <w:tcW w:w="1485" w:type="dxa"/>
            <w:tcBorders>
              <w:top w:val="single" w:sz="4" w:space="0" w:color="auto"/>
              <w:bottom w:val="single" w:sz="4" w:space="0" w:color="auto"/>
            </w:tcBorders>
          </w:tcPr>
          <w:p w14:paraId="34461A81"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M</w:t>
            </w:r>
          </w:p>
        </w:tc>
        <w:tc>
          <w:tcPr>
            <w:tcW w:w="1762" w:type="dxa"/>
            <w:tcBorders>
              <w:top w:val="single" w:sz="4" w:space="0" w:color="auto"/>
              <w:bottom w:val="single" w:sz="4" w:space="0" w:color="auto"/>
            </w:tcBorders>
          </w:tcPr>
          <w:p w14:paraId="00738FD9"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Platform ID</w:t>
            </w:r>
          </w:p>
        </w:tc>
        <w:tc>
          <w:tcPr>
            <w:tcW w:w="1581" w:type="dxa"/>
            <w:tcBorders>
              <w:top w:val="single" w:sz="4" w:space="0" w:color="auto"/>
              <w:bottom w:val="single" w:sz="4" w:space="0" w:color="auto"/>
            </w:tcBorders>
          </w:tcPr>
          <w:p w14:paraId="6C622829"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Country</w:t>
            </w:r>
          </w:p>
        </w:tc>
      </w:tr>
      <w:tr w:rsidR="00774C92" w:rsidRPr="00911993" w14:paraId="557889D1" w14:textId="77777777" w:rsidTr="00065B52">
        <w:trPr>
          <w:trHeight w:val="482"/>
        </w:trPr>
        <w:tc>
          <w:tcPr>
            <w:tcW w:w="1709" w:type="dxa"/>
            <w:tcBorders>
              <w:top w:val="single" w:sz="4" w:space="0" w:color="auto"/>
            </w:tcBorders>
          </w:tcPr>
          <w:p w14:paraId="2C458D09"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GSE41258</w:t>
            </w:r>
          </w:p>
        </w:tc>
        <w:tc>
          <w:tcPr>
            <w:tcW w:w="1399" w:type="dxa"/>
            <w:tcBorders>
              <w:top w:val="single" w:sz="4" w:space="0" w:color="auto"/>
            </w:tcBorders>
          </w:tcPr>
          <w:p w14:paraId="03404FB7"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54</w:t>
            </w:r>
          </w:p>
        </w:tc>
        <w:tc>
          <w:tcPr>
            <w:tcW w:w="1482" w:type="dxa"/>
            <w:tcBorders>
              <w:top w:val="single" w:sz="4" w:space="0" w:color="auto"/>
            </w:tcBorders>
          </w:tcPr>
          <w:p w14:paraId="553ED0DB"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186</w:t>
            </w:r>
          </w:p>
        </w:tc>
        <w:tc>
          <w:tcPr>
            <w:tcW w:w="1485" w:type="dxa"/>
            <w:tcBorders>
              <w:top w:val="single" w:sz="4" w:space="0" w:color="auto"/>
            </w:tcBorders>
          </w:tcPr>
          <w:p w14:paraId="65DF564C"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47</w:t>
            </w:r>
          </w:p>
        </w:tc>
        <w:tc>
          <w:tcPr>
            <w:tcW w:w="1762" w:type="dxa"/>
            <w:tcBorders>
              <w:top w:val="single" w:sz="4" w:space="0" w:color="auto"/>
            </w:tcBorders>
          </w:tcPr>
          <w:p w14:paraId="43FE924D"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GPL96</w:t>
            </w:r>
          </w:p>
        </w:tc>
        <w:tc>
          <w:tcPr>
            <w:tcW w:w="1581" w:type="dxa"/>
            <w:tcBorders>
              <w:top w:val="single" w:sz="4" w:space="0" w:color="auto"/>
            </w:tcBorders>
          </w:tcPr>
          <w:p w14:paraId="183F7502"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Israel</w:t>
            </w:r>
          </w:p>
        </w:tc>
      </w:tr>
      <w:tr w:rsidR="00774C92" w:rsidRPr="00911993" w14:paraId="15CCD457" w14:textId="77777777" w:rsidTr="00065B52">
        <w:trPr>
          <w:trHeight w:val="468"/>
        </w:trPr>
        <w:tc>
          <w:tcPr>
            <w:tcW w:w="1709" w:type="dxa"/>
          </w:tcPr>
          <w:p w14:paraId="72ED8AC4"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GSE49355</w:t>
            </w:r>
          </w:p>
        </w:tc>
        <w:tc>
          <w:tcPr>
            <w:tcW w:w="1399" w:type="dxa"/>
          </w:tcPr>
          <w:p w14:paraId="1DF175F2"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18</w:t>
            </w:r>
          </w:p>
        </w:tc>
        <w:tc>
          <w:tcPr>
            <w:tcW w:w="1482" w:type="dxa"/>
          </w:tcPr>
          <w:p w14:paraId="53467864"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20</w:t>
            </w:r>
          </w:p>
        </w:tc>
        <w:tc>
          <w:tcPr>
            <w:tcW w:w="1485" w:type="dxa"/>
          </w:tcPr>
          <w:p w14:paraId="51856600"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19</w:t>
            </w:r>
          </w:p>
        </w:tc>
        <w:tc>
          <w:tcPr>
            <w:tcW w:w="1762" w:type="dxa"/>
          </w:tcPr>
          <w:p w14:paraId="05A6E765"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GPL96</w:t>
            </w:r>
          </w:p>
        </w:tc>
        <w:tc>
          <w:tcPr>
            <w:tcW w:w="1581" w:type="dxa"/>
          </w:tcPr>
          <w:p w14:paraId="6F07B58D"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France</w:t>
            </w:r>
          </w:p>
        </w:tc>
      </w:tr>
      <w:tr w:rsidR="00774C92" w:rsidRPr="00911993" w14:paraId="4A0437A7" w14:textId="77777777" w:rsidTr="00065B52">
        <w:trPr>
          <w:trHeight w:val="495"/>
        </w:trPr>
        <w:tc>
          <w:tcPr>
            <w:tcW w:w="1709" w:type="dxa"/>
            <w:tcBorders>
              <w:bottom w:val="single" w:sz="4" w:space="0" w:color="auto"/>
            </w:tcBorders>
          </w:tcPr>
          <w:p w14:paraId="657993B8"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GSE14297</w:t>
            </w:r>
          </w:p>
        </w:tc>
        <w:tc>
          <w:tcPr>
            <w:tcW w:w="1399" w:type="dxa"/>
            <w:tcBorders>
              <w:bottom w:val="single" w:sz="4" w:space="0" w:color="auto"/>
            </w:tcBorders>
          </w:tcPr>
          <w:p w14:paraId="0424D8C8"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7</w:t>
            </w:r>
          </w:p>
        </w:tc>
        <w:tc>
          <w:tcPr>
            <w:tcW w:w="1482" w:type="dxa"/>
            <w:tcBorders>
              <w:bottom w:val="single" w:sz="4" w:space="0" w:color="auto"/>
            </w:tcBorders>
          </w:tcPr>
          <w:p w14:paraId="149D2974"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18</w:t>
            </w:r>
          </w:p>
        </w:tc>
        <w:tc>
          <w:tcPr>
            <w:tcW w:w="1485" w:type="dxa"/>
            <w:tcBorders>
              <w:bottom w:val="single" w:sz="4" w:space="0" w:color="auto"/>
            </w:tcBorders>
          </w:tcPr>
          <w:p w14:paraId="6C4C14D7"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18</w:t>
            </w:r>
          </w:p>
        </w:tc>
        <w:tc>
          <w:tcPr>
            <w:tcW w:w="1762" w:type="dxa"/>
            <w:tcBorders>
              <w:bottom w:val="single" w:sz="4" w:space="0" w:color="auto"/>
            </w:tcBorders>
          </w:tcPr>
          <w:p w14:paraId="3DC863CF"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GPL6370</w:t>
            </w:r>
          </w:p>
        </w:tc>
        <w:tc>
          <w:tcPr>
            <w:tcW w:w="1581" w:type="dxa"/>
            <w:tcBorders>
              <w:bottom w:val="single" w:sz="4" w:space="0" w:color="auto"/>
            </w:tcBorders>
          </w:tcPr>
          <w:p w14:paraId="4BA9BEA9"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noProof/>
                <w:kern w:val="2"/>
                <w:szCs w:val="22"/>
              </w:rPr>
              <w:t>Germany</w:t>
            </w:r>
          </w:p>
        </w:tc>
      </w:tr>
    </w:tbl>
    <w:p w14:paraId="03D69C4E" w14:textId="165FAA5B" w:rsidR="00774C92" w:rsidRPr="00774C92" w:rsidRDefault="00774C92">
      <w:pPr>
        <w:spacing w:line="360" w:lineRule="auto"/>
        <w:jc w:val="both"/>
        <w:rPr>
          <w:rFonts w:ascii="Book Antiqua" w:hAnsi="Book Antiqua"/>
          <w:lang w:eastAsia="zh-CN"/>
        </w:rPr>
      </w:pPr>
      <w:r w:rsidRPr="00774C92">
        <w:rPr>
          <w:rFonts w:ascii="Book Antiqua" w:hAnsi="Book Antiqua"/>
          <w:lang w:eastAsia="zh-CN"/>
        </w:rPr>
        <w:t xml:space="preserve">N: </w:t>
      </w:r>
      <w:r w:rsidR="00075F98">
        <w:rPr>
          <w:rFonts w:ascii="Book Antiqua" w:hAnsi="Book Antiqua"/>
        </w:rPr>
        <w:t>N</w:t>
      </w:r>
      <w:r w:rsidR="00075F98" w:rsidRPr="00774C92">
        <w:rPr>
          <w:rFonts w:ascii="Book Antiqua" w:hAnsi="Book Antiqua"/>
        </w:rPr>
        <w:t>ormal</w:t>
      </w:r>
      <w:r w:rsidR="00075F98">
        <w:rPr>
          <w:rFonts w:ascii="Book Antiqua" w:hAnsi="Book Antiqua"/>
        </w:rPr>
        <w:t xml:space="preserve"> tissue</w:t>
      </w:r>
      <w:r>
        <w:rPr>
          <w:rFonts w:ascii="Book Antiqua" w:hAnsi="Book Antiqua"/>
          <w:lang w:eastAsia="zh-CN"/>
        </w:rPr>
        <w:t xml:space="preserve">; T: </w:t>
      </w:r>
      <w:r w:rsidR="00075F98">
        <w:rPr>
          <w:rFonts w:ascii="Book Antiqua" w:hAnsi="Book Antiqua"/>
        </w:rPr>
        <w:t>T</w:t>
      </w:r>
      <w:r w:rsidR="00075F98" w:rsidRPr="00774C92">
        <w:rPr>
          <w:rFonts w:ascii="Book Antiqua" w:hAnsi="Book Antiqua"/>
        </w:rPr>
        <w:t>umor</w:t>
      </w:r>
      <w:r w:rsidR="00075F98">
        <w:rPr>
          <w:rFonts w:ascii="Book Antiqua" w:hAnsi="Book Antiqua"/>
        </w:rPr>
        <w:t xml:space="preserve"> tissue</w:t>
      </w:r>
      <w:r>
        <w:rPr>
          <w:rFonts w:ascii="Book Antiqua" w:hAnsi="Book Antiqua"/>
          <w:lang w:eastAsia="zh-CN"/>
        </w:rPr>
        <w:t xml:space="preserve">; M: </w:t>
      </w:r>
      <w:r w:rsidR="00075F98">
        <w:rPr>
          <w:rFonts w:ascii="Book Antiqua" w:hAnsi="Book Antiqua"/>
        </w:rPr>
        <w:t>M</w:t>
      </w:r>
      <w:r w:rsidR="00075F98" w:rsidRPr="00774C92">
        <w:rPr>
          <w:rFonts w:ascii="Book Antiqua" w:hAnsi="Book Antiqua"/>
        </w:rPr>
        <w:t>etastasis</w:t>
      </w:r>
      <w:r w:rsidR="00075F98">
        <w:rPr>
          <w:rFonts w:ascii="Book Antiqua" w:hAnsi="Book Antiqua"/>
        </w:rPr>
        <w:t xml:space="preserve"> tissue</w:t>
      </w:r>
      <w:r>
        <w:rPr>
          <w:rFonts w:ascii="Book Antiqua" w:hAnsi="Book Antiqua"/>
          <w:lang w:eastAsia="zh-CN"/>
        </w:rPr>
        <w:t>.</w:t>
      </w:r>
    </w:p>
    <w:p w14:paraId="3E988EAB" w14:textId="0EF81B4A" w:rsidR="00774C92" w:rsidRDefault="00774C92">
      <w:pPr>
        <w:spacing w:line="360" w:lineRule="auto"/>
        <w:jc w:val="both"/>
        <w:rPr>
          <w:rFonts w:ascii="Book Antiqua" w:hAnsi="Book Antiqua"/>
          <w:b/>
          <w:bCs/>
        </w:rPr>
      </w:pPr>
      <w:r>
        <w:br w:type="page"/>
      </w:r>
      <w:r w:rsidRPr="00774C92">
        <w:rPr>
          <w:rFonts w:ascii="Book Antiqua" w:hAnsi="Book Antiqua"/>
          <w:b/>
          <w:bCs/>
        </w:rPr>
        <w:lastRenderedPageBreak/>
        <w:t xml:space="preserve">Table 2 </w:t>
      </w:r>
      <w:proofErr w:type="gramStart"/>
      <w:r w:rsidRPr="00774C92">
        <w:rPr>
          <w:rFonts w:ascii="Book Antiqua" w:hAnsi="Book Antiqua"/>
          <w:b/>
          <w:bCs/>
        </w:rPr>
        <w:t>Different</w:t>
      </w:r>
      <w:r w:rsidRPr="00774C92">
        <w:rPr>
          <w:rFonts w:ascii="Book Antiqua" w:hAnsi="Book Antiqua"/>
          <w:b/>
          <w:bCs/>
        </w:rPr>
        <w:t>ially</w:t>
      </w:r>
      <w:proofErr w:type="gramEnd"/>
      <w:r w:rsidRPr="00774C92">
        <w:rPr>
          <w:rFonts w:ascii="Book Antiqua" w:hAnsi="Book Antiqua"/>
          <w:b/>
          <w:bCs/>
        </w:rPr>
        <w:t xml:space="preserve"> high</w:t>
      </w:r>
      <w:r w:rsidR="00FC3698">
        <w:rPr>
          <w:rFonts w:ascii="Book Antiqua" w:hAnsi="Book Antiqua"/>
          <w:b/>
          <w:bCs/>
        </w:rPr>
        <w:t>ly</w:t>
      </w:r>
      <w:r w:rsidRPr="00774C92">
        <w:rPr>
          <w:rFonts w:ascii="Book Antiqua" w:hAnsi="Book Antiqua"/>
          <w:b/>
          <w:bCs/>
        </w:rPr>
        <w:t xml:space="preserve"> expressed genes in </w:t>
      </w:r>
      <w:r w:rsidRPr="00774C92">
        <w:rPr>
          <w:rFonts w:ascii="Book Antiqua" w:hAnsi="Book Antiqua"/>
          <w:b/>
          <w:bCs/>
        </w:rPr>
        <w:t>Gene Expression Omnibus datasets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08"/>
        <w:gridCol w:w="3108"/>
      </w:tblGrid>
      <w:tr w:rsidR="00774C92" w:rsidRPr="009B3E01" w14:paraId="3ADECED7" w14:textId="77777777" w:rsidTr="006828E1">
        <w:trPr>
          <w:trHeight w:val="428"/>
        </w:trPr>
        <w:tc>
          <w:tcPr>
            <w:tcW w:w="3180" w:type="dxa"/>
            <w:tcBorders>
              <w:top w:val="single" w:sz="4" w:space="0" w:color="auto"/>
              <w:bottom w:val="single" w:sz="4" w:space="0" w:color="auto"/>
            </w:tcBorders>
          </w:tcPr>
          <w:p w14:paraId="6C1EE12E"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Dataset</w:t>
            </w:r>
          </w:p>
        </w:tc>
        <w:tc>
          <w:tcPr>
            <w:tcW w:w="3157" w:type="dxa"/>
            <w:tcBorders>
              <w:top w:val="single" w:sz="4" w:space="0" w:color="auto"/>
              <w:bottom w:val="single" w:sz="4" w:space="0" w:color="auto"/>
            </w:tcBorders>
          </w:tcPr>
          <w:p w14:paraId="77B1A0F0"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L-T</w:t>
            </w:r>
          </w:p>
        </w:tc>
        <w:tc>
          <w:tcPr>
            <w:tcW w:w="3157" w:type="dxa"/>
            <w:tcBorders>
              <w:top w:val="single" w:sz="4" w:space="0" w:color="auto"/>
              <w:bottom w:val="single" w:sz="4" w:space="0" w:color="auto"/>
            </w:tcBorders>
          </w:tcPr>
          <w:p w14:paraId="74780182" w14:textId="77777777" w:rsidR="00774C92" w:rsidRPr="00774C92" w:rsidRDefault="00774C92" w:rsidP="00774C92">
            <w:pPr>
              <w:spacing w:line="360" w:lineRule="auto"/>
              <w:rPr>
                <w:rFonts w:ascii="Book Antiqua" w:eastAsiaTheme="minorEastAsia" w:hAnsi="Book Antiqua" w:cstheme="minorBidi"/>
                <w:b/>
                <w:bCs/>
                <w:noProof/>
                <w:kern w:val="2"/>
                <w:szCs w:val="22"/>
              </w:rPr>
            </w:pPr>
            <w:r w:rsidRPr="00774C92">
              <w:rPr>
                <w:rFonts w:ascii="Book Antiqua" w:eastAsiaTheme="minorEastAsia" w:hAnsi="Book Antiqua" w:cstheme="minorBidi" w:hint="eastAsia"/>
                <w:b/>
                <w:bCs/>
                <w:noProof/>
                <w:kern w:val="2"/>
                <w:szCs w:val="22"/>
              </w:rPr>
              <w:t>L-N</w:t>
            </w:r>
          </w:p>
        </w:tc>
      </w:tr>
      <w:tr w:rsidR="00774C92" w:rsidRPr="009B3E01" w14:paraId="60DE7E2F" w14:textId="77777777" w:rsidTr="006828E1">
        <w:trPr>
          <w:trHeight w:val="454"/>
        </w:trPr>
        <w:tc>
          <w:tcPr>
            <w:tcW w:w="3180" w:type="dxa"/>
            <w:tcBorders>
              <w:top w:val="single" w:sz="4" w:space="0" w:color="auto"/>
            </w:tcBorders>
          </w:tcPr>
          <w:p w14:paraId="10B1D644"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GSE14297</w:t>
            </w:r>
          </w:p>
        </w:tc>
        <w:tc>
          <w:tcPr>
            <w:tcW w:w="3157" w:type="dxa"/>
            <w:tcBorders>
              <w:top w:val="single" w:sz="4" w:space="0" w:color="auto"/>
            </w:tcBorders>
          </w:tcPr>
          <w:p w14:paraId="11759F1C"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178</w:t>
            </w:r>
          </w:p>
        </w:tc>
        <w:tc>
          <w:tcPr>
            <w:tcW w:w="3157" w:type="dxa"/>
            <w:tcBorders>
              <w:top w:val="single" w:sz="4" w:space="0" w:color="auto"/>
            </w:tcBorders>
          </w:tcPr>
          <w:p w14:paraId="20F7E37A" w14:textId="722085B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308</w:t>
            </w:r>
          </w:p>
        </w:tc>
      </w:tr>
      <w:tr w:rsidR="00774C92" w:rsidRPr="009B3E01" w14:paraId="36F9C5A5" w14:textId="77777777" w:rsidTr="006828E1">
        <w:trPr>
          <w:trHeight w:val="440"/>
        </w:trPr>
        <w:tc>
          <w:tcPr>
            <w:tcW w:w="3180" w:type="dxa"/>
          </w:tcPr>
          <w:p w14:paraId="529BBA1F"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GSE41258</w:t>
            </w:r>
          </w:p>
        </w:tc>
        <w:tc>
          <w:tcPr>
            <w:tcW w:w="3157" w:type="dxa"/>
          </w:tcPr>
          <w:p w14:paraId="3B402A6D"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89</w:t>
            </w:r>
          </w:p>
        </w:tc>
        <w:tc>
          <w:tcPr>
            <w:tcW w:w="3157" w:type="dxa"/>
          </w:tcPr>
          <w:p w14:paraId="051FFB56" w14:textId="64B6B3CA"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300</w:t>
            </w:r>
          </w:p>
        </w:tc>
      </w:tr>
      <w:tr w:rsidR="00774C92" w:rsidRPr="009B3E01" w14:paraId="4D2AEA8C" w14:textId="77777777" w:rsidTr="006828E1">
        <w:trPr>
          <w:trHeight w:val="466"/>
        </w:trPr>
        <w:tc>
          <w:tcPr>
            <w:tcW w:w="3180" w:type="dxa"/>
            <w:tcBorders>
              <w:bottom w:val="single" w:sz="4" w:space="0" w:color="auto"/>
            </w:tcBorders>
          </w:tcPr>
          <w:p w14:paraId="272015A6"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GSE49355</w:t>
            </w:r>
          </w:p>
        </w:tc>
        <w:tc>
          <w:tcPr>
            <w:tcW w:w="3157" w:type="dxa"/>
            <w:tcBorders>
              <w:bottom w:val="single" w:sz="4" w:space="0" w:color="auto"/>
            </w:tcBorders>
          </w:tcPr>
          <w:p w14:paraId="14EB3874"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120</w:t>
            </w:r>
          </w:p>
        </w:tc>
        <w:tc>
          <w:tcPr>
            <w:tcW w:w="3157" w:type="dxa"/>
            <w:tcBorders>
              <w:bottom w:val="single" w:sz="4" w:space="0" w:color="auto"/>
            </w:tcBorders>
          </w:tcPr>
          <w:p w14:paraId="1EE187FE" w14:textId="77777777" w:rsidR="00774C92" w:rsidRPr="003A2210" w:rsidRDefault="00774C92" w:rsidP="00774C92">
            <w:pPr>
              <w:spacing w:line="360" w:lineRule="auto"/>
              <w:rPr>
                <w:rFonts w:ascii="Book Antiqua" w:eastAsiaTheme="minorEastAsia" w:hAnsi="Book Antiqua" w:cstheme="minorBidi"/>
                <w:noProof/>
                <w:kern w:val="2"/>
                <w:szCs w:val="22"/>
              </w:rPr>
            </w:pPr>
            <w:r w:rsidRPr="003A2210">
              <w:rPr>
                <w:rFonts w:ascii="Book Antiqua" w:eastAsiaTheme="minorEastAsia" w:hAnsi="Book Antiqua" w:cstheme="minorBidi" w:hint="eastAsia"/>
                <w:noProof/>
                <w:kern w:val="2"/>
                <w:szCs w:val="22"/>
              </w:rPr>
              <w:t>810</w:t>
            </w:r>
          </w:p>
        </w:tc>
      </w:tr>
    </w:tbl>
    <w:p w14:paraId="7671E2CA" w14:textId="6E584A40" w:rsidR="00774C92" w:rsidRPr="00774C92" w:rsidRDefault="00774C92">
      <w:pPr>
        <w:spacing w:line="360" w:lineRule="auto"/>
        <w:jc w:val="both"/>
        <w:rPr>
          <w:rFonts w:ascii="Book Antiqua" w:hAnsi="Book Antiqua"/>
        </w:rPr>
      </w:pPr>
      <w:r w:rsidRPr="00774C92">
        <w:rPr>
          <w:rFonts w:ascii="Book Antiqua" w:hAnsi="Book Antiqua"/>
        </w:rPr>
        <w:t>L-T</w:t>
      </w:r>
      <w:r>
        <w:rPr>
          <w:rFonts w:ascii="Book Antiqua" w:hAnsi="Book Antiqua"/>
        </w:rPr>
        <w:t>:</w:t>
      </w:r>
      <w:r w:rsidRPr="00774C92">
        <w:rPr>
          <w:rFonts w:ascii="Book Antiqua" w:hAnsi="Book Antiqua"/>
        </w:rPr>
        <w:t xml:space="preserve"> </w:t>
      </w:r>
      <w:r>
        <w:rPr>
          <w:rFonts w:ascii="Book Antiqua" w:hAnsi="Book Antiqua"/>
        </w:rPr>
        <w:t>L</w:t>
      </w:r>
      <w:r w:rsidRPr="00774C92">
        <w:rPr>
          <w:rFonts w:ascii="Book Antiqua" w:hAnsi="Book Antiqua"/>
        </w:rPr>
        <w:t>iver metastasis-tumor group; L-N</w:t>
      </w:r>
      <w:r>
        <w:rPr>
          <w:rFonts w:ascii="Book Antiqua" w:hAnsi="Book Antiqua"/>
        </w:rPr>
        <w:t>:</w:t>
      </w:r>
      <w:r w:rsidRPr="00774C92">
        <w:rPr>
          <w:rFonts w:ascii="Book Antiqua" w:hAnsi="Book Antiqua"/>
        </w:rPr>
        <w:t xml:space="preserve"> </w:t>
      </w:r>
      <w:r>
        <w:rPr>
          <w:rFonts w:ascii="Book Antiqua" w:hAnsi="Book Antiqua"/>
        </w:rPr>
        <w:t>L</w:t>
      </w:r>
      <w:r w:rsidRPr="00774C92">
        <w:rPr>
          <w:rFonts w:ascii="Book Antiqua" w:hAnsi="Book Antiqua"/>
        </w:rPr>
        <w:t>iver metastasis-normal group.</w:t>
      </w:r>
    </w:p>
    <w:sectPr w:rsidR="00774C92" w:rsidRPr="00774C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F6E9E" w14:textId="77777777" w:rsidR="00BC6A28" w:rsidRDefault="00BC6A28" w:rsidP="00DD2489">
      <w:r>
        <w:separator/>
      </w:r>
    </w:p>
  </w:endnote>
  <w:endnote w:type="continuationSeparator" w:id="0">
    <w:p w14:paraId="09815B9E" w14:textId="77777777" w:rsidR="00BC6A28" w:rsidRDefault="00BC6A28" w:rsidP="00DD2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45414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7825F04" w14:textId="69B6B180" w:rsidR="008C720D" w:rsidRPr="00DD2489" w:rsidRDefault="008C720D" w:rsidP="00DD2489">
            <w:pPr>
              <w:pStyle w:val="a8"/>
              <w:jc w:val="right"/>
              <w:rPr>
                <w:rFonts w:ascii="Book Antiqua" w:hAnsi="Book Antiqua"/>
                <w:sz w:val="24"/>
                <w:szCs w:val="24"/>
              </w:rPr>
            </w:pPr>
            <w:r w:rsidRPr="00DD2489">
              <w:rPr>
                <w:rFonts w:ascii="Book Antiqua" w:hAnsi="Book Antiqua"/>
                <w:sz w:val="24"/>
                <w:szCs w:val="24"/>
                <w:lang w:val="zh-CN" w:eastAsia="zh-CN"/>
              </w:rPr>
              <w:t xml:space="preserve"> </w:t>
            </w:r>
            <w:r w:rsidRPr="00DD2489">
              <w:rPr>
                <w:rFonts w:ascii="Book Antiqua" w:hAnsi="Book Antiqua"/>
                <w:sz w:val="24"/>
                <w:szCs w:val="24"/>
              </w:rPr>
              <w:fldChar w:fldCharType="begin"/>
            </w:r>
            <w:r w:rsidRPr="00DD2489">
              <w:rPr>
                <w:rFonts w:ascii="Book Antiqua" w:hAnsi="Book Antiqua"/>
                <w:sz w:val="24"/>
                <w:szCs w:val="24"/>
              </w:rPr>
              <w:instrText>PAGE</w:instrText>
            </w:r>
            <w:r w:rsidRPr="00DD2489">
              <w:rPr>
                <w:rFonts w:ascii="Book Antiqua" w:hAnsi="Book Antiqua"/>
                <w:sz w:val="24"/>
                <w:szCs w:val="24"/>
              </w:rPr>
              <w:fldChar w:fldCharType="separate"/>
            </w:r>
            <w:r w:rsidR="00C7207E">
              <w:rPr>
                <w:rFonts w:ascii="Book Antiqua" w:hAnsi="Book Antiqua"/>
                <w:noProof/>
                <w:sz w:val="24"/>
                <w:szCs w:val="24"/>
              </w:rPr>
              <w:t>20</w:t>
            </w:r>
            <w:r w:rsidRPr="00DD2489">
              <w:rPr>
                <w:rFonts w:ascii="Book Antiqua" w:hAnsi="Book Antiqua"/>
                <w:sz w:val="24"/>
                <w:szCs w:val="24"/>
              </w:rPr>
              <w:fldChar w:fldCharType="end"/>
            </w:r>
            <w:r w:rsidRPr="00DD2489">
              <w:rPr>
                <w:rFonts w:ascii="Book Antiqua" w:hAnsi="Book Antiqua"/>
                <w:sz w:val="24"/>
                <w:szCs w:val="24"/>
                <w:lang w:val="zh-CN" w:eastAsia="zh-CN"/>
              </w:rPr>
              <w:t xml:space="preserve"> / </w:t>
            </w:r>
            <w:r w:rsidRPr="00DD2489">
              <w:rPr>
                <w:rFonts w:ascii="Book Antiqua" w:hAnsi="Book Antiqua"/>
                <w:sz w:val="24"/>
                <w:szCs w:val="24"/>
              </w:rPr>
              <w:fldChar w:fldCharType="begin"/>
            </w:r>
            <w:r w:rsidRPr="00DD2489">
              <w:rPr>
                <w:rFonts w:ascii="Book Antiqua" w:hAnsi="Book Antiqua"/>
                <w:sz w:val="24"/>
                <w:szCs w:val="24"/>
              </w:rPr>
              <w:instrText>NUMPAGES</w:instrText>
            </w:r>
            <w:r w:rsidRPr="00DD2489">
              <w:rPr>
                <w:rFonts w:ascii="Book Antiqua" w:hAnsi="Book Antiqua"/>
                <w:sz w:val="24"/>
                <w:szCs w:val="24"/>
              </w:rPr>
              <w:fldChar w:fldCharType="separate"/>
            </w:r>
            <w:r w:rsidR="00C7207E">
              <w:rPr>
                <w:rFonts w:ascii="Book Antiqua" w:hAnsi="Book Antiqua"/>
                <w:noProof/>
                <w:sz w:val="24"/>
                <w:szCs w:val="24"/>
              </w:rPr>
              <w:t>34</w:t>
            </w:r>
            <w:r w:rsidRPr="00DD2489">
              <w:rPr>
                <w:rFonts w:ascii="Book Antiqua" w:hAnsi="Book Antiqua"/>
                <w:sz w:val="24"/>
                <w:szCs w:val="24"/>
              </w:rPr>
              <w:fldChar w:fldCharType="end"/>
            </w:r>
          </w:p>
        </w:sdtContent>
      </w:sdt>
    </w:sdtContent>
  </w:sdt>
  <w:p w14:paraId="37D04352" w14:textId="77777777" w:rsidR="008C720D" w:rsidRPr="00DD2489" w:rsidRDefault="008C720D" w:rsidP="00DD2489">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790D3" w14:textId="77777777" w:rsidR="00BC6A28" w:rsidRDefault="00BC6A28" w:rsidP="00DD2489">
      <w:r>
        <w:separator/>
      </w:r>
    </w:p>
  </w:footnote>
  <w:footnote w:type="continuationSeparator" w:id="0">
    <w:p w14:paraId="46CCCA51" w14:textId="77777777" w:rsidR="00BC6A28" w:rsidRDefault="00BC6A28" w:rsidP="00DD24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1C9"/>
    <w:rsid w:val="000512EC"/>
    <w:rsid w:val="00065B52"/>
    <w:rsid w:val="00075F98"/>
    <w:rsid w:val="0008159C"/>
    <w:rsid w:val="00087DF6"/>
    <w:rsid w:val="000C2F35"/>
    <w:rsid w:val="000C3DE5"/>
    <w:rsid w:val="0011588F"/>
    <w:rsid w:val="001472EC"/>
    <w:rsid w:val="00186C86"/>
    <w:rsid w:val="001B1087"/>
    <w:rsid w:val="001D4C08"/>
    <w:rsid w:val="00240384"/>
    <w:rsid w:val="00243F2F"/>
    <w:rsid w:val="0025357C"/>
    <w:rsid w:val="00281ABD"/>
    <w:rsid w:val="00336266"/>
    <w:rsid w:val="003864B8"/>
    <w:rsid w:val="003926BA"/>
    <w:rsid w:val="003D24BF"/>
    <w:rsid w:val="0041651F"/>
    <w:rsid w:val="0042546D"/>
    <w:rsid w:val="00487328"/>
    <w:rsid w:val="00516953"/>
    <w:rsid w:val="00536601"/>
    <w:rsid w:val="00664B7F"/>
    <w:rsid w:val="00670026"/>
    <w:rsid w:val="006828E1"/>
    <w:rsid w:val="00695C4A"/>
    <w:rsid w:val="006B06E2"/>
    <w:rsid w:val="006B4D7C"/>
    <w:rsid w:val="006E5B94"/>
    <w:rsid w:val="00774C92"/>
    <w:rsid w:val="007C50CD"/>
    <w:rsid w:val="00821608"/>
    <w:rsid w:val="008C720D"/>
    <w:rsid w:val="00967FD6"/>
    <w:rsid w:val="00A65E0E"/>
    <w:rsid w:val="00A71394"/>
    <w:rsid w:val="00A77B3E"/>
    <w:rsid w:val="00A83DBC"/>
    <w:rsid w:val="00AA6EC4"/>
    <w:rsid w:val="00AB4B45"/>
    <w:rsid w:val="00B62E6D"/>
    <w:rsid w:val="00BC6A28"/>
    <w:rsid w:val="00C7207E"/>
    <w:rsid w:val="00C80DC6"/>
    <w:rsid w:val="00CA2A55"/>
    <w:rsid w:val="00CB48A0"/>
    <w:rsid w:val="00CB5D53"/>
    <w:rsid w:val="00D1059D"/>
    <w:rsid w:val="00D35054"/>
    <w:rsid w:val="00D62428"/>
    <w:rsid w:val="00DD2489"/>
    <w:rsid w:val="00DF033F"/>
    <w:rsid w:val="00E82FE5"/>
    <w:rsid w:val="00EB0692"/>
    <w:rsid w:val="00EB3592"/>
    <w:rsid w:val="00F03A79"/>
    <w:rsid w:val="00F314A5"/>
    <w:rsid w:val="00F80AE9"/>
    <w:rsid w:val="00F92BC4"/>
    <w:rsid w:val="00FB337B"/>
    <w:rsid w:val="00FC3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529D95"/>
  <w15:docId w15:val="{637867C2-DC85-45E2-822A-9ECB51B1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87DF6"/>
    <w:rPr>
      <w:sz w:val="21"/>
      <w:szCs w:val="21"/>
    </w:rPr>
  </w:style>
  <w:style w:type="paragraph" w:styleId="a4">
    <w:name w:val="annotation text"/>
    <w:basedOn w:val="a"/>
    <w:link w:val="Char"/>
    <w:semiHidden/>
    <w:unhideWhenUsed/>
    <w:rsid w:val="00087DF6"/>
  </w:style>
  <w:style w:type="character" w:customStyle="1" w:styleId="Char">
    <w:name w:val="批注文字 Char"/>
    <w:basedOn w:val="a0"/>
    <w:link w:val="a4"/>
    <w:semiHidden/>
    <w:rsid w:val="00087DF6"/>
    <w:rPr>
      <w:sz w:val="24"/>
      <w:szCs w:val="24"/>
    </w:rPr>
  </w:style>
  <w:style w:type="paragraph" w:styleId="a5">
    <w:name w:val="annotation subject"/>
    <w:basedOn w:val="a4"/>
    <w:next w:val="a4"/>
    <w:link w:val="Char0"/>
    <w:semiHidden/>
    <w:unhideWhenUsed/>
    <w:rsid w:val="00087DF6"/>
    <w:rPr>
      <w:b/>
      <w:bCs/>
    </w:rPr>
  </w:style>
  <w:style w:type="character" w:customStyle="1" w:styleId="Char0">
    <w:name w:val="批注主题 Char"/>
    <w:basedOn w:val="Char"/>
    <w:link w:val="a5"/>
    <w:semiHidden/>
    <w:rsid w:val="00087DF6"/>
    <w:rPr>
      <w:b/>
      <w:bCs/>
      <w:sz w:val="24"/>
      <w:szCs w:val="24"/>
    </w:rPr>
  </w:style>
  <w:style w:type="table" w:styleId="a6">
    <w:name w:val="Table Grid"/>
    <w:basedOn w:val="a1"/>
    <w:rsid w:val="00774C92"/>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DD248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DD2489"/>
    <w:rPr>
      <w:sz w:val="18"/>
      <w:szCs w:val="18"/>
    </w:rPr>
  </w:style>
  <w:style w:type="paragraph" w:styleId="a8">
    <w:name w:val="footer"/>
    <w:basedOn w:val="a"/>
    <w:link w:val="Char2"/>
    <w:uiPriority w:val="99"/>
    <w:unhideWhenUsed/>
    <w:rsid w:val="00DD2489"/>
    <w:pPr>
      <w:tabs>
        <w:tab w:val="center" w:pos="4153"/>
        <w:tab w:val="right" w:pos="8306"/>
      </w:tabs>
      <w:snapToGrid w:val="0"/>
    </w:pPr>
    <w:rPr>
      <w:sz w:val="18"/>
      <w:szCs w:val="18"/>
    </w:rPr>
  </w:style>
  <w:style w:type="character" w:customStyle="1" w:styleId="Char2">
    <w:name w:val="页脚 Char"/>
    <w:basedOn w:val="a0"/>
    <w:link w:val="a8"/>
    <w:uiPriority w:val="99"/>
    <w:rsid w:val="00DD2489"/>
    <w:rPr>
      <w:sz w:val="18"/>
      <w:szCs w:val="18"/>
    </w:rPr>
  </w:style>
  <w:style w:type="paragraph" w:styleId="a9">
    <w:name w:val="Balloon Text"/>
    <w:basedOn w:val="a"/>
    <w:link w:val="Char3"/>
    <w:rsid w:val="00075F98"/>
    <w:rPr>
      <w:sz w:val="18"/>
      <w:szCs w:val="18"/>
    </w:rPr>
  </w:style>
  <w:style w:type="character" w:customStyle="1" w:styleId="Char3">
    <w:name w:val="批注框文本 Char"/>
    <w:basedOn w:val="a0"/>
    <w:link w:val="a9"/>
    <w:rsid w:val="00075F9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722286">
      <w:bodyDiv w:val="1"/>
      <w:marLeft w:val="0"/>
      <w:marRight w:val="0"/>
      <w:marTop w:val="0"/>
      <w:marBottom w:val="0"/>
      <w:divBdr>
        <w:top w:val="none" w:sz="0" w:space="0" w:color="auto"/>
        <w:left w:val="none" w:sz="0" w:space="0" w:color="auto"/>
        <w:bottom w:val="none" w:sz="0" w:space="0" w:color="auto"/>
        <w:right w:val="none" w:sz="0" w:space="0" w:color="auto"/>
      </w:divBdr>
    </w:div>
    <w:div w:id="1173377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34</Pages>
  <Words>5247</Words>
  <Characters>29913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2021-04-04T10:23:00Z</dcterms:created>
  <dcterms:modified xsi:type="dcterms:W3CDTF">2021-04-04T10:29:00Z</dcterms:modified>
</cp:coreProperties>
</file>