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11B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Name of Journal: </w:t>
      </w:r>
      <w:r w:rsidRPr="00D015C8">
        <w:rPr>
          <w:rFonts w:ascii="Book Antiqua" w:eastAsia="Book Antiqua" w:hAnsi="Book Antiqua" w:cs="Book Antiqua"/>
          <w:i/>
          <w:color w:val="000000"/>
        </w:rPr>
        <w:t>Artificial Intelligence in Gastroenterology</w:t>
      </w:r>
    </w:p>
    <w:p w14:paraId="5D74F00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Manuscript NO: </w:t>
      </w:r>
      <w:r w:rsidRPr="00D015C8">
        <w:rPr>
          <w:rFonts w:ascii="Book Antiqua" w:eastAsia="Book Antiqua" w:hAnsi="Book Antiqua" w:cs="Book Antiqua"/>
          <w:color w:val="000000"/>
        </w:rPr>
        <w:t>62911</w:t>
      </w:r>
    </w:p>
    <w:p w14:paraId="6A29C50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Manuscript Type: </w:t>
      </w:r>
      <w:r w:rsidRPr="00D015C8">
        <w:rPr>
          <w:rFonts w:ascii="Book Antiqua" w:eastAsia="Book Antiqua" w:hAnsi="Book Antiqua" w:cs="Book Antiqua"/>
          <w:color w:val="000000"/>
        </w:rPr>
        <w:t>MINIREVIEWS</w:t>
      </w:r>
    </w:p>
    <w:p w14:paraId="5F78F1D0" w14:textId="77777777" w:rsidR="00A77B3E" w:rsidRPr="00D015C8" w:rsidRDefault="00A77B3E" w:rsidP="00D015C8">
      <w:pPr>
        <w:adjustRightInd w:val="0"/>
        <w:snapToGrid w:val="0"/>
        <w:spacing w:line="360" w:lineRule="auto"/>
        <w:jc w:val="both"/>
        <w:rPr>
          <w:rFonts w:ascii="Book Antiqua" w:hAnsi="Book Antiqua"/>
        </w:rPr>
      </w:pPr>
    </w:p>
    <w:p w14:paraId="3DE1A8F5" w14:textId="72919B27" w:rsidR="00A77B3E" w:rsidRPr="00D015C8" w:rsidRDefault="00A61E92" w:rsidP="00D015C8">
      <w:pPr>
        <w:adjustRightInd w:val="0"/>
        <w:snapToGrid w:val="0"/>
        <w:spacing w:line="360" w:lineRule="auto"/>
        <w:jc w:val="both"/>
        <w:rPr>
          <w:rFonts w:ascii="Book Antiqua" w:hAnsi="Book Antiqua"/>
        </w:rPr>
      </w:pPr>
      <w:bookmarkStart w:id="0" w:name="OLE_LINK1"/>
      <w:bookmarkStart w:id="1" w:name="OLE_LINK2"/>
      <w:r w:rsidRPr="00D015C8">
        <w:rPr>
          <w:rFonts w:ascii="Book Antiqua" w:eastAsia="Book Antiqua" w:hAnsi="Book Antiqua" w:cs="Book Antiqua"/>
          <w:b/>
          <w:bCs/>
          <w:color w:val="000000"/>
        </w:rPr>
        <w:t xml:space="preserve">Artificial </w:t>
      </w:r>
      <w:r w:rsidR="00C32790" w:rsidRPr="00D015C8">
        <w:rPr>
          <w:rFonts w:ascii="Book Antiqua" w:eastAsia="Book Antiqua" w:hAnsi="Book Antiqua" w:cs="Book Antiqua"/>
          <w:b/>
          <w:bCs/>
          <w:color w:val="000000"/>
        </w:rPr>
        <w:t>intelligence for pancreatic cancer detection</w:t>
      </w:r>
      <w:r w:rsidRPr="00D015C8">
        <w:rPr>
          <w:rFonts w:ascii="Book Antiqua" w:eastAsia="Book Antiqua" w:hAnsi="Book Antiqua" w:cs="Book Antiqua"/>
          <w:b/>
          <w:bCs/>
          <w:color w:val="000000"/>
        </w:rPr>
        <w:t xml:space="preserve">: Recent </w:t>
      </w:r>
      <w:r w:rsidR="00C32790" w:rsidRPr="00D015C8">
        <w:rPr>
          <w:rFonts w:ascii="Book Antiqua" w:eastAsia="Book Antiqua" w:hAnsi="Book Antiqua" w:cs="Book Antiqua"/>
          <w:b/>
          <w:bCs/>
          <w:color w:val="000000"/>
        </w:rPr>
        <w:t xml:space="preserve">development and future direction </w:t>
      </w:r>
    </w:p>
    <w:bookmarkEnd w:id="0"/>
    <w:bookmarkEnd w:id="1"/>
    <w:p w14:paraId="151B842A" w14:textId="77777777" w:rsidR="00A77B3E" w:rsidRPr="00D015C8" w:rsidRDefault="00A77B3E" w:rsidP="00D015C8">
      <w:pPr>
        <w:adjustRightInd w:val="0"/>
        <w:snapToGrid w:val="0"/>
        <w:spacing w:line="360" w:lineRule="auto"/>
        <w:jc w:val="both"/>
        <w:rPr>
          <w:rFonts w:ascii="Book Antiqua" w:hAnsi="Book Antiqua"/>
        </w:rPr>
      </w:pPr>
    </w:p>
    <w:p w14:paraId="5BAA0BD5" w14:textId="56FA17A2"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color w:val="000000"/>
        </w:rPr>
        <w:t>Laoveeravat</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et al</w:t>
      </w:r>
      <w:r w:rsidRPr="00D015C8">
        <w:rPr>
          <w:rFonts w:ascii="Book Antiqua" w:eastAsia="Book Antiqua" w:hAnsi="Book Antiqua" w:cs="Book Antiqua"/>
          <w:color w:val="000000"/>
        </w:rPr>
        <w:t>. AI and pancreatic cancer</w:t>
      </w:r>
    </w:p>
    <w:p w14:paraId="2594DCA6" w14:textId="77777777" w:rsidR="00A77B3E" w:rsidRPr="00D015C8" w:rsidRDefault="00A77B3E" w:rsidP="00D015C8">
      <w:pPr>
        <w:adjustRightInd w:val="0"/>
        <w:snapToGrid w:val="0"/>
        <w:spacing w:line="360" w:lineRule="auto"/>
        <w:jc w:val="both"/>
        <w:rPr>
          <w:rFonts w:ascii="Book Antiqua" w:hAnsi="Book Antiqua"/>
        </w:rPr>
      </w:pPr>
    </w:p>
    <w:p w14:paraId="5AE17FDB" w14:textId="77777777"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color w:val="000000"/>
        </w:rPr>
        <w:t>Passisd</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Laoveeravat</w:t>
      </w:r>
      <w:proofErr w:type="spellEnd"/>
      <w:r w:rsidRPr="00D015C8">
        <w:rPr>
          <w:rFonts w:ascii="Book Antiqua" w:eastAsia="Book Antiqua" w:hAnsi="Book Antiqua" w:cs="Book Antiqua"/>
          <w:color w:val="000000"/>
        </w:rPr>
        <w:t xml:space="preserve">, Priya R Abhyankar, Aaron R Brenner, </w:t>
      </w:r>
      <w:proofErr w:type="spellStart"/>
      <w:r w:rsidRPr="00D015C8">
        <w:rPr>
          <w:rFonts w:ascii="Book Antiqua" w:eastAsia="Book Antiqua" w:hAnsi="Book Antiqua" w:cs="Book Antiqua"/>
          <w:color w:val="000000"/>
        </w:rPr>
        <w:t>Moamen</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Gabr</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Fadlallah</w:t>
      </w:r>
      <w:proofErr w:type="spellEnd"/>
      <w:r w:rsidRPr="00D015C8">
        <w:rPr>
          <w:rFonts w:ascii="Book Antiqua" w:eastAsia="Book Antiqua" w:hAnsi="Book Antiqua" w:cs="Book Antiqua"/>
          <w:color w:val="000000"/>
        </w:rPr>
        <w:t xml:space="preserve"> G </w:t>
      </w:r>
      <w:proofErr w:type="spellStart"/>
      <w:r w:rsidRPr="00D015C8">
        <w:rPr>
          <w:rFonts w:ascii="Book Antiqua" w:eastAsia="Book Antiqua" w:hAnsi="Book Antiqua" w:cs="Book Antiqua"/>
          <w:color w:val="000000"/>
        </w:rPr>
        <w:t>Habr</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Amporn</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Atsawarungruangkit</w:t>
      </w:r>
      <w:proofErr w:type="spellEnd"/>
    </w:p>
    <w:p w14:paraId="17F2CD34" w14:textId="77777777" w:rsidR="00A77B3E" w:rsidRPr="00D015C8" w:rsidRDefault="00A77B3E" w:rsidP="00D015C8">
      <w:pPr>
        <w:adjustRightInd w:val="0"/>
        <w:snapToGrid w:val="0"/>
        <w:spacing w:line="360" w:lineRule="auto"/>
        <w:jc w:val="both"/>
        <w:rPr>
          <w:rFonts w:ascii="Book Antiqua" w:hAnsi="Book Antiqua"/>
        </w:rPr>
      </w:pPr>
    </w:p>
    <w:p w14:paraId="58B6F2CB" w14:textId="77777777"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b/>
          <w:bCs/>
          <w:color w:val="000000"/>
        </w:rPr>
        <w:t>Passisd</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Laoveeravat</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Moamen</w:t>
      </w:r>
      <w:proofErr w:type="spellEnd"/>
      <w:r w:rsidRPr="00D015C8">
        <w:rPr>
          <w:rFonts w:ascii="Book Antiqua" w:eastAsia="Book Antiqua" w:hAnsi="Book Antiqua" w:cs="Book Antiqua"/>
          <w:b/>
          <w:bCs/>
          <w:color w:val="000000"/>
        </w:rPr>
        <w:t xml:space="preserve"> M </w:t>
      </w:r>
      <w:proofErr w:type="spellStart"/>
      <w:r w:rsidRPr="00D015C8">
        <w:rPr>
          <w:rFonts w:ascii="Book Antiqua" w:eastAsia="Book Antiqua" w:hAnsi="Book Antiqua" w:cs="Book Antiqua"/>
          <w:b/>
          <w:bCs/>
          <w:color w:val="000000"/>
        </w:rPr>
        <w:t>Gabr</w:t>
      </w:r>
      <w:proofErr w:type="spellEnd"/>
      <w:r w:rsidRPr="00D015C8">
        <w:rPr>
          <w:rFonts w:ascii="Book Antiqua" w:eastAsia="Book Antiqua" w:hAnsi="Book Antiqua" w:cs="Book Antiqua"/>
          <w:b/>
          <w:bCs/>
          <w:color w:val="000000"/>
        </w:rPr>
        <w:t xml:space="preserve">, </w:t>
      </w:r>
      <w:r w:rsidRPr="00D015C8">
        <w:rPr>
          <w:rFonts w:ascii="Book Antiqua" w:eastAsia="Book Antiqua" w:hAnsi="Book Antiqua" w:cs="Book Antiqua"/>
          <w:color w:val="000000"/>
        </w:rPr>
        <w:t>Division of Digestive Diseases and Nutrition, University of Kentucky College of Medicine, Lexington, KY 40536, United States</w:t>
      </w:r>
    </w:p>
    <w:p w14:paraId="7D8D4AB5" w14:textId="77777777" w:rsidR="00A77B3E" w:rsidRPr="00D015C8" w:rsidRDefault="00A77B3E" w:rsidP="00D015C8">
      <w:pPr>
        <w:adjustRightInd w:val="0"/>
        <w:snapToGrid w:val="0"/>
        <w:spacing w:line="360" w:lineRule="auto"/>
        <w:jc w:val="both"/>
        <w:rPr>
          <w:rFonts w:ascii="Book Antiqua" w:hAnsi="Book Antiqua"/>
        </w:rPr>
      </w:pPr>
    </w:p>
    <w:p w14:paraId="3077F05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Priya R Abhyankar, Aaron R Brenner, </w:t>
      </w:r>
      <w:r w:rsidRPr="00D015C8">
        <w:rPr>
          <w:rFonts w:ascii="Book Antiqua" w:eastAsia="Book Antiqua" w:hAnsi="Book Antiqua" w:cs="Book Antiqua"/>
          <w:color w:val="000000"/>
        </w:rPr>
        <w:t>Department of Internal Medicine, University of Kentucky College of Medicine, Lexington, KY 40536, United States</w:t>
      </w:r>
    </w:p>
    <w:p w14:paraId="044C6412" w14:textId="77777777" w:rsidR="00A77B3E" w:rsidRPr="00D015C8" w:rsidRDefault="00A77B3E" w:rsidP="00D015C8">
      <w:pPr>
        <w:adjustRightInd w:val="0"/>
        <w:snapToGrid w:val="0"/>
        <w:spacing w:line="360" w:lineRule="auto"/>
        <w:jc w:val="both"/>
        <w:rPr>
          <w:rFonts w:ascii="Book Antiqua" w:hAnsi="Book Antiqua"/>
        </w:rPr>
      </w:pPr>
    </w:p>
    <w:p w14:paraId="01A7C2EF" w14:textId="77777777"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b/>
          <w:bCs/>
          <w:color w:val="000000"/>
        </w:rPr>
        <w:t>Fadlallah</w:t>
      </w:r>
      <w:proofErr w:type="spellEnd"/>
      <w:r w:rsidRPr="00D015C8">
        <w:rPr>
          <w:rFonts w:ascii="Book Antiqua" w:eastAsia="Book Antiqua" w:hAnsi="Book Antiqua" w:cs="Book Antiqua"/>
          <w:b/>
          <w:bCs/>
          <w:color w:val="000000"/>
        </w:rPr>
        <w:t xml:space="preserve"> G </w:t>
      </w:r>
      <w:proofErr w:type="spellStart"/>
      <w:r w:rsidRPr="00D015C8">
        <w:rPr>
          <w:rFonts w:ascii="Book Antiqua" w:eastAsia="Book Antiqua" w:hAnsi="Book Antiqua" w:cs="Book Antiqua"/>
          <w:b/>
          <w:bCs/>
          <w:color w:val="000000"/>
        </w:rPr>
        <w:t>Habr</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Amporn</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Atsawarungruangkit</w:t>
      </w:r>
      <w:proofErr w:type="spellEnd"/>
      <w:r w:rsidRPr="00D015C8">
        <w:rPr>
          <w:rFonts w:ascii="Book Antiqua" w:eastAsia="Book Antiqua" w:hAnsi="Book Antiqua" w:cs="Book Antiqua"/>
          <w:b/>
          <w:bCs/>
          <w:color w:val="000000"/>
        </w:rPr>
        <w:t xml:space="preserve">, </w:t>
      </w:r>
      <w:r w:rsidRPr="00D015C8">
        <w:rPr>
          <w:rFonts w:ascii="Book Antiqua" w:eastAsia="Book Antiqua" w:hAnsi="Book Antiqua" w:cs="Book Antiqua"/>
          <w:color w:val="000000"/>
        </w:rPr>
        <w:t>Division of Gastroenterology, Warren Alpert Medical School of Brown University, Providence, RI 02903, United States</w:t>
      </w:r>
    </w:p>
    <w:p w14:paraId="1BEE0DBD" w14:textId="77777777" w:rsidR="00A77B3E" w:rsidRPr="00D015C8" w:rsidRDefault="00A77B3E" w:rsidP="00D015C8">
      <w:pPr>
        <w:adjustRightInd w:val="0"/>
        <w:snapToGrid w:val="0"/>
        <w:spacing w:line="360" w:lineRule="auto"/>
        <w:jc w:val="both"/>
        <w:rPr>
          <w:rFonts w:ascii="Book Antiqua" w:hAnsi="Book Antiqua"/>
        </w:rPr>
      </w:pPr>
    </w:p>
    <w:p w14:paraId="1691C702" w14:textId="11FB6D50"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Author contributions: </w:t>
      </w:r>
      <w:proofErr w:type="spellStart"/>
      <w:r w:rsidR="00C32790" w:rsidRPr="00D015C8">
        <w:rPr>
          <w:rFonts w:ascii="Book Antiqua" w:eastAsia="Book Antiqua" w:hAnsi="Book Antiqua" w:cs="Book Antiqua"/>
          <w:color w:val="000000"/>
        </w:rPr>
        <w:t>Laoveeravat</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P, </w:t>
      </w:r>
      <w:r w:rsidR="00C32790" w:rsidRPr="00D015C8">
        <w:rPr>
          <w:rFonts w:ascii="Book Antiqua" w:eastAsia="Book Antiqua" w:hAnsi="Book Antiqua" w:cs="Book Antiqua"/>
          <w:color w:val="000000"/>
        </w:rPr>
        <w:t xml:space="preserve">Abhyankar </w:t>
      </w:r>
      <w:r w:rsidRPr="00D015C8">
        <w:rPr>
          <w:rFonts w:ascii="Book Antiqua" w:eastAsia="Book Antiqua" w:hAnsi="Book Antiqua" w:cs="Book Antiqua"/>
          <w:color w:val="000000"/>
        </w:rPr>
        <w:t xml:space="preserve">PR, and </w:t>
      </w:r>
      <w:r w:rsidR="00C32790" w:rsidRPr="00D015C8">
        <w:rPr>
          <w:rFonts w:ascii="Book Antiqua" w:eastAsia="Book Antiqua" w:hAnsi="Book Antiqua" w:cs="Book Antiqua"/>
          <w:color w:val="000000"/>
        </w:rPr>
        <w:t xml:space="preserve">Brenner </w:t>
      </w:r>
      <w:r w:rsidRPr="00D015C8">
        <w:rPr>
          <w:rFonts w:ascii="Book Antiqua" w:eastAsia="Book Antiqua" w:hAnsi="Book Antiqua" w:cs="Book Antiqua"/>
          <w:color w:val="000000"/>
        </w:rPr>
        <w:t>AR equally contributed to this paper with conception and design of the study, literature review and analysis, drafting the manuscript</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w:t>
      </w:r>
      <w:proofErr w:type="spellStart"/>
      <w:r w:rsidR="00C32790" w:rsidRPr="00D015C8">
        <w:rPr>
          <w:rFonts w:ascii="Book Antiqua" w:eastAsia="Book Antiqua" w:hAnsi="Book Antiqua" w:cs="Book Antiqua"/>
          <w:color w:val="000000"/>
        </w:rPr>
        <w:t>Gabr</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MM, </w:t>
      </w:r>
      <w:proofErr w:type="spellStart"/>
      <w:r w:rsidR="00C32790" w:rsidRPr="00D015C8">
        <w:rPr>
          <w:rFonts w:ascii="Book Antiqua" w:eastAsia="Book Antiqua" w:hAnsi="Book Antiqua" w:cs="Book Antiqua"/>
          <w:color w:val="000000"/>
        </w:rPr>
        <w:t>Habr</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FG, and </w:t>
      </w:r>
      <w:proofErr w:type="spellStart"/>
      <w:r w:rsidR="00C32790" w:rsidRPr="00D015C8">
        <w:rPr>
          <w:rFonts w:ascii="Book Antiqua" w:eastAsia="Book Antiqua" w:hAnsi="Book Antiqua" w:cs="Book Antiqua"/>
          <w:color w:val="000000"/>
        </w:rPr>
        <w:t>Atsawarungruangkit</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A</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provided critical revision, editing, and final approval of the final version.</w:t>
      </w:r>
    </w:p>
    <w:p w14:paraId="718C514E" w14:textId="77777777" w:rsidR="00A77B3E" w:rsidRPr="00D015C8" w:rsidRDefault="00A77B3E" w:rsidP="00D015C8">
      <w:pPr>
        <w:adjustRightInd w:val="0"/>
        <w:snapToGrid w:val="0"/>
        <w:spacing w:line="360" w:lineRule="auto"/>
        <w:jc w:val="both"/>
        <w:rPr>
          <w:rFonts w:ascii="Book Antiqua" w:hAnsi="Book Antiqua"/>
        </w:rPr>
      </w:pPr>
    </w:p>
    <w:p w14:paraId="2F18210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Corresponding author: </w:t>
      </w:r>
      <w:proofErr w:type="spellStart"/>
      <w:r w:rsidRPr="00D015C8">
        <w:rPr>
          <w:rFonts w:ascii="Book Antiqua" w:eastAsia="Book Antiqua" w:hAnsi="Book Antiqua" w:cs="Book Antiqua"/>
          <w:b/>
          <w:bCs/>
          <w:color w:val="000000"/>
        </w:rPr>
        <w:t>Amporn</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Atsawarungruangkit</w:t>
      </w:r>
      <w:proofErr w:type="spellEnd"/>
      <w:r w:rsidRPr="00D015C8">
        <w:rPr>
          <w:rFonts w:ascii="Book Antiqua" w:eastAsia="Book Antiqua" w:hAnsi="Book Antiqua" w:cs="Book Antiqua"/>
          <w:b/>
          <w:bCs/>
          <w:color w:val="000000"/>
        </w:rPr>
        <w:t xml:space="preserve">, MD, Academic Fellow, Instructor, Research Fellow, </w:t>
      </w:r>
      <w:r w:rsidRPr="00D015C8">
        <w:rPr>
          <w:rFonts w:ascii="Book Antiqua" w:eastAsia="Book Antiqua" w:hAnsi="Book Antiqua" w:cs="Book Antiqua"/>
          <w:color w:val="000000"/>
        </w:rPr>
        <w:t xml:space="preserve">Division of Gastroenterology, Warren Alpert Medical </w:t>
      </w:r>
      <w:r w:rsidRPr="00D015C8">
        <w:rPr>
          <w:rFonts w:ascii="Book Antiqua" w:eastAsia="Book Antiqua" w:hAnsi="Book Antiqua" w:cs="Book Antiqua"/>
          <w:color w:val="000000"/>
        </w:rPr>
        <w:lastRenderedPageBreak/>
        <w:t>School of Brown University, 593 Eddy Street, Providence, RI 02903, United States. amporn_atsawarungruangkit@brown.edu</w:t>
      </w:r>
    </w:p>
    <w:p w14:paraId="4BB7B2D4" w14:textId="77777777" w:rsidR="00A77B3E" w:rsidRPr="00D015C8" w:rsidRDefault="00A77B3E" w:rsidP="00D015C8">
      <w:pPr>
        <w:adjustRightInd w:val="0"/>
        <w:snapToGrid w:val="0"/>
        <w:spacing w:line="360" w:lineRule="auto"/>
        <w:jc w:val="both"/>
        <w:rPr>
          <w:rFonts w:ascii="Book Antiqua" w:hAnsi="Book Antiqua"/>
        </w:rPr>
      </w:pPr>
    </w:p>
    <w:p w14:paraId="61544C1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Received: </w:t>
      </w:r>
      <w:r w:rsidRPr="00D015C8">
        <w:rPr>
          <w:rFonts w:ascii="Book Antiqua" w:eastAsia="Book Antiqua" w:hAnsi="Book Antiqua" w:cs="Book Antiqua"/>
          <w:color w:val="000000"/>
        </w:rPr>
        <w:t>January 26, 2021</w:t>
      </w:r>
    </w:p>
    <w:p w14:paraId="79F765A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Revised: </w:t>
      </w:r>
      <w:r w:rsidRPr="00D015C8">
        <w:rPr>
          <w:rFonts w:ascii="Book Antiqua" w:eastAsia="Book Antiqua" w:hAnsi="Book Antiqua" w:cs="Book Antiqua"/>
          <w:color w:val="000000"/>
        </w:rPr>
        <w:t>March 31, 2021</w:t>
      </w:r>
    </w:p>
    <w:p w14:paraId="23043920" w14:textId="1921785F"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Accepted: </w:t>
      </w:r>
      <w:r w:rsidR="009412EA" w:rsidRPr="00B43290">
        <w:rPr>
          <w:rFonts w:ascii="Book Antiqua" w:eastAsia="Book Antiqua" w:hAnsi="Book Antiqua" w:cs="Book Antiqua"/>
          <w:color w:val="000000"/>
        </w:rPr>
        <w:t>April 20, 2021</w:t>
      </w:r>
    </w:p>
    <w:p w14:paraId="24027BE0" w14:textId="22C2FAD3" w:rsidR="00C32790" w:rsidRPr="00D015C8" w:rsidRDefault="00A61E92" w:rsidP="00D015C8">
      <w:pPr>
        <w:adjustRightInd w:val="0"/>
        <w:snapToGrid w:val="0"/>
        <w:spacing w:line="360" w:lineRule="auto"/>
        <w:jc w:val="both"/>
        <w:rPr>
          <w:rFonts w:ascii="Book Antiqua" w:eastAsia="Book Antiqua" w:hAnsi="Book Antiqua" w:cs="Book Antiqua"/>
          <w:b/>
          <w:bCs/>
          <w:color w:val="000000"/>
        </w:rPr>
      </w:pPr>
      <w:r w:rsidRPr="00D015C8">
        <w:rPr>
          <w:rFonts w:ascii="Book Antiqua" w:eastAsia="Book Antiqua" w:hAnsi="Book Antiqua" w:cs="Book Antiqua"/>
          <w:b/>
          <w:bCs/>
          <w:color w:val="000000"/>
        </w:rPr>
        <w:t xml:space="preserve">Published online: </w:t>
      </w:r>
      <w:r w:rsidR="00B86457" w:rsidRPr="00B43290">
        <w:rPr>
          <w:rFonts w:ascii="Book Antiqua" w:eastAsia="Book Antiqua" w:hAnsi="Book Antiqua" w:cs="Book Antiqua"/>
          <w:color w:val="000000"/>
        </w:rPr>
        <w:t>April 2</w:t>
      </w:r>
      <w:r w:rsidR="00B86457">
        <w:rPr>
          <w:rFonts w:ascii="Book Antiqua" w:eastAsia="Book Antiqua" w:hAnsi="Book Antiqua" w:cs="Book Antiqua"/>
          <w:color w:val="000000"/>
        </w:rPr>
        <w:t>8</w:t>
      </w:r>
      <w:r w:rsidR="00B86457" w:rsidRPr="00B43290">
        <w:rPr>
          <w:rFonts w:ascii="Book Antiqua" w:eastAsia="Book Antiqua" w:hAnsi="Book Antiqua" w:cs="Book Antiqua"/>
          <w:color w:val="000000"/>
        </w:rPr>
        <w:t>, 2021</w:t>
      </w:r>
    </w:p>
    <w:p w14:paraId="21171A4C" w14:textId="77777777" w:rsidR="00C32790" w:rsidRPr="00D015C8" w:rsidRDefault="00C32790" w:rsidP="00D015C8">
      <w:pPr>
        <w:adjustRightInd w:val="0"/>
        <w:snapToGrid w:val="0"/>
        <w:spacing w:line="360" w:lineRule="auto"/>
        <w:jc w:val="both"/>
        <w:rPr>
          <w:rFonts w:ascii="Book Antiqua" w:eastAsia="Book Antiqua" w:hAnsi="Book Antiqua" w:cs="Book Antiqua"/>
          <w:b/>
          <w:bCs/>
          <w:color w:val="000000"/>
        </w:rPr>
      </w:pPr>
    </w:p>
    <w:p w14:paraId="5A1ACC63" w14:textId="77777777" w:rsidR="000E6843" w:rsidRDefault="000E6843" w:rsidP="00D015C8">
      <w:pPr>
        <w:adjustRightInd w:val="0"/>
        <w:snapToGrid w:val="0"/>
        <w:spacing w:line="360" w:lineRule="auto"/>
        <w:jc w:val="both"/>
        <w:rPr>
          <w:rFonts w:ascii="Book Antiqua" w:eastAsia="Book Antiqua" w:hAnsi="Book Antiqua" w:cs="Book Antiqua"/>
          <w:b/>
          <w:bCs/>
          <w:color w:val="000000"/>
        </w:rPr>
        <w:sectPr w:rsidR="000E6843">
          <w:footerReference w:type="default" r:id="rId7"/>
          <w:pgSz w:w="12240" w:h="15840"/>
          <w:pgMar w:top="1440" w:right="1440" w:bottom="1440" w:left="1440" w:header="720" w:footer="720" w:gutter="0"/>
          <w:cols w:space="720"/>
          <w:docGrid w:linePitch="360"/>
        </w:sectPr>
      </w:pPr>
    </w:p>
    <w:p w14:paraId="26EB78E1" w14:textId="0E589B39"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lastRenderedPageBreak/>
        <w:t>Abstract</w:t>
      </w:r>
    </w:p>
    <w:p w14:paraId="32891C0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Artificial intelligence (AI) has been increasingly utilized in medical applications, especially in the field of gastroenterology. AI can assist gastroenterologists in imaging-based testing and prediction of clinical diagnosis, for examples, detecting polyps during colonoscopy, identifying small bowel lesions using capsule endoscopy images, and predicting liver diseases based on clinical parameters. With its high mortality rate, pancreatic cancer can highly benefit from AI since the early detection of small lesion is difficult with conventional imaging techniques and current biomarkers. Endoscopic ultrasound (EUS) is a main diagnostic tool with high sensitivity for pancreatic adenocarcinoma and pancreatic cystic lesion. The standard tumor markers have not been effective for diagnosis. There have been recent research studies in AI application in EUS and novel biomarkers to early detect and differentiate malignant pancreatic lesions. The findings are impressive compared to the available traditional methods. Herein, we aim to explore the utility of AI in EUS and novel serum and cyst fluid biomarkers for pancreatic cancer detection.</w:t>
      </w:r>
    </w:p>
    <w:p w14:paraId="51049BD8" w14:textId="77777777" w:rsidR="00A77B3E" w:rsidRPr="00D015C8" w:rsidRDefault="00A77B3E" w:rsidP="00D015C8">
      <w:pPr>
        <w:adjustRightInd w:val="0"/>
        <w:snapToGrid w:val="0"/>
        <w:spacing w:line="360" w:lineRule="auto"/>
        <w:jc w:val="both"/>
        <w:rPr>
          <w:rFonts w:ascii="Book Antiqua" w:hAnsi="Book Antiqua"/>
        </w:rPr>
      </w:pPr>
    </w:p>
    <w:p w14:paraId="38DB97DE"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Key Words: </w:t>
      </w:r>
      <w:r w:rsidRPr="00D015C8">
        <w:rPr>
          <w:rFonts w:ascii="Book Antiqua" w:eastAsia="Book Antiqua" w:hAnsi="Book Antiqua" w:cs="Book Antiqua"/>
          <w:color w:val="000000"/>
        </w:rPr>
        <w:t>Artificial intelligence; Machine learning; Deep learning; Endoscopic ultrasound; microRNA; Pancreatic cancer; Pancreatic cyst</w:t>
      </w:r>
    </w:p>
    <w:p w14:paraId="4C440D3D" w14:textId="77777777" w:rsidR="00997209" w:rsidRDefault="00997209" w:rsidP="00997209">
      <w:pPr>
        <w:spacing w:line="360" w:lineRule="auto"/>
        <w:jc w:val="both"/>
        <w:rPr>
          <w:lang w:eastAsia="zh-CN"/>
        </w:rPr>
      </w:pPr>
    </w:p>
    <w:p w14:paraId="69BCBB45" w14:textId="77777777" w:rsidR="00997209" w:rsidRPr="00026CB8" w:rsidRDefault="00997209" w:rsidP="0099720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869254E" w14:textId="77777777" w:rsidR="00997209" w:rsidRPr="009C101B" w:rsidRDefault="00997209" w:rsidP="00997209">
      <w:pPr>
        <w:spacing w:line="360" w:lineRule="auto"/>
        <w:jc w:val="both"/>
        <w:rPr>
          <w:lang w:eastAsia="zh-CN"/>
        </w:rPr>
      </w:pPr>
    </w:p>
    <w:p w14:paraId="61F0B129" w14:textId="3BC76980" w:rsidR="00345C57" w:rsidRDefault="00997209" w:rsidP="00997209">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A61E92" w:rsidRPr="00D015C8">
        <w:rPr>
          <w:rFonts w:ascii="Book Antiqua" w:eastAsia="Book Antiqua" w:hAnsi="Book Antiqua" w:cs="Book Antiqua"/>
          <w:color w:val="000000"/>
        </w:rPr>
        <w:t>Laoveeravat</w:t>
      </w:r>
      <w:proofErr w:type="spellEnd"/>
      <w:r w:rsidR="00A61E92" w:rsidRPr="00D015C8">
        <w:rPr>
          <w:rFonts w:ascii="Book Antiqua" w:eastAsia="Book Antiqua" w:hAnsi="Book Antiqua" w:cs="Book Antiqua"/>
          <w:color w:val="000000"/>
        </w:rPr>
        <w:t xml:space="preserve"> P, Abhyankar PR, Brenner AR, </w:t>
      </w:r>
      <w:proofErr w:type="spellStart"/>
      <w:r w:rsidR="00A61E92" w:rsidRPr="00D015C8">
        <w:rPr>
          <w:rFonts w:ascii="Book Antiqua" w:eastAsia="Book Antiqua" w:hAnsi="Book Antiqua" w:cs="Book Antiqua"/>
          <w:color w:val="000000"/>
        </w:rPr>
        <w:t>Gabr</w:t>
      </w:r>
      <w:proofErr w:type="spellEnd"/>
      <w:r w:rsidR="00A61E92" w:rsidRPr="00D015C8">
        <w:rPr>
          <w:rFonts w:ascii="Book Antiqua" w:eastAsia="Book Antiqua" w:hAnsi="Book Antiqua" w:cs="Book Antiqua"/>
          <w:color w:val="000000"/>
        </w:rPr>
        <w:t xml:space="preserve"> MM, </w:t>
      </w:r>
      <w:proofErr w:type="spellStart"/>
      <w:r w:rsidR="00A61E92" w:rsidRPr="00D015C8">
        <w:rPr>
          <w:rFonts w:ascii="Book Antiqua" w:eastAsia="Book Antiqua" w:hAnsi="Book Antiqua" w:cs="Book Antiqua"/>
          <w:color w:val="000000"/>
        </w:rPr>
        <w:t>Habr</w:t>
      </w:r>
      <w:proofErr w:type="spellEnd"/>
      <w:r w:rsidR="00A61E92" w:rsidRPr="00D015C8">
        <w:rPr>
          <w:rFonts w:ascii="Book Antiqua" w:eastAsia="Book Antiqua" w:hAnsi="Book Antiqua" w:cs="Book Antiqua"/>
          <w:color w:val="000000"/>
        </w:rPr>
        <w:t xml:space="preserve"> FG, </w:t>
      </w:r>
      <w:proofErr w:type="spellStart"/>
      <w:r w:rsidR="00A61E92" w:rsidRPr="00D015C8">
        <w:rPr>
          <w:rFonts w:ascii="Book Antiqua" w:eastAsia="Book Antiqua" w:hAnsi="Book Antiqua" w:cs="Book Antiqua"/>
          <w:color w:val="000000"/>
        </w:rPr>
        <w:t>Atsawarungruangkit</w:t>
      </w:r>
      <w:proofErr w:type="spellEnd"/>
      <w:r w:rsidR="00A61E92" w:rsidRPr="00D015C8">
        <w:rPr>
          <w:rFonts w:ascii="Book Antiqua" w:eastAsia="Book Antiqua" w:hAnsi="Book Antiqua" w:cs="Book Antiqua"/>
          <w:color w:val="000000"/>
        </w:rPr>
        <w:t xml:space="preserve"> A. Artificial </w:t>
      </w:r>
      <w:r w:rsidR="00C32790" w:rsidRPr="00D015C8">
        <w:rPr>
          <w:rFonts w:ascii="Book Antiqua" w:eastAsia="Book Antiqua" w:hAnsi="Book Antiqua" w:cs="Book Antiqua"/>
          <w:color w:val="000000"/>
        </w:rPr>
        <w:t>intelligence for pancreatic cancer detection</w:t>
      </w:r>
      <w:r w:rsidR="00A61E92" w:rsidRPr="00D015C8">
        <w:rPr>
          <w:rFonts w:ascii="Book Antiqua" w:eastAsia="Book Antiqua" w:hAnsi="Book Antiqua" w:cs="Book Antiqua"/>
          <w:color w:val="000000"/>
        </w:rPr>
        <w:t xml:space="preserve">: Recent </w:t>
      </w:r>
      <w:r w:rsidR="00C32790" w:rsidRPr="00D015C8">
        <w:rPr>
          <w:rFonts w:ascii="Book Antiqua" w:eastAsia="Book Antiqua" w:hAnsi="Book Antiqua" w:cs="Book Antiqua"/>
          <w:color w:val="000000"/>
        </w:rPr>
        <w:t>development and future direction</w:t>
      </w:r>
      <w:r w:rsidR="00A61E92" w:rsidRPr="00D015C8">
        <w:rPr>
          <w:rFonts w:ascii="Book Antiqua" w:eastAsia="Book Antiqua" w:hAnsi="Book Antiqua" w:cs="Book Antiqua"/>
          <w:color w:val="000000"/>
        </w:rPr>
        <w:t xml:space="preserve">. </w:t>
      </w:r>
      <w:proofErr w:type="spellStart"/>
      <w:r w:rsidR="00A61E92" w:rsidRPr="00D015C8">
        <w:rPr>
          <w:rFonts w:ascii="Book Antiqua" w:eastAsia="Book Antiqua" w:hAnsi="Book Antiqua" w:cs="Book Antiqua"/>
          <w:i/>
          <w:iCs/>
          <w:color w:val="000000"/>
        </w:rPr>
        <w:t>Artif</w:t>
      </w:r>
      <w:proofErr w:type="spellEnd"/>
      <w:r w:rsidR="00A61E92" w:rsidRPr="00D015C8">
        <w:rPr>
          <w:rFonts w:ascii="Book Antiqua" w:eastAsia="Book Antiqua" w:hAnsi="Book Antiqua" w:cs="Book Antiqua"/>
          <w:i/>
          <w:iCs/>
          <w:color w:val="000000"/>
        </w:rPr>
        <w:t xml:space="preserve"> </w:t>
      </w:r>
      <w:proofErr w:type="spellStart"/>
      <w:r w:rsidR="00A61E92" w:rsidRPr="00D015C8">
        <w:rPr>
          <w:rFonts w:ascii="Book Antiqua" w:eastAsia="Book Antiqua" w:hAnsi="Book Antiqua" w:cs="Book Antiqua"/>
          <w:i/>
          <w:iCs/>
          <w:color w:val="000000"/>
        </w:rPr>
        <w:t>Intell</w:t>
      </w:r>
      <w:proofErr w:type="spellEnd"/>
      <w:r w:rsidR="00A61E92" w:rsidRPr="00D015C8">
        <w:rPr>
          <w:rFonts w:ascii="Book Antiqua" w:eastAsia="Book Antiqua" w:hAnsi="Book Antiqua" w:cs="Book Antiqua"/>
          <w:i/>
          <w:iCs/>
          <w:color w:val="000000"/>
        </w:rPr>
        <w:t xml:space="preserve"> Gastroenterol</w:t>
      </w:r>
      <w:r w:rsidR="00A61E92" w:rsidRPr="00D015C8">
        <w:rPr>
          <w:rFonts w:ascii="Book Antiqua" w:eastAsia="Book Antiqua" w:hAnsi="Book Antiqua" w:cs="Book Antiqua"/>
          <w:color w:val="000000"/>
        </w:rPr>
        <w:t xml:space="preserve"> 2021; </w:t>
      </w:r>
      <w:r w:rsidR="00264C01" w:rsidRPr="00264C01">
        <w:rPr>
          <w:rFonts w:ascii="Book Antiqua" w:eastAsia="Book Antiqua" w:hAnsi="Book Antiqua" w:cs="Book Antiqua"/>
          <w:color w:val="000000"/>
        </w:rPr>
        <w:t xml:space="preserve">2(2): </w:t>
      </w:r>
      <w:r w:rsidR="00345C57">
        <w:rPr>
          <w:rFonts w:ascii="Book Antiqua" w:eastAsia="Book Antiqua" w:hAnsi="Book Antiqua" w:cs="Book Antiqua"/>
          <w:color w:val="000000"/>
        </w:rPr>
        <w:t>56-68</w:t>
      </w:r>
      <w:r w:rsidR="00264C01" w:rsidRPr="00264C01">
        <w:rPr>
          <w:rFonts w:ascii="Book Antiqua" w:eastAsia="Book Antiqua" w:hAnsi="Book Antiqua" w:cs="Book Antiqua"/>
          <w:color w:val="000000"/>
        </w:rPr>
        <w:t xml:space="preserve"> </w:t>
      </w:r>
    </w:p>
    <w:p w14:paraId="6C680613" w14:textId="04814B20" w:rsidR="00345C57" w:rsidRDefault="00264C01" w:rsidP="00997209">
      <w:pPr>
        <w:adjustRightInd w:val="0"/>
        <w:snapToGrid w:val="0"/>
        <w:spacing w:line="360" w:lineRule="auto"/>
        <w:jc w:val="both"/>
        <w:rPr>
          <w:rFonts w:ascii="Book Antiqua" w:eastAsia="Book Antiqua" w:hAnsi="Book Antiqua" w:cs="Book Antiqua"/>
          <w:color w:val="000000"/>
        </w:rPr>
      </w:pPr>
      <w:r w:rsidRPr="00264C01">
        <w:rPr>
          <w:rFonts w:ascii="Book Antiqua" w:eastAsia="Book Antiqua" w:hAnsi="Book Antiqua" w:cs="Book Antiqua"/>
          <w:color w:val="000000"/>
        </w:rPr>
        <w:t>URL: https://www.wjgnet.com/2644-3236/full/v2/i2/</w:t>
      </w:r>
      <w:r w:rsidR="00345C57">
        <w:rPr>
          <w:rFonts w:ascii="Book Antiqua" w:eastAsia="Book Antiqua" w:hAnsi="Book Antiqua" w:cs="Book Antiqua"/>
          <w:color w:val="000000"/>
        </w:rPr>
        <w:t>56</w:t>
      </w:r>
      <w:r w:rsidRPr="00264C01">
        <w:rPr>
          <w:rFonts w:ascii="Book Antiqua" w:eastAsia="Book Antiqua" w:hAnsi="Book Antiqua" w:cs="Book Antiqua"/>
          <w:color w:val="000000"/>
        </w:rPr>
        <w:t xml:space="preserve">.htm  </w:t>
      </w:r>
    </w:p>
    <w:p w14:paraId="3ED186BD" w14:textId="12B22571" w:rsidR="00A77B3E" w:rsidRPr="00D015C8" w:rsidRDefault="00264C01" w:rsidP="00997209">
      <w:pPr>
        <w:adjustRightInd w:val="0"/>
        <w:snapToGrid w:val="0"/>
        <w:spacing w:line="360" w:lineRule="auto"/>
        <w:jc w:val="both"/>
        <w:rPr>
          <w:rFonts w:ascii="Book Antiqua" w:hAnsi="Book Antiqua"/>
        </w:rPr>
      </w:pPr>
      <w:r w:rsidRPr="00264C01">
        <w:rPr>
          <w:rFonts w:ascii="Book Antiqua" w:eastAsia="Book Antiqua" w:hAnsi="Book Antiqua" w:cs="Book Antiqua"/>
          <w:color w:val="000000"/>
        </w:rPr>
        <w:t>DOI: https://dx.doi.org/10.35712/aig.v2.i2.</w:t>
      </w:r>
      <w:r w:rsidR="00345C57">
        <w:rPr>
          <w:rFonts w:ascii="Book Antiqua" w:eastAsia="Book Antiqua" w:hAnsi="Book Antiqua" w:cs="Book Antiqua"/>
          <w:color w:val="000000"/>
        </w:rPr>
        <w:t>56</w:t>
      </w:r>
    </w:p>
    <w:p w14:paraId="072AD4F5" w14:textId="77777777" w:rsidR="00A77B3E" w:rsidRPr="00D015C8" w:rsidRDefault="00A77B3E" w:rsidP="00D015C8">
      <w:pPr>
        <w:adjustRightInd w:val="0"/>
        <w:snapToGrid w:val="0"/>
        <w:spacing w:line="360" w:lineRule="auto"/>
        <w:jc w:val="both"/>
        <w:rPr>
          <w:rFonts w:ascii="Book Antiqua" w:hAnsi="Book Antiqua"/>
        </w:rPr>
      </w:pPr>
    </w:p>
    <w:p w14:paraId="11387BBF" w14:textId="6CE146D4"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Core Tip: </w:t>
      </w:r>
      <w:r w:rsidRPr="00D015C8">
        <w:rPr>
          <w:rFonts w:ascii="Book Antiqua" w:eastAsia="Book Antiqua" w:hAnsi="Book Antiqua" w:cs="Book Antiqua"/>
          <w:color w:val="000000"/>
        </w:rPr>
        <w:t xml:space="preserve">Artificial intelligence </w:t>
      </w:r>
      <w:r w:rsidR="00C32790" w:rsidRPr="00D015C8">
        <w:rPr>
          <w:rFonts w:ascii="Book Antiqua" w:eastAsia="Book Antiqua" w:hAnsi="Book Antiqua" w:cs="Book Antiqua"/>
          <w:color w:val="000000"/>
        </w:rPr>
        <w:t>(</w:t>
      </w:r>
      <w:r w:rsidR="00C32790" w:rsidRPr="00D015C8">
        <w:rPr>
          <w:rFonts w:ascii="Book Antiqua" w:hAnsi="Book Antiqua" w:cs="Book Antiqua"/>
          <w:color w:val="000000"/>
          <w:lang w:eastAsia="zh-CN"/>
        </w:rPr>
        <w:t>AI</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aided </w:t>
      </w:r>
      <w:r w:rsidR="00C32790" w:rsidRPr="00D015C8">
        <w:rPr>
          <w:rFonts w:ascii="Book Antiqua" w:eastAsia="Book Antiqua" w:hAnsi="Book Antiqua" w:cs="Book Antiqua"/>
          <w:color w:val="000000"/>
        </w:rPr>
        <w:t xml:space="preserve">endoscopic ultrasound (EUS) </w:t>
      </w:r>
      <w:r w:rsidRPr="00D015C8">
        <w:rPr>
          <w:rFonts w:ascii="Book Antiqua" w:eastAsia="Book Antiqua" w:hAnsi="Book Antiqua" w:cs="Book Antiqua"/>
          <w:color w:val="000000"/>
        </w:rPr>
        <w:t xml:space="preserve">and microRNA analyses are sensitive and effective for pancreatic cancer detection with sensitivity of </w:t>
      </w:r>
      <w:r w:rsidRPr="00D015C8">
        <w:rPr>
          <w:rFonts w:ascii="Book Antiqua" w:eastAsia="Book Antiqua" w:hAnsi="Book Antiqua" w:cs="Book Antiqua"/>
          <w:color w:val="000000"/>
        </w:rPr>
        <w:lastRenderedPageBreak/>
        <w:t>more than 95%. The size of pancreatic lesion does not affect the diagnostic performance by artificial intelligence. This will help overcome the delayed diagnosis and high mortality of pancreatic cancer. Recent studies showed that the speed of AI system in EUS can be performed in real time fashion. This will be adjunctive to the conventional EUS examination for future utility.</w:t>
      </w:r>
    </w:p>
    <w:p w14:paraId="3EEFFF77" w14:textId="77777777" w:rsidR="00A77B3E" w:rsidRPr="00D015C8" w:rsidRDefault="00A77B3E" w:rsidP="00D015C8">
      <w:pPr>
        <w:adjustRightInd w:val="0"/>
        <w:snapToGrid w:val="0"/>
        <w:spacing w:line="360" w:lineRule="auto"/>
        <w:jc w:val="both"/>
        <w:rPr>
          <w:rFonts w:ascii="Book Antiqua" w:hAnsi="Book Antiqua"/>
        </w:rPr>
      </w:pPr>
    </w:p>
    <w:p w14:paraId="4F136A64" w14:textId="77777777" w:rsidR="000E6843" w:rsidRDefault="000E6843" w:rsidP="00D015C8">
      <w:pPr>
        <w:adjustRightInd w:val="0"/>
        <w:snapToGrid w:val="0"/>
        <w:spacing w:line="360" w:lineRule="auto"/>
        <w:jc w:val="both"/>
        <w:rPr>
          <w:rFonts w:ascii="Book Antiqua" w:eastAsia="Book Antiqua" w:hAnsi="Book Antiqua" w:cs="Book Antiqua"/>
          <w:b/>
          <w:caps/>
          <w:color w:val="000000"/>
          <w:u w:val="single"/>
        </w:rPr>
        <w:sectPr w:rsidR="000E6843">
          <w:pgSz w:w="12240" w:h="15840"/>
          <w:pgMar w:top="1440" w:right="1440" w:bottom="1440" w:left="1440" w:header="720" w:footer="720" w:gutter="0"/>
          <w:cols w:space="720"/>
          <w:docGrid w:linePitch="360"/>
        </w:sectPr>
      </w:pPr>
    </w:p>
    <w:p w14:paraId="18285119" w14:textId="518DED52"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aps/>
          <w:color w:val="000000"/>
          <w:u w:val="single"/>
        </w:rPr>
        <w:lastRenderedPageBreak/>
        <w:t>INTRODUCTION</w:t>
      </w:r>
    </w:p>
    <w:p w14:paraId="1190A36B"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Pancreatic cancer has been notorious for late detection and high mortality </w:t>
      </w:r>
      <w:proofErr w:type="gramStart"/>
      <w:r w:rsidRPr="00D015C8">
        <w:rPr>
          <w:rFonts w:ascii="Book Antiqua" w:eastAsia="Book Antiqua" w:hAnsi="Book Antiqua" w:cs="Book Antiqua"/>
          <w:color w:val="000000"/>
        </w:rPr>
        <w:t>rate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1,2]</w:t>
      </w:r>
      <w:r w:rsidRPr="00D015C8">
        <w:rPr>
          <w:rFonts w:ascii="Book Antiqua" w:eastAsia="Book Antiqua" w:hAnsi="Book Antiqua" w:cs="Book Antiqua"/>
          <w:color w:val="000000"/>
        </w:rPr>
        <w:t xml:space="preserve">. The main contributing factor is the difficulty of diagnosis from imaging </w:t>
      </w:r>
      <w:proofErr w:type="gramStart"/>
      <w:r w:rsidRPr="00D015C8">
        <w:rPr>
          <w:rFonts w:ascii="Book Antiqua" w:eastAsia="Book Antiqua" w:hAnsi="Book Antiqua" w:cs="Book Antiqua"/>
          <w:color w:val="000000"/>
        </w:rPr>
        <w:t>studies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w:t>
      </w:r>
      <w:r w:rsidRPr="00D015C8">
        <w:rPr>
          <w:rFonts w:ascii="Book Antiqua" w:eastAsia="Book Antiqua" w:hAnsi="Book Antiqua" w:cs="Book Antiqua"/>
          <w:color w:val="000000"/>
        </w:rPr>
        <w:t xml:space="preserve">. Differentiation between benign disease like chronic pancreatitis and malignancy is </w:t>
      </w:r>
      <w:proofErr w:type="gramStart"/>
      <w:r w:rsidRPr="00D015C8">
        <w:rPr>
          <w:rFonts w:ascii="Book Antiqua" w:eastAsia="Book Antiqua" w:hAnsi="Book Antiqua" w:cs="Book Antiqua"/>
          <w:color w:val="000000"/>
        </w:rPr>
        <w:t>challenging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w:t>
      </w:r>
      <w:r w:rsidRPr="00D015C8">
        <w:rPr>
          <w:rFonts w:ascii="Book Antiqua" w:eastAsia="Book Antiqua" w:hAnsi="Book Antiqua" w:cs="Book Antiqua"/>
          <w:color w:val="000000"/>
        </w:rPr>
        <w:t>.</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Malignant pancreatic diseases [</w:t>
      </w:r>
      <w:r w:rsidRPr="00D015C8">
        <w:rPr>
          <w:rFonts w:ascii="Book Antiqua" w:eastAsia="Book Antiqua" w:hAnsi="Book Antiqua" w:cs="Book Antiqua"/>
          <w:i/>
          <w:iCs/>
          <w:color w:val="000000"/>
        </w:rPr>
        <w:t>i.e.</w:t>
      </w:r>
      <w:r w:rsidRPr="00D015C8">
        <w:rPr>
          <w:rFonts w:ascii="Book Antiqua" w:eastAsia="Book Antiqua" w:hAnsi="Book Antiqua" w:cs="Book Antiqua"/>
          <w:color w:val="000000"/>
        </w:rPr>
        <w:t xml:space="preserve">, pancreatic ductal carcinoma, intraductal papillary mucinous neoplasms (IPMN), and mucinous cystic neoplasm] can present differently in radiologic </w:t>
      </w:r>
      <w:proofErr w:type="gramStart"/>
      <w:r w:rsidRPr="00D015C8">
        <w:rPr>
          <w:rFonts w:ascii="Book Antiqua" w:eastAsia="Book Antiqua" w:hAnsi="Book Antiqua" w:cs="Book Antiqua"/>
          <w:color w:val="000000"/>
        </w:rPr>
        <w:t>imaging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w:t>
      </w:r>
      <w:r w:rsidRPr="00D015C8">
        <w:rPr>
          <w:rFonts w:ascii="Book Antiqua" w:eastAsia="Book Antiqua" w:hAnsi="Book Antiqua" w:cs="Book Antiqua"/>
          <w:color w:val="000000"/>
        </w:rPr>
        <w:t xml:space="preserve">. Endoscopic ultrasound (EUS) has been recognized as an effective method for detecting pancreatic cancer with a reasonable sensitivity but low </w:t>
      </w:r>
      <w:proofErr w:type="gramStart"/>
      <w:r w:rsidRPr="00D015C8">
        <w:rPr>
          <w:rFonts w:ascii="Book Antiqua" w:eastAsia="Book Antiqua" w:hAnsi="Book Antiqua" w:cs="Book Antiqua"/>
          <w:color w:val="000000"/>
        </w:rPr>
        <w:t>specificity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w:t>
      </w:r>
      <w:r w:rsidRPr="00D015C8">
        <w:rPr>
          <w:rFonts w:ascii="Book Antiqua" w:eastAsia="Book Antiqua" w:hAnsi="Book Antiqua" w:cs="Book Antiqua"/>
          <w:color w:val="000000"/>
        </w:rPr>
        <w:t xml:space="preserve">. Compared to computed tomography (CT) and magnetic resonance imaging (MRI), EUS had a superior performance in small pancreatic </w:t>
      </w:r>
      <w:proofErr w:type="gramStart"/>
      <w:r w:rsidRPr="00D015C8">
        <w:rPr>
          <w:rFonts w:ascii="Book Antiqua" w:eastAsia="Book Antiqua" w:hAnsi="Book Antiqua" w:cs="Book Antiqua"/>
          <w:color w:val="000000"/>
        </w:rPr>
        <w:t>tumors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6,7]</w:t>
      </w:r>
      <w:r w:rsidRPr="00D015C8">
        <w:rPr>
          <w:rFonts w:ascii="Book Antiqua" w:eastAsia="Book Antiqua" w:hAnsi="Book Antiqua" w:cs="Book Antiqua"/>
          <w:color w:val="000000"/>
        </w:rPr>
        <w:t xml:space="preserve">. </w:t>
      </w:r>
    </w:p>
    <w:p w14:paraId="3B28531F"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The use of computer aided diagnosis</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for cancer detection has been introduced since 1960</w:t>
      </w:r>
      <w:r w:rsidRPr="00D015C8">
        <w:rPr>
          <w:rFonts w:ascii="Book Antiqua" w:eastAsia="Book Antiqua" w:hAnsi="Book Antiqua" w:cs="Book Antiqua"/>
          <w:color w:val="000000"/>
          <w:vertAlign w:val="superscript"/>
        </w:rPr>
        <w:t>[8]</w:t>
      </w:r>
      <w:r w:rsidRPr="00D015C8">
        <w:rPr>
          <w:rFonts w:ascii="Book Antiqua" w:eastAsia="Book Antiqua" w:hAnsi="Book Antiqua" w:cs="Book Antiqua"/>
          <w:color w:val="000000"/>
        </w:rPr>
        <w:t xml:space="preserve">. In the past 10 years, the use of artificial intelligence (AI) has been exponentially increased in every field, including </w:t>
      </w:r>
      <w:proofErr w:type="gramStart"/>
      <w:r w:rsidRPr="00D015C8">
        <w:rPr>
          <w:rFonts w:ascii="Book Antiqua" w:eastAsia="Book Antiqua" w:hAnsi="Book Antiqua" w:cs="Book Antiqua"/>
          <w:color w:val="000000"/>
        </w:rPr>
        <w:t>medicine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9-11]</w:t>
      </w:r>
      <w:r w:rsidRPr="00D015C8">
        <w:rPr>
          <w:rFonts w:ascii="Book Antiqua" w:eastAsia="Book Antiqua" w:hAnsi="Book Antiqua" w:cs="Book Antiqua"/>
          <w:color w:val="000000"/>
        </w:rPr>
        <w:t xml:space="preserve">. Machine learning and deep learning are two major techniques in AI used for analyzing a large dataset and creating a predictive </w:t>
      </w:r>
      <w:proofErr w:type="gramStart"/>
      <w:r w:rsidRPr="00D015C8">
        <w:rPr>
          <w:rFonts w:ascii="Book Antiqua" w:eastAsia="Book Antiqua" w:hAnsi="Book Antiqua" w:cs="Book Antiqua"/>
          <w:color w:val="000000"/>
        </w:rPr>
        <w:t>model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12-14]</w:t>
      </w:r>
      <w:r w:rsidRPr="00D015C8">
        <w:rPr>
          <w:rFonts w:ascii="Book Antiqua" w:eastAsia="Book Antiqua" w:hAnsi="Book Antiqua" w:cs="Book Antiqua"/>
          <w:color w:val="000000"/>
        </w:rPr>
        <w:t xml:space="preserve">. The advance of AI in gastroenterology field has played an important role in pancreatic cancer regarding detection and survival </w:t>
      </w:r>
      <w:proofErr w:type="gramStart"/>
      <w:r w:rsidRPr="00D015C8">
        <w:rPr>
          <w:rFonts w:ascii="Book Antiqua" w:eastAsia="Book Antiqua" w:hAnsi="Book Antiqua" w:cs="Book Antiqua"/>
          <w:color w:val="000000"/>
        </w:rPr>
        <w:t>prediction</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15-17]</w:t>
      </w:r>
      <w:r w:rsidRPr="00D015C8">
        <w:rPr>
          <w:rFonts w:ascii="Book Antiqua" w:eastAsia="Book Antiqua" w:hAnsi="Book Antiqua" w:cs="Book Antiqua"/>
          <w:color w:val="000000"/>
        </w:rPr>
        <w:t>.</w:t>
      </w:r>
    </w:p>
    <w:p w14:paraId="210AD351" w14:textId="11299506"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Given the emerging role of AI in this field, we conducted the systematic review on AI and pancreatic cancer with keywords of </w:t>
      </w:r>
      <w:r w:rsidR="00C32790" w:rsidRPr="00D015C8">
        <w:rPr>
          <w:rFonts w:ascii="Book Antiqua" w:eastAsia="Book Antiqua" w:hAnsi="Book Antiqua" w:cs="Book Antiqua"/>
          <w:color w:val="000000"/>
        </w:rPr>
        <w:t xml:space="preserve">“artificial intelligence” </w:t>
      </w:r>
      <w:r w:rsidRPr="00D015C8">
        <w:rPr>
          <w:rFonts w:ascii="Book Antiqua" w:eastAsia="Book Antiqua" w:hAnsi="Book Antiqua" w:cs="Book Antiqua"/>
          <w:color w:val="000000"/>
        </w:rPr>
        <w:t xml:space="preserve">and </w:t>
      </w:r>
      <w:r w:rsidR="00C32790" w:rsidRPr="00D015C8">
        <w:rPr>
          <w:rFonts w:ascii="Book Antiqua" w:eastAsia="Book Antiqua" w:hAnsi="Book Antiqua" w:cs="Book Antiqua"/>
          <w:color w:val="000000"/>
        </w:rPr>
        <w:t xml:space="preserve">“pancreatic </w:t>
      </w:r>
      <w:r w:rsidRPr="00D015C8">
        <w:rPr>
          <w:rFonts w:ascii="Book Antiqua" w:eastAsia="Book Antiqua" w:hAnsi="Book Antiqua" w:cs="Book Antiqua"/>
          <w:color w:val="000000"/>
        </w:rPr>
        <w:t>cancer</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from </w:t>
      </w:r>
      <w:r w:rsidR="00C32790" w:rsidRPr="00D015C8">
        <w:rPr>
          <w:rFonts w:ascii="Book Antiqua" w:eastAsia="Book Antiqua" w:hAnsi="Book Antiqua" w:cs="Book Antiqua"/>
          <w:color w:val="000000"/>
        </w:rPr>
        <w:t xml:space="preserve">PubMed </w:t>
      </w:r>
      <w:r w:rsidRPr="00D015C8">
        <w:rPr>
          <w:rFonts w:ascii="Book Antiqua" w:eastAsia="Book Antiqua" w:hAnsi="Book Antiqua" w:cs="Book Antiqua"/>
          <w:color w:val="000000"/>
        </w:rPr>
        <w:t xml:space="preserve">and </w:t>
      </w:r>
      <w:r w:rsidR="00C32790" w:rsidRPr="00D015C8">
        <w:rPr>
          <w:rFonts w:ascii="Book Antiqua" w:eastAsia="Book Antiqua" w:hAnsi="Book Antiqua" w:cs="Book Antiqua"/>
          <w:color w:val="000000"/>
        </w:rPr>
        <w:t>Institute of Electrical and Electronics Engineers</w:t>
      </w:r>
      <w:r w:rsidRPr="00D015C8">
        <w:rPr>
          <w:rFonts w:ascii="Book Antiqua" w:eastAsia="Book Antiqua" w:hAnsi="Book Antiqua" w:cs="Book Antiqua"/>
          <w:color w:val="000000"/>
        </w:rPr>
        <w:t xml:space="preserve"> databases. We aim to elaborate the advancement of AI application in pancreatic cancer detection by imaging studies focusing on endoscopic ultrasound and novel serum and cyst fluid marker analysis. </w:t>
      </w:r>
    </w:p>
    <w:p w14:paraId="37599D99" w14:textId="77777777" w:rsidR="00A77B3E" w:rsidRPr="00D015C8" w:rsidRDefault="00A77B3E" w:rsidP="00D015C8">
      <w:pPr>
        <w:adjustRightInd w:val="0"/>
        <w:snapToGrid w:val="0"/>
        <w:spacing w:line="360" w:lineRule="auto"/>
        <w:jc w:val="both"/>
        <w:rPr>
          <w:rFonts w:ascii="Book Antiqua" w:hAnsi="Book Antiqua"/>
        </w:rPr>
      </w:pPr>
    </w:p>
    <w:p w14:paraId="03FFC1E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AI concept and terminology</w:t>
      </w:r>
    </w:p>
    <w:p w14:paraId="7F547A47"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AI is the use of mathematical models and computer algorithms to mimic human intelligence. It has been increasingly used to predict risk and diagnose pancreatic cancer with imaging and personal health </w:t>
      </w:r>
      <w:proofErr w:type="gramStart"/>
      <w:r w:rsidRPr="00D015C8">
        <w:rPr>
          <w:rFonts w:ascii="Book Antiqua" w:eastAsia="Book Antiqua" w:hAnsi="Book Antiqua" w:cs="Book Antiqua"/>
          <w:color w:val="000000"/>
        </w:rPr>
        <w:t>features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15,18-20]</w:t>
      </w:r>
      <w:r w:rsidRPr="00D015C8">
        <w:rPr>
          <w:rFonts w:ascii="Book Antiqua" w:eastAsia="Book Antiqua" w:hAnsi="Book Antiqua" w:cs="Book Antiqua"/>
          <w:color w:val="000000"/>
        </w:rPr>
        <w:t xml:space="preserve">. Most medical AI is considered narrow AI, which focuses on single or limited </w:t>
      </w:r>
      <w:proofErr w:type="gramStart"/>
      <w:r w:rsidRPr="00D015C8">
        <w:rPr>
          <w:rFonts w:ascii="Book Antiqua" w:eastAsia="Book Antiqua" w:hAnsi="Book Antiqua" w:cs="Book Antiqua"/>
          <w:color w:val="000000"/>
        </w:rPr>
        <w:t>tasks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19]</w:t>
      </w:r>
      <w:r w:rsidRPr="00D015C8">
        <w:rPr>
          <w:rFonts w:ascii="Book Antiqua" w:eastAsia="Book Antiqua" w:hAnsi="Book Antiqua" w:cs="Book Antiqua"/>
          <w:color w:val="000000"/>
        </w:rPr>
        <w:t xml:space="preserve">. There are different AI techniques for creating predictive models, including machine learning and deep learning. </w:t>
      </w:r>
    </w:p>
    <w:p w14:paraId="740674E2" w14:textId="36E55E3D" w:rsidR="00C32790" w:rsidRPr="00D015C8" w:rsidRDefault="00A61E92" w:rsidP="00D015C8">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D015C8">
        <w:rPr>
          <w:rFonts w:ascii="Book Antiqua" w:eastAsia="Book Antiqua" w:hAnsi="Book Antiqua" w:cs="Book Antiqua"/>
          <w:color w:val="000000"/>
        </w:rPr>
        <w:lastRenderedPageBreak/>
        <w:t xml:space="preserve">Machine learning is a subfield of AI that uses mathematical techniques to create a predictive model by recognizing patterns in the dataset without being explicitly </w:t>
      </w:r>
      <w:proofErr w:type="gramStart"/>
      <w:r w:rsidRPr="00D015C8">
        <w:rPr>
          <w:rFonts w:ascii="Book Antiqua" w:eastAsia="Book Antiqua" w:hAnsi="Book Antiqua" w:cs="Book Antiqua"/>
          <w:color w:val="000000"/>
        </w:rPr>
        <w:t>programmed</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18,19]</w:t>
      </w:r>
      <w:r w:rsidRPr="00D015C8">
        <w:rPr>
          <w:rFonts w:ascii="Book Antiqua" w:eastAsia="Book Antiqua" w:hAnsi="Book Antiqua" w:cs="Book Antiqua"/>
          <w:color w:val="000000"/>
        </w:rPr>
        <w:t xml:space="preserve">. There are many machine learning algorithms available such as regression, decision trees, k-nearest neighbors, and neural </w:t>
      </w:r>
      <w:proofErr w:type="gramStart"/>
      <w:r w:rsidRPr="00D015C8">
        <w:rPr>
          <w:rFonts w:ascii="Book Antiqua" w:eastAsia="Book Antiqua" w:hAnsi="Book Antiqua" w:cs="Book Antiqua"/>
          <w:color w:val="000000"/>
        </w:rPr>
        <w:t>network</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21]</w:t>
      </w:r>
      <w:r w:rsidRPr="00D015C8">
        <w:rPr>
          <w:rFonts w:ascii="Book Antiqua" w:eastAsia="Book Antiqua" w:hAnsi="Book Antiqua" w:cs="Book Antiqua"/>
          <w:color w:val="000000"/>
        </w:rPr>
        <w:t xml:space="preserve">. Machine learning shows </w:t>
      </w:r>
      <w:r w:rsidRPr="00D015C8">
        <w:rPr>
          <w:rFonts w:ascii="Book Antiqua" w:eastAsia="Book Antiqua" w:hAnsi="Book Antiqua" w:cs="Book Antiqua"/>
          <w:color w:val="000000"/>
          <w:shd w:val="clear" w:color="auto" w:fill="FFFFFF"/>
        </w:rPr>
        <w:t xml:space="preserve">great promise in medical research as it can detect complex patterns in a large dataset that human doctors would likely </w:t>
      </w:r>
      <w:proofErr w:type="gramStart"/>
      <w:r w:rsidRPr="00D015C8">
        <w:rPr>
          <w:rFonts w:ascii="Book Antiqua" w:eastAsia="Book Antiqua" w:hAnsi="Book Antiqua" w:cs="Book Antiqua"/>
          <w:color w:val="000000"/>
          <w:shd w:val="clear" w:color="auto" w:fill="FFFFFF"/>
        </w:rPr>
        <w:t>miss</w:t>
      </w:r>
      <w:r w:rsidRPr="00D015C8">
        <w:rPr>
          <w:rFonts w:ascii="Book Antiqua" w:eastAsia="Book Antiqua" w:hAnsi="Book Antiqua" w:cs="Book Antiqua"/>
          <w:color w:val="000000"/>
          <w:shd w:val="clear" w:color="auto" w:fill="FFFFFF"/>
          <w:vertAlign w:val="superscript"/>
        </w:rPr>
        <w:t>[</w:t>
      </w:r>
      <w:proofErr w:type="gramEnd"/>
      <w:r w:rsidRPr="00D015C8">
        <w:rPr>
          <w:rFonts w:ascii="Book Antiqua" w:eastAsia="Book Antiqua" w:hAnsi="Book Antiqua" w:cs="Book Antiqua"/>
          <w:color w:val="000000"/>
          <w:shd w:val="clear" w:color="auto" w:fill="FFFFFF"/>
          <w:vertAlign w:val="superscript"/>
        </w:rPr>
        <w:t>22,23]</w:t>
      </w:r>
      <w:r w:rsidRPr="00D015C8">
        <w:rPr>
          <w:rFonts w:ascii="Book Antiqua" w:eastAsia="Book Antiqua" w:hAnsi="Book Antiqua" w:cs="Book Antiqua"/>
          <w:color w:val="000000"/>
          <w:shd w:val="clear" w:color="auto" w:fill="FFFFFF"/>
        </w:rPr>
        <w:t>.</w:t>
      </w:r>
    </w:p>
    <w:p w14:paraId="0AD693B9" w14:textId="63C3610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Deep learning, a subfield of machine learning, is basically a neural network with multiple hidden layers (usually a large number) to automatically detect higher-level features of input data. A neural network is also known as artificial neural network. As shown in Figure 1, neural network is a system of interconnected neurons with three type of layers: (1) </w:t>
      </w:r>
      <w:r w:rsidR="000E6843" w:rsidRPr="00D015C8">
        <w:rPr>
          <w:rFonts w:ascii="Book Antiqua" w:eastAsia="Book Antiqua" w:hAnsi="Book Antiqua" w:cs="Book Antiqua"/>
          <w:color w:val="000000"/>
        </w:rPr>
        <w:t>I</w:t>
      </w:r>
      <w:r w:rsidRPr="00D015C8">
        <w:rPr>
          <w:rFonts w:ascii="Book Antiqua" w:eastAsia="Book Antiqua" w:hAnsi="Book Antiqua" w:cs="Book Antiqua"/>
          <w:color w:val="000000"/>
        </w:rPr>
        <w:t>nput layer</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(2) </w:t>
      </w:r>
      <w:r w:rsidR="000E6843" w:rsidRPr="00D015C8">
        <w:rPr>
          <w:rFonts w:ascii="Book Antiqua" w:eastAsia="Book Antiqua" w:hAnsi="Book Antiqua" w:cs="Book Antiqua"/>
          <w:color w:val="000000"/>
        </w:rPr>
        <w:t>H</w:t>
      </w:r>
      <w:r w:rsidRPr="00D015C8">
        <w:rPr>
          <w:rFonts w:ascii="Book Antiqua" w:eastAsia="Book Antiqua" w:hAnsi="Book Antiqua" w:cs="Book Antiqua"/>
          <w:color w:val="000000"/>
        </w:rPr>
        <w:t>idden layer</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and (3) </w:t>
      </w:r>
      <w:r w:rsidR="000E6843" w:rsidRPr="00D015C8">
        <w:rPr>
          <w:rFonts w:ascii="Book Antiqua" w:eastAsia="Book Antiqua" w:hAnsi="Book Antiqua" w:cs="Book Antiqua"/>
          <w:color w:val="000000"/>
        </w:rPr>
        <w:t>O</w:t>
      </w:r>
      <w:r w:rsidRPr="00D015C8">
        <w:rPr>
          <w:rFonts w:ascii="Book Antiqua" w:eastAsia="Book Antiqua" w:hAnsi="Book Antiqua" w:cs="Book Antiqua"/>
          <w:color w:val="000000"/>
        </w:rPr>
        <w:t xml:space="preserve">utput layer. Each layer amplifies certain aspects of the input that are important for discrimination by applying a weight to each </w:t>
      </w:r>
      <w:proofErr w:type="gramStart"/>
      <w:r w:rsidRPr="00D015C8">
        <w:rPr>
          <w:rFonts w:ascii="Book Antiqua" w:eastAsia="Book Antiqua" w:hAnsi="Book Antiqua" w:cs="Book Antiqua"/>
          <w:color w:val="000000"/>
        </w:rPr>
        <w:t>input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24,25]</w:t>
      </w:r>
      <w:r w:rsidRPr="00D015C8">
        <w:rPr>
          <w:rFonts w:ascii="Book Antiqua" w:eastAsia="Book Antiqua" w:hAnsi="Book Antiqua" w:cs="Book Antiqua"/>
          <w:color w:val="000000"/>
        </w:rPr>
        <w:t>. Besides requiring a large and well-annotated dataset, the major drawback of deep learning is a long training time, which could take hours or days. One method that can significantly improve the training time of deep learning is the use specialized hardware such as graphic processing unit</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or tensor processing </w:t>
      </w:r>
      <w:proofErr w:type="gramStart"/>
      <w:r w:rsidRPr="00D015C8">
        <w:rPr>
          <w:rFonts w:ascii="Book Antiqua" w:eastAsia="Book Antiqua" w:hAnsi="Book Antiqua" w:cs="Book Antiqua"/>
          <w:color w:val="000000"/>
        </w:rPr>
        <w:t>unit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26]</w:t>
      </w:r>
      <w:r w:rsidRPr="00D015C8">
        <w:rPr>
          <w:rFonts w:ascii="Book Antiqua" w:eastAsia="Book Antiqua" w:hAnsi="Book Antiqua" w:cs="Book Antiqua"/>
          <w:color w:val="000000"/>
        </w:rPr>
        <w:t>.</w:t>
      </w:r>
    </w:p>
    <w:p w14:paraId="43F7A6F9" w14:textId="0ECD7A19"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 convolutional neural network (CNN) is a class of deep learning that apply a filter to capture the characteristic of the data. In image analysis, CNN use different filters to capture various aspects of the </w:t>
      </w:r>
      <w:proofErr w:type="gramStart"/>
      <w:r w:rsidRPr="00D015C8">
        <w:rPr>
          <w:rFonts w:ascii="Book Antiqua" w:eastAsia="Book Antiqua" w:hAnsi="Book Antiqua" w:cs="Book Antiqua"/>
          <w:color w:val="000000"/>
        </w:rPr>
        <w:t>image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27,28]</w:t>
      </w:r>
      <w:r w:rsidRPr="00D015C8">
        <w:rPr>
          <w:rFonts w:ascii="Book Antiqua" w:eastAsia="Book Antiqua" w:hAnsi="Book Antiqua" w:cs="Book Antiqua"/>
          <w:color w:val="000000"/>
        </w:rPr>
        <w:t xml:space="preserve">. The most significant advantage of CNN in the medical field is its ability to detect image features automatically and objectively, for instance, the detection of pancreatic cancer based on EUS </w:t>
      </w:r>
      <w:proofErr w:type="gramStart"/>
      <w:r w:rsidRPr="00D015C8">
        <w:rPr>
          <w:rFonts w:ascii="Book Antiqua" w:eastAsia="Book Antiqua" w:hAnsi="Book Antiqua" w:cs="Book Antiqua"/>
          <w:color w:val="000000"/>
        </w:rPr>
        <w:t>images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19,29]</w:t>
      </w:r>
      <w:r w:rsidRPr="00D015C8">
        <w:rPr>
          <w:rFonts w:ascii="Book Antiqua" w:eastAsia="Book Antiqua" w:hAnsi="Book Antiqua" w:cs="Book Antiqua"/>
          <w:color w:val="000000"/>
        </w:rPr>
        <w:t xml:space="preserve">. </w:t>
      </w:r>
    </w:p>
    <w:p w14:paraId="26288524" w14:textId="7BD1CA2D"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Three major types of machine learning problems are supervised learning, unsupervised learning, and reinforcement learning. Most machine learning problems in medicine are supervised learning, in which the response variable must be already known or labeled. To create a predictive model for solving supervised learning problem, the first step is the collection and annotation (label) of input data. The data is then divided into training and testing sets. The training data is used for training machine learning models, including applying different learning algorithms or architectures, optimizing model parameters, and selecting a final predictive model. Once the final predictive model is </w:t>
      </w:r>
      <w:r w:rsidRPr="00D015C8">
        <w:rPr>
          <w:rFonts w:ascii="Book Antiqua" w:eastAsia="Book Antiqua" w:hAnsi="Book Antiqua" w:cs="Book Antiqua"/>
          <w:color w:val="000000"/>
        </w:rPr>
        <w:lastRenderedPageBreak/>
        <w:t xml:space="preserve">selected, the model will be evaluated using the testing data to assess the model performance on the data that has not been used before. These are common steps used to create a predictive model for both machine learning and deep </w:t>
      </w:r>
      <w:proofErr w:type="gramStart"/>
      <w:r w:rsidRPr="00D015C8">
        <w:rPr>
          <w:rFonts w:ascii="Book Antiqua" w:eastAsia="Book Antiqua" w:hAnsi="Book Antiqua" w:cs="Book Antiqua"/>
          <w:color w:val="000000"/>
        </w:rPr>
        <w:t>learning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21,30]</w:t>
      </w:r>
      <w:r w:rsidRPr="00D015C8">
        <w:rPr>
          <w:rFonts w:ascii="Book Antiqua" w:eastAsia="Book Antiqua" w:hAnsi="Book Antiqua" w:cs="Book Antiqua"/>
          <w:color w:val="000000"/>
        </w:rPr>
        <w:t xml:space="preserve">. In fact, the choice of using machine learning or deep learning usually depends on the type of inputs. Typically, CNN-based deep learning is the preferred choice for image classification. Additionally, deep learning model had a higher diagnostic ability than the subjective measurement of tumor feature values (tumor width, shape, and color) by doctors because of its </w:t>
      </w:r>
      <w:proofErr w:type="gramStart"/>
      <w:r w:rsidRPr="00D015C8">
        <w:rPr>
          <w:rFonts w:ascii="Book Antiqua" w:eastAsia="Book Antiqua" w:hAnsi="Book Antiqua" w:cs="Book Antiqua"/>
          <w:color w:val="000000"/>
        </w:rPr>
        <w:t>objectivity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31-33]</w:t>
      </w:r>
      <w:r w:rsidRPr="00D015C8">
        <w:rPr>
          <w:rFonts w:ascii="Book Antiqua" w:eastAsia="Book Antiqua" w:hAnsi="Book Antiqua" w:cs="Book Antiqua"/>
          <w:color w:val="000000"/>
        </w:rPr>
        <w:t>.</w:t>
      </w:r>
    </w:p>
    <w:p w14:paraId="7B8884D3" w14:textId="77777777" w:rsidR="00A77B3E" w:rsidRPr="00D015C8" w:rsidRDefault="00A77B3E" w:rsidP="00D015C8">
      <w:pPr>
        <w:adjustRightInd w:val="0"/>
        <w:snapToGrid w:val="0"/>
        <w:spacing w:line="360" w:lineRule="auto"/>
        <w:ind w:firstLine="720"/>
        <w:jc w:val="both"/>
        <w:rPr>
          <w:rFonts w:ascii="Book Antiqua" w:hAnsi="Book Antiqua"/>
        </w:rPr>
      </w:pPr>
    </w:p>
    <w:p w14:paraId="3F5C8F2F" w14:textId="3A4609EC"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application of AI in imaging studies for pancreatic cancer detection</w:t>
      </w:r>
    </w:p>
    <w:p w14:paraId="5CEDD3B7" w14:textId="2C23FFA4"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Modern imaging modalities, including CT scan, MRI, ultrasound, and endoscopy, contain far more visual information than humans can distinguish with the naked </w:t>
      </w:r>
      <w:proofErr w:type="gramStart"/>
      <w:r w:rsidRPr="00D015C8">
        <w:rPr>
          <w:rFonts w:ascii="Book Antiqua" w:eastAsia="Book Antiqua" w:hAnsi="Book Antiqua" w:cs="Book Antiqua"/>
          <w:color w:val="000000"/>
        </w:rPr>
        <w:t>eye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18]</w:t>
      </w:r>
      <w:r w:rsidRPr="00D015C8">
        <w:rPr>
          <w:rFonts w:ascii="Book Antiqua" w:eastAsia="Book Antiqua" w:hAnsi="Book Antiqua" w:cs="Book Antiqua"/>
          <w:color w:val="000000"/>
        </w:rPr>
        <w:t xml:space="preserve">. Since 2010, significant progress has been achieved in applying AI to the gastroenterology </w:t>
      </w:r>
      <w:proofErr w:type="gramStart"/>
      <w:r w:rsidRPr="00D015C8">
        <w:rPr>
          <w:rFonts w:ascii="Book Antiqua" w:eastAsia="Book Antiqua" w:hAnsi="Book Antiqua" w:cs="Book Antiqua"/>
          <w:color w:val="000000"/>
        </w:rPr>
        <w:t>imaging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15]</w:t>
      </w:r>
      <w:r w:rsidRPr="00D015C8">
        <w:rPr>
          <w:rFonts w:ascii="Book Antiqua" w:eastAsia="Book Antiqua" w:hAnsi="Book Antiqua" w:cs="Book Antiqua"/>
          <w:color w:val="000000"/>
        </w:rPr>
        <w:t xml:space="preserve">. The pancreas is one of the most challenging organs in CT segmentation. Each patient produces more than 300 images that a radiologist must discern, creating intense reading efforts that sometimes succumb to unavoidable </w:t>
      </w:r>
      <w:proofErr w:type="gramStart"/>
      <w:r w:rsidRPr="00D015C8">
        <w:rPr>
          <w:rFonts w:ascii="Book Antiqua" w:eastAsia="Book Antiqua" w:hAnsi="Book Antiqua" w:cs="Book Antiqua"/>
          <w:color w:val="000000"/>
        </w:rPr>
        <w:t>misdiagnosis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34]</w:t>
      </w:r>
      <w:r w:rsidRPr="00D015C8">
        <w:rPr>
          <w:rFonts w:ascii="Book Antiqua" w:eastAsia="Book Antiqua" w:hAnsi="Book Antiqua" w:cs="Book Antiqua"/>
          <w:color w:val="000000"/>
        </w:rPr>
        <w:t xml:space="preserve">. Many machine learning and deep learning models have been created to aid physicians in making diagnosis based on medical imaging, including the detection of pancreatic neoplasms. There are two major types of AI systems used in the detection of cancer: </w:t>
      </w:r>
      <w:r w:rsidR="005E032D">
        <w:rPr>
          <w:rFonts w:ascii="Book Antiqua" w:eastAsia="Book Antiqua" w:hAnsi="Book Antiqua" w:cs="Book Antiqua"/>
          <w:color w:val="000000"/>
        </w:rPr>
        <w:t>C</w:t>
      </w:r>
      <w:r w:rsidRPr="00D015C8">
        <w:rPr>
          <w:rFonts w:ascii="Book Antiqua" w:eastAsia="Book Antiqua" w:hAnsi="Book Antiqua" w:cs="Book Antiqua"/>
          <w:color w:val="000000"/>
        </w:rPr>
        <w:t>omputer-assisted detection (</w:t>
      </w:r>
      <w:proofErr w:type="spellStart"/>
      <w:r w:rsidRPr="00D015C8">
        <w:rPr>
          <w:rFonts w:ascii="Book Antiqua" w:eastAsia="Book Antiqua" w:hAnsi="Book Antiqua" w:cs="Book Antiqua"/>
          <w:color w:val="000000"/>
        </w:rPr>
        <w:t>CADe</w:t>
      </w:r>
      <w:proofErr w:type="spellEnd"/>
      <w:r w:rsidRPr="00D015C8">
        <w:rPr>
          <w:rFonts w:ascii="Book Antiqua" w:eastAsia="Book Antiqua" w:hAnsi="Book Antiqua" w:cs="Book Antiqua"/>
          <w:color w:val="000000"/>
        </w:rPr>
        <w:t>) and computer-assisted diagnosis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and they serve different purposes. </w:t>
      </w:r>
      <w:proofErr w:type="spellStart"/>
      <w:r w:rsidRPr="00D015C8">
        <w:rPr>
          <w:rFonts w:ascii="Book Antiqua" w:eastAsia="Book Antiqua" w:hAnsi="Book Antiqua" w:cs="Book Antiqua"/>
          <w:color w:val="000000"/>
        </w:rPr>
        <w:t>CADe</w:t>
      </w:r>
      <w:proofErr w:type="spellEnd"/>
      <w:r w:rsidRPr="00D015C8">
        <w:rPr>
          <w:rFonts w:ascii="Book Antiqua" w:eastAsia="Book Antiqua" w:hAnsi="Book Antiqua" w:cs="Book Antiqua"/>
          <w:color w:val="000000"/>
        </w:rPr>
        <w:t xml:space="preserve"> systems are used for locating lesions in medical images.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systems characterize lesions and can distinguish between benign and </w:t>
      </w:r>
      <w:proofErr w:type="gramStart"/>
      <w:r w:rsidRPr="00D015C8">
        <w:rPr>
          <w:rFonts w:ascii="Book Antiqua" w:eastAsia="Book Antiqua" w:hAnsi="Book Antiqua" w:cs="Book Antiqua"/>
          <w:color w:val="000000"/>
        </w:rPr>
        <w:t>malignant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35]</w:t>
      </w:r>
      <w:r w:rsidRPr="00D015C8">
        <w:rPr>
          <w:rFonts w:ascii="Book Antiqua" w:eastAsia="Book Antiqua" w:hAnsi="Book Antiqua" w:cs="Book Antiqua"/>
          <w:color w:val="000000"/>
        </w:rPr>
        <w:t>.</w:t>
      </w:r>
    </w:p>
    <w:p w14:paraId="2AE004EC" w14:textId="77777777" w:rsidR="00A77B3E" w:rsidRPr="00D015C8" w:rsidRDefault="00A77B3E" w:rsidP="00D015C8">
      <w:pPr>
        <w:adjustRightInd w:val="0"/>
        <w:snapToGrid w:val="0"/>
        <w:spacing w:line="360" w:lineRule="auto"/>
        <w:jc w:val="both"/>
        <w:rPr>
          <w:rFonts w:ascii="Book Antiqua" w:hAnsi="Book Antiqua"/>
        </w:rPr>
      </w:pPr>
    </w:p>
    <w:p w14:paraId="6F29ABB8" w14:textId="584D484A"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Computed tomography</w:t>
      </w:r>
    </w:p>
    <w:p w14:paraId="55892961" w14:textId="77777777" w:rsidR="00C32790"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AI systems have been created with the analysis of segmented CT images of the pancreas. These systems work by creating an experimental group of image data and a control group of image data which are imported into a program. The data is fed through two matrices and a filter, statistics, and other data are applied. Then the pancreatic cancer </w:t>
      </w:r>
      <w:r w:rsidRPr="00D015C8">
        <w:rPr>
          <w:rFonts w:ascii="Book Antiqua" w:eastAsia="Book Antiqua" w:hAnsi="Book Antiqua" w:cs="Book Antiqua"/>
          <w:color w:val="000000"/>
        </w:rPr>
        <w:lastRenderedPageBreak/>
        <w:t xml:space="preserve">and the normal control images are distinguished by data processing and statistical </w:t>
      </w:r>
      <w:proofErr w:type="gramStart"/>
      <w:r w:rsidRPr="00D015C8">
        <w:rPr>
          <w:rFonts w:ascii="Book Antiqua" w:eastAsia="Book Antiqua" w:hAnsi="Book Antiqua" w:cs="Book Antiqua"/>
          <w:color w:val="000000"/>
        </w:rPr>
        <w:t>analysis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36]</w:t>
      </w:r>
      <w:r w:rsidRPr="00D015C8">
        <w:rPr>
          <w:rFonts w:ascii="Book Antiqua" w:eastAsia="Book Antiqua" w:hAnsi="Book Antiqua" w:cs="Book Antiqua"/>
          <w:color w:val="000000"/>
        </w:rPr>
        <w:t xml:space="preserve">. </w:t>
      </w:r>
    </w:p>
    <w:p w14:paraId="0AE8B8B5"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An extension of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systems is the use of radiomics in CT images. Radiomics is an AI process that not only answers simple clinical questions (</w:t>
      </w:r>
      <w:r w:rsidRPr="00D015C8">
        <w:rPr>
          <w:rFonts w:ascii="Book Antiqua" w:eastAsia="Book Antiqua" w:hAnsi="Book Antiqua" w:cs="Book Antiqua"/>
          <w:i/>
          <w:iCs/>
          <w:color w:val="000000"/>
        </w:rPr>
        <w:t>e.g</w:t>
      </w:r>
      <w:r w:rsidR="00C32790" w:rsidRPr="00D015C8">
        <w:rPr>
          <w:rFonts w:ascii="Book Antiqua" w:eastAsia="Book Antiqua" w:hAnsi="Book Antiqua" w:cs="Book Antiqua"/>
          <w:i/>
          <w:iCs/>
          <w:color w:val="000000"/>
        </w:rPr>
        <w:t>.</w:t>
      </w:r>
      <w:r w:rsidRPr="00D015C8">
        <w:rPr>
          <w:rFonts w:ascii="Book Antiqua" w:eastAsia="Book Antiqua" w:hAnsi="Book Antiqua" w:cs="Book Antiqua"/>
          <w:color w:val="000000"/>
        </w:rPr>
        <w:t>, benign or malignant), but can also be used to extract quantitative imaging features from radiology images to produce more detailed information about the areas of interest (</w:t>
      </w:r>
      <w:r w:rsidRPr="00D015C8">
        <w:rPr>
          <w:rFonts w:ascii="Book Antiqua" w:eastAsia="Book Antiqua" w:hAnsi="Book Antiqua" w:cs="Book Antiqua"/>
          <w:i/>
          <w:iCs/>
          <w:color w:val="000000"/>
        </w:rPr>
        <w:t>e.g.</w:t>
      </w:r>
      <w:r w:rsidRPr="00D015C8">
        <w:rPr>
          <w:rFonts w:ascii="Book Antiqua" w:eastAsia="Book Antiqua" w:hAnsi="Book Antiqua" w:cs="Book Antiqua"/>
          <w:color w:val="000000"/>
        </w:rPr>
        <w:t xml:space="preserve">, determining risk of malignancy in pre-malignant </w:t>
      </w:r>
      <w:proofErr w:type="gramStart"/>
      <w:r w:rsidRPr="00D015C8">
        <w:rPr>
          <w:rFonts w:ascii="Book Antiqua" w:eastAsia="Book Antiqua" w:hAnsi="Book Antiqua" w:cs="Book Antiqua"/>
          <w:color w:val="000000"/>
        </w:rPr>
        <w:t>lesions)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18]</w:t>
      </w:r>
      <w:r w:rsidRPr="00D015C8">
        <w:rPr>
          <w:rFonts w:ascii="Book Antiqua" w:eastAsia="Book Antiqua" w:hAnsi="Book Antiqua" w:cs="Book Antiqua"/>
          <w:color w:val="000000"/>
        </w:rPr>
        <w:t xml:space="preserve">. A study by Wei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00C32790" w:rsidRPr="00D015C8">
        <w:rPr>
          <w:rFonts w:ascii="Book Antiqua" w:eastAsia="Book Antiqua" w:hAnsi="Book Antiqua" w:cs="Book Antiqua"/>
          <w:color w:val="000000"/>
          <w:vertAlign w:val="superscript"/>
        </w:rPr>
        <w:t>[</w:t>
      </w:r>
      <w:proofErr w:type="gramEnd"/>
      <w:r w:rsidR="00C32790" w:rsidRPr="00D015C8">
        <w:rPr>
          <w:rFonts w:ascii="Book Antiqua" w:eastAsia="Book Antiqua" w:hAnsi="Book Antiqua" w:cs="Book Antiqua"/>
          <w:color w:val="000000"/>
          <w:vertAlign w:val="superscript"/>
        </w:rPr>
        <w:t>37]</w:t>
      </w:r>
      <w:r w:rsidRPr="00D015C8">
        <w:rPr>
          <w:rFonts w:ascii="Book Antiqua" w:eastAsia="Book Antiqua" w:hAnsi="Book Antiqua" w:cs="Book Antiqua"/>
          <w:color w:val="000000"/>
        </w:rPr>
        <w:t xml:space="preserve"> used a machine learning based model to determine serous cystic neoplasms from non-serous cystic neoplasms based on 409 quantitative radiomic features from preoperative CT images. The model outperformed clinicians with an </w:t>
      </w:r>
      <w:r w:rsidR="00C32790" w:rsidRPr="00D015C8">
        <w:rPr>
          <w:rFonts w:ascii="Book Antiqua" w:eastAsia="Book Antiqua" w:hAnsi="Book Antiqua" w:cs="Book Antiqua"/>
          <w:color w:val="000000"/>
        </w:rPr>
        <w:t>area under the receiver operating characteristic curve (AUC)</w:t>
      </w:r>
      <w:r w:rsidRPr="00D015C8">
        <w:rPr>
          <w:rFonts w:ascii="Book Antiqua" w:eastAsia="Book Antiqua" w:hAnsi="Book Antiqua" w:cs="Book Antiqua"/>
          <w:color w:val="000000"/>
        </w:rPr>
        <w:t xml:space="preserve"> of 0.84. </w:t>
      </w:r>
    </w:p>
    <w:p w14:paraId="743473EA"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Segmentation of the pancreas in CT imaging is a difficult but essential task for a successful diagnosis of pancreatic cancer. The main challenges lie in its close proximity to other organs, shape variance and low contrast </w:t>
      </w:r>
      <w:proofErr w:type="gramStart"/>
      <w:r w:rsidRPr="00D015C8">
        <w:rPr>
          <w:rFonts w:ascii="Book Antiqua" w:eastAsia="Book Antiqua" w:hAnsi="Book Antiqua" w:cs="Book Antiqua"/>
          <w:color w:val="000000"/>
        </w:rPr>
        <w:t>blurring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27,38-40]</w:t>
      </w:r>
      <w:r w:rsidRPr="00D015C8">
        <w:rPr>
          <w:rFonts w:ascii="Book Antiqua" w:eastAsia="Book Antiqua" w:hAnsi="Book Antiqua" w:cs="Book Antiqua"/>
          <w:color w:val="000000"/>
        </w:rPr>
        <w:t xml:space="preserve">. Notably, the ideal type of CT imaging in patients with suspected pancreatic cancer is a contrast-enhanced, multidetector CT, which has sensitivity of 70% to 100% whereas traditional CT has an accuracy of 83.3%, sensitivity of 81.4%, and specificity of 43% for pancreatic adenocarcinoma </w:t>
      </w:r>
      <w:proofErr w:type="gramStart"/>
      <w:r w:rsidRPr="00D015C8">
        <w:rPr>
          <w:rFonts w:ascii="Book Antiqua" w:eastAsia="Book Antiqua" w:hAnsi="Book Antiqua" w:cs="Book Antiqua"/>
          <w:color w:val="000000"/>
        </w:rPr>
        <w:t>detection</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41]</w:t>
      </w:r>
      <w:r w:rsidRPr="00D015C8">
        <w:rPr>
          <w:rFonts w:ascii="Book Antiqua" w:eastAsia="Book Antiqua" w:hAnsi="Book Antiqua" w:cs="Book Antiqua"/>
          <w:color w:val="000000"/>
        </w:rPr>
        <w:t xml:space="preserve">. </w:t>
      </w:r>
    </w:p>
    <w:p w14:paraId="73D3ADD1"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Liu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42]</w:t>
      </w:r>
      <w:r w:rsidRPr="00D015C8">
        <w:rPr>
          <w:rFonts w:ascii="Book Antiqua" w:eastAsia="Book Antiqua" w:hAnsi="Book Antiqua" w:cs="Book Antiqua"/>
          <w:color w:val="000000"/>
        </w:rPr>
        <w:t xml:space="preserve"> used a faster region-based </w:t>
      </w:r>
      <w:r w:rsidR="00C32790" w:rsidRPr="00D015C8">
        <w:rPr>
          <w:rFonts w:ascii="Book Antiqua" w:eastAsia="Book Antiqua" w:hAnsi="Book Antiqua" w:cs="Book Antiqua"/>
          <w:color w:val="000000"/>
        </w:rPr>
        <w:t>CNN</w:t>
      </w:r>
      <w:r w:rsidRPr="00D015C8">
        <w:rPr>
          <w:rFonts w:ascii="Book Antiqua" w:eastAsia="Book Antiqua" w:hAnsi="Book Antiqua" w:cs="Book Antiqua"/>
          <w:color w:val="000000"/>
        </w:rPr>
        <w:t xml:space="preserve"> (faster R-CNN) model to form a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to solve the challenging pancreas segmentation problem in CT images. Their faster R-CNN model assisted had an AUC of 0.96 and mean average precision of 0.7664, indicating a high discriminating ability and precision. Consequently, the time required to establish a diagnosis using their model was 3 </w:t>
      </w:r>
      <w:proofErr w:type="spellStart"/>
      <w:r w:rsidRPr="00D015C8">
        <w:rPr>
          <w:rFonts w:ascii="Book Antiqua" w:eastAsia="Book Antiqua" w:hAnsi="Book Antiqua" w:cs="Book Antiqua"/>
          <w:color w:val="000000"/>
        </w:rPr>
        <w:t>s</w:t>
      </w:r>
      <w:proofErr w:type="spellEnd"/>
      <w:r w:rsidRPr="00D015C8">
        <w:rPr>
          <w:rFonts w:ascii="Book Antiqua" w:eastAsia="Book Antiqua" w:hAnsi="Book Antiqua" w:cs="Book Antiqua"/>
          <w:color w:val="000000"/>
        </w:rPr>
        <w:t xml:space="preserve"> compared to 8 </w:t>
      </w:r>
      <w:r w:rsidR="00C32790" w:rsidRPr="00D015C8">
        <w:rPr>
          <w:rFonts w:ascii="Book Antiqua" w:eastAsia="Book Antiqua" w:hAnsi="Book Antiqua" w:cs="Book Antiqua"/>
          <w:color w:val="000000"/>
        </w:rPr>
        <w:t>min</w:t>
      </w:r>
      <w:r w:rsidRPr="00D015C8">
        <w:rPr>
          <w:rFonts w:ascii="Book Antiqua" w:eastAsia="Book Antiqua" w:hAnsi="Book Antiqua" w:cs="Book Antiqua"/>
          <w:color w:val="000000"/>
        </w:rPr>
        <w:t xml:space="preserve"> by an imaging specialist. Another study used multi-scale segmentation-for-classification to detect pancreatic ductal adenocarcinoma (PDAC). This method functioned by performing tumor segmentation at the same time as tumor classification. This information was helpful for radiologists when determining tumor location. Their method reported a sensitivity of 94.1% and a specificity of 98.5%, implying that their model for tumor segmentation was strong in screening for </w:t>
      </w:r>
      <w:proofErr w:type="gramStart"/>
      <w:r w:rsidRPr="00D015C8">
        <w:rPr>
          <w:rFonts w:ascii="Book Antiqua" w:eastAsia="Book Antiqua" w:hAnsi="Book Antiqua" w:cs="Book Antiqua"/>
          <w:color w:val="000000"/>
        </w:rPr>
        <w:t>PDAC</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43]</w:t>
      </w:r>
      <w:r w:rsidRPr="00D015C8">
        <w:rPr>
          <w:rFonts w:ascii="Book Antiqua" w:eastAsia="Book Antiqua" w:hAnsi="Book Antiqua" w:cs="Book Antiqua"/>
          <w:color w:val="000000"/>
        </w:rPr>
        <w:t xml:space="preserve">. Interestingly, Chu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44]</w:t>
      </w:r>
      <w:r w:rsidRPr="00D015C8">
        <w:rPr>
          <w:rFonts w:ascii="Book Antiqua" w:eastAsia="Book Antiqua" w:hAnsi="Book Antiqua" w:cs="Book Antiqua"/>
          <w:color w:val="000000"/>
        </w:rPr>
        <w:t xml:space="preserve"> used random forest algorithm to classify </w:t>
      </w:r>
      <w:r w:rsidRPr="00D015C8">
        <w:rPr>
          <w:rFonts w:ascii="Book Antiqua" w:eastAsia="Book Antiqua" w:hAnsi="Book Antiqua" w:cs="Book Antiqua"/>
          <w:color w:val="000000"/>
        </w:rPr>
        <w:lastRenderedPageBreak/>
        <w:t>PDAC based on CT images. The overall accuracy, AUC, sensitivity, and specificity were 99.2%, 0.999, 100%, and 98.5%, respectively.</w:t>
      </w:r>
    </w:p>
    <w:p w14:paraId="62A645E8" w14:textId="21DB4430"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To classify pancreatic cancer, a custom method using a combination of support vector machine and random forest technology was applied to PET/CT </w:t>
      </w:r>
      <w:proofErr w:type="gramStart"/>
      <w:r w:rsidRPr="00D015C8">
        <w:rPr>
          <w:rFonts w:ascii="Book Antiqua" w:eastAsia="Book Antiqua" w:hAnsi="Book Antiqua" w:cs="Book Antiqua"/>
          <w:color w:val="000000"/>
        </w:rPr>
        <w:t>images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45]</w:t>
      </w:r>
      <w:r w:rsidRPr="00D015C8">
        <w:rPr>
          <w:rFonts w:ascii="Book Antiqua" w:eastAsia="Book Antiqua" w:hAnsi="Book Antiqua" w:cs="Book Antiqua"/>
          <w:color w:val="000000"/>
        </w:rPr>
        <w:t>. Their proposed model achieved accuracy of 96.47%, sensitivity of 95.23%, and specificity of 97.51%. They demonstrated that their model outperformed other models based on an external dataset.</w:t>
      </w:r>
    </w:p>
    <w:p w14:paraId="1FD4B9EA" w14:textId="77777777" w:rsidR="00A77B3E" w:rsidRPr="00D015C8" w:rsidRDefault="00A77B3E" w:rsidP="00D015C8">
      <w:pPr>
        <w:adjustRightInd w:val="0"/>
        <w:snapToGrid w:val="0"/>
        <w:spacing w:line="360" w:lineRule="auto"/>
        <w:jc w:val="both"/>
        <w:rPr>
          <w:rFonts w:ascii="Book Antiqua" w:hAnsi="Book Antiqua"/>
        </w:rPr>
      </w:pPr>
    </w:p>
    <w:p w14:paraId="3EECF750" w14:textId="1AC024FD"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Magnetic resonance imaging</w:t>
      </w:r>
    </w:p>
    <w:p w14:paraId="7F1F165A"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It is challenging to obtain multi-modal MRI images and then effectively fuse the information from these images due to the heterogeneity of the pancreas and the ill-defined tumor </w:t>
      </w:r>
      <w:proofErr w:type="gramStart"/>
      <w:r w:rsidRPr="00D015C8">
        <w:rPr>
          <w:rFonts w:ascii="Book Antiqua" w:eastAsia="Book Antiqua" w:hAnsi="Book Antiqua" w:cs="Book Antiqua"/>
          <w:color w:val="000000"/>
        </w:rPr>
        <w:t>boundary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46-48]</w:t>
      </w:r>
      <w:r w:rsidRPr="00D015C8">
        <w:rPr>
          <w:rFonts w:ascii="Book Antiqua" w:eastAsia="Book Antiqua" w:hAnsi="Book Antiqua" w:cs="Book Antiqua"/>
          <w:color w:val="000000"/>
        </w:rPr>
        <w:t>. PDAC diagnostic value by traditional MRI has an accuracy of 89.1%, sensitivity of 89.5.%, and specificity of 63.4</w:t>
      </w:r>
      <w:proofErr w:type="gramStart"/>
      <w:r w:rsidRPr="00D015C8">
        <w:rPr>
          <w:rFonts w:ascii="Book Antiqua" w:eastAsia="Book Antiqua" w:hAnsi="Book Antiqua" w:cs="Book Antiqua"/>
          <w:color w:val="000000"/>
        </w:rPr>
        <w: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41]</w:t>
      </w:r>
      <w:r w:rsidRPr="00D015C8">
        <w:rPr>
          <w:rFonts w:ascii="Book Antiqua" w:eastAsia="Book Antiqua" w:hAnsi="Book Antiqua" w:cs="Book Antiqua"/>
          <w:color w:val="000000"/>
        </w:rPr>
        <w:t>.</w:t>
      </w:r>
    </w:p>
    <w:p w14:paraId="439EFC67" w14:textId="04BC1764"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Barriers to machine learning algorithm development for MRI include </w:t>
      </w:r>
      <w:r w:rsidRPr="00D015C8">
        <w:rPr>
          <w:rFonts w:ascii="Book Antiqua" w:eastAsia="Book Antiqua" w:hAnsi="Book Antiqua" w:cs="Book Antiqua"/>
          <w:color w:val="000000"/>
          <w:shd w:val="clear" w:color="auto" w:fill="FFFFFF"/>
        </w:rPr>
        <w:t xml:space="preserve">limited availability of MRI data, reduced image quality, and unstandardized nature of </w:t>
      </w:r>
      <w:proofErr w:type="gramStart"/>
      <w:r w:rsidRPr="00D015C8">
        <w:rPr>
          <w:rFonts w:ascii="Book Antiqua" w:eastAsia="Book Antiqua" w:hAnsi="Book Antiqua" w:cs="Book Antiqua"/>
          <w:color w:val="000000"/>
          <w:shd w:val="clear" w:color="auto" w:fill="FFFFFF"/>
        </w:rPr>
        <w:t>MRI</w:t>
      </w:r>
      <w:r w:rsidRPr="00D015C8">
        <w:rPr>
          <w:rFonts w:ascii="Book Antiqua" w:eastAsia="Book Antiqua" w:hAnsi="Book Antiqua" w:cs="Book Antiqua"/>
          <w:color w:val="000000"/>
          <w:shd w:val="clear" w:color="auto" w:fill="FFFFFF"/>
          <w:vertAlign w:val="superscript"/>
        </w:rPr>
        <w:t>[</w:t>
      </w:r>
      <w:proofErr w:type="gramEnd"/>
      <w:r w:rsidRPr="00D015C8">
        <w:rPr>
          <w:rFonts w:ascii="Book Antiqua" w:eastAsia="Book Antiqua" w:hAnsi="Book Antiqua" w:cs="Book Antiqua"/>
          <w:color w:val="000000"/>
          <w:shd w:val="clear" w:color="auto" w:fill="FFFFFF"/>
          <w:vertAlign w:val="superscript"/>
        </w:rPr>
        <w:t>49]</w:t>
      </w:r>
      <w:r w:rsidRPr="00D015C8">
        <w:rPr>
          <w:rFonts w:ascii="Book Antiqua" w:eastAsia="Book Antiqua" w:hAnsi="Book Antiqua" w:cs="Book Antiqua"/>
          <w:color w:val="000000"/>
          <w:shd w:val="clear" w:color="auto" w:fill="FFFFFF"/>
        </w:rPr>
        <w:t xml:space="preserve">. In addition, overfitting can be an issue due to small datasets in MRI and CNN </w:t>
      </w:r>
      <w:proofErr w:type="gramStart"/>
      <w:r w:rsidRPr="00D015C8">
        <w:rPr>
          <w:rFonts w:ascii="Book Antiqua" w:eastAsia="Book Antiqua" w:hAnsi="Book Antiqua" w:cs="Book Antiqua"/>
          <w:color w:val="000000"/>
          <w:shd w:val="clear" w:color="auto" w:fill="FFFFFF"/>
        </w:rPr>
        <w:t>studies</w:t>
      </w:r>
      <w:r w:rsidRPr="00D015C8">
        <w:rPr>
          <w:rFonts w:ascii="Book Antiqua" w:eastAsia="Book Antiqua" w:hAnsi="Book Antiqua" w:cs="Book Antiqua"/>
          <w:color w:val="000000"/>
          <w:shd w:val="clear" w:color="auto" w:fill="FFFFFF"/>
          <w:vertAlign w:val="superscript"/>
        </w:rPr>
        <w:t>[</w:t>
      </w:r>
      <w:proofErr w:type="gramEnd"/>
      <w:r w:rsidRPr="00D015C8">
        <w:rPr>
          <w:rFonts w:ascii="Book Antiqua" w:eastAsia="Book Antiqua" w:hAnsi="Book Antiqua" w:cs="Book Antiqua"/>
          <w:color w:val="000000"/>
          <w:shd w:val="clear" w:color="auto" w:fill="FFFFFF"/>
          <w:vertAlign w:val="superscript"/>
        </w:rPr>
        <w:t>48]</w:t>
      </w:r>
      <w:r w:rsidRPr="00D015C8">
        <w:rPr>
          <w:rFonts w:ascii="Book Antiqua" w:eastAsia="Book Antiqua" w:hAnsi="Book Antiqua" w:cs="Book Antiqua"/>
          <w:color w:val="000000"/>
          <w:shd w:val="clear" w:color="auto" w:fill="FFFFFF"/>
        </w:rPr>
        <w:t xml:space="preserve">. </w:t>
      </w:r>
      <w:r w:rsidRPr="00D015C8">
        <w:rPr>
          <w:rFonts w:ascii="Book Antiqua" w:eastAsia="Book Antiqua" w:hAnsi="Book Antiqua" w:cs="Book Antiqua"/>
          <w:color w:val="000000"/>
        </w:rPr>
        <w:t xml:space="preserve">However,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systems for the diagnosis of pancreatic cancer have been developed with MRI images. One study used a CNN was used for feature representation for IPMN diagnosis with </w:t>
      </w:r>
      <w:proofErr w:type="gramStart"/>
      <w:r w:rsidRPr="00D015C8">
        <w:rPr>
          <w:rFonts w:ascii="Book Antiqua" w:eastAsia="Book Antiqua" w:hAnsi="Book Antiqua" w:cs="Book Antiqua"/>
          <w:color w:val="000000"/>
        </w:rPr>
        <w:t>MRI</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47]</w:t>
      </w:r>
      <w:r w:rsidRPr="00D015C8">
        <w:rPr>
          <w:rFonts w:ascii="Book Antiqua" w:eastAsia="Book Antiqua" w:hAnsi="Book Antiqua" w:cs="Book Antiqua"/>
          <w:color w:val="000000"/>
        </w:rPr>
        <w:t>.</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This approach led to a 30% improvement in specificity of IPMN diagnosis compared to single modality-based approaches (T1 or T2 imaging). The multi-modal fusion approach for IPMN detection had an accuracy of 82.80%, sensitivity of 83.55%, and specificity of 81.67%. It is only needed to identify a single slice where pancreatic tissues could be obviously observed. Zhang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34]</w:t>
      </w:r>
      <w:r w:rsidRPr="00D015C8">
        <w:rPr>
          <w:rFonts w:ascii="Book Antiqua" w:eastAsia="Book Antiqua" w:hAnsi="Book Antiqua" w:cs="Book Antiqua"/>
          <w:color w:val="000000"/>
        </w:rPr>
        <w:t xml:space="preserve"> used support vector machine in combination with MRI detection to classify pediatric pancreatic cancer; their proposed model achieved a higher accuracy when compared to the normal detection algorithm. Corral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00C32790" w:rsidRPr="00D015C8">
        <w:rPr>
          <w:rFonts w:ascii="Book Antiqua" w:eastAsia="Book Antiqua" w:hAnsi="Book Antiqua" w:cs="Book Antiqua"/>
          <w:color w:val="000000"/>
          <w:vertAlign w:val="superscript"/>
        </w:rPr>
        <w:t>[</w:t>
      </w:r>
      <w:proofErr w:type="gramEnd"/>
      <w:r w:rsidR="00C32790" w:rsidRPr="00D015C8">
        <w:rPr>
          <w:rFonts w:ascii="Book Antiqua" w:eastAsia="Book Antiqua" w:hAnsi="Book Antiqua" w:cs="Book Antiqua"/>
          <w:color w:val="000000"/>
          <w:vertAlign w:val="superscript"/>
        </w:rPr>
        <w:t>50]</w:t>
      </w:r>
      <w:r w:rsidRPr="00D015C8">
        <w:rPr>
          <w:rFonts w:ascii="Book Antiqua" w:eastAsia="Book Antiqua" w:hAnsi="Book Antiqua" w:cs="Book Antiqua"/>
          <w:color w:val="000000"/>
        </w:rPr>
        <w:t xml:space="preserve"> created a CNN which diagnosed intraductal papillary mucinous neoplasm (IPMN) on MRI images in 1.82 s with a sensitivity of 75% and specificity of 78%. Another study by Gao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00C32790" w:rsidRPr="00D015C8">
        <w:rPr>
          <w:rFonts w:ascii="Book Antiqua" w:eastAsia="Book Antiqua" w:hAnsi="Book Antiqua" w:cs="Book Antiqua"/>
          <w:color w:val="000000"/>
          <w:vertAlign w:val="superscript"/>
        </w:rPr>
        <w:t>[</w:t>
      </w:r>
      <w:proofErr w:type="gramEnd"/>
      <w:r w:rsidR="00C32790" w:rsidRPr="00D015C8">
        <w:rPr>
          <w:rFonts w:ascii="Book Antiqua" w:eastAsia="Book Antiqua" w:hAnsi="Book Antiqua" w:cs="Book Antiqua"/>
          <w:color w:val="000000"/>
          <w:vertAlign w:val="superscript"/>
        </w:rPr>
        <w:t>51]</w:t>
      </w:r>
      <w:r w:rsidRPr="00D015C8">
        <w:rPr>
          <w:rFonts w:ascii="Book Antiqua" w:eastAsia="Book Antiqua" w:hAnsi="Book Antiqua" w:cs="Book Antiqua"/>
          <w:color w:val="000000"/>
        </w:rPr>
        <w:t xml:space="preserve"> created a deep learning model that graded pancreatic neuroendocrine tumors using MRI images, reaching an accuracy of 81.1% and AUC of </w:t>
      </w:r>
      <w:r w:rsidRPr="00D015C8">
        <w:rPr>
          <w:rFonts w:ascii="Book Antiqua" w:eastAsia="Book Antiqua" w:hAnsi="Book Antiqua" w:cs="Book Antiqua"/>
          <w:color w:val="000000"/>
        </w:rPr>
        <w:lastRenderedPageBreak/>
        <w:t xml:space="preserve">0.89. In a 2020 retrospective study, the research group assessed baseline CT images from 207 patients with proven PDAC and developed a machine learning model that used radiomics to predict molecular subtypes. The classification algorithm achieved a sensitivity, specificity and ROC-AUC of 0.84, 0.92, and 0.93, </w:t>
      </w:r>
      <w:proofErr w:type="gramStart"/>
      <w:r w:rsidRPr="00D015C8">
        <w:rPr>
          <w:rFonts w:ascii="Book Antiqua" w:eastAsia="Book Antiqua" w:hAnsi="Book Antiqua" w:cs="Book Antiqua"/>
          <w:color w:val="000000"/>
        </w:rPr>
        <w:t>respectively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49]</w:t>
      </w:r>
      <w:r w:rsidRPr="00D015C8">
        <w:rPr>
          <w:rFonts w:ascii="Book Antiqua" w:eastAsia="Book Antiqua" w:hAnsi="Book Antiqua" w:cs="Book Antiqua"/>
          <w:color w:val="000000"/>
        </w:rPr>
        <w:t>. Table 1 demonstrates the studies on CT and MRI of pancreatic cancer.</w:t>
      </w:r>
    </w:p>
    <w:p w14:paraId="4545E524" w14:textId="77777777" w:rsidR="00A77B3E" w:rsidRPr="00D015C8" w:rsidRDefault="00A77B3E" w:rsidP="00D015C8">
      <w:pPr>
        <w:adjustRightInd w:val="0"/>
        <w:snapToGrid w:val="0"/>
        <w:spacing w:line="360" w:lineRule="auto"/>
        <w:jc w:val="both"/>
        <w:rPr>
          <w:rFonts w:ascii="Book Antiqua" w:hAnsi="Book Antiqua"/>
        </w:rPr>
      </w:pPr>
    </w:p>
    <w:p w14:paraId="25747B3C" w14:textId="7F6BC20A"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Ultrasonography</w:t>
      </w:r>
    </w:p>
    <w:p w14:paraId="00A86885" w14:textId="78917613"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AI is used in transabdominal ultrasonography and endoscopic ultrasonography. In transabdominal ultrasonography, AI is used primarily for detecting liver fibrosis stage and chronic liver disease by using the histogram analysis and RGB-to-stiffness inverse mapping </w:t>
      </w:r>
      <w:proofErr w:type="gramStart"/>
      <w:r w:rsidRPr="00D015C8">
        <w:rPr>
          <w:rFonts w:ascii="Book Antiqua" w:eastAsia="Book Antiqua" w:hAnsi="Book Antiqua" w:cs="Book Antiqua"/>
          <w:color w:val="000000"/>
        </w:rPr>
        <w:t>technique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19]</w:t>
      </w:r>
      <w:r w:rsidRPr="00D015C8">
        <w:rPr>
          <w:rFonts w:ascii="Book Antiqua" w:eastAsia="Book Antiqua" w:hAnsi="Book Antiqua" w:cs="Book Antiqua"/>
          <w:color w:val="000000"/>
        </w:rPr>
        <w:t xml:space="preserve">. The role of transabdominal </w:t>
      </w:r>
      <w:r w:rsidR="00C32790" w:rsidRPr="00D015C8">
        <w:rPr>
          <w:rFonts w:ascii="Book Antiqua" w:eastAsia="Book Antiqua" w:hAnsi="Book Antiqua" w:cs="Book Antiqua"/>
          <w:color w:val="000000"/>
        </w:rPr>
        <w:t xml:space="preserve">ultrasonography </w:t>
      </w:r>
      <w:r w:rsidRPr="00D015C8">
        <w:rPr>
          <w:rFonts w:ascii="Book Antiqua" w:eastAsia="Book Antiqua" w:hAnsi="Book Antiqua" w:cs="Book Antiqua"/>
          <w:color w:val="000000"/>
        </w:rPr>
        <w:t xml:space="preserve">for pancreatic cancer detection is very minimal because the pancreas visualization is obscured by bowel gas. Due to this, there are no available studies in the evaluation of pancreatic cancer with transabdominal ultrasound. </w:t>
      </w:r>
    </w:p>
    <w:p w14:paraId="57BE60E0" w14:textId="77777777" w:rsidR="00A77B3E" w:rsidRPr="00D015C8" w:rsidRDefault="00A77B3E" w:rsidP="00D015C8">
      <w:pPr>
        <w:adjustRightInd w:val="0"/>
        <w:snapToGrid w:val="0"/>
        <w:spacing w:line="360" w:lineRule="auto"/>
        <w:jc w:val="both"/>
        <w:rPr>
          <w:rFonts w:ascii="Book Antiqua" w:hAnsi="Book Antiqua"/>
        </w:rPr>
      </w:pPr>
    </w:p>
    <w:p w14:paraId="3D9751CF" w14:textId="640005AC"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Endoscopic ultrasound</w:t>
      </w:r>
    </w:p>
    <w:p w14:paraId="301E36B5"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Among MRI, CT, and EUS, only EUS enables observation of the pancreas with high spatial resolution. EUS has higher tumor detection rates than contrast enhanced CT by allowing detection of the echo structure in lesions as small as 1 </w:t>
      </w:r>
      <w:proofErr w:type="gramStart"/>
      <w:r w:rsidRPr="00D015C8">
        <w:rPr>
          <w:rFonts w:ascii="Book Antiqua" w:eastAsia="Book Antiqua" w:hAnsi="Book Antiqua" w:cs="Book Antiqua"/>
          <w:color w:val="000000"/>
        </w:rPr>
        <w:t>cm</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52]</w:t>
      </w:r>
      <w:r w:rsidRPr="00D015C8">
        <w:rPr>
          <w:rFonts w:ascii="Book Antiqua" w:eastAsia="Book Antiqua" w:hAnsi="Book Antiqua" w:cs="Book Antiqua"/>
          <w:color w:val="000000"/>
        </w:rPr>
        <w:t xml:space="preserve">. The sensitivity of EUS is superior to CT scan, 94% and 74%, </w:t>
      </w:r>
      <w:proofErr w:type="gramStart"/>
      <w:r w:rsidRPr="00D015C8">
        <w:rPr>
          <w:rFonts w:ascii="Book Antiqua" w:eastAsia="Book Antiqua" w:hAnsi="Book Antiqua" w:cs="Book Antiqua"/>
          <w:color w:val="000000"/>
        </w:rPr>
        <w:t>respectively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w:t>
      </w:r>
      <w:r w:rsidRPr="00D015C8">
        <w:rPr>
          <w:rFonts w:ascii="Book Antiqua" w:eastAsia="Book Antiqua" w:hAnsi="Book Antiqua" w:cs="Book Antiqua"/>
          <w:color w:val="000000"/>
        </w:rPr>
        <w:t>. However, the accuracy of EUS is currently highly operator dependent.</w:t>
      </w:r>
    </w:p>
    <w:p w14:paraId="6BB056FE" w14:textId="7D7EA32F"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There are previous studies on the application of AI in EUS for pancreatic cancer detection (Table 2). The overall accuracy of AI based approach were 80</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-97% with sensitivity of 83</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-100%. The findings are comparable to a sensitivity of 94% by endoscopist driven EUS according to the meta-</w:t>
      </w:r>
      <w:proofErr w:type="gramStart"/>
      <w:r w:rsidRPr="00D015C8">
        <w:rPr>
          <w:rFonts w:ascii="Book Antiqua" w:eastAsia="Book Antiqua" w:hAnsi="Book Antiqua" w:cs="Book Antiqua"/>
          <w:color w:val="000000"/>
        </w:rPr>
        <w:t>analysis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w:t>
      </w:r>
      <w:r w:rsidRPr="00D015C8">
        <w:rPr>
          <w:rFonts w:ascii="Book Antiqua" w:eastAsia="Book Antiqua" w:hAnsi="Book Antiqua" w:cs="Book Antiqua"/>
          <w:color w:val="000000"/>
        </w:rPr>
        <w:t xml:space="preserve">. The first study of AI based EUS analyzed a single EUS image per patient obtained from the total of 21 </w:t>
      </w:r>
      <w:proofErr w:type="gramStart"/>
      <w:r w:rsidRPr="00D015C8">
        <w:rPr>
          <w:rFonts w:ascii="Book Antiqua" w:eastAsia="Book Antiqua" w:hAnsi="Book Antiqua" w:cs="Book Antiqua"/>
          <w:color w:val="000000"/>
        </w:rPr>
        <w:t>patients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53]</w:t>
      </w:r>
      <w:r w:rsidRPr="00D015C8">
        <w:rPr>
          <w:rFonts w:ascii="Book Antiqua" w:eastAsia="Book Antiqua" w:hAnsi="Book Antiqua" w:cs="Book Antiqua"/>
          <w:color w:val="000000"/>
        </w:rPr>
        <w:t xml:space="preserve">. Machine and human demonstrated a similar diagnostic performance. However, this study was done before the introduction of modern deep learning framework, which has demonstrated much better performance in general than earlier neural network </w:t>
      </w:r>
      <w:r w:rsidRPr="00D015C8">
        <w:rPr>
          <w:rFonts w:ascii="Book Antiqua" w:eastAsia="Book Antiqua" w:hAnsi="Book Antiqua" w:cs="Book Antiqua"/>
          <w:color w:val="000000"/>
        </w:rPr>
        <w:lastRenderedPageBreak/>
        <w:t xml:space="preserve">architecture. Based on the observation that there is an age-related change of pancreas shape, </w:t>
      </w:r>
      <w:proofErr w:type="spellStart"/>
      <w:r w:rsidRPr="00D015C8">
        <w:rPr>
          <w:rFonts w:ascii="Book Antiqua" w:eastAsia="Book Antiqua" w:hAnsi="Book Antiqua" w:cs="Book Antiqua"/>
          <w:color w:val="000000"/>
        </w:rPr>
        <w:t>Ozkan</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54]</w:t>
      </w:r>
      <w:r w:rsidRPr="00D015C8">
        <w:rPr>
          <w:rFonts w:ascii="Book Antiqua" w:eastAsia="Book Antiqua" w:hAnsi="Book Antiqua" w:cs="Book Antiqua"/>
          <w:color w:val="000000"/>
        </w:rPr>
        <w:t xml:space="preserve"> used three different neural network models to classify pancreatic cancer in three age groups: </w:t>
      </w:r>
      <w:r w:rsidR="005E032D">
        <w:rPr>
          <w:rFonts w:ascii="Book Antiqua" w:eastAsia="Book Antiqua" w:hAnsi="Book Antiqua" w:cs="Book Antiqua"/>
          <w:color w:val="000000"/>
        </w:rPr>
        <w:t>B</w:t>
      </w:r>
      <w:r w:rsidRPr="00D015C8">
        <w:rPr>
          <w:rFonts w:ascii="Book Antiqua" w:eastAsia="Book Antiqua" w:hAnsi="Book Antiqua" w:cs="Book Antiqua"/>
          <w:color w:val="000000"/>
        </w:rPr>
        <w:t>elow 40, 40 to 60, and above 60. As a result, a higher performance was achieved by using a different model for each age group.</w:t>
      </w:r>
    </w:p>
    <w:p w14:paraId="4738CFD3"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There were different techniques being used for image analyses and creating classification models in pancreatic cancer studies, including deep pocket </w:t>
      </w:r>
      <w:proofErr w:type="gramStart"/>
      <w:r w:rsidRPr="00D015C8">
        <w:rPr>
          <w:rFonts w:ascii="Book Antiqua" w:eastAsia="Book Antiqua" w:hAnsi="Book Antiqua" w:cs="Book Antiqua"/>
          <w:color w:val="000000"/>
        </w:rPr>
        <w:t>inspection</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55]</w:t>
      </w:r>
      <w:r w:rsidRPr="00D015C8">
        <w:rPr>
          <w:rFonts w:ascii="Book Antiqua" w:eastAsia="Book Antiqua" w:hAnsi="Book Antiqua" w:cs="Book Antiqua"/>
          <w:color w:val="000000"/>
        </w:rPr>
        <w:t>, support vector machine</w:t>
      </w:r>
      <w:r w:rsidRPr="00D015C8">
        <w:rPr>
          <w:rFonts w:ascii="Book Antiqua" w:eastAsia="Book Antiqua" w:hAnsi="Book Antiqua" w:cs="Book Antiqua"/>
          <w:color w:val="000000"/>
          <w:vertAlign w:val="superscript"/>
        </w:rPr>
        <w:t>[56]</w:t>
      </w:r>
      <w:r w:rsidRPr="00D015C8">
        <w:rPr>
          <w:rFonts w:ascii="Book Antiqua" w:eastAsia="Book Antiqua" w:hAnsi="Book Antiqua" w:cs="Book Antiqua"/>
          <w:color w:val="000000"/>
        </w:rPr>
        <w:t>, region of interest, principal component analysis</w:t>
      </w:r>
      <w:r w:rsidRPr="00D015C8">
        <w:rPr>
          <w:rFonts w:ascii="Book Antiqua" w:eastAsia="Book Antiqua" w:hAnsi="Book Antiqua" w:cs="Book Antiqua"/>
          <w:color w:val="000000"/>
          <w:vertAlign w:val="superscript"/>
        </w:rPr>
        <w:t>[57]</w:t>
      </w:r>
      <w:r w:rsidRPr="00D015C8">
        <w:rPr>
          <w:rFonts w:ascii="Book Antiqua" w:eastAsia="Book Antiqua" w:hAnsi="Book Antiqua" w:cs="Book Antiqua"/>
          <w:color w:val="000000"/>
        </w:rPr>
        <w:t xml:space="preserve">, neural network, and deep learning. We noticed that these requires were evolved with the major progress of AI development; machine learning techniques were used at the beginning and gradually evolved to CNN-based models (deep learning). </w:t>
      </w:r>
    </w:p>
    <w:p w14:paraId="44642581"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Interfering factors associated with misdetection of pancreatic cancer include chronic pancreatitis with more false negative </w:t>
      </w:r>
      <w:proofErr w:type="gramStart"/>
      <w:r w:rsidRPr="00D015C8">
        <w:rPr>
          <w:rFonts w:ascii="Book Antiqua" w:eastAsia="Book Antiqua" w:hAnsi="Book Antiqua" w:cs="Book Antiqua"/>
          <w:color w:val="000000"/>
        </w:rPr>
        <w:t>results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w:t>
      </w:r>
      <w:r w:rsidRPr="00D015C8">
        <w:rPr>
          <w:rFonts w:ascii="Book Antiqua" w:eastAsia="Book Antiqua" w:hAnsi="Book Antiqua" w:cs="Book Antiqua"/>
          <w:color w:val="000000"/>
        </w:rPr>
        <w:t>. The compromised ability of pancreatic cancer detection in patients with chronic pancreatitis decreased to 54</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-75%. </w:t>
      </w:r>
      <w:proofErr w:type="spellStart"/>
      <w:r w:rsidRPr="00D015C8">
        <w:rPr>
          <w:rFonts w:ascii="Book Antiqua" w:eastAsia="Book Antiqua" w:hAnsi="Book Antiqua" w:cs="Book Antiqua"/>
          <w:color w:val="000000"/>
        </w:rPr>
        <w:t>Tonozuka</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33]</w:t>
      </w:r>
      <w:r w:rsidRPr="00D015C8">
        <w:rPr>
          <w:rFonts w:ascii="Book Antiqua" w:eastAsia="Book Antiqua" w:hAnsi="Book Antiqua" w:cs="Book Antiqua"/>
          <w:color w:val="000000"/>
        </w:rPr>
        <w:t xml:space="preserve"> found that non-PDAC is the significant factor of misdetection which means the system tends to work towards preventing the overlooking of tumors than overdiagnosis of tumors. On the other hand, tumor size is not associated with misdetection. Thus, AI guided diagnosis can help with early detection of small tumor and prevent the progression of pancreatic cancer. Another consideration is that the control group with a few cases of mass forming pancreatitis makes the results not generalizable to the group of focal pancreatitis (</w:t>
      </w:r>
      <w:proofErr w:type="spellStart"/>
      <w:r w:rsidRPr="00D015C8">
        <w:rPr>
          <w:rFonts w:ascii="Book Antiqua" w:eastAsia="Book Antiqua" w:hAnsi="Book Antiqua" w:cs="Book Antiqua"/>
          <w:color w:val="000000"/>
        </w:rPr>
        <w:t>pseudotumorous</w:t>
      </w:r>
      <w:proofErr w:type="spellEnd"/>
      <w:r w:rsidRPr="00D015C8">
        <w:rPr>
          <w:rFonts w:ascii="Book Antiqua" w:eastAsia="Book Antiqua" w:hAnsi="Book Antiqua" w:cs="Book Antiqua"/>
          <w:color w:val="000000"/>
        </w:rPr>
        <w:t xml:space="preserve"> pancreatitis) as more included in Norton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53]</w:t>
      </w:r>
      <w:r w:rsidRPr="00D015C8">
        <w:rPr>
          <w:rFonts w:ascii="Book Antiqua" w:eastAsia="Book Antiqua" w:hAnsi="Book Antiqua" w:cs="Book Antiqua"/>
          <w:color w:val="000000"/>
        </w:rPr>
        <w:t xml:space="preserve">. The main limitations of prior studies on AI-guided EUS diagnosis are small sample size. Data augmentation has been used to increase the number of images in later </w:t>
      </w:r>
      <w:proofErr w:type="gramStart"/>
      <w:r w:rsidRPr="00D015C8">
        <w:rPr>
          <w:rFonts w:ascii="Book Antiqua" w:eastAsia="Book Antiqua" w:hAnsi="Book Antiqua" w:cs="Book Antiqua"/>
          <w:color w:val="000000"/>
        </w:rPr>
        <w:t>study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33]</w:t>
      </w:r>
      <w:r w:rsidRPr="00D015C8">
        <w:rPr>
          <w:rFonts w:ascii="Book Antiqua" w:eastAsia="Book Antiqua" w:hAnsi="Book Antiqua" w:cs="Book Antiqua"/>
          <w:color w:val="000000"/>
        </w:rPr>
        <w:t xml:space="preserve">. Slow processing time and low-quality image are other constraints. They hinder the development of this approach to be real time analysis. Interestingly, real time EUS video using CNN for pancreas segmentation and station recognition has been </w:t>
      </w:r>
      <w:proofErr w:type="gramStart"/>
      <w:r w:rsidRPr="00D015C8">
        <w:rPr>
          <w:rFonts w:ascii="Book Antiqua" w:eastAsia="Book Antiqua" w:hAnsi="Book Antiqua" w:cs="Book Antiqua"/>
          <w:color w:val="000000"/>
        </w:rPr>
        <w:t>studied</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58]</w:t>
      </w:r>
      <w:r w:rsidRPr="00D015C8">
        <w:rPr>
          <w:rFonts w:ascii="Book Antiqua" w:eastAsia="Book Antiqua" w:hAnsi="Book Antiqua" w:cs="Book Antiqua"/>
          <w:color w:val="000000"/>
        </w:rPr>
        <w:t>. The real-time system works as a monitoring safety net and remind endoscopist to make up the unobserved part. It can also increase trainee performance in learning how to detect pancreatic cancer using EUS, which can lead to the reduction of training time and cost.</w:t>
      </w:r>
    </w:p>
    <w:p w14:paraId="54F33483"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lastRenderedPageBreak/>
        <w:t xml:space="preserve">AI also plays important role in two new EUS techniques, including contrast enhancing EUS (CE-EUS) and EUS elastography. CE-EUS is a technique that uses gas-containing contrast agents intravenously injected for better visualization and differential diagnosis of focal pancreatic lesions. A study found machine learning assisted CE- EUS provided higher sensitivity of 94% compared to 87.5% of qualitative CE-EUS without machine learning </w:t>
      </w:r>
      <w:proofErr w:type="gramStart"/>
      <w:r w:rsidRPr="00D015C8">
        <w:rPr>
          <w:rFonts w:ascii="Book Antiqua" w:eastAsia="Book Antiqua" w:hAnsi="Book Antiqua" w:cs="Book Antiqua"/>
          <w:color w:val="000000"/>
        </w:rPr>
        <w:t>aid</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59]</w:t>
      </w:r>
      <w:r w:rsidRPr="00D015C8">
        <w:rPr>
          <w:rFonts w:ascii="Book Antiqua" w:eastAsia="Book Antiqua" w:hAnsi="Book Antiqua" w:cs="Book Antiqua"/>
          <w:color w:val="000000"/>
        </w:rPr>
        <w:t>. EUS elastography is a technique that measure the tissue stiffness, which help differentiate a mass from normal or inflammatory area. The real-time performance of neural network provided comparable efficacy to standard EUS elastography. The predictive performance of EUS elastography is similar to the b-mode EUS with AUCs of 0.94-0.965</w:t>
      </w:r>
      <w:r w:rsidRPr="00D015C8">
        <w:rPr>
          <w:rFonts w:ascii="Book Antiqua" w:eastAsia="Book Antiqua" w:hAnsi="Book Antiqua" w:cs="Book Antiqua"/>
          <w:color w:val="000000"/>
          <w:vertAlign w:val="superscript"/>
        </w:rPr>
        <w:t>[60,61]</w:t>
      </w:r>
      <w:r w:rsidRPr="00D015C8">
        <w:rPr>
          <w:rFonts w:ascii="Book Antiqua" w:eastAsia="Book Antiqua" w:hAnsi="Book Antiqua" w:cs="Book Antiqua"/>
          <w:color w:val="000000"/>
        </w:rPr>
        <w:t>.</w:t>
      </w:r>
    </w:p>
    <w:p w14:paraId="3C172CB4"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Regarding a real-time application, </w:t>
      </w:r>
      <w:proofErr w:type="spellStart"/>
      <w:r w:rsidRPr="00D015C8">
        <w:rPr>
          <w:rFonts w:ascii="Book Antiqua" w:eastAsia="Book Antiqua" w:hAnsi="Book Antiqua" w:cs="Book Antiqua"/>
          <w:color w:val="000000"/>
        </w:rPr>
        <w:t>Marya</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62]</w:t>
      </w:r>
      <w:r w:rsidRPr="00D015C8">
        <w:rPr>
          <w:rFonts w:ascii="Book Antiqua" w:eastAsia="Book Antiqua" w:hAnsi="Book Antiqua" w:cs="Book Antiqua"/>
          <w:color w:val="000000"/>
        </w:rPr>
        <w:t xml:space="preserve"> demonstrated the high accuracy of PDAC detection from other pancreatic diseases with AUC of 0.98. The author claimed that the speed of image processing is eligible for real-time </w:t>
      </w:r>
      <w:proofErr w:type="gramStart"/>
      <w:r w:rsidRPr="00D015C8">
        <w:rPr>
          <w:rFonts w:ascii="Book Antiqua" w:eastAsia="Book Antiqua" w:hAnsi="Book Antiqua" w:cs="Book Antiqua"/>
          <w:color w:val="000000"/>
        </w:rPr>
        <w:t>system</w:t>
      </w:r>
      <w:proofErr w:type="gramEnd"/>
      <w:r w:rsidRPr="00D015C8">
        <w:rPr>
          <w:rFonts w:ascii="Book Antiqua" w:eastAsia="Book Antiqua" w:hAnsi="Book Antiqua" w:cs="Book Antiqua"/>
          <w:color w:val="000000"/>
        </w:rPr>
        <w:t xml:space="preserve"> but it was not performed. Future application is warranted which can guide biopsy in patients with diffuse inflammation as chronic pancreatitis to avoid unnecessary biopsies. </w:t>
      </w:r>
    </w:p>
    <w:p w14:paraId="6F6799B9" w14:textId="48889269"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AI has not only been studies in PDAC, but also in pancreatic cystic lesions. One study on the differentiation of malignant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benign IPMN by EUS revealed the superior accuracy in identifying malignancy; 94% by AI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56% by the physician diagnosis performing EUS. However, the AI’s prediction on EUS images was not performed during the EUS procedure in a real time. The real-time integration will help aid clinicians to make a clinical </w:t>
      </w:r>
      <w:proofErr w:type="gramStart"/>
      <w:r w:rsidRPr="00D015C8">
        <w:rPr>
          <w:rFonts w:ascii="Book Antiqua" w:eastAsia="Book Antiqua" w:hAnsi="Book Antiqua" w:cs="Book Antiqua"/>
          <w:color w:val="000000"/>
        </w:rPr>
        <w:t>judgement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63]</w:t>
      </w:r>
      <w:r w:rsidRPr="00D015C8">
        <w:rPr>
          <w:rFonts w:ascii="Book Antiqua" w:eastAsia="Book Antiqua" w:hAnsi="Book Antiqua" w:cs="Book Antiqua"/>
          <w:color w:val="000000"/>
        </w:rPr>
        <w:t xml:space="preserve">. EUS guided needle confocal laser endomicroscopy is a novel technique for pancreatic cystic lesions. A study was conducted in 15027 videos from 35 subjects with IPMN. The CNN algorithm for high grade dysplasia or adenocarcinoma diagnosis had higher sensitivity (83.3%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55.6%) and accuracy (82.9</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-85.7%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68.6</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-74.3%) than the Fukuoka and American Gastroenterology Association diagnostic </w:t>
      </w:r>
      <w:proofErr w:type="gramStart"/>
      <w:r w:rsidRPr="00D015C8">
        <w:rPr>
          <w:rFonts w:ascii="Book Antiqua" w:eastAsia="Book Antiqua" w:hAnsi="Book Antiqua" w:cs="Book Antiqua"/>
          <w:color w:val="000000"/>
        </w:rPr>
        <w:t>criteria</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64]</w:t>
      </w:r>
      <w:r w:rsidRPr="00D015C8">
        <w:rPr>
          <w:rFonts w:ascii="Book Antiqua" w:eastAsia="Book Antiqua" w:hAnsi="Book Antiqua" w:cs="Book Antiqua"/>
          <w:color w:val="000000"/>
        </w:rPr>
        <w:t xml:space="preserve">. </w:t>
      </w:r>
    </w:p>
    <w:p w14:paraId="74812EA3" w14:textId="77777777" w:rsidR="00A77B3E" w:rsidRPr="00D015C8" w:rsidRDefault="00A77B3E" w:rsidP="00D015C8">
      <w:pPr>
        <w:adjustRightInd w:val="0"/>
        <w:snapToGrid w:val="0"/>
        <w:spacing w:line="360" w:lineRule="auto"/>
        <w:jc w:val="both"/>
        <w:rPr>
          <w:rFonts w:ascii="Book Antiqua" w:hAnsi="Book Antiqua"/>
        </w:rPr>
      </w:pPr>
    </w:p>
    <w:p w14:paraId="1AE71ABA" w14:textId="3A65987E"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application of AI in biomarker analysis for pancreatic cancer detection</w:t>
      </w:r>
    </w:p>
    <w:p w14:paraId="2EF9209F" w14:textId="77777777" w:rsidR="00A77B3E" w:rsidRPr="00D015C8" w:rsidRDefault="00A61E92" w:rsidP="00D015C8">
      <w:pPr>
        <w:adjustRightInd w:val="0"/>
        <w:snapToGrid w:val="0"/>
        <w:spacing w:line="360" w:lineRule="auto"/>
        <w:jc w:val="both"/>
        <w:rPr>
          <w:rFonts w:ascii="Book Antiqua" w:hAnsi="Book Antiqua"/>
          <w:i/>
          <w:iCs/>
        </w:rPr>
      </w:pPr>
      <w:r w:rsidRPr="00D015C8">
        <w:rPr>
          <w:rFonts w:ascii="Book Antiqua" w:eastAsia="Book Antiqua" w:hAnsi="Book Antiqua" w:cs="Book Antiqua"/>
          <w:b/>
          <w:bCs/>
          <w:i/>
          <w:iCs/>
          <w:color w:val="000000"/>
        </w:rPr>
        <w:lastRenderedPageBreak/>
        <w:t>Conventional markers</w:t>
      </w:r>
    </w:p>
    <w:p w14:paraId="7F5EC901"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The most used biomarker in monitoring pancreatic cancer is currently carbohydrate antigen (CA)</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19-9</w:t>
      </w:r>
      <w:r w:rsidRPr="00D015C8">
        <w:rPr>
          <w:rFonts w:ascii="Book Antiqua" w:eastAsia="Book Antiqua" w:hAnsi="Book Antiqua" w:cs="Book Antiqua"/>
          <w:color w:val="000000"/>
          <w:vertAlign w:val="superscript"/>
        </w:rPr>
        <w:t>[65]</w:t>
      </w:r>
      <w:r w:rsidRPr="00D015C8">
        <w:rPr>
          <w:rFonts w:ascii="Book Antiqua" w:eastAsia="Book Antiqua" w:hAnsi="Book Antiqua" w:cs="Book Antiqua"/>
          <w:color w:val="000000"/>
        </w:rPr>
        <w:t xml:space="preserve">. It is usually used in monitoring progression and treatment of pancreatic cancer due to the low specificity and sensitivity. The combined sensitivity and specificity were 78.2% and 82.8% respectively. The relatively low specificity and sensitivity, and low positive predictive value in asymptomatic patients, would indicate that CA19-9, would be a poor biomarker if applied as a screening test, causing unnecessary and wasteful workups for </w:t>
      </w:r>
      <w:proofErr w:type="gramStart"/>
      <w:r w:rsidRPr="00D015C8">
        <w:rPr>
          <w:rFonts w:ascii="Book Antiqua" w:eastAsia="Book Antiqua" w:hAnsi="Book Antiqua" w:cs="Book Antiqua"/>
          <w:color w:val="000000"/>
        </w:rPr>
        <w:t>patients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66]</w:t>
      </w:r>
      <w:r w:rsidRPr="00D015C8">
        <w:rPr>
          <w:rFonts w:ascii="Book Antiqua" w:eastAsia="Book Antiqua" w:hAnsi="Book Antiqua" w:cs="Book Antiqua"/>
          <w:color w:val="000000"/>
        </w:rPr>
        <w:t>. Another biomarker that has been explored is carcinoembryonic antigen (CEA), which exhibits an even poorer sensitivity and specificity for classifying pancreatic cancer than the CA19-9</w:t>
      </w:r>
      <w:r w:rsidRPr="00D015C8">
        <w:rPr>
          <w:rFonts w:ascii="Book Antiqua" w:eastAsia="Book Antiqua" w:hAnsi="Book Antiqua" w:cs="Book Antiqua"/>
          <w:color w:val="000000"/>
          <w:vertAlign w:val="superscript"/>
        </w:rPr>
        <w:t>[65]</w:t>
      </w:r>
      <w:r w:rsidRPr="00D015C8">
        <w:rPr>
          <w:rFonts w:ascii="Book Antiqua" w:eastAsia="Book Antiqua" w:hAnsi="Book Antiqua" w:cs="Book Antiqua"/>
          <w:color w:val="000000"/>
        </w:rPr>
        <w:t xml:space="preserve">. </w:t>
      </w:r>
    </w:p>
    <w:p w14:paraId="6772BE89"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Some methods using more targeted screening have been suggested such as using multiple biomarkers together or screening only high-risk populations, but those have yet to be universally defined. A screening model was suggested to separate high risk populations into those with inherited pancreatic cancer and those who are at high risk for non-inherited. Even between those two categories non-inherited high-risk could only narrowed to individuals with new onset </w:t>
      </w:r>
      <w:proofErr w:type="gramStart"/>
      <w:r w:rsidRPr="00D015C8">
        <w:rPr>
          <w:rFonts w:ascii="Book Antiqua" w:eastAsia="Book Antiqua" w:hAnsi="Book Antiqua" w:cs="Book Antiqua"/>
          <w:color w:val="000000"/>
        </w:rPr>
        <w:t>diabetes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66]</w:t>
      </w:r>
      <w:r w:rsidRPr="00D015C8">
        <w:rPr>
          <w:rFonts w:ascii="Book Antiqua" w:eastAsia="Book Antiqua" w:hAnsi="Book Antiqua" w:cs="Book Antiqua"/>
          <w:color w:val="000000"/>
        </w:rPr>
        <w:t>. Using this as an example would still provide for a very large screening population with low sensitivity and specificity if only using CA19-9</w:t>
      </w:r>
      <w:r w:rsidRPr="00D015C8">
        <w:rPr>
          <w:rFonts w:ascii="Book Antiqua" w:eastAsia="Book Antiqua" w:hAnsi="Book Antiqua" w:cs="Book Antiqua"/>
          <w:color w:val="000000"/>
          <w:vertAlign w:val="superscript"/>
        </w:rPr>
        <w:t>[67]</w:t>
      </w:r>
      <w:r w:rsidRPr="00D015C8">
        <w:rPr>
          <w:rFonts w:ascii="Book Antiqua" w:eastAsia="Book Antiqua" w:hAnsi="Book Antiqua" w:cs="Book Antiqua"/>
          <w:color w:val="000000"/>
        </w:rPr>
        <w:t xml:space="preserve">. Other biomarkers have been identified that are present in early pancreatic adenocarcinoma but none of them alone have produced high enough quality data to prove even non-inferiority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no screening, let alone CA19-9</w:t>
      </w:r>
      <w:r w:rsidRPr="00D015C8">
        <w:rPr>
          <w:rFonts w:ascii="Book Antiqua" w:eastAsia="Book Antiqua" w:hAnsi="Book Antiqua" w:cs="Book Antiqua"/>
          <w:color w:val="000000"/>
          <w:vertAlign w:val="superscript"/>
        </w:rPr>
        <w:t>[66,68]</w:t>
      </w:r>
      <w:r w:rsidRPr="00D015C8">
        <w:rPr>
          <w:rFonts w:ascii="Book Antiqua" w:eastAsia="Book Antiqua" w:hAnsi="Book Antiqua" w:cs="Book Antiqua"/>
          <w:color w:val="000000"/>
        </w:rPr>
        <w:t xml:space="preserve">. </w:t>
      </w:r>
    </w:p>
    <w:p w14:paraId="1C8E8D29"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 study utilized neural network for multiple tumor marker analysis (CA19-9, CEA, and CA125) for pancreatic cancer diagnosis in 913 serum specimens. AUCs of neural network derived model was superior to logistic regression model with AUCs of 0.905 and 0.812, respectively. The diagnostic performance of single marker is lower than the AI model with AUCs of CA19-9, CA125, and CEA of 0.845, 0.795, and 0.800, </w:t>
      </w:r>
      <w:proofErr w:type="gramStart"/>
      <w:r w:rsidRPr="00D015C8">
        <w:rPr>
          <w:rFonts w:ascii="Book Antiqua" w:eastAsia="Book Antiqua" w:hAnsi="Book Antiqua" w:cs="Book Antiqua"/>
          <w:color w:val="000000"/>
        </w:rPr>
        <w:t>respectively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69]</w:t>
      </w:r>
      <w:r w:rsidRPr="00D015C8">
        <w:rPr>
          <w:rFonts w:ascii="Book Antiqua" w:eastAsia="Book Antiqua" w:hAnsi="Book Antiqua" w:cs="Book Antiqua"/>
          <w:color w:val="000000"/>
        </w:rPr>
        <w:t>.</w:t>
      </w:r>
    </w:p>
    <w:p w14:paraId="795ED948" w14:textId="4C0307D9" w:rsidR="00A77B3E" w:rsidRPr="00D015C8" w:rsidRDefault="00A61E92" w:rsidP="00D015C8">
      <w:pPr>
        <w:adjustRightInd w:val="0"/>
        <w:snapToGrid w:val="0"/>
        <w:spacing w:line="360" w:lineRule="auto"/>
        <w:ind w:firstLineChars="100" w:firstLine="240"/>
        <w:jc w:val="both"/>
        <w:rPr>
          <w:rFonts w:ascii="Book Antiqua" w:eastAsia="Book Antiqua" w:hAnsi="Book Antiqua" w:cs="Book Antiqua"/>
          <w:color w:val="000000"/>
        </w:rPr>
      </w:pPr>
      <w:r w:rsidRPr="00D015C8">
        <w:rPr>
          <w:rFonts w:ascii="Book Antiqua" w:eastAsia="Book Antiqua" w:hAnsi="Book Antiqua" w:cs="Book Antiqua"/>
          <w:color w:val="000000"/>
        </w:rPr>
        <w:t xml:space="preserve">Kurita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70]</w:t>
      </w:r>
      <w:r w:rsidRPr="00D015C8">
        <w:rPr>
          <w:rFonts w:ascii="Book Antiqua" w:eastAsia="Book Antiqua" w:hAnsi="Book Antiqua" w:cs="Book Antiqua"/>
          <w:color w:val="000000"/>
        </w:rPr>
        <w:t xml:space="preserve"> used AI to differentiate between malignant and cystic lesions of the pancreas using a dataset consisting of biomarkers, sex, characteristics of cystic lesion, and cytology. It is worth noting that the authors clearly stated that the deep learning was used, but it is technically a neural network with two hidden layers; each layer contains nine </w:t>
      </w:r>
      <w:r w:rsidRPr="00D015C8">
        <w:rPr>
          <w:rFonts w:ascii="Book Antiqua" w:eastAsia="Book Antiqua" w:hAnsi="Book Antiqua" w:cs="Book Antiqua"/>
          <w:color w:val="000000"/>
        </w:rPr>
        <w:lastRenderedPageBreak/>
        <w:t>nodes.</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In terms of discriminating performance of classifiers, their AI approach with an AUC of 0.966 well outperformed CEA (AUC = 0.719) and cytology (AUC = 0.739). Although this study is limited by its low sample size and retrospective nature, it showed that a predictive model based on a combination of biomarkers and other factors could achieve a higher performance in classifying the malignancy status of pancreatic cyst fluid in comparison to the use of single biomarker.</w:t>
      </w:r>
    </w:p>
    <w:p w14:paraId="06BDB2E0" w14:textId="77777777" w:rsidR="00C32790" w:rsidRPr="00D015C8" w:rsidRDefault="00C32790" w:rsidP="00D015C8">
      <w:pPr>
        <w:adjustRightInd w:val="0"/>
        <w:snapToGrid w:val="0"/>
        <w:spacing w:line="360" w:lineRule="auto"/>
        <w:ind w:firstLineChars="100" w:firstLine="240"/>
        <w:jc w:val="both"/>
        <w:rPr>
          <w:rFonts w:ascii="Book Antiqua" w:hAnsi="Book Antiqua"/>
        </w:rPr>
      </w:pPr>
    </w:p>
    <w:p w14:paraId="46C29EAF" w14:textId="77777777" w:rsidR="00A77B3E" w:rsidRPr="00D015C8" w:rsidRDefault="00A61E92" w:rsidP="00D015C8">
      <w:pPr>
        <w:adjustRightInd w:val="0"/>
        <w:snapToGrid w:val="0"/>
        <w:spacing w:line="360" w:lineRule="auto"/>
        <w:jc w:val="both"/>
        <w:rPr>
          <w:rFonts w:ascii="Book Antiqua" w:hAnsi="Book Antiqua"/>
          <w:i/>
          <w:iCs/>
        </w:rPr>
      </w:pPr>
      <w:r w:rsidRPr="00D015C8">
        <w:rPr>
          <w:rFonts w:ascii="Book Antiqua" w:eastAsia="Book Antiqua" w:hAnsi="Book Antiqua" w:cs="Book Antiqua"/>
          <w:b/>
          <w:bCs/>
          <w:i/>
          <w:iCs/>
          <w:color w:val="000000"/>
        </w:rPr>
        <w:t>Novel biomarkers</w:t>
      </w:r>
    </w:p>
    <w:p w14:paraId="5BF249F8" w14:textId="29421E28"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In the past, conventional markers like CEA, CA72-4, CA125, and CA19-9, have been used to identify, differentiate, and monitor pancreatic cyst fluid.</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CA19-9 and CA125 can be used to assess for if a cyst has mucinous characteristics, while CEA can help to differentiate a malignant cyst from benign </w:t>
      </w:r>
      <w:proofErr w:type="gramStart"/>
      <w:r w:rsidRPr="00D015C8">
        <w:rPr>
          <w:rFonts w:ascii="Book Antiqua" w:eastAsia="Book Antiqua" w:hAnsi="Book Antiqua" w:cs="Book Antiqua"/>
          <w:color w:val="000000"/>
        </w:rPr>
        <w:t>cyst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65,70]</w:t>
      </w:r>
      <w:r w:rsidRPr="00D015C8">
        <w:rPr>
          <w:rFonts w:ascii="Book Antiqua" w:eastAsia="Book Antiqua" w:hAnsi="Book Antiqua" w:cs="Book Antiqua"/>
          <w:color w:val="000000"/>
        </w:rPr>
        <w:t>.</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Advances in genomic sequencing and identification have introduced the ability to isolate microRNA</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(miRNA) sequences in pancreatic cyst fluid and serum as potential biomarkers for pancreatic adenocarcinoma.</w:t>
      </w:r>
      <w:r w:rsidRPr="00D015C8">
        <w:rPr>
          <w:rFonts w:ascii="Book Antiqua" w:eastAsia="Book Antiqua" w:hAnsi="Book Antiqua" w:cs="Book Antiqua"/>
          <w:b/>
          <w:bCs/>
          <w:color w:val="000000"/>
        </w:rPr>
        <w:t xml:space="preserve"> </w:t>
      </w:r>
    </w:p>
    <w:p w14:paraId="0AACE292"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It was first suggested in 2010, that miRNA could be used as a marker for pancreatic adenocarcinoma. miRNA-21 and miRNA-155 in pancreatic juice were present in statistically significantly higher levels in pancreatic adenocarcinoma as compared to benign pancreatic </w:t>
      </w:r>
      <w:proofErr w:type="gramStart"/>
      <w:r w:rsidRPr="00D015C8">
        <w:rPr>
          <w:rFonts w:ascii="Book Antiqua" w:eastAsia="Book Antiqua" w:hAnsi="Book Antiqua" w:cs="Book Antiqua"/>
          <w:color w:val="000000"/>
        </w:rPr>
        <w:t>cysts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71]</w:t>
      </w:r>
      <w:r w:rsidRPr="00D015C8">
        <w:rPr>
          <w:rFonts w:ascii="Book Antiqua" w:eastAsia="Book Antiqua" w:hAnsi="Book Antiqua" w:cs="Book Antiqua"/>
          <w:color w:val="000000"/>
        </w:rPr>
        <w:t>. miRNA are exosome sequences that, in the setting of pancreatic adenocarcinoma, encode for proteins that are oncogenic or have tumor suppressor function. Several specific miRNAs have been identified to have a higher expression in pancreatic ductal adenocarcinoma, including miRNA-21 and miRNA-155</w:t>
      </w:r>
      <w:r w:rsidRPr="00D015C8">
        <w:rPr>
          <w:rFonts w:ascii="Book Antiqua" w:eastAsia="Book Antiqua" w:hAnsi="Book Antiqua" w:cs="Book Antiqua"/>
          <w:color w:val="000000"/>
          <w:vertAlign w:val="superscript"/>
        </w:rPr>
        <w:t>[68]</w:t>
      </w:r>
      <w:r w:rsidRPr="00D015C8">
        <w:rPr>
          <w:rFonts w:ascii="Book Antiqua" w:eastAsia="Book Antiqua" w:hAnsi="Book Antiqua" w:cs="Book Antiqua"/>
          <w:color w:val="000000"/>
        </w:rPr>
        <w:t xml:space="preserve">. These miRNAs are detected in the pancreatic juice. miRNAs are mostly expressed in pancreatic cyst fluid, but Yoshizawa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72]</w:t>
      </w:r>
      <w:r w:rsidRPr="00D015C8">
        <w:rPr>
          <w:rFonts w:ascii="Book Antiqua" w:eastAsia="Book Antiqua" w:hAnsi="Book Antiqua" w:cs="Book Antiqua"/>
          <w:color w:val="000000"/>
        </w:rPr>
        <w:t xml:space="preserve"> have gone on to examine miRNA in the urine. Looking the ratio of </w:t>
      </w:r>
      <w:r w:rsidRPr="00D015C8">
        <w:rPr>
          <w:rFonts w:ascii="Book Antiqua" w:eastAsia="Book Antiqua" w:hAnsi="Book Antiqua" w:cs="Book Antiqua"/>
          <w:color w:val="000000"/>
          <w:shd w:val="clear" w:color="auto" w:fill="FFFFFF"/>
        </w:rPr>
        <w:t xml:space="preserve">miR-3940-5p/miR-8069 in the urine of patients with pancreatic ductal adenocarcinoma, they found that an elevated ratio with an elevated CA19-9 better predicts pancreatic ductal adenocarcinoma than CA19-9 alone. These studies all examine the viability of miRNA in various types of fluid to detect disease states of the pancreas, none though utilize AI to determine which miRNA may produce the highest yield results. </w:t>
      </w:r>
      <w:r w:rsidRPr="00D015C8">
        <w:rPr>
          <w:rFonts w:ascii="Book Antiqua" w:eastAsia="Book Antiqua" w:hAnsi="Book Antiqua" w:cs="Book Antiqua"/>
          <w:color w:val="000000"/>
          <w:shd w:val="clear" w:color="auto" w:fill="FFFFFF"/>
        </w:rPr>
        <w:lastRenderedPageBreak/>
        <w:t>A limitation is that they represent small sample sizes with limited application at a population level.</w:t>
      </w:r>
    </w:p>
    <w:p w14:paraId="7C8CC0B3"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Several studies have identified several miRNAs that potentially represent significant value in determining malignancy of pancreatic cystic lesion or identifying pancreatic adenocarcinoma at an early stage by AI, but each study has decided which miRNAs to utilize based on identifying and isolating very few sequences. Alizadeh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73]</w:t>
      </w:r>
      <w:r w:rsidRPr="00D015C8">
        <w:rPr>
          <w:rFonts w:ascii="Book Antiqua" w:eastAsia="Book Antiqua" w:hAnsi="Book Antiqua" w:cs="Book Antiqua"/>
          <w:color w:val="000000"/>
        </w:rPr>
        <w:t xml:space="preserve">, combined several AI and data mining techniques to best determine the miRNA sequences that have the greatest diagnostic and prognostic capabilities. Particle Swarm Optimization (PSO) and neural network, two forms of AI deep learning, identified a set of five miRNAs: miR-663, miR-1469, miR-92a-2-5p, miR-125b-1-3p, and miR-532-5p. These were identified from 671 serum samples of patients with pancreatic ductal adenocarcinoma and healthy controls. This model had the greatest AUC score in differentiating pancreatic adenocarcinoma from controls with a sensitivity of 0.93, specificity of 0.92, and accuracy of 0.93. </w:t>
      </w:r>
    </w:p>
    <w:p w14:paraId="1BAD3B15"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Cao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74]</w:t>
      </w:r>
      <w:r w:rsidRPr="00D015C8">
        <w:rPr>
          <w:rFonts w:ascii="Book Antiqua" w:eastAsia="Book Antiqua" w:hAnsi="Book Antiqua" w:cs="Book Antiqua"/>
          <w:color w:val="000000"/>
        </w:rPr>
        <w:t xml:space="preserve"> employed machine learning to identify two panels of plasma miRNA to distinguish between chronic pancreatitis and pancreatic neoplasm from 361 plasma samples in China. Panel 1 consisted of miR-486-5p, miR-126-3p, and miR-106b-3p, and had an AUC of 0.891. Panel 2 consisted of miR-486-5p, miR-126-3p, miR-106b-3p, miR-938, miR26b-3p, and miR-1285, and had an AUC of 0.889. Both panels had a higher AUC than CA 19-9, which was 0.775.</w:t>
      </w:r>
    </w:p>
    <w:p w14:paraId="7AC261C1" w14:textId="2AFB7106"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The most robust path to create a new screening test for pancreatic adenocarcinoma must contain a combination of biomarkers and patient data to maximize both the sensitivity and sensitivity of the </w:t>
      </w:r>
      <w:proofErr w:type="gramStart"/>
      <w:r w:rsidRPr="00D015C8">
        <w:rPr>
          <w:rFonts w:ascii="Book Antiqua" w:eastAsia="Book Antiqua" w:hAnsi="Book Antiqua" w:cs="Book Antiqua"/>
          <w:color w:val="000000"/>
        </w:rPr>
        <w:t>test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68,70,71,74]</w:t>
      </w:r>
      <w:r w:rsidRPr="00D015C8">
        <w:rPr>
          <w:rFonts w:ascii="Book Antiqua" w:eastAsia="Book Antiqua" w:hAnsi="Book Antiqua" w:cs="Book Antiqua"/>
          <w:color w:val="000000"/>
        </w:rPr>
        <w:t>. AI creates the potential to assess patient characteristics, miRNA, and classical biomarkers, which allows for a comprehensive screening analysis of a patient.</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With the use of neural network and PSO, AI thinks, acts, and analyzes data at much faster speed and in more depth pattern recognition that forms the perfect environment for the development of high yield screening tests that have previously evaded us in diagnosing and screening for pancreatic cancer.</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Pancreatic juice for multiple exosomes of miRNA that are known to be associated with increased risk for </w:t>
      </w:r>
      <w:r w:rsidRPr="00D015C8">
        <w:rPr>
          <w:rFonts w:ascii="Book Antiqua" w:eastAsia="Book Antiqua" w:hAnsi="Book Antiqua" w:cs="Book Antiqua"/>
          <w:color w:val="000000"/>
        </w:rPr>
        <w:lastRenderedPageBreak/>
        <w:t>pancreatic cancer, like oncogenes and tumor suppressor mutations, provides the opportunity to examine multiple pancreatic adenocarcinoma biomarkers with one test.</w:t>
      </w:r>
    </w:p>
    <w:p w14:paraId="0E2D1CA8" w14:textId="77777777" w:rsidR="00A77B3E" w:rsidRPr="00D015C8" w:rsidRDefault="00A77B3E" w:rsidP="00D015C8">
      <w:pPr>
        <w:adjustRightInd w:val="0"/>
        <w:snapToGrid w:val="0"/>
        <w:spacing w:line="360" w:lineRule="auto"/>
        <w:jc w:val="both"/>
        <w:rPr>
          <w:rFonts w:ascii="Book Antiqua" w:hAnsi="Book Antiqua"/>
        </w:rPr>
      </w:pPr>
    </w:p>
    <w:p w14:paraId="73B1101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Future Prospect</w:t>
      </w:r>
    </w:p>
    <w:p w14:paraId="6AC3A2B0" w14:textId="76499EFB"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Pancreatic cancer is notorious for late detection. The studies on this area have been conducted mainly to identify the best approach for early detection by imaging studies and biomarkers. The advancement of EUS and the application of AI technology showed a promising performance. The modes of EUS: </w:t>
      </w:r>
      <w:r w:rsidR="000E6843" w:rsidRPr="00D015C8">
        <w:rPr>
          <w:rFonts w:ascii="Book Antiqua" w:eastAsia="Book Antiqua" w:hAnsi="Book Antiqua" w:cs="Book Antiqua"/>
          <w:color w:val="000000"/>
        </w:rPr>
        <w:t>B</w:t>
      </w:r>
      <w:r w:rsidRPr="00D015C8">
        <w:rPr>
          <w:rFonts w:ascii="Book Antiqua" w:eastAsia="Book Antiqua" w:hAnsi="Book Antiqua" w:cs="Book Antiqua"/>
          <w:color w:val="000000"/>
        </w:rPr>
        <w:t xml:space="preserve">-mode and elastography do not provide different accuracy and predictive value for pancreatic cancer. However, no data is available for EUS with contrast enhancement. B-mode which is generally used among centers can be the first step of AI implication. Ultimately, the data of imaging studies, biomarkers, and clinical parameters will be combined to build the sophisticated algorithm and implemented in the electronic medical records where clinicians use it as the predictive tool. There are a few limitations of AI application for EUS. First, the collection of EUS images as the big data is difficult. The collaboration of gastroenterologists, radiologists, and hospital administration will help facilitate the retrieval of images into the system. Multicenter participation is required to create the large dataset of EUS images of which it will optimize the efficiency of AI. The platform of dataset in one institution can be the good example that other centers can adopt and join the group. Second, the root of clinical decision based on AI results is possibly affected by the black box issue (inability to identify the ground of decision). Although there are ways that enable AI to be more interpretable, it is still an active area of research in computer science. Third, the diagnosis is most often made by examination of static images after EUS procedure. Further research on real-time implication of pancreatic malignant lesion diagnosis by AI method is warranted to aid clinician at the examination time to avoid unnecessary biopsy. Regarding biomarkers, although still a mainstay of current practice, the use of singular biomarkers like CA19-9, CEA, and CA-125, may soon become a thing of the past for pancreatic cancer detection. Recent studies showed that moving toward AI aided multiple fluid and serum analysis for biomarkers, like miRNA, </w:t>
      </w:r>
      <w:r w:rsidRPr="00D015C8">
        <w:rPr>
          <w:rFonts w:ascii="Book Antiqua" w:eastAsia="Book Antiqua" w:hAnsi="Book Antiqua" w:cs="Book Antiqua"/>
          <w:color w:val="000000"/>
        </w:rPr>
        <w:lastRenderedPageBreak/>
        <w:t>potentially provide more sensitive and specific detection. AI not only provides a pathway for the computational, multilayered analysis of multiple patient variables and biomarkers, but also can provide indications for which of those EUS and biomarkers will be highest yield. Combining the knowledge in the field of and the capability of AI introduces a new world of exploration into both screening and diagnosis of pancreatic cancer. AI capabilities allow research to be more finely tuned and the implementation of the most effective method for research into developing screening and diagnostics for pancreatic adenocarcinoma and malignant pancreatic cysts.</w:t>
      </w:r>
    </w:p>
    <w:p w14:paraId="6E4533D8" w14:textId="77777777" w:rsidR="00A77B3E" w:rsidRPr="00D015C8" w:rsidRDefault="00A77B3E" w:rsidP="00D015C8">
      <w:pPr>
        <w:adjustRightInd w:val="0"/>
        <w:snapToGrid w:val="0"/>
        <w:spacing w:line="360" w:lineRule="auto"/>
        <w:jc w:val="both"/>
        <w:rPr>
          <w:rFonts w:ascii="Book Antiqua" w:hAnsi="Book Antiqua"/>
        </w:rPr>
      </w:pPr>
    </w:p>
    <w:p w14:paraId="6FE2D39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aps/>
          <w:color w:val="000000"/>
          <w:u w:val="single"/>
        </w:rPr>
        <w:t>CONCLUSION</w:t>
      </w:r>
    </w:p>
    <w:p w14:paraId="6BDD0879" w14:textId="7D1DF1B1"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AI applications for pancreatic cancer has are emerging. New studies come out and showed the promising results of AI in radiological imaging and biomarkers for pancreatic cancer detection. There are still some limitations which need to be addressed in the future studies before incorporating this technology in the clinical practice. The accuracy of AI aided EUS for pancreatic cancer diagnosis is high. However, it has been derived from the small training dataset. The generalizability needs to be considered before using it. Larger studies with population of various pancreatic diseases and third-party validation will demonstrate a greater confidence for adopting AI. For novel biomarkers, our review demonstrated that AI guided analysis of combination of candidate miRNAs have high predictive performance compared to standard tumor markers. The availability of miRNA testing is not widespread in every medical facility. To adopt this implication, further studies on the diagnostic performance are warranted to strongly support the evidence of utility.</w:t>
      </w:r>
    </w:p>
    <w:p w14:paraId="199AED17" w14:textId="77777777" w:rsidR="00A77B3E" w:rsidRPr="00D015C8" w:rsidRDefault="00A77B3E" w:rsidP="00D015C8">
      <w:pPr>
        <w:adjustRightInd w:val="0"/>
        <w:snapToGrid w:val="0"/>
        <w:spacing w:line="360" w:lineRule="auto"/>
        <w:jc w:val="both"/>
        <w:rPr>
          <w:rFonts w:ascii="Book Antiqua" w:hAnsi="Book Antiqua"/>
        </w:rPr>
      </w:pPr>
    </w:p>
    <w:p w14:paraId="67864AD1"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REFERENCES</w:t>
      </w:r>
    </w:p>
    <w:p w14:paraId="25F12E5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 </w:t>
      </w:r>
      <w:r w:rsidRPr="005E032D">
        <w:rPr>
          <w:rFonts w:ascii="Book Antiqua" w:eastAsia="Book Antiqua" w:hAnsi="Book Antiqua" w:cs="Book Antiqua"/>
          <w:b/>
          <w:bCs/>
          <w:color w:val="000000"/>
        </w:rPr>
        <w:t>Xu Q</w:t>
      </w:r>
      <w:r w:rsidRPr="005E032D">
        <w:rPr>
          <w:rFonts w:ascii="Book Antiqua" w:eastAsia="Book Antiqua" w:hAnsi="Book Antiqua" w:cs="Book Antiqua"/>
          <w:color w:val="000000"/>
        </w:rPr>
        <w:t xml:space="preserve">, Zhang TP, Zhao YP. Advances in early diagnosis and therapy of pancreatic cancer. </w:t>
      </w:r>
      <w:r w:rsidRPr="005E032D">
        <w:rPr>
          <w:rFonts w:ascii="Book Antiqua" w:eastAsia="Book Antiqua" w:hAnsi="Book Antiqua" w:cs="Book Antiqua"/>
          <w:i/>
          <w:iCs/>
          <w:color w:val="000000"/>
        </w:rPr>
        <w:t xml:space="preserve">Hepatobiliary </w:t>
      </w:r>
      <w:proofErr w:type="spellStart"/>
      <w:r w:rsidRPr="005E032D">
        <w:rPr>
          <w:rFonts w:ascii="Book Antiqua" w:eastAsia="Book Antiqua" w:hAnsi="Book Antiqua" w:cs="Book Antiqua"/>
          <w:i/>
          <w:iCs/>
          <w:color w:val="000000"/>
        </w:rPr>
        <w:t>Pancreat</w:t>
      </w:r>
      <w:proofErr w:type="spellEnd"/>
      <w:r w:rsidRPr="005E032D">
        <w:rPr>
          <w:rFonts w:ascii="Book Antiqua" w:eastAsia="Book Antiqua" w:hAnsi="Book Antiqua" w:cs="Book Antiqua"/>
          <w:i/>
          <w:iCs/>
          <w:color w:val="000000"/>
        </w:rPr>
        <w:t xml:space="preserve"> Dis Int</w:t>
      </w:r>
      <w:r w:rsidRPr="005E032D">
        <w:rPr>
          <w:rFonts w:ascii="Book Antiqua" w:eastAsia="Book Antiqua" w:hAnsi="Book Antiqua" w:cs="Book Antiqua"/>
          <w:color w:val="000000"/>
        </w:rPr>
        <w:t xml:space="preserve"> 2011; </w:t>
      </w:r>
      <w:r w:rsidRPr="005E032D">
        <w:rPr>
          <w:rFonts w:ascii="Book Antiqua" w:eastAsia="Book Antiqua" w:hAnsi="Book Antiqua" w:cs="Book Antiqua"/>
          <w:b/>
          <w:bCs/>
          <w:color w:val="000000"/>
        </w:rPr>
        <w:t>10</w:t>
      </w:r>
      <w:r w:rsidRPr="005E032D">
        <w:rPr>
          <w:rFonts w:ascii="Book Antiqua" w:eastAsia="Book Antiqua" w:hAnsi="Book Antiqua" w:cs="Book Antiqua"/>
          <w:color w:val="000000"/>
        </w:rPr>
        <w:t>: 128-135 [PMID: 21459718 DOI: 10.1016/s1499-3872(11)60021-0]</w:t>
      </w:r>
    </w:p>
    <w:p w14:paraId="308C519F" w14:textId="11505C78"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2 </w:t>
      </w:r>
      <w:r w:rsidRPr="005E032D">
        <w:rPr>
          <w:rFonts w:ascii="Book Antiqua" w:eastAsia="Book Antiqua" w:hAnsi="Book Antiqua" w:cs="Book Antiqua"/>
          <w:b/>
          <w:bCs/>
          <w:color w:val="000000"/>
        </w:rPr>
        <w:t>Vincent A</w:t>
      </w:r>
      <w:r w:rsidRPr="005E032D">
        <w:rPr>
          <w:rFonts w:ascii="Book Antiqua" w:eastAsia="Book Antiqua" w:hAnsi="Book Antiqua" w:cs="Book Antiqua"/>
          <w:color w:val="000000"/>
        </w:rPr>
        <w:t xml:space="preserve">, Herman J, </w:t>
      </w:r>
      <w:proofErr w:type="spellStart"/>
      <w:r w:rsidRPr="005E032D">
        <w:rPr>
          <w:rFonts w:ascii="Book Antiqua" w:eastAsia="Book Antiqua" w:hAnsi="Book Antiqua" w:cs="Book Antiqua"/>
          <w:color w:val="000000"/>
        </w:rPr>
        <w:t>Schulick</w:t>
      </w:r>
      <w:proofErr w:type="spellEnd"/>
      <w:r w:rsidRPr="005E032D">
        <w:rPr>
          <w:rFonts w:ascii="Book Antiqua" w:eastAsia="Book Antiqua" w:hAnsi="Book Antiqua" w:cs="Book Antiqua"/>
          <w:color w:val="000000"/>
        </w:rPr>
        <w:t xml:space="preserve"> R, </w:t>
      </w:r>
      <w:proofErr w:type="spellStart"/>
      <w:r w:rsidRPr="005E032D">
        <w:rPr>
          <w:rFonts w:ascii="Book Antiqua" w:eastAsia="Book Antiqua" w:hAnsi="Book Antiqua" w:cs="Book Antiqua"/>
          <w:color w:val="000000"/>
        </w:rPr>
        <w:t>Hruban</w:t>
      </w:r>
      <w:proofErr w:type="spellEnd"/>
      <w:r w:rsidRPr="005E032D">
        <w:rPr>
          <w:rFonts w:ascii="Book Antiqua" w:eastAsia="Book Antiqua" w:hAnsi="Book Antiqua" w:cs="Book Antiqua"/>
          <w:color w:val="000000"/>
        </w:rPr>
        <w:t xml:space="preserve"> RH, </w:t>
      </w:r>
      <w:proofErr w:type="spellStart"/>
      <w:r w:rsidRPr="005E032D">
        <w:rPr>
          <w:rFonts w:ascii="Book Antiqua" w:eastAsia="Book Antiqua" w:hAnsi="Book Antiqua" w:cs="Book Antiqua"/>
          <w:color w:val="000000"/>
        </w:rPr>
        <w:t>Goggins</w:t>
      </w:r>
      <w:proofErr w:type="spellEnd"/>
      <w:r w:rsidRPr="005E032D">
        <w:rPr>
          <w:rFonts w:ascii="Book Antiqua" w:eastAsia="Book Antiqua" w:hAnsi="Book Antiqua" w:cs="Book Antiqua"/>
          <w:color w:val="000000"/>
        </w:rPr>
        <w:t xml:space="preserve"> M. Pancreatic cancer. </w:t>
      </w:r>
      <w:r w:rsidRPr="005E032D">
        <w:rPr>
          <w:rFonts w:ascii="Book Antiqua" w:eastAsia="Book Antiqua" w:hAnsi="Book Antiqua" w:cs="Book Antiqua"/>
          <w:i/>
          <w:iCs/>
          <w:color w:val="000000"/>
        </w:rPr>
        <w:t>Lancet</w:t>
      </w:r>
      <w:r w:rsidRPr="005E032D">
        <w:rPr>
          <w:rFonts w:ascii="Book Antiqua" w:eastAsia="Book Antiqua" w:hAnsi="Book Antiqua" w:cs="Book Antiqua"/>
          <w:color w:val="000000"/>
        </w:rPr>
        <w:t xml:space="preserve"> 2011; </w:t>
      </w:r>
      <w:r w:rsidRPr="005E032D">
        <w:rPr>
          <w:rFonts w:ascii="Book Antiqua" w:eastAsia="Book Antiqua" w:hAnsi="Book Antiqua" w:cs="Book Antiqua"/>
          <w:b/>
          <w:bCs/>
          <w:color w:val="000000"/>
        </w:rPr>
        <w:t>378</w:t>
      </w:r>
      <w:r w:rsidRPr="005E032D">
        <w:rPr>
          <w:rFonts w:ascii="Book Antiqua" w:eastAsia="Book Antiqua" w:hAnsi="Book Antiqua" w:cs="Book Antiqua"/>
          <w:color w:val="000000"/>
        </w:rPr>
        <w:t xml:space="preserve">: 607-620 [PMID: 21620466 DOI: </w:t>
      </w:r>
      <w:r w:rsidR="00637826" w:rsidRPr="005E032D">
        <w:rPr>
          <w:rFonts w:ascii="Book Antiqua" w:eastAsia="Book Antiqua" w:hAnsi="Book Antiqua" w:cs="Book Antiqua"/>
          <w:color w:val="000000"/>
        </w:rPr>
        <w:t>10.1016/S0140-6736(10)62307-0</w:t>
      </w:r>
      <w:r w:rsidRPr="005E032D">
        <w:rPr>
          <w:rFonts w:ascii="Book Antiqua" w:eastAsia="Book Antiqua" w:hAnsi="Book Antiqua" w:cs="Book Antiqua"/>
          <w:color w:val="000000"/>
        </w:rPr>
        <w:t>]</w:t>
      </w:r>
    </w:p>
    <w:p w14:paraId="1223FE35"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 </w:t>
      </w:r>
      <w:proofErr w:type="spellStart"/>
      <w:r w:rsidRPr="005E032D">
        <w:rPr>
          <w:rFonts w:ascii="Book Antiqua" w:eastAsia="Book Antiqua" w:hAnsi="Book Antiqua" w:cs="Book Antiqua"/>
          <w:b/>
          <w:bCs/>
          <w:color w:val="000000"/>
        </w:rPr>
        <w:t>Dimastromatteo</w:t>
      </w:r>
      <w:proofErr w:type="spellEnd"/>
      <w:r w:rsidRPr="005E032D">
        <w:rPr>
          <w:rFonts w:ascii="Book Antiqua" w:eastAsia="Book Antiqua" w:hAnsi="Book Antiqua" w:cs="Book Antiqua"/>
          <w:b/>
          <w:bCs/>
          <w:color w:val="000000"/>
        </w:rPr>
        <w:t xml:space="preserve"> J</w:t>
      </w:r>
      <w:r w:rsidRPr="005E032D">
        <w:rPr>
          <w:rFonts w:ascii="Book Antiqua" w:eastAsia="Book Antiqua" w:hAnsi="Book Antiqua" w:cs="Book Antiqua"/>
          <w:color w:val="000000"/>
        </w:rPr>
        <w:t xml:space="preserve">, Brentnall T, Kelly KA. Imaging in pancreatic disease. </w:t>
      </w:r>
      <w:r w:rsidRPr="005E032D">
        <w:rPr>
          <w:rFonts w:ascii="Book Antiqua" w:eastAsia="Book Antiqua" w:hAnsi="Book Antiqua" w:cs="Book Antiqua"/>
          <w:i/>
          <w:iCs/>
          <w:color w:val="000000"/>
        </w:rPr>
        <w:t>Nat Rev Gastroenterol Hepatol</w:t>
      </w:r>
      <w:r w:rsidRPr="005E032D">
        <w:rPr>
          <w:rFonts w:ascii="Book Antiqua" w:eastAsia="Book Antiqua" w:hAnsi="Book Antiqua" w:cs="Book Antiqua"/>
          <w:color w:val="000000"/>
        </w:rPr>
        <w:t xml:space="preserve"> 2017; </w:t>
      </w:r>
      <w:r w:rsidRPr="005E032D">
        <w:rPr>
          <w:rFonts w:ascii="Book Antiqua" w:eastAsia="Book Antiqua" w:hAnsi="Book Antiqua" w:cs="Book Antiqua"/>
          <w:b/>
          <w:bCs/>
          <w:color w:val="000000"/>
        </w:rPr>
        <w:t>14</w:t>
      </w:r>
      <w:r w:rsidRPr="005E032D">
        <w:rPr>
          <w:rFonts w:ascii="Book Antiqua" w:eastAsia="Book Antiqua" w:hAnsi="Book Antiqua" w:cs="Book Antiqua"/>
          <w:color w:val="000000"/>
        </w:rPr>
        <w:t>: 97-109 [PMID: 27826137 DOI: 10.1038/nrgastro.2016.144]</w:t>
      </w:r>
    </w:p>
    <w:p w14:paraId="09DBE8A3"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 </w:t>
      </w:r>
      <w:proofErr w:type="spellStart"/>
      <w:r w:rsidRPr="005E032D">
        <w:rPr>
          <w:rFonts w:ascii="Book Antiqua" w:eastAsia="Book Antiqua" w:hAnsi="Book Antiqua" w:cs="Book Antiqua"/>
          <w:b/>
          <w:bCs/>
          <w:color w:val="000000"/>
        </w:rPr>
        <w:t>Fritscher</w:t>
      </w:r>
      <w:proofErr w:type="spellEnd"/>
      <w:r w:rsidRPr="005E032D">
        <w:rPr>
          <w:rFonts w:ascii="Book Antiqua" w:eastAsia="Book Antiqua" w:hAnsi="Book Antiqua" w:cs="Book Antiqua"/>
          <w:b/>
          <w:bCs/>
          <w:color w:val="000000"/>
        </w:rPr>
        <w:t>-Ravens A</w:t>
      </w:r>
      <w:r w:rsidRPr="005E032D">
        <w:rPr>
          <w:rFonts w:ascii="Book Antiqua" w:eastAsia="Book Antiqua" w:hAnsi="Book Antiqua" w:cs="Book Antiqua"/>
          <w:color w:val="000000"/>
        </w:rPr>
        <w:t xml:space="preserve">, Brand L, </w:t>
      </w:r>
      <w:proofErr w:type="spellStart"/>
      <w:r w:rsidRPr="005E032D">
        <w:rPr>
          <w:rFonts w:ascii="Book Antiqua" w:eastAsia="Book Antiqua" w:hAnsi="Book Antiqua" w:cs="Book Antiqua"/>
          <w:color w:val="000000"/>
        </w:rPr>
        <w:t>Knöfel</w:t>
      </w:r>
      <w:proofErr w:type="spellEnd"/>
      <w:r w:rsidRPr="005E032D">
        <w:rPr>
          <w:rFonts w:ascii="Book Antiqua" w:eastAsia="Book Antiqua" w:hAnsi="Book Antiqua" w:cs="Book Antiqua"/>
          <w:color w:val="000000"/>
        </w:rPr>
        <w:t xml:space="preserve"> WT, </w:t>
      </w:r>
      <w:proofErr w:type="spellStart"/>
      <w:r w:rsidRPr="005E032D">
        <w:rPr>
          <w:rFonts w:ascii="Book Antiqua" w:eastAsia="Book Antiqua" w:hAnsi="Book Antiqua" w:cs="Book Antiqua"/>
          <w:color w:val="000000"/>
        </w:rPr>
        <w:t>Bobrowski</w:t>
      </w:r>
      <w:proofErr w:type="spellEnd"/>
      <w:r w:rsidRPr="005E032D">
        <w:rPr>
          <w:rFonts w:ascii="Book Antiqua" w:eastAsia="Book Antiqua" w:hAnsi="Book Antiqua" w:cs="Book Antiqua"/>
          <w:color w:val="000000"/>
        </w:rPr>
        <w:t xml:space="preserve"> C, </w:t>
      </w:r>
      <w:proofErr w:type="spellStart"/>
      <w:r w:rsidRPr="005E032D">
        <w:rPr>
          <w:rFonts w:ascii="Book Antiqua" w:eastAsia="Book Antiqua" w:hAnsi="Book Antiqua" w:cs="Book Antiqua"/>
          <w:color w:val="000000"/>
        </w:rPr>
        <w:t>Topalidis</w:t>
      </w:r>
      <w:proofErr w:type="spellEnd"/>
      <w:r w:rsidRPr="005E032D">
        <w:rPr>
          <w:rFonts w:ascii="Book Antiqua" w:eastAsia="Book Antiqua" w:hAnsi="Book Antiqua" w:cs="Book Antiqua"/>
          <w:color w:val="000000"/>
        </w:rPr>
        <w:t xml:space="preserve"> T, </w:t>
      </w:r>
      <w:proofErr w:type="spellStart"/>
      <w:r w:rsidRPr="005E032D">
        <w:rPr>
          <w:rFonts w:ascii="Book Antiqua" w:eastAsia="Book Antiqua" w:hAnsi="Book Antiqua" w:cs="Book Antiqua"/>
          <w:color w:val="000000"/>
        </w:rPr>
        <w:t>Thonke</w:t>
      </w:r>
      <w:proofErr w:type="spellEnd"/>
      <w:r w:rsidRPr="005E032D">
        <w:rPr>
          <w:rFonts w:ascii="Book Antiqua" w:eastAsia="Book Antiqua" w:hAnsi="Book Antiqua" w:cs="Book Antiqua"/>
          <w:color w:val="000000"/>
        </w:rPr>
        <w:t xml:space="preserve"> F, de Werth A, </w:t>
      </w:r>
      <w:proofErr w:type="spellStart"/>
      <w:r w:rsidRPr="005E032D">
        <w:rPr>
          <w:rFonts w:ascii="Book Antiqua" w:eastAsia="Book Antiqua" w:hAnsi="Book Antiqua" w:cs="Book Antiqua"/>
          <w:color w:val="000000"/>
        </w:rPr>
        <w:t>Soehendra</w:t>
      </w:r>
      <w:proofErr w:type="spellEnd"/>
      <w:r w:rsidRPr="005E032D">
        <w:rPr>
          <w:rFonts w:ascii="Book Antiqua" w:eastAsia="Book Antiqua" w:hAnsi="Book Antiqua" w:cs="Book Antiqua"/>
          <w:color w:val="000000"/>
        </w:rPr>
        <w:t xml:space="preserve"> N. Comparison of endoscopic ultrasound-guided fine needle aspiration for focal pancreatic lesions in patients with normal parenchyma and chronic pancreatitis. </w:t>
      </w:r>
      <w:r w:rsidRPr="005E032D">
        <w:rPr>
          <w:rFonts w:ascii="Book Antiqua" w:eastAsia="Book Antiqua" w:hAnsi="Book Antiqua" w:cs="Book Antiqua"/>
          <w:i/>
          <w:iCs/>
          <w:color w:val="000000"/>
        </w:rPr>
        <w:t>Am J Gastroenterol</w:t>
      </w:r>
      <w:r w:rsidRPr="005E032D">
        <w:rPr>
          <w:rFonts w:ascii="Book Antiqua" w:eastAsia="Book Antiqua" w:hAnsi="Book Antiqua" w:cs="Book Antiqua"/>
          <w:color w:val="000000"/>
        </w:rPr>
        <w:t xml:space="preserve"> 2002; </w:t>
      </w:r>
      <w:r w:rsidRPr="005E032D">
        <w:rPr>
          <w:rFonts w:ascii="Book Antiqua" w:eastAsia="Book Antiqua" w:hAnsi="Book Antiqua" w:cs="Book Antiqua"/>
          <w:b/>
          <w:bCs/>
          <w:color w:val="000000"/>
        </w:rPr>
        <w:t>97</w:t>
      </w:r>
      <w:r w:rsidRPr="005E032D">
        <w:rPr>
          <w:rFonts w:ascii="Book Antiqua" w:eastAsia="Book Antiqua" w:hAnsi="Book Antiqua" w:cs="Book Antiqua"/>
          <w:color w:val="000000"/>
        </w:rPr>
        <w:t>: 2768-2775 [PMID: 12425546 DOI: 10.1111/j.1572-0241.</w:t>
      </w:r>
      <w:proofErr w:type="gramStart"/>
      <w:r w:rsidRPr="005E032D">
        <w:rPr>
          <w:rFonts w:ascii="Book Antiqua" w:eastAsia="Book Antiqua" w:hAnsi="Book Antiqua" w:cs="Book Antiqua"/>
          <w:color w:val="000000"/>
        </w:rPr>
        <w:t>2002.07020.x</w:t>
      </w:r>
      <w:proofErr w:type="gramEnd"/>
      <w:r w:rsidRPr="005E032D">
        <w:rPr>
          <w:rFonts w:ascii="Book Antiqua" w:eastAsia="Book Antiqua" w:hAnsi="Book Antiqua" w:cs="Book Antiqua"/>
          <w:color w:val="000000"/>
        </w:rPr>
        <w:t>]</w:t>
      </w:r>
    </w:p>
    <w:p w14:paraId="54785D3A"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 </w:t>
      </w:r>
      <w:r w:rsidRPr="005E032D">
        <w:rPr>
          <w:rFonts w:ascii="Book Antiqua" w:eastAsia="Book Antiqua" w:hAnsi="Book Antiqua" w:cs="Book Antiqua"/>
          <w:b/>
          <w:bCs/>
          <w:color w:val="000000"/>
        </w:rPr>
        <w:t>Kitano M</w:t>
      </w:r>
      <w:r w:rsidRPr="005E032D">
        <w:rPr>
          <w:rFonts w:ascii="Book Antiqua" w:eastAsia="Book Antiqua" w:hAnsi="Book Antiqua" w:cs="Book Antiqua"/>
          <w:color w:val="000000"/>
        </w:rPr>
        <w:t xml:space="preserve">, Yoshida T, </w:t>
      </w:r>
      <w:proofErr w:type="spellStart"/>
      <w:r w:rsidRPr="005E032D">
        <w:rPr>
          <w:rFonts w:ascii="Book Antiqua" w:eastAsia="Book Antiqua" w:hAnsi="Book Antiqua" w:cs="Book Antiqua"/>
          <w:color w:val="000000"/>
        </w:rPr>
        <w:t>Itonaga</w:t>
      </w:r>
      <w:proofErr w:type="spellEnd"/>
      <w:r w:rsidRPr="005E032D">
        <w:rPr>
          <w:rFonts w:ascii="Book Antiqua" w:eastAsia="Book Antiqua" w:hAnsi="Book Antiqua" w:cs="Book Antiqua"/>
          <w:color w:val="000000"/>
        </w:rPr>
        <w:t xml:space="preserve"> M, Tamura T, </w:t>
      </w:r>
      <w:proofErr w:type="spellStart"/>
      <w:r w:rsidRPr="005E032D">
        <w:rPr>
          <w:rFonts w:ascii="Book Antiqua" w:eastAsia="Book Antiqua" w:hAnsi="Book Antiqua" w:cs="Book Antiqua"/>
          <w:color w:val="000000"/>
        </w:rPr>
        <w:t>Hatamaru</w:t>
      </w:r>
      <w:proofErr w:type="spellEnd"/>
      <w:r w:rsidRPr="005E032D">
        <w:rPr>
          <w:rFonts w:ascii="Book Antiqua" w:eastAsia="Book Antiqua" w:hAnsi="Book Antiqua" w:cs="Book Antiqua"/>
          <w:color w:val="000000"/>
        </w:rPr>
        <w:t xml:space="preserve"> K, Yamashita Y. Impact of endoscopic ultrasonography on diagnosis of pancreatic cancer. </w:t>
      </w:r>
      <w:r w:rsidRPr="005E032D">
        <w:rPr>
          <w:rFonts w:ascii="Book Antiqua" w:eastAsia="Book Antiqua" w:hAnsi="Book Antiqua" w:cs="Book Antiqua"/>
          <w:i/>
          <w:iCs/>
          <w:color w:val="000000"/>
        </w:rPr>
        <w:t>J Gastroenterol</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54</w:t>
      </w:r>
      <w:r w:rsidRPr="005E032D">
        <w:rPr>
          <w:rFonts w:ascii="Book Antiqua" w:eastAsia="Book Antiqua" w:hAnsi="Book Antiqua" w:cs="Book Antiqua"/>
          <w:color w:val="000000"/>
        </w:rPr>
        <w:t>: 19-32 [PMID: 30406288 DOI: 10.1007/s00535-018-1519-2]</w:t>
      </w:r>
    </w:p>
    <w:p w14:paraId="289D53C3"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 </w:t>
      </w:r>
      <w:r w:rsidRPr="005E032D">
        <w:rPr>
          <w:rFonts w:ascii="Book Antiqua" w:eastAsia="Book Antiqua" w:hAnsi="Book Antiqua" w:cs="Book Antiqua"/>
          <w:b/>
          <w:bCs/>
          <w:color w:val="000000"/>
        </w:rPr>
        <w:t>Kitano M</w:t>
      </w:r>
      <w:r w:rsidRPr="005E032D">
        <w:rPr>
          <w:rFonts w:ascii="Book Antiqua" w:eastAsia="Book Antiqua" w:hAnsi="Book Antiqua" w:cs="Book Antiqua"/>
          <w:color w:val="000000"/>
        </w:rPr>
        <w:t xml:space="preserve">, Kudo M, </w:t>
      </w:r>
      <w:proofErr w:type="spellStart"/>
      <w:r w:rsidRPr="005E032D">
        <w:rPr>
          <w:rFonts w:ascii="Book Antiqua" w:eastAsia="Book Antiqua" w:hAnsi="Book Antiqua" w:cs="Book Antiqua"/>
          <w:color w:val="000000"/>
        </w:rPr>
        <w:t>Yamao</w:t>
      </w:r>
      <w:proofErr w:type="spellEnd"/>
      <w:r w:rsidRPr="005E032D">
        <w:rPr>
          <w:rFonts w:ascii="Book Antiqua" w:eastAsia="Book Antiqua" w:hAnsi="Book Antiqua" w:cs="Book Antiqua"/>
          <w:color w:val="000000"/>
        </w:rPr>
        <w:t xml:space="preserve"> K, Takagi T, Sakamoto H, Komaki T, </w:t>
      </w:r>
      <w:proofErr w:type="spellStart"/>
      <w:r w:rsidRPr="005E032D">
        <w:rPr>
          <w:rFonts w:ascii="Book Antiqua" w:eastAsia="Book Antiqua" w:hAnsi="Book Antiqua" w:cs="Book Antiqua"/>
          <w:color w:val="000000"/>
        </w:rPr>
        <w:t>Kamata</w:t>
      </w:r>
      <w:proofErr w:type="spellEnd"/>
      <w:r w:rsidRPr="005E032D">
        <w:rPr>
          <w:rFonts w:ascii="Book Antiqua" w:eastAsia="Book Antiqua" w:hAnsi="Book Antiqua" w:cs="Book Antiqua"/>
          <w:color w:val="000000"/>
        </w:rPr>
        <w:t xml:space="preserve"> K, Imai H, Chiba Y, Okada M, Murakami T, Takeyama Y. Characterization of small solid tumors in the pancreas: the value of contrast-enhanced harmonic endoscopic ultrasonography. </w:t>
      </w:r>
      <w:r w:rsidRPr="005E032D">
        <w:rPr>
          <w:rFonts w:ascii="Book Antiqua" w:eastAsia="Book Antiqua" w:hAnsi="Book Antiqua" w:cs="Book Antiqua"/>
          <w:i/>
          <w:iCs/>
          <w:color w:val="000000"/>
        </w:rPr>
        <w:t>Am J Gastroenterol</w:t>
      </w:r>
      <w:r w:rsidRPr="005E032D">
        <w:rPr>
          <w:rFonts w:ascii="Book Antiqua" w:eastAsia="Book Antiqua" w:hAnsi="Book Antiqua" w:cs="Book Antiqua"/>
          <w:color w:val="000000"/>
        </w:rPr>
        <w:t xml:space="preserve"> 2012; </w:t>
      </w:r>
      <w:r w:rsidRPr="005E032D">
        <w:rPr>
          <w:rFonts w:ascii="Book Antiqua" w:eastAsia="Book Antiqua" w:hAnsi="Book Antiqua" w:cs="Book Antiqua"/>
          <w:b/>
          <w:bCs/>
          <w:color w:val="000000"/>
        </w:rPr>
        <w:t>107</w:t>
      </w:r>
      <w:r w:rsidRPr="005E032D">
        <w:rPr>
          <w:rFonts w:ascii="Book Antiqua" w:eastAsia="Book Antiqua" w:hAnsi="Book Antiqua" w:cs="Book Antiqua"/>
          <w:color w:val="000000"/>
        </w:rPr>
        <w:t>: 303-310 [PMID: 22008892 DOI: 10.1038/ajg.2011.354]</w:t>
      </w:r>
    </w:p>
    <w:p w14:paraId="36A32393"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7 </w:t>
      </w:r>
      <w:r w:rsidRPr="005E032D">
        <w:rPr>
          <w:rFonts w:ascii="Book Antiqua" w:eastAsia="Book Antiqua" w:hAnsi="Book Antiqua" w:cs="Book Antiqua"/>
          <w:b/>
          <w:bCs/>
          <w:color w:val="000000"/>
        </w:rPr>
        <w:t>Canto MI</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Hruban</w:t>
      </w:r>
      <w:proofErr w:type="spellEnd"/>
      <w:r w:rsidRPr="005E032D">
        <w:rPr>
          <w:rFonts w:ascii="Book Antiqua" w:eastAsia="Book Antiqua" w:hAnsi="Book Antiqua" w:cs="Book Antiqua"/>
          <w:color w:val="000000"/>
        </w:rPr>
        <w:t xml:space="preserve"> RH, Fishman EK, Kamel IR, </w:t>
      </w:r>
      <w:proofErr w:type="spellStart"/>
      <w:r w:rsidRPr="005E032D">
        <w:rPr>
          <w:rFonts w:ascii="Book Antiqua" w:eastAsia="Book Antiqua" w:hAnsi="Book Antiqua" w:cs="Book Antiqua"/>
          <w:color w:val="000000"/>
        </w:rPr>
        <w:t>Schulick</w:t>
      </w:r>
      <w:proofErr w:type="spellEnd"/>
      <w:r w:rsidRPr="005E032D">
        <w:rPr>
          <w:rFonts w:ascii="Book Antiqua" w:eastAsia="Book Antiqua" w:hAnsi="Book Antiqua" w:cs="Book Antiqua"/>
          <w:color w:val="000000"/>
        </w:rPr>
        <w:t xml:space="preserve"> R, Zhang Z, </w:t>
      </w:r>
      <w:proofErr w:type="spellStart"/>
      <w:r w:rsidRPr="005E032D">
        <w:rPr>
          <w:rFonts w:ascii="Book Antiqua" w:eastAsia="Book Antiqua" w:hAnsi="Book Antiqua" w:cs="Book Antiqua"/>
          <w:color w:val="000000"/>
        </w:rPr>
        <w:t>Topazian</w:t>
      </w:r>
      <w:proofErr w:type="spellEnd"/>
      <w:r w:rsidRPr="005E032D">
        <w:rPr>
          <w:rFonts w:ascii="Book Antiqua" w:eastAsia="Book Antiqua" w:hAnsi="Book Antiqua" w:cs="Book Antiqua"/>
          <w:color w:val="000000"/>
        </w:rPr>
        <w:t xml:space="preserve"> M, Takahashi N, Fletcher J, Petersen G, Klein AP, </w:t>
      </w:r>
      <w:proofErr w:type="spellStart"/>
      <w:r w:rsidRPr="005E032D">
        <w:rPr>
          <w:rFonts w:ascii="Book Antiqua" w:eastAsia="Book Antiqua" w:hAnsi="Book Antiqua" w:cs="Book Antiqua"/>
          <w:color w:val="000000"/>
        </w:rPr>
        <w:t>Axilbund</w:t>
      </w:r>
      <w:proofErr w:type="spellEnd"/>
      <w:r w:rsidRPr="005E032D">
        <w:rPr>
          <w:rFonts w:ascii="Book Antiqua" w:eastAsia="Book Antiqua" w:hAnsi="Book Antiqua" w:cs="Book Antiqua"/>
          <w:color w:val="000000"/>
        </w:rPr>
        <w:t xml:space="preserve"> J, Griffin C, </w:t>
      </w:r>
      <w:proofErr w:type="spellStart"/>
      <w:r w:rsidRPr="005E032D">
        <w:rPr>
          <w:rFonts w:ascii="Book Antiqua" w:eastAsia="Book Antiqua" w:hAnsi="Book Antiqua" w:cs="Book Antiqua"/>
          <w:color w:val="000000"/>
        </w:rPr>
        <w:t>Syngal</w:t>
      </w:r>
      <w:proofErr w:type="spellEnd"/>
      <w:r w:rsidRPr="005E032D">
        <w:rPr>
          <w:rFonts w:ascii="Book Antiqua" w:eastAsia="Book Antiqua" w:hAnsi="Book Antiqua" w:cs="Book Antiqua"/>
          <w:color w:val="000000"/>
        </w:rPr>
        <w:t xml:space="preserve"> S, Saltzman JR, </w:t>
      </w:r>
      <w:proofErr w:type="spellStart"/>
      <w:r w:rsidRPr="005E032D">
        <w:rPr>
          <w:rFonts w:ascii="Book Antiqua" w:eastAsia="Book Antiqua" w:hAnsi="Book Antiqua" w:cs="Book Antiqua"/>
          <w:color w:val="000000"/>
        </w:rPr>
        <w:t>Mortele</w:t>
      </w:r>
      <w:proofErr w:type="spellEnd"/>
      <w:r w:rsidRPr="005E032D">
        <w:rPr>
          <w:rFonts w:ascii="Book Antiqua" w:eastAsia="Book Antiqua" w:hAnsi="Book Antiqua" w:cs="Book Antiqua"/>
          <w:color w:val="000000"/>
        </w:rPr>
        <w:t xml:space="preserve"> KJ, Lee J, Tamm E, Vikram R, Bhosale P, Margolis D, Farrell J, </w:t>
      </w:r>
      <w:proofErr w:type="spellStart"/>
      <w:r w:rsidRPr="005E032D">
        <w:rPr>
          <w:rFonts w:ascii="Book Antiqua" w:eastAsia="Book Antiqua" w:hAnsi="Book Antiqua" w:cs="Book Antiqua"/>
          <w:color w:val="000000"/>
        </w:rPr>
        <w:t>Goggins</w:t>
      </w:r>
      <w:proofErr w:type="spellEnd"/>
      <w:r w:rsidRPr="005E032D">
        <w:rPr>
          <w:rFonts w:ascii="Book Antiqua" w:eastAsia="Book Antiqua" w:hAnsi="Book Antiqua" w:cs="Book Antiqua"/>
          <w:color w:val="000000"/>
        </w:rPr>
        <w:t xml:space="preserve"> M; American Cancer of the Pancreas Screening (CAPS) Consortium. Frequent detection of pancreatic lesions in asymptomatic high-risk individuals. </w:t>
      </w:r>
      <w:r w:rsidRPr="005E032D">
        <w:rPr>
          <w:rFonts w:ascii="Book Antiqua" w:eastAsia="Book Antiqua" w:hAnsi="Book Antiqua" w:cs="Book Antiqua"/>
          <w:i/>
          <w:iCs/>
          <w:color w:val="000000"/>
        </w:rPr>
        <w:t>Gastroenterology</w:t>
      </w:r>
      <w:r w:rsidRPr="005E032D">
        <w:rPr>
          <w:rFonts w:ascii="Book Antiqua" w:eastAsia="Book Antiqua" w:hAnsi="Book Antiqua" w:cs="Book Antiqua"/>
          <w:color w:val="000000"/>
        </w:rPr>
        <w:t xml:space="preserve"> 2012; </w:t>
      </w:r>
      <w:r w:rsidRPr="005E032D">
        <w:rPr>
          <w:rFonts w:ascii="Book Antiqua" w:eastAsia="Book Antiqua" w:hAnsi="Book Antiqua" w:cs="Book Antiqua"/>
          <w:b/>
          <w:bCs/>
          <w:color w:val="000000"/>
        </w:rPr>
        <w:t>142</w:t>
      </w:r>
      <w:r w:rsidRPr="005E032D">
        <w:rPr>
          <w:rFonts w:ascii="Book Antiqua" w:eastAsia="Book Antiqua" w:hAnsi="Book Antiqua" w:cs="Book Antiqua"/>
          <w:color w:val="000000"/>
        </w:rPr>
        <w:t>: 796-804; quiz e14-5 [PMID: 22245846 DOI: 10.1053/j.gastro.2012.01.005]</w:t>
      </w:r>
    </w:p>
    <w:p w14:paraId="2B98A00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8 </w:t>
      </w:r>
      <w:r w:rsidRPr="005E032D">
        <w:rPr>
          <w:rFonts w:ascii="Book Antiqua" w:eastAsia="Book Antiqua" w:hAnsi="Book Antiqua" w:cs="Book Antiqua"/>
          <w:b/>
          <w:bCs/>
          <w:color w:val="000000"/>
        </w:rPr>
        <w:t>Doi K</w:t>
      </w:r>
      <w:r w:rsidRPr="005E032D">
        <w:rPr>
          <w:rFonts w:ascii="Book Antiqua" w:eastAsia="Book Antiqua" w:hAnsi="Book Antiqua" w:cs="Book Antiqua"/>
          <w:color w:val="000000"/>
        </w:rPr>
        <w:t xml:space="preserve">. Computer-aided diagnosis in medical imaging: historical review, current status and future potential. </w:t>
      </w:r>
      <w:proofErr w:type="spellStart"/>
      <w:r w:rsidRPr="005E032D">
        <w:rPr>
          <w:rFonts w:ascii="Book Antiqua" w:eastAsia="Book Antiqua" w:hAnsi="Book Antiqua" w:cs="Book Antiqua"/>
          <w:i/>
          <w:iCs/>
          <w:color w:val="000000"/>
        </w:rPr>
        <w:t>Comput</w:t>
      </w:r>
      <w:proofErr w:type="spellEnd"/>
      <w:r w:rsidRPr="005E032D">
        <w:rPr>
          <w:rFonts w:ascii="Book Antiqua" w:eastAsia="Book Antiqua" w:hAnsi="Book Antiqua" w:cs="Book Antiqua"/>
          <w:i/>
          <w:iCs/>
          <w:color w:val="000000"/>
        </w:rPr>
        <w:t xml:space="preserve"> Med Imaging Graph</w:t>
      </w:r>
      <w:r w:rsidRPr="005E032D">
        <w:rPr>
          <w:rFonts w:ascii="Book Antiqua" w:eastAsia="Book Antiqua" w:hAnsi="Book Antiqua" w:cs="Book Antiqua"/>
          <w:color w:val="000000"/>
        </w:rPr>
        <w:t xml:space="preserve"> 2007; </w:t>
      </w:r>
      <w:r w:rsidRPr="005E032D">
        <w:rPr>
          <w:rFonts w:ascii="Book Antiqua" w:eastAsia="Book Antiqua" w:hAnsi="Book Antiqua" w:cs="Book Antiqua"/>
          <w:b/>
          <w:bCs/>
          <w:color w:val="000000"/>
        </w:rPr>
        <w:t>31</w:t>
      </w:r>
      <w:r w:rsidRPr="005E032D">
        <w:rPr>
          <w:rFonts w:ascii="Book Antiqua" w:eastAsia="Book Antiqua" w:hAnsi="Book Antiqua" w:cs="Book Antiqua"/>
          <w:color w:val="000000"/>
        </w:rPr>
        <w:t>: 198-211 [PMID: 17349778 DOI: 10.1016/j.compmedimag.2007.02.002]</w:t>
      </w:r>
    </w:p>
    <w:p w14:paraId="194046C0"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9 </w:t>
      </w:r>
      <w:r w:rsidRPr="005E032D">
        <w:rPr>
          <w:rFonts w:ascii="Book Antiqua" w:eastAsia="Book Antiqua" w:hAnsi="Book Antiqua" w:cs="Book Antiqua"/>
          <w:b/>
          <w:bCs/>
          <w:color w:val="000000"/>
        </w:rPr>
        <w:t>Lee AY</w:t>
      </w:r>
      <w:r w:rsidRPr="005E032D">
        <w:rPr>
          <w:rFonts w:ascii="Book Antiqua" w:eastAsia="Book Antiqua" w:hAnsi="Book Antiqua" w:cs="Book Antiqua"/>
          <w:color w:val="000000"/>
        </w:rPr>
        <w:t xml:space="preserve">, Yanagihara RT, Lee CS, Blazes M, Jung HC, Chee YE, </w:t>
      </w:r>
      <w:proofErr w:type="spellStart"/>
      <w:r w:rsidRPr="005E032D">
        <w:rPr>
          <w:rFonts w:ascii="Book Antiqua" w:eastAsia="Book Antiqua" w:hAnsi="Book Antiqua" w:cs="Book Antiqua"/>
          <w:color w:val="000000"/>
        </w:rPr>
        <w:t>Gencarella</w:t>
      </w:r>
      <w:proofErr w:type="spellEnd"/>
      <w:r w:rsidRPr="005E032D">
        <w:rPr>
          <w:rFonts w:ascii="Book Antiqua" w:eastAsia="Book Antiqua" w:hAnsi="Book Antiqua" w:cs="Book Antiqua"/>
          <w:color w:val="000000"/>
        </w:rPr>
        <w:t xml:space="preserve"> MD, Gee H, Maa AY, Cockerham GC, Lynch M, Boyko EJ. Multicenter, Head-to-Head, Real-World Validation Study of Seven Automated Artificial Intelligence Diabetic Retinopathy Screening Systems. </w:t>
      </w:r>
      <w:r w:rsidRPr="005E032D">
        <w:rPr>
          <w:rFonts w:ascii="Book Antiqua" w:eastAsia="Book Antiqua" w:hAnsi="Book Antiqua" w:cs="Book Antiqua"/>
          <w:i/>
          <w:iCs/>
          <w:color w:val="000000"/>
        </w:rPr>
        <w:t>Diabetes Care</w:t>
      </w:r>
      <w:r w:rsidRPr="005E032D">
        <w:rPr>
          <w:rFonts w:ascii="Book Antiqua" w:eastAsia="Book Antiqua" w:hAnsi="Book Antiqua" w:cs="Book Antiqua"/>
          <w:color w:val="000000"/>
        </w:rPr>
        <w:t xml:space="preserve"> 2021 [PMID: 33402366 DOI: 10.2337/dc20-1877]</w:t>
      </w:r>
    </w:p>
    <w:p w14:paraId="51E6E02F"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10 </w:t>
      </w:r>
      <w:proofErr w:type="spellStart"/>
      <w:r w:rsidRPr="005E032D">
        <w:rPr>
          <w:rFonts w:ascii="Book Antiqua" w:eastAsia="Book Antiqua" w:hAnsi="Book Antiqua" w:cs="Book Antiqua"/>
          <w:b/>
          <w:bCs/>
          <w:color w:val="000000"/>
        </w:rPr>
        <w:t>Paydar</w:t>
      </w:r>
      <w:proofErr w:type="spellEnd"/>
      <w:r w:rsidRPr="005E032D">
        <w:rPr>
          <w:rFonts w:ascii="Book Antiqua" w:eastAsia="Book Antiqua" w:hAnsi="Book Antiqua" w:cs="Book Antiqua"/>
          <w:b/>
          <w:bCs/>
          <w:color w:val="000000"/>
        </w:rPr>
        <w:t xml:space="preserve"> S</w:t>
      </w:r>
      <w:r w:rsidRPr="005E032D">
        <w:rPr>
          <w:rFonts w:ascii="Book Antiqua" w:eastAsia="Book Antiqua" w:hAnsi="Book Antiqua" w:cs="Book Antiqua"/>
          <w:color w:val="000000"/>
        </w:rPr>
        <w:t xml:space="preserve">, Parva E, </w:t>
      </w:r>
      <w:proofErr w:type="spellStart"/>
      <w:r w:rsidRPr="005E032D">
        <w:rPr>
          <w:rFonts w:ascii="Book Antiqua" w:eastAsia="Book Antiqua" w:hAnsi="Book Antiqua" w:cs="Book Antiqua"/>
          <w:color w:val="000000"/>
        </w:rPr>
        <w:t>Ghahramani</w:t>
      </w:r>
      <w:proofErr w:type="spellEnd"/>
      <w:r w:rsidRPr="005E032D">
        <w:rPr>
          <w:rFonts w:ascii="Book Antiqua" w:eastAsia="Book Antiqua" w:hAnsi="Book Antiqua" w:cs="Book Antiqua"/>
          <w:color w:val="000000"/>
        </w:rPr>
        <w:t xml:space="preserve"> Z, </w:t>
      </w:r>
      <w:proofErr w:type="spellStart"/>
      <w:r w:rsidRPr="005E032D">
        <w:rPr>
          <w:rFonts w:ascii="Book Antiqua" w:eastAsia="Book Antiqua" w:hAnsi="Book Antiqua" w:cs="Book Antiqua"/>
          <w:color w:val="000000"/>
        </w:rPr>
        <w:t>Pourahmad</w:t>
      </w:r>
      <w:proofErr w:type="spellEnd"/>
      <w:r w:rsidRPr="005E032D">
        <w:rPr>
          <w:rFonts w:ascii="Book Antiqua" w:eastAsia="Book Antiqua" w:hAnsi="Book Antiqua" w:cs="Book Antiqua"/>
          <w:color w:val="000000"/>
        </w:rPr>
        <w:t xml:space="preserve"> S, </w:t>
      </w:r>
      <w:proofErr w:type="spellStart"/>
      <w:r w:rsidRPr="005E032D">
        <w:rPr>
          <w:rFonts w:ascii="Book Antiqua" w:eastAsia="Book Antiqua" w:hAnsi="Book Antiqua" w:cs="Book Antiqua"/>
          <w:color w:val="000000"/>
        </w:rPr>
        <w:t>Shayan</w:t>
      </w:r>
      <w:proofErr w:type="spellEnd"/>
      <w:r w:rsidRPr="005E032D">
        <w:rPr>
          <w:rFonts w:ascii="Book Antiqua" w:eastAsia="Book Antiqua" w:hAnsi="Book Antiqua" w:cs="Book Antiqua"/>
          <w:color w:val="000000"/>
        </w:rPr>
        <w:t xml:space="preserve"> L, </w:t>
      </w:r>
      <w:proofErr w:type="spellStart"/>
      <w:r w:rsidRPr="005E032D">
        <w:rPr>
          <w:rFonts w:ascii="Book Antiqua" w:eastAsia="Book Antiqua" w:hAnsi="Book Antiqua" w:cs="Book Antiqua"/>
          <w:color w:val="000000"/>
        </w:rPr>
        <w:t>Mohammadkarimi</w:t>
      </w:r>
      <w:proofErr w:type="spellEnd"/>
      <w:r w:rsidRPr="005E032D">
        <w:rPr>
          <w:rFonts w:ascii="Book Antiqua" w:eastAsia="Book Antiqua" w:hAnsi="Book Antiqua" w:cs="Book Antiqua"/>
          <w:color w:val="000000"/>
        </w:rPr>
        <w:t xml:space="preserve"> V, </w:t>
      </w:r>
      <w:proofErr w:type="spellStart"/>
      <w:r w:rsidRPr="005E032D">
        <w:rPr>
          <w:rFonts w:ascii="Book Antiqua" w:eastAsia="Book Antiqua" w:hAnsi="Book Antiqua" w:cs="Book Antiqua"/>
          <w:color w:val="000000"/>
        </w:rPr>
        <w:t>Sabetian</w:t>
      </w:r>
      <w:proofErr w:type="spellEnd"/>
      <w:r w:rsidRPr="005E032D">
        <w:rPr>
          <w:rFonts w:ascii="Book Antiqua" w:eastAsia="Book Antiqua" w:hAnsi="Book Antiqua" w:cs="Book Antiqua"/>
          <w:color w:val="000000"/>
        </w:rPr>
        <w:t xml:space="preserve"> G. Do clinical and paraclinical findings have the power to predict critical conditions of injured patients after traumatic injury resuscitation? Using data mining artificial intelligence. </w:t>
      </w:r>
      <w:r w:rsidRPr="005E032D">
        <w:rPr>
          <w:rFonts w:ascii="Book Antiqua" w:eastAsia="Book Antiqua" w:hAnsi="Book Antiqua" w:cs="Book Antiqua"/>
          <w:i/>
          <w:iCs/>
          <w:color w:val="000000"/>
        </w:rPr>
        <w:t xml:space="preserve">Chin J </w:t>
      </w:r>
      <w:proofErr w:type="spellStart"/>
      <w:r w:rsidRPr="005E032D">
        <w:rPr>
          <w:rFonts w:ascii="Book Antiqua" w:eastAsia="Book Antiqua" w:hAnsi="Book Antiqua" w:cs="Book Antiqua"/>
          <w:i/>
          <w:iCs/>
          <w:color w:val="000000"/>
        </w:rPr>
        <w:t>Traumatol</w:t>
      </w:r>
      <w:proofErr w:type="spellEnd"/>
      <w:r w:rsidRPr="005E032D">
        <w:rPr>
          <w:rFonts w:ascii="Book Antiqua" w:eastAsia="Book Antiqua" w:hAnsi="Book Antiqua" w:cs="Book Antiqua"/>
          <w:color w:val="000000"/>
        </w:rPr>
        <w:t xml:space="preserve"> 2021; </w:t>
      </w:r>
      <w:r w:rsidRPr="005E032D">
        <w:rPr>
          <w:rFonts w:ascii="Book Antiqua" w:eastAsia="Book Antiqua" w:hAnsi="Book Antiqua" w:cs="Book Antiqua"/>
          <w:b/>
          <w:bCs/>
          <w:color w:val="000000"/>
        </w:rPr>
        <w:t>24</w:t>
      </w:r>
      <w:r w:rsidRPr="005E032D">
        <w:rPr>
          <w:rFonts w:ascii="Book Antiqua" w:eastAsia="Book Antiqua" w:hAnsi="Book Antiqua" w:cs="Book Antiqua"/>
          <w:color w:val="000000"/>
        </w:rPr>
        <w:t>: 48-52 [PMID: 33358634 DOI: 10.1016/j.cjtee.2020.11.009]</w:t>
      </w:r>
    </w:p>
    <w:p w14:paraId="213339E7"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11 </w:t>
      </w:r>
      <w:r w:rsidRPr="005E032D">
        <w:rPr>
          <w:rFonts w:ascii="Book Antiqua" w:eastAsia="Book Antiqua" w:hAnsi="Book Antiqua" w:cs="Book Antiqua"/>
          <w:b/>
          <w:bCs/>
          <w:color w:val="000000"/>
        </w:rPr>
        <w:t>Hassan C</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Spadaccini</w:t>
      </w:r>
      <w:proofErr w:type="spellEnd"/>
      <w:r w:rsidRPr="005E032D">
        <w:rPr>
          <w:rFonts w:ascii="Book Antiqua" w:eastAsia="Book Antiqua" w:hAnsi="Book Antiqua" w:cs="Book Antiqua"/>
          <w:color w:val="000000"/>
        </w:rPr>
        <w:t xml:space="preserve"> M, Iannone A, </w:t>
      </w:r>
      <w:proofErr w:type="spellStart"/>
      <w:r w:rsidRPr="005E032D">
        <w:rPr>
          <w:rFonts w:ascii="Book Antiqua" w:eastAsia="Book Antiqua" w:hAnsi="Book Antiqua" w:cs="Book Antiqua"/>
          <w:color w:val="000000"/>
        </w:rPr>
        <w:t>Maselli</w:t>
      </w:r>
      <w:proofErr w:type="spellEnd"/>
      <w:r w:rsidRPr="005E032D">
        <w:rPr>
          <w:rFonts w:ascii="Book Antiqua" w:eastAsia="Book Antiqua" w:hAnsi="Book Antiqua" w:cs="Book Antiqua"/>
          <w:color w:val="000000"/>
        </w:rPr>
        <w:t xml:space="preserve"> R, Jovani M, Chandrasekar VT, Antonelli G, Yu H, </w:t>
      </w:r>
      <w:proofErr w:type="spellStart"/>
      <w:r w:rsidRPr="005E032D">
        <w:rPr>
          <w:rFonts w:ascii="Book Antiqua" w:eastAsia="Book Antiqua" w:hAnsi="Book Antiqua" w:cs="Book Antiqua"/>
          <w:color w:val="000000"/>
        </w:rPr>
        <w:t>Areia</w:t>
      </w:r>
      <w:proofErr w:type="spellEnd"/>
      <w:r w:rsidRPr="005E032D">
        <w:rPr>
          <w:rFonts w:ascii="Book Antiqua" w:eastAsia="Book Antiqua" w:hAnsi="Book Antiqua" w:cs="Book Antiqua"/>
          <w:color w:val="000000"/>
        </w:rPr>
        <w:t xml:space="preserve"> M, </w:t>
      </w:r>
      <w:proofErr w:type="spellStart"/>
      <w:r w:rsidRPr="005E032D">
        <w:rPr>
          <w:rFonts w:ascii="Book Antiqua" w:eastAsia="Book Antiqua" w:hAnsi="Book Antiqua" w:cs="Book Antiqua"/>
          <w:color w:val="000000"/>
        </w:rPr>
        <w:t>Dinis</w:t>
      </w:r>
      <w:proofErr w:type="spellEnd"/>
      <w:r w:rsidRPr="005E032D">
        <w:rPr>
          <w:rFonts w:ascii="Book Antiqua" w:eastAsia="Book Antiqua" w:hAnsi="Book Antiqua" w:cs="Book Antiqua"/>
          <w:color w:val="000000"/>
        </w:rPr>
        <w:t xml:space="preserve">-Ribeiro M, Bhandari P, Sharma P, Rex DK, </w:t>
      </w:r>
      <w:proofErr w:type="spellStart"/>
      <w:r w:rsidRPr="005E032D">
        <w:rPr>
          <w:rFonts w:ascii="Book Antiqua" w:eastAsia="Book Antiqua" w:hAnsi="Book Antiqua" w:cs="Book Antiqua"/>
          <w:color w:val="000000"/>
        </w:rPr>
        <w:t>Rösch</w:t>
      </w:r>
      <w:proofErr w:type="spellEnd"/>
      <w:r w:rsidRPr="005E032D">
        <w:rPr>
          <w:rFonts w:ascii="Book Antiqua" w:eastAsia="Book Antiqua" w:hAnsi="Book Antiqua" w:cs="Book Antiqua"/>
          <w:color w:val="000000"/>
        </w:rPr>
        <w:t xml:space="preserve"> T, Wallace M, </w:t>
      </w:r>
      <w:proofErr w:type="spellStart"/>
      <w:r w:rsidRPr="005E032D">
        <w:rPr>
          <w:rFonts w:ascii="Book Antiqua" w:eastAsia="Book Antiqua" w:hAnsi="Book Antiqua" w:cs="Book Antiqua"/>
          <w:color w:val="000000"/>
        </w:rPr>
        <w:t>Repici</w:t>
      </w:r>
      <w:proofErr w:type="spellEnd"/>
      <w:r w:rsidRPr="005E032D">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2021; </w:t>
      </w:r>
      <w:r w:rsidRPr="005E032D">
        <w:rPr>
          <w:rFonts w:ascii="Book Antiqua" w:eastAsia="Book Antiqua" w:hAnsi="Book Antiqua" w:cs="Book Antiqua"/>
          <w:b/>
          <w:bCs/>
          <w:color w:val="000000"/>
        </w:rPr>
        <w:t>93</w:t>
      </w:r>
      <w:r w:rsidRPr="005E032D">
        <w:rPr>
          <w:rFonts w:ascii="Book Antiqua" w:eastAsia="Book Antiqua" w:hAnsi="Book Antiqua" w:cs="Book Antiqua"/>
          <w:color w:val="000000"/>
        </w:rPr>
        <w:t>: 77-</w:t>
      </w:r>
      <w:proofErr w:type="gramStart"/>
      <w:r w:rsidRPr="005E032D">
        <w:rPr>
          <w:rFonts w:ascii="Book Antiqua" w:eastAsia="Book Antiqua" w:hAnsi="Book Antiqua" w:cs="Book Antiqua"/>
          <w:color w:val="000000"/>
        </w:rPr>
        <w:t>85.e</w:t>
      </w:r>
      <w:proofErr w:type="gramEnd"/>
      <w:r w:rsidRPr="005E032D">
        <w:rPr>
          <w:rFonts w:ascii="Book Antiqua" w:eastAsia="Book Antiqua" w:hAnsi="Book Antiqua" w:cs="Book Antiqua"/>
          <w:color w:val="000000"/>
        </w:rPr>
        <w:t>6 [PMID: 32598963 DOI: 10.1016/j.gie.2020.06.059]</w:t>
      </w:r>
    </w:p>
    <w:p w14:paraId="454109B1"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12 </w:t>
      </w:r>
      <w:r w:rsidRPr="005E032D">
        <w:rPr>
          <w:rFonts w:ascii="Book Antiqua" w:eastAsia="Book Antiqua" w:hAnsi="Book Antiqua" w:cs="Book Antiqua"/>
          <w:b/>
          <w:bCs/>
          <w:color w:val="000000"/>
        </w:rPr>
        <w:t>Huynh E</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Hosny</w:t>
      </w:r>
      <w:proofErr w:type="spellEnd"/>
      <w:r w:rsidRPr="005E032D">
        <w:rPr>
          <w:rFonts w:ascii="Book Antiqua" w:eastAsia="Book Antiqua" w:hAnsi="Book Antiqua" w:cs="Book Antiqua"/>
          <w:color w:val="000000"/>
        </w:rPr>
        <w:t xml:space="preserve"> A, </w:t>
      </w:r>
      <w:proofErr w:type="spellStart"/>
      <w:r w:rsidRPr="005E032D">
        <w:rPr>
          <w:rFonts w:ascii="Book Antiqua" w:eastAsia="Book Antiqua" w:hAnsi="Book Antiqua" w:cs="Book Antiqua"/>
          <w:color w:val="000000"/>
        </w:rPr>
        <w:t>Guthier</w:t>
      </w:r>
      <w:proofErr w:type="spellEnd"/>
      <w:r w:rsidRPr="005E032D">
        <w:rPr>
          <w:rFonts w:ascii="Book Antiqua" w:eastAsia="Book Antiqua" w:hAnsi="Book Antiqua" w:cs="Book Antiqua"/>
          <w:color w:val="000000"/>
        </w:rPr>
        <w:t xml:space="preserve"> C, </w:t>
      </w:r>
      <w:proofErr w:type="spellStart"/>
      <w:r w:rsidRPr="005E032D">
        <w:rPr>
          <w:rFonts w:ascii="Book Antiqua" w:eastAsia="Book Antiqua" w:hAnsi="Book Antiqua" w:cs="Book Antiqua"/>
          <w:color w:val="000000"/>
        </w:rPr>
        <w:t>Bitterman</w:t>
      </w:r>
      <w:proofErr w:type="spellEnd"/>
      <w:r w:rsidRPr="005E032D">
        <w:rPr>
          <w:rFonts w:ascii="Book Antiqua" w:eastAsia="Book Antiqua" w:hAnsi="Book Antiqua" w:cs="Book Antiqua"/>
          <w:color w:val="000000"/>
        </w:rPr>
        <w:t xml:space="preserve"> DS, Petit SF, Haas-Kogan DA, </w:t>
      </w:r>
      <w:proofErr w:type="spellStart"/>
      <w:r w:rsidRPr="005E032D">
        <w:rPr>
          <w:rFonts w:ascii="Book Antiqua" w:eastAsia="Book Antiqua" w:hAnsi="Book Antiqua" w:cs="Book Antiqua"/>
          <w:color w:val="000000"/>
        </w:rPr>
        <w:t>Kann</w:t>
      </w:r>
      <w:proofErr w:type="spellEnd"/>
      <w:r w:rsidRPr="005E032D">
        <w:rPr>
          <w:rFonts w:ascii="Book Antiqua" w:eastAsia="Book Antiqua" w:hAnsi="Book Antiqua" w:cs="Book Antiqua"/>
          <w:color w:val="000000"/>
        </w:rPr>
        <w:t xml:space="preserve"> B, </w:t>
      </w:r>
      <w:proofErr w:type="spellStart"/>
      <w:r w:rsidRPr="005E032D">
        <w:rPr>
          <w:rFonts w:ascii="Book Antiqua" w:eastAsia="Book Antiqua" w:hAnsi="Book Antiqua" w:cs="Book Antiqua"/>
          <w:color w:val="000000"/>
        </w:rPr>
        <w:t>Aerts</w:t>
      </w:r>
      <w:proofErr w:type="spellEnd"/>
      <w:r w:rsidRPr="005E032D">
        <w:rPr>
          <w:rFonts w:ascii="Book Antiqua" w:eastAsia="Book Antiqua" w:hAnsi="Book Antiqua" w:cs="Book Antiqua"/>
          <w:color w:val="000000"/>
        </w:rPr>
        <w:t xml:space="preserve"> HJWL, </w:t>
      </w:r>
      <w:proofErr w:type="spellStart"/>
      <w:r w:rsidRPr="005E032D">
        <w:rPr>
          <w:rFonts w:ascii="Book Antiqua" w:eastAsia="Book Antiqua" w:hAnsi="Book Antiqua" w:cs="Book Antiqua"/>
          <w:color w:val="000000"/>
        </w:rPr>
        <w:t>Mak</w:t>
      </w:r>
      <w:proofErr w:type="spellEnd"/>
      <w:r w:rsidRPr="005E032D">
        <w:rPr>
          <w:rFonts w:ascii="Book Antiqua" w:eastAsia="Book Antiqua" w:hAnsi="Book Antiqua" w:cs="Book Antiqua"/>
          <w:color w:val="000000"/>
        </w:rPr>
        <w:t xml:space="preserve"> RH. Artificial intelligence in radiation oncology. </w:t>
      </w:r>
      <w:r w:rsidRPr="005E032D">
        <w:rPr>
          <w:rFonts w:ascii="Book Antiqua" w:eastAsia="Book Antiqua" w:hAnsi="Book Antiqua" w:cs="Book Antiqua"/>
          <w:i/>
          <w:iCs/>
          <w:color w:val="000000"/>
        </w:rPr>
        <w:t>Nat Rev Clin Oncol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17</w:t>
      </w:r>
      <w:r w:rsidRPr="005E032D">
        <w:rPr>
          <w:rFonts w:ascii="Book Antiqua" w:eastAsia="Book Antiqua" w:hAnsi="Book Antiqua" w:cs="Book Antiqua"/>
          <w:color w:val="000000"/>
        </w:rPr>
        <w:t>: 771-781 [PMID: 32843739 DOI: 10.1038/s41571-020-0417-8]</w:t>
      </w:r>
    </w:p>
    <w:p w14:paraId="6B1D9CA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13 </w:t>
      </w:r>
      <w:r w:rsidRPr="005E032D">
        <w:rPr>
          <w:rFonts w:ascii="Book Antiqua" w:eastAsia="Book Antiqua" w:hAnsi="Book Antiqua" w:cs="Book Antiqua"/>
          <w:b/>
          <w:bCs/>
          <w:color w:val="000000"/>
        </w:rPr>
        <w:t>Tang X</w:t>
      </w:r>
      <w:r w:rsidRPr="005E032D">
        <w:rPr>
          <w:rFonts w:ascii="Book Antiqua" w:eastAsia="Book Antiqua" w:hAnsi="Book Antiqua" w:cs="Book Antiqua"/>
          <w:color w:val="000000"/>
        </w:rPr>
        <w:t xml:space="preserve">. The role of artificial intelligence in medical imaging research. </w:t>
      </w:r>
      <w:r w:rsidRPr="005E032D">
        <w:rPr>
          <w:rFonts w:ascii="Book Antiqua" w:eastAsia="Book Antiqua" w:hAnsi="Book Antiqua" w:cs="Book Antiqua"/>
          <w:i/>
          <w:iCs/>
          <w:color w:val="000000"/>
        </w:rPr>
        <w:t>BJR Open</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2</w:t>
      </w:r>
      <w:r w:rsidRPr="005E032D">
        <w:rPr>
          <w:rFonts w:ascii="Book Antiqua" w:eastAsia="Book Antiqua" w:hAnsi="Book Antiqua" w:cs="Book Antiqua"/>
          <w:color w:val="000000"/>
        </w:rPr>
        <w:t>: 20190031 [PMID: 33178962 DOI: 10.1259/bjro.20190031]</w:t>
      </w:r>
    </w:p>
    <w:p w14:paraId="6A10565D" w14:textId="3A08F0D3"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14 </w:t>
      </w:r>
      <w:proofErr w:type="spellStart"/>
      <w:r w:rsidRPr="005E032D">
        <w:rPr>
          <w:rFonts w:ascii="Book Antiqua" w:eastAsia="Book Antiqua" w:hAnsi="Book Antiqua" w:cs="Book Antiqua"/>
          <w:b/>
          <w:bCs/>
          <w:color w:val="000000"/>
        </w:rPr>
        <w:t>Ngiam</w:t>
      </w:r>
      <w:proofErr w:type="spellEnd"/>
      <w:r w:rsidRPr="005E032D">
        <w:rPr>
          <w:rFonts w:ascii="Book Antiqua" w:eastAsia="Book Antiqua" w:hAnsi="Book Antiqua" w:cs="Book Antiqua"/>
          <w:b/>
          <w:bCs/>
          <w:color w:val="000000"/>
        </w:rPr>
        <w:t xml:space="preserve"> KY</w:t>
      </w:r>
      <w:r w:rsidRPr="005E032D">
        <w:rPr>
          <w:rFonts w:ascii="Book Antiqua" w:eastAsia="Book Antiqua" w:hAnsi="Book Antiqua" w:cs="Book Antiqua"/>
          <w:color w:val="000000"/>
        </w:rPr>
        <w:t xml:space="preserve">, Khor IW. Big data and machine learning algorithms for health-care delivery. </w:t>
      </w:r>
      <w:r w:rsidRPr="005E032D">
        <w:rPr>
          <w:rFonts w:ascii="Book Antiqua" w:eastAsia="Book Antiqua" w:hAnsi="Book Antiqua" w:cs="Book Antiqua"/>
          <w:i/>
          <w:iCs/>
          <w:color w:val="000000"/>
        </w:rPr>
        <w:t>Lancet Oncol</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20</w:t>
      </w:r>
      <w:r w:rsidRPr="005E032D">
        <w:rPr>
          <w:rFonts w:ascii="Book Antiqua" w:eastAsia="Book Antiqua" w:hAnsi="Book Antiqua" w:cs="Book Antiqua"/>
          <w:color w:val="000000"/>
        </w:rPr>
        <w:t xml:space="preserve">: e262-e273 [PMID: 31044724 DOI: </w:t>
      </w:r>
      <w:r w:rsidR="00111649" w:rsidRPr="005E032D">
        <w:rPr>
          <w:rFonts w:ascii="Book Antiqua" w:eastAsia="Book Antiqua" w:hAnsi="Book Antiqua" w:cs="Book Antiqua"/>
          <w:color w:val="000000"/>
        </w:rPr>
        <w:t>10.1016/S1470-2045(19)30149-4</w:t>
      </w:r>
      <w:r w:rsidRPr="005E032D">
        <w:rPr>
          <w:rFonts w:ascii="Book Antiqua" w:eastAsia="Book Antiqua" w:hAnsi="Book Antiqua" w:cs="Book Antiqua"/>
          <w:color w:val="000000"/>
        </w:rPr>
        <w:t>]</w:t>
      </w:r>
    </w:p>
    <w:p w14:paraId="0FCE0C93"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15 </w:t>
      </w:r>
      <w:r w:rsidRPr="005E032D">
        <w:rPr>
          <w:rFonts w:ascii="Book Antiqua" w:eastAsia="Book Antiqua" w:hAnsi="Book Antiqua" w:cs="Book Antiqua"/>
          <w:b/>
          <w:bCs/>
          <w:color w:val="000000"/>
        </w:rPr>
        <w:t xml:space="preserve">Le </w:t>
      </w:r>
      <w:proofErr w:type="spellStart"/>
      <w:r w:rsidRPr="005E032D">
        <w:rPr>
          <w:rFonts w:ascii="Book Antiqua" w:eastAsia="Book Antiqua" w:hAnsi="Book Antiqua" w:cs="Book Antiqua"/>
          <w:b/>
          <w:bCs/>
          <w:color w:val="000000"/>
        </w:rPr>
        <w:t>Berre</w:t>
      </w:r>
      <w:proofErr w:type="spellEnd"/>
      <w:r w:rsidRPr="005E032D">
        <w:rPr>
          <w:rFonts w:ascii="Book Antiqua" w:eastAsia="Book Antiqua" w:hAnsi="Book Antiqua" w:cs="Book Antiqua"/>
          <w:b/>
          <w:bCs/>
          <w:color w:val="000000"/>
        </w:rPr>
        <w:t xml:space="preserve"> C</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Sandborn</w:t>
      </w:r>
      <w:proofErr w:type="spellEnd"/>
      <w:r w:rsidRPr="005E032D">
        <w:rPr>
          <w:rFonts w:ascii="Book Antiqua" w:eastAsia="Book Antiqua" w:hAnsi="Book Antiqua" w:cs="Book Antiqua"/>
          <w:color w:val="000000"/>
        </w:rPr>
        <w:t xml:space="preserve"> WJ, </w:t>
      </w:r>
      <w:proofErr w:type="spellStart"/>
      <w:r w:rsidRPr="005E032D">
        <w:rPr>
          <w:rFonts w:ascii="Book Antiqua" w:eastAsia="Book Antiqua" w:hAnsi="Book Antiqua" w:cs="Book Antiqua"/>
          <w:color w:val="000000"/>
        </w:rPr>
        <w:t>Aridhi</w:t>
      </w:r>
      <w:proofErr w:type="spellEnd"/>
      <w:r w:rsidRPr="005E032D">
        <w:rPr>
          <w:rFonts w:ascii="Book Antiqua" w:eastAsia="Book Antiqua" w:hAnsi="Book Antiqua" w:cs="Book Antiqua"/>
          <w:color w:val="000000"/>
        </w:rPr>
        <w:t xml:space="preserve"> S, </w:t>
      </w:r>
      <w:proofErr w:type="spellStart"/>
      <w:r w:rsidRPr="005E032D">
        <w:rPr>
          <w:rFonts w:ascii="Book Antiqua" w:eastAsia="Book Antiqua" w:hAnsi="Book Antiqua" w:cs="Book Antiqua"/>
          <w:color w:val="000000"/>
        </w:rPr>
        <w:t>Devignes</w:t>
      </w:r>
      <w:proofErr w:type="spellEnd"/>
      <w:r w:rsidRPr="005E032D">
        <w:rPr>
          <w:rFonts w:ascii="Book Antiqua" w:eastAsia="Book Antiqua" w:hAnsi="Book Antiqua" w:cs="Book Antiqua"/>
          <w:color w:val="000000"/>
        </w:rPr>
        <w:t xml:space="preserve"> MD, Fournier L, </w:t>
      </w:r>
      <w:proofErr w:type="spellStart"/>
      <w:r w:rsidRPr="005E032D">
        <w:rPr>
          <w:rFonts w:ascii="Book Antiqua" w:eastAsia="Book Antiqua" w:hAnsi="Book Antiqua" w:cs="Book Antiqua"/>
          <w:color w:val="000000"/>
        </w:rPr>
        <w:t>Smaïl-Tabbone</w:t>
      </w:r>
      <w:proofErr w:type="spellEnd"/>
      <w:r w:rsidRPr="005E032D">
        <w:rPr>
          <w:rFonts w:ascii="Book Antiqua" w:eastAsia="Book Antiqua" w:hAnsi="Book Antiqua" w:cs="Book Antiqua"/>
          <w:color w:val="000000"/>
        </w:rPr>
        <w:t xml:space="preserve"> M, </w:t>
      </w:r>
      <w:proofErr w:type="spellStart"/>
      <w:r w:rsidRPr="005E032D">
        <w:rPr>
          <w:rFonts w:ascii="Book Antiqua" w:eastAsia="Book Antiqua" w:hAnsi="Book Antiqua" w:cs="Book Antiqua"/>
          <w:color w:val="000000"/>
        </w:rPr>
        <w:t>Danese</w:t>
      </w:r>
      <w:proofErr w:type="spellEnd"/>
      <w:r w:rsidRPr="005E032D">
        <w:rPr>
          <w:rFonts w:ascii="Book Antiqua" w:eastAsia="Book Antiqua" w:hAnsi="Book Antiqua" w:cs="Book Antiqua"/>
          <w:color w:val="000000"/>
        </w:rPr>
        <w:t xml:space="preserve"> S, </w:t>
      </w:r>
      <w:proofErr w:type="spellStart"/>
      <w:r w:rsidRPr="005E032D">
        <w:rPr>
          <w:rFonts w:ascii="Book Antiqua" w:eastAsia="Book Antiqua" w:hAnsi="Book Antiqua" w:cs="Book Antiqua"/>
          <w:color w:val="000000"/>
        </w:rPr>
        <w:t>Peyrin-Biroulet</w:t>
      </w:r>
      <w:proofErr w:type="spellEnd"/>
      <w:r w:rsidRPr="005E032D">
        <w:rPr>
          <w:rFonts w:ascii="Book Antiqua" w:eastAsia="Book Antiqua" w:hAnsi="Book Antiqua" w:cs="Book Antiqua"/>
          <w:color w:val="000000"/>
        </w:rPr>
        <w:t xml:space="preserve"> L. Application of Artificial Intelligence to Gastroenterology and Hepatology. </w:t>
      </w:r>
      <w:r w:rsidRPr="005E032D">
        <w:rPr>
          <w:rFonts w:ascii="Book Antiqua" w:eastAsia="Book Antiqua" w:hAnsi="Book Antiqua" w:cs="Book Antiqua"/>
          <w:i/>
          <w:iCs/>
          <w:color w:val="000000"/>
        </w:rPr>
        <w:t>Gastroenterology</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158</w:t>
      </w:r>
      <w:r w:rsidRPr="005E032D">
        <w:rPr>
          <w:rFonts w:ascii="Book Antiqua" w:eastAsia="Book Antiqua" w:hAnsi="Book Antiqua" w:cs="Book Antiqua"/>
          <w:color w:val="000000"/>
        </w:rPr>
        <w:t>: 76-</w:t>
      </w:r>
      <w:proofErr w:type="gramStart"/>
      <w:r w:rsidRPr="005E032D">
        <w:rPr>
          <w:rFonts w:ascii="Book Antiqua" w:eastAsia="Book Antiqua" w:hAnsi="Book Antiqua" w:cs="Book Antiqua"/>
          <w:color w:val="000000"/>
        </w:rPr>
        <w:t>94.e</w:t>
      </w:r>
      <w:proofErr w:type="gramEnd"/>
      <w:r w:rsidRPr="005E032D">
        <w:rPr>
          <w:rFonts w:ascii="Book Antiqua" w:eastAsia="Book Antiqua" w:hAnsi="Book Antiqua" w:cs="Book Antiqua"/>
          <w:color w:val="000000"/>
        </w:rPr>
        <w:t>2 [PMID: 31593701 DOI: 10.1053/j.gastro.2019.08.058]</w:t>
      </w:r>
    </w:p>
    <w:p w14:paraId="6EC50E42"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16 </w:t>
      </w:r>
      <w:r w:rsidRPr="005E032D">
        <w:rPr>
          <w:rFonts w:ascii="Book Antiqua" w:eastAsia="Book Antiqua" w:hAnsi="Book Antiqua" w:cs="Book Antiqua"/>
          <w:b/>
          <w:bCs/>
          <w:color w:val="000000"/>
        </w:rPr>
        <w:t>Zhang Y</w:t>
      </w:r>
      <w:r w:rsidRPr="005E032D">
        <w:rPr>
          <w:rFonts w:ascii="Book Antiqua" w:eastAsia="Book Antiqua" w:hAnsi="Book Antiqua" w:cs="Book Antiqua"/>
          <w:color w:val="000000"/>
        </w:rPr>
        <w:t xml:space="preserve">, Lobo-Mueller EM, </w:t>
      </w:r>
      <w:proofErr w:type="spellStart"/>
      <w:r w:rsidRPr="005E032D">
        <w:rPr>
          <w:rFonts w:ascii="Book Antiqua" w:eastAsia="Book Antiqua" w:hAnsi="Book Antiqua" w:cs="Book Antiqua"/>
          <w:color w:val="000000"/>
        </w:rPr>
        <w:t>Karanicolas</w:t>
      </w:r>
      <w:proofErr w:type="spellEnd"/>
      <w:r w:rsidRPr="005E032D">
        <w:rPr>
          <w:rFonts w:ascii="Book Antiqua" w:eastAsia="Book Antiqua" w:hAnsi="Book Antiqua" w:cs="Book Antiqua"/>
          <w:color w:val="000000"/>
        </w:rPr>
        <w:t xml:space="preserve"> P, </w:t>
      </w:r>
      <w:proofErr w:type="spellStart"/>
      <w:r w:rsidRPr="005E032D">
        <w:rPr>
          <w:rFonts w:ascii="Book Antiqua" w:eastAsia="Book Antiqua" w:hAnsi="Book Antiqua" w:cs="Book Antiqua"/>
          <w:color w:val="000000"/>
        </w:rPr>
        <w:t>Gallinger</w:t>
      </w:r>
      <w:proofErr w:type="spellEnd"/>
      <w:r w:rsidRPr="005E032D">
        <w:rPr>
          <w:rFonts w:ascii="Book Antiqua" w:eastAsia="Book Antiqua" w:hAnsi="Book Antiqua" w:cs="Book Antiqua"/>
          <w:color w:val="000000"/>
        </w:rPr>
        <w:t xml:space="preserve"> S, Haider MA, </w:t>
      </w:r>
      <w:proofErr w:type="spellStart"/>
      <w:r w:rsidRPr="005E032D">
        <w:rPr>
          <w:rFonts w:ascii="Book Antiqua" w:eastAsia="Book Antiqua" w:hAnsi="Book Antiqua" w:cs="Book Antiqua"/>
          <w:color w:val="000000"/>
        </w:rPr>
        <w:t>Khalvati</w:t>
      </w:r>
      <w:proofErr w:type="spellEnd"/>
      <w:r w:rsidRPr="005E032D">
        <w:rPr>
          <w:rFonts w:ascii="Book Antiqua" w:eastAsia="Book Antiqua" w:hAnsi="Book Antiqua" w:cs="Book Antiqua"/>
          <w:color w:val="000000"/>
        </w:rPr>
        <w:t xml:space="preserve"> F. CNN-based survival model for pancreatic ductal adenocarcinoma in medical imaging. </w:t>
      </w:r>
      <w:r w:rsidRPr="005E032D">
        <w:rPr>
          <w:rFonts w:ascii="Book Antiqua" w:eastAsia="Book Antiqua" w:hAnsi="Book Antiqua" w:cs="Book Antiqua"/>
          <w:i/>
          <w:iCs/>
          <w:color w:val="000000"/>
        </w:rPr>
        <w:t>BMC Med Imaging</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20</w:t>
      </w:r>
      <w:r w:rsidRPr="005E032D">
        <w:rPr>
          <w:rFonts w:ascii="Book Antiqua" w:eastAsia="Book Antiqua" w:hAnsi="Book Antiqua" w:cs="Book Antiqua"/>
          <w:color w:val="000000"/>
        </w:rPr>
        <w:t>: 11 [PMID: 32013871 DOI: 10.1186/s12880-020-0418-1]</w:t>
      </w:r>
    </w:p>
    <w:p w14:paraId="18C0F64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17 </w:t>
      </w:r>
      <w:r w:rsidRPr="005E032D">
        <w:rPr>
          <w:rFonts w:ascii="Book Antiqua" w:eastAsia="Book Antiqua" w:hAnsi="Book Antiqua" w:cs="Book Antiqua"/>
          <w:b/>
          <w:bCs/>
          <w:color w:val="000000"/>
        </w:rPr>
        <w:t>Walczak S</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Velanovich</w:t>
      </w:r>
      <w:proofErr w:type="spellEnd"/>
      <w:r w:rsidRPr="005E032D">
        <w:rPr>
          <w:rFonts w:ascii="Book Antiqua" w:eastAsia="Book Antiqua" w:hAnsi="Book Antiqua" w:cs="Book Antiqua"/>
          <w:color w:val="000000"/>
        </w:rPr>
        <w:t xml:space="preserve"> V. An Evaluation of Artificial Neural Networks in Predicting Pancreatic Cancer Survival. </w:t>
      </w:r>
      <w:r w:rsidRPr="005E032D">
        <w:rPr>
          <w:rFonts w:ascii="Book Antiqua" w:eastAsia="Book Antiqua" w:hAnsi="Book Antiqua" w:cs="Book Antiqua"/>
          <w:i/>
          <w:iCs/>
          <w:color w:val="000000"/>
        </w:rPr>
        <w:t xml:space="preserve">J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Surg</w:t>
      </w:r>
      <w:r w:rsidRPr="005E032D">
        <w:rPr>
          <w:rFonts w:ascii="Book Antiqua" w:eastAsia="Book Antiqua" w:hAnsi="Book Antiqua" w:cs="Book Antiqua"/>
          <w:color w:val="000000"/>
        </w:rPr>
        <w:t xml:space="preserve"> 2017; </w:t>
      </w:r>
      <w:r w:rsidRPr="005E032D">
        <w:rPr>
          <w:rFonts w:ascii="Book Antiqua" w:eastAsia="Book Antiqua" w:hAnsi="Book Antiqua" w:cs="Book Antiqua"/>
          <w:b/>
          <w:bCs/>
          <w:color w:val="000000"/>
        </w:rPr>
        <w:t>21</w:t>
      </w:r>
      <w:r w:rsidRPr="005E032D">
        <w:rPr>
          <w:rFonts w:ascii="Book Antiqua" w:eastAsia="Book Antiqua" w:hAnsi="Book Antiqua" w:cs="Book Antiqua"/>
          <w:color w:val="000000"/>
        </w:rPr>
        <w:t>: 1606-1612 [PMID: 28776157 DOI: 10.1007/s11605-017-3518-7]</w:t>
      </w:r>
    </w:p>
    <w:p w14:paraId="3DB50F2F"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18 </w:t>
      </w:r>
      <w:proofErr w:type="spellStart"/>
      <w:r w:rsidRPr="005E032D">
        <w:rPr>
          <w:rFonts w:ascii="Book Antiqua" w:eastAsia="Book Antiqua" w:hAnsi="Book Antiqua" w:cs="Book Antiqua"/>
          <w:b/>
          <w:bCs/>
          <w:color w:val="000000"/>
        </w:rPr>
        <w:t>Gorris</w:t>
      </w:r>
      <w:proofErr w:type="spellEnd"/>
      <w:r w:rsidRPr="005E032D">
        <w:rPr>
          <w:rFonts w:ascii="Book Antiqua" w:eastAsia="Book Antiqua" w:hAnsi="Book Antiqua" w:cs="Book Antiqua"/>
          <w:b/>
          <w:bCs/>
          <w:color w:val="000000"/>
        </w:rPr>
        <w:t xml:space="preserve"> M</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Hoogenboom</w:t>
      </w:r>
      <w:proofErr w:type="spellEnd"/>
      <w:r w:rsidRPr="005E032D">
        <w:rPr>
          <w:rFonts w:ascii="Book Antiqua" w:eastAsia="Book Antiqua" w:hAnsi="Book Antiqua" w:cs="Book Antiqua"/>
          <w:color w:val="000000"/>
        </w:rPr>
        <w:t xml:space="preserve"> SA, Wallace MB, van </w:t>
      </w:r>
      <w:proofErr w:type="spellStart"/>
      <w:r w:rsidRPr="005E032D">
        <w:rPr>
          <w:rFonts w:ascii="Book Antiqua" w:eastAsia="Book Antiqua" w:hAnsi="Book Antiqua" w:cs="Book Antiqua"/>
          <w:color w:val="000000"/>
        </w:rPr>
        <w:t>Hooft</w:t>
      </w:r>
      <w:proofErr w:type="spellEnd"/>
      <w:r w:rsidRPr="005E032D">
        <w:rPr>
          <w:rFonts w:ascii="Book Antiqua" w:eastAsia="Book Antiqua" w:hAnsi="Book Antiqua" w:cs="Book Antiqua"/>
          <w:color w:val="000000"/>
        </w:rPr>
        <w:t xml:space="preserve"> JE. Artificial intelligence for the management of pancreatic diseases. </w:t>
      </w:r>
      <w:r w:rsidRPr="005E032D">
        <w:rPr>
          <w:rFonts w:ascii="Book Antiqua" w:eastAsia="Book Antiqua" w:hAnsi="Book Antiqua" w:cs="Book Antiqua"/>
          <w:i/>
          <w:iCs/>
          <w:color w:val="000000"/>
        </w:rPr>
        <w:t xml:space="preserve">Dig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2021; </w:t>
      </w:r>
      <w:r w:rsidRPr="005E032D">
        <w:rPr>
          <w:rFonts w:ascii="Book Antiqua" w:eastAsia="Book Antiqua" w:hAnsi="Book Antiqua" w:cs="Book Antiqua"/>
          <w:b/>
          <w:bCs/>
          <w:color w:val="000000"/>
        </w:rPr>
        <w:t>33</w:t>
      </w:r>
      <w:r w:rsidRPr="005E032D">
        <w:rPr>
          <w:rFonts w:ascii="Book Antiqua" w:eastAsia="Book Antiqua" w:hAnsi="Book Antiqua" w:cs="Book Antiqua"/>
          <w:color w:val="000000"/>
        </w:rPr>
        <w:t>: 231-241 [PMID: 33065754 DOI: 10.1111/den.13875]</w:t>
      </w:r>
    </w:p>
    <w:p w14:paraId="66144E8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19 </w:t>
      </w:r>
      <w:proofErr w:type="spellStart"/>
      <w:r w:rsidRPr="005E032D">
        <w:rPr>
          <w:rFonts w:ascii="Book Antiqua" w:eastAsia="Book Antiqua" w:hAnsi="Book Antiqua" w:cs="Book Antiqua"/>
          <w:b/>
          <w:bCs/>
          <w:color w:val="000000"/>
        </w:rPr>
        <w:t>Kuwahara</w:t>
      </w:r>
      <w:proofErr w:type="spellEnd"/>
      <w:r w:rsidRPr="005E032D">
        <w:rPr>
          <w:rFonts w:ascii="Book Antiqua" w:eastAsia="Book Antiqua" w:hAnsi="Book Antiqua" w:cs="Book Antiqua"/>
          <w:b/>
          <w:bCs/>
          <w:color w:val="000000"/>
        </w:rPr>
        <w:t xml:space="preserve"> T</w:t>
      </w:r>
      <w:r w:rsidRPr="005E032D">
        <w:rPr>
          <w:rFonts w:ascii="Book Antiqua" w:eastAsia="Book Antiqua" w:hAnsi="Book Antiqua" w:cs="Book Antiqua"/>
          <w:color w:val="000000"/>
        </w:rPr>
        <w:t xml:space="preserve">, Hara K, Mizuno N, </w:t>
      </w:r>
      <w:proofErr w:type="spellStart"/>
      <w:r w:rsidRPr="005E032D">
        <w:rPr>
          <w:rFonts w:ascii="Book Antiqua" w:eastAsia="Book Antiqua" w:hAnsi="Book Antiqua" w:cs="Book Antiqua"/>
          <w:color w:val="000000"/>
        </w:rPr>
        <w:t>Haba</w:t>
      </w:r>
      <w:proofErr w:type="spellEnd"/>
      <w:r w:rsidRPr="005E032D">
        <w:rPr>
          <w:rFonts w:ascii="Book Antiqua" w:eastAsia="Book Antiqua" w:hAnsi="Book Antiqua" w:cs="Book Antiqua"/>
          <w:color w:val="000000"/>
        </w:rPr>
        <w:t xml:space="preserve"> S, </w:t>
      </w:r>
      <w:proofErr w:type="spellStart"/>
      <w:r w:rsidRPr="005E032D">
        <w:rPr>
          <w:rFonts w:ascii="Book Antiqua" w:eastAsia="Book Antiqua" w:hAnsi="Book Antiqua" w:cs="Book Antiqua"/>
          <w:color w:val="000000"/>
        </w:rPr>
        <w:t>Okuno</w:t>
      </w:r>
      <w:proofErr w:type="spellEnd"/>
      <w:r w:rsidRPr="005E032D">
        <w:rPr>
          <w:rFonts w:ascii="Book Antiqua" w:eastAsia="Book Antiqua" w:hAnsi="Book Antiqua" w:cs="Book Antiqua"/>
          <w:color w:val="000000"/>
        </w:rPr>
        <w:t xml:space="preserve"> N, </w:t>
      </w:r>
      <w:proofErr w:type="spellStart"/>
      <w:r w:rsidRPr="005E032D">
        <w:rPr>
          <w:rFonts w:ascii="Book Antiqua" w:eastAsia="Book Antiqua" w:hAnsi="Book Antiqua" w:cs="Book Antiqua"/>
          <w:color w:val="000000"/>
        </w:rPr>
        <w:t>Koda</w:t>
      </w:r>
      <w:proofErr w:type="spellEnd"/>
      <w:r w:rsidRPr="005E032D">
        <w:rPr>
          <w:rFonts w:ascii="Book Antiqua" w:eastAsia="Book Antiqua" w:hAnsi="Book Antiqua" w:cs="Book Antiqua"/>
          <w:color w:val="000000"/>
        </w:rPr>
        <w:t xml:space="preserve"> H, </w:t>
      </w:r>
      <w:proofErr w:type="spellStart"/>
      <w:r w:rsidRPr="005E032D">
        <w:rPr>
          <w:rFonts w:ascii="Book Antiqua" w:eastAsia="Book Antiqua" w:hAnsi="Book Antiqua" w:cs="Book Antiqua"/>
          <w:color w:val="000000"/>
        </w:rPr>
        <w:t>Miyano</w:t>
      </w:r>
      <w:proofErr w:type="spellEnd"/>
      <w:r w:rsidRPr="005E032D">
        <w:rPr>
          <w:rFonts w:ascii="Book Antiqua" w:eastAsia="Book Antiqua" w:hAnsi="Book Antiqua" w:cs="Book Antiqua"/>
          <w:color w:val="000000"/>
        </w:rPr>
        <w:t xml:space="preserve"> A, </w:t>
      </w:r>
      <w:proofErr w:type="spellStart"/>
      <w:r w:rsidRPr="005E032D">
        <w:rPr>
          <w:rFonts w:ascii="Book Antiqua" w:eastAsia="Book Antiqua" w:hAnsi="Book Antiqua" w:cs="Book Antiqua"/>
          <w:color w:val="000000"/>
        </w:rPr>
        <w:t>Fumihara</w:t>
      </w:r>
      <w:proofErr w:type="spellEnd"/>
      <w:r w:rsidRPr="005E032D">
        <w:rPr>
          <w:rFonts w:ascii="Book Antiqua" w:eastAsia="Book Antiqua" w:hAnsi="Book Antiqua" w:cs="Book Antiqua"/>
          <w:color w:val="000000"/>
        </w:rPr>
        <w:t xml:space="preserve"> D. Current status of artificial intelligence analysis for endoscopic ultrasonography. </w:t>
      </w:r>
      <w:r w:rsidRPr="005E032D">
        <w:rPr>
          <w:rFonts w:ascii="Book Antiqua" w:eastAsia="Book Antiqua" w:hAnsi="Book Antiqua" w:cs="Book Antiqua"/>
          <w:i/>
          <w:iCs/>
          <w:color w:val="000000"/>
        </w:rPr>
        <w:t xml:space="preserve">Dig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2021; </w:t>
      </w:r>
      <w:r w:rsidRPr="005E032D">
        <w:rPr>
          <w:rFonts w:ascii="Book Antiqua" w:eastAsia="Book Antiqua" w:hAnsi="Book Antiqua" w:cs="Book Antiqua"/>
          <w:b/>
          <w:bCs/>
          <w:color w:val="000000"/>
        </w:rPr>
        <w:t>33</w:t>
      </w:r>
      <w:r w:rsidRPr="005E032D">
        <w:rPr>
          <w:rFonts w:ascii="Book Antiqua" w:eastAsia="Book Antiqua" w:hAnsi="Book Antiqua" w:cs="Book Antiqua"/>
          <w:color w:val="000000"/>
        </w:rPr>
        <w:t>: 298-305 [PMID: 33098123 DOI: 10.1111/den.13880]</w:t>
      </w:r>
    </w:p>
    <w:p w14:paraId="34162DD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20 </w:t>
      </w:r>
      <w:r w:rsidRPr="005E032D">
        <w:rPr>
          <w:rFonts w:ascii="Book Antiqua" w:eastAsia="Book Antiqua" w:hAnsi="Book Antiqua" w:cs="Book Antiqua"/>
          <w:b/>
          <w:bCs/>
          <w:color w:val="000000"/>
        </w:rPr>
        <w:t>Almeida PP</w:t>
      </w:r>
      <w:r w:rsidRPr="005E032D">
        <w:rPr>
          <w:rFonts w:ascii="Book Antiqua" w:eastAsia="Book Antiqua" w:hAnsi="Book Antiqua" w:cs="Book Antiqua"/>
          <w:color w:val="000000"/>
        </w:rPr>
        <w:t xml:space="preserve">, Cardoso CP, de Freitas LM. PDAC-ANN: an artificial neural network to predict pancreatic ductal adenocarcinoma based on gene expression. </w:t>
      </w:r>
      <w:r w:rsidRPr="005E032D">
        <w:rPr>
          <w:rFonts w:ascii="Book Antiqua" w:eastAsia="Book Antiqua" w:hAnsi="Book Antiqua" w:cs="Book Antiqua"/>
          <w:i/>
          <w:iCs/>
          <w:color w:val="000000"/>
        </w:rPr>
        <w:t>BMC Cancer</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20</w:t>
      </w:r>
      <w:r w:rsidRPr="005E032D">
        <w:rPr>
          <w:rFonts w:ascii="Book Antiqua" w:eastAsia="Book Antiqua" w:hAnsi="Book Antiqua" w:cs="Book Antiqua"/>
          <w:color w:val="000000"/>
        </w:rPr>
        <w:t>: 82 [PMID: 32005189 DOI: 10.1186/s12885-020-6533-0]</w:t>
      </w:r>
    </w:p>
    <w:p w14:paraId="51E9A144" w14:textId="374808F2"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21 </w:t>
      </w:r>
      <w:r w:rsidRPr="005E032D">
        <w:rPr>
          <w:rFonts w:ascii="Book Antiqua" w:eastAsia="Book Antiqua" w:hAnsi="Book Antiqua" w:cs="Book Antiqua"/>
          <w:b/>
          <w:bCs/>
          <w:color w:val="000000"/>
        </w:rPr>
        <w:t>Deo RC</w:t>
      </w:r>
      <w:r w:rsidRPr="005E032D">
        <w:rPr>
          <w:rFonts w:ascii="Book Antiqua" w:eastAsia="Book Antiqua" w:hAnsi="Book Antiqua" w:cs="Book Antiqua"/>
          <w:color w:val="000000"/>
        </w:rPr>
        <w:t xml:space="preserve">. Machine Learning in Medicine. </w:t>
      </w:r>
      <w:r w:rsidRPr="005E032D">
        <w:rPr>
          <w:rFonts w:ascii="Book Antiqua" w:eastAsia="Book Antiqua" w:hAnsi="Book Antiqua" w:cs="Book Antiqua"/>
          <w:i/>
          <w:iCs/>
          <w:color w:val="000000"/>
        </w:rPr>
        <w:t>Circulation</w:t>
      </w:r>
      <w:r w:rsidRPr="005E032D">
        <w:rPr>
          <w:rFonts w:ascii="Book Antiqua" w:eastAsia="Book Antiqua" w:hAnsi="Book Antiqua" w:cs="Book Antiqua"/>
          <w:color w:val="000000"/>
        </w:rPr>
        <w:t xml:space="preserve"> 2015; </w:t>
      </w:r>
      <w:r w:rsidRPr="005E032D">
        <w:rPr>
          <w:rFonts w:ascii="Book Antiqua" w:eastAsia="Book Antiqua" w:hAnsi="Book Antiqua" w:cs="Book Antiqua"/>
          <w:b/>
          <w:bCs/>
          <w:color w:val="000000"/>
        </w:rPr>
        <w:t>132</w:t>
      </w:r>
      <w:r w:rsidRPr="005E032D">
        <w:rPr>
          <w:rFonts w:ascii="Book Antiqua" w:eastAsia="Book Antiqua" w:hAnsi="Book Antiqua" w:cs="Book Antiqua"/>
          <w:color w:val="000000"/>
        </w:rPr>
        <w:t xml:space="preserve">: 1920-1930 [PMID: 26572668 DOI: </w:t>
      </w:r>
      <w:r w:rsidR="00111649" w:rsidRPr="005E032D">
        <w:rPr>
          <w:rFonts w:ascii="Book Antiqua" w:eastAsia="Book Antiqua" w:hAnsi="Book Antiqua" w:cs="Book Antiqua"/>
          <w:color w:val="000000"/>
        </w:rPr>
        <w:t>10.1161/CIRCULATIONAHA.115.001593</w:t>
      </w:r>
      <w:r w:rsidRPr="005E032D">
        <w:rPr>
          <w:rFonts w:ascii="Book Antiqua" w:eastAsia="Book Antiqua" w:hAnsi="Book Antiqua" w:cs="Book Antiqua"/>
          <w:color w:val="000000"/>
        </w:rPr>
        <w:t>]</w:t>
      </w:r>
    </w:p>
    <w:p w14:paraId="0ADC99D4"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22 </w:t>
      </w:r>
      <w:r w:rsidRPr="005E032D">
        <w:rPr>
          <w:rFonts w:ascii="Book Antiqua" w:eastAsia="Book Antiqua" w:hAnsi="Book Antiqua" w:cs="Book Antiqua"/>
          <w:b/>
          <w:bCs/>
          <w:color w:val="000000"/>
        </w:rPr>
        <w:t>Chung WY</w:t>
      </w:r>
      <w:r w:rsidRPr="005E032D">
        <w:rPr>
          <w:rFonts w:ascii="Book Antiqua" w:eastAsia="Book Antiqua" w:hAnsi="Book Antiqua" w:cs="Book Antiqua"/>
          <w:color w:val="000000"/>
        </w:rPr>
        <w:t xml:space="preserve">, Correa E, Yoshimura K, Chang MC, Dennison A, Takeda S, Chang YT. Using probe electrospray ionization mass spectrometry and machine learning for detecting pancreatic cancer with high performance. </w:t>
      </w:r>
      <w:r w:rsidRPr="005E032D">
        <w:rPr>
          <w:rFonts w:ascii="Book Antiqua" w:eastAsia="Book Antiqua" w:hAnsi="Book Antiqua" w:cs="Book Antiqua"/>
          <w:i/>
          <w:iCs/>
          <w:color w:val="000000"/>
        </w:rPr>
        <w:t xml:space="preserve">Am J </w:t>
      </w:r>
      <w:proofErr w:type="spellStart"/>
      <w:r w:rsidRPr="005E032D">
        <w:rPr>
          <w:rFonts w:ascii="Book Antiqua" w:eastAsia="Book Antiqua" w:hAnsi="Book Antiqua" w:cs="Book Antiqua"/>
          <w:i/>
          <w:iCs/>
          <w:color w:val="000000"/>
        </w:rPr>
        <w:t>Transl</w:t>
      </w:r>
      <w:proofErr w:type="spellEnd"/>
      <w:r w:rsidRPr="005E032D">
        <w:rPr>
          <w:rFonts w:ascii="Book Antiqua" w:eastAsia="Book Antiqua" w:hAnsi="Book Antiqua" w:cs="Book Antiqua"/>
          <w:i/>
          <w:iCs/>
          <w:color w:val="000000"/>
        </w:rPr>
        <w:t xml:space="preserve"> Res</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12</w:t>
      </w:r>
      <w:r w:rsidRPr="005E032D">
        <w:rPr>
          <w:rFonts w:ascii="Book Antiqua" w:eastAsia="Book Antiqua" w:hAnsi="Book Antiqua" w:cs="Book Antiqua"/>
          <w:color w:val="000000"/>
        </w:rPr>
        <w:t>: 171-179 [PMID: 32051746]</w:t>
      </w:r>
    </w:p>
    <w:p w14:paraId="4C06119D"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23 </w:t>
      </w:r>
      <w:proofErr w:type="spellStart"/>
      <w:r w:rsidRPr="005E032D">
        <w:rPr>
          <w:rFonts w:ascii="Book Antiqua" w:eastAsia="Book Antiqua" w:hAnsi="Book Antiqua" w:cs="Book Antiqua"/>
          <w:b/>
          <w:bCs/>
          <w:color w:val="000000"/>
        </w:rPr>
        <w:t>Mandrell</w:t>
      </w:r>
      <w:proofErr w:type="spellEnd"/>
      <w:r w:rsidRPr="005E032D">
        <w:rPr>
          <w:rFonts w:ascii="Book Antiqua" w:eastAsia="Book Antiqua" w:hAnsi="Book Antiqua" w:cs="Book Antiqua"/>
          <w:b/>
          <w:bCs/>
          <w:color w:val="000000"/>
        </w:rPr>
        <w:t xml:space="preserve"> CT</w:t>
      </w:r>
      <w:r w:rsidRPr="005E032D">
        <w:rPr>
          <w:rFonts w:ascii="Book Antiqua" w:eastAsia="Book Antiqua" w:hAnsi="Book Antiqua" w:cs="Book Antiqua"/>
          <w:color w:val="000000"/>
        </w:rPr>
        <w:t xml:space="preserve">, Holland TE, Wheeler JF, </w:t>
      </w:r>
      <w:proofErr w:type="spellStart"/>
      <w:r w:rsidRPr="005E032D">
        <w:rPr>
          <w:rFonts w:ascii="Book Antiqua" w:eastAsia="Book Antiqua" w:hAnsi="Book Antiqua" w:cs="Book Antiqua"/>
          <w:color w:val="000000"/>
        </w:rPr>
        <w:t>Esmaeili</w:t>
      </w:r>
      <w:proofErr w:type="spellEnd"/>
      <w:r w:rsidRPr="005E032D">
        <w:rPr>
          <w:rFonts w:ascii="Book Antiqua" w:eastAsia="Book Antiqua" w:hAnsi="Book Antiqua" w:cs="Book Antiqua"/>
          <w:color w:val="000000"/>
        </w:rPr>
        <w:t xml:space="preserve"> SMA, Amar K, Chowdhury F, Sivakumar P. Machine Learning Approach to Raman Spectrum Analysis of MIA PaCa-2 Pancreatic Cancer Tumor Repopulating Cells for Classification and Feature Analysis. </w:t>
      </w:r>
      <w:r w:rsidRPr="005E032D">
        <w:rPr>
          <w:rFonts w:ascii="Book Antiqua" w:eastAsia="Book Antiqua" w:hAnsi="Book Antiqua" w:cs="Book Antiqua"/>
          <w:i/>
          <w:iCs/>
          <w:color w:val="000000"/>
        </w:rPr>
        <w:t>Life (Basel)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10</w:t>
      </w:r>
      <w:r w:rsidRPr="005E032D">
        <w:rPr>
          <w:rFonts w:ascii="Book Antiqua" w:eastAsia="Book Antiqua" w:hAnsi="Book Antiqua" w:cs="Book Antiqua"/>
          <w:color w:val="000000"/>
        </w:rPr>
        <w:t xml:space="preserve"> [PMID: 32899572 DOI: 10.3390/Life10090181]</w:t>
      </w:r>
    </w:p>
    <w:p w14:paraId="1FDE8556"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24 </w:t>
      </w:r>
      <w:proofErr w:type="spellStart"/>
      <w:r w:rsidRPr="005E032D">
        <w:rPr>
          <w:rFonts w:ascii="Book Antiqua" w:eastAsia="Book Antiqua" w:hAnsi="Book Antiqua" w:cs="Book Antiqua"/>
          <w:b/>
          <w:bCs/>
          <w:color w:val="000000"/>
        </w:rPr>
        <w:t>LeCun</w:t>
      </w:r>
      <w:proofErr w:type="spellEnd"/>
      <w:r w:rsidRPr="005E032D">
        <w:rPr>
          <w:rFonts w:ascii="Book Antiqua" w:eastAsia="Book Antiqua" w:hAnsi="Book Antiqua" w:cs="Book Antiqua"/>
          <w:b/>
          <w:bCs/>
          <w:color w:val="000000"/>
        </w:rPr>
        <w:t xml:space="preserve"> Y</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Bengio</w:t>
      </w:r>
      <w:proofErr w:type="spellEnd"/>
      <w:r w:rsidRPr="005E032D">
        <w:rPr>
          <w:rFonts w:ascii="Book Antiqua" w:eastAsia="Book Antiqua" w:hAnsi="Book Antiqua" w:cs="Book Antiqua"/>
          <w:color w:val="000000"/>
        </w:rPr>
        <w:t xml:space="preserve"> Y, Hinton G. Deep learning. </w:t>
      </w:r>
      <w:r w:rsidRPr="005E032D">
        <w:rPr>
          <w:rFonts w:ascii="Book Antiqua" w:eastAsia="Book Antiqua" w:hAnsi="Book Antiqua" w:cs="Book Antiqua"/>
          <w:i/>
          <w:iCs/>
          <w:color w:val="000000"/>
        </w:rPr>
        <w:t>Nature</w:t>
      </w:r>
      <w:r w:rsidRPr="005E032D">
        <w:rPr>
          <w:rFonts w:ascii="Book Antiqua" w:eastAsia="Book Antiqua" w:hAnsi="Book Antiqua" w:cs="Book Antiqua"/>
          <w:color w:val="000000"/>
        </w:rPr>
        <w:t xml:space="preserve"> 2015; </w:t>
      </w:r>
      <w:r w:rsidRPr="005E032D">
        <w:rPr>
          <w:rFonts w:ascii="Book Antiqua" w:eastAsia="Book Antiqua" w:hAnsi="Book Antiqua" w:cs="Book Antiqua"/>
          <w:b/>
          <w:bCs/>
          <w:color w:val="000000"/>
        </w:rPr>
        <w:t>521</w:t>
      </w:r>
      <w:r w:rsidRPr="005E032D">
        <w:rPr>
          <w:rFonts w:ascii="Book Antiqua" w:eastAsia="Book Antiqua" w:hAnsi="Book Antiqua" w:cs="Book Antiqua"/>
          <w:color w:val="000000"/>
        </w:rPr>
        <w:t>: 436-444 [PMID: 26017442 DOI: 10.1038/nature14539]</w:t>
      </w:r>
    </w:p>
    <w:p w14:paraId="36ADEACA"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25 </w:t>
      </w:r>
      <w:proofErr w:type="spellStart"/>
      <w:r w:rsidRPr="005E032D">
        <w:rPr>
          <w:rFonts w:ascii="Book Antiqua" w:eastAsia="Book Antiqua" w:hAnsi="Book Antiqua" w:cs="Book Antiqua"/>
          <w:b/>
          <w:bCs/>
          <w:color w:val="000000"/>
        </w:rPr>
        <w:t>Esteva</w:t>
      </w:r>
      <w:proofErr w:type="spellEnd"/>
      <w:r w:rsidRPr="005E032D">
        <w:rPr>
          <w:rFonts w:ascii="Book Antiqua" w:eastAsia="Book Antiqua" w:hAnsi="Book Antiqua" w:cs="Book Antiqua"/>
          <w:b/>
          <w:bCs/>
          <w:color w:val="000000"/>
        </w:rPr>
        <w:t xml:space="preserve"> A</w:t>
      </w:r>
      <w:r w:rsidRPr="005E032D">
        <w:rPr>
          <w:rFonts w:ascii="Book Antiqua" w:eastAsia="Book Antiqua" w:hAnsi="Book Antiqua" w:cs="Book Antiqua"/>
          <w:color w:val="000000"/>
        </w:rPr>
        <w:t xml:space="preserve">, Chou K, Yeung S, Naik N, </w:t>
      </w:r>
      <w:proofErr w:type="spellStart"/>
      <w:r w:rsidRPr="005E032D">
        <w:rPr>
          <w:rFonts w:ascii="Book Antiqua" w:eastAsia="Book Antiqua" w:hAnsi="Book Antiqua" w:cs="Book Antiqua"/>
          <w:color w:val="000000"/>
        </w:rPr>
        <w:t>Madani</w:t>
      </w:r>
      <w:proofErr w:type="spellEnd"/>
      <w:r w:rsidRPr="005E032D">
        <w:rPr>
          <w:rFonts w:ascii="Book Antiqua" w:eastAsia="Book Antiqua" w:hAnsi="Book Antiqua" w:cs="Book Antiqua"/>
          <w:color w:val="000000"/>
        </w:rPr>
        <w:t xml:space="preserve"> A, </w:t>
      </w:r>
      <w:proofErr w:type="spellStart"/>
      <w:r w:rsidRPr="005E032D">
        <w:rPr>
          <w:rFonts w:ascii="Book Antiqua" w:eastAsia="Book Antiqua" w:hAnsi="Book Antiqua" w:cs="Book Antiqua"/>
          <w:color w:val="000000"/>
        </w:rPr>
        <w:t>Mottaghi</w:t>
      </w:r>
      <w:proofErr w:type="spellEnd"/>
      <w:r w:rsidRPr="005E032D">
        <w:rPr>
          <w:rFonts w:ascii="Book Antiqua" w:eastAsia="Book Antiqua" w:hAnsi="Book Antiqua" w:cs="Book Antiqua"/>
          <w:color w:val="000000"/>
        </w:rPr>
        <w:t xml:space="preserve"> A, Liu Y, </w:t>
      </w:r>
      <w:proofErr w:type="spellStart"/>
      <w:r w:rsidRPr="005E032D">
        <w:rPr>
          <w:rFonts w:ascii="Book Antiqua" w:eastAsia="Book Antiqua" w:hAnsi="Book Antiqua" w:cs="Book Antiqua"/>
          <w:color w:val="000000"/>
        </w:rPr>
        <w:t>Topol</w:t>
      </w:r>
      <w:proofErr w:type="spellEnd"/>
      <w:r w:rsidRPr="005E032D">
        <w:rPr>
          <w:rFonts w:ascii="Book Antiqua" w:eastAsia="Book Antiqua" w:hAnsi="Book Antiqua" w:cs="Book Antiqua"/>
          <w:color w:val="000000"/>
        </w:rPr>
        <w:t xml:space="preserve"> E, Dean J, </w:t>
      </w:r>
      <w:proofErr w:type="spellStart"/>
      <w:r w:rsidRPr="005E032D">
        <w:rPr>
          <w:rFonts w:ascii="Book Antiqua" w:eastAsia="Book Antiqua" w:hAnsi="Book Antiqua" w:cs="Book Antiqua"/>
          <w:color w:val="000000"/>
        </w:rPr>
        <w:t>Socher</w:t>
      </w:r>
      <w:proofErr w:type="spellEnd"/>
      <w:r w:rsidRPr="005E032D">
        <w:rPr>
          <w:rFonts w:ascii="Book Antiqua" w:eastAsia="Book Antiqua" w:hAnsi="Book Antiqua" w:cs="Book Antiqua"/>
          <w:color w:val="000000"/>
        </w:rPr>
        <w:t xml:space="preserve"> R. Deep learning-enabled medical computer vision. </w:t>
      </w:r>
      <w:r w:rsidRPr="005E032D">
        <w:rPr>
          <w:rFonts w:ascii="Book Antiqua" w:eastAsia="Book Antiqua" w:hAnsi="Book Antiqua" w:cs="Book Antiqua"/>
          <w:i/>
          <w:iCs/>
          <w:color w:val="000000"/>
        </w:rPr>
        <w:t>NPJ Digit Med</w:t>
      </w:r>
      <w:r w:rsidRPr="005E032D">
        <w:rPr>
          <w:rFonts w:ascii="Book Antiqua" w:eastAsia="Book Antiqua" w:hAnsi="Book Antiqua" w:cs="Book Antiqua"/>
          <w:color w:val="000000"/>
        </w:rPr>
        <w:t xml:space="preserve"> 2021; </w:t>
      </w:r>
      <w:r w:rsidRPr="005E032D">
        <w:rPr>
          <w:rFonts w:ascii="Book Antiqua" w:eastAsia="Book Antiqua" w:hAnsi="Book Antiqua" w:cs="Book Antiqua"/>
          <w:b/>
          <w:bCs/>
          <w:color w:val="000000"/>
        </w:rPr>
        <w:t>4</w:t>
      </w:r>
      <w:r w:rsidRPr="005E032D">
        <w:rPr>
          <w:rFonts w:ascii="Book Antiqua" w:eastAsia="Book Antiqua" w:hAnsi="Book Antiqua" w:cs="Book Antiqua"/>
          <w:color w:val="000000"/>
        </w:rPr>
        <w:t>: 5 [PMID: 33420381 DOI: 10.1038/s41746-020-00376-2]</w:t>
      </w:r>
    </w:p>
    <w:p w14:paraId="49152A37"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26 </w:t>
      </w:r>
      <w:r w:rsidRPr="005E032D">
        <w:rPr>
          <w:rFonts w:ascii="Book Antiqua" w:eastAsia="Book Antiqua" w:hAnsi="Book Antiqua" w:cs="Book Antiqua"/>
          <w:b/>
          <w:bCs/>
          <w:color w:val="000000"/>
        </w:rPr>
        <w:t>Montagnon E</w:t>
      </w:r>
      <w:r w:rsidRPr="005E032D">
        <w:rPr>
          <w:rFonts w:ascii="Book Antiqua" w:eastAsia="Book Antiqua" w:hAnsi="Book Antiqua" w:cs="Book Antiqua"/>
          <w:color w:val="000000"/>
        </w:rPr>
        <w:t xml:space="preserve">, Cerny M, </w:t>
      </w:r>
      <w:proofErr w:type="spellStart"/>
      <w:r w:rsidRPr="005E032D">
        <w:rPr>
          <w:rFonts w:ascii="Book Antiqua" w:eastAsia="Book Antiqua" w:hAnsi="Book Antiqua" w:cs="Book Antiqua"/>
          <w:color w:val="000000"/>
        </w:rPr>
        <w:t>Cadrin-Chênevert</w:t>
      </w:r>
      <w:proofErr w:type="spellEnd"/>
      <w:r w:rsidRPr="005E032D">
        <w:rPr>
          <w:rFonts w:ascii="Book Antiqua" w:eastAsia="Book Antiqua" w:hAnsi="Book Antiqua" w:cs="Book Antiqua"/>
          <w:color w:val="000000"/>
        </w:rPr>
        <w:t xml:space="preserve"> A, Hamilton V, </w:t>
      </w:r>
      <w:proofErr w:type="spellStart"/>
      <w:r w:rsidRPr="005E032D">
        <w:rPr>
          <w:rFonts w:ascii="Book Antiqua" w:eastAsia="Book Antiqua" w:hAnsi="Book Antiqua" w:cs="Book Antiqua"/>
          <w:color w:val="000000"/>
        </w:rPr>
        <w:t>Derennes</w:t>
      </w:r>
      <w:proofErr w:type="spellEnd"/>
      <w:r w:rsidRPr="005E032D">
        <w:rPr>
          <w:rFonts w:ascii="Book Antiqua" w:eastAsia="Book Antiqua" w:hAnsi="Book Antiqua" w:cs="Book Antiqua"/>
          <w:color w:val="000000"/>
        </w:rPr>
        <w:t xml:space="preserve"> T, </w:t>
      </w:r>
      <w:proofErr w:type="spellStart"/>
      <w:r w:rsidRPr="005E032D">
        <w:rPr>
          <w:rFonts w:ascii="Book Antiqua" w:eastAsia="Book Antiqua" w:hAnsi="Book Antiqua" w:cs="Book Antiqua"/>
          <w:color w:val="000000"/>
        </w:rPr>
        <w:t>Ilinca</w:t>
      </w:r>
      <w:proofErr w:type="spellEnd"/>
      <w:r w:rsidRPr="005E032D">
        <w:rPr>
          <w:rFonts w:ascii="Book Antiqua" w:eastAsia="Book Antiqua" w:hAnsi="Book Antiqua" w:cs="Book Antiqua"/>
          <w:color w:val="000000"/>
        </w:rPr>
        <w:t xml:space="preserve"> A, </w:t>
      </w:r>
      <w:proofErr w:type="spellStart"/>
      <w:r w:rsidRPr="005E032D">
        <w:rPr>
          <w:rFonts w:ascii="Book Antiqua" w:eastAsia="Book Antiqua" w:hAnsi="Book Antiqua" w:cs="Book Antiqua"/>
          <w:color w:val="000000"/>
        </w:rPr>
        <w:t>Vandenbroucke</w:t>
      </w:r>
      <w:proofErr w:type="spellEnd"/>
      <w:r w:rsidRPr="005E032D">
        <w:rPr>
          <w:rFonts w:ascii="Book Antiqua" w:eastAsia="Book Antiqua" w:hAnsi="Book Antiqua" w:cs="Book Antiqua"/>
          <w:color w:val="000000"/>
        </w:rPr>
        <w:t xml:space="preserve">-Menu F, Turcotte S, </w:t>
      </w:r>
      <w:proofErr w:type="spellStart"/>
      <w:r w:rsidRPr="005E032D">
        <w:rPr>
          <w:rFonts w:ascii="Book Antiqua" w:eastAsia="Book Antiqua" w:hAnsi="Book Antiqua" w:cs="Book Antiqua"/>
          <w:color w:val="000000"/>
        </w:rPr>
        <w:t>Kadoury</w:t>
      </w:r>
      <w:proofErr w:type="spellEnd"/>
      <w:r w:rsidRPr="005E032D">
        <w:rPr>
          <w:rFonts w:ascii="Book Antiqua" w:eastAsia="Book Antiqua" w:hAnsi="Book Antiqua" w:cs="Book Antiqua"/>
          <w:color w:val="000000"/>
        </w:rPr>
        <w:t xml:space="preserve"> S, Tang A. Deep learning workflow in radiology: a primer. </w:t>
      </w:r>
      <w:r w:rsidRPr="005E032D">
        <w:rPr>
          <w:rFonts w:ascii="Book Antiqua" w:eastAsia="Book Antiqua" w:hAnsi="Book Antiqua" w:cs="Book Antiqua"/>
          <w:i/>
          <w:iCs/>
          <w:color w:val="000000"/>
        </w:rPr>
        <w:t>Insights Imaging</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11</w:t>
      </w:r>
      <w:r w:rsidRPr="005E032D">
        <w:rPr>
          <w:rFonts w:ascii="Book Antiqua" w:eastAsia="Book Antiqua" w:hAnsi="Book Antiqua" w:cs="Book Antiqua"/>
          <w:color w:val="000000"/>
        </w:rPr>
        <w:t>: 22 [PMID: 32040647 DOI: 10.1186/s13244-019-0832-5]</w:t>
      </w:r>
    </w:p>
    <w:p w14:paraId="4C0149D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27 </w:t>
      </w:r>
      <w:r w:rsidRPr="005E032D">
        <w:rPr>
          <w:rFonts w:ascii="Book Antiqua" w:eastAsia="Book Antiqua" w:hAnsi="Book Antiqua" w:cs="Book Antiqua"/>
          <w:b/>
          <w:bCs/>
          <w:color w:val="000000"/>
        </w:rPr>
        <w:t>Ma H</w:t>
      </w:r>
      <w:r w:rsidRPr="005E032D">
        <w:rPr>
          <w:rFonts w:ascii="Book Antiqua" w:eastAsia="Book Antiqua" w:hAnsi="Book Antiqua" w:cs="Book Antiqua"/>
          <w:color w:val="000000"/>
        </w:rPr>
        <w:t xml:space="preserve">, Liu ZX, Zhang JJ, Wu FT, Xu CF, Shen Z, Yu CH, Li YM. Construction of a convolutional neural network classifier developed by computed tomography images for pancreatic cancer diagnosis. </w:t>
      </w:r>
      <w:r w:rsidRPr="005E032D">
        <w:rPr>
          <w:rFonts w:ascii="Book Antiqua" w:eastAsia="Book Antiqua" w:hAnsi="Book Antiqua" w:cs="Book Antiqua"/>
          <w:i/>
          <w:iCs/>
          <w:color w:val="000000"/>
        </w:rPr>
        <w:t>World J Gastroenterol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26</w:t>
      </w:r>
      <w:r w:rsidRPr="005E032D">
        <w:rPr>
          <w:rFonts w:ascii="Book Antiqua" w:eastAsia="Book Antiqua" w:hAnsi="Book Antiqua" w:cs="Book Antiqua"/>
          <w:color w:val="000000"/>
        </w:rPr>
        <w:t>: 5156-5168 [PMID: 32982116 DOI: 10.3748/</w:t>
      </w:r>
      <w:proofErr w:type="gramStart"/>
      <w:r w:rsidRPr="005E032D">
        <w:rPr>
          <w:rFonts w:ascii="Book Antiqua" w:eastAsia="Book Antiqua" w:hAnsi="Book Antiqua" w:cs="Book Antiqua"/>
          <w:color w:val="000000"/>
        </w:rPr>
        <w:t>wjg.v26.i</w:t>
      </w:r>
      <w:proofErr w:type="gramEnd"/>
      <w:r w:rsidRPr="005E032D">
        <w:rPr>
          <w:rFonts w:ascii="Book Antiqua" w:eastAsia="Book Antiqua" w:hAnsi="Book Antiqua" w:cs="Book Antiqua"/>
          <w:color w:val="000000"/>
        </w:rPr>
        <w:t>34.5156]</w:t>
      </w:r>
    </w:p>
    <w:p w14:paraId="687B5A81" w14:textId="242D39C8"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28 </w:t>
      </w:r>
      <w:r w:rsidRPr="005E032D">
        <w:rPr>
          <w:rFonts w:ascii="Book Antiqua" w:eastAsia="Book Antiqua" w:hAnsi="Book Antiqua" w:cs="Book Antiqua"/>
          <w:b/>
          <w:bCs/>
          <w:color w:val="000000"/>
        </w:rPr>
        <w:t>Saraswathi HS</w:t>
      </w:r>
      <w:r w:rsidRPr="005E032D">
        <w:rPr>
          <w:rFonts w:ascii="Book Antiqua" w:eastAsia="Book Antiqua" w:hAnsi="Book Antiqua" w:cs="Book Antiqua"/>
          <w:color w:val="000000"/>
        </w:rPr>
        <w:t xml:space="preserve">, Rafi M, Manjunath KG, Shankar A. Review on computer aided diagnosis of pancreatic cancer using Artificial Intelligence System. </w:t>
      </w:r>
      <w:r w:rsidR="00111649" w:rsidRPr="005E032D">
        <w:rPr>
          <w:rFonts w:ascii="Book Antiqua" w:eastAsia="Book Antiqua" w:hAnsi="Book Antiqua" w:cs="Book Antiqua"/>
          <w:color w:val="000000"/>
        </w:rPr>
        <w:t xml:space="preserve">In: </w:t>
      </w:r>
      <w:r w:rsidRPr="005E032D">
        <w:rPr>
          <w:rFonts w:ascii="Book Antiqua" w:eastAsia="Book Antiqua" w:hAnsi="Book Antiqua" w:cs="Book Antiqua"/>
          <w:color w:val="000000"/>
        </w:rPr>
        <w:t>Proceedings of the 2020 10th International Conference on Cloud Computing, Data Science &amp; Engineering (Confluence); 2020 Jan</w:t>
      </w:r>
      <w:r w:rsidR="00111649" w:rsidRPr="005E032D">
        <w:rPr>
          <w:rFonts w:ascii="Book Antiqua" w:eastAsia="Book Antiqua" w:hAnsi="Book Antiqua" w:cs="Book Antiqua"/>
          <w:color w:val="000000"/>
        </w:rPr>
        <w:t xml:space="preserve"> 29-31;</w:t>
      </w:r>
      <w:r w:rsidRPr="005E032D">
        <w:rPr>
          <w:rFonts w:ascii="Book Antiqua" w:eastAsia="Book Antiqua" w:hAnsi="Book Antiqua" w:cs="Book Antiqua"/>
          <w:color w:val="000000"/>
        </w:rPr>
        <w:t xml:space="preserve"> </w:t>
      </w:r>
      <w:r w:rsidR="00111649" w:rsidRPr="005E032D">
        <w:rPr>
          <w:rFonts w:ascii="Book Antiqua" w:eastAsia="Book Antiqua" w:hAnsi="Book Antiqua" w:cs="Book Antiqua"/>
          <w:color w:val="000000"/>
        </w:rPr>
        <w:t xml:space="preserve">Noida, India. IEEE, </w:t>
      </w:r>
      <w:r w:rsidRPr="005E032D">
        <w:rPr>
          <w:rFonts w:ascii="Book Antiqua" w:eastAsia="Book Antiqua" w:hAnsi="Book Antiqua" w:cs="Book Antiqua"/>
          <w:color w:val="000000"/>
        </w:rPr>
        <w:t>2020</w:t>
      </w:r>
      <w:r w:rsidR="00111649" w:rsidRPr="005E032D">
        <w:rPr>
          <w:rFonts w:ascii="Book Antiqua" w:eastAsia="Book Antiqua" w:hAnsi="Book Antiqua" w:cs="Book Antiqua"/>
          <w:color w:val="000000"/>
        </w:rPr>
        <w:t>:</w:t>
      </w:r>
      <w:r w:rsidRPr="005E032D">
        <w:rPr>
          <w:rFonts w:ascii="Book Antiqua" w:eastAsia="Book Antiqua" w:hAnsi="Book Antiqua" w:cs="Book Antiqua"/>
          <w:color w:val="000000"/>
        </w:rPr>
        <w:t xml:space="preserve"> 623-628</w:t>
      </w:r>
      <w:r w:rsidR="00111649" w:rsidRPr="005E032D">
        <w:rPr>
          <w:rFonts w:ascii="Book Antiqua" w:eastAsia="Book Antiqua" w:hAnsi="Book Antiqua" w:cs="Book Antiqua"/>
          <w:color w:val="000000"/>
        </w:rPr>
        <w:t xml:space="preserve"> [DOI: 10.1109/Confluence47617.2020.9057939]</w:t>
      </w:r>
    </w:p>
    <w:p w14:paraId="5F4C020B"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29 </w:t>
      </w:r>
      <w:proofErr w:type="spellStart"/>
      <w:r w:rsidRPr="005E032D">
        <w:rPr>
          <w:rFonts w:ascii="Book Antiqua" w:eastAsia="Book Antiqua" w:hAnsi="Book Antiqua" w:cs="Book Antiqua"/>
          <w:b/>
          <w:bCs/>
          <w:color w:val="000000"/>
        </w:rPr>
        <w:t>Fassler</w:t>
      </w:r>
      <w:proofErr w:type="spellEnd"/>
      <w:r w:rsidRPr="005E032D">
        <w:rPr>
          <w:rFonts w:ascii="Book Antiqua" w:eastAsia="Book Antiqua" w:hAnsi="Book Antiqua" w:cs="Book Antiqua"/>
          <w:b/>
          <w:bCs/>
          <w:color w:val="000000"/>
        </w:rPr>
        <w:t xml:space="preserve"> DJ</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Abousamra</w:t>
      </w:r>
      <w:proofErr w:type="spellEnd"/>
      <w:r w:rsidRPr="005E032D">
        <w:rPr>
          <w:rFonts w:ascii="Book Antiqua" w:eastAsia="Book Antiqua" w:hAnsi="Book Antiqua" w:cs="Book Antiqua"/>
          <w:color w:val="000000"/>
        </w:rPr>
        <w:t xml:space="preserve"> S, Gupta R, Chen C, Zhao M, Paredes D, Batool SA, Knudsen BS, Escobar-</w:t>
      </w:r>
      <w:proofErr w:type="spellStart"/>
      <w:r w:rsidRPr="005E032D">
        <w:rPr>
          <w:rFonts w:ascii="Book Antiqua" w:eastAsia="Book Antiqua" w:hAnsi="Book Antiqua" w:cs="Book Antiqua"/>
          <w:color w:val="000000"/>
        </w:rPr>
        <w:t>Hoyos</w:t>
      </w:r>
      <w:proofErr w:type="spellEnd"/>
      <w:r w:rsidRPr="005E032D">
        <w:rPr>
          <w:rFonts w:ascii="Book Antiqua" w:eastAsia="Book Antiqua" w:hAnsi="Book Antiqua" w:cs="Book Antiqua"/>
          <w:color w:val="000000"/>
        </w:rPr>
        <w:t xml:space="preserve"> L, Shroyer KR, Samaras D, </w:t>
      </w:r>
      <w:proofErr w:type="spellStart"/>
      <w:r w:rsidRPr="005E032D">
        <w:rPr>
          <w:rFonts w:ascii="Book Antiqua" w:eastAsia="Book Antiqua" w:hAnsi="Book Antiqua" w:cs="Book Antiqua"/>
          <w:color w:val="000000"/>
        </w:rPr>
        <w:t>Kurc</w:t>
      </w:r>
      <w:proofErr w:type="spellEnd"/>
      <w:r w:rsidRPr="005E032D">
        <w:rPr>
          <w:rFonts w:ascii="Book Antiqua" w:eastAsia="Book Antiqua" w:hAnsi="Book Antiqua" w:cs="Book Antiqua"/>
          <w:color w:val="000000"/>
        </w:rPr>
        <w:t xml:space="preserve"> T, </w:t>
      </w:r>
      <w:proofErr w:type="spellStart"/>
      <w:r w:rsidRPr="005E032D">
        <w:rPr>
          <w:rFonts w:ascii="Book Antiqua" w:eastAsia="Book Antiqua" w:hAnsi="Book Antiqua" w:cs="Book Antiqua"/>
          <w:color w:val="000000"/>
        </w:rPr>
        <w:t>Saltz</w:t>
      </w:r>
      <w:proofErr w:type="spellEnd"/>
      <w:r w:rsidRPr="005E032D">
        <w:rPr>
          <w:rFonts w:ascii="Book Antiqua" w:eastAsia="Book Antiqua" w:hAnsi="Book Antiqua" w:cs="Book Antiqua"/>
          <w:color w:val="000000"/>
        </w:rPr>
        <w:t xml:space="preserve"> J. Deep learning-based image analysis methods for brightfield-acquired multiplex immunohistochemistry images. </w:t>
      </w:r>
      <w:r w:rsidRPr="005E032D">
        <w:rPr>
          <w:rFonts w:ascii="Book Antiqua" w:eastAsia="Book Antiqua" w:hAnsi="Book Antiqua" w:cs="Book Antiqua"/>
          <w:i/>
          <w:iCs/>
          <w:color w:val="000000"/>
        </w:rPr>
        <w:t xml:space="preserve">Diagn </w:t>
      </w:r>
      <w:proofErr w:type="spellStart"/>
      <w:r w:rsidRPr="005E032D">
        <w:rPr>
          <w:rFonts w:ascii="Book Antiqua" w:eastAsia="Book Antiqua" w:hAnsi="Book Antiqua" w:cs="Book Antiqua"/>
          <w:i/>
          <w:iCs/>
          <w:color w:val="000000"/>
        </w:rPr>
        <w:t>Pathol</w:t>
      </w:r>
      <w:proofErr w:type="spellEnd"/>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15</w:t>
      </w:r>
      <w:r w:rsidRPr="005E032D">
        <w:rPr>
          <w:rFonts w:ascii="Book Antiqua" w:eastAsia="Book Antiqua" w:hAnsi="Book Antiqua" w:cs="Book Antiqua"/>
          <w:color w:val="000000"/>
        </w:rPr>
        <w:t>: 100 [PMID: 32723384 DOI: 10.1186/s13000-020-01003-0]</w:t>
      </w:r>
    </w:p>
    <w:p w14:paraId="01F75184"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30 </w:t>
      </w:r>
      <w:proofErr w:type="spellStart"/>
      <w:r w:rsidRPr="005E032D">
        <w:rPr>
          <w:rFonts w:ascii="Book Antiqua" w:eastAsia="Book Antiqua" w:hAnsi="Book Antiqua" w:cs="Book Antiqua"/>
          <w:b/>
          <w:bCs/>
          <w:color w:val="000000"/>
        </w:rPr>
        <w:t>Sidey</w:t>
      </w:r>
      <w:proofErr w:type="spellEnd"/>
      <w:r w:rsidRPr="005E032D">
        <w:rPr>
          <w:rFonts w:ascii="Book Antiqua" w:eastAsia="Book Antiqua" w:hAnsi="Book Antiqua" w:cs="Book Antiqua"/>
          <w:b/>
          <w:bCs/>
          <w:color w:val="000000"/>
        </w:rPr>
        <w:t>-Gibbons JAM</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Sidey</w:t>
      </w:r>
      <w:proofErr w:type="spellEnd"/>
      <w:r w:rsidRPr="005E032D">
        <w:rPr>
          <w:rFonts w:ascii="Book Antiqua" w:eastAsia="Book Antiqua" w:hAnsi="Book Antiqua" w:cs="Book Antiqua"/>
          <w:color w:val="000000"/>
        </w:rPr>
        <w:t xml:space="preserve">-Gibbons CJ. Machine learning in medicine: a practical introduction. </w:t>
      </w:r>
      <w:r w:rsidRPr="005E032D">
        <w:rPr>
          <w:rFonts w:ascii="Book Antiqua" w:eastAsia="Book Antiqua" w:hAnsi="Book Antiqua" w:cs="Book Antiqua"/>
          <w:i/>
          <w:iCs/>
          <w:color w:val="000000"/>
        </w:rPr>
        <w:t xml:space="preserve">BMC Med Res </w:t>
      </w:r>
      <w:proofErr w:type="spellStart"/>
      <w:r w:rsidRPr="005E032D">
        <w:rPr>
          <w:rFonts w:ascii="Book Antiqua" w:eastAsia="Book Antiqua" w:hAnsi="Book Antiqua" w:cs="Book Antiqua"/>
          <w:i/>
          <w:iCs/>
          <w:color w:val="000000"/>
        </w:rPr>
        <w:t>Methodol</w:t>
      </w:r>
      <w:proofErr w:type="spellEnd"/>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19</w:t>
      </w:r>
      <w:r w:rsidRPr="005E032D">
        <w:rPr>
          <w:rFonts w:ascii="Book Antiqua" w:eastAsia="Book Antiqua" w:hAnsi="Book Antiqua" w:cs="Book Antiqua"/>
          <w:color w:val="000000"/>
        </w:rPr>
        <w:t>: 64 [PMID: 30890124 DOI: 10.1186/s12874-019-0681-4]</w:t>
      </w:r>
    </w:p>
    <w:p w14:paraId="07FEEF8D"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31 </w:t>
      </w:r>
      <w:r w:rsidRPr="005E032D">
        <w:rPr>
          <w:rFonts w:ascii="Book Antiqua" w:eastAsia="Book Antiqua" w:hAnsi="Book Antiqua" w:cs="Book Antiqua"/>
          <w:b/>
          <w:bCs/>
          <w:color w:val="000000"/>
        </w:rPr>
        <w:t>Shen D</w:t>
      </w:r>
      <w:r w:rsidRPr="005E032D">
        <w:rPr>
          <w:rFonts w:ascii="Book Antiqua" w:eastAsia="Book Antiqua" w:hAnsi="Book Antiqua" w:cs="Book Antiqua"/>
          <w:color w:val="000000"/>
        </w:rPr>
        <w:t xml:space="preserve">, Wu G, Suk HI. Deep Learning in Medical Image Analysis. </w:t>
      </w:r>
      <w:proofErr w:type="spellStart"/>
      <w:r w:rsidRPr="005E032D">
        <w:rPr>
          <w:rFonts w:ascii="Book Antiqua" w:eastAsia="Book Antiqua" w:hAnsi="Book Antiqua" w:cs="Book Antiqua"/>
          <w:i/>
          <w:iCs/>
          <w:color w:val="000000"/>
        </w:rPr>
        <w:t>Annu</w:t>
      </w:r>
      <w:proofErr w:type="spellEnd"/>
      <w:r w:rsidRPr="005E032D">
        <w:rPr>
          <w:rFonts w:ascii="Book Antiqua" w:eastAsia="Book Antiqua" w:hAnsi="Book Antiqua" w:cs="Book Antiqua"/>
          <w:i/>
          <w:iCs/>
          <w:color w:val="000000"/>
        </w:rPr>
        <w:t xml:space="preserve"> Rev Biomed </w:t>
      </w:r>
      <w:proofErr w:type="spellStart"/>
      <w:r w:rsidRPr="005E032D">
        <w:rPr>
          <w:rFonts w:ascii="Book Antiqua" w:eastAsia="Book Antiqua" w:hAnsi="Book Antiqua" w:cs="Book Antiqua"/>
          <w:i/>
          <w:iCs/>
          <w:color w:val="000000"/>
        </w:rPr>
        <w:t>Eng</w:t>
      </w:r>
      <w:proofErr w:type="spellEnd"/>
      <w:r w:rsidRPr="005E032D">
        <w:rPr>
          <w:rFonts w:ascii="Book Antiqua" w:eastAsia="Book Antiqua" w:hAnsi="Book Antiqua" w:cs="Book Antiqua"/>
          <w:color w:val="000000"/>
        </w:rPr>
        <w:t xml:space="preserve"> 2017; </w:t>
      </w:r>
      <w:r w:rsidRPr="005E032D">
        <w:rPr>
          <w:rFonts w:ascii="Book Antiqua" w:eastAsia="Book Antiqua" w:hAnsi="Book Antiqua" w:cs="Book Antiqua"/>
          <w:b/>
          <w:bCs/>
          <w:color w:val="000000"/>
        </w:rPr>
        <w:t>19</w:t>
      </w:r>
      <w:r w:rsidRPr="005E032D">
        <w:rPr>
          <w:rFonts w:ascii="Book Antiqua" w:eastAsia="Book Antiqua" w:hAnsi="Book Antiqua" w:cs="Book Antiqua"/>
          <w:color w:val="000000"/>
        </w:rPr>
        <w:t>: 221-248 [PMID: 28301734 DOI: 10.1146/annurev-bioeng-071516-044442]</w:t>
      </w:r>
    </w:p>
    <w:p w14:paraId="5A38A95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32 </w:t>
      </w:r>
      <w:proofErr w:type="spellStart"/>
      <w:r w:rsidRPr="005E032D">
        <w:rPr>
          <w:rFonts w:ascii="Book Antiqua" w:eastAsia="Book Antiqua" w:hAnsi="Book Antiqua" w:cs="Book Antiqua"/>
          <w:b/>
          <w:bCs/>
          <w:color w:val="000000"/>
        </w:rPr>
        <w:t>Saffari</w:t>
      </w:r>
      <w:proofErr w:type="spellEnd"/>
      <w:r w:rsidRPr="005E032D">
        <w:rPr>
          <w:rFonts w:ascii="Book Antiqua" w:eastAsia="Book Antiqua" w:hAnsi="Book Antiqua" w:cs="Book Antiqua"/>
          <w:b/>
          <w:bCs/>
          <w:color w:val="000000"/>
        </w:rPr>
        <w:t xml:space="preserve"> N</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Rashwan</w:t>
      </w:r>
      <w:proofErr w:type="spellEnd"/>
      <w:r w:rsidRPr="005E032D">
        <w:rPr>
          <w:rFonts w:ascii="Book Antiqua" w:eastAsia="Book Antiqua" w:hAnsi="Book Antiqua" w:cs="Book Antiqua"/>
          <w:color w:val="000000"/>
        </w:rPr>
        <w:t xml:space="preserve"> HA, Abdel-Nasser M, Kumar Singh V, Arenas M, </w:t>
      </w:r>
      <w:proofErr w:type="spellStart"/>
      <w:r w:rsidRPr="005E032D">
        <w:rPr>
          <w:rFonts w:ascii="Book Antiqua" w:eastAsia="Book Antiqua" w:hAnsi="Book Antiqua" w:cs="Book Antiqua"/>
          <w:color w:val="000000"/>
        </w:rPr>
        <w:t>Mangina</w:t>
      </w:r>
      <w:proofErr w:type="spellEnd"/>
      <w:r w:rsidRPr="005E032D">
        <w:rPr>
          <w:rFonts w:ascii="Book Antiqua" w:eastAsia="Book Antiqua" w:hAnsi="Book Antiqua" w:cs="Book Antiqua"/>
          <w:color w:val="000000"/>
        </w:rPr>
        <w:t xml:space="preserve"> E, Herrera B, Puig D. Fully Automated Breast Density Segmentation and Classification Using Deep Learning. </w:t>
      </w:r>
      <w:r w:rsidRPr="005E032D">
        <w:rPr>
          <w:rFonts w:ascii="Book Antiqua" w:eastAsia="Book Antiqua" w:hAnsi="Book Antiqua" w:cs="Book Antiqua"/>
          <w:i/>
          <w:iCs/>
          <w:color w:val="000000"/>
        </w:rPr>
        <w:t>Diagnostics (Basel)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10</w:t>
      </w:r>
      <w:r w:rsidRPr="005E032D">
        <w:rPr>
          <w:rFonts w:ascii="Book Antiqua" w:eastAsia="Book Antiqua" w:hAnsi="Book Antiqua" w:cs="Book Antiqua"/>
          <w:color w:val="000000"/>
        </w:rPr>
        <w:t xml:space="preserve"> [PMID: 33238512 DOI: 10.3390/diagnostics10110988]</w:t>
      </w:r>
    </w:p>
    <w:p w14:paraId="4AC5A3D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33 </w:t>
      </w:r>
      <w:proofErr w:type="spellStart"/>
      <w:r w:rsidRPr="005E032D">
        <w:rPr>
          <w:rFonts w:ascii="Book Antiqua" w:eastAsia="Book Antiqua" w:hAnsi="Book Antiqua" w:cs="Book Antiqua"/>
          <w:b/>
          <w:bCs/>
          <w:color w:val="000000"/>
        </w:rPr>
        <w:t>Tonozuka</w:t>
      </w:r>
      <w:proofErr w:type="spellEnd"/>
      <w:r w:rsidRPr="005E032D">
        <w:rPr>
          <w:rFonts w:ascii="Book Antiqua" w:eastAsia="Book Antiqua" w:hAnsi="Book Antiqua" w:cs="Book Antiqua"/>
          <w:b/>
          <w:bCs/>
          <w:color w:val="000000"/>
        </w:rPr>
        <w:t xml:space="preserve"> R</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Itoi</w:t>
      </w:r>
      <w:proofErr w:type="spellEnd"/>
      <w:r w:rsidRPr="005E032D">
        <w:rPr>
          <w:rFonts w:ascii="Book Antiqua" w:eastAsia="Book Antiqua" w:hAnsi="Book Antiqua" w:cs="Book Antiqua"/>
          <w:color w:val="000000"/>
        </w:rPr>
        <w:t xml:space="preserve"> T, Nagata N, Kojima H, </w:t>
      </w:r>
      <w:proofErr w:type="spellStart"/>
      <w:r w:rsidRPr="005E032D">
        <w:rPr>
          <w:rFonts w:ascii="Book Antiqua" w:eastAsia="Book Antiqua" w:hAnsi="Book Antiqua" w:cs="Book Antiqua"/>
          <w:color w:val="000000"/>
        </w:rPr>
        <w:t>Sofuni</w:t>
      </w:r>
      <w:proofErr w:type="spellEnd"/>
      <w:r w:rsidRPr="005E032D">
        <w:rPr>
          <w:rFonts w:ascii="Book Antiqua" w:eastAsia="Book Antiqua" w:hAnsi="Book Antiqua" w:cs="Book Antiqua"/>
          <w:color w:val="000000"/>
        </w:rPr>
        <w:t xml:space="preserve"> A, Tsuchiya T, Ishii K, Tanaka R, </w:t>
      </w:r>
      <w:proofErr w:type="spellStart"/>
      <w:r w:rsidRPr="005E032D">
        <w:rPr>
          <w:rFonts w:ascii="Book Antiqua" w:eastAsia="Book Antiqua" w:hAnsi="Book Antiqua" w:cs="Book Antiqua"/>
          <w:color w:val="000000"/>
        </w:rPr>
        <w:t>Nagakawa</w:t>
      </w:r>
      <w:proofErr w:type="spellEnd"/>
      <w:r w:rsidRPr="005E032D">
        <w:rPr>
          <w:rFonts w:ascii="Book Antiqua" w:eastAsia="Book Antiqua" w:hAnsi="Book Antiqua" w:cs="Book Antiqua"/>
          <w:color w:val="000000"/>
        </w:rPr>
        <w:t xml:space="preserve"> Y, Mukai S. Deep learning analysis for the detection of pancreatic cancer on endosonographic images: a pilot study. </w:t>
      </w:r>
      <w:r w:rsidRPr="005E032D">
        <w:rPr>
          <w:rFonts w:ascii="Book Antiqua" w:eastAsia="Book Antiqua" w:hAnsi="Book Antiqua" w:cs="Book Antiqua"/>
          <w:i/>
          <w:iCs/>
          <w:color w:val="000000"/>
        </w:rPr>
        <w:t xml:space="preserve">J Hepatobiliary </w:t>
      </w:r>
      <w:proofErr w:type="spellStart"/>
      <w:r w:rsidRPr="005E032D">
        <w:rPr>
          <w:rFonts w:ascii="Book Antiqua" w:eastAsia="Book Antiqua" w:hAnsi="Book Antiqua" w:cs="Book Antiqua"/>
          <w:i/>
          <w:iCs/>
          <w:color w:val="000000"/>
        </w:rPr>
        <w:t>Pancreat</w:t>
      </w:r>
      <w:proofErr w:type="spellEnd"/>
      <w:r w:rsidRPr="005E032D">
        <w:rPr>
          <w:rFonts w:ascii="Book Antiqua" w:eastAsia="Book Antiqua" w:hAnsi="Book Antiqua" w:cs="Book Antiqua"/>
          <w:i/>
          <w:iCs/>
          <w:color w:val="000000"/>
        </w:rPr>
        <w:t xml:space="preserve"> Sci</w:t>
      </w:r>
      <w:r w:rsidRPr="005E032D">
        <w:rPr>
          <w:rFonts w:ascii="Book Antiqua" w:eastAsia="Book Antiqua" w:hAnsi="Book Antiqua" w:cs="Book Antiqua"/>
          <w:color w:val="000000"/>
        </w:rPr>
        <w:t xml:space="preserve"> 2021; </w:t>
      </w:r>
      <w:r w:rsidRPr="005E032D">
        <w:rPr>
          <w:rFonts w:ascii="Book Antiqua" w:eastAsia="Book Antiqua" w:hAnsi="Book Antiqua" w:cs="Book Antiqua"/>
          <w:b/>
          <w:bCs/>
          <w:color w:val="000000"/>
        </w:rPr>
        <w:t>28</w:t>
      </w:r>
      <w:r w:rsidRPr="005E032D">
        <w:rPr>
          <w:rFonts w:ascii="Book Antiqua" w:eastAsia="Book Antiqua" w:hAnsi="Book Antiqua" w:cs="Book Antiqua"/>
          <w:color w:val="000000"/>
        </w:rPr>
        <w:t>: 95-104 [PMID: 32910528 DOI: 10.1002/jhbp.825]</w:t>
      </w:r>
    </w:p>
    <w:p w14:paraId="1B2B954D" w14:textId="207B2C8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34 </w:t>
      </w:r>
      <w:r w:rsidRPr="005E032D">
        <w:rPr>
          <w:rFonts w:ascii="Book Antiqua" w:eastAsia="Book Antiqua" w:hAnsi="Book Antiqua" w:cs="Book Antiqua"/>
          <w:b/>
          <w:bCs/>
          <w:color w:val="000000"/>
        </w:rPr>
        <w:t>Zhang Y</w:t>
      </w:r>
      <w:r w:rsidRPr="005E032D">
        <w:rPr>
          <w:rFonts w:ascii="Book Antiqua" w:eastAsia="Book Antiqua" w:hAnsi="Book Antiqua" w:cs="Book Antiqua"/>
          <w:color w:val="000000"/>
        </w:rPr>
        <w:t xml:space="preserve">, Wang S, Qu S, Zhang H. Support vector machine combined with magnetic resonance imaging for accurate diagnosis of </w:t>
      </w:r>
      <w:proofErr w:type="spellStart"/>
      <w:r w:rsidRPr="005E032D">
        <w:rPr>
          <w:rFonts w:ascii="Book Antiqua" w:eastAsia="Book Antiqua" w:hAnsi="Book Antiqua" w:cs="Book Antiqua"/>
          <w:color w:val="000000"/>
        </w:rPr>
        <w:t>paediatric</w:t>
      </w:r>
      <w:proofErr w:type="spellEnd"/>
      <w:r w:rsidRPr="005E032D">
        <w:rPr>
          <w:rFonts w:ascii="Book Antiqua" w:eastAsia="Book Antiqua" w:hAnsi="Book Antiqua" w:cs="Book Antiqua"/>
          <w:color w:val="000000"/>
        </w:rPr>
        <w:t xml:space="preserve"> pancreatic cancer.</w:t>
      </w:r>
      <w:r w:rsidRPr="005E032D">
        <w:rPr>
          <w:rFonts w:ascii="Book Antiqua" w:eastAsia="Book Antiqua" w:hAnsi="Book Antiqua" w:cs="Book Antiqua"/>
          <w:i/>
          <w:iCs/>
          <w:color w:val="000000"/>
        </w:rPr>
        <w:t xml:space="preserve"> </w:t>
      </w:r>
      <w:r w:rsidR="00111649" w:rsidRPr="005E032D">
        <w:rPr>
          <w:rFonts w:ascii="Book Antiqua" w:eastAsia="Book Antiqua" w:hAnsi="Book Antiqua" w:cs="Book Antiqua"/>
          <w:i/>
          <w:iCs/>
          <w:color w:val="000000"/>
        </w:rPr>
        <w:t>IET Image Process</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14</w:t>
      </w:r>
      <w:r w:rsidRPr="005E032D">
        <w:rPr>
          <w:rFonts w:ascii="Book Antiqua" w:eastAsia="Book Antiqua" w:hAnsi="Book Antiqua" w:cs="Book Antiqua"/>
          <w:color w:val="000000"/>
        </w:rPr>
        <w:t>: 1233-1239 [DOI: 10.1049/iet-ipr.2019.1041]</w:t>
      </w:r>
    </w:p>
    <w:p w14:paraId="720B59CD"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35 </w:t>
      </w:r>
      <w:proofErr w:type="spellStart"/>
      <w:r w:rsidRPr="005E032D">
        <w:rPr>
          <w:rFonts w:ascii="Book Antiqua" w:eastAsia="Book Antiqua" w:hAnsi="Book Antiqua" w:cs="Book Antiqua"/>
          <w:b/>
          <w:bCs/>
          <w:color w:val="000000"/>
        </w:rPr>
        <w:t>Firmino</w:t>
      </w:r>
      <w:proofErr w:type="spellEnd"/>
      <w:r w:rsidRPr="005E032D">
        <w:rPr>
          <w:rFonts w:ascii="Book Antiqua" w:eastAsia="Book Antiqua" w:hAnsi="Book Antiqua" w:cs="Book Antiqua"/>
          <w:b/>
          <w:bCs/>
          <w:color w:val="000000"/>
        </w:rPr>
        <w:t xml:space="preserve"> M</w:t>
      </w:r>
      <w:r w:rsidRPr="005E032D">
        <w:rPr>
          <w:rFonts w:ascii="Book Antiqua" w:eastAsia="Book Antiqua" w:hAnsi="Book Antiqua" w:cs="Book Antiqua"/>
          <w:color w:val="000000"/>
        </w:rPr>
        <w:t xml:space="preserve">, Angelo G, </w:t>
      </w:r>
      <w:proofErr w:type="spellStart"/>
      <w:r w:rsidRPr="005E032D">
        <w:rPr>
          <w:rFonts w:ascii="Book Antiqua" w:eastAsia="Book Antiqua" w:hAnsi="Book Antiqua" w:cs="Book Antiqua"/>
          <w:color w:val="000000"/>
        </w:rPr>
        <w:t>Morais</w:t>
      </w:r>
      <w:proofErr w:type="spellEnd"/>
      <w:r w:rsidRPr="005E032D">
        <w:rPr>
          <w:rFonts w:ascii="Book Antiqua" w:eastAsia="Book Antiqua" w:hAnsi="Book Antiqua" w:cs="Book Antiqua"/>
          <w:color w:val="000000"/>
        </w:rPr>
        <w:t xml:space="preserve"> H, </w:t>
      </w:r>
      <w:proofErr w:type="spellStart"/>
      <w:r w:rsidRPr="005E032D">
        <w:rPr>
          <w:rFonts w:ascii="Book Antiqua" w:eastAsia="Book Antiqua" w:hAnsi="Book Antiqua" w:cs="Book Antiqua"/>
          <w:color w:val="000000"/>
        </w:rPr>
        <w:t>Dantas</w:t>
      </w:r>
      <w:proofErr w:type="spellEnd"/>
      <w:r w:rsidRPr="005E032D">
        <w:rPr>
          <w:rFonts w:ascii="Book Antiqua" w:eastAsia="Book Antiqua" w:hAnsi="Book Antiqua" w:cs="Book Antiqua"/>
          <w:color w:val="000000"/>
        </w:rPr>
        <w:t xml:space="preserve"> MR, </w:t>
      </w:r>
      <w:proofErr w:type="spellStart"/>
      <w:r w:rsidRPr="005E032D">
        <w:rPr>
          <w:rFonts w:ascii="Book Antiqua" w:eastAsia="Book Antiqua" w:hAnsi="Book Antiqua" w:cs="Book Antiqua"/>
          <w:color w:val="000000"/>
        </w:rPr>
        <w:t>Valentim</w:t>
      </w:r>
      <w:proofErr w:type="spellEnd"/>
      <w:r w:rsidRPr="005E032D">
        <w:rPr>
          <w:rFonts w:ascii="Book Antiqua" w:eastAsia="Book Antiqua" w:hAnsi="Book Antiqua" w:cs="Book Antiqua"/>
          <w:color w:val="000000"/>
        </w:rPr>
        <w:t xml:space="preserve"> R. Computer-aided detection (</w:t>
      </w:r>
      <w:proofErr w:type="spellStart"/>
      <w:r w:rsidRPr="005E032D">
        <w:rPr>
          <w:rFonts w:ascii="Book Antiqua" w:eastAsia="Book Antiqua" w:hAnsi="Book Antiqua" w:cs="Book Antiqua"/>
          <w:color w:val="000000"/>
        </w:rPr>
        <w:t>CADe</w:t>
      </w:r>
      <w:proofErr w:type="spellEnd"/>
      <w:r w:rsidRPr="005E032D">
        <w:rPr>
          <w:rFonts w:ascii="Book Antiqua" w:eastAsia="Book Antiqua" w:hAnsi="Book Antiqua" w:cs="Book Antiqua"/>
          <w:color w:val="000000"/>
        </w:rPr>
        <w:t>) and diagnosis (</w:t>
      </w:r>
      <w:proofErr w:type="spellStart"/>
      <w:r w:rsidRPr="005E032D">
        <w:rPr>
          <w:rFonts w:ascii="Book Antiqua" w:eastAsia="Book Antiqua" w:hAnsi="Book Antiqua" w:cs="Book Antiqua"/>
          <w:color w:val="000000"/>
        </w:rPr>
        <w:t>CADx</w:t>
      </w:r>
      <w:proofErr w:type="spellEnd"/>
      <w:r w:rsidRPr="005E032D">
        <w:rPr>
          <w:rFonts w:ascii="Book Antiqua" w:eastAsia="Book Antiqua" w:hAnsi="Book Antiqua" w:cs="Book Antiqua"/>
          <w:color w:val="000000"/>
        </w:rPr>
        <w:t xml:space="preserve">) system for lung cancer with likelihood of malignancy. </w:t>
      </w:r>
      <w:r w:rsidRPr="005E032D">
        <w:rPr>
          <w:rFonts w:ascii="Book Antiqua" w:eastAsia="Book Antiqua" w:hAnsi="Book Antiqua" w:cs="Book Antiqua"/>
          <w:i/>
          <w:iCs/>
          <w:color w:val="000000"/>
        </w:rPr>
        <w:t xml:space="preserve">Biomed </w:t>
      </w:r>
      <w:proofErr w:type="spellStart"/>
      <w:r w:rsidRPr="005E032D">
        <w:rPr>
          <w:rFonts w:ascii="Book Antiqua" w:eastAsia="Book Antiqua" w:hAnsi="Book Antiqua" w:cs="Book Antiqua"/>
          <w:i/>
          <w:iCs/>
          <w:color w:val="000000"/>
        </w:rPr>
        <w:t>Eng</w:t>
      </w:r>
      <w:proofErr w:type="spellEnd"/>
      <w:r w:rsidRPr="005E032D">
        <w:rPr>
          <w:rFonts w:ascii="Book Antiqua" w:eastAsia="Book Antiqua" w:hAnsi="Book Antiqua" w:cs="Book Antiqua"/>
          <w:i/>
          <w:iCs/>
          <w:color w:val="000000"/>
        </w:rPr>
        <w:t xml:space="preserve"> Online</w:t>
      </w:r>
      <w:r w:rsidRPr="005E032D">
        <w:rPr>
          <w:rFonts w:ascii="Book Antiqua" w:eastAsia="Book Antiqua" w:hAnsi="Book Antiqua" w:cs="Book Antiqua"/>
          <w:color w:val="000000"/>
        </w:rPr>
        <w:t xml:space="preserve"> 2016; </w:t>
      </w:r>
      <w:r w:rsidRPr="005E032D">
        <w:rPr>
          <w:rFonts w:ascii="Book Antiqua" w:eastAsia="Book Antiqua" w:hAnsi="Book Antiqua" w:cs="Book Antiqua"/>
          <w:b/>
          <w:bCs/>
          <w:color w:val="000000"/>
        </w:rPr>
        <w:t>15</w:t>
      </w:r>
      <w:r w:rsidRPr="005E032D">
        <w:rPr>
          <w:rFonts w:ascii="Book Antiqua" w:eastAsia="Book Antiqua" w:hAnsi="Book Antiqua" w:cs="Book Antiqua"/>
          <w:color w:val="000000"/>
        </w:rPr>
        <w:t>: 2 [PMID: 26759159 DOI: 10.1186/s12938-015-0120-7]</w:t>
      </w:r>
    </w:p>
    <w:p w14:paraId="3880FB78" w14:textId="5AC8642D"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36 </w:t>
      </w:r>
      <w:r w:rsidR="00111649" w:rsidRPr="005E032D">
        <w:rPr>
          <w:rFonts w:ascii="Book Antiqua" w:eastAsia="Book Antiqua" w:hAnsi="Book Antiqua" w:cs="Book Antiqua"/>
          <w:b/>
          <w:bCs/>
          <w:color w:val="000000"/>
        </w:rPr>
        <w:t>Lin HM</w:t>
      </w:r>
      <w:r w:rsidR="00111649" w:rsidRPr="005E032D">
        <w:rPr>
          <w:rFonts w:ascii="Book Antiqua" w:eastAsia="Book Antiqua" w:hAnsi="Book Antiqua" w:cs="Book Antiqua"/>
          <w:color w:val="000000"/>
        </w:rPr>
        <w:t xml:space="preserve">, </w:t>
      </w:r>
      <w:proofErr w:type="spellStart"/>
      <w:r w:rsidR="00111649" w:rsidRPr="005E032D">
        <w:rPr>
          <w:rFonts w:ascii="Book Antiqua" w:eastAsia="Book Antiqua" w:hAnsi="Book Antiqua" w:cs="Book Antiqua"/>
          <w:color w:val="000000"/>
        </w:rPr>
        <w:t>Xue</w:t>
      </w:r>
      <w:proofErr w:type="spellEnd"/>
      <w:r w:rsidR="00111649" w:rsidRPr="005E032D">
        <w:rPr>
          <w:rFonts w:ascii="Book Antiqua" w:eastAsia="Book Antiqua" w:hAnsi="Book Antiqua" w:cs="Book Antiqua"/>
          <w:color w:val="000000"/>
        </w:rPr>
        <w:t xml:space="preserve"> XF, Wang XG, Dang SC, Gu M. Application of artificial intelligence for the diagnosis, treatment, and prognosis of pancreatic cancer</w:t>
      </w:r>
      <w:r w:rsidRPr="005E032D">
        <w:rPr>
          <w:rFonts w:ascii="Book Antiqua" w:eastAsia="Book Antiqua" w:hAnsi="Book Antiqua" w:cs="Book Antiqua"/>
          <w:color w:val="000000"/>
        </w:rPr>
        <w:t xml:space="preserve">. </w:t>
      </w:r>
      <w:proofErr w:type="spellStart"/>
      <w:r w:rsidR="00111649" w:rsidRPr="005E032D">
        <w:rPr>
          <w:rFonts w:ascii="Book Antiqua" w:eastAsia="Book Antiqua" w:hAnsi="Book Antiqua" w:cs="Book Antiqua"/>
          <w:i/>
          <w:iCs/>
          <w:color w:val="000000"/>
        </w:rPr>
        <w:t>Artif</w:t>
      </w:r>
      <w:proofErr w:type="spellEnd"/>
      <w:r w:rsidR="00111649" w:rsidRPr="005E032D">
        <w:rPr>
          <w:rFonts w:ascii="Book Antiqua" w:eastAsia="Book Antiqua" w:hAnsi="Book Antiqua" w:cs="Book Antiqua"/>
          <w:i/>
          <w:iCs/>
          <w:color w:val="000000"/>
        </w:rPr>
        <w:t xml:space="preserve"> </w:t>
      </w:r>
      <w:proofErr w:type="spellStart"/>
      <w:r w:rsidR="00111649" w:rsidRPr="005E032D">
        <w:rPr>
          <w:rFonts w:ascii="Book Antiqua" w:eastAsia="Book Antiqua" w:hAnsi="Book Antiqua" w:cs="Book Antiqua"/>
          <w:i/>
          <w:iCs/>
          <w:color w:val="000000"/>
        </w:rPr>
        <w:t>Intell</w:t>
      </w:r>
      <w:proofErr w:type="spellEnd"/>
      <w:r w:rsidR="00111649" w:rsidRPr="005E032D">
        <w:rPr>
          <w:rFonts w:ascii="Book Antiqua" w:eastAsia="Book Antiqua" w:hAnsi="Book Antiqua" w:cs="Book Antiqua"/>
          <w:i/>
          <w:iCs/>
          <w:color w:val="000000"/>
        </w:rPr>
        <w:t xml:space="preserve"> Gastroenterol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w:t>
      </w:r>
      <w:r w:rsidRPr="005E032D">
        <w:rPr>
          <w:rFonts w:ascii="Book Antiqua" w:eastAsia="Book Antiqua" w:hAnsi="Book Antiqua" w:cs="Book Antiqua"/>
          <w:color w:val="000000"/>
        </w:rPr>
        <w:t>: 19-29 [DOI: 10.35712/</w:t>
      </w:r>
      <w:proofErr w:type="gramStart"/>
      <w:r w:rsidRPr="005E032D">
        <w:rPr>
          <w:rFonts w:ascii="Book Antiqua" w:eastAsia="Book Antiqua" w:hAnsi="Book Antiqua" w:cs="Book Antiqua"/>
          <w:color w:val="000000"/>
        </w:rPr>
        <w:t>aig.v</w:t>
      </w:r>
      <w:proofErr w:type="gramEnd"/>
      <w:r w:rsidRPr="005E032D">
        <w:rPr>
          <w:rFonts w:ascii="Book Antiqua" w:eastAsia="Book Antiqua" w:hAnsi="Book Antiqua" w:cs="Book Antiqua"/>
          <w:color w:val="000000"/>
        </w:rPr>
        <w:t>1.i1.19]</w:t>
      </w:r>
    </w:p>
    <w:p w14:paraId="473BF6F2"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37 </w:t>
      </w:r>
      <w:r w:rsidRPr="005E032D">
        <w:rPr>
          <w:rFonts w:ascii="Book Antiqua" w:eastAsia="Book Antiqua" w:hAnsi="Book Antiqua" w:cs="Book Antiqua"/>
          <w:b/>
          <w:bCs/>
          <w:color w:val="000000"/>
        </w:rPr>
        <w:t>Wei R</w:t>
      </w:r>
      <w:r w:rsidRPr="005E032D">
        <w:rPr>
          <w:rFonts w:ascii="Book Antiqua" w:eastAsia="Book Antiqua" w:hAnsi="Book Antiqua" w:cs="Book Antiqua"/>
          <w:color w:val="000000"/>
        </w:rPr>
        <w:t xml:space="preserve">, Lin K, Yan W, Guo Y, Wang Y, Li J, Zhu J. Computer-Aided Diagnosis of Pancreas Serous Cystic Neoplasms: A Radiomics Method on Preoperative MDCT Images. </w:t>
      </w:r>
      <w:r w:rsidRPr="005E032D">
        <w:rPr>
          <w:rFonts w:ascii="Book Antiqua" w:eastAsia="Book Antiqua" w:hAnsi="Book Antiqua" w:cs="Book Antiqua"/>
          <w:i/>
          <w:iCs/>
          <w:color w:val="000000"/>
        </w:rPr>
        <w:t>Technol Cancer Res Treat</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18</w:t>
      </w:r>
      <w:r w:rsidRPr="005E032D">
        <w:rPr>
          <w:rFonts w:ascii="Book Antiqua" w:eastAsia="Book Antiqua" w:hAnsi="Book Antiqua" w:cs="Book Antiqua"/>
          <w:color w:val="000000"/>
        </w:rPr>
        <w:t>: 1533033818824339 [PMID: 30803366 DOI: 10.1177/1533033818824339]</w:t>
      </w:r>
    </w:p>
    <w:p w14:paraId="627D7F46" w14:textId="7E010C28"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38 </w:t>
      </w:r>
      <w:r w:rsidRPr="005E032D">
        <w:rPr>
          <w:rFonts w:ascii="Book Antiqua" w:eastAsia="Book Antiqua" w:hAnsi="Book Antiqua" w:cs="Book Antiqua"/>
          <w:b/>
          <w:bCs/>
          <w:color w:val="000000"/>
        </w:rPr>
        <w:t>Jadhav S</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Dmitriev</w:t>
      </w:r>
      <w:proofErr w:type="spellEnd"/>
      <w:r w:rsidRPr="005E032D">
        <w:rPr>
          <w:rFonts w:ascii="Book Antiqua" w:eastAsia="Book Antiqua" w:hAnsi="Book Antiqua" w:cs="Book Antiqua"/>
          <w:color w:val="000000"/>
        </w:rPr>
        <w:t xml:space="preserve"> K, Marino J, </w:t>
      </w:r>
      <w:proofErr w:type="spellStart"/>
      <w:r w:rsidRPr="005E032D">
        <w:rPr>
          <w:rFonts w:ascii="Book Antiqua" w:eastAsia="Book Antiqua" w:hAnsi="Book Antiqua" w:cs="Book Antiqua"/>
          <w:color w:val="000000"/>
        </w:rPr>
        <w:t>Barish</w:t>
      </w:r>
      <w:proofErr w:type="spellEnd"/>
      <w:r w:rsidRPr="005E032D">
        <w:rPr>
          <w:rFonts w:ascii="Book Antiqua" w:eastAsia="Book Antiqua" w:hAnsi="Book Antiqua" w:cs="Book Antiqua"/>
          <w:color w:val="000000"/>
        </w:rPr>
        <w:t xml:space="preserve"> M, Kaufman AE. 3D Virtual Pancreatography. </w:t>
      </w:r>
      <w:r w:rsidRPr="005E032D">
        <w:rPr>
          <w:rFonts w:ascii="Book Antiqua" w:eastAsia="Book Antiqua" w:hAnsi="Book Antiqua" w:cs="Book Antiqua"/>
          <w:i/>
          <w:iCs/>
          <w:color w:val="000000"/>
        </w:rPr>
        <w:t xml:space="preserve">IEEE Trans Vis </w:t>
      </w:r>
      <w:proofErr w:type="spellStart"/>
      <w:r w:rsidRPr="005E032D">
        <w:rPr>
          <w:rFonts w:ascii="Book Antiqua" w:eastAsia="Book Antiqua" w:hAnsi="Book Antiqua" w:cs="Book Antiqua"/>
          <w:i/>
          <w:iCs/>
          <w:color w:val="000000"/>
        </w:rPr>
        <w:t>Comput</w:t>
      </w:r>
      <w:proofErr w:type="spellEnd"/>
      <w:r w:rsidRPr="005E032D">
        <w:rPr>
          <w:rFonts w:ascii="Book Antiqua" w:eastAsia="Book Antiqua" w:hAnsi="Book Antiqua" w:cs="Book Antiqua"/>
          <w:i/>
          <w:iCs/>
          <w:color w:val="000000"/>
        </w:rPr>
        <w:t xml:space="preserve"> Graph</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PP</w:t>
      </w:r>
      <w:r w:rsidRPr="005E032D">
        <w:rPr>
          <w:rFonts w:ascii="Book Antiqua" w:eastAsia="Book Antiqua" w:hAnsi="Book Antiqua" w:cs="Book Antiqua"/>
          <w:color w:val="000000"/>
        </w:rPr>
        <w:t xml:space="preserve"> [PMID: 32870794 DOI: </w:t>
      </w:r>
      <w:r w:rsidR="00111649" w:rsidRPr="005E032D">
        <w:rPr>
          <w:rFonts w:ascii="Book Antiqua" w:eastAsia="Book Antiqua" w:hAnsi="Book Antiqua" w:cs="Book Antiqua"/>
          <w:color w:val="000000"/>
        </w:rPr>
        <w:t>10.1109/TVCG.2020.3020958</w:t>
      </w:r>
      <w:r w:rsidRPr="005E032D">
        <w:rPr>
          <w:rFonts w:ascii="Book Antiqua" w:eastAsia="Book Antiqua" w:hAnsi="Book Antiqua" w:cs="Book Antiqua"/>
          <w:color w:val="000000"/>
        </w:rPr>
        <w:t>]</w:t>
      </w:r>
    </w:p>
    <w:p w14:paraId="038886B6"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39 </w:t>
      </w:r>
      <w:r w:rsidRPr="005E032D">
        <w:rPr>
          <w:rFonts w:ascii="Book Antiqua" w:eastAsia="Book Antiqua" w:hAnsi="Book Antiqua" w:cs="Book Antiqua"/>
          <w:b/>
          <w:bCs/>
          <w:color w:val="000000"/>
        </w:rPr>
        <w:t>Liu S</w:t>
      </w:r>
      <w:r w:rsidRPr="005E032D">
        <w:rPr>
          <w:rFonts w:ascii="Book Antiqua" w:eastAsia="Book Antiqua" w:hAnsi="Book Antiqua" w:cs="Book Antiqua"/>
          <w:color w:val="000000"/>
        </w:rPr>
        <w:t xml:space="preserve">, Yuan X, Hu R, Liang S, Feng S, Ai Y, Zhang Y. Automatic Pancreas Segmentation </w:t>
      </w:r>
      <w:r w:rsidRPr="005E032D">
        <w:rPr>
          <w:rFonts w:ascii="Book Antiqua" w:eastAsia="Book Antiqua" w:hAnsi="Book Antiqua" w:cs="Book Antiqua"/>
          <w:i/>
          <w:iCs/>
          <w:color w:val="000000"/>
        </w:rPr>
        <w:t>via</w:t>
      </w:r>
      <w:r w:rsidRPr="005E032D">
        <w:rPr>
          <w:rFonts w:ascii="Book Antiqua" w:eastAsia="Book Antiqua" w:hAnsi="Book Antiqua" w:cs="Book Antiqua"/>
          <w:color w:val="000000"/>
        </w:rPr>
        <w:t xml:space="preserve"> Coarse Location and Ensemble Learning. </w:t>
      </w:r>
      <w:r w:rsidRPr="005E032D">
        <w:rPr>
          <w:rFonts w:ascii="Book Antiqua" w:eastAsia="Book Antiqua" w:hAnsi="Book Antiqua" w:cs="Book Antiqua"/>
          <w:i/>
          <w:iCs/>
          <w:color w:val="000000"/>
        </w:rPr>
        <w:t>IEEE Access</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8</w:t>
      </w:r>
      <w:r w:rsidRPr="005E032D">
        <w:rPr>
          <w:rFonts w:ascii="Book Antiqua" w:eastAsia="Book Antiqua" w:hAnsi="Book Antiqua" w:cs="Book Antiqua"/>
          <w:color w:val="000000"/>
        </w:rPr>
        <w:t>: 2906-2914 [DOI: 10.1109/ACCESS.2019.2961125]</w:t>
      </w:r>
    </w:p>
    <w:p w14:paraId="27A4A546" w14:textId="3470DD48"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40 </w:t>
      </w:r>
      <w:proofErr w:type="spellStart"/>
      <w:r w:rsidRPr="005E032D">
        <w:rPr>
          <w:rFonts w:ascii="Book Antiqua" w:eastAsia="Book Antiqua" w:hAnsi="Book Antiqua" w:cs="Book Antiqua"/>
          <w:b/>
          <w:bCs/>
          <w:color w:val="000000"/>
        </w:rPr>
        <w:t>Xie</w:t>
      </w:r>
      <w:proofErr w:type="spellEnd"/>
      <w:r w:rsidRPr="005E032D">
        <w:rPr>
          <w:rFonts w:ascii="Book Antiqua" w:eastAsia="Book Antiqua" w:hAnsi="Book Antiqua" w:cs="Book Antiqua"/>
          <w:b/>
          <w:bCs/>
          <w:color w:val="000000"/>
        </w:rPr>
        <w:t xml:space="preserve"> L</w:t>
      </w:r>
      <w:r w:rsidRPr="005E032D">
        <w:rPr>
          <w:rFonts w:ascii="Book Antiqua" w:eastAsia="Book Antiqua" w:hAnsi="Book Antiqua" w:cs="Book Antiqua"/>
          <w:color w:val="000000"/>
        </w:rPr>
        <w:t xml:space="preserve">, Yu Q, Zhou Y, Wang Y, Fishman EK, Yuille AL. Recurrent Saliency Transformation Network for Tiny Target Segmentation in Abdominal CT Scans. </w:t>
      </w:r>
      <w:r w:rsidR="000C76EA" w:rsidRPr="005E032D">
        <w:rPr>
          <w:rFonts w:ascii="Book Antiqua" w:eastAsia="Book Antiqua" w:hAnsi="Book Antiqua" w:cs="Book Antiqua"/>
          <w:i/>
          <w:iCs/>
          <w:color w:val="000000"/>
        </w:rPr>
        <w:t>IEEE Trans Med Imaging</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39</w:t>
      </w:r>
      <w:r w:rsidRPr="005E032D">
        <w:rPr>
          <w:rFonts w:ascii="Book Antiqua" w:eastAsia="Book Antiqua" w:hAnsi="Book Antiqua" w:cs="Book Antiqua"/>
          <w:color w:val="000000"/>
        </w:rPr>
        <w:t>: 514-525 [DOI: 10.1109/TMI.2019.2930679]</w:t>
      </w:r>
    </w:p>
    <w:p w14:paraId="726527E6"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41 </w:t>
      </w:r>
      <w:proofErr w:type="spellStart"/>
      <w:r w:rsidRPr="005E032D">
        <w:rPr>
          <w:rFonts w:ascii="Book Antiqua" w:eastAsia="Book Antiqua" w:hAnsi="Book Antiqua" w:cs="Book Antiqua"/>
          <w:b/>
          <w:bCs/>
          <w:color w:val="000000"/>
        </w:rPr>
        <w:t>Costache</w:t>
      </w:r>
      <w:proofErr w:type="spellEnd"/>
      <w:r w:rsidRPr="005E032D">
        <w:rPr>
          <w:rFonts w:ascii="Book Antiqua" w:eastAsia="Book Antiqua" w:hAnsi="Book Antiqua" w:cs="Book Antiqua"/>
          <w:b/>
          <w:bCs/>
          <w:color w:val="000000"/>
        </w:rPr>
        <w:t xml:space="preserve"> MI</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Costache</w:t>
      </w:r>
      <w:proofErr w:type="spellEnd"/>
      <w:r w:rsidRPr="005E032D">
        <w:rPr>
          <w:rFonts w:ascii="Book Antiqua" w:eastAsia="Book Antiqua" w:hAnsi="Book Antiqua" w:cs="Book Antiqua"/>
          <w:color w:val="000000"/>
        </w:rPr>
        <w:t xml:space="preserve"> CA, </w:t>
      </w:r>
      <w:proofErr w:type="spellStart"/>
      <w:r w:rsidRPr="005E032D">
        <w:rPr>
          <w:rFonts w:ascii="Book Antiqua" w:eastAsia="Book Antiqua" w:hAnsi="Book Antiqua" w:cs="Book Antiqua"/>
          <w:color w:val="000000"/>
        </w:rPr>
        <w:t>Dumitrescu</w:t>
      </w:r>
      <w:proofErr w:type="spellEnd"/>
      <w:r w:rsidRPr="005E032D">
        <w:rPr>
          <w:rFonts w:ascii="Book Antiqua" w:eastAsia="Book Antiqua" w:hAnsi="Book Antiqua" w:cs="Book Antiqua"/>
          <w:color w:val="000000"/>
        </w:rPr>
        <w:t xml:space="preserve"> CI, </w:t>
      </w:r>
      <w:proofErr w:type="spellStart"/>
      <w:r w:rsidRPr="005E032D">
        <w:rPr>
          <w:rFonts w:ascii="Book Antiqua" w:eastAsia="Book Antiqua" w:hAnsi="Book Antiqua" w:cs="Book Antiqua"/>
          <w:color w:val="000000"/>
        </w:rPr>
        <w:t>Tica</w:t>
      </w:r>
      <w:proofErr w:type="spellEnd"/>
      <w:r w:rsidRPr="005E032D">
        <w:rPr>
          <w:rFonts w:ascii="Book Antiqua" w:eastAsia="Book Antiqua" w:hAnsi="Book Antiqua" w:cs="Book Antiqua"/>
          <w:color w:val="000000"/>
        </w:rPr>
        <w:t xml:space="preserve"> AA, Popescu M, </w:t>
      </w:r>
      <w:proofErr w:type="spellStart"/>
      <w:r w:rsidRPr="005E032D">
        <w:rPr>
          <w:rFonts w:ascii="Book Antiqua" w:eastAsia="Book Antiqua" w:hAnsi="Book Antiqua" w:cs="Book Antiqua"/>
          <w:color w:val="000000"/>
        </w:rPr>
        <w:t>Baluta</w:t>
      </w:r>
      <w:proofErr w:type="spellEnd"/>
      <w:r w:rsidRPr="005E032D">
        <w:rPr>
          <w:rFonts w:ascii="Book Antiqua" w:eastAsia="Book Antiqua" w:hAnsi="Book Antiqua" w:cs="Book Antiqua"/>
          <w:color w:val="000000"/>
        </w:rPr>
        <w:t xml:space="preserve"> EA, </w:t>
      </w:r>
      <w:proofErr w:type="spellStart"/>
      <w:r w:rsidRPr="005E032D">
        <w:rPr>
          <w:rFonts w:ascii="Book Antiqua" w:eastAsia="Book Antiqua" w:hAnsi="Book Antiqua" w:cs="Book Antiqua"/>
          <w:color w:val="000000"/>
        </w:rPr>
        <w:t>Anghel</w:t>
      </w:r>
      <w:proofErr w:type="spellEnd"/>
      <w:r w:rsidRPr="005E032D">
        <w:rPr>
          <w:rFonts w:ascii="Book Antiqua" w:eastAsia="Book Antiqua" w:hAnsi="Book Antiqua" w:cs="Book Antiqua"/>
          <w:color w:val="000000"/>
        </w:rPr>
        <w:t xml:space="preserve"> AC, </w:t>
      </w:r>
      <w:proofErr w:type="spellStart"/>
      <w:r w:rsidRPr="005E032D">
        <w:rPr>
          <w:rFonts w:ascii="Book Antiqua" w:eastAsia="Book Antiqua" w:hAnsi="Book Antiqua" w:cs="Book Antiqua"/>
          <w:color w:val="000000"/>
        </w:rPr>
        <w:t>Saftoiu</w:t>
      </w:r>
      <w:proofErr w:type="spellEnd"/>
      <w:r w:rsidRPr="005E032D">
        <w:rPr>
          <w:rFonts w:ascii="Book Antiqua" w:eastAsia="Book Antiqua" w:hAnsi="Book Antiqua" w:cs="Book Antiqua"/>
          <w:color w:val="000000"/>
        </w:rPr>
        <w:t xml:space="preserve"> A, </w:t>
      </w:r>
      <w:proofErr w:type="spellStart"/>
      <w:r w:rsidRPr="005E032D">
        <w:rPr>
          <w:rFonts w:ascii="Book Antiqua" w:eastAsia="Book Antiqua" w:hAnsi="Book Antiqua" w:cs="Book Antiqua"/>
          <w:color w:val="000000"/>
        </w:rPr>
        <w:t>Dumitrescu</w:t>
      </w:r>
      <w:proofErr w:type="spellEnd"/>
      <w:r w:rsidRPr="005E032D">
        <w:rPr>
          <w:rFonts w:ascii="Book Antiqua" w:eastAsia="Book Antiqua" w:hAnsi="Book Antiqua" w:cs="Book Antiqua"/>
          <w:color w:val="000000"/>
        </w:rPr>
        <w:t xml:space="preserve"> D. Which is the Best Imaging Method in Pancreatic Adenocarcinoma Diagnosis and Staging - CT, MRI or EUS? </w:t>
      </w:r>
      <w:proofErr w:type="spellStart"/>
      <w:r w:rsidRPr="005E032D">
        <w:rPr>
          <w:rFonts w:ascii="Book Antiqua" w:eastAsia="Book Antiqua" w:hAnsi="Book Antiqua" w:cs="Book Antiqua"/>
          <w:i/>
          <w:iCs/>
          <w:color w:val="000000"/>
        </w:rPr>
        <w:t>Curr</w:t>
      </w:r>
      <w:proofErr w:type="spellEnd"/>
      <w:r w:rsidRPr="005E032D">
        <w:rPr>
          <w:rFonts w:ascii="Book Antiqua" w:eastAsia="Book Antiqua" w:hAnsi="Book Antiqua" w:cs="Book Antiqua"/>
          <w:i/>
          <w:iCs/>
          <w:color w:val="000000"/>
        </w:rPr>
        <w:t xml:space="preserve"> Health Sci J</w:t>
      </w:r>
      <w:r w:rsidRPr="005E032D">
        <w:rPr>
          <w:rFonts w:ascii="Book Antiqua" w:eastAsia="Book Antiqua" w:hAnsi="Book Antiqua" w:cs="Book Antiqua"/>
          <w:color w:val="000000"/>
        </w:rPr>
        <w:t xml:space="preserve"> 2017; </w:t>
      </w:r>
      <w:r w:rsidRPr="005E032D">
        <w:rPr>
          <w:rFonts w:ascii="Book Antiqua" w:eastAsia="Book Antiqua" w:hAnsi="Book Antiqua" w:cs="Book Antiqua"/>
          <w:b/>
          <w:bCs/>
          <w:color w:val="000000"/>
        </w:rPr>
        <w:t>43</w:t>
      </w:r>
      <w:r w:rsidRPr="005E032D">
        <w:rPr>
          <w:rFonts w:ascii="Book Antiqua" w:eastAsia="Book Antiqua" w:hAnsi="Book Antiqua" w:cs="Book Antiqua"/>
          <w:color w:val="000000"/>
        </w:rPr>
        <w:t>: 132-136 [PMID: 30595868 DOI: 10.12865/CHSJ.43.02.05]</w:t>
      </w:r>
    </w:p>
    <w:p w14:paraId="2DB8889C" w14:textId="1E20C6BC"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42 </w:t>
      </w:r>
      <w:r w:rsidRPr="005E032D">
        <w:rPr>
          <w:rFonts w:ascii="Book Antiqua" w:eastAsia="Book Antiqua" w:hAnsi="Book Antiqua" w:cs="Book Antiqua"/>
          <w:b/>
          <w:bCs/>
          <w:color w:val="000000"/>
        </w:rPr>
        <w:t>Liu SL</w:t>
      </w:r>
      <w:r w:rsidRPr="005E032D">
        <w:rPr>
          <w:rFonts w:ascii="Book Antiqua" w:eastAsia="Book Antiqua" w:hAnsi="Book Antiqua" w:cs="Book Antiqua"/>
          <w:color w:val="000000"/>
        </w:rPr>
        <w:t xml:space="preserve">, Li S, Guo YT, Zhou YP, Zhang ZD, Li S, Lu Y. Establishment and application of an artificial intelligence diagnosis system for pancreatic cancer with a faster region-based convolutional neural network. </w:t>
      </w:r>
      <w:r w:rsidRPr="005E032D">
        <w:rPr>
          <w:rFonts w:ascii="Book Antiqua" w:eastAsia="Book Antiqua" w:hAnsi="Book Antiqua" w:cs="Book Antiqua"/>
          <w:i/>
          <w:iCs/>
          <w:color w:val="000000"/>
        </w:rPr>
        <w:t>Chin Med J (</w:t>
      </w:r>
      <w:proofErr w:type="spellStart"/>
      <w:r w:rsidRPr="005E032D">
        <w:rPr>
          <w:rFonts w:ascii="Book Antiqua" w:eastAsia="Book Antiqua" w:hAnsi="Book Antiqua" w:cs="Book Antiqua"/>
          <w:i/>
          <w:iCs/>
          <w:color w:val="000000"/>
        </w:rPr>
        <w:t>Engl</w:t>
      </w:r>
      <w:proofErr w:type="spellEnd"/>
      <w:r w:rsidRPr="005E032D">
        <w:rPr>
          <w:rFonts w:ascii="Book Antiqua" w:eastAsia="Book Antiqua" w:hAnsi="Book Antiqua" w:cs="Book Antiqua"/>
          <w:i/>
          <w:iCs/>
          <w:color w:val="000000"/>
        </w:rPr>
        <w:t>)</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132</w:t>
      </w:r>
      <w:r w:rsidRPr="005E032D">
        <w:rPr>
          <w:rFonts w:ascii="Book Antiqua" w:eastAsia="Book Antiqua" w:hAnsi="Book Antiqua" w:cs="Book Antiqua"/>
          <w:color w:val="000000"/>
        </w:rPr>
        <w:t xml:space="preserve">: 2795-2803 [PMID: 31856050 DOI: </w:t>
      </w:r>
      <w:r w:rsidR="00FB02C4" w:rsidRPr="005E032D">
        <w:rPr>
          <w:rFonts w:ascii="Book Antiqua" w:eastAsia="Book Antiqua" w:hAnsi="Book Antiqua" w:cs="Book Antiqua"/>
          <w:color w:val="000000"/>
        </w:rPr>
        <w:t>10.1097/CM9.0000000000000544</w:t>
      </w:r>
      <w:r w:rsidRPr="005E032D">
        <w:rPr>
          <w:rFonts w:ascii="Book Antiqua" w:eastAsia="Book Antiqua" w:hAnsi="Book Antiqua" w:cs="Book Antiqua"/>
          <w:color w:val="000000"/>
        </w:rPr>
        <w:t>]</w:t>
      </w:r>
    </w:p>
    <w:p w14:paraId="1B5D8B70" w14:textId="0CD78760"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43 </w:t>
      </w:r>
      <w:r w:rsidRPr="005E032D">
        <w:rPr>
          <w:rFonts w:ascii="Book Antiqua" w:eastAsia="Book Antiqua" w:hAnsi="Book Antiqua" w:cs="Book Antiqua"/>
          <w:b/>
          <w:bCs/>
          <w:color w:val="000000"/>
        </w:rPr>
        <w:t>Zhu Z</w:t>
      </w:r>
      <w:r w:rsidRPr="005E032D">
        <w:rPr>
          <w:rFonts w:ascii="Book Antiqua" w:eastAsia="Book Antiqua" w:hAnsi="Book Antiqua" w:cs="Book Antiqua"/>
          <w:color w:val="000000"/>
        </w:rPr>
        <w:t xml:space="preserve">, Xia Y, </w:t>
      </w:r>
      <w:proofErr w:type="spellStart"/>
      <w:r w:rsidRPr="005E032D">
        <w:rPr>
          <w:rFonts w:ascii="Book Antiqua" w:eastAsia="Book Antiqua" w:hAnsi="Book Antiqua" w:cs="Book Antiqua"/>
          <w:color w:val="000000"/>
        </w:rPr>
        <w:t>Xie</w:t>
      </w:r>
      <w:proofErr w:type="spellEnd"/>
      <w:r w:rsidRPr="005E032D">
        <w:rPr>
          <w:rFonts w:ascii="Book Antiqua" w:eastAsia="Book Antiqua" w:hAnsi="Book Antiqua" w:cs="Book Antiqua"/>
          <w:color w:val="000000"/>
        </w:rPr>
        <w:t xml:space="preserve"> L, Fishman EK, Yuille AL. Multi-scale Coarse-to-Fine Segmentation for Screening Pancreatic Ductal Adenocarcinoma. In: Shen D, Liu T, Peters TM, </w:t>
      </w:r>
      <w:proofErr w:type="spellStart"/>
      <w:r w:rsidRPr="005E032D">
        <w:rPr>
          <w:rFonts w:ascii="Book Antiqua" w:eastAsia="Book Antiqua" w:hAnsi="Book Antiqua" w:cs="Book Antiqua"/>
          <w:color w:val="000000"/>
        </w:rPr>
        <w:t>Staib</w:t>
      </w:r>
      <w:proofErr w:type="spellEnd"/>
      <w:r w:rsidRPr="005E032D">
        <w:rPr>
          <w:rFonts w:ascii="Book Antiqua" w:eastAsia="Book Antiqua" w:hAnsi="Book Antiqua" w:cs="Book Antiqua"/>
          <w:color w:val="000000"/>
        </w:rPr>
        <w:t xml:space="preserve"> LH, </w:t>
      </w:r>
      <w:r w:rsidRPr="005E032D">
        <w:rPr>
          <w:rFonts w:ascii="Book Antiqua" w:eastAsia="Book Antiqua" w:hAnsi="Book Antiqua" w:cs="Book Antiqua"/>
          <w:color w:val="000000"/>
        </w:rPr>
        <w:lastRenderedPageBreak/>
        <w:t xml:space="preserve">Essert C, Zhou S, Yap PT, Khan A. </w:t>
      </w:r>
      <w:r w:rsidR="00FB02C4" w:rsidRPr="005E032D">
        <w:rPr>
          <w:rFonts w:ascii="Book Antiqua" w:eastAsia="Book Antiqua" w:hAnsi="Book Antiqua" w:cs="Book Antiqua"/>
          <w:color w:val="000000"/>
        </w:rPr>
        <w:t xml:space="preserve">Medical Image Computing and Computer Assisted Intervention – MICCAI 2019. </w:t>
      </w:r>
      <w:r w:rsidRPr="005E032D">
        <w:rPr>
          <w:rFonts w:ascii="Book Antiqua" w:eastAsia="Book Antiqua" w:hAnsi="Book Antiqua" w:cs="Book Antiqua"/>
          <w:color w:val="000000"/>
        </w:rPr>
        <w:t>Proceedings of the Medical Image Computing and Computer Assisted Intervention – MICCAI 2019</w:t>
      </w:r>
      <w:r w:rsidR="00FB02C4" w:rsidRPr="005E032D">
        <w:rPr>
          <w:rFonts w:ascii="Book Antiqua" w:eastAsia="Book Antiqua" w:hAnsi="Book Antiqua" w:cs="Book Antiqua"/>
          <w:color w:val="000000"/>
        </w:rPr>
        <w:t xml:space="preserve">; 2019 Oct 13-17; Shenzhen, China. </w:t>
      </w:r>
      <w:r w:rsidRPr="005E032D">
        <w:rPr>
          <w:rFonts w:ascii="Book Antiqua" w:eastAsia="Book Antiqua" w:hAnsi="Book Antiqua" w:cs="Book Antiqua"/>
          <w:color w:val="000000"/>
        </w:rPr>
        <w:t>Cham</w:t>
      </w:r>
      <w:r w:rsidR="00FB02C4" w:rsidRPr="005E032D">
        <w:rPr>
          <w:rFonts w:ascii="Book Antiqua" w:eastAsia="Book Antiqua" w:hAnsi="Book Antiqua" w:cs="Book Antiqua"/>
          <w:color w:val="000000"/>
        </w:rPr>
        <w:t>:</w:t>
      </w:r>
      <w:r w:rsidRPr="005E032D">
        <w:rPr>
          <w:rFonts w:ascii="Book Antiqua" w:eastAsia="Book Antiqua" w:hAnsi="Book Antiqua" w:cs="Book Antiqua"/>
          <w:color w:val="000000"/>
        </w:rPr>
        <w:t xml:space="preserve"> Springer</w:t>
      </w:r>
      <w:r w:rsidR="00FB02C4" w:rsidRPr="005E032D">
        <w:rPr>
          <w:rFonts w:ascii="Book Antiqua" w:eastAsia="Book Antiqua" w:hAnsi="Book Antiqua" w:cs="Book Antiqua"/>
          <w:color w:val="000000"/>
        </w:rPr>
        <w:t xml:space="preserve">, 2019: </w:t>
      </w:r>
      <w:r w:rsidRPr="005E032D">
        <w:rPr>
          <w:rFonts w:ascii="Book Antiqua" w:eastAsia="Book Antiqua" w:hAnsi="Book Antiqua" w:cs="Book Antiqua"/>
          <w:color w:val="000000"/>
        </w:rPr>
        <w:t>3</w:t>
      </w:r>
      <w:r w:rsidR="00FB02C4" w:rsidRPr="005E032D">
        <w:rPr>
          <w:rFonts w:ascii="Book Antiqua" w:eastAsia="Book Antiqua" w:hAnsi="Book Antiqua" w:cs="Book Antiqua"/>
          <w:color w:val="000000"/>
        </w:rPr>
        <w:t>-</w:t>
      </w:r>
      <w:r w:rsidRPr="005E032D">
        <w:rPr>
          <w:rFonts w:ascii="Book Antiqua" w:eastAsia="Book Antiqua" w:hAnsi="Book Antiqua" w:cs="Book Antiqua"/>
          <w:color w:val="000000"/>
        </w:rPr>
        <w:t>12</w:t>
      </w:r>
    </w:p>
    <w:p w14:paraId="6EBAF517" w14:textId="0DA5D25A"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44 </w:t>
      </w:r>
      <w:r w:rsidRPr="005E032D">
        <w:rPr>
          <w:rFonts w:ascii="Book Antiqua" w:eastAsia="Book Antiqua" w:hAnsi="Book Antiqua" w:cs="Book Antiqua"/>
          <w:b/>
          <w:bCs/>
          <w:color w:val="000000"/>
        </w:rPr>
        <w:t>Chu LC</w:t>
      </w:r>
      <w:r w:rsidRPr="005E032D">
        <w:rPr>
          <w:rFonts w:ascii="Book Antiqua" w:eastAsia="Book Antiqua" w:hAnsi="Book Antiqua" w:cs="Book Antiqua"/>
          <w:color w:val="000000"/>
        </w:rPr>
        <w:t xml:space="preserve">, Park S, Kawamoto S, </w:t>
      </w:r>
      <w:proofErr w:type="spellStart"/>
      <w:r w:rsidRPr="005E032D">
        <w:rPr>
          <w:rFonts w:ascii="Book Antiqua" w:eastAsia="Book Antiqua" w:hAnsi="Book Antiqua" w:cs="Book Antiqua"/>
          <w:color w:val="000000"/>
        </w:rPr>
        <w:t>Fouladi</w:t>
      </w:r>
      <w:proofErr w:type="spellEnd"/>
      <w:r w:rsidRPr="005E032D">
        <w:rPr>
          <w:rFonts w:ascii="Book Antiqua" w:eastAsia="Book Antiqua" w:hAnsi="Book Antiqua" w:cs="Book Antiqua"/>
          <w:color w:val="000000"/>
        </w:rPr>
        <w:t xml:space="preserve"> DF, </w:t>
      </w:r>
      <w:proofErr w:type="spellStart"/>
      <w:r w:rsidRPr="005E032D">
        <w:rPr>
          <w:rFonts w:ascii="Book Antiqua" w:eastAsia="Book Antiqua" w:hAnsi="Book Antiqua" w:cs="Book Antiqua"/>
          <w:color w:val="000000"/>
        </w:rPr>
        <w:t>Shayesteh</w:t>
      </w:r>
      <w:proofErr w:type="spellEnd"/>
      <w:r w:rsidRPr="005E032D">
        <w:rPr>
          <w:rFonts w:ascii="Book Antiqua" w:eastAsia="Book Antiqua" w:hAnsi="Book Antiqua" w:cs="Book Antiqua"/>
          <w:color w:val="000000"/>
        </w:rPr>
        <w:t xml:space="preserve"> S, </w:t>
      </w:r>
      <w:proofErr w:type="spellStart"/>
      <w:r w:rsidRPr="005E032D">
        <w:rPr>
          <w:rFonts w:ascii="Book Antiqua" w:eastAsia="Book Antiqua" w:hAnsi="Book Antiqua" w:cs="Book Antiqua"/>
          <w:color w:val="000000"/>
        </w:rPr>
        <w:t>Zinreich</w:t>
      </w:r>
      <w:proofErr w:type="spellEnd"/>
      <w:r w:rsidRPr="005E032D">
        <w:rPr>
          <w:rFonts w:ascii="Book Antiqua" w:eastAsia="Book Antiqua" w:hAnsi="Book Antiqua" w:cs="Book Antiqua"/>
          <w:color w:val="000000"/>
        </w:rPr>
        <w:t xml:space="preserve"> ES, Graves JS, Horton KM, </w:t>
      </w:r>
      <w:proofErr w:type="spellStart"/>
      <w:r w:rsidRPr="005E032D">
        <w:rPr>
          <w:rFonts w:ascii="Book Antiqua" w:eastAsia="Book Antiqua" w:hAnsi="Book Antiqua" w:cs="Book Antiqua"/>
          <w:color w:val="000000"/>
        </w:rPr>
        <w:t>Hruban</w:t>
      </w:r>
      <w:proofErr w:type="spellEnd"/>
      <w:r w:rsidRPr="005E032D">
        <w:rPr>
          <w:rFonts w:ascii="Book Antiqua" w:eastAsia="Book Antiqua" w:hAnsi="Book Antiqua" w:cs="Book Antiqua"/>
          <w:color w:val="000000"/>
        </w:rPr>
        <w:t xml:space="preserve"> RH, Yuille AL, </w:t>
      </w:r>
      <w:proofErr w:type="spellStart"/>
      <w:r w:rsidRPr="005E032D">
        <w:rPr>
          <w:rFonts w:ascii="Book Antiqua" w:eastAsia="Book Antiqua" w:hAnsi="Book Antiqua" w:cs="Book Antiqua"/>
          <w:color w:val="000000"/>
        </w:rPr>
        <w:t>Kinzler</w:t>
      </w:r>
      <w:proofErr w:type="spellEnd"/>
      <w:r w:rsidRPr="005E032D">
        <w:rPr>
          <w:rFonts w:ascii="Book Antiqua" w:eastAsia="Book Antiqua" w:hAnsi="Book Antiqua" w:cs="Book Antiqua"/>
          <w:color w:val="000000"/>
        </w:rPr>
        <w:t xml:space="preserve"> KW, Vogelstein B, Fishman EK. Utility of CT Radiomics Features in Differentiation of Pancreatic Ductal Adenocarcinoma </w:t>
      </w:r>
      <w:proofErr w:type="gramStart"/>
      <w:r w:rsidRPr="005E032D">
        <w:rPr>
          <w:rFonts w:ascii="Book Antiqua" w:eastAsia="Book Antiqua" w:hAnsi="Book Antiqua" w:cs="Book Antiqua"/>
          <w:color w:val="000000"/>
        </w:rPr>
        <w:t>From</w:t>
      </w:r>
      <w:proofErr w:type="gramEnd"/>
      <w:r w:rsidRPr="005E032D">
        <w:rPr>
          <w:rFonts w:ascii="Book Antiqua" w:eastAsia="Book Antiqua" w:hAnsi="Book Antiqua" w:cs="Book Antiqua"/>
          <w:color w:val="000000"/>
        </w:rPr>
        <w:t xml:space="preserve"> Normal Pancreatic Tissue. </w:t>
      </w:r>
      <w:r w:rsidRPr="005E032D">
        <w:rPr>
          <w:rFonts w:ascii="Book Antiqua" w:eastAsia="Book Antiqua" w:hAnsi="Book Antiqua" w:cs="Book Antiqua"/>
          <w:i/>
          <w:iCs/>
          <w:color w:val="000000"/>
        </w:rPr>
        <w:t xml:space="preserve">AJR Am J </w:t>
      </w:r>
      <w:proofErr w:type="spellStart"/>
      <w:r w:rsidRPr="005E032D">
        <w:rPr>
          <w:rFonts w:ascii="Book Antiqua" w:eastAsia="Book Antiqua" w:hAnsi="Book Antiqua" w:cs="Book Antiqua"/>
          <w:i/>
          <w:iCs/>
          <w:color w:val="000000"/>
        </w:rPr>
        <w:t>Roentgenol</w:t>
      </w:r>
      <w:proofErr w:type="spellEnd"/>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213</w:t>
      </w:r>
      <w:r w:rsidRPr="005E032D">
        <w:rPr>
          <w:rFonts w:ascii="Book Antiqua" w:eastAsia="Book Antiqua" w:hAnsi="Book Antiqua" w:cs="Book Antiqua"/>
          <w:color w:val="000000"/>
        </w:rPr>
        <w:t xml:space="preserve">: 349-357 [PMID: 31012758 DOI: </w:t>
      </w:r>
      <w:r w:rsidR="00FB02C4" w:rsidRPr="005E032D">
        <w:rPr>
          <w:rFonts w:ascii="Book Antiqua" w:eastAsia="Book Antiqua" w:hAnsi="Book Antiqua" w:cs="Book Antiqua"/>
          <w:color w:val="000000"/>
        </w:rPr>
        <w:t>10.2214/AJR.18.20901</w:t>
      </w:r>
      <w:r w:rsidRPr="005E032D">
        <w:rPr>
          <w:rFonts w:ascii="Book Antiqua" w:eastAsia="Book Antiqua" w:hAnsi="Book Antiqua" w:cs="Book Antiqua"/>
          <w:color w:val="000000"/>
        </w:rPr>
        <w:t>]</w:t>
      </w:r>
    </w:p>
    <w:p w14:paraId="15597668"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45 </w:t>
      </w:r>
      <w:r w:rsidRPr="005E032D">
        <w:rPr>
          <w:rFonts w:ascii="Book Antiqua" w:eastAsia="Book Antiqua" w:hAnsi="Book Antiqua" w:cs="Book Antiqua"/>
          <w:b/>
          <w:bCs/>
          <w:color w:val="000000"/>
        </w:rPr>
        <w:t>Li S</w:t>
      </w:r>
      <w:r w:rsidRPr="005E032D">
        <w:rPr>
          <w:rFonts w:ascii="Book Antiqua" w:eastAsia="Book Antiqua" w:hAnsi="Book Antiqua" w:cs="Book Antiqua"/>
          <w:color w:val="000000"/>
        </w:rPr>
        <w:t xml:space="preserve">, Jiang H, Wang Z, Zhang G, Yao YD. An effective computer aided diagnosis model for pancreas cancer on PET/CT images. </w:t>
      </w:r>
      <w:proofErr w:type="spellStart"/>
      <w:r w:rsidRPr="005E032D">
        <w:rPr>
          <w:rFonts w:ascii="Book Antiqua" w:eastAsia="Book Antiqua" w:hAnsi="Book Antiqua" w:cs="Book Antiqua"/>
          <w:i/>
          <w:iCs/>
          <w:color w:val="000000"/>
        </w:rPr>
        <w:t>Comput</w:t>
      </w:r>
      <w:proofErr w:type="spellEnd"/>
      <w:r w:rsidRPr="005E032D">
        <w:rPr>
          <w:rFonts w:ascii="Book Antiqua" w:eastAsia="Book Antiqua" w:hAnsi="Book Antiqua" w:cs="Book Antiqua"/>
          <w:i/>
          <w:iCs/>
          <w:color w:val="000000"/>
        </w:rPr>
        <w:t xml:space="preserve"> Methods Programs Biomed</w:t>
      </w:r>
      <w:r w:rsidRPr="005E032D">
        <w:rPr>
          <w:rFonts w:ascii="Book Antiqua" w:eastAsia="Book Antiqua" w:hAnsi="Book Antiqua" w:cs="Book Antiqua"/>
          <w:color w:val="000000"/>
        </w:rPr>
        <w:t xml:space="preserve"> 2018; </w:t>
      </w:r>
      <w:r w:rsidRPr="005E032D">
        <w:rPr>
          <w:rFonts w:ascii="Book Antiqua" w:eastAsia="Book Antiqua" w:hAnsi="Book Antiqua" w:cs="Book Antiqua"/>
          <w:b/>
          <w:bCs/>
          <w:color w:val="000000"/>
        </w:rPr>
        <w:t>165</w:t>
      </w:r>
      <w:r w:rsidRPr="005E032D">
        <w:rPr>
          <w:rFonts w:ascii="Book Antiqua" w:eastAsia="Book Antiqua" w:hAnsi="Book Antiqua" w:cs="Book Antiqua"/>
          <w:color w:val="000000"/>
        </w:rPr>
        <w:t>: 205-214 [PMID: 30337075 DOI: 10.1016/j.cmpb.2018.09.001]</w:t>
      </w:r>
    </w:p>
    <w:p w14:paraId="242041C9" w14:textId="37C812BB"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46 </w:t>
      </w:r>
      <w:r w:rsidRPr="005E032D">
        <w:rPr>
          <w:rFonts w:ascii="Book Antiqua" w:eastAsia="Book Antiqua" w:hAnsi="Book Antiqua" w:cs="Book Antiqua"/>
          <w:b/>
          <w:bCs/>
          <w:color w:val="000000"/>
        </w:rPr>
        <w:t>Chen X,</w:t>
      </w:r>
      <w:r w:rsidRPr="005E032D">
        <w:rPr>
          <w:rFonts w:ascii="Book Antiqua" w:eastAsia="Book Antiqua" w:hAnsi="Book Antiqua" w:cs="Book Antiqua"/>
          <w:color w:val="000000"/>
        </w:rPr>
        <w:t xml:space="preserve"> Lin X, Shen Q, Qian X. </w:t>
      </w:r>
      <w:r w:rsidR="00FB02C4" w:rsidRPr="005E032D">
        <w:rPr>
          <w:rFonts w:ascii="Book Antiqua" w:eastAsia="Book Antiqua" w:hAnsi="Book Antiqua" w:cs="Book Antiqua"/>
          <w:color w:val="000000"/>
        </w:rPr>
        <w:t>Combined Spiral Transformation and Model-Driven Multi-Modal Deep Learning Scheme for Automatic Prediction of TP53 Mutation in Pancreatic Cancer</w:t>
      </w:r>
      <w:r w:rsidRPr="005E032D">
        <w:rPr>
          <w:rFonts w:ascii="Book Antiqua" w:eastAsia="Book Antiqua" w:hAnsi="Book Antiqua" w:cs="Book Antiqua"/>
          <w:color w:val="000000"/>
        </w:rPr>
        <w:t xml:space="preserve">. </w:t>
      </w:r>
      <w:r w:rsidR="00FB02C4" w:rsidRPr="005E032D">
        <w:rPr>
          <w:rFonts w:ascii="Book Antiqua" w:eastAsia="Book Antiqua" w:hAnsi="Book Antiqua" w:cs="Book Antiqua"/>
          <w:i/>
          <w:iCs/>
          <w:color w:val="000000"/>
        </w:rPr>
        <w:t>IEEE Trans Med Imaging</w:t>
      </w:r>
      <w:r w:rsidRPr="005E032D">
        <w:rPr>
          <w:rFonts w:ascii="Book Antiqua" w:eastAsia="Book Antiqua" w:hAnsi="Book Antiqua" w:cs="Book Antiqua"/>
          <w:color w:val="000000"/>
        </w:rPr>
        <w:t xml:space="preserve"> 202</w:t>
      </w:r>
      <w:r w:rsidR="00FB02C4" w:rsidRPr="005E032D">
        <w:rPr>
          <w:rFonts w:ascii="Book Antiqua" w:eastAsia="Book Antiqua" w:hAnsi="Book Antiqua" w:cs="Book Antiqua"/>
          <w:color w:val="000000"/>
        </w:rPr>
        <w:t xml:space="preserve">1; </w:t>
      </w:r>
      <w:r w:rsidR="00FB02C4" w:rsidRPr="005E032D">
        <w:rPr>
          <w:rFonts w:ascii="Book Antiqua" w:eastAsia="Book Antiqua" w:hAnsi="Book Antiqua" w:cs="Book Antiqua"/>
          <w:b/>
          <w:bCs/>
          <w:color w:val="000000"/>
        </w:rPr>
        <w:t>40</w:t>
      </w:r>
      <w:r w:rsidRPr="005E032D">
        <w:rPr>
          <w:rFonts w:ascii="Book Antiqua" w:eastAsia="Book Antiqua" w:hAnsi="Book Antiqua" w:cs="Book Antiqua"/>
          <w:color w:val="000000"/>
        </w:rPr>
        <w:t xml:space="preserve">: </w:t>
      </w:r>
      <w:r w:rsidR="00FB02C4" w:rsidRPr="005E032D">
        <w:rPr>
          <w:rFonts w:ascii="Book Antiqua" w:eastAsia="Book Antiqua" w:hAnsi="Book Antiqua" w:cs="Book Antiqua"/>
          <w:color w:val="000000"/>
        </w:rPr>
        <w:t>735-747</w:t>
      </w:r>
      <w:r w:rsidRPr="005E032D">
        <w:rPr>
          <w:rFonts w:ascii="Book Antiqua" w:eastAsia="Book Antiqua" w:hAnsi="Book Antiqua" w:cs="Book Antiqua"/>
          <w:color w:val="000000"/>
        </w:rPr>
        <w:t xml:space="preserve"> [</w:t>
      </w:r>
      <w:r w:rsidR="00FB02C4" w:rsidRPr="005E032D">
        <w:rPr>
          <w:rFonts w:ascii="Book Antiqua" w:eastAsia="Book Antiqua" w:hAnsi="Book Antiqua" w:cs="Book Antiqua"/>
          <w:color w:val="000000"/>
        </w:rPr>
        <w:t xml:space="preserve">PMID: 33147142 </w:t>
      </w:r>
      <w:r w:rsidRPr="005E032D">
        <w:rPr>
          <w:rFonts w:ascii="Book Antiqua" w:eastAsia="Book Antiqua" w:hAnsi="Book Antiqua" w:cs="Book Antiqua"/>
          <w:color w:val="000000"/>
        </w:rPr>
        <w:t xml:space="preserve">DOI: </w:t>
      </w:r>
      <w:r w:rsidR="00E1575F" w:rsidRPr="005E032D">
        <w:rPr>
          <w:rFonts w:ascii="Book Antiqua" w:eastAsia="Book Antiqua" w:hAnsi="Book Antiqua" w:cs="Book Antiqua"/>
          <w:color w:val="000000"/>
        </w:rPr>
        <w:t>10.1109/TMI.2020.3035789</w:t>
      </w:r>
      <w:r w:rsidRPr="005E032D">
        <w:rPr>
          <w:rFonts w:ascii="Book Antiqua" w:eastAsia="Book Antiqua" w:hAnsi="Book Antiqua" w:cs="Book Antiqua"/>
          <w:color w:val="000000"/>
        </w:rPr>
        <w:t>]</w:t>
      </w:r>
    </w:p>
    <w:p w14:paraId="048872DF" w14:textId="5FF36FA6"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47 </w:t>
      </w:r>
      <w:r w:rsidRPr="005E032D">
        <w:rPr>
          <w:rFonts w:ascii="Book Antiqua" w:eastAsia="Book Antiqua" w:hAnsi="Book Antiqua" w:cs="Book Antiqua"/>
          <w:b/>
          <w:bCs/>
          <w:color w:val="000000"/>
        </w:rPr>
        <w:t>Hussein S</w:t>
      </w:r>
      <w:r w:rsidRPr="005E032D">
        <w:rPr>
          <w:rFonts w:ascii="Book Antiqua" w:eastAsia="Book Antiqua" w:hAnsi="Book Antiqua" w:cs="Book Antiqua"/>
          <w:color w:val="000000"/>
        </w:rPr>
        <w:t xml:space="preserve">, Kandel P, Bolan CW, Wallace MB, </w:t>
      </w:r>
      <w:proofErr w:type="spellStart"/>
      <w:r w:rsidRPr="005E032D">
        <w:rPr>
          <w:rFonts w:ascii="Book Antiqua" w:eastAsia="Book Antiqua" w:hAnsi="Book Antiqua" w:cs="Book Antiqua"/>
          <w:color w:val="000000"/>
        </w:rPr>
        <w:t>Bagci</w:t>
      </w:r>
      <w:proofErr w:type="spellEnd"/>
      <w:r w:rsidRPr="005E032D">
        <w:rPr>
          <w:rFonts w:ascii="Book Antiqua" w:eastAsia="Book Antiqua" w:hAnsi="Book Antiqua" w:cs="Book Antiqua"/>
          <w:color w:val="000000"/>
        </w:rPr>
        <w:t xml:space="preserve"> U. Lung and Pancreatic Tumor Characterization in the Deep Learning Era: Novel Supervised and Unsupervised Learning Approaches. </w:t>
      </w:r>
      <w:r w:rsidRPr="005E032D">
        <w:rPr>
          <w:rFonts w:ascii="Book Antiqua" w:eastAsia="Book Antiqua" w:hAnsi="Book Antiqua" w:cs="Book Antiqua"/>
          <w:i/>
          <w:iCs/>
          <w:color w:val="000000"/>
        </w:rPr>
        <w:t>IEEE Trans Med Imaging</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38</w:t>
      </w:r>
      <w:r w:rsidRPr="005E032D">
        <w:rPr>
          <w:rFonts w:ascii="Book Antiqua" w:eastAsia="Book Antiqua" w:hAnsi="Book Antiqua" w:cs="Book Antiqua"/>
          <w:color w:val="000000"/>
        </w:rPr>
        <w:t xml:space="preserve">: 1777-1787 [PMID: 30676950 DOI: </w:t>
      </w:r>
      <w:r w:rsidR="00E1575F" w:rsidRPr="005E032D">
        <w:rPr>
          <w:rFonts w:ascii="Book Antiqua" w:eastAsia="Book Antiqua" w:hAnsi="Book Antiqua" w:cs="Book Antiqua"/>
          <w:color w:val="000000"/>
        </w:rPr>
        <w:t>10.1109/TMI.2019.2894349</w:t>
      </w:r>
      <w:r w:rsidRPr="005E032D">
        <w:rPr>
          <w:rFonts w:ascii="Book Antiqua" w:eastAsia="Book Antiqua" w:hAnsi="Book Antiqua" w:cs="Book Antiqua"/>
          <w:color w:val="000000"/>
        </w:rPr>
        <w:t>]</w:t>
      </w:r>
    </w:p>
    <w:p w14:paraId="01AB86FE"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48 </w:t>
      </w:r>
      <w:r w:rsidRPr="005E032D">
        <w:rPr>
          <w:rFonts w:ascii="Book Antiqua" w:eastAsia="Book Antiqua" w:hAnsi="Book Antiqua" w:cs="Book Antiqua"/>
          <w:b/>
          <w:bCs/>
          <w:color w:val="000000"/>
        </w:rPr>
        <w:t>Liang Y</w:t>
      </w:r>
      <w:r w:rsidRPr="005E032D">
        <w:rPr>
          <w:rFonts w:ascii="Book Antiqua" w:eastAsia="Book Antiqua" w:hAnsi="Book Antiqua" w:cs="Book Antiqua"/>
          <w:color w:val="000000"/>
        </w:rPr>
        <w:t xml:space="preserve">, Schott D, Zhang Y, Wang Z, </w:t>
      </w:r>
      <w:proofErr w:type="spellStart"/>
      <w:r w:rsidRPr="005E032D">
        <w:rPr>
          <w:rFonts w:ascii="Book Antiqua" w:eastAsia="Book Antiqua" w:hAnsi="Book Antiqua" w:cs="Book Antiqua"/>
          <w:color w:val="000000"/>
        </w:rPr>
        <w:t>Nasief</w:t>
      </w:r>
      <w:proofErr w:type="spellEnd"/>
      <w:r w:rsidRPr="005E032D">
        <w:rPr>
          <w:rFonts w:ascii="Book Antiqua" w:eastAsia="Book Antiqua" w:hAnsi="Book Antiqua" w:cs="Book Antiqua"/>
          <w:color w:val="000000"/>
        </w:rPr>
        <w:t xml:space="preserve"> H, Paulson E, Hall W, </w:t>
      </w:r>
      <w:proofErr w:type="spellStart"/>
      <w:r w:rsidRPr="005E032D">
        <w:rPr>
          <w:rFonts w:ascii="Book Antiqua" w:eastAsia="Book Antiqua" w:hAnsi="Book Antiqua" w:cs="Book Antiqua"/>
          <w:color w:val="000000"/>
        </w:rPr>
        <w:t>Knechtges</w:t>
      </w:r>
      <w:proofErr w:type="spellEnd"/>
      <w:r w:rsidRPr="005E032D">
        <w:rPr>
          <w:rFonts w:ascii="Book Antiqua" w:eastAsia="Book Antiqua" w:hAnsi="Book Antiqua" w:cs="Book Antiqua"/>
          <w:color w:val="000000"/>
        </w:rPr>
        <w:t xml:space="preserve"> P, Erickson B, Li XA. Auto-segmentation of pancreatic tumor in multi-parametric MRI using deep convolutional neural networks. </w:t>
      </w:r>
      <w:proofErr w:type="spellStart"/>
      <w:r w:rsidRPr="005E032D">
        <w:rPr>
          <w:rFonts w:ascii="Book Antiqua" w:eastAsia="Book Antiqua" w:hAnsi="Book Antiqua" w:cs="Book Antiqua"/>
          <w:i/>
          <w:iCs/>
          <w:color w:val="000000"/>
        </w:rPr>
        <w:t>Radiother</w:t>
      </w:r>
      <w:proofErr w:type="spellEnd"/>
      <w:r w:rsidRPr="005E032D">
        <w:rPr>
          <w:rFonts w:ascii="Book Antiqua" w:eastAsia="Book Antiqua" w:hAnsi="Book Antiqua" w:cs="Book Antiqua"/>
          <w:i/>
          <w:iCs/>
          <w:color w:val="000000"/>
        </w:rPr>
        <w:t xml:space="preserve"> Oncol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145</w:t>
      </w:r>
      <w:r w:rsidRPr="005E032D">
        <w:rPr>
          <w:rFonts w:ascii="Book Antiqua" w:eastAsia="Book Antiqua" w:hAnsi="Book Antiqua" w:cs="Book Antiqua"/>
          <w:color w:val="000000"/>
        </w:rPr>
        <w:t>: 193-200 [PMID: 32045787 DOI: 10.1016/j.radonc.2020.01.021]</w:t>
      </w:r>
    </w:p>
    <w:p w14:paraId="2C6677A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49 </w:t>
      </w:r>
      <w:proofErr w:type="spellStart"/>
      <w:r w:rsidRPr="005E032D">
        <w:rPr>
          <w:rFonts w:ascii="Book Antiqua" w:eastAsia="Book Antiqua" w:hAnsi="Book Antiqua" w:cs="Book Antiqua"/>
          <w:b/>
          <w:bCs/>
          <w:color w:val="000000"/>
        </w:rPr>
        <w:t>Kaissis</w:t>
      </w:r>
      <w:proofErr w:type="spellEnd"/>
      <w:r w:rsidRPr="005E032D">
        <w:rPr>
          <w:rFonts w:ascii="Book Antiqua" w:eastAsia="Book Antiqua" w:hAnsi="Book Antiqua" w:cs="Book Antiqua"/>
          <w:b/>
          <w:bCs/>
          <w:color w:val="000000"/>
        </w:rPr>
        <w:t xml:space="preserve"> GA</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Ziegelmayer</w:t>
      </w:r>
      <w:proofErr w:type="spellEnd"/>
      <w:r w:rsidRPr="005E032D">
        <w:rPr>
          <w:rFonts w:ascii="Book Antiqua" w:eastAsia="Book Antiqua" w:hAnsi="Book Antiqua" w:cs="Book Antiqua"/>
          <w:color w:val="000000"/>
        </w:rPr>
        <w:t xml:space="preserve"> S, </w:t>
      </w:r>
      <w:proofErr w:type="spellStart"/>
      <w:r w:rsidRPr="005E032D">
        <w:rPr>
          <w:rFonts w:ascii="Book Antiqua" w:eastAsia="Book Antiqua" w:hAnsi="Book Antiqua" w:cs="Book Antiqua"/>
          <w:color w:val="000000"/>
        </w:rPr>
        <w:t>Lohöfer</w:t>
      </w:r>
      <w:proofErr w:type="spellEnd"/>
      <w:r w:rsidRPr="005E032D">
        <w:rPr>
          <w:rFonts w:ascii="Book Antiqua" w:eastAsia="Book Antiqua" w:hAnsi="Book Antiqua" w:cs="Book Antiqua"/>
          <w:color w:val="000000"/>
        </w:rPr>
        <w:t xml:space="preserve"> FK, Harder FN, Jungmann F, </w:t>
      </w:r>
      <w:proofErr w:type="spellStart"/>
      <w:r w:rsidRPr="005E032D">
        <w:rPr>
          <w:rFonts w:ascii="Book Antiqua" w:eastAsia="Book Antiqua" w:hAnsi="Book Antiqua" w:cs="Book Antiqua"/>
          <w:color w:val="000000"/>
        </w:rPr>
        <w:t>Sasse</w:t>
      </w:r>
      <w:proofErr w:type="spellEnd"/>
      <w:r w:rsidRPr="005E032D">
        <w:rPr>
          <w:rFonts w:ascii="Book Antiqua" w:eastAsia="Book Antiqua" w:hAnsi="Book Antiqua" w:cs="Book Antiqua"/>
          <w:color w:val="000000"/>
        </w:rPr>
        <w:t xml:space="preserve"> D, </w:t>
      </w:r>
      <w:proofErr w:type="spellStart"/>
      <w:r w:rsidRPr="005E032D">
        <w:rPr>
          <w:rFonts w:ascii="Book Antiqua" w:eastAsia="Book Antiqua" w:hAnsi="Book Antiqua" w:cs="Book Antiqua"/>
          <w:color w:val="000000"/>
        </w:rPr>
        <w:t>Muckenhuber</w:t>
      </w:r>
      <w:proofErr w:type="spellEnd"/>
      <w:r w:rsidRPr="005E032D">
        <w:rPr>
          <w:rFonts w:ascii="Book Antiqua" w:eastAsia="Book Antiqua" w:hAnsi="Book Antiqua" w:cs="Book Antiqua"/>
          <w:color w:val="000000"/>
        </w:rPr>
        <w:t xml:space="preserve"> A, Yen HY, </w:t>
      </w:r>
      <w:proofErr w:type="spellStart"/>
      <w:r w:rsidRPr="005E032D">
        <w:rPr>
          <w:rFonts w:ascii="Book Antiqua" w:eastAsia="Book Antiqua" w:hAnsi="Book Antiqua" w:cs="Book Antiqua"/>
          <w:color w:val="000000"/>
        </w:rPr>
        <w:t>Steiger</w:t>
      </w:r>
      <w:proofErr w:type="spellEnd"/>
      <w:r w:rsidRPr="005E032D">
        <w:rPr>
          <w:rFonts w:ascii="Book Antiqua" w:eastAsia="Book Antiqua" w:hAnsi="Book Antiqua" w:cs="Book Antiqua"/>
          <w:color w:val="000000"/>
        </w:rPr>
        <w:t xml:space="preserve"> K, </w:t>
      </w:r>
      <w:proofErr w:type="spellStart"/>
      <w:r w:rsidRPr="005E032D">
        <w:rPr>
          <w:rFonts w:ascii="Book Antiqua" w:eastAsia="Book Antiqua" w:hAnsi="Book Antiqua" w:cs="Book Antiqua"/>
          <w:color w:val="000000"/>
        </w:rPr>
        <w:t>Siveke</w:t>
      </w:r>
      <w:proofErr w:type="spellEnd"/>
      <w:r w:rsidRPr="005E032D">
        <w:rPr>
          <w:rFonts w:ascii="Book Antiqua" w:eastAsia="Book Antiqua" w:hAnsi="Book Antiqua" w:cs="Book Antiqua"/>
          <w:color w:val="000000"/>
        </w:rPr>
        <w:t xml:space="preserve"> J, </w:t>
      </w:r>
      <w:proofErr w:type="spellStart"/>
      <w:r w:rsidRPr="005E032D">
        <w:rPr>
          <w:rFonts w:ascii="Book Antiqua" w:eastAsia="Book Antiqua" w:hAnsi="Book Antiqua" w:cs="Book Antiqua"/>
          <w:color w:val="000000"/>
        </w:rPr>
        <w:t>Friess</w:t>
      </w:r>
      <w:proofErr w:type="spellEnd"/>
      <w:r w:rsidRPr="005E032D">
        <w:rPr>
          <w:rFonts w:ascii="Book Antiqua" w:eastAsia="Book Antiqua" w:hAnsi="Book Antiqua" w:cs="Book Antiqua"/>
          <w:color w:val="000000"/>
        </w:rPr>
        <w:t xml:space="preserve"> H, Schmid R, Weichert W, Makowski MR, </w:t>
      </w:r>
      <w:proofErr w:type="spellStart"/>
      <w:r w:rsidRPr="005E032D">
        <w:rPr>
          <w:rFonts w:ascii="Book Antiqua" w:eastAsia="Book Antiqua" w:hAnsi="Book Antiqua" w:cs="Book Antiqua"/>
          <w:color w:val="000000"/>
        </w:rPr>
        <w:t>Braren</w:t>
      </w:r>
      <w:proofErr w:type="spellEnd"/>
      <w:r w:rsidRPr="005E032D">
        <w:rPr>
          <w:rFonts w:ascii="Book Antiqua" w:eastAsia="Book Antiqua" w:hAnsi="Book Antiqua" w:cs="Book Antiqua"/>
          <w:color w:val="000000"/>
        </w:rPr>
        <w:t xml:space="preserve"> RF. Image-Based Molecular Phenotyping of Pancreatic Ductal Adenocarcinoma. </w:t>
      </w:r>
      <w:r w:rsidRPr="005E032D">
        <w:rPr>
          <w:rFonts w:ascii="Book Antiqua" w:eastAsia="Book Antiqua" w:hAnsi="Book Antiqua" w:cs="Book Antiqua"/>
          <w:i/>
          <w:iCs/>
          <w:color w:val="000000"/>
        </w:rPr>
        <w:t>J Clin Med</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9</w:t>
      </w:r>
      <w:r w:rsidRPr="005E032D">
        <w:rPr>
          <w:rFonts w:ascii="Book Antiqua" w:eastAsia="Book Antiqua" w:hAnsi="Book Antiqua" w:cs="Book Antiqua"/>
          <w:color w:val="000000"/>
        </w:rPr>
        <w:t xml:space="preserve"> [PMID: 32155990 DOI: 10.3390/jcm9030724]</w:t>
      </w:r>
    </w:p>
    <w:p w14:paraId="7209BA34"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50 </w:t>
      </w:r>
      <w:r w:rsidRPr="005E032D">
        <w:rPr>
          <w:rFonts w:ascii="Book Antiqua" w:eastAsia="Book Antiqua" w:hAnsi="Book Antiqua" w:cs="Book Antiqua"/>
          <w:b/>
          <w:bCs/>
          <w:color w:val="000000"/>
        </w:rPr>
        <w:t>Corral JE</w:t>
      </w:r>
      <w:r w:rsidRPr="005E032D">
        <w:rPr>
          <w:rFonts w:ascii="Book Antiqua" w:eastAsia="Book Antiqua" w:hAnsi="Book Antiqua" w:cs="Book Antiqua"/>
          <w:color w:val="000000"/>
        </w:rPr>
        <w:t xml:space="preserve">, Hussein S, Kandel P, Bolan CW, </w:t>
      </w:r>
      <w:proofErr w:type="spellStart"/>
      <w:r w:rsidRPr="005E032D">
        <w:rPr>
          <w:rFonts w:ascii="Book Antiqua" w:eastAsia="Book Antiqua" w:hAnsi="Book Antiqua" w:cs="Book Antiqua"/>
          <w:color w:val="000000"/>
        </w:rPr>
        <w:t>Bagci</w:t>
      </w:r>
      <w:proofErr w:type="spellEnd"/>
      <w:r w:rsidRPr="005E032D">
        <w:rPr>
          <w:rFonts w:ascii="Book Antiqua" w:eastAsia="Book Antiqua" w:hAnsi="Book Antiqua" w:cs="Book Antiqua"/>
          <w:color w:val="000000"/>
        </w:rPr>
        <w:t xml:space="preserve"> U, Wallace MB. Deep Learning to Classify Intraductal Papillary Mucinous Neoplasms Using Magnetic Resonance Imaging. </w:t>
      </w:r>
      <w:r w:rsidRPr="005E032D">
        <w:rPr>
          <w:rFonts w:ascii="Book Antiqua" w:eastAsia="Book Antiqua" w:hAnsi="Book Antiqua" w:cs="Book Antiqua"/>
          <w:i/>
          <w:iCs/>
          <w:color w:val="000000"/>
        </w:rPr>
        <w:t>Pancreas</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48</w:t>
      </w:r>
      <w:r w:rsidRPr="005E032D">
        <w:rPr>
          <w:rFonts w:ascii="Book Antiqua" w:eastAsia="Book Antiqua" w:hAnsi="Book Antiqua" w:cs="Book Antiqua"/>
          <w:color w:val="000000"/>
        </w:rPr>
        <w:t>: 805-810 [PMID: 31210661 DOI: 10.1097/MPA.0000000000001327]</w:t>
      </w:r>
    </w:p>
    <w:p w14:paraId="7A3960F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51 </w:t>
      </w:r>
      <w:r w:rsidRPr="005E032D">
        <w:rPr>
          <w:rFonts w:ascii="Book Antiqua" w:eastAsia="Book Antiqua" w:hAnsi="Book Antiqua" w:cs="Book Antiqua"/>
          <w:b/>
          <w:bCs/>
          <w:color w:val="000000"/>
        </w:rPr>
        <w:t>Gao X</w:t>
      </w:r>
      <w:r w:rsidRPr="005E032D">
        <w:rPr>
          <w:rFonts w:ascii="Book Antiqua" w:eastAsia="Book Antiqua" w:hAnsi="Book Antiqua" w:cs="Book Antiqua"/>
          <w:color w:val="000000"/>
        </w:rPr>
        <w:t xml:space="preserve">, Wang X. Deep learning for World Health Organization grades of pancreatic neuroendocrine tumors on contrast-enhanced magnetic resonance images: a preliminary study. </w:t>
      </w:r>
      <w:r w:rsidRPr="005E032D">
        <w:rPr>
          <w:rFonts w:ascii="Book Antiqua" w:eastAsia="Book Antiqua" w:hAnsi="Book Antiqua" w:cs="Book Antiqua"/>
          <w:i/>
          <w:iCs/>
          <w:color w:val="000000"/>
        </w:rPr>
        <w:t xml:space="preserve">Int J </w:t>
      </w:r>
      <w:proofErr w:type="spellStart"/>
      <w:r w:rsidRPr="005E032D">
        <w:rPr>
          <w:rFonts w:ascii="Book Antiqua" w:eastAsia="Book Antiqua" w:hAnsi="Book Antiqua" w:cs="Book Antiqua"/>
          <w:i/>
          <w:iCs/>
          <w:color w:val="000000"/>
        </w:rPr>
        <w:t>Comput</w:t>
      </w:r>
      <w:proofErr w:type="spellEnd"/>
      <w:r w:rsidRPr="005E032D">
        <w:rPr>
          <w:rFonts w:ascii="Book Antiqua" w:eastAsia="Book Antiqua" w:hAnsi="Book Antiqua" w:cs="Book Antiqua"/>
          <w:i/>
          <w:iCs/>
          <w:color w:val="000000"/>
        </w:rPr>
        <w:t xml:space="preserve"> Assist </w:t>
      </w:r>
      <w:proofErr w:type="spellStart"/>
      <w:r w:rsidRPr="005E032D">
        <w:rPr>
          <w:rFonts w:ascii="Book Antiqua" w:eastAsia="Book Antiqua" w:hAnsi="Book Antiqua" w:cs="Book Antiqua"/>
          <w:i/>
          <w:iCs/>
          <w:color w:val="000000"/>
        </w:rPr>
        <w:t>Radiol</w:t>
      </w:r>
      <w:proofErr w:type="spellEnd"/>
      <w:r w:rsidRPr="005E032D">
        <w:rPr>
          <w:rFonts w:ascii="Book Antiqua" w:eastAsia="Book Antiqua" w:hAnsi="Book Antiqua" w:cs="Book Antiqua"/>
          <w:i/>
          <w:iCs/>
          <w:color w:val="000000"/>
        </w:rPr>
        <w:t xml:space="preserve"> Surg</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14</w:t>
      </w:r>
      <w:r w:rsidRPr="005E032D">
        <w:rPr>
          <w:rFonts w:ascii="Book Antiqua" w:eastAsia="Book Antiqua" w:hAnsi="Book Antiqua" w:cs="Book Antiqua"/>
          <w:color w:val="000000"/>
        </w:rPr>
        <w:t>: 1981-1991 [PMID: 31555998 DOI: 10.1007/s11548-019-02070-5]</w:t>
      </w:r>
    </w:p>
    <w:p w14:paraId="064AACBF" w14:textId="766BEEE8"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52 </w:t>
      </w:r>
      <w:r w:rsidRPr="005E032D">
        <w:rPr>
          <w:rFonts w:ascii="Book Antiqua" w:eastAsia="Book Antiqua" w:hAnsi="Book Antiqua" w:cs="Book Antiqua"/>
          <w:b/>
          <w:bCs/>
          <w:color w:val="000000"/>
        </w:rPr>
        <w:t>Yamaguchi K</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Okusaka</w:t>
      </w:r>
      <w:proofErr w:type="spellEnd"/>
      <w:r w:rsidRPr="005E032D">
        <w:rPr>
          <w:rFonts w:ascii="Book Antiqua" w:eastAsia="Book Antiqua" w:hAnsi="Book Antiqua" w:cs="Book Antiqua"/>
          <w:color w:val="000000"/>
        </w:rPr>
        <w:t xml:space="preserve"> T, Shimizu K, </w:t>
      </w:r>
      <w:proofErr w:type="spellStart"/>
      <w:r w:rsidRPr="005E032D">
        <w:rPr>
          <w:rFonts w:ascii="Book Antiqua" w:eastAsia="Book Antiqua" w:hAnsi="Book Antiqua" w:cs="Book Antiqua"/>
          <w:color w:val="000000"/>
        </w:rPr>
        <w:t>Furuse</w:t>
      </w:r>
      <w:proofErr w:type="spellEnd"/>
      <w:r w:rsidRPr="005E032D">
        <w:rPr>
          <w:rFonts w:ascii="Book Antiqua" w:eastAsia="Book Antiqua" w:hAnsi="Book Antiqua" w:cs="Book Antiqua"/>
          <w:color w:val="000000"/>
        </w:rPr>
        <w:t xml:space="preserve"> J, Ito Y, </w:t>
      </w:r>
      <w:proofErr w:type="spellStart"/>
      <w:r w:rsidRPr="005E032D">
        <w:rPr>
          <w:rFonts w:ascii="Book Antiqua" w:eastAsia="Book Antiqua" w:hAnsi="Book Antiqua" w:cs="Book Antiqua"/>
          <w:color w:val="000000"/>
        </w:rPr>
        <w:t>Hanada</w:t>
      </w:r>
      <w:proofErr w:type="spellEnd"/>
      <w:r w:rsidRPr="005E032D">
        <w:rPr>
          <w:rFonts w:ascii="Book Antiqua" w:eastAsia="Book Antiqua" w:hAnsi="Book Antiqua" w:cs="Book Antiqua"/>
          <w:color w:val="000000"/>
        </w:rPr>
        <w:t xml:space="preserve"> K, </w:t>
      </w:r>
      <w:proofErr w:type="spellStart"/>
      <w:r w:rsidRPr="005E032D">
        <w:rPr>
          <w:rFonts w:ascii="Book Antiqua" w:eastAsia="Book Antiqua" w:hAnsi="Book Antiqua" w:cs="Book Antiqua"/>
          <w:color w:val="000000"/>
        </w:rPr>
        <w:t>Shimosegawa</w:t>
      </w:r>
      <w:proofErr w:type="spellEnd"/>
      <w:r w:rsidRPr="005E032D">
        <w:rPr>
          <w:rFonts w:ascii="Book Antiqua" w:eastAsia="Book Antiqua" w:hAnsi="Book Antiqua" w:cs="Book Antiqua"/>
          <w:color w:val="000000"/>
        </w:rPr>
        <w:t xml:space="preserve"> T, Okazaki K; Committee for Revision of Clinical Guidelines for Pancreatic Cancer of the Japan Pancreas Society. Clinical Practice Guidelines for Pancreatic Cancer 2016 From the Japan Pancreas Society: A Synopsis. </w:t>
      </w:r>
      <w:r w:rsidRPr="005E032D">
        <w:rPr>
          <w:rFonts w:ascii="Book Antiqua" w:eastAsia="Book Antiqua" w:hAnsi="Book Antiqua" w:cs="Book Antiqua"/>
          <w:i/>
          <w:iCs/>
          <w:color w:val="000000"/>
        </w:rPr>
        <w:t>Pancreas</w:t>
      </w:r>
      <w:r w:rsidRPr="005E032D">
        <w:rPr>
          <w:rFonts w:ascii="Book Antiqua" w:eastAsia="Book Antiqua" w:hAnsi="Book Antiqua" w:cs="Book Antiqua"/>
          <w:color w:val="000000"/>
        </w:rPr>
        <w:t xml:space="preserve"> 2017; </w:t>
      </w:r>
      <w:r w:rsidRPr="005E032D">
        <w:rPr>
          <w:rFonts w:ascii="Book Antiqua" w:eastAsia="Book Antiqua" w:hAnsi="Book Antiqua" w:cs="Book Antiqua"/>
          <w:b/>
          <w:bCs/>
          <w:color w:val="000000"/>
        </w:rPr>
        <w:t>46</w:t>
      </w:r>
      <w:r w:rsidRPr="005E032D">
        <w:rPr>
          <w:rFonts w:ascii="Book Antiqua" w:eastAsia="Book Antiqua" w:hAnsi="Book Antiqua" w:cs="Book Antiqua"/>
          <w:color w:val="000000"/>
        </w:rPr>
        <w:t xml:space="preserve">: 595-604 [PMID: 28426492 DOI: </w:t>
      </w:r>
      <w:r w:rsidR="00E1575F" w:rsidRPr="005E032D">
        <w:rPr>
          <w:rFonts w:ascii="Book Antiqua" w:eastAsia="Book Antiqua" w:hAnsi="Book Antiqua" w:cs="Book Antiqua"/>
          <w:color w:val="000000"/>
        </w:rPr>
        <w:t>10.1097/MPA.0000000000000816</w:t>
      </w:r>
      <w:r w:rsidRPr="005E032D">
        <w:rPr>
          <w:rFonts w:ascii="Book Antiqua" w:eastAsia="Book Antiqua" w:hAnsi="Book Antiqua" w:cs="Book Antiqua"/>
          <w:color w:val="000000"/>
        </w:rPr>
        <w:t>]</w:t>
      </w:r>
    </w:p>
    <w:p w14:paraId="79D1BEF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53 </w:t>
      </w:r>
      <w:r w:rsidRPr="005E032D">
        <w:rPr>
          <w:rFonts w:ascii="Book Antiqua" w:eastAsia="Book Antiqua" w:hAnsi="Book Antiqua" w:cs="Book Antiqua"/>
          <w:b/>
          <w:bCs/>
          <w:color w:val="000000"/>
        </w:rPr>
        <w:t>Norton ID</w:t>
      </w:r>
      <w:r w:rsidRPr="005E032D">
        <w:rPr>
          <w:rFonts w:ascii="Book Antiqua" w:eastAsia="Book Antiqua" w:hAnsi="Book Antiqua" w:cs="Book Antiqua"/>
          <w:color w:val="000000"/>
        </w:rPr>
        <w:t xml:space="preserve">, Zheng Y, Wiersema MS, Greenleaf J, </w:t>
      </w:r>
      <w:proofErr w:type="spellStart"/>
      <w:r w:rsidRPr="005E032D">
        <w:rPr>
          <w:rFonts w:ascii="Book Antiqua" w:eastAsia="Book Antiqua" w:hAnsi="Book Antiqua" w:cs="Book Antiqua"/>
          <w:color w:val="000000"/>
        </w:rPr>
        <w:t>Clain</w:t>
      </w:r>
      <w:proofErr w:type="spellEnd"/>
      <w:r w:rsidRPr="005E032D">
        <w:rPr>
          <w:rFonts w:ascii="Book Antiqua" w:eastAsia="Book Antiqua" w:hAnsi="Book Antiqua" w:cs="Book Antiqua"/>
          <w:color w:val="000000"/>
        </w:rPr>
        <w:t xml:space="preserve"> JE, </w:t>
      </w:r>
      <w:proofErr w:type="spellStart"/>
      <w:r w:rsidRPr="005E032D">
        <w:rPr>
          <w:rFonts w:ascii="Book Antiqua" w:eastAsia="Book Antiqua" w:hAnsi="Book Antiqua" w:cs="Book Antiqua"/>
          <w:color w:val="000000"/>
        </w:rPr>
        <w:t>Dimagno</w:t>
      </w:r>
      <w:proofErr w:type="spellEnd"/>
      <w:r w:rsidRPr="005E032D">
        <w:rPr>
          <w:rFonts w:ascii="Book Antiqua" w:eastAsia="Book Antiqua" w:hAnsi="Book Antiqua" w:cs="Book Antiqua"/>
          <w:color w:val="000000"/>
        </w:rPr>
        <w:t xml:space="preserve"> EP. Neural network analysis of EUS images to differentiate between pancreatic malignancy and pancreatitis.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2001; </w:t>
      </w:r>
      <w:r w:rsidRPr="005E032D">
        <w:rPr>
          <w:rFonts w:ascii="Book Antiqua" w:eastAsia="Book Antiqua" w:hAnsi="Book Antiqua" w:cs="Book Antiqua"/>
          <w:b/>
          <w:bCs/>
          <w:color w:val="000000"/>
        </w:rPr>
        <w:t>54</w:t>
      </w:r>
      <w:r w:rsidRPr="005E032D">
        <w:rPr>
          <w:rFonts w:ascii="Book Antiqua" w:eastAsia="Book Antiqua" w:hAnsi="Book Antiqua" w:cs="Book Antiqua"/>
          <w:color w:val="000000"/>
        </w:rPr>
        <w:t>: 625-629 [PMID: 11677484 DOI: 10.1067/mge.2001.118644]</w:t>
      </w:r>
    </w:p>
    <w:p w14:paraId="7E98615F"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54 </w:t>
      </w:r>
      <w:proofErr w:type="spellStart"/>
      <w:r w:rsidRPr="005E032D">
        <w:rPr>
          <w:rFonts w:ascii="Book Antiqua" w:eastAsia="Book Antiqua" w:hAnsi="Book Antiqua" w:cs="Book Antiqua"/>
          <w:b/>
          <w:bCs/>
          <w:color w:val="000000"/>
        </w:rPr>
        <w:t>Ozkan</w:t>
      </w:r>
      <w:proofErr w:type="spellEnd"/>
      <w:r w:rsidRPr="005E032D">
        <w:rPr>
          <w:rFonts w:ascii="Book Antiqua" w:eastAsia="Book Antiqua" w:hAnsi="Book Antiqua" w:cs="Book Antiqua"/>
          <w:b/>
          <w:bCs/>
          <w:color w:val="000000"/>
        </w:rPr>
        <w:t xml:space="preserve"> M</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Cakiroglu</w:t>
      </w:r>
      <w:proofErr w:type="spellEnd"/>
      <w:r w:rsidRPr="005E032D">
        <w:rPr>
          <w:rFonts w:ascii="Book Antiqua" w:eastAsia="Book Antiqua" w:hAnsi="Book Antiqua" w:cs="Book Antiqua"/>
          <w:color w:val="000000"/>
        </w:rPr>
        <w:t xml:space="preserve"> M, </w:t>
      </w:r>
      <w:proofErr w:type="spellStart"/>
      <w:r w:rsidRPr="005E032D">
        <w:rPr>
          <w:rFonts w:ascii="Book Antiqua" w:eastAsia="Book Antiqua" w:hAnsi="Book Antiqua" w:cs="Book Antiqua"/>
          <w:color w:val="000000"/>
        </w:rPr>
        <w:t>Kocaman</w:t>
      </w:r>
      <w:proofErr w:type="spellEnd"/>
      <w:r w:rsidRPr="005E032D">
        <w:rPr>
          <w:rFonts w:ascii="Book Antiqua" w:eastAsia="Book Antiqua" w:hAnsi="Book Antiqua" w:cs="Book Antiqua"/>
          <w:color w:val="000000"/>
        </w:rPr>
        <w:t xml:space="preserve"> O, Kurt M, Yilmaz B, Can G, Korkmaz U, </w:t>
      </w:r>
      <w:proofErr w:type="spellStart"/>
      <w:r w:rsidRPr="005E032D">
        <w:rPr>
          <w:rFonts w:ascii="Book Antiqua" w:eastAsia="Book Antiqua" w:hAnsi="Book Antiqua" w:cs="Book Antiqua"/>
          <w:color w:val="000000"/>
        </w:rPr>
        <w:t>Dandil</w:t>
      </w:r>
      <w:proofErr w:type="spellEnd"/>
      <w:r w:rsidRPr="005E032D">
        <w:rPr>
          <w:rFonts w:ascii="Book Antiqua" w:eastAsia="Book Antiqua" w:hAnsi="Book Antiqua" w:cs="Book Antiqua"/>
          <w:color w:val="000000"/>
        </w:rPr>
        <w:t xml:space="preserve"> E, </w:t>
      </w:r>
      <w:proofErr w:type="spellStart"/>
      <w:r w:rsidRPr="005E032D">
        <w:rPr>
          <w:rFonts w:ascii="Book Antiqua" w:eastAsia="Book Antiqua" w:hAnsi="Book Antiqua" w:cs="Book Antiqua"/>
          <w:color w:val="000000"/>
        </w:rPr>
        <w:t>Eksi</w:t>
      </w:r>
      <w:proofErr w:type="spellEnd"/>
      <w:r w:rsidRPr="005E032D">
        <w:rPr>
          <w:rFonts w:ascii="Book Antiqua" w:eastAsia="Book Antiqua" w:hAnsi="Book Antiqua" w:cs="Book Antiqua"/>
          <w:color w:val="000000"/>
        </w:rPr>
        <w:t xml:space="preserve"> Z. Age-based computer-aided diagnosis approach for pancreatic cancer on endoscopic ultrasound images.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i/>
          <w:iCs/>
          <w:color w:val="000000"/>
        </w:rPr>
        <w:t xml:space="preserve"> Ultrasound</w:t>
      </w:r>
      <w:r w:rsidRPr="005E032D">
        <w:rPr>
          <w:rFonts w:ascii="Book Antiqua" w:eastAsia="Book Antiqua" w:hAnsi="Book Antiqua" w:cs="Book Antiqua"/>
          <w:color w:val="000000"/>
        </w:rPr>
        <w:t xml:space="preserve"> 2016; </w:t>
      </w:r>
      <w:r w:rsidRPr="005E032D">
        <w:rPr>
          <w:rFonts w:ascii="Book Antiqua" w:eastAsia="Book Antiqua" w:hAnsi="Book Antiqua" w:cs="Book Antiqua"/>
          <w:b/>
          <w:bCs/>
          <w:color w:val="000000"/>
        </w:rPr>
        <w:t>5</w:t>
      </w:r>
      <w:r w:rsidRPr="005E032D">
        <w:rPr>
          <w:rFonts w:ascii="Book Antiqua" w:eastAsia="Book Antiqua" w:hAnsi="Book Antiqua" w:cs="Book Antiqua"/>
          <w:color w:val="000000"/>
        </w:rPr>
        <w:t>: 101-107 [PMID: 27080608 DOI: 10.4103/2303-9027.180473]</w:t>
      </w:r>
    </w:p>
    <w:p w14:paraId="36DC70B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55 </w:t>
      </w:r>
      <w:r w:rsidRPr="005E032D">
        <w:rPr>
          <w:rFonts w:ascii="Book Antiqua" w:eastAsia="Book Antiqua" w:hAnsi="Book Antiqua" w:cs="Book Antiqua"/>
          <w:b/>
          <w:bCs/>
          <w:color w:val="000000"/>
        </w:rPr>
        <w:t>Zhang MM</w:t>
      </w:r>
      <w:r w:rsidRPr="005E032D">
        <w:rPr>
          <w:rFonts w:ascii="Book Antiqua" w:eastAsia="Book Antiqua" w:hAnsi="Book Antiqua" w:cs="Book Antiqua"/>
          <w:color w:val="000000"/>
        </w:rPr>
        <w:t xml:space="preserve">, Yang H, </w:t>
      </w:r>
      <w:proofErr w:type="spellStart"/>
      <w:r w:rsidRPr="005E032D">
        <w:rPr>
          <w:rFonts w:ascii="Book Antiqua" w:eastAsia="Book Antiqua" w:hAnsi="Book Antiqua" w:cs="Book Antiqua"/>
          <w:color w:val="000000"/>
        </w:rPr>
        <w:t>Jin</w:t>
      </w:r>
      <w:proofErr w:type="spellEnd"/>
      <w:r w:rsidRPr="005E032D">
        <w:rPr>
          <w:rFonts w:ascii="Book Antiqua" w:eastAsia="Book Antiqua" w:hAnsi="Book Antiqua" w:cs="Book Antiqua"/>
          <w:color w:val="000000"/>
        </w:rPr>
        <w:t xml:space="preserve"> ZD, Yu JG, Cai ZY, Li ZS. Differential diagnosis of pancreatic cancer from normal tissue with digital imaging processing and pattern recognition based on a support vector machine of EUS images.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2010; </w:t>
      </w:r>
      <w:r w:rsidRPr="005E032D">
        <w:rPr>
          <w:rFonts w:ascii="Book Antiqua" w:eastAsia="Book Antiqua" w:hAnsi="Book Antiqua" w:cs="Book Antiqua"/>
          <w:b/>
          <w:bCs/>
          <w:color w:val="000000"/>
        </w:rPr>
        <w:t>72</w:t>
      </w:r>
      <w:r w:rsidRPr="005E032D">
        <w:rPr>
          <w:rFonts w:ascii="Book Antiqua" w:eastAsia="Book Antiqua" w:hAnsi="Book Antiqua" w:cs="Book Antiqua"/>
          <w:color w:val="000000"/>
        </w:rPr>
        <w:t>: 978-985 [PMID: 20855062 DOI: 10.1016/j.gie.2010.06.042]</w:t>
      </w:r>
    </w:p>
    <w:p w14:paraId="41DD42BF"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56 </w:t>
      </w:r>
      <w:r w:rsidRPr="005E032D">
        <w:rPr>
          <w:rFonts w:ascii="Book Antiqua" w:eastAsia="Book Antiqua" w:hAnsi="Book Antiqua" w:cs="Book Antiqua"/>
          <w:b/>
          <w:bCs/>
          <w:color w:val="000000"/>
        </w:rPr>
        <w:t>Zhu M</w:t>
      </w:r>
      <w:r w:rsidRPr="005E032D">
        <w:rPr>
          <w:rFonts w:ascii="Book Antiqua" w:eastAsia="Book Antiqua" w:hAnsi="Book Antiqua" w:cs="Book Antiqua"/>
          <w:color w:val="000000"/>
        </w:rPr>
        <w:t xml:space="preserve">, Xu C, Yu J, Wu Y, Li C, Zhang M, </w:t>
      </w:r>
      <w:proofErr w:type="spellStart"/>
      <w:r w:rsidRPr="005E032D">
        <w:rPr>
          <w:rFonts w:ascii="Book Antiqua" w:eastAsia="Book Antiqua" w:hAnsi="Book Antiqua" w:cs="Book Antiqua"/>
          <w:color w:val="000000"/>
        </w:rPr>
        <w:t>Jin</w:t>
      </w:r>
      <w:proofErr w:type="spellEnd"/>
      <w:r w:rsidRPr="005E032D">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sidRPr="005E032D">
        <w:rPr>
          <w:rFonts w:ascii="Book Antiqua" w:eastAsia="Book Antiqua" w:hAnsi="Book Antiqua" w:cs="Book Antiqua"/>
          <w:i/>
          <w:iCs/>
          <w:color w:val="000000"/>
        </w:rPr>
        <w:t>PLoS</w:t>
      </w:r>
      <w:proofErr w:type="spellEnd"/>
      <w:r w:rsidRPr="005E032D">
        <w:rPr>
          <w:rFonts w:ascii="Book Antiqua" w:eastAsia="Book Antiqua" w:hAnsi="Book Antiqua" w:cs="Book Antiqua"/>
          <w:i/>
          <w:iCs/>
          <w:color w:val="000000"/>
        </w:rPr>
        <w:t xml:space="preserve"> One</w:t>
      </w:r>
      <w:r w:rsidRPr="005E032D">
        <w:rPr>
          <w:rFonts w:ascii="Book Antiqua" w:eastAsia="Book Antiqua" w:hAnsi="Book Antiqua" w:cs="Book Antiqua"/>
          <w:color w:val="000000"/>
        </w:rPr>
        <w:t xml:space="preserve"> 2013; </w:t>
      </w:r>
      <w:r w:rsidRPr="005E032D">
        <w:rPr>
          <w:rFonts w:ascii="Book Antiqua" w:eastAsia="Book Antiqua" w:hAnsi="Book Antiqua" w:cs="Book Antiqua"/>
          <w:b/>
          <w:bCs/>
          <w:color w:val="000000"/>
        </w:rPr>
        <w:t>8</w:t>
      </w:r>
      <w:r w:rsidRPr="005E032D">
        <w:rPr>
          <w:rFonts w:ascii="Book Antiqua" w:eastAsia="Book Antiqua" w:hAnsi="Book Antiqua" w:cs="Book Antiqua"/>
          <w:color w:val="000000"/>
        </w:rPr>
        <w:t>: e63820 [PMID: 23704940 DOI: 10.1371/journal.pone.0063820]</w:t>
      </w:r>
    </w:p>
    <w:p w14:paraId="6056758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57 </w:t>
      </w:r>
      <w:r w:rsidRPr="005E032D">
        <w:rPr>
          <w:rFonts w:ascii="Book Antiqua" w:eastAsia="Book Antiqua" w:hAnsi="Book Antiqua" w:cs="Book Antiqua"/>
          <w:b/>
          <w:bCs/>
          <w:color w:val="000000"/>
        </w:rPr>
        <w:t>Das A</w:t>
      </w:r>
      <w:r w:rsidRPr="005E032D">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2008; </w:t>
      </w:r>
      <w:r w:rsidRPr="005E032D">
        <w:rPr>
          <w:rFonts w:ascii="Book Antiqua" w:eastAsia="Book Antiqua" w:hAnsi="Book Antiqua" w:cs="Book Antiqua"/>
          <w:b/>
          <w:bCs/>
          <w:color w:val="000000"/>
        </w:rPr>
        <w:t>67</w:t>
      </w:r>
      <w:r w:rsidRPr="005E032D">
        <w:rPr>
          <w:rFonts w:ascii="Book Antiqua" w:eastAsia="Book Antiqua" w:hAnsi="Book Antiqua" w:cs="Book Antiqua"/>
          <w:color w:val="000000"/>
        </w:rPr>
        <w:t>: 861-867 [PMID: 18179797 DOI: 10.1016/j.gie.2007.08.036]</w:t>
      </w:r>
    </w:p>
    <w:p w14:paraId="6FE865BB"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58 </w:t>
      </w:r>
      <w:r w:rsidRPr="005E032D">
        <w:rPr>
          <w:rFonts w:ascii="Book Antiqua" w:eastAsia="Book Antiqua" w:hAnsi="Book Antiqua" w:cs="Book Antiqua"/>
          <w:b/>
          <w:bCs/>
          <w:color w:val="000000"/>
        </w:rPr>
        <w:t>Zhang J</w:t>
      </w:r>
      <w:r w:rsidRPr="005E032D">
        <w:rPr>
          <w:rFonts w:ascii="Book Antiqua" w:eastAsia="Book Antiqua" w:hAnsi="Book Antiqua" w:cs="Book Antiqua"/>
          <w:color w:val="000000"/>
        </w:rPr>
        <w:t xml:space="preserve">, Zhu L, Yao L, Ding X, Chen D, Wu H, Lu Z, Zhou W, Zhang L, </w:t>
      </w:r>
      <w:proofErr w:type="gramStart"/>
      <w:r w:rsidRPr="005E032D">
        <w:rPr>
          <w:rFonts w:ascii="Book Antiqua" w:eastAsia="Book Antiqua" w:hAnsi="Book Antiqua" w:cs="Book Antiqua"/>
          <w:color w:val="000000"/>
        </w:rPr>
        <w:t>An</w:t>
      </w:r>
      <w:proofErr w:type="gramEnd"/>
      <w:r w:rsidRPr="005E032D">
        <w:rPr>
          <w:rFonts w:ascii="Book Antiqua" w:eastAsia="Book Antiqua" w:hAnsi="Book Antiqua" w:cs="Book Antiqua"/>
          <w:color w:val="000000"/>
        </w:rPr>
        <w:t xml:space="preserve"> P, Xu B, Tan W, Hu S, Cheng F, Yu H. Deep learning-based pancreas segmentation and station recognition system in EUS: development and validation of a useful training tool (with video).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92</w:t>
      </w:r>
      <w:r w:rsidRPr="005E032D">
        <w:rPr>
          <w:rFonts w:ascii="Book Antiqua" w:eastAsia="Book Antiqua" w:hAnsi="Book Antiqua" w:cs="Book Antiqua"/>
          <w:color w:val="000000"/>
        </w:rPr>
        <w:t>: 874-885.e3 [PMID: 32387499 DOI: 10.1016/j.gie.2020.04.071]</w:t>
      </w:r>
    </w:p>
    <w:p w14:paraId="4193AA06"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59 </w:t>
      </w:r>
      <w:proofErr w:type="spellStart"/>
      <w:r w:rsidRPr="005E032D">
        <w:rPr>
          <w:rFonts w:ascii="Book Antiqua" w:eastAsia="Book Antiqua" w:hAnsi="Book Antiqua" w:cs="Book Antiqua"/>
          <w:b/>
          <w:bCs/>
          <w:color w:val="000000"/>
        </w:rPr>
        <w:t>Săftoiu</w:t>
      </w:r>
      <w:proofErr w:type="spellEnd"/>
      <w:r w:rsidRPr="005E032D">
        <w:rPr>
          <w:rFonts w:ascii="Book Antiqua" w:eastAsia="Book Antiqua" w:hAnsi="Book Antiqua" w:cs="Book Antiqua"/>
          <w:b/>
          <w:bCs/>
          <w:color w:val="000000"/>
        </w:rPr>
        <w:t xml:space="preserve"> A</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Vilmann</w:t>
      </w:r>
      <w:proofErr w:type="spellEnd"/>
      <w:r w:rsidRPr="005E032D">
        <w:rPr>
          <w:rFonts w:ascii="Book Antiqua" w:eastAsia="Book Antiqua" w:hAnsi="Book Antiqua" w:cs="Book Antiqua"/>
          <w:color w:val="000000"/>
        </w:rPr>
        <w:t xml:space="preserve"> P, Dietrich CF, Iglesias-Garcia J, </w:t>
      </w:r>
      <w:proofErr w:type="spellStart"/>
      <w:r w:rsidRPr="005E032D">
        <w:rPr>
          <w:rFonts w:ascii="Book Antiqua" w:eastAsia="Book Antiqua" w:hAnsi="Book Antiqua" w:cs="Book Antiqua"/>
          <w:color w:val="000000"/>
        </w:rPr>
        <w:t>Hocke</w:t>
      </w:r>
      <w:proofErr w:type="spellEnd"/>
      <w:r w:rsidRPr="005E032D">
        <w:rPr>
          <w:rFonts w:ascii="Book Antiqua" w:eastAsia="Book Antiqua" w:hAnsi="Book Antiqua" w:cs="Book Antiqua"/>
          <w:color w:val="000000"/>
        </w:rPr>
        <w:t xml:space="preserve"> M, </w:t>
      </w:r>
      <w:proofErr w:type="spellStart"/>
      <w:r w:rsidRPr="005E032D">
        <w:rPr>
          <w:rFonts w:ascii="Book Antiqua" w:eastAsia="Book Antiqua" w:hAnsi="Book Antiqua" w:cs="Book Antiqua"/>
          <w:color w:val="000000"/>
        </w:rPr>
        <w:t>Seicean</w:t>
      </w:r>
      <w:proofErr w:type="spellEnd"/>
      <w:r w:rsidRPr="005E032D">
        <w:rPr>
          <w:rFonts w:ascii="Book Antiqua" w:eastAsia="Book Antiqua" w:hAnsi="Book Antiqua" w:cs="Book Antiqua"/>
          <w:color w:val="000000"/>
        </w:rPr>
        <w:t xml:space="preserve"> A, </w:t>
      </w:r>
      <w:proofErr w:type="spellStart"/>
      <w:r w:rsidRPr="005E032D">
        <w:rPr>
          <w:rFonts w:ascii="Book Antiqua" w:eastAsia="Book Antiqua" w:hAnsi="Book Antiqua" w:cs="Book Antiqua"/>
          <w:color w:val="000000"/>
        </w:rPr>
        <w:t>Ignee</w:t>
      </w:r>
      <w:proofErr w:type="spellEnd"/>
      <w:r w:rsidRPr="005E032D">
        <w:rPr>
          <w:rFonts w:ascii="Book Antiqua" w:eastAsia="Book Antiqua" w:hAnsi="Book Antiqua" w:cs="Book Antiqua"/>
          <w:color w:val="000000"/>
        </w:rPr>
        <w:t xml:space="preserve"> A, Hassan H, </w:t>
      </w:r>
      <w:proofErr w:type="spellStart"/>
      <w:r w:rsidRPr="005E032D">
        <w:rPr>
          <w:rFonts w:ascii="Book Antiqua" w:eastAsia="Book Antiqua" w:hAnsi="Book Antiqua" w:cs="Book Antiqua"/>
          <w:color w:val="000000"/>
        </w:rPr>
        <w:t>Streba</w:t>
      </w:r>
      <w:proofErr w:type="spellEnd"/>
      <w:r w:rsidRPr="005E032D">
        <w:rPr>
          <w:rFonts w:ascii="Book Antiqua" w:eastAsia="Book Antiqua" w:hAnsi="Book Antiqua" w:cs="Book Antiqua"/>
          <w:color w:val="000000"/>
        </w:rPr>
        <w:t xml:space="preserve"> CT, </w:t>
      </w:r>
      <w:proofErr w:type="spellStart"/>
      <w:r w:rsidRPr="005E032D">
        <w:rPr>
          <w:rFonts w:ascii="Book Antiqua" w:eastAsia="Book Antiqua" w:hAnsi="Book Antiqua" w:cs="Book Antiqua"/>
          <w:color w:val="000000"/>
        </w:rPr>
        <w:t>Ioncică</w:t>
      </w:r>
      <w:proofErr w:type="spellEnd"/>
      <w:r w:rsidRPr="005E032D">
        <w:rPr>
          <w:rFonts w:ascii="Book Antiqua" w:eastAsia="Book Antiqua" w:hAnsi="Book Antiqua" w:cs="Book Antiqua"/>
          <w:color w:val="000000"/>
        </w:rPr>
        <w:t xml:space="preserve"> AM, </w:t>
      </w:r>
      <w:proofErr w:type="spellStart"/>
      <w:r w:rsidRPr="005E032D">
        <w:rPr>
          <w:rFonts w:ascii="Book Antiqua" w:eastAsia="Book Antiqua" w:hAnsi="Book Antiqua" w:cs="Book Antiqua"/>
          <w:color w:val="000000"/>
        </w:rPr>
        <w:t>Gheonea</w:t>
      </w:r>
      <w:proofErr w:type="spellEnd"/>
      <w:r w:rsidRPr="005E032D">
        <w:rPr>
          <w:rFonts w:ascii="Book Antiqua" w:eastAsia="Book Antiqua" w:hAnsi="Book Antiqua" w:cs="Book Antiqua"/>
          <w:color w:val="000000"/>
        </w:rPr>
        <w:t xml:space="preserve"> DI, </w:t>
      </w:r>
      <w:proofErr w:type="spellStart"/>
      <w:r w:rsidRPr="005E032D">
        <w:rPr>
          <w:rFonts w:ascii="Book Antiqua" w:eastAsia="Book Antiqua" w:hAnsi="Book Antiqua" w:cs="Book Antiqua"/>
          <w:color w:val="000000"/>
        </w:rPr>
        <w:t>Ciurea</w:t>
      </w:r>
      <w:proofErr w:type="spellEnd"/>
      <w:r w:rsidRPr="005E032D">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2015; </w:t>
      </w:r>
      <w:r w:rsidRPr="005E032D">
        <w:rPr>
          <w:rFonts w:ascii="Book Antiqua" w:eastAsia="Book Antiqua" w:hAnsi="Book Antiqua" w:cs="Book Antiqua"/>
          <w:b/>
          <w:bCs/>
          <w:color w:val="000000"/>
        </w:rPr>
        <w:t>82</w:t>
      </w:r>
      <w:r w:rsidRPr="005E032D">
        <w:rPr>
          <w:rFonts w:ascii="Book Antiqua" w:eastAsia="Book Antiqua" w:hAnsi="Book Antiqua" w:cs="Book Antiqua"/>
          <w:color w:val="000000"/>
        </w:rPr>
        <w:t>: 59-69 [PMID: 25792386 DOI: 10.1016/j.gie.2014.11.040]</w:t>
      </w:r>
    </w:p>
    <w:p w14:paraId="58EE8204"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60 </w:t>
      </w:r>
      <w:proofErr w:type="spellStart"/>
      <w:r w:rsidRPr="005E032D">
        <w:rPr>
          <w:rFonts w:ascii="Book Antiqua" w:eastAsia="Book Antiqua" w:hAnsi="Book Antiqua" w:cs="Book Antiqua"/>
          <w:b/>
          <w:bCs/>
          <w:color w:val="000000"/>
        </w:rPr>
        <w:t>Săftoiu</w:t>
      </w:r>
      <w:proofErr w:type="spellEnd"/>
      <w:r w:rsidRPr="005E032D">
        <w:rPr>
          <w:rFonts w:ascii="Book Antiqua" w:eastAsia="Book Antiqua" w:hAnsi="Book Antiqua" w:cs="Book Antiqua"/>
          <w:b/>
          <w:bCs/>
          <w:color w:val="000000"/>
        </w:rPr>
        <w:t xml:space="preserve"> A</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Vilmann</w:t>
      </w:r>
      <w:proofErr w:type="spellEnd"/>
      <w:r w:rsidRPr="005E032D">
        <w:rPr>
          <w:rFonts w:ascii="Book Antiqua" w:eastAsia="Book Antiqua" w:hAnsi="Book Antiqua" w:cs="Book Antiqua"/>
          <w:color w:val="000000"/>
        </w:rPr>
        <w:t xml:space="preserve"> P, </w:t>
      </w:r>
      <w:proofErr w:type="spellStart"/>
      <w:r w:rsidRPr="005E032D">
        <w:rPr>
          <w:rFonts w:ascii="Book Antiqua" w:eastAsia="Book Antiqua" w:hAnsi="Book Antiqua" w:cs="Book Antiqua"/>
          <w:color w:val="000000"/>
        </w:rPr>
        <w:t>Gorunescu</w:t>
      </w:r>
      <w:proofErr w:type="spellEnd"/>
      <w:r w:rsidRPr="005E032D">
        <w:rPr>
          <w:rFonts w:ascii="Book Antiqua" w:eastAsia="Book Antiqua" w:hAnsi="Book Antiqua" w:cs="Book Antiqua"/>
          <w:color w:val="000000"/>
        </w:rPr>
        <w:t xml:space="preserve"> F, </w:t>
      </w:r>
      <w:proofErr w:type="spellStart"/>
      <w:r w:rsidRPr="005E032D">
        <w:rPr>
          <w:rFonts w:ascii="Book Antiqua" w:eastAsia="Book Antiqua" w:hAnsi="Book Antiqua" w:cs="Book Antiqua"/>
          <w:color w:val="000000"/>
        </w:rPr>
        <w:t>Gheonea</w:t>
      </w:r>
      <w:proofErr w:type="spellEnd"/>
      <w:r w:rsidRPr="005E032D">
        <w:rPr>
          <w:rFonts w:ascii="Book Antiqua" w:eastAsia="Book Antiqua" w:hAnsi="Book Antiqua" w:cs="Book Antiqua"/>
          <w:color w:val="000000"/>
        </w:rPr>
        <w:t xml:space="preserve"> DI, </w:t>
      </w:r>
      <w:proofErr w:type="spellStart"/>
      <w:r w:rsidRPr="005E032D">
        <w:rPr>
          <w:rFonts w:ascii="Book Antiqua" w:eastAsia="Book Antiqua" w:hAnsi="Book Antiqua" w:cs="Book Antiqua"/>
          <w:color w:val="000000"/>
        </w:rPr>
        <w:t>Gorunescu</w:t>
      </w:r>
      <w:proofErr w:type="spellEnd"/>
      <w:r w:rsidRPr="005E032D">
        <w:rPr>
          <w:rFonts w:ascii="Book Antiqua" w:eastAsia="Book Antiqua" w:hAnsi="Book Antiqua" w:cs="Book Antiqua"/>
          <w:color w:val="000000"/>
        </w:rPr>
        <w:t xml:space="preserve"> M, </w:t>
      </w:r>
      <w:proofErr w:type="spellStart"/>
      <w:r w:rsidRPr="005E032D">
        <w:rPr>
          <w:rFonts w:ascii="Book Antiqua" w:eastAsia="Book Antiqua" w:hAnsi="Book Antiqua" w:cs="Book Antiqua"/>
          <w:color w:val="000000"/>
        </w:rPr>
        <w:t>Ciurea</w:t>
      </w:r>
      <w:proofErr w:type="spellEnd"/>
      <w:r w:rsidRPr="005E032D">
        <w:rPr>
          <w:rFonts w:ascii="Book Antiqua" w:eastAsia="Book Antiqua" w:hAnsi="Book Antiqua" w:cs="Book Antiqua"/>
          <w:color w:val="000000"/>
        </w:rPr>
        <w:t xml:space="preserve"> T, Popescu GL, </w:t>
      </w:r>
      <w:proofErr w:type="spellStart"/>
      <w:r w:rsidRPr="005E032D">
        <w:rPr>
          <w:rFonts w:ascii="Book Antiqua" w:eastAsia="Book Antiqua" w:hAnsi="Book Antiqua" w:cs="Book Antiqua"/>
          <w:color w:val="000000"/>
        </w:rPr>
        <w:t>Iordache</w:t>
      </w:r>
      <w:proofErr w:type="spellEnd"/>
      <w:r w:rsidRPr="005E032D">
        <w:rPr>
          <w:rFonts w:ascii="Book Antiqua" w:eastAsia="Book Antiqua" w:hAnsi="Book Antiqua" w:cs="Book Antiqua"/>
          <w:color w:val="000000"/>
        </w:rPr>
        <w:t xml:space="preserve"> A, Hassan H, </w:t>
      </w:r>
      <w:proofErr w:type="spellStart"/>
      <w:r w:rsidRPr="005E032D">
        <w:rPr>
          <w:rFonts w:ascii="Book Antiqua" w:eastAsia="Book Antiqua" w:hAnsi="Book Antiqua" w:cs="Book Antiqua"/>
          <w:color w:val="000000"/>
        </w:rPr>
        <w:t>Iordache</w:t>
      </w:r>
      <w:proofErr w:type="spellEnd"/>
      <w:r w:rsidRPr="005E032D">
        <w:rPr>
          <w:rFonts w:ascii="Book Antiqua" w:eastAsia="Book Antiqua" w:hAnsi="Book Antiqua" w:cs="Book Antiqua"/>
          <w:color w:val="000000"/>
        </w:rPr>
        <w:t xml:space="preserve"> S. Neural network analysis of dynamic sequences of EUS elastography used for the differential diagnosis of chronic pancreatitis and pancreatic cancer. </w:t>
      </w:r>
      <w:proofErr w:type="spellStart"/>
      <w:r w:rsidRPr="005E032D">
        <w:rPr>
          <w:rFonts w:ascii="Book Antiqua" w:eastAsia="Book Antiqua" w:hAnsi="Book Antiqua" w:cs="Book Antiqua"/>
          <w:i/>
          <w:iCs/>
          <w:color w:val="000000"/>
        </w:rPr>
        <w:t>Gastrointest</w:t>
      </w:r>
      <w:proofErr w:type="spellEnd"/>
      <w:r w:rsidRPr="005E032D">
        <w:rPr>
          <w:rFonts w:ascii="Book Antiqua" w:eastAsia="Book Antiqua" w:hAnsi="Book Antiqua" w:cs="Book Antiqua"/>
          <w:i/>
          <w:iCs/>
          <w:color w:val="000000"/>
        </w:rPr>
        <w:t xml:space="preserve"> </w:t>
      </w:r>
      <w:proofErr w:type="spellStart"/>
      <w:r w:rsidRPr="005E032D">
        <w:rPr>
          <w:rFonts w:ascii="Book Antiqua" w:eastAsia="Book Antiqua" w:hAnsi="Book Antiqua" w:cs="Book Antiqua"/>
          <w:i/>
          <w:iCs/>
          <w:color w:val="000000"/>
        </w:rPr>
        <w:t>Endosc</w:t>
      </w:r>
      <w:proofErr w:type="spellEnd"/>
      <w:r w:rsidRPr="005E032D">
        <w:rPr>
          <w:rFonts w:ascii="Book Antiqua" w:eastAsia="Book Antiqua" w:hAnsi="Book Antiqua" w:cs="Book Antiqua"/>
          <w:color w:val="000000"/>
        </w:rPr>
        <w:t xml:space="preserve"> 2008; </w:t>
      </w:r>
      <w:r w:rsidRPr="005E032D">
        <w:rPr>
          <w:rFonts w:ascii="Book Antiqua" w:eastAsia="Book Antiqua" w:hAnsi="Book Antiqua" w:cs="Book Antiqua"/>
          <w:b/>
          <w:bCs/>
          <w:color w:val="000000"/>
        </w:rPr>
        <w:t>68</w:t>
      </w:r>
      <w:r w:rsidRPr="005E032D">
        <w:rPr>
          <w:rFonts w:ascii="Book Antiqua" w:eastAsia="Book Antiqua" w:hAnsi="Book Antiqua" w:cs="Book Antiqua"/>
          <w:color w:val="000000"/>
        </w:rPr>
        <w:t>: 1086-1094 [PMID: 18656186 DOI: 10.1016/j.gie.2008.04.031]</w:t>
      </w:r>
    </w:p>
    <w:p w14:paraId="50FECB7D"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61 </w:t>
      </w:r>
      <w:proofErr w:type="spellStart"/>
      <w:r w:rsidRPr="005E032D">
        <w:rPr>
          <w:rFonts w:ascii="Book Antiqua" w:eastAsia="Book Antiqua" w:hAnsi="Book Antiqua" w:cs="Book Antiqua"/>
          <w:b/>
          <w:bCs/>
          <w:color w:val="000000"/>
        </w:rPr>
        <w:t>Săftoiu</w:t>
      </w:r>
      <w:proofErr w:type="spellEnd"/>
      <w:r w:rsidRPr="005E032D">
        <w:rPr>
          <w:rFonts w:ascii="Book Antiqua" w:eastAsia="Book Antiqua" w:hAnsi="Book Antiqua" w:cs="Book Antiqua"/>
          <w:b/>
          <w:bCs/>
          <w:color w:val="000000"/>
        </w:rPr>
        <w:t xml:space="preserve"> A</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Vilmann</w:t>
      </w:r>
      <w:proofErr w:type="spellEnd"/>
      <w:r w:rsidRPr="005E032D">
        <w:rPr>
          <w:rFonts w:ascii="Book Antiqua" w:eastAsia="Book Antiqua" w:hAnsi="Book Antiqua" w:cs="Book Antiqua"/>
          <w:color w:val="000000"/>
        </w:rPr>
        <w:t xml:space="preserve"> P, </w:t>
      </w:r>
      <w:proofErr w:type="spellStart"/>
      <w:r w:rsidRPr="005E032D">
        <w:rPr>
          <w:rFonts w:ascii="Book Antiqua" w:eastAsia="Book Antiqua" w:hAnsi="Book Antiqua" w:cs="Book Antiqua"/>
          <w:color w:val="000000"/>
        </w:rPr>
        <w:t>Gorunescu</w:t>
      </w:r>
      <w:proofErr w:type="spellEnd"/>
      <w:r w:rsidRPr="005E032D">
        <w:rPr>
          <w:rFonts w:ascii="Book Antiqua" w:eastAsia="Book Antiqua" w:hAnsi="Book Antiqua" w:cs="Book Antiqua"/>
          <w:color w:val="000000"/>
        </w:rPr>
        <w:t xml:space="preserve"> F, Janssen J, </w:t>
      </w:r>
      <w:proofErr w:type="spellStart"/>
      <w:r w:rsidRPr="005E032D">
        <w:rPr>
          <w:rFonts w:ascii="Book Antiqua" w:eastAsia="Book Antiqua" w:hAnsi="Book Antiqua" w:cs="Book Antiqua"/>
          <w:color w:val="000000"/>
        </w:rPr>
        <w:t>Hocke</w:t>
      </w:r>
      <w:proofErr w:type="spellEnd"/>
      <w:r w:rsidRPr="005E032D">
        <w:rPr>
          <w:rFonts w:ascii="Book Antiqua" w:eastAsia="Book Antiqua" w:hAnsi="Book Antiqua" w:cs="Book Antiqua"/>
          <w:color w:val="000000"/>
        </w:rPr>
        <w:t xml:space="preserve"> M, Larsen M, Iglesias-Garcia J, Arcidiacono P, Will U, </w:t>
      </w:r>
      <w:proofErr w:type="spellStart"/>
      <w:r w:rsidRPr="005E032D">
        <w:rPr>
          <w:rFonts w:ascii="Book Antiqua" w:eastAsia="Book Antiqua" w:hAnsi="Book Antiqua" w:cs="Book Antiqua"/>
          <w:color w:val="000000"/>
        </w:rPr>
        <w:t>Giovannini</w:t>
      </w:r>
      <w:proofErr w:type="spellEnd"/>
      <w:r w:rsidRPr="005E032D">
        <w:rPr>
          <w:rFonts w:ascii="Book Antiqua" w:eastAsia="Book Antiqua" w:hAnsi="Book Antiqua" w:cs="Book Antiqua"/>
          <w:color w:val="000000"/>
        </w:rPr>
        <w:t xml:space="preserve"> M, Dietrich CF, Havre R, Gheorghe C, McKay C, </w:t>
      </w:r>
      <w:proofErr w:type="spellStart"/>
      <w:r w:rsidRPr="005E032D">
        <w:rPr>
          <w:rFonts w:ascii="Book Antiqua" w:eastAsia="Book Antiqua" w:hAnsi="Book Antiqua" w:cs="Book Antiqua"/>
          <w:color w:val="000000"/>
        </w:rPr>
        <w:t>Gheonea</w:t>
      </w:r>
      <w:proofErr w:type="spellEnd"/>
      <w:r w:rsidRPr="005E032D">
        <w:rPr>
          <w:rFonts w:ascii="Book Antiqua" w:eastAsia="Book Antiqua" w:hAnsi="Book Antiqua" w:cs="Book Antiqua"/>
          <w:color w:val="000000"/>
        </w:rPr>
        <w:t xml:space="preserve"> DI, </w:t>
      </w:r>
      <w:proofErr w:type="spellStart"/>
      <w:r w:rsidRPr="005E032D">
        <w:rPr>
          <w:rFonts w:ascii="Book Antiqua" w:eastAsia="Book Antiqua" w:hAnsi="Book Antiqua" w:cs="Book Antiqua"/>
          <w:color w:val="000000"/>
        </w:rPr>
        <w:t>Ciurea</w:t>
      </w:r>
      <w:proofErr w:type="spellEnd"/>
      <w:r w:rsidRPr="005E032D">
        <w:rPr>
          <w:rFonts w:ascii="Book Antiqua" w:eastAsia="Book Antiqua" w:hAnsi="Book Antiqua" w:cs="Book Antiqua"/>
          <w:color w:val="000000"/>
        </w:rPr>
        <w:t xml:space="preserve"> T; European EUS Elastography Multicentric Study Group. Efficacy of an artificial neural network-based approach to endoscopic ultrasound elastography in diagnosis of focal pancreatic masses. </w:t>
      </w:r>
      <w:r w:rsidRPr="005E032D">
        <w:rPr>
          <w:rFonts w:ascii="Book Antiqua" w:eastAsia="Book Antiqua" w:hAnsi="Book Antiqua" w:cs="Book Antiqua"/>
          <w:i/>
          <w:iCs/>
          <w:color w:val="000000"/>
        </w:rPr>
        <w:t>Clin Gastroenterol Hepatol</w:t>
      </w:r>
      <w:r w:rsidRPr="005E032D">
        <w:rPr>
          <w:rFonts w:ascii="Book Antiqua" w:eastAsia="Book Antiqua" w:hAnsi="Book Antiqua" w:cs="Book Antiqua"/>
          <w:color w:val="000000"/>
        </w:rPr>
        <w:t xml:space="preserve"> 2012; </w:t>
      </w:r>
      <w:r w:rsidRPr="005E032D">
        <w:rPr>
          <w:rFonts w:ascii="Book Antiqua" w:eastAsia="Book Antiqua" w:hAnsi="Book Antiqua" w:cs="Book Antiqua"/>
          <w:b/>
          <w:bCs/>
          <w:color w:val="000000"/>
        </w:rPr>
        <w:t>10</w:t>
      </w:r>
      <w:r w:rsidRPr="005E032D">
        <w:rPr>
          <w:rFonts w:ascii="Book Antiqua" w:eastAsia="Book Antiqua" w:hAnsi="Book Antiqua" w:cs="Book Antiqua"/>
          <w:color w:val="000000"/>
        </w:rPr>
        <w:t>: 84-</w:t>
      </w:r>
      <w:proofErr w:type="gramStart"/>
      <w:r w:rsidRPr="005E032D">
        <w:rPr>
          <w:rFonts w:ascii="Book Antiqua" w:eastAsia="Book Antiqua" w:hAnsi="Book Antiqua" w:cs="Book Antiqua"/>
          <w:color w:val="000000"/>
        </w:rPr>
        <w:t>90.e</w:t>
      </w:r>
      <w:proofErr w:type="gramEnd"/>
      <w:r w:rsidRPr="005E032D">
        <w:rPr>
          <w:rFonts w:ascii="Book Antiqua" w:eastAsia="Book Antiqua" w:hAnsi="Book Antiqua" w:cs="Book Antiqua"/>
          <w:color w:val="000000"/>
        </w:rPr>
        <w:t>1 [PMID: 21963957 DOI: 10.1016/j.cgh.2011.09.014]</w:t>
      </w:r>
    </w:p>
    <w:p w14:paraId="59D153CC"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62 </w:t>
      </w:r>
      <w:proofErr w:type="spellStart"/>
      <w:r w:rsidRPr="005E032D">
        <w:rPr>
          <w:rFonts w:ascii="Book Antiqua" w:eastAsia="Book Antiqua" w:hAnsi="Book Antiqua" w:cs="Book Antiqua"/>
          <w:b/>
          <w:bCs/>
          <w:color w:val="000000"/>
        </w:rPr>
        <w:t>Marya</w:t>
      </w:r>
      <w:proofErr w:type="spellEnd"/>
      <w:r w:rsidRPr="005E032D">
        <w:rPr>
          <w:rFonts w:ascii="Book Antiqua" w:eastAsia="Book Antiqua" w:hAnsi="Book Antiqua" w:cs="Book Antiqua"/>
          <w:b/>
          <w:bCs/>
          <w:color w:val="000000"/>
        </w:rPr>
        <w:t xml:space="preserve"> NB</w:t>
      </w:r>
      <w:r w:rsidRPr="005E032D">
        <w:rPr>
          <w:rFonts w:ascii="Book Antiqua" w:eastAsia="Book Antiqua" w:hAnsi="Book Antiqua" w:cs="Book Antiqua"/>
          <w:color w:val="000000"/>
        </w:rPr>
        <w:t xml:space="preserve">, Powers PD, Chari ST, Gleeson FC, Leggett CL, Abu </w:t>
      </w:r>
      <w:proofErr w:type="spellStart"/>
      <w:r w:rsidRPr="005E032D">
        <w:rPr>
          <w:rFonts w:ascii="Book Antiqua" w:eastAsia="Book Antiqua" w:hAnsi="Book Antiqua" w:cs="Book Antiqua"/>
          <w:color w:val="000000"/>
        </w:rPr>
        <w:t>Dayyeh</w:t>
      </w:r>
      <w:proofErr w:type="spellEnd"/>
      <w:r w:rsidRPr="005E032D">
        <w:rPr>
          <w:rFonts w:ascii="Book Antiqua" w:eastAsia="Book Antiqua" w:hAnsi="Book Antiqua" w:cs="Book Antiqua"/>
          <w:color w:val="000000"/>
        </w:rPr>
        <w:t xml:space="preserve"> BK, Chandrasekhara V, </w:t>
      </w:r>
      <w:proofErr w:type="spellStart"/>
      <w:r w:rsidRPr="005E032D">
        <w:rPr>
          <w:rFonts w:ascii="Book Antiqua" w:eastAsia="Book Antiqua" w:hAnsi="Book Antiqua" w:cs="Book Antiqua"/>
          <w:color w:val="000000"/>
        </w:rPr>
        <w:t>Iyer</w:t>
      </w:r>
      <w:proofErr w:type="spellEnd"/>
      <w:r w:rsidRPr="005E032D">
        <w:rPr>
          <w:rFonts w:ascii="Book Antiqua" w:eastAsia="Book Antiqua" w:hAnsi="Book Antiqua" w:cs="Book Antiqua"/>
          <w:color w:val="000000"/>
        </w:rPr>
        <w:t xml:space="preserve"> PG, Majumder S, Pearson RK, Petersen BT, </w:t>
      </w:r>
      <w:proofErr w:type="spellStart"/>
      <w:r w:rsidRPr="005E032D">
        <w:rPr>
          <w:rFonts w:ascii="Book Antiqua" w:eastAsia="Book Antiqua" w:hAnsi="Book Antiqua" w:cs="Book Antiqua"/>
          <w:color w:val="000000"/>
        </w:rPr>
        <w:t>Rajan</w:t>
      </w:r>
      <w:proofErr w:type="spellEnd"/>
      <w:r w:rsidRPr="005E032D">
        <w:rPr>
          <w:rFonts w:ascii="Book Antiqua" w:eastAsia="Book Antiqua" w:hAnsi="Book Antiqua" w:cs="Book Antiqua"/>
          <w:color w:val="000000"/>
        </w:rPr>
        <w:t xml:space="preserve"> E, </w:t>
      </w:r>
      <w:proofErr w:type="spellStart"/>
      <w:r w:rsidRPr="005E032D">
        <w:rPr>
          <w:rFonts w:ascii="Book Antiqua" w:eastAsia="Book Antiqua" w:hAnsi="Book Antiqua" w:cs="Book Antiqua"/>
          <w:color w:val="000000"/>
        </w:rPr>
        <w:t>Sawas</w:t>
      </w:r>
      <w:proofErr w:type="spellEnd"/>
      <w:r w:rsidRPr="005E032D">
        <w:rPr>
          <w:rFonts w:ascii="Book Antiqua" w:eastAsia="Book Antiqua" w:hAnsi="Book Antiqua" w:cs="Book Antiqua"/>
          <w:color w:val="000000"/>
        </w:rPr>
        <w:t xml:space="preserve"> T, Storm AC, Vege SS, Chen S, Long Z, Hough DM, Mara K, Levy MJ. </w:t>
      </w:r>
      <w:proofErr w:type="spellStart"/>
      <w:r w:rsidRPr="005E032D">
        <w:rPr>
          <w:rFonts w:ascii="Book Antiqua" w:eastAsia="Book Antiqua" w:hAnsi="Book Antiqua" w:cs="Book Antiqua"/>
          <w:color w:val="000000"/>
        </w:rPr>
        <w:t>Utilisation</w:t>
      </w:r>
      <w:proofErr w:type="spellEnd"/>
      <w:r w:rsidRPr="005E032D">
        <w:rPr>
          <w:rFonts w:ascii="Book Antiqua" w:eastAsia="Book Antiqua" w:hAnsi="Book Antiqua" w:cs="Book Antiqua"/>
          <w:color w:val="000000"/>
        </w:rPr>
        <w:t xml:space="preserve"> of artificial intelligence for the development of an EUS-convolutional neural network model trained to enhance the diagnosis of autoimmune pancreatitis. </w:t>
      </w:r>
      <w:r w:rsidRPr="005E032D">
        <w:rPr>
          <w:rFonts w:ascii="Book Antiqua" w:eastAsia="Book Antiqua" w:hAnsi="Book Antiqua" w:cs="Book Antiqua"/>
          <w:i/>
          <w:iCs/>
          <w:color w:val="000000"/>
        </w:rPr>
        <w:t>Gut</w:t>
      </w:r>
      <w:r w:rsidRPr="005E032D">
        <w:rPr>
          <w:rFonts w:ascii="Book Antiqua" w:eastAsia="Book Antiqua" w:hAnsi="Book Antiqua" w:cs="Book Antiqua"/>
          <w:color w:val="000000"/>
        </w:rPr>
        <w:t xml:space="preserve"> 2020 [PMID: 33028668 DOI: 10.1136/gutjnl-2020-322821]</w:t>
      </w:r>
    </w:p>
    <w:p w14:paraId="4E88ADB2"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63 </w:t>
      </w:r>
      <w:proofErr w:type="spellStart"/>
      <w:r w:rsidRPr="005E032D">
        <w:rPr>
          <w:rFonts w:ascii="Book Antiqua" w:eastAsia="Book Antiqua" w:hAnsi="Book Antiqua" w:cs="Book Antiqua"/>
          <w:b/>
          <w:bCs/>
          <w:color w:val="000000"/>
        </w:rPr>
        <w:t>Kuwahara</w:t>
      </w:r>
      <w:proofErr w:type="spellEnd"/>
      <w:r w:rsidRPr="005E032D">
        <w:rPr>
          <w:rFonts w:ascii="Book Antiqua" w:eastAsia="Book Antiqua" w:hAnsi="Book Antiqua" w:cs="Book Antiqua"/>
          <w:b/>
          <w:bCs/>
          <w:color w:val="000000"/>
        </w:rPr>
        <w:t xml:space="preserve"> T</w:t>
      </w:r>
      <w:r w:rsidRPr="005E032D">
        <w:rPr>
          <w:rFonts w:ascii="Book Antiqua" w:eastAsia="Book Antiqua" w:hAnsi="Book Antiqua" w:cs="Book Antiqua"/>
          <w:color w:val="000000"/>
        </w:rPr>
        <w:t xml:space="preserve">, Hara K, Mizuno N, </w:t>
      </w:r>
      <w:proofErr w:type="spellStart"/>
      <w:r w:rsidRPr="005E032D">
        <w:rPr>
          <w:rFonts w:ascii="Book Antiqua" w:eastAsia="Book Antiqua" w:hAnsi="Book Antiqua" w:cs="Book Antiqua"/>
          <w:color w:val="000000"/>
        </w:rPr>
        <w:t>Okuno</w:t>
      </w:r>
      <w:proofErr w:type="spellEnd"/>
      <w:r w:rsidRPr="005E032D">
        <w:rPr>
          <w:rFonts w:ascii="Book Antiqua" w:eastAsia="Book Antiqua" w:hAnsi="Book Antiqua" w:cs="Book Antiqua"/>
          <w:color w:val="000000"/>
        </w:rPr>
        <w:t xml:space="preserve"> N, Matsumoto S, Obata M, Kurita Y, </w:t>
      </w:r>
      <w:proofErr w:type="spellStart"/>
      <w:r w:rsidRPr="005E032D">
        <w:rPr>
          <w:rFonts w:ascii="Book Antiqua" w:eastAsia="Book Antiqua" w:hAnsi="Book Antiqua" w:cs="Book Antiqua"/>
          <w:color w:val="000000"/>
        </w:rPr>
        <w:t>Koda</w:t>
      </w:r>
      <w:proofErr w:type="spellEnd"/>
      <w:r w:rsidRPr="005E032D">
        <w:rPr>
          <w:rFonts w:ascii="Book Antiqua" w:eastAsia="Book Antiqua" w:hAnsi="Book Antiqua" w:cs="Book Antiqua"/>
          <w:color w:val="000000"/>
        </w:rPr>
        <w:t xml:space="preserve"> H, </w:t>
      </w:r>
      <w:proofErr w:type="spellStart"/>
      <w:r w:rsidRPr="005E032D">
        <w:rPr>
          <w:rFonts w:ascii="Book Antiqua" w:eastAsia="Book Antiqua" w:hAnsi="Book Antiqua" w:cs="Book Antiqua"/>
          <w:color w:val="000000"/>
        </w:rPr>
        <w:t>Toriyama</w:t>
      </w:r>
      <w:proofErr w:type="spellEnd"/>
      <w:r w:rsidRPr="005E032D">
        <w:rPr>
          <w:rFonts w:ascii="Book Antiqua" w:eastAsia="Book Antiqua" w:hAnsi="Book Antiqua" w:cs="Book Antiqua"/>
          <w:color w:val="000000"/>
        </w:rPr>
        <w:t xml:space="preserve"> K, </w:t>
      </w:r>
      <w:proofErr w:type="spellStart"/>
      <w:r w:rsidRPr="005E032D">
        <w:rPr>
          <w:rFonts w:ascii="Book Antiqua" w:eastAsia="Book Antiqua" w:hAnsi="Book Antiqua" w:cs="Book Antiqua"/>
          <w:color w:val="000000"/>
        </w:rPr>
        <w:t>Onishi</w:t>
      </w:r>
      <w:proofErr w:type="spellEnd"/>
      <w:r w:rsidRPr="005E032D">
        <w:rPr>
          <w:rFonts w:ascii="Book Antiqua" w:eastAsia="Book Antiqua" w:hAnsi="Book Antiqua" w:cs="Book Antiqua"/>
          <w:color w:val="000000"/>
        </w:rPr>
        <w:t xml:space="preserve"> S, Ishihara M, Tanaka T, </w:t>
      </w:r>
      <w:proofErr w:type="spellStart"/>
      <w:r w:rsidRPr="005E032D">
        <w:rPr>
          <w:rFonts w:ascii="Book Antiqua" w:eastAsia="Book Antiqua" w:hAnsi="Book Antiqua" w:cs="Book Antiqua"/>
          <w:color w:val="000000"/>
        </w:rPr>
        <w:t>Tajika</w:t>
      </w:r>
      <w:proofErr w:type="spellEnd"/>
      <w:r w:rsidRPr="005E032D">
        <w:rPr>
          <w:rFonts w:ascii="Book Antiqua" w:eastAsia="Book Antiqua" w:hAnsi="Book Antiqua" w:cs="Book Antiqua"/>
          <w:color w:val="000000"/>
        </w:rPr>
        <w:t xml:space="preserve"> M, </w:t>
      </w:r>
      <w:proofErr w:type="spellStart"/>
      <w:r w:rsidRPr="005E032D">
        <w:rPr>
          <w:rFonts w:ascii="Book Antiqua" w:eastAsia="Book Antiqua" w:hAnsi="Book Antiqua" w:cs="Book Antiqua"/>
          <w:color w:val="000000"/>
        </w:rPr>
        <w:t>Niwa</w:t>
      </w:r>
      <w:proofErr w:type="spellEnd"/>
      <w:r w:rsidRPr="005E032D">
        <w:rPr>
          <w:rFonts w:ascii="Book Antiqua" w:eastAsia="Book Antiqua" w:hAnsi="Book Antiqua" w:cs="Book Antiqua"/>
          <w:color w:val="000000"/>
        </w:rPr>
        <w:t xml:space="preserve"> Y. Usefulness of Deep Learning Analysis for the Diagnosis of Malignancy in Intraductal Papillary Mucinous Neoplasms of the Pancreas. </w:t>
      </w:r>
      <w:r w:rsidRPr="005E032D">
        <w:rPr>
          <w:rFonts w:ascii="Book Antiqua" w:eastAsia="Book Antiqua" w:hAnsi="Book Antiqua" w:cs="Book Antiqua"/>
          <w:i/>
          <w:iCs/>
          <w:color w:val="000000"/>
        </w:rPr>
        <w:t xml:space="preserve">Clin </w:t>
      </w:r>
      <w:proofErr w:type="spellStart"/>
      <w:r w:rsidRPr="005E032D">
        <w:rPr>
          <w:rFonts w:ascii="Book Antiqua" w:eastAsia="Book Antiqua" w:hAnsi="Book Antiqua" w:cs="Book Antiqua"/>
          <w:i/>
          <w:iCs/>
          <w:color w:val="000000"/>
        </w:rPr>
        <w:t>Transl</w:t>
      </w:r>
      <w:proofErr w:type="spellEnd"/>
      <w:r w:rsidRPr="005E032D">
        <w:rPr>
          <w:rFonts w:ascii="Book Antiqua" w:eastAsia="Book Antiqua" w:hAnsi="Book Antiqua" w:cs="Book Antiqua"/>
          <w:i/>
          <w:iCs/>
          <w:color w:val="000000"/>
        </w:rPr>
        <w:t xml:space="preserve"> Gastroenterol</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10</w:t>
      </w:r>
      <w:r w:rsidRPr="005E032D">
        <w:rPr>
          <w:rFonts w:ascii="Book Antiqua" w:eastAsia="Book Antiqua" w:hAnsi="Book Antiqua" w:cs="Book Antiqua"/>
          <w:color w:val="000000"/>
        </w:rPr>
        <w:t>: 1-8 [PMID: 31117111 DOI: 10.14309/ctg.0000000000000045]</w:t>
      </w:r>
    </w:p>
    <w:p w14:paraId="72F33407" w14:textId="77777777" w:rsidR="00E1575F"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64 </w:t>
      </w:r>
      <w:proofErr w:type="spellStart"/>
      <w:r w:rsidR="00E1575F" w:rsidRPr="005E032D">
        <w:rPr>
          <w:rFonts w:ascii="Book Antiqua" w:hAnsi="Book Antiqua"/>
          <w:b/>
          <w:bCs/>
        </w:rPr>
        <w:t>Machicado</w:t>
      </w:r>
      <w:proofErr w:type="spellEnd"/>
      <w:r w:rsidR="00E1575F" w:rsidRPr="005E032D">
        <w:rPr>
          <w:rFonts w:ascii="Book Antiqua" w:hAnsi="Book Antiqua"/>
          <w:b/>
          <w:bCs/>
        </w:rPr>
        <w:t xml:space="preserve"> JD</w:t>
      </w:r>
      <w:r w:rsidR="00E1575F" w:rsidRPr="005E032D">
        <w:rPr>
          <w:rFonts w:ascii="Book Antiqua" w:hAnsi="Book Antiqua"/>
        </w:rPr>
        <w:t xml:space="preserve">, Chao WL, </w:t>
      </w:r>
      <w:proofErr w:type="spellStart"/>
      <w:r w:rsidR="00E1575F" w:rsidRPr="005E032D">
        <w:rPr>
          <w:rFonts w:ascii="Book Antiqua" w:hAnsi="Book Antiqua"/>
        </w:rPr>
        <w:t>Carlyn</w:t>
      </w:r>
      <w:proofErr w:type="spellEnd"/>
      <w:r w:rsidR="00E1575F" w:rsidRPr="005E032D">
        <w:rPr>
          <w:rFonts w:ascii="Book Antiqua" w:hAnsi="Book Antiqua"/>
        </w:rPr>
        <w:t xml:space="preserve"> DE, Pan TY, Poland S, Alexander VL, Maloof TG, </w:t>
      </w:r>
      <w:proofErr w:type="spellStart"/>
      <w:r w:rsidR="00E1575F" w:rsidRPr="005E032D">
        <w:rPr>
          <w:rFonts w:ascii="Book Antiqua" w:hAnsi="Book Antiqua"/>
        </w:rPr>
        <w:t>Dubay</w:t>
      </w:r>
      <w:proofErr w:type="spellEnd"/>
      <w:r w:rsidR="00E1575F" w:rsidRPr="005E032D">
        <w:rPr>
          <w:rFonts w:ascii="Book Antiqua" w:hAnsi="Book Antiqua"/>
        </w:rPr>
        <w:t xml:space="preserve"> K, </w:t>
      </w:r>
      <w:proofErr w:type="spellStart"/>
      <w:r w:rsidR="00E1575F" w:rsidRPr="005E032D">
        <w:rPr>
          <w:rFonts w:ascii="Book Antiqua" w:hAnsi="Book Antiqua"/>
        </w:rPr>
        <w:t>Ueltschi</w:t>
      </w:r>
      <w:proofErr w:type="spellEnd"/>
      <w:r w:rsidR="00E1575F" w:rsidRPr="005E032D">
        <w:rPr>
          <w:rFonts w:ascii="Book Antiqua" w:hAnsi="Book Antiqua"/>
        </w:rPr>
        <w:t xml:space="preserve"> O, Middendorf DM, </w:t>
      </w:r>
      <w:proofErr w:type="spellStart"/>
      <w:r w:rsidR="00E1575F" w:rsidRPr="005E032D">
        <w:rPr>
          <w:rFonts w:ascii="Book Antiqua" w:hAnsi="Book Antiqua"/>
        </w:rPr>
        <w:t>Jajeh</w:t>
      </w:r>
      <w:proofErr w:type="spellEnd"/>
      <w:r w:rsidR="00E1575F" w:rsidRPr="005E032D">
        <w:rPr>
          <w:rFonts w:ascii="Book Antiqua" w:hAnsi="Book Antiqua"/>
        </w:rPr>
        <w:t xml:space="preserve"> MO, Vishwanath AB, Porter K, Hart PA, </w:t>
      </w:r>
      <w:proofErr w:type="spellStart"/>
      <w:r w:rsidR="00E1575F" w:rsidRPr="005E032D">
        <w:rPr>
          <w:rFonts w:ascii="Book Antiqua" w:hAnsi="Book Antiqua"/>
        </w:rPr>
        <w:t>Papachristou</w:t>
      </w:r>
      <w:proofErr w:type="spellEnd"/>
      <w:r w:rsidR="00E1575F" w:rsidRPr="005E032D">
        <w:rPr>
          <w:rFonts w:ascii="Book Antiqua" w:hAnsi="Book Antiqua"/>
        </w:rPr>
        <w:t xml:space="preserve"> GI, Cruz-Monserrate Z, Conwell DL, Krishna SG. High performance in risk stratification of intraductal papillary mucinous neoplasms by confocal laser endomicroscopy image analysis with convolutional neural networks (with video). </w:t>
      </w:r>
      <w:proofErr w:type="spellStart"/>
      <w:r w:rsidR="00E1575F" w:rsidRPr="005E032D">
        <w:rPr>
          <w:rFonts w:ascii="Book Antiqua" w:hAnsi="Book Antiqua"/>
          <w:i/>
          <w:iCs/>
        </w:rPr>
        <w:t>Gastrointest</w:t>
      </w:r>
      <w:proofErr w:type="spellEnd"/>
      <w:r w:rsidR="00E1575F" w:rsidRPr="005E032D">
        <w:rPr>
          <w:rFonts w:ascii="Book Antiqua" w:hAnsi="Book Antiqua"/>
          <w:i/>
          <w:iCs/>
        </w:rPr>
        <w:t xml:space="preserve"> </w:t>
      </w:r>
      <w:proofErr w:type="spellStart"/>
      <w:r w:rsidR="00E1575F" w:rsidRPr="005E032D">
        <w:rPr>
          <w:rFonts w:ascii="Book Antiqua" w:hAnsi="Book Antiqua"/>
          <w:i/>
          <w:iCs/>
        </w:rPr>
        <w:t>Endosc</w:t>
      </w:r>
      <w:proofErr w:type="spellEnd"/>
      <w:r w:rsidR="00E1575F" w:rsidRPr="005E032D">
        <w:rPr>
          <w:rFonts w:ascii="Book Antiqua" w:hAnsi="Book Antiqua"/>
        </w:rPr>
        <w:t xml:space="preserve"> 2021 [PMID: 33465354 DOI: 10.1016/j.gie.2020.12.054]</w:t>
      </w:r>
    </w:p>
    <w:p w14:paraId="7E0BFFA1" w14:textId="107498EA"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65 </w:t>
      </w:r>
      <w:r w:rsidRPr="005E032D">
        <w:rPr>
          <w:rFonts w:ascii="Book Antiqua" w:eastAsia="Book Antiqua" w:hAnsi="Book Antiqua" w:cs="Book Antiqua"/>
          <w:b/>
          <w:bCs/>
          <w:color w:val="000000"/>
        </w:rPr>
        <w:t>Pereira SP</w:t>
      </w:r>
      <w:r w:rsidRPr="005E032D">
        <w:rPr>
          <w:rFonts w:ascii="Book Antiqua" w:eastAsia="Book Antiqua" w:hAnsi="Book Antiqua" w:cs="Book Antiqua"/>
          <w:color w:val="000000"/>
        </w:rPr>
        <w:t xml:space="preserve">, Oldfield L, Ney A, Hart PA, Keane MG, </w:t>
      </w:r>
      <w:proofErr w:type="spellStart"/>
      <w:r w:rsidRPr="005E032D">
        <w:rPr>
          <w:rFonts w:ascii="Book Antiqua" w:eastAsia="Book Antiqua" w:hAnsi="Book Antiqua" w:cs="Book Antiqua"/>
          <w:color w:val="000000"/>
        </w:rPr>
        <w:t>Pandol</w:t>
      </w:r>
      <w:proofErr w:type="spellEnd"/>
      <w:r w:rsidRPr="005E032D">
        <w:rPr>
          <w:rFonts w:ascii="Book Antiqua" w:eastAsia="Book Antiqua" w:hAnsi="Book Antiqua" w:cs="Book Antiqua"/>
          <w:color w:val="000000"/>
        </w:rPr>
        <w:t xml:space="preserve"> SJ, Li D, </w:t>
      </w:r>
      <w:proofErr w:type="spellStart"/>
      <w:r w:rsidRPr="005E032D">
        <w:rPr>
          <w:rFonts w:ascii="Book Antiqua" w:eastAsia="Book Antiqua" w:hAnsi="Book Antiqua" w:cs="Book Antiqua"/>
          <w:color w:val="000000"/>
        </w:rPr>
        <w:t>Greenhalf</w:t>
      </w:r>
      <w:proofErr w:type="spellEnd"/>
      <w:r w:rsidRPr="005E032D">
        <w:rPr>
          <w:rFonts w:ascii="Book Antiqua" w:eastAsia="Book Antiqua" w:hAnsi="Book Antiqua" w:cs="Book Antiqua"/>
          <w:color w:val="000000"/>
        </w:rPr>
        <w:t xml:space="preserve"> W, Jeon CY, </w:t>
      </w:r>
      <w:proofErr w:type="spellStart"/>
      <w:r w:rsidRPr="005E032D">
        <w:rPr>
          <w:rFonts w:ascii="Book Antiqua" w:eastAsia="Book Antiqua" w:hAnsi="Book Antiqua" w:cs="Book Antiqua"/>
          <w:color w:val="000000"/>
        </w:rPr>
        <w:t>Koay</w:t>
      </w:r>
      <w:proofErr w:type="spellEnd"/>
      <w:r w:rsidRPr="005E032D">
        <w:rPr>
          <w:rFonts w:ascii="Book Antiqua" w:eastAsia="Book Antiqua" w:hAnsi="Book Antiqua" w:cs="Book Antiqua"/>
          <w:color w:val="000000"/>
        </w:rPr>
        <w:t xml:space="preserve"> EJ, </w:t>
      </w:r>
      <w:proofErr w:type="spellStart"/>
      <w:r w:rsidRPr="005E032D">
        <w:rPr>
          <w:rFonts w:ascii="Book Antiqua" w:eastAsia="Book Antiqua" w:hAnsi="Book Antiqua" w:cs="Book Antiqua"/>
          <w:color w:val="000000"/>
        </w:rPr>
        <w:t>Almario</w:t>
      </w:r>
      <w:proofErr w:type="spellEnd"/>
      <w:r w:rsidRPr="005E032D">
        <w:rPr>
          <w:rFonts w:ascii="Book Antiqua" w:eastAsia="Book Antiqua" w:hAnsi="Book Antiqua" w:cs="Book Antiqua"/>
          <w:color w:val="000000"/>
        </w:rPr>
        <w:t xml:space="preserve"> CV, Halloran C, Lennon AM, Costello E. Early detection of pancreatic cancer. </w:t>
      </w:r>
      <w:r w:rsidRPr="005E032D">
        <w:rPr>
          <w:rFonts w:ascii="Book Antiqua" w:eastAsia="Book Antiqua" w:hAnsi="Book Antiqua" w:cs="Book Antiqua"/>
          <w:i/>
          <w:iCs/>
          <w:color w:val="000000"/>
        </w:rPr>
        <w:t>Lancet Gastroenterol Hepatol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5</w:t>
      </w:r>
      <w:r w:rsidRPr="005E032D">
        <w:rPr>
          <w:rFonts w:ascii="Book Antiqua" w:eastAsia="Book Antiqua" w:hAnsi="Book Antiqua" w:cs="Book Antiqua"/>
          <w:color w:val="000000"/>
        </w:rPr>
        <w:t xml:space="preserve">: 698-710 [PMID: 32135127 DOI: </w:t>
      </w:r>
      <w:r w:rsidR="00E1575F" w:rsidRPr="005E032D">
        <w:rPr>
          <w:rFonts w:ascii="Book Antiqua" w:eastAsia="Book Antiqua" w:hAnsi="Book Antiqua" w:cs="Book Antiqua"/>
          <w:color w:val="000000"/>
        </w:rPr>
        <w:t>10.1016/S2468-1253(19)30416-9</w:t>
      </w:r>
      <w:r w:rsidRPr="005E032D">
        <w:rPr>
          <w:rFonts w:ascii="Book Antiqua" w:eastAsia="Book Antiqua" w:hAnsi="Book Antiqua" w:cs="Book Antiqua"/>
          <w:color w:val="000000"/>
        </w:rPr>
        <w:t>]</w:t>
      </w:r>
    </w:p>
    <w:p w14:paraId="2D5ACAE3"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66 </w:t>
      </w:r>
      <w:proofErr w:type="spellStart"/>
      <w:r w:rsidRPr="005E032D">
        <w:rPr>
          <w:rFonts w:ascii="Book Antiqua" w:eastAsia="Book Antiqua" w:hAnsi="Book Antiqua" w:cs="Book Antiqua"/>
          <w:b/>
          <w:bCs/>
          <w:color w:val="000000"/>
        </w:rPr>
        <w:t>Poruk</w:t>
      </w:r>
      <w:proofErr w:type="spellEnd"/>
      <w:r w:rsidRPr="005E032D">
        <w:rPr>
          <w:rFonts w:ascii="Book Antiqua" w:eastAsia="Book Antiqua" w:hAnsi="Book Antiqua" w:cs="Book Antiqua"/>
          <w:b/>
          <w:bCs/>
          <w:color w:val="000000"/>
        </w:rPr>
        <w:t xml:space="preserve"> KE</w:t>
      </w:r>
      <w:r w:rsidRPr="005E032D">
        <w:rPr>
          <w:rFonts w:ascii="Book Antiqua" w:eastAsia="Book Antiqua" w:hAnsi="Book Antiqua" w:cs="Book Antiqua"/>
          <w:color w:val="000000"/>
        </w:rPr>
        <w:t xml:space="preserve">, Gay DZ, Brown K, Mulvihill JD, Boucher KM, Scaife CL, </w:t>
      </w:r>
      <w:proofErr w:type="spellStart"/>
      <w:r w:rsidRPr="005E032D">
        <w:rPr>
          <w:rFonts w:ascii="Book Antiqua" w:eastAsia="Book Antiqua" w:hAnsi="Book Antiqua" w:cs="Book Antiqua"/>
          <w:color w:val="000000"/>
        </w:rPr>
        <w:t>Firpo</w:t>
      </w:r>
      <w:proofErr w:type="spellEnd"/>
      <w:r w:rsidRPr="005E032D">
        <w:rPr>
          <w:rFonts w:ascii="Book Antiqua" w:eastAsia="Book Antiqua" w:hAnsi="Book Antiqua" w:cs="Book Antiqua"/>
          <w:color w:val="000000"/>
        </w:rPr>
        <w:t xml:space="preserve"> MA, Mulvihill SJ. The clinical utility of CA 19-9 in pancreatic adenocarcinoma: diagnostic and prognostic updates. </w:t>
      </w:r>
      <w:proofErr w:type="spellStart"/>
      <w:r w:rsidRPr="005E032D">
        <w:rPr>
          <w:rFonts w:ascii="Book Antiqua" w:eastAsia="Book Antiqua" w:hAnsi="Book Antiqua" w:cs="Book Antiqua"/>
          <w:i/>
          <w:iCs/>
          <w:color w:val="000000"/>
        </w:rPr>
        <w:t>Curr</w:t>
      </w:r>
      <w:proofErr w:type="spellEnd"/>
      <w:r w:rsidRPr="005E032D">
        <w:rPr>
          <w:rFonts w:ascii="Book Antiqua" w:eastAsia="Book Antiqua" w:hAnsi="Book Antiqua" w:cs="Book Antiqua"/>
          <w:i/>
          <w:iCs/>
          <w:color w:val="000000"/>
        </w:rPr>
        <w:t xml:space="preserve"> Mol Med</w:t>
      </w:r>
      <w:r w:rsidRPr="005E032D">
        <w:rPr>
          <w:rFonts w:ascii="Book Antiqua" w:eastAsia="Book Antiqua" w:hAnsi="Book Antiqua" w:cs="Book Antiqua"/>
          <w:color w:val="000000"/>
        </w:rPr>
        <w:t xml:space="preserve"> 2013; </w:t>
      </w:r>
      <w:r w:rsidRPr="005E032D">
        <w:rPr>
          <w:rFonts w:ascii="Book Antiqua" w:eastAsia="Book Antiqua" w:hAnsi="Book Antiqua" w:cs="Book Antiqua"/>
          <w:b/>
          <w:bCs/>
          <w:color w:val="000000"/>
        </w:rPr>
        <w:t>13</w:t>
      </w:r>
      <w:r w:rsidRPr="005E032D">
        <w:rPr>
          <w:rFonts w:ascii="Book Antiqua" w:eastAsia="Book Antiqua" w:hAnsi="Book Antiqua" w:cs="Book Antiqua"/>
          <w:color w:val="000000"/>
        </w:rPr>
        <w:t>: 340-351 [PMID: 23331006 DOI: 10.2174/1566524011313030003]</w:t>
      </w:r>
    </w:p>
    <w:p w14:paraId="0F2622A3"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67 </w:t>
      </w:r>
      <w:r w:rsidRPr="005E032D">
        <w:rPr>
          <w:rFonts w:ascii="Book Antiqua" w:eastAsia="Book Antiqua" w:hAnsi="Book Antiqua" w:cs="Book Antiqua"/>
          <w:b/>
          <w:bCs/>
          <w:color w:val="000000"/>
        </w:rPr>
        <w:t>Keane MG</w:t>
      </w:r>
      <w:r w:rsidRPr="005E032D">
        <w:rPr>
          <w:rFonts w:ascii="Book Antiqua" w:eastAsia="Book Antiqua" w:hAnsi="Book Antiqua" w:cs="Book Antiqua"/>
          <w:color w:val="000000"/>
        </w:rPr>
        <w:t xml:space="preserve">, Shah A, Pereira SP, Joshi D. Novel biomarkers and endoscopic techniques for diagnosing pancreaticobiliary malignancy. </w:t>
      </w:r>
      <w:r w:rsidRPr="005E032D">
        <w:rPr>
          <w:rFonts w:ascii="Book Antiqua" w:eastAsia="Book Antiqua" w:hAnsi="Book Antiqua" w:cs="Book Antiqua"/>
          <w:i/>
          <w:iCs/>
          <w:color w:val="000000"/>
        </w:rPr>
        <w:t>F1000Res</w:t>
      </w:r>
      <w:r w:rsidRPr="005E032D">
        <w:rPr>
          <w:rFonts w:ascii="Book Antiqua" w:eastAsia="Book Antiqua" w:hAnsi="Book Antiqua" w:cs="Book Antiqua"/>
          <w:color w:val="000000"/>
        </w:rPr>
        <w:t xml:space="preserve"> 2017; </w:t>
      </w:r>
      <w:r w:rsidRPr="005E032D">
        <w:rPr>
          <w:rFonts w:ascii="Book Antiqua" w:eastAsia="Book Antiqua" w:hAnsi="Book Antiqua" w:cs="Book Antiqua"/>
          <w:b/>
          <w:bCs/>
          <w:color w:val="000000"/>
        </w:rPr>
        <w:t>6</w:t>
      </w:r>
      <w:r w:rsidRPr="005E032D">
        <w:rPr>
          <w:rFonts w:ascii="Book Antiqua" w:eastAsia="Book Antiqua" w:hAnsi="Book Antiqua" w:cs="Book Antiqua"/>
          <w:color w:val="000000"/>
        </w:rPr>
        <w:t>: 1643 [PMID: 28944047 DOI: 10.12688/f1000research.11371.1]</w:t>
      </w:r>
    </w:p>
    <w:p w14:paraId="450B753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68 </w:t>
      </w:r>
      <w:proofErr w:type="spellStart"/>
      <w:r w:rsidRPr="005E032D">
        <w:rPr>
          <w:rFonts w:ascii="Book Antiqua" w:eastAsia="Book Antiqua" w:hAnsi="Book Antiqua" w:cs="Book Antiqua"/>
          <w:b/>
          <w:bCs/>
          <w:color w:val="000000"/>
        </w:rPr>
        <w:t>Ideno</w:t>
      </w:r>
      <w:proofErr w:type="spellEnd"/>
      <w:r w:rsidRPr="005E032D">
        <w:rPr>
          <w:rFonts w:ascii="Book Antiqua" w:eastAsia="Book Antiqua" w:hAnsi="Book Antiqua" w:cs="Book Antiqua"/>
          <w:b/>
          <w:bCs/>
          <w:color w:val="000000"/>
        </w:rPr>
        <w:t xml:space="preserve"> N</w:t>
      </w:r>
      <w:r w:rsidRPr="005E032D">
        <w:rPr>
          <w:rFonts w:ascii="Book Antiqua" w:eastAsia="Book Antiqua" w:hAnsi="Book Antiqua" w:cs="Book Antiqua"/>
          <w:color w:val="000000"/>
        </w:rPr>
        <w:t xml:space="preserve">, Mori Y, Nakamura M, </w:t>
      </w:r>
      <w:proofErr w:type="spellStart"/>
      <w:r w:rsidRPr="005E032D">
        <w:rPr>
          <w:rFonts w:ascii="Book Antiqua" w:eastAsia="Book Antiqua" w:hAnsi="Book Antiqua" w:cs="Book Antiqua"/>
          <w:color w:val="000000"/>
        </w:rPr>
        <w:t>Ohtsuka</w:t>
      </w:r>
      <w:proofErr w:type="spellEnd"/>
      <w:r w:rsidRPr="005E032D">
        <w:rPr>
          <w:rFonts w:ascii="Book Antiqua" w:eastAsia="Book Antiqua" w:hAnsi="Book Antiqua" w:cs="Book Antiqua"/>
          <w:color w:val="000000"/>
        </w:rPr>
        <w:t xml:space="preserve"> T. Early Detection of Pancreatic Cancer: Role of Biomarkers in Pancreatic Fluid Samples. </w:t>
      </w:r>
      <w:r w:rsidRPr="005E032D">
        <w:rPr>
          <w:rFonts w:ascii="Book Antiqua" w:eastAsia="Book Antiqua" w:hAnsi="Book Antiqua" w:cs="Book Antiqua"/>
          <w:i/>
          <w:iCs/>
          <w:color w:val="000000"/>
        </w:rPr>
        <w:t>Diagnostics (Basel)</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10</w:t>
      </w:r>
      <w:r w:rsidRPr="005E032D">
        <w:rPr>
          <w:rFonts w:ascii="Book Antiqua" w:eastAsia="Book Antiqua" w:hAnsi="Book Antiqua" w:cs="Book Antiqua"/>
          <w:color w:val="000000"/>
        </w:rPr>
        <w:t xml:space="preserve"> [PMID: 33291257 DOI: 10.3390/diagnostics10121056]</w:t>
      </w:r>
    </w:p>
    <w:p w14:paraId="639CD369"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69 </w:t>
      </w:r>
      <w:r w:rsidRPr="005E032D">
        <w:rPr>
          <w:rFonts w:ascii="Book Antiqua" w:eastAsia="Book Antiqua" w:hAnsi="Book Antiqua" w:cs="Book Antiqua"/>
          <w:b/>
          <w:bCs/>
          <w:color w:val="000000"/>
        </w:rPr>
        <w:t>Yang Y</w:t>
      </w:r>
      <w:r w:rsidRPr="005E032D">
        <w:rPr>
          <w:rFonts w:ascii="Book Antiqua" w:eastAsia="Book Antiqua" w:hAnsi="Book Antiqua" w:cs="Book Antiqua"/>
          <w:color w:val="000000"/>
        </w:rPr>
        <w:t xml:space="preserve">, Chen H, Wang D, Luo W, Zhu B, Zhang Z. Diagnosis of pancreatic carcinoma based on combined measurement of multiple serum tumor markers using artificial neural network analysis. </w:t>
      </w:r>
      <w:r w:rsidRPr="005E032D">
        <w:rPr>
          <w:rFonts w:ascii="Book Antiqua" w:eastAsia="Book Antiqua" w:hAnsi="Book Antiqua" w:cs="Book Antiqua"/>
          <w:i/>
          <w:iCs/>
          <w:color w:val="000000"/>
        </w:rPr>
        <w:t>Chin Med J (</w:t>
      </w:r>
      <w:proofErr w:type="spellStart"/>
      <w:r w:rsidRPr="005E032D">
        <w:rPr>
          <w:rFonts w:ascii="Book Antiqua" w:eastAsia="Book Antiqua" w:hAnsi="Book Antiqua" w:cs="Book Antiqua"/>
          <w:i/>
          <w:iCs/>
          <w:color w:val="000000"/>
        </w:rPr>
        <w:t>Engl</w:t>
      </w:r>
      <w:proofErr w:type="spellEnd"/>
      <w:r w:rsidRPr="005E032D">
        <w:rPr>
          <w:rFonts w:ascii="Book Antiqua" w:eastAsia="Book Antiqua" w:hAnsi="Book Antiqua" w:cs="Book Antiqua"/>
          <w:i/>
          <w:iCs/>
          <w:color w:val="000000"/>
        </w:rPr>
        <w:t>)</w:t>
      </w:r>
      <w:r w:rsidRPr="005E032D">
        <w:rPr>
          <w:rFonts w:ascii="Book Antiqua" w:eastAsia="Book Antiqua" w:hAnsi="Book Antiqua" w:cs="Book Antiqua"/>
          <w:color w:val="000000"/>
        </w:rPr>
        <w:t xml:space="preserve"> 2014; </w:t>
      </w:r>
      <w:r w:rsidRPr="005E032D">
        <w:rPr>
          <w:rFonts w:ascii="Book Antiqua" w:eastAsia="Book Antiqua" w:hAnsi="Book Antiqua" w:cs="Book Antiqua"/>
          <w:b/>
          <w:bCs/>
          <w:color w:val="000000"/>
        </w:rPr>
        <w:t>127</w:t>
      </w:r>
      <w:r w:rsidRPr="005E032D">
        <w:rPr>
          <w:rFonts w:ascii="Book Antiqua" w:eastAsia="Book Antiqua" w:hAnsi="Book Antiqua" w:cs="Book Antiqua"/>
          <w:color w:val="000000"/>
        </w:rPr>
        <w:t>: 1891-1896 [PMID: 24824251]</w:t>
      </w:r>
    </w:p>
    <w:p w14:paraId="12675CD5"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lastRenderedPageBreak/>
        <w:t xml:space="preserve">70 </w:t>
      </w:r>
      <w:r w:rsidRPr="005E032D">
        <w:rPr>
          <w:rFonts w:ascii="Book Antiqua" w:eastAsia="Book Antiqua" w:hAnsi="Book Antiqua" w:cs="Book Antiqua"/>
          <w:b/>
          <w:bCs/>
          <w:color w:val="000000"/>
        </w:rPr>
        <w:t>Kurita Y</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Kuwahara</w:t>
      </w:r>
      <w:proofErr w:type="spellEnd"/>
      <w:r w:rsidRPr="005E032D">
        <w:rPr>
          <w:rFonts w:ascii="Book Antiqua" w:eastAsia="Book Antiqua" w:hAnsi="Book Antiqua" w:cs="Book Antiqua"/>
          <w:color w:val="000000"/>
        </w:rPr>
        <w:t xml:space="preserve"> T, Hara K, Mizuno N, </w:t>
      </w:r>
      <w:proofErr w:type="spellStart"/>
      <w:r w:rsidRPr="005E032D">
        <w:rPr>
          <w:rFonts w:ascii="Book Antiqua" w:eastAsia="Book Antiqua" w:hAnsi="Book Antiqua" w:cs="Book Antiqua"/>
          <w:color w:val="000000"/>
        </w:rPr>
        <w:t>Okuno</w:t>
      </w:r>
      <w:proofErr w:type="spellEnd"/>
      <w:r w:rsidRPr="005E032D">
        <w:rPr>
          <w:rFonts w:ascii="Book Antiqua" w:eastAsia="Book Antiqua" w:hAnsi="Book Antiqua" w:cs="Book Antiqua"/>
          <w:color w:val="000000"/>
        </w:rPr>
        <w:t xml:space="preserve"> N, Matsumoto S, Obata M, </w:t>
      </w:r>
      <w:proofErr w:type="spellStart"/>
      <w:r w:rsidRPr="005E032D">
        <w:rPr>
          <w:rFonts w:ascii="Book Antiqua" w:eastAsia="Book Antiqua" w:hAnsi="Book Antiqua" w:cs="Book Antiqua"/>
          <w:color w:val="000000"/>
        </w:rPr>
        <w:t>Koda</w:t>
      </w:r>
      <w:proofErr w:type="spellEnd"/>
      <w:r w:rsidRPr="005E032D">
        <w:rPr>
          <w:rFonts w:ascii="Book Antiqua" w:eastAsia="Book Antiqua" w:hAnsi="Book Antiqua" w:cs="Book Antiqua"/>
          <w:color w:val="000000"/>
        </w:rPr>
        <w:t xml:space="preserve"> H, </w:t>
      </w:r>
      <w:proofErr w:type="spellStart"/>
      <w:r w:rsidRPr="005E032D">
        <w:rPr>
          <w:rFonts w:ascii="Book Antiqua" w:eastAsia="Book Antiqua" w:hAnsi="Book Antiqua" w:cs="Book Antiqua"/>
          <w:color w:val="000000"/>
        </w:rPr>
        <w:t>Tajika</w:t>
      </w:r>
      <w:proofErr w:type="spellEnd"/>
      <w:r w:rsidRPr="005E032D">
        <w:rPr>
          <w:rFonts w:ascii="Book Antiqua" w:eastAsia="Book Antiqua" w:hAnsi="Book Antiqua" w:cs="Book Antiqua"/>
          <w:color w:val="000000"/>
        </w:rPr>
        <w:t xml:space="preserve"> M, Shimizu Y, Nakajima A, Kubota K, </w:t>
      </w:r>
      <w:proofErr w:type="spellStart"/>
      <w:r w:rsidRPr="005E032D">
        <w:rPr>
          <w:rFonts w:ascii="Book Antiqua" w:eastAsia="Book Antiqua" w:hAnsi="Book Antiqua" w:cs="Book Antiqua"/>
          <w:color w:val="000000"/>
        </w:rPr>
        <w:t>Niwa</w:t>
      </w:r>
      <w:proofErr w:type="spellEnd"/>
      <w:r w:rsidRPr="005E032D">
        <w:rPr>
          <w:rFonts w:ascii="Book Antiqua" w:eastAsia="Book Antiqua" w:hAnsi="Book Antiqua" w:cs="Book Antiqua"/>
          <w:color w:val="000000"/>
        </w:rPr>
        <w:t xml:space="preserve"> Y. Diagnostic ability of artificial intelligence using deep learning analysis of cyst fluid in differentiating malignant from benign pancreatic cystic lesions. </w:t>
      </w:r>
      <w:r w:rsidRPr="005E032D">
        <w:rPr>
          <w:rFonts w:ascii="Book Antiqua" w:eastAsia="Book Antiqua" w:hAnsi="Book Antiqua" w:cs="Book Antiqua"/>
          <w:i/>
          <w:iCs/>
          <w:color w:val="000000"/>
        </w:rPr>
        <w:t>Sci Rep</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9</w:t>
      </w:r>
      <w:r w:rsidRPr="005E032D">
        <w:rPr>
          <w:rFonts w:ascii="Book Antiqua" w:eastAsia="Book Antiqua" w:hAnsi="Book Antiqua" w:cs="Book Antiqua"/>
          <w:color w:val="000000"/>
        </w:rPr>
        <w:t>: 6893 [PMID: 31053726 DOI: 10.1038/s41598-019-43314-3]</w:t>
      </w:r>
    </w:p>
    <w:p w14:paraId="22610A42"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71 </w:t>
      </w:r>
      <w:proofErr w:type="spellStart"/>
      <w:r w:rsidRPr="005E032D">
        <w:rPr>
          <w:rFonts w:ascii="Book Antiqua" w:eastAsia="Book Antiqua" w:hAnsi="Book Antiqua" w:cs="Book Antiqua"/>
          <w:b/>
          <w:bCs/>
          <w:color w:val="000000"/>
        </w:rPr>
        <w:t>Sadakari</w:t>
      </w:r>
      <w:proofErr w:type="spellEnd"/>
      <w:r w:rsidRPr="005E032D">
        <w:rPr>
          <w:rFonts w:ascii="Book Antiqua" w:eastAsia="Book Antiqua" w:hAnsi="Book Antiqua" w:cs="Book Antiqua"/>
          <w:b/>
          <w:bCs/>
          <w:color w:val="000000"/>
        </w:rPr>
        <w:t xml:space="preserve"> Y</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Ohtsuka</w:t>
      </w:r>
      <w:proofErr w:type="spellEnd"/>
      <w:r w:rsidRPr="005E032D">
        <w:rPr>
          <w:rFonts w:ascii="Book Antiqua" w:eastAsia="Book Antiqua" w:hAnsi="Book Antiqua" w:cs="Book Antiqua"/>
          <w:color w:val="000000"/>
        </w:rPr>
        <w:t xml:space="preserve"> T, </w:t>
      </w:r>
      <w:proofErr w:type="spellStart"/>
      <w:r w:rsidRPr="005E032D">
        <w:rPr>
          <w:rFonts w:ascii="Book Antiqua" w:eastAsia="Book Antiqua" w:hAnsi="Book Antiqua" w:cs="Book Antiqua"/>
          <w:color w:val="000000"/>
        </w:rPr>
        <w:t>Ohuchida</w:t>
      </w:r>
      <w:proofErr w:type="spellEnd"/>
      <w:r w:rsidRPr="005E032D">
        <w:rPr>
          <w:rFonts w:ascii="Book Antiqua" w:eastAsia="Book Antiqua" w:hAnsi="Book Antiqua" w:cs="Book Antiqua"/>
          <w:color w:val="000000"/>
        </w:rPr>
        <w:t xml:space="preserve"> K, </w:t>
      </w:r>
      <w:proofErr w:type="spellStart"/>
      <w:r w:rsidRPr="005E032D">
        <w:rPr>
          <w:rFonts w:ascii="Book Antiqua" w:eastAsia="Book Antiqua" w:hAnsi="Book Antiqua" w:cs="Book Antiqua"/>
          <w:color w:val="000000"/>
        </w:rPr>
        <w:t>Tsutsumi</w:t>
      </w:r>
      <w:proofErr w:type="spellEnd"/>
      <w:r w:rsidRPr="005E032D">
        <w:rPr>
          <w:rFonts w:ascii="Book Antiqua" w:eastAsia="Book Antiqua" w:hAnsi="Book Antiqua" w:cs="Book Antiqua"/>
          <w:color w:val="000000"/>
        </w:rPr>
        <w:t xml:space="preserve"> K, </w:t>
      </w:r>
      <w:proofErr w:type="spellStart"/>
      <w:r w:rsidRPr="005E032D">
        <w:rPr>
          <w:rFonts w:ascii="Book Antiqua" w:eastAsia="Book Antiqua" w:hAnsi="Book Antiqua" w:cs="Book Antiqua"/>
          <w:color w:val="000000"/>
        </w:rPr>
        <w:t>Takahata</w:t>
      </w:r>
      <w:proofErr w:type="spellEnd"/>
      <w:r w:rsidRPr="005E032D">
        <w:rPr>
          <w:rFonts w:ascii="Book Antiqua" w:eastAsia="Book Antiqua" w:hAnsi="Book Antiqua" w:cs="Book Antiqua"/>
          <w:color w:val="000000"/>
        </w:rPr>
        <w:t xml:space="preserve"> S, Nakamura M, </w:t>
      </w:r>
      <w:proofErr w:type="spellStart"/>
      <w:r w:rsidRPr="005E032D">
        <w:rPr>
          <w:rFonts w:ascii="Book Antiqua" w:eastAsia="Book Antiqua" w:hAnsi="Book Antiqua" w:cs="Book Antiqua"/>
          <w:color w:val="000000"/>
        </w:rPr>
        <w:t>Mizumoto</w:t>
      </w:r>
      <w:proofErr w:type="spellEnd"/>
      <w:r w:rsidRPr="005E032D">
        <w:rPr>
          <w:rFonts w:ascii="Book Antiqua" w:eastAsia="Book Antiqua" w:hAnsi="Book Antiqua" w:cs="Book Antiqua"/>
          <w:color w:val="000000"/>
        </w:rPr>
        <w:t xml:space="preserve"> K, Tanaka M. MicroRNA expression analyses in preoperative pancreatic juice samples of pancreatic ductal adenocarcinoma. </w:t>
      </w:r>
      <w:r w:rsidRPr="005E032D">
        <w:rPr>
          <w:rFonts w:ascii="Book Antiqua" w:eastAsia="Book Antiqua" w:hAnsi="Book Antiqua" w:cs="Book Antiqua"/>
          <w:i/>
          <w:iCs/>
          <w:color w:val="000000"/>
        </w:rPr>
        <w:t>JOP</w:t>
      </w:r>
      <w:r w:rsidRPr="005E032D">
        <w:rPr>
          <w:rFonts w:ascii="Book Antiqua" w:eastAsia="Book Antiqua" w:hAnsi="Book Antiqua" w:cs="Book Antiqua"/>
          <w:color w:val="000000"/>
        </w:rPr>
        <w:t xml:space="preserve"> 2010; </w:t>
      </w:r>
      <w:r w:rsidRPr="005E032D">
        <w:rPr>
          <w:rFonts w:ascii="Book Antiqua" w:eastAsia="Book Antiqua" w:hAnsi="Book Antiqua" w:cs="Book Antiqua"/>
          <w:b/>
          <w:bCs/>
          <w:color w:val="000000"/>
        </w:rPr>
        <w:t>11</w:t>
      </w:r>
      <w:r w:rsidRPr="005E032D">
        <w:rPr>
          <w:rFonts w:ascii="Book Antiqua" w:eastAsia="Book Antiqua" w:hAnsi="Book Antiqua" w:cs="Book Antiqua"/>
          <w:color w:val="000000"/>
        </w:rPr>
        <w:t>: 587-592 [PMID: 21068491]</w:t>
      </w:r>
    </w:p>
    <w:p w14:paraId="7FD34643"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72 </w:t>
      </w:r>
      <w:r w:rsidRPr="005E032D">
        <w:rPr>
          <w:rFonts w:ascii="Book Antiqua" w:eastAsia="Book Antiqua" w:hAnsi="Book Antiqua" w:cs="Book Antiqua"/>
          <w:b/>
          <w:bCs/>
          <w:color w:val="000000"/>
        </w:rPr>
        <w:t>Yoshizawa N</w:t>
      </w:r>
      <w:r w:rsidRPr="005E032D">
        <w:rPr>
          <w:rFonts w:ascii="Book Antiqua" w:eastAsia="Book Antiqua" w:hAnsi="Book Antiqua" w:cs="Book Antiqua"/>
          <w:color w:val="000000"/>
        </w:rPr>
        <w:t xml:space="preserve">, Sugimoto K, </w:t>
      </w:r>
      <w:proofErr w:type="spellStart"/>
      <w:r w:rsidRPr="005E032D">
        <w:rPr>
          <w:rFonts w:ascii="Book Antiqua" w:eastAsia="Book Antiqua" w:hAnsi="Book Antiqua" w:cs="Book Antiqua"/>
          <w:color w:val="000000"/>
        </w:rPr>
        <w:t>Tameda</w:t>
      </w:r>
      <w:proofErr w:type="spellEnd"/>
      <w:r w:rsidRPr="005E032D">
        <w:rPr>
          <w:rFonts w:ascii="Book Antiqua" w:eastAsia="Book Antiqua" w:hAnsi="Book Antiqua" w:cs="Book Antiqua"/>
          <w:color w:val="000000"/>
        </w:rPr>
        <w:t xml:space="preserve"> M, Inagaki Y, </w:t>
      </w:r>
      <w:proofErr w:type="spellStart"/>
      <w:r w:rsidRPr="005E032D">
        <w:rPr>
          <w:rFonts w:ascii="Book Antiqua" w:eastAsia="Book Antiqua" w:hAnsi="Book Antiqua" w:cs="Book Antiqua"/>
          <w:color w:val="000000"/>
        </w:rPr>
        <w:t>Ikejiri</w:t>
      </w:r>
      <w:proofErr w:type="spellEnd"/>
      <w:r w:rsidRPr="005E032D">
        <w:rPr>
          <w:rFonts w:ascii="Book Antiqua" w:eastAsia="Book Antiqua" w:hAnsi="Book Antiqua" w:cs="Book Antiqua"/>
          <w:color w:val="000000"/>
        </w:rPr>
        <w:t xml:space="preserve"> M, Inoue H, Usui M, Ito M, Takei Y. miR-3940-5p/miR-8069 ratio in urine exosomes is a novel diagnostic biomarker for pancreatic ductal adenocarcinoma. </w:t>
      </w:r>
      <w:r w:rsidRPr="005E032D">
        <w:rPr>
          <w:rFonts w:ascii="Book Antiqua" w:eastAsia="Book Antiqua" w:hAnsi="Book Antiqua" w:cs="Book Antiqua"/>
          <w:i/>
          <w:iCs/>
          <w:color w:val="000000"/>
        </w:rPr>
        <w:t>Oncol Lett</w:t>
      </w:r>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19</w:t>
      </w:r>
      <w:r w:rsidRPr="005E032D">
        <w:rPr>
          <w:rFonts w:ascii="Book Antiqua" w:eastAsia="Book Antiqua" w:hAnsi="Book Antiqua" w:cs="Book Antiqua"/>
          <w:color w:val="000000"/>
        </w:rPr>
        <w:t>: 2677-2684 [PMID: 32218818 DOI: 10.3892/ol.2020.11357]</w:t>
      </w:r>
    </w:p>
    <w:p w14:paraId="673B72B2"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73 </w:t>
      </w:r>
      <w:r w:rsidRPr="005E032D">
        <w:rPr>
          <w:rFonts w:ascii="Book Antiqua" w:eastAsia="Book Antiqua" w:hAnsi="Book Antiqua" w:cs="Book Antiqua"/>
          <w:b/>
          <w:bCs/>
          <w:color w:val="000000"/>
        </w:rPr>
        <w:t xml:space="preserve">Alizadeh </w:t>
      </w:r>
      <w:proofErr w:type="spellStart"/>
      <w:r w:rsidRPr="005E032D">
        <w:rPr>
          <w:rFonts w:ascii="Book Antiqua" w:eastAsia="Book Antiqua" w:hAnsi="Book Antiqua" w:cs="Book Antiqua"/>
          <w:b/>
          <w:bCs/>
          <w:color w:val="000000"/>
        </w:rPr>
        <w:t>Savareh</w:t>
      </w:r>
      <w:proofErr w:type="spellEnd"/>
      <w:r w:rsidRPr="005E032D">
        <w:rPr>
          <w:rFonts w:ascii="Book Antiqua" w:eastAsia="Book Antiqua" w:hAnsi="Book Antiqua" w:cs="Book Antiqua"/>
          <w:b/>
          <w:bCs/>
          <w:color w:val="000000"/>
        </w:rPr>
        <w:t xml:space="preserve"> B</w:t>
      </w:r>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Asadzadeh</w:t>
      </w:r>
      <w:proofErr w:type="spellEnd"/>
      <w:r w:rsidRPr="005E032D">
        <w:rPr>
          <w:rFonts w:ascii="Book Antiqua" w:eastAsia="Book Antiqua" w:hAnsi="Book Antiqua" w:cs="Book Antiqua"/>
          <w:color w:val="000000"/>
        </w:rPr>
        <w:t xml:space="preserve"> </w:t>
      </w:r>
      <w:proofErr w:type="spellStart"/>
      <w:r w:rsidRPr="005E032D">
        <w:rPr>
          <w:rFonts w:ascii="Book Antiqua" w:eastAsia="Book Antiqua" w:hAnsi="Book Antiqua" w:cs="Book Antiqua"/>
          <w:color w:val="000000"/>
        </w:rPr>
        <w:t>Aghdaie</w:t>
      </w:r>
      <w:proofErr w:type="spellEnd"/>
      <w:r w:rsidRPr="005E032D">
        <w:rPr>
          <w:rFonts w:ascii="Book Antiqua" w:eastAsia="Book Antiqua" w:hAnsi="Book Antiqua" w:cs="Book Antiqua"/>
          <w:color w:val="000000"/>
        </w:rPr>
        <w:t xml:space="preserve"> H, </w:t>
      </w:r>
      <w:proofErr w:type="spellStart"/>
      <w:r w:rsidRPr="005E032D">
        <w:rPr>
          <w:rFonts w:ascii="Book Antiqua" w:eastAsia="Book Antiqua" w:hAnsi="Book Antiqua" w:cs="Book Antiqua"/>
          <w:color w:val="000000"/>
        </w:rPr>
        <w:t>Behmanesh</w:t>
      </w:r>
      <w:proofErr w:type="spellEnd"/>
      <w:r w:rsidRPr="005E032D">
        <w:rPr>
          <w:rFonts w:ascii="Book Antiqua" w:eastAsia="Book Antiqua" w:hAnsi="Book Antiqua" w:cs="Book Antiqua"/>
          <w:color w:val="000000"/>
        </w:rPr>
        <w:t xml:space="preserve"> A, </w:t>
      </w:r>
      <w:proofErr w:type="spellStart"/>
      <w:r w:rsidRPr="005E032D">
        <w:rPr>
          <w:rFonts w:ascii="Book Antiqua" w:eastAsia="Book Antiqua" w:hAnsi="Book Antiqua" w:cs="Book Antiqua"/>
          <w:color w:val="000000"/>
        </w:rPr>
        <w:t>Bashiri</w:t>
      </w:r>
      <w:proofErr w:type="spellEnd"/>
      <w:r w:rsidRPr="005E032D">
        <w:rPr>
          <w:rFonts w:ascii="Book Antiqua" w:eastAsia="Book Antiqua" w:hAnsi="Book Antiqua" w:cs="Book Antiqua"/>
          <w:color w:val="000000"/>
        </w:rPr>
        <w:t xml:space="preserve"> A, Sadeghi A, Zali M, Shams R. A machine learning approach identified a diagnostic model for pancreatic cancer through using circulating microRNA signatures. </w:t>
      </w:r>
      <w:proofErr w:type="spellStart"/>
      <w:r w:rsidRPr="005E032D">
        <w:rPr>
          <w:rFonts w:ascii="Book Antiqua" w:eastAsia="Book Antiqua" w:hAnsi="Book Antiqua" w:cs="Book Antiqua"/>
          <w:i/>
          <w:iCs/>
          <w:color w:val="000000"/>
        </w:rPr>
        <w:t>Pancreatology</w:t>
      </w:r>
      <w:proofErr w:type="spellEnd"/>
      <w:r w:rsidRPr="005E032D">
        <w:rPr>
          <w:rFonts w:ascii="Book Antiqua" w:eastAsia="Book Antiqua" w:hAnsi="Book Antiqua" w:cs="Book Antiqua"/>
          <w:color w:val="000000"/>
        </w:rPr>
        <w:t xml:space="preserve"> 2020; </w:t>
      </w:r>
      <w:r w:rsidRPr="005E032D">
        <w:rPr>
          <w:rFonts w:ascii="Book Antiqua" w:eastAsia="Book Antiqua" w:hAnsi="Book Antiqua" w:cs="Book Antiqua"/>
          <w:b/>
          <w:bCs/>
          <w:color w:val="000000"/>
        </w:rPr>
        <w:t>20</w:t>
      </w:r>
      <w:r w:rsidRPr="005E032D">
        <w:rPr>
          <w:rFonts w:ascii="Book Antiqua" w:eastAsia="Book Antiqua" w:hAnsi="Book Antiqua" w:cs="Book Antiqua"/>
          <w:color w:val="000000"/>
        </w:rPr>
        <w:t>: 1195-1204 [PMID: 32800647 DOI: 10.1016/j.pan.2020.07.399]</w:t>
      </w:r>
    </w:p>
    <w:p w14:paraId="6EAC0854" w14:textId="77777777" w:rsidR="00A77B3E" w:rsidRPr="005E032D"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74 </w:t>
      </w:r>
      <w:r w:rsidRPr="005E032D">
        <w:rPr>
          <w:rFonts w:ascii="Book Antiqua" w:eastAsia="Book Antiqua" w:hAnsi="Book Antiqua" w:cs="Book Antiqua"/>
          <w:b/>
          <w:bCs/>
          <w:color w:val="000000"/>
        </w:rPr>
        <w:t>Cao Z</w:t>
      </w:r>
      <w:r w:rsidRPr="005E032D">
        <w:rPr>
          <w:rFonts w:ascii="Book Antiqua" w:eastAsia="Book Antiqua" w:hAnsi="Book Antiqua" w:cs="Book Antiqua"/>
          <w:color w:val="000000"/>
        </w:rPr>
        <w:t xml:space="preserve">, Liu C, Xu J, You L, Wang C, Lou W, Sun B, Miao Y, Liu X, Wang X, Zhang T, Zhao Y. Plasma microRNA panels to diagnose pancreatic cancer: Results from a multicenter study. </w:t>
      </w:r>
      <w:proofErr w:type="spellStart"/>
      <w:r w:rsidRPr="005E032D">
        <w:rPr>
          <w:rFonts w:ascii="Book Antiqua" w:eastAsia="Book Antiqua" w:hAnsi="Book Antiqua" w:cs="Book Antiqua"/>
          <w:i/>
          <w:iCs/>
          <w:color w:val="000000"/>
        </w:rPr>
        <w:t>Oncotarget</w:t>
      </w:r>
      <w:proofErr w:type="spellEnd"/>
      <w:r w:rsidRPr="005E032D">
        <w:rPr>
          <w:rFonts w:ascii="Book Antiqua" w:eastAsia="Book Antiqua" w:hAnsi="Book Antiqua" w:cs="Book Antiqua"/>
          <w:color w:val="000000"/>
        </w:rPr>
        <w:t xml:space="preserve"> 2016; </w:t>
      </w:r>
      <w:r w:rsidRPr="005E032D">
        <w:rPr>
          <w:rFonts w:ascii="Book Antiqua" w:eastAsia="Book Antiqua" w:hAnsi="Book Antiqua" w:cs="Book Antiqua"/>
          <w:b/>
          <w:bCs/>
          <w:color w:val="000000"/>
        </w:rPr>
        <w:t>7</w:t>
      </w:r>
      <w:r w:rsidRPr="005E032D">
        <w:rPr>
          <w:rFonts w:ascii="Book Antiqua" w:eastAsia="Book Antiqua" w:hAnsi="Book Antiqua" w:cs="Book Antiqua"/>
          <w:color w:val="000000"/>
        </w:rPr>
        <w:t>: 41575-41583 [PMID: 27223429 DOI: 10.18632/oncotarget.9491]</w:t>
      </w:r>
    </w:p>
    <w:p w14:paraId="58C86D69" w14:textId="77777777" w:rsidR="00A77B3E" w:rsidRPr="00D015C8" w:rsidRDefault="00A61E92" w:rsidP="00D015C8">
      <w:pPr>
        <w:adjustRightInd w:val="0"/>
        <w:snapToGrid w:val="0"/>
        <w:spacing w:line="360" w:lineRule="auto"/>
        <w:jc w:val="both"/>
        <w:rPr>
          <w:rFonts w:ascii="Book Antiqua" w:hAnsi="Book Antiqua"/>
        </w:rPr>
      </w:pPr>
      <w:r w:rsidRPr="005E032D">
        <w:rPr>
          <w:rFonts w:ascii="Book Antiqua" w:eastAsia="Book Antiqua" w:hAnsi="Book Antiqua" w:cs="Book Antiqua"/>
          <w:color w:val="000000"/>
        </w:rPr>
        <w:t xml:space="preserve">75 </w:t>
      </w:r>
      <w:r w:rsidRPr="005E032D">
        <w:rPr>
          <w:rFonts w:ascii="Book Antiqua" w:eastAsia="Book Antiqua" w:hAnsi="Book Antiqua" w:cs="Book Antiqua"/>
          <w:b/>
          <w:bCs/>
          <w:color w:val="000000"/>
        </w:rPr>
        <w:t>Li H</w:t>
      </w:r>
      <w:r w:rsidRPr="005E032D">
        <w:rPr>
          <w:rFonts w:ascii="Book Antiqua" w:eastAsia="Book Antiqua" w:hAnsi="Book Antiqua" w:cs="Book Antiqua"/>
          <w:color w:val="000000"/>
        </w:rPr>
        <w:t xml:space="preserve">, Shi K, Reichert M, Lin K, </w:t>
      </w:r>
      <w:proofErr w:type="spellStart"/>
      <w:r w:rsidRPr="005E032D">
        <w:rPr>
          <w:rFonts w:ascii="Book Antiqua" w:eastAsia="Book Antiqua" w:hAnsi="Book Antiqua" w:cs="Book Antiqua"/>
          <w:color w:val="000000"/>
        </w:rPr>
        <w:t>Tselousov</w:t>
      </w:r>
      <w:proofErr w:type="spellEnd"/>
      <w:r w:rsidRPr="005E032D">
        <w:rPr>
          <w:rFonts w:ascii="Book Antiqua" w:eastAsia="Book Antiqua" w:hAnsi="Book Antiqua" w:cs="Book Antiqua"/>
          <w:color w:val="000000"/>
        </w:rPr>
        <w:t xml:space="preserve"> N, </w:t>
      </w:r>
      <w:proofErr w:type="spellStart"/>
      <w:r w:rsidRPr="005E032D">
        <w:rPr>
          <w:rFonts w:ascii="Book Antiqua" w:eastAsia="Book Antiqua" w:hAnsi="Book Antiqua" w:cs="Book Antiqua"/>
          <w:color w:val="000000"/>
        </w:rPr>
        <w:t>Braren</w:t>
      </w:r>
      <w:proofErr w:type="spellEnd"/>
      <w:r w:rsidRPr="005E032D">
        <w:rPr>
          <w:rFonts w:ascii="Book Antiqua" w:eastAsia="Book Antiqua" w:hAnsi="Book Antiqua" w:cs="Book Antiqua"/>
          <w:color w:val="000000"/>
        </w:rPr>
        <w:t xml:space="preserve"> R, Fu D, Schmid R, Li J, </w:t>
      </w:r>
      <w:proofErr w:type="spellStart"/>
      <w:r w:rsidRPr="005E032D">
        <w:rPr>
          <w:rFonts w:ascii="Book Antiqua" w:eastAsia="Book Antiqua" w:hAnsi="Book Antiqua" w:cs="Book Antiqua"/>
          <w:color w:val="000000"/>
        </w:rPr>
        <w:t>Menze</w:t>
      </w:r>
      <w:proofErr w:type="spellEnd"/>
      <w:r w:rsidRPr="005E032D">
        <w:rPr>
          <w:rFonts w:ascii="Book Antiqua" w:eastAsia="Book Antiqua" w:hAnsi="Book Antiqua" w:cs="Book Antiqua"/>
          <w:color w:val="000000"/>
        </w:rPr>
        <w:t xml:space="preserve"> B. Differential Diagnosis for Pancreatic Cysts in CT Scans Using Densely-Connected Convolutional Networks. </w:t>
      </w:r>
      <w:proofErr w:type="spellStart"/>
      <w:r w:rsidRPr="005E032D">
        <w:rPr>
          <w:rFonts w:ascii="Book Antiqua" w:eastAsia="Book Antiqua" w:hAnsi="Book Antiqua" w:cs="Book Antiqua"/>
          <w:i/>
          <w:iCs/>
          <w:color w:val="000000"/>
        </w:rPr>
        <w:t>Annu</w:t>
      </w:r>
      <w:proofErr w:type="spellEnd"/>
      <w:r w:rsidRPr="005E032D">
        <w:rPr>
          <w:rFonts w:ascii="Book Antiqua" w:eastAsia="Book Antiqua" w:hAnsi="Book Antiqua" w:cs="Book Antiqua"/>
          <w:i/>
          <w:iCs/>
          <w:color w:val="000000"/>
        </w:rPr>
        <w:t xml:space="preserve"> Int Conf IEEE </w:t>
      </w:r>
      <w:proofErr w:type="spellStart"/>
      <w:r w:rsidRPr="005E032D">
        <w:rPr>
          <w:rFonts w:ascii="Book Antiqua" w:eastAsia="Book Antiqua" w:hAnsi="Book Antiqua" w:cs="Book Antiqua"/>
          <w:i/>
          <w:iCs/>
          <w:color w:val="000000"/>
        </w:rPr>
        <w:t>Eng</w:t>
      </w:r>
      <w:proofErr w:type="spellEnd"/>
      <w:r w:rsidRPr="005E032D">
        <w:rPr>
          <w:rFonts w:ascii="Book Antiqua" w:eastAsia="Book Antiqua" w:hAnsi="Book Antiqua" w:cs="Book Antiqua"/>
          <w:i/>
          <w:iCs/>
          <w:color w:val="000000"/>
        </w:rPr>
        <w:t xml:space="preserve"> Med Biol Soc</w:t>
      </w:r>
      <w:r w:rsidRPr="005E032D">
        <w:rPr>
          <w:rFonts w:ascii="Book Antiqua" w:eastAsia="Book Antiqua" w:hAnsi="Book Antiqua" w:cs="Book Antiqua"/>
          <w:color w:val="000000"/>
        </w:rPr>
        <w:t xml:space="preserve"> 2019; </w:t>
      </w:r>
      <w:r w:rsidRPr="005E032D">
        <w:rPr>
          <w:rFonts w:ascii="Book Antiqua" w:eastAsia="Book Antiqua" w:hAnsi="Book Antiqua" w:cs="Book Antiqua"/>
          <w:b/>
          <w:bCs/>
          <w:color w:val="000000"/>
        </w:rPr>
        <w:t>2019</w:t>
      </w:r>
      <w:r w:rsidRPr="005E032D">
        <w:rPr>
          <w:rFonts w:ascii="Book Antiqua" w:eastAsia="Book Antiqua" w:hAnsi="Book Antiqua" w:cs="Book Antiqua"/>
          <w:color w:val="000000"/>
        </w:rPr>
        <w:t>: 2095-2098 [PMID: 31946314 DOI: 10.1109/EMBC.2019.8856745]</w:t>
      </w:r>
    </w:p>
    <w:p w14:paraId="1C1A2864" w14:textId="77777777" w:rsidR="00A77B3E" w:rsidRPr="00D015C8" w:rsidRDefault="00A77B3E" w:rsidP="00D015C8">
      <w:pPr>
        <w:adjustRightInd w:val="0"/>
        <w:snapToGrid w:val="0"/>
        <w:spacing w:line="360" w:lineRule="auto"/>
        <w:jc w:val="both"/>
        <w:rPr>
          <w:rFonts w:ascii="Book Antiqua" w:hAnsi="Book Antiqua"/>
        </w:rPr>
      </w:pPr>
      <w:r w:rsidRPr="00D015C8">
        <w:rPr>
          <w:rFonts w:ascii="Book Antiqua" w:hAnsi="Book Antiqua"/>
        </w:rPr>
        <w:br w:type="page"/>
      </w:r>
      <w:r w:rsidR="00A61E92" w:rsidRPr="00D015C8">
        <w:rPr>
          <w:rFonts w:ascii="Book Antiqua" w:eastAsia="Book Antiqua" w:hAnsi="Book Antiqua" w:cs="Book Antiqua"/>
          <w:b/>
          <w:color w:val="000000"/>
        </w:rPr>
        <w:lastRenderedPageBreak/>
        <w:t>Footnotes</w:t>
      </w:r>
    </w:p>
    <w:p w14:paraId="4CE3165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Conflict-of-interest statement: </w:t>
      </w:r>
      <w:r w:rsidRPr="00D015C8">
        <w:rPr>
          <w:rFonts w:ascii="Book Antiqua" w:eastAsia="Book Antiqua" w:hAnsi="Book Antiqua" w:cs="Book Antiqua"/>
          <w:color w:val="000000"/>
        </w:rPr>
        <w:t xml:space="preserve">No conflict of interest exists. </w:t>
      </w:r>
    </w:p>
    <w:p w14:paraId="3EDD74AE" w14:textId="77777777" w:rsidR="00A77B3E" w:rsidRPr="00D015C8" w:rsidRDefault="00A77B3E" w:rsidP="00D015C8">
      <w:pPr>
        <w:adjustRightInd w:val="0"/>
        <w:snapToGrid w:val="0"/>
        <w:spacing w:line="360" w:lineRule="auto"/>
        <w:jc w:val="both"/>
        <w:rPr>
          <w:rFonts w:ascii="Book Antiqua" w:hAnsi="Book Antiqua"/>
        </w:rPr>
      </w:pPr>
    </w:p>
    <w:p w14:paraId="50D205F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Open-Access: </w:t>
      </w:r>
      <w:r w:rsidRPr="00D015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15C8">
        <w:rPr>
          <w:rFonts w:ascii="Book Antiqua" w:eastAsia="Book Antiqua" w:hAnsi="Book Antiqua" w:cs="Book Antiqua"/>
          <w:color w:val="000000"/>
        </w:rPr>
        <w:t>NonCommercial</w:t>
      </w:r>
      <w:proofErr w:type="spellEnd"/>
      <w:r w:rsidRPr="00D015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3B8489" w14:textId="77777777" w:rsidR="00A77B3E" w:rsidRPr="00D015C8" w:rsidRDefault="00A77B3E" w:rsidP="00D015C8">
      <w:pPr>
        <w:adjustRightInd w:val="0"/>
        <w:snapToGrid w:val="0"/>
        <w:spacing w:line="360" w:lineRule="auto"/>
        <w:jc w:val="both"/>
        <w:rPr>
          <w:rFonts w:ascii="Book Antiqua" w:hAnsi="Book Antiqua"/>
        </w:rPr>
      </w:pPr>
    </w:p>
    <w:p w14:paraId="1A585144" w14:textId="1702C4E9" w:rsidR="00A77B3E" w:rsidRPr="00D015C8" w:rsidRDefault="00A61E92" w:rsidP="00D015C8">
      <w:pPr>
        <w:adjustRightInd w:val="0"/>
        <w:snapToGrid w:val="0"/>
        <w:spacing w:line="360" w:lineRule="auto"/>
        <w:jc w:val="both"/>
        <w:rPr>
          <w:rFonts w:ascii="Book Antiqua" w:eastAsia="Book Antiqua" w:hAnsi="Book Antiqua" w:cs="Book Antiqua"/>
          <w:color w:val="000000"/>
        </w:rPr>
      </w:pPr>
      <w:r w:rsidRPr="00D015C8">
        <w:rPr>
          <w:rFonts w:ascii="Book Antiqua" w:eastAsia="Book Antiqua" w:hAnsi="Book Antiqua" w:cs="Book Antiqua"/>
          <w:b/>
          <w:color w:val="000000"/>
        </w:rPr>
        <w:t xml:space="preserve">Manuscript source: </w:t>
      </w:r>
      <w:r w:rsidRPr="00D015C8">
        <w:rPr>
          <w:rFonts w:ascii="Book Antiqua" w:eastAsia="Book Antiqua" w:hAnsi="Book Antiqua" w:cs="Book Antiqua"/>
          <w:color w:val="000000"/>
        </w:rPr>
        <w:t xml:space="preserve">Invited </w:t>
      </w:r>
      <w:r w:rsidR="00637826" w:rsidRPr="00D015C8">
        <w:rPr>
          <w:rFonts w:ascii="Book Antiqua" w:eastAsia="Book Antiqua" w:hAnsi="Book Antiqua" w:cs="Book Antiqua"/>
          <w:color w:val="000000"/>
        </w:rPr>
        <w:t>manuscript</w:t>
      </w:r>
    </w:p>
    <w:p w14:paraId="2CF34895" w14:textId="77777777" w:rsidR="00637826" w:rsidRPr="00D015C8" w:rsidRDefault="00637826" w:rsidP="00D015C8">
      <w:pPr>
        <w:adjustRightInd w:val="0"/>
        <w:snapToGrid w:val="0"/>
        <w:spacing w:line="360" w:lineRule="auto"/>
        <w:jc w:val="both"/>
        <w:rPr>
          <w:rFonts w:ascii="Book Antiqua" w:hAnsi="Book Antiqua"/>
        </w:rPr>
      </w:pPr>
    </w:p>
    <w:p w14:paraId="49325AD8" w14:textId="6A433EB8"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Corresponding Author's Membership in Professional Societies: </w:t>
      </w:r>
      <w:r w:rsidRPr="00D015C8">
        <w:rPr>
          <w:rFonts w:ascii="Book Antiqua" w:eastAsia="Book Antiqua" w:hAnsi="Book Antiqua" w:cs="Book Antiqua"/>
          <w:color w:val="000000"/>
        </w:rPr>
        <w:t xml:space="preserve">American Gastroenterological Association; </w:t>
      </w:r>
      <w:r w:rsidR="0048418A">
        <w:rPr>
          <w:rFonts w:ascii="Book Antiqua" w:eastAsia="Book Antiqua" w:hAnsi="Book Antiqua" w:cs="Book Antiqua"/>
          <w:color w:val="000000"/>
        </w:rPr>
        <w:t xml:space="preserve">and </w:t>
      </w:r>
      <w:r w:rsidRPr="00D015C8">
        <w:rPr>
          <w:rFonts w:ascii="Book Antiqua" w:eastAsia="Book Antiqua" w:hAnsi="Book Antiqua" w:cs="Book Antiqua"/>
          <w:color w:val="000000"/>
        </w:rPr>
        <w:t>American College of Gastroenterology.</w:t>
      </w:r>
    </w:p>
    <w:p w14:paraId="2BD3F2B4" w14:textId="77777777" w:rsidR="00A77B3E" w:rsidRPr="00D015C8" w:rsidRDefault="00A77B3E" w:rsidP="00D015C8">
      <w:pPr>
        <w:adjustRightInd w:val="0"/>
        <w:snapToGrid w:val="0"/>
        <w:spacing w:line="360" w:lineRule="auto"/>
        <w:jc w:val="both"/>
        <w:rPr>
          <w:rFonts w:ascii="Book Antiqua" w:hAnsi="Book Antiqua"/>
        </w:rPr>
      </w:pPr>
    </w:p>
    <w:p w14:paraId="7D129BE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Peer-review started: </w:t>
      </w:r>
      <w:r w:rsidRPr="00D015C8">
        <w:rPr>
          <w:rFonts w:ascii="Book Antiqua" w:eastAsia="Book Antiqua" w:hAnsi="Book Antiqua" w:cs="Book Antiqua"/>
          <w:color w:val="000000"/>
        </w:rPr>
        <w:t>January 26, 2021</w:t>
      </w:r>
    </w:p>
    <w:p w14:paraId="4DF32BA8"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First decision: </w:t>
      </w:r>
      <w:r w:rsidRPr="00D015C8">
        <w:rPr>
          <w:rFonts w:ascii="Book Antiqua" w:eastAsia="Book Antiqua" w:hAnsi="Book Antiqua" w:cs="Book Antiqua"/>
          <w:color w:val="000000"/>
        </w:rPr>
        <w:t>February 27, 2021</w:t>
      </w:r>
    </w:p>
    <w:p w14:paraId="04DE9DEF" w14:textId="38A3C02E"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Article in press: </w:t>
      </w:r>
      <w:r w:rsidR="00C25F42" w:rsidRPr="00B43290">
        <w:rPr>
          <w:rFonts w:ascii="Book Antiqua" w:eastAsia="Book Antiqua" w:hAnsi="Book Antiqua" w:cs="Book Antiqua"/>
          <w:color w:val="000000"/>
        </w:rPr>
        <w:t>April 20, 2021</w:t>
      </w:r>
    </w:p>
    <w:p w14:paraId="6B5D7B64" w14:textId="77777777" w:rsidR="00A77B3E" w:rsidRPr="00D015C8" w:rsidRDefault="00A77B3E" w:rsidP="00D015C8">
      <w:pPr>
        <w:adjustRightInd w:val="0"/>
        <w:snapToGrid w:val="0"/>
        <w:spacing w:line="360" w:lineRule="auto"/>
        <w:jc w:val="both"/>
        <w:rPr>
          <w:rFonts w:ascii="Book Antiqua" w:hAnsi="Book Antiqua"/>
        </w:rPr>
      </w:pPr>
    </w:p>
    <w:p w14:paraId="7C53938D" w14:textId="54665093"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Specialty type: </w:t>
      </w:r>
      <w:r w:rsidRPr="00D015C8">
        <w:rPr>
          <w:rFonts w:ascii="Book Antiqua" w:eastAsia="Book Antiqua" w:hAnsi="Book Antiqua" w:cs="Book Antiqua"/>
          <w:color w:val="000000"/>
        </w:rPr>
        <w:t xml:space="preserve">Gastroenterology and </w:t>
      </w:r>
      <w:r w:rsidR="0048418A">
        <w:rPr>
          <w:rFonts w:ascii="Book Antiqua" w:eastAsia="Book Antiqua" w:hAnsi="Book Antiqua" w:cs="Book Antiqua"/>
          <w:color w:val="000000"/>
        </w:rPr>
        <w:t>h</w:t>
      </w:r>
      <w:r w:rsidRPr="00D015C8">
        <w:rPr>
          <w:rFonts w:ascii="Book Antiqua" w:eastAsia="Book Antiqua" w:hAnsi="Book Antiqua" w:cs="Book Antiqua"/>
          <w:color w:val="000000"/>
        </w:rPr>
        <w:t>epatology</w:t>
      </w:r>
    </w:p>
    <w:p w14:paraId="2D507B8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Country/Territory of origin: </w:t>
      </w:r>
      <w:r w:rsidRPr="00D015C8">
        <w:rPr>
          <w:rFonts w:ascii="Book Antiqua" w:eastAsia="Book Antiqua" w:hAnsi="Book Antiqua" w:cs="Book Antiqua"/>
          <w:color w:val="000000"/>
        </w:rPr>
        <w:t>United States</w:t>
      </w:r>
    </w:p>
    <w:p w14:paraId="03A02598"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Peer-review report’s scientific quality classification</w:t>
      </w:r>
    </w:p>
    <w:p w14:paraId="31CEDE2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A (Excellent): 0</w:t>
      </w:r>
    </w:p>
    <w:p w14:paraId="682C94BE"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B (Very good): B, B</w:t>
      </w:r>
    </w:p>
    <w:p w14:paraId="1153276D"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C (Good): 0</w:t>
      </w:r>
    </w:p>
    <w:p w14:paraId="3E1C3160"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D (Fair): 0</w:t>
      </w:r>
    </w:p>
    <w:p w14:paraId="5A9F133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E (Poor): E</w:t>
      </w:r>
    </w:p>
    <w:p w14:paraId="23B192BB" w14:textId="77777777" w:rsidR="00A77B3E" w:rsidRPr="00D015C8" w:rsidRDefault="00A77B3E" w:rsidP="00D015C8">
      <w:pPr>
        <w:adjustRightInd w:val="0"/>
        <w:snapToGrid w:val="0"/>
        <w:spacing w:line="360" w:lineRule="auto"/>
        <w:jc w:val="both"/>
        <w:rPr>
          <w:rFonts w:ascii="Book Antiqua" w:hAnsi="Book Antiqua"/>
        </w:rPr>
      </w:pPr>
    </w:p>
    <w:p w14:paraId="09A47DC5" w14:textId="61B57A39" w:rsidR="0033054A" w:rsidRPr="00A63BB7" w:rsidRDefault="00A61E92" w:rsidP="00D015C8">
      <w:pPr>
        <w:adjustRightInd w:val="0"/>
        <w:snapToGrid w:val="0"/>
        <w:spacing w:line="360" w:lineRule="auto"/>
        <w:jc w:val="both"/>
        <w:rPr>
          <w:rFonts w:ascii="Book Antiqua" w:eastAsia="Book Antiqua" w:hAnsi="Book Antiqua" w:cs="Book Antiqua"/>
          <w:bCs/>
          <w:color w:val="000000"/>
        </w:rPr>
      </w:pPr>
      <w:r w:rsidRPr="00D015C8">
        <w:rPr>
          <w:rFonts w:ascii="Book Antiqua" w:eastAsia="Book Antiqua" w:hAnsi="Book Antiqua" w:cs="Book Antiqua"/>
          <w:b/>
          <w:color w:val="000000"/>
        </w:rPr>
        <w:lastRenderedPageBreak/>
        <w:t xml:space="preserve">P-Reviewer: </w:t>
      </w:r>
      <w:r w:rsidRPr="00D015C8">
        <w:rPr>
          <w:rFonts w:ascii="Book Antiqua" w:eastAsia="Book Antiqua" w:hAnsi="Book Antiqua" w:cs="Book Antiqua"/>
          <w:color w:val="000000"/>
        </w:rPr>
        <w:t xml:space="preserve">Jiménez Pérez M, </w:t>
      </w:r>
      <w:proofErr w:type="spellStart"/>
      <w:r w:rsidRPr="00D015C8">
        <w:rPr>
          <w:rFonts w:ascii="Book Antiqua" w:eastAsia="Book Antiqua" w:hAnsi="Book Antiqua" w:cs="Book Antiqua"/>
          <w:color w:val="000000"/>
        </w:rPr>
        <w:t>Marescaux</w:t>
      </w:r>
      <w:proofErr w:type="spellEnd"/>
      <w:r w:rsidRPr="00D015C8">
        <w:rPr>
          <w:rFonts w:ascii="Book Antiqua" w:eastAsia="Book Antiqua" w:hAnsi="Book Antiqua" w:cs="Book Antiqua"/>
          <w:color w:val="000000"/>
        </w:rPr>
        <w:t xml:space="preserve"> J, </w:t>
      </w:r>
      <w:proofErr w:type="spellStart"/>
      <w:r w:rsidRPr="00D015C8">
        <w:rPr>
          <w:rFonts w:ascii="Book Antiqua" w:eastAsia="Book Antiqua" w:hAnsi="Book Antiqua" w:cs="Book Antiqua"/>
          <w:color w:val="000000"/>
        </w:rPr>
        <w:t>Vishnoi</w:t>
      </w:r>
      <w:proofErr w:type="spellEnd"/>
      <w:r w:rsidRPr="00D015C8">
        <w:rPr>
          <w:rFonts w:ascii="Book Antiqua" w:eastAsia="Book Antiqua" w:hAnsi="Book Antiqua" w:cs="Book Antiqua"/>
          <w:color w:val="000000"/>
        </w:rPr>
        <w:t xml:space="preserve"> S</w:t>
      </w:r>
      <w:r w:rsidRPr="00D015C8">
        <w:rPr>
          <w:rFonts w:ascii="Book Antiqua" w:eastAsia="Book Antiqua" w:hAnsi="Book Antiqua" w:cs="Book Antiqua"/>
          <w:b/>
          <w:color w:val="000000"/>
        </w:rPr>
        <w:t xml:space="preserve"> S-Editor: </w:t>
      </w:r>
      <w:r w:rsidRPr="00D015C8">
        <w:rPr>
          <w:rFonts w:ascii="Book Antiqua" w:eastAsia="Book Antiqua" w:hAnsi="Book Antiqua" w:cs="Book Antiqua"/>
          <w:color w:val="000000"/>
        </w:rPr>
        <w:t>Wang JL</w:t>
      </w:r>
      <w:r w:rsidRPr="00D015C8">
        <w:rPr>
          <w:rFonts w:ascii="Book Antiqua" w:eastAsia="Book Antiqua" w:hAnsi="Book Antiqua" w:cs="Book Antiqua"/>
          <w:b/>
          <w:color w:val="000000"/>
        </w:rPr>
        <w:t xml:space="preserve"> L-Editor:</w:t>
      </w:r>
      <w:r w:rsidR="00637826" w:rsidRPr="00D015C8">
        <w:rPr>
          <w:rFonts w:ascii="Book Antiqua" w:eastAsia="Book Antiqua" w:hAnsi="Book Antiqua" w:cs="Book Antiqua"/>
          <w:b/>
          <w:color w:val="000000"/>
        </w:rPr>
        <w:t xml:space="preserve"> </w:t>
      </w:r>
      <w:r w:rsidR="00A63BB7" w:rsidRPr="00A63BB7">
        <w:rPr>
          <w:rFonts w:ascii="Book Antiqua" w:eastAsia="Book Antiqua" w:hAnsi="Book Antiqua" w:cs="Book Antiqua"/>
          <w:bCs/>
          <w:color w:val="000000"/>
        </w:rPr>
        <w:t>A</w:t>
      </w:r>
      <w:r w:rsidR="00A63BB7">
        <w:rPr>
          <w:rFonts w:ascii="Book Antiqua" w:eastAsia="Book Antiqua" w:hAnsi="Book Antiqua" w:cs="Book Antiqua"/>
          <w:b/>
          <w:color w:val="000000"/>
        </w:rPr>
        <w:t xml:space="preserve"> </w:t>
      </w:r>
      <w:r w:rsidRPr="00D015C8">
        <w:rPr>
          <w:rFonts w:ascii="Book Antiqua" w:eastAsia="Book Antiqua" w:hAnsi="Book Antiqua" w:cs="Book Antiqua"/>
          <w:b/>
          <w:color w:val="000000"/>
        </w:rPr>
        <w:t xml:space="preserve">P-Editor: </w:t>
      </w:r>
      <w:r w:rsidR="00A63BB7" w:rsidRPr="00A63BB7">
        <w:rPr>
          <w:rFonts w:ascii="Book Antiqua" w:eastAsia="Book Antiqua" w:hAnsi="Book Antiqua" w:cs="Book Antiqua"/>
          <w:bCs/>
          <w:color w:val="000000"/>
        </w:rPr>
        <w:t>L</w:t>
      </w:r>
      <w:r w:rsidR="00A63BB7" w:rsidRPr="00A63BB7">
        <w:rPr>
          <w:rFonts w:ascii="Book Antiqua" w:eastAsia="Book Antiqua" w:hAnsi="Book Antiqua" w:cs="Book Antiqua" w:hint="eastAsia"/>
          <w:bCs/>
          <w:color w:val="000000"/>
        </w:rPr>
        <w:t>i</w:t>
      </w:r>
      <w:r w:rsidR="00A63BB7" w:rsidRPr="00A63BB7">
        <w:rPr>
          <w:rFonts w:ascii="Book Antiqua" w:eastAsia="Book Antiqua" w:hAnsi="Book Antiqua" w:cs="Book Antiqua"/>
          <w:bCs/>
          <w:color w:val="000000"/>
        </w:rPr>
        <w:t xml:space="preserve"> JH</w:t>
      </w:r>
    </w:p>
    <w:p w14:paraId="02B1F887" w14:textId="77777777" w:rsidR="0033054A" w:rsidRPr="00D015C8" w:rsidRDefault="0033054A" w:rsidP="00D015C8">
      <w:pPr>
        <w:adjustRightInd w:val="0"/>
        <w:snapToGrid w:val="0"/>
        <w:spacing w:line="360" w:lineRule="auto"/>
        <w:jc w:val="both"/>
        <w:rPr>
          <w:rFonts w:ascii="Book Antiqua" w:eastAsia="Book Antiqua" w:hAnsi="Book Antiqua" w:cs="Book Antiqua"/>
          <w:b/>
          <w:color w:val="000000"/>
        </w:rPr>
      </w:pPr>
    </w:p>
    <w:p w14:paraId="213F0CB0" w14:textId="77777777" w:rsidR="0048418A" w:rsidRDefault="0048418A" w:rsidP="00D015C8">
      <w:pPr>
        <w:adjustRightInd w:val="0"/>
        <w:snapToGrid w:val="0"/>
        <w:spacing w:line="360" w:lineRule="auto"/>
        <w:jc w:val="both"/>
        <w:rPr>
          <w:rFonts w:ascii="Book Antiqua" w:eastAsia="Book Antiqua" w:hAnsi="Book Antiqua" w:cs="Book Antiqua"/>
          <w:b/>
          <w:color w:val="000000"/>
        </w:rPr>
        <w:sectPr w:rsidR="0048418A">
          <w:pgSz w:w="12240" w:h="15840"/>
          <w:pgMar w:top="1440" w:right="1440" w:bottom="1440" w:left="1440" w:header="720" w:footer="720" w:gutter="0"/>
          <w:cols w:space="720"/>
          <w:docGrid w:linePitch="360"/>
        </w:sectPr>
      </w:pPr>
    </w:p>
    <w:p w14:paraId="13902DEE" w14:textId="4967871E" w:rsidR="00A77B3E" w:rsidRPr="00D015C8" w:rsidRDefault="00A61E92" w:rsidP="00D015C8">
      <w:pPr>
        <w:adjustRightInd w:val="0"/>
        <w:snapToGrid w:val="0"/>
        <w:spacing w:line="360" w:lineRule="auto"/>
        <w:jc w:val="both"/>
        <w:rPr>
          <w:rFonts w:ascii="Book Antiqua" w:eastAsia="Book Antiqua" w:hAnsi="Book Antiqua" w:cs="Book Antiqua"/>
          <w:b/>
          <w:color w:val="000000"/>
        </w:rPr>
      </w:pPr>
      <w:r w:rsidRPr="00D015C8">
        <w:rPr>
          <w:rFonts w:ascii="Book Antiqua" w:eastAsia="Book Antiqua" w:hAnsi="Book Antiqua" w:cs="Book Antiqua"/>
          <w:b/>
          <w:color w:val="000000"/>
        </w:rPr>
        <w:lastRenderedPageBreak/>
        <w:t>Figure Legends</w:t>
      </w:r>
    </w:p>
    <w:p w14:paraId="23B771FA" w14:textId="232DE6BA"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noProof/>
        </w:rPr>
        <w:drawing>
          <wp:inline distT="0" distB="0" distL="0" distR="0" wp14:anchorId="32F9270B" wp14:editId="5078A13D">
            <wp:extent cx="5943600" cy="3477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77895"/>
                    </a:xfrm>
                    <a:prstGeom prst="rect">
                      <a:avLst/>
                    </a:prstGeom>
                  </pic:spPr>
                </pic:pic>
              </a:graphicData>
            </a:graphic>
          </wp:inline>
        </w:drawing>
      </w:r>
    </w:p>
    <w:p w14:paraId="1D3EB60A" w14:textId="3ECE7CCC" w:rsidR="00A77B3E" w:rsidRPr="00D015C8" w:rsidRDefault="00A61E92" w:rsidP="00D015C8">
      <w:pPr>
        <w:adjustRightInd w:val="0"/>
        <w:snapToGrid w:val="0"/>
        <w:spacing w:line="360" w:lineRule="auto"/>
        <w:jc w:val="both"/>
        <w:rPr>
          <w:rFonts w:ascii="Book Antiqua" w:eastAsia="Book Antiqua" w:hAnsi="Book Antiqua" w:cs="Book Antiqua"/>
          <w:color w:val="000000"/>
        </w:rPr>
      </w:pPr>
      <w:r w:rsidRPr="00D015C8">
        <w:rPr>
          <w:rFonts w:ascii="Book Antiqua" w:eastAsia="Book Antiqua" w:hAnsi="Book Antiqua" w:cs="Book Antiqua"/>
          <w:b/>
          <w:bCs/>
          <w:color w:val="000000"/>
        </w:rPr>
        <w:t>Figure 1 Neural network with input layer, hidden layers, and output layer.</w:t>
      </w:r>
      <w:r w:rsidRPr="00D015C8">
        <w:rPr>
          <w:rFonts w:ascii="Book Antiqua" w:eastAsia="Book Antiqua" w:hAnsi="Book Antiqua" w:cs="Book Antiqua"/>
          <w:color w:val="000000"/>
        </w:rPr>
        <w:t xml:space="preserve"> Each circle represents a neuron within the network. Within each neuron, weights and bias are applied to the input values to produce an output value.</w:t>
      </w:r>
      <w:r w:rsidR="0033054A" w:rsidRPr="00D015C8">
        <w:rPr>
          <w:rFonts w:ascii="Book Antiqua" w:eastAsia="Book Antiqua" w:hAnsi="Book Antiqua" w:cs="Book Antiqua"/>
          <w:color w:val="000000"/>
        </w:rPr>
        <w:t xml:space="preserve"> w: Weight; b: Bias.</w:t>
      </w:r>
    </w:p>
    <w:p w14:paraId="10AC7DCD" w14:textId="2E94D719"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Book Antiqua" w:hAnsi="Book Antiqua" w:cs="Book Antiqua"/>
          <w:color w:val="000000"/>
        </w:rPr>
        <w:br w:type="page"/>
      </w:r>
      <w:r w:rsidRPr="00D015C8">
        <w:rPr>
          <w:rFonts w:ascii="Book Antiqua" w:eastAsia="Times New Roman" w:hAnsi="Book Antiqua"/>
          <w:b/>
          <w:bCs/>
        </w:rPr>
        <w:lastRenderedPageBreak/>
        <w:t xml:space="preserve">Table 1 Summary of studies assessing computed tomography and </w:t>
      </w:r>
      <w:r w:rsidRPr="00D015C8">
        <w:rPr>
          <w:rFonts w:ascii="Book Antiqua" w:eastAsia="Book Antiqua" w:hAnsi="Book Antiqua" w:cs="Book Antiqua"/>
          <w:b/>
          <w:bCs/>
          <w:color w:val="000000"/>
        </w:rPr>
        <w:t>magnetic resonance</w:t>
      </w:r>
      <w:r w:rsidRPr="00D015C8">
        <w:rPr>
          <w:rFonts w:ascii="Book Antiqua" w:eastAsia="Times New Roman" w:hAnsi="Book Antiqua"/>
          <w:b/>
          <w:bCs/>
        </w:rPr>
        <w:t xml:space="preserve"> using </w:t>
      </w:r>
      <w:r w:rsidRPr="00D015C8">
        <w:rPr>
          <w:rFonts w:ascii="Book Antiqua" w:eastAsia="Book Antiqua" w:hAnsi="Book Antiqua" w:cs="Book Antiqua"/>
          <w:b/>
          <w:bCs/>
          <w:color w:val="000000"/>
        </w:rPr>
        <w:t>artificial intelligence</w:t>
      </w:r>
      <w:r w:rsidRPr="00D015C8">
        <w:rPr>
          <w:rFonts w:ascii="Book Antiqua" w:eastAsia="Times New Roman" w:hAnsi="Book Antiqua"/>
          <w:b/>
          <w:bCs/>
        </w:rPr>
        <w:t>-based approach for pancreatic cancer</w:t>
      </w:r>
    </w:p>
    <w:tbl>
      <w:tblPr>
        <w:tblW w:w="5000" w:type="pct"/>
        <w:tblBorders>
          <w:top w:val="single" w:sz="4" w:space="0" w:color="000000" w:themeColor="text1"/>
          <w:bottom w:val="single" w:sz="4" w:space="0" w:color="000000" w:themeColor="text1"/>
        </w:tblBorders>
        <w:tblCellMar>
          <w:left w:w="58" w:type="dxa"/>
          <w:right w:w="58" w:type="dxa"/>
        </w:tblCellMar>
        <w:tblLook w:val="0600" w:firstRow="0" w:lastRow="0" w:firstColumn="0" w:lastColumn="0" w:noHBand="1" w:noVBand="1"/>
      </w:tblPr>
      <w:tblGrid>
        <w:gridCol w:w="1176"/>
        <w:gridCol w:w="915"/>
        <w:gridCol w:w="950"/>
        <w:gridCol w:w="807"/>
        <w:gridCol w:w="1043"/>
        <w:gridCol w:w="824"/>
        <w:gridCol w:w="1201"/>
        <w:gridCol w:w="1189"/>
        <w:gridCol w:w="605"/>
        <w:gridCol w:w="650"/>
      </w:tblGrid>
      <w:tr w:rsidR="0033054A" w:rsidRPr="00D015C8" w14:paraId="2212CD55" w14:textId="77777777" w:rsidTr="000C3052">
        <w:trPr>
          <w:trHeight w:val="10"/>
        </w:trPr>
        <w:tc>
          <w:tcPr>
            <w:tcW w:w="633"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4462E715" w14:textId="6FBB2624"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Ref.</w:t>
            </w:r>
          </w:p>
        </w:tc>
        <w:tc>
          <w:tcPr>
            <w:tcW w:w="488"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2147E0A8" w14:textId="4462C337"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Overall dataset</w:t>
            </w:r>
          </w:p>
        </w:tc>
        <w:tc>
          <w:tcPr>
            <w:tcW w:w="508"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5D824035" w14:textId="7F4B852A"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Testing data</w:t>
            </w:r>
          </w:p>
        </w:tc>
        <w:tc>
          <w:tcPr>
            <w:tcW w:w="429"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68E60D6A" w14:textId="7984865E"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Model</w:t>
            </w:r>
          </w:p>
        </w:tc>
        <w:tc>
          <w:tcPr>
            <w:tcW w:w="2942" w:type="pct"/>
            <w:gridSpan w:val="6"/>
            <w:tcBorders>
              <w:top w:val="single" w:sz="4" w:space="0" w:color="000000" w:themeColor="text1"/>
              <w:bottom w:val="single" w:sz="4" w:space="0" w:color="000000" w:themeColor="text1"/>
            </w:tcBorders>
            <w:tcMar>
              <w:top w:w="100" w:type="dxa"/>
              <w:left w:w="100" w:type="dxa"/>
              <w:bottom w:w="100" w:type="dxa"/>
              <w:right w:w="100" w:type="dxa"/>
            </w:tcMar>
          </w:tcPr>
          <w:p w14:paraId="5C9D8561" w14:textId="40B0FA66"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Model performance on testing data</w:t>
            </w:r>
          </w:p>
        </w:tc>
      </w:tr>
      <w:tr w:rsidR="0033054A" w:rsidRPr="00D015C8" w14:paraId="7E2622BA" w14:textId="77777777" w:rsidTr="000C3052">
        <w:trPr>
          <w:trHeight w:val="10"/>
        </w:trPr>
        <w:tc>
          <w:tcPr>
            <w:tcW w:w="633" w:type="pct"/>
            <w:vMerge/>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465BE95B" w14:textId="527ADFF7" w:rsidR="0033054A" w:rsidRPr="00D015C8" w:rsidRDefault="0033054A" w:rsidP="00D015C8">
            <w:pPr>
              <w:adjustRightInd w:val="0"/>
              <w:snapToGrid w:val="0"/>
              <w:spacing w:line="360" w:lineRule="auto"/>
              <w:jc w:val="both"/>
              <w:rPr>
                <w:rFonts w:ascii="Book Antiqua" w:hAnsi="Book Antiqua"/>
                <w:b/>
                <w:bCs/>
              </w:rPr>
            </w:pPr>
          </w:p>
        </w:tc>
        <w:tc>
          <w:tcPr>
            <w:tcW w:w="488" w:type="pct"/>
            <w:vMerge/>
            <w:tcBorders>
              <w:top w:val="single" w:sz="4" w:space="0" w:color="000000" w:themeColor="text1"/>
              <w:bottom w:val="single" w:sz="4" w:space="0" w:color="000000" w:themeColor="text1"/>
            </w:tcBorders>
            <w:tcMar>
              <w:top w:w="100" w:type="dxa"/>
              <w:left w:w="100" w:type="dxa"/>
              <w:bottom w:w="100" w:type="dxa"/>
              <w:right w:w="100" w:type="dxa"/>
            </w:tcMar>
            <w:hideMark/>
          </w:tcPr>
          <w:p w14:paraId="4F1419BB" w14:textId="79C63817" w:rsidR="0033054A" w:rsidRPr="00D015C8" w:rsidRDefault="0033054A" w:rsidP="00D015C8">
            <w:pPr>
              <w:adjustRightInd w:val="0"/>
              <w:snapToGrid w:val="0"/>
              <w:spacing w:line="360" w:lineRule="auto"/>
              <w:jc w:val="both"/>
              <w:rPr>
                <w:rFonts w:ascii="Book Antiqua" w:eastAsia="Times New Roman" w:hAnsi="Book Antiqua"/>
                <w:b/>
                <w:bCs/>
              </w:rPr>
            </w:pPr>
          </w:p>
        </w:tc>
        <w:tc>
          <w:tcPr>
            <w:tcW w:w="508" w:type="pct"/>
            <w:vMerge/>
            <w:tcBorders>
              <w:top w:val="single" w:sz="4" w:space="0" w:color="000000" w:themeColor="text1"/>
              <w:bottom w:val="single" w:sz="4" w:space="0" w:color="000000" w:themeColor="text1"/>
            </w:tcBorders>
            <w:tcMar>
              <w:top w:w="100" w:type="dxa"/>
              <w:left w:w="100" w:type="dxa"/>
              <w:bottom w:w="100" w:type="dxa"/>
              <w:right w:w="100" w:type="dxa"/>
            </w:tcMar>
            <w:hideMark/>
          </w:tcPr>
          <w:p w14:paraId="512BF453" w14:textId="602179D3" w:rsidR="0033054A" w:rsidRPr="00D015C8" w:rsidRDefault="0033054A" w:rsidP="00D015C8">
            <w:pPr>
              <w:adjustRightInd w:val="0"/>
              <w:snapToGrid w:val="0"/>
              <w:spacing w:line="360" w:lineRule="auto"/>
              <w:jc w:val="both"/>
              <w:rPr>
                <w:rFonts w:ascii="Book Antiqua" w:eastAsia="Times New Roman" w:hAnsi="Book Antiqua"/>
                <w:b/>
                <w:bCs/>
              </w:rPr>
            </w:pPr>
          </w:p>
        </w:tc>
        <w:tc>
          <w:tcPr>
            <w:tcW w:w="429" w:type="pct"/>
            <w:vMerge/>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6D216EFD" w14:textId="7FCC694A" w:rsidR="0033054A" w:rsidRPr="00D015C8" w:rsidRDefault="0033054A" w:rsidP="00D015C8">
            <w:pPr>
              <w:adjustRightInd w:val="0"/>
              <w:snapToGrid w:val="0"/>
              <w:spacing w:line="360" w:lineRule="auto"/>
              <w:jc w:val="both"/>
              <w:rPr>
                <w:rFonts w:ascii="Book Antiqua" w:eastAsia="Times New Roman" w:hAnsi="Book Antiqua"/>
                <w:b/>
                <w:bCs/>
              </w:rPr>
            </w:pPr>
          </w:p>
        </w:tc>
        <w:tc>
          <w:tcPr>
            <w:tcW w:w="559"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78ADC247" w14:textId="1C165A10"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Accuracy</w:t>
            </w:r>
            <w:r w:rsidRPr="00D015C8">
              <w:rPr>
                <w:rFonts w:ascii="Book Antiqua" w:hAnsi="Book Antiqua"/>
                <w:b/>
                <w:bCs/>
                <w:lang w:eastAsia="zh-CN"/>
              </w:rPr>
              <w:t xml:space="preserve"> </w:t>
            </w:r>
            <w:r w:rsidRPr="00D015C8">
              <w:rPr>
                <w:rFonts w:ascii="Book Antiqua" w:eastAsia="Times New Roman" w:hAnsi="Book Antiqua"/>
                <w:b/>
                <w:bCs/>
              </w:rPr>
              <w:t>(%)</w:t>
            </w:r>
          </w:p>
        </w:tc>
        <w:tc>
          <w:tcPr>
            <w:tcW w:w="438"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3D03269D" w14:textId="77777777"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AUC</w:t>
            </w:r>
          </w:p>
        </w:tc>
        <w:tc>
          <w:tcPr>
            <w:tcW w:w="646"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7054AE41" w14:textId="5EF11B68"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Sensitivity</w:t>
            </w:r>
            <w:r w:rsidRPr="00D015C8">
              <w:rPr>
                <w:rFonts w:ascii="Book Antiqua" w:hAnsi="Book Antiqua"/>
                <w:b/>
                <w:bCs/>
                <w:lang w:eastAsia="zh-CN"/>
              </w:rPr>
              <w:t xml:space="preserve"> </w:t>
            </w:r>
            <w:r w:rsidRPr="00D015C8">
              <w:rPr>
                <w:rFonts w:ascii="Book Antiqua" w:eastAsia="Times New Roman" w:hAnsi="Book Antiqua"/>
                <w:b/>
                <w:bCs/>
              </w:rPr>
              <w:t>(%)</w:t>
            </w:r>
          </w:p>
        </w:tc>
        <w:tc>
          <w:tcPr>
            <w:tcW w:w="640"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592AC4CC" w14:textId="5DE84EAA"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Specificity</w:t>
            </w:r>
            <w:r w:rsidRPr="00D015C8">
              <w:rPr>
                <w:rFonts w:ascii="Book Antiqua" w:hAnsi="Book Antiqua"/>
                <w:b/>
                <w:bCs/>
                <w:lang w:eastAsia="zh-CN"/>
              </w:rPr>
              <w:t xml:space="preserve"> </w:t>
            </w:r>
            <w:r w:rsidRPr="00D015C8">
              <w:rPr>
                <w:rFonts w:ascii="Book Antiqua" w:eastAsia="Times New Roman" w:hAnsi="Book Antiqua"/>
                <w:b/>
                <w:bCs/>
              </w:rPr>
              <w:t>(%)</w:t>
            </w:r>
          </w:p>
        </w:tc>
        <w:tc>
          <w:tcPr>
            <w:tcW w:w="317"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3C63477C" w14:textId="1B3CD7A4"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PPV</w:t>
            </w:r>
            <w:r w:rsidRPr="00D015C8">
              <w:rPr>
                <w:rFonts w:ascii="Book Antiqua" w:hAnsi="Book Antiqua"/>
                <w:b/>
                <w:bCs/>
                <w:lang w:eastAsia="zh-CN"/>
              </w:rPr>
              <w:t xml:space="preserve"> </w:t>
            </w:r>
            <w:r w:rsidRPr="00D015C8">
              <w:rPr>
                <w:rFonts w:ascii="Book Antiqua" w:eastAsia="Times New Roman" w:hAnsi="Book Antiqua"/>
                <w:b/>
                <w:bCs/>
              </w:rPr>
              <w:t>(%)</w:t>
            </w:r>
          </w:p>
        </w:tc>
        <w:tc>
          <w:tcPr>
            <w:tcW w:w="342"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4EBE85F7" w14:textId="3639298B"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NPV</w:t>
            </w:r>
            <w:r w:rsidRPr="00D015C8">
              <w:rPr>
                <w:rFonts w:ascii="Book Antiqua" w:hAnsi="Book Antiqua"/>
                <w:b/>
                <w:bCs/>
                <w:lang w:eastAsia="zh-CN"/>
              </w:rPr>
              <w:t xml:space="preserve"> </w:t>
            </w:r>
            <w:r w:rsidRPr="00D015C8">
              <w:rPr>
                <w:rFonts w:ascii="Book Antiqua" w:eastAsia="Times New Roman" w:hAnsi="Book Antiqua"/>
                <w:b/>
                <w:bCs/>
              </w:rPr>
              <w:t>(%)</w:t>
            </w:r>
          </w:p>
        </w:tc>
      </w:tr>
      <w:tr w:rsidR="0033054A" w:rsidRPr="00D015C8" w14:paraId="6A4F9452" w14:textId="77777777" w:rsidTr="000C3052">
        <w:trPr>
          <w:trHeight w:val="11"/>
        </w:trPr>
        <w:tc>
          <w:tcPr>
            <w:tcW w:w="633" w:type="pct"/>
            <w:tcBorders>
              <w:top w:val="single" w:sz="4" w:space="0" w:color="000000" w:themeColor="text1"/>
            </w:tcBorders>
            <w:tcMar>
              <w:top w:w="100" w:type="dxa"/>
              <w:left w:w="100" w:type="dxa"/>
              <w:bottom w:w="100" w:type="dxa"/>
              <w:right w:w="100" w:type="dxa"/>
            </w:tcMar>
            <w:vAlign w:val="center"/>
          </w:tcPr>
          <w:p w14:paraId="180F3D26"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CT</w:t>
            </w:r>
          </w:p>
        </w:tc>
        <w:tc>
          <w:tcPr>
            <w:tcW w:w="488" w:type="pct"/>
            <w:tcBorders>
              <w:top w:val="single" w:sz="4" w:space="0" w:color="000000" w:themeColor="text1"/>
            </w:tcBorders>
            <w:tcMar>
              <w:top w:w="100" w:type="dxa"/>
              <w:left w:w="100" w:type="dxa"/>
              <w:bottom w:w="100" w:type="dxa"/>
              <w:right w:w="100" w:type="dxa"/>
            </w:tcMar>
          </w:tcPr>
          <w:p w14:paraId="1BA98CC9" w14:textId="77777777" w:rsidR="0033054A" w:rsidRPr="00D015C8" w:rsidRDefault="0033054A" w:rsidP="00D015C8">
            <w:pPr>
              <w:adjustRightInd w:val="0"/>
              <w:snapToGrid w:val="0"/>
              <w:spacing w:line="360" w:lineRule="auto"/>
              <w:jc w:val="both"/>
              <w:rPr>
                <w:rFonts w:ascii="Book Antiqua" w:hAnsi="Book Antiqua"/>
              </w:rPr>
            </w:pPr>
          </w:p>
        </w:tc>
        <w:tc>
          <w:tcPr>
            <w:tcW w:w="508" w:type="pct"/>
            <w:tcBorders>
              <w:top w:val="single" w:sz="4" w:space="0" w:color="000000" w:themeColor="text1"/>
            </w:tcBorders>
            <w:tcMar>
              <w:top w:w="100" w:type="dxa"/>
              <w:left w:w="100" w:type="dxa"/>
              <w:bottom w:w="100" w:type="dxa"/>
              <w:right w:w="100" w:type="dxa"/>
            </w:tcMar>
          </w:tcPr>
          <w:p w14:paraId="528AB46A" w14:textId="77777777" w:rsidR="0033054A" w:rsidRPr="00D015C8" w:rsidRDefault="0033054A" w:rsidP="00D015C8">
            <w:pPr>
              <w:adjustRightInd w:val="0"/>
              <w:snapToGrid w:val="0"/>
              <w:spacing w:line="360" w:lineRule="auto"/>
              <w:jc w:val="both"/>
              <w:rPr>
                <w:rFonts w:ascii="Book Antiqua" w:hAnsi="Book Antiqua"/>
              </w:rPr>
            </w:pPr>
          </w:p>
        </w:tc>
        <w:tc>
          <w:tcPr>
            <w:tcW w:w="429" w:type="pct"/>
            <w:tcBorders>
              <w:top w:val="single" w:sz="4" w:space="0" w:color="000000" w:themeColor="text1"/>
            </w:tcBorders>
            <w:tcMar>
              <w:top w:w="100" w:type="dxa"/>
              <w:left w:w="100" w:type="dxa"/>
              <w:bottom w:w="100" w:type="dxa"/>
              <w:right w:w="100" w:type="dxa"/>
            </w:tcMar>
            <w:vAlign w:val="center"/>
          </w:tcPr>
          <w:p w14:paraId="2E382598"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559" w:type="pct"/>
            <w:tcBorders>
              <w:top w:val="single" w:sz="4" w:space="0" w:color="000000" w:themeColor="text1"/>
            </w:tcBorders>
            <w:tcMar>
              <w:top w:w="100" w:type="dxa"/>
              <w:left w:w="100" w:type="dxa"/>
              <w:bottom w:w="100" w:type="dxa"/>
              <w:right w:w="100" w:type="dxa"/>
            </w:tcMar>
            <w:vAlign w:val="center"/>
          </w:tcPr>
          <w:p w14:paraId="3B06FEF4"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438" w:type="pct"/>
            <w:tcBorders>
              <w:top w:val="single" w:sz="4" w:space="0" w:color="000000" w:themeColor="text1"/>
            </w:tcBorders>
            <w:tcMar>
              <w:top w:w="100" w:type="dxa"/>
              <w:left w:w="100" w:type="dxa"/>
              <w:bottom w:w="100" w:type="dxa"/>
              <w:right w:w="100" w:type="dxa"/>
            </w:tcMar>
            <w:vAlign w:val="center"/>
          </w:tcPr>
          <w:p w14:paraId="166F9C1A"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46" w:type="pct"/>
            <w:tcBorders>
              <w:top w:val="single" w:sz="4" w:space="0" w:color="000000" w:themeColor="text1"/>
            </w:tcBorders>
            <w:tcMar>
              <w:top w:w="100" w:type="dxa"/>
              <w:left w:w="100" w:type="dxa"/>
              <w:bottom w:w="100" w:type="dxa"/>
              <w:right w:w="100" w:type="dxa"/>
            </w:tcMar>
            <w:vAlign w:val="center"/>
          </w:tcPr>
          <w:p w14:paraId="52C45388"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40" w:type="pct"/>
            <w:tcBorders>
              <w:top w:val="single" w:sz="4" w:space="0" w:color="000000" w:themeColor="text1"/>
            </w:tcBorders>
            <w:tcMar>
              <w:top w:w="100" w:type="dxa"/>
              <w:left w:w="100" w:type="dxa"/>
              <w:bottom w:w="100" w:type="dxa"/>
              <w:right w:w="100" w:type="dxa"/>
            </w:tcMar>
            <w:vAlign w:val="center"/>
          </w:tcPr>
          <w:p w14:paraId="50C56A30"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17" w:type="pct"/>
            <w:tcBorders>
              <w:top w:val="single" w:sz="4" w:space="0" w:color="000000" w:themeColor="text1"/>
            </w:tcBorders>
            <w:tcMar>
              <w:top w:w="100" w:type="dxa"/>
              <w:left w:w="100" w:type="dxa"/>
              <w:bottom w:w="100" w:type="dxa"/>
              <w:right w:w="100" w:type="dxa"/>
            </w:tcMar>
            <w:vAlign w:val="center"/>
          </w:tcPr>
          <w:p w14:paraId="40878EDA"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42" w:type="pct"/>
            <w:tcBorders>
              <w:top w:val="single" w:sz="4" w:space="0" w:color="000000" w:themeColor="text1"/>
            </w:tcBorders>
            <w:tcMar>
              <w:top w:w="100" w:type="dxa"/>
              <w:left w:w="100" w:type="dxa"/>
              <w:bottom w:w="100" w:type="dxa"/>
              <w:right w:w="100" w:type="dxa"/>
            </w:tcMar>
            <w:vAlign w:val="center"/>
          </w:tcPr>
          <w:p w14:paraId="2B800BC0" w14:textId="77777777" w:rsidR="0033054A" w:rsidRPr="00D015C8" w:rsidRDefault="0033054A" w:rsidP="00D015C8">
            <w:pPr>
              <w:adjustRightInd w:val="0"/>
              <w:snapToGrid w:val="0"/>
              <w:spacing w:line="360" w:lineRule="auto"/>
              <w:jc w:val="both"/>
              <w:rPr>
                <w:rFonts w:ascii="Book Antiqua" w:eastAsia="Times New Roman" w:hAnsi="Book Antiqua"/>
              </w:rPr>
            </w:pPr>
          </w:p>
        </w:tc>
      </w:tr>
      <w:tr w:rsidR="0033054A" w:rsidRPr="00D015C8" w14:paraId="64D0937D" w14:textId="77777777" w:rsidTr="000C3052">
        <w:trPr>
          <w:trHeight w:val="11"/>
        </w:trPr>
        <w:tc>
          <w:tcPr>
            <w:tcW w:w="633" w:type="pct"/>
            <w:tcMar>
              <w:top w:w="100" w:type="dxa"/>
              <w:left w:w="100" w:type="dxa"/>
              <w:bottom w:w="100" w:type="dxa"/>
              <w:right w:w="100" w:type="dxa"/>
            </w:tcMar>
            <w:vAlign w:val="center"/>
          </w:tcPr>
          <w:p w14:paraId="09FA0A40" w14:textId="3B3A649C"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 xml:space="preserve">Zhu </w:t>
            </w:r>
            <w:r w:rsidRPr="00D015C8">
              <w:rPr>
                <w:rFonts w:ascii="Book Antiqua" w:eastAsia="Times New Roman" w:hAnsi="Book Antiqua"/>
                <w:i/>
                <w:iCs/>
              </w:rPr>
              <w:t xml:space="preserve">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43]</w:t>
            </w:r>
            <w:r w:rsidRPr="00D015C8">
              <w:rPr>
                <w:rFonts w:ascii="Book Antiqua" w:eastAsia="Times New Roman" w:hAnsi="Book Antiqua"/>
              </w:rPr>
              <w:t>, 2019 (U</w:t>
            </w:r>
            <w:r w:rsidR="0048418A">
              <w:rPr>
                <w:rFonts w:ascii="Book Antiqua" w:eastAsia="Times New Roman" w:hAnsi="Book Antiqua"/>
              </w:rPr>
              <w:t>nited States</w:t>
            </w:r>
            <w:r w:rsidRPr="00D015C8">
              <w:rPr>
                <w:rFonts w:ascii="Book Antiqua" w:eastAsia="Times New Roman" w:hAnsi="Book Antiqua"/>
              </w:rPr>
              <w:t>)</w:t>
            </w:r>
          </w:p>
        </w:tc>
        <w:tc>
          <w:tcPr>
            <w:tcW w:w="488" w:type="pct"/>
            <w:tcMar>
              <w:top w:w="100" w:type="dxa"/>
              <w:left w:w="100" w:type="dxa"/>
              <w:bottom w:w="100" w:type="dxa"/>
              <w:right w:w="100" w:type="dxa"/>
            </w:tcMar>
            <w:vAlign w:val="center"/>
          </w:tcPr>
          <w:p w14:paraId="5867E169"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 xml:space="preserve"> 439 cases</w:t>
            </w:r>
          </w:p>
        </w:tc>
        <w:tc>
          <w:tcPr>
            <w:tcW w:w="508" w:type="pct"/>
            <w:tcMar>
              <w:top w:w="100" w:type="dxa"/>
              <w:left w:w="100" w:type="dxa"/>
              <w:bottom w:w="100" w:type="dxa"/>
              <w:right w:w="100" w:type="dxa"/>
            </w:tcMar>
            <w:vAlign w:val="center"/>
          </w:tcPr>
          <w:p w14:paraId="243F60C6"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 xml:space="preserve"> 23 cases</w:t>
            </w:r>
          </w:p>
        </w:tc>
        <w:tc>
          <w:tcPr>
            <w:tcW w:w="429" w:type="pct"/>
            <w:tcMar>
              <w:top w:w="100" w:type="dxa"/>
              <w:left w:w="100" w:type="dxa"/>
              <w:bottom w:w="100" w:type="dxa"/>
              <w:right w:w="100" w:type="dxa"/>
            </w:tcMar>
            <w:vAlign w:val="center"/>
          </w:tcPr>
          <w:p w14:paraId="2E70476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CNN</w:t>
            </w:r>
          </w:p>
        </w:tc>
        <w:tc>
          <w:tcPr>
            <w:tcW w:w="559" w:type="pct"/>
            <w:tcMar>
              <w:top w:w="100" w:type="dxa"/>
              <w:left w:w="100" w:type="dxa"/>
              <w:bottom w:w="100" w:type="dxa"/>
              <w:right w:w="100" w:type="dxa"/>
            </w:tcMar>
            <w:vAlign w:val="center"/>
          </w:tcPr>
          <w:p w14:paraId="2470DC9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38" w:type="pct"/>
            <w:tcMar>
              <w:top w:w="100" w:type="dxa"/>
              <w:left w:w="100" w:type="dxa"/>
              <w:bottom w:w="100" w:type="dxa"/>
              <w:right w:w="100" w:type="dxa"/>
            </w:tcMar>
            <w:vAlign w:val="center"/>
          </w:tcPr>
          <w:p w14:paraId="18CC5FD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646" w:type="pct"/>
            <w:tcMar>
              <w:top w:w="100" w:type="dxa"/>
              <w:left w:w="100" w:type="dxa"/>
              <w:bottom w:w="100" w:type="dxa"/>
              <w:right w:w="100" w:type="dxa"/>
            </w:tcMar>
            <w:vAlign w:val="center"/>
          </w:tcPr>
          <w:p w14:paraId="73853E53"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94.1</w:t>
            </w:r>
          </w:p>
        </w:tc>
        <w:tc>
          <w:tcPr>
            <w:tcW w:w="640" w:type="pct"/>
            <w:tcMar>
              <w:top w:w="100" w:type="dxa"/>
              <w:left w:w="100" w:type="dxa"/>
              <w:bottom w:w="100" w:type="dxa"/>
              <w:right w:w="100" w:type="dxa"/>
            </w:tcMar>
            <w:vAlign w:val="center"/>
          </w:tcPr>
          <w:p w14:paraId="59B4EF16"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98.5</w:t>
            </w:r>
          </w:p>
        </w:tc>
        <w:tc>
          <w:tcPr>
            <w:tcW w:w="317" w:type="pct"/>
            <w:tcMar>
              <w:top w:w="100" w:type="dxa"/>
              <w:left w:w="100" w:type="dxa"/>
              <w:bottom w:w="100" w:type="dxa"/>
              <w:right w:w="100" w:type="dxa"/>
            </w:tcMar>
            <w:vAlign w:val="center"/>
          </w:tcPr>
          <w:p w14:paraId="0D44FF6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342" w:type="pct"/>
            <w:tcMar>
              <w:top w:w="100" w:type="dxa"/>
              <w:left w:w="100" w:type="dxa"/>
              <w:bottom w:w="100" w:type="dxa"/>
              <w:right w:w="100" w:type="dxa"/>
            </w:tcMar>
            <w:vAlign w:val="center"/>
          </w:tcPr>
          <w:p w14:paraId="2B07C9A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07DBEE1F" w14:textId="77777777" w:rsidTr="000C3052">
        <w:trPr>
          <w:trHeight w:val="11"/>
        </w:trPr>
        <w:tc>
          <w:tcPr>
            <w:tcW w:w="633" w:type="pct"/>
            <w:tcMar>
              <w:top w:w="100" w:type="dxa"/>
              <w:left w:w="100" w:type="dxa"/>
              <w:bottom w:w="100" w:type="dxa"/>
              <w:right w:w="100" w:type="dxa"/>
            </w:tcMar>
            <w:vAlign w:val="center"/>
          </w:tcPr>
          <w:p w14:paraId="30B7119B" w14:textId="695BFB6E"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Liu</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42]</w:t>
            </w:r>
            <w:r w:rsidRPr="00D015C8">
              <w:rPr>
                <w:rFonts w:ascii="Book Antiqua" w:eastAsia="Times New Roman" w:hAnsi="Book Antiqua"/>
              </w:rPr>
              <w:t>, 2019 (China)</w:t>
            </w:r>
          </w:p>
        </w:tc>
        <w:tc>
          <w:tcPr>
            <w:tcW w:w="488" w:type="pct"/>
            <w:tcMar>
              <w:top w:w="100" w:type="dxa"/>
              <w:left w:w="100" w:type="dxa"/>
              <w:bottom w:w="100" w:type="dxa"/>
              <w:right w:w="100" w:type="dxa"/>
            </w:tcMar>
            <w:vAlign w:val="center"/>
          </w:tcPr>
          <w:p w14:paraId="7A2B3010"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338 patients</w:t>
            </w:r>
          </w:p>
        </w:tc>
        <w:tc>
          <w:tcPr>
            <w:tcW w:w="508" w:type="pct"/>
            <w:tcMar>
              <w:top w:w="100" w:type="dxa"/>
              <w:left w:w="100" w:type="dxa"/>
              <w:bottom w:w="100" w:type="dxa"/>
              <w:right w:w="100" w:type="dxa"/>
            </w:tcMar>
            <w:vAlign w:val="center"/>
          </w:tcPr>
          <w:p w14:paraId="65DFBDF6"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100 patients</w:t>
            </w:r>
          </w:p>
        </w:tc>
        <w:tc>
          <w:tcPr>
            <w:tcW w:w="429" w:type="pct"/>
            <w:tcMar>
              <w:top w:w="100" w:type="dxa"/>
              <w:left w:w="100" w:type="dxa"/>
              <w:bottom w:w="100" w:type="dxa"/>
              <w:right w:w="100" w:type="dxa"/>
            </w:tcMar>
            <w:vAlign w:val="center"/>
          </w:tcPr>
          <w:p w14:paraId="538772CA"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CNN</w:t>
            </w:r>
          </w:p>
        </w:tc>
        <w:tc>
          <w:tcPr>
            <w:tcW w:w="559" w:type="pct"/>
            <w:tcMar>
              <w:top w:w="100" w:type="dxa"/>
              <w:left w:w="100" w:type="dxa"/>
              <w:bottom w:w="100" w:type="dxa"/>
              <w:right w:w="100" w:type="dxa"/>
            </w:tcMar>
            <w:vAlign w:val="center"/>
          </w:tcPr>
          <w:p w14:paraId="0E4B82D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38" w:type="pct"/>
            <w:tcMar>
              <w:top w:w="100" w:type="dxa"/>
              <w:left w:w="100" w:type="dxa"/>
              <w:bottom w:w="100" w:type="dxa"/>
              <w:right w:w="100" w:type="dxa"/>
            </w:tcMar>
            <w:vAlign w:val="center"/>
          </w:tcPr>
          <w:p w14:paraId="01E7CC6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0.9632</w:t>
            </w:r>
          </w:p>
        </w:tc>
        <w:tc>
          <w:tcPr>
            <w:tcW w:w="646" w:type="pct"/>
            <w:tcMar>
              <w:top w:w="100" w:type="dxa"/>
              <w:left w:w="100" w:type="dxa"/>
              <w:bottom w:w="100" w:type="dxa"/>
              <w:right w:w="100" w:type="dxa"/>
            </w:tcMar>
            <w:vAlign w:val="center"/>
          </w:tcPr>
          <w:p w14:paraId="349836E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640" w:type="pct"/>
            <w:tcMar>
              <w:top w:w="100" w:type="dxa"/>
              <w:left w:w="100" w:type="dxa"/>
              <w:bottom w:w="100" w:type="dxa"/>
              <w:right w:w="100" w:type="dxa"/>
            </w:tcMar>
            <w:vAlign w:val="center"/>
          </w:tcPr>
          <w:p w14:paraId="4E7FD07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17" w:type="pct"/>
            <w:tcMar>
              <w:top w:w="100" w:type="dxa"/>
              <w:left w:w="100" w:type="dxa"/>
              <w:bottom w:w="100" w:type="dxa"/>
              <w:right w:w="100" w:type="dxa"/>
            </w:tcMar>
            <w:vAlign w:val="center"/>
          </w:tcPr>
          <w:p w14:paraId="186DD9E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2" w:type="pct"/>
            <w:tcMar>
              <w:top w:w="100" w:type="dxa"/>
              <w:left w:w="100" w:type="dxa"/>
              <w:bottom w:w="100" w:type="dxa"/>
              <w:right w:w="100" w:type="dxa"/>
            </w:tcMar>
            <w:vAlign w:val="center"/>
          </w:tcPr>
          <w:p w14:paraId="494C1C06"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72D2A41C" w14:textId="77777777" w:rsidTr="000C3052">
        <w:trPr>
          <w:trHeight w:val="11"/>
        </w:trPr>
        <w:tc>
          <w:tcPr>
            <w:tcW w:w="633" w:type="pct"/>
            <w:tcMar>
              <w:top w:w="100" w:type="dxa"/>
              <w:left w:w="100" w:type="dxa"/>
              <w:bottom w:w="100" w:type="dxa"/>
              <w:right w:w="100" w:type="dxa"/>
            </w:tcMar>
            <w:vAlign w:val="center"/>
          </w:tcPr>
          <w:p w14:paraId="1B4AC9DF" w14:textId="2DF2809C"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Chu</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44]</w:t>
            </w:r>
            <w:r w:rsidRPr="00D015C8">
              <w:rPr>
                <w:rFonts w:ascii="Book Antiqua" w:hAnsi="Book Antiqua"/>
              </w:rPr>
              <w:t xml:space="preserve">, 2019 (China) </w:t>
            </w:r>
          </w:p>
        </w:tc>
        <w:tc>
          <w:tcPr>
            <w:tcW w:w="488" w:type="pct"/>
            <w:tcMar>
              <w:top w:w="100" w:type="dxa"/>
              <w:left w:w="100" w:type="dxa"/>
              <w:bottom w:w="100" w:type="dxa"/>
              <w:right w:w="100" w:type="dxa"/>
            </w:tcMar>
          </w:tcPr>
          <w:p w14:paraId="1F2F22BE"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380 patients</w:t>
            </w:r>
          </w:p>
        </w:tc>
        <w:tc>
          <w:tcPr>
            <w:tcW w:w="508" w:type="pct"/>
            <w:tcMar>
              <w:top w:w="100" w:type="dxa"/>
              <w:left w:w="100" w:type="dxa"/>
              <w:bottom w:w="100" w:type="dxa"/>
              <w:right w:w="100" w:type="dxa"/>
            </w:tcMar>
          </w:tcPr>
          <w:p w14:paraId="6E54855F"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125 patients</w:t>
            </w:r>
          </w:p>
        </w:tc>
        <w:tc>
          <w:tcPr>
            <w:tcW w:w="429" w:type="pct"/>
            <w:tcMar>
              <w:top w:w="100" w:type="dxa"/>
              <w:left w:w="100" w:type="dxa"/>
              <w:bottom w:w="100" w:type="dxa"/>
              <w:right w:w="100" w:type="dxa"/>
            </w:tcMar>
            <w:vAlign w:val="center"/>
          </w:tcPr>
          <w:p w14:paraId="3B8D901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ML</w:t>
            </w:r>
          </w:p>
        </w:tc>
        <w:tc>
          <w:tcPr>
            <w:tcW w:w="559" w:type="pct"/>
            <w:tcMar>
              <w:top w:w="100" w:type="dxa"/>
              <w:left w:w="100" w:type="dxa"/>
              <w:bottom w:w="100" w:type="dxa"/>
              <w:right w:w="100" w:type="dxa"/>
            </w:tcMar>
            <w:vAlign w:val="center"/>
          </w:tcPr>
          <w:p w14:paraId="40DE7317"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99.2%</w:t>
            </w:r>
          </w:p>
        </w:tc>
        <w:tc>
          <w:tcPr>
            <w:tcW w:w="438" w:type="pct"/>
            <w:tcMar>
              <w:top w:w="100" w:type="dxa"/>
              <w:left w:w="100" w:type="dxa"/>
              <w:bottom w:w="100" w:type="dxa"/>
              <w:right w:w="100" w:type="dxa"/>
            </w:tcMar>
            <w:vAlign w:val="center"/>
          </w:tcPr>
          <w:p w14:paraId="30F208E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0.999</w:t>
            </w:r>
          </w:p>
        </w:tc>
        <w:tc>
          <w:tcPr>
            <w:tcW w:w="646" w:type="pct"/>
            <w:tcMar>
              <w:top w:w="100" w:type="dxa"/>
              <w:left w:w="100" w:type="dxa"/>
              <w:bottom w:w="100" w:type="dxa"/>
              <w:right w:w="100" w:type="dxa"/>
            </w:tcMar>
            <w:vAlign w:val="center"/>
          </w:tcPr>
          <w:p w14:paraId="504D688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100</w:t>
            </w:r>
          </w:p>
        </w:tc>
        <w:tc>
          <w:tcPr>
            <w:tcW w:w="640" w:type="pct"/>
            <w:tcMar>
              <w:top w:w="100" w:type="dxa"/>
              <w:left w:w="100" w:type="dxa"/>
              <w:bottom w:w="100" w:type="dxa"/>
              <w:right w:w="100" w:type="dxa"/>
            </w:tcMar>
            <w:vAlign w:val="center"/>
          </w:tcPr>
          <w:p w14:paraId="44B0DE1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98.5</w:t>
            </w:r>
          </w:p>
        </w:tc>
        <w:tc>
          <w:tcPr>
            <w:tcW w:w="317" w:type="pct"/>
            <w:tcMar>
              <w:top w:w="100" w:type="dxa"/>
              <w:left w:w="100" w:type="dxa"/>
              <w:bottom w:w="100" w:type="dxa"/>
              <w:right w:w="100" w:type="dxa"/>
            </w:tcMar>
            <w:vAlign w:val="center"/>
          </w:tcPr>
          <w:p w14:paraId="5045BFCC" w14:textId="4A328525"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2" w:type="pct"/>
            <w:tcMar>
              <w:top w:w="100" w:type="dxa"/>
              <w:left w:w="100" w:type="dxa"/>
              <w:bottom w:w="100" w:type="dxa"/>
              <w:right w:w="100" w:type="dxa"/>
            </w:tcMar>
            <w:vAlign w:val="center"/>
          </w:tcPr>
          <w:p w14:paraId="1EDBD6F8"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27F01F15" w14:textId="77777777" w:rsidTr="000C3052">
        <w:trPr>
          <w:trHeight w:val="16"/>
        </w:trPr>
        <w:tc>
          <w:tcPr>
            <w:tcW w:w="633" w:type="pct"/>
            <w:tcMar>
              <w:top w:w="100" w:type="dxa"/>
              <w:left w:w="100" w:type="dxa"/>
              <w:bottom w:w="100" w:type="dxa"/>
              <w:right w:w="100" w:type="dxa"/>
            </w:tcMar>
            <w:vAlign w:val="center"/>
            <w:hideMark/>
          </w:tcPr>
          <w:p w14:paraId="15EEB2F8" w14:textId="28ADECCB"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Li </w:t>
            </w:r>
            <w:r w:rsidRPr="00D015C8">
              <w:rPr>
                <w:rFonts w:ascii="Book Antiqua" w:eastAsia="Times New Roman" w:hAnsi="Book Antiqua"/>
                <w:i/>
                <w:iCs/>
              </w:rPr>
              <w:t xml:space="preserve">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75]</w:t>
            </w:r>
            <w:r w:rsidRPr="00D015C8">
              <w:rPr>
                <w:rFonts w:ascii="Book Antiqua" w:eastAsia="Times New Roman" w:hAnsi="Book Antiqua"/>
              </w:rPr>
              <w:t xml:space="preserve">, 2018 (China) </w:t>
            </w:r>
          </w:p>
        </w:tc>
        <w:tc>
          <w:tcPr>
            <w:tcW w:w="488" w:type="pct"/>
            <w:tcMar>
              <w:top w:w="100" w:type="dxa"/>
              <w:left w:w="100" w:type="dxa"/>
              <w:bottom w:w="100" w:type="dxa"/>
              <w:right w:w="100" w:type="dxa"/>
            </w:tcMar>
            <w:vAlign w:val="center"/>
            <w:hideMark/>
          </w:tcPr>
          <w:p w14:paraId="0154A40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206 patients</w:t>
            </w:r>
          </w:p>
        </w:tc>
        <w:tc>
          <w:tcPr>
            <w:tcW w:w="508" w:type="pct"/>
            <w:tcMar>
              <w:top w:w="100" w:type="dxa"/>
              <w:left w:w="100" w:type="dxa"/>
              <w:bottom w:w="100" w:type="dxa"/>
              <w:right w:w="100" w:type="dxa"/>
            </w:tcMar>
            <w:vAlign w:val="center"/>
            <w:hideMark/>
          </w:tcPr>
          <w:p w14:paraId="27260C92"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hAnsi="Book Antiqua"/>
              </w:rPr>
              <w:t xml:space="preserve">No separate testing data </w:t>
            </w:r>
            <w:r w:rsidRPr="00D015C8">
              <w:rPr>
                <w:rFonts w:ascii="Book Antiqua" w:hAnsi="Book Antiqua"/>
              </w:rPr>
              <w:lastRenderedPageBreak/>
              <w:t>(10-fold CV)</w:t>
            </w:r>
          </w:p>
        </w:tc>
        <w:tc>
          <w:tcPr>
            <w:tcW w:w="429" w:type="pct"/>
            <w:tcMar>
              <w:top w:w="100" w:type="dxa"/>
              <w:left w:w="100" w:type="dxa"/>
              <w:bottom w:w="100" w:type="dxa"/>
              <w:right w:w="100" w:type="dxa"/>
            </w:tcMar>
            <w:vAlign w:val="center"/>
            <w:hideMark/>
          </w:tcPr>
          <w:p w14:paraId="79BCF6F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lastRenderedPageBreak/>
              <w:t>CNN</w:t>
            </w:r>
          </w:p>
        </w:tc>
        <w:tc>
          <w:tcPr>
            <w:tcW w:w="559" w:type="pct"/>
            <w:tcMar>
              <w:top w:w="100" w:type="dxa"/>
              <w:left w:w="100" w:type="dxa"/>
              <w:bottom w:w="100" w:type="dxa"/>
              <w:right w:w="100" w:type="dxa"/>
            </w:tcMar>
            <w:vAlign w:val="center"/>
            <w:hideMark/>
          </w:tcPr>
          <w:p w14:paraId="615B0A01" w14:textId="3E6E469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72.8%</w:t>
            </w:r>
            <w:r w:rsidR="00A01382" w:rsidRPr="00D015C8">
              <w:rPr>
                <w:rFonts w:ascii="Book Antiqua" w:hAnsi="Book Antiqua"/>
                <w:vertAlign w:val="superscript"/>
              </w:rPr>
              <w:t xml:space="preserve">1 </w:t>
            </w:r>
          </w:p>
        </w:tc>
        <w:tc>
          <w:tcPr>
            <w:tcW w:w="438" w:type="pct"/>
            <w:tcMar>
              <w:top w:w="100" w:type="dxa"/>
              <w:left w:w="100" w:type="dxa"/>
              <w:bottom w:w="100" w:type="dxa"/>
              <w:right w:w="100" w:type="dxa"/>
            </w:tcMar>
            <w:vAlign w:val="center"/>
            <w:hideMark/>
          </w:tcPr>
          <w:p w14:paraId="7C9BA74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NA </w:t>
            </w:r>
          </w:p>
        </w:tc>
        <w:tc>
          <w:tcPr>
            <w:tcW w:w="646" w:type="pct"/>
            <w:tcMar>
              <w:top w:w="100" w:type="dxa"/>
              <w:left w:w="100" w:type="dxa"/>
              <w:bottom w:w="100" w:type="dxa"/>
              <w:right w:w="100" w:type="dxa"/>
            </w:tcMar>
            <w:vAlign w:val="center"/>
            <w:hideMark/>
          </w:tcPr>
          <w:p w14:paraId="7A6DEDC4"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NA </w:t>
            </w:r>
          </w:p>
        </w:tc>
        <w:tc>
          <w:tcPr>
            <w:tcW w:w="640" w:type="pct"/>
            <w:tcMar>
              <w:top w:w="100" w:type="dxa"/>
              <w:left w:w="100" w:type="dxa"/>
              <w:bottom w:w="100" w:type="dxa"/>
              <w:right w:w="100" w:type="dxa"/>
            </w:tcMar>
            <w:vAlign w:val="center"/>
            <w:hideMark/>
          </w:tcPr>
          <w:p w14:paraId="66476C6A"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17" w:type="pct"/>
            <w:tcMar>
              <w:top w:w="100" w:type="dxa"/>
              <w:left w:w="100" w:type="dxa"/>
              <w:bottom w:w="100" w:type="dxa"/>
              <w:right w:w="100" w:type="dxa"/>
            </w:tcMar>
            <w:vAlign w:val="center"/>
            <w:hideMark/>
          </w:tcPr>
          <w:p w14:paraId="5D171438"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2" w:type="pct"/>
            <w:tcMar>
              <w:top w:w="100" w:type="dxa"/>
              <w:left w:w="100" w:type="dxa"/>
              <w:bottom w:w="100" w:type="dxa"/>
              <w:right w:w="100" w:type="dxa"/>
            </w:tcMar>
            <w:vAlign w:val="center"/>
            <w:hideMark/>
          </w:tcPr>
          <w:p w14:paraId="596F8FE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3B3734F3" w14:textId="77777777" w:rsidTr="000C3052">
        <w:trPr>
          <w:trHeight w:val="16"/>
        </w:trPr>
        <w:tc>
          <w:tcPr>
            <w:tcW w:w="633" w:type="pct"/>
            <w:tcMar>
              <w:top w:w="100" w:type="dxa"/>
              <w:left w:w="100" w:type="dxa"/>
              <w:bottom w:w="100" w:type="dxa"/>
              <w:right w:w="100" w:type="dxa"/>
            </w:tcMar>
            <w:vAlign w:val="center"/>
            <w:hideMark/>
          </w:tcPr>
          <w:p w14:paraId="41E528C5" w14:textId="66A85232"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Wei</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37]</w:t>
            </w:r>
            <w:r w:rsidRPr="00D015C8">
              <w:rPr>
                <w:rFonts w:ascii="Book Antiqua" w:eastAsia="Times New Roman" w:hAnsi="Book Antiqua"/>
              </w:rPr>
              <w:t xml:space="preserve">, 2018 (China) </w:t>
            </w:r>
          </w:p>
        </w:tc>
        <w:tc>
          <w:tcPr>
            <w:tcW w:w="488" w:type="pct"/>
            <w:tcMar>
              <w:top w:w="100" w:type="dxa"/>
              <w:left w:w="100" w:type="dxa"/>
              <w:bottom w:w="100" w:type="dxa"/>
              <w:right w:w="100" w:type="dxa"/>
            </w:tcMar>
            <w:vAlign w:val="center"/>
            <w:hideMark/>
          </w:tcPr>
          <w:p w14:paraId="0F59D3A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w:t>
            </w:r>
            <w:r w:rsidRPr="00D015C8">
              <w:rPr>
                <w:rFonts w:ascii="Book Antiqua" w:eastAsia="Times New Roman" w:hAnsi="Book Antiqua"/>
                <w:highlight w:val="white"/>
              </w:rPr>
              <w:t>260 patients</w:t>
            </w:r>
          </w:p>
        </w:tc>
        <w:tc>
          <w:tcPr>
            <w:tcW w:w="508" w:type="pct"/>
            <w:tcMar>
              <w:top w:w="100" w:type="dxa"/>
              <w:left w:w="100" w:type="dxa"/>
              <w:bottom w:w="100" w:type="dxa"/>
              <w:right w:w="100" w:type="dxa"/>
            </w:tcMar>
            <w:vAlign w:val="center"/>
            <w:hideMark/>
          </w:tcPr>
          <w:p w14:paraId="04187499"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w:t>
            </w:r>
            <w:r w:rsidRPr="00D015C8">
              <w:rPr>
                <w:rFonts w:ascii="Book Antiqua" w:eastAsia="Times New Roman" w:hAnsi="Book Antiqua"/>
                <w:highlight w:val="white"/>
              </w:rPr>
              <w:t>60 patients</w:t>
            </w:r>
          </w:p>
        </w:tc>
        <w:tc>
          <w:tcPr>
            <w:tcW w:w="429" w:type="pct"/>
            <w:tcMar>
              <w:top w:w="100" w:type="dxa"/>
              <w:left w:w="100" w:type="dxa"/>
              <w:bottom w:w="100" w:type="dxa"/>
              <w:right w:w="100" w:type="dxa"/>
            </w:tcMar>
            <w:vAlign w:val="center"/>
            <w:hideMark/>
          </w:tcPr>
          <w:p w14:paraId="393DD26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SVM</w:t>
            </w:r>
          </w:p>
        </w:tc>
        <w:tc>
          <w:tcPr>
            <w:tcW w:w="559" w:type="pct"/>
            <w:tcMar>
              <w:top w:w="100" w:type="dxa"/>
              <w:left w:w="100" w:type="dxa"/>
              <w:bottom w:w="100" w:type="dxa"/>
              <w:right w:w="100" w:type="dxa"/>
            </w:tcMar>
            <w:vAlign w:val="center"/>
            <w:hideMark/>
          </w:tcPr>
          <w:p w14:paraId="13BD4B1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38" w:type="pct"/>
            <w:tcMar>
              <w:top w:w="100" w:type="dxa"/>
              <w:left w:w="100" w:type="dxa"/>
              <w:bottom w:w="100" w:type="dxa"/>
              <w:right w:w="100" w:type="dxa"/>
            </w:tcMar>
            <w:vAlign w:val="center"/>
            <w:hideMark/>
          </w:tcPr>
          <w:p w14:paraId="5FF6F93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0.837 </w:t>
            </w:r>
          </w:p>
        </w:tc>
        <w:tc>
          <w:tcPr>
            <w:tcW w:w="646" w:type="pct"/>
            <w:tcMar>
              <w:top w:w="100" w:type="dxa"/>
              <w:left w:w="100" w:type="dxa"/>
              <w:bottom w:w="100" w:type="dxa"/>
              <w:right w:w="100" w:type="dxa"/>
            </w:tcMar>
            <w:vAlign w:val="center"/>
            <w:hideMark/>
          </w:tcPr>
          <w:p w14:paraId="20C290F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66.7 </w:t>
            </w:r>
          </w:p>
        </w:tc>
        <w:tc>
          <w:tcPr>
            <w:tcW w:w="640" w:type="pct"/>
            <w:tcMar>
              <w:top w:w="100" w:type="dxa"/>
              <w:left w:w="100" w:type="dxa"/>
              <w:bottom w:w="100" w:type="dxa"/>
              <w:right w:w="100" w:type="dxa"/>
            </w:tcMar>
            <w:vAlign w:val="center"/>
            <w:hideMark/>
          </w:tcPr>
          <w:p w14:paraId="6340F8A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81.8 </w:t>
            </w:r>
          </w:p>
        </w:tc>
        <w:tc>
          <w:tcPr>
            <w:tcW w:w="317" w:type="pct"/>
            <w:tcMar>
              <w:top w:w="100" w:type="dxa"/>
              <w:left w:w="100" w:type="dxa"/>
              <w:bottom w:w="100" w:type="dxa"/>
              <w:right w:w="100" w:type="dxa"/>
            </w:tcMar>
            <w:vAlign w:val="center"/>
            <w:hideMark/>
          </w:tcPr>
          <w:p w14:paraId="4E8EED3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342" w:type="pct"/>
            <w:tcMar>
              <w:top w:w="100" w:type="dxa"/>
              <w:left w:w="100" w:type="dxa"/>
              <w:bottom w:w="100" w:type="dxa"/>
              <w:right w:w="100" w:type="dxa"/>
            </w:tcMar>
            <w:vAlign w:val="center"/>
            <w:hideMark/>
          </w:tcPr>
          <w:p w14:paraId="5C301234"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569461F6" w14:textId="77777777" w:rsidTr="000C3052">
        <w:trPr>
          <w:trHeight w:val="23"/>
        </w:trPr>
        <w:tc>
          <w:tcPr>
            <w:tcW w:w="633" w:type="pct"/>
            <w:tcMar>
              <w:top w:w="100" w:type="dxa"/>
              <w:left w:w="100" w:type="dxa"/>
              <w:bottom w:w="100" w:type="dxa"/>
              <w:right w:w="100" w:type="dxa"/>
            </w:tcMar>
            <w:vAlign w:val="center"/>
          </w:tcPr>
          <w:p w14:paraId="4FF722DF"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MR</w:t>
            </w:r>
          </w:p>
        </w:tc>
        <w:tc>
          <w:tcPr>
            <w:tcW w:w="488" w:type="pct"/>
            <w:tcMar>
              <w:top w:w="100" w:type="dxa"/>
              <w:left w:w="100" w:type="dxa"/>
              <w:bottom w:w="100" w:type="dxa"/>
              <w:right w:w="100" w:type="dxa"/>
            </w:tcMar>
            <w:vAlign w:val="center"/>
          </w:tcPr>
          <w:p w14:paraId="5701A19F"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508" w:type="pct"/>
            <w:tcMar>
              <w:top w:w="100" w:type="dxa"/>
              <w:left w:w="100" w:type="dxa"/>
              <w:bottom w:w="100" w:type="dxa"/>
              <w:right w:w="100" w:type="dxa"/>
            </w:tcMar>
            <w:vAlign w:val="center"/>
          </w:tcPr>
          <w:p w14:paraId="74A23E14"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429" w:type="pct"/>
            <w:tcMar>
              <w:top w:w="100" w:type="dxa"/>
              <w:left w:w="100" w:type="dxa"/>
              <w:bottom w:w="100" w:type="dxa"/>
              <w:right w:w="100" w:type="dxa"/>
            </w:tcMar>
            <w:vAlign w:val="center"/>
          </w:tcPr>
          <w:p w14:paraId="0F3485FF"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559" w:type="pct"/>
            <w:tcMar>
              <w:top w:w="100" w:type="dxa"/>
              <w:left w:w="100" w:type="dxa"/>
              <w:bottom w:w="100" w:type="dxa"/>
              <w:right w:w="100" w:type="dxa"/>
            </w:tcMar>
            <w:vAlign w:val="center"/>
          </w:tcPr>
          <w:p w14:paraId="6D053D82"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438" w:type="pct"/>
            <w:tcMar>
              <w:top w:w="100" w:type="dxa"/>
              <w:left w:w="100" w:type="dxa"/>
              <w:bottom w:w="100" w:type="dxa"/>
              <w:right w:w="100" w:type="dxa"/>
            </w:tcMar>
            <w:vAlign w:val="center"/>
          </w:tcPr>
          <w:p w14:paraId="7D159511"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46" w:type="pct"/>
            <w:tcMar>
              <w:top w:w="100" w:type="dxa"/>
              <w:left w:w="100" w:type="dxa"/>
              <w:bottom w:w="100" w:type="dxa"/>
              <w:right w:w="100" w:type="dxa"/>
            </w:tcMar>
            <w:vAlign w:val="center"/>
          </w:tcPr>
          <w:p w14:paraId="40049C4B"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40" w:type="pct"/>
            <w:tcMar>
              <w:top w:w="100" w:type="dxa"/>
              <w:left w:w="100" w:type="dxa"/>
              <w:bottom w:w="100" w:type="dxa"/>
              <w:right w:w="100" w:type="dxa"/>
            </w:tcMar>
            <w:vAlign w:val="center"/>
          </w:tcPr>
          <w:p w14:paraId="0BECD17A"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17" w:type="pct"/>
            <w:tcMar>
              <w:top w:w="100" w:type="dxa"/>
              <w:left w:w="100" w:type="dxa"/>
              <w:bottom w:w="100" w:type="dxa"/>
              <w:right w:w="100" w:type="dxa"/>
            </w:tcMar>
            <w:vAlign w:val="center"/>
          </w:tcPr>
          <w:p w14:paraId="172CDBD6"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42" w:type="pct"/>
            <w:tcMar>
              <w:top w:w="100" w:type="dxa"/>
              <w:left w:w="100" w:type="dxa"/>
              <w:bottom w:w="100" w:type="dxa"/>
              <w:right w:w="100" w:type="dxa"/>
            </w:tcMar>
            <w:vAlign w:val="center"/>
          </w:tcPr>
          <w:p w14:paraId="2EFA6228" w14:textId="77777777" w:rsidR="0033054A" w:rsidRPr="00D015C8" w:rsidRDefault="0033054A" w:rsidP="00D015C8">
            <w:pPr>
              <w:adjustRightInd w:val="0"/>
              <w:snapToGrid w:val="0"/>
              <w:spacing w:line="360" w:lineRule="auto"/>
              <w:jc w:val="both"/>
              <w:rPr>
                <w:rFonts w:ascii="Book Antiqua" w:eastAsia="Times New Roman" w:hAnsi="Book Antiqua"/>
              </w:rPr>
            </w:pPr>
          </w:p>
        </w:tc>
      </w:tr>
      <w:tr w:rsidR="0033054A" w:rsidRPr="00D015C8" w14:paraId="1897AA1F" w14:textId="77777777" w:rsidTr="000C3052">
        <w:trPr>
          <w:trHeight w:val="23"/>
        </w:trPr>
        <w:tc>
          <w:tcPr>
            <w:tcW w:w="633" w:type="pct"/>
            <w:tcMar>
              <w:top w:w="100" w:type="dxa"/>
              <w:left w:w="100" w:type="dxa"/>
              <w:bottom w:w="100" w:type="dxa"/>
              <w:right w:w="100" w:type="dxa"/>
            </w:tcMar>
            <w:vAlign w:val="center"/>
          </w:tcPr>
          <w:p w14:paraId="157EF482" w14:textId="27EE4ACC" w:rsidR="0033054A" w:rsidRPr="00D015C8" w:rsidRDefault="0033054A" w:rsidP="00D015C8">
            <w:pPr>
              <w:adjustRightInd w:val="0"/>
              <w:snapToGrid w:val="0"/>
              <w:spacing w:line="360" w:lineRule="auto"/>
              <w:jc w:val="both"/>
              <w:rPr>
                <w:rFonts w:ascii="Book Antiqua" w:eastAsia="Times New Roman" w:hAnsi="Book Antiqua"/>
              </w:rPr>
            </w:pPr>
            <w:proofErr w:type="spellStart"/>
            <w:r w:rsidRPr="00D015C8">
              <w:rPr>
                <w:rFonts w:ascii="Book Antiqua" w:eastAsia="Times New Roman" w:hAnsi="Book Antiqua"/>
              </w:rPr>
              <w:t>Kaissis</w:t>
            </w:r>
            <w:proofErr w:type="spellEnd"/>
            <w:r w:rsidRPr="00D015C8">
              <w:rPr>
                <w:rFonts w:ascii="Book Antiqua" w:eastAsia="Times New Roman" w:hAnsi="Book Antiqua"/>
              </w:rPr>
              <w:t xml:space="preserve"> </w:t>
            </w:r>
            <w:r w:rsidRPr="00D015C8">
              <w:rPr>
                <w:rFonts w:ascii="Book Antiqua" w:eastAsia="Times New Roman" w:hAnsi="Book Antiqua"/>
                <w:i/>
                <w:iCs/>
              </w:rPr>
              <w:t xml:space="preserve">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49]</w:t>
            </w:r>
            <w:r w:rsidRPr="00D015C8">
              <w:rPr>
                <w:rFonts w:ascii="Book Antiqua" w:eastAsia="Times New Roman" w:hAnsi="Book Antiqua"/>
              </w:rPr>
              <w:t xml:space="preserve">, 2020 (Germany) </w:t>
            </w:r>
          </w:p>
        </w:tc>
        <w:tc>
          <w:tcPr>
            <w:tcW w:w="488" w:type="pct"/>
            <w:tcMar>
              <w:top w:w="100" w:type="dxa"/>
              <w:left w:w="100" w:type="dxa"/>
              <w:bottom w:w="100" w:type="dxa"/>
              <w:right w:w="100" w:type="dxa"/>
            </w:tcMar>
            <w:vAlign w:val="center"/>
          </w:tcPr>
          <w:p w14:paraId="4276E669"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207 patients</w:t>
            </w:r>
          </w:p>
        </w:tc>
        <w:tc>
          <w:tcPr>
            <w:tcW w:w="508" w:type="pct"/>
            <w:tcMar>
              <w:top w:w="100" w:type="dxa"/>
              <w:left w:w="100" w:type="dxa"/>
              <w:bottom w:w="100" w:type="dxa"/>
              <w:right w:w="100" w:type="dxa"/>
            </w:tcMar>
            <w:vAlign w:val="center"/>
          </w:tcPr>
          <w:p w14:paraId="6672130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26 patients</w:t>
            </w:r>
          </w:p>
        </w:tc>
        <w:tc>
          <w:tcPr>
            <w:tcW w:w="429" w:type="pct"/>
            <w:tcMar>
              <w:top w:w="100" w:type="dxa"/>
              <w:left w:w="100" w:type="dxa"/>
              <w:bottom w:w="100" w:type="dxa"/>
              <w:right w:w="100" w:type="dxa"/>
            </w:tcMar>
            <w:vAlign w:val="center"/>
          </w:tcPr>
          <w:p w14:paraId="4151A972"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ML</w:t>
            </w:r>
          </w:p>
        </w:tc>
        <w:tc>
          <w:tcPr>
            <w:tcW w:w="559" w:type="pct"/>
            <w:tcMar>
              <w:top w:w="100" w:type="dxa"/>
              <w:left w:w="100" w:type="dxa"/>
              <w:bottom w:w="100" w:type="dxa"/>
              <w:right w:w="100" w:type="dxa"/>
            </w:tcMar>
            <w:vAlign w:val="center"/>
          </w:tcPr>
          <w:p w14:paraId="74DE5E7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438" w:type="pct"/>
            <w:tcMar>
              <w:top w:w="100" w:type="dxa"/>
              <w:left w:w="100" w:type="dxa"/>
              <w:bottom w:w="100" w:type="dxa"/>
              <w:right w:w="100" w:type="dxa"/>
            </w:tcMar>
            <w:vAlign w:val="center"/>
          </w:tcPr>
          <w:p w14:paraId="11DA01B3"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0.93</w:t>
            </w:r>
          </w:p>
        </w:tc>
        <w:tc>
          <w:tcPr>
            <w:tcW w:w="646" w:type="pct"/>
            <w:tcMar>
              <w:top w:w="100" w:type="dxa"/>
              <w:left w:w="100" w:type="dxa"/>
              <w:bottom w:w="100" w:type="dxa"/>
              <w:right w:w="100" w:type="dxa"/>
            </w:tcMar>
            <w:vAlign w:val="center"/>
          </w:tcPr>
          <w:p w14:paraId="737FF23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84</w:t>
            </w:r>
          </w:p>
        </w:tc>
        <w:tc>
          <w:tcPr>
            <w:tcW w:w="640" w:type="pct"/>
            <w:tcMar>
              <w:top w:w="100" w:type="dxa"/>
              <w:left w:w="100" w:type="dxa"/>
              <w:bottom w:w="100" w:type="dxa"/>
              <w:right w:w="100" w:type="dxa"/>
            </w:tcMar>
            <w:vAlign w:val="center"/>
          </w:tcPr>
          <w:p w14:paraId="0E7B043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92</w:t>
            </w:r>
          </w:p>
        </w:tc>
        <w:tc>
          <w:tcPr>
            <w:tcW w:w="317" w:type="pct"/>
            <w:tcMar>
              <w:top w:w="100" w:type="dxa"/>
              <w:left w:w="100" w:type="dxa"/>
              <w:bottom w:w="100" w:type="dxa"/>
              <w:right w:w="100" w:type="dxa"/>
            </w:tcMar>
            <w:vAlign w:val="center"/>
          </w:tcPr>
          <w:p w14:paraId="205C7CE2"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2" w:type="pct"/>
            <w:tcMar>
              <w:top w:w="100" w:type="dxa"/>
              <w:left w:w="100" w:type="dxa"/>
              <w:bottom w:w="100" w:type="dxa"/>
              <w:right w:w="100" w:type="dxa"/>
            </w:tcMar>
            <w:vAlign w:val="center"/>
          </w:tcPr>
          <w:p w14:paraId="172F9C9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6CA127A3" w14:textId="77777777" w:rsidTr="000C3052">
        <w:trPr>
          <w:trHeight w:val="23"/>
        </w:trPr>
        <w:tc>
          <w:tcPr>
            <w:tcW w:w="633" w:type="pct"/>
            <w:tcMar>
              <w:top w:w="100" w:type="dxa"/>
              <w:left w:w="100" w:type="dxa"/>
              <w:bottom w:w="100" w:type="dxa"/>
              <w:right w:w="100" w:type="dxa"/>
            </w:tcMar>
            <w:vAlign w:val="center"/>
            <w:hideMark/>
          </w:tcPr>
          <w:p w14:paraId="0D662980" w14:textId="23F71F20"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Corral</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50]</w:t>
            </w:r>
            <w:r w:rsidRPr="00D015C8">
              <w:rPr>
                <w:rFonts w:ascii="Book Antiqua" w:eastAsia="Times New Roman" w:hAnsi="Book Antiqua"/>
              </w:rPr>
              <w:t>, 2019 (U</w:t>
            </w:r>
            <w:r w:rsidR="0048418A">
              <w:rPr>
                <w:rFonts w:ascii="Book Antiqua" w:eastAsia="Times New Roman" w:hAnsi="Book Antiqua"/>
              </w:rPr>
              <w:t>nited States</w:t>
            </w:r>
            <w:r w:rsidRPr="00D015C8">
              <w:rPr>
                <w:rFonts w:ascii="Book Antiqua" w:eastAsia="Times New Roman" w:hAnsi="Book Antiqua"/>
              </w:rPr>
              <w:t xml:space="preserve">) </w:t>
            </w:r>
          </w:p>
        </w:tc>
        <w:tc>
          <w:tcPr>
            <w:tcW w:w="488" w:type="pct"/>
            <w:tcMar>
              <w:top w:w="100" w:type="dxa"/>
              <w:left w:w="100" w:type="dxa"/>
              <w:bottom w:w="100" w:type="dxa"/>
              <w:right w:w="100" w:type="dxa"/>
            </w:tcMar>
            <w:vAlign w:val="center"/>
            <w:hideMark/>
          </w:tcPr>
          <w:p w14:paraId="2352DCD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139 cases</w:t>
            </w:r>
          </w:p>
        </w:tc>
        <w:tc>
          <w:tcPr>
            <w:tcW w:w="508" w:type="pct"/>
            <w:tcMar>
              <w:top w:w="100" w:type="dxa"/>
              <w:left w:w="100" w:type="dxa"/>
              <w:bottom w:w="100" w:type="dxa"/>
              <w:right w:w="100" w:type="dxa"/>
            </w:tcMar>
            <w:vAlign w:val="center"/>
            <w:hideMark/>
          </w:tcPr>
          <w:p w14:paraId="3CEF90BB" w14:textId="77777777" w:rsidR="0033054A" w:rsidRPr="00D015C8" w:rsidRDefault="0033054A" w:rsidP="00D015C8">
            <w:pPr>
              <w:adjustRightInd w:val="0"/>
              <w:snapToGrid w:val="0"/>
              <w:spacing w:line="360" w:lineRule="auto"/>
              <w:jc w:val="both"/>
              <w:rPr>
                <w:rFonts w:ascii="Book Antiqua" w:eastAsia="Times New Roman" w:hAnsi="Book Antiqua"/>
                <w:color w:val="FF0000"/>
              </w:rPr>
            </w:pPr>
            <w:r w:rsidRPr="00D015C8">
              <w:rPr>
                <w:rFonts w:ascii="Book Antiqua" w:hAnsi="Book Antiqua"/>
              </w:rPr>
              <w:t>No separate testing data (10-fold CV)</w:t>
            </w:r>
          </w:p>
        </w:tc>
        <w:tc>
          <w:tcPr>
            <w:tcW w:w="429" w:type="pct"/>
            <w:tcMar>
              <w:top w:w="100" w:type="dxa"/>
              <w:left w:w="100" w:type="dxa"/>
              <w:bottom w:w="100" w:type="dxa"/>
              <w:right w:w="100" w:type="dxa"/>
            </w:tcMar>
            <w:vAlign w:val="center"/>
            <w:hideMark/>
          </w:tcPr>
          <w:p w14:paraId="4D90213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DL</w:t>
            </w:r>
          </w:p>
        </w:tc>
        <w:tc>
          <w:tcPr>
            <w:tcW w:w="559" w:type="pct"/>
            <w:tcMar>
              <w:top w:w="100" w:type="dxa"/>
              <w:left w:w="100" w:type="dxa"/>
              <w:bottom w:w="100" w:type="dxa"/>
              <w:right w:w="100" w:type="dxa"/>
            </w:tcMar>
            <w:vAlign w:val="center"/>
            <w:hideMark/>
          </w:tcPr>
          <w:p w14:paraId="2D57E9B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38" w:type="pct"/>
            <w:tcMar>
              <w:top w:w="100" w:type="dxa"/>
              <w:left w:w="100" w:type="dxa"/>
              <w:bottom w:w="100" w:type="dxa"/>
              <w:right w:w="100" w:type="dxa"/>
            </w:tcMar>
            <w:vAlign w:val="center"/>
            <w:hideMark/>
          </w:tcPr>
          <w:p w14:paraId="20ACFE8C" w14:textId="3CF21522"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0.78</w:t>
            </w:r>
            <w:r w:rsidR="00A01382" w:rsidRPr="00D015C8">
              <w:rPr>
                <w:rFonts w:ascii="Book Antiqua" w:hAnsi="Book Antiqua"/>
                <w:vertAlign w:val="superscript"/>
              </w:rPr>
              <w:t>1</w:t>
            </w:r>
          </w:p>
        </w:tc>
        <w:tc>
          <w:tcPr>
            <w:tcW w:w="646" w:type="pct"/>
            <w:tcMar>
              <w:top w:w="100" w:type="dxa"/>
              <w:left w:w="100" w:type="dxa"/>
              <w:bottom w:w="100" w:type="dxa"/>
              <w:right w:w="100" w:type="dxa"/>
            </w:tcMar>
            <w:vAlign w:val="center"/>
            <w:hideMark/>
          </w:tcPr>
          <w:p w14:paraId="27AE1322" w14:textId="5988AB6D"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92</w:t>
            </w:r>
            <w:r w:rsidR="00A01382" w:rsidRPr="00D015C8">
              <w:rPr>
                <w:rFonts w:ascii="Book Antiqua" w:hAnsi="Book Antiqua"/>
                <w:vertAlign w:val="superscript"/>
              </w:rPr>
              <w:t>1</w:t>
            </w:r>
          </w:p>
        </w:tc>
        <w:tc>
          <w:tcPr>
            <w:tcW w:w="640" w:type="pct"/>
            <w:tcMar>
              <w:top w:w="100" w:type="dxa"/>
              <w:left w:w="100" w:type="dxa"/>
              <w:bottom w:w="100" w:type="dxa"/>
              <w:right w:w="100" w:type="dxa"/>
            </w:tcMar>
            <w:vAlign w:val="center"/>
            <w:hideMark/>
          </w:tcPr>
          <w:p w14:paraId="5C20C3C2" w14:textId="15D69B78"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52%</w:t>
            </w:r>
            <w:r w:rsidR="00A01382" w:rsidRPr="00D015C8">
              <w:rPr>
                <w:rFonts w:ascii="Book Antiqua" w:hAnsi="Book Antiqua"/>
                <w:vertAlign w:val="superscript"/>
              </w:rPr>
              <w:t>1</w:t>
            </w:r>
          </w:p>
        </w:tc>
        <w:tc>
          <w:tcPr>
            <w:tcW w:w="317" w:type="pct"/>
            <w:tcMar>
              <w:top w:w="100" w:type="dxa"/>
              <w:left w:w="100" w:type="dxa"/>
              <w:bottom w:w="100" w:type="dxa"/>
              <w:right w:w="100" w:type="dxa"/>
            </w:tcMar>
            <w:vAlign w:val="center"/>
            <w:hideMark/>
          </w:tcPr>
          <w:p w14:paraId="7002E37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2" w:type="pct"/>
            <w:tcMar>
              <w:top w:w="100" w:type="dxa"/>
              <w:left w:w="100" w:type="dxa"/>
              <w:bottom w:w="100" w:type="dxa"/>
              <w:right w:w="100" w:type="dxa"/>
            </w:tcMar>
            <w:vAlign w:val="center"/>
            <w:hideMark/>
          </w:tcPr>
          <w:p w14:paraId="39DCF49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6B3B09AF" w14:textId="77777777" w:rsidTr="000C3052">
        <w:trPr>
          <w:trHeight w:val="23"/>
        </w:trPr>
        <w:tc>
          <w:tcPr>
            <w:tcW w:w="633" w:type="pct"/>
            <w:tcMar>
              <w:top w:w="100" w:type="dxa"/>
              <w:left w:w="100" w:type="dxa"/>
              <w:bottom w:w="100" w:type="dxa"/>
              <w:right w:w="100" w:type="dxa"/>
            </w:tcMar>
            <w:vAlign w:val="center"/>
            <w:hideMark/>
          </w:tcPr>
          <w:p w14:paraId="7D7A9B09" w14:textId="18EBE772"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Gao</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51]</w:t>
            </w:r>
            <w:r w:rsidRPr="00D015C8">
              <w:rPr>
                <w:rFonts w:ascii="Book Antiqua" w:eastAsia="Times New Roman" w:hAnsi="Book Antiqua"/>
              </w:rPr>
              <w:t xml:space="preserve">, 2019 (China) </w:t>
            </w:r>
          </w:p>
        </w:tc>
        <w:tc>
          <w:tcPr>
            <w:tcW w:w="488" w:type="pct"/>
            <w:tcMar>
              <w:top w:w="100" w:type="dxa"/>
              <w:left w:w="100" w:type="dxa"/>
              <w:bottom w:w="100" w:type="dxa"/>
              <w:right w:w="100" w:type="dxa"/>
            </w:tcMar>
            <w:vAlign w:val="center"/>
            <w:hideMark/>
          </w:tcPr>
          <w:p w14:paraId="639AAE2A"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96 patients</w:t>
            </w:r>
          </w:p>
        </w:tc>
        <w:tc>
          <w:tcPr>
            <w:tcW w:w="508" w:type="pct"/>
            <w:tcMar>
              <w:top w:w="100" w:type="dxa"/>
              <w:left w:w="100" w:type="dxa"/>
              <w:bottom w:w="100" w:type="dxa"/>
              <w:right w:w="100" w:type="dxa"/>
            </w:tcMar>
            <w:vAlign w:val="center"/>
            <w:hideMark/>
          </w:tcPr>
          <w:p w14:paraId="401871E0" w14:textId="77777777" w:rsidR="0033054A" w:rsidRPr="00D015C8" w:rsidRDefault="0033054A" w:rsidP="00D015C8">
            <w:pPr>
              <w:adjustRightInd w:val="0"/>
              <w:snapToGrid w:val="0"/>
              <w:spacing w:line="360" w:lineRule="auto"/>
              <w:jc w:val="both"/>
              <w:rPr>
                <w:rFonts w:ascii="Book Antiqua" w:eastAsia="Times New Roman" w:hAnsi="Book Antiqua"/>
                <w:color w:val="FF0000"/>
              </w:rPr>
            </w:pPr>
            <w:r w:rsidRPr="00D015C8">
              <w:rPr>
                <w:rFonts w:ascii="Book Antiqua" w:hAnsi="Book Antiqua"/>
              </w:rPr>
              <w:t xml:space="preserve">No separate testing data </w:t>
            </w:r>
            <w:r w:rsidRPr="00D015C8">
              <w:rPr>
                <w:rFonts w:ascii="Book Antiqua" w:hAnsi="Book Antiqua"/>
              </w:rPr>
              <w:lastRenderedPageBreak/>
              <w:t>(5-fold CV</w:t>
            </w:r>
          </w:p>
        </w:tc>
        <w:tc>
          <w:tcPr>
            <w:tcW w:w="429" w:type="pct"/>
            <w:tcMar>
              <w:top w:w="100" w:type="dxa"/>
              <w:left w:w="100" w:type="dxa"/>
              <w:bottom w:w="100" w:type="dxa"/>
              <w:right w:w="100" w:type="dxa"/>
            </w:tcMar>
            <w:vAlign w:val="center"/>
            <w:hideMark/>
          </w:tcPr>
          <w:p w14:paraId="04D5787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lastRenderedPageBreak/>
              <w:t>DL</w:t>
            </w:r>
          </w:p>
        </w:tc>
        <w:tc>
          <w:tcPr>
            <w:tcW w:w="559" w:type="pct"/>
            <w:tcMar>
              <w:top w:w="100" w:type="dxa"/>
              <w:left w:w="100" w:type="dxa"/>
              <w:bottom w:w="100" w:type="dxa"/>
              <w:right w:w="100" w:type="dxa"/>
            </w:tcMar>
            <w:vAlign w:val="center"/>
            <w:hideMark/>
          </w:tcPr>
          <w:p w14:paraId="0C7A4745" w14:textId="622D0E76"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85.13</w:t>
            </w:r>
            <w:r w:rsidR="00A01382" w:rsidRPr="00D015C8">
              <w:rPr>
                <w:rFonts w:ascii="Book Antiqua" w:hAnsi="Book Antiqua"/>
                <w:vertAlign w:val="superscript"/>
              </w:rPr>
              <w:t>1</w:t>
            </w:r>
          </w:p>
        </w:tc>
        <w:tc>
          <w:tcPr>
            <w:tcW w:w="438" w:type="pct"/>
            <w:tcMar>
              <w:top w:w="100" w:type="dxa"/>
              <w:left w:w="100" w:type="dxa"/>
              <w:bottom w:w="100" w:type="dxa"/>
              <w:right w:w="100" w:type="dxa"/>
            </w:tcMar>
            <w:vAlign w:val="center"/>
            <w:hideMark/>
          </w:tcPr>
          <w:p w14:paraId="4A0CC8BB" w14:textId="16B772CC"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0.9117</w:t>
            </w:r>
            <w:r w:rsidR="00A01382" w:rsidRPr="00D015C8">
              <w:rPr>
                <w:rFonts w:ascii="Book Antiqua" w:hAnsi="Book Antiqua"/>
                <w:vertAlign w:val="superscript"/>
              </w:rPr>
              <w:t>1</w:t>
            </w:r>
          </w:p>
        </w:tc>
        <w:tc>
          <w:tcPr>
            <w:tcW w:w="646" w:type="pct"/>
            <w:tcMar>
              <w:top w:w="100" w:type="dxa"/>
              <w:left w:w="100" w:type="dxa"/>
              <w:bottom w:w="100" w:type="dxa"/>
              <w:right w:w="100" w:type="dxa"/>
            </w:tcMar>
            <w:vAlign w:val="center"/>
            <w:hideMark/>
          </w:tcPr>
          <w:p w14:paraId="677D7D48"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640" w:type="pct"/>
            <w:tcMar>
              <w:top w:w="100" w:type="dxa"/>
              <w:left w:w="100" w:type="dxa"/>
              <w:bottom w:w="100" w:type="dxa"/>
              <w:right w:w="100" w:type="dxa"/>
            </w:tcMar>
            <w:vAlign w:val="center"/>
            <w:hideMark/>
          </w:tcPr>
          <w:p w14:paraId="543C1AB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17" w:type="pct"/>
            <w:tcMar>
              <w:top w:w="100" w:type="dxa"/>
              <w:left w:w="100" w:type="dxa"/>
              <w:bottom w:w="100" w:type="dxa"/>
              <w:right w:w="100" w:type="dxa"/>
            </w:tcMar>
            <w:vAlign w:val="center"/>
            <w:hideMark/>
          </w:tcPr>
          <w:p w14:paraId="20D96CA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2" w:type="pct"/>
            <w:tcMar>
              <w:top w:w="100" w:type="dxa"/>
              <w:left w:w="100" w:type="dxa"/>
              <w:bottom w:w="100" w:type="dxa"/>
              <w:right w:w="100" w:type="dxa"/>
            </w:tcMar>
            <w:vAlign w:val="center"/>
            <w:hideMark/>
          </w:tcPr>
          <w:p w14:paraId="5029B614"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bl>
    <w:p w14:paraId="3CD979AB" w14:textId="77777777" w:rsidR="00415E33" w:rsidRDefault="00A01382" w:rsidP="00D015C8">
      <w:pPr>
        <w:adjustRightInd w:val="0"/>
        <w:snapToGrid w:val="0"/>
        <w:spacing w:line="360" w:lineRule="auto"/>
        <w:jc w:val="both"/>
        <w:rPr>
          <w:rFonts w:ascii="Book Antiqua" w:hAnsi="Book Antiqua"/>
          <w:lang w:eastAsia="zh-CN"/>
        </w:rPr>
      </w:pPr>
      <w:r w:rsidRPr="00D015C8">
        <w:rPr>
          <w:rFonts w:ascii="Book Antiqua" w:hAnsi="Book Antiqua"/>
          <w:vertAlign w:val="superscript"/>
        </w:rPr>
        <w:t>1</w:t>
      </w:r>
      <w:r w:rsidRPr="00D015C8">
        <w:rPr>
          <w:rFonts w:ascii="Book Antiqua" w:hAnsi="Book Antiqua"/>
        </w:rPr>
        <w:t xml:space="preserve">The performance was based on </w:t>
      </w:r>
      <w:r w:rsidRPr="00D015C8">
        <w:rPr>
          <w:rFonts w:ascii="Book Antiqua" w:hAnsi="Book Antiqua" w:cs="Angsana New"/>
        </w:rPr>
        <w:t>n</w:t>
      </w:r>
      <w:r w:rsidRPr="00D015C8">
        <w:rPr>
          <w:rFonts w:ascii="Book Antiqua" w:hAnsi="Book Antiqua"/>
        </w:rPr>
        <w:t xml:space="preserve">-fold cross-validation on training data. </w:t>
      </w:r>
    </w:p>
    <w:p w14:paraId="18292954" w14:textId="1C1716FC" w:rsidR="00A01382"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AUC</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Area </w:t>
      </w:r>
      <w:r w:rsidRPr="00D015C8">
        <w:rPr>
          <w:rFonts w:ascii="Book Antiqua" w:eastAsia="Times New Roman" w:hAnsi="Book Antiqua"/>
        </w:rPr>
        <w:t>under the curve; CNN</w:t>
      </w:r>
      <w:r w:rsidR="00A01382" w:rsidRPr="00D015C8">
        <w:rPr>
          <w:rFonts w:ascii="Book Antiqua" w:eastAsia="Times New Roman" w:hAnsi="Book Antiqua"/>
        </w:rPr>
        <w:t>:</w:t>
      </w:r>
      <w:r w:rsidRPr="00D015C8">
        <w:rPr>
          <w:rFonts w:ascii="Book Antiqua" w:eastAsia="Times New Roman" w:hAnsi="Book Antiqua"/>
        </w:rPr>
        <w:t xml:space="preserve"> Convolutional neural network; CT</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Computed </w:t>
      </w:r>
      <w:r w:rsidRPr="00D015C8">
        <w:rPr>
          <w:rFonts w:ascii="Book Antiqua" w:eastAsia="Times New Roman" w:hAnsi="Book Antiqua"/>
        </w:rPr>
        <w:t xml:space="preserve">tomography; </w:t>
      </w:r>
      <w:r w:rsidRPr="00D015C8">
        <w:rPr>
          <w:rFonts w:ascii="Book Antiqua" w:hAnsi="Book Antiqua"/>
        </w:rPr>
        <w:t>CV</w:t>
      </w:r>
      <w:r w:rsidR="00A01382" w:rsidRPr="00D015C8">
        <w:rPr>
          <w:rFonts w:ascii="Book Antiqua" w:hAnsi="Book Antiqua"/>
        </w:rPr>
        <w:t>:</w:t>
      </w:r>
      <w:r w:rsidRPr="00D015C8">
        <w:rPr>
          <w:rFonts w:ascii="Book Antiqua" w:hAnsi="Book Antiqua"/>
        </w:rPr>
        <w:t xml:space="preserve"> Cross-validation</w:t>
      </w:r>
      <w:r w:rsidR="0048418A">
        <w:rPr>
          <w:rFonts w:ascii="Book Antiqua" w:hAnsi="Book Antiqua"/>
        </w:rPr>
        <w:t>;</w:t>
      </w:r>
      <w:r w:rsidRPr="00D015C8">
        <w:rPr>
          <w:rFonts w:ascii="Book Antiqua" w:eastAsia="Times New Roman" w:hAnsi="Book Antiqua"/>
        </w:rPr>
        <w:t xml:space="preserve"> DL</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Deep </w:t>
      </w:r>
      <w:r w:rsidRPr="00D015C8">
        <w:rPr>
          <w:rFonts w:ascii="Book Antiqua" w:eastAsia="Times New Roman" w:hAnsi="Book Antiqua"/>
        </w:rPr>
        <w:t>learning; IPMN</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Intraductal </w:t>
      </w:r>
      <w:r w:rsidRPr="00D015C8">
        <w:rPr>
          <w:rFonts w:ascii="Book Antiqua" w:eastAsia="Times New Roman" w:hAnsi="Book Antiqua"/>
        </w:rPr>
        <w:t>papillary mucinous neoplasm; MR</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Magnetic </w:t>
      </w:r>
      <w:r w:rsidRPr="00D015C8">
        <w:rPr>
          <w:rFonts w:ascii="Book Antiqua" w:eastAsia="Times New Roman" w:hAnsi="Book Antiqua"/>
        </w:rPr>
        <w:t>resonance; NA</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Not </w:t>
      </w:r>
      <w:r w:rsidRPr="00D015C8">
        <w:rPr>
          <w:rFonts w:ascii="Book Antiqua" w:eastAsia="Times New Roman" w:hAnsi="Book Antiqua"/>
        </w:rPr>
        <w:t>available; NN</w:t>
      </w:r>
      <w:r w:rsidR="00A01382" w:rsidRPr="00D015C8">
        <w:rPr>
          <w:rFonts w:ascii="Book Antiqua" w:eastAsia="Times New Roman" w:hAnsi="Book Antiqua"/>
        </w:rPr>
        <w:t>:</w:t>
      </w:r>
      <w:r w:rsidRPr="00D015C8">
        <w:rPr>
          <w:rFonts w:ascii="Book Antiqua" w:eastAsia="Times New Roman" w:hAnsi="Book Antiqua"/>
        </w:rPr>
        <w:t xml:space="preserve"> Neural network; NPV</w:t>
      </w:r>
      <w:r w:rsidR="00A01382" w:rsidRPr="00D015C8">
        <w:rPr>
          <w:rFonts w:ascii="Book Antiqua" w:eastAsia="Times New Roman" w:hAnsi="Book Antiqua"/>
        </w:rPr>
        <w:t>:</w:t>
      </w:r>
      <w:r w:rsidRPr="00D015C8">
        <w:rPr>
          <w:rFonts w:ascii="Book Antiqua" w:eastAsia="Times New Roman" w:hAnsi="Book Antiqua"/>
        </w:rPr>
        <w:t xml:space="preserve"> Negative predictive value; PCA</w:t>
      </w:r>
      <w:r w:rsidR="00A01382" w:rsidRPr="00D015C8">
        <w:rPr>
          <w:rFonts w:ascii="Book Antiqua" w:eastAsia="Times New Roman" w:hAnsi="Book Antiqua"/>
        </w:rPr>
        <w:t>:</w:t>
      </w:r>
      <w:r w:rsidRPr="00D015C8">
        <w:rPr>
          <w:rFonts w:ascii="Book Antiqua" w:eastAsia="Times New Roman" w:hAnsi="Book Antiqua"/>
        </w:rPr>
        <w:t xml:space="preserve"> Principal component analysis; PPV</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Positive </w:t>
      </w:r>
      <w:r w:rsidRPr="00D015C8">
        <w:rPr>
          <w:rFonts w:ascii="Book Antiqua" w:eastAsia="Times New Roman" w:hAnsi="Book Antiqua"/>
        </w:rPr>
        <w:t>predictive value; SVM</w:t>
      </w:r>
      <w:r w:rsidR="00A01382" w:rsidRPr="00D015C8">
        <w:rPr>
          <w:rFonts w:ascii="Book Antiqua" w:eastAsia="Times New Roman" w:hAnsi="Book Antiqua"/>
        </w:rPr>
        <w:t>:</w:t>
      </w:r>
      <w:r w:rsidRPr="00D015C8">
        <w:rPr>
          <w:rFonts w:ascii="Book Antiqua" w:eastAsia="Times New Roman" w:hAnsi="Book Antiqua"/>
        </w:rPr>
        <w:t xml:space="preserve"> </w:t>
      </w:r>
      <w:r w:rsidR="00A01382" w:rsidRPr="00D015C8">
        <w:rPr>
          <w:rFonts w:ascii="Book Antiqua" w:eastAsia="Times New Roman" w:hAnsi="Book Antiqua"/>
        </w:rPr>
        <w:t xml:space="preserve">Support </w:t>
      </w:r>
      <w:r w:rsidRPr="00D015C8">
        <w:rPr>
          <w:rFonts w:ascii="Book Antiqua" w:eastAsia="Times New Roman" w:hAnsi="Book Antiqua"/>
        </w:rPr>
        <w:t>vector machine</w:t>
      </w:r>
      <w:r w:rsidR="00A01382" w:rsidRPr="00D015C8">
        <w:rPr>
          <w:rFonts w:ascii="Book Antiqua" w:eastAsia="Times New Roman" w:hAnsi="Book Antiqua"/>
        </w:rPr>
        <w:t>.</w:t>
      </w:r>
    </w:p>
    <w:p w14:paraId="15EB3EB6" w14:textId="6815674F" w:rsidR="00A01382" w:rsidRPr="00D015C8" w:rsidRDefault="00A01382" w:rsidP="00D015C8">
      <w:pPr>
        <w:adjustRightInd w:val="0"/>
        <w:snapToGrid w:val="0"/>
        <w:spacing w:line="360" w:lineRule="auto"/>
        <w:jc w:val="both"/>
        <w:rPr>
          <w:rFonts w:ascii="Book Antiqua" w:hAnsi="Book Antiqua"/>
        </w:rPr>
        <w:sectPr w:rsidR="00A01382" w:rsidRPr="00D015C8">
          <w:pgSz w:w="12240" w:h="15840"/>
          <w:pgMar w:top="1440" w:right="1440" w:bottom="1440" w:left="1440" w:header="720" w:footer="720" w:gutter="0"/>
          <w:cols w:space="720"/>
          <w:docGrid w:linePitch="360"/>
        </w:sectPr>
      </w:pPr>
    </w:p>
    <w:p w14:paraId="26216009" w14:textId="56A869AF" w:rsidR="0033054A" w:rsidRPr="00D015C8" w:rsidRDefault="0033054A" w:rsidP="00D015C8">
      <w:pPr>
        <w:adjustRightInd w:val="0"/>
        <w:snapToGrid w:val="0"/>
        <w:spacing w:line="360" w:lineRule="auto"/>
        <w:jc w:val="both"/>
        <w:rPr>
          <w:rFonts w:ascii="Book Antiqua" w:hAnsi="Book Antiqua"/>
          <w:b/>
          <w:bCs/>
        </w:rPr>
      </w:pPr>
      <w:r w:rsidRPr="00D015C8">
        <w:rPr>
          <w:rFonts w:ascii="Book Antiqua" w:hAnsi="Book Antiqua"/>
          <w:b/>
          <w:bCs/>
        </w:rPr>
        <w:lastRenderedPageBreak/>
        <w:t>Table 2</w:t>
      </w:r>
      <w:r w:rsidR="00A01382" w:rsidRPr="00D015C8">
        <w:rPr>
          <w:rFonts w:ascii="Book Antiqua" w:hAnsi="Book Antiqua"/>
          <w:b/>
          <w:bCs/>
        </w:rPr>
        <w:t xml:space="preserve"> </w:t>
      </w:r>
      <w:r w:rsidRPr="00D015C8">
        <w:rPr>
          <w:rFonts w:ascii="Book Antiqua" w:hAnsi="Book Antiqua"/>
          <w:b/>
          <w:bCs/>
        </w:rPr>
        <w:t xml:space="preserve">Summary of </w:t>
      </w:r>
      <w:r w:rsidR="00A01382" w:rsidRPr="00D015C8">
        <w:rPr>
          <w:rFonts w:ascii="Book Antiqua" w:hAnsi="Book Antiqua"/>
          <w:b/>
          <w:bCs/>
        </w:rPr>
        <w:t xml:space="preserve">endoscopic ultrasound </w:t>
      </w:r>
      <w:r w:rsidRPr="00D015C8">
        <w:rPr>
          <w:rFonts w:ascii="Book Antiqua" w:hAnsi="Book Antiqua"/>
          <w:b/>
          <w:bCs/>
        </w:rPr>
        <w:t xml:space="preserve">using </w:t>
      </w:r>
      <w:r w:rsidRPr="00D015C8">
        <w:rPr>
          <w:rFonts w:ascii="Book Antiqua" w:eastAsia="Book Antiqua" w:hAnsi="Book Antiqua" w:cs="Book Antiqua"/>
          <w:b/>
          <w:bCs/>
          <w:color w:val="000000"/>
        </w:rPr>
        <w:t>artificial intelligence</w:t>
      </w:r>
      <w:r w:rsidRPr="00D015C8">
        <w:rPr>
          <w:rFonts w:ascii="Book Antiqua" w:hAnsi="Book Antiqua"/>
          <w:b/>
          <w:bCs/>
        </w:rPr>
        <w:t>-based approach studies pancreatic cancer and malignant pancreatic cyst detection</w:t>
      </w:r>
    </w:p>
    <w:tbl>
      <w:tblPr>
        <w:tblStyle w:val="a7"/>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0"/>
        <w:gridCol w:w="1117"/>
        <w:gridCol w:w="1084"/>
        <w:gridCol w:w="1034"/>
        <w:gridCol w:w="1253"/>
        <w:gridCol w:w="836"/>
        <w:gridCol w:w="1388"/>
        <w:gridCol w:w="1388"/>
        <w:gridCol w:w="976"/>
        <w:gridCol w:w="836"/>
      </w:tblGrid>
      <w:tr w:rsidR="00832AA8" w:rsidRPr="00D015C8" w14:paraId="0957C0AD" w14:textId="77777777" w:rsidTr="0048418A">
        <w:tc>
          <w:tcPr>
            <w:tcW w:w="695" w:type="pct"/>
            <w:vMerge w:val="restart"/>
            <w:tcBorders>
              <w:top w:val="single" w:sz="4" w:space="0" w:color="auto"/>
            </w:tcBorders>
          </w:tcPr>
          <w:p w14:paraId="12B0F852" w14:textId="77777777"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lang w:eastAsia="zh-CN"/>
              </w:rPr>
              <w:t>Ref.</w:t>
            </w:r>
          </w:p>
        </w:tc>
        <w:tc>
          <w:tcPr>
            <w:tcW w:w="485" w:type="pct"/>
            <w:vMerge w:val="restart"/>
            <w:tcBorders>
              <w:top w:val="single" w:sz="4" w:space="0" w:color="auto"/>
            </w:tcBorders>
          </w:tcPr>
          <w:p w14:paraId="2A330D8D" w14:textId="77777777" w:rsidR="00A01382" w:rsidRPr="00D015C8" w:rsidRDefault="00A01382" w:rsidP="00D015C8">
            <w:pPr>
              <w:adjustRightInd w:val="0"/>
              <w:snapToGrid w:val="0"/>
              <w:spacing w:line="360" w:lineRule="auto"/>
              <w:jc w:val="both"/>
              <w:rPr>
                <w:rFonts w:ascii="Book Antiqua" w:hAnsi="Book Antiqua"/>
                <w:b/>
                <w:bCs/>
              </w:rPr>
            </w:pPr>
            <w:r w:rsidRPr="00D015C8">
              <w:rPr>
                <w:rFonts w:ascii="Book Antiqua" w:hAnsi="Book Antiqua" w:cs="Times New Roman"/>
                <w:b/>
                <w:bCs/>
              </w:rPr>
              <w:t>Overall dataset</w:t>
            </w:r>
          </w:p>
        </w:tc>
        <w:tc>
          <w:tcPr>
            <w:tcW w:w="471" w:type="pct"/>
            <w:vMerge w:val="restart"/>
            <w:tcBorders>
              <w:top w:val="single" w:sz="4" w:space="0" w:color="auto"/>
            </w:tcBorders>
          </w:tcPr>
          <w:p w14:paraId="039B90B3" w14:textId="77777777" w:rsidR="00A01382" w:rsidRPr="00D015C8" w:rsidRDefault="00A01382" w:rsidP="00D015C8">
            <w:pPr>
              <w:adjustRightInd w:val="0"/>
              <w:snapToGrid w:val="0"/>
              <w:spacing w:line="360" w:lineRule="auto"/>
              <w:jc w:val="both"/>
              <w:rPr>
                <w:rFonts w:ascii="Book Antiqua" w:hAnsi="Book Antiqua"/>
                <w:b/>
                <w:bCs/>
              </w:rPr>
            </w:pPr>
            <w:r w:rsidRPr="00D015C8">
              <w:rPr>
                <w:rFonts w:ascii="Book Antiqua" w:hAnsi="Book Antiqua" w:cs="Times New Roman"/>
                <w:b/>
                <w:bCs/>
              </w:rPr>
              <w:t>Testing data</w:t>
            </w:r>
          </w:p>
        </w:tc>
        <w:tc>
          <w:tcPr>
            <w:tcW w:w="449" w:type="pct"/>
            <w:vMerge w:val="restart"/>
            <w:tcBorders>
              <w:top w:val="single" w:sz="4" w:space="0" w:color="auto"/>
            </w:tcBorders>
          </w:tcPr>
          <w:p w14:paraId="7521810A" w14:textId="7E233701"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Model</w:t>
            </w:r>
          </w:p>
        </w:tc>
        <w:tc>
          <w:tcPr>
            <w:tcW w:w="2900" w:type="pct"/>
            <w:gridSpan w:val="6"/>
            <w:tcBorders>
              <w:top w:val="single" w:sz="4" w:space="0" w:color="auto"/>
              <w:bottom w:val="single" w:sz="4" w:space="0" w:color="auto"/>
            </w:tcBorders>
          </w:tcPr>
          <w:p w14:paraId="21606036" w14:textId="5DB426F2"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Model performance on testing data</w:t>
            </w:r>
          </w:p>
        </w:tc>
      </w:tr>
      <w:tr w:rsidR="00A61E92" w:rsidRPr="00D015C8" w14:paraId="16C14E15" w14:textId="77777777" w:rsidTr="0048418A">
        <w:tc>
          <w:tcPr>
            <w:tcW w:w="695" w:type="pct"/>
            <w:vMerge/>
            <w:tcBorders>
              <w:bottom w:val="single" w:sz="4" w:space="0" w:color="auto"/>
            </w:tcBorders>
          </w:tcPr>
          <w:p w14:paraId="06876426"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485" w:type="pct"/>
            <w:vMerge/>
            <w:tcBorders>
              <w:bottom w:val="single" w:sz="4" w:space="0" w:color="auto"/>
            </w:tcBorders>
          </w:tcPr>
          <w:p w14:paraId="1319BB3B"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471" w:type="pct"/>
            <w:vMerge/>
            <w:tcBorders>
              <w:bottom w:val="single" w:sz="4" w:space="0" w:color="auto"/>
            </w:tcBorders>
          </w:tcPr>
          <w:p w14:paraId="5D308D77"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449" w:type="pct"/>
            <w:vMerge/>
            <w:tcBorders>
              <w:bottom w:val="single" w:sz="4" w:space="0" w:color="auto"/>
            </w:tcBorders>
          </w:tcPr>
          <w:p w14:paraId="2AAFEF90"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544" w:type="pct"/>
            <w:tcBorders>
              <w:top w:val="single" w:sz="4" w:space="0" w:color="auto"/>
              <w:bottom w:val="single" w:sz="4" w:space="0" w:color="auto"/>
            </w:tcBorders>
          </w:tcPr>
          <w:p w14:paraId="4B366A13" w14:textId="76163AAD"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Accuracy (%)</w:t>
            </w:r>
          </w:p>
        </w:tc>
        <w:tc>
          <w:tcPr>
            <w:tcW w:w="363" w:type="pct"/>
            <w:tcBorders>
              <w:top w:val="single" w:sz="4" w:space="0" w:color="auto"/>
              <w:bottom w:val="single" w:sz="4" w:space="0" w:color="auto"/>
            </w:tcBorders>
          </w:tcPr>
          <w:p w14:paraId="0190283C" w14:textId="77777777"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AUC</w:t>
            </w:r>
          </w:p>
        </w:tc>
        <w:tc>
          <w:tcPr>
            <w:tcW w:w="603" w:type="pct"/>
            <w:tcBorders>
              <w:top w:val="single" w:sz="4" w:space="0" w:color="auto"/>
              <w:bottom w:val="single" w:sz="4" w:space="0" w:color="auto"/>
            </w:tcBorders>
          </w:tcPr>
          <w:p w14:paraId="26D12851" w14:textId="34086EB1"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Sensitivity (%)</w:t>
            </w:r>
          </w:p>
        </w:tc>
        <w:tc>
          <w:tcPr>
            <w:tcW w:w="603" w:type="pct"/>
            <w:tcBorders>
              <w:top w:val="single" w:sz="4" w:space="0" w:color="auto"/>
              <w:bottom w:val="single" w:sz="4" w:space="0" w:color="auto"/>
            </w:tcBorders>
          </w:tcPr>
          <w:p w14:paraId="61D48D57" w14:textId="724FC478"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Specificity (%)</w:t>
            </w:r>
          </w:p>
        </w:tc>
        <w:tc>
          <w:tcPr>
            <w:tcW w:w="424" w:type="pct"/>
            <w:tcBorders>
              <w:top w:val="single" w:sz="4" w:space="0" w:color="auto"/>
              <w:bottom w:val="single" w:sz="4" w:space="0" w:color="auto"/>
            </w:tcBorders>
          </w:tcPr>
          <w:p w14:paraId="3C2FDC32" w14:textId="6CDE6F7B"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PPV (%)</w:t>
            </w:r>
          </w:p>
        </w:tc>
        <w:tc>
          <w:tcPr>
            <w:tcW w:w="362" w:type="pct"/>
            <w:tcBorders>
              <w:top w:val="single" w:sz="4" w:space="0" w:color="auto"/>
              <w:bottom w:val="single" w:sz="4" w:space="0" w:color="auto"/>
            </w:tcBorders>
          </w:tcPr>
          <w:p w14:paraId="315B4DB8" w14:textId="20B193CE"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NPV (%)</w:t>
            </w:r>
          </w:p>
        </w:tc>
      </w:tr>
      <w:tr w:rsidR="00A61E92" w:rsidRPr="00D015C8" w14:paraId="43F05263" w14:textId="77777777" w:rsidTr="0048418A">
        <w:tc>
          <w:tcPr>
            <w:tcW w:w="695" w:type="pct"/>
            <w:tcBorders>
              <w:top w:val="single" w:sz="4" w:space="0" w:color="auto"/>
            </w:tcBorders>
          </w:tcPr>
          <w:p w14:paraId="10DD44FD" w14:textId="2AB6A455"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Marya</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62]</w:t>
            </w:r>
            <w:r w:rsidRPr="00D015C8">
              <w:rPr>
                <w:rFonts w:ascii="Book Antiqua" w:hAnsi="Book Antiqua" w:cs="Times New Roman"/>
              </w:rPr>
              <w:t>, 2020 (U</w:t>
            </w:r>
            <w:r w:rsidR="0048418A">
              <w:rPr>
                <w:rFonts w:ascii="Book Antiqua" w:hAnsi="Book Antiqua" w:cs="Times New Roman"/>
              </w:rPr>
              <w:t>nited States</w:t>
            </w:r>
            <w:r w:rsidRPr="00D015C8">
              <w:rPr>
                <w:rFonts w:ascii="Book Antiqua" w:hAnsi="Book Antiqua" w:cs="Times New Roman"/>
              </w:rPr>
              <w:t>)</w:t>
            </w:r>
          </w:p>
        </w:tc>
        <w:tc>
          <w:tcPr>
            <w:tcW w:w="485" w:type="pct"/>
            <w:tcBorders>
              <w:top w:val="single" w:sz="4" w:space="0" w:color="auto"/>
            </w:tcBorders>
          </w:tcPr>
          <w:p w14:paraId="13AC4AB8"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583 patients (1174461 images)</w:t>
            </w:r>
          </w:p>
        </w:tc>
        <w:tc>
          <w:tcPr>
            <w:tcW w:w="471" w:type="pct"/>
            <w:tcBorders>
              <w:top w:val="single" w:sz="4" w:space="0" w:color="auto"/>
            </w:tcBorders>
          </w:tcPr>
          <w:p w14:paraId="53BB402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123 patients</w:t>
            </w:r>
          </w:p>
        </w:tc>
        <w:tc>
          <w:tcPr>
            <w:tcW w:w="449" w:type="pct"/>
            <w:tcBorders>
              <w:top w:val="single" w:sz="4" w:space="0" w:color="auto"/>
            </w:tcBorders>
          </w:tcPr>
          <w:p w14:paraId="5198BA5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CNN</w:t>
            </w:r>
          </w:p>
        </w:tc>
        <w:tc>
          <w:tcPr>
            <w:tcW w:w="544" w:type="pct"/>
            <w:tcBorders>
              <w:top w:val="single" w:sz="4" w:space="0" w:color="auto"/>
            </w:tcBorders>
          </w:tcPr>
          <w:p w14:paraId="6B31487C"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3" w:type="pct"/>
            <w:tcBorders>
              <w:top w:val="single" w:sz="4" w:space="0" w:color="auto"/>
            </w:tcBorders>
          </w:tcPr>
          <w:p w14:paraId="5CB6B5A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0.976</w:t>
            </w:r>
          </w:p>
        </w:tc>
        <w:tc>
          <w:tcPr>
            <w:tcW w:w="603" w:type="pct"/>
            <w:tcBorders>
              <w:top w:val="single" w:sz="4" w:space="0" w:color="auto"/>
            </w:tcBorders>
          </w:tcPr>
          <w:p w14:paraId="6864BF2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95</w:t>
            </w:r>
          </w:p>
        </w:tc>
        <w:tc>
          <w:tcPr>
            <w:tcW w:w="603" w:type="pct"/>
            <w:tcBorders>
              <w:top w:val="single" w:sz="4" w:space="0" w:color="auto"/>
            </w:tcBorders>
          </w:tcPr>
          <w:p w14:paraId="7C055CE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91</w:t>
            </w:r>
          </w:p>
        </w:tc>
        <w:tc>
          <w:tcPr>
            <w:tcW w:w="424" w:type="pct"/>
            <w:tcBorders>
              <w:top w:val="single" w:sz="4" w:space="0" w:color="auto"/>
            </w:tcBorders>
          </w:tcPr>
          <w:p w14:paraId="74CA1D2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87</w:t>
            </w:r>
          </w:p>
        </w:tc>
        <w:tc>
          <w:tcPr>
            <w:tcW w:w="362" w:type="pct"/>
            <w:tcBorders>
              <w:top w:val="single" w:sz="4" w:space="0" w:color="auto"/>
            </w:tcBorders>
          </w:tcPr>
          <w:p w14:paraId="08CD382A"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97</w:t>
            </w:r>
          </w:p>
        </w:tc>
      </w:tr>
      <w:tr w:rsidR="00A61E92" w:rsidRPr="00D015C8" w14:paraId="47158CE6" w14:textId="77777777" w:rsidTr="0048418A">
        <w:tc>
          <w:tcPr>
            <w:tcW w:w="695" w:type="pct"/>
          </w:tcPr>
          <w:p w14:paraId="75958377" w14:textId="084FC9AB" w:rsidR="00A01382" w:rsidRPr="00D015C8" w:rsidRDefault="00A01382" w:rsidP="00D015C8">
            <w:pPr>
              <w:adjustRightInd w:val="0"/>
              <w:snapToGrid w:val="0"/>
              <w:spacing w:line="360" w:lineRule="auto"/>
              <w:jc w:val="both"/>
              <w:rPr>
                <w:rFonts w:ascii="Book Antiqua" w:hAnsi="Book Antiqua" w:cs="Angsana New"/>
              </w:rPr>
            </w:pPr>
            <w:proofErr w:type="spellStart"/>
            <w:r w:rsidRPr="00D015C8">
              <w:rPr>
                <w:rFonts w:ascii="Book Antiqua" w:hAnsi="Book Antiqua" w:cs="Angsana New"/>
              </w:rPr>
              <w:t>Tonozuka</w:t>
            </w:r>
            <w:proofErr w:type="spellEnd"/>
            <w:r w:rsidRPr="00D015C8">
              <w:rPr>
                <w:rFonts w:ascii="Book Antiqua" w:hAnsi="Book Antiqua" w:cs="Angsana New"/>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33]</w:t>
            </w:r>
            <w:r w:rsidRPr="00D015C8">
              <w:rPr>
                <w:rFonts w:ascii="Book Antiqua" w:hAnsi="Book Antiqua" w:cs="Angsana New"/>
              </w:rPr>
              <w:t>, 2020 (Japan)</w:t>
            </w:r>
          </w:p>
        </w:tc>
        <w:tc>
          <w:tcPr>
            <w:tcW w:w="485" w:type="pct"/>
          </w:tcPr>
          <w:p w14:paraId="03E174D4" w14:textId="77777777" w:rsidR="00A01382" w:rsidRPr="00D015C8" w:rsidRDefault="00A01382" w:rsidP="00D015C8">
            <w:pPr>
              <w:adjustRightInd w:val="0"/>
              <w:snapToGrid w:val="0"/>
              <w:spacing w:line="360" w:lineRule="auto"/>
              <w:jc w:val="both"/>
              <w:rPr>
                <w:rFonts w:ascii="Book Antiqua" w:hAnsi="Book Antiqua" w:cs="Angsana New"/>
              </w:rPr>
            </w:pPr>
            <w:r w:rsidRPr="00D015C8">
              <w:rPr>
                <w:rFonts w:ascii="Book Antiqua" w:hAnsi="Book Antiqua" w:cs="Angsana New"/>
              </w:rPr>
              <w:t>139 patients (920 images)</w:t>
            </w:r>
          </w:p>
        </w:tc>
        <w:tc>
          <w:tcPr>
            <w:tcW w:w="471" w:type="pct"/>
          </w:tcPr>
          <w:p w14:paraId="7B4BA195"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cs="Times New Roman"/>
              </w:rPr>
              <w:t>47 patients (470 images)</w:t>
            </w:r>
          </w:p>
        </w:tc>
        <w:tc>
          <w:tcPr>
            <w:tcW w:w="449" w:type="pct"/>
          </w:tcPr>
          <w:p w14:paraId="1F82D6A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CNN</w:t>
            </w:r>
          </w:p>
        </w:tc>
        <w:tc>
          <w:tcPr>
            <w:tcW w:w="544" w:type="pct"/>
          </w:tcPr>
          <w:p w14:paraId="7971928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3" w:type="pct"/>
          </w:tcPr>
          <w:p w14:paraId="150EC79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0.94</w:t>
            </w:r>
          </w:p>
        </w:tc>
        <w:tc>
          <w:tcPr>
            <w:tcW w:w="603" w:type="pct"/>
          </w:tcPr>
          <w:p w14:paraId="730BCC9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92.4</w:t>
            </w:r>
          </w:p>
        </w:tc>
        <w:tc>
          <w:tcPr>
            <w:tcW w:w="603" w:type="pct"/>
          </w:tcPr>
          <w:p w14:paraId="26B48371"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84.1</w:t>
            </w:r>
          </w:p>
        </w:tc>
        <w:tc>
          <w:tcPr>
            <w:tcW w:w="424" w:type="pct"/>
          </w:tcPr>
          <w:p w14:paraId="76233DB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86.8</w:t>
            </w:r>
          </w:p>
        </w:tc>
        <w:tc>
          <w:tcPr>
            <w:tcW w:w="362" w:type="pct"/>
          </w:tcPr>
          <w:p w14:paraId="4103BA7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90.7</w:t>
            </w:r>
          </w:p>
        </w:tc>
      </w:tr>
      <w:tr w:rsidR="00A61E92" w:rsidRPr="00D015C8" w14:paraId="0BB6E608" w14:textId="77777777" w:rsidTr="0048418A">
        <w:tc>
          <w:tcPr>
            <w:tcW w:w="695" w:type="pct"/>
          </w:tcPr>
          <w:p w14:paraId="20CB1E56" w14:textId="0409AFA2"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Ozkan</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54]</w:t>
            </w:r>
            <w:r w:rsidRPr="00D015C8">
              <w:rPr>
                <w:rFonts w:ascii="Book Antiqua" w:hAnsi="Book Antiqua" w:cs="Times New Roman"/>
              </w:rPr>
              <w:t>, 2016 (</w:t>
            </w:r>
            <w:r w:rsidRPr="00D015C8">
              <w:rPr>
                <w:rFonts w:ascii="Book Antiqua" w:hAnsi="Book Antiqua"/>
              </w:rPr>
              <w:t>Turkey)</w:t>
            </w:r>
          </w:p>
        </w:tc>
        <w:tc>
          <w:tcPr>
            <w:tcW w:w="485" w:type="pct"/>
          </w:tcPr>
          <w:p w14:paraId="2B57875C"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332 images</w:t>
            </w:r>
          </w:p>
        </w:tc>
        <w:tc>
          <w:tcPr>
            <w:tcW w:w="471" w:type="pct"/>
          </w:tcPr>
          <w:p w14:paraId="57F09E2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72 images</w:t>
            </w:r>
          </w:p>
        </w:tc>
        <w:tc>
          <w:tcPr>
            <w:tcW w:w="449" w:type="pct"/>
          </w:tcPr>
          <w:p w14:paraId="44F00DD1"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NN</w:t>
            </w:r>
          </w:p>
        </w:tc>
        <w:tc>
          <w:tcPr>
            <w:tcW w:w="544" w:type="pct"/>
          </w:tcPr>
          <w:p w14:paraId="484EE7FD"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87.5</w:t>
            </w:r>
          </w:p>
        </w:tc>
        <w:tc>
          <w:tcPr>
            <w:tcW w:w="363" w:type="pct"/>
          </w:tcPr>
          <w:p w14:paraId="16269F51"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62BAA810"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83.3</w:t>
            </w:r>
          </w:p>
        </w:tc>
        <w:tc>
          <w:tcPr>
            <w:tcW w:w="603" w:type="pct"/>
          </w:tcPr>
          <w:p w14:paraId="2DCE4C26"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93.33</w:t>
            </w:r>
          </w:p>
        </w:tc>
        <w:tc>
          <w:tcPr>
            <w:tcW w:w="424" w:type="pct"/>
          </w:tcPr>
          <w:p w14:paraId="5E4C1B94"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cs="Times New Roman"/>
              </w:rPr>
              <w:t>NA</w:t>
            </w:r>
          </w:p>
        </w:tc>
        <w:tc>
          <w:tcPr>
            <w:tcW w:w="362" w:type="pct"/>
          </w:tcPr>
          <w:p w14:paraId="28CAEB70"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cs="Times New Roman"/>
              </w:rPr>
              <w:t>NA</w:t>
            </w:r>
          </w:p>
        </w:tc>
      </w:tr>
      <w:tr w:rsidR="00A61E92" w:rsidRPr="00D015C8" w14:paraId="28913410" w14:textId="77777777" w:rsidTr="0048418A">
        <w:tc>
          <w:tcPr>
            <w:tcW w:w="695" w:type="pct"/>
          </w:tcPr>
          <w:p w14:paraId="02A3792E" w14:textId="2B0F0647"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Saftoiu</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59]</w:t>
            </w:r>
            <w:r w:rsidRPr="00D015C8">
              <w:rPr>
                <w:rFonts w:ascii="Book Antiqua" w:hAnsi="Book Antiqua" w:cs="Times New Roman"/>
              </w:rPr>
              <w:t>, 2015</w:t>
            </w:r>
          </w:p>
          <w:p w14:paraId="546C9CFF" w14:textId="4DA94C3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rPr>
              <w:t>(Multicenter in Europe)</w:t>
            </w:r>
          </w:p>
        </w:tc>
        <w:tc>
          <w:tcPr>
            <w:tcW w:w="485" w:type="pct"/>
          </w:tcPr>
          <w:p w14:paraId="65CFC0D2"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167 cases</w:t>
            </w:r>
          </w:p>
        </w:tc>
        <w:tc>
          <w:tcPr>
            <w:tcW w:w="471" w:type="pct"/>
          </w:tcPr>
          <w:p w14:paraId="6E25357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15% of cases</w:t>
            </w:r>
          </w:p>
        </w:tc>
        <w:tc>
          <w:tcPr>
            <w:tcW w:w="449" w:type="pct"/>
          </w:tcPr>
          <w:p w14:paraId="2482109F"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NN</w:t>
            </w:r>
          </w:p>
        </w:tc>
        <w:tc>
          <w:tcPr>
            <w:tcW w:w="544" w:type="pct"/>
          </w:tcPr>
          <w:p w14:paraId="2CC46254"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NA</w:t>
            </w:r>
          </w:p>
        </w:tc>
        <w:tc>
          <w:tcPr>
            <w:tcW w:w="363" w:type="pct"/>
          </w:tcPr>
          <w:p w14:paraId="04FCFDB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789D4C95"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94.64</w:t>
            </w:r>
          </w:p>
        </w:tc>
        <w:tc>
          <w:tcPr>
            <w:tcW w:w="603" w:type="pct"/>
          </w:tcPr>
          <w:p w14:paraId="458FF5CD"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94.44</w:t>
            </w:r>
          </w:p>
        </w:tc>
        <w:tc>
          <w:tcPr>
            <w:tcW w:w="424" w:type="pct"/>
          </w:tcPr>
          <w:p w14:paraId="3ED5951C"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97.24</w:t>
            </w:r>
          </w:p>
        </w:tc>
        <w:tc>
          <w:tcPr>
            <w:tcW w:w="362" w:type="pct"/>
          </w:tcPr>
          <w:p w14:paraId="22C632A2"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89.47</w:t>
            </w:r>
          </w:p>
        </w:tc>
      </w:tr>
      <w:tr w:rsidR="00A61E92" w:rsidRPr="00D015C8" w14:paraId="7EAC1B7C" w14:textId="77777777" w:rsidTr="0048418A">
        <w:tc>
          <w:tcPr>
            <w:tcW w:w="695" w:type="pct"/>
          </w:tcPr>
          <w:p w14:paraId="65872107" w14:textId="7182EB59"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 xml:space="preserve">Zhu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56]</w:t>
            </w:r>
            <w:r w:rsidRPr="00D015C8">
              <w:rPr>
                <w:rFonts w:ascii="Book Antiqua" w:hAnsi="Book Antiqua" w:cs="Times New Roman"/>
              </w:rPr>
              <w:t>, 2013 (China)</w:t>
            </w:r>
          </w:p>
        </w:tc>
        <w:tc>
          <w:tcPr>
            <w:tcW w:w="485" w:type="pct"/>
          </w:tcPr>
          <w:p w14:paraId="0C0AF3D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388 images</w:t>
            </w:r>
          </w:p>
        </w:tc>
        <w:tc>
          <w:tcPr>
            <w:tcW w:w="471" w:type="pct"/>
          </w:tcPr>
          <w:p w14:paraId="1B3A5BD3"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 of all data (200 trials)</w:t>
            </w:r>
          </w:p>
        </w:tc>
        <w:tc>
          <w:tcPr>
            <w:tcW w:w="449" w:type="pct"/>
          </w:tcPr>
          <w:p w14:paraId="28E16EC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SVM</w:t>
            </w:r>
          </w:p>
        </w:tc>
        <w:tc>
          <w:tcPr>
            <w:tcW w:w="544" w:type="pct"/>
          </w:tcPr>
          <w:p w14:paraId="6B63291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93.86</w:t>
            </w:r>
          </w:p>
        </w:tc>
        <w:tc>
          <w:tcPr>
            <w:tcW w:w="363" w:type="pct"/>
          </w:tcPr>
          <w:p w14:paraId="562D74E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28E9EE3A"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92.52</w:t>
            </w:r>
          </w:p>
        </w:tc>
        <w:tc>
          <w:tcPr>
            <w:tcW w:w="603" w:type="pct"/>
          </w:tcPr>
          <w:p w14:paraId="3164DEA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93.03</w:t>
            </w:r>
          </w:p>
        </w:tc>
        <w:tc>
          <w:tcPr>
            <w:tcW w:w="424" w:type="pct"/>
          </w:tcPr>
          <w:p w14:paraId="05BF176C"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91.75</w:t>
            </w:r>
          </w:p>
        </w:tc>
        <w:tc>
          <w:tcPr>
            <w:tcW w:w="362" w:type="pct"/>
          </w:tcPr>
          <w:p w14:paraId="0EF240C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94.39</w:t>
            </w:r>
          </w:p>
        </w:tc>
      </w:tr>
      <w:tr w:rsidR="00A61E92" w:rsidRPr="00D015C8" w14:paraId="138A53C2" w14:textId="77777777" w:rsidTr="0048418A">
        <w:tc>
          <w:tcPr>
            <w:tcW w:w="695" w:type="pct"/>
          </w:tcPr>
          <w:p w14:paraId="2BA7544B" w14:textId="1A51E44A"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Zhang</w:t>
            </w:r>
            <w:r w:rsidRPr="00D015C8">
              <w:rPr>
                <w:rFonts w:ascii="Book Antiqua" w:hAnsi="Book Antiqua" w:cs="Times New Roman"/>
                <w:i/>
                <w:iCs/>
              </w:rPr>
              <w:t xml:space="preserve"> 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55]</w:t>
            </w:r>
            <w:r w:rsidRPr="00D015C8">
              <w:rPr>
                <w:rFonts w:ascii="Book Antiqua" w:hAnsi="Book Antiqua" w:cs="Times New Roman"/>
              </w:rPr>
              <w:t>, 2010 (China)</w:t>
            </w:r>
          </w:p>
        </w:tc>
        <w:tc>
          <w:tcPr>
            <w:tcW w:w="485" w:type="pct"/>
          </w:tcPr>
          <w:p w14:paraId="4D59789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 xml:space="preserve">216 patients </w:t>
            </w:r>
          </w:p>
        </w:tc>
        <w:tc>
          <w:tcPr>
            <w:tcW w:w="471" w:type="pct"/>
          </w:tcPr>
          <w:p w14:paraId="7C75282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 of all data (50 trials)</w:t>
            </w:r>
          </w:p>
        </w:tc>
        <w:tc>
          <w:tcPr>
            <w:tcW w:w="449" w:type="pct"/>
          </w:tcPr>
          <w:p w14:paraId="35924971"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SVM</w:t>
            </w:r>
          </w:p>
        </w:tc>
        <w:tc>
          <w:tcPr>
            <w:tcW w:w="544" w:type="pct"/>
          </w:tcPr>
          <w:p w14:paraId="481855D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97.98</w:t>
            </w:r>
          </w:p>
        </w:tc>
        <w:tc>
          <w:tcPr>
            <w:tcW w:w="363" w:type="pct"/>
          </w:tcPr>
          <w:p w14:paraId="68A1A7CA"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1CAEE14D"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94.32</w:t>
            </w:r>
          </w:p>
        </w:tc>
        <w:tc>
          <w:tcPr>
            <w:tcW w:w="603" w:type="pct"/>
          </w:tcPr>
          <w:p w14:paraId="7C06168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99.45</w:t>
            </w:r>
          </w:p>
        </w:tc>
        <w:tc>
          <w:tcPr>
            <w:tcW w:w="424" w:type="pct"/>
          </w:tcPr>
          <w:p w14:paraId="109BCEF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98.65</w:t>
            </w:r>
          </w:p>
        </w:tc>
        <w:tc>
          <w:tcPr>
            <w:tcW w:w="362" w:type="pct"/>
          </w:tcPr>
          <w:p w14:paraId="445F353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97.77</w:t>
            </w:r>
          </w:p>
        </w:tc>
      </w:tr>
      <w:tr w:rsidR="00A61E92" w:rsidRPr="00D015C8" w14:paraId="3AF12B3C" w14:textId="77777777" w:rsidTr="0048418A">
        <w:tc>
          <w:tcPr>
            <w:tcW w:w="695" w:type="pct"/>
          </w:tcPr>
          <w:p w14:paraId="3CBBF0D9" w14:textId="1BE30A43"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lastRenderedPageBreak/>
              <w:t xml:space="preserve">Das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57]</w:t>
            </w:r>
            <w:r w:rsidRPr="00D015C8">
              <w:rPr>
                <w:rFonts w:ascii="Book Antiqua" w:hAnsi="Book Antiqua" w:cs="Times New Roman"/>
              </w:rPr>
              <w:t>, 2008 (U</w:t>
            </w:r>
            <w:r w:rsidR="0048418A">
              <w:rPr>
                <w:rFonts w:ascii="Book Antiqua" w:hAnsi="Book Antiqua" w:cs="Times New Roman"/>
              </w:rPr>
              <w:t>nited States</w:t>
            </w:r>
            <w:r w:rsidRPr="00D015C8">
              <w:rPr>
                <w:rFonts w:ascii="Book Antiqua" w:hAnsi="Book Antiqua" w:cs="Times New Roman"/>
              </w:rPr>
              <w:t>)</w:t>
            </w:r>
          </w:p>
        </w:tc>
        <w:tc>
          <w:tcPr>
            <w:tcW w:w="485" w:type="pct"/>
          </w:tcPr>
          <w:p w14:paraId="1113979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319 images</w:t>
            </w:r>
          </w:p>
        </w:tc>
        <w:tc>
          <w:tcPr>
            <w:tcW w:w="471" w:type="pct"/>
          </w:tcPr>
          <w:p w14:paraId="37AB3EC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 of all data</w:t>
            </w:r>
          </w:p>
        </w:tc>
        <w:tc>
          <w:tcPr>
            <w:tcW w:w="449" w:type="pct"/>
          </w:tcPr>
          <w:p w14:paraId="3F93C6E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NN</w:t>
            </w:r>
          </w:p>
        </w:tc>
        <w:tc>
          <w:tcPr>
            <w:tcW w:w="544" w:type="pct"/>
          </w:tcPr>
          <w:p w14:paraId="2342AD1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3" w:type="pct"/>
          </w:tcPr>
          <w:p w14:paraId="4FF71A0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0.93</w:t>
            </w:r>
          </w:p>
        </w:tc>
        <w:tc>
          <w:tcPr>
            <w:tcW w:w="603" w:type="pct"/>
          </w:tcPr>
          <w:p w14:paraId="55AE741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93</w:t>
            </w:r>
          </w:p>
        </w:tc>
        <w:tc>
          <w:tcPr>
            <w:tcW w:w="603" w:type="pct"/>
          </w:tcPr>
          <w:p w14:paraId="20A9096D"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w:t>
            </w:r>
          </w:p>
        </w:tc>
        <w:tc>
          <w:tcPr>
            <w:tcW w:w="424" w:type="pct"/>
          </w:tcPr>
          <w:p w14:paraId="0FDB575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87</w:t>
            </w:r>
          </w:p>
        </w:tc>
        <w:tc>
          <w:tcPr>
            <w:tcW w:w="362" w:type="pct"/>
          </w:tcPr>
          <w:p w14:paraId="6CB3708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96</w:t>
            </w:r>
          </w:p>
        </w:tc>
      </w:tr>
      <w:tr w:rsidR="00A61E92" w:rsidRPr="00D015C8" w14:paraId="5CEEE8CF" w14:textId="77777777" w:rsidTr="0048418A">
        <w:tc>
          <w:tcPr>
            <w:tcW w:w="695" w:type="pct"/>
          </w:tcPr>
          <w:p w14:paraId="51147330" w14:textId="3780FC2E"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Norton</w:t>
            </w:r>
            <w:r w:rsidRPr="00D015C8">
              <w:rPr>
                <w:rFonts w:ascii="Book Antiqua" w:hAnsi="Book Antiqua" w:cs="Times New Roman"/>
                <w:i/>
                <w:iCs/>
              </w:rPr>
              <w:t xml:space="preserve"> 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53]</w:t>
            </w:r>
            <w:r w:rsidRPr="00D015C8">
              <w:rPr>
                <w:rFonts w:ascii="Book Antiqua" w:hAnsi="Book Antiqua" w:cs="Times New Roman"/>
              </w:rPr>
              <w:t>, 2001 (U</w:t>
            </w:r>
            <w:r w:rsidR="0048418A">
              <w:rPr>
                <w:rFonts w:ascii="Book Antiqua" w:hAnsi="Book Antiqua" w:cs="Times New Roman"/>
              </w:rPr>
              <w:t>nited States</w:t>
            </w:r>
            <w:r w:rsidRPr="00D015C8">
              <w:rPr>
                <w:rFonts w:ascii="Book Antiqua" w:hAnsi="Book Antiqua" w:cs="Times New Roman"/>
              </w:rPr>
              <w:t>)</w:t>
            </w:r>
          </w:p>
        </w:tc>
        <w:tc>
          <w:tcPr>
            <w:tcW w:w="485" w:type="pct"/>
          </w:tcPr>
          <w:p w14:paraId="1893E2D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21 patients</w:t>
            </w:r>
          </w:p>
        </w:tc>
        <w:tc>
          <w:tcPr>
            <w:tcW w:w="471" w:type="pct"/>
          </w:tcPr>
          <w:p w14:paraId="7C7202E1"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 xml:space="preserve">4 </w:t>
            </w:r>
            <w:r w:rsidRPr="00D015C8">
              <w:rPr>
                <w:rFonts w:ascii="Book Antiqua" w:hAnsi="Book Antiqua" w:cs="Times New Roman"/>
              </w:rPr>
              <w:t>patients</w:t>
            </w:r>
          </w:p>
        </w:tc>
        <w:tc>
          <w:tcPr>
            <w:tcW w:w="449" w:type="pct"/>
          </w:tcPr>
          <w:p w14:paraId="3CE57B7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ML</w:t>
            </w:r>
          </w:p>
        </w:tc>
        <w:tc>
          <w:tcPr>
            <w:tcW w:w="544" w:type="pct"/>
          </w:tcPr>
          <w:p w14:paraId="4ABE0BF3"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80</w:t>
            </w:r>
          </w:p>
        </w:tc>
        <w:tc>
          <w:tcPr>
            <w:tcW w:w="363" w:type="pct"/>
          </w:tcPr>
          <w:p w14:paraId="77DD37F3"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7CB85AD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100</w:t>
            </w:r>
          </w:p>
        </w:tc>
        <w:tc>
          <w:tcPr>
            <w:tcW w:w="603" w:type="pct"/>
          </w:tcPr>
          <w:p w14:paraId="4781C3C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w:t>
            </w:r>
          </w:p>
        </w:tc>
        <w:tc>
          <w:tcPr>
            <w:tcW w:w="424" w:type="pct"/>
          </w:tcPr>
          <w:p w14:paraId="58412CE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2" w:type="pct"/>
          </w:tcPr>
          <w:p w14:paraId="57651BF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r>
      <w:tr w:rsidR="00A61E92" w:rsidRPr="00D015C8" w14:paraId="120394C7" w14:textId="77777777" w:rsidTr="0048418A">
        <w:tc>
          <w:tcPr>
            <w:tcW w:w="695" w:type="pct"/>
          </w:tcPr>
          <w:p w14:paraId="546646B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Elastography</w:t>
            </w:r>
          </w:p>
        </w:tc>
        <w:tc>
          <w:tcPr>
            <w:tcW w:w="485" w:type="pct"/>
          </w:tcPr>
          <w:p w14:paraId="72B46599"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471" w:type="pct"/>
          </w:tcPr>
          <w:p w14:paraId="0DAA8D7B"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449" w:type="pct"/>
          </w:tcPr>
          <w:p w14:paraId="63025490"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544" w:type="pct"/>
          </w:tcPr>
          <w:p w14:paraId="6B7310F2"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363" w:type="pct"/>
          </w:tcPr>
          <w:p w14:paraId="385DFEB0"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603" w:type="pct"/>
          </w:tcPr>
          <w:p w14:paraId="090079A3"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603" w:type="pct"/>
          </w:tcPr>
          <w:p w14:paraId="72471191"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424" w:type="pct"/>
          </w:tcPr>
          <w:p w14:paraId="2B79E016"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362" w:type="pct"/>
          </w:tcPr>
          <w:p w14:paraId="7D9681EE" w14:textId="77777777" w:rsidR="00A01382" w:rsidRPr="00D015C8" w:rsidRDefault="00A01382" w:rsidP="00D015C8">
            <w:pPr>
              <w:adjustRightInd w:val="0"/>
              <w:snapToGrid w:val="0"/>
              <w:spacing w:line="360" w:lineRule="auto"/>
              <w:jc w:val="both"/>
              <w:rPr>
                <w:rFonts w:ascii="Book Antiqua" w:hAnsi="Book Antiqua" w:cs="Times New Roman"/>
                <w:i/>
                <w:iCs/>
              </w:rPr>
            </w:pPr>
          </w:p>
        </w:tc>
      </w:tr>
      <w:tr w:rsidR="00A61E92" w:rsidRPr="00D015C8" w14:paraId="33B08155" w14:textId="77777777" w:rsidTr="0048418A">
        <w:tc>
          <w:tcPr>
            <w:tcW w:w="695" w:type="pct"/>
          </w:tcPr>
          <w:p w14:paraId="2E6F5FF3" w14:textId="6A44D60C"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Saftoiu</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61]</w:t>
            </w:r>
            <w:r w:rsidRPr="00D015C8">
              <w:rPr>
                <w:rFonts w:ascii="Book Antiqua" w:hAnsi="Book Antiqua" w:cs="Times New Roman"/>
              </w:rPr>
              <w:t xml:space="preserve">, 2012 </w:t>
            </w:r>
            <w:r w:rsidRPr="00D015C8">
              <w:rPr>
                <w:rFonts w:ascii="Book Antiqua" w:hAnsi="Book Antiqua"/>
              </w:rPr>
              <w:t>(Multicenter in Europe)</w:t>
            </w:r>
          </w:p>
        </w:tc>
        <w:tc>
          <w:tcPr>
            <w:tcW w:w="485" w:type="pct"/>
          </w:tcPr>
          <w:p w14:paraId="01C0B5F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258 cases</w:t>
            </w:r>
          </w:p>
        </w:tc>
        <w:tc>
          <w:tcPr>
            <w:tcW w:w="471" w:type="pct"/>
          </w:tcPr>
          <w:p w14:paraId="5911592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 separate testing data (10-fold CV)</w:t>
            </w:r>
          </w:p>
        </w:tc>
        <w:tc>
          <w:tcPr>
            <w:tcW w:w="449" w:type="pct"/>
          </w:tcPr>
          <w:p w14:paraId="0997507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NN</w:t>
            </w:r>
          </w:p>
        </w:tc>
        <w:tc>
          <w:tcPr>
            <w:tcW w:w="544" w:type="pct"/>
          </w:tcPr>
          <w:p w14:paraId="0CF6E7C2" w14:textId="40632EE3"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84.27</w:t>
            </w:r>
            <w:r w:rsidR="00A61E92" w:rsidRPr="00D015C8">
              <w:rPr>
                <w:rFonts w:ascii="Book Antiqua" w:hAnsi="Book Antiqua" w:cs="Times New Roman"/>
                <w:vertAlign w:val="superscript"/>
              </w:rPr>
              <w:t>2</w:t>
            </w:r>
          </w:p>
          <w:p w14:paraId="7725C0FC"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363" w:type="pct"/>
          </w:tcPr>
          <w:p w14:paraId="7E6976A2" w14:textId="076CD715"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0.94</w:t>
            </w:r>
            <w:r w:rsidR="00A61E92" w:rsidRPr="00D015C8">
              <w:rPr>
                <w:rFonts w:ascii="Book Antiqua" w:hAnsi="Book Antiqua" w:cs="Times New Roman"/>
                <w:vertAlign w:val="superscript"/>
              </w:rPr>
              <w:t>2</w:t>
            </w:r>
          </w:p>
        </w:tc>
        <w:tc>
          <w:tcPr>
            <w:tcW w:w="603" w:type="pct"/>
          </w:tcPr>
          <w:p w14:paraId="2EF9250E" w14:textId="632FB65B"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87.59</w:t>
            </w:r>
            <w:r w:rsidR="00A61E92" w:rsidRPr="00D015C8">
              <w:rPr>
                <w:rFonts w:ascii="Book Antiqua" w:hAnsi="Book Antiqua" w:cs="Times New Roman"/>
                <w:vertAlign w:val="superscript"/>
              </w:rPr>
              <w:t>2</w:t>
            </w:r>
          </w:p>
        </w:tc>
        <w:tc>
          <w:tcPr>
            <w:tcW w:w="603" w:type="pct"/>
          </w:tcPr>
          <w:p w14:paraId="270F5BD6" w14:textId="4A5A0991"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82.94</w:t>
            </w:r>
            <w:r w:rsidR="00A61E92" w:rsidRPr="00D015C8">
              <w:rPr>
                <w:rFonts w:ascii="Book Antiqua" w:hAnsi="Book Antiqua" w:cs="Times New Roman"/>
                <w:vertAlign w:val="superscript"/>
              </w:rPr>
              <w:t>2</w:t>
            </w:r>
          </w:p>
        </w:tc>
        <w:tc>
          <w:tcPr>
            <w:tcW w:w="424" w:type="pct"/>
          </w:tcPr>
          <w:p w14:paraId="1342DABD" w14:textId="277D3FF5"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96.25</w:t>
            </w:r>
            <w:r w:rsidR="00A61E92" w:rsidRPr="00D015C8">
              <w:rPr>
                <w:rFonts w:ascii="Book Antiqua" w:hAnsi="Book Antiqua" w:cs="Times New Roman"/>
                <w:vertAlign w:val="superscript"/>
              </w:rPr>
              <w:t>2</w:t>
            </w:r>
          </w:p>
        </w:tc>
        <w:tc>
          <w:tcPr>
            <w:tcW w:w="362" w:type="pct"/>
          </w:tcPr>
          <w:p w14:paraId="06CE4EC5" w14:textId="4DDBA002"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57.22</w:t>
            </w:r>
            <w:r w:rsidR="00A61E92" w:rsidRPr="00D015C8">
              <w:rPr>
                <w:rFonts w:ascii="Book Antiqua" w:hAnsi="Book Antiqua" w:cs="Times New Roman"/>
                <w:vertAlign w:val="superscript"/>
              </w:rPr>
              <w:t>2</w:t>
            </w:r>
          </w:p>
        </w:tc>
      </w:tr>
      <w:tr w:rsidR="00A61E92" w:rsidRPr="00D015C8" w14:paraId="7EEFC007" w14:textId="77777777" w:rsidTr="0048418A">
        <w:tc>
          <w:tcPr>
            <w:tcW w:w="695" w:type="pct"/>
          </w:tcPr>
          <w:p w14:paraId="155E6256" w14:textId="5BE045AD"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Saftoiu</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60]</w:t>
            </w:r>
            <w:r w:rsidRPr="00D015C8">
              <w:rPr>
                <w:rFonts w:ascii="Book Antiqua" w:hAnsi="Book Antiqua" w:cs="Times New Roman"/>
              </w:rPr>
              <w:t>, 2008 (Denmark and Romania)</w:t>
            </w:r>
          </w:p>
        </w:tc>
        <w:tc>
          <w:tcPr>
            <w:tcW w:w="485" w:type="pct"/>
          </w:tcPr>
          <w:p w14:paraId="60EF498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68 cases</w:t>
            </w:r>
          </w:p>
        </w:tc>
        <w:tc>
          <w:tcPr>
            <w:tcW w:w="471" w:type="pct"/>
          </w:tcPr>
          <w:p w14:paraId="56E449B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 separate testing data (10-fold CV)</w:t>
            </w:r>
          </w:p>
        </w:tc>
        <w:tc>
          <w:tcPr>
            <w:tcW w:w="449" w:type="pct"/>
          </w:tcPr>
          <w:p w14:paraId="0EEC8F2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NN</w:t>
            </w:r>
          </w:p>
        </w:tc>
        <w:tc>
          <w:tcPr>
            <w:tcW w:w="544" w:type="pct"/>
          </w:tcPr>
          <w:p w14:paraId="243CA250"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NA</w:t>
            </w:r>
          </w:p>
        </w:tc>
        <w:tc>
          <w:tcPr>
            <w:tcW w:w="363" w:type="pct"/>
          </w:tcPr>
          <w:p w14:paraId="452B940E" w14:textId="08BC3EC0"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0.957</w:t>
            </w:r>
            <w:r w:rsidR="00A61E92" w:rsidRPr="00D015C8">
              <w:rPr>
                <w:rFonts w:ascii="Book Antiqua" w:hAnsi="Book Antiqua" w:cs="Times New Roman"/>
                <w:vertAlign w:val="superscript"/>
              </w:rPr>
              <w:t>2</w:t>
            </w:r>
          </w:p>
        </w:tc>
        <w:tc>
          <w:tcPr>
            <w:tcW w:w="603" w:type="pct"/>
          </w:tcPr>
          <w:p w14:paraId="33DBB16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0E30BD5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424" w:type="pct"/>
          </w:tcPr>
          <w:p w14:paraId="7EDC8A0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2" w:type="pct"/>
          </w:tcPr>
          <w:p w14:paraId="6DA8C73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r>
      <w:tr w:rsidR="00A61E92" w:rsidRPr="00D015C8" w14:paraId="2E1D37B7" w14:textId="77777777" w:rsidTr="0048418A">
        <w:tc>
          <w:tcPr>
            <w:tcW w:w="695" w:type="pct"/>
          </w:tcPr>
          <w:p w14:paraId="4EA6C32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IPMN</w:t>
            </w:r>
          </w:p>
        </w:tc>
        <w:tc>
          <w:tcPr>
            <w:tcW w:w="485" w:type="pct"/>
          </w:tcPr>
          <w:p w14:paraId="6E999DAF"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471" w:type="pct"/>
          </w:tcPr>
          <w:p w14:paraId="16433FB5"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449" w:type="pct"/>
          </w:tcPr>
          <w:p w14:paraId="2CEFC36B"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544" w:type="pct"/>
          </w:tcPr>
          <w:p w14:paraId="0528B059"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363" w:type="pct"/>
          </w:tcPr>
          <w:p w14:paraId="0501FCF5"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603" w:type="pct"/>
          </w:tcPr>
          <w:p w14:paraId="38520671"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603" w:type="pct"/>
          </w:tcPr>
          <w:p w14:paraId="3DCDE2CF"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424" w:type="pct"/>
          </w:tcPr>
          <w:p w14:paraId="1E82FD29"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362" w:type="pct"/>
          </w:tcPr>
          <w:p w14:paraId="2236DF32" w14:textId="77777777" w:rsidR="00A01382" w:rsidRPr="00D015C8" w:rsidRDefault="00A01382" w:rsidP="00D015C8">
            <w:pPr>
              <w:adjustRightInd w:val="0"/>
              <w:snapToGrid w:val="0"/>
              <w:spacing w:line="360" w:lineRule="auto"/>
              <w:jc w:val="both"/>
              <w:rPr>
                <w:rFonts w:ascii="Book Antiqua" w:hAnsi="Book Antiqua" w:cs="Times New Roman"/>
              </w:rPr>
            </w:pPr>
          </w:p>
        </w:tc>
      </w:tr>
      <w:tr w:rsidR="00A61E92" w:rsidRPr="00D015C8" w14:paraId="519FD693" w14:textId="77777777" w:rsidTr="0048418A">
        <w:tc>
          <w:tcPr>
            <w:tcW w:w="695" w:type="pct"/>
          </w:tcPr>
          <w:p w14:paraId="31EF23F3" w14:textId="38BB20C7"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Machicado</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64]</w:t>
            </w:r>
            <w:r w:rsidRPr="00D015C8">
              <w:rPr>
                <w:rFonts w:ascii="Book Antiqua" w:hAnsi="Book Antiqua" w:cs="Times New Roman"/>
              </w:rPr>
              <w:t>, 2021 (U</w:t>
            </w:r>
            <w:r w:rsidR="0048418A">
              <w:rPr>
                <w:rFonts w:ascii="Book Antiqua" w:hAnsi="Book Antiqua" w:cs="Times New Roman"/>
              </w:rPr>
              <w:t>nited States</w:t>
            </w:r>
            <w:r w:rsidRPr="00D015C8">
              <w:rPr>
                <w:rFonts w:ascii="Book Antiqua" w:hAnsi="Book Antiqua" w:cs="Times New Roman"/>
              </w:rPr>
              <w:t>)</w:t>
            </w:r>
            <w:r w:rsidR="00A61E92" w:rsidRPr="00D015C8">
              <w:rPr>
                <w:rFonts w:ascii="Book Antiqua" w:hAnsi="Book Antiqua" w:cs="Times New Roman"/>
                <w:vertAlign w:val="superscript"/>
              </w:rPr>
              <w:t>1</w:t>
            </w:r>
          </w:p>
        </w:tc>
        <w:tc>
          <w:tcPr>
            <w:tcW w:w="485" w:type="pct"/>
          </w:tcPr>
          <w:p w14:paraId="28443B1E" w14:textId="318AB003"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35 cases of EUS-</w:t>
            </w:r>
            <w:proofErr w:type="spellStart"/>
            <w:r w:rsidRPr="00D015C8">
              <w:rPr>
                <w:rFonts w:ascii="Book Antiqua" w:hAnsi="Book Antiqua" w:cs="Times New Roman"/>
              </w:rPr>
              <w:t>nCLE</w:t>
            </w:r>
            <w:proofErr w:type="spellEnd"/>
            <w:r w:rsidR="00A61E92" w:rsidRPr="00D015C8">
              <w:rPr>
                <w:rFonts w:ascii="Book Antiqua" w:hAnsi="Book Antiqua" w:cs="Times New Roman"/>
                <w:lang w:eastAsia="zh-CN"/>
              </w:rPr>
              <w:t xml:space="preserve"> </w:t>
            </w:r>
            <w:r w:rsidRPr="00D015C8">
              <w:rPr>
                <w:rFonts w:ascii="Book Antiqua" w:hAnsi="Book Antiqua" w:cs="Times New Roman"/>
              </w:rPr>
              <w:lastRenderedPageBreak/>
              <w:t>(15027 frames)</w:t>
            </w:r>
          </w:p>
        </w:tc>
        <w:tc>
          <w:tcPr>
            <w:tcW w:w="471" w:type="pct"/>
          </w:tcPr>
          <w:p w14:paraId="5C9CC2B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lastRenderedPageBreak/>
              <w:t xml:space="preserve">No separate testing </w:t>
            </w:r>
            <w:r w:rsidRPr="00D015C8">
              <w:rPr>
                <w:rFonts w:ascii="Book Antiqua" w:hAnsi="Book Antiqua" w:cs="Times New Roman"/>
              </w:rPr>
              <w:lastRenderedPageBreak/>
              <w:t>data (5-fold CV)</w:t>
            </w:r>
          </w:p>
        </w:tc>
        <w:tc>
          <w:tcPr>
            <w:tcW w:w="449" w:type="pct"/>
          </w:tcPr>
          <w:p w14:paraId="26F93299" w14:textId="2E7E5971" w:rsidR="00A01382" w:rsidRPr="00D015C8" w:rsidRDefault="00A61E9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lastRenderedPageBreak/>
              <w:t>(</w:t>
            </w:r>
            <w:r w:rsidR="00A01382" w:rsidRPr="00D015C8">
              <w:rPr>
                <w:rFonts w:ascii="Book Antiqua" w:hAnsi="Book Antiqua" w:cs="Times New Roman"/>
              </w:rPr>
              <w:t>1</w:t>
            </w:r>
            <w:r w:rsidRPr="00D015C8">
              <w:rPr>
                <w:rFonts w:ascii="Book Antiqua" w:hAnsi="Book Antiqua" w:cs="Times New Roman"/>
              </w:rPr>
              <w:t xml:space="preserve">) </w:t>
            </w:r>
            <w:r w:rsidR="00A01382" w:rsidRPr="00D015C8">
              <w:rPr>
                <w:rFonts w:ascii="Book Antiqua" w:hAnsi="Book Antiqua" w:cs="Times New Roman"/>
              </w:rPr>
              <w:t>CNN (segmentation</w:t>
            </w:r>
            <w:r w:rsidR="00A01382" w:rsidRPr="00D015C8">
              <w:rPr>
                <w:rFonts w:ascii="Book Antiqua" w:hAnsi="Book Antiqua" w:cs="Times New Roman"/>
              </w:rPr>
              <w:lastRenderedPageBreak/>
              <w:t>)</w:t>
            </w:r>
            <w:r w:rsidRPr="00D015C8">
              <w:rPr>
                <w:rFonts w:ascii="Book Antiqua" w:hAnsi="Book Antiqua" w:cs="Times New Roman"/>
              </w:rPr>
              <w:t>; and (</w:t>
            </w:r>
            <w:r w:rsidR="00A01382" w:rsidRPr="00D015C8">
              <w:rPr>
                <w:rFonts w:ascii="Book Antiqua" w:hAnsi="Book Antiqua" w:cs="Times New Roman"/>
              </w:rPr>
              <w:t>2</w:t>
            </w:r>
            <w:r w:rsidRPr="00D015C8">
              <w:rPr>
                <w:rFonts w:ascii="Book Antiqua" w:hAnsi="Book Antiqua" w:cs="Times New Roman"/>
              </w:rPr>
              <w:t xml:space="preserve">) </w:t>
            </w:r>
            <w:r w:rsidR="00A01382" w:rsidRPr="00D015C8">
              <w:rPr>
                <w:rFonts w:ascii="Book Antiqua" w:hAnsi="Book Antiqua" w:cs="Times New Roman"/>
              </w:rPr>
              <w:t>CNN (holistic)</w:t>
            </w:r>
          </w:p>
        </w:tc>
        <w:tc>
          <w:tcPr>
            <w:tcW w:w="544" w:type="pct"/>
          </w:tcPr>
          <w:p w14:paraId="22B80D47" w14:textId="2746E26D" w:rsidR="00A01382" w:rsidRPr="00D015C8" w:rsidRDefault="00A61E92" w:rsidP="00D015C8">
            <w:pPr>
              <w:pStyle w:val="a8"/>
              <w:tabs>
                <w:tab w:val="left" w:pos="252"/>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lastRenderedPageBreak/>
              <w:t xml:space="preserve">(1) </w:t>
            </w:r>
            <w:r w:rsidR="00A01382" w:rsidRPr="00D015C8">
              <w:rPr>
                <w:rFonts w:ascii="Book Antiqua" w:hAnsi="Book Antiqua" w:cs="Times New Roman"/>
                <w:sz w:val="24"/>
                <w:szCs w:val="24"/>
              </w:rPr>
              <w:t>82.9</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85.7</w:t>
            </w:r>
            <w:r w:rsidRPr="00D015C8">
              <w:rPr>
                <w:rFonts w:ascii="Book Antiqua" w:hAnsi="Book Antiqua" w:cs="Times New Roman"/>
                <w:sz w:val="24"/>
                <w:szCs w:val="24"/>
                <w:vertAlign w:val="superscript"/>
              </w:rPr>
              <w:t>2</w:t>
            </w:r>
          </w:p>
        </w:tc>
        <w:tc>
          <w:tcPr>
            <w:tcW w:w="363" w:type="pct"/>
          </w:tcPr>
          <w:p w14:paraId="09E22840"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52D5A110" w14:textId="352EB950" w:rsidR="00A01382" w:rsidRPr="00D015C8" w:rsidRDefault="00A61E92" w:rsidP="00D015C8">
            <w:pPr>
              <w:pStyle w:val="a8"/>
              <w:tabs>
                <w:tab w:val="left" w:pos="248"/>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t xml:space="preserve">(1) </w:t>
            </w:r>
            <w:r w:rsidR="00A01382" w:rsidRPr="00D015C8">
              <w:rPr>
                <w:rFonts w:ascii="Book Antiqua" w:hAnsi="Book Antiqua" w:cs="Times New Roman"/>
                <w:sz w:val="24"/>
                <w:szCs w:val="24"/>
              </w:rPr>
              <w:t>83.3</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83.3</w:t>
            </w:r>
            <w:r w:rsidRPr="00D015C8">
              <w:rPr>
                <w:rFonts w:ascii="Book Antiqua" w:hAnsi="Book Antiqua" w:cs="Times New Roman"/>
                <w:sz w:val="24"/>
                <w:szCs w:val="24"/>
                <w:vertAlign w:val="superscript"/>
              </w:rPr>
              <w:t>2</w:t>
            </w:r>
          </w:p>
        </w:tc>
        <w:tc>
          <w:tcPr>
            <w:tcW w:w="603" w:type="pct"/>
          </w:tcPr>
          <w:p w14:paraId="129C901D" w14:textId="464BF25B" w:rsidR="00A01382" w:rsidRPr="00D015C8" w:rsidRDefault="00A61E92" w:rsidP="00D015C8">
            <w:pPr>
              <w:pStyle w:val="a8"/>
              <w:tabs>
                <w:tab w:val="left" w:pos="248"/>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t xml:space="preserve">(1) </w:t>
            </w:r>
            <w:r w:rsidR="00A01382" w:rsidRPr="00D015C8">
              <w:rPr>
                <w:rFonts w:ascii="Book Antiqua" w:hAnsi="Book Antiqua" w:cs="Times New Roman"/>
                <w:sz w:val="24"/>
                <w:szCs w:val="24"/>
              </w:rPr>
              <w:t>82.4</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88.2</w:t>
            </w:r>
            <w:r w:rsidRPr="00D015C8">
              <w:rPr>
                <w:rFonts w:ascii="Book Antiqua" w:hAnsi="Book Antiqua" w:cs="Times New Roman"/>
                <w:sz w:val="24"/>
                <w:szCs w:val="24"/>
                <w:vertAlign w:val="superscript"/>
              </w:rPr>
              <w:t>2</w:t>
            </w:r>
          </w:p>
        </w:tc>
        <w:tc>
          <w:tcPr>
            <w:tcW w:w="424" w:type="pct"/>
          </w:tcPr>
          <w:p w14:paraId="19E7E06A" w14:textId="10403F21" w:rsidR="00A01382" w:rsidRPr="00D015C8" w:rsidRDefault="00A61E92" w:rsidP="00D015C8">
            <w:pPr>
              <w:pStyle w:val="a8"/>
              <w:tabs>
                <w:tab w:val="left" w:pos="248"/>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t xml:space="preserve">(1) </w:t>
            </w:r>
            <w:r w:rsidR="00A01382" w:rsidRPr="00D015C8">
              <w:rPr>
                <w:rFonts w:ascii="Book Antiqua" w:hAnsi="Book Antiqua" w:cs="Times New Roman"/>
                <w:sz w:val="24"/>
                <w:szCs w:val="24"/>
              </w:rPr>
              <w:t>83.3</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88.2</w:t>
            </w:r>
            <w:r w:rsidRPr="00D015C8">
              <w:rPr>
                <w:rFonts w:ascii="Book Antiqua" w:hAnsi="Book Antiqua" w:cs="Times New Roman"/>
                <w:sz w:val="24"/>
                <w:szCs w:val="24"/>
                <w:vertAlign w:val="superscript"/>
              </w:rPr>
              <w:t>2</w:t>
            </w:r>
          </w:p>
        </w:tc>
        <w:tc>
          <w:tcPr>
            <w:tcW w:w="362" w:type="pct"/>
          </w:tcPr>
          <w:p w14:paraId="5A0D771F" w14:textId="15BF55D1" w:rsidR="00A01382" w:rsidRPr="00D015C8" w:rsidRDefault="00A61E92" w:rsidP="00D015C8">
            <w:pPr>
              <w:tabs>
                <w:tab w:val="left" w:pos="249"/>
              </w:tabs>
              <w:adjustRightInd w:val="0"/>
              <w:snapToGrid w:val="0"/>
              <w:spacing w:line="360" w:lineRule="auto"/>
              <w:jc w:val="both"/>
              <w:rPr>
                <w:rFonts w:ascii="Book Antiqua" w:hAnsi="Book Antiqua" w:cs="Times New Roman"/>
              </w:rPr>
            </w:pPr>
            <w:r w:rsidRPr="00D015C8">
              <w:rPr>
                <w:rFonts w:ascii="Book Antiqua" w:hAnsi="Book Antiqua" w:cs="Times New Roman"/>
              </w:rPr>
              <w:t xml:space="preserve">(1) </w:t>
            </w:r>
            <w:r w:rsidR="00A01382" w:rsidRPr="00D015C8">
              <w:rPr>
                <w:rFonts w:ascii="Book Antiqua" w:hAnsi="Book Antiqua" w:cs="Times New Roman"/>
              </w:rPr>
              <w:t>82.4</w:t>
            </w:r>
            <w:r w:rsidRPr="00D015C8">
              <w:rPr>
                <w:rFonts w:ascii="Book Antiqua" w:hAnsi="Book Antiqua" w:cs="Times New Roman"/>
                <w:vertAlign w:val="superscript"/>
              </w:rPr>
              <w:t>2</w:t>
            </w:r>
            <w:r w:rsidRPr="00D015C8">
              <w:rPr>
                <w:rFonts w:ascii="Book Antiqua" w:hAnsi="Book Antiqua" w:cs="Times New Roman"/>
              </w:rPr>
              <w:t xml:space="preserve">; </w:t>
            </w:r>
            <w:r w:rsidRPr="00D015C8">
              <w:rPr>
                <w:rFonts w:ascii="Book Antiqua" w:hAnsi="Book Antiqua" w:cs="Times New Roman"/>
                <w:lang w:eastAsia="zh-CN"/>
              </w:rPr>
              <w:t>and</w:t>
            </w:r>
            <w:r w:rsidRPr="00D015C8">
              <w:rPr>
                <w:rFonts w:ascii="Book Antiqua" w:hAnsi="Book Antiqua" w:cs="Times New Roman"/>
              </w:rPr>
              <w:t xml:space="preserve"> </w:t>
            </w:r>
            <w:r w:rsidRPr="00D015C8">
              <w:rPr>
                <w:rFonts w:ascii="Book Antiqua" w:hAnsi="Book Antiqua" w:cs="Times New Roman"/>
              </w:rPr>
              <w:lastRenderedPageBreak/>
              <w:t xml:space="preserve">(2) </w:t>
            </w:r>
            <w:r w:rsidR="00A01382" w:rsidRPr="00D015C8">
              <w:rPr>
                <w:rFonts w:ascii="Book Antiqua" w:hAnsi="Book Antiqua" w:cs="Times New Roman"/>
              </w:rPr>
              <w:t>83.3</w:t>
            </w:r>
            <w:r w:rsidRPr="00D015C8">
              <w:rPr>
                <w:rFonts w:ascii="Book Antiqua" w:hAnsi="Book Antiqua" w:cs="Times New Roman"/>
                <w:vertAlign w:val="superscript"/>
              </w:rPr>
              <w:t>2</w:t>
            </w:r>
          </w:p>
        </w:tc>
      </w:tr>
      <w:tr w:rsidR="00A61E92" w:rsidRPr="00D015C8" w14:paraId="5E13A19E" w14:textId="77777777" w:rsidTr="0048418A">
        <w:tc>
          <w:tcPr>
            <w:tcW w:w="695" w:type="pct"/>
            <w:tcBorders>
              <w:bottom w:val="single" w:sz="4" w:space="0" w:color="auto"/>
            </w:tcBorders>
          </w:tcPr>
          <w:p w14:paraId="7BF797F8" w14:textId="06FEBDE0"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lastRenderedPageBreak/>
              <w:t>Kuwahara</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63]</w:t>
            </w:r>
            <w:r w:rsidRPr="00D015C8">
              <w:rPr>
                <w:rFonts w:ascii="Book Antiqua" w:hAnsi="Book Antiqua" w:cs="Times New Roman"/>
              </w:rPr>
              <w:t>, 2019 (Japan)</w:t>
            </w:r>
          </w:p>
        </w:tc>
        <w:tc>
          <w:tcPr>
            <w:tcW w:w="485" w:type="pct"/>
            <w:tcBorders>
              <w:bottom w:val="single" w:sz="4" w:space="0" w:color="auto"/>
            </w:tcBorders>
          </w:tcPr>
          <w:p w14:paraId="648E0BBD"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 cases</w:t>
            </w:r>
          </w:p>
        </w:tc>
        <w:tc>
          <w:tcPr>
            <w:tcW w:w="471" w:type="pct"/>
            <w:tcBorders>
              <w:bottom w:val="single" w:sz="4" w:space="0" w:color="auto"/>
            </w:tcBorders>
          </w:tcPr>
          <w:p w14:paraId="38653B3C"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 separate testing data (10-fold CV)</w:t>
            </w:r>
          </w:p>
        </w:tc>
        <w:tc>
          <w:tcPr>
            <w:tcW w:w="449" w:type="pct"/>
            <w:tcBorders>
              <w:bottom w:val="single" w:sz="4" w:space="0" w:color="auto"/>
            </w:tcBorders>
          </w:tcPr>
          <w:p w14:paraId="1E9E440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CNN</w:t>
            </w:r>
          </w:p>
        </w:tc>
        <w:tc>
          <w:tcPr>
            <w:tcW w:w="544" w:type="pct"/>
            <w:tcBorders>
              <w:bottom w:val="single" w:sz="4" w:space="0" w:color="auto"/>
            </w:tcBorders>
          </w:tcPr>
          <w:p w14:paraId="38A4116A" w14:textId="44933AEA"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94</w:t>
            </w:r>
            <w:r w:rsidR="00A61E92" w:rsidRPr="00D015C8">
              <w:rPr>
                <w:rFonts w:ascii="Book Antiqua" w:hAnsi="Book Antiqua" w:cs="Times New Roman"/>
                <w:vertAlign w:val="superscript"/>
              </w:rPr>
              <w:t>2</w:t>
            </w:r>
          </w:p>
        </w:tc>
        <w:tc>
          <w:tcPr>
            <w:tcW w:w="363" w:type="pct"/>
            <w:tcBorders>
              <w:bottom w:val="single" w:sz="4" w:space="0" w:color="auto"/>
            </w:tcBorders>
          </w:tcPr>
          <w:p w14:paraId="093CDFA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Borders>
              <w:bottom w:val="single" w:sz="4" w:space="0" w:color="auto"/>
            </w:tcBorders>
          </w:tcPr>
          <w:p w14:paraId="7F5DFDAF" w14:textId="690F133E"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95.7</w:t>
            </w:r>
            <w:r w:rsidR="00A61E92" w:rsidRPr="00D015C8">
              <w:rPr>
                <w:rFonts w:ascii="Book Antiqua" w:hAnsi="Book Antiqua" w:cs="Times New Roman"/>
                <w:vertAlign w:val="superscript"/>
              </w:rPr>
              <w:t>2</w:t>
            </w:r>
          </w:p>
        </w:tc>
        <w:tc>
          <w:tcPr>
            <w:tcW w:w="603" w:type="pct"/>
            <w:tcBorders>
              <w:bottom w:val="single" w:sz="4" w:space="0" w:color="auto"/>
            </w:tcBorders>
          </w:tcPr>
          <w:p w14:paraId="53DA1CDB" w14:textId="0826ABC5"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92.6</w:t>
            </w:r>
            <w:r w:rsidR="00A61E92" w:rsidRPr="00D015C8">
              <w:rPr>
                <w:rFonts w:ascii="Book Antiqua" w:hAnsi="Book Antiqua" w:cs="Times New Roman"/>
                <w:vertAlign w:val="superscript"/>
              </w:rPr>
              <w:t>2</w:t>
            </w:r>
          </w:p>
        </w:tc>
        <w:tc>
          <w:tcPr>
            <w:tcW w:w="424" w:type="pct"/>
            <w:tcBorders>
              <w:bottom w:val="single" w:sz="4" w:space="0" w:color="auto"/>
            </w:tcBorders>
          </w:tcPr>
          <w:p w14:paraId="7191E82E" w14:textId="445153DA"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91.7</w:t>
            </w:r>
            <w:r w:rsidR="00A61E92" w:rsidRPr="00D015C8">
              <w:rPr>
                <w:rFonts w:ascii="Book Antiqua" w:hAnsi="Book Antiqua" w:cs="Times New Roman"/>
                <w:vertAlign w:val="superscript"/>
              </w:rPr>
              <w:t>2</w:t>
            </w:r>
          </w:p>
        </w:tc>
        <w:tc>
          <w:tcPr>
            <w:tcW w:w="362" w:type="pct"/>
            <w:tcBorders>
              <w:bottom w:val="single" w:sz="4" w:space="0" w:color="auto"/>
            </w:tcBorders>
          </w:tcPr>
          <w:p w14:paraId="058518C3" w14:textId="593FB261"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96.2</w:t>
            </w:r>
            <w:r w:rsidR="00A61E92" w:rsidRPr="00D015C8">
              <w:rPr>
                <w:rFonts w:ascii="Book Antiqua" w:hAnsi="Book Antiqua" w:cs="Times New Roman"/>
                <w:vertAlign w:val="superscript"/>
              </w:rPr>
              <w:t>2</w:t>
            </w:r>
          </w:p>
        </w:tc>
      </w:tr>
    </w:tbl>
    <w:p w14:paraId="41463EF2" w14:textId="77777777" w:rsidR="006000D6" w:rsidRDefault="00A61E92" w:rsidP="00D015C8">
      <w:pPr>
        <w:adjustRightInd w:val="0"/>
        <w:snapToGrid w:val="0"/>
        <w:spacing w:line="360" w:lineRule="auto"/>
        <w:jc w:val="both"/>
        <w:rPr>
          <w:rFonts w:ascii="Book Antiqua" w:hAnsi="Book Antiqua"/>
          <w:lang w:eastAsia="zh-CN"/>
        </w:rPr>
      </w:pPr>
      <w:r w:rsidRPr="00D015C8">
        <w:rPr>
          <w:rFonts w:ascii="Book Antiqua" w:hAnsi="Book Antiqua"/>
          <w:vertAlign w:val="superscript"/>
        </w:rPr>
        <w:t>1</w:t>
      </w:r>
      <w:r w:rsidR="0033054A" w:rsidRPr="00D015C8">
        <w:rPr>
          <w:rFonts w:ascii="Book Antiqua" w:hAnsi="Book Antiqua"/>
        </w:rPr>
        <w:t>Presented two designs of CNN algorithms: segmentation based model and holistic based model.</w:t>
      </w:r>
      <w:r w:rsidRPr="00D015C8">
        <w:rPr>
          <w:rFonts w:ascii="Book Antiqua" w:hAnsi="Book Antiqua"/>
          <w:lang w:eastAsia="zh-CN"/>
        </w:rPr>
        <w:t xml:space="preserve"> </w:t>
      </w:r>
    </w:p>
    <w:p w14:paraId="227B88F6" w14:textId="77777777" w:rsidR="006000D6" w:rsidRDefault="00A61E92" w:rsidP="00D015C8">
      <w:pPr>
        <w:adjustRightInd w:val="0"/>
        <w:snapToGrid w:val="0"/>
        <w:spacing w:line="360" w:lineRule="auto"/>
        <w:jc w:val="both"/>
        <w:rPr>
          <w:rFonts w:ascii="Book Antiqua" w:hAnsi="Book Antiqua"/>
        </w:rPr>
      </w:pPr>
      <w:r w:rsidRPr="00D015C8">
        <w:rPr>
          <w:rFonts w:ascii="Book Antiqua" w:hAnsi="Book Antiqua"/>
          <w:vertAlign w:val="superscript"/>
        </w:rPr>
        <w:t>2</w:t>
      </w:r>
      <w:r w:rsidR="0033054A" w:rsidRPr="00D015C8">
        <w:rPr>
          <w:rFonts w:ascii="Book Antiqua" w:hAnsi="Book Antiqua"/>
        </w:rPr>
        <w:t xml:space="preserve">The performance was based on </w:t>
      </w:r>
      <w:r w:rsidR="0033054A" w:rsidRPr="00D015C8">
        <w:rPr>
          <w:rFonts w:ascii="Book Antiqua" w:hAnsi="Book Antiqua" w:cs="Angsana New"/>
        </w:rPr>
        <w:t>n</w:t>
      </w:r>
      <w:r w:rsidR="0033054A" w:rsidRPr="00D015C8">
        <w:rPr>
          <w:rFonts w:ascii="Book Antiqua" w:hAnsi="Book Antiqua"/>
        </w:rPr>
        <w:t>-fold cross-validation on training data.</w:t>
      </w:r>
      <w:r w:rsidRPr="00D015C8">
        <w:rPr>
          <w:rFonts w:ascii="Book Antiqua" w:hAnsi="Book Antiqua"/>
        </w:rPr>
        <w:t xml:space="preserve"> </w:t>
      </w:r>
    </w:p>
    <w:p w14:paraId="12967D92" w14:textId="3E73F197" w:rsidR="004D78A7" w:rsidRDefault="00A61E92" w:rsidP="00D015C8">
      <w:pPr>
        <w:adjustRightInd w:val="0"/>
        <w:snapToGrid w:val="0"/>
        <w:spacing w:line="360" w:lineRule="auto"/>
        <w:jc w:val="both"/>
        <w:rPr>
          <w:rFonts w:ascii="Book Antiqua" w:hAnsi="Book Antiqua"/>
        </w:rPr>
      </w:pPr>
      <w:r w:rsidRPr="00D015C8">
        <w:rPr>
          <w:rFonts w:ascii="Book Antiqua" w:hAnsi="Book Antiqua"/>
        </w:rPr>
        <w:t>AUC: Area under the receiver operating characteristic curve; CE-EUS: Contrast enhanced endoscopic ultrasound; CNN: Convolutional neural network; CV: Cross-validation; EUS-</w:t>
      </w:r>
      <w:proofErr w:type="spellStart"/>
      <w:r w:rsidRPr="00D015C8">
        <w:rPr>
          <w:rFonts w:ascii="Book Antiqua" w:hAnsi="Book Antiqua"/>
        </w:rPr>
        <w:t>nCLE</w:t>
      </w:r>
      <w:proofErr w:type="spellEnd"/>
      <w:r w:rsidRPr="00D015C8">
        <w:rPr>
          <w:rFonts w:ascii="Book Antiqua" w:hAnsi="Book Antiqua"/>
        </w:rPr>
        <w:t>: Endoscopic ultrasound-guided needle based confocal laser endomicroscopy; IPMN: Intraductal papillary mucinous neoplasm; NA: Not available; NN: Neural network; NPV: Negative predictive value; PCA: Principal component analysis; PPV: Positive predictive value; SVM: Support vector machine.</w:t>
      </w:r>
    </w:p>
    <w:p w14:paraId="01080CF2" w14:textId="77777777" w:rsidR="004D78A7" w:rsidRDefault="004D78A7">
      <w:pPr>
        <w:rPr>
          <w:rFonts w:ascii="Book Antiqua" w:hAnsi="Book Antiqua"/>
        </w:rPr>
      </w:pPr>
      <w:r>
        <w:rPr>
          <w:rFonts w:ascii="Book Antiqua" w:hAnsi="Book Antiqua"/>
        </w:rPr>
        <w:br w:type="page"/>
      </w:r>
    </w:p>
    <w:p w14:paraId="2CE54049" w14:textId="77777777" w:rsidR="004D78A7" w:rsidRDefault="004D78A7" w:rsidP="004D78A7">
      <w:pPr>
        <w:jc w:val="center"/>
        <w:rPr>
          <w:rFonts w:ascii="Book Antiqua" w:hAnsi="Book Antiqua"/>
          <w:lang w:eastAsia="zh-CN"/>
        </w:rPr>
      </w:pPr>
    </w:p>
    <w:p w14:paraId="71DFF5FA" w14:textId="77777777" w:rsidR="004D78A7" w:rsidRDefault="004D78A7" w:rsidP="004D78A7">
      <w:pPr>
        <w:jc w:val="center"/>
        <w:rPr>
          <w:rFonts w:ascii="Book Antiqua" w:hAnsi="Book Antiqua"/>
          <w:lang w:eastAsia="zh-CN"/>
        </w:rPr>
      </w:pPr>
    </w:p>
    <w:p w14:paraId="37EC6BC6" w14:textId="77777777" w:rsidR="004D78A7" w:rsidRDefault="004D78A7" w:rsidP="004D78A7">
      <w:pPr>
        <w:jc w:val="center"/>
        <w:rPr>
          <w:rFonts w:ascii="Book Antiqua" w:hAnsi="Book Antiqua"/>
          <w:lang w:eastAsia="zh-CN"/>
        </w:rPr>
      </w:pPr>
    </w:p>
    <w:p w14:paraId="03EF550A" w14:textId="77777777" w:rsidR="004D78A7" w:rsidRDefault="004D78A7" w:rsidP="004D78A7">
      <w:pPr>
        <w:jc w:val="center"/>
        <w:rPr>
          <w:rFonts w:ascii="Book Antiqua" w:hAnsi="Book Antiqua"/>
          <w:lang w:eastAsia="zh-CN"/>
        </w:rPr>
      </w:pPr>
    </w:p>
    <w:p w14:paraId="0F9E0666" w14:textId="77777777" w:rsidR="004D78A7" w:rsidRDefault="004D78A7" w:rsidP="004D78A7">
      <w:pPr>
        <w:jc w:val="center"/>
        <w:rPr>
          <w:rFonts w:ascii="Book Antiqua" w:hAnsi="Book Antiqua"/>
          <w:lang w:eastAsia="zh-CN"/>
        </w:rPr>
      </w:pPr>
    </w:p>
    <w:p w14:paraId="3C683F83" w14:textId="77777777" w:rsidR="004D78A7" w:rsidRDefault="004D78A7" w:rsidP="004D78A7">
      <w:pPr>
        <w:jc w:val="center"/>
        <w:rPr>
          <w:rFonts w:ascii="Book Antiqua" w:hAnsi="Book Antiqua"/>
          <w:lang w:eastAsia="zh-CN"/>
        </w:rPr>
      </w:pPr>
      <w:r>
        <w:rPr>
          <w:rFonts w:ascii="Book Antiqua" w:hAnsi="Book Antiqua"/>
          <w:noProof/>
          <w:lang w:eastAsia="zh-CN"/>
        </w:rPr>
        <w:drawing>
          <wp:inline distT="0" distB="0" distL="0" distR="0" wp14:anchorId="639D0124" wp14:editId="1941C1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5950DF" w14:textId="77777777" w:rsidR="004D78A7" w:rsidRDefault="004D78A7" w:rsidP="004D78A7">
      <w:pPr>
        <w:jc w:val="center"/>
        <w:rPr>
          <w:rFonts w:ascii="Book Antiqua" w:hAnsi="Book Antiqua"/>
          <w:lang w:eastAsia="zh-CN"/>
        </w:rPr>
      </w:pPr>
    </w:p>
    <w:p w14:paraId="2B802B0B" w14:textId="77777777" w:rsidR="004D78A7" w:rsidRPr="00763D22" w:rsidRDefault="004D78A7" w:rsidP="004D78A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F000907" w14:textId="77777777" w:rsidR="004D78A7" w:rsidRPr="00763D22" w:rsidRDefault="004D78A7" w:rsidP="004D78A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674F0C" w14:textId="77777777" w:rsidR="004D78A7" w:rsidRPr="00763D22" w:rsidRDefault="004D78A7" w:rsidP="004D78A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95062C9" w14:textId="77777777" w:rsidR="004D78A7" w:rsidRPr="00763D22" w:rsidRDefault="004D78A7" w:rsidP="004D78A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EABAB8" w14:textId="77777777" w:rsidR="004D78A7" w:rsidRPr="00763D22" w:rsidRDefault="004D78A7" w:rsidP="004D78A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0A0ECC" w14:textId="77777777" w:rsidR="004D78A7" w:rsidRPr="00763D22" w:rsidRDefault="004D78A7" w:rsidP="004D78A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E65571" w14:textId="77777777" w:rsidR="004D78A7" w:rsidRDefault="004D78A7" w:rsidP="004D78A7">
      <w:pPr>
        <w:jc w:val="center"/>
        <w:rPr>
          <w:rFonts w:ascii="Book Antiqua" w:hAnsi="Book Antiqua"/>
          <w:lang w:eastAsia="zh-CN"/>
        </w:rPr>
      </w:pPr>
    </w:p>
    <w:p w14:paraId="4A68A5C5" w14:textId="77777777" w:rsidR="004D78A7" w:rsidRDefault="004D78A7" w:rsidP="004D78A7">
      <w:pPr>
        <w:jc w:val="center"/>
        <w:rPr>
          <w:rFonts w:ascii="Book Antiqua" w:hAnsi="Book Antiqua"/>
          <w:lang w:eastAsia="zh-CN"/>
        </w:rPr>
      </w:pPr>
    </w:p>
    <w:p w14:paraId="2BAC489D" w14:textId="77777777" w:rsidR="004D78A7" w:rsidRDefault="004D78A7" w:rsidP="004D78A7">
      <w:pPr>
        <w:jc w:val="center"/>
        <w:rPr>
          <w:rFonts w:ascii="Book Antiqua" w:hAnsi="Book Antiqua"/>
          <w:lang w:eastAsia="zh-CN"/>
        </w:rPr>
      </w:pPr>
    </w:p>
    <w:p w14:paraId="0B6A84E8" w14:textId="77777777" w:rsidR="004D78A7" w:rsidRDefault="004D78A7" w:rsidP="004D78A7">
      <w:pPr>
        <w:jc w:val="center"/>
        <w:rPr>
          <w:rFonts w:ascii="Book Antiqua" w:hAnsi="Book Antiqua"/>
          <w:lang w:eastAsia="zh-CN"/>
        </w:rPr>
      </w:pPr>
      <w:r>
        <w:rPr>
          <w:rFonts w:ascii="Book Antiqua" w:hAnsi="Book Antiqua"/>
          <w:noProof/>
          <w:lang w:eastAsia="zh-CN"/>
        </w:rPr>
        <w:drawing>
          <wp:inline distT="0" distB="0" distL="0" distR="0" wp14:anchorId="0A963808" wp14:editId="3FF037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7971E8" w14:textId="77777777" w:rsidR="004D78A7" w:rsidRDefault="004D78A7" w:rsidP="004D78A7">
      <w:pPr>
        <w:jc w:val="center"/>
        <w:rPr>
          <w:rFonts w:ascii="Book Antiqua" w:hAnsi="Book Antiqua"/>
          <w:lang w:eastAsia="zh-CN"/>
        </w:rPr>
      </w:pPr>
    </w:p>
    <w:p w14:paraId="1E13788C" w14:textId="77777777" w:rsidR="004D78A7" w:rsidRDefault="004D78A7" w:rsidP="004D78A7">
      <w:pPr>
        <w:jc w:val="center"/>
        <w:rPr>
          <w:rFonts w:ascii="Book Antiqua" w:hAnsi="Book Antiqua"/>
          <w:lang w:eastAsia="zh-CN"/>
        </w:rPr>
      </w:pPr>
    </w:p>
    <w:p w14:paraId="6C044D3A" w14:textId="77777777" w:rsidR="004D78A7" w:rsidRDefault="004D78A7" w:rsidP="004D78A7">
      <w:pPr>
        <w:jc w:val="center"/>
        <w:rPr>
          <w:rFonts w:ascii="Book Antiqua" w:hAnsi="Book Antiqua"/>
          <w:lang w:eastAsia="zh-CN"/>
        </w:rPr>
      </w:pPr>
    </w:p>
    <w:p w14:paraId="7C139703" w14:textId="77777777" w:rsidR="004D78A7" w:rsidRDefault="004D78A7" w:rsidP="004D78A7">
      <w:pPr>
        <w:jc w:val="center"/>
        <w:rPr>
          <w:rFonts w:ascii="Book Antiqua" w:hAnsi="Book Antiqua"/>
          <w:lang w:eastAsia="zh-CN"/>
        </w:rPr>
      </w:pPr>
    </w:p>
    <w:p w14:paraId="1695527E" w14:textId="77777777" w:rsidR="004D78A7" w:rsidRDefault="004D78A7" w:rsidP="004D78A7">
      <w:pPr>
        <w:jc w:val="center"/>
        <w:rPr>
          <w:rFonts w:ascii="Book Antiqua" w:hAnsi="Book Antiqua"/>
          <w:lang w:eastAsia="zh-CN"/>
        </w:rPr>
      </w:pPr>
    </w:p>
    <w:p w14:paraId="798A5DBF" w14:textId="77777777" w:rsidR="004D78A7" w:rsidRDefault="004D78A7" w:rsidP="004D78A7">
      <w:pPr>
        <w:jc w:val="center"/>
        <w:rPr>
          <w:rFonts w:ascii="Book Antiqua" w:hAnsi="Book Antiqua"/>
          <w:lang w:eastAsia="zh-CN"/>
        </w:rPr>
      </w:pPr>
    </w:p>
    <w:p w14:paraId="4C3B6E82" w14:textId="77777777" w:rsidR="004D78A7" w:rsidRDefault="004D78A7" w:rsidP="004D78A7">
      <w:pPr>
        <w:jc w:val="center"/>
        <w:rPr>
          <w:rFonts w:ascii="Book Antiqua" w:hAnsi="Book Antiqua"/>
          <w:lang w:eastAsia="zh-CN"/>
        </w:rPr>
      </w:pPr>
    </w:p>
    <w:p w14:paraId="1F0B5076" w14:textId="77777777" w:rsidR="004D78A7" w:rsidRDefault="004D78A7" w:rsidP="004D78A7">
      <w:pPr>
        <w:jc w:val="center"/>
        <w:rPr>
          <w:rFonts w:ascii="Book Antiqua" w:hAnsi="Book Antiqua"/>
          <w:lang w:eastAsia="zh-CN"/>
        </w:rPr>
      </w:pPr>
    </w:p>
    <w:p w14:paraId="101A938A" w14:textId="77777777" w:rsidR="004D78A7" w:rsidRDefault="004D78A7" w:rsidP="004D78A7">
      <w:pPr>
        <w:jc w:val="center"/>
        <w:rPr>
          <w:rFonts w:ascii="Book Antiqua" w:hAnsi="Book Antiqua"/>
          <w:lang w:eastAsia="zh-CN"/>
        </w:rPr>
      </w:pPr>
    </w:p>
    <w:p w14:paraId="669AD259" w14:textId="77777777" w:rsidR="004D78A7" w:rsidRPr="00763D22" w:rsidRDefault="004D78A7" w:rsidP="004D78A7">
      <w:pPr>
        <w:jc w:val="right"/>
        <w:rPr>
          <w:rFonts w:ascii="Book Antiqua" w:hAnsi="Book Antiqua"/>
          <w:color w:val="000000" w:themeColor="text1"/>
          <w:lang w:eastAsia="zh-CN"/>
        </w:rPr>
      </w:pPr>
    </w:p>
    <w:p w14:paraId="5C848988" w14:textId="77777777" w:rsidR="004D78A7" w:rsidRPr="00763D22" w:rsidRDefault="004D78A7" w:rsidP="004D78A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41400E9" w14:textId="77777777" w:rsidR="0033054A" w:rsidRPr="00D015C8" w:rsidRDefault="0033054A" w:rsidP="00D015C8">
      <w:pPr>
        <w:adjustRightInd w:val="0"/>
        <w:snapToGrid w:val="0"/>
        <w:spacing w:line="360" w:lineRule="auto"/>
        <w:jc w:val="both"/>
        <w:rPr>
          <w:rFonts w:ascii="Book Antiqua" w:hAnsi="Book Antiqua"/>
        </w:rPr>
      </w:pPr>
    </w:p>
    <w:sectPr w:rsidR="0033054A" w:rsidRPr="00D015C8" w:rsidSect="00A01382">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25EC" w14:textId="77777777" w:rsidR="00A173C9" w:rsidRDefault="00A173C9" w:rsidP="00C32790">
      <w:r>
        <w:separator/>
      </w:r>
    </w:p>
  </w:endnote>
  <w:endnote w:type="continuationSeparator" w:id="0">
    <w:p w14:paraId="7AFDA1E7" w14:textId="77777777" w:rsidR="00A173C9" w:rsidRDefault="00A173C9" w:rsidP="00C3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05816"/>
      <w:docPartObj>
        <w:docPartGallery w:val="Page Numbers (Bottom of Page)"/>
        <w:docPartUnique/>
      </w:docPartObj>
    </w:sdtPr>
    <w:sdtEndPr/>
    <w:sdtContent>
      <w:sdt>
        <w:sdtPr>
          <w:id w:val="-1769616900"/>
          <w:docPartObj>
            <w:docPartGallery w:val="Page Numbers (Top of Page)"/>
            <w:docPartUnique/>
          </w:docPartObj>
        </w:sdtPr>
        <w:sdtEndPr/>
        <w:sdtContent>
          <w:p w14:paraId="12336367" w14:textId="3A4A87B3" w:rsidR="00B526D7" w:rsidRDefault="00B526D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0642F7A" w14:textId="77777777" w:rsidR="00B526D7" w:rsidRDefault="00B52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DC94" w14:textId="77777777" w:rsidR="00A173C9" w:rsidRDefault="00A173C9" w:rsidP="00C32790">
      <w:r>
        <w:separator/>
      </w:r>
    </w:p>
  </w:footnote>
  <w:footnote w:type="continuationSeparator" w:id="0">
    <w:p w14:paraId="7FA948A1" w14:textId="77777777" w:rsidR="00A173C9" w:rsidRDefault="00A173C9" w:rsidP="00C3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1199"/>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465DF"/>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37BDF"/>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83C79"/>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0B"/>
    <w:rsid w:val="00056DCC"/>
    <w:rsid w:val="000C3052"/>
    <w:rsid w:val="000C76EA"/>
    <w:rsid w:val="000E6843"/>
    <w:rsid w:val="00111649"/>
    <w:rsid w:val="00264C01"/>
    <w:rsid w:val="0033054A"/>
    <w:rsid w:val="00345C57"/>
    <w:rsid w:val="00415E33"/>
    <w:rsid w:val="0048418A"/>
    <w:rsid w:val="004D78A7"/>
    <w:rsid w:val="005E032D"/>
    <w:rsid w:val="006000D6"/>
    <w:rsid w:val="00637826"/>
    <w:rsid w:val="006B0DD8"/>
    <w:rsid w:val="00726E16"/>
    <w:rsid w:val="007452F4"/>
    <w:rsid w:val="00832AA8"/>
    <w:rsid w:val="008B4EF7"/>
    <w:rsid w:val="009412EA"/>
    <w:rsid w:val="00997209"/>
    <w:rsid w:val="00A01382"/>
    <w:rsid w:val="00A173C9"/>
    <w:rsid w:val="00A61E92"/>
    <w:rsid w:val="00A63BB7"/>
    <w:rsid w:val="00A77B3E"/>
    <w:rsid w:val="00B12296"/>
    <w:rsid w:val="00B43290"/>
    <w:rsid w:val="00B526D7"/>
    <w:rsid w:val="00B86457"/>
    <w:rsid w:val="00C25F42"/>
    <w:rsid w:val="00C32790"/>
    <w:rsid w:val="00CA2A55"/>
    <w:rsid w:val="00D015C8"/>
    <w:rsid w:val="00D55756"/>
    <w:rsid w:val="00D9351D"/>
    <w:rsid w:val="00E1575F"/>
    <w:rsid w:val="00FB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F6149"/>
  <w15:docId w15:val="{4F0691E2-BD58-479B-9137-7C4DCAF1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27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2790"/>
    <w:rPr>
      <w:sz w:val="18"/>
      <w:szCs w:val="18"/>
    </w:rPr>
  </w:style>
  <w:style w:type="paragraph" w:styleId="a5">
    <w:name w:val="footer"/>
    <w:basedOn w:val="a"/>
    <w:link w:val="a6"/>
    <w:uiPriority w:val="99"/>
    <w:unhideWhenUsed/>
    <w:rsid w:val="00C32790"/>
    <w:pPr>
      <w:tabs>
        <w:tab w:val="center" w:pos="4153"/>
        <w:tab w:val="right" w:pos="8306"/>
      </w:tabs>
      <w:snapToGrid w:val="0"/>
    </w:pPr>
    <w:rPr>
      <w:sz w:val="18"/>
      <w:szCs w:val="18"/>
    </w:rPr>
  </w:style>
  <w:style w:type="character" w:customStyle="1" w:styleId="a6">
    <w:name w:val="页脚 字符"/>
    <w:basedOn w:val="a0"/>
    <w:link w:val="a5"/>
    <w:uiPriority w:val="99"/>
    <w:rsid w:val="00C32790"/>
    <w:rPr>
      <w:sz w:val="18"/>
      <w:szCs w:val="18"/>
    </w:rPr>
  </w:style>
  <w:style w:type="table" w:styleId="a7">
    <w:name w:val="Table Grid"/>
    <w:basedOn w:val="a1"/>
    <w:uiPriority w:val="39"/>
    <w:rsid w:val="0033054A"/>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054A"/>
    <w:pPr>
      <w:spacing w:after="160" w:line="259" w:lineRule="auto"/>
      <w:ind w:left="720"/>
      <w:contextualSpacing/>
    </w:pPr>
    <w:rPr>
      <w:rFonts w:asciiTheme="minorHAnsi" w:hAnsiTheme="minorHAnsi" w:cstheme="minorBidi"/>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8775</Words>
  <Characters>50021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34</cp:revision>
  <dcterms:created xsi:type="dcterms:W3CDTF">2021-04-20T03:50:00Z</dcterms:created>
  <dcterms:modified xsi:type="dcterms:W3CDTF">2021-04-25T04:18:00Z</dcterms:modified>
</cp:coreProperties>
</file>