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0224" w14:textId="77777777" w:rsidR="00111DE0" w:rsidRDefault="00111DE0" w:rsidP="00111DE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54FF0D2" w14:textId="77777777" w:rsidR="00111DE0" w:rsidRDefault="00111DE0" w:rsidP="00111DE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63008</w:t>
      </w:r>
    </w:p>
    <w:p w14:paraId="16D6AF03" w14:textId="77777777" w:rsidR="00111DE0" w:rsidRDefault="00111DE0" w:rsidP="00111DE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504D058" w14:textId="77777777" w:rsidR="00111DE0" w:rsidRDefault="00111DE0" w:rsidP="00111DE0">
      <w:pPr>
        <w:spacing w:line="360" w:lineRule="auto"/>
        <w:jc w:val="both"/>
      </w:pPr>
    </w:p>
    <w:p w14:paraId="64B99A08" w14:textId="77777777" w:rsidR="00111DE0" w:rsidRDefault="00111DE0" w:rsidP="00111DE0">
      <w:pPr>
        <w:spacing w:line="360" w:lineRule="auto"/>
        <w:jc w:val="both"/>
      </w:pPr>
      <w:r>
        <w:rPr>
          <w:rFonts w:ascii="Book Antiqua" w:eastAsia="Book Antiqua" w:hAnsi="Book Antiqua" w:cs="Book Antiqua"/>
          <w:b/>
          <w:i/>
          <w:color w:val="000000"/>
        </w:rPr>
        <w:t>Observational Study</w:t>
      </w:r>
    </w:p>
    <w:p w14:paraId="3F570B7C" w14:textId="77777777" w:rsidR="00111DE0" w:rsidRDefault="00111DE0" w:rsidP="00111DE0">
      <w:pPr>
        <w:spacing w:line="360" w:lineRule="auto"/>
        <w:jc w:val="both"/>
      </w:pPr>
      <w:r>
        <w:rPr>
          <w:rFonts w:ascii="Book Antiqua" w:eastAsia="Book Antiqua" w:hAnsi="Book Antiqua" w:cs="Book Antiqua"/>
          <w:b/>
          <w:bCs/>
          <w:color w:val="000000"/>
        </w:rPr>
        <w:t>Liver resection for hepatocellular carcinoma larger than 10 cm: A multi-institution long-term observational study</w:t>
      </w:r>
    </w:p>
    <w:p w14:paraId="09606114" w14:textId="77777777" w:rsidR="00111DE0" w:rsidRDefault="00111DE0" w:rsidP="00111DE0">
      <w:pPr>
        <w:spacing w:line="360" w:lineRule="auto"/>
        <w:jc w:val="both"/>
      </w:pPr>
    </w:p>
    <w:p w14:paraId="5178E540" w14:textId="77777777" w:rsidR="00111DE0" w:rsidRDefault="00111DE0" w:rsidP="00111DE0">
      <w:pPr>
        <w:spacing w:line="360" w:lineRule="auto"/>
        <w:jc w:val="both"/>
      </w:pPr>
      <w:r>
        <w:rPr>
          <w:rFonts w:ascii="Book Antiqua" w:eastAsia="Book Antiqua" w:hAnsi="Book Antiqua" w:cs="Book Antiqua"/>
          <w:color w:val="000000"/>
        </w:rPr>
        <w:t xml:space="preserve">Lee CW </w:t>
      </w:r>
      <w:r>
        <w:rPr>
          <w:rFonts w:ascii="Book Antiqua" w:eastAsia="Book Antiqua" w:hAnsi="Book Antiqua" w:cs="Book Antiqua"/>
          <w:i/>
          <w:iCs/>
          <w:color w:val="000000"/>
        </w:rPr>
        <w:t>et al.</w:t>
      </w:r>
      <w:r>
        <w:rPr>
          <w:rFonts w:ascii="Book Antiqua" w:eastAsia="Book Antiqua" w:hAnsi="Book Antiqua" w:cs="Book Antiqua"/>
          <w:color w:val="000000"/>
        </w:rPr>
        <w:t xml:space="preserve"> Surgery for HCC larger than 10 cm</w:t>
      </w:r>
    </w:p>
    <w:p w14:paraId="25FFAFCE" w14:textId="77777777" w:rsidR="00111DE0" w:rsidRDefault="00111DE0" w:rsidP="00111DE0">
      <w:pPr>
        <w:spacing w:line="360" w:lineRule="auto"/>
        <w:jc w:val="both"/>
      </w:pPr>
    </w:p>
    <w:p w14:paraId="5D08265C" w14:textId="77777777" w:rsidR="00111DE0" w:rsidRDefault="00111DE0" w:rsidP="00111DE0">
      <w:pPr>
        <w:spacing w:line="360" w:lineRule="auto"/>
        <w:jc w:val="both"/>
      </w:pPr>
      <w:r>
        <w:rPr>
          <w:rFonts w:ascii="Book Antiqua" w:eastAsia="Book Antiqua" w:hAnsi="Book Antiqua" w:cs="Book Antiqua"/>
          <w:color w:val="000000"/>
        </w:rPr>
        <w:t>Chao-Wei Lee, Ming-Chin Yu, Chih-Chi Wang, Wei-Chen Lee, Hsin-I Tsai, Feng-Che Kuan, Chun-Wei Chen, Yi-Chung Hsieh, Hsing-Yu Chen</w:t>
      </w:r>
    </w:p>
    <w:p w14:paraId="1CB47DED" w14:textId="77777777" w:rsidR="00111DE0" w:rsidRDefault="00111DE0" w:rsidP="00111DE0">
      <w:pPr>
        <w:spacing w:line="360" w:lineRule="auto"/>
        <w:jc w:val="both"/>
      </w:pPr>
    </w:p>
    <w:p w14:paraId="534FB328" w14:textId="77777777" w:rsidR="00111DE0" w:rsidRDefault="00111DE0" w:rsidP="00111DE0">
      <w:pPr>
        <w:spacing w:line="360" w:lineRule="auto"/>
        <w:jc w:val="both"/>
      </w:pPr>
      <w:r>
        <w:rPr>
          <w:rFonts w:ascii="Book Antiqua" w:eastAsia="Book Antiqua" w:hAnsi="Book Antiqua" w:cs="Book Antiqua"/>
          <w:b/>
          <w:bCs/>
          <w:color w:val="000000"/>
        </w:rPr>
        <w:t xml:space="preserve">Chao-Wei Lee, Ming-Chin Yu, Wei-Chen Lee, </w:t>
      </w:r>
      <w:r>
        <w:rPr>
          <w:rFonts w:ascii="Book Antiqua" w:eastAsia="Book Antiqua" w:hAnsi="Book Antiqua" w:cs="Book Antiqua"/>
          <w:color w:val="000000"/>
        </w:rPr>
        <w:t>Division of General Surgery, Department of Surgery, Linkou Chang Gung Memorial Hospital, Guishan 333, Taoyuan, Taiwan</w:t>
      </w:r>
    </w:p>
    <w:p w14:paraId="3398D901" w14:textId="77777777" w:rsidR="00111DE0" w:rsidRDefault="00111DE0" w:rsidP="00111DE0">
      <w:pPr>
        <w:spacing w:line="360" w:lineRule="auto"/>
        <w:jc w:val="both"/>
      </w:pPr>
    </w:p>
    <w:p w14:paraId="09C9BC2E" w14:textId="77777777" w:rsidR="00111DE0" w:rsidRDefault="00111DE0" w:rsidP="00111DE0">
      <w:pPr>
        <w:spacing w:line="360" w:lineRule="auto"/>
        <w:jc w:val="both"/>
      </w:pPr>
      <w:r>
        <w:rPr>
          <w:rFonts w:ascii="Book Antiqua" w:eastAsia="Book Antiqua" w:hAnsi="Book Antiqua" w:cs="Book Antiqua"/>
          <w:b/>
          <w:bCs/>
          <w:color w:val="000000"/>
        </w:rPr>
        <w:t xml:space="preserve">Chao-Wei Lee, Ming-Chin Yu, Wei-Chen Lee, Hsin-I Tsai, Chun-Wei Chen, Yi-Chung Hsieh, </w:t>
      </w:r>
      <w:r>
        <w:rPr>
          <w:rFonts w:ascii="Book Antiqua" w:eastAsia="Book Antiqua" w:hAnsi="Book Antiqua" w:cs="Book Antiqua"/>
          <w:color w:val="000000"/>
        </w:rPr>
        <w:t>College of Medicine, Chang Gung University, Guishan 333, Taoyuan, Taiwan</w:t>
      </w:r>
    </w:p>
    <w:p w14:paraId="1B44E8C3" w14:textId="77777777" w:rsidR="00111DE0" w:rsidRDefault="00111DE0" w:rsidP="00111DE0">
      <w:pPr>
        <w:spacing w:line="360" w:lineRule="auto"/>
        <w:jc w:val="both"/>
      </w:pPr>
    </w:p>
    <w:p w14:paraId="3DA22F39" w14:textId="77777777" w:rsidR="00111DE0" w:rsidRDefault="00111DE0" w:rsidP="00111DE0">
      <w:pPr>
        <w:spacing w:line="360" w:lineRule="auto"/>
        <w:jc w:val="both"/>
      </w:pPr>
      <w:r>
        <w:rPr>
          <w:rFonts w:ascii="Book Antiqua" w:eastAsia="Book Antiqua" w:hAnsi="Book Antiqua" w:cs="Book Antiqua"/>
          <w:b/>
          <w:bCs/>
          <w:color w:val="000000"/>
        </w:rPr>
        <w:t xml:space="preserve">Chao-Wei Lee, Ming-Chin Yu, Hsin-I Tsai, Hsing-Yu Chen, </w:t>
      </w:r>
      <w:r>
        <w:rPr>
          <w:rFonts w:ascii="Book Antiqua" w:eastAsia="Book Antiqua" w:hAnsi="Book Antiqua" w:cs="Book Antiqua"/>
          <w:color w:val="000000"/>
        </w:rPr>
        <w:t>Graduate Institute of Clinical Medical Sciences, Chang Gung University, Guishan 333, Taoyuan, Taiwan</w:t>
      </w:r>
    </w:p>
    <w:p w14:paraId="11FA61E5" w14:textId="77777777" w:rsidR="00111DE0" w:rsidRDefault="00111DE0" w:rsidP="00111DE0">
      <w:pPr>
        <w:spacing w:line="360" w:lineRule="auto"/>
        <w:jc w:val="both"/>
      </w:pPr>
    </w:p>
    <w:p w14:paraId="4D8A4CE8" w14:textId="77777777" w:rsidR="00111DE0" w:rsidRDefault="00111DE0" w:rsidP="00111DE0">
      <w:pPr>
        <w:spacing w:line="360" w:lineRule="auto"/>
        <w:jc w:val="both"/>
      </w:pPr>
      <w:r>
        <w:rPr>
          <w:rFonts w:ascii="Book Antiqua" w:eastAsia="Book Antiqua" w:hAnsi="Book Antiqua" w:cs="Book Antiqua"/>
          <w:b/>
          <w:bCs/>
          <w:color w:val="000000"/>
        </w:rPr>
        <w:t xml:space="preserve">Ming-Chin Yu, </w:t>
      </w:r>
      <w:r>
        <w:rPr>
          <w:rFonts w:ascii="Book Antiqua" w:eastAsia="Book Antiqua" w:hAnsi="Book Antiqua" w:cs="Book Antiqua"/>
          <w:color w:val="000000"/>
        </w:rPr>
        <w:t>Department of Surgery, New Taipei Municipal Tu-Cheng Hospital (Built and Operated by Chang Gung Medical Foundation), Tu-Cheng 236017, New Taipei City, Taiwan</w:t>
      </w:r>
    </w:p>
    <w:p w14:paraId="4DB53B65" w14:textId="77777777" w:rsidR="00111DE0" w:rsidRDefault="00111DE0" w:rsidP="00111DE0">
      <w:pPr>
        <w:spacing w:line="360" w:lineRule="auto"/>
        <w:jc w:val="both"/>
      </w:pPr>
    </w:p>
    <w:p w14:paraId="3CB466BC" w14:textId="77777777" w:rsidR="00111DE0" w:rsidRDefault="00111DE0" w:rsidP="00111DE0">
      <w:pPr>
        <w:spacing w:line="360" w:lineRule="auto"/>
        <w:jc w:val="both"/>
      </w:pPr>
      <w:r>
        <w:rPr>
          <w:rFonts w:ascii="Book Antiqua" w:eastAsia="Book Antiqua" w:hAnsi="Book Antiqua" w:cs="Book Antiqua"/>
          <w:b/>
          <w:bCs/>
          <w:color w:val="000000"/>
        </w:rPr>
        <w:t xml:space="preserve">Chih-Chi Wang, </w:t>
      </w:r>
      <w:r>
        <w:rPr>
          <w:rFonts w:ascii="Book Antiqua" w:eastAsia="Book Antiqua" w:hAnsi="Book Antiqua" w:cs="Book Antiqua"/>
          <w:color w:val="000000"/>
        </w:rPr>
        <w:t>Division of General Surgery, Department of Surgery, Kaohsiung Chang Gung Memorial Hospital, Kaohsiung 833, Taiwan</w:t>
      </w:r>
    </w:p>
    <w:p w14:paraId="6FD61A5A" w14:textId="77777777" w:rsidR="00111DE0" w:rsidRDefault="00111DE0" w:rsidP="00111DE0">
      <w:pPr>
        <w:spacing w:line="360" w:lineRule="auto"/>
        <w:jc w:val="both"/>
      </w:pPr>
    </w:p>
    <w:p w14:paraId="03BDE9A8" w14:textId="77777777" w:rsidR="00111DE0" w:rsidRDefault="00111DE0" w:rsidP="00111DE0">
      <w:pPr>
        <w:spacing w:line="360" w:lineRule="auto"/>
        <w:jc w:val="both"/>
      </w:pPr>
      <w:r>
        <w:rPr>
          <w:rFonts w:ascii="Book Antiqua" w:eastAsia="Book Antiqua" w:hAnsi="Book Antiqua" w:cs="Book Antiqua"/>
          <w:b/>
          <w:bCs/>
          <w:color w:val="000000"/>
        </w:rPr>
        <w:lastRenderedPageBreak/>
        <w:t xml:space="preserve">Chih-Chi Wang, </w:t>
      </w:r>
      <w:r>
        <w:rPr>
          <w:rFonts w:ascii="Book Antiqua" w:eastAsia="Book Antiqua" w:hAnsi="Book Antiqua" w:cs="Book Antiqua"/>
          <w:color w:val="000000"/>
        </w:rPr>
        <w:t>Division of General Surgery, Department of Surgery, Chiayi Chang Gung Memorial Hospital, Chiayi 613, Taiwan</w:t>
      </w:r>
    </w:p>
    <w:p w14:paraId="27B9885B" w14:textId="77777777" w:rsidR="00111DE0" w:rsidRDefault="00111DE0" w:rsidP="00111DE0">
      <w:pPr>
        <w:spacing w:line="360" w:lineRule="auto"/>
        <w:jc w:val="both"/>
      </w:pPr>
    </w:p>
    <w:p w14:paraId="13B0D8FD" w14:textId="77777777" w:rsidR="00111DE0" w:rsidRDefault="00111DE0" w:rsidP="00111DE0">
      <w:pPr>
        <w:spacing w:line="360" w:lineRule="auto"/>
        <w:jc w:val="both"/>
      </w:pPr>
      <w:r>
        <w:rPr>
          <w:rFonts w:ascii="Book Antiqua" w:eastAsia="Book Antiqua" w:hAnsi="Book Antiqua" w:cs="Book Antiqua"/>
          <w:b/>
          <w:bCs/>
          <w:color w:val="000000"/>
        </w:rPr>
        <w:t xml:space="preserve">Hsin-I Tsai, </w:t>
      </w:r>
      <w:r>
        <w:rPr>
          <w:rFonts w:ascii="Book Antiqua" w:eastAsia="Book Antiqua" w:hAnsi="Book Antiqua" w:cs="Book Antiqua"/>
          <w:color w:val="000000"/>
        </w:rPr>
        <w:t>Department of Anesthesiology, Linkou Chang Gung Memorial Hospital, Guishan 333, Taoyuan, Taiwan</w:t>
      </w:r>
    </w:p>
    <w:p w14:paraId="028111CB" w14:textId="77777777" w:rsidR="00111DE0" w:rsidRDefault="00111DE0" w:rsidP="00111DE0">
      <w:pPr>
        <w:spacing w:line="360" w:lineRule="auto"/>
        <w:jc w:val="both"/>
      </w:pPr>
    </w:p>
    <w:p w14:paraId="2C944ED9" w14:textId="77777777" w:rsidR="00111DE0" w:rsidRDefault="00111DE0" w:rsidP="00111DE0">
      <w:pPr>
        <w:spacing w:line="360" w:lineRule="auto"/>
        <w:jc w:val="both"/>
      </w:pPr>
      <w:r>
        <w:rPr>
          <w:rFonts w:ascii="Book Antiqua" w:eastAsia="Book Antiqua" w:hAnsi="Book Antiqua" w:cs="Book Antiqua"/>
          <w:b/>
          <w:bCs/>
          <w:color w:val="000000"/>
        </w:rPr>
        <w:t xml:space="preserve">Feng-Che Kuan, </w:t>
      </w:r>
      <w:r>
        <w:rPr>
          <w:rFonts w:ascii="Book Antiqua" w:eastAsia="Book Antiqua" w:hAnsi="Book Antiqua" w:cs="Book Antiqua"/>
          <w:color w:val="000000"/>
        </w:rPr>
        <w:t>Department of Hematology and Oncology, Chiayi Chang Gung Memorial Hospital, Chiayi 613, Taiwan</w:t>
      </w:r>
    </w:p>
    <w:p w14:paraId="50A193DB" w14:textId="77777777" w:rsidR="00111DE0" w:rsidRDefault="00111DE0" w:rsidP="00111DE0">
      <w:pPr>
        <w:spacing w:line="360" w:lineRule="auto"/>
        <w:jc w:val="both"/>
      </w:pPr>
    </w:p>
    <w:p w14:paraId="61B20BCD" w14:textId="77777777" w:rsidR="00111DE0" w:rsidRDefault="00111DE0" w:rsidP="00111DE0">
      <w:pPr>
        <w:spacing w:line="360" w:lineRule="auto"/>
        <w:jc w:val="both"/>
      </w:pPr>
      <w:r>
        <w:rPr>
          <w:rFonts w:ascii="Book Antiqua" w:eastAsia="Book Antiqua" w:hAnsi="Book Antiqua" w:cs="Book Antiqua"/>
          <w:b/>
          <w:bCs/>
          <w:color w:val="000000"/>
        </w:rPr>
        <w:t xml:space="preserve">Chun-Wei Chen, Yi-Chung Hsieh, </w:t>
      </w:r>
      <w:r>
        <w:rPr>
          <w:rFonts w:ascii="Book Antiqua" w:eastAsia="Book Antiqua" w:hAnsi="Book Antiqua" w:cs="Book Antiqua"/>
          <w:color w:val="000000"/>
        </w:rPr>
        <w:t>Department of Gastroenterology and Hepatology, Linkou Chang Gung Memorial Hospital, Guishan 333, Taoyuan, Taiwan</w:t>
      </w:r>
    </w:p>
    <w:p w14:paraId="067BB01C" w14:textId="77777777" w:rsidR="00111DE0" w:rsidRDefault="00111DE0" w:rsidP="00111DE0">
      <w:pPr>
        <w:spacing w:line="360" w:lineRule="auto"/>
        <w:jc w:val="both"/>
      </w:pPr>
    </w:p>
    <w:p w14:paraId="521FE695" w14:textId="77777777" w:rsidR="00111DE0" w:rsidRDefault="00111DE0" w:rsidP="00111DE0">
      <w:pPr>
        <w:spacing w:line="360" w:lineRule="auto"/>
        <w:jc w:val="both"/>
      </w:pPr>
      <w:r>
        <w:rPr>
          <w:rFonts w:ascii="Book Antiqua" w:eastAsia="Book Antiqua" w:hAnsi="Book Antiqua" w:cs="Book Antiqua"/>
          <w:b/>
          <w:bCs/>
          <w:color w:val="000000"/>
        </w:rPr>
        <w:t xml:space="preserve">Hsing-Yu Chen, </w:t>
      </w:r>
      <w:r>
        <w:rPr>
          <w:rFonts w:ascii="Book Antiqua" w:eastAsia="Book Antiqua" w:hAnsi="Book Antiqua" w:cs="Book Antiqua"/>
          <w:color w:val="000000"/>
        </w:rPr>
        <w:t>Division of Chinese Internal Medicine, Center for Traditional Chinese Medicine, Taoyuan Chang Gung Memorial Hospital, Guishan 33378, Taoyuan, Taiwan</w:t>
      </w:r>
    </w:p>
    <w:p w14:paraId="2CDDB5C0" w14:textId="77777777" w:rsidR="00111DE0" w:rsidRDefault="00111DE0" w:rsidP="00111DE0">
      <w:pPr>
        <w:spacing w:line="360" w:lineRule="auto"/>
        <w:jc w:val="both"/>
      </w:pPr>
    </w:p>
    <w:p w14:paraId="50925580" w14:textId="77777777" w:rsidR="00111DE0" w:rsidRDefault="00111DE0" w:rsidP="00111DE0">
      <w:pPr>
        <w:spacing w:line="360" w:lineRule="auto"/>
        <w:jc w:val="both"/>
      </w:pPr>
      <w:r>
        <w:rPr>
          <w:rFonts w:ascii="Book Antiqua" w:eastAsia="Book Antiqua" w:hAnsi="Book Antiqua" w:cs="Book Antiqua"/>
          <w:b/>
          <w:bCs/>
          <w:color w:val="000000"/>
        </w:rPr>
        <w:t xml:space="preserve">Hsing-Yu Chen, </w:t>
      </w:r>
      <w:r>
        <w:rPr>
          <w:rFonts w:ascii="Book Antiqua" w:eastAsia="Book Antiqua" w:hAnsi="Book Antiqua" w:cs="Book Antiqua"/>
          <w:color w:val="000000"/>
        </w:rPr>
        <w:t>School of Traditional Chinese Medicine, College of Medicine, Chang Gung University, Guishan 333, Taoyuan, Taiwan</w:t>
      </w:r>
    </w:p>
    <w:p w14:paraId="18E6E5AC" w14:textId="77777777" w:rsidR="00111DE0" w:rsidRDefault="00111DE0" w:rsidP="00111DE0">
      <w:pPr>
        <w:spacing w:line="360" w:lineRule="auto"/>
        <w:jc w:val="both"/>
      </w:pPr>
    </w:p>
    <w:p w14:paraId="6D05A69D" w14:textId="3F3EC5A1" w:rsidR="00111DE0" w:rsidRDefault="00111DE0" w:rsidP="00111DE0">
      <w:pPr>
        <w:spacing w:line="360" w:lineRule="auto"/>
        <w:jc w:val="both"/>
      </w:pPr>
      <w:r>
        <w:rPr>
          <w:rFonts w:ascii="Book Antiqua" w:eastAsia="Book Antiqua" w:hAnsi="Book Antiqua" w:cs="Book Antiqua"/>
          <w:b/>
          <w:bCs/>
          <w:color w:val="000000"/>
        </w:rPr>
        <w:t>Author contributions: </w:t>
      </w:r>
      <w:r>
        <w:rPr>
          <w:rFonts w:ascii="Book Antiqua" w:eastAsia="Book Antiqua" w:hAnsi="Book Antiqua" w:cs="Book Antiqua"/>
          <w:color w:val="000000"/>
        </w:rPr>
        <w:t>Lee CW designed the study, conducted the research, and drafted the manuscript; Yu MC, Wang CC, and Lee WC performed the operations, formulate</w:t>
      </w:r>
      <w:r w:rsidR="00674AB0">
        <w:rPr>
          <w:rFonts w:ascii="Book Antiqua" w:eastAsia="Book Antiqua" w:hAnsi="Book Antiqua" w:cs="Book Antiqua"/>
          <w:color w:val="000000"/>
        </w:rPr>
        <w:t>d</w:t>
      </w:r>
      <w:r>
        <w:rPr>
          <w:rFonts w:ascii="Book Antiqua" w:eastAsia="Book Antiqua" w:hAnsi="Book Antiqua" w:cs="Book Antiqua"/>
          <w:color w:val="000000"/>
        </w:rPr>
        <w:t xml:space="preserve"> the concept, supervised the study, and revised the manuscript; Tsai HI and Kuan FC confirmed the statistics, interpreted the data, and revised the manuscript; Chen CW and Hsieh YC collected the data and analyzed the results; Chen HY coordinated the entire study, performed the statistics, and approved the manuscript; All authors read and approved the final manuscript.</w:t>
      </w:r>
    </w:p>
    <w:p w14:paraId="0CD5B88B" w14:textId="77777777" w:rsidR="00111DE0" w:rsidRDefault="00111DE0" w:rsidP="00111DE0">
      <w:pPr>
        <w:spacing w:line="360" w:lineRule="auto"/>
        <w:jc w:val="both"/>
      </w:pPr>
    </w:p>
    <w:p w14:paraId="7E15685C" w14:textId="77777777" w:rsidR="00111DE0" w:rsidRDefault="00111DE0" w:rsidP="00111DE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Chang Gung Memorial Hospital, No. CMRPG3J1691.</w:t>
      </w:r>
    </w:p>
    <w:p w14:paraId="165196A6" w14:textId="77777777" w:rsidR="00111DE0" w:rsidRDefault="00111DE0" w:rsidP="00111DE0">
      <w:pPr>
        <w:spacing w:line="360" w:lineRule="auto"/>
        <w:jc w:val="both"/>
      </w:pPr>
    </w:p>
    <w:p w14:paraId="530D1048" w14:textId="44829D08" w:rsidR="00111DE0" w:rsidRDefault="00111DE0" w:rsidP="00111DE0">
      <w:pPr>
        <w:spacing w:line="360" w:lineRule="auto"/>
        <w:jc w:val="both"/>
      </w:pPr>
      <w:r>
        <w:rPr>
          <w:rFonts w:ascii="Book Antiqua" w:eastAsia="Book Antiqua" w:hAnsi="Book Antiqua" w:cs="Book Antiqua"/>
          <w:b/>
          <w:bCs/>
          <w:color w:val="000000"/>
        </w:rPr>
        <w:t xml:space="preserve">Corresponding author: Hsing-Yu Chen, MD, Associate Professor, </w:t>
      </w:r>
      <w:r>
        <w:rPr>
          <w:rFonts w:ascii="Book Antiqua" w:eastAsia="Book Antiqua" w:hAnsi="Book Antiqua" w:cs="Book Antiqua"/>
          <w:color w:val="000000"/>
        </w:rPr>
        <w:t xml:space="preserve">Division of Chinese Internal Medicine, Center for Traditional Chinese Medicine, Taoyuan Chang Gung </w:t>
      </w:r>
      <w:r>
        <w:rPr>
          <w:rFonts w:ascii="Book Antiqua" w:eastAsia="Book Antiqua" w:hAnsi="Book Antiqua" w:cs="Book Antiqua"/>
          <w:color w:val="000000"/>
        </w:rPr>
        <w:lastRenderedPageBreak/>
        <w:t>Memorial Hospital, No. 123</w:t>
      </w:r>
      <w:r w:rsidR="005D09E0">
        <w:rPr>
          <w:rFonts w:ascii="Book Antiqua" w:eastAsia="Book Antiqua" w:hAnsi="Book Antiqua" w:cs="Book Antiqua"/>
          <w:color w:val="000000"/>
        </w:rPr>
        <w:t xml:space="preserve"> </w:t>
      </w:r>
      <w:r>
        <w:rPr>
          <w:rFonts w:ascii="Book Antiqua" w:eastAsia="Book Antiqua" w:hAnsi="Book Antiqua" w:cs="Book Antiqua"/>
          <w:color w:val="000000"/>
        </w:rPr>
        <w:t>Dinghu Road, Guishan District, Guishan 33378, Taoyuan, Taiwan. b8705016@gmail.com</w:t>
      </w:r>
    </w:p>
    <w:p w14:paraId="373679EA" w14:textId="77777777" w:rsidR="00111DE0" w:rsidRDefault="00111DE0" w:rsidP="00111DE0">
      <w:pPr>
        <w:spacing w:line="360" w:lineRule="auto"/>
        <w:jc w:val="both"/>
      </w:pPr>
    </w:p>
    <w:p w14:paraId="3FEFE518" w14:textId="77777777" w:rsidR="00111DE0" w:rsidRDefault="00111DE0" w:rsidP="00111DE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71349073" w14:textId="77777777" w:rsidR="00111DE0" w:rsidRDefault="00111DE0" w:rsidP="00111DE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13, 2021</w:t>
      </w:r>
    </w:p>
    <w:p w14:paraId="0896779A" w14:textId="36214CBE" w:rsidR="00111DE0" w:rsidRDefault="00111DE0" w:rsidP="00111DE0">
      <w:pPr>
        <w:spacing w:line="360" w:lineRule="auto"/>
        <w:jc w:val="both"/>
      </w:pPr>
      <w:r>
        <w:rPr>
          <w:rFonts w:ascii="Book Antiqua" w:eastAsia="Book Antiqua" w:hAnsi="Book Antiqua" w:cs="Book Antiqua"/>
          <w:b/>
          <w:bCs/>
          <w:color w:val="000000"/>
        </w:rPr>
        <w:t xml:space="preserve">Accepted: </w:t>
      </w:r>
      <w:r w:rsidR="005D09E0" w:rsidRPr="005D09E0">
        <w:rPr>
          <w:rFonts w:ascii="Book Antiqua" w:eastAsia="Book Antiqua" w:hAnsi="Book Antiqua" w:cs="Book Antiqua"/>
          <w:bCs/>
          <w:color w:val="000000"/>
        </w:rPr>
        <w:t>April 28, 2021</w:t>
      </w:r>
    </w:p>
    <w:p w14:paraId="0F77111C" w14:textId="77777777" w:rsidR="00111DE0" w:rsidRDefault="00111DE0" w:rsidP="00111DE0">
      <w:pPr>
        <w:spacing w:line="360" w:lineRule="auto"/>
        <w:jc w:val="both"/>
      </w:pPr>
      <w:r>
        <w:rPr>
          <w:rFonts w:ascii="Book Antiqua" w:eastAsia="Book Antiqua" w:hAnsi="Book Antiqua" w:cs="Book Antiqua"/>
          <w:b/>
          <w:bCs/>
          <w:color w:val="000000"/>
        </w:rPr>
        <w:t xml:space="preserve">Published online: </w:t>
      </w:r>
    </w:p>
    <w:p w14:paraId="65D8218E" w14:textId="77777777" w:rsidR="00111DE0" w:rsidRDefault="00111DE0" w:rsidP="00111DE0">
      <w:pPr>
        <w:spacing w:line="360" w:lineRule="auto"/>
        <w:jc w:val="both"/>
        <w:sectPr w:rsidR="00111DE0">
          <w:footerReference w:type="default" r:id="rId7"/>
          <w:pgSz w:w="12240" w:h="15840"/>
          <w:pgMar w:top="1440" w:right="1440" w:bottom="1440" w:left="1440" w:header="720" w:footer="720" w:gutter="0"/>
          <w:cols w:space="720"/>
          <w:docGrid w:linePitch="360"/>
        </w:sectPr>
      </w:pPr>
    </w:p>
    <w:p w14:paraId="2F8C423E" w14:textId="77777777" w:rsidR="00111DE0" w:rsidRDefault="00111DE0" w:rsidP="00111DE0">
      <w:pPr>
        <w:spacing w:line="360" w:lineRule="auto"/>
        <w:jc w:val="both"/>
      </w:pPr>
      <w:r>
        <w:rPr>
          <w:rFonts w:ascii="Book Antiqua" w:eastAsia="Book Antiqua" w:hAnsi="Book Antiqua" w:cs="Book Antiqua"/>
          <w:b/>
          <w:color w:val="000000"/>
        </w:rPr>
        <w:lastRenderedPageBreak/>
        <w:t>Abstract</w:t>
      </w:r>
    </w:p>
    <w:p w14:paraId="32D60F74" w14:textId="77777777" w:rsidR="00111DE0" w:rsidRDefault="00111DE0" w:rsidP="00111DE0">
      <w:pPr>
        <w:spacing w:line="360" w:lineRule="auto"/>
        <w:jc w:val="both"/>
      </w:pPr>
      <w:r>
        <w:rPr>
          <w:rFonts w:ascii="Book Antiqua" w:eastAsia="Book Antiqua" w:hAnsi="Book Antiqua" w:cs="Book Antiqua"/>
          <w:color w:val="000000"/>
        </w:rPr>
        <w:t>BACKGROUND</w:t>
      </w:r>
    </w:p>
    <w:p w14:paraId="591BA131" w14:textId="2C9DD327" w:rsidR="00111DE0" w:rsidRDefault="00111DE0" w:rsidP="00111DE0">
      <w:pPr>
        <w:spacing w:line="360" w:lineRule="auto"/>
        <w:jc w:val="both"/>
      </w:pPr>
      <w:r>
        <w:rPr>
          <w:rFonts w:ascii="Book Antiqua" w:eastAsia="Book Antiqua" w:hAnsi="Book Antiqua" w:cs="Book Antiqua"/>
          <w:color w:val="000000"/>
        </w:rPr>
        <w:t xml:space="preserve">The treatment of hepatocellular carcinoma </w:t>
      </w:r>
      <w:r w:rsidR="00684A2F">
        <w:rPr>
          <w:rFonts w:ascii="Book Antiqua" w:eastAsia="Book Antiqua" w:hAnsi="Book Antiqua" w:cs="Book Antiqua"/>
          <w:color w:val="000000"/>
        </w:rPr>
        <w:t xml:space="preserve">(HCC) </w:t>
      </w:r>
      <w:r>
        <w:rPr>
          <w:rFonts w:ascii="Book Antiqua" w:eastAsia="Book Antiqua" w:hAnsi="Book Antiqua" w:cs="Book Antiqua"/>
          <w:color w:val="000000"/>
        </w:rPr>
        <w:t xml:space="preserve">≥ 10 cm remains a challenge. </w:t>
      </w:r>
    </w:p>
    <w:p w14:paraId="1403BCA8" w14:textId="77777777" w:rsidR="00111DE0" w:rsidRDefault="00111DE0" w:rsidP="00111DE0">
      <w:pPr>
        <w:spacing w:line="360" w:lineRule="auto"/>
        <w:jc w:val="both"/>
      </w:pPr>
    </w:p>
    <w:p w14:paraId="6E692310" w14:textId="77777777" w:rsidR="00111DE0" w:rsidRDefault="00111DE0" w:rsidP="00111DE0">
      <w:pPr>
        <w:spacing w:line="360" w:lineRule="auto"/>
        <w:jc w:val="both"/>
      </w:pPr>
      <w:r>
        <w:rPr>
          <w:rFonts w:ascii="Book Antiqua" w:eastAsia="Book Antiqua" w:hAnsi="Book Antiqua" w:cs="Book Antiqua"/>
          <w:color w:val="000000"/>
        </w:rPr>
        <w:t>AIM</w:t>
      </w:r>
    </w:p>
    <w:p w14:paraId="52731931" w14:textId="7CACE1C7" w:rsidR="00111DE0" w:rsidRDefault="00111DE0" w:rsidP="00111DE0">
      <w:pPr>
        <w:spacing w:line="360" w:lineRule="auto"/>
        <w:jc w:val="both"/>
      </w:pPr>
      <w:r>
        <w:rPr>
          <w:rFonts w:ascii="Book Antiqua" w:eastAsia="Book Antiqua" w:hAnsi="Book Antiqua" w:cs="Book Antiqua"/>
          <w:color w:val="000000"/>
        </w:rPr>
        <w:t xml:space="preserve">To consolidate the role of surgical resection for </w:t>
      </w:r>
      <w:r w:rsidR="00F15836">
        <w:rPr>
          <w:rFonts w:ascii="Book Antiqua" w:eastAsia="Book Antiqua" w:hAnsi="Book Antiqua" w:cs="Book Antiqua"/>
          <w:color w:val="000000"/>
        </w:rPr>
        <w:t>HCC</w:t>
      </w:r>
      <w:r>
        <w:rPr>
          <w:rFonts w:ascii="Book Antiqua" w:eastAsia="Book Antiqua" w:hAnsi="Book Antiqua" w:cs="Book Antiqua"/>
          <w:color w:val="000000"/>
        </w:rPr>
        <w:t xml:space="preserve"> larger than 10 cm.</w:t>
      </w:r>
    </w:p>
    <w:p w14:paraId="249A5AB9" w14:textId="77777777" w:rsidR="00111DE0" w:rsidRDefault="00111DE0" w:rsidP="00111DE0">
      <w:pPr>
        <w:spacing w:line="360" w:lineRule="auto"/>
        <w:jc w:val="both"/>
      </w:pPr>
    </w:p>
    <w:p w14:paraId="50973097" w14:textId="77777777" w:rsidR="00111DE0" w:rsidRDefault="00111DE0" w:rsidP="00111DE0">
      <w:pPr>
        <w:spacing w:line="360" w:lineRule="auto"/>
        <w:jc w:val="both"/>
      </w:pPr>
      <w:r>
        <w:rPr>
          <w:rFonts w:ascii="Book Antiqua" w:eastAsia="Book Antiqua" w:hAnsi="Book Antiqua" w:cs="Book Antiqua"/>
          <w:color w:val="000000"/>
        </w:rPr>
        <w:t>METHODS</w:t>
      </w:r>
    </w:p>
    <w:p w14:paraId="532FF256" w14:textId="6C7288CF" w:rsidR="00111DE0" w:rsidRDefault="00111DE0" w:rsidP="00111DE0">
      <w:pPr>
        <w:spacing w:line="360" w:lineRule="auto"/>
        <w:jc w:val="both"/>
      </w:pPr>
      <w:r>
        <w:rPr>
          <w:rFonts w:ascii="Book Antiqua" w:eastAsia="Book Antiqua" w:hAnsi="Book Antiqua" w:cs="Book Antiqua"/>
          <w:color w:val="000000"/>
        </w:rPr>
        <w:t>Eligible</w:t>
      </w:r>
      <w:r w:rsidR="00F15836">
        <w:rPr>
          <w:rFonts w:ascii="Book Antiqua" w:eastAsia="Book Antiqua" w:hAnsi="Book Antiqua" w:cs="Book Antiqua"/>
          <w:color w:val="000000"/>
        </w:rPr>
        <w:t xml:space="preserve"> </w:t>
      </w:r>
      <w:r>
        <w:rPr>
          <w:rFonts w:ascii="Book Antiqua" w:eastAsia="Book Antiqua" w:hAnsi="Book Antiqua" w:cs="Book Antiqua"/>
          <w:color w:val="000000"/>
        </w:rPr>
        <w:t>HCC</w:t>
      </w:r>
      <w:r w:rsidR="00F15836">
        <w:rPr>
          <w:rFonts w:ascii="Book Antiqua" w:eastAsia="Book Antiqua" w:hAnsi="Book Antiqua" w:cs="Book Antiqua"/>
          <w:color w:val="000000"/>
        </w:rPr>
        <w:t xml:space="preserve"> </w:t>
      </w:r>
      <w:r>
        <w:rPr>
          <w:rFonts w:ascii="Book Antiqua" w:eastAsia="Book Antiqua" w:hAnsi="Book Antiqua" w:cs="Book Antiqua"/>
          <w:color w:val="000000"/>
        </w:rPr>
        <w:t>patients were identified from the Chang Gung Research Database, the largest multi-institution database</w:t>
      </w:r>
      <w:r w:rsidR="00674AB0">
        <w:rPr>
          <w:rFonts w:ascii="Book Antiqua" w:eastAsia="Book Antiqua" w:hAnsi="Book Antiqua" w:cs="Book Antiqua"/>
          <w:color w:val="000000"/>
        </w:rPr>
        <w:t>,</w:t>
      </w:r>
      <w:r>
        <w:rPr>
          <w:rFonts w:ascii="Book Antiqua" w:eastAsia="Book Antiqua" w:hAnsi="Book Antiqua" w:cs="Book Antiqua"/>
          <w:color w:val="000000"/>
        </w:rPr>
        <w:t xml:space="preserve"> which collected medical records of all patients from Chang Gung Memorial Foundation. The surgical outcome of HCC ≥ 10 cm (L-HCC) was compared to that of HCC &lt; 10 cm (S-HCC) (model 1). The survival of L-HCC after either liver resection or </w:t>
      </w:r>
      <w:r w:rsidR="00705FB5">
        <w:rPr>
          <w:rFonts w:ascii="Book Antiqua" w:eastAsia="Book Antiqua" w:hAnsi="Book Antiqua" w:cs="Book Antiqua"/>
          <w:color w:val="000000"/>
        </w:rPr>
        <w:t xml:space="preserve">transarterial chemoembolization (TACE) </w:t>
      </w:r>
      <w:r>
        <w:rPr>
          <w:rFonts w:ascii="Book Antiqua" w:eastAsia="Book Antiqua" w:hAnsi="Book Antiqua" w:cs="Book Antiqua"/>
          <w:color w:val="000000"/>
        </w:rPr>
        <w:t>was also analyzed (model 2). The long-term risks of all-cause mortality and recurrence were assessed to consolidate the role of surgery for L-HCC.</w:t>
      </w:r>
    </w:p>
    <w:p w14:paraId="7170B324" w14:textId="77777777" w:rsidR="00111DE0" w:rsidRDefault="00111DE0" w:rsidP="00111DE0">
      <w:pPr>
        <w:spacing w:line="360" w:lineRule="auto"/>
        <w:jc w:val="both"/>
      </w:pPr>
    </w:p>
    <w:p w14:paraId="0B956D7C" w14:textId="77777777" w:rsidR="00111DE0" w:rsidRDefault="00111DE0" w:rsidP="00111DE0">
      <w:pPr>
        <w:spacing w:line="360" w:lineRule="auto"/>
        <w:jc w:val="both"/>
      </w:pPr>
      <w:r>
        <w:rPr>
          <w:rFonts w:ascii="Book Antiqua" w:eastAsia="Book Antiqua" w:hAnsi="Book Antiqua" w:cs="Book Antiqua"/>
          <w:color w:val="000000"/>
        </w:rPr>
        <w:t>RESULTS</w:t>
      </w:r>
    </w:p>
    <w:p w14:paraId="7E95D5D5" w14:textId="00F76A42" w:rsidR="00111DE0" w:rsidRDefault="00111DE0" w:rsidP="00111DE0">
      <w:pPr>
        <w:spacing w:line="360" w:lineRule="auto"/>
        <w:jc w:val="both"/>
      </w:pPr>
      <w:r>
        <w:rPr>
          <w:rFonts w:ascii="Book Antiqua" w:eastAsia="Book Antiqua" w:hAnsi="Book Antiqua" w:cs="Book Antiqua"/>
          <w:color w:val="000000"/>
        </w:rPr>
        <w:t xml:space="preserve">From January 2004 to July 2015, a total of 32403 HCC patients were identified from the Chang Gung Research Database. Among 3985 patients who received liver resection, 3559 (89.3%) had S-HCC, and 426 had L-HCC. The L-HCC patients had a worse disease-free survival (0.27 for L-HCC </w:t>
      </w:r>
      <w:r>
        <w:rPr>
          <w:rFonts w:ascii="Book Antiqua" w:eastAsia="Book Antiqua" w:hAnsi="Book Antiqua" w:cs="Book Antiqua"/>
          <w:i/>
          <w:iCs/>
          <w:color w:val="000000"/>
        </w:rPr>
        <w:t>vs</w:t>
      </w:r>
      <w:r>
        <w:rPr>
          <w:rFonts w:ascii="Book Antiqua" w:eastAsia="Book Antiqua" w:hAnsi="Book Antiqua" w:cs="Book Antiqua"/>
          <w:color w:val="000000"/>
        </w:rPr>
        <w:t xml:space="preserve"> 0.40 for S-HCC) and overall survival (0.18 for L-HCC </w:t>
      </w:r>
      <w:r>
        <w:rPr>
          <w:rFonts w:ascii="Book Antiqua" w:eastAsia="Book Antiqua" w:hAnsi="Book Antiqua" w:cs="Book Antiqua"/>
          <w:i/>
          <w:iCs/>
          <w:color w:val="000000"/>
        </w:rPr>
        <w:t>vs</w:t>
      </w:r>
      <w:r>
        <w:rPr>
          <w:rFonts w:ascii="Book Antiqua" w:eastAsia="Book Antiqua" w:hAnsi="Book Antiqua" w:cs="Book Antiqua"/>
          <w:color w:val="000000"/>
        </w:rPr>
        <w:t xml:space="preserve"> 0.45 for S-HCC) than the S-HCC after liver resection (both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However, the surgical and long-term outcome of resected L-HCC had improved dramatically in the recent decades. After adjusting for covariates, surgery could provide a better outcome for L-HCC than </w:t>
      </w:r>
      <w:r w:rsidR="00705FB5">
        <w:rPr>
          <w:rFonts w:ascii="Book Antiqua" w:eastAsia="Book Antiqua" w:hAnsi="Book Antiqua" w:cs="Book Antiqua"/>
          <w:color w:val="000000"/>
        </w:rPr>
        <w:t>TACE</w:t>
      </w:r>
      <w:r>
        <w:rPr>
          <w:rFonts w:ascii="Book Antiqua" w:eastAsia="Book Antiqua" w:hAnsi="Book Antiqua" w:cs="Book Antiqua"/>
          <w:color w:val="000000"/>
        </w:rPr>
        <w:t xml:space="preserve"> (adjusted hazard ratio of all-cause mortality: 0.46, 95% confidence interval: 0.38-0.56 for surgery). Subgroup analysis stratified by different stages showed similar trend of survival benefit among L-HCC patients receiving surgery. </w:t>
      </w:r>
    </w:p>
    <w:p w14:paraId="55393787" w14:textId="77777777" w:rsidR="00111DE0" w:rsidRDefault="00111DE0" w:rsidP="00111DE0">
      <w:pPr>
        <w:spacing w:line="360" w:lineRule="auto"/>
        <w:jc w:val="both"/>
      </w:pPr>
    </w:p>
    <w:p w14:paraId="0F14064B" w14:textId="77777777" w:rsidR="00111DE0" w:rsidRDefault="00111DE0" w:rsidP="00111DE0">
      <w:pPr>
        <w:spacing w:line="360" w:lineRule="auto"/>
        <w:jc w:val="both"/>
      </w:pPr>
      <w:r>
        <w:rPr>
          <w:rFonts w:ascii="Book Antiqua" w:eastAsia="Book Antiqua" w:hAnsi="Book Antiqua" w:cs="Book Antiqua"/>
          <w:color w:val="000000"/>
        </w:rPr>
        <w:t>CONCLUSION</w:t>
      </w:r>
    </w:p>
    <w:p w14:paraId="0E423355" w14:textId="4F2CFE35" w:rsidR="00111DE0" w:rsidRDefault="00111DE0" w:rsidP="00111DE0">
      <w:pPr>
        <w:spacing w:line="360" w:lineRule="auto"/>
        <w:jc w:val="both"/>
      </w:pPr>
      <w:r>
        <w:rPr>
          <w:rFonts w:ascii="Book Antiqua" w:eastAsia="Book Antiqua" w:hAnsi="Book Antiqua" w:cs="Book Antiqua"/>
          <w:color w:val="000000"/>
        </w:rPr>
        <w:lastRenderedPageBreak/>
        <w:t>Our study demonstrated an improving surgical outcome for HCC larger than 10</w:t>
      </w:r>
      <w:r w:rsidR="00705FB5">
        <w:rPr>
          <w:rFonts w:ascii="Book Antiqua" w:eastAsia="Book Antiqua" w:hAnsi="Book Antiqua" w:cs="Book Antiqua"/>
          <w:color w:val="000000"/>
        </w:rPr>
        <w:t xml:space="preserve"> </w:t>
      </w:r>
      <w:r>
        <w:rPr>
          <w:rFonts w:ascii="Book Antiqua" w:eastAsia="Book Antiqua" w:hAnsi="Book Antiqua" w:cs="Book Antiqua"/>
          <w:color w:val="000000"/>
        </w:rPr>
        <w:t xml:space="preserve">cm. Under selected conditions, surgery is better than </w:t>
      </w:r>
      <w:r w:rsidR="00705FB5">
        <w:rPr>
          <w:rFonts w:ascii="Book Antiqua" w:eastAsia="Book Antiqua" w:hAnsi="Book Antiqua" w:cs="Book Antiqua"/>
          <w:color w:val="000000"/>
        </w:rPr>
        <w:t>TACE</w:t>
      </w:r>
      <w:r>
        <w:rPr>
          <w:rFonts w:ascii="Book Antiqua" w:eastAsia="Book Antiqua" w:hAnsi="Book Antiqua" w:cs="Book Antiqua"/>
          <w:color w:val="000000"/>
        </w:rPr>
        <w:t xml:space="preserve"> in terms of disease control and survival and should be performed. Due to inferior survival, a subclassification within T1 stage should be considered. Future studies are mandatory to confirm our findings.</w:t>
      </w:r>
    </w:p>
    <w:p w14:paraId="1CB7ED51" w14:textId="77777777" w:rsidR="00111DE0" w:rsidRDefault="00111DE0" w:rsidP="00111DE0">
      <w:pPr>
        <w:spacing w:line="360" w:lineRule="auto"/>
        <w:jc w:val="both"/>
      </w:pPr>
    </w:p>
    <w:p w14:paraId="5718010F" w14:textId="77777777" w:rsidR="00111DE0" w:rsidRDefault="00111DE0" w:rsidP="00111DE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10 cm; Liver resection; Transarterial chemoembolization; Chang Gung Research Database</w:t>
      </w:r>
    </w:p>
    <w:p w14:paraId="4EED84F9" w14:textId="77777777" w:rsidR="00111DE0" w:rsidRDefault="00111DE0" w:rsidP="00111DE0">
      <w:pPr>
        <w:spacing w:line="360" w:lineRule="auto"/>
        <w:jc w:val="both"/>
      </w:pPr>
    </w:p>
    <w:p w14:paraId="09132D36" w14:textId="77777777" w:rsidR="00111DE0" w:rsidRDefault="00111DE0" w:rsidP="00111DE0">
      <w:pPr>
        <w:spacing w:line="360" w:lineRule="auto"/>
        <w:jc w:val="both"/>
      </w:pPr>
      <w:r>
        <w:rPr>
          <w:rFonts w:ascii="Book Antiqua" w:eastAsia="Book Antiqua" w:hAnsi="Book Antiqua" w:cs="Book Antiqua"/>
          <w:color w:val="000000"/>
        </w:rPr>
        <w:t xml:space="preserve">Lee CW, Yu MC, Wang CC, Lee WC, Tsai HI, Kuan FC, Chen CW, Hsieh YC, Chen HY. Liver resection for hepatocellular carcinoma larger than 10 cm: A multi-institution long-term observational study.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3FBA218C" w14:textId="77777777" w:rsidR="00111DE0" w:rsidRDefault="00111DE0" w:rsidP="00111DE0">
      <w:pPr>
        <w:spacing w:line="360" w:lineRule="auto"/>
        <w:jc w:val="both"/>
      </w:pPr>
    </w:p>
    <w:p w14:paraId="62A5C2C9" w14:textId="61A4EE29" w:rsidR="00111DE0" w:rsidRDefault="00111DE0" w:rsidP="00111DE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By analyzing the data from one of the largest clinical databases worldwide, the current study demonstrated an improving surgical outcome for hepatocellular carcinoma ≥ 10 cm. Under selected conditions, surgery is better than transarterial chemoembolization in terms of disease control and survival. Due to inferior survival for HCC ≥ 10 cm, a subclassification within T1 stage should be considered.</w:t>
      </w:r>
    </w:p>
    <w:p w14:paraId="0F517C3B" w14:textId="4417A36C" w:rsidR="00705FB5" w:rsidRDefault="00705FB5" w:rsidP="00111DE0">
      <w:pPr>
        <w:spacing w:line="360" w:lineRule="auto"/>
        <w:jc w:val="both"/>
        <w:rPr>
          <w:rFonts w:ascii="Book Antiqua" w:eastAsia="Book Antiqua" w:hAnsi="Book Antiqua" w:cs="Book Antiqua"/>
          <w:color w:val="000000"/>
        </w:rPr>
      </w:pPr>
    </w:p>
    <w:p w14:paraId="59E544B8" w14:textId="4B8A228E" w:rsidR="00705FB5" w:rsidRDefault="00705FB5" w:rsidP="00111DE0">
      <w:pPr>
        <w:spacing w:line="360" w:lineRule="auto"/>
        <w:jc w:val="both"/>
        <w:rPr>
          <w:rFonts w:ascii="Book Antiqua" w:eastAsia="Book Antiqua" w:hAnsi="Book Antiqua" w:cs="Book Antiqua"/>
          <w:color w:val="000000"/>
        </w:rPr>
      </w:pPr>
    </w:p>
    <w:p w14:paraId="0D5C8804" w14:textId="31DAC08B" w:rsidR="00705FB5" w:rsidRDefault="00705FB5" w:rsidP="00111DE0">
      <w:pPr>
        <w:spacing w:line="360" w:lineRule="auto"/>
        <w:jc w:val="both"/>
        <w:rPr>
          <w:rFonts w:ascii="Book Antiqua" w:eastAsia="Book Antiqua" w:hAnsi="Book Antiqua" w:cs="Book Antiqua"/>
          <w:color w:val="000000"/>
        </w:rPr>
      </w:pPr>
    </w:p>
    <w:p w14:paraId="30196C17" w14:textId="5A546ECB" w:rsidR="00705FB5" w:rsidRDefault="00705FB5" w:rsidP="00111DE0">
      <w:pPr>
        <w:spacing w:line="360" w:lineRule="auto"/>
        <w:jc w:val="both"/>
        <w:rPr>
          <w:rFonts w:ascii="Book Antiqua" w:eastAsia="Book Antiqua" w:hAnsi="Book Antiqua" w:cs="Book Antiqua"/>
          <w:color w:val="000000"/>
        </w:rPr>
      </w:pPr>
    </w:p>
    <w:p w14:paraId="742B43AD" w14:textId="3AD02D33" w:rsidR="00705FB5" w:rsidRDefault="00705FB5" w:rsidP="00111DE0">
      <w:pPr>
        <w:spacing w:line="360" w:lineRule="auto"/>
        <w:jc w:val="both"/>
        <w:rPr>
          <w:rFonts w:ascii="Book Antiqua" w:eastAsia="Book Antiqua" w:hAnsi="Book Antiqua" w:cs="Book Antiqua"/>
          <w:color w:val="000000"/>
        </w:rPr>
      </w:pPr>
    </w:p>
    <w:p w14:paraId="5F62BFFD" w14:textId="6A6C2B2B" w:rsidR="00705FB5" w:rsidRDefault="00705FB5" w:rsidP="00111DE0">
      <w:pPr>
        <w:spacing w:line="360" w:lineRule="auto"/>
        <w:jc w:val="both"/>
        <w:rPr>
          <w:rFonts w:ascii="Book Antiqua" w:eastAsia="Book Antiqua" w:hAnsi="Book Antiqua" w:cs="Book Antiqua"/>
          <w:color w:val="000000"/>
        </w:rPr>
      </w:pPr>
    </w:p>
    <w:p w14:paraId="52C0FDCA" w14:textId="50D5212C" w:rsidR="00705FB5" w:rsidRDefault="00705FB5" w:rsidP="00111DE0">
      <w:pPr>
        <w:spacing w:line="360" w:lineRule="auto"/>
        <w:jc w:val="both"/>
        <w:rPr>
          <w:rFonts w:ascii="Book Antiqua" w:eastAsia="Book Antiqua" w:hAnsi="Book Antiqua" w:cs="Book Antiqua"/>
          <w:color w:val="000000"/>
        </w:rPr>
      </w:pPr>
    </w:p>
    <w:p w14:paraId="1B667951" w14:textId="4548D438" w:rsidR="00705FB5" w:rsidRDefault="00705FB5" w:rsidP="00111DE0">
      <w:pPr>
        <w:spacing w:line="360" w:lineRule="auto"/>
        <w:jc w:val="both"/>
        <w:rPr>
          <w:rFonts w:ascii="Book Antiqua" w:eastAsia="Book Antiqua" w:hAnsi="Book Antiqua" w:cs="Book Antiqua"/>
          <w:color w:val="000000"/>
        </w:rPr>
      </w:pPr>
    </w:p>
    <w:p w14:paraId="1602403D" w14:textId="6F671A1B" w:rsidR="00705FB5" w:rsidRDefault="00705FB5" w:rsidP="00111DE0">
      <w:pPr>
        <w:spacing w:line="360" w:lineRule="auto"/>
        <w:jc w:val="both"/>
        <w:rPr>
          <w:rFonts w:ascii="Book Antiqua" w:eastAsia="Book Antiqua" w:hAnsi="Book Antiqua" w:cs="Book Antiqua"/>
          <w:color w:val="000000"/>
        </w:rPr>
      </w:pPr>
    </w:p>
    <w:p w14:paraId="6161759E" w14:textId="77777777" w:rsidR="00705FB5" w:rsidRDefault="00705FB5" w:rsidP="00111DE0">
      <w:pPr>
        <w:spacing w:line="360" w:lineRule="auto"/>
        <w:jc w:val="both"/>
      </w:pPr>
    </w:p>
    <w:p w14:paraId="0C2E8B70" w14:textId="0AF67D6B" w:rsidR="008A217B" w:rsidRDefault="008A217B">
      <w:r>
        <w:br w:type="page"/>
      </w:r>
    </w:p>
    <w:p w14:paraId="70A8092C" w14:textId="77777777" w:rsidR="00111DE0" w:rsidRDefault="00111DE0" w:rsidP="00111DE0">
      <w:pPr>
        <w:spacing w:line="360" w:lineRule="auto"/>
        <w:jc w:val="both"/>
      </w:pPr>
      <w:r>
        <w:rPr>
          <w:rFonts w:ascii="Book Antiqua" w:eastAsia="Book Antiqua" w:hAnsi="Book Antiqua" w:cs="Book Antiqua"/>
          <w:b/>
          <w:caps/>
          <w:color w:val="000000"/>
          <w:u w:val="single"/>
        </w:rPr>
        <w:lastRenderedPageBreak/>
        <w:t>INTRODUCTION</w:t>
      </w:r>
    </w:p>
    <w:p w14:paraId="7974D3BE" w14:textId="0C21237E" w:rsidR="00111DE0" w:rsidRDefault="00111DE0" w:rsidP="00111DE0">
      <w:pPr>
        <w:spacing w:line="360" w:lineRule="auto"/>
        <w:jc w:val="both"/>
      </w:pPr>
      <w:r>
        <w:rPr>
          <w:rFonts w:ascii="Book Antiqua" w:eastAsia="Book Antiqua" w:hAnsi="Book Antiqua" w:cs="Book Antiqua"/>
          <w:color w:val="000000"/>
        </w:rPr>
        <w:t>Hepatocellular carcinoma (HCC) is a lethal malignancy of liver and ranks as one of the most common causes of cancer-related death globally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Liver resection remains as an effective treatment for HCC, but the underlying chronic liver injury ha</w:t>
      </w:r>
      <w:r w:rsidR="00705FB5">
        <w:rPr>
          <w:rFonts w:ascii="Book Antiqua" w:eastAsia="Book Antiqua" w:hAnsi="Book Antiqua" w:cs="Book Antiqua"/>
          <w:color w:val="000000"/>
        </w:rPr>
        <w:t>s</w:t>
      </w:r>
      <w:r>
        <w:rPr>
          <w:rFonts w:ascii="Book Antiqua" w:eastAsia="Book Antiqua" w:hAnsi="Book Antiqua" w:cs="Book Antiqua"/>
          <w:color w:val="000000"/>
        </w:rPr>
        <w:t xml:space="preserve"> hampered the feasibility of surgery</w:t>
      </w:r>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Fortunately, with improvements in preoperative preparation, operative techniques, surgical instruments, and perioperative care, the mortality rate of this challenging operation has been greatly reduced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According to a recent study, the 30-d and in-hospital mortality rates after hepatectomy for HCC were both below 3%</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As a result, liver resection is recommended by most guidelines as one of the standard curative treatments for HCC. </w:t>
      </w:r>
    </w:p>
    <w:p w14:paraId="11EC1C7C" w14:textId="3ED9ACD0" w:rsidR="00111DE0" w:rsidRDefault="00111DE0" w:rsidP="00111DE0">
      <w:pPr>
        <w:spacing w:line="360" w:lineRule="auto"/>
        <w:ind w:firstLine="480"/>
        <w:jc w:val="both"/>
      </w:pPr>
      <w:r>
        <w:rPr>
          <w:rFonts w:ascii="Book Antiqua" w:eastAsia="Book Antiqua" w:hAnsi="Book Antiqua" w:cs="Book Antiqua"/>
          <w:color w:val="000000"/>
        </w:rPr>
        <w:t>Among published guidelines, the Barcelona Clinic Liver Cancer (BCLC) staging system is acknowledged by major academic societies worldwide. Both the Taiwan Liver Cancer Association, the American Association for the Study of Liver Diseases, and the European Association for the Study of Liver have recognized BCLC system to guide the treatment for patients with HCC</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According to BCLC, liver resection is the preferred treatment for patients with BCLC stage 0 and A diseases. Asymptomatic large (&gt; 5 cm) HCC without major vascular invasion or extrahepatic spread, on the other hand, should receive transarterial chemoembolization (TACE) since it is categorized as intermediate stage disease (BCLC B)</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However, major guidelines have not excluded liver resection for HCC greater than 5 cm</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and there were also studies addressing the surgical outcome of large HCC</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best management for large HCC, particularly those greater than 10 cm, remains undetermined as a result. Studies comprising larger sample size and longer follow-up are therefore required to recommend treatment guidelines for these large HCC. </w:t>
      </w:r>
    </w:p>
    <w:p w14:paraId="2A0D6949" w14:textId="77777777" w:rsidR="00111DE0" w:rsidRDefault="00111DE0" w:rsidP="00111DE0">
      <w:pPr>
        <w:spacing w:line="360" w:lineRule="auto"/>
        <w:ind w:firstLine="480"/>
        <w:jc w:val="both"/>
      </w:pPr>
      <w:r>
        <w:rPr>
          <w:rFonts w:ascii="Book Antiqua" w:eastAsia="Book Antiqua" w:hAnsi="Book Antiqua" w:cs="Book Antiqua"/>
          <w:color w:val="000000"/>
        </w:rPr>
        <w:t>The Chang Gung Research Database contains all medical records of the Chang Gung Memorial Foundation since year 2000 and has become one of the largest clinical databases worldwide</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current study, by utilizing the data from the Chang Gung Research Database (CGRD) and comparing them with our previous results, aimed to consolidate the role of liver resection for HCC ≥ 10 cm. </w:t>
      </w:r>
    </w:p>
    <w:p w14:paraId="5F8CDDC0" w14:textId="77777777" w:rsidR="00111DE0" w:rsidRDefault="00111DE0" w:rsidP="00111DE0">
      <w:pPr>
        <w:spacing w:line="360" w:lineRule="auto"/>
        <w:ind w:firstLine="480"/>
        <w:jc w:val="both"/>
      </w:pPr>
    </w:p>
    <w:p w14:paraId="3A23EC7C" w14:textId="77777777" w:rsidR="00111DE0" w:rsidRDefault="00111DE0" w:rsidP="00111DE0">
      <w:pPr>
        <w:spacing w:line="360" w:lineRule="auto"/>
        <w:jc w:val="both"/>
      </w:pPr>
      <w:r>
        <w:rPr>
          <w:rFonts w:ascii="Book Antiqua" w:eastAsia="Book Antiqua" w:hAnsi="Book Antiqua" w:cs="Book Antiqua"/>
          <w:b/>
          <w:caps/>
          <w:color w:val="000000"/>
          <w:u w:val="single"/>
        </w:rPr>
        <w:lastRenderedPageBreak/>
        <w:t>MATERIALS AND METHODS</w:t>
      </w:r>
    </w:p>
    <w:p w14:paraId="0F3433CE" w14:textId="77777777" w:rsidR="00111DE0" w:rsidRDefault="00111DE0" w:rsidP="00111DE0">
      <w:pPr>
        <w:spacing w:line="360" w:lineRule="auto"/>
        <w:jc w:val="both"/>
      </w:pPr>
      <w:r>
        <w:rPr>
          <w:rFonts w:ascii="Book Antiqua" w:eastAsia="Book Antiqua" w:hAnsi="Book Antiqua" w:cs="Book Antiqua"/>
          <w:b/>
          <w:bCs/>
          <w:i/>
          <w:iCs/>
          <w:color w:val="000000"/>
        </w:rPr>
        <w:t>Data source</w:t>
      </w:r>
    </w:p>
    <w:p w14:paraId="60B428BF" w14:textId="6A4EEB2A" w:rsidR="00111DE0" w:rsidRDefault="00111DE0" w:rsidP="00111DE0">
      <w:pPr>
        <w:spacing w:line="360" w:lineRule="auto"/>
        <w:jc w:val="both"/>
      </w:pPr>
      <w:r>
        <w:rPr>
          <w:rFonts w:ascii="Book Antiqua" w:eastAsia="Book Antiqua" w:hAnsi="Book Antiqua" w:cs="Book Antiqua"/>
          <w:color w:val="000000"/>
        </w:rPr>
        <w:t>The CGRD, which collected the clinical information from seven Chang Gung memorial hospitals in Taiwan, was the primary data source of the current study. With more than 280000 admissions by 10070 beds, 8500000 outpatient visits</w:t>
      </w:r>
      <w:r w:rsidR="00705FB5">
        <w:rPr>
          <w:rFonts w:ascii="Book Antiqua" w:eastAsia="Book Antiqua" w:hAnsi="Book Antiqua" w:cs="Book Antiqua"/>
          <w:color w:val="000000"/>
        </w:rPr>
        <w:t>,</w:t>
      </w:r>
      <w:r>
        <w:rPr>
          <w:rFonts w:ascii="Book Antiqua" w:eastAsia="Book Antiqua" w:hAnsi="Book Antiqua" w:cs="Book Antiqua"/>
          <w:color w:val="000000"/>
        </w:rPr>
        <w:t xml:space="preserve"> and 500000 emergency visits each year, the CGRD has become an excellent database for various kinds of clinical studies</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For cancer patients, it contains comprehensive cancer registry maintained in a prospective manner. The information obtained from the cancer registry is manually validated with a high completeness rate</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Both the International Classification of Diseases,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10</w:t>
      </w:r>
      <w:r>
        <w:rPr>
          <w:rFonts w:ascii="Book Antiqua" w:eastAsia="Book Antiqua" w:hAnsi="Book Antiqua" w:cs="Book Antiqua"/>
          <w:color w:val="000000"/>
          <w:szCs w:val="30"/>
          <w:vertAlign w:val="superscript"/>
        </w:rPr>
        <w:t xml:space="preserve">th </w:t>
      </w:r>
      <w:r>
        <w:rPr>
          <w:rFonts w:ascii="Book Antiqua" w:eastAsia="Book Antiqua" w:hAnsi="Book Antiqua" w:cs="Book Antiqua"/>
          <w:color w:val="000000"/>
        </w:rPr>
        <w:t xml:space="preserve">revision, Clinical Modification codes and the </w:t>
      </w:r>
      <w:r w:rsidR="00705FB5">
        <w:rPr>
          <w:rFonts w:ascii="Book Antiqua" w:eastAsia="Book Antiqua" w:hAnsi="Book Antiqua" w:cs="Book Antiqua"/>
          <w:color w:val="000000"/>
        </w:rPr>
        <w:t>International Classification of Diseases</w:t>
      </w:r>
      <w:r>
        <w:rPr>
          <w:rFonts w:ascii="Book Antiqua" w:eastAsia="Book Antiqua" w:hAnsi="Book Antiqua" w:cs="Book Antiqua"/>
          <w:color w:val="000000"/>
        </w:rPr>
        <w:t>,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edition are used in the CGRD. For personal privacy, the individual identity is protected by encryption. The medical information is prospectively digitalized and stored in the CGRD and is amenable for researchers to perform large-scale retrospective analysis.</w:t>
      </w:r>
    </w:p>
    <w:p w14:paraId="7A8C0917" w14:textId="77777777" w:rsidR="00111DE0" w:rsidRDefault="00111DE0" w:rsidP="00111DE0">
      <w:pPr>
        <w:spacing w:line="360" w:lineRule="auto"/>
        <w:jc w:val="both"/>
      </w:pPr>
    </w:p>
    <w:p w14:paraId="6945B229" w14:textId="77777777" w:rsidR="00111DE0" w:rsidRDefault="00111DE0" w:rsidP="00111DE0">
      <w:pPr>
        <w:spacing w:line="360" w:lineRule="auto"/>
        <w:jc w:val="both"/>
      </w:pPr>
      <w:r>
        <w:rPr>
          <w:rFonts w:ascii="Book Antiqua" w:eastAsia="Book Antiqua" w:hAnsi="Book Antiqua" w:cs="Book Antiqua"/>
          <w:b/>
          <w:bCs/>
          <w:i/>
          <w:iCs/>
          <w:color w:val="000000"/>
        </w:rPr>
        <w:t>Study population and protocol</w:t>
      </w:r>
    </w:p>
    <w:p w14:paraId="31D0C402" w14:textId="7A658407" w:rsidR="00111DE0" w:rsidRDefault="00111DE0" w:rsidP="00111DE0">
      <w:pPr>
        <w:spacing w:line="360" w:lineRule="auto"/>
        <w:jc w:val="both"/>
      </w:pPr>
      <w:r>
        <w:rPr>
          <w:rFonts w:ascii="Book Antiqua" w:eastAsia="Book Antiqua" w:hAnsi="Book Antiqua" w:cs="Book Antiqua"/>
          <w:color w:val="000000"/>
        </w:rPr>
        <w:t xml:space="preserve">Figure 1 is the flow diagram of the current study. The diagnosis of HCC in Taiwan is made when two of the following criteria are met: α-fetoprotein (AFP) ≥ 400 ng/mL, positive findings on multi-phasic magnetic resonance imaging or computed tomography liver scan, and pathological confirmation, according to the recommendations from the </w:t>
      </w:r>
      <w:r w:rsidR="00705FB5">
        <w:rPr>
          <w:rFonts w:ascii="Book Antiqua" w:eastAsia="Book Antiqua" w:hAnsi="Book Antiqua" w:cs="Book Antiqua"/>
          <w:color w:val="000000"/>
        </w:rPr>
        <w:t xml:space="preserve">American Association for the Study of Liver Diseases </w:t>
      </w:r>
      <w:r>
        <w:rPr>
          <w:rFonts w:ascii="Book Antiqua" w:eastAsia="Book Antiqua" w:hAnsi="Book Antiqua" w:cs="Book Antiqua"/>
          <w:color w:val="000000"/>
        </w:rPr>
        <w:t>and the Gastroenterological Society in Taiwan</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HCC patients diagnosed from January 2004 to July 2015 were retrieved from the CGRD database (</w:t>
      </w:r>
      <w:r>
        <w:rPr>
          <w:rFonts w:ascii="Book Antiqua" w:eastAsia="Book Antiqua" w:hAnsi="Book Antiqua" w:cs="Book Antiqua"/>
          <w:i/>
          <w:iCs/>
          <w:color w:val="000000"/>
        </w:rPr>
        <w:t>n</w:t>
      </w:r>
      <w:r>
        <w:rPr>
          <w:rFonts w:ascii="Book Antiqua" w:eastAsia="Book Antiqua" w:hAnsi="Book Antiqua" w:cs="Book Antiqua"/>
          <w:color w:val="000000"/>
        </w:rPr>
        <w:t xml:space="preserve"> = 32403). The first date of definite diagnosis for HCC was set as the index date. These eligible subjects were followed until December 2017. Two models were designed for outcome analysis: </w:t>
      </w:r>
      <w:r w:rsidR="005B4904">
        <w:rPr>
          <w:rFonts w:ascii="Book Antiqua" w:eastAsia="Book Antiqua" w:hAnsi="Book Antiqua" w:cs="Book Antiqua"/>
          <w:color w:val="000000"/>
        </w:rPr>
        <w:t>M</w:t>
      </w:r>
      <w:r>
        <w:rPr>
          <w:rFonts w:ascii="Book Antiqua" w:eastAsia="Book Antiqua" w:hAnsi="Book Antiqua" w:cs="Book Antiqua"/>
          <w:color w:val="000000"/>
        </w:rPr>
        <w:t>odel 1, patients with HCC ≥ 10 cm (L-HCC) or HCC &lt; 10 cm (S-HCC) receiving curative-intent liver resection; model 2, patients with HCC ≥ 10 cm receiving either curative-intent liver resection or TACE as the primary treatment. The surgical indications and techniques were based on our previous publications</w:t>
      </w:r>
      <w:r>
        <w:rPr>
          <w:rFonts w:ascii="Book Antiqua" w:eastAsia="Book Antiqua" w:hAnsi="Book Antiqua" w:cs="Book Antiqua"/>
          <w:color w:val="000000"/>
          <w:szCs w:val="30"/>
          <w:vertAlign w:val="superscript"/>
        </w:rPr>
        <w:t>[15,16,29]</w:t>
      </w:r>
      <w:r>
        <w:rPr>
          <w:rFonts w:ascii="Book Antiqua" w:eastAsia="Book Antiqua" w:hAnsi="Book Antiqua" w:cs="Book Antiqua"/>
          <w:color w:val="000000"/>
        </w:rPr>
        <w:t xml:space="preserve">. Patients who underwent liver transplantation for HCC were excluded from the current study. The primary outcome was overall survival (OS), while </w:t>
      </w:r>
      <w:r>
        <w:rPr>
          <w:rFonts w:ascii="Book Antiqua" w:eastAsia="Book Antiqua" w:hAnsi="Book Antiqua" w:cs="Book Antiqua"/>
          <w:color w:val="000000"/>
        </w:rPr>
        <w:lastRenderedPageBreak/>
        <w:t>HCC-related survival and disease-free survival (DFS) were the secondary outcomes. OS was calculated from the index date to the date of death or the end of year 2017. HCC-related survival spanned the period between the index date and the date of liver-cause mortality. The liver-causes included tumor recurrence, metastasis, and complications of decompensated liver cirrhosis. DFS defined the period between the index date and the date of the first documented clinical recurrence or the end of year 2017. In addition, the evolution of surgical outcome for HCC ≥ 10 cm from separate cohorts of different era was also examined. Tumor was staged by the American Joint Committee on Cancer (AJCC) T</w:t>
      </w:r>
      <w:r w:rsidR="005B4904">
        <w:rPr>
          <w:rFonts w:ascii="Book Antiqua" w:eastAsia="Book Antiqua" w:hAnsi="Book Antiqua" w:cs="Book Antiqua"/>
          <w:color w:val="000000"/>
        </w:rPr>
        <w:t>umor Node Metastasis</w:t>
      </w:r>
      <w:r>
        <w:rPr>
          <w:rFonts w:ascii="Book Antiqua" w:eastAsia="Book Antiqua" w:hAnsi="Book Antiqua" w:cs="Book Antiqua"/>
          <w:color w:val="000000"/>
        </w:rPr>
        <w:t xml:space="preserve"> staging system for HCC,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w:t>
      </w:r>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The study was approved by the Institutional Review Board of the Chang Gung </w:t>
      </w:r>
      <w:r w:rsidR="005B4904">
        <w:rPr>
          <w:rFonts w:ascii="Book Antiqua" w:eastAsia="Book Antiqua" w:hAnsi="Book Antiqua" w:cs="Book Antiqua"/>
          <w:color w:val="000000"/>
        </w:rPr>
        <w:t>M</w:t>
      </w:r>
      <w:r>
        <w:rPr>
          <w:rFonts w:ascii="Book Antiqua" w:eastAsia="Book Antiqua" w:hAnsi="Book Antiqua" w:cs="Book Antiqua"/>
          <w:color w:val="000000"/>
        </w:rPr>
        <w:t xml:space="preserve">emorial </w:t>
      </w:r>
      <w:r w:rsidR="005B4904">
        <w:rPr>
          <w:rFonts w:ascii="Book Antiqua" w:eastAsia="Book Antiqua" w:hAnsi="Book Antiqua" w:cs="Book Antiqua"/>
          <w:color w:val="000000"/>
        </w:rPr>
        <w:t>H</w:t>
      </w:r>
      <w:r>
        <w:rPr>
          <w:rFonts w:ascii="Book Antiqua" w:eastAsia="Book Antiqua" w:hAnsi="Book Antiqua" w:cs="Book Antiqua"/>
          <w:color w:val="000000"/>
        </w:rPr>
        <w:t xml:space="preserve">ospital, No. 202000608B0. </w:t>
      </w:r>
    </w:p>
    <w:p w14:paraId="30FC56E5" w14:textId="77777777" w:rsidR="00111DE0" w:rsidRDefault="00111DE0" w:rsidP="00111DE0">
      <w:pPr>
        <w:spacing w:line="360" w:lineRule="auto"/>
        <w:jc w:val="both"/>
      </w:pPr>
    </w:p>
    <w:p w14:paraId="5B9E64AF" w14:textId="77777777" w:rsidR="00111DE0" w:rsidRDefault="00111DE0" w:rsidP="00111DE0">
      <w:pPr>
        <w:spacing w:line="360" w:lineRule="auto"/>
        <w:jc w:val="both"/>
      </w:pPr>
      <w:r>
        <w:rPr>
          <w:rFonts w:ascii="Book Antiqua" w:eastAsia="Book Antiqua" w:hAnsi="Book Antiqua" w:cs="Book Antiqua"/>
          <w:b/>
          <w:bCs/>
          <w:i/>
          <w:iCs/>
          <w:color w:val="000000"/>
        </w:rPr>
        <w:t>Statistical analysis</w:t>
      </w:r>
    </w:p>
    <w:p w14:paraId="66897114" w14:textId="0462F912" w:rsidR="00111DE0" w:rsidRDefault="00111DE0" w:rsidP="00111DE0">
      <w:pPr>
        <w:spacing w:line="360" w:lineRule="auto"/>
        <w:jc w:val="both"/>
      </w:pPr>
      <w:r>
        <w:rPr>
          <w:rFonts w:ascii="Book Antiqua" w:eastAsia="Book Antiqua" w:hAnsi="Book Antiqua" w:cs="Book Antiqua"/>
          <w:color w:val="000000"/>
        </w:rPr>
        <w:t xml:space="preserve">The demographic features were presented as either continuous numbers with mean ± </w:t>
      </w:r>
      <w:r w:rsidR="005B4904">
        <w:rPr>
          <w:rFonts w:ascii="Book Antiqua" w:eastAsia="Book Antiqua" w:hAnsi="Book Antiqua" w:cs="Book Antiqua"/>
          <w:color w:val="000000"/>
        </w:rPr>
        <w:t>standard deviation</w:t>
      </w:r>
      <w:r>
        <w:rPr>
          <w:rFonts w:ascii="Book Antiqua" w:eastAsia="Book Antiqua" w:hAnsi="Book Antiqua" w:cs="Book Antiqua"/>
          <w:color w:val="000000"/>
        </w:rPr>
        <w:t xml:space="preserve"> or counts with proportion (in percentage), and all covariates were compared by either </w:t>
      </w:r>
      <w:r>
        <w:rPr>
          <w:rFonts w:ascii="Book Antiqua" w:eastAsia="Book Antiqua" w:hAnsi="Book Antiqua" w:cs="Book Antiqua"/>
          <w:i/>
          <w:iCs/>
          <w:color w:val="000000"/>
        </w:rPr>
        <w:t>t</w:t>
      </w:r>
      <w:r>
        <w:rPr>
          <w:rFonts w:ascii="Book Antiqua" w:eastAsia="Book Antiqua" w:hAnsi="Book Antiqua" w:cs="Book Antiqua"/>
          <w:color w:val="000000"/>
        </w:rPr>
        <w:t>-test or chi-square statistics according to the nature of the covariates. To eliminate the potential confounding bias originating from heterogeneous baseline features and disproportionate case numbers, inverse-probability of treatment weighting between different groups was adopted</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 xml:space="preserve">. The following covariates were considered: </w:t>
      </w:r>
      <w:r w:rsidR="005B4904">
        <w:rPr>
          <w:rFonts w:ascii="Book Antiqua" w:eastAsia="Book Antiqua" w:hAnsi="Book Antiqua" w:cs="Book Antiqua"/>
          <w:color w:val="000000"/>
        </w:rPr>
        <w:t>G</w:t>
      </w:r>
      <w:r>
        <w:rPr>
          <w:rFonts w:ascii="Book Antiqua" w:eastAsia="Book Antiqua" w:hAnsi="Book Antiqua" w:cs="Book Antiqua"/>
          <w:color w:val="000000"/>
        </w:rPr>
        <w:t xml:space="preserve">ender, age, lifestyle, co-morbidities, viral hepatitis, tumor size, tumor stage, BCLC stage, and biochemical profiles including AFP, albumin, alkaline phosphatase, aspartate aminotransferase, alanine aminotransferase, total bilirubin, direct bilirubin, indocyanine green retention test at 15 min, and prothrombin time with international normalize ratio. These covariates were selected to generate the propensity score. Then 1/ps was assigned as the weight of L-HCC subjects receiving liver resection (model 1 and 2), while 1/1-ps was assigned as the weight of S-HCC subjects receiving surgery (model 1) or L-HCC subjects receiving TACE (model 2). To estimate the survival, Kaplan-Meier curves with log-rank tests were used, and, after applying inverse-probability of treatment weighting (IPTW) to each subject, cox-regression analysis was employed to assess the hazard ratio (HR). Both the unadjusted and adjusted HR were acquired. Subgroup analysis was </w:t>
      </w:r>
      <w:r>
        <w:rPr>
          <w:rFonts w:ascii="Book Antiqua" w:eastAsia="Book Antiqua" w:hAnsi="Book Antiqua" w:cs="Book Antiqua"/>
          <w:color w:val="000000"/>
        </w:rPr>
        <w:lastRenderedPageBreak/>
        <w:t>performed to investigate</w:t>
      </w:r>
      <w:r w:rsidR="001B1A24">
        <w:rPr>
          <w:rFonts w:ascii="Book Antiqua" w:eastAsia="Book Antiqua" w:hAnsi="Book Antiqua" w:cs="Book Antiqua"/>
          <w:color w:val="000000"/>
        </w:rPr>
        <w:t xml:space="preserve"> further</w:t>
      </w:r>
      <w:r>
        <w:rPr>
          <w:rFonts w:ascii="Book Antiqua" w:eastAsia="Book Antiqua" w:hAnsi="Book Antiqua" w:cs="Book Antiqua"/>
          <w:color w:val="000000"/>
        </w:rPr>
        <w:t xml:space="preserve"> the outcome in different stages of HCC. All statistics were analyzed by STATA software version 16.0 (StataCorp. 2019. Stata Statistical Software: Release 16</w:t>
      </w:r>
      <w:r w:rsidR="001B1A24">
        <w:rPr>
          <w:rFonts w:ascii="Book Antiqua" w:eastAsia="Book Antiqua" w:hAnsi="Book Antiqua" w:cs="Book Antiqua"/>
          <w:color w:val="000000"/>
        </w:rPr>
        <w:t>,</w:t>
      </w:r>
      <w:r>
        <w:rPr>
          <w:rFonts w:ascii="Book Antiqua" w:eastAsia="Book Antiqua" w:hAnsi="Book Antiqua" w:cs="Book Antiqua"/>
          <w:color w:val="000000"/>
        </w:rPr>
        <w:t xml:space="preserve"> College Station, TX</w:t>
      </w:r>
      <w:r w:rsidR="001B1A24">
        <w:rPr>
          <w:rFonts w:ascii="Book Antiqua" w:eastAsia="Book Antiqua" w:hAnsi="Book Antiqua" w:cs="Book Antiqua"/>
          <w:color w:val="000000"/>
        </w:rPr>
        <w:t>, USA</w:t>
      </w:r>
      <w:r>
        <w:rPr>
          <w:rFonts w:ascii="Book Antiqua" w:eastAsia="Book Antiqua" w:hAnsi="Book Antiqua" w:cs="Book Antiqua"/>
          <w:color w:val="000000"/>
        </w:rPr>
        <w:t xml:space="preserve">: StataCorp LLC.), and the statistical significance was defined as a </w:t>
      </w:r>
      <w:r w:rsidR="00506A98" w:rsidRPr="00DD7355">
        <w:rPr>
          <w:rFonts w:ascii="Book Antiqua" w:eastAsia="Book Antiqua" w:hAnsi="Book Antiqua" w:cs="Book Antiqua"/>
          <w:i/>
          <w:iCs/>
          <w:color w:val="000000"/>
        </w:rPr>
        <w:t>P</w:t>
      </w:r>
      <w:r>
        <w:rPr>
          <w:rFonts w:ascii="Book Antiqua" w:eastAsia="Book Antiqua" w:hAnsi="Book Antiqua" w:cs="Book Antiqua"/>
          <w:color w:val="000000"/>
        </w:rPr>
        <w:t xml:space="preserve">-value of less than 0.05. </w:t>
      </w:r>
    </w:p>
    <w:p w14:paraId="41C3EE7F" w14:textId="77777777" w:rsidR="00111DE0" w:rsidRDefault="00111DE0" w:rsidP="00111DE0">
      <w:pPr>
        <w:spacing w:line="360" w:lineRule="auto"/>
        <w:jc w:val="both"/>
      </w:pPr>
    </w:p>
    <w:p w14:paraId="14A15D00" w14:textId="77777777" w:rsidR="00111DE0" w:rsidRDefault="00111DE0" w:rsidP="00111DE0">
      <w:pPr>
        <w:spacing w:line="360" w:lineRule="auto"/>
        <w:jc w:val="both"/>
      </w:pPr>
      <w:r>
        <w:rPr>
          <w:rFonts w:ascii="Book Antiqua" w:eastAsia="Book Antiqua" w:hAnsi="Book Antiqua" w:cs="Book Antiqua"/>
          <w:b/>
          <w:caps/>
          <w:color w:val="000000"/>
          <w:u w:val="single"/>
        </w:rPr>
        <w:t>RESULTS</w:t>
      </w:r>
    </w:p>
    <w:p w14:paraId="0D797AD5" w14:textId="77777777" w:rsidR="00111DE0" w:rsidRDefault="00111DE0" w:rsidP="00111DE0">
      <w:pPr>
        <w:spacing w:line="360" w:lineRule="auto"/>
        <w:jc w:val="both"/>
      </w:pPr>
      <w:r>
        <w:rPr>
          <w:rFonts w:ascii="Book Antiqua" w:eastAsia="Book Antiqua" w:hAnsi="Book Antiqua" w:cs="Book Antiqua"/>
          <w:b/>
          <w:bCs/>
          <w:i/>
          <w:iCs/>
          <w:color w:val="000000"/>
        </w:rPr>
        <w:t>Patient demographics</w:t>
      </w:r>
    </w:p>
    <w:p w14:paraId="0869E8D7" w14:textId="63F9C9A2" w:rsidR="00111DE0" w:rsidRDefault="00111DE0" w:rsidP="00111DE0">
      <w:pPr>
        <w:spacing w:line="360" w:lineRule="auto"/>
        <w:jc w:val="both"/>
      </w:pPr>
      <w:r>
        <w:rPr>
          <w:rFonts w:ascii="Book Antiqua" w:eastAsia="Book Antiqua" w:hAnsi="Book Antiqua" w:cs="Book Antiqua"/>
          <w:color w:val="000000"/>
        </w:rPr>
        <w:t> We first identified 32403 patients diagnosed to have HCC from the CGRD. Among them, 5309 patients received liver resection for their HCC. After excluding patients with missing data and 30-d surgical mortality, a total of 3985 patients were enrolled into our final analysis. Among them, 3559 (89.3%) patients had smaller HCC (S-HCC), and 426 (10.7%) had HCC larger than 10 cm (L-HCC). As for the remaining 27069 non-operated HCC patients, 361 (13.3%) patients underwent TACE-based treatment for their large HCC (Figure 1). Tables 1 and 2 summarized the demographic data of HCC patients receiving liver resection. The mean age of HCC diagnosis was 58.7</w:t>
      </w:r>
      <w:r w:rsidR="00DB3D91">
        <w:rPr>
          <w:rFonts w:ascii="Book Antiqua" w:eastAsia="Book Antiqua" w:hAnsi="Book Antiqua" w:cs="Book Antiqua"/>
          <w:color w:val="000000"/>
        </w:rPr>
        <w:t>-</w:t>
      </w:r>
      <w:r>
        <w:rPr>
          <w:rFonts w:ascii="Book Antiqua" w:eastAsia="Book Antiqua" w:hAnsi="Book Antiqua" w:cs="Book Antiqua"/>
          <w:color w:val="000000"/>
        </w:rPr>
        <w:t>year</w:t>
      </w:r>
      <w:r w:rsidR="00DB3D91">
        <w:rPr>
          <w:rFonts w:ascii="Book Antiqua" w:eastAsia="Book Antiqua" w:hAnsi="Book Antiqua" w:cs="Book Antiqua"/>
          <w:color w:val="000000"/>
        </w:rPr>
        <w:t>s</w:t>
      </w:r>
      <w:r>
        <w:rPr>
          <w:rFonts w:ascii="Book Antiqua" w:eastAsia="Book Antiqua" w:hAnsi="Book Antiqua" w:cs="Book Antiqua"/>
          <w:color w:val="000000"/>
        </w:rPr>
        <w:t>-old</w:t>
      </w:r>
      <w:r w:rsidR="001B1A24">
        <w:rPr>
          <w:rFonts w:ascii="Book Antiqua" w:eastAsia="Book Antiqua" w:hAnsi="Book Antiqua" w:cs="Book Antiqua"/>
          <w:color w:val="000000"/>
        </w:rPr>
        <w:t>,</w:t>
      </w:r>
      <w:r>
        <w:rPr>
          <w:rFonts w:ascii="Book Antiqua" w:eastAsia="Book Antiqua" w:hAnsi="Book Antiqua" w:cs="Book Antiqua"/>
          <w:color w:val="000000"/>
        </w:rPr>
        <w:t xml:space="preserve"> and 77% were male. Hepatitis B virus (HBV) infection was the most common cause (52%), followed by chronic hepatitis C virus (HCV) infection (28%). Earlier stage HCC (AJCC stage I and II) accounted for around 80% of all operated patients. </w:t>
      </w:r>
    </w:p>
    <w:p w14:paraId="62164111" w14:textId="4EA0F43A" w:rsidR="00111DE0" w:rsidRDefault="00111DE0" w:rsidP="00111DE0">
      <w:pPr>
        <w:spacing w:line="360" w:lineRule="auto"/>
        <w:ind w:firstLine="480"/>
        <w:jc w:val="both"/>
      </w:pPr>
      <w:r>
        <w:rPr>
          <w:rFonts w:ascii="Book Antiqua" w:eastAsia="Book Antiqua" w:hAnsi="Book Antiqua" w:cs="Book Antiqua"/>
          <w:color w:val="000000"/>
        </w:rPr>
        <w:t xml:space="preserve">When comparing HCC of different sizes, L-HCC patients were significantly younger than their S-HCC counterparts (55.7 </w:t>
      </w:r>
      <w:r>
        <w:rPr>
          <w:rFonts w:ascii="Book Antiqua" w:eastAsia="Book Antiqua" w:hAnsi="Book Antiqua" w:cs="Book Antiqua"/>
          <w:i/>
          <w:iCs/>
          <w:color w:val="000000"/>
        </w:rPr>
        <w:t>vs</w:t>
      </w:r>
      <w:r>
        <w:rPr>
          <w:rFonts w:ascii="Book Antiqua" w:eastAsia="Book Antiqua" w:hAnsi="Book Antiqua" w:cs="Book Antiqua"/>
          <w:color w:val="000000"/>
        </w:rPr>
        <w:t xml:space="preserve"> 59.1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There were considerably more male and less diabetes mellitus in the L-HCC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0.031 and 0.006, respectively). While the prevalence of HBV infection was comparable between the two groups, there was significantly less HCV infection in the L-HCC group (L-HCC </w:t>
      </w:r>
      <w:r>
        <w:rPr>
          <w:rFonts w:ascii="Book Antiqua" w:eastAsia="Book Antiqua" w:hAnsi="Book Antiqua" w:cs="Book Antiqua"/>
          <w:i/>
          <w:iCs/>
          <w:color w:val="000000"/>
        </w:rPr>
        <w:t>vs</w:t>
      </w:r>
      <w:r>
        <w:rPr>
          <w:rFonts w:ascii="Book Antiqua" w:eastAsia="Book Antiqua" w:hAnsi="Book Antiqua" w:cs="Book Antiqua"/>
          <w:color w:val="000000"/>
        </w:rPr>
        <w:t xml:space="preserve"> S-HCC, 10%</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31%,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non-viral cause, on the other hand, accounted for a remarkably greater proportion of L-HCC patients (40% </w:t>
      </w:r>
      <w:r>
        <w:rPr>
          <w:rFonts w:ascii="Book Antiqua" w:eastAsia="Book Antiqua" w:hAnsi="Book Antiqua" w:cs="Book Antiqua"/>
          <w:i/>
          <w:iCs/>
          <w:color w:val="000000"/>
        </w:rPr>
        <w:t>vs</w:t>
      </w:r>
      <w:r>
        <w:rPr>
          <w:rFonts w:ascii="Book Antiqua" w:eastAsia="Book Antiqua" w:hAnsi="Book Antiqua" w:cs="Book Antiqua"/>
          <w:color w:val="000000"/>
        </w:rPr>
        <w:t xml:space="preserve"> 23%,</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&lt; 0.001). As for the underlying liver function, the serum levels of </w:t>
      </w:r>
      <w:r w:rsidR="005B4904">
        <w:rPr>
          <w:rFonts w:ascii="Book Antiqua" w:eastAsia="Book Antiqua" w:hAnsi="Book Antiqua" w:cs="Book Antiqua"/>
          <w:color w:val="000000"/>
        </w:rPr>
        <w:t>aspartate aminotransferase</w:t>
      </w:r>
      <w:r w:rsidR="001B1A24">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5B4904">
        <w:rPr>
          <w:rFonts w:ascii="Book Antiqua" w:eastAsia="Book Antiqua" w:hAnsi="Book Antiqua" w:cs="Book Antiqua"/>
          <w:color w:val="000000"/>
        </w:rPr>
        <w:t>alkaline phosphatase</w:t>
      </w:r>
      <w:r>
        <w:rPr>
          <w:rFonts w:ascii="Book Antiqua" w:eastAsia="Book Antiqua" w:hAnsi="Book Antiqua" w:cs="Book Antiqua"/>
          <w:color w:val="000000"/>
        </w:rPr>
        <w:t xml:space="preserve"> and </w:t>
      </w:r>
      <w:r w:rsidR="001B1A24">
        <w:rPr>
          <w:rFonts w:ascii="Book Antiqua" w:eastAsia="Book Antiqua" w:hAnsi="Book Antiqua" w:cs="Book Antiqua"/>
          <w:color w:val="000000"/>
        </w:rPr>
        <w:t xml:space="preserve">prothrombin time </w:t>
      </w:r>
      <w:r>
        <w:rPr>
          <w:rFonts w:ascii="Book Antiqua" w:eastAsia="Book Antiqua" w:hAnsi="Book Antiqua" w:cs="Book Antiqua"/>
          <w:color w:val="000000"/>
        </w:rPr>
        <w:t xml:space="preserve">were higher in the L-HCC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that of albumin was lower in the L-HCC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serum level of AFP, on the other hand, was significantly higher in the L-HCC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levels of </w:t>
      </w:r>
      <w:r w:rsidR="005B4904">
        <w:rPr>
          <w:rFonts w:ascii="Book Antiqua" w:eastAsia="Book Antiqua" w:hAnsi="Book Antiqua" w:cs="Book Antiqua"/>
          <w:color w:val="000000"/>
        </w:rPr>
        <w:t xml:space="preserve">alanine aminotransferase </w:t>
      </w:r>
      <w:r>
        <w:rPr>
          <w:rFonts w:ascii="Book Antiqua" w:eastAsia="Book Antiqua" w:hAnsi="Book Antiqua" w:cs="Book Antiqua"/>
          <w:color w:val="000000"/>
        </w:rPr>
        <w:t xml:space="preserve">and bilirubin were similar between the two groups. As for the </w:t>
      </w:r>
      <w:r>
        <w:rPr>
          <w:rFonts w:ascii="Book Antiqua" w:eastAsia="Book Antiqua" w:hAnsi="Book Antiqua" w:cs="Book Antiqua"/>
          <w:color w:val="000000"/>
        </w:rPr>
        <w:lastRenderedPageBreak/>
        <w:t xml:space="preserve">disease severity, L-HCC was far more advanced in terms of AJCC stage in both eras (Table 1). </w:t>
      </w:r>
    </w:p>
    <w:p w14:paraId="0ACB1587" w14:textId="77777777" w:rsidR="00111DE0" w:rsidRDefault="00111DE0" w:rsidP="00111DE0">
      <w:pPr>
        <w:spacing w:line="360" w:lineRule="auto"/>
        <w:ind w:firstLine="480"/>
        <w:jc w:val="both"/>
      </w:pPr>
    </w:p>
    <w:p w14:paraId="2C05822F" w14:textId="77777777" w:rsidR="00111DE0" w:rsidRDefault="00111DE0" w:rsidP="00111DE0">
      <w:pPr>
        <w:spacing w:line="360" w:lineRule="auto"/>
        <w:jc w:val="both"/>
      </w:pPr>
      <w:r>
        <w:rPr>
          <w:rFonts w:ascii="Book Antiqua" w:eastAsia="Book Antiqua" w:hAnsi="Book Antiqua" w:cs="Book Antiqua"/>
          <w:b/>
          <w:bCs/>
          <w:i/>
          <w:iCs/>
          <w:color w:val="000000"/>
        </w:rPr>
        <w:t xml:space="preserve">Surgical outcome and long-term survival of L-HCC after liver resection </w:t>
      </w:r>
    </w:p>
    <w:p w14:paraId="6A600A02" w14:textId="77777777" w:rsidR="00111DE0" w:rsidRDefault="00111DE0" w:rsidP="00111DE0">
      <w:pPr>
        <w:spacing w:line="360" w:lineRule="auto"/>
        <w:jc w:val="both"/>
      </w:pPr>
      <w:r>
        <w:rPr>
          <w:rFonts w:ascii="Book Antiqua" w:eastAsia="Book Antiqua" w:hAnsi="Book Antiqua" w:cs="Book Antiqua"/>
          <w:color w:val="000000"/>
        </w:rPr>
        <w:t>The 30-d surgical mortality rate was 2.1% in the L-HCC group and 0.7% in the S-HCC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After excluding these patients with surgical mortality, the L-HCC (426 patients) and S-HCC (3559 patients) groups were followed for a mean of 1175 d and 1733 d, respectively. Around 60% of L-HCC patients developed tumor recurrence during postoperative follow-up, compared to 44% in the S-HCC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Local recurrence was the most common pattern of HCC recurrence in both groups (L-HCC, 51.2%; S-HCC, 70.7%); however, distant metastasis occurred more frequently in the L-HCC group (L-HCC, 18.4%; S-HCC, 5.5%,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1-, 3-, and 5-year DFS rate was 48.5%, 36.1%, and 31.1% in the L-HCC group and 78.3%, 61.7%, and 55.3% in the S-HCC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3). Kaplan-Meier analysis found that the L-HCC group had a significantly worse DFS than the S-HCC group (median DFS, 329 d in the L-HCC and 1024 d in the S-HCC, log-rank</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0.001) (Figure 2). At the end of this study, 41.1% of L-HCC patients were still alive, compared to 68.1% in the S-HCC group. Liver-related causes remained the most common reason of death in both groups (45.8% and 22.3% of total, respectively). The 1-, 3-, and 5-year OS rate was 75.8%, 53.3%, and 46.2% in the L-HCC group and 94.2%, 83.0%, and 75.6% in the S-HCC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3). Kaplan-Meier analysis found that the L-HCC group had a significantly worse OS than the S-HCC group (median OS, 801.5 d in the L-HCC and 1579 d in the S-HCC,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 with IPTW; Supplementary Figure 1, without IPTW). </w:t>
      </w:r>
    </w:p>
    <w:p w14:paraId="016CCCC4" w14:textId="77777777" w:rsidR="00111DE0" w:rsidRDefault="00111DE0" w:rsidP="00111DE0">
      <w:pPr>
        <w:spacing w:line="360" w:lineRule="auto"/>
        <w:jc w:val="both"/>
      </w:pPr>
    </w:p>
    <w:p w14:paraId="45F82D1B" w14:textId="77777777" w:rsidR="00111DE0" w:rsidRDefault="00111DE0" w:rsidP="00111DE0">
      <w:pPr>
        <w:spacing w:line="360" w:lineRule="auto"/>
        <w:jc w:val="both"/>
      </w:pPr>
      <w:r>
        <w:rPr>
          <w:rFonts w:ascii="Book Antiqua" w:eastAsia="Book Antiqua" w:hAnsi="Book Antiqua" w:cs="Book Antiqua"/>
          <w:b/>
          <w:bCs/>
          <w:i/>
          <w:iCs/>
          <w:color w:val="000000"/>
        </w:rPr>
        <w:t>Risks of tumor recurrence and mortality after adjusting for covariates</w:t>
      </w:r>
    </w:p>
    <w:p w14:paraId="5CE73D99" w14:textId="41027251" w:rsidR="00111DE0" w:rsidRDefault="00111DE0" w:rsidP="00111DE0">
      <w:pPr>
        <w:spacing w:line="360" w:lineRule="auto"/>
        <w:jc w:val="both"/>
      </w:pPr>
      <w:r>
        <w:rPr>
          <w:rFonts w:ascii="Book Antiqua" w:eastAsia="Book Antiqua" w:hAnsi="Book Antiqua" w:cs="Book Antiqua"/>
          <w:color w:val="000000"/>
        </w:rPr>
        <w:t xml:space="preserve">Before applying IPTW, the L-HCC group had a significantly higher risk of tumor recurrence than the S-HCC group </w:t>
      </w:r>
      <w:r w:rsidR="00135032">
        <w:rPr>
          <w:rFonts w:ascii="Book Antiqua" w:eastAsia="Book Antiqua" w:hAnsi="Book Antiqua" w:cs="Book Antiqua"/>
          <w:color w:val="000000"/>
        </w:rPr>
        <w:t>[</w:t>
      </w:r>
      <w:r>
        <w:rPr>
          <w:rFonts w:ascii="Book Antiqua" w:eastAsia="Book Antiqua" w:hAnsi="Book Antiqua" w:cs="Book Antiqua"/>
          <w:color w:val="000000"/>
        </w:rPr>
        <w:t xml:space="preserve">adjusted HR (aHR), 1.85, 95% confidence interval (CI), 1.60-2.13,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135032">
        <w:rPr>
          <w:rFonts w:ascii="Book Antiqua" w:eastAsia="Book Antiqua" w:hAnsi="Book Antiqua" w:cs="Book Antiqua"/>
          <w:color w:val="000000"/>
        </w:rPr>
        <w:t>]</w:t>
      </w:r>
      <w:r>
        <w:rPr>
          <w:rFonts w:ascii="Book Antiqua" w:eastAsia="Book Antiqua" w:hAnsi="Book Antiqua" w:cs="Book Antiqua"/>
          <w:color w:val="000000"/>
        </w:rPr>
        <w:t xml:space="preserve"> (Table 4). The risk of tumor recurrence was still significantly higher in the L-HCC group after matched analysis by applying IPTW (aHR, 1.73, 95%CI, 1.40-2.15,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Subgroup analysis revealed that, for patients in the same stage, the L-</w:t>
      </w:r>
      <w:r>
        <w:rPr>
          <w:rFonts w:ascii="Book Antiqua" w:eastAsia="Book Antiqua" w:hAnsi="Book Antiqua" w:cs="Book Antiqua"/>
          <w:color w:val="000000"/>
        </w:rPr>
        <w:lastRenderedPageBreak/>
        <w:t xml:space="preserve">HCC group was associated with a significantly higher risk of tumor recurrence than the S-HCC group (aHR, 1.62, 95%CI, 1.02-2.56,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0.042 for stage I; aHR, 1.70, 95%CI, 1.28-2.27,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stage II; aHR, 2.14, 95%CI, 1.74-2.63,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for stage III). As for the risk of death, the L-HCC group had a significantly higher risk of all-cause mortality than the S-HCC group both without and with IPTW analysis (aHR, 1.95, 95%CI, 1.68-2.26,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aHR, 2.07 95%CI, 1.70-2.51,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In subgroup analysis, the risk of all-cause mortality was still significantly higher in the L-HCC group (stage I to stage III,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Similarly, the risk of liver-cause mortality was significantly higher in the L-HCC group both without and with IPTW analysis (aHR, 2.16, 95%CI, 1.82-2.56,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aHR, 2.15 95%CI, 1.73-2.67,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With IPTW analysis, all stage I to stage III L-HCC patients were found to have a significantly higher risk of liver-cause mortality than the S-HCC patients in the same stage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2E330541" w14:textId="77777777" w:rsidR="00111DE0" w:rsidRDefault="00111DE0" w:rsidP="00111DE0">
      <w:pPr>
        <w:spacing w:line="360" w:lineRule="auto"/>
        <w:jc w:val="both"/>
      </w:pPr>
    </w:p>
    <w:p w14:paraId="765D4CF3" w14:textId="77777777" w:rsidR="00111DE0" w:rsidRDefault="00111DE0" w:rsidP="00111DE0">
      <w:pPr>
        <w:spacing w:line="360" w:lineRule="auto"/>
        <w:jc w:val="both"/>
      </w:pPr>
      <w:r>
        <w:rPr>
          <w:rFonts w:ascii="Book Antiqua" w:eastAsia="Book Antiqua" w:hAnsi="Book Antiqua" w:cs="Book Antiqua"/>
          <w:b/>
          <w:bCs/>
          <w:i/>
          <w:iCs/>
          <w:color w:val="000000"/>
        </w:rPr>
        <w:t>Comparison of treatment outcome between different eras</w:t>
      </w:r>
    </w:p>
    <w:p w14:paraId="745E0B46" w14:textId="72046CCE" w:rsidR="00111DE0" w:rsidRDefault="00111DE0" w:rsidP="00111DE0">
      <w:pPr>
        <w:spacing w:line="360" w:lineRule="auto"/>
        <w:jc w:val="both"/>
      </w:pPr>
      <w:r>
        <w:rPr>
          <w:rFonts w:ascii="Book Antiqua" w:eastAsia="Book Antiqua" w:hAnsi="Book Antiqua" w:cs="Book Antiqua"/>
          <w:color w:val="000000"/>
        </w:rPr>
        <w:t>Table 5 compared the treatment results between the current study and those of the same institute conducted more than 20 years ago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Between 1982 and 2001, which was the first era, there were 211 patients </w:t>
      </w:r>
      <w:r w:rsidR="00135032">
        <w:rPr>
          <w:rFonts w:ascii="Book Antiqua" w:eastAsia="Book Antiqua" w:hAnsi="Book Antiqua" w:cs="Book Antiqua"/>
          <w:color w:val="000000"/>
        </w:rPr>
        <w:t xml:space="preserve">were </w:t>
      </w:r>
      <w:r>
        <w:rPr>
          <w:rFonts w:ascii="Book Antiqua" w:eastAsia="Book Antiqua" w:hAnsi="Book Antiqua" w:cs="Book Antiqua"/>
          <w:color w:val="000000"/>
        </w:rPr>
        <w:t xml:space="preserve">operated for their L-HCC. The mean age of diagnosis was 47.8 years in the first era, which was a lot younger than that of the current study (55.7 years, the second era). Male patients constituted the majority of these L-HCC in both eras (around 80%). Interestingly, while the proportion of chronic HCV infection remained similar (11.6% and 10.3% in the first and second eras, respectively), HBV infection declined dramatically from 81.9% in the first era to 52.8% in the second era. The 30-d, or surgical mortality rate, improved from 4.3% in the first era to 2.1% in the second era. As for the oncological outcome, the 1-, 3-, and 5-year DFS rates improved from 32.9%, 18.8%, and 12.7%, respectively, in the first era to 48.5%, 36.1%, and 31.1%, respectively, in the second era. The 1-, 3-, and 5-year OS rates were also much prolonged in the second era (48.1%, 24.0%, and 16.7%, respectively, in the first era, and 75.8%, 53.3%, and 46.2%, respectively, in the second era). </w:t>
      </w:r>
    </w:p>
    <w:p w14:paraId="56E36627" w14:textId="77777777" w:rsidR="00111DE0" w:rsidRDefault="00111DE0" w:rsidP="00111DE0">
      <w:pPr>
        <w:spacing w:line="360" w:lineRule="auto"/>
        <w:jc w:val="both"/>
      </w:pPr>
    </w:p>
    <w:p w14:paraId="6CD2CB65" w14:textId="77777777" w:rsidR="00111DE0" w:rsidRDefault="00111DE0" w:rsidP="00111DE0">
      <w:pPr>
        <w:spacing w:line="360" w:lineRule="auto"/>
        <w:jc w:val="both"/>
      </w:pPr>
      <w:r>
        <w:rPr>
          <w:rFonts w:ascii="Book Antiqua" w:eastAsia="Book Antiqua" w:hAnsi="Book Antiqua" w:cs="Book Antiqua"/>
          <w:b/>
          <w:bCs/>
          <w:i/>
          <w:iCs/>
          <w:color w:val="000000"/>
        </w:rPr>
        <w:t xml:space="preserve">Surgery </w:t>
      </w:r>
      <w:r w:rsidRPr="00DD7355">
        <w:rPr>
          <w:rFonts w:ascii="Book Antiqua" w:eastAsia="Book Antiqua" w:hAnsi="Book Antiqua" w:cs="Book Antiqua"/>
          <w:b/>
          <w:bCs/>
          <w:color w:val="000000"/>
        </w:rPr>
        <w:t>vs</w:t>
      </w:r>
      <w:r>
        <w:rPr>
          <w:rFonts w:ascii="Book Antiqua" w:eastAsia="Book Antiqua" w:hAnsi="Book Antiqua" w:cs="Book Antiqua"/>
          <w:b/>
          <w:bCs/>
          <w:i/>
          <w:iCs/>
          <w:color w:val="000000"/>
        </w:rPr>
        <w:t xml:space="preserve"> TACE for HCC larger than 10 cm </w:t>
      </w:r>
    </w:p>
    <w:p w14:paraId="6DD1CABD" w14:textId="15E866D1" w:rsidR="00111DE0" w:rsidRDefault="00111DE0" w:rsidP="00111DE0">
      <w:pPr>
        <w:spacing w:line="360" w:lineRule="auto"/>
        <w:jc w:val="both"/>
      </w:pPr>
      <w:r>
        <w:rPr>
          <w:rFonts w:ascii="Book Antiqua" w:eastAsia="Book Antiqua" w:hAnsi="Book Antiqua" w:cs="Book Antiqua"/>
          <w:color w:val="000000"/>
        </w:rPr>
        <w:lastRenderedPageBreak/>
        <w:t xml:space="preserve">A total of 361 patients received TACE as the primary treatment for their large HCC (TACE group). As shown in Supplementary Table 2, the TACE group was significantly older with more HCV infection than the hepatectomy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the gender distribution (male, 81%) and tumor size (13.1 cm) were comparable between the two groups, the TACE group was far more advanced than the hepatectomy group in terms of AJCC staging and BCLC staging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the degree of liver impairment in terms of liver biochemistry was also more severe in the TACE group. Supplementary Table 4 summarize</w:t>
      </w:r>
      <w:r w:rsidR="00511A6C">
        <w:rPr>
          <w:rFonts w:ascii="Book Antiqua" w:eastAsia="Book Antiqua" w:hAnsi="Book Antiqua" w:cs="Book Antiqua"/>
          <w:color w:val="000000"/>
        </w:rPr>
        <w:t>s</w:t>
      </w:r>
      <w:r>
        <w:rPr>
          <w:rFonts w:ascii="Book Antiqua" w:eastAsia="Book Antiqua" w:hAnsi="Book Antiqua" w:cs="Book Antiqua"/>
          <w:color w:val="000000"/>
        </w:rPr>
        <w:t xml:space="preserve"> the treatment outcome of L-HCC after either hepatectomy or TACE. The 30-d and 90-d mortality rates were significantly higher in the TACE group than in the hepatectomy group (30-d, 6.5%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90-d, 27.5%</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than 90% of patients in the TACE group could not achieve disease-free during their treatments, as compared to only 16.2% in the hepatectomy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At the end of this study, 41.1% of hepatectomy group were still alive, compared to 13.9% in the TACE group. Liver-related causes remained the most common cause of death in both groups (45.8% and 72.3% of total, respectively). The 1-, 3-, and 5-year OS rate was 75.8%, 53.3%, and 46.2% in the hepatectomy group and 36.0%, 17.5%, and 15.0% in the TACE group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(Supplementary Table 4). Kaplan-Meier analysis found that the TACE group had a significantly worse OS than the hepatectomy group (median OS, 801.5 d in the hepatectomy group and 243 d in the TACE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3, with IPTW; Supplementary Figure 2, without IPTW). Subgroup analysis showed that the hepatectomy group still enjoyed a significantly better OS than the TACE group in either BCLC stage B/C patients or AJCC stage I to stage IV patients (Figure 4 and Supplementary Figure 3, respectively). Regarding the risk of death, the hepatectomy group had a significantly reduced risk of all-cause mortality than the TACE group both without and with IPTW matched analysis (aHR, 0.37, 95%CI, 0.30-0.47,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aHR, 0.38 95%CI, 0.30-0.48,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In subgroup analysis, the risk of all-cause mortality was still significantly lower for the hepatectomy group in both BCLC stage B/C patients and AJCC stage I to IV patients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Similarly, the risk of liver-cause mortality was significantly reduced in the hepatectomy group both without and with IPTW analysis (aHR, 0.35, 95%CI, 0.27-0.44,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aHR, 0.35 95%CI, </w:t>
      </w:r>
      <w:r>
        <w:rPr>
          <w:rFonts w:ascii="Book Antiqua" w:eastAsia="Book Antiqua" w:hAnsi="Book Antiqua" w:cs="Book Antiqua"/>
          <w:color w:val="000000"/>
        </w:rPr>
        <w:lastRenderedPageBreak/>
        <w:t xml:space="preserve">0.28-0.45,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respectively). With IPTW matched analysis, the hepatectomy group could achieve a significantly lower risk of liver-cause mortality in both BCLC stage B and C patients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6).</w:t>
      </w:r>
    </w:p>
    <w:p w14:paraId="245BA7FA" w14:textId="77777777" w:rsidR="00111DE0" w:rsidRDefault="00111DE0" w:rsidP="00111DE0">
      <w:pPr>
        <w:spacing w:line="360" w:lineRule="auto"/>
        <w:jc w:val="both"/>
      </w:pPr>
    </w:p>
    <w:p w14:paraId="6B47EA46" w14:textId="77777777" w:rsidR="00111DE0" w:rsidRDefault="00111DE0" w:rsidP="00111DE0">
      <w:pPr>
        <w:spacing w:line="360" w:lineRule="auto"/>
        <w:jc w:val="both"/>
      </w:pPr>
      <w:r>
        <w:rPr>
          <w:rFonts w:ascii="Book Antiqua" w:eastAsia="Book Antiqua" w:hAnsi="Book Antiqua" w:cs="Book Antiqua"/>
          <w:b/>
          <w:caps/>
          <w:color w:val="000000"/>
          <w:u w:val="single"/>
        </w:rPr>
        <w:t>DISCUSSION</w:t>
      </w:r>
    </w:p>
    <w:p w14:paraId="40F37212" w14:textId="77777777" w:rsidR="00111DE0" w:rsidRDefault="00111DE0" w:rsidP="00111DE0">
      <w:pPr>
        <w:spacing w:line="360" w:lineRule="auto"/>
        <w:jc w:val="both"/>
      </w:pPr>
      <w:r>
        <w:rPr>
          <w:rFonts w:ascii="Book Antiqua" w:eastAsia="Book Antiqua" w:hAnsi="Book Antiqua" w:cs="Book Antiqua"/>
          <w:color w:val="000000"/>
        </w:rPr>
        <w:t>The best treatment strategy for HCC larger than 10 cm has not been clearly defined. Due to its large size, both liver transplantation and radiofrequency ablation are not recommended. TACE has become the suggested primary treatment for these unfavorable diseases as a result</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Nevertheless, the response of these large HCC to TACE is generally poor</w:t>
      </w:r>
      <w:r>
        <w:rPr>
          <w:rFonts w:ascii="Book Antiqua" w:eastAsia="Book Antiqua" w:hAnsi="Book Antiqua" w:cs="Book Antiqua"/>
          <w:color w:val="000000"/>
          <w:szCs w:val="30"/>
          <w:vertAlign w:val="superscript"/>
        </w:rPr>
        <w:t>[35-37]</w:t>
      </w:r>
      <w:r>
        <w:rPr>
          <w:rFonts w:ascii="Book Antiqua" w:eastAsia="Book Antiqua" w:hAnsi="Book Antiqua" w:cs="Book Antiqua"/>
          <w:color w:val="000000"/>
        </w:rPr>
        <w:t>. Liver resection for HCC larger than 10 cm is thus still preserved by surgeons worldwide. However, most articles regarding surgical treatment for HCC larger than 10 cm had limited case numbers</w:t>
      </w:r>
      <w:r>
        <w:rPr>
          <w:rFonts w:ascii="Book Antiqua" w:eastAsia="Book Antiqua" w:hAnsi="Book Antiqua" w:cs="Book Antiqua"/>
          <w:color w:val="000000"/>
          <w:szCs w:val="30"/>
          <w:vertAlign w:val="superscript"/>
        </w:rPr>
        <w:t>[22,38-49]</w:t>
      </w:r>
      <w:r>
        <w:rPr>
          <w:rFonts w:ascii="Book Antiqua" w:eastAsia="Book Antiqua" w:hAnsi="Book Antiqua" w:cs="Book Antiqua"/>
          <w:color w:val="000000"/>
        </w:rPr>
        <w:t>. To our knowledge, the current study is one of the largest series in the literature to address the efficacy of surgery for HCC larger than 10 cm.</w:t>
      </w:r>
    </w:p>
    <w:p w14:paraId="566BF315" w14:textId="0FBD2E27" w:rsidR="00111DE0" w:rsidRDefault="00111DE0" w:rsidP="00111DE0">
      <w:pPr>
        <w:spacing w:line="360" w:lineRule="auto"/>
        <w:ind w:firstLine="480"/>
        <w:jc w:val="both"/>
      </w:pPr>
      <w:r>
        <w:rPr>
          <w:rFonts w:ascii="Book Antiqua" w:eastAsia="Book Antiqua" w:hAnsi="Book Antiqua" w:cs="Book Antiqua"/>
          <w:color w:val="000000"/>
        </w:rPr>
        <w:t>According to the current study, more than 30% of L-HCC patients still remained disease-free and more than 45% of them were still alive at 5 year</w:t>
      </w:r>
      <w:r w:rsidR="00511A6C">
        <w:rPr>
          <w:rFonts w:ascii="Book Antiqua" w:eastAsia="Book Antiqua" w:hAnsi="Book Antiqua" w:cs="Book Antiqua"/>
          <w:color w:val="000000"/>
        </w:rPr>
        <w:t>s</w:t>
      </w:r>
      <w:r>
        <w:rPr>
          <w:rFonts w:ascii="Book Antiqua" w:eastAsia="Book Antiqua" w:hAnsi="Book Antiqua" w:cs="Book Antiqua"/>
          <w:color w:val="000000"/>
        </w:rPr>
        <w:t xml:space="preserve"> after the operation. This group of patients, although shorter than the S-HCC group, can survive for a median of more than 2.2 years after the curative operation. Even though the surgical mortality rate for L-HCC was higher than that of the S-HCC group, it was still in the acceptable range of around 2%. Furthermore, when compared to the patients receiving TACE, patients with large HCC undergoing surgery were much more likely to achieve disease-free and enjoyed a significantly longer OS. To </w:t>
      </w:r>
      <w:r w:rsidR="00511A6C">
        <w:rPr>
          <w:rFonts w:ascii="Book Antiqua" w:eastAsia="Book Antiqua" w:hAnsi="Book Antiqua" w:cs="Book Antiqua"/>
          <w:color w:val="000000"/>
        </w:rPr>
        <w:t xml:space="preserve">eliminate </w:t>
      </w:r>
      <w:r>
        <w:rPr>
          <w:rFonts w:ascii="Book Antiqua" w:eastAsia="Book Antiqua" w:hAnsi="Book Antiqua" w:cs="Book Antiqua"/>
          <w:color w:val="000000"/>
        </w:rPr>
        <w:t>further the influence imposed by various confounding factors, we have applied the IPTW method in subgroup analysis and found that, for patients with comparable liver functional reserve, liver resection led to a significantly lower risk of death than TACE for either solitary HCC larger than 10 cm (AJCC stage I and II), HCC larger than 10 cm with daughter nodules or major vascular invasion, or ruptured HCC larger than 10 cm (AJCC stage III). Since the BCLC staging system is also prognostic for HCC and is adopted by various treatment guidelines</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we compared surgery with TACE in subgroup analysis and discovered that liver resection is still remarkably better than TACE in terms of death in BCLC B patients. This </w:t>
      </w:r>
      <w:r>
        <w:rPr>
          <w:rFonts w:ascii="Book Antiqua" w:eastAsia="Book Antiqua" w:hAnsi="Book Antiqua" w:cs="Book Antiqua"/>
          <w:color w:val="000000"/>
        </w:rPr>
        <w:lastRenderedPageBreak/>
        <w:t>finding is similar to previous articles showing that surgery would be a better treatment modality for large HCC; furthermore, instead of dealing with HCC larger than 5 cm</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we compared and confirmed that surgery is better for HCC larger than 10 cm. </w:t>
      </w:r>
    </w:p>
    <w:p w14:paraId="06593E9B" w14:textId="4757ED00" w:rsidR="00111DE0" w:rsidRDefault="00111DE0" w:rsidP="00111DE0">
      <w:pPr>
        <w:spacing w:line="360" w:lineRule="auto"/>
        <w:ind w:firstLine="480"/>
        <w:jc w:val="both"/>
      </w:pPr>
      <w:r>
        <w:rPr>
          <w:rFonts w:ascii="Book Antiqua" w:eastAsia="Book Antiqua" w:hAnsi="Book Antiqua" w:cs="Book Antiqua"/>
          <w:color w:val="000000"/>
        </w:rPr>
        <w:t>Moreover, the current study has demonstrated the evolutional surgical outcome of HCC larger than 10 cm between two different eras. Since the surgeries were operated by the same group of surgeons, the results should be rather representative. We have shown that the risk of death from surgery had improved dramatically from 4.3% in late 1990s to only 2% in year 2000s. The long-term oncological outcome is also improving. This may be attributed to the advancement of preoperative preparation, surgical technique, perioperative care, and postoperative surveillance. In addition, we discovered that there was less HBV infection in the second era. It may be due to our nationwide HBV vaccination, effective antiviral therapy, and increasing incidence of non-alcoholic fatty liver disease. As a result, with acceptable performance status and liver functional 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European Cooperative Oncology Group 0-1, Child-Pugh A, </w:t>
      </w:r>
      <w:r w:rsidR="005B4904">
        <w:rPr>
          <w:rFonts w:ascii="Book Antiqua" w:eastAsia="Book Antiqua" w:hAnsi="Book Antiqua" w:cs="Book Antiqua"/>
          <w:color w:val="000000"/>
        </w:rPr>
        <w:t xml:space="preserve">indocyanine green retention test at 15 min </w:t>
      </w:r>
      <w:r>
        <w:rPr>
          <w:rFonts w:ascii="Book Antiqua" w:eastAsia="Book Antiqua" w:hAnsi="Book Antiqua" w:cs="Book Antiqua"/>
          <w:color w:val="000000"/>
        </w:rPr>
        <w:t xml:space="preserve">&lt; 10%, absence of Vp4 invasion, and future liver remnant &gt; 30%), we suggest liver resection should be performed for single huge HCC larger than 10 cm or huge HCC with limited daughter nodules confined in the same lobe. </w:t>
      </w:r>
    </w:p>
    <w:p w14:paraId="28C368D9" w14:textId="132BED86" w:rsidR="00111DE0" w:rsidRDefault="00111DE0" w:rsidP="00111DE0">
      <w:pPr>
        <w:spacing w:line="360" w:lineRule="auto"/>
        <w:ind w:firstLine="480"/>
        <w:jc w:val="both"/>
      </w:pPr>
      <w:r>
        <w:rPr>
          <w:rFonts w:ascii="Book Antiqua" w:eastAsia="Book Antiqua" w:hAnsi="Book Antiqua" w:cs="Book Antiqua"/>
          <w:color w:val="000000"/>
        </w:rPr>
        <w:t>The current study discovered that patients with L-HCC were generally younger with less HCV infection and diabetes mellitus. Since younger HCC patients have been demonstrated to have lower rates of HCV infection and cirrhosis, it may explain the demographic differences observed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it is also likely that the carcinogenesis of L-HCC is different from that of the smaller ones. The non-viral cause, such as </w:t>
      </w:r>
      <w:r w:rsidR="00511A6C">
        <w:rPr>
          <w:rFonts w:ascii="Book Antiqua" w:eastAsia="Book Antiqua" w:hAnsi="Book Antiqua" w:cs="Book Antiqua"/>
          <w:color w:val="000000"/>
        </w:rPr>
        <w:t>non-alcoholic fatty liver disease</w:t>
      </w:r>
      <w:r>
        <w:rPr>
          <w:rFonts w:ascii="Book Antiqua" w:eastAsia="Book Antiqua" w:hAnsi="Book Antiqua" w:cs="Book Antiqua"/>
          <w:color w:val="000000"/>
        </w:rPr>
        <w:t>, might have significant roles in the pathogenesis of L-HCC. This assumption can be supported by our finding that non-viral cause accounted for 40% of L-HCC in the present study, as compared to only 23% of S-HCC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 studies are warranted to unravel the causal relationships between these associations. </w:t>
      </w:r>
    </w:p>
    <w:p w14:paraId="6B9A0A92" w14:textId="5CCBB367" w:rsidR="00111DE0" w:rsidRDefault="00111DE0" w:rsidP="00111DE0">
      <w:pPr>
        <w:spacing w:line="360" w:lineRule="auto"/>
        <w:ind w:firstLine="480"/>
        <w:jc w:val="both"/>
      </w:pPr>
      <w:r>
        <w:rPr>
          <w:rFonts w:ascii="Book Antiqua" w:eastAsia="Book Antiqua" w:hAnsi="Book Antiqua" w:cs="Book Antiqua"/>
          <w:color w:val="000000"/>
        </w:rPr>
        <w:t xml:space="preserve">Despite acceptable outcome, the current study still identified inferior surgical results of L-HCC than that of S-HCC. The L-HCC patients had significantly higher risks of tumor recurrence and death than the S-HCC patients in all stage I to III patients. There was also more distant recurrence in the L-HCC group. We believe this inferior outcome may be </w:t>
      </w:r>
      <w:r>
        <w:rPr>
          <w:rFonts w:ascii="Book Antiqua" w:eastAsia="Book Antiqua" w:hAnsi="Book Antiqua" w:cs="Book Antiqua"/>
          <w:color w:val="000000"/>
        </w:rPr>
        <w:lastRenderedPageBreak/>
        <w:t xml:space="preserve">due to either capsular invasion, absent or incomplete capsule, or occult metastasis when the L-HCC was going to be resected. Frequent postoperative follow-up is thus mandatory and routine adjuvant TACE or even systemic therapy should be considered for L-HCC after surgery. Furthermore, the findings discovered in the current study also prompt the necessity to </w:t>
      </w:r>
      <w:r w:rsidR="00511A6C">
        <w:rPr>
          <w:rFonts w:ascii="Book Antiqua" w:eastAsia="Book Antiqua" w:hAnsi="Book Antiqua" w:cs="Book Antiqua"/>
          <w:color w:val="000000"/>
        </w:rPr>
        <w:t xml:space="preserve">stratify </w:t>
      </w:r>
      <w:r>
        <w:rPr>
          <w:rFonts w:ascii="Book Antiqua" w:eastAsia="Book Antiqua" w:hAnsi="Book Antiqua" w:cs="Book Antiqua"/>
          <w:color w:val="000000"/>
        </w:rPr>
        <w:t xml:space="preserve">further the </w:t>
      </w:r>
      <w:r w:rsidR="005B4904">
        <w:rPr>
          <w:rFonts w:ascii="Book Antiqua" w:eastAsia="Book Antiqua" w:hAnsi="Book Antiqua" w:cs="Book Antiqua"/>
          <w:color w:val="000000"/>
        </w:rPr>
        <w:t>Tumor Node Metastasis</w:t>
      </w:r>
      <w:r>
        <w:rPr>
          <w:rFonts w:ascii="Book Antiqua" w:eastAsia="Book Antiqua" w:hAnsi="Book Antiqua" w:cs="Book Antiqua"/>
          <w:color w:val="000000"/>
        </w:rPr>
        <w:t xml:space="preserve"> staging system, since there was an apparent survival difference among stage I HCC patients with different tumor sizes. As suggested by a recent study, patients with a single HCC between 5 cm and 8 cm can be allocated into a new BCLC stage between early and intermediate stage, while patients with a single HCC larger than 8 cm can be ascribed to intermediate stage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we recommend there should be a subcategory within T1 stage to precisely predict patient outcome. The exact cutoff value warrants further investigations.</w:t>
      </w:r>
    </w:p>
    <w:p w14:paraId="0F9476A8" w14:textId="0DAE5608" w:rsidR="00111DE0" w:rsidRDefault="00111DE0" w:rsidP="00111DE0">
      <w:pPr>
        <w:spacing w:line="360" w:lineRule="auto"/>
        <w:ind w:firstLine="480"/>
        <w:jc w:val="both"/>
      </w:pPr>
      <w:r>
        <w:rPr>
          <w:rFonts w:ascii="Book Antiqua" w:eastAsia="Book Antiqua" w:hAnsi="Book Antiqua" w:cs="Book Antiqua"/>
          <w:color w:val="000000"/>
        </w:rPr>
        <w:t>Despite remarkable findings, the current study still has several limitations. As mentioned above, since the most appropriate treatment modality for huge HCC has not been established, the management disposition (</w:t>
      </w:r>
      <w:r>
        <w:rPr>
          <w:rFonts w:ascii="Book Antiqua" w:eastAsia="Book Antiqua" w:hAnsi="Book Antiqua" w:cs="Book Antiqua"/>
          <w:i/>
          <w:iCs/>
          <w:color w:val="000000"/>
        </w:rPr>
        <w:t>i.e.</w:t>
      </w:r>
      <w:r>
        <w:rPr>
          <w:rFonts w:ascii="Book Antiqua" w:eastAsia="Book Antiqua" w:hAnsi="Book Antiqua" w:cs="Book Antiqua"/>
          <w:color w:val="000000"/>
        </w:rPr>
        <w:t xml:space="preserve"> surgery or TACE for L-HCC) was based on the discretion of individual physician in the current study. As a result, the background demographics and biochemical profiles were heterogeneous between the surgical and TACE group. This heterogeneity was a significant weakness and rendered the statistics biased. Secondly, since the current study was generated from the hospital-based database and cancer registry, more descriptive variables such as performance status, ascites, encephalopathy, bilobar involvement, major vessel involvement, the volume of future liver remnant, and pathologic details were inaccessible. It may thus interfere with the final analysis. Our interpretation should therefore be rather cautious and not be extrapolated. Thirdly, since the current study was conducted in the largest tertiary care center in Taiwan, referral bias could be encountered. Further larger scale nationwide cohort studies are thus warranted to validate our findings. </w:t>
      </w:r>
    </w:p>
    <w:p w14:paraId="4D98C8FF" w14:textId="77777777" w:rsidR="00111DE0" w:rsidRDefault="00111DE0" w:rsidP="00111DE0">
      <w:pPr>
        <w:spacing w:line="360" w:lineRule="auto"/>
        <w:ind w:firstLine="480"/>
        <w:jc w:val="both"/>
      </w:pPr>
    </w:p>
    <w:p w14:paraId="7963C0CA" w14:textId="77777777" w:rsidR="00111DE0" w:rsidRDefault="00111DE0" w:rsidP="00111DE0">
      <w:pPr>
        <w:spacing w:line="360" w:lineRule="auto"/>
        <w:jc w:val="both"/>
      </w:pPr>
      <w:r>
        <w:rPr>
          <w:rFonts w:ascii="Book Antiqua" w:eastAsia="Book Antiqua" w:hAnsi="Book Antiqua" w:cs="Book Antiqua"/>
          <w:b/>
          <w:caps/>
          <w:color w:val="000000"/>
          <w:u w:val="single"/>
        </w:rPr>
        <w:t>CONCLUSION</w:t>
      </w:r>
    </w:p>
    <w:p w14:paraId="02E803A4" w14:textId="74271BB0" w:rsidR="00111DE0" w:rsidRDefault="00111DE0" w:rsidP="00111DE0">
      <w:pPr>
        <w:spacing w:line="360" w:lineRule="auto"/>
        <w:jc w:val="both"/>
      </w:pPr>
      <w:r>
        <w:rPr>
          <w:rFonts w:ascii="Book Antiqua" w:eastAsia="Book Antiqua" w:hAnsi="Book Antiqua" w:cs="Book Antiqua"/>
          <w:color w:val="000000"/>
        </w:rPr>
        <w:t xml:space="preserve">In conclusion, our institutional-based observational study based on the CGRD had demonstrated an improving surgical outcome for HCC larger than 10 cm. With acceptable performance status and liver functional reserve, we suggest liver resection </w:t>
      </w:r>
      <w:r>
        <w:rPr>
          <w:rFonts w:ascii="Book Antiqua" w:eastAsia="Book Antiqua" w:hAnsi="Book Antiqua" w:cs="Book Antiqua"/>
          <w:color w:val="000000"/>
        </w:rPr>
        <w:lastRenderedPageBreak/>
        <w:t xml:space="preserve">should be conducted for single huge HCC larger than 10 cm or huge HCC with limited daughter nodules confined in the same lobe. Due to its inferior survival, we suggest a subclassification within T1 stage to </w:t>
      </w:r>
      <w:r w:rsidR="00511A6C">
        <w:rPr>
          <w:rFonts w:ascii="Book Antiqua" w:eastAsia="Book Antiqua" w:hAnsi="Book Antiqua" w:cs="Book Antiqua"/>
          <w:color w:val="000000"/>
        </w:rPr>
        <w:t xml:space="preserve">predict </w:t>
      </w:r>
      <w:r>
        <w:rPr>
          <w:rFonts w:ascii="Book Antiqua" w:eastAsia="Book Antiqua" w:hAnsi="Book Antiqua" w:cs="Book Antiqua"/>
          <w:color w:val="000000"/>
        </w:rPr>
        <w:t>precisely patient outcome. Future studies are mandatory to confirm our findings.</w:t>
      </w:r>
    </w:p>
    <w:p w14:paraId="19E0609B" w14:textId="77777777" w:rsidR="00111DE0" w:rsidRDefault="00111DE0" w:rsidP="00111DE0">
      <w:pPr>
        <w:spacing w:line="360" w:lineRule="auto"/>
        <w:jc w:val="both"/>
      </w:pPr>
    </w:p>
    <w:p w14:paraId="4FE6CC5D" w14:textId="77777777" w:rsidR="00111DE0" w:rsidRDefault="00111DE0" w:rsidP="00111DE0">
      <w:pPr>
        <w:spacing w:line="360" w:lineRule="auto"/>
        <w:jc w:val="both"/>
      </w:pPr>
      <w:r>
        <w:rPr>
          <w:rFonts w:ascii="Book Antiqua" w:eastAsia="Book Antiqua" w:hAnsi="Book Antiqua" w:cs="Book Antiqua"/>
          <w:b/>
          <w:caps/>
          <w:color w:val="000000"/>
          <w:u w:val="single"/>
        </w:rPr>
        <w:t>ARTICLE HIGHLIGHTS</w:t>
      </w:r>
    </w:p>
    <w:p w14:paraId="643AE326" w14:textId="77777777" w:rsidR="00111DE0" w:rsidRDefault="00111DE0" w:rsidP="00111DE0">
      <w:pPr>
        <w:spacing w:line="360" w:lineRule="auto"/>
        <w:jc w:val="both"/>
      </w:pPr>
      <w:r>
        <w:rPr>
          <w:rFonts w:ascii="Book Antiqua" w:eastAsia="Book Antiqua" w:hAnsi="Book Antiqua" w:cs="Book Antiqua"/>
          <w:b/>
          <w:i/>
          <w:color w:val="000000"/>
        </w:rPr>
        <w:t>Research background</w:t>
      </w:r>
    </w:p>
    <w:p w14:paraId="42292111" w14:textId="77777777" w:rsidR="00111DE0" w:rsidRDefault="00111DE0" w:rsidP="00111DE0">
      <w:pPr>
        <w:spacing w:line="360" w:lineRule="auto"/>
        <w:jc w:val="both"/>
      </w:pPr>
      <w:r>
        <w:rPr>
          <w:rFonts w:ascii="Book Antiqua" w:eastAsia="Book Antiqua" w:hAnsi="Book Antiqua" w:cs="Book Antiqua"/>
          <w:color w:val="000000"/>
        </w:rPr>
        <w:t>The treatment of hepatocellular carcinoma (HCC) larger than 10 cm remains challenging. The Chang Gung Research Database (CGRD) contains all medical records of the Chang Gung Memorial Foundation and has become one of the largest clinical databases worldwide. By utilizing the data from CGRD, we attempted to analyze the outcome of HCC larger than 10 cm.</w:t>
      </w:r>
    </w:p>
    <w:p w14:paraId="3EE6511B" w14:textId="77777777" w:rsidR="00111DE0" w:rsidRDefault="00111DE0" w:rsidP="00111DE0">
      <w:pPr>
        <w:spacing w:line="360" w:lineRule="auto"/>
        <w:jc w:val="both"/>
      </w:pPr>
    </w:p>
    <w:p w14:paraId="24C26109" w14:textId="77777777" w:rsidR="00111DE0" w:rsidRDefault="00111DE0" w:rsidP="00111DE0">
      <w:pPr>
        <w:spacing w:line="360" w:lineRule="auto"/>
        <w:jc w:val="both"/>
      </w:pPr>
      <w:r>
        <w:rPr>
          <w:rFonts w:ascii="Book Antiqua" w:eastAsia="Book Antiqua" w:hAnsi="Book Antiqua" w:cs="Book Antiqua"/>
          <w:b/>
          <w:i/>
          <w:color w:val="000000"/>
        </w:rPr>
        <w:t>Research motivation</w:t>
      </w:r>
    </w:p>
    <w:p w14:paraId="50116325" w14:textId="77777777" w:rsidR="00111DE0" w:rsidRDefault="00111DE0" w:rsidP="00111DE0">
      <w:pPr>
        <w:spacing w:line="360" w:lineRule="auto"/>
        <w:jc w:val="both"/>
      </w:pPr>
      <w:r>
        <w:rPr>
          <w:rFonts w:ascii="Book Antiqua" w:eastAsia="Book Antiqua" w:hAnsi="Book Antiqua" w:cs="Book Antiqua"/>
          <w:color w:val="000000"/>
        </w:rPr>
        <w:t xml:space="preserve">Owing to advancement in surgical technique and perioperative care, the surgical risks associated with liver resection are decreasing in the recent decades. However, the surgical outcome regarding HCC larger than 10 cm has not been updated. </w:t>
      </w:r>
    </w:p>
    <w:p w14:paraId="46156A38" w14:textId="77777777" w:rsidR="00111DE0" w:rsidRDefault="00111DE0" w:rsidP="00111DE0">
      <w:pPr>
        <w:spacing w:line="360" w:lineRule="auto"/>
        <w:jc w:val="both"/>
      </w:pPr>
    </w:p>
    <w:p w14:paraId="3E98AFC6" w14:textId="77777777" w:rsidR="00111DE0" w:rsidRDefault="00111DE0" w:rsidP="00111DE0">
      <w:pPr>
        <w:spacing w:line="360" w:lineRule="auto"/>
        <w:jc w:val="both"/>
      </w:pPr>
      <w:r>
        <w:rPr>
          <w:rFonts w:ascii="Book Antiqua" w:eastAsia="Book Antiqua" w:hAnsi="Book Antiqua" w:cs="Book Antiqua"/>
          <w:b/>
          <w:i/>
          <w:color w:val="000000"/>
        </w:rPr>
        <w:t>Research objectives</w:t>
      </w:r>
    </w:p>
    <w:p w14:paraId="029C1913" w14:textId="1B5E2447" w:rsidR="00111DE0" w:rsidRDefault="00111DE0" w:rsidP="00111DE0">
      <w:pPr>
        <w:spacing w:line="360" w:lineRule="auto"/>
        <w:jc w:val="both"/>
      </w:pPr>
      <w:r>
        <w:rPr>
          <w:rFonts w:ascii="Book Antiqua" w:eastAsia="Book Antiqua" w:hAnsi="Book Antiqua" w:cs="Book Antiqua"/>
          <w:color w:val="000000"/>
        </w:rPr>
        <w:t>We aimed to consolidate the role of surgical resection for HCC larger than 10 cm. The survival outcomes between surgery and transarterial chemoembolization (TACE) were also compared.</w:t>
      </w:r>
    </w:p>
    <w:p w14:paraId="397A8EB9" w14:textId="77777777" w:rsidR="00111DE0" w:rsidRDefault="00111DE0" w:rsidP="00111DE0">
      <w:pPr>
        <w:spacing w:line="360" w:lineRule="auto"/>
        <w:jc w:val="both"/>
      </w:pPr>
    </w:p>
    <w:p w14:paraId="2DC2181E" w14:textId="77777777" w:rsidR="00111DE0" w:rsidRDefault="00111DE0" w:rsidP="00111DE0">
      <w:pPr>
        <w:spacing w:line="360" w:lineRule="auto"/>
        <w:jc w:val="both"/>
      </w:pPr>
      <w:r>
        <w:rPr>
          <w:rFonts w:ascii="Book Antiqua" w:eastAsia="Book Antiqua" w:hAnsi="Book Antiqua" w:cs="Book Antiqua"/>
          <w:b/>
          <w:i/>
          <w:color w:val="000000"/>
        </w:rPr>
        <w:t>Research methods</w:t>
      </w:r>
    </w:p>
    <w:p w14:paraId="0A23F744" w14:textId="05A27CA8" w:rsidR="00111DE0" w:rsidRDefault="00111DE0" w:rsidP="00111DE0">
      <w:pPr>
        <w:spacing w:line="360" w:lineRule="auto"/>
        <w:jc w:val="both"/>
      </w:pPr>
      <w:r>
        <w:rPr>
          <w:rFonts w:ascii="Book Antiqua" w:eastAsia="Book Antiqua" w:hAnsi="Book Antiqua" w:cs="Book Antiqua"/>
          <w:color w:val="000000"/>
        </w:rPr>
        <w:t xml:space="preserve">Eligible HCC patients were identified from the CGRD, and two models were adopted: </w:t>
      </w:r>
      <w:r w:rsidR="00506A98">
        <w:rPr>
          <w:rFonts w:ascii="Book Antiqua" w:eastAsia="Book Antiqua" w:hAnsi="Book Antiqua" w:cs="Book Antiqua"/>
          <w:color w:val="000000"/>
        </w:rPr>
        <w:t>T</w:t>
      </w:r>
      <w:r>
        <w:rPr>
          <w:rFonts w:ascii="Book Antiqua" w:eastAsia="Book Antiqua" w:hAnsi="Book Antiqua" w:cs="Book Antiqua"/>
          <w:color w:val="000000"/>
        </w:rPr>
        <w:t>he surgical outcome between HCC ≥ 10 cm (L-HCC) and HCC &lt; 10 cm (S-HCC) (model 1); the survival of L-HCC after either liver resection or TACE (model 2). To eliminate the potential confounding bias originating from heterogeneous baseline features and disproportionate case numbers, inverse-probability of treatment weighting between different groups was adopted.</w:t>
      </w:r>
    </w:p>
    <w:p w14:paraId="20D1A04E" w14:textId="77777777" w:rsidR="00111DE0" w:rsidRDefault="00111DE0" w:rsidP="00111DE0">
      <w:pPr>
        <w:spacing w:line="360" w:lineRule="auto"/>
        <w:jc w:val="both"/>
      </w:pPr>
    </w:p>
    <w:p w14:paraId="24FF9772" w14:textId="77777777" w:rsidR="00111DE0" w:rsidRDefault="00111DE0" w:rsidP="00111DE0">
      <w:pPr>
        <w:spacing w:line="360" w:lineRule="auto"/>
        <w:jc w:val="both"/>
      </w:pPr>
      <w:r>
        <w:rPr>
          <w:rFonts w:ascii="Book Antiqua" w:eastAsia="Book Antiqua" w:hAnsi="Book Antiqua" w:cs="Book Antiqua"/>
          <w:b/>
          <w:i/>
          <w:color w:val="000000"/>
        </w:rPr>
        <w:t>Research results</w:t>
      </w:r>
    </w:p>
    <w:p w14:paraId="7C61B259" w14:textId="77777777" w:rsidR="00111DE0" w:rsidRDefault="00111DE0" w:rsidP="00111DE0">
      <w:pPr>
        <w:spacing w:line="360" w:lineRule="auto"/>
        <w:jc w:val="both"/>
      </w:pPr>
      <w:r>
        <w:rPr>
          <w:rFonts w:ascii="Book Antiqua" w:eastAsia="Book Antiqua" w:hAnsi="Book Antiqua" w:cs="Book Antiqua"/>
          <w:color w:val="000000"/>
        </w:rPr>
        <w:t>Although worse than the S-HCC, the surgical and long-term oncological outcome of L-HCC had improved in the recent decades. Moreover, surgery could provide a better survival outcome for L-HCC than TACE.</w:t>
      </w:r>
    </w:p>
    <w:p w14:paraId="4B03FA8A" w14:textId="77777777" w:rsidR="00111DE0" w:rsidRDefault="00111DE0" w:rsidP="00111DE0">
      <w:pPr>
        <w:spacing w:line="360" w:lineRule="auto"/>
        <w:jc w:val="both"/>
      </w:pPr>
    </w:p>
    <w:p w14:paraId="72AF63DC" w14:textId="77777777" w:rsidR="00111DE0" w:rsidRDefault="00111DE0" w:rsidP="00111DE0">
      <w:pPr>
        <w:spacing w:line="360" w:lineRule="auto"/>
        <w:jc w:val="both"/>
      </w:pPr>
      <w:r>
        <w:rPr>
          <w:rFonts w:ascii="Book Antiqua" w:eastAsia="Book Antiqua" w:hAnsi="Book Antiqua" w:cs="Book Antiqua"/>
          <w:b/>
          <w:i/>
          <w:color w:val="000000"/>
        </w:rPr>
        <w:t>Research conclusions</w:t>
      </w:r>
    </w:p>
    <w:p w14:paraId="4D96E60F" w14:textId="4594E9BC" w:rsidR="00111DE0" w:rsidRDefault="00111DE0" w:rsidP="00111DE0">
      <w:pPr>
        <w:spacing w:line="360" w:lineRule="auto"/>
        <w:jc w:val="both"/>
      </w:pPr>
      <w:r>
        <w:rPr>
          <w:rFonts w:ascii="Book Antiqua" w:eastAsia="Book Antiqua" w:hAnsi="Book Antiqua" w:cs="Book Antiqua"/>
          <w:color w:val="000000"/>
        </w:rPr>
        <w:t xml:space="preserve">With acceptable performance status and liver functional reserve, we suggest liver resection should be conducted for HCC larger than 10 cm. Due to its inferior survival, T1 stage should be further sub-divided to </w:t>
      </w:r>
      <w:r w:rsidR="00506A98">
        <w:rPr>
          <w:rFonts w:ascii="Book Antiqua" w:eastAsia="Book Antiqua" w:hAnsi="Book Antiqua" w:cs="Book Antiqua"/>
          <w:color w:val="000000"/>
        </w:rPr>
        <w:t xml:space="preserve">predict </w:t>
      </w:r>
      <w:r>
        <w:rPr>
          <w:rFonts w:ascii="Book Antiqua" w:eastAsia="Book Antiqua" w:hAnsi="Book Antiqua" w:cs="Book Antiqua"/>
          <w:color w:val="000000"/>
        </w:rPr>
        <w:t>precisely patient outcome.</w:t>
      </w:r>
    </w:p>
    <w:p w14:paraId="3104A019" w14:textId="77777777" w:rsidR="00111DE0" w:rsidRDefault="00111DE0" w:rsidP="00111DE0">
      <w:pPr>
        <w:spacing w:line="360" w:lineRule="auto"/>
        <w:jc w:val="both"/>
      </w:pPr>
    </w:p>
    <w:p w14:paraId="197E9FF9" w14:textId="77777777" w:rsidR="00111DE0" w:rsidRDefault="00111DE0" w:rsidP="00111DE0">
      <w:pPr>
        <w:spacing w:line="360" w:lineRule="auto"/>
        <w:jc w:val="both"/>
      </w:pPr>
      <w:r>
        <w:rPr>
          <w:rFonts w:ascii="Book Antiqua" w:eastAsia="Book Antiqua" w:hAnsi="Book Antiqua" w:cs="Book Antiqua"/>
          <w:b/>
          <w:i/>
          <w:color w:val="000000"/>
        </w:rPr>
        <w:t>Research perspectives</w:t>
      </w:r>
    </w:p>
    <w:p w14:paraId="29CBD279" w14:textId="77777777" w:rsidR="00111DE0" w:rsidRDefault="00111DE0" w:rsidP="00111DE0">
      <w:pPr>
        <w:spacing w:line="360" w:lineRule="auto"/>
        <w:jc w:val="both"/>
      </w:pPr>
      <w:r>
        <w:rPr>
          <w:rFonts w:ascii="Book Antiqua" w:eastAsia="Book Antiqua" w:hAnsi="Book Antiqua" w:cs="Book Antiqua"/>
          <w:color w:val="000000"/>
        </w:rPr>
        <w:t>The current study demonstrated the inferior survival of L-HCC. The necessity of adjuvant therapy following liver resection for L-HCC should thus be determined by further randomized controlled trials.</w:t>
      </w:r>
    </w:p>
    <w:p w14:paraId="1B0965F0" w14:textId="77777777" w:rsidR="00A77B3E" w:rsidRPr="009979FC" w:rsidRDefault="00A77B3E" w:rsidP="00111DE0">
      <w:pPr>
        <w:adjustRightInd w:val="0"/>
        <w:snapToGrid w:val="0"/>
        <w:spacing w:line="360" w:lineRule="auto"/>
        <w:jc w:val="both"/>
        <w:rPr>
          <w:rFonts w:ascii="Book Antiqua" w:hAnsi="Book Antiqua"/>
        </w:rPr>
      </w:pPr>
    </w:p>
    <w:p w14:paraId="52985931" w14:textId="7777777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REFERENCES</w:t>
      </w:r>
    </w:p>
    <w:p w14:paraId="39A27EB3" w14:textId="64B794BA"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Torre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LA</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Bray</w:t>
      </w:r>
      <w:r w:rsidR="00440F6A" w:rsidRPr="009979FC">
        <w:rPr>
          <w:rFonts w:ascii="Book Antiqua" w:eastAsia="Book Antiqua" w:hAnsi="Book Antiqua" w:cs="Book Antiqua"/>
        </w:rPr>
        <w:t xml:space="preserve"> </w:t>
      </w:r>
      <w:r w:rsidRPr="009979FC">
        <w:rPr>
          <w:rFonts w:ascii="Book Antiqua" w:eastAsia="Book Antiqua" w:hAnsi="Book Antiqua" w:cs="Book Antiqua"/>
        </w:rPr>
        <w:t>F,</w:t>
      </w:r>
      <w:r w:rsidR="00440F6A" w:rsidRPr="009979FC">
        <w:rPr>
          <w:rFonts w:ascii="Book Antiqua" w:eastAsia="Book Antiqua" w:hAnsi="Book Antiqua" w:cs="Book Antiqua"/>
        </w:rPr>
        <w:t xml:space="preserve"> </w:t>
      </w:r>
      <w:r w:rsidRPr="009979FC">
        <w:rPr>
          <w:rFonts w:ascii="Book Antiqua" w:eastAsia="Book Antiqua" w:hAnsi="Book Antiqua" w:cs="Book Antiqua"/>
        </w:rPr>
        <w:t>Siegel</w:t>
      </w:r>
      <w:r w:rsidR="00440F6A" w:rsidRPr="009979FC">
        <w:rPr>
          <w:rFonts w:ascii="Book Antiqua" w:eastAsia="Book Antiqua" w:hAnsi="Book Antiqua" w:cs="Book Antiqua"/>
        </w:rPr>
        <w:t xml:space="preserve"> </w:t>
      </w:r>
      <w:r w:rsidRPr="009979FC">
        <w:rPr>
          <w:rFonts w:ascii="Book Antiqua" w:eastAsia="Book Antiqua" w:hAnsi="Book Antiqua" w:cs="Book Antiqua"/>
        </w:rPr>
        <w:t>RL,</w:t>
      </w:r>
      <w:r w:rsidR="00440F6A" w:rsidRPr="009979FC">
        <w:rPr>
          <w:rFonts w:ascii="Book Antiqua" w:eastAsia="Book Antiqua" w:hAnsi="Book Antiqua" w:cs="Book Antiqua"/>
        </w:rPr>
        <w:t xml:space="preserve"> </w:t>
      </w:r>
      <w:r w:rsidRPr="009979FC">
        <w:rPr>
          <w:rFonts w:ascii="Book Antiqua" w:eastAsia="Book Antiqua" w:hAnsi="Book Antiqua" w:cs="Book Antiqua"/>
        </w:rPr>
        <w:t>Ferlay</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Lortet-Tieulent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Jemal</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Global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statistics,</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2012.</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CA</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65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87-108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25651787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10.3322/caac.21262]</w:t>
      </w:r>
    </w:p>
    <w:p w14:paraId="29E360F6" w14:textId="1FBD0E49"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Ferlay</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Soerjomataram</w:t>
      </w:r>
      <w:r w:rsidR="00440F6A" w:rsidRPr="009979FC">
        <w:rPr>
          <w:rFonts w:ascii="Book Antiqua" w:eastAsia="Book Antiqua" w:hAnsi="Book Antiqua" w:cs="Book Antiqua"/>
        </w:rPr>
        <w:t xml:space="preserve"> </w:t>
      </w:r>
      <w:r w:rsidRPr="009979FC">
        <w:rPr>
          <w:rFonts w:ascii="Book Antiqua" w:eastAsia="Book Antiqua" w:hAnsi="Book Antiqua" w:cs="Book Antiqua"/>
        </w:rPr>
        <w:t>I,</w:t>
      </w:r>
      <w:r w:rsidR="00440F6A" w:rsidRPr="009979FC">
        <w:rPr>
          <w:rFonts w:ascii="Book Antiqua" w:eastAsia="Book Antiqua" w:hAnsi="Book Antiqua" w:cs="Book Antiqua"/>
        </w:rPr>
        <w:t xml:space="preserve"> </w:t>
      </w:r>
      <w:r w:rsidRPr="009979FC">
        <w:rPr>
          <w:rFonts w:ascii="Book Antiqua" w:eastAsia="Book Antiqua" w:hAnsi="Book Antiqua" w:cs="Book Antiqua"/>
        </w:rPr>
        <w:t>Dikshit</w:t>
      </w:r>
      <w:r w:rsidR="00440F6A" w:rsidRPr="009979FC">
        <w:rPr>
          <w:rFonts w:ascii="Book Antiqua" w:eastAsia="Book Antiqua" w:hAnsi="Book Antiqua" w:cs="Book Antiqua"/>
        </w:rPr>
        <w:t xml:space="preserve"> </w:t>
      </w:r>
      <w:r w:rsidRPr="009979FC">
        <w:rPr>
          <w:rFonts w:ascii="Book Antiqua" w:eastAsia="Book Antiqua" w:hAnsi="Book Antiqua" w:cs="Book Antiqua"/>
        </w:rPr>
        <w:t>R,</w:t>
      </w:r>
      <w:r w:rsidR="00440F6A" w:rsidRPr="009979FC">
        <w:rPr>
          <w:rFonts w:ascii="Book Antiqua" w:eastAsia="Book Antiqua" w:hAnsi="Book Antiqua" w:cs="Book Antiqua"/>
        </w:rPr>
        <w:t xml:space="preserve"> </w:t>
      </w:r>
      <w:r w:rsidRPr="009979FC">
        <w:rPr>
          <w:rFonts w:ascii="Book Antiqua" w:eastAsia="Book Antiqua" w:hAnsi="Book Antiqua" w:cs="Book Antiqua"/>
        </w:rPr>
        <w:t>Eser</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Mathers</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Rebelo</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Parkin</w:t>
      </w:r>
      <w:r w:rsidR="00440F6A" w:rsidRPr="009979FC">
        <w:rPr>
          <w:rFonts w:ascii="Book Antiqua" w:eastAsia="Book Antiqua" w:hAnsi="Book Antiqua" w:cs="Book Antiqua"/>
        </w:rPr>
        <w:t xml:space="preserve"> </w:t>
      </w:r>
      <w:r w:rsidRPr="009979FC">
        <w:rPr>
          <w:rFonts w:ascii="Book Antiqua" w:eastAsia="Book Antiqua" w:hAnsi="Book Antiqua" w:cs="Book Antiqua"/>
        </w:rPr>
        <w:t>DM,</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Forman</w:t>
      </w:r>
      <w:r w:rsidR="00440F6A" w:rsidRPr="009979FC">
        <w:rPr>
          <w:rFonts w:ascii="Book Antiqua" w:eastAsia="Book Antiqua" w:hAnsi="Book Antiqua" w:cs="Book Antiqua"/>
        </w:rPr>
        <w:t xml:space="preserve"> </w:t>
      </w:r>
      <w:r w:rsidRPr="009979FC">
        <w:rPr>
          <w:rFonts w:ascii="Book Antiqua" w:eastAsia="Book Antiqua" w:hAnsi="Book Antiqua" w:cs="Book Antiqua"/>
        </w:rPr>
        <w:t>D,</w:t>
      </w:r>
      <w:r w:rsidR="00440F6A" w:rsidRPr="009979FC">
        <w:rPr>
          <w:rFonts w:ascii="Book Antiqua" w:eastAsia="Book Antiqua" w:hAnsi="Book Antiqua" w:cs="Book Antiqua"/>
        </w:rPr>
        <w:t xml:space="preserve"> </w:t>
      </w:r>
      <w:r w:rsidRPr="009979FC">
        <w:rPr>
          <w:rFonts w:ascii="Book Antiqua" w:eastAsia="Book Antiqua" w:hAnsi="Book Antiqua" w:cs="Book Antiqua"/>
        </w:rPr>
        <w:t>Bray</w:t>
      </w:r>
      <w:r w:rsidR="00440F6A" w:rsidRPr="009979FC">
        <w:rPr>
          <w:rFonts w:ascii="Book Antiqua" w:eastAsia="Book Antiqua" w:hAnsi="Book Antiqua" w:cs="Book Antiqua"/>
        </w:rPr>
        <w:t xml:space="preserve"> </w:t>
      </w:r>
      <w:r w:rsidRPr="009979FC">
        <w:rPr>
          <w:rFonts w:ascii="Book Antiqua" w:eastAsia="Book Antiqua" w:hAnsi="Book Antiqua" w:cs="Book Antiqua"/>
        </w:rPr>
        <w:t>F.</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incidence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worldwide:</w:t>
      </w:r>
      <w:r w:rsidR="00440F6A" w:rsidRPr="009979FC">
        <w:rPr>
          <w:rFonts w:ascii="Book Antiqua" w:eastAsia="Book Antiqua" w:hAnsi="Book Antiqua" w:cs="Book Antiqua"/>
        </w:rPr>
        <w:t xml:space="preserve"> </w:t>
      </w:r>
      <w:r w:rsidRPr="009979FC">
        <w:rPr>
          <w:rFonts w:ascii="Book Antiqua" w:eastAsia="Book Antiqua" w:hAnsi="Book Antiqua" w:cs="Book Antiqua"/>
        </w:rPr>
        <w:t>sources,</w:t>
      </w:r>
      <w:r w:rsidR="00440F6A" w:rsidRPr="009979FC">
        <w:rPr>
          <w:rFonts w:ascii="Book Antiqua" w:eastAsia="Book Antiqua" w:hAnsi="Book Antiqua" w:cs="Book Antiqua"/>
        </w:rPr>
        <w:t xml:space="preserve"> </w:t>
      </w:r>
      <w:r w:rsidRPr="009979FC">
        <w:rPr>
          <w:rFonts w:ascii="Book Antiqua" w:eastAsia="Book Antiqua" w:hAnsi="Book Antiqua" w:cs="Book Antiqua"/>
        </w:rPr>
        <w:t>methods</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major</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patterns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GLOBOCAN</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2012.</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Int</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136</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E359-E386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25220842</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10.1002/ijc.29210]</w:t>
      </w:r>
    </w:p>
    <w:p w14:paraId="130B7F3B" w14:textId="0498B52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Park</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JW</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Colombo</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Roberts</w:t>
      </w:r>
      <w:r w:rsidR="00440F6A" w:rsidRPr="009979FC">
        <w:rPr>
          <w:rFonts w:ascii="Book Antiqua" w:eastAsia="Book Antiqua" w:hAnsi="Book Antiqua" w:cs="Book Antiqua"/>
        </w:rPr>
        <w:t xml:space="preserve"> </w:t>
      </w:r>
      <w:r w:rsidRPr="009979FC">
        <w:rPr>
          <w:rFonts w:ascii="Book Antiqua" w:eastAsia="Book Antiqua" w:hAnsi="Book Antiqua" w:cs="Book Antiqua"/>
        </w:rPr>
        <w:t>LR,</w:t>
      </w:r>
      <w:r w:rsidR="00440F6A" w:rsidRPr="009979FC">
        <w:rPr>
          <w:rFonts w:ascii="Book Antiqua" w:eastAsia="Book Antiqua" w:hAnsi="Book Antiqua" w:cs="Book Antiqua"/>
        </w:rPr>
        <w:t xml:space="preserve"> </w:t>
      </w:r>
      <w:r w:rsidRPr="009979FC">
        <w:rPr>
          <w:rFonts w:ascii="Book Antiqua" w:eastAsia="Book Antiqua" w:hAnsi="Book Antiqua" w:cs="Book Antiqua"/>
        </w:rPr>
        <w:t>Schwartz</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PJ,</w:t>
      </w:r>
      <w:r w:rsidR="00440F6A" w:rsidRPr="009979FC">
        <w:rPr>
          <w:rFonts w:ascii="Book Antiqua" w:eastAsia="Book Antiqua" w:hAnsi="Book Antiqua" w:cs="Book Antiqua"/>
        </w:rPr>
        <w:t xml:space="preserve"> </w:t>
      </w:r>
      <w:r w:rsidRPr="009979FC">
        <w:rPr>
          <w:rFonts w:ascii="Book Antiqua" w:eastAsia="Book Antiqua" w:hAnsi="Book Antiqua" w:cs="Book Antiqua"/>
        </w:rPr>
        <w:t>Kudo</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Johnson</w:t>
      </w:r>
      <w:r w:rsidR="00440F6A" w:rsidRPr="009979FC">
        <w:rPr>
          <w:rFonts w:ascii="Book Antiqua" w:eastAsia="Book Antiqua" w:hAnsi="Book Antiqua" w:cs="Book Antiqua"/>
        </w:rPr>
        <w:t xml:space="preserve"> </w:t>
      </w:r>
      <w:r w:rsidRPr="009979FC">
        <w:rPr>
          <w:rFonts w:ascii="Book Antiqua" w:eastAsia="Book Antiqua" w:hAnsi="Book Antiqua" w:cs="Book Antiqua"/>
        </w:rPr>
        <w:t>P,</w:t>
      </w:r>
      <w:r w:rsidR="00440F6A" w:rsidRPr="009979FC">
        <w:rPr>
          <w:rFonts w:ascii="Book Antiqua" w:eastAsia="Book Antiqua" w:hAnsi="Book Antiqua" w:cs="Book Antiqua"/>
        </w:rPr>
        <w:t xml:space="preserve"> </w:t>
      </w:r>
      <w:r w:rsidRPr="009979FC">
        <w:rPr>
          <w:rFonts w:ascii="Book Antiqua" w:eastAsia="Book Antiqua" w:hAnsi="Book Antiqua" w:cs="Book Antiqua"/>
        </w:rPr>
        <w:t>Wagner</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Orsini</w:t>
      </w:r>
      <w:r w:rsidR="00440F6A" w:rsidRPr="009979FC">
        <w:rPr>
          <w:rFonts w:ascii="Book Antiqua" w:eastAsia="Book Antiqua" w:hAnsi="Book Antiqua" w:cs="Book Antiqua"/>
        </w:rPr>
        <w:t xml:space="preserve"> </w:t>
      </w:r>
      <w:r w:rsidRPr="009979FC">
        <w:rPr>
          <w:rFonts w:ascii="Book Antiqua" w:eastAsia="Book Antiqua" w:hAnsi="Book Antiqua" w:cs="Book Antiqua"/>
        </w:rPr>
        <w:t>LS,</w:t>
      </w:r>
      <w:r w:rsidR="00440F6A" w:rsidRPr="009979FC">
        <w:rPr>
          <w:rFonts w:ascii="Book Antiqua" w:eastAsia="Book Antiqua" w:hAnsi="Book Antiqua" w:cs="Book Antiqua"/>
        </w:rPr>
        <w:t xml:space="preserve"> </w:t>
      </w:r>
      <w:r w:rsidRPr="009979FC">
        <w:rPr>
          <w:rFonts w:ascii="Book Antiqua" w:eastAsia="Book Antiqua" w:hAnsi="Book Antiqua" w:cs="Book Antiqua"/>
        </w:rPr>
        <w:t>Sherman</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Global</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patterns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management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from</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diagnosis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death:</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BRIDGE</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Liver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Int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2155-2166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25752327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10.1111/Liv.12818]</w:t>
      </w:r>
    </w:p>
    <w:p w14:paraId="3B1CC750" w14:textId="40727FB3"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Wei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Tung-Ping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Poon</w:t>
      </w:r>
      <w:r w:rsidR="00440F6A" w:rsidRPr="009979FC">
        <w:rPr>
          <w:rFonts w:ascii="Book Antiqua" w:eastAsia="Book Antiqua" w:hAnsi="Book Antiqua" w:cs="Book Antiqua"/>
        </w:rPr>
        <w:t xml:space="preserve"> </w:t>
      </w:r>
      <w:r w:rsidRPr="009979FC">
        <w:rPr>
          <w:rFonts w:ascii="Book Antiqua" w:eastAsia="Book Antiqua" w:hAnsi="Book Antiqua" w:cs="Book Antiqua"/>
        </w:rPr>
        <w:t>R,</w:t>
      </w:r>
      <w:r w:rsidR="00440F6A" w:rsidRPr="009979FC">
        <w:rPr>
          <w:rFonts w:ascii="Book Antiqua" w:eastAsia="Book Antiqua" w:hAnsi="Book Antiqua" w:cs="Book Antiqua"/>
        </w:rPr>
        <w:t xml:space="preserve"> </w:t>
      </w:r>
      <w:r w:rsidRPr="009979FC">
        <w:rPr>
          <w:rFonts w:ascii="Book Antiqua" w:eastAsia="Book Antiqua" w:hAnsi="Book Antiqua" w:cs="Book Antiqua"/>
        </w:rPr>
        <w:t>Fan</w:t>
      </w:r>
      <w:r w:rsidR="00440F6A" w:rsidRPr="009979FC">
        <w:rPr>
          <w:rFonts w:ascii="Book Antiqua" w:eastAsia="Book Antiqua" w:hAnsi="Book Antiqua" w:cs="Book Antiqua"/>
        </w:rPr>
        <w:t xml:space="preserve"> </w:t>
      </w:r>
      <w:r w:rsidRPr="009979FC">
        <w:rPr>
          <w:rFonts w:ascii="Book Antiqua" w:eastAsia="Book Antiqua" w:hAnsi="Book Antiqua" w:cs="Book Antiqua"/>
        </w:rPr>
        <w:t>ST,</w:t>
      </w:r>
      <w:r w:rsidR="00440F6A" w:rsidRPr="009979FC">
        <w:rPr>
          <w:rFonts w:ascii="Book Antiqua" w:eastAsia="Book Antiqua" w:hAnsi="Book Antiqua" w:cs="Book Antiqua"/>
        </w:rPr>
        <w:t xml:space="preserve"> </w:t>
      </w:r>
      <w:r w:rsidRPr="009979FC">
        <w:rPr>
          <w:rFonts w:ascii="Book Antiqua" w:eastAsia="Book Antiqua" w:hAnsi="Book Antiqua" w:cs="Book Antiqua"/>
        </w:rPr>
        <w:t>Wong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Risk</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perioperative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morbidity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after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extended</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90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33-41</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12520572</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10.1002/bjs.4018]</w:t>
      </w:r>
    </w:p>
    <w:p w14:paraId="5A170979" w14:textId="170F1F40"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lastRenderedPageBreak/>
        <w:t>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Gozzetti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G</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Mazziotti</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Cavallari</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Bellusci</w:t>
      </w:r>
      <w:r w:rsidR="00440F6A" w:rsidRPr="009979FC">
        <w:rPr>
          <w:rFonts w:ascii="Book Antiqua" w:eastAsia="Book Antiqua" w:hAnsi="Book Antiqua" w:cs="Book Antiqua"/>
        </w:rPr>
        <w:t xml:space="preserve"> </w:t>
      </w:r>
      <w:r w:rsidRPr="009979FC">
        <w:rPr>
          <w:rFonts w:ascii="Book Antiqua" w:eastAsia="Book Antiqua" w:hAnsi="Book Antiqua" w:cs="Book Antiqua"/>
        </w:rPr>
        <w:t>R,</w:t>
      </w:r>
      <w:r w:rsidR="00440F6A" w:rsidRPr="009979FC">
        <w:rPr>
          <w:rFonts w:ascii="Book Antiqua" w:eastAsia="Book Antiqua" w:hAnsi="Book Antiqua" w:cs="Book Antiqua"/>
        </w:rPr>
        <w:t xml:space="preserve"> </w:t>
      </w:r>
      <w:r w:rsidRPr="009979FC">
        <w:rPr>
          <w:rFonts w:ascii="Book Antiqua" w:eastAsia="Book Antiqua" w:hAnsi="Book Antiqua" w:cs="Book Antiqua"/>
        </w:rPr>
        <w:t>Bolondi</w:t>
      </w:r>
      <w:r w:rsidR="00440F6A" w:rsidRPr="009979FC">
        <w:rPr>
          <w:rFonts w:ascii="Book Antiqua" w:eastAsia="Book Antiqua" w:hAnsi="Book Antiqua" w:cs="Book Antiqua"/>
        </w:rPr>
        <w:t xml:space="preserve"> </w:t>
      </w:r>
      <w:r w:rsidRPr="009979FC">
        <w:rPr>
          <w:rFonts w:ascii="Book Antiqua" w:eastAsia="Book Antiqua" w:hAnsi="Book Antiqua" w:cs="Book Antiqua"/>
        </w:rPr>
        <w:t>L,</w:t>
      </w:r>
      <w:r w:rsidR="00440F6A" w:rsidRPr="009979FC">
        <w:rPr>
          <w:rFonts w:ascii="Book Antiqua" w:eastAsia="Book Antiqua" w:hAnsi="Book Antiqua" w:cs="Book Antiqua"/>
        </w:rPr>
        <w:t xml:space="preserve"> </w:t>
      </w:r>
      <w:r w:rsidRPr="009979FC">
        <w:rPr>
          <w:rFonts w:ascii="Book Antiqua" w:eastAsia="Book Antiqua" w:hAnsi="Book Antiqua" w:cs="Book Antiqua"/>
        </w:rPr>
        <w:t>Grigioni</w:t>
      </w:r>
      <w:r w:rsidR="00440F6A" w:rsidRPr="009979FC">
        <w:rPr>
          <w:rFonts w:ascii="Book Antiqua" w:eastAsia="Book Antiqua" w:hAnsi="Book Antiqua" w:cs="Book Antiqua"/>
        </w:rPr>
        <w:t xml:space="preserve"> </w:t>
      </w:r>
      <w:r w:rsidRPr="009979FC">
        <w:rPr>
          <w:rFonts w:ascii="Book Antiqua" w:eastAsia="Book Antiqua" w:hAnsi="Book Antiqua" w:cs="Book Antiqua"/>
        </w:rPr>
        <w:t>W,</w:t>
      </w:r>
      <w:r w:rsidR="00440F6A" w:rsidRPr="009979FC">
        <w:rPr>
          <w:rFonts w:ascii="Book Antiqua" w:eastAsia="Book Antiqua" w:hAnsi="Book Antiqua" w:cs="Book Antiqua"/>
        </w:rPr>
        <w:t xml:space="preserve"> </w:t>
      </w:r>
      <w:r w:rsidRPr="009979FC">
        <w:rPr>
          <w:rFonts w:ascii="Book Antiqua" w:eastAsia="Book Antiqua" w:hAnsi="Book Antiqua" w:cs="Book Antiqua"/>
        </w:rPr>
        <w:t>Bragaglia</w:t>
      </w:r>
      <w:r w:rsidR="00440F6A" w:rsidRPr="009979FC">
        <w:rPr>
          <w:rFonts w:ascii="Book Antiqua" w:eastAsia="Book Antiqua" w:hAnsi="Book Antiqua" w:cs="Book Antiqua"/>
        </w:rPr>
        <w:t xml:space="preserve"> </w:t>
      </w:r>
      <w:r w:rsidRPr="009979FC">
        <w:rPr>
          <w:rFonts w:ascii="Book Antiqua" w:eastAsia="Book Antiqua" w:hAnsi="Book Antiqua" w:cs="Book Antiqua"/>
        </w:rPr>
        <w:t>R,</w:t>
      </w:r>
      <w:r w:rsidR="00440F6A" w:rsidRPr="009979FC">
        <w:rPr>
          <w:rFonts w:ascii="Book Antiqua" w:eastAsia="Book Antiqua" w:hAnsi="Book Antiqua" w:cs="Book Antiqua"/>
        </w:rPr>
        <w:t xml:space="preserve"> </w:t>
      </w:r>
      <w:r w:rsidRPr="009979FC">
        <w:rPr>
          <w:rFonts w:ascii="Book Antiqua" w:eastAsia="Book Antiqua" w:hAnsi="Book Antiqua" w:cs="Book Antiqua"/>
        </w:rPr>
        <w:t>Grazi</w:t>
      </w:r>
      <w:r w:rsidR="00440F6A" w:rsidRPr="009979FC">
        <w:rPr>
          <w:rFonts w:ascii="Book Antiqua" w:eastAsia="Book Antiqua" w:hAnsi="Book Antiqua" w:cs="Book Antiqua"/>
        </w:rPr>
        <w:t xml:space="preserve"> </w:t>
      </w:r>
      <w:r w:rsidRPr="009979FC">
        <w:rPr>
          <w:rFonts w:ascii="Book Antiqua" w:eastAsia="Book Antiqua" w:hAnsi="Book Antiqua" w:cs="Book Antiqua"/>
        </w:rPr>
        <w:t>GL,</w:t>
      </w:r>
      <w:r w:rsidR="00440F6A" w:rsidRPr="009979FC">
        <w:rPr>
          <w:rFonts w:ascii="Book Antiqua" w:eastAsia="Book Antiqua" w:hAnsi="Book Antiqua" w:cs="Book Antiqua"/>
        </w:rPr>
        <w:t xml:space="preserve"> </w:t>
      </w:r>
      <w:r w:rsidRPr="009979FC">
        <w:rPr>
          <w:rFonts w:ascii="Book Antiqua" w:eastAsia="Book Antiqua" w:hAnsi="Book Antiqua" w:cs="Book Antiqua"/>
        </w:rPr>
        <w:t>De</w:t>
      </w:r>
      <w:r w:rsidR="00440F6A" w:rsidRPr="009979FC">
        <w:rPr>
          <w:rFonts w:ascii="Book Antiqua" w:eastAsia="Book Antiqua" w:hAnsi="Book Antiqua" w:cs="Book Antiqua"/>
        </w:rPr>
        <w:t xml:space="preserve"> </w:t>
      </w:r>
      <w:r w:rsidRPr="009979FC">
        <w:rPr>
          <w:rFonts w:ascii="Book Antiqua" w:eastAsia="Book Antiqua" w:hAnsi="Book Antiqua" w:cs="Book Antiqua"/>
        </w:rPr>
        <w:t>Raffele</w:t>
      </w:r>
      <w:r w:rsidR="00440F6A" w:rsidRPr="009979FC">
        <w:rPr>
          <w:rFonts w:ascii="Book Antiqua" w:eastAsia="Book Antiqua" w:hAnsi="Book Antiqua" w:cs="Book Antiqua"/>
        </w:rPr>
        <w:t xml:space="preserve"> </w:t>
      </w:r>
      <w:r w:rsidRPr="009979FC">
        <w:rPr>
          <w:rFonts w:ascii="Book Antiqua" w:eastAsia="Book Antiqua" w:hAnsi="Book Antiqua" w:cs="Book Antiqua"/>
        </w:rPr>
        <w:t>E.</w:t>
      </w:r>
      <w:r w:rsidR="00440F6A" w:rsidRPr="009979FC">
        <w:rPr>
          <w:rFonts w:ascii="Book Antiqua" w:eastAsia="Book Antiqua" w:hAnsi="Book Antiqua" w:cs="Book Antiqua"/>
        </w:rPr>
        <w:t xml:space="preserve"> </w:t>
      </w:r>
      <w:r w:rsidRPr="009979FC">
        <w:rPr>
          <w:rFonts w:ascii="Book Antiqua" w:eastAsia="Book Antiqua" w:hAnsi="Book Antiqua" w:cs="Book Antiqua"/>
        </w:rPr>
        <w:t>Clinical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resections</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cirrhosis.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Gynecol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Obstet</w:t>
      </w:r>
      <w:r w:rsidR="00440F6A" w:rsidRPr="009979FC">
        <w:rPr>
          <w:rFonts w:ascii="Book Antiqua" w:eastAsia="Book Antiqua" w:hAnsi="Book Antiqua" w:cs="Book Antiqua"/>
        </w:rPr>
        <w:t xml:space="preserve"> </w:t>
      </w:r>
      <w:r w:rsidRPr="009979FC">
        <w:rPr>
          <w:rFonts w:ascii="Book Antiqua" w:eastAsia="Book Antiqua" w:hAnsi="Book Antiqua" w:cs="Book Antiqua"/>
        </w:rPr>
        <w:t>1988;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166</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503-510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2836959]</w:t>
      </w:r>
    </w:p>
    <w:p w14:paraId="40D356C0" w14:textId="20F8317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Bismuth</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Houssin</w:t>
      </w:r>
      <w:r w:rsidR="00440F6A" w:rsidRPr="009979FC">
        <w:rPr>
          <w:rFonts w:ascii="Book Antiqua" w:eastAsia="Book Antiqua" w:hAnsi="Book Antiqua" w:cs="Book Antiqua"/>
        </w:rPr>
        <w:t xml:space="preserve"> </w:t>
      </w:r>
      <w:r w:rsidRPr="009979FC">
        <w:rPr>
          <w:rFonts w:ascii="Book Antiqua" w:eastAsia="Book Antiqua" w:hAnsi="Book Antiqua" w:cs="Book Antiqua"/>
        </w:rPr>
        <w:t>D,</w:t>
      </w:r>
      <w:r w:rsidR="00440F6A" w:rsidRPr="009979FC">
        <w:rPr>
          <w:rFonts w:ascii="Book Antiqua" w:eastAsia="Book Antiqua" w:hAnsi="Book Antiqua" w:cs="Book Antiqua"/>
        </w:rPr>
        <w:t xml:space="preserve"> </w:t>
      </w:r>
      <w:r w:rsidRPr="009979FC">
        <w:rPr>
          <w:rFonts w:ascii="Book Antiqua" w:eastAsia="Book Antiqua" w:hAnsi="Book Antiqua" w:cs="Book Antiqua"/>
        </w:rPr>
        <w:t>Ornowski</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Meriggi</w:t>
      </w:r>
      <w:r w:rsidR="00440F6A" w:rsidRPr="009979FC">
        <w:rPr>
          <w:rFonts w:ascii="Book Antiqua" w:eastAsia="Book Antiqua" w:hAnsi="Book Antiqua" w:cs="Book Antiqua"/>
        </w:rPr>
        <w:t xml:space="preserve"> </w:t>
      </w:r>
      <w:r w:rsidRPr="009979FC">
        <w:rPr>
          <w:rFonts w:ascii="Book Antiqua" w:eastAsia="Book Antiqua" w:hAnsi="Book Antiqua" w:cs="Book Antiqua"/>
        </w:rPr>
        <w:t>F.</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cirrhotic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Western</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World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1986;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311-317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3010585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10.1007/BF01658152]</w:t>
      </w:r>
    </w:p>
    <w:p w14:paraId="06B3DDE4" w14:textId="753ACAC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Thompson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Tompkins</w:t>
      </w:r>
      <w:r w:rsidR="00440F6A" w:rsidRPr="009979FC">
        <w:rPr>
          <w:rFonts w:ascii="Book Antiqua" w:eastAsia="Book Antiqua" w:hAnsi="Book Antiqua" w:cs="Book Antiqua"/>
        </w:rPr>
        <w:t xml:space="preserve"> </w:t>
      </w:r>
      <w:r w:rsidRPr="009979FC">
        <w:rPr>
          <w:rFonts w:ascii="Book Antiqua" w:eastAsia="Book Antiqua" w:hAnsi="Book Antiqua" w:cs="Book Antiqua"/>
        </w:rPr>
        <w:t>RK,</w:t>
      </w:r>
      <w:r w:rsidR="00440F6A" w:rsidRPr="009979FC">
        <w:rPr>
          <w:rFonts w:ascii="Book Antiqua" w:eastAsia="Book Antiqua" w:hAnsi="Book Antiqua" w:cs="Book Antiqua"/>
        </w:rPr>
        <w:t xml:space="preserve"> </w:t>
      </w:r>
      <w:r w:rsidRPr="009979FC">
        <w:rPr>
          <w:rFonts w:ascii="Book Antiqua" w:eastAsia="Book Antiqua" w:hAnsi="Book Antiqua" w:cs="Book Antiqua"/>
        </w:rPr>
        <w:t>Longmire</w:t>
      </w:r>
      <w:r w:rsidR="00440F6A" w:rsidRPr="009979FC">
        <w:rPr>
          <w:rFonts w:ascii="Book Antiqua" w:eastAsia="Book Antiqua" w:hAnsi="Book Antiqua" w:cs="Book Antiqua"/>
        </w:rPr>
        <w:t xml:space="preserve"> </w:t>
      </w:r>
      <w:r w:rsidRPr="009979FC">
        <w:rPr>
          <w:rFonts w:ascii="Book Antiqua" w:eastAsia="Book Antiqua" w:hAnsi="Book Antiqua" w:cs="Book Antiqua"/>
        </w:rPr>
        <w:t>WP</w:t>
      </w:r>
      <w:r w:rsidR="00440F6A" w:rsidRPr="009979FC">
        <w:rPr>
          <w:rFonts w:ascii="Book Antiqua" w:eastAsia="Book Antiqua" w:hAnsi="Book Antiqua" w:cs="Book Antiqua"/>
        </w:rPr>
        <w:t xml:space="preserve"> </w:t>
      </w:r>
      <w:r w:rsidRPr="009979FC">
        <w:rPr>
          <w:rFonts w:ascii="Book Antiqua" w:eastAsia="Book Antiqua" w:hAnsi="Book Antiqua" w:cs="Book Antiqua"/>
        </w:rPr>
        <w:t>Jr.</w:t>
      </w:r>
      <w:r w:rsidR="00440F6A" w:rsidRPr="009979FC">
        <w:rPr>
          <w:rFonts w:ascii="Book Antiqua" w:eastAsia="Book Antiqua" w:hAnsi="Book Antiqua" w:cs="Book Antiqua"/>
        </w:rPr>
        <w:t xml:space="preserve"> </w:t>
      </w:r>
      <w:r w:rsidRPr="009979FC">
        <w:rPr>
          <w:rFonts w:ascii="Book Antiqua" w:eastAsia="Book Antiqua" w:hAnsi="Book Antiqua" w:cs="Book Antiqua"/>
        </w:rPr>
        <w:t>Major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25-year</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1983;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197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375-388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6299217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10.1097/00000658-198304000-00001]</w:t>
      </w:r>
    </w:p>
    <w:p w14:paraId="3D543B03" w14:textId="5E7FC7EB"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Fortner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JG</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DK,</w:t>
      </w:r>
      <w:r w:rsidR="00440F6A" w:rsidRPr="009979FC">
        <w:rPr>
          <w:rFonts w:ascii="Book Antiqua" w:eastAsia="Book Antiqua" w:hAnsi="Book Antiqua" w:cs="Book Antiqua"/>
        </w:rPr>
        <w:t xml:space="preserve"> </w:t>
      </w:r>
      <w:r w:rsidRPr="009979FC">
        <w:rPr>
          <w:rFonts w:ascii="Book Antiqua" w:eastAsia="Book Antiqua" w:hAnsi="Book Antiqua" w:cs="Book Antiqua"/>
        </w:rPr>
        <w:t>Maclean</w:t>
      </w:r>
      <w:r w:rsidR="00440F6A" w:rsidRPr="009979FC">
        <w:rPr>
          <w:rFonts w:ascii="Book Antiqua" w:eastAsia="Book Antiqua" w:hAnsi="Book Antiqua" w:cs="Book Antiqua"/>
        </w:rPr>
        <w:t xml:space="preserve"> </w:t>
      </w:r>
      <w:r w:rsidRPr="009979FC">
        <w:rPr>
          <w:rFonts w:ascii="Book Antiqua" w:eastAsia="Book Antiqua" w:hAnsi="Book Antiqua" w:cs="Book Antiqua"/>
        </w:rPr>
        <w:t>BJ,</w:t>
      </w:r>
      <w:r w:rsidR="00440F6A" w:rsidRPr="009979FC">
        <w:rPr>
          <w:rFonts w:ascii="Book Antiqua" w:eastAsia="Book Antiqua" w:hAnsi="Book Antiqua" w:cs="Book Antiqua"/>
        </w:rPr>
        <w:t xml:space="preserve"> </w:t>
      </w:r>
      <w:r w:rsidRPr="009979FC">
        <w:rPr>
          <w:rFonts w:ascii="Book Antiqua" w:eastAsia="Book Antiqua" w:hAnsi="Book Antiqua" w:cs="Book Antiqua"/>
        </w:rPr>
        <w:t>Barrett</w:t>
      </w:r>
      <w:r w:rsidR="00440F6A" w:rsidRPr="009979FC">
        <w:rPr>
          <w:rFonts w:ascii="Book Antiqua" w:eastAsia="Book Antiqua" w:hAnsi="Book Antiqua" w:cs="Book Antiqua"/>
        </w:rPr>
        <w:t xml:space="preserve"> </w:t>
      </w:r>
      <w:r w:rsidRPr="009979FC">
        <w:rPr>
          <w:rFonts w:ascii="Book Antiqua" w:eastAsia="Book Antiqua" w:hAnsi="Book Antiqua" w:cs="Book Antiqua"/>
        </w:rPr>
        <w:t>MK,</w:t>
      </w:r>
      <w:r w:rsidR="00440F6A" w:rsidRPr="009979FC">
        <w:rPr>
          <w:rFonts w:ascii="Book Antiqua" w:eastAsia="Book Antiqua" w:hAnsi="Book Antiqua" w:cs="Book Antiqua"/>
        </w:rPr>
        <w:t xml:space="preserve"> </w:t>
      </w:r>
      <w:r w:rsidRPr="009979FC">
        <w:rPr>
          <w:rFonts w:ascii="Book Antiqua" w:eastAsia="Book Antiqua" w:hAnsi="Book Antiqua" w:cs="Book Antiqua"/>
        </w:rPr>
        <w:t>Iwatsuki</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Turnbull</w:t>
      </w:r>
      <w:r w:rsidR="00440F6A" w:rsidRPr="009979FC">
        <w:rPr>
          <w:rFonts w:ascii="Book Antiqua" w:eastAsia="Book Antiqua" w:hAnsi="Book Antiqua" w:cs="Book Antiqua"/>
        </w:rPr>
        <w:t xml:space="preserve"> </w:t>
      </w:r>
      <w:r w:rsidRPr="009979FC">
        <w:rPr>
          <w:rFonts w:ascii="Book Antiqua" w:eastAsia="Book Antiqua" w:hAnsi="Book Antiqua" w:cs="Book Antiqua"/>
        </w:rPr>
        <w:t>AD,</w:t>
      </w:r>
      <w:r w:rsidR="00440F6A" w:rsidRPr="009979FC">
        <w:rPr>
          <w:rFonts w:ascii="Book Antiqua" w:eastAsia="Book Antiqua" w:hAnsi="Book Antiqua" w:cs="Book Antiqua"/>
        </w:rPr>
        <w:t xml:space="preserve"> </w:t>
      </w:r>
      <w:r w:rsidRPr="009979FC">
        <w:rPr>
          <w:rFonts w:ascii="Book Antiqua" w:eastAsia="Book Antiqua" w:hAnsi="Book Antiqua" w:cs="Book Antiqua"/>
        </w:rPr>
        <w:t>Howland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WS,</w:t>
      </w:r>
      <w:r w:rsidR="00440F6A" w:rsidRPr="009979FC">
        <w:rPr>
          <w:rFonts w:ascii="Book Antiqua" w:eastAsia="Book Antiqua" w:hAnsi="Book Antiqua" w:cs="Book Antiqua"/>
        </w:rPr>
        <w:t xml:space="preserve"> </w:t>
      </w:r>
      <w:r w:rsidRPr="009979FC">
        <w:rPr>
          <w:rFonts w:ascii="Book Antiqua" w:eastAsia="Book Antiqua" w:hAnsi="Book Antiqua" w:cs="Book Antiqua"/>
        </w:rPr>
        <w:t>Beattie</w:t>
      </w:r>
      <w:r w:rsidR="00440F6A" w:rsidRPr="009979FC">
        <w:rPr>
          <w:rFonts w:ascii="Book Antiqua" w:eastAsia="Book Antiqua" w:hAnsi="Book Antiqua" w:cs="Book Antiqua"/>
        </w:rPr>
        <w:t xml:space="preserve"> </w:t>
      </w:r>
      <w:r w:rsidRPr="009979FC">
        <w:rPr>
          <w:rFonts w:ascii="Book Antiqua" w:eastAsia="Book Antiqua" w:hAnsi="Book Antiqua" w:cs="Book Antiqua"/>
        </w:rPr>
        <w:t>EJ</w:t>
      </w:r>
      <w:r w:rsidR="00440F6A" w:rsidRPr="009979FC">
        <w:rPr>
          <w:rFonts w:ascii="Book Antiqua" w:eastAsia="Book Antiqua" w:hAnsi="Book Antiqua" w:cs="Book Antiqua"/>
        </w:rPr>
        <w:t xml:space="preserve"> </w:t>
      </w:r>
      <w:r w:rsidRPr="009979FC">
        <w:rPr>
          <w:rFonts w:ascii="Book Antiqua" w:eastAsia="Book Antiqua" w:hAnsi="Book Antiqua" w:cs="Book Antiqua"/>
        </w:rPr>
        <w:t>Jr.</w:t>
      </w:r>
      <w:r w:rsidR="00440F6A" w:rsidRPr="009979FC">
        <w:rPr>
          <w:rFonts w:ascii="Book Antiqua" w:eastAsia="Book Antiqua" w:hAnsi="Book Antiqua" w:cs="Book Antiqua"/>
        </w:rPr>
        <w:t xml:space="preserve"> </w:t>
      </w:r>
      <w:r w:rsidRPr="009979FC">
        <w:rPr>
          <w:rFonts w:ascii="Book Antiqua" w:eastAsia="Book Antiqua" w:hAnsi="Book Antiqua" w:cs="Book Antiqua"/>
        </w:rPr>
        <w:t>Major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neoplasia:</w:t>
      </w:r>
      <w:r w:rsidR="00440F6A" w:rsidRPr="009979FC">
        <w:rPr>
          <w:rFonts w:ascii="Book Antiqua" w:eastAsia="Book Antiqua" w:hAnsi="Book Antiqua" w:cs="Book Antiqua"/>
        </w:rPr>
        <w:t xml:space="preserve"> </w:t>
      </w:r>
      <w:r w:rsidRPr="009979FC">
        <w:rPr>
          <w:rFonts w:ascii="Book Antiqua" w:eastAsia="Book Antiqua" w:hAnsi="Book Antiqua" w:cs="Book Antiqua"/>
        </w:rPr>
        <w:t>personal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108</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1978;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188</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363-371</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80163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10.1097/00000658-197809000-00011]</w:t>
      </w:r>
    </w:p>
    <w:p w14:paraId="6368AAFE" w14:textId="69C21775"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Howat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JM</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Major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infancy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childhood.</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Gut</w:t>
      </w:r>
      <w:r w:rsidR="00440F6A" w:rsidRPr="009979FC">
        <w:rPr>
          <w:rFonts w:ascii="Book Antiqua" w:eastAsia="Book Antiqua" w:hAnsi="Book Antiqua" w:cs="Book Antiqua"/>
        </w:rPr>
        <w:t xml:space="preserve"> </w:t>
      </w:r>
      <w:r w:rsidRPr="009979FC">
        <w:rPr>
          <w:rFonts w:ascii="Book Antiqua" w:eastAsia="Book Antiqua" w:hAnsi="Book Antiqua" w:cs="Book Antiqua"/>
        </w:rPr>
        <w:t>1971;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12</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212-217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4324038</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10.1136/gut.12.3.212]</w:t>
      </w:r>
    </w:p>
    <w:p w14:paraId="4174C85C" w14:textId="2BBA3A0C"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Lai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EC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Fan</w:t>
      </w:r>
      <w:r w:rsidR="00440F6A" w:rsidRPr="009979FC">
        <w:rPr>
          <w:rFonts w:ascii="Book Antiqua" w:eastAsia="Book Antiqua" w:hAnsi="Book Antiqua" w:cs="Book Antiqua"/>
        </w:rPr>
        <w:t xml:space="preserve"> </w:t>
      </w:r>
      <w:r w:rsidRPr="009979FC">
        <w:rPr>
          <w:rFonts w:ascii="Book Antiqua" w:eastAsia="Book Antiqua" w:hAnsi="Book Antiqua" w:cs="Book Antiqua"/>
        </w:rPr>
        <w:t>ST,</w:t>
      </w:r>
      <w:r w:rsidR="00440F6A" w:rsidRPr="009979FC">
        <w:rPr>
          <w:rFonts w:ascii="Book Antiqua" w:eastAsia="Book Antiqua" w:hAnsi="Book Antiqua" w:cs="Book Antiqua"/>
        </w:rPr>
        <w:t xml:space="preserve"> </w:t>
      </w:r>
      <w:r w:rsidRPr="009979FC">
        <w:rPr>
          <w:rFonts w:ascii="Book Antiqua" w:eastAsia="Book Antiqua" w:hAnsi="Book Antiqua" w:cs="Book Antiqua"/>
        </w:rPr>
        <w:t>Lo</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Chu</w:t>
      </w:r>
      <w:r w:rsidR="00440F6A" w:rsidRPr="009979FC">
        <w:rPr>
          <w:rFonts w:ascii="Book Antiqua" w:eastAsia="Book Antiqua" w:hAnsi="Book Antiqua" w:cs="Book Antiqua"/>
        </w:rPr>
        <w:t xml:space="preserve"> </w:t>
      </w:r>
      <w:r w:rsidRPr="009979FC">
        <w:rPr>
          <w:rFonts w:ascii="Book Antiqua" w:eastAsia="Book Antiqua" w:hAnsi="Book Antiqua" w:cs="Book Antiqua"/>
        </w:rPr>
        <w:t>KM,</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CL,</w:t>
      </w:r>
      <w:r w:rsidR="00440F6A" w:rsidRPr="009979FC">
        <w:rPr>
          <w:rFonts w:ascii="Book Antiqua" w:eastAsia="Book Antiqua" w:hAnsi="Book Antiqua" w:cs="Book Antiqua"/>
        </w:rPr>
        <w:t xml:space="preserve"> </w:t>
      </w:r>
      <w:r w:rsidRPr="009979FC">
        <w:rPr>
          <w:rFonts w:ascii="Book Antiqua" w:eastAsia="Book Antiqua" w:hAnsi="Book Antiqua" w:cs="Book Antiqua"/>
        </w:rPr>
        <w:t>Wong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An</w:t>
      </w:r>
      <w:r w:rsidR="00440F6A" w:rsidRPr="009979FC">
        <w:rPr>
          <w:rFonts w:ascii="Book Antiqua" w:eastAsia="Book Antiqua" w:hAnsi="Book Antiqua" w:cs="Book Antiqua"/>
        </w:rPr>
        <w:t xml:space="preserve"> </w:t>
      </w:r>
      <w:r w:rsidRPr="009979FC">
        <w:rPr>
          <w:rFonts w:ascii="Book Antiqua" w:eastAsia="Book Antiqua" w:hAnsi="Book Antiqua" w:cs="Book Antiqua"/>
        </w:rPr>
        <w:t>audit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343</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1995;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221</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291-298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7717783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10.1097/00000658-199503000-00012]</w:t>
      </w:r>
    </w:p>
    <w:p w14:paraId="38375574" w14:textId="64DE6E2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Matsumata</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Kanematsu</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Shirabe</w:t>
      </w:r>
      <w:r w:rsidR="00440F6A" w:rsidRPr="009979FC">
        <w:rPr>
          <w:rFonts w:ascii="Book Antiqua" w:eastAsia="Book Antiqua" w:hAnsi="Book Antiqua" w:cs="Book Antiqua"/>
        </w:rPr>
        <w:t xml:space="preserve"> </w:t>
      </w:r>
      <w:r w:rsidRPr="009979FC">
        <w:rPr>
          <w:rFonts w:ascii="Book Antiqua" w:eastAsia="Book Antiqua" w:hAnsi="Book Antiqua" w:cs="Book Antiqua"/>
        </w:rPr>
        <w:t>K,</w:t>
      </w:r>
      <w:r w:rsidR="00440F6A" w:rsidRPr="009979FC">
        <w:rPr>
          <w:rFonts w:ascii="Book Antiqua" w:eastAsia="Book Antiqua" w:hAnsi="Book Antiqua" w:cs="Book Antiqua"/>
        </w:rPr>
        <w:t xml:space="preserve"> </w:t>
      </w:r>
      <w:r w:rsidRPr="009979FC">
        <w:rPr>
          <w:rFonts w:ascii="Book Antiqua" w:eastAsia="Book Antiqua" w:hAnsi="Book Antiqua" w:cs="Book Antiqua"/>
        </w:rPr>
        <w:t>Sonoda</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Furuta</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Sugimachi</w:t>
      </w:r>
      <w:r w:rsidR="00440F6A" w:rsidRPr="009979FC">
        <w:rPr>
          <w:rFonts w:ascii="Book Antiqua" w:eastAsia="Book Antiqua" w:hAnsi="Book Antiqua" w:cs="Book Antiqua"/>
        </w:rPr>
        <w:t xml:space="preserve"> </w:t>
      </w:r>
      <w:r w:rsidRPr="009979FC">
        <w:rPr>
          <w:rFonts w:ascii="Book Antiqua" w:eastAsia="Book Antiqua" w:hAnsi="Book Antiqua" w:cs="Book Antiqua"/>
        </w:rPr>
        <w:t>K.</w:t>
      </w:r>
      <w:r w:rsidR="00440F6A" w:rsidRPr="009979FC">
        <w:rPr>
          <w:rFonts w:ascii="Book Antiqua" w:eastAsia="Book Antiqua" w:hAnsi="Book Antiqua" w:cs="Book Antiqua"/>
        </w:rPr>
        <w:t xml:space="preserve"> </w:t>
      </w:r>
      <w:r w:rsidRPr="009979FC">
        <w:rPr>
          <w:rFonts w:ascii="Book Antiqua" w:eastAsia="Book Antiqua" w:hAnsi="Book Antiqua" w:cs="Book Antiqua"/>
        </w:rPr>
        <w:t>Decreased</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morbidity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rates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surgical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1990;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77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677-680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2166610</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10.1002/bjs.1800770629]</w:t>
      </w:r>
    </w:p>
    <w:p w14:paraId="3DD6096C" w14:textId="78B8AC2A"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Lin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HM</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Lei</w:t>
      </w:r>
      <w:r w:rsidR="00440F6A" w:rsidRPr="009979FC">
        <w:rPr>
          <w:rFonts w:ascii="Book Antiqua" w:eastAsia="Book Antiqua" w:hAnsi="Book Antiqua" w:cs="Book Antiqua"/>
        </w:rPr>
        <w:t xml:space="preserve"> </w:t>
      </w:r>
      <w:r w:rsidRPr="009979FC">
        <w:rPr>
          <w:rFonts w:ascii="Book Antiqua" w:eastAsia="Book Antiqua" w:hAnsi="Book Antiqua" w:cs="Book Antiqua"/>
        </w:rPr>
        <w:t>LM,</w:t>
      </w:r>
      <w:r w:rsidR="00440F6A" w:rsidRPr="009979FC">
        <w:rPr>
          <w:rFonts w:ascii="Book Antiqua" w:eastAsia="Book Antiqua" w:hAnsi="Book Antiqua" w:cs="Book Antiqua"/>
        </w:rPr>
        <w:t xml:space="preserve"> </w:t>
      </w:r>
      <w:r w:rsidRPr="009979FC">
        <w:rPr>
          <w:rFonts w:ascii="Book Antiqua" w:eastAsia="Book Antiqua" w:hAnsi="Book Antiqua" w:cs="Book Antiqua"/>
        </w:rPr>
        <w:t>Zhu</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Li</w:t>
      </w:r>
      <w:r w:rsidR="00440F6A" w:rsidRPr="009979FC">
        <w:rPr>
          <w:rFonts w:ascii="Book Antiqua" w:eastAsia="Book Antiqua" w:hAnsi="Book Antiqua" w:cs="Book Antiqua"/>
        </w:rPr>
        <w:t xml:space="preserve"> </w:t>
      </w:r>
      <w:r w:rsidRPr="009979FC">
        <w:rPr>
          <w:rFonts w:ascii="Book Antiqua" w:eastAsia="Book Antiqua" w:hAnsi="Book Antiqua" w:cs="Book Antiqua"/>
        </w:rPr>
        <w:t>GL,</w:t>
      </w:r>
      <w:r w:rsidR="00440F6A" w:rsidRPr="009979FC">
        <w:rPr>
          <w:rFonts w:ascii="Book Antiqua" w:eastAsia="Book Antiqua" w:hAnsi="Book Antiqua" w:cs="Book Antiqua"/>
        </w:rPr>
        <w:t xml:space="preserve"> </w:t>
      </w:r>
      <w:r w:rsidRPr="009979FC">
        <w:rPr>
          <w:rFonts w:ascii="Book Antiqua" w:eastAsia="Book Antiqua" w:hAnsi="Book Antiqua" w:cs="Book Antiqua"/>
        </w:rPr>
        <w:t>Min</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Risk</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perioperative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after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ruptured</w:t>
      </w:r>
      <w:r w:rsidR="00440F6A" w:rsidRPr="009979FC">
        <w:rPr>
          <w:rFonts w:ascii="Book Antiqua" w:eastAsia="Book Antiqua" w:hAnsi="Book Antiqua" w:cs="Book Antiqua"/>
        </w:rPr>
        <w:t xml:space="preserve"> </w:t>
      </w:r>
      <w:r w:rsidRPr="009979FC">
        <w:rPr>
          <w:rFonts w:ascii="Book Antiqua" w:eastAsia="Book Antiqua" w:hAnsi="Book Antiqua" w:cs="Book Antiqua"/>
        </w:rPr>
        <w:t>bleeding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World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Gastroenterol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14921-14926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25356052</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10.3748/wjg.v20.i40.14921]</w:t>
      </w:r>
    </w:p>
    <w:p w14:paraId="57345C9C" w14:textId="7E88FA9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Zhang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Lu</w:t>
      </w:r>
      <w:r w:rsidR="00440F6A" w:rsidRPr="009979FC">
        <w:rPr>
          <w:rFonts w:ascii="Book Antiqua" w:eastAsia="Book Antiqua" w:hAnsi="Book Antiqua" w:cs="Book Antiqua"/>
        </w:rPr>
        <w:t xml:space="preserve"> </w:t>
      </w:r>
      <w:r w:rsidRPr="009979FC">
        <w:rPr>
          <w:rFonts w:ascii="Book Antiqua" w:eastAsia="Book Antiqua" w:hAnsi="Book Antiqua" w:cs="Book Antiqua"/>
        </w:rPr>
        <w:t>JH,</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GS,</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MC,</w:t>
      </w:r>
      <w:r w:rsidR="00440F6A" w:rsidRPr="009979FC">
        <w:rPr>
          <w:rFonts w:ascii="Book Antiqua" w:eastAsia="Book Antiqua" w:hAnsi="Book Antiqua" w:cs="Book Antiqua"/>
        </w:rPr>
        <w:t xml:space="preserve"> </w:t>
      </w:r>
      <w:r w:rsidRPr="009979FC">
        <w:rPr>
          <w:rFonts w:ascii="Book Antiqua" w:eastAsia="Book Antiqua" w:hAnsi="Book Antiqua" w:cs="Book Antiqua"/>
        </w:rPr>
        <w:t>Yu</w:t>
      </w:r>
      <w:r w:rsidR="00440F6A" w:rsidRPr="009979FC">
        <w:rPr>
          <w:rFonts w:ascii="Book Antiqua" w:eastAsia="Book Antiqua" w:hAnsi="Book Antiqua" w:cs="Book Antiqua"/>
        </w:rPr>
        <w:t xml:space="preserve"> </w:t>
      </w:r>
      <w:r w:rsidRPr="009979FC">
        <w:rPr>
          <w:rFonts w:ascii="Book Antiqua" w:eastAsia="Book Antiqua" w:hAnsi="Book Antiqua" w:cs="Book Antiqua"/>
        </w:rPr>
        <w:t>WF.</w:t>
      </w:r>
      <w:r w:rsidR="00440F6A" w:rsidRPr="009979FC">
        <w:rPr>
          <w:rFonts w:ascii="Book Antiqua" w:eastAsia="Book Antiqua" w:hAnsi="Book Antiqua" w:cs="Book Antiqua"/>
        </w:rPr>
        <w:t xml:space="preserve"> </w:t>
      </w:r>
      <w:r w:rsidRPr="009979FC">
        <w:rPr>
          <w:rFonts w:ascii="Book Antiqua" w:eastAsia="Book Antiqua" w:hAnsi="Book Antiqua" w:cs="Book Antiqua"/>
        </w:rPr>
        <w:t>Risk</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influencing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postoperative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major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underlying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diseases.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World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2073-2082</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21656309</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10.1007/s00268-011-1161-0]</w:t>
      </w:r>
    </w:p>
    <w:p w14:paraId="0ED1A77D" w14:textId="176C1B3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lastRenderedPageBreak/>
        <w:t>14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Fan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Lo</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CL,</w:t>
      </w:r>
      <w:r w:rsidR="00440F6A" w:rsidRPr="009979FC">
        <w:rPr>
          <w:rFonts w:ascii="Book Antiqua" w:eastAsia="Book Antiqua" w:hAnsi="Book Antiqua" w:cs="Book Antiqua"/>
        </w:rPr>
        <w:t xml:space="preserve"> </w:t>
      </w:r>
      <w:r w:rsidRPr="009979FC">
        <w:rPr>
          <w:rFonts w:ascii="Book Antiqua" w:eastAsia="Book Antiqua" w:hAnsi="Book Antiqua" w:cs="Book Antiqua"/>
        </w:rPr>
        <w:t>Lam</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Yuen</w:t>
      </w:r>
      <w:r w:rsidR="00440F6A" w:rsidRPr="009979FC">
        <w:rPr>
          <w:rFonts w:ascii="Book Antiqua" w:eastAsia="Book Antiqua" w:hAnsi="Book Antiqua" w:cs="Book Antiqua"/>
        </w:rPr>
        <w:t xml:space="preserve"> </w:t>
      </w:r>
      <w:r w:rsidRPr="009979FC">
        <w:rPr>
          <w:rFonts w:ascii="Book Antiqua" w:eastAsia="Book Antiqua" w:hAnsi="Book Antiqua" w:cs="Book Antiqua"/>
        </w:rPr>
        <w:t>WK,</w:t>
      </w:r>
      <w:r w:rsidR="00440F6A" w:rsidRPr="009979FC">
        <w:rPr>
          <w:rFonts w:ascii="Book Antiqua" w:eastAsia="Book Antiqua" w:hAnsi="Book Antiqua" w:cs="Book Antiqua"/>
        </w:rPr>
        <w:t xml:space="preserve"> </w:t>
      </w:r>
      <w:r w:rsidRPr="009979FC">
        <w:rPr>
          <w:rFonts w:ascii="Book Antiqua" w:eastAsia="Book Antiqua" w:hAnsi="Book Antiqua" w:cs="Book Antiqua"/>
        </w:rPr>
        <w:t>Yeung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r w:rsidR="00440F6A" w:rsidRPr="009979FC">
        <w:rPr>
          <w:rFonts w:ascii="Book Antiqua" w:eastAsia="Book Antiqua" w:hAnsi="Book Antiqua" w:cs="Book Antiqua"/>
        </w:rPr>
        <w:t xml:space="preserve"> </w:t>
      </w:r>
      <w:r w:rsidRPr="009979FC">
        <w:rPr>
          <w:rFonts w:ascii="Book Antiqua" w:eastAsia="Book Antiqua" w:hAnsi="Book Antiqua" w:cs="Book Antiqua"/>
        </w:rPr>
        <w:t>Wong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toward</w:t>
      </w:r>
      <w:r w:rsidR="00440F6A" w:rsidRPr="009979FC">
        <w:rPr>
          <w:rFonts w:ascii="Book Antiqua" w:eastAsia="Book Antiqua" w:hAnsi="Book Antiqua" w:cs="Book Antiqua"/>
        </w:rPr>
        <w:t xml:space="preserve"> </w:t>
      </w:r>
      <w:r w:rsidRPr="009979FC">
        <w:rPr>
          <w:rFonts w:ascii="Book Antiqua" w:eastAsia="Book Antiqua" w:hAnsi="Book Antiqua" w:cs="Book Antiqua"/>
        </w:rPr>
        <w:t>zero</w:t>
      </w:r>
      <w:r w:rsidR="00440F6A" w:rsidRPr="009979FC">
        <w:rPr>
          <w:rFonts w:ascii="Book Antiqua" w:eastAsia="Book Antiqua" w:hAnsi="Book Antiqua" w:cs="Book Antiqua"/>
        </w:rPr>
        <w:t xml:space="preserve"> </w:t>
      </w:r>
      <w:r w:rsidRPr="009979FC">
        <w:rPr>
          <w:rFonts w:ascii="Book Antiqua" w:eastAsia="Book Antiqua" w:hAnsi="Book Antiqua" w:cs="Book Antiqua"/>
        </w:rPr>
        <w:t>hospital</w:t>
      </w:r>
      <w:r w:rsidR="00440F6A" w:rsidRPr="009979FC">
        <w:rPr>
          <w:rFonts w:ascii="Book Antiqua" w:eastAsia="Book Antiqua" w:hAnsi="Book Antiqua" w:cs="Book Antiqua"/>
        </w:rPr>
        <w:t xml:space="preserve"> </w:t>
      </w:r>
      <w:r w:rsidRPr="009979FC">
        <w:rPr>
          <w:rFonts w:ascii="Book Antiqua" w:eastAsia="Book Antiqua" w:hAnsi="Book Antiqua" w:cs="Book Antiqua"/>
        </w:rPr>
        <w:t>deaths.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1999;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229</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322-330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10077043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10.1097/00000658-199903000-00004]</w:t>
      </w:r>
    </w:p>
    <w:p w14:paraId="1C131F95" w14:textId="4F5C3C8D"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Hsu</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HY</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Yu</w:t>
      </w:r>
      <w:r w:rsidR="00440F6A" w:rsidRPr="009979FC">
        <w:rPr>
          <w:rFonts w:ascii="Book Antiqua" w:eastAsia="Book Antiqua" w:hAnsi="Book Antiqua" w:cs="Book Antiqua"/>
        </w:rPr>
        <w:t xml:space="preserve"> </w:t>
      </w:r>
      <w:r w:rsidRPr="009979FC">
        <w:rPr>
          <w:rFonts w:ascii="Book Antiqua" w:eastAsia="Book Antiqua" w:hAnsi="Book Antiqua" w:cs="Book Antiqua"/>
        </w:rPr>
        <w:t>MC,</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CW,</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Tsai</w:t>
      </w:r>
      <w:r w:rsidR="00440F6A" w:rsidRPr="009979FC">
        <w:rPr>
          <w:rFonts w:ascii="Book Antiqua" w:eastAsia="Book Antiqua" w:hAnsi="Book Antiqua" w:cs="Book Antiqua"/>
        </w:rPr>
        <w:t xml:space="preserve"> </w:t>
      </w:r>
      <w:r w:rsidRPr="009979FC">
        <w:rPr>
          <w:rFonts w:ascii="Book Antiqua" w:eastAsia="Book Antiqua" w:hAnsi="Book Antiqua" w:cs="Book Antiqua"/>
        </w:rPr>
        <w:t>HI,</w:t>
      </w:r>
      <w:r w:rsidR="00440F6A" w:rsidRPr="009979FC">
        <w:rPr>
          <w:rFonts w:ascii="Book Antiqua" w:eastAsia="Book Antiqua" w:hAnsi="Book Antiqua" w:cs="Book Antiqua"/>
        </w:rPr>
        <w:t xml:space="preserve"> </w:t>
      </w:r>
      <w:r w:rsidRPr="009979FC">
        <w:rPr>
          <w:rFonts w:ascii="Book Antiqua" w:eastAsia="Book Antiqua" w:hAnsi="Book Antiqua" w:cs="Book Antiqua"/>
        </w:rPr>
        <w:t>Sung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CW,</w:t>
      </w:r>
      <w:r w:rsidR="00440F6A" w:rsidRPr="009979FC">
        <w:rPr>
          <w:rFonts w:ascii="Book Antiqua" w:eastAsia="Book Antiqua" w:hAnsi="Book Antiqua" w:cs="Book Antiqua"/>
        </w:rPr>
        <w:t xml:space="preserve"> </w:t>
      </w:r>
      <w:r w:rsidRPr="009979FC">
        <w:rPr>
          <w:rFonts w:ascii="Book Antiqua" w:eastAsia="Book Antiqua" w:hAnsi="Book Antiqua" w:cs="Book Antiqua"/>
        </w:rPr>
        <w:t>Huang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SW,</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CY,</w:t>
      </w:r>
      <w:r w:rsidR="00440F6A" w:rsidRPr="009979FC">
        <w:rPr>
          <w:rFonts w:ascii="Book Antiqua" w:eastAsia="Book Antiqua" w:hAnsi="Book Antiqua" w:cs="Book Antiqua"/>
        </w:rPr>
        <w:t xml:space="preserve"> </w:t>
      </w:r>
      <w:r w:rsidRPr="009979FC">
        <w:rPr>
          <w:rFonts w:ascii="Book Antiqua" w:eastAsia="Book Antiqua" w:hAnsi="Book Antiqua" w:cs="Book Antiqua"/>
        </w:rPr>
        <w:t>Jeng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WJ,</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MF.</w:t>
      </w:r>
      <w:r w:rsidR="00440F6A" w:rsidRPr="009979FC">
        <w:rPr>
          <w:rFonts w:ascii="Book Antiqua" w:eastAsia="Book Antiqua" w:hAnsi="Book Antiqua" w:cs="Book Antiqua"/>
        </w:rPr>
        <w:t xml:space="preserve"> </w:t>
      </w:r>
      <w:r w:rsidRPr="009979FC">
        <w:rPr>
          <w:rFonts w:ascii="Book Antiqua" w:eastAsia="Book Antiqua" w:hAnsi="Book Antiqua" w:cs="Book Antiqua"/>
        </w:rPr>
        <w:t>RAM</w:t>
      </w:r>
      <w:r w:rsidR="00440F6A" w:rsidRPr="009979FC">
        <w:rPr>
          <w:rFonts w:ascii="Book Antiqua" w:eastAsia="Book Antiqua" w:hAnsi="Book Antiqua" w:cs="Book Antiqua"/>
        </w:rPr>
        <w:t xml:space="preserve"> </w:t>
      </w:r>
      <w:r w:rsidRPr="009979FC">
        <w:rPr>
          <w:rFonts w:ascii="Book Antiqua" w:eastAsia="Book Antiqua" w:hAnsi="Book Antiqua" w:cs="Book Antiqua"/>
        </w:rPr>
        <w:t>score</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an</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effective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predictor</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early</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recurrence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after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BMC</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742</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29121890</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10.1186/s12885-017-3748-9]</w:t>
      </w:r>
    </w:p>
    <w:p w14:paraId="24AF614F" w14:textId="180C9A8E"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Lee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CW</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Tsai</w:t>
      </w:r>
      <w:r w:rsidR="00440F6A" w:rsidRPr="009979FC">
        <w:rPr>
          <w:rFonts w:ascii="Book Antiqua" w:eastAsia="Book Antiqua" w:hAnsi="Book Antiqua" w:cs="Book Antiqua"/>
        </w:rPr>
        <w:t xml:space="preserve"> </w:t>
      </w:r>
      <w:r w:rsidRPr="009979FC">
        <w:rPr>
          <w:rFonts w:ascii="Book Antiqua" w:eastAsia="Book Antiqua" w:hAnsi="Book Antiqua" w:cs="Book Antiqua"/>
        </w:rPr>
        <w:t>HI,</w:t>
      </w:r>
      <w:r w:rsidR="00440F6A" w:rsidRPr="009979FC">
        <w:rPr>
          <w:rFonts w:ascii="Book Antiqua" w:eastAsia="Book Antiqua" w:hAnsi="Book Antiqua" w:cs="Book Antiqua"/>
        </w:rPr>
        <w:t xml:space="preserve"> </w:t>
      </w:r>
      <w:r w:rsidRPr="009979FC">
        <w:rPr>
          <w:rFonts w:ascii="Book Antiqua" w:eastAsia="Book Antiqua" w:hAnsi="Book Antiqua" w:cs="Book Antiqua"/>
        </w:rPr>
        <w:t>Sung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CW,</w:t>
      </w:r>
      <w:r w:rsidR="00440F6A" w:rsidRPr="009979FC">
        <w:rPr>
          <w:rFonts w:ascii="Book Antiqua" w:eastAsia="Book Antiqua" w:hAnsi="Book Antiqua" w:cs="Book Antiqua"/>
        </w:rPr>
        <w:t xml:space="preserve"> </w:t>
      </w:r>
      <w:r w:rsidRPr="009979FC">
        <w:rPr>
          <w:rFonts w:ascii="Book Antiqua" w:eastAsia="Book Antiqua" w:hAnsi="Book Antiqua" w:cs="Book Antiqua"/>
        </w:rPr>
        <w:t>Huang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SW,</w:t>
      </w:r>
      <w:r w:rsidR="00440F6A" w:rsidRPr="009979FC">
        <w:rPr>
          <w:rFonts w:ascii="Book Antiqua" w:eastAsia="Book Antiqua" w:hAnsi="Book Antiqua" w:cs="Book Antiqua"/>
        </w:rPr>
        <w:t xml:space="preserve"> </w:t>
      </w:r>
      <w:r w:rsidRPr="009979FC">
        <w:rPr>
          <w:rFonts w:ascii="Book Antiqua" w:eastAsia="Book Antiqua" w:hAnsi="Book Antiqua" w:cs="Book Antiqua"/>
        </w:rPr>
        <w:t>Jeng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WJ,</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TH,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KM,</w:t>
      </w:r>
      <w:r w:rsidR="00440F6A" w:rsidRPr="009979FC">
        <w:rPr>
          <w:rFonts w:ascii="Book Antiqua" w:eastAsia="Book Antiqua" w:hAnsi="Book Antiqua" w:cs="Book Antiqua"/>
        </w:rPr>
        <w:t xml:space="preserve"> </w:t>
      </w:r>
      <w:r w:rsidRPr="009979FC">
        <w:rPr>
          <w:rFonts w:ascii="Book Antiqua" w:eastAsia="Book Antiqua" w:hAnsi="Book Antiqua" w:cs="Book Antiqua"/>
        </w:rPr>
        <w:t>Yu</w:t>
      </w:r>
      <w:r w:rsidR="00440F6A" w:rsidRPr="009979FC">
        <w:rPr>
          <w:rFonts w:ascii="Book Antiqua" w:eastAsia="Book Antiqua" w:hAnsi="Book Antiqua" w:cs="Book Antiqua"/>
        </w:rPr>
        <w:t xml:space="preserve"> </w:t>
      </w:r>
      <w:r w:rsidRPr="009979FC">
        <w:rPr>
          <w:rFonts w:ascii="Book Antiqua" w:eastAsia="Book Antiqua" w:hAnsi="Book Antiqua" w:cs="Book Antiqua"/>
        </w:rPr>
        <w:t>MC,</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MF.</w:t>
      </w:r>
      <w:r w:rsidR="00440F6A" w:rsidRPr="009979FC">
        <w:rPr>
          <w:rFonts w:ascii="Book Antiqua" w:eastAsia="Book Antiqua" w:hAnsi="Book Antiqua" w:cs="Book Antiqua"/>
        </w:rPr>
        <w:t xml:space="preserve"> </w:t>
      </w:r>
      <w:r w:rsidRPr="009979FC">
        <w:rPr>
          <w:rFonts w:ascii="Book Antiqua" w:eastAsia="Book Antiqua" w:hAnsi="Book Antiqua" w:cs="Book Antiqua"/>
        </w:rPr>
        <w:t>Risk</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early</w:t>
      </w:r>
      <w:r w:rsidR="00440F6A" w:rsidRPr="009979FC">
        <w:rPr>
          <w:rFonts w:ascii="Book Antiqua" w:eastAsia="Book Antiqua" w:hAnsi="Book Antiqua" w:cs="Book Antiqua"/>
        </w:rPr>
        <w:t xml:space="preserve"> </w:t>
      </w:r>
      <w:r w:rsidRPr="009979FC">
        <w:rPr>
          <w:rFonts w:ascii="Book Antiqua" w:eastAsia="Book Antiqua" w:hAnsi="Book Antiqua" w:cs="Book Antiqua"/>
        </w:rPr>
        <w:t>mortality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after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Medicine</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(Baltimore)</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95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e5028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27684875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10.1097/MD.0000000000005028]</w:t>
      </w:r>
    </w:p>
    <w:p w14:paraId="7734E6CB" w14:textId="59FBABAD"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Marrero</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JA</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Kulik</w:t>
      </w:r>
      <w:r w:rsidR="00440F6A" w:rsidRPr="009979FC">
        <w:rPr>
          <w:rFonts w:ascii="Book Antiqua" w:eastAsia="Book Antiqua" w:hAnsi="Book Antiqua" w:cs="Book Antiqua"/>
        </w:rPr>
        <w:t xml:space="preserve"> </w:t>
      </w:r>
      <w:r w:rsidRPr="009979FC">
        <w:rPr>
          <w:rFonts w:ascii="Book Antiqua" w:eastAsia="Book Antiqua" w:hAnsi="Book Antiqua" w:cs="Book Antiqua"/>
        </w:rPr>
        <w:t>LM,</w:t>
      </w:r>
      <w:r w:rsidR="00440F6A" w:rsidRPr="009979FC">
        <w:rPr>
          <w:rFonts w:ascii="Book Antiqua" w:eastAsia="Book Antiqua" w:hAnsi="Book Antiqua" w:cs="Book Antiqua"/>
        </w:rPr>
        <w:t xml:space="preserve"> </w:t>
      </w:r>
      <w:r w:rsidRPr="009979FC">
        <w:rPr>
          <w:rFonts w:ascii="Book Antiqua" w:eastAsia="Book Antiqua" w:hAnsi="Book Antiqua" w:cs="Book Antiqua"/>
        </w:rPr>
        <w:t>Sirlin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CB,</w:t>
      </w:r>
      <w:r w:rsidR="00440F6A" w:rsidRPr="009979FC">
        <w:rPr>
          <w:rFonts w:ascii="Book Antiqua" w:eastAsia="Book Antiqua" w:hAnsi="Book Antiqua" w:cs="Book Antiqua"/>
        </w:rPr>
        <w:t xml:space="preserve"> </w:t>
      </w:r>
      <w:r w:rsidRPr="009979FC">
        <w:rPr>
          <w:rFonts w:ascii="Book Antiqua" w:eastAsia="Book Antiqua" w:hAnsi="Book Antiqua" w:cs="Book Antiqua"/>
        </w:rPr>
        <w:t>Zhu</w:t>
      </w:r>
      <w:r w:rsidR="00440F6A" w:rsidRPr="009979FC">
        <w:rPr>
          <w:rFonts w:ascii="Book Antiqua" w:eastAsia="Book Antiqua" w:hAnsi="Book Antiqua" w:cs="Book Antiqua"/>
        </w:rPr>
        <w:t xml:space="preserve"> </w:t>
      </w:r>
      <w:r w:rsidRPr="009979FC">
        <w:rPr>
          <w:rFonts w:ascii="Book Antiqua" w:eastAsia="Book Antiqua" w:hAnsi="Book Antiqua" w:cs="Book Antiqua"/>
        </w:rPr>
        <w:t>AX,</w:t>
      </w:r>
      <w:r w:rsidR="00440F6A" w:rsidRPr="009979FC">
        <w:rPr>
          <w:rFonts w:ascii="Book Antiqua" w:eastAsia="Book Antiqua" w:hAnsi="Book Antiqua" w:cs="Book Antiqua"/>
        </w:rPr>
        <w:t xml:space="preserve"> </w:t>
      </w:r>
      <w:r w:rsidRPr="009979FC">
        <w:rPr>
          <w:rFonts w:ascii="Book Antiqua" w:eastAsia="Book Antiqua" w:hAnsi="Book Antiqua" w:cs="Book Antiqua"/>
        </w:rPr>
        <w:t>Finn</w:t>
      </w:r>
      <w:r w:rsidR="00440F6A" w:rsidRPr="009979FC">
        <w:rPr>
          <w:rFonts w:ascii="Book Antiqua" w:eastAsia="Book Antiqua" w:hAnsi="Book Antiqua" w:cs="Book Antiqua"/>
        </w:rPr>
        <w:t xml:space="preserve"> </w:t>
      </w:r>
      <w:r w:rsidRPr="009979FC">
        <w:rPr>
          <w:rFonts w:ascii="Book Antiqua" w:eastAsia="Book Antiqua" w:hAnsi="Book Antiqua" w:cs="Book Antiqua"/>
        </w:rPr>
        <w:t>RS,</w:t>
      </w:r>
      <w:r w:rsidR="00440F6A" w:rsidRPr="009979FC">
        <w:rPr>
          <w:rFonts w:ascii="Book Antiqua" w:eastAsia="Book Antiqua" w:hAnsi="Book Antiqua" w:cs="Book Antiqua"/>
        </w:rPr>
        <w:t xml:space="preserve"> </w:t>
      </w:r>
      <w:r w:rsidRPr="009979FC">
        <w:rPr>
          <w:rFonts w:ascii="Book Antiqua" w:eastAsia="Book Antiqua" w:hAnsi="Book Antiqua" w:cs="Book Antiqua"/>
        </w:rPr>
        <w:t>Abecassis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MM,</w:t>
      </w:r>
      <w:r w:rsidR="00440F6A" w:rsidRPr="009979FC">
        <w:rPr>
          <w:rFonts w:ascii="Book Antiqua" w:eastAsia="Book Antiqua" w:hAnsi="Book Antiqua" w:cs="Book Antiqua"/>
        </w:rPr>
        <w:t xml:space="preserve"> </w:t>
      </w:r>
      <w:r w:rsidRPr="009979FC">
        <w:rPr>
          <w:rFonts w:ascii="Book Antiqua" w:eastAsia="Book Antiqua" w:hAnsi="Book Antiqua" w:cs="Book Antiqua"/>
        </w:rPr>
        <w:t>Roberts</w:t>
      </w:r>
      <w:r w:rsidR="00440F6A" w:rsidRPr="009979FC">
        <w:rPr>
          <w:rFonts w:ascii="Book Antiqua" w:eastAsia="Book Antiqua" w:hAnsi="Book Antiqua" w:cs="Book Antiqua"/>
        </w:rPr>
        <w:t xml:space="preserve"> </w:t>
      </w:r>
      <w:r w:rsidRPr="009979FC">
        <w:rPr>
          <w:rFonts w:ascii="Book Antiqua" w:eastAsia="Book Antiqua" w:hAnsi="Book Antiqua" w:cs="Book Antiqua"/>
        </w:rPr>
        <w:t>LR,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Heimbach</w:t>
      </w:r>
      <w:r w:rsidR="00440F6A" w:rsidRPr="009979FC">
        <w:rPr>
          <w:rFonts w:ascii="Book Antiqua" w:eastAsia="Book Antiqua" w:hAnsi="Book Antiqua" w:cs="Book Antiqua"/>
        </w:rPr>
        <w:t xml:space="preserve"> </w:t>
      </w:r>
      <w:r w:rsidRPr="009979FC">
        <w:rPr>
          <w:rFonts w:ascii="Book Antiqua" w:eastAsia="Book Antiqua" w:hAnsi="Book Antiqua" w:cs="Book Antiqua"/>
        </w:rPr>
        <w:t>JK.</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Diagnosis,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Management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2018</w:t>
      </w:r>
      <w:r w:rsidR="00440F6A" w:rsidRPr="009979FC">
        <w:rPr>
          <w:rFonts w:ascii="Book Antiqua" w:eastAsia="Book Antiqua" w:hAnsi="Book Antiqua" w:cs="Book Antiqua"/>
        </w:rPr>
        <w:t xml:space="preserve"> </w:t>
      </w:r>
      <w:r w:rsidRPr="009979FC">
        <w:rPr>
          <w:rFonts w:ascii="Book Antiqua" w:eastAsia="Book Antiqua" w:hAnsi="Book Antiqua" w:cs="Book Antiqua"/>
        </w:rPr>
        <w:t>Practice</w:t>
      </w:r>
      <w:r w:rsidR="00440F6A" w:rsidRPr="009979FC">
        <w:rPr>
          <w:rFonts w:ascii="Book Antiqua" w:eastAsia="Book Antiqua" w:hAnsi="Book Antiqua" w:cs="Book Antiqua"/>
        </w:rPr>
        <w:t xml:space="preserve"> </w:t>
      </w:r>
      <w:r w:rsidRPr="009979FC">
        <w:rPr>
          <w:rFonts w:ascii="Book Antiqua" w:eastAsia="Book Antiqua" w:hAnsi="Book Antiqua" w:cs="Book Antiqua"/>
        </w:rPr>
        <w:t>Guidance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American</w:t>
      </w:r>
      <w:r w:rsidR="00440F6A" w:rsidRPr="009979FC">
        <w:rPr>
          <w:rFonts w:ascii="Book Antiqua" w:eastAsia="Book Antiqua" w:hAnsi="Book Antiqua" w:cs="Book Antiqua"/>
        </w:rPr>
        <w:t xml:space="preserve"> </w:t>
      </w:r>
      <w:r w:rsidRPr="009979FC">
        <w:rPr>
          <w:rFonts w:ascii="Book Antiqua" w:eastAsia="Book Antiqua" w:hAnsi="Book Antiqua" w:cs="Book Antiqua"/>
        </w:rPr>
        <w:t>Association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Diseases.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Hepatology</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68</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723-750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29624699</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10.1002/hep.29913]</w:t>
      </w:r>
    </w:p>
    <w:p w14:paraId="4386E472" w14:textId="6001DB3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European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Association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for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the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Study</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of</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the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Liver</w:t>
      </w:r>
      <w:r w:rsidRPr="004235BE">
        <w:rPr>
          <w:rFonts w:ascii="Book Antiqua" w:eastAsia="Book Antiqua" w:hAnsi="Book Antiqua" w:cs="Book Antiqua"/>
          <w:bCs/>
        </w:rPr>
        <w:t>.</w:t>
      </w:r>
      <w:r w:rsidR="00440F6A" w:rsidRPr="004235BE">
        <w:rPr>
          <w:rFonts w:ascii="Book Antiqua" w:eastAsia="Book Antiqua" w:hAnsi="Book Antiqua" w:cs="Book Antiqua"/>
        </w:rPr>
        <w:t xml:space="preserve"> </w:t>
      </w:r>
      <w:r w:rsidRPr="009979FC">
        <w:rPr>
          <w:rFonts w:ascii="Book Antiqua" w:eastAsia="Book Antiqua" w:hAnsi="Book Antiqua" w:cs="Book Antiqua"/>
        </w:rPr>
        <w:t>EASL</w:t>
      </w:r>
      <w:r w:rsidR="00440F6A" w:rsidRPr="009979FC">
        <w:rPr>
          <w:rFonts w:ascii="Book Antiqua" w:eastAsia="Book Antiqua" w:hAnsi="Book Antiqua" w:cs="Book Antiqua"/>
        </w:rPr>
        <w:t xml:space="preserve"> </w:t>
      </w:r>
      <w:r w:rsidRPr="009979FC">
        <w:rPr>
          <w:rFonts w:ascii="Book Antiqua" w:eastAsia="Book Antiqua" w:hAnsi="Book Antiqua" w:cs="Book Antiqua"/>
        </w:rPr>
        <w:t>Clinical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Practice</w:t>
      </w:r>
      <w:r w:rsidR="00440F6A" w:rsidRPr="009979FC">
        <w:rPr>
          <w:rFonts w:ascii="Book Antiqua" w:eastAsia="Book Antiqua" w:hAnsi="Book Antiqua" w:cs="Book Antiqua"/>
        </w:rPr>
        <w:t xml:space="preserve"> </w:t>
      </w:r>
      <w:r w:rsidRPr="009979FC">
        <w:rPr>
          <w:rFonts w:ascii="Book Antiqua" w:eastAsia="Book Antiqua" w:hAnsi="Book Antiqua" w:cs="Book Antiqua"/>
        </w:rPr>
        <w:t>Guidelines:</w:t>
      </w:r>
      <w:r w:rsidR="00440F6A" w:rsidRPr="009979FC">
        <w:rPr>
          <w:rFonts w:ascii="Book Antiqua" w:eastAsia="Book Antiqua" w:hAnsi="Book Antiqua" w:cs="Book Antiqua"/>
        </w:rPr>
        <w:t xml:space="preserve"> </w:t>
      </w:r>
      <w:r w:rsidRPr="009979FC">
        <w:rPr>
          <w:rFonts w:ascii="Book Antiqua" w:eastAsia="Book Antiqua" w:hAnsi="Book Antiqua" w:cs="Book Antiqua"/>
        </w:rPr>
        <w:t>Management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Hepatol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69</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182-236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29628281</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10.1016/j.jhep.2018.03.019]</w:t>
      </w:r>
    </w:p>
    <w:p w14:paraId="28F6B611" w14:textId="6FF5973D"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Surveillance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group</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Diagnosis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Surgery</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Local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ablation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TACE/TARE/HAI</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Target</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therapy/systemic</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therapy</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Radiotherapy</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Prevention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Drafting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Management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consensus</w:t>
      </w:r>
      <w:r w:rsidR="00440F6A" w:rsidRPr="009979FC">
        <w:rPr>
          <w:rFonts w:ascii="Book Antiqua" w:eastAsia="Book Antiqua" w:hAnsi="Book Antiqua" w:cs="Book Antiqua"/>
        </w:rPr>
        <w:t xml:space="preserve"> </w:t>
      </w:r>
      <w:r w:rsidRPr="009979FC">
        <w:rPr>
          <w:rFonts w:ascii="Book Antiqua" w:eastAsia="Book Antiqua" w:hAnsi="Book Antiqua" w:cs="Book Antiqua"/>
        </w:rPr>
        <w:t>guideline</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2016</w:t>
      </w:r>
      <w:r w:rsidR="00440F6A" w:rsidRPr="009979FC">
        <w:rPr>
          <w:rFonts w:ascii="Book Antiqua" w:eastAsia="Book Antiqua" w:hAnsi="Book Antiqua" w:cs="Book Antiqua"/>
        </w:rPr>
        <w:t xml:space="preserve"> </w:t>
      </w:r>
      <w:r w:rsidRPr="009979FC">
        <w:rPr>
          <w:rFonts w:ascii="Book Antiqua" w:eastAsia="Book Antiqua" w:hAnsi="Book Antiqua" w:cs="Book Antiqua"/>
        </w:rPr>
        <w:t>updated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Taiwan</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Association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Gastroenterological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Society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Taiwan.</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Formos</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Med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Assoc</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117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381-403</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29074347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10.1016/j.jfma.2017.09.007]</w:t>
      </w:r>
    </w:p>
    <w:p w14:paraId="1BB37D0D" w14:textId="27B37B1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Forner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Reig</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Bruix</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Lancet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391</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1301-1314</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29307467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10.1016/S0140-6736(18)30010-2]</w:t>
      </w:r>
    </w:p>
    <w:p w14:paraId="4FD10B27" w14:textId="2C982853"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Forner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Reig</w:t>
      </w:r>
      <w:r w:rsidR="00440F6A" w:rsidRPr="009979FC">
        <w:rPr>
          <w:rFonts w:ascii="Book Antiqua" w:eastAsia="Book Antiqua" w:hAnsi="Book Antiqua" w:cs="Book Antiqua"/>
        </w:rPr>
        <w:t xml:space="preserve"> </w:t>
      </w:r>
      <w:r w:rsidRPr="009979FC">
        <w:rPr>
          <w:rFonts w:ascii="Book Antiqua" w:eastAsia="Book Antiqua" w:hAnsi="Book Antiqua" w:cs="Book Antiqua"/>
        </w:rPr>
        <w:t>ME,</w:t>
      </w:r>
      <w:r w:rsidR="00440F6A" w:rsidRPr="009979FC">
        <w:rPr>
          <w:rFonts w:ascii="Book Antiqua" w:eastAsia="Book Antiqua" w:hAnsi="Book Antiqua" w:cs="Book Antiqua"/>
        </w:rPr>
        <w:t xml:space="preserve"> </w:t>
      </w:r>
      <w:r w:rsidRPr="009979FC">
        <w:rPr>
          <w:rFonts w:ascii="Book Antiqua" w:eastAsia="Book Antiqua" w:hAnsi="Book Antiqua" w:cs="Book Antiqua"/>
        </w:rPr>
        <w:t>de</w:t>
      </w:r>
      <w:r w:rsidR="00440F6A" w:rsidRPr="009979FC">
        <w:rPr>
          <w:rFonts w:ascii="Book Antiqua" w:eastAsia="Book Antiqua" w:hAnsi="Book Antiqua" w:cs="Book Antiqua"/>
        </w:rPr>
        <w:t xml:space="preserve"> </w:t>
      </w:r>
      <w:r w:rsidRPr="009979FC">
        <w:rPr>
          <w:rFonts w:ascii="Book Antiqua" w:eastAsia="Book Antiqua" w:hAnsi="Book Antiqua" w:cs="Book Antiqua"/>
        </w:rPr>
        <w:t>Lope</w:t>
      </w:r>
      <w:r w:rsidR="00440F6A" w:rsidRPr="009979FC">
        <w:rPr>
          <w:rFonts w:ascii="Book Antiqua" w:eastAsia="Book Antiqua" w:hAnsi="Book Antiqua" w:cs="Book Antiqua"/>
        </w:rPr>
        <w:t xml:space="preserve"> </w:t>
      </w:r>
      <w:r w:rsidRPr="009979FC">
        <w:rPr>
          <w:rFonts w:ascii="Book Antiqua" w:eastAsia="Book Antiqua" w:hAnsi="Book Antiqua" w:cs="Book Antiqua"/>
        </w:rPr>
        <w:t>CR,</w:t>
      </w:r>
      <w:r w:rsidR="00440F6A" w:rsidRPr="009979FC">
        <w:rPr>
          <w:rFonts w:ascii="Book Antiqua" w:eastAsia="Book Antiqua" w:hAnsi="Book Antiqua" w:cs="Book Antiqua"/>
        </w:rPr>
        <w:t xml:space="preserve"> </w:t>
      </w:r>
      <w:r w:rsidRPr="009979FC">
        <w:rPr>
          <w:rFonts w:ascii="Book Antiqua" w:eastAsia="Book Antiqua" w:hAnsi="Book Antiqua" w:cs="Book Antiqua"/>
        </w:rPr>
        <w:t>Bruix</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Current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strategy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treatment: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BCLC</w:t>
      </w:r>
      <w:r w:rsidR="00440F6A" w:rsidRPr="009979FC">
        <w:rPr>
          <w:rFonts w:ascii="Book Antiqua" w:eastAsia="Book Antiqua" w:hAnsi="Book Antiqua" w:cs="Book Antiqua"/>
        </w:rPr>
        <w:t xml:space="preserve"> </w:t>
      </w:r>
      <w:r w:rsidRPr="009979FC">
        <w:rPr>
          <w:rFonts w:ascii="Book Antiqua" w:eastAsia="Book Antiqua" w:hAnsi="Book Antiqua" w:cs="Book Antiqua"/>
        </w:rPr>
        <w:t>update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future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prospects.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Semin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Liver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Dis</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61-74</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20175034</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10.1055/s-0030-1247133]</w:t>
      </w:r>
    </w:p>
    <w:p w14:paraId="21A5B02F" w14:textId="0BD0F6DF"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lastRenderedPageBreak/>
        <w:t>22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Yeh</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CN</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MF.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prognosis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larger</w:t>
      </w:r>
      <w:r w:rsidR="00440F6A" w:rsidRPr="009979FC">
        <w:rPr>
          <w:rFonts w:ascii="Book Antiqua" w:eastAsia="Book Antiqua" w:hAnsi="Book Antiqua" w:cs="Book Antiqua"/>
        </w:rPr>
        <w:t xml:space="preserve"> </w:t>
      </w:r>
      <w:r w:rsidRPr="009979FC">
        <w:rPr>
          <w:rFonts w:ascii="Book Antiqua" w:eastAsia="Book Antiqua" w:hAnsi="Book Antiqua" w:cs="Book Antiqua"/>
        </w:rPr>
        <w:t>than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two</w:t>
      </w:r>
      <w:r w:rsidR="00440F6A" w:rsidRPr="009979FC">
        <w:rPr>
          <w:rFonts w:ascii="Book Antiqua" w:eastAsia="Book Antiqua" w:hAnsi="Book Antiqua" w:cs="Book Antiqua"/>
        </w:rPr>
        <w:t xml:space="preserve"> </w:t>
      </w:r>
      <w:r w:rsidRPr="009979FC">
        <w:rPr>
          <w:rFonts w:ascii="Book Antiqua" w:eastAsia="Book Antiqua" w:hAnsi="Book Antiqua" w:cs="Book Antiqua"/>
        </w:rPr>
        <w:t>decades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at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memorial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hospital.</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Oncol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1070-1076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14597446</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10.1245/aso.2003.03.072]</w:t>
      </w:r>
    </w:p>
    <w:p w14:paraId="6C64CCD2" w14:textId="3F02F631"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Cho</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YB</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KU,</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HW,</w:t>
      </w:r>
      <w:r w:rsidR="00440F6A" w:rsidRPr="009979FC">
        <w:rPr>
          <w:rFonts w:ascii="Book Antiqua" w:eastAsia="Book Antiqua" w:hAnsi="Book Antiqua" w:cs="Book Antiqua"/>
        </w:rPr>
        <w:t xml:space="preserve"> </w:t>
      </w:r>
      <w:r w:rsidRPr="009979FC">
        <w:rPr>
          <w:rFonts w:ascii="Book Antiqua" w:eastAsia="Book Antiqua" w:hAnsi="Book Antiqua" w:cs="Book Antiqua"/>
        </w:rPr>
        <w:t>Cho</w:t>
      </w:r>
      <w:r w:rsidR="00440F6A" w:rsidRPr="009979FC">
        <w:rPr>
          <w:rFonts w:ascii="Book Antiqua" w:eastAsia="Book Antiqua" w:hAnsi="Book Antiqua" w:cs="Book Antiqua"/>
        </w:rPr>
        <w:t xml:space="preserve"> </w:t>
      </w:r>
      <w:r w:rsidRPr="009979FC">
        <w:rPr>
          <w:rFonts w:ascii="Book Antiqua" w:eastAsia="Book Antiqua" w:hAnsi="Book Antiqua" w:cs="Book Antiqua"/>
        </w:rPr>
        <w:t>EH,</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Cho</w:t>
      </w:r>
      <w:r w:rsidR="00440F6A" w:rsidRPr="009979FC">
        <w:rPr>
          <w:rFonts w:ascii="Book Antiqua" w:eastAsia="Book Antiqua" w:hAnsi="Book Antiqua" w:cs="Book Antiqua"/>
        </w:rPr>
        <w:t xml:space="preserve"> </w:t>
      </w:r>
      <w:r w:rsidRPr="009979FC">
        <w:rPr>
          <w:rFonts w:ascii="Book Antiqua" w:eastAsia="Book Antiqua" w:hAnsi="Book Antiqua" w:cs="Book Antiqua"/>
        </w:rPr>
        <w:t>JY,</w:t>
      </w:r>
      <w:r w:rsidR="00440F6A" w:rsidRPr="009979FC">
        <w:rPr>
          <w:rFonts w:ascii="Book Antiqua" w:eastAsia="Book Antiqua" w:hAnsi="Book Antiqua" w:cs="Book Antiqua"/>
        </w:rPr>
        <w:t xml:space="preserve"> </w:t>
      </w:r>
      <w:r w:rsidRPr="009979FC">
        <w:rPr>
          <w:rFonts w:ascii="Book Antiqua" w:eastAsia="Book Antiqua" w:hAnsi="Book Antiqua" w:cs="Book Antiqua"/>
        </w:rPr>
        <w:t>Yi</w:t>
      </w:r>
      <w:r w:rsidR="00440F6A" w:rsidRPr="009979FC">
        <w:rPr>
          <w:rFonts w:ascii="Book Antiqua" w:eastAsia="Book Antiqua" w:hAnsi="Book Antiqua" w:cs="Book Antiqua"/>
        </w:rPr>
        <w:t xml:space="preserve"> </w:t>
      </w:r>
      <w:r w:rsidRPr="009979FC">
        <w:rPr>
          <w:rFonts w:ascii="Book Antiqua" w:eastAsia="Book Antiqua" w:hAnsi="Book Antiqua" w:cs="Book Antiqua"/>
        </w:rPr>
        <w:t>NJ,</w:t>
      </w:r>
      <w:r w:rsidR="00440F6A" w:rsidRPr="009979FC">
        <w:rPr>
          <w:rFonts w:ascii="Book Antiqua" w:eastAsia="Book Antiqua" w:hAnsi="Book Antiqua" w:cs="Book Antiqua"/>
        </w:rPr>
        <w:t xml:space="preserve"> </w:t>
      </w:r>
      <w:r w:rsidRPr="009979FC">
        <w:rPr>
          <w:rFonts w:ascii="Book Antiqua" w:eastAsia="Book Antiqua" w:hAnsi="Book Antiqua" w:cs="Book Antiqua"/>
        </w:rPr>
        <w:t>Suh</w:t>
      </w:r>
      <w:r w:rsidR="00440F6A" w:rsidRPr="009979FC">
        <w:rPr>
          <w:rFonts w:ascii="Book Antiqua" w:eastAsia="Book Antiqua" w:hAnsi="Book Antiqua" w:cs="Book Antiqua"/>
        </w:rPr>
        <w:t xml:space="preserve"> </w:t>
      </w:r>
      <w:r w:rsidRPr="009979FC">
        <w:rPr>
          <w:rFonts w:ascii="Book Antiqua" w:eastAsia="Book Antiqua" w:hAnsi="Book Antiqua" w:cs="Book Antiqua"/>
        </w:rPr>
        <w:t>KS.</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single</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World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31</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795-801</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17345125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10.1007/s00268-006-0359-z]</w:t>
      </w:r>
    </w:p>
    <w:p w14:paraId="721274A5" w14:textId="47E116F2"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Shao</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YY,</w:t>
      </w:r>
      <w:r w:rsidR="00440F6A" w:rsidRPr="009979FC">
        <w:rPr>
          <w:rFonts w:ascii="Book Antiqua" w:eastAsia="Book Antiqua" w:hAnsi="Book Antiqua" w:cs="Book Antiqua"/>
        </w:rPr>
        <w:t xml:space="preserve"> </w:t>
      </w:r>
      <w:r w:rsidRPr="009979FC">
        <w:rPr>
          <w:rFonts w:ascii="Book Antiqua" w:eastAsia="Book Antiqua" w:hAnsi="Book Antiqua" w:cs="Book Antiqua"/>
        </w:rPr>
        <w:t>Kao</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SJ,</w:t>
      </w:r>
      <w:r w:rsidR="00440F6A" w:rsidRPr="009979FC">
        <w:rPr>
          <w:rFonts w:ascii="Book Antiqua" w:eastAsia="Book Antiqua" w:hAnsi="Book Antiqua" w:cs="Book Antiqua"/>
        </w:rPr>
        <w:t xml:space="preserve"> </w:t>
      </w:r>
      <w:r w:rsidRPr="009979FC">
        <w:rPr>
          <w:rFonts w:ascii="Book Antiqua" w:eastAsia="Book Antiqua" w:hAnsi="Book Antiqua" w:cs="Book Antiqua"/>
        </w:rPr>
        <w:t>Hung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MJ,</w:t>
      </w:r>
      <w:r w:rsidR="00440F6A" w:rsidRPr="009979FC">
        <w:rPr>
          <w:rFonts w:ascii="Book Antiqua" w:eastAsia="Book Antiqua" w:hAnsi="Book Antiqua" w:cs="Book Antiqua"/>
        </w:rPr>
        <w:t xml:space="preserve"> </w:t>
      </w:r>
      <w:r w:rsidRPr="009979FC">
        <w:rPr>
          <w:rFonts w:ascii="Book Antiqua" w:eastAsia="Book Antiqua" w:hAnsi="Book Antiqua" w:cs="Book Antiqua"/>
        </w:rPr>
        <w:t>Chien</w:t>
      </w:r>
      <w:r w:rsidR="00440F6A" w:rsidRPr="009979FC">
        <w:rPr>
          <w:rFonts w:ascii="Book Antiqua" w:eastAsia="Book Antiqua" w:hAnsi="Book Antiqua" w:cs="Book Antiqua"/>
        </w:rPr>
        <w:t xml:space="preserve"> </w:t>
      </w:r>
      <w:r w:rsidRPr="009979FC">
        <w:rPr>
          <w:rFonts w:ascii="Book Antiqua" w:eastAsia="Book Antiqua" w:hAnsi="Book Antiqua" w:cs="Book Antiqua"/>
        </w:rPr>
        <w:t>RN,</w:t>
      </w:r>
      <w:r w:rsidR="00440F6A" w:rsidRPr="009979FC">
        <w:rPr>
          <w:rFonts w:ascii="Book Antiqua" w:eastAsia="Book Antiqua" w:hAnsi="Book Antiqua" w:cs="Book Antiqua"/>
        </w:rPr>
        <w:t xml:space="preserve"> </w:t>
      </w:r>
      <w:r w:rsidRPr="009979FC">
        <w:rPr>
          <w:rFonts w:ascii="Book Antiqua" w:eastAsia="Book Antiqua" w:hAnsi="Book Antiqua" w:cs="Book Antiqua"/>
        </w:rPr>
        <w:t>Lai</w:t>
      </w:r>
      <w:r w:rsidR="00440F6A" w:rsidRPr="009979FC">
        <w:rPr>
          <w:rFonts w:ascii="Book Antiqua" w:eastAsia="Book Antiqua" w:hAnsi="Book Antiqua" w:cs="Book Antiqua"/>
        </w:rPr>
        <w:t xml:space="preserve"> </w:t>
      </w:r>
      <w:r w:rsidRPr="009979FC">
        <w:rPr>
          <w:rFonts w:ascii="Book Antiqua" w:eastAsia="Book Antiqua" w:hAnsi="Book Antiqua" w:cs="Book Antiqua"/>
        </w:rPr>
        <w:t>CC,</w:t>
      </w:r>
      <w:r w:rsidR="00440F6A" w:rsidRPr="009979FC">
        <w:rPr>
          <w:rFonts w:ascii="Book Antiqua" w:eastAsia="Book Antiqua" w:hAnsi="Book Antiqua" w:cs="Book Antiqua"/>
        </w:rPr>
        <w:t xml:space="preserve"> </w:t>
      </w:r>
      <w:r w:rsidRPr="009979FC">
        <w:rPr>
          <w:rFonts w:ascii="Book Antiqua" w:eastAsia="Book Antiqua" w:hAnsi="Book Antiqua" w:cs="Book Antiqua"/>
        </w:rPr>
        <w:t>Lai</w:t>
      </w:r>
      <w:r w:rsidR="00440F6A" w:rsidRPr="009979FC">
        <w:rPr>
          <w:rFonts w:ascii="Book Antiqua" w:eastAsia="Book Antiqua" w:hAnsi="Book Antiqua" w:cs="Book Antiqua"/>
        </w:rPr>
        <w:t xml:space="preserve"> </w:t>
      </w:r>
      <w:r w:rsidRPr="009979FC">
        <w:rPr>
          <w:rFonts w:ascii="Book Antiqua" w:eastAsia="Book Antiqua" w:hAnsi="Book Antiqua" w:cs="Book Antiqua"/>
        </w:rPr>
        <w:t>EC.</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Research</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Database-A</w:t>
      </w:r>
      <w:r w:rsidR="00440F6A" w:rsidRPr="009979FC">
        <w:rPr>
          <w:rFonts w:ascii="Book Antiqua" w:eastAsia="Book Antiqua" w:hAnsi="Book Antiqua" w:cs="Book Antiqua"/>
        </w:rPr>
        <w:t xml:space="preserve"> </w:t>
      </w:r>
      <w:r w:rsidRPr="009979FC">
        <w:rPr>
          <w:rFonts w:ascii="Book Antiqua" w:eastAsia="Book Antiqua" w:hAnsi="Book Antiqua" w:cs="Book Antiqua"/>
        </w:rPr>
        <w:t>multi-institutional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electronic</w:t>
      </w:r>
      <w:r w:rsidR="00440F6A" w:rsidRPr="009979FC">
        <w:rPr>
          <w:rFonts w:ascii="Book Antiqua" w:eastAsia="Book Antiqua" w:hAnsi="Book Antiqua" w:cs="Book Antiqua"/>
        </w:rPr>
        <w:t xml:space="preserve"> </w:t>
      </w:r>
      <w:r w:rsidRPr="009979FC">
        <w:rPr>
          <w:rFonts w:ascii="Book Antiqua" w:eastAsia="Book Antiqua" w:hAnsi="Book Antiqua" w:cs="Book Antiqua"/>
        </w:rPr>
        <w:t>medical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records</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database</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real-world</w:t>
      </w:r>
      <w:r w:rsidR="00440F6A" w:rsidRPr="009979FC">
        <w:rPr>
          <w:rFonts w:ascii="Book Antiqua" w:eastAsia="Book Antiqua" w:hAnsi="Book Antiqua" w:cs="Book Antiqua"/>
        </w:rPr>
        <w:t xml:space="preserve"> </w:t>
      </w:r>
      <w:r w:rsidRPr="009979FC">
        <w:rPr>
          <w:rFonts w:ascii="Book Antiqua" w:eastAsia="Book Antiqua" w:hAnsi="Book Antiqua" w:cs="Book Antiqua"/>
        </w:rPr>
        <w:t>epidemiological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studies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Taiwan.</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Pharmacoepidemiol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Drug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Saf</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28</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593-600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30648314</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10.1002/pds.4713]</w:t>
      </w:r>
    </w:p>
    <w:p w14:paraId="4911CE8F" w14:textId="4E6E8189"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Tsai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MS</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MH,</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CP,</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GH,</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Tsai</w:t>
      </w:r>
      <w:r w:rsidR="00440F6A" w:rsidRPr="009979FC">
        <w:rPr>
          <w:rFonts w:ascii="Book Antiqua" w:eastAsia="Book Antiqua" w:hAnsi="Book Antiqua" w:cs="Book Antiqua"/>
        </w:rPr>
        <w:t xml:space="preserve"> </w:t>
      </w:r>
      <w:r w:rsidRPr="009979FC">
        <w:rPr>
          <w:rFonts w:ascii="Book Antiqua" w:eastAsia="Book Antiqua" w:hAnsi="Book Antiqua" w:cs="Book Antiqua"/>
        </w:rPr>
        <w:t>YT,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PC,</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Tsai</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Gung</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Research</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Database:</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multi-institutional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database</w:t>
      </w:r>
      <w:r w:rsidR="00440F6A" w:rsidRPr="009979FC">
        <w:rPr>
          <w:rFonts w:ascii="Book Antiqua" w:eastAsia="Book Antiqua" w:hAnsi="Book Antiqua" w:cs="Book Antiqua"/>
        </w:rPr>
        <w:t xml:space="preserve"> </w:t>
      </w:r>
      <w:r w:rsidRPr="009979FC">
        <w:rPr>
          <w:rFonts w:ascii="Book Antiqua" w:eastAsia="Book Antiqua" w:hAnsi="Book Antiqua" w:cs="Book Antiqua"/>
        </w:rPr>
        <w:t>consisting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original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medical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records.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Biomed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40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263-269</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29179881</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10.1016/j.bj.2017.08.002]</w:t>
      </w:r>
    </w:p>
    <w:p w14:paraId="4B2E1E16" w14:textId="54E9F344"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Liu</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JM</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CC,</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KL,</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CF,</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TH,</w:t>
      </w:r>
      <w:r w:rsidR="00440F6A" w:rsidRPr="009979FC">
        <w:rPr>
          <w:rFonts w:ascii="Book Antiqua" w:eastAsia="Book Antiqua" w:hAnsi="Book Antiqua" w:cs="Book Antiqua"/>
        </w:rPr>
        <w:t xml:space="preserve"> </w:t>
      </w:r>
      <w:r w:rsidRPr="009979FC">
        <w:rPr>
          <w:rFonts w:ascii="Book Antiqua" w:eastAsia="Book Antiqua" w:hAnsi="Book Antiqua" w:cs="Book Antiqua"/>
        </w:rPr>
        <w:t>Sun</w:t>
      </w:r>
      <w:r w:rsidR="00440F6A" w:rsidRPr="009979FC">
        <w:rPr>
          <w:rFonts w:ascii="Book Antiqua" w:eastAsia="Book Antiqua" w:hAnsi="Book Antiqua" w:cs="Book Antiqua"/>
        </w:rPr>
        <w:t xml:space="preserve"> </w:t>
      </w:r>
      <w:r w:rsidRPr="009979FC">
        <w:rPr>
          <w:rFonts w:ascii="Book Antiqua" w:eastAsia="Book Antiqua" w:hAnsi="Book Antiqua" w:cs="Book Antiqua"/>
        </w:rPr>
        <w:t>CC,</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CT.</w:t>
      </w:r>
      <w:r w:rsidR="00440F6A" w:rsidRPr="009979FC">
        <w:rPr>
          <w:rFonts w:ascii="Book Antiqua" w:eastAsia="Book Antiqua" w:hAnsi="Book Antiqua" w:cs="Book Antiqua"/>
        </w:rPr>
        <w:t xml:space="preserve"> </w:t>
      </w:r>
      <w:r w:rsidRPr="009979FC">
        <w:rPr>
          <w:rFonts w:ascii="Book Antiqua" w:eastAsia="Book Antiqua" w:hAnsi="Book Antiqua" w:cs="Book Antiqua"/>
        </w:rPr>
        <w:t>Second-line</w:t>
      </w:r>
      <w:r w:rsidR="00440F6A" w:rsidRPr="009979FC">
        <w:rPr>
          <w:rFonts w:ascii="Book Antiqua" w:eastAsia="Book Antiqua" w:hAnsi="Book Antiqua" w:cs="Book Antiqua"/>
        </w:rPr>
        <w:t xml:space="preserve"> </w:t>
      </w:r>
      <w:r w:rsidRPr="009979FC">
        <w:rPr>
          <w:rFonts w:ascii="Book Antiqua" w:eastAsia="Book Antiqua" w:hAnsi="Book Antiqua" w:cs="Book Antiqua"/>
        </w:rPr>
        <w:t>Hormonal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Therapy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Management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Metastatic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Castration-resistant</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Prostate</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Real-World</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Using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Claims</w:t>
      </w:r>
      <w:r w:rsidR="00440F6A" w:rsidRPr="009979FC">
        <w:rPr>
          <w:rFonts w:ascii="Book Antiqua" w:eastAsia="Book Antiqua" w:hAnsi="Book Antiqua" w:cs="Book Antiqua"/>
        </w:rPr>
        <w:t xml:space="preserve"> </w:t>
      </w:r>
      <w:r w:rsidRPr="009979FC">
        <w:rPr>
          <w:rFonts w:ascii="Book Antiqua" w:eastAsia="Book Antiqua" w:hAnsi="Book Antiqua" w:cs="Book Antiqua"/>
        </w:rPr>
        <w:t>Database.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Sci</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Rep</w:t>
      </w:r>
      <w:r w:rsidR="00440F6A" w:rsidRPr="009979FC">
        <w:rPr>
          <w:rFonts w:ascii="Book Antiqua" w:eastAsia="Book Antiqua" w:hAnsi="Book Antiqua" w:cs="Book Antiqua"/>
        </w:rPr>
        <w:t xml:space="preserve"> </w:t>
      </w:r>
      <w:r w:rsidRPr="009979FC">
        <w:rPr>
          <w:rFonts w:ascii="Book Antiqua" w:eastAsia="Book Antiqua" w:hAnsi="Book Antiqua" w:cs="Book Antiqua"/>
        </w:rPr>
        <w:t>2020;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10</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4240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32144327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10.1038/s41598-020-61235-4]</w:t>
      </w:r>
    </w:p>
    <w:p w14:paraId="43451F8A" w14:textId="532E35F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Chiang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CJ</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You</w:t>
      </w:r>
      <w:r w:rsidR="00440F6A" w:rsidRPr="009979FC">
        <w:rPr>
          <w:rFonts w:ascii="Book Antiqua" w:eastAsia="Book Antiqua" w:hAnsi="Book Antiqua" w:cs="Book Antiqua"/>
        </w:rPr>
        <w:t xml:space="preserve"> </w:t>
      </w:r>
      <w:r w:rsidRPr="009979FC">
        <w:rPr>
          <w:rFonts w:ascii="Book Antiqua" w:eastAsia="Book Antiqua" w:hAnsi="Book Antiqua" w:cs="Book Antiqua"/>
        </w:rPr>
        <w:t>SL,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CJ,</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YW,</w:t>
      </w:r>
      <w:r w:rsidR="00440F6A" w:rsidRPr="009979FC">
        <w:rPr>
          <w:rFonts w:ascii="Book Antiqua" w:eastAsia="Book Antiqua" w:hAnsi="Book Antiqua" w:cs="Book Antiqua"/>
        </w:rPr>
        <w:t xml:space="preserve"> </w:t>
      </w:r>
      <w:r w:rsidRPr="009979FC">
        <w:rPr>
          <w:rFonts w:ascii="Book Antiqua" w:eastAsia="Book Antiqua" w:hAnsi="Book Antiqua" w:cs="Book Antiqua"/>
        </w:rPr>
        <w:t>Lo</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Lai</w:t>
      </w:r>
      <w:r w:rsidR="00440F6A" w:rsidRPr="009979FC">
        <w:rPr>
          <w:rFonts w:ascii="Book Antiqua" w:eastAsia="Book Antiqua" w:hAnsi="Book Antiqua" w:cs="Book Antiqua"/>
        </w:rPr>
        <w:t xml:space="preserve"> </w:t>
      </w:r>
      <w:r w:rsidRPr="009979FC">
        <w:rPr>
          <w:rFonts w:ascii="Book Antiqua" w:eastAsia="Book Antiqua" w:hAnsi="Book Antiqua" w:cs="Book Antiqua"/>
        </w:rPr>
        <w:t>MS.</w:t>
      </w:r>
      <w:r w:rsidR="00440F6A" w:rsidRPr="009979FC">
        <w:rPr>
          <w:rFonts w:ascii="Book Antiqua" w:eastAsia="Book Antiqua" w:hAnsi="Book Antiqua" w:cs="Book Antiqua"/>
        </w:rPr>
        <w:t xml:space="preserve"> </w:t>
      </w:r>
      <w:r w:rsidRPr="009979FC">
        <w:rPr>
          <w:rFonts w:ascii="Book Antiqua" w:eastAsia="Book Antiqua" w:hAnsi="Book Antiqua" w:cs="Book Antiqua"/>
        </w:rPr>
        <w:t>Quality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assessment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improvement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nationwide</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registration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Taiwan:</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review.</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Jpn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Clin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Oncol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45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291-296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25601947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10.1093/jjco/hyu211]</w:t>
      </w:r>
    </w:p>
    <w:p w14:paraId="4DD7BA0A" w14:textId="25C5FFF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Chiang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CJ</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Wang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YW,</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WC.</w:t>
      </w:r>
      <w:r w:rsidR="00440F6A" w:rsidRPr="009979FC">
        <w:rPr>
          <w:rFonts w:ascii="Book Antiqua" w:eastAsia="Book Antiqua" w:hAnsi="Book Antiqua" w:cs="Book Antiqua"/>
        </w:rPr>
        <w:t xml:space="preserve"> </w:t>
      </w:r>
      <w:r w:rsidRPr="009979FC">
        <w:rPr>
          <w:rFonts w:ascii="Book Antiqua" w:eastAsia="Book Antiqua" w:hAnsi="Book Antiqua" w:cs="Book Antiqua"/>
        </w:rPr>
        <w:t>Taiwan's</w:t>
      </w:r>
      <w:r w:rsidR="00440F6A" w:rsidRPr="009979FC">
        <w:rPr>
          <w:rFonts w:ascii="Book Antiqua" w:eastAsia="Book Antiqua" w:hAnsi="Book Antiqua" w:cs="Book Antiqua"/>
        </w:rPr>
        <w:t xml:space="preserve"> </w:t>
      </w:r>
      <w:r w:rsidRPr="009979FC">
        <w:rPr>
          <w:rFonts w:ascii="Book Antiqua" w:eastAsia="Book Antiqua" w:hAnsi="Book Antiqua" w:cs="Book Antiqua"/>
        </w:rPr>
        <w:t>Nationwide</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Registry</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40</w:t>
      </w:r>
      <w:r w:rsidR="00440F6A" w:rsidRPr="009979FC">
        <w:rPr>
          <w:rFonts w:ascii="Book Antiqua" w:eastAsia="Book Antiqua" w:hAnsi="Book Antiqua" w:cs="Book Antiqua"/>
        </w:rPr>
        <w:t xml:space="preserve"> </w:t>
      </w:r>
      <w:r w:rsidRPr="009979FC">
        <w:rPr>
          <w:rFonts w:ascii="Book Antiqua" w:eastAsia="Book Antiqua" w:hAnsi="Book Antiqua" w:cs="Book Antiqua"/>
        </w:rPr>
        <w:t>years:</w:t>
      </w:r>
      <w:r w:rsidR="00440F6A" w:rsidRPr="009979FC">
        <w:rPr>
          <w:rFonts w:ascii="Book Antiqua" w:eastAsia="Book Antiqua" w:hAnsi="Book Antiqua" w:cs="Book Antiqua"/>
        </w:rPr>
        <w:t xml:space="preserve"> </w:t>
      </w:r>
      <w:r w:rsidRPr="009979FC">
        <w:rPr>
          <w:rFonts w:ascii="Book Antiqua" w:eastAsia="Book Antiqua" w:hAnsi="Book Antiqua" w:cs="Book Antiqua"/>
        </w:rPr>
        <w:t>Past,</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present,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future.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Formos</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Med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Assoc</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118</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856-858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30773272</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10.1016/j.jfma.2019.01.012]</w:t>
      </w:r>
    </w:p>
    <w:p w14:paraId="6808E15B" w14:textId="1A3AAA5E"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29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Lee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CW</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KM,</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Tsai</w:t>
      </w:r>
      <w:r w:rsidR="00440F6A" w:rsidRPr="009979FC">
        <w:rPr>
          <w:rFonts w:ascii="Book Antiqua" w:eastAsia="Book Antiqua" w:hAnsi="Book Antiqua" w:cs="Book Antiqua"/>
        </w:rPr>
        <w:t xml:space="preserve"> </w:t>
      </w:r>
      <w:r w:rsidRPr="009979FC">
        <w:rPr>
          <w:rFonts w:ascii="Book Antiqua" w:eastAsia="Book Antiqua" w:hAnsi="Book Antiqua" w:cs="Book Antiqua"/>
        </w:rPr>
        <w:t>HI,</w:t>
      </w:r>
      <w:r w:rsidR="00440F6A" w:rsidRPr="009979FC">
        <w:rPr>
          <w:rFonts w:ascii="Book Antiqua" w:eastAsia="Book Antiqua" w:hAnsi="Book Antiqua" w:cs="Book Antiqua"/>
        </w:rPr>
        <w:t xml:space="preserve"> </w:t>
      </w:r>
      <w:r w:rsidRPr="009979FC">
        <w:rPr>
          <w:rFonts w:ascii="Book Antiqua" w:eastAsia="Book Antiqua" w:hAnsi="Book Antiqua" w:cs="Book Antiqua"/>
        </w:rPr>
        <w:t>Hsieh</w:t>
      </w:r>
      <w:r w:rsidR="00440F6A" w:rsidRPr="009979FC">
        <w:rPr>
          <w:rFonts w:ascii="Book Antiqua" w:eastAsia="Book Antiqua" w:hAnsi="Book Antiqua" w:cs="Book Antiqua"/>
        </w:rPr>
        <w:t xml:space="preserve"> </w:t>
      </w:r>
      <w:r w:rsidRPr="009979FC">
        <w:rPr>
          <w:rFonts w:ascii="Book Antiqua" w:eastAsia="Book Antiqua" w:hAnsi="Book Antiqua" w:cs="Book Antiqua"/>
        </w:rPr>
        <w:t>YC,</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CY,</w:t>
      </w:r>
      <w:r w:rsidR="00440F6A" w:rsidRPr="009979FC">
        <w:rPr>
          <w:rFonts w:ascii="Book Antiqua" w:eastAsia="Book Antiqua" w:hAnsi="Book Antiqua" w:cs="Book Antiqua"/>
        </w:rPr>
        <w:t xml:space="preserve"> </w:t>
      </w:r>
      <w:r w:rsidRPr="009979FC">
        <w:rPr>
          <w:rFonts w:ascii="Book Antiqua" w:eastAsia="Book Antiqua" w:hAnsi="Book Antiqua" w:cs="Book Antiqua"/>
        </w:rPr>
        <w:t>Kuo</w:t>
      </w:r>
      <w:r w:rsidR="00440F6A" w:rsidRPr="009979FC">
        <w:rPr>
          <w:rFonts w:ascii="Book Antiqua" w:eastAsia="Book Antiqua" w:hAnsi="Book Antiqua" w:cs="Book Antiqua"/>
        </w:rPr>
        <w:t xml:space="preserve"> </w:t>
      </w:r>
      <w:r w:rsidRPr="009979FC">
        <w:rPr>
          <w:rFonts w:ascii="Book Antiqua" w:eastAsia="Book Antiqua" w:hAnsi="Book Antiqua" w:cs="Book Antiqua"/>
        </w:rPr>
        <w:t>YC,</w:t>
      </w:r>
      <w:r w:rsidR="00440F6A" w:rsidRPr="009979FC">
        <w:rPr>
          <w:rFonts w:ascii="Book Antiqua" w:eastAsia="Book Antiqua" w:hAnsi="Book Antiqua" w:cs="Book Antiqua"/>
        </w:rPr>
        <w:t xml:space="preserve"> </w:t>
      </w:r>
      <w:r w:rsidRPr="009979FC">
        <w:rPr>
          <w:rFonts w:ascii="Book Antiqua" w:eastAsia="Book Antiqua" w:hAnsi="Book Antiqua" w:cs="Book Antiqua"/>
        </w:rPr>
        <w:t>Hsu</w:t>
      </w:r>
      <w:r w:rsidR="00440F6A" w:rsidRPr="009979FC">
        <w:rPr>
          <w:rFonts w:ascii="Book Antiqua" w:eastAsia="Book Antiqua" w:hAnsi="Book Antiqua" w:cs="Book Antiqua"/>
        </w:rPr>
        <w:t xml:space="preserve"> </w:t>
      </w:r>
      <w:r w:rsidRPr="009979FC">
        <w:rPr>
          <w:rFonts w:ascii="Book Antiqua" w:eastAsia="Book Antiqua" w:hAnsi="Book Antiqua" w:cs="Book Antiqua"/>
        </w:rPr>
        <w:t>HY,</w:t>
      </w:r>
      <w:r w:rsidR="00440F6A" w:rsidRPr="009979FC">
        <w:rPr>
          <w:rFonts w:ascii="Book Antiqua" w:eastAsia="Book Antiqua" w:hAnsi="Book Antiqua" w:cs="Book Antiqua"/>
        </w:rPr>
        <w:t xml:space="preserve"> </w:t>
      </w:r>
      <w:r w:rsidRPr="009979FC">
        <w:rPr>
          <w:rFonts w:ascii="Book Antiqua" w:eastAsia="Book Antiqua" w:hAnsi="Book Antiqua" w:cs="Book Antiqua"/>
        </w:rPr>
        <w:t>Yu</w:t>
      </w:r>
      <w:r w:rsidR="00440F6A" w:rsidRPr="009979FC">
        <w:rPr>
          <w:rFonts w:ascii="Book Antiqua" w:eastAsia="Book Antiqua" w:hAnsi="Book Antiqua" w:cs="Book Antiqua"/>
        </w:rPr>
        <w:t xml:space="preserve"> </w:t>
      </w:r>
      <w:r w:rsidRPr="009979FC">
        <w:rPr>
          <w:rFonts w:ascii="Book Antiqua" w:eastAsia="Book Antiqua" w:hAnsi="Book Antiqua" w:cs="Book Antiqua"/>
        </w:rPr>
        <w:t>MC.</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octogenarian:</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it</w:t>
      </w:r>
      <w:r w:rsidR="00440F6A" w:rsidRPr="009979FC">
        <w:rPr>
          <w:rFonts w:ascii="Book Antiqua" w:eastAsia="Book Antiqua" w:hAnsi="Book Antiqua" w:cs="Book Antiqua"/>
        </w:rPr>
        <w:t xml:space="preserve"> </w:t>
      </w:r>
      <w:r w:rsidRPr="009979FC">
        <w:rPr>
          <w:rFonts w:ascii="Book Antiqua" w:eastAsia="Book Antiqua" w:hAnsi="Book Antiqua" w:cs="Book Antiqua"/>
        </w:rPr>
        <w:t>justified?</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Aging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(Albany</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NY)</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11</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1537-1550</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30867335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10.18632/aging.101854]</w:t>
      </w:r>
    </w:p>
    <w:p w14:paraId="37BA4417" w14:textId="64EFDDB5"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lastRenderedPageBreak/>
        <w:t>30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Greene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FL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Sobin</w:t>
      </w:r>
      <w:r w:rsidR="00440F6A" w:rsidRPr="009979FC">
        <w:rPr>
          <w:rFonts w:ascii="Book Antiqua" w:eastAsia="Book Antiqua" w:hAnsi="Book Antiqua" w:cs="Book Antiqua"/>
        </w:rPr>
        <w:t xml:space="preserve"> </w:t>
      </w:r>
      <w:r w:rsidRPr="009979FC">
        <w:rPr>
          <w:rFonts w:ascii="Book Antiqua" w:eastAsia="Book Antiqua" w:hAnsi="Book Antiqua" w:cs="Book Antiqua"/>
        </w:rPr>
        <w:t>LH.</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worldwide</w:t>
      </w:r>
      <w:r w:rsidR="00440F6A" w:rsidRPr="009979FC">
        <w:rPr>
          <w:rFonts w:ascii="Book Antiqua" w:eastAsia="Book Antiqua" w:hAnsi="Book Antiqua" w:cs="Book Antiqua"/>
        </w:rPr>
        <w:t xml:space="preserve"> </w:t>
      </w:r>
      <w:r w:rsidRPr="009979FC">
        <w:rPr>
          <w:rFonts w:ascii="Book Antiqua" w:eastAsia="Book Antiqua" w:hAnsi="Book Antiqua" w:cs="Book Antiqua"/>
        </w:rPr>
        <w:t>approach</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TNM</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collaborative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efforts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AJCC</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UICC.</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Oncol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99</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269-272</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19170124</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10.1002/jso.21237]</w:t>
      </w:r>
    </w:p>
    <w:p w14:paraId="7FD2ECA2" w14:textId="6656898E"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Lei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HJ</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Chau</w:t>
      </w:r>
      <w:r w:rsidR="00440F6A" w:rsidRPr="009979FC">
        <w:rPr>
          <w:rFonts w:ascii="Book Antiqua" w:eastAsia="Book Antiqua" w:hAnsi="Book Antiqua" w:cs="Book Antiqua"/>
        </w:rPr>
        <w:t xml:space="preserve"> </w:t>
      </w:r>
      <w:r w:rsidRPr="009979FC">
        <w:rPr>
          <w:rFonts w:ascii="Book Antiqua" w:eastAsia="Book Antiqua" w:hAnsi="Book Antiqua" w:cs="Book Antiqua"/>
        </w:rPr>
        <w:t>GY,</w:t>
      </w:r>
      <w:r w:rsidR="00440F6A" w:rsidRPr="009979FC">
        <w:rPr>
          <w:rFonts w:ascii="Book Antiqua" w:eastAsia="Book Antiqua" w:hAnsi="Book Antiqua" w:cs="Book Antiqua"/>
        </w:rPr>
        <w:t xml:space="preserve"> </w:t>
      </w:r>
      <w:r w:rsidRPr="009979FC">
        <w:rPr>
          <w:rFonts w:ascii="Book Antiqua" w:eastAsia="Book Antiqua" w:hAnsi="Book Antiqua" w:cs="Book Antiqua"/>
        </w:rPr>
        <w:t>Lui</w:t>
      </w:r>
      <w:r w:rsidR="00440F6A" w:rsidRPr="009979FC">
        <w:rPr>
          <w:rFonts w:ascii="Book Antiqua" w:eastAsia="Book Antiqua" w:hAnsi="Book Antiqua" w:cs="Book Antiqua"/>
        </w:rPr>
        <w:t xml:space="preserve"> </w:t>
      </w:r>
      <w:r w:rsidRPr="009979FC">
        <w:rPr>
          <w:rFonts w:ascii="Book Antiqua" w:eastAsia="Book Antiqua" w:hAnsi="Book Antiqua" w:cs="Book Antiqua"/>
        </w:rPr>
        <w:t>WY,</w:t>
      </w:r>
      <w:r w:rsidR="00440F6A" w:rsidRPr="009979FC">
        <w:rPr>
          <w:rFonts w:ascii="Book Antiqua" w:eastAsia="Book Antiqua" w:hAnsi="Book Antiqua" w:cs="Book Antiqua"/>
        </w:rPr>
        <w:t xml:space="preserve"> </w:t>
      </w:r>
      <w:r w:rsidRPr="009979FC">
        <w:rPr>
          <w:rFonts w:ascii="Book Antiqua" w:eastAsia="Book Antiqua" w:hAnsi="Book Antiqua" w:cs="Book Antiqua"/>
        </w:rPr>
        <w:t>Tsay</w:t>
      </w:r>
      <w:r w:rsidR="00440F6A" w:rsidRPr="009979FC">
        <w:rPr>
          <w:rFonts w:ascii="Book Antiqua" w:eastAsia="Book Antiqua" w:hAnsi="Book Antiqua" w:cs="Book Antiqua"/>
        </w:rPr>
        <w:t xml:space="preserve"> </w:t>
      </w:r>
      <w:r w:rsidRPr="009979FC">
        <w:rPr>
          <w:rFonts w:ascii="Book Antiqua" w:eastAsia="Book Antiqua" w:hAnsi="Book Antiqua" w:cs="Book Antiqua"/>
        </w:rPr>
        <w:t>SH,</w:t>
      </w:r>
      <w:r w:rsidR="00440F6A" w:rsidRPr="009979FC">
        <w:rPr>
          <w:rFonts w:ascii="Book Antiqua" w:eastAsia="Book Antiqua" w:hAnsi="Book Antiqua" w:cs="Book Antiqua"/>
        </w:rPr>
        <w:t xml:space="preserve"> </w:t>
      </w:r>
      <w:r w:rsidRPr="009979FC">
        <w:rPr>
          <w:rFonts w:ascii="Book Antiqua" w:eastAsia="Book Antiqua" w:hAnsi="Book Antiqua" w:cs="Book Antiqua"/>
        </w:rPr>
        <w:t>King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KL,</w:t>
      </w:r>
      <w:r w:rsidR="00440F6A" w:rsidRPr="009979FC">
        <w:rPr>
          <w:rFonts w:ascii="Book Antiqua" w:eastAsia="Book Antiqua" w:hAnsi="Book Antiqua" w:cs="Book Antiqua"/>
        </w:rPr>
        <w:t xml:space="preserve"> </w:t>
      </w:r>
      <w:r w:rsidRPr="009979FC">
        <w:rPr>
          <w:rFonts w:ascii="Book Antiqua" w:eastAsia="Book Antiqua" w:hAnsi="Book Antiqua" w:cs="Book Antiqua"/>
        </w:rPr>
        <w:t>Loong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CC,</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CW.</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Prognostic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value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clinical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relevance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6th</w:t>
      </w:r>
      <w:r w:rsidR="00440F6A" w:rsidRPr="009979FC">
        <w:rPr>
          <w:rFonts w:ascii="Book Antiqua" w:eastAsia="Book Antiqua" w:hAnsi="Book Antiqua" w:cs="Book Antiqua"/>
        </w:rPr>
        <w:t xml:space="preserve"> </w:t>
      </w:r>
      <w:r w:rsidRPr="009979FC">
        <w:rPr>
          <w:rFonts w:ascii="Book Antiqua" w:eastAsia="Book Antiqua" w:hAnsi="Book Antiqua" w:cs="Book Antiqua"/>
        </w:rPr>
        <w:t>Edition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2002</w:t>
      </w:r>
      <w:r w:rsidR="00440F6A" w:rsidRPr="009979FC">
        <w:rPr>
          <w:rFonts w:ascii="Book Antiqua" w:eastAsia="Book Antiqua" w:hAnsi="Book Antiqua" w:cs="Book Antiqua"/>
        </w:rPr>
        <w:t xml:space="preserve"> </w:t>
      </w:r>
      <w:r w:rsidRPr="009979FC">
        <w:rPr>
          <w:rFonts w:ascii="Book Antiqua" w:eastAsia="Book Antiqua" w:hAnsi="Book Antiqua" w:cs="Book Antiqua"/>
        </w:rPr>
        <w:t>American</w:t>
      </w:r>
      <w:r w:rsidR="00440F6A" w:rsidRPr="009979FC">
        <w:rPr>
          <w:rFonts w:ascii="Book Antiqua" w:eastAsia="Book Antiqua" w:hAnsi="Book Antiqua" w:cs="Book Antiqua"/>
        </w:rPr>
        <w:t xml:space="preserve"> </w:t>
      </w:r>
      <w:r w:rsidRPr="009979FC">
        <w:rPr>
          <w:rFonts w:ascii="Book Antiqua" w:eastAsia="Book Antiqua" w:hAnsi="Book Antiqua" w:cs="Book Antiqua"/>
        </w:rPr>
        <w:t>Joint</w:t>
      </w:r>
      <w:r w:rsidR="00440F6A" w:rsidRPr="009979FC">
        <w:rPr>
          <w:rFonts w:ascii="Book Antiqua" w:eastAsia="Book Antiqua" w:hAnsi="Book Antiqua" w:cs="Book Antiqua"/>
        </w:rPr>
        <w:t xml:space="preserve"> </w:t>
      </w:r>
      <w:r w:rsidRPr="009979FC">
        <w:rPr>
          <w:rFonts w:ascii="Book Antiqua" w:eastAsia="Book Antiqua" w:hAnsi="Book Antiqua" w:cs="Book Antiqua"/>
        </w:rPr>
        <w:t>Committee</w:t>
      </w:r>
      <w:r w:rsidR="00440F6A" w:rsidRPr="009979FC">
        <w:rPr>
          <w:rFonts w:ascii="Book Antiqua" w:eastAsia="Book Antiqua" w:hAnsi="Book Antiqua" w:cs="Book Antiqua"/>
        </w:rPr>
        <w:t xml:space="preserve"> </w:t>
      </w:r>
      <w:r w:rsidRPr="009979FC">
        <w:rPr>
          <w:rFonts w:ascii="Book Antiqua" w:eastAsia="Book Antiqua" w:hAnsi="Book Antiqua" w:cs="Book Antiqua"/>
        </w:rPr>
        <w:t>on</w:t>
      </w:r>
      <w:r w:rsidR="00440F6A" w:rsidRPr="009979FC">
        <w:rPr>
          <w:rFonts w:ascii="Book Antiqua" w:eastAsia="Book Antiqua" w:hAnsi="Book Antiqua" w:cs="Book Antiqua"/>
        </w:rPr>
        <w:t xml:space="preserve"> </w:t>
      </w:r>
      <w:r w:rsidRPr="009979FC">
        <w:rPr>
          <w:rFonts w:ascii="Book Antiqua" w:eastAsia="Book Antiqua" w:hAnsi="Book Antiqua" w:cs="Book Antiqua"/>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resectable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Am</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Coll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203</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426-435</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17000385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10.1016/j.jamcollsurg.2006.06.030]</w:t>
      </w:r>
    </w:p>
    <w:p w14:paraId="59CD1197" w14:textId="1B44C1F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Chun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YH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SU,</w:t>
      </w:r>
      <w:r w:rsidR="00440F6A" w:rsidRPr="009979FC">
        <w:rPr>
          <w:rFonts w:ascii="Book Antiqua" w:eastAsia="Book Antiqua" w:hAnsi="Book Antiqua" w:cs="Book Antiqua"/>
        </w:rPr>
        <w:t xml:space="preserve"> </w:t>
      </w:r>
      <w:r w:rsidRPr="009979FC">
        <w:rPr>
          <w:rFonts w:ascii="Book Antiqua" w:eastAsia="Book Antiqua" w:hAnsi="Book Antiqua" w:cs="Book Antiqua"/>
        </w:rPr>
        <w:t>Park</w:t>
      </w:r>
      <w:r w:rsidR="00440F6A" w:rsidRPr="009979FC">
        <w:rPr>
          <w:rFonts w:ascii="Book Antiqua" w:eastAsia="Book Antiqua" w:hAnsi="Book Antiqua" w:cs="Book Antiqua"/>
        </w:rPr>
        <w:t xml:space="preserve"> </w:t>
      </w:r>
      <w:r w:rsidRPr="009979FC">
        <w:rPr>
          <w:rFonts w:ascii="Book Antiqua" w:eastAsia="Book Antiqua" w:hAnsi="Book Antiqua" w:cs="Book Antiqua"/>
        </w:rPr>
        <w:t>JY,</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DY,</w:t>
      </w:r>
      <w:r w:rsidR="00440F6A" w:rsidRPr="009979FC">
        <w:rPr>
          <w:rFonts w:ascii="Book Antiqua" w:eastAsia="Book Antiqua" w:hAnsi="Book Antiqua" w:cs="Book Antiqua"/>
        </w:rPr>
        <w:t xml:space="preserve"> </w:t>
      </w:r>
      <w:r w:rsidRPr="009979FC">
        <w:rPr>
          <w:rFonts w:ascii="Book Antiqua" w:eastAsia="Book Antiqua" w:hAnsi="Book Antiqua" w:cs="Book Antiqua"/>
        </w:rPr>
        <w:t>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KH,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Chon</w:t>
      </w:r>
      <w:r w:rsidR="00440F6A" w:rsidRPr="009979FC">
        <w:rPr>
          <w:rFonts w:ascii="Book Antiqua" w:eastAsia="Book Antiqua" w:hAnsi="Book Antiqua" w:cs="Book Antiqua"/>
        </w:rPr>
        <w:t xml:space="preserve"> </w:t>
      </w:r>
      <w:r w:rsidRPr="009979FC">
        <w:rPr>
          <w:rFonts w:ascii="Book Antiqua" w:eastAsia="Book Antiqua" w:hAnsi="Book Antiqua" w:cs="Book Antiqua"/>
        </w:rPr>
        <w:t>CY,</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BK,</w:t>
      </w:r>
      <w:r w:rsidR="00440F6A" w:rsidRPr="009979FC">
        <w:rPr>
          <w:rFonts w:ascii="Book Antiqua" w:eastAsia="Book Antiqua" w:hAnsi="Book Antiqua" w:cs="Book Antiqua"/>
        </w:rPr>
        <w:t xml:space="preserve"> </w:t>
      </w:r>
      <w:r w:rsidRPr="009979FC">
        <w:rPr>
          <w:rFonts w:ascii="Book Antiqua" w:eastAsia="Book Antiqua" w:hAnsi="Book Antiqua" w:cs="Book Antiqua"/>
        </w:rPr>
        <w:t>Choi</w:t>
      </w:r>
      <w:r w:rsidR="00440F6A" w:rsidRPr="009979FC">
        <w:rPr>
          <w:rFonts w:ascii="Book Antiqua" w:eastAsia="Book Antiqua" w:hAnsi="Book Antiqua" w:cs="Book Antiqua"/>
        </w:rPr>
        <w:t xml:space="preserve"> </w:t>
      </w:r>
      <w:r w:rsidRPr="009979FC">
        <w:rPr>
          <w:rFonts w:ascii="Book Antiqua" w:eastAsia="Book Antiqua" w:hAnsi="Book Antiqua" w:cs="Book Antiqua"/>
        </w:rPr>
        <w:t>GH,</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KS,</w:t>
      </w:r>
      <w:r w:rsidR="00440F6A" w:rsidRPr="009979FC">
        <w:rPr>
          <w:rFonts w:ascii="Book Antiqua" w:eastAsia="Book Antiqua" w:hAnsi="Book Antiqua" w:cs="Book Antiqua"/>
        </w:rPr>
        <w:t xml:space="preserve"> </w:t>
      </w:r>
      <w:r w:rsidRPr="009979FC">
        <w:rPr>
          <w:rFonts w:ascii="Book Antiqua" w:eastAsia="Book Antiqua" w:hAnsi="Book Antiqua" w:cs="Book Antiqua"/>
        </w:rPr>
        <w:t>Choi</w:t>
      </w:r>
      <w:r w:rsidR="00440F6A" w:rsidRPr="009979FC">
        <w:rPr>
          <w:rFonts w:ascii="Book Antiqua" w:eastAsia="Book Antiqua" w:hAnsi="Book Antiqua" w:cs="Book Antiqua"/>
        </w:rPr>
        <w:t xml:space="preserve"> </w:t>
      </w:r>
      <w:r w:rsidRPr="009979FC">
        <w:rPr>
          <w:rFonts w:ascii="Book Antiqua" w:eastAsia="Book Antiqua" w:hAnsi="Book Antiqua" w:cs="Book Antiqua"/>
        </w:rPr>
        <w:t>JS,</w:t>
      </w:r>
      <w:r w:rsidR="00440F6A" w:rsidRPr="009979FC">
        <w:rPr>
          <w:rFonts w:ascii="Book Antiqua" w:eastAsia="Book Antiqua" w:hAnsi="Book Antiqua" w:cs="Book Antiqua"/>
        </w:rPr>
        <w:t xml:space="preserve"> </w:t>
      </w:r>
      <w:r w:rsidRPr="009979FC">
        <w:rPr>
          <w:rFonts w:ascii="Book Antiqua" w:eastAsia="Book Antiqua" w:hAnsi="Book Antiqua" w:cs="Book Antiqua"/>
        </w:rPr>
        <w:t>Ahn</w:t>
      </w:r>
      <w:r w:rsidR="00440F6A" w:rsidRPr="009979FC">
        <w:rPr>
          <w:rFonts w:ascii="Book Antiqua" w:eastAsia="Book Antiqua" w:hAnsi="Book Antiqua" w:cs="Book Antiqua"/>
        </w:rPr>
        <w:t xml:space="preserve"> </w:t>
      </w:r>
      <w:r w:rsidRPr="009979FC">
        <w:rPr>
          <w:rFonts w:ascii="Book Antiqua" w:eastAsia="Book Antiqua" w:hAnsi="Book Antiqua" w:cs="Book Antiqua"/>
        </w:rPr>
        <w:t>SH.</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Prognostic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value</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7th</w:t>
      </w:r>
      <w:r w:rsidR="00440F6A" w:rsidRPr="009979FC">
        <w:rPr>
          <w:rFonts w:ascii="Book Antiqua" w:eastAsia="Book Antiqua" w:hAnsi="Book Antiqua" w:cs="Book Antiqua"/>
        </w:rPr>
        <w:t xml:space="preserve"> </w:t>
      </w:r>
      <w:r w:rsidRPr="009979FC">
        <w:rPr>
          <w:rFonts w:ascii="Book Antiqua" w:eastAsia="Book Antiqua" w:hAnsi="Book Antiqua" w:cs="Book Antiqua"/>
        </w:rPr>
        <w:t>edition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AJCC</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as</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clinical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Eur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47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2568-2575</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21835608</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10.1016/j.ejca.2011.07.002]</w:t>
      </w:r>
    </w:p>
    <w:p w14:paraId="2B28A8BF" w14:textId="66D3EA59"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Austin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PC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Stuart</w:t>
      </w:r>
      <w:r w:rsidR="00440F6A" w:rsidRPr="009979FC">
        <w:rPr>
          <w:rFonts w:ascii="Book Antiqua" w:eastAsia="Book Antiqua" w:hAnsi="Book Antiqua" w:cs="Book Antiqua"/>
        </w:rPr>
        <w:t xml:space="preserve"> </w:t>
      </w:r>
      <w:r w:rsidRPr="009979FC">
        <w:rPr>
          <w:rFonts w:ascii="Book Antiqua" w:eastAsia="Book Antiqua" w:hAnsi="Book Antiqua" w:cs="Book Antiqua"/>
        </w:rPr>
        <w:t>EA.</w:t>
      </w:r>
      <w:r w:rsidR="00440F6A" w:rsidRPr="009979FC">
        <w:rPr>
          <w:rFonts w:ascii="Book Antiqua" w:eastAsia="Book Antiqua" w:hAnsi="Book Antiqua" w:cs="Book Antiqua"/>
        </w:rPr>
        <w:t xml:space="preserve"> </w:t>
      </w:r>
      <w:r w:rsidRPr="009979FC">
        <w:rPr>
          <w:rFonts w:ascii="Book Antiqua" w:eastAsia="Book Antiqua" w:hAnsi="Book Antiqua" w:cs="Book Antiqua"/>
        </w:rPr>
        <w:t>Moving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towards</w:t>
      </w:r>
      <w:r w:rsidR="00440F6A" w:rsidRPr="009979FC">
        <w:rPr>
          <w:rFonts w:ascii="Book Antiqua" w:eastAsia="Book Antiqua" w:hAnsi="Book Antiqua" w:cs="Book Antiqua"/>
        </w:rPr>
        <w:t xml:space="preserve"> </w:t>
      </w:r>
      <w:r w:rsidRPr="009979FC">
        <w:rPr>
          <w:rFonts w:ascii="Book Antiqua" w:eastAsia="Book Antiqua" w:hAnsi="Book Antiqua" w:cs="Book Antiqua"/>
        </w:rPr>
        <w:t>best</w:t>
      </w:r>
      <w:r w:rsidR="00440F6A" w:rsidRPr="009979FC">
        <w:rPr>
          <w:rFonts w:ascii="Book Antiqua" w:eastAsia="Book Antiqua" w:hAnsi="Book Antiqua" w:cs="Book Antiqua"/>
        </w:rPr>
        <w:t xml:space="preserve"> </w:t>
      </w:r>
      <w:r w:rsidRPr="009979FC">
        <w:rPr>
          <w:rFonts w:ascii="Book Antiqua" w:eastAsia="Book Antiqua" w:hAnsi="Book Antiqua" w:cs="Book Antiqua"/>
        </w:rPr>
        <w:t>practice</w:t>
      </w:r>
      <w:r w:rsidR="00440F6A" w:rsidRPr="009979FC">
        <w:rPr>
          <w:rFonts w:ascii="Book Antiqua" w:eastAsia="Book Antiqua" w:hAnsi="Book Antiqua" w:cs="Book Antiqua"/>
        </w:rPr>
        <w:t xml:space="preserve"> </w:t>
      </w:r>
      <w:r w:rsidRPr="009979FC">
        <w:rPr>
          <w:rFonts w:ascii="Book Antiqua" w:eastAsia="Book Antiqua" w:hAnsi="Book Antiqua" w:cs="Book Antiqua"/>
        </w:rPr>
        <w:t>when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using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inverse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probability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treatment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weighting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(IPTW)</w:t>
      </w:r>
      <w:r w:rsidR="00440F6A" w:rsidRPr="009979FC">
        <w:rPr>
          <w:rFonts w:ascii="Book Antiqua" w:eastAsia="Book Antiqua" w:hAnsi="Book Antiqua" w:cs="Book Antiqua"/>
        </w:rPr>
        <w:t xml:space="preserve"> </w:t>
      </w:r>
      <w:r w:rsidRPr="009979FC">
        <w:rPr>
          <w:rFonts w:ascii="Book Antiqua" w:eastAsia="Book Antiqua" w:hAnsi="Book Antiqua" w:cs="Book Antiqua"/>
        </w:rPr>
        <w:t>using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propensity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score</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estimate</w:t>
      </w:r>
      <w:r w:rsidR="00440F6A" w:rsidRPr="009979FC">
        <w:rPr>
          <w:rFonts w:ascii="Book Antiqua" w:eastAsia="Book Antiqua" w:hAnsi="Book Antiqua" w:cs="Book Antiqua"/>
        </w:rPr>
        <w:t xml:space="preserve"> </w:t>
      </w:r>
      <w:r w:rsidRPr="009979FC">
        <w:rPr>
          <w:rFonts w:ascii="Book Antiqua" w:eastAsia="Book Antiqua" w:hAnsi="Book Antiqua" w:cs="Book Antiqua"/>
        </w:rPr>
        <w:t>causal</w:t>
      </w:r>
      <w:r w:rsidR="00440F6A" w:rsidRPr="009979FC">
        <w:rPr>
          <w:rFonts w:ascii="Book Antiqua" w:eastAsia="Book Antiqua" w:hAnsi="Book Antiqua" w:cs="Book Antiqua"/>
        </w:rPr>
        <w:t xml:space="preserve"> </w:t>
      </w:r>
      <w:r w:rsidRPr="009979FC">
        <w:rPr>
          <w:rFonts w:ascii="Book Antiqua" w:eastAsia="Book Antiqua" w:hAnsi="Book Antiqua" w:cs="Book Antiqua"/>
        </w:rPr>
        <w:t>treatment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effects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observational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studies.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Stat</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Med</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3661-3679</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26238958</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10.1002/sim.6607]</w:t>
      </w:r>
    </w:p>
    <w:p w14:paraId="51DE6786" w14:textId="2D2D67F2"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Mansournia</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MA</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Altman</w:t>
      </w:r>
      <w:r w:rsidR="00440F6A" w:rsidRPr="009979FC">
        <w:rPr>
          <w:rFonts w:ascii="Book Antiqua" w:eastAsia="Book Antiqua" w:hAnsi="Book Antiqua" w:cs="Book Antiqua"/>
        </w:rPr>
        <w:t xml:space="preserve"> </w:t>
      </w:r>
      <w:r w:rsidRPr="009979FC">
        <w:rPr>
          <w:rFonts w:ascii="Book Antiqua" w:eastAsia="Book Antiqua" w:hAnsi="Book Antiqua" w:cs="Book Antiqua"/>
        </w:rPr>
        <w:t>DG.</w:t>
      </w:r>
      <w:r w:rsidR="00440F6A" w:rsidRPr="009979FC">
        <w:rPr>
          <w:rFonts w:ascii="Book Antiqua" w:eastAsia="Book Antiqua" w:hAnsi="Book Antiqua" w:cs="Book Antiqua"/>
        </w:rPr>
        <w:t xml:space="preserve"> </w:t>
      </w:r>
      <w:r w:rsidRPr="009979FC">
        <w:rPr>
          <w:rFonts w:ascii="Book Antiqua" w:eastAsia="Book Antiqua" w:hAnsi="Book Antiqua" w:cs="Book Antiqua"/>
        </w:rPr>
        <w:t>Inverse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probability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weighting.</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BMJ</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352</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i189</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26773001</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10.1136/bmj.i189]</w:t>
      </w:r>
    </w:p>
    <w:p w14:paraId="5C366C19" w14:textId="21C5B691"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Wu</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Ho</w:t>
      </w:r>
      <w:r w:rsidR="00440F6A" w:rsidRPr="009979FC">
        <w:rPr>
          <w:rFonts w:ascii="Book Antiqua" w:eastAsia="Book Antiqua" w:hAnsi="Book Antiqua" w:cs="Book Antiqua"/>
        </w:rPr>
        <w:t xml:space="preserve"> </w:t>
      </w:r>
      <w:r w:rsidRPr="009979FC">
        <w:rPr>
          <w:rFonts w:ascii="Book Antiqua" w:eastAsia="Book Antiqua" w:hAnsi="Book Antiqua" w:cs="Book Antiqua"/>
        </w:rPr>
        <w:t>YZ,</w:t>
      </w:r>
      <w:r w:rsidR="00440F6A" w:rsidRPr="009979FC">
        <w:rPr>
          <w:rFonts w:ascii="Book Antiqua" w:eastAsia="Book Antiqua" w:hAnsi="Book Antiqua" w:cs="Book Antiqua"/>
        </w:rPr>
        <w:t xml:space="preserve"> </w:t>
      </w:r>
      <w:r w:rsidRPr="009979FC">
        <w:rPr>
          <w:rFonts w:ascii="Book Antiqua" w:eastAsia="Book Antiqua" w:hAnsi="Book Antiqua" w:cs="Book Antiqua"/>
        </w:rPr>
        <w:t>Ho</w:t>
      </w:r>
      <w:r w:rsidR="00440F6A" w:rsidRPr="009979FC">
        <w:rPr>
          <w:rFonts w:ascii="Book Antiqua" w:eastAsia="Book Antiqua" w:hAnsi="Book Antiqua" w:cs="Book Antiqua"/>
        </w:rPr>
        <w:t xml:space="preserve"> </w:t>
      </w:r>
      <w:r w:rsidRPr="009979FC">
        <w:rPr>
          <w:rFonts w:ascii="Book Antiqua" w:eastAsia="Book Antiqua" w:hAnsi="Book Antiqua" w:cs="Book Antiqua"/>
        </w:rPr>
        <w:t>WL,</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TC,</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TJ,</w:t>
      </w:r>
      <w:r w:rsidR="00440F6A" w:rsidRPr="009979FC">
        <w:rPr>
          <w:rFonts w:ascii="Book Antiqua" w:eastAsia="Book Antiqua" w:hAnsi="Book Antiqua" w:cs="Book Antiqua"/>
        </w:rPr>
        <w:t xml:space="preserve"> </w:t>
      </w:r>
      <w:r w:rsidRPr="009979FC">
        <w:rPr>
          <w:rFonts w:ascii="Book Antiqua" w:eastAsia="Book Antiqua" w:hAnsi="Book Antiqua" w:cs="Book Antiqua"/>
        </w:rPr>
        <w:t>P'eng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FK.</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transcatheter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arterial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chemoembolization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resectable</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reappraisal.</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Br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1995;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82</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122-126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7881929</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10.1002/bjs.1800820141]</w:t>
      </w:r>
    </w:p>
    <w:p w14:paraId="2EDDF4EB" w14:textId="020B933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Harada</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Matsuo</w:t>
      </w:r>
      <w:r w:rsidR="00440F6A" w:rsidRPr="009979FC">
        <w:rPr>
          <w:rFonts w:ascii="Book Antiqua" w:eastAsia="Book Antiqua" w:hAnsi="Book Antiqua" w:cs="Book Antiqua"/>
        </w:rPr>
        <w:t xml:space="preserve"> </w:t>
      </w:r>
      <w:r w:rsidRPr="009979FC">
        <w:rPr>
          <w:rFonts w:ascii="Book Antiqua" w:eastAsia="Book Antiqua" w:hAnsi="Book Antiqua" w:cs="Book Antiqua"/>
        </w:rPr>
        <w:t>K,</w:t>
      </w:r>
      <w:r w:rsidR="00440F6A" w:rsidRPr="009979FC">
        <w:rPr>
          <w:rFonts w:ascii="Book Antiqua" w:eastAsia="Book Antiqua" w:hAnsi="Book Antiqua" w:cs="Book Antiqua"/>
        </w:rPr>
        <w:t xml:space="preserve"> </w:t>
      </w:r>
      <w:r w:rsidRPr="009979FC">
        <w:rPr>
          <w:rFonts w:ascii="Book Antiqua" w:eastAsia="Book Antiqua" w:hAnsi="Book Antiqua" w:cs="Book Antiqua"/>
        </w:rPr>
        <w:t>Inoue</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Tamesue</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Inoue</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Nakamura</w:t>
      </w:r>
      <w:r w:rsidR="00440F6A" w:rsidRPr="009979FC">
        <w:rPr>
          <w:rFonts w:ascii="Book Antiqua" w:eastAsia="Book Antiqua" w:hAnsi="Book Antiqua" w:cs="Book Antiqua"/>
        </w:rPr>
        <w:t xml:space="preserve"> </w:t>
      </w:r>
      <w:r w:rsidRPr="009979FC">
        <w:rPr>
          <w:rFonts w:ascii="Book Antiqua" w:eastAsia="Book Antiqua" w:hAnsi="Book Antiqua" w:cs="Book Antiqua"/>
        </w:rPr>
        <w:t>H.</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arterial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chemoembolization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safe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effective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1996;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224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4-9</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8678616</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10.1097/00000658-199607000-00002]</w:t>
      </w:r>
    </w:p>
    <w:p w14:paraId="14099C30" w14:textId="6166737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Yoon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HM</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JH,</w:t>
      </w:r>
      <w:r w:rsidR="00440F6A" w:rsidRPr="009979FC">
        <w:rPr>
          <w:rFonts w:ascii="Book Antiqua" w:eastAsia="Book Antiqua" w:hAnsi="Book Antiqua" w:cs="Book Antiqua"/>
        </w:rPr>
        <w:t xml:space="preserve"> </w:t>
      </w:r>
      <w:r w:rsidRPr="009979FC">
        <w:rPr>
          <w:rFonts w:ascii="Book Antiqua" w:eastAsia="Book Antiqua" w:hAnsi="Book Antiqua" w:cs="Book Antiqua"/>
        </w:rPr>
        <w:t>Kim</w:t>
      </w:r>
      <w:r w:rsidR="00440F6A" w:rsidRPr="009979FC">
        <w:rPr>
          <w:rFonts w:ascii="Book Antiqua" w:eastAsia="Book Antiqua" w:hAnsi="Book Antiqua" w:cs="Book Antiqua"/>
        </w:rPr>
        <w:t xml:space="preserve"> </w:t>
      </w:r>
      <w:r w:rsidRPr="009979FC">
        <w:rPr>
          <w:rFonts w:ascii="Book Antiqua" w:eastAsia="Book Antiqua" w:hAnsi="Book Antiqua" w:cs="Book Antiqua"/>
        </w:rPr>
        <w:t>EJ,</w:t>
      </w:r>
      <w:r w:rsidR="00440F6A" w:rsidRPr="009979FC">
        <w:rPr>
          <w:rFonts w:ascii="Book Antiqua" w:eastAsia="Book Antiqua" w:hAnsi="Book Antiqua" w:cs="Book Antiqua"/>
        </w:rPr>
        <w:t xml:space="preserve"> </w:t>
      </w:r>
      <w:r w:rsidRPr="009979FC">
        <w:rPr>
          <w:rFonts w:ascii="Book Antiqua" w:eastAsia="Book Antiqua" w:hAnsi="Book Antiqua" w:cs="Book Antiqua"/>
        </w:rPr>
        <w:t>Gwon</w:t>
      </w:r>
      <w:r w:rsidR="00440F6A" w:rsidRPr="009979FC">
        <w:rPr>
          <w:rFonts w:ascii="Book Antiqua" w:eastAsia="Book Antiqua" w:hAnsi="Book Antiqua" w:cs="Book Antiqua"/>
        </w:rPr>
        <w:t xml:space="preserve"> </w:t>
      </w:r>
      <w:r w:rsidRPr="009979FC">
        <w:rPr>
          <w:rFonts w:ascii="Book Antiqua" w:eastAsia="Book Antiqua" w:hAnsi="Book Antiqua" w:cs="Book Antiqua"/>
        </w:rPr>
        <w:t>DI,</w:t>
      </w:r>
      <w:r w:rsidR="00440F6A" w:rsidRPr="009979FC">
        <w:rPr>
          <w:rFonts w:ascii="Book Antiqua" w:eastAsia="Book Antiqua" w:hAnsi="Book Antiqua" w:cs="Book Antiqua"/>
        </w:rPr>
        <w:t xml:space="preserve"> </w:t>
      </w:r>
      <w:r w:rsidRPr="009979FC">
        <w:rPr>
          <w:rFonts w:ascii="Book Antiqua" w:eastAsia="Book Antiqua" w:hAnsi="Book Antiqua" w:cs="Book Antiqua"/>
        </w:rPr>
        <w:t>Ko</w:t>
      </w:r>
      <w:r w:rsidR="00440F6A" w:rsidRPr="009979FC">
        <w:rPr>
          <w:rFonts w:ascii="Book Antiqua" w:eastAsia="Book Antiqua" w:hAnsi="Book Antiqua" w:cs="Book Antiqua"/>
        </w:rPr>
        <w:t xml:space="preserve"> </w:t>
      </w:r>
      <w:r w:rsidRPr="009979FC">
        <w:rPr>
          <w:rFonts w:ascii="Book Antiqua" w:eastAsia="Book Antiqua" w:hAnsi="Book Antiqua" w:cs="Book Antiqua"/>
        </w:rPr>
        <w:t>GY,</w:t>
      </w:r>
      <w:r w:rsidR="00440F6A" w:rsidRPr="009979FC">
        <w:rPr>
          <w:rFonts w:ascii="Book Antiqua" w:eastAsia="Book Antiqua" w:hAnsi="Book Antiqua" w:cs="Book Antiqua"/>
        </w:rPr>
        <w:t xml:space="preserve"> </w:t>
      </w:r>
      <w:r w:rsidRPr="009979FC">
        <w:rPr>
          <w:rFonts w:ascii="Book Antiqua" w:eastAsia="Book Antiqua" w:hAnsi="Book Antiqua" w:cs="Book Antiqua"/>
        </w:rPr>
        <w:t>Ko</w:t>
      </w:r>
      <w:r w:rsidR="00440F6A" w:rsidRPr="009979FC">
        <w:rPr>
          <w:rFonts w:ascii="Book Antiqua" w:eastAsia="Book Antiqua" w:hAnsi="Book Antiqua" w:cs="Book Antiqua"/>
        </w:rPr>
        <w:t xml:space="preserve"> </w:t>
      </w:r>
      <w:r w:rsidRPr="009979FC">
        <w:rPr>
          <w:rFonts w:ascii="Book Antiqua" w:eastAsia="Book Antiqua" w:hAnsi="Book Antiqua" w:cs="Book Antiqua"/>
        </w:rPr>
        <w:t>HK.</w:t>
      </w:r>
      <w:r w:rsidR="00440F6A" w:rsidRPr="009979FC">
        <w:rPr>
          <w:rFonts w:ascii="Book Antiqua" w:eastAsia="Book Antiqua" w:hAnsi="Book Antiqua" w:cs="Book Antiqua"/>
        </w:rPr>
        <w:t xml:space="preserve"> </w:t>
      </w:r>
      <w:r w:rsidRPr="009979FC">
        <w:rPr>
          <w:rFonts w:ascii="Book Antiqua" w:eastAsia="Book Antiqua" w:hAnsi="Book Antiqua" w:cs="Book Antiqua"/>
        </w:rPr>
        <w:t>Modified</w:t>
      </w:r>
      <w:r w:rsidR="00440F6A" w:rsidRPr="009979FC">
        <w:rPr>
          <w:rFonts w:ascii="Book Antiqua" w:eastAsia="Book Antiqua" w:hAnsi="Book Antiqua" w:cs="Book Antiqua"/>
        </w:rPr>
        <w:t xml:space="preserve"> </w:t>
      </w:r>
      <w:r w:rsidRPr="009979FC">
        <w:rPr>
          <w:rFonts w:ascii="Book Antiqua" w:eastAsia="Book Antiqua" w:hAnsi="Book Antiqua" w:cs="Book Antiqua"/>
        </w:rPr>
        <w:t>cisplatin-based</w:t>
      </w:r>
      <w:r w:rsidR="00440F6A" w:rsidRPr="009979FC">
        <w:rPr>
          <w:rFonts w:ascii="Book Antiqua" w:eastAsia="Book Antiqua" w:hAnsi="Book Antiqua" w:cs="Book Antiqua"/>
        </w:rPr>
        <w:t xml:space="preserve"> </w:t>
      </w:r>
      <w:r w:rsidRPr="009979FC">
        <w:rPr>
          <w:rFonts w:ascii="Book Antiqua" w:eastAsia="Book Antiqua" w:hAnsi="Book Antiqua" w:cs="Book Antiqua"/>
        </w:rPr>
        <w:t>transcatheter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arterial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chemoembolization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multivariate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predictive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tumor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response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163-patient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cohort.</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Vasc</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Interv</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Radiol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1639-1646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23962438</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10.1016/j.jvir.2013.06.017]</w:t>
      </w:r>
    </w:p>
    <w:p w14:paraId="4FB9957C" w14:textId="6A30DA6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Liau</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KH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Ruo</w:t>
      </w:r>
      <w:r w:rsidR="00440F6A" w:rsidRPr="009979FC">
        <w:rPr>
          <w:rFonts w:ascii="Book Antiqua" w:eastAsia="Book Antiqua" w:hAnsi="Book Antiqua" w:cs="Book Antiqua"/>
        </w:rPr>
        <w:t xml:space="preserve"> </w:t>
      </w:r>
      <w:r w:rsidRPr="009979FC">
        <w:rPr>
          <w:rFonts w:ascii="Book Antiqua" w:eastAsia="Book Antiqua" w:hAnsi="Book Antiqua" w:cs="Book Antiqua"/>
        </w:rPr>
        <w:t>L,</w:t>
      </w:r>
      <w:r w:rsidR="00440F6A" w:rsidRPr="009979FC">
        <w:rPr>
          <w:rFonts w:ascii="Book Antiqua" w:eastAsia="Book Antiqua" w:hAnsi="Book Antiqua" w:cs="Book Antiqua"/>
        </w:rPr>
        <w:t xml:space="preserve"> </w:t>
      </w:r>
      <w:r w:rsidRPr="009979FC">
        <w:rPr>
          <w:rFonts w:ascii="Book Antiqua" w:eastAsia="Book Antiqua" w:hAnsi="Book Antiqua" w:cs="Book Antiqua"/>
        </w:rPr>
        <w:t>Shia</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Padela</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Gonen</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Jarnagin</w:t>
      </w:r>
      <w:r w:rsidR="00440F6A" w:rsidRPr="009979FC">
        <w:rPr>
          <w:rFonts w:ascii="Book Antiqua" w:eastAsia="Book Antiqua" w:hAnsi="Book Antiqua" w:cs="Book Antiqua"/>
        </w:rPr>
        <w:t xml:space="preserve"> </w:t>
      </w:r>
      <w:r w:rsidRPr="009979FC">
        <w:rPr>
          <w:rFonts w:ascii="Book Antiqua" w:eastAsia="Book Antiqua" w:hAnsi="Book Antiqua" w:cs="Book Antiqua"/>
        </w:rPr>
        <w:t>WR,</w:t>
      </w:r>
      <w:r w:rsidR="00440F6A" w:rsidRPr="009979FC">
        <w:rPr>
          <w:rFonts w:ascii="Book Antiqua" w:eastAsia="Book Antiqua" w:hAnsi="Book Antiqua" w:cs="Book Antiqua"/>
        </w:rPr>
        <w:t xml:space="preserve"> </w:t>
      </w:r>
      <w:r w:rsidRPr="009979FC">
        <w:rPr>
          <w:rFonts w:ascii="Book Antiqua" w:eastAsia="Book Antiqua" w:hAnsi="Book Antiqua" w:cs="Book Antiqua"/>
        </w:rPr>
        <w:t>Fong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w:t>
      </w:r>
      <w:r w:rsidR="00440F6A" w:rsidRPr="009979FC">
        <w:rPr>
          <w:rFonts w:ascii="Book Antiqua" w:eastAsia="Book Antiqua" w:hAnsi="Book Antiqua" w:cs="Book Antiqua"/>
        </w:rPr>
        <w:t xml:space="preserve"> </w:t>
      </w:r>
      <w:r w:rsidRPr="009979FC">
        <w:rPr>
          <w:rFonts w:ascii="Book Antiqua" w:eastAsia="Book Antiqua" w:hAnsi="Book Antiqua" w:cs="Book Antiqua"/>
        </w:rPr>
        <w:t>D'Angelica</w:t>
      </w:r>
      <w:r w:rsidR="00440F6A" w:rsidRPr="009979FC">
        <w:rPr>
          <w:rFonts w:ascii="Book Antiqua" w:eastAsia="Book Antiqua" w:hAnsi="Book Antiqua" w:cs="Book Antiqua"/>
        </w:rPr>
        <w:t xml:space="preserve"> </w:t>
      </w:r>
      <w:r w:rsidRPr="009979FC">
        <w:rPr>
          <w:rFonts w:ascii="Book Antiqua" w:eastAsia="Book Antiqua" w:hAnsi="Book Antiqua" w:cs="Book Antiqua"/>
        </w:rPr>
        <w:t>MI,</w:t>
      </w:r>
      <w:r w:rsidR="00440F6A" w:rsidRPr="009979FC">
        <w:rPr>
          <w:rFonts w:ascii="Book Antiqua" w:eastAsia="Book Antiqua" w:hAnsi="Book Antiqua" w:cs="Book Antiqua"/>
        </w:rPr>
        <w:t xml:space="preserve"> </w:t>
      </w:r>
      <w:r w:rsidRPr="009979FC">
        <w:rPr>
          <w:rFonts w:ascii="Book Antiqua" w:eastAsia="Book Antiqua" w:hAnsi="Book Antiqua" w:cs="Book Antiqua"/>
        </w:rPr>
        <w:t>Blumgart</w:t>
      </w:r>
      <w:r w:rsidR="00440F6A" w:rsidRPr="009979FC">
        <w:rPr>
          <w:rFonts w:ascii="Book Antiqua" w:eastAsia="Book Antiqua" w:hAnsi="Book Antiqua" w:cs="Book Antiqua"/>
        </w:rPr>
        <w:t xml:space="preserve"> </w:t>
      </w:r>
      <w:r w:rsidRPr="009979FC">
        <w:rPr>
          <w:rFonts w:ascii="Book Antiqua" w:eastAsia="Book Antiqua" w:hAnsi="Book Antiqua" w:cs="Book Antiqua"/>
        </w:rPr>
        <w:t>LH,</w:t>
      </w:r>
      <w:r w:rsidR="00440F6A" w:rsidRPr="009979FC">
        <w:rPr>
          <w:rFonts w:ascii="Book Antiqua" w:eastAsia="Book Antiqua" w:hAnsi="Book Antiqua" w:cs="Book Antiqua"/>
        </w:rPr>
        <w:t xml:space="preserve"> </w:t>
      </w:r>
      <w:r w:rsidRPr="009979FC">
        <w:rPr>
          <w:rFonts w:ascii="Book Antiqua" w:eastAsia="Book Antiqua" w:hAnsi="Book Antiqua" w:cs="Book Antiqua"/>
        </w:rPr>
        <w:t>DeMatteo</w:t>
      </w:r>
      <w:r w:rsidR="00440F6A" w:rsidRPr="009979FC">
        <w:rPr>
          <w:rFonts w:ascii="Book Antiqua" w:eastAsia="Book Antiqua" w:hAnsi="Book Antiqua" w:cs="Book Antiqua"/>
        </w:rPr>
        <w:t xml:space="preserve"> </w:t>
      </w:r>
      <w:r w:rsidRPr="009979FC">
        <w:rPr>
          <w:rFonts w:ascii="Book Antiqua" w:eastAsia="Book Antiqua" w:hAnsi="Book Antiqua" w:cs="Book Antiqua"/>
        </w:rPr>
        <w:t>RP.</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partial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(&gt;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lastRenderedPageBreak/>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104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1948-1955</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16196045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10.1002/cncr.21415]</w:t>
      </w:r>
    </w:p>
    <w:p w14:paraId="1DA88ACB" w14:textId="23625CAC"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39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Shrager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B</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Jibara</w:t>
      </w:r>
      <w:r w:rsidR="00440F6A" w:rsidRPr="009979FC">
        <w:rPr>
          <w:rFonts w:ascii="Book Antiqua" w:eastAsia="Book Antiqua" w:hAnsi="Book Antiqua" w:cs="Book Antiqua"/>
        </w:rPr>
        <w:t xml:space="preserve"> </w:t>
      </w:r>
      <w:r w:rsidRPr="009979FC">
        <w:rPr>
          <w:rFonts w:ascii="Book Antiqua" w:eastAsia="Book Antiqua" w:hAnsi="Book Antiqua" w:cs="Book Antiqua"/>
        </w:rPr>
        <w:t>GA,</w:t>
      </w:r>
      <w:r w:rsidR="00440F6A" w:rsidRPr="009979FC">
        <w:rPr>
          <w:rFonts w:ascii="Book Antiqua" w:eastAsia="Book Antiqua" w:hAnsi="Book Antiqua" w:cs="Book Antiqua"/>
        </w:rPr>
        <w:t xml:space="preserve"> </w:t>
      </w:r>
      <w:r w:rsidRPr="009979FC">
        <w:rPr>
          <w:rFonts w:ascii="Book Antiqua" w:eastAsia="Book Antiqua" w:hAnsi="Book Antiqua" w:cs="Book Antiqua"/>
        </w:rPr>
        <w:t>Tabrizian</w:t>
      </w:r>
      <w:r w:rsidR="00440F6A" w:rsidRPr="009979FC">
        <w:rPr>
          <w:rFonts w:ascii="Book Antiqua" w:eastAsia="Book Antiqua" w:hAnsi="Book Antiqua" w:cs="Book Antiqua"/>
        </w:rPr>
        <w:t xml:space="preserve"> </w:t>
      </w:r>
      <w:r w:rsidRPr="009979FC">
        <w:rPr>
          <w:rFonts w:ascii="Book Antiqua" w:eastAsia="Book Antiqua" w:hAnsi="Book Antiqua" w:cs="Book Antiqua"/>
        </w:rPr>
        <w:t>P,</w:t>
      </w:r>
      <w:r w:rsidR="00440F6A" w:rsidRPr="009979FC">
        <w:rPr>
          <w:rFonts w:ascii="Book Antiqua" w:eastAsia="Book Antiqua" w:hAnsi="Book Antiqua" w:cs="Book Antiqua"/>
        </w:rPr>
        <w:t xml:space="preserve"> </w:t>
      </w:r>
      <w:r w:rsidRPr="009979FC">
        <w:rPr>
          <w:rFonts w:ascii="Book Antiqua" w:eastAsia="Book Antiqua" w:hAnsi="Book Antiqua" w:cs="Book Antiqua"/>
        </w:rPr>
        <w:t>Schwartz</w:t>
      </w:r>
      <w:r w:rsidR="00440F6A" w:rsidRPr="009979FC">
        <w:rPr>
          <w:rFonts w:ascii="Book Antiqua" w:eastAsia="Book Antiqua" w:hAnsi="Book Antiqua" w:cs="Book Antiqua"/>
        </w:rPr>
        <w:t xml:space="preserve"> </w:t>
      </w:r>
      <w:r w:rsidRPr="009979FC">
        <w:rPr>
          <w:rFonts w:ascii="Book Antiqua" w:eastAsia="Book Antiqua" w:hAnsi="Book Antiqua" w:cs="Book Antiqua"/>
        </w:rPr>
        <w:t>ME,</w:t>
      </w:r>
      <w:r w:rsidR="00440F6A" w:rsidRPr="009979FC">
        <w:rPr>
          <w:rFonts w:ascii="Book Antiqua" w:eastAsia="Book Antiqua" w:hAnsi="Book Antiqua" w:cs="Book Antiqua"/>
        </w:rPr>
        <w:t xml:space="preserve"> </w:t>
      </w:r>
      <w:r w:rsidRPr="009979FC">
        <w:rPr>
          <w:rFonts w:ascii="Book Antiqua" w:eastAsia="Book Antiqua" w:hAnsi="Book Antiqua" w:cs="Book Antiqua"/>
        </w:rPr>
        <w:t>Labow</w:t>
      </w:r>
      <w:r w:rsidR="00440F6A" w:rsidRPr="009979FC">
        <w:rPr>
          <w:rFonts w:ascii="Book Antiqua" w:eastAsia="Book Antiqua" w:hAnsi="Book Antiqua" w:cs="Book Antiqua"/>
        </w:rPr>
        <w:t xml:space="preserve"> </w:t>
      </w:r>
      <w:r w:rsidRPr="009979FC">
        <w:rPr>
          <w:rFonts w:ascii="Book Antiqua" w:eastAsia="Book Antiqua" w:hAnsi="Book Antiqua" w:cs="Book Antiqua"/>
        </w:rPr>
        <w:t>DM,</w:t>
      </w:r>
      <w:r w:rsidR="00440F6A" w:rsidRPr="009979FC">
        <w:rPr>
          <w:rFonts w:ascii="Book Antiqua" w:eastAsia="Book Antiqua" w:hAnsi="Book Antiqua" w:cs="Book Antiqua"/>
        </w:rPr>
        <w:t xml:space="preserve"> </w:t>
      </w:r>
      <w:r w:rsidRPr="009979FC">
        <w:rPr>
          <w:rFonts w:ascii="Book Antiqua" w:eastAsia="Book Antiqua" w:hAnsi="Book Antiqua" w:cs="Book Antiqua"/>
        </w:rPr>
        <w:t>Hiotis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unique</w:t>
      </w:r>
      <w:r w:rsidR="00440F6A" w:rsidRPr="009979FC">
        <w:rPr>
          <w:rFonts w:ascii="Book Antiqua" w:eastAsia="Book Antiqua" w:hAnsi="Book Antiqua" w:cs="Book Antiqua"/>
        </w:rPr>
        <w:t xml:space="preserve"> </w:t>
      </w:r>
      <w:r w:rsidRPr="009979FC">
        <w:rPr>
          <w:rFonts w:ascii="Book Antiqua" w:eastAsia="Book Antiqua" w:hAnsi="Book Antiqua" w:cs="Book Antiqua"/>
        </w:rPr>
        <w:t>western</w:t>
      </w:r>
      <w:r w:rsidR="00440F6A" w:rsidRPr="009979FC">
        <w:rPr>
          <w:rFonts w:ascii="Book Antiqua" w:eastAsia="Book Antiqua" w:hAnsi="Book Antiqua" w:cs="Book Antiqua"/>
        </w:rPr>
        <w:t xml:space="preserve"> </w:t>
      </w:r>
      <w:r w:rsidRPr="009979FC">
        <w:rPr>
          <w:rFonts w:ascii="Book Antiqua" w:eastAsia="Book Antiqua" w:hAnsi="Book Antiqua" w:cs="Book Antiqua"/>
        </w:rPr>
        <w:t>perspective.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Oncol</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107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111-117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22903563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10.1002/jso.23246]</w:t>
      </w:r>
    </w:p>
    <w:p w14:paraId="65E151EE" w14:textId="4848BFF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Hanazaki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K</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Kajikawa</w:t>
      </w:r>
      <w:r w:rsidR="00440F6A" w:rsidRPr="009979FC">
        <w:rPr>
          <w:rFonts w:ascii="Book Antiqua" w:eastAsia="Book Antiqua" w:hAnsi="Book Antiqua" w:cs="Book Antiqua"/>
        </w:rPr>
        <w:t xml:space="preserve"> </w:t>
      </w:r>
      <w:r w:rsidRPr="009979FC">
        <w:rPr>
          <w:rFonts w:ascii="Book Antiqua" w:eastAsia="Book Antiqua" w:hAnsi="Book Antiqua" w:cs="Book Antiqua"/>
        </w:rPr>
        <w:t>S,</w:t>
      </w:r>
      <w:r w:rsidR="00440F6A" w:rsidRPr="009979FC">
        <w:rPr>
          <w:rFonts w:ascii="Book Antiqua" w:eastAsia="Book Antiqua" w:hAnsi="Book Antiqua" w:cs="Book Antiqua"/>
        </w:rPr>
        <w:t xml:space="preserve"> </w:t>
      </w:r>
      <w:r w:rsidRPr="009979FC">
        <w:rPr>
          <w:rFonts w:ascii="Book Antiqua" w:eastAsia="Book Antiqua" w:hAnsi="Book Antiqua" w:cs="Book Antiqua"/>
        </w:rPr>
        <w:t>Shimozawa</w:t>
      </w:r>
      <w:r w:rsidR="00440F6A" w:rsidRPr="009979FC">
        <w:rPr>
          <w:rFonts w:ascii="Book Antiqua" w:eastAsia="Book Antiqua" w:hAnsi="Book Antiqua" w:cs="Book Antiqua"/>
        </w:rPr>
        <w:t xml:space="preserve"> </w:t>
      </w:r>
      <w:r w:rsidRPr="009979FC">
        <w:rPr>
          <w:rFonts w:ascii="Book Antiqua" w:eastAsia="Book Antiqua" w:hAnsi="Book Antiqua" w:cs="Book Antiqua"/>
        </w:rPr>
        <w:t>N,</w:t>
      </w:r>
      <w:r w:rsidR="00440F6A" w:rsidRPr="009979FC">
        <w:rPr>
          <w:rFonts w:ascii="Book Antiqua" w:eastAsia="Book Antiqua" w:hAnsi="Book Antiqua" w:cs="Book Antiqua"/>
        </w:rPr>
        <w:t xml:space="preserve"> </w:t>
      </w:r>
      <w:r w:rsidRPr="009979FC">
        <w:rPr>
          <w:rFonts w:ascii="Book Antiqua" w:eastAsia="Book Antiqua" w:hAnsi="Book Antiqua" w:cs="Book Antiqua"/>
        </w:rPr>
        <w:t>Shimada</w:t>
      </w:r>
      <w:r w:rsidR="00440F6A" w:rsidRPr="009979FC">
        <w:rPr>
          <w:rFonts w:ascii="Book Antiqua" w:eastAsia="Book Antiqua" w:hAnsi="Book Antiqua" w:cs="Book Antiqua"/>
        </w:rPr>
        <w:t xml:space="preserve"> </w:t>
      </w:r>
      <w:r w:rsidRPr="009979FC">
        <w:rPr>
          <w:rFonts w:ascii="Book Antiqua" w:eastAsia="Book Antiqua" w:hAnsi="Book Antiqua" w:cs="Book Antiqua"/>
        </w:rPr>
        <w:t>K,</w:t>
      </w:r>
      <w:r w:rsidR="00440F6A" w:rsidRPr="009979FC">
        <w:rPr>
          <w:rFonts w:ascii="Book Antiqua" w:eastAsia="Book Antiqua" w:hAnsi="Book Antiqua" w:cs="Book Antiqua"/>
        </w:rPr>
        <w:t xml:space="preserve"> </w:t>
      </w:r>
      <w:r w:rsidRPr="009979FC">
        <w:rPr>
          <w:rFonts w:ascii="Book Antiqua" w:eastAsia="Book Antiqua" w:hAnsi="Book Antiqua" w:cs="Book Antiqua"/>
        </w:rPr>
        <w:t>Hiraguri</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Koide</w:t>
      </w:r>
      <w:r w:rsidR="00440F6A" w:rsidRPr="009979FC">
        <w:rPr>
          <w:rFonts w:ascii="Book Antiqua" w:eastAsia="Book Antiqua" w:hAnsi="Book Antiqua" w:cs="Book Antiqua"/>
        </w:rPr>
        <w:t xml:space="preserve"> </w:t>
      </w:r>
      <w:r w:rsidRPr="009979FC">
        <w:rPr>
          <w:rFonts w:ascii="Book Antiqua" w:eastAsia="Book Antiqua" w:hAnsi="Book Antiqua" w:cs="Book Antiqua"/>
        </w:rPr>
        <w:t>N,</w:t>
      </w:r>
      <w:r w:rsidR="00440F6A" w:rsidRPr="009979FC">
        <w:rPr>
          <w:rFonts w:ascii="Book Antiqua" w:eastAsia="Book Antiqua" w:hAnsi="Book Antiqua" w:cs="Book Antiqua"/>
        </w:rPr>
        <w:t xml:space="preserve"> </w:t>
      </w:r>
      <w:r w:rsidRPr="009979FC">
        <w:rPr>
          <w:rFonts w:ascii="Book Antiqua" w:eastAsia="Book Antiqua" w:hAnsi="Book Antiqua" w:cs="Book Antiqua"/>
        </w:rPr>
        <w:t>Adachi</w:t>
      </w:r>
      <w:r w:rsidR="00440F6A" w:rsidRPr="009979FC">
        <w:rPr>
          <w:rFonts w:ascii="Book Antiqua" w:eastAsia="Book Antiqua" w:hAnsi="Book Antiqua" w:cs="Book Antiqua"/>
        </w:rPr>
        <w:t xml:space="preserve"> </w:t>
      </w:r>
      <w:r w:rsidRPr="009979FC">
        <w:rPr>
          <w:rFonts w:ascii="Book Antiqua" w:eastAsia="Book Antiqua" w:hAnsi="Book Antiqua" w:cs="Book Antiqua"/>
        </w:rPr>
        <w:t>W,</w:t>
      </w:r>
      <w:r w:rsidR="00440F6A" w:rsidRPr="009979FC">
        <w:rPr>
          <w:rFonts w:ascii="Book Antiqua" w:eastAsia="Book Antiqua" w:hAnsi="Book Antiqua" w:cs="Book Antiqua"/>
        </w:rPr>
        <w:t xml:space="preserve"> </w:t>
      </w:r>
      <w:r w:rsidRPr="009979FC">
        <w:rPr>
          <w:rFonts w:ascii="Book Antiqua" w:eastAsia="Book Antiqua" w:hAnsi="Book Antiqua" w:cs="Book Antiqua"/>
        </w:rPr>
        <w:t>Amano</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diameter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&gt;</w:t>
      </w:r>
      <w:r w:rsidR="00440F6A" w:rsidRPr="009979FC">
        <w:rPr>
          <w:rFonts w:ascii="Book Antiqua" w:eastAsia="Book Antiqua" w:hAnsi="Book Antiqua" w:cs="Book Antiqua"/>
        </w:rPr>
        <w:t xml:space="preserve"> </w:t>
      </w:r>
      <w:r w:rsidRPr="009979FC">
        <w:rPr>
          <w:rFonts w:ascii="Book Antiqua" w:eastAsia="Book Antiqua" w:hAnsi="Book Antiqua" w:cs="Book Antiqua"/>
        </w:rPr>
        <w:t>or</w:t>
      </w:r>
      <w:r w:rsidR="00440F6A" w:rsidRPr="009979FC">
        <w:rPr>
          <w:rFonts w:ascii="Book Antiqua" w:eastAsia="Book Antiqua" w:hAnsi="Book Antiqua" w:cs="Book Antiqua"/>
        </w:rPr>
        <w:t xml:space="preserve"> </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Hepatogastroenterology</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49</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518-523</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11995486]</w:t>
      </w:r>
    </w:p>
    <w:p w14:paraId="1010FC8B" w14:textId="48577DEA"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Young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Malik</w:t>
      </w:r>
      <w:r w:rsidR="00440F6A" w:rsidRPr="009979FC">
        <w:rPr>
          <w:rFonts w:ascii="Book Antiqua" w:eastAsia="Book Antiqua" w:hAnsi="Book Antiqua" w:cs="Book Antiqua"/>
        </w:rPr>
        <w:t xml:space="preserve"> </w:t>
      </w:r>
      <w:r w:rsidRPr="009979FC">
        <w:rPr>
          <w:rFonts w:ascii="Book Antiqua" w:eastAsia="Book Antiqua" w:hAnsi="Book Antiqua" w:cs="Book Antiqua"/>
        </w:rPr>
        <w:t>HZ,</w:t>
      </w:r>
      <w:r w:rsidR="00440F6A" w:rsidRPr="009979FC">
        <w:rPr>
          <w:rFonts w:ascii="Book Antiqua" w:eastAsia="Book Antiqua" w:hAnsi="Book Antiqua" w:cs="Book Antiqua"/>
        </w:rPr>
        <w:t xml:space="preserve"> </w:t>
      </w:r>
      <w:r w:rsidRPr="009979FC">
        <w:rPr>
          <w:rFonts w:ascii="Book Antiqua" w:eastAsia="Book Antiqua" w:hAnsi="Book Antiqua" w:cs="Book Antiqua"/>
        </w:rPr>
        <w:t>Abu-Hilal</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rPr>
        <w:t xml:space="preserve"> </w:t>
      </w:r>
      <w:r w:rsidRPr="009979FC">
        <w:rPr>
          <w:rFonts w:ascii="Book Antiqua" w:eastAsia="Book Antiqua" w:hAnsi="Book Antiqua" w:cs="Book Antiqua"/>
        </w:rPr>
        <w:t>Guthrie</w:t>
      </w:r>
      <w:r w:rsidR="00440F6A" w:rsidRPr="009979FC">
        <w:rPr>
          <w:rFonts w:ascii="Book Antiqua" w:eastAsia="Book Antiqua" w:hAnsi="Book Antiqua" w:cs="Book Antiqua"/>
        </w:rPr>
        <w:t xml:space="preserve"> </w:t>
      </w:r>
      <w:r w:rsidRPr="009979FC">
        <w:rPr>
          <w:rFonts w:ascii="Book Antiqua" w:eastAsia="Book Antiqua" w:hAnsi="Book Antiqua" w:cs="Book Antiqua"/>
        </w:rPr>
        <w:t>JA,</w:t>
      </w:r>
      <w:r w:rsidR="00440F6A" w:rsidRPr="009979FC">
        <w:rPr>
          <w:rFonts w:ascii="Book Antiqua" w:eastAsia="Book Antiqua" w:hAnsi="Book Antiqua" w:cs="Book Antiqua"/>
        </w:rPr>
        <w:t xml:space="preserve"> </w:t>
      </w:r>
      <w:r w:rsidRPr="009979FC">
        <w:rPr>
          <w:rFonts w:ascii="Book Antiqua" w:eastAsia="Book Antiqua" w:hAnsi="Book Antiqua" w:cs="Book Antiqua"/>
        </w:rPr>
        <w:t>Wyatt</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Prasad</w:t>
      </w:r>
      <w:r w:rsidR="00440F6A" w:rsidRPr="009979FC">
        <w:rPr>
          <w:rFonts w:ascii="Book Antiqua" w:eastAsia="Book Antiqua" w:hAnsi="Book Antiqua" w:cs="Book Antiqua"/>
        </w:rPr>
        <w:t xml:space="preserve"> </w:t>
      </w:r>
      <w:r w:rsidRPr="009979FC">
        <w:rPr>
          <w:rFonts w:ascii="Book Antiqua" w:eastAsia="Book Antiqua" w:hAnsi="Book Antiqua" w:cs="Book Antiqua"/>
        </w:rPr>
        <w:t>KR,</w:t>
      </w:r>
      <w:r w:rsidR="00440F6A" w:rsidRPr="009979FC">
        <w:rPr>
          <w:rFonts w:ascii="Book Antiqua" w:eastAsia="Book Antiqua" w:hAnsi="Book Antiqua" w:cs="Book Antiqua"/>
        </w:rPr>
        <w:t xml:space="preserve"> </w:t>
      </w:r>
      <w:r w:rsidRPr="009979FC">
        <w:rPr>
          <w:rFonts w:ascii="Book Antiqua" w:eastAsia="Book Antiqua" w:hAnsi="Book Antiqua" w:cs="Book Antiqua"/>
        </w:rPr>
        <w:t>Toogood</w:t>
      </w:r>
      <w:r w:rsidR="00440F6A" w:rsidRPr="009979FC">
        <w:rPr>
          <w:rFonts w:ascii="Book Antiqua" w:eastAsia="Book Antiqua" w:hAnsi="Book Antiqua" w:cs="Book Antiqua"/>
        </w:rPr>
        <w:t xml:space="preserve"> </w:t>
      </w:r>
      <w:r w:rsidRPr="009979FC">
        <w:rPr>
          <w:rFonts w:ascii="Book Antiqua" w:eastAsia="Book Antiqua" w:hAnsi="Book Antiqua" w:cs="Book Antiqua"/>
        </w:rPr>
        <w:t>GJ,</w:t>
      </w:r>
      <w:r w:rsidR="00440F6A" w:rsidRPr="009979FC">
        <w:rPr>
          <w:rFonts w:ascii="Book Antiqua" w:eastAsia="Book Antiqua" w:hAnsi="Book Antiqua" w:cs="Book Antiqua"/>
        </w:rPr>
        <w:t xml:space="preserve"> </w:t>
      </w:r>
      <w:r w:rsidRPr="009979FC">
        <w:rPr>
          <w:rFonts w:ascii="Book Antiqua" w:eastAsia="Book Antiqua" w:hAnsi="Book Antiqua" w:cs="Book Antiqua"/>
        </w:rPr>
        <w:t>Lodge</w:t>
      </w:r>
      <w:r w:rsidR="00440F6A" w:rsidRPr="009979FC">
        <w:rPr>
          <w:rFonts w:ascii="Book Antiqua" w:eastAsia="Book Antiqua" w:hAnsi="Book Antiqua" w:cs="Book Antiqua"/>
        </w:rPr>
        <w:t xml:space="preserve"> </w:t>
      </w:r>
      <w:r w:rsidRPr="009979FC">
        <w:rPr>
          <w:rFonts w:ascii="Book Antiqua" w:eastAsia="Book Antiqua" w:hAnsi="Book Antiqua" w:cs="Book Antiqua"/>
        </w:rPr>
        <w:t>JP.</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time</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stop</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biopsy.</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Am</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Coll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205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453-462</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17765162</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10.1016/j.jamcollsurg.2007.04.033]</w:t>
      </w:r>
    </w:p>
    <w:p w14:paraId="76B5153E" w14:textId="5F2AD6DA"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Xu</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Ou</w:t>
      </w:r>
      <w:r w:rsidR="00440F6A" w:rsidRPr="009979FC">
        <w:rPr>
          <w:rFonts w:ascii="Book Antiqua" w:eastAsia="Book Antiqua" w:hAnsi="Book Antiqua" w:cs="Book Antiqua"/>
        </w:rPr>
        <w:t xml:space="preserve"> </w:t>
      </w:r>
      <w:r w:rsidRPr="009979FC">
        <w:rPr>
          <w:rFonts w:ascii="Book Antiqua" w:eastAsia="Book Antiqua" w:hAnsi="Book Antiqua" w:cs="Book Antiqua"/>
        </w:rPr>
        <w:t>D,</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W,</w:t>
      </w:r>
      <w:r w:rsidR="00440F6A" w:rsidRPr="009979FC">
        <w:rPr>
          <w:rFonts w:ascii="Book Antiqua" w:eastAsia="Book Antiqua" w:hAnsi="Book Antiqua" w:cs="Book Antiqua"/>
        </w:rPr>
        <w:t xml:space="preserve"> </w:t>
      </w:r>
      <w:r w:rsidRPr="009979FC">
        <w:rPr>
          <w:rFonts w:ascii="Book Antiqua" w:eastAsia="Book Antiqua" w:hAnsi="Book Antiqua" w:cs="Book Antiqua"/>
        </w:rPr>
        <w:t>Zeng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Z.</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huge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single</w:t>
      </w:r>
      <w:r w:rsidR="00440F6A" w:rsidRPr="009979FC">
        <w:rPr>
          <w:rFonts w:ascii="Book Antiqua" w:eastAsia="Book Antiqua" w:hAnsi="Book Antiqua" w:cs="Book Antiqua"/>
        </w:rPr>
        <w:t xml:space="preserve"> </w:t>
      </w:r>
      <w:r w:rsidRPr="009979FC">
        <w:rPr>
          <w:rFonts w:ascii="Book Antiqua" w:eastAsia="Book Antiqua" w:hAnsi="Book Antiqua" w:cs="Book Antiqua"/>
        </w:rPr>
        <w:t>institute's</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World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37</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2189-2196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23665818</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10.1007/s00268-013-2095-5]</w:t>
      </w:r>
    </w:p>
    <w:p w14:paraId="1BFCE6EF" w14:textId="12A79A14"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43</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Chen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Wei</w:t>
      </w:r>
      <w:r w:rsidR="00440F6A" w:rsidRPr="009979FC">
        <w:rPr>
          <w:rFonts w:ascii="Book Antiqua" w:eastAsia="Book Antiqua" w:hAnsi="Book Antiqua" w:cs="Book Antiqua"/>
        </w:rPr>
        <w:t xml:space="preserve"> </w:t>
      </w:r>
      <w:r w:rsidRPr="009979FC">
        <w:rPr>
          <w:rFonts w:ascii="Book Antiqua" w:eastAsia="Book Antiqua" w:hAnsi="Book Antiqua" w:cs="Book Antiqua"/>
        </w:rPr>
        <w:t>CK,</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CH,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Hsu</w:t>
      </w:r>
      <w:r w:rsidR="00440F6A" w:rsidRPr="009979FC">
        <w:rPr>
          <w:rFonts w:ascii="Book Antiqua" w:eastAsia="Book Antiqua" w:hAnsi="Book Antiqua" w:cs="Book Antiqua"/>
        </w:rPr>
        <w:t xml:space="preserve"> </w:t>
      </w:r>
      <w:r w:rsidRPr="009979FC">
        <w:rPr>
          <w:rFonts w:ascii="Book Antiqua" w:eastAsia="Book Antiqua" w:hAnsi="Book Antiqua" w:cs="Book Antiqua"/>
        </w:rPr>
        <w:t>TW,</w:t>
      </w:r>
      <w:r w:rsidR="00440F6A" w:rsidRPr="009979FC">
        <w:rPr>
          <w:rFonts w:ascii="Book Antiqua" w:eastAsia="Book Antiqua" w:hAnsi="Book Antiqua" w:cs="Book Antiqua"/>
        </w:rPr>
        <w:t xml:space="preserve"> </w:t>
      </w:r>
      <w:r w:rsidRPr="009979FC">
        <w:rPr>
          <w:rFonts w:ascii="Book Antiqua" w:eastAsia="Book Antiqua" w:hAnsi="Book Antiqua" w:cs="Book Antiqua"/>
        </w:rPr>
        <w:t>Yin</w:t>
      </w:r>
      <w:r w:rsidR="00440F6A" w:rsidRPr="009979FC">
        <w:rPr>
          <w:rFonts w:ascii="Book Antiqua" w:eastAsia="Book Antiqua" w:hAnsi="Book Antiqua" w:cs="Book Antiqua"/>
        </w:rPr>
        <w:t xml:space="preserve"> </w:t>
      </w:r>
      <w:r w:rsidRPr="009979FC">
        <w:rPr>
          <w:rFonts w:ascii="Book Antiqua" w:eastAsia="Book Antiqua" w:hAnsi="Book Antiqua" w:cs="Book Antiqua"/>
        </w:rPr>
        <w:t>WY.</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safety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adequacy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on</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larger</w:t>
      </w:r>
      <w:r w:rsidR="00440F6A" w:rsidRPr="009979FC">
        <w:rPr>
          <w:rFonts w:ascii="Book Antiqua" w:eastAsia="Book Antiqua" w:hAnsi="Book Antiqua" w:cs="Book Antiqua"/>
        </w:rPr>
        <w:t xml:space="preserve"> </w:t>
      </w:r>
      <w:r w:rsidRPr="009979FC">
        <w:rPr>
          <w:rFonts w:ascii="Book Antiqua" w:eastAsia="Book Antiqua" w:hAnsi="Book Antiqua" w:cs="Book Antiqua"/>
        </w:rPr>
        <w:t>than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retrospective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over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years.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Ann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Med</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(Lond)</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193-199</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26052436</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10.1016/j.amsu.2015.05.003]</w:t>
      </w:r>
    </w:p>
    <w:p w14:paraId="50341898" w14:textId="56E0B6BD"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Zhong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Pan</w:t>
      </w:r>
      <w:r w:rsidR="00440F6A" w:rsidRPr="009979FC">
        <w:rPr>
          <w:rFonts w:ascii="Book Antiqua" w:eastAsia="Book Antiqua" w:hAnsi="Book Antiqua" w:cs="Book Antiqua"/>
        </w:rPr>
        <w:t xml:space="preserve"> </w:t>
      </w:r>
      <w:r w:rsidRPr="009979FC">
        <w:rPr>
          <w:rFonts w:ascii="Book Antiqua" w:eastAsia="Book Antiqua" w:hAnsi="Book Antiqua" w:cs="Book Antiqua"/>
        </w:rPr>
        <w:t>LH,</w:t>
      </w:r>
      <w:r w:rsidR="00440F6A" w:rsidRPr="009979FC">
        <w:rPr>
          <w:rFonts w:ascii="Book Antiqua" w:eastAsia="Book Antiqua" w:hAnsi="Book Antiqua" w:cs="Book Antiqua"/>
        </w:rPr>
        <w:t xml:space="preserve"> </w:t>
      </w:r>
      <w:r w:rsidRPr="009979FC">
        <w:rPr>
          <w:rFonts w:ascii="Book Antiqua" w:eastAsia="Book Antiqua" w:hAnsi="Book Antiqua" w:cs="Book Antiqua"/>
        </w:rPr>
        <w:t>Wang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YY,</w:t>
      </w:r>
      <w:r w:rsidR="00440F6A" w:rsidRPr="009979FC">
        <w:rPr>
          <w:rFonts w:ascii="Book Antiqua" w:eastAsia="Book Antiqua" w:hAnsi="Book Antiqua" w:cs="Book Antiqua"/>
        </w:rPr>
        <w:t xml:space="preserve"> </w:t>
      </w:r>
      <w:r w:rsidRPr="009979FC">
        <w:rPr>
          <w:rFonts w:ascii="Book Antiqua" w:eastAsia="Book Antiqua" w:hAnsi="Book Antiqua" w:cs="Book Antiqua"/>
        </w:rPr>
        <w:t>Cucchetti</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You</w:t>
      </w:r>
      <w:r w:rsidR="00440F6A" w:rsidRPr="009979FC">
        <w:rPr>
          <w:rFonts w:ascii="Book Antiqua" w:eastAsia="Book Antiqua" w:hAnsi="Book Antiqua" w:cs="Book Antiqua"/>
        </w:rPr>
        <w:t xml:space="preserve"> </w:t>
      </w:r>
      <w:r w:rsidRPr="009979FC">
        <w:rPr>
          <w:rFonts w:ascii="Book Antiqua" w:eastAsia="Book Antiqua" w:hAnsi="Book Antiqua" w:cs="Book Antiqua"/>
        </w:rPr>
        <w:t>XM,</w:t>
      </w:r>
      <w:r w:rsidR="00440F6A" w:rsidRPr="009979FC">
        <w:rPr>
          <w:rFonts w:ascii="Book Antiqua" w:eastAsia="Book Antiqua" w:hAnsi="Book Antiqua" w:cs="Book Antiqua"/>
        </w:rPr>
        <w:t xml:space="preserve"> </w:t>
      </w:r>
      <w:r w:rsidRPr="009979FC">
        <w:rPr>
          <w:rFonts w:ascii="Book Antiqua" w:eastAsia="Book Antiqua" w:hAnsi="Book Antiqua" w:cs="Book Antiqua"/>
        </w:rPr>
        <w:t>Ma</w:t>
      </w:r>
      <w:r w:rsidR="00440F6A" w:rsidRPr="009979FC">
        <w:rPr>
          <w:rFonts w:ascii="Book Antiqua" w:eastAsia="Book Antiqua" w:hAnsi="Book Antiqua" w:cs="Book Antiqua"/>
        </w:rPr>
        <w:t xml:space="preserve"> </w:t>
      </w:r>
      <w:r w:rsidRPr="009979FC">
        <w:rPr>
          <w:rFonts w:ascii="Book Antiqua" w:eastAsia="Book Antiqua" w:hAnsi="Book Antiqua" w:cs="Book Antiqua"/>
        </w:rPr>
        <w:t>L,</w:t>
      </w:r>
      <w:r w:rsidR="00440F6A" w:rsidRPr="009979FC">
        <w:rPr>
          <w:rFonts w:ascii="Book Antiqua" w:eastAsia="Book Antiqua" w:hAnsi="Book Antiqua" w:cs="Book Antiqua"/>
        </w:rPr>
        <w:t xml:space="preserve"> </w:t>
      </w:r>
      <w:r w:rsidRPr="009979FC">
        <w:rPr>
          <w:rFonts w:ascii="Book Antiqua" w:eastAsia="Book Antiqua" w:hAnsi="Book Antiqua" w:cs="Book Antiqua"/>
        </w:rPr>
        <w:t>Gong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WF,</w:t>
      </w:r>
      <w:r w:rsidR="00440F6A" w:rsidRPr="009979FC">
        <w:rPr>
          <w:rFonts w:ascii="Book Antiqua" w:eastAsia="Book Antiqua" w:hAnsi="Book Antiqua" w:cs="Book Antiqua"/>
        </w:rPr>
        <w:t xml:space="preserve"> </w:t>
      </w:r>
      <w:r w:rsidRPr="009979FC">
        <w:rPr>
          <w:rFonts w:ascii="Book Antiqua" w:eastAsia="Book Antiqua" w:hAnsi="Book Antiqua" w:cs="Book Antiqua"/>
        </w:rPr>
        <w:t>Xiang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BD,</w:t>
      </w:r>
      <w:r w:rsidR="00440F6A" w:rsidRPr="009979FC">
        <w:rPr>
          <w:rFonts w:ascii="Book Antiqua" w:eastAsia="Book Antiqua" w:hAnsi="Book Antiqua" w:cs="Book Antiqua"/>
        </w:rPr>
        <w:t xml:space="preserve"> </w:t>
      </w:r>
      <w:r w:rsidRPr="009979FC">
        <w:rPr>
          <w:rFonts w:ascii="Book Antiqua" w:eastAsia="Book Antiqua" w:hAnsi="Book Antiqua" w:cs="Book Antiqua"/>
        </w:rPr>
        <w:t>Peng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NF,</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FX,</w:t>
      </w:r>
      <w:r w:rsidR="00440F6A" w:rsidRPr="009979FC">
        <w:rPr>
          <w:rFonts w:ascii="Book Antiqua" w:eastAsia="Book Antiqua" w:hAnsi="Book Antiqua" w:cs="Book Antiqua"/>
        </w:rPr>
        <w:t xml:space="preserve"> </w:t>
      </w:r>
      <w:r w:rsidRPr="009979FC">
        <w:rPr>
          <w:rFonts w:ascii="Book Antiqua" w:eastAsia="Book Antiqua" w:hAnsi="Book Antiqua" w:cs="Book Antiqua"/>
        </w:rPr>
        <w:t>Li</w:t>
      </w:r>
      <w:r w:rsidR="00440F6A" w:rsidRPr="009979FC">
        <w:rPr>
          <w:rFonts w:ascii="Book Antiqua" w:eastAsia="Book Antiqua" w:hAnsi="Book Antiqua" w:cs="Book Antiqua"/>
        </w:rPr>
        <w:t xml:space="preserve"> </w:t>
      </w:r>
      <w:r w:rsidRPr="009979FC">
        <w:rPr>
          <w:rFonts w:ascii="Book Antiqua" w:eastAsia="Book Antiqua" w:hAnsi="Book Antiqua" w:cs="Book Antiqua"/>
        </w:rPr>
        <w:t>LQ.</w:t>
      </w:r>
      <w:r w:rsidR="00440F6A" w:rsidRPr="009979FC">
        <w:rPr>
          <w:rFonts w:ascii="Book Antiqua" w:eastAsia="Book Antiqua" w:hAnsi="Book Antiqua" w:cs="Book Antiqua"/>
        </w:rPr>
        <w:t xml:space="preserve"> </w:t>
      </w:r>
      <w:r w:rsidRPr="009979FC">
        <w:rPr>
          <w:rFonts w:ascii="Book Antiqua" w:eastAsia="Book Antiqua" w:hAnsi="Book Antiqua" w:cs="Book Antiqua"/>
        </w:rPr>
        <w:t>Optimizing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stage</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single</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subgroup</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tumor</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diameter.</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Medicine</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(Baltimore)</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96</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e6608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28403105</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10.1097/MD.0000000000006608]</w:t>
      </w:r>
    </w:p>
    <w:p w14:paraId="79A05AC7" w14:textId="4686E2CB"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45</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Wang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Z,</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X,</w:t>
      </w:r>
      <w:r w:rsidR="00440F6A" w:rsidRPr="009979FC">
        <w:rPr>
          <w:rFonts w:ascii="Book Antiqua" w:eastAsia="Book Antiqua" w:hAnsi="Book Antiqua" w:cs="Book Antiqua"/>
        </w:rPr>
        <w:t xml:space="preserve"> </w:t>
      </w:r>
      <w:r w:rsidRPr="009979FC">
        <w:rPr>
          <w:rFonts w:ascii="Book Antiqua" w:eastAsia="Book Antiqua" w:hAnsi="Book Antiqua" w:cs="Book Antiqua"/>
        </w:rPr>
        <w:t>Zeng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efficacy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huge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its</w:t>
      </w:r>
      <w:r w:rsidR="00440F6A" w:rsidRPr="009979FC">
        <w:rPr>
          <w:rFonts w:ascii="Book Antiqua" w:eastAsia="Book Antiqua" w:hAnsi="Book Antiqua" w:cs="Book Antiqua"/>
        </w:rPr>
        <w:t xml:space="preserve"> </w:t>
      </w:r>
      <w:r w:rsidRPr="009979FC">
        <w:rPr>
          <w:rFonts w:ascii="Book Antiqua" w:eastAsia="Book Antiqua" w:hAnsi="Book Antiqua" w:cs="Book Antiqua"/>
        </w:rPr>
        <w:t>risk</w:t>
      </w:r>
      <w:r w:rsidR="00440F6A" w:rsidRPr="009979FC">
        <w:rPr>
          <w:rFonts w:ascii="Book Antiqua" w:eastAsia="Book Antiqua" w:hAnsi="Book Antiqua" w:cs="Book Antiqua"/>
        </w:rPr>
        <w:t xml:space="preserve"> </w:t>
      </w:r>
      <w:r w:rsidRPr="009979FC">
        <w:rPr>
          <w:rFonts w:ascii="Book Antiqua" w:eastAsia="Book Antiqua" w:hAnsi="Book Antiqua" w:cs="Book Antiqua"/>
        </w:rPr>
        <w:t>factors: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meta</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Medicine</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(Baltimore)</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96</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e9226</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29384907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10.1097/MD.0000000000009226]</w:t>
      </w:r>
    </w:p>
    <w:p w14:paraId="17C78326" w14:textId="28B4A47A"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Yang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J</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Li</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r w:rsidR="00440F6A" w:rsidRPr="009979FC">
        <w:rPr>
          <w:rFonts w:ascii="Book Antiqua" w:eastAsia="Book Antiqua" w:hAnsi="Book Antiqua" w:cs="Book Antiqua"/>
        </w:rPr>
        <w:t xml:space="preserve"> </w:t>
      </w:r>
      <w:r w:rsidRPr="009979FC">
        <w:rPr>
          <w:rFonts w:ascii="Book Antiqua" w:eastAsia="Book Antiqua" w:hAnsi="Book Antiqua" w:cs="Book Antiqua"/>
        </w:rPr>
        <w:t>Wen</w:t>
      </w:r>
      <w:r w:rsidR="00440F6A" w:rsidRPr="009979FC">
        <w:rPr>
          <w:rFonts w:ascii="Book Antiqua" w:eastAsia="Book Antiqua" w:hAnsi="Book Antiqua" w:cs="Book Antiqua"/>
        </w:rPr>
        <w:t xml:space="preserve"> </w:t>
      </w:r>
      <w:r w:rsidRPr="009979FC">
        <w:rPr>
          <w:rFonts w:ascii="Book Antiqua" w:eastAsia="Book Antiqua" w:hAnsi="Book Antiqua" w:cs="Book Antiqua"/>
        </w:rPr>
        <w:t>TF,</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w:t>
      </w:r>
      <w:r w:rsidR="00440F6A" w:rsidRPr="009979FC">
        <w:rPr>
          <w:rFonts w:ascii="Book Antiqua" w:eastAsia="Book Antiqua" w:hAnsi="Book Antiqua" w:cs="Book Antiqua"/>
        </w:rPr>
        <w:t xml:space="preserve"> </w:t>
      </w:r>
      <w:r w:rsidRPr="009979FC">
        <w:rPr>
          <w:rFonts w:ascii="Book Antiqua" w:eastAsia="Book Antiqua" w:hAnsi="Book Antiqua" w:cs="Book Antiqua"/>
        </w:rPr>
        <w:t>LN,</w:t>
      </w:r>
      <w:r w:rsidR="00440F6A" w:rsidRPr="009979FC">
        <w:rPr>
          <w:rFonts w:ascii="Book Antiqua" w:eastAsia="Book Antiqua" w:hAnsi="Book Antiqua" w:cs="Book Antiqua"/>
        </w:rPr>
        <w:t xml:space="preserve"> </w:t>
      </w:r>
      <w:r w:rsidRPr="009979FC">
        <w:rPr>
          <w:rFonts w:ascii="Book Antiqua" w:eastAsia="Book Antiqua" w:hAnsi="Book Antiqua" w:cs="Book Antiqua"/>
        </w:rPr>
        <w:t>Li</w:t>
      </w:r>
      <w:r w:rsidR="00440F6A" w:rsidRPr="009979FC">
        <w:rPr>
          <w:rFonts w:ascii="Book Antiqua" w:eastAsia="Book Antiqua" w:hAnsi="Book Antiqua" w:cs="Book Antiqua"/>
        </w:rPr>
        <w:t xml:space="preserve"> </w:t>
      </w:r>
      <w:r w:rsidRPr="009979FC">
        <w:rPr>
          <w:rFonts w:ascii="Book Antiqua" w:eastAsia="Book Antiqua" w:hAnsi="Book Antiqua" w:cs="Book Antiqua"/>
        </w:rPr>
        <w:t>B,</w:t>
      </w:r>
      <w:r w:rsidR="00440F6A" w:rsidRPr="009979FC">
        <w:rPr>
          <w:rFonts w:ascii="Book Antiqua" w:eastAsia="Book Antiqua" w:hAnsi="Book Antiqua" w:cs="Book Antiqua"/>
        </w:rPr>
        <w:t xml:space="preserve"> </w:t>
      </w:r>
      <w:r w:rsidRPr="009979FC">
        <w:rPr>
          <w:rFonts w:ascii="Book Antiqua" w:eastAsia="Book Antiqua" w:hAnsi="Book Antiqua" w:cs="Book Antiqua"/>
        </w:rPr>
        <w:t>Wang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WT,</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JY,</w:t>
      </w:r>
      <w:r w:rsidR="00440F6A" w:rsidRPr="009979FC">
        <w:rPr>
          <w:rFonts w:ascii="Book Antiqua" w:eastAsia="Book Antiqua" w:hAnsi="Book Antiqua" w:cs="Book Antiqua"/>
        </w:rPr>
        <w:t xml:space="preserve"> </w:t>
      </w:r>
      <w:r w:rsidRPr="009979FC">
        <w:rPr>
          <w:rFonts w:ascii="Book Antiqua" w:eastAsia="Book Antiqua" w:hAnsi="Book Antiqua" w:cs="Book Antiqua"/>
        </w:rPr>
        <w:t>Xu</w:t>
      </w:r>
      <w:r w:rsidR="00440F6A" w:rsidRPr="009979FC">
        <w:rPr>
          <w:rFonts w:ascii="Book Antiqua" w:eastAsia="Book Antiqua" w:hAnsi="Book Antiqua" w:cs="Book Antiqua"/>
        </w:rPr>
        <w:t xml:space="preserve"> </w:t>
      </w:r>
      <w:r w:rsidRPr="009979FC">
        <w:rPr>
          <w:rFonts w:ascii="Book Antiqua" w:eastAsia="Book Antiqua" w:hAnsi="Book Antiqua" w:cs="Book Antiqua"/>
        </w:rPr>
        <w:t>MQ.</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huge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diameter)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safe</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effective?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single-center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Asian</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Pac</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Cancer</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Prev</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2014;</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15</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7069-7077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25227793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10.7314/apjcp.2014.15.17.7069]</w:t>
      </w:r>
    </w:p>
    <w:p w14:paraId="5BFF1036" w14:textId="64777D8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lastRenderedPageBreak/>
        <w:t>47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Fang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Q</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Xie</w:t>
      </w:r>
      <w:r w:rsidR="00440F6A" w:rsidRPr="009979FC">
        <w:rPr>
          <w:rFonts w:ascii="Book Antiqua" w:eastAsia="Book Antiqua" w:hAnsi="Book Antiqua" w:cs="Book Antiqua"/>
        </w:rPr>
        <w:t xml:space="preserve"> </w:t>
      </w:r>
      <w:r w:rsidRPr="009979FC">
        <w:rPr>
          <w:rFonts w:ascii="Book Antiqua" w:eastAsia="Book Antiqua" w:hAnsi="Book Antiqua" w:cs="Book Antiqua"/>
        </w:rPr>
        <w:t>QS,</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JM,</w:t>
      </w:r>
      <w:r w:rsidR="00440F6A" w:rsidRPr="009979FC">
        <w:rPr>
          <w:rFonts w:ascii="Book Antiqua" w:eastAsia="Book Antiqua" w:hAnsi="Book Antiqua" w:cs="Book Antiqua"/>
        </w:rPr>
        <w:t xml:space="preserve"> </w:t>
      </w:r>
      <w:r w:rsidRPr="009979FC">
        <w:rPr>
          <w:rFonts w:ascii="Book Antiqua" w:eastAsia="Book Antiqua" w:hAnsi="Book Antiqua" w:cs="Book Antiqua"/>
        </w:rPr>
        <w:t>Shan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SL,</w:t>
      </w:r>
      <w:r w:rsidR="00440F6A" w:rsidRPr="009979FC">
        <w:rPr>
          <w:rFonts w:ascii="Book Antiqua" w:eastAsia="Book Antiqua" w:hAnsi="Book Antiqua" w:cs="Book Antiqua"/>
        </w:rPr>
        <w:t xml:space="preserve"> </w:t>
      </w:r>
      <w:r w:rsidRPr="009979FC">
        <w:rPr>
          <w:rFonts w:ascii="Book Antiqua" w:eastAsia="Book Antiqua" w:hAnsi="Book Antiqua" w:cs="Book Antiqua"/>
        </w:rPr>
        <w:t>Xie</w:t>
      </w:r>
      <w:r w:rsidR="00440F6A" w:rsidRPr="009979FC">
        <w:rPr>
          <w:rFonts w:ascii="Book Antiqua" w:eastAsia="Book Antiqua" w:hAnsi="Book Antiqua" w:cs="Book Antiqua"/>
        </w:rPr>
        <w:t xml:space="preserve"> </w:t>
      </w:r>
      <w:r w:rsidRPr="009979FC">
        <w:rPr>
          <w:rFonts w:ascii="Book Antiqua" w:eastAsia="Book Antiqua" w:hAnsi="Book Antiqua" w:cs="Book Antiqua"/>
        </w:rPr>
        <w:t>K,</w:t>
      </w:r>
      <w:r w:rsidR="00440F6A" w:rsidRPr="009979FC">
        <w:rPr>
          <w:rFonts w:ascii="Book Antiqua" w:eastAsia="Book Antiqua" w:hAnsi="Book Antiqua" w:cs="Book Antiqua"/>
        </w:rPr>
        <w:t xml:space="preserve"> </w:t>
      </w:r>
      <w:r w:rsidRPr="009979FC">
        <w:rPr>
          <w:rFonts w:ascii="Book Antiqua" w:eastAsia="Book Antiqua" w:hAnsi="Book Antiqua" w:cs="Book Antiqua"/>
        </w:rPr>
        <w:t>Geng</w:t>
      </w:r>
      <w:r w:rsidR="00440F6A" w:rsidRPr="009979FC">
        <w:rPr>
          <w:rFonts w:ascii="Book Antiqua" w:eastAsia="Book Antiqua" w:hAnsi="Book Antiqua" w:cs="Book Antiqua"/>
        </w:rPr>
        <w:t xml:space="preserve"> </w:t>
      </w:r>
      <w:r w:rsidRPr="009979FC">
        <w:rPr>
          <w:rFonts w:ascii="Book Antiqua" w:eastAsia="Book Antiqua" w:hAnsi="Book Antiqua" w:cs="Book Antiqua"/>
        </w:rPr>
        <w:t>XP,</w:t>
      </w:r>
      <w:r w:rsidR="00440F6A" w:rsidRPr="009979FC">
        <w:rPr>
          <w:rFonts w:ascii="Book Antiqua" w:eastAsia="Book Antiqua" w:hAnsi="Book Antiqua" w:cs="Book Antiqua"/>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FB.</w:t>
      </w:r>
      <w:r w:rsidR="00440F6A" w:rsidRPr="009979FC">
        <w:rPr>
          <w:rFonts w:ascii="Book Antiqua" w:eastAsia="Book Antiqua" w:hAnsi="Book Antiqua" w:cs="Book Antiqua"/>
        </w:rPr>
        <w:t xml:space="preserve"> </w:t>
      </w:r>
      <w:r w:rsidRPr="009979FC">
        <w:rPr>
          <w:rFonts w:ascii="Book Antiqua" w:eastAsia="Book Antiqua" w:hAnsi="Book Antiqua" w:cs="Book Antiqua"/>
        </w:rPr>
        <w:t>Long-term</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outcomes</w:t>
      </w:r>
      <w:r w:rsidR="00440F6A" w:rsidRPr="009979FC">
        <w:rPr>
          <w:rFonts w:ascii="Book Antiqua" w:eastAsia="Book Antiqua" w:hAnsi="Book Antiqua" w:cs="Book Antiqua"/>
        </w:rPr>
        <w:t xml:space="preserve"> </w:t>
      </w:r>
      <w:r w:rsidRPr="009979FC">
        <w:rPr>
          <w:rFonts w:ascii="Book Antiqua" w:eastAsia="Book Antiqua" w:hAnsi="Book Antiqua" w:cs="Book Antiqua"/>
        </w:rPr>
        <w:t>after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hepatectomy</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huge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single-center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experience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China.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Hepatobiliary</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Pancreat</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Dis</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Int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18</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532-537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31543313</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10.1016/j.hbpd.2019.09.001]</w:t>
      </w:r>
    </w:p>
    <w:p w14:paraId="631DC56D" w14:textId="20B5C56E"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48</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Li</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Wang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MD,</w:t>
      </w:r>
      <w:r w:rsidR="00440F6A" w:rsidRPr="009979FC">
        <w:rPr>
          <w:rFonts w:ascii="Book Antiqua" w:eastAsia="Book Antiqua" w:hAnsi="Book Antiqua" w:cs="Book Antiqua"/>
        </w:rPr>
        <w:t xml:space="preserve"> </w:t>
      </w:r>
      <w:r w:rsidRPr="009979FC">
        <w:rPr>
          <w:rFonts w:ascii="Book Antiqua" w:eastAsia="Book Antiqua" w:hAnsi="Book Antiqua" w:cs="Book Antiqua"/>
        </w:rPr>
        <w:t>Lu</w:t>
      </w:r>
      <w:r w:rsidR="00440F6A" w:rsidRPr="009979FC">
        <w:rPr>
          <w:rFonts w:ascii="Book Antiqua" w:eastAsia="Book Antiqua" w:hAnsi="Book Antiqua" w:cs="Book Antiqua"/>
        </w:rPr>
        <w:t xml:space="preserve"> </w:t>
      </w:r>
      <w:r w:rsidRPr="009979FC">
        <w:rPr>
          <w:rFonts w:ascii="Book Antiqua" w:eastAsia="Book Antiqua" w:hAnsi="Book Antiqua" w:cs="Book Antiqua"/>
        </w:rPr>
        <w:t>L,</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H,</w:t>
      </w:r>
      <w:r w:rsidR="00440F6A" w:rsidRPr="009979FC">
        <w:rPr>
          <w:rFonts w:ascii="Book Antiqua" w:eastAsia="Book Antiqua" w:hAnsi="Book Antiqua" w:cs="Book Antiqua"/>
        </w:rPr>
        <w:t xml:space="preserve"> </w:t>
      </w:r>
      <w:r w:rsidRPr="009979FC">
        <w:rPr>
          <w:rFonts w:ascii="Book Antiqua" w:eastAsia="Book Antiqua" w:hAnsi="Book Antiqua" w:cs="Book Antiqua"/>
        </w:rPr>
        <w:t>Yu</w:t>
      </w:r>
      <w:r w:rsidR="00440F6A" w:rsidRPr="009979FC">
        <w:rPr>
          <w:rFonts w:ascii="Book Antiqua" w:eastAsia="Book Antiqua" w:hAnsi="Book Antiqua" w:cs="Book Antiqua"/>
        </w:rPr>
        <w:t xml:space="preserve"> </w:t>
      </w:r>
      <w:r w:rsidRPr="009979FC">
        <w:rPr>
          <w:rFonts w:ascii="Book Antiqua" w:eastAsia="Book Antiqua" w:hAnsi="Book Antiqua" w:cs="Book Antiqua"/>
        </w:rPr>
        <w:t>JJ,</w:t>
      </w:r>
      <w:r w:rsidR="00440F6A" w:rsidRPr="009979FC">
        <w:rPr>
          <w:rFonts w:ascii="Book Antiqua" w:eastAsia="Book Antiqua" w:hAnsi="Book Antiqua" w:cs="Book Antiqua"/>
        </w:rPr>
        <w:t xml:space="preserve"> </w:t>
      </w:r>
      <w:r w:rsidRPr="009979FC">
        <w:rPr>
          <w:rFonts w:ascii="Book Antiqua" w:eastAsia="Book Antiqua" w:hAnsi="Book Antiqua" w:cs="Book Antiqua"/>
        </w:rPr>
        <w:t>Zhang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WG,</w:t>
      </w:r>
      <w:r w:rsidR="00440F6A" w:rsidRPr="009979FC">
        <w:rPr>
          <w:rFonts w:ascii="Book Antiqua" w:eastAsia="Book Antiqua" w:hAnsi="Book Antiqua" w:cs="Book Antiqua"/>
        </w:rPr>
        <w:t xml:space="preserve"> </w:t>
      </w:r>
      <w:r w:rsidRPr="009979FC">
        <w:rPr>
          <w:rFonts w:ascii="Book Antiqua" w:eastAsia="Book Antiqua" w:hAnsi="Book Antiqua" w:cs="Book Antiqua"/>
        </w:rPr>
        <w:t>Pawlik</w:t>
      </w:r>
      <w:r w:rsidR="00440F6A" w:rsidRPr="009979FC">
        <w:rPr>
          <w:rFonts w:ascii="Book Antiqua" w:eastAsia="Book Antiqua" w:hAnsi="Book Antiqua" w:cs="Book Antiqua"/>
        </w:rPr>
        <w:t xml:space="preserve"> </w:t>
      </w:r>
      <w:r w:rsidRPr="009979FC">
        <w:rPr>
          <w:rFonts w:ascii="Book Antiqua" w:eastAsia="Book Antiqua" w:hAnsi="Book Antiqua" w:cs="Book Antiqua"/>
        </w:rPr>
        <w:t>TM,</w:t>
      </w:r>
      <w:r w:rsidR="00440F6A" w:rsidRPr="009979FC">
        <w:rPr>
          <w:rFonts w:ascii="Book Antiqua" w:eastAsia="Book Antiqua" w:hAnsi="Book Antiqua" w:cs="Book Antiqua"/>
        </w:rPr>
        <w:t xml:space="preserve"> </w:t>
      </w:r>
      <w:r w:rsidRPr="009979FC">
        <w:rPr>
          <w:rFonts w:ascii="Book Antiqua" w:eastAsia="Book Antiqua" w:hAnsi="Book Antiqua" w:cs="Book Antiqua"/>
        </w:rPr>
        <w:t>Zhang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YM,</w:t>
      </w:r>
      <w:r w:rsidR="00440F6A" w:rsidRPr="009979FC">
        <w:rPr>
          <w:rFonts w:ascii="Book Antiqua" w:eastAsia="Book Antiqua" w:hAnsi="Book Antiqua" w:cs="Book Antiqua"/>
        </w:rPr>
        <w:t xml:space="preserve"> </w:t>
      </w:r>
      <w:r w:rsidRPr="009979FC">
        <w:rPr>
          <w:rFonts w:ascii="Book Antiqua" w:eastAsia="Book Antiqua" w:hAnsi="Book Antiqua" w:cs="Book Antiqua"/>
        </w:rPr>
        <w:t>Zhou</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Gu</w:t>
      </w:r>
      <w:r w:rsidR="00440F6A" w:rsidRPr="009979FC">
        <w:rPr>
          <w:rFonts w:ascii="Book Antiqua" w:eastAsia="Book Antiqua" w:hAnsi="Book Antiqua" w:cs="Book Antiqua"/>
        </w:rPr>
        <w:t xml:space="preserve"> </w:t>
      </w:r>
      <w:r w:rsidRPr="009979FC">
        <w:rPr>
          <w:rFonts w:ascii="Book Antiqua" w:eastAsia="Book Antiqua" w:hAnsi="Book Antiqua" w:cs="Book Antiqua"/>
        </w:rPr>
        <w:t>WM,</w:t>
      </w:r>
      <w:r w:rsidR="00440F6A" w:rsidRPr="009979FC">
        <w:rPr>
          <w:rFonts w:ascii="Book Antiqua" w:eastAsia="Book Antiqua" w:hAnsi="Book Antiqua" w:cs="Book Antiqua"/>
        </w:rPr>
        <w:t xml:space="preserve"> </w:t>
      </w:r>
      <w:r w:rsidRPr="009979FC">
        <w:rPr>
          <w:rFonts w:ascii="Book Antiqua" w:eastAsia="Book Antiqua" w:hAnsi="Book Antiqua" w:cs="Book Antiqua"/>
        </w:rPr>
        <w:t>Wang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H,</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Xing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H,</w:t>
      </w:r>
      <w:r w:rsidR="00440F6A" w:rsidRPr="009979FC">
        <w:rPr>
          <w:rFonts w:ascii="Book Antiqua" w:eastAsia="Book Antiqua" w:hAnsi="Book Antiqua" w:cs="Book Antiqua"/>
        </w:rPr>
        <w:t xml:space="preserve"> </w:t>
      </w:r>
      <w:r w:rsidRPr="009979FC">
        <w:rPr>
          <w:rFonts w:ascii="Book Antiqua" w:eastAsia="Book Antiqua" w:hAnsi="Book Antiqua" w:cs="Book Antiqua"/>
        </w:rPr>
        <w:t>Li</w:t>
      </w:r>
      <w:r w:rsidR="00440F6A" w:rsidRPr="009979FC">
        <w:rPr>
          <w:rFonts w:ascii="Book Antiqua" w:eastAsia="Book Antiqua" w:hAnsi="Book Antiqua" w:cs="Book Antiqua"/>
        </w:rPr>
        <w:t xml:space="preserve"> </w:t>
      </w:r>
      <w:r w:rsidRPr="009979FC">
        <w:rPr>
          <w:rFonts w:ascii="Book Antiqua" w:eastAsia="Book Antiqua" w:hAnsi="Book Antiqua" w:cs="Book Antiqua"/>
        </w:rPr>
        <w:t>ZL,</w:t>
      </w:r>
      <w:r w:rsidR="00440F6A" w:rsidRPr="009979FC">
        <w:rPr>
          <w:rFonts w:ascii="Book Antiqua" w:eastAsia="Book Antiqua" w:hAnsi="Book Antiqua" w:cs="Book Antiqua"/>
        </w:rPr>
        <w:t xml:space="preserve"> </w:t>
      </w:r>
      <w:r w:rsidRPr="009979FC">
        <w:rPr>
          <w:rFonts w:ascii="Book Antiqua" w:eastAsia="Book Antiqua" w:hAnsi="Book Antiqua" w:cs="Book Antiqua"/>
        </w:rPr>
        <w:t>Lau</w:t>
      </w:r>
      <w:r w:rsidR="00440F6A" w:rsidRPr="009979FC">
        <w:rPr>
          <w:rFonts w:ascii="Book Antiqua" w:eastAsia="Book Antiqua" w:hAnsi="Book Antiqua" w:cs="Book Antiqua"/>
        </w:rPr>
        <w:t xml:space="preserve"> </w:t>
      </w:r>
      <w:r w:rsidRPr="009979FC">
        <w:rPr>
          <w:rFonts w:ascii="Book Antiqua" w:eastAsia="Book Antiqua" w:hAnsi="Book Antiqua" w:cs="Book Antiqua"/>
        </w:rPr>
        <w:t>WY,</w:t>
      </w:r>
      <w:r w:rsidR="00440F6A" w:rsidRPr="009979FC">
        <w:rPr>
          <w:rFonts w:ascii="Book Antiqua" w:eastAsia="Book Antiqua" w:hAnsi="Book Antiqua" w:cs="Book Antiqua"/>
        </w:rPr>
        <w:t xml:space="preserve"> </w:t>
      </w:r>
      <w:r w:rsidRPr="009979FC">
        <w:rPr>
          <w:rFonts w:ascii="Book Antiqua" w:eastAsia="Book Antiqua" w:hAnsi="Book Antiqua" w:cs="Book Antiqua"/>
        </w:rPr>
        <w:t>Wu</w:t>
      </w:r>
      <w:r w:rsidR="00440F6A" w:rsidRPr="009979FC">
        <w:rPr>
          <w:rFonts w:ascii="Book Antiqua" w:eastAsia="Book Antiqua" w:hAnsi="Book Antiqua" w:cs="Book Antiqua"/>
        </w:rPr>
        <w:t xml:space="preserve"> </w:t>
      </w:r>
      <w:r w:rsidRPr="009979FC">
        <w:rPr>
          <w:rFonts w:ascii="Book Antiqua" w:eastAsia="Book Antiqua" w:hAnsi="Book Antiqua" w:cs="Book Antiqua"/>
        </w:rPr>
        <w:t>MC,</w:t>
      </w:r>
      <w:r w:rsidR="00440F6A" w:rsidRPr="009979FC">
        <w:rPr>
          <w:rFonts w:ascii="Book Antiqua" w:eastAsia="Book Antiqua" w:hAnsi="Book Antiqua" w:cs="Book Antiqua"/>
        </w:rPr>
        <w:t xml:space="preserve"> </w:t>
      </w:r>
      <w:r w:rsidRPr="009979FC">
        <w:rPr>
          <w:rFonts w:ascii="Book Antiqua" w:eastAsia="Book Antiqua" w:hAnsi="Book Antiqua" w:cs="Book Antiqua"/>
        </w:rPr>
        <w:t>Shen</w:t>
      </w:r>
      <w:r w:rsidR="00440F6A" w:rsidRPr="009979FC">
        <w:rPr>
          <w:rFonts w:ascii="Book Antiqua" w:eastAsia="Book Antiqua" w:hAnsi="Book Antiqua" w:cs="Book Antiqua"/>
        </w:rPr>
        <w:t xml:space="preserve"> </w:t>
      </w:r>
      <w:r w:rsidRPr="009979FC">
        <w:rPr>
          <w:rFonts w:ascii="Book Antiqua" w:eastAsia="Book Antiqua" w:hAnsi="Book Antiqua" w:cs="Book Antiqua"/>
        </w:rPr>
        <w:t>F,</w:t>
      </w:r>
      <w:r w:rsidR="00440F6A" w:rsidRPr="009979FC">
        <w:rPr>
          <w:rFonts w:ascii="Book Antiqua" w:eastAsia="Book Antiqua" w:hAnsi="Book Antiqua" w:cs="Book Antiqua"/>
        </w:rPr>
        <w:t xml:space="preserve"> </w:t>
      </w:r>
      <w:r w:rsidRPr="009979FC">
        <w:rPr>
          <w:rFonts w:ascii="Book Antiqua" w:eastAsia="Book Antiqua" w:hAnsi="Book Antiqua" w:cs="Book Antiqua"/>
        </w:rPr>
        <w:t>Yang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T.</w:t>
      </w:r>
      <w:r w:rsidR="00440F6A" w:rsidRPr="009979FC">
        <w:rPr>
          <w:rFonts w:ascii="Book Antiqua" w:eastAsia="Book Antiqua" w:hAnsi="Book Antiqua" w:cs="Book Antiqua"/>
        </w:rPr>
        <w:t xml:space="preserve"> </w:t>
      </w:r>
      <w:r w:rsidRPr="009979FC">
        <w:rPr>
          <w:rFonts w:ascii="Book Antiqua" w:eastAsia="Book Antiqua" w:hAnsi="Book Antiqua" w:cs="Book Antiqua"/>
        </w:rPr>
        <w:t>Preoperative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transcatheter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arterial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chemoembolization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surgical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huge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w:t>
      </w:r>
      <w:r w:rsidRPr="009979FC">
        <w:rPr>
          <w:rFonts w:ascii="MS Mincho" w:eastAsia="MS Mincho" w:hAnsi="MS Mincho" w:cs="MS Mincho" w:hint="eastAsia"/>
        </w:rPr>
        <w:t>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multicenter</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propensity</w:t>
      </w:r>
      <w:r w:rsidR="00440F6A" w:rsidRPr="009979FC">
        <w:rPr>
          <w:rFonts w:ascii="Book Antiqua" w:eastAsia="Book Antiqua" w:hAnsi="Book Antiqua" w:cs="Book Antiqua"/>
        </w:rPr>
        <w:t xml:space="preserve"> </w:t>
      </w:r>
      <w:r w:rsidRPr="009979FC">
        <w:rPr>
          <w:rFonts w:ascii="Book Antiqua" w:eastAsia="Book Antiqua" w:hAnsi="Book Antiqua" w:cs="Book Antiqua"/>
        </w:rPr>
        <w:t>matching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Hepatol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Int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13</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736-747</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31486964</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10.1007/s12072-019-09981-0]</w:t>
      </w:r>
    </w:p>
    <w:p w14:paraId="082BD053" w14:textId="5813D8A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49</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Poon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RT</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Fan</w:t>
      </w:r>
      <w:r w:rsidR="00440F6A" w:rsidRPr="009979FC">
        <w:rPr>
          <w:rFonts w:ascii="Book Antiqua" w:eastAsia="Book Antiqua" w:hAnsi="Book Antiqua" w:cs="Book Antiqua"/>
        </w:rPr>
        <w:t xml:space="preserve"> </w:t>
      </w:r>
      <w:r w:rsidRPr="009979FC">
        <w:rPr>
          <w:rFonts w:ascii="Book Antiqua" w:eastAsia="Book Antiqua" w:hAnsi="Book Antiqua" w:cs="Book Antiqua"/>
        </w:rPr>
        <w:t>ST,</w:t>
      </w:r>
      <w:r w:rsidR="00440F6A" w:rsidRPr="009979FC">
        <w:rPr>
          <w:rFonts w:ascii="Book Antiqua" w:eastAsia="Book Antiqua" w:hAnsi="Book Antiqua" w:cs="Book Antiqua"/>
        </w:rPr>
        <w:t xml:space="preserve"> </w:t>
      </w:r>
      <w:r w:rsidRPr="009979FC">
        <w:rPr>
          <w:rFonts w:ascii="Book Antiqua" w:eastAsia="Book Antiqua" w:hAnsi="Book Antiqua" w:cs="Book Antiqua"/>
        </w:rPr>
        <w:t>Wong</w:t>
      </w:r>
      <w:r w:rsidR="00440F6A" w:rsidRPr="009979FC">
        <w:rPr>
          <w:rFonts w:ascii="Book Antiqua" w:eastAsia="Book Antiqua" w:hAnsi="Book Antiqua" w:cs="Book Antiqua"/>
        </w:rPr>
        <w:t xml:space="preserve"> </w:t>
      </w:r>
      <w:r w:rsidRPr="009979FC">
        <w:rPr>
          <w:rFonts w:ascii="Book Antiqua" w:eastAsia="Book Antiqua" w:hAnsi="Book Antiqua" w:cs="Book Antiqua"/>
        </w:rPr>
        <w:t>J.</w:t>
      </w:r>
      <w:r w:rsidR="00440F6A" w:rsidRPr="009979FC">
        <w:rPr>
          <w:rFonts w:ascii="Book Antiqua" w:eastAsia="Book Antiqua" w:hAnsi="Book Antiqua" w:cs="Book Antiqua"/>
        </w:rPr>
        <w:t xml:space="preserve"> </w:t>
      </w:r>
      <w:r w:rsidRPr="009979FC">
        <w:rPr>
          <w:rFonts w:ascii="Book Antiqua" w:eastAsia="Book Antiqua" w:hAnsi="Book Antiqua" w:cs="Book Antiqua"/>
        </w:rPr>
        <w:t>Selection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criteria</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larger</w:t>
      </w:r>
      <w:r w:rsidR="00440F6A" w:rsidRPr="009979FC">
        <w:rPr>
          <w:rFonts w:ascii="Book Antiqua" w:eastAsia="Book Antiqua" w:hAnsi="Book Antiqua" w:cs="Book Antiqua"/>
        </w:rPr>
        <w:t xml:space="preserve"> </w:t>
      </w:r>
      <w:r w:rsidRPr="009979FC">
        <w:rPr>
          <w:rFonts w:ascii="Book Antiqua" w:eastAsia="Book Antiqua" w:hAnsi="Book Antiqua" w:cs="Book Antiqua"/>
        </w:rPr>
        <w:t>than</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diameter.</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J</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Am</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Coll</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Surg</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2002;</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194</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592-602</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12022599</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10.1016/s1072-7515(02)01163-8]</w:t>
      </w:r>
    </w:p>
    <w:p w14:paraId="13E3BEF2" w14:textId="69D58025"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50</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Stevens</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Awad</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Abbas</w:t>
      </w:r>
      <w:r w:rsidR="00440F6A" w:rsidRPr="009979FC">
        <w:rPr>
          <w:rFonts w:ascii="Book Antiqua" w:eastAsia="Book Antiqua" w:hAnsi="Book Antiqua" w:cs="Book Antiqua"/>
        </w:rPr>
        <w:t xml:space="preserve"> </w:t>
      </w:r>
      <w:r w:rsidRPr="009979FC">
        <w:rPr>
          <w:rFonts w:ascii="Book Antiqua" w:eastAsia="Book Antiqua" w:hAnsi="Book Antiqua" w:cs="Book Antiqua"/>
        </w:rPr>
        <w:t>SM,</w:t>
      </w:r>
      <w:r w:rsidR="00440F6A" w:rsidRPr="009979FC">
        <w:rPr>
          <w:rFonts w:ascii="Book Antiqua" w:eastAsia="Book Antiqua" w:hAnsi="Book Antiqua" w:cs="Book Antiqua"/>
        </w:rPr>
        <w:t xml:space="preserve"> </w:t>
      </w:r>
      <w:r w:rsidRPr="009979FC">
        <w:rPr>
          <w:rFonts w:ascii="Book Antiqua" w:eastAsia="Book Antiqua" w:hAnsi="Book Antiqua" w:cs="Book Antiqua"/>
        </w:rPr>
        <w:t>Watters</w:t>
      </w:r>
      <w:r w:rsidR="00440F6A" w:rsidRPr="009979FC">
        <w:rPr>
          <w:rFonts w:ascii="Book Antiqua" w:eastAsia="Book Antiqua" w:hAnsi="Book Antiqua" w:cs="Book Antiqua"/>
        </w:rPr>
        <w:t xml:space="preserve"> </w:t>
      </w:r>
      <w:r w:rsidRPr="009979FC">
        <w:rPr>
          <w:rFonts w:ascii="Book Antiqua" w:eastAsia="Book Antiqua" w:hAnsi="Book Antiqua" w:cs="Book Antiqua"/>
        </w:rPr>
        <w:t>DAK.</w:t>
      </w:r>
      <w:r w:rsidR="00440F6A" w:rsidRPr="009979FC">
        <w:rPr>
          <w:rFonts w:ascii="Book Antiqua" w:eastAsia="Book Antiqua" w:hAnsi="Book Antiqua" w:cs="Book Antiqua"/>
        </w:rPr>
        <w:t xml:space="preserve"> </w:t>
      </w:r>
      <w:r w:rsidRPr="009979FC">
        <w:rPr>
          <w:rFonts w:ascii="Book Antiqua" w:eastAsia="Book Antiqua" w:hAnsi="Book Antiqua" w:cs="Book Antiqua"/>
        </w:rPr>
        <w:t>Systematic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review</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meta-analysis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hepatic</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vs</w:t>
      </w:r>
      <w:r w:rsidR="00440F6A" w:rsidRPr="009979FC">
        <w:rPr>
          <w:rFonts w:ascii="Book Antiqua" w:eastAsia="Book Antiqua" w:hAnsi="Book Antiqua" w:cs="Book Antiqua"/>
        </w:rPr>
        <w:t xml:space="preserve"> </w:t>
      </w:r>
      <w:r w:rsidRPr="009979FC">
        <w:rPr>
          <w:rFonts w:ascii="Book Antiqua" w:eastAsia="Book Antiqua" w:hAnsi="Book Antiqua" w:cs="Book Antiqua"/>
        </w:rPr>
        <w:t>transarterial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chemoembolization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solitary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HPB</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(Oxford)</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2017;</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19</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653-658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28427829</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10.1016/j.hpb.2017.03.009]</w:t>
      </w:r>
    </w:p>
    <w:p w14:paraId="232105A2" w14:textId="0E4F17AC"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51</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Liu</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PH</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Su</w:t>
      </w:r>
      <w:r w:rsidR="00440F6A" w:rsidRPr="009979FC">
        <w:rPr>
          <w:rFonts w:ascii="Book Antiqua" w:eastAsia="Book Antiqua" w:hAnsi="Book Antiqua" w:cs="Book Antiqua"/>
        </w:rPr>
        <w:t xml:space="preserve"> </w:t>
      </w:r>
      <w:r w:rsidRPr="009979FC">
        <w:rPr>
          <w:rFonts w:ascii="Book Antiqua" w:eastAsia="Book Antiqua" w:hAnsi="Book Antiqua" w:cs="Book Antiqua"/>
        </w:rPr>
        <w:t>CW,</w:t>
      </w:r>
      <w:r w:rsidR="00440F6A" w:rsidRPr="009979FC">
        <w:rPr>
          <w:rFonts w:ascii="Book Antiqua" w:eastAsia="Book Antiqua" w:hAnsi="Book Antiqua" w:cs="Book Antiqua"/>
        </w:rPr>
        <w:t xml:space="preserve"> </w:t>
      </w:r>
      <w:r w:rsidRPr="009979FC">
        <w:rPr>
          <w:rFonts w:ascii="Book Antiqua" w:eastAsia="Book Antiqua" w:hAnsi="Book Antiqua" w:cs="Book Antiqua"/>
        </w:rPr>
        <w:t>Hsu</w:t>
      </w:r>
      <w:r w:rsidR="00440F6A" w:rsidRPr="009979FC">
        <w:rPr>
          <w:rFonts w:ascii="Book Antiqua" w:eastAsia="Book Antiqua" w:hAnsi="Book Antiqua" w:cs="Book Antiqua"/>
        </w:rPr>
        <w:t xml:space="preserve"> </w:t>
      </w:r>
      <w:r w:rsidRPr="009979FC">
        <w:rPr>
          <w:rFonts w:ascii="Book Antiqua" w:eastAsia="Book Antiqua" w:hAnsi="Book Antiqua" w:cs="Book Antiqua"/>
        </w:rPr>
        <w:t>CY,</w:t>
      </w:r>
      <w:r w:rsidR="00440F6A" w:rsidRPr="009979FC">
        <w:rPr>
          <w:rFonts w:ascii="Book Antiqua" w:eastAsia="Book Antiqua" w:hAnsi="Book Antiqua" w:cs="Book Antiqua"/>
        </w:rPr>
        <w:t xml:space="preserve"> </w:t>
      </w:r>
      <w:r w:rsidRPr="009979FC">
        <w:rPr>
          <w:rFonts w:ascii="Book Antiqua" w:eastAsia="Book Antiqua" w:hAnsi="Book Antiqua" w:cs="Book Antiqua"/>
        </w:rPr>
        <w:t>Hsia</w:t>
      </w:r>
      <w:r w:rsidR="00440F6A" w:rsidRPr="009979FC">
        <w:rPr>
          <w:rFonts w:ascii="Book Antiqua" w:eastAsia="Book Antiqua" w:hAnsi="Book Antiqua" w:cs="Book Antiqua"/>
        </w:rPr>
        <w:t xml:space="preserve"> </w:t>
      </w:r>
      <w:r w:rsidRPr="009979FC">
        <w:rPr>
          <w:rFonts w:ascii="Book Antiqua" w:eastAsia="Book Antiqua" w:hAnsi="Book Antiqua" w:cs="Book Antiqua"/>
        </w:rPr>
        <w:t>CY,</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Huang</w:t>
      </w:r>
      <w:r w:rsidR="00440F6A" w:rsidRPr="009979FC">
        <w:rPr>
          <w:rFonts w:ascii="Book Antiqua" w:eastAsia="Book Antiqua" w:hAnsi="Book Antiqua" w:cs="Book Antiqua"/>
        </w:rPr>
        <w:t xml:space="preserve"> </w:t>
      </w:r>
      <w:r w:rsidRPr="009979FC">
        <w:rPr>
          <w:rFonts w:ascii="Book Antiqua" w:eastAsia="Book Antiqua" w:hAnsi="Book Antiqua" w:cs="Book Antiqua"/>
        </w:rPr>
        <w:t>YH,</w:t>
      </w:r>
      <w:r w:rsidR="00440F6A" w:rsidRPr="009979FC">
        <w:rPr>
          <w:rFonts w:ascii="Book Antiqua" w:eastAsia="Book Antiqua" w:hAnsi="Book Antiqua" w:cs="Book Antiqua"/>
        </w:rPr>
        <w:t xml:space="preserve"> </w:t>
      </w:r>
      <w:r w:rsidRPr="009979FC">
        <w:rPr>
          <w:rFonts w:ascii="Book Antiqua" w:eastAsia="Book Antiqua" w:hAnsi="Book Antiqua" w:cs="Book Antiqua"/>
        </w:rPr>
        <w:t>Lee</w:t>
      </w:r>
      <w:r w:rsidR="00440F6A" w:rsidRPr="009979FC">
        <w:rPr>
          <w:rFonts w:ascii="Book Antiqua" w:eastAsia="Book Antiqua" w:hAnsi="Book Antiqua" w:cs="Book Antiqua"/>
        </w:rPr>
        <w:t xml:space="preserve"> </w:t>
      </w:r>
      <w:r w:rsidRPr="009979FC">
        <w:rPr>
          <w:rFonts w:ascii="Book Antiqua" w:eastAsia="Book Antiqua" w:hAnsi="Book Antiqua" w:cs="Book Antiqua"/>
        </w:rPr>
        <w:t>RC,</w:t>
      </w:r>
      <w:r w:rsidR="00440F6A" w:rsidRPr="009979FC">
        <w:rPr>
          <w:rFonts w:ascii="Book Antiqua" w:eastAsia="Book Antiqua" w:hAnsi="Book Antiqua" w:cs="Book Antiqua"/>
        </w:rPr>
        <w:t xml:space="preserve"> </w:t>
      </w:r>
      <w:r w:rsidRPr="009979FC">
        <w:rPr>
          <w:rFonts w:ascii="Book Antiqua" w:eastAsia="Book Antiqua" w:hAnsi="Book Antiqua" w:cs="Book Antiqua"/>
        </w:rPr>
        <w:t>Lin</w:t>
      </w:r>
      <w:r w:rsidR="00440F6A" w:rsidRPr="009979FC">
        <w:rPr>
          <w:rFonts w:ascii="Book Antiqua" w:eastAsia="Book Antiqua" w:hAnsi="Book Antiqua" w:cs="Book Antiqua"/>
        </w:rPr>
        <w:t xml:space="preserve"> </w:t>
      </w:r>
      <w:r w:rsidRPr="009979FC">
        <w:rPr>
          <w:rFonts w:ascii="Book Antiqua" w:eastAsia="Book Antiqua" w:hAnsi="Book Antiqua" w:cs="Book Antiqua"/>
        </w:rPr>
        <w:t>HC,</w:t>
      </w:r>
      <w:r w:rsidR="00440F6A" w:rsidRPr="009979FC">
        <w:rPr>
          <w:rFonts w:ascii="Book Antiqua" w:eastAsia="Book Antiqua" w:hAnsi="Book Antiqua" w:cs="Book Antiqua"/>
        </w:rPr>
        <w:t xml:space="preserve"> </w:t>
      </w:r>
      <w:r w:rsidRPr="009979FC">
        <w:rPr>
          <w:rFonts w:ascii="Book Antiqua" w:eastAsia="Book Antiqua" w:hAnsi="Book Antiqua" w:cs="Book Antiqua"/>
        </w:rPr>
        <w:t>Huo</w:t>
      </w:r>
      <w:r w:rsidR="00440F6A" w:rsidRPr="009979FC">
        <w:rPr>
          <w:rFonts w:ascii="Book Antiqua" w:eastAsia="Book Antiqua" w:hAnsi="Book Antiqua" w:cs="Book Antiqua"/>
        </w:rPr>
        <w:t xml:space="preserve"> </w:t>
      </w:r>
      <w:r w:rsidRPr="009979FC">
        <w:rPr>
          <w:rFonts w:ascii="Book Antiqua" w:eastAsia="Book Antiqua" w:hAnsi="Book Antiqua" w:cs="Book Antiqua"/>
        </w:rPr>
        <w:t>TI.</w:t>
      </w:r>
      <w:r w:rsidR="00440F6A" w:rsidRPr="009979FC">
        <w:rPr>
          <w:rFonts w:ascii="Book Antiqua" w:eastAsia="Book Antiqua" w:hAnsi="Book Antiqua" w:cs="Book Antiqua"/>
        </w:rPr>
        <w:t xml:space="preserve"> </w:t>
      </w:r>
      <w:r w:rsidRPr="009979FC">
        <w:rPr>
          <w:rFonts w:ascii="Book Antiqua" w:eastAsia="Book Antiqua" w:hAnsi="Book Antiqua" w:cs="Book Antiqua"/>
        </w:rPr>
        <w:t>Solitary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Large</w:t>
      </w:r>
      <w:r w:rsidR="00440F6A" w:rsidRPr="009979FC">
        <w:rPr>
          <w:rFonts w:ascii="Book Antiqua" w:eastAsia="Book Antiqua" w:hAnsi="Book Antiqua" w:cs="Book Antiqua"/>
        </w:rPr>
        <w:t xml:space="preserve"> </w:t>
      </w:r>
      <w:r w:rsidRPr="009979FC">
        <w:rPr>
          <w:rFonts w:ascii="Book Antiqua" w:eastAsia="Book Antiqua" w:hAnsi="Book Antiqua" w:cs="Book Antiqua"/>
        </w:rPr>
        <w:t>Hepatocellular</w:t>
      </w:r>
      <w:r w:rsidR="00440F6A" w:rsidRPr="009979FC">
        <w:rPr>
          <w:rFonts w:ascii="Book Antiqua" w:eastAsia="Book Antiqua" w:hAnsi="Book Antiqua" w:cs="Book Antiqua"/>
        </w:rPr>
        <w:t xml:space="preserve"> </w:t>
      </w:r>
      <w:r w:rsidRPr="009979FC">
        <w:rPr>
          <w:rFonts w:ascii="Book Antiqua" w:eastAsia="Book Antiqua" w:hAnsi="Book Antiqua" w:cs="Book Antiqua"/>
        </w:rPr>
        <w:t>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Staging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Treatment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Strategy.</w:t>
      </w:r>
      <w:r w:rsidR="00440F6A" w:rsidRPr="009979FC">
        <w:rPr>
          <w:rFonts w:ascii="Book Antiqua" w:eastAsia="Book Antiqua" w:hAnsi="Book Antiqua" w:cs="Book Antiqua"/>
        </w:rPr>
        <w:t xml:space="preserve"> </w:t>
      </w:r>
      <w:r w:rsidRPr="009979FC">
        <w:rPr>
          <w:rFonts w:ascii="Book Antiqua" w:eastAsia="Book Antiqua" w:hAnsi="Book Antiqua" w:cs="Book Antiqua"/>
          <w:i/>
          <w:iCs/>
        </w:rPr>
        <w:t>PLoS</w:t>
      </w:r>
      <w:r w:rsidR="00440F6A" w:rsidRPr="009979FC">
        <w:rPr>
          <w:rFonts w:ascii="Book Antiqua" w:eastAsia="Book Antiqua" w:hAnsi="Book Antiqua" w:cs="Book Antiqua"/>
          <w:i/>
          <w:iCs/>
        </w:rPr>
        <w:t xml:space="preserve"> </w:t>
      </w:r>
      <w:r w:rsidRPr="009979FC">
        <w:rPr>
          <w:rFonts w:ascii="Book Antiqua" w:eastAsia="Book Antiqua" w:hAnsi="Book Antiqua" w:cs="Book Antiqua"/>
          <w:i/>
          <w:iCs/>
        </w:rPr>
        <w:t>One</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2016;</w:t>
      </w:r>
      <w:r w:rsidR="00440F6A" w:rsidRPr="009979FC">
        <w:rPr>
          <w:rFonts w:ascii="Book Antiqua" w:eastAsia="Book Antiqua" w:hAnsi="Book Antiqua" w:cs="Book Antiqua"/>
        </w:rPr>
        <w:t xml:space="preserve"> </w:t>
      </w:r>
      <w:r w:rsidRPr="009979FC">
        <w:rPr>
          <w:rFonts w:ascii="Book Antiqua" w:eastAsia="Book Antiqua" w:hAnsi="Book Antiqua" w:cs="Book Antiqua"/>
          <w:b/>
          <w:bCs/>
        </w:rPr>
        <w:t>11</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e0155588</w:t>
      </w:r>
      <w:r w:rsidR="00440F6A" w:rsidRPr="009979FC">
        <w:rPr>
          <w:rFonts w:ascii="Book Antiqua" w:eastAsia="Book Antiqua" w:hAnsi="Book Antiqua" w:cs="Book Antiqua"/>
        </w:rPr>
        <w:t xml:space="preserve"> </w:t>
      </w:r>
      <w:r w:rsidRPr="009979FC">
        <w:rPr>
          <w:rFonts w:ascii="Book Antiqua" w:eastAsia="Book Antiqua" w:hAnsi="Book Antiqua" w:cs="Book Antiqua"/>
        </w:rPr>
        <w:t>[PMID:</w:t>
      </w:r>
      <w:r w:rsidR="00440F6A" w:rsidRPr="009979FC">
        <w:rPr>
          <w:rFonts w:ascii="Book Antiqua" w:eastAsia="Book Antiqua" w:hAnsi="Book Antiqua" w:cs="Book Antiqua"/>
        </w:rPr>
        <w:t xml:space="preserve"> </w:t>
      </w:r>
      <w:r w:rsidRPr="009979FC">
        <w:rPr>
          <w:rFonts w:ascii="Book Antiqua" w:eastAsia="Book Antiqua" w:hAnsi="Book Antiqua" w:cs="Book Antiqua"/>
        </w:rPr>
        <w:t>27176037</w:t>
      </w:r>
      <w:r w:rsidR="00440F6A" w:rsidRPr="009979FC">
        <w:rPr>
          <w:rFonts w:ascii="Book Antiqua" w:eastAsia="Book Antiqua" w:hAnsi="Book Antiqua" w:cs="Book Antiqua"/>
        </w:rPr>
        <w:t xml:space="preserve"> </w:t>
      </w:r>
      <w:r w:rsidRPr="009979FC">
        <w:rPr>
          <w:rFonts w:ascii="Book Antiqua" w:eastAsia="Book Antiqua" w:hAnsi="Book Antiqua" w:cs="Book Antiqua"/>
        </w:rPr>
        <w:t>DOI:</w:t>
      </w:r>
      <w:r w:rsidR="00440F6A" w:rsidRPr="009979FC">
        <w:rPr>
          <w:rFonts w:ascii="Book Antiqua" w:eastAsia="Book Antiqua" w:hAnsi="Book Antiqua" w:cs="Book Antiqua"/>
        </w:rPr>
        <w:t xml:space="preserve"> </w:t>
      </w:r>
      <w:r w:rsidRPr="009979FC">
        <w:rPr>
          <w:rFonts w:ascii="Book Antiqua" w:eastAsia="Book Antiqua" w:hAnsi="Book Antiqua" w:cs="Book Antiqua"/>
        </w:rPr>
        <w:t>10.1371/journal.pone.0155588]</w:t>
      </w:r>
    </w:p>
    <w:p w14:paraId="44E1E8C6" w14:textId="77777777" w:rsidR="00A77B3E" w:rsidRPr="009979FC" w:rsidRDefault="00A77B3E" w:rsidP="009979FC">
      <w:pPr>
        <w:adjustRightInd w:val="0"/>
        <w:snapToGrid w:val="0"/>
        <w:spacing w:line="360" w:lineRule="auto"/>
        <w:jc w:val="both"/>
        <w:rPr>
          <w:rFonts w:ascii="Book Antiqua" w:hAnsi="Book Antiqua"/>
        </w:rPr>
        <w:sectPr w:rsidR="00A77B3E" w:rsidRPr="009979FC">
          <w:pgSz w:w="12240" w:h="15840"/>
          <w:pgMar w:top="1440" w:right="1440" w:bottom="1440" w:left="1440" w:header="720" w:footer="720" w:gutter="0"/>
          <w:cols w:space="720"/>
          <w:docGrid w:linePitch="360"/>
        </w:sectPr>
      </w:pPr>
    </w:p>
    <w:p w14:paraId="29ABD45D" w14:textId="77777777"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lastRenderedPageBreak/>
        <w:t>Footnotes</w:t>
      </w:r>
    </w:p>
    <w:p w14:paraId="3FFEC4DC" w14:textId="5AF3AF2E"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bCs/>
        </w:rPr>
        <w:t>Institutional</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review</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board</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statement: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rPr>
        <w:t>This</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was</w:t>
      </w:r>
      <w:r w:rsidR="00440F6A" w:rsidRPr="009979FC">
        <w:rPr>
          <w:rFonts w:ascii="Book Antiqua" w:eastAsia="Book Antiqua" w:hAnsi="Book Antiqua" w:cs="Book Antiqua"/>
        </w:rPr>
        <w:t xml:space="preserve"> </w:t>
      </w:r>
      <w:r w:rsidRPr="009979FC">
        <w:rPr>
          <w:rFonts w:ascii="Book Antiqua" w:eastAsia="Book Antiqua" w:hAnsi="Book Antiqua" w:cs="Book Antiqua"/>
        </w:rPr>
        <w:t>approved</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Institutional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Review</w:t>
      </w:r>
      <w:r w:rsidR="00440F6A" w:rsidRPr="009979FC">
        <w:rPr>
          <w:rFonts w:ascii="Book Antiqua" w:eastAsia="Book Antiqua" w:hAnsi="Book Antiqua" w:cs="Book Antiqua"/>
        </w:rPr>
        <w:t xml:space="preserve"> </w:t>
      </w:r>
      <w:r w:rsidRPr="009979FC">
        <w:rPr>
          <w:rFonts w:ascii="Book Antiqua" w:eastAsia="Book Antiqua" w:hAnsi="Book Antiqua" w:cs="Book Antiqua"/>
        </w:rPr>
        <w:t>Boards</w:t>
      </w:r>
      <w:r w:rsidR="00191A62" w:rsidRPr="009979FC">
        <w:rPr>
          <w:rFonts w:ascii="Book Antiqua" w:eastAsia="Book Antiqua" w:hAnsi="Book Antiqua" w:cs="Book Antiqua"/>
        </w:rPr>
        <w:t xml:space="preserve"> (</w:t>
      </w:r>
      <w:r w:rsidRPr="009979FC">
        <w:rPr>
          <w:rFonts w:ascii="Book Antiqua" w:eastAsia="Book Antiqua" w:hAnsi="Book Antiqua" w:cs="Book Antiqua"/>
        </w:rPr>
        <w:t>No</w:t>
      </w:r>
      <w:r w:rsidR="00191A62"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202000608B0</w:t>
      </w:r>
      <w:r w:rsidR="00191A62"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000331C9" w:rsidRPr="009979FC">
        <w:rPr>
          <w:rFonts w:ascii="Book Antiqua" w:eastAsia="PMingLiU" w:hAnsi="Book Antiqua" w:cs="Book Antiqua"/>
          <w:lang w:eastAsia="zh-TW"/>
        </w:rPr>
        <w:t>Chang</w:t>
      </w:r>
      <w:r w:rsidR="00440F6A" w:rsidRPr="009979FC">
        <w:rPr>
          <w:rFonts w:ascii="Book Antiqua" w:eastAsia="PMingLiU" w:hAnsi="Book Antiqua" w:cs="Book Antiqua"/>
          <w:lang w:eastAsia="zh-TW"/>
        </w:rPr>
        <w:t xml:space="preserve"> </w:t>
      </w:r>
      <w:r w:rsidR="000331C9" w:rsidRPr="009979FC">
        <w:rPr>
          <w:rFonts w:ascii="Book Antiqua" w:eastAsia="PMingLiU" w:hAnsi="Book Antiqua" w:cs="Book Antiqua"/>
          <w:lang w:eastAsia="zh-TW"/>
        </w:rPr>
        <w:t>Gung</w:t>
      </w:r>
      <w:r w:rsidR="00440F6A" w:rsidRPr="009979FC">
        <w:rPr>
          <w:rFonts w:ascii="Book Antiqua" w:eastAsia="PMingLiU" w:hAnsi="Book Antiqua" w:cs="Book Antiqua"/>
          <w:lang w:eastAsia="zh-TW"/>
        </w:rPr>
        <w:t xml:space="preserve"> </w:t>
      </w:r>
      <w:r w:rsidR="000331C9" w:rsidRPr="009979FC">
        <w:rPr>
          <w:rFonts w:ascii="Book Antiqua" w:eastAsia="PMingLiU" w:hAnsi="Book Antiqua" w:cs="Book Antiqua"/>
          <w:lang w:eastAsia="zh-TW"/>
        </w:rPr>
        <w:t>Memorial</w:t>
      </w:r>
      <w:r w:rsidR="00440F6A" w:rsidRPr="009979FC">
        <w:rPr>
          <w:rFonts w:ascii="Book Antiqua" w:eastAsia="PMingLiU" w:hAnsi="Book Antiqua" w:cs="Book Antiqua"/>
          <w:lang w:eastAsia="zh-TW"/>
        </w:rPr>
        <w:t xml:space="preserve"> </w:t>
      </w:r>
      <w:r w:rsidR="000331C9" w:rsidRPr="009979FC">
        <w:rPr>
          <w:rFonts w:ascii="Book Antiqua" w:eastAsia="PMingLiU" w:hAnsi="Book Antiqua" w:cs="Book Antiqua"/>
          <w:lang w:eastAsia="zh-TW"/>
        </w:rPr>
        <w:t>Hospital</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retrospective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study,</w:t>
      </w:r>
      <w:r w:rsidR="00440F6A" w:rsidRPr="009979FC">
        <w:rPr>
          <w:rFonts w:ascii="Book Antiqua" w:eastAsia="Book Antiqua" w:hAnsi="Book Antiqua" w:cs="Book Antiqua"/>
        </w:rPr>
        <w:t xml:space="preserve"> </w:t>
      </w:r>
      <w:r w:rsidRPr="009979FC">
        <w:rPr>
          <w:rFonts w:ascii="Book Antiqua" w:eastAsia="Book Antiqua" w:hAnsi="Book Antiqua" w:cs="Book Antiqua"/>
        </w:rPr>
        <w:t>informed</w:t>
      </w:r>
      <w:r w:rsidR="00440F6A" w:rsidRPr="009979FC">
        <w:rPr>
          <w:rFonts w:ascii="Book Antiqua" w:eastAsia="Book Antiqua" w:hAnsi="Book Antiqua" w:cs="Book Antiqua"/>
        </w:rPr>
        <w:t xml:space="preserve"> </w:t>
      </w:r>
      <w:r w:rsidRPr="009979FC">
        <w:rPr>
          <w:rFonts w:ascii="Book Antiqua" w:eastAsia="Book Antiqua" w:hAnsi="Book Antiqua" w:cs="Book Antiqua"/>
        </w:rPr>
        <w:t>consent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was</w:t>
      </w:r>
      <w:r w:rsidR="00440F6A" w:rsidRPr="009979FC">
        <w:rPr>
          <w:rFonts w:ascii="Book Antiqua" w:eastAsia="Book Antiqua" w:hAnsi="Book Antiqua" w:cs="Book Antiqua"/>
        </w:rPr>
        <w:t xml:space="preserve"> </w:t>
      </w:r>
      <w:r w:rsidRPr="009979FC">
        <w:rPr>
          <w:rFonts w:ascii="Book Antiqua" w:eastAsia="Book Antiqua" w:hAnsi="Book Antiqua" w:cs="Book Antiqua"/>
        </w:rPr>
        <w:t>waived</w:t>
      </w:r>
      <w:r w:rsidR="00440F6A" w:rsidRPr="009979FC">
        <w:rPr>
          <w:rFonts w:ascii="Book Antiqua" w:eastAsia="Book Antiqua" w:hAnsi="Book Antiqua" w:cs="Book Antiqua"/>
        </w:rPr>
        <w:t xml:space="preserve"> </w:t>
      </w:r>
      <w:r w:rsidRPr="009979FC">
        <w:rPr>
          <w:rFonts w:ascii="Book Antiqua" w:eastAsia="Book Antiqua" w:hAnsi="Book Antiqua" w:cs="Book Antiqua"/>
        </w:rPr>
        <w:t>according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our</w:t>
      </w:r>
      <w:r w:rsidR="00440F6A" w:rsidRPr="009979FC">
        <w:rPr>
          <w:rFonts w:ascii="Book Antiqua" w:eastAsia="Book Antiqua" w:hAnsi="Book Antiqua" w:cs="Book Antiqua"/>
        </w:rPr>
        <w:t xml:space="preserve"> </w:t>
      </w:r>
      <w:r w:rsidRPr="009979FC">
        <w:rPr>
          <w:rFonts w:ascii="Book Antiqua" w:eastAsia="Book Antiqua" w:hAnsi="Book Antiqua" w:cs="Book Antiqua"/>
        </w:rPr>
        <w:t>institutional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guideline.</w:t>
      </w:r>
    </w:p>
    <w:p w14:paraId="2BD2F3EE" w14:textId="77777777" w:rsidR="00A77B3E" w:rsidRPr="009979FC" w:rsidRDefault="00A77B3E" w:rsidP="009979FC">
      <w:pPr>
        <w:adjustRightInd w:val="0"/>
        <w:snapToGrid w:val="0"/>
        <w:spacing w:line="360" w:lineRule="auto"/>
        <w:jc w:val="both"/>
        <w:rPr>
          <w:rFonts w:ascii="Book Antiqua" w:hAnsi="Book Antiqua"/>
        </w:rPr>
      </w:pPr>
    </w:p>
    <w:p w14:paraId="56E4BA4A" w14:textId="4D1B6135"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bCs/>
        </w:rPr>
        <w:t>Conflict-of-interest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statement: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rPr>
        <w:t>Authors</w:t>
      </w:r>
      <w:r w:rsidR="00440F6A" w:rsidRPr="009979FC">
        <w:rPr>
          <w:rFonts w:ascii="Book Antiqua" w:eastAsia="Book Antiqua" w:hAnsi="Book Antiqua" w:cs="Book Antiqua"/>
        </w:rPr>
        <w:t xml:space="preserve"> </w:t>
      </w:r>
      <w:r w:rsidRPr="009979FC">
        <w:rPr>
          <w:rFonts w:ascii="Book Antiqua" w:eastAsia="Book Antiqua" w:hAnsi="Book Antiqua" w:cs="Book Antiqua"/>
        </w:rPr>
        <w:t>have</w:t>
      </w:r>
      <w:r w:rsidR="00440F6A" w:rsidRPr="009979FC">
        <w:rPr>
          <w:rFonts w:ascii="Book Antiqua" w:eastAsia="Book Antiqua" w:hAnsi="Book Antiqua" w:cs="Book Antiqua"/>
        </w:rPr>
        <w:t xml:space="preserve"> </w:t>
      </w:r>
      <w:r w:rsidRPr="009979FC">
        <w:rPr>
          <w:rFonts w:ascii="Book Antiqua" w:eastAsia="Book Antiqua" w:hAnsi="Book Antiqua" w:cs="Book Antiqua"/>
        </w:rPr>
        <w:t>no</w:t>
      </w:r>
      <w:r w:rsidR="00440F6A" w:rsidRPr="009979FC">
        <w:rPr>
          <w:rFonts w:ascii="Book Antiqua" w:eastAsia="Book Antiqua" w:hAnsi="Book Antiqua" w:cs="Book Antiqua"/>
        </w:rPr>
        <w:t xml:space="preserve"> </w:t>
      </w:r>
      <w:r w:rsidRPr="009979FC">
        <w:rPr>
          <w:rFonts w:ascii="Book Antiqua" w:eastAsia="Book Antiqua" w:hAnsi="Book Antiqua" w:cs="Book Antiqua"/>
        </w:rPr>
        <w:t>conflicts</w:t>
      </w:r>
      <w:r w:rsidR="00440F6A" w:rsidRPr="009979FC">
        <w:rPr>
          <w:rFonts w:ascii="Book Antiqua" w:eastAsia="Book Antiqua" w:hAnsi="Book Antiqua" w:cs="Book Antiqua"/>
        </w:rPr>
        <w:t xml:space="preserve"> </w:t>
      </w:r>
      <w:r w:rsidRPr="009979FC">
        <w:rPr>
          <w:rFonts w:ascii="Book Antiqua" w:eastAsia="Book Antiqua" w:hAnsi="Book Antiqua" w:cs="Book Antiqua"/>
        </w:rPr>
        <w:t>of</w:t>
      </w:r>
      <w:r w:rsidR="00440F6A" w:rsidRPr="009979FC">
        <w:rPr>
          <w:rFonts w:ascii="Book Antiqua" w:eastAsia="Book Antiqua" w:hAnsi="Book Antiqua" w:cs="Book Antiqua"/>
        </w:rPr>
        <w:t xml:space="preserve"> </w:t>
      </w:r>
      <w:r w:rsidRPr="009979FC">
        <w:rPr>
          <w:rFonts w:ascii="Book Antiqua" w:eastAsia="Book Antiqua" w:hAnsi="Book Antiqua" w:cs="Book Antiqua"/>
        </w:rPr>
        <w:t>interest</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disclose.</w:t>
      </w:r>
    </w:p>
    <w:p w14:paraId="1FCB9801" w14:textId="77777777" w:rsidR="00A77B3E" w:rsidRPr="009979FC" w:rsidRDefault="00A77B3E" w:rsidP="009979FC">
      <w:pPr>
        <w:adjustRightInd w:val="0"/>
        <w:snapToGrid w:val="0"/>
        <w:spacing w:line="360" w:lineRule="auto"/>
        <w:jc w:val="both"/>
        <w:rPr>
          <w:rFonts w:ascii="Book Antiqua" w:hAnsi="Book Antiqua"/>
        </w:rPr>
      </w:pPr>
    </w:p>
    <w:p w14:paraId="60932026" w14:textId="6AD5E9F3"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bCs/>
        </w:rPr>
        <w:t>Data</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sharing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statement:</w:t>
      </w:r>
      <w:r w:rsidR="00440F6A" w:rsidRPr="009979FC">
        <w:rPr>
          <w:rFonts w:ascii="Book Antiqua" w:eastAsia="Book Antiqua" w:hAnsi="Book Antiqua" w:cs="Book Antiqua"/>
          <w:b/>
          <w:bCs/>
        </w:rPr>
        <w:t xml:space="preserve"> </w:t>
      </w:r>
      <w:r w:rsidR="00111DE0" w:rsidRPr="00111DE0">
        <w:rPr>
          <w:rFonts w:ascii="Book Antiqua" w:eastAsia="Book Antiqua" w:hAnsi="Book Antiqua" w:cs="Book Antiqua"/>
        </w:rPr>
        <w:t>No additional data are available.</w:t>
      </w:r>
    </w:p>
    <w:p w14:paraId="07453E14" w14:textId="77777777" w:rsidR="00A77B3E" w:rsidRPr="009979FC" w:rsidRDefault="00A77B3E" w:rsidP="009979FC">
      <w:pPr>
        <w:adjustRightInd w:val="0"/>
        <w:snapToGrid w:val="0"/>
        <w:spacing w:line="360" w:lineRule="auto"/>
        <w:jc w:val="both"/>
        <w:rPr>
          <w:rFonts w:ascii="Book Antiqua" w:hAnsi="Book Antiqua"/>
        </w:rPr>
      </w:pPr>
    </w:p>
    <w:p w14:paraId="066B4ACE" w14:textId="13F5AD23"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bCs/>
        </w:rPr>
        <w:t>Open-Access:</w:t>
      </w:r>
      <w:r w:rsidR="00440F6A" w:rsidRPr="009979FC">
        <w:rPr>
          <w:rFonts w:ascii="Book Antiqua" w:eastAsia="Book Antiqua" w:hAnsi="Book Antiqua" w:cs="Book Antiqua"/>
          <w:b/>
          <w:bCs/>
        </w:rPr>
        <w:t xml:space="preserve"> </w:t>
      </w:r>
      <w:r w:rsidRPr="009979FC">
        <w:rPr>
          <w:rFonts w:ascii="Book Antiqua" w:eastAsia="Book Antiqua" w:hAnsi="Book Antiqua" w:cs="Book Antiqua"/>
        </w:rPr>
        <w:t>This</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article</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an</w:t>
      </w:r>
      <w:r w:rsidR="00440F6A" w:rsidRPr="009979FC">
        <w:rPr>
          <w:rFonts w:ascii="Book Antiqua" w:eastAsia="Book Antiqua" w:hAnsi="Book Antiqua" w:cs="Book Antiqua"/>
        </w:rPr>
        <w:t xml:space="preserve"> </w:t>
      </w:r>
      <w:r w:rsidRPr="009979FC">
        <w:rPr>
          <w:rFonts w:ascii="Book Antiqua" w:eastAsia="Book Antiqua" w:hAnsi="Book Antiqua" w:cs="Book Antiqua"/>
        </w:rPr>
        <w:t>open-access</w:t>
      </w:r>
      <w:r w:rsidR="00440F6A" w:rsidRPr="009979FC">
        <w:rPr>
          <w:rFonts w:ascii="Book Antiqua" w:eastAsia="Book Antiqua" w:hAnsi="Book Antiqua" w:cs="Book Antiqua"/>
        </w:rPr>
        <w:t xml:space="preserve"> </w:t>
      </w:r>
      <w:r w:rsidRPr="009979FC">
        <w:rPr>
          <w:rFonts w:ascii="Book Antiqua" w:eastAsia="Book Antiqua" w:hAnsi="Book Antiqua" w:cs="Book Antiqua"/>
        </w:rPr>
        <w:t>article</w:t>
      </w:r>
      <w:r w:rsidR="00440F6A" w:rsidRPr="009979FC">
        <w:rPr>
          <w:rFonts w:ascii="Book Antiqua" w:eastAsia="Book Antiqua" w:hAnsi="Book Antiqua" w:cs="Book Antiqua"/>
        </w:rPr>
        <w:t xml:space="preserve"> </w:t>
      </w:r>
      <w:r w:rsidRPr="009979FC">
        <w:rPr>
          <w:rFonts w:ascii="Book Antiqua" w:eastAsia="Book Antiqua" w:hAnsi="Book Antiqua" w:cs="Book Antiqua"/>
        </w:rPr>
        <w:t>that</w:t>
      </w:r>
      <w:r w:rsidR="00440F6A" w:rsidRPr="009979FC">
        <w:rPr>
          <w:rFonts w:ascii="Book Antiqua" w:eastAsia="Book Antiqua" w:hAnsi="Book Antiqua" w:cs="Book Antiqua"/>
        </w:rPr>
        <w:t xml:space="preserve"> </w:t>
      </w:r>
      <w:r w:rsidRPr="009979FC">
        <w:rPr>
          <w:rFonts w:ascii="Book Antiqua" w:eastAsia="Book Antiqua" w:hAnsi="Book Antiqua" w:cs="Book Antiqua"/>
        </w:rPr>
        <w:t>was</w:t>
      </w:r>
      <w:r w:rsidR="00440F6A" w:rsidRPr="009979FC">
        <w:rPr>
          <w:rFonts w:ascii="Book Antiqua" w:eastAsia="Book Antiqua" w:hAnsi="Book Antiqua" w:cs="Book Antiqua"/>
        </w:rPr>
        <w:t xml:space="preserve"> </w:t>
      </w:r>
      <w:r w:rsidRPr="009979FC">
        <w:rPr>
          <w:rFonts w:ascii="Book Antiqua" w:eastAsia="Book Antiqua" w:hAnsi="Book Antiqua" w:cs="Book Antiqua"/>
        </w:rPr>
        <w:t>selected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w:t>
      </w:r>
      <w:r w:rsidR="00440F6A" w:rsidRPr="009979FC">
        <w:rPr>
          <w:rFonts w:ascii="Book Antiqua" w:eastAsia="Book Antiqua" w:hAnsi="Book Antiqua" w:cs="Book Antiqua"/>
        </w:rPr>
        <w:t xml:space="preserve"> </w:t>
      </w:r>
      <w:r w:rsidRPr="009979FC">
        <w:rPr>
          <w:rFonts w:ascii="Book Antiqua" w:eastAsia="Book Antiqua" w:hAnsi="Book Antiqua" w:cs="Book Antiqua"/>
        </w:rPr>
        <w:t>in-house</w:t>
      </w:r>
      <w:r w:rsidR="00440F6A" w:rsidRPr="009979FC">
        <w:rPr>
          <w:rFonts w:ascii="Book Antiqua" w:eastAsia="Book Antiqua" w:hAnsi="Book Antiqua" w:cs="Book Antiqua"/>
        </w:rPr>
        <w:t xml:space="preserve"> </w:t>
      </w:r>
      <w:r w:rsidRPr="009979FC">
        <w:rPr>
          <w:rFonts w:ascii="Book Antiqua" w:eastAsia="Book Antiqua" w:hAnsi="Book Antiqua" w:cs="Book Antiqua"/>
        </w:rPr>
        <w:t>editor</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fully</w:t>
      </w:r>
      <w:r w:rsidR="00440F6A" w:rsidRPr="009979FC">
        <w:rPr>
          <w:rFonts w:ascii="Book Antiqua" w:eastAsia="Book Antiqua" w:hAnsi="Book Antiqua" w:cs="Book Antiqua"/>
        </w:rPr>
        <w:t xml:space="preserve"> </w:t>
      </w:r>
      <w:r w:rsidRPr="009979FC">
        <w:rPr>
          <w:rFonts w:ascii="Book Antiqua" w:eastAsia="Book Antiqua" w:hAnsi="Book Antiqua" w:cs="Book Antiqua"/>
        </w:rPr>
        <w:t>peer-reviewed</w:t>
      </w:r>
      <w:r w:rsidR="00440F6A" w:rsidRPr="009979FC">
        <w:rPr>
          <w:rFonts w:ascii="Book Antiqua" w:eastAsia="Book Antiqua" w:hAnsi="Book Antiqua" w:cs="Book Antiqua"/>
        </w:rPr>
        <w:t xml:space="preserve"> </w:t>
      </w:r>
      <w:r w:rsidRPr="009979FC">
        <w:rPr>
          <w:rFonts w:ascii="Book Antiqua" w:eastAsia="Book Antiqua" w:hAnsi="Book Antiqua" w:cs="Book Antiqua"/>
        </w:rPr>
        <w:t>by</w:t>
      </w:r>
      <w:r w:rsidR="00440F6A" w:rsidRPr="009979FC">
        <w:rPr>
          <w:rFonts w:ascii="Book Antiqua" w:eastAsia="Book Antiqua" w:hAnsi="Book Antiqua" w:cs="Book Antiqua"/>
        </w:rPr>
        <w:t xml:space="preserve"> </w:t>
      </w:r>
      <w:r w:rsidRPr="009979FC">
        <w:rPr>
          <w:rFonts w:ascii="Book Antiqua" w:eastAsia="Book Antiqua" w:hAnsi="Book Antiqua" w:cs="Book Antiqua"/>
        </w:rPr>
        <w:t>external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reviewers.</w:t>
      </w:r>
      <w:r w:rsidR="00440F6A" w:rsidRPr="009979FC">
        <w:rPr>
          <w:rFonts w:ascii="Book Antiqua" w:eastAsia="Book Antiqua" w:hAnsi="Book Antiqua" w:cs="Book Antiqua"/>
        </w:rPr>
        <w:t xml:space="preserve"> </w:t>
      </w:r>
      <w:r w:rsidRPr="009979FC">
        <w:rPr>
          <w:rFonts w:ascii="Book Antiqua" w:eastAsia="Book Antiqua" w:hAnsi="Book Antiqua" w:cs="Book Antiqua"/>
        </w:rPr>
        <w:t>It</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distributed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in</w:t>
      </w:r>
      <w:r w:rsidR="00440F6A" w:rsidRPr="009979FC">
        <w:rPr>
          <w:rFonts w:ascii="Book Antiqua" w:eastAsia="Book Antiqua" w:hAnsi="Book Antiqua" w:cs="Book Antiqua"/>
        </w:rPr>
        <w:t xml:space="preserve"> </w:t>
      </w:r>
      <w:r w:rsidRPr="009979FC">
        <w:rPr>
          <w:rFonts w:ascii="Book Antiqua" w:eastAsia="Book Antiqua" w:hAnsi="Book Antiqua" w:cs="Book Antiqua"/>
        </w:rPr>
        <w:t>accordance</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Creative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Commons</w:t>
      </w:r>
      <w:r w:rsidR="00440F6A" w:rsidRPr="009979FC">
        <w:rPr>
          <w:rFonts w:ascii="Book Antiqua" w:eastAsia="Book Antiqua" w:hAnsi="Book Antiqua" w:cs="Book Antiqua"/>
        </w:rPr>
        <w:t xml:space="preserve"> </w:t>
      </w:r>
      <w:r w:rsidRPr="009979FC">
        <w:rPr>
          <w:rFonts w:ascii="Book Antiqua" w:eastAsia="Book Antiqua" w:hAnsi="Book Antiqua" w:cs="Book Antiqua"/>
        </w:rPr>
        <w:t>Attribution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NonCommercial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(CC</w:t>
      </w:r>
      <w:r w:rsidR="00440F6A" w:rsidRPr="009979FC">
        <w:rPr>
          <w:rFonts w:ascii="Book Antiqua" w:eastAsia="Book Antiqua" w:hAnsi="Book Antiqua" w:cs="Book Antiqua"/>
        </w:rPr>
        <w:t xml:space="preserve"> </w:t>
      </w:r>
      <w:r w:rsidRPr="009979FC">
        <w:rPr>
          <w:rFonts w:ascii="Book Antiqua" w:eastAsia="Book Antiqua" w:hAnsi="Book Antiqua" w:cs="Book Antiqua"/>
        </w:rPr>
        <w:t>BY-NC</w:t>
      </w:r>
      <w:r w:rsidR="00440F6A" w:rsidRPr="009979FC">
        <w:rPr>
          <w:rFonts w:ascii="Book Antiqua" w:eastAsia="Book Antiqua" w:hAnsi="Book Antiqua" w:cs="Book Antiqua"/>
        </w:rPr>
        <w:t xml:space="preserve"> </w:t>
      </w:r>
      <w:r w:rsidRPr="009979FC">
        <w:rPr>
          <w:rFonts w:ascii="Book Antiqua" w:eastAsia="Book Antiqua" w:hAnsi="Book Antiqua" w:cs="Book Antiqua"/>
        </w:rPr>
        <w:t>4.0)</w:t>
      </w:r>
      <w:r w:rsidR="00440F6A" w:rsidRPr="009979FC">
        <w:rPr>
          <w:rFonts w:ascii="Book Antiqua" w:eastAsia="Book Antiqua" w:hAnsi="Book Antiqua" w:cs="Book Antiqua"/>
        </w:rPr>
        <w:t xml:space="preserve"> </w:t>
      </w:r>
      <w:r w:rsidRPr="009979FC">
        <w:rPr>
          <w:rFonts w:ascii="Book Antiqua" w:eastAsia="Book Antiqua" w:hAnsi="Book Antiqua" w:cs="Book Antiqua"/>
        </w:rPr>
        <w:t>license,</w:t>
      </w:r>
      <w:r w:rsidR="00440F6A" w:rsidRPr="009979FC">
        <w:rPr>
          <w:rFonts w:ascii="Book Antiqua" w:eastAsia="Book Antiqua" w:hAnsi="Book Antiqua" w:cs="Book Antiqua"/>
        </w:rPr>
        <w:t xml:space="preserve"> </w:t>
      </w:r>
      <w:r w:rsidRPr="009979FC">
        <w:rPr>
          <w:rFonts w:ascii="Book Antiqua" w:eastAsia="Book Antiqua" w:hAnsi="Book Antiqua" w:cs="Book Antiqua"/>
        </w:rPr>
        <w:t>which</w:t>
      </w:r>
      <w:r w:rsidR="00440F6A" w:rsidRPr="009979FC">
        <w:rPr>
          <w:rFonts w:ascii="Book Antiqua" w:eastAsia="Book Antiqua" w:hAnsi="Book Antiqua" w:cs="Book Antiqua"/>
        </w:rPr>
        <w:t xml:space="preserve"> </w:t>
      </w:r>
      <w:r w:rsidRPr="009979FC">
        <w:rPr>
          <w:rFonts w:ascii="Book Antiqua" w:eastAsia="Book Antiqua" w:hAnsi="Book Antiqua" w:cs="Book Antiqua"/>
        </w:rPr>
        <w:t>permits</w:t>
      </w:r>
      <w:r w:rsidR="00440F6A" w:rsidRPr="009979FC">
        <w:rPr>
          <w:rFonts w:ascii="Book Antiqua" w:eastAsia="Book Antiqua" w:hAnsi="Book Antiqua" w:cs="Book Antiqua"/>
        </w:rPr>
        <w:t xml:space="preserve"> </w:t>
      </w:r>
      <w:r w:rsidRPr="009979FC">
        <w:rPr>
          <w:rFonts w:ascii="Book Antiqua" w:eastAsia="Book Antiqua" w:hAnsi="Book Antiqua" w:cs="Book Antiqua"/>
        </w:rPr>
        <w:t>others</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distribute,</w:t>
      </w:r>
      <w:r w:rsidR="00440F6A" w:rsidRPr="009979FC">
        <w:rPr>
          <w:rFonts w:ascii="Book Antiqua" w:eastAsia="Book Antiqua" w:hAnsi="Book Antiqua" w:cs="Book Antiqua"/>
        </w:rPr>
        <w:t xml:space="preserve"> </w:t>
      </w:r>
      <w:r w:rsidRPr="009979FC">
        <w:rPr>
          <w:rFonts w:ascii="Book Antiqua" w:eastAsia="Book Antiqua" w:hAnsi="Book Antiqua" w:cs="Book Antiqua"/>
        </w:rPr>
        <w:t>remix,</w:t>
      </w:r>
      <w:r w:rsidR="00440F6A" w:rsidRPr="009979FC">
        <w:rPr>
          <w:rFonts w:ascii="Book Antiqua" w:eastAsia="Book Antiqua" w:hAnsi="Book Antiqua" w:cs="Book Antiqua"/>
        </w:rPr>
        <w:t xml:space="preserve"> </w:t>
      </w:r>
      <w:r w:rsidRPr="009979FC">
        <w:rPr>
          <w:rFonts w:ascii="Book Antiqua" w:eastAsia="Book Antiqua" w:hAnsi="Book Antiqua" w:cs="Book Antiqua"/>
        </w:rPr>
        <w:t>adapt,</w:t>
      </w:r>
      <w:r w:rsidR="00440F6A" w:rsidRPr="009979FC">
        <w:rPr>
          <w:rFonts w:ascii="Book Antiqua" w:eastAsia="Book Antiqua" w:hAnsi="Book Antiqua" w:cs="Book Antiqua"/>
        </w:rPr>
        <w:t xml:space="preserve"> </w:t>
      </w:r>
      <w:r w:rsidRPr="009979FC">
        <w:rPr>
          <w:rFonts w:ascii="Book Antiqua" w:eastAsia="Book Antiqua" w:hAnsi="Book Antiqua" w:cs="Book Antiqua"/>
        </w:rPr>
        <w:t>build</w:t>
      </w:r>
      <w:r w:rsidR="00440F6A" w:rsidRPr="009979FC">
        <w:rPr>
          <w:rFonts w:ascii="Book Antiqua" w:eastAsia="Book Antiqua" w:hAnsi="Book Antiqua" w:cs="Book Antiqua"/>
        </w:rPr>
        <w:t xml:space="preserve"> </w:t>
      </w:r>
      <w:r w:rsidRPr="009979FC">
        <w:rPr>
          <w:rFonts w:ascii="Book Antiqua" w:eastAsia="Book Antiqua" w:hAnsi="Book Antiqua" w:cs="Book Antiqua"/>
        </w:rPr>
        <w:t>upon</w:t>
      </w:r>
      <w:r w:rsidR="00440F6A" w:rsidRPr="009979FC">
        <w:rPr>
          <w:rFonts w:ascii="Book Antiqua" w:eastAsia="Book Antiqua" w:hAnsi="Book Antiqua" w:cs="Book Antiqua"/>
        </w:rPr>
        <w:t xml:space="preserve"> </w:t>
      </w:r>
      <w:r w:rsidRPr="009979FC">
        <w:rPr>
          <w:rFonts w:ascii="Book Antiqua" w:eastAsia="Book Antiqua" w:hAnsi="Book Antiqua" w:cs="Book Antiqua"/>
        </w:rPr>
        <w:t>this</w:t>
      </w:r>
      <w:r w:rsidR="00440F6A" w:rsidRPr="009979FC">
        <w:rPr>
          <w:rFonts w:ascii="Book Antiqua" w:eastAsia="Book Antiqua" w:hAnsi="Book Antiqua" w:cs="Book Antiqua"/>
        </w:rPr>
        <w:t xml:space="preserve"> </w:t>
      </w:r>
      <w:r w:rsidRPr="009979FC">
        <w:rPr>
          <w:rFonts w:ascii="Book Antiqua" w:eastAsia="Book Antiqua" w:hAnsi="Book Antiqua" w:cs="Book Antiqua"/>
        </w:rPr>
        <w:t>work</w:t>
      </w:r>
      <w:r w:rsidR="00440F6A" w:rsidRPr="009979FC">
        <w:rPr>
          <w:rFonts w:ascii="Book Antiqua" w:eastAsia="Book Antiqua" w:hAnsi="Book Antiqua" w:cs="Book Antiqua"/>
        </w:rPr>
        <w:t xml:space="preserve"> </w:t>
      </w:r>
      <w:r w:rsidRPr="009979FC">
        <w:rPr>
          <w:rFonts w:ascii="Book Antiqua" w:eastAsia="Book Antiqua" w:hAnsi="Book Antiqua" w:cs="Book Antiqua"/>
        </w:rPr>
        <w:t>non-commercially,</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license</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their</w:t>
      </w:r>
      <w:r w:rsidR="00440F6A" w:rsidRPr="009979FC">
        <w:rPr>
          <w:rFonts w:ascii="Book Antiqua" w:eastAsia="Book Antiqua" w:hAnsi="Book Antiqua" w:cs="Book Antiqua"/>
        </w:rPr>
        <w:t xml:space="preserve"> </w:t>
      </w:r>
      <w:r w:rsidRPr="009979FC">
        <w:rPr>
          <w:rFonts w:ascii="Book Antiqua" w:eastAsia="Book Antiqua" w:hAnsi="Book Antiqua" w:cs="Book Antiqua"/>
        </w:rPr>
        <w:t>derivative</w:t>
      </w:r>
      <w:r w:rsidR="00440F6A" w:rsidRPr="009979FC">
        <w:rPr>
          <w:rFonts w:ascii="Book Antiqua" w:eastAsia="Book Antiqua" w:hAnsi="Book Antiqua" w:cs="Book Antiqua"/>
        </w:rPr>
        <w:t xml:space="preserve"> </w:t>
      </w:r>
      <w:r w:rsidRPr="009979FC">
        <w:rPr>
          <w:rFonts w:ascii="Book Antiqua" w:eastAsia="Book Antiqua" w:hAnsi="Book Antiqua" w:cs="Book Antiqua"/>
        </w:rPr>
        <w:t>works</w:t>
      </w:r>
      <w:r w:rsidR="00440F6A" w:rsidRPr="009979FC">
        <w:rPr>
          <w:rFonts w:ascii="Book Antiqua" w:eastAsia="Book Antiqua" w:hAnsi="Book Antiqua" w:cs="Book Antiqua"/>
        </w:rPr>
        <w:t xml:space="preserve"> </w:t>
      </w:r>
      <w:r w:rsidRPr="009979FC">
        <w:rPr>
          <w:rFonts w:ascii="Book Antiqua" w:eastAsia="Book Antiqua" w:hAnsi="Book Antiqua" w:cs="Book Antiqua"/>
        </w:rPr>
        <w:t>on</w:t>
      </w:r>
      <w:r w:rsidR="00440F6A" w:rsidRPr="009979FC">
        <w:rPr>
          <w:rFonts w:ascii="Book Antiqua" w:eastAsia="Book Antiqua" w:hAnsi="Book Antiqua" w:cs="Book Antiqua"/>
        </w:rPr>
        <w:t xml:space="preserve"> </w:t>
      </w:r>
      <w:r w:rsidRPr="009979FC">
        <w:rPr>
          <w:rFonts w:ascii="Book Antiqua" w:eastAsia="Book Antiqua" w:hAnsi="Book Antiqua" w:cs="Book Antiqua"/>
        </w:rPr>
        <w:t>different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terms,</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provided</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original</w:t>
      </w:r>
      <w:r w:rsidR="00440F6A" w:rsidRPr="009979FC">
        <w:rPr>
          <w:rFonts w:ascii="Book Antiqua" w:eastAsia="Book Antiqua" w:hAnsi="Book Antiqua" w:cs="Book Antiqua"/>
        </w:rPr>
        <w:t xml:space="preserve"> </w:t>
      </w:r>
      <w:r w:rsidRPr="009979FC">
        <w:rPr>
          <w:rFonts w:ascii="Book Antiqua" w:eastAsia="Book Antiqua" w:hAnsi="Book Antiqua" w:cs="Book Antiqua"/>
        </w:rPr>
        <w:t>work</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properly</w:t>
      </w:r>
      <w:r w:rsidR="00440F6A" w:rsidRPr="009979FC">
        <w:rPr>
          <w:rFonts w:ascii="Book Antiqua" w:eastAsia="Book Antiqua" w:hAnsi="Book Antiqua" w:cs="Book Antiqua"/>
        </w:rPr>
        <w:t xml:space="preserve"> </w:t>
      </w:r>
      <w:r w:rsidRPr="009979FC">
        <w:rPr>
          <w:rFonts w:ascii="Book Antiqua" w:eastAsia="Book Antiqua" w:hAnsi="Book Antiqua" w:cs="Book Antiqua"/>
        </w:rPr>
        <w:t>cited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use</w:t>
      </w:r>
      <w:r w:rsidR="00440F6A" w:rsidRPr="009979FC">
        <w:rPr>
          <w:rFonts w:ascii="Book Antiqua" w:eastAsia="Book Antiqua" w:hAnsi="Book Antiqua" w:cs="Book Antiqua"/>
        </w:rPr>
        <w:t xml:space="preserve"> </w:t>
      </w:r>
      <w:r w:rsidRPr="009979FC">
        <w:rPr>
          <w:rFonts w:ascii="Book Antiqua" w:eastAsia="Book Antiqua" w:hAnsi="Book Antiqua" w:cs="Book Antiqua"/>
        </w:rPr>
        <w:t>is</w:t>
      </w:r>
      <w:r w:rsidR="00440F6A" w:rsidRPr="009979FC">
        <w:rPr>
          <w:rFonts w:ascii="Book Antiqua" w:eastAsia="Book Antiqua" w:hAnsi="Book Antiqua" w:cs="Book Antiqua"/>
        </w:rPr>
        <w:t xml:space="preserve"> </w:t>
      </w:r>
      <w:r w:rsidRPr="009979FC">
        <w:rPr>
          <w:rFonts w:ascii="Book Antiqua" w:eastAsia="Book Antiqua" w:hAnsi="Book Antiqua" w:cs="Book Antiqua"/>
        </w:rPr>
        <w:t>non-commercial.</w:t>
      </w:r>
      <w:r w:rsidR="00440F6A" w:rsidRPr="009979FC">
        <w:rPr>
          <w:rFonts w:ascii="Book Antiqua" w:eastAsia="Book Antiqua" w:hAnsi="Book Antiqua" w:cs="Book Antiqua"/>
        </w:rPr>
        <w:t xml:space="preserve"> </w:t>
      </w:r>
      <w:r w:rsidRPr="009979FC">
        <w:rPr>
          <w:rFonts w:ascii="Book Antiqua" w:eastAsia="Book Antiqua" w:hAnsi="Book Antiqua" w:cs="Book Antiqua"/>
        </w:rPr>
        <w:t>See:</w:t>
      </w:r>
      <w:r w:rsidR="00440F6A" w:rsidRPr="009979FC">
        <w:rPr>
          <w:rFonts w:ascii="Book Antiqua" w:eastAsia="Book Antiqua" w:hAnsi="Book Antiqua" w:cs="Book Antiqua"/>
        </w:rPr>
        <w:t xml:space="preserve"> </w:t>
      </w:r>
      <w:r w:rsidRPr="009979FC">
        <w:rPr>
          <w:rFonts w:ascii="Book Antiqua" w:eastAsia="Book Antiqua" w:hAnsi="Book Antiqua" w:cs="Book Antiqua"/>
        </w:rPr>
        <w:t>http://creativecommons.org/Licenses/by-nc/4.0/</w:t>
      </w:r>
    </w:p>
    <w:p w14:paraId="5D216387" w14:textId="77777777" w:rsidR="00A77B3E" w:rsidRPr="009979FC" w:rsidRDefault="00A77B3E" w:rsidP="009979FC">
      <w:pPr>
        <w:adjustRightInd w:val="0"/>
        <w:snapToGrid w:val="0"/>
        <w:spacing w:line="360" w:lineRule="auto"/>
        <w:jc w:val="both"/>
        <w:rPr>
          <w:rFonts w:ascii="Book Antiqua" w:hAnsi="Book Antiqua"/>
        </w:rPr>
      </w:pPr>
    </w:p>
    <w:p w14:paraId="64F40FB4" w14:textId="43A18D88"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Manuscript</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source:</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Invited</w:t>
      </w:r>
      <w:r w:rsidR="00440F6A" w:rsidRPr="009979FC">
        <w:rPr>
          <w:rFonts w:ascii="Book Antiqua" w:eastAsia="Book Antiqua" w:hAnsi="Book Antiqua" w:cs="Book Antiqua"/>
        </w:rPr>
        <w:t xml:space="preserve"> </w:t>
      </w:r>
      <w:r w:rsidR="00191A62" w:rsidRPr="009979FC">
        <w:rPr>
          <w:rFonts w:ascii="Book Antiqua" w:eastAsia="Book Antiqua" w:hAnsi="Book Antiqua" w:cs="Book Antiqua"/>
        </w:rPr>
        <w:t>m</w:t>
      </w:r>
      <w:r w:rsidRPr="009979FC">
        <w:rPr>
          <w:rFonts w:ascii="Book Antiqua" w:eastAsia="Book Antiqua" w:hAnsi="Book Antiqua" w:cs="Book Antiqua"/>
        </w:rPr>
        <w:t>anuscript</w:t>
      </w:r>
    </w:p>
    <w:p w14:paraId="020B482F" w14:textId="77777777" w:rsidR="00A77B3E" w:rsidRPr="009979FC" w:rsidRDefault="00A77B3E" w:rsidP="009979FC">
      <w:pPr>
        <w:adjustRightInd w:val="0"/>
        <w:snapToGrid w:val="0"/>
        <w:spacing w:line="360" w:lineRule="auto"/>
        <w:jc w:val="both"/>
        <w:rPr>
          <w:rFonts w:ascii="Book Antiqua" w:hAnsi="Book Antiqua"/>
        </w:rPr>
      </w:pPr>
    </w:p>
    <w:p w14:paraId="05DCD3BF" w14:textId="081298D0"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Peer-review</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started:</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January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29,</w:t>
      </w:r>
      <w:r w:rsidR="00440F6A" w:rsidRPr="009979FC">
        <w:rPr>
          <w:rFonts w:ascii="Book Antiqua" w:eastAsia="Book Antiqua" w:hAnsi="Book Antiqua" w:cs="Book Antiqua"/>
        </w:rPr>
        <w:t xml:space="preserve"> </w:t>
      </w:r>
      <w:r w:rsidRPr="009979FC">
        <w:rPr>
          <w:rFonts w:ascii="Book Antiqua" w:eastAsia="Book Antiqua" w:hAnsi="Book Antiqua" w:cs="Book Antiqua"/>
        </w:rPr>
        <w:t>2021</w:t>
      </w:r>
    </w:p>
    <w:p w14:paraId="03B4015D" w14:textId="3B218953"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First</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decision:</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March</w:t>
      </w:r>
      <w:r w:rsidR="00440F6A" w:rsidRPr="009979FC">
        <w:rPr>
          <w:rFonts w:ascii="Book Antiqua" w:eastAsia="Book Antiqua" w:hAnsi="Book Antiqua" w:cs="Book Antiqua"/>
        </w:rPr>
        <w:t xml:space="preserve"> </w:t>
      </w:r>
      <w:r w:rsidRPr="009979FC">
        <w:rPr>
          <w:rFonts w:ascii="Book Antiqua" w:eastAsia="Book Antiqua" w:hAnsi="Book Antiqua" w:cs="Book Antiqua"/>
        </w:rPr>
        <w:t>6,</w:t>
      </w:r>
      <w:r w:rsidR="00440F6A" w:rsidRPr="009979FC">
        <w:rPr>
          <w:rFonts w:ascii="Book Antiqua" w:eastAsia="Book Antiqua" w:hAnsi="Book Antiqua" w:cs="Book Antiqua"/>
        </w:rPr>
        <w:t xml:space="preserve"> </w:t>
      </w:r>
      <w:r w:rsidRPr="009979FC">
        <w:rPr>
          <w:rFonts w:ascii="Book Antiqua" w:eastAsia="Book Antiqua" w:hAnsi="Book Antiqua" w:cs="Book Antiqua"/>
        </w:rPr>
        <w:t>2021</w:t>
      </w:r>
    </w:p>
    <w:p w14:paraId="2BA4EF05" w14:textId="2CE3A0D4"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Article</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in</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press:</w:t>
      </w:r>
      <w:r w:rsidR="00440F6A" w:rsidRPr="009979FC">
        <w:rPr>
          <w:rFonts w:ascii="Book Antiqua" w:eastAsia="Book Antiqua" w:hAnsi="Book Antiqua" w:cs="Book Antiqua"/>
          <w:b/>
        </w:rPr>
        <w:t xml:space="preserve"> </w:t>
      </w:r>
    </w:p>
    <w:p w14:paraId="71725DC5" w14:textId="77777777" w:rsidR="00A77B3E" w:rsidRPr="009979FC" w:rsidRDefault="00A77B3E" w:rsidP="009979FC">
      <w:pPr>
        <w:adjustRightInd w:val="0"/>
        <w:snapToGrid w:val="0"/>
        <w:spacing w:line="360" w:lineRule="auto"/>
        <w:jc w:val="both"/>
        <w:rPr>
          <w:rFonts w:ascii="Book Antiqua" w:hAnsi="Book Antiqua"/>
        </w:rPr>
      </w:pPr>
    </w:p>
    <w:p w14:paraId="4B844866" w14:textId="0D068D04"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Specialty</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type:</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Surgery</w:t>
      </w:r>
    </w:p>
    <w:p w14:paraId="2CDA5862" w14:textId="64340F09"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Country/Territory</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of</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origin:</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Taiwan</w:t>
      </w:r>
    </w:p>
    <w:p w14:paraId="4F7D6D95" w14:textId="76D7D08C"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b/>
        </w:rPr>
        <w:t>Peer-review</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report’s</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scientific</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quality</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classification</w:t>
      </w:r>
    </w:p>
    <w:p w14:paraId="19E1DFFF" w14:textId="5AFFB114"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Grade</w:t>
      </w:r>
      <w:r w:rsidR="00440F6A" w:rsidRPr="009979FC">
        <w:rPr>
          <w:rFonts w:ascii="Book Antiqua" w:eastAsia="Book Antiqua" w:hAnsi="Book Antiqua" w:cs="Book Antiqua"/>
        </w:rPr>
        <w:t xml:space="preserve"> </w:t>
      </w:r>
      <w:r w:rsidRPr="009979FC">
        <w:rPr>
          <w:rFonts w:ascii="Book Antiqua" w:eastAsia="Book Antiqua" w:hAnsi="Book Antiqua" w:cs="Book Antiqua"/>
        </w:rPr>
        <w:t>A</w:t>
      </w:r>
      <w:r w:rsidR="00440F6A" w:rsidRPr="009979FC">
        <w:rPr>
          <w:rFonts w:ascii="Book Antiqua" w:eastAsia="Book Antiqua" w:hAnsi="Book Antiqua" w:cs="Book Antiqua"/>
        </w:rPr>
        <w:t xml:space="preserve"> </w:t>
      </w:r>
      <w:r w:rsidRPr="009979FC">
        <w:rPr>
          <w:rFonts w:ascii="Book Antiqua" w:eastAsia="Book Antiqua" w:hAnsi="Book Antiqua" w:cs="Book Antiqua"/>
        </w:rPr>
        <w:t>(Excellent):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0</w:t>
      </w:r>
    </w:p>
    <w:p w14:paraId="095AFE93" w14:textId="230FB236"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Grade</w:t>
      </w:r>
      <w:r w:rsidR="00440F6A" w:rsidRPr="009979FC">
        <w:rPr>
          <w:rFonts w:ascii="Book Antiqua" w:eastAsia="Book Antiqua" w:hAnsi="Book Antiqua" w:cs="Book Antiqua"/>
        </w:rPr>
        <w:t xml:space="preserve"> </w:t>
      </w:r>
      <w:r w:rsidRPr="009979FC">
        <w:rPr>
          <w:rFonts w:ascii="Book Antiqua" w:eastAsia="Book Antiqua" w:hAnsi="Book Antiqua" w:cs="Book Antiqua"/>
        </w:rPr>
        <w:t>B</w:t>
      </w:r>
      <w:r w:rsidR="00440F6A" w:rsidRPr="009979FC">
        <w:rPr>
          <w:rFonts w:ascii="Book Antiqua" w:eastAsia="Book Antiqua" w:hAnsi="Book Antiqua" w:cs="Book Antiqua"/>
        </w:rPr>
        <w:t xml:space="preserve"> </w:t>
      </w:r>
      <w:r w:rsidRPr="009979FC">
        <w:rPr>
          <w:rFonts w:ascii="Book Antiqua" w:eastAsia="Book Antiqua" w:hAnsi="Book Antiqua" w:cs="Book Antiqua"/>
        </w:rPr>
        <w:t>(Very</w:t>
      </w:r>
      <w:r w:rsidR="00440F6A" w:rsidRPr="009979FC">
        <w:rPr>
          <w:rFonts w:ascii="Book Antiqua" w:eastAsia="Book Antiqua" w:hAnsi="Book Antiqua" w:cs="Book Antiqua"/>
        </w:rPr>
        <w:t xml:space="preserve"> </w:t>
      </w:r>
      <w:r w:rsidRPr="009979FC">
        <w:rPr>
          <w:rFonts w:ascii="Book Antiqua" w:eastAsia="Book Antiqua" w:hAnsi="Book Antiqua" w:cs="Book Antiqua"/>
        </w:rPr>
        <w:t>good):</w:t>
      </w:r>
      <w:r w:rsidR="00440F6A" w:rsidRPr="009979FC">
        <w:rPr>
          <w:rFonts w:ascii="Book Antiqua" w:eastAsia="Book Antiqua" w:hAnsi="Book Antiqua" w:cs="Book Antiqua"/>
        </w:rPr>
        <w:t xml:space="preserve"> </w:t>
      </w:r>
      <w:r w:rsidRPr="009979FC">
        <w:rPr>
          <w:rFonts w:ascii="Book Antiqua" w:eastAsia="Book Antiqua" w:hAnsi="Book Antiqua" w:cs="Book Antiqua"/>
        </w:rPr>
        <w:t>0</w:t>
      </w:r>
    </w:p>
    <w:p w14:paraId="02E50514" w14:textId="22BDC26C"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Grade</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r w:rsidR="00440F6A" w:rsidRPr="009979FC">
        <w:rPr>
          <w:rFonts w:ascii="Book Antiqua" w:eastAsia="Book Antiqua" w:hAnsi="Book Antiqua" w:cs="Book Antiqua"/>
        </w:rPr>
        <w:t xml:space="preserve"> </w:t>
      </w:r>
      <w:r w:rsidRPr="009979FC">
        <w:rPr>
          <w:rFonts w:ascii="Book Antiqua" w:eastAsia="Book Antiqua" w:hAnsi="Book Antiqua" w:cs="Book Antiqua"/>
        </w:rPr>
        <w:t>(Good):</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p>
    <w:p w14:paraId="2700822B" w14:textId="3C123670"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Grade</w:t>
      </w:r>
      <w:r w:rsidR="00440F6A" w:rsidRPr="009979FC">
        <w:rPr>
          <w:rFonts w:ascii="Book Antiqua" w:eastAsia="Book Antiqua" w:hAnsi="Book Antiqua" w:cs="Book Antiqua"/>
        </w:rPr>
        <w:t xml:space="preserve"> </w:t>
      </w:r>
      <w:r w:rsidRPr="009979FC">
        <w:rPr>
          <w:rFonts w:ascii="Book Antiqua" w:eastAsia="Book Antiqua" w:hAnsi="Book Antiqua" w:cs="Book Antiqua"/>
        </w:rPr>
        <w:t>D</w:t>
      </w:r>
      <w:r w:rsidR="00440F6A" w:rsidRPr="009979FC">
        <w:rPr>
          <w:rFonts w:ascii="Book Antiqua" w:eastAsia="Book Antiqua" w:hAnsi="Book Antiqua" w:cs="Book Antiqua"/>
        </w:rPr>
        <w:t xml:space="preserve"> </w:t>
      </w:r>
      <w:r w:rsidRPr="009979FC">
        <w:rPr>
          <w:rFonts w:ascii="Book Antiqua" w:eastAsia="Book Antiqua" w:hAnsi="Book Antiqua" w:cs="Book Antiqua"/>
        </w:rPr>
        <w:t>(Fair):</w:t>
      </w:r>
      <w:r w:rsidR="00440F6A" w:rsidRPr="009979FC">
        <w:rPr>
          <w:rFonts w:ascii="Book Antiqua" w:eastAsia="Book Antiqua" w:hAnsi="Book Antiqua" w:cs="Book Antiqua"/>
        </w:rPr>
        <w:t xml:space="preserve"> </w:t>
      </w:r>
      <w:r w:rsidRPr="009979FC">
        <w:rPr>
          <w:rFonts w:ascii="Book Antiqua" w:eastAsia="Book Antiqua" w:hAnsi="Book Antiqua" w:cs="Book Antiqua"/>
        </w:rPr>
        <w:t>0</w:t>
      </w:r>
    </w:p>
    <w:p w14:paraId="598E846A" w14:textId="05BAD111" w:rsidR="00A77B3E" w:rsidRPr="009979FC" w:rsidRDefault="00D2440A" w:rsidP="009979FC">
      <w:pPr>
        <w:adjustRightInd w:val="0"/>
        <w:snapToGrid w:val="0"/>
        <w:spacing w:line="360" w:lineRule="auto"/>
        <w:jc w:val="both"/>
        <w:rPr>
          <w:rFonts w:ascii="Book Antiqua" w:hAnsi="Book Antiqua"/>
        </w:rPr>
      </w:pPr>
      <w:r w:rsidRPr="009979FC">
        <w:rPr>
          <w:rFonts w:ascii="Book Antiqua" w:eastAsia="Book Antiqua" w:hAnsi="Book Antiqua" w:cs="Book Antiqua"/>
        </w:rPr>
        <w:t>Grade</w:t>
      </w:r>
      <w:r w:rsidR="00440F6A" w:rsidRPr="009979FC">
        <w:rPr>
          <w:rFonts w:ascii="Book Antiqua" w:eastAsia="Book Antiqua" w:hAnsi="Book Antiqua" w:cs="Book Antiqua"/>
        </w:rPr>
        <w:t xml:space="preserve"> </w:t>
      </w:r>
      <w:r w:rsidRPr="009979FC">
        <w:rPr>
          <w:rFonts w:ascii="Book Antiqua" w:eastAsia="Book Antiqua" w:hAnsi="Book Antiqua" w:cs="Book Antiqua"/>
        </w:rPr>
        <w:t>E</w:t>
      </w:r>
      <w:r w:rsidR="00440F6A" w:rsidRPr="009979FC">
        <w:rPr>
          <w:rFonts w:ascii="Book Antiqua" w:eastAsia="Book Antiqua" w:hAnsi="Book Antiqua" w:cs="Book Antiqua"/>
        </w:rPr>
        <w:t xml:space="preserve"> </w:t>
      </w:r>
      <w:r w:rsidRPr="009979FC">
        <w:rPr>
          <w:rFonts w:ascii="Book Antiqua" w:eastAsia="Book Antiqua" w:hAnsi="Book Antiqua" w:cs="Book Antiqua"/>
        </w:rPr>
        <w:t>(Poor):</w:t>
      </w:r>
      <w:r w:rsidR="00440F6A" w:rsidRPr="009979FC">
        <w:rPr>
          <w:rFonts w:ascii="Book Antiqua" w:eastAsia="Book Antiqua" w:hAnsi="Book Antiqua" w:cs="Book Antiqua"/>
        </w:rPr>
        <w:t xml:space="preserve"> </w:t>
      </w:r>
      <w:r w:rsidRPr="009979FC">
        <w:rPr>
          <w:rFonts w:ascii="Book Antiqua" w:eastAsia="Book Antiqua" w:hAnsi="Book Antiqua" w:cs="Book Antiqua"/>
        </w:rPr>
        <w:t>0</w:t>
      </w:r>
    </w:p>
    <w:p w14:paraId="4B7AAA5A" w14:textId="77777777" w:rsidR="00A77B3E" w:rsidRPr="009979FC" w:rsidRDefault="00A77B3E" w:rsidP="009979FC">
      <w:pPr>
        <w:adjustRightInd w:val="0"/>
        <w:snapToGrid w:val="0"/>
        <w:spacing w:line="360" w:lineRule="auto"/>
        <w:jc w:val="both"/>
        <w:rPr>
          <w:rFonts w:ascii="Book Antiqua" w:hAnsi="Book Antiqua"/>
        </w:rPr>
      </w:pPr>
    </w:p>
    <w:p w14:paraId="3BE6225A" w14:textId="01DA2ED0" w:rsidR="00A77B3E" w:rsidRDefault="00D2440A" w:rsidP="009979FC">
      <w:pPr>
        <w:adjustRightInd w:val="0"/>
        <w:snapToGrid w:val="0"/>
        <w:spacing w:line="360" w:lineRule="auto"/>
        <w:jc w:val="both"/>
        <w:rPr>
          <w:rFonts w:ascii="Book Antiqua" w:eastAsia="Book Antiqua" w:hAnsi="Book Antiqua" w:cs="Book Antiqua"/>
          <w:b/>
        </w:rPr>
      </w:pPr>
      <w:r w:rsidRPr="009979FC">
        <w:rPr>
          <w:rFonts w:ascii="Book Antiqua" w:eastAsia="Book Antiqua" w:hAnsi="Book Antiqua" w:cs="Book Antiqua"/>
          <w:b/>
        </w:rPr>
        <w:t>P-Reviewer:</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Kneteman</w:t>
      </w:r>
      <w:r w:rsidR="00440F6A" w:rsidRPr="009979FC">
        <w:rPr>
          <w:rFonts w:ascii="Book Antiqua" w:eastAsia="Book Antiqua" w:hAnsi="Book Antiqua" w:cs="Book Antiqua"/>
        </w:rPr>
        <w:t xml:space="preserve"> </w:t>
      </w:r>
      <w:r w:rsidRPr="009979FC">
        <w:rPr>
          <w:rFonts w:ascii="Book Antiqua" w:eastAsia="Book Antiqua" w:hAnsi="Book Antiqua" w:cs="Book Antiqua"/>
        </w:rPr>
        <w:t>NM</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S-Editor:</w:t>
      </w:r>
      <w:r w:rsidR="00440F6A" w:rsidRPr="009979FC">
        <w:rPr>
          <w:rFonts w:ascii="Book Antiqua" w:eastAsia="Book Antiqua" w:hAnsi="Book Antiqua" w:cs="Book Antiqua"/>
          <w:b/>
        </w:rPr>
        <w:t xml:space="preserve"> </w:t>
      </w:r>
      <w:r w:rsidRPr="009979FC">
        <w:rPr>
          <w:rFonts w:ascii="Book Antiqua" w:eastAsia="Book Antiqua" w:hAnsi="Book Antiqua" w:cs="Book Antiqua"/>
        </w:rPr>
        <w:t>Liu</w:t>
      </w:r>
      <w:r w:rsidR="00440F6A" w:rsidRPr="009979FC">
        <w:rPr>
          <w:rFonts w:ascii="Book Antiqua" w:eastAsia="Book Antiqua" w:hAnsi="Book Antiqua" w:cs="Book Antiqua"/>
        </w:rPr>
        <w:t xml:space="preserve"> </w:t>
      </w:r>
      <w:r w:rsidRPr="009979FC">
        <w:rPr>
          <w:rFonts w:ascii="Book Antiqua" w:eastAsia="Book Antiqua" w:hAnsi="Book Antiqua" w:cs="Book Antiqua"/>
        </w:rPr>
        <w:t>M</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L-Editor:</w:t>
      </w:r>
      <w:r w:rsidR="00440F6A" w:rsidRPr="009979FC">
        <w:rPr>
          <w:rFonts w:ascii="Book Antiqua" w:eastAsia="Book Antiqua" w:hAnsi="Book Antiqua" w:cs="Book Antiqua"/>
          <w:b/>
        </w:rPr>
        <w:t xml:space="preserve"> </w:t>
      </w:r>
      <w:r w:rsidR="006A5FBC">
        <w:rPr>
          <w:rFonts w:ascii="Book Antiqua" w:eastAsia="Book Antiqua" w:hAnsi="Book Antiqua" w:cs="Book Antiqua"/>
          <w:bCs/>
        </w:rPr>
        <w:t>Filipodia</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P-Editor:</w:t>
      </w:r>
      <w:r w:rsidR="00440F6A" w:rsidRPr="009979FC">
        <w:rPr>
          <w:rFonts w:ascii="Book Antiqua" w:eastAsia="Book Antiqua" w:hAnsi="Book Antiqua" w:cs="Book Antiqua"/>
          <w:b/>
        </w:rPr>
        <w:t xml:space="preserve"> </w:t>
      </w:r>
    </w:p>
    <w:p w14:paraId="3BB7F7CC" w14:textId="77777777" w:rsidR="008D2415" w:rsidRPr="009979FC" w:rsidRDefault="008D2415" w:rsidP="009979FC">
      <w:pPr>
        <w:adjustRightInd w:val="0"/>
        <w:snapToGrid w:val="0"/>
        <w:spacing w:line="360" w:lineRule="auto"/>
        <w:jc w:val="both"/>
        <w:rPr>
          <w:rFonts w:ascii="Book Antiqua" w:hAnsi="Book Antiqua"/>
        </w:rPr>
        <w:sectPr w:rsidR="008D2415" w:rsidRPr="009979FC">
          <w:pgSz w:w="12240" w:h="15840"/>
          <w:pgMar w:top="1440" w:right="1440" w:bottom="1440" w:left="1440" w:header="720" w:footer="720" w:gutter="0"/>
          <w:cols w:space="720"/>
          <w:docGrid w:linePitch="360"/>
        </w:sectPr>
      </w:pPr>
    </w:p>
    <w:p w14:paraId="06C0A081" w14:textId="20F84A35" w:rsidR="00A77B3E" w:rsidRPr="009979FC" w:rsidRDefault="00D2440A" w:rsidP="009979FC">
      <w:pPr>
        <w:adjustRightInd w:val="0"/>
        <w:snapToGrid w:val="0"/>
        <w:spacing w:line="360" w:lineRule="auto"/>
        <w:jc w:val="both"/>
        <w:rPr>
          <w:rFonts w:ascii="Book Antiqua" w:eastAsia="Book Antiqua" w:hAnsi="Book Antiqua" w:cs="Book Antiqua"/>
          <w:b/>
        </w:rPr>
      </w:pPr>
      <w:r w:rsidRPr="009979FC">
        <w:rPr>
          <w:rFonts w:ascii="Book Antiqua" w:eastAsia="Book Antiqua" w:hAnsi="Book Antiqua" w:cs="Book Antiqua"/>
          <w:b/>
        </w:rPr>
        <w:lastRenderedPageBreak/>
        <w:t>Figure</w:t>
      </w:r>
      <w:r w:rsidR="00440F6A" w:rsidRPr="009979FC">
        <w:rPr>
          <w:rFonts w:ascii="Book Antiqua" w:eastAsia="Book Antiqua" w:hAnsi="Book Antiqua" w:cs="Book Antiqua"/>
          <w:b/>
        </w:rPr>
        <w:t xml:space="preserve"> </w:t>
      </w:r>
      <w:r w:rsidRPr="009979FC">
        <w:rPr>
          <w:rFonts w:ascii="Book Antiqua" w:eastAsia="Book Antiqua" w:hAnsi="Book Antiqua" w:cs="Book Antiqua"/>
          <w:b/>
        </w:rPr>
        <w:t>Legends</w:t>
      </w:r>
    </w:p>
    <w:p w14:paraId="5AEA93C3" w14:textId="70E2B5DB" w:rsidR="00D2440A" w:rsidRPr="009979FC" w:rsidRDefault="00DF039F" w:rsidP="009979FC">
      <w:pPr>
        <w:adjustRightInd w:val="0"/>
        <w:snapToGrid w:val="0"/>
        <w:spacing w:line="360" w:lineRule="auto"/>
        <w:jc w:val="both"/>
        <w:rPr>
          <w:rFonts w:ascii="Book Antiqua" w:hAnsi="Book Antiqua"/>
        </w:rPr>
      </w:pPr>
      <w:r w:rsidRPr="009979FC">
        <w:rPr>
          <w:rFonts w:ascii="Book Antiqua" w:hAnsi="Book Antiqua"/>
          <w:noProof/>
          <w:lang w:eastAsia="zh-CN"/>
        </w:rPr>
        <w:drawing>
          <wp:inline distT="0" distB="0" distL="0" distR="0" wp14:anchorId="7F049550" wp14:editId="5D236716">
            <wp:extent cx="4472313" cy="4317558"/>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2900" cy="4337433"/>
                    </a:xfrm>
                    <a:prstGeom prst="rect">
                      <a:avLst/>
                    </a:prstGeom>
                    <a:noFill/>
                  </pic:spPr>
                </pic:pic>
              </a:graphicData>
            </a:graphic>
          </wp:inline>
        </w:drawing>
      </w:r>
    </w:p>
    <w:p w14:paraId="26DA251E" w14:textId="1A49EF2C" w:rsidR="00191A62" w:rsidRPr="009979FC" w:rsidRDefault="00D2440A" w:rsidP="009979FC">
      <w:pPr>
        <w:adjustRightInd w:val="0"/>
        <w:snapToGrid w:val="0"/>
        <w:spacing w:line="360" w:lineRule="auto"/>
        <w:jc w:val="both"/>
        <w:rPr>
          <w:rFonts w:ascii="Book Antiqua" w:eastAsia="PMingLiU" w:hAnsi="Book Antiqua" w:cs="Book Antiqua"/>
          <w:lang w:eastAsia="zh-TW"/>
        </w:rPr>
      </w:pPr>
      <w:r w:rsidRPr="009979FC">
        <w:rPr>
          <w:rFonts w:ascii="Book Antiqua" w:eastAsia="Book Antiqua" w:hAnsi="Book Antiqua" w:cs="Book Antiqua"/>
          <w:b/>
          <w:bCs/>
        </w:rPr>
        <w:t>Figure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1</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Flow</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diagram</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of</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the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current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study.</w:t>
      </w:r>
      <w:r w:rsidR="00440F6A" w:rsidRPr="009979FC">
        <w:rPr>
          <w:rFonts w:ascii="Book Antiqua" w:eastAsia="Book Antiqua" w:hAnsi="Book Antiqua" w:cs="Book Antiqua"/>
        </w:rPr>
        <w:t xml:space="preserve"> </w:t>
      </w:r>
      <w:r w:rsidR="009D2485" w:rsidRPr="009979FC">
        <w:rPr>
          <w:rFonts w:ascii="Book Antiqua" w:eastAsia="Book Antiqua" w:hAnsi="Book Antiqua" w:cs="Book Antiqua"/>
        </w:rPr>
        <w:t>H</w:t>
      </w:r>
      <w:r w:rsidR="009D2485" w:rsidRPr="009979FC">
        <w:rPr>
          <w:rFonts w:ascii="Book Antiqua" w:eastAsia="PMingLiU" w:hAnsi="Book Antiqua" w:cs="Book Antiqua"/>
          <w:lang w:eastAsia="zh-TW"/>
        </w:rPr>
        <w:t>epatocellular</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carcinoma</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w:t>
      </w:r>
      <w:r w:rsidRPr="009979FC">
        <w:rPr>
          <w:rFonts w:ascii="Book Antiqua" w:eastAsia="Book Antiqua" w:hAnsi="Book Antiqua" w:cs="Book Antiqua"/>
        </w:rPr>
        <w:t>HCC</w:t>
      </w:r>
      <w:r w:rsidR="009D2485" w:rsidRPr="009979FC">
        <w:rPr>
          <w:rFonts w:ascii="Book Antiqua" w:eastAsia="PMingLiU" w:hAnsi="Book Antiqua" w:cs="Book Antiqua"/>
          <w:lang w:eastAsia="zh-TW"/>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diagnosed</w:t>
      </w:r>
      <w:r w:rsidR="00440F6A" w:rsidRPr="009979FC">
        <w:rPr>
          <w:rFonts w:ascii="Book Antiqua" w:eastAsia="Book Antiqua" w:hAnsi="Book Antiqua" w:cs="Book Antiqua"/>
        </w:rPr>
        <w:t xml:space="preserve"> </w:t>
      </w:r>
      <w:r w:rsidRPr="009979FC">
        <w:rPr>
          <w:rFonts w:ascii="Book Antiqua" w:eastAsia="Book Antiqua" w:hAnsi="Book Antiqua" w:cs="Book Antiqua"/>
        </w:rPr>
        <w:t>from</w:t>
      </w:r>
      <w:r w:rsidR="00440F6A" w:rsidRPr="009979FC">
        <w:rPr>
          <w:rFonts w:ascii="Book Antiqua" w:eastAsia="Book Antiqua" w:hAnsi="Book Antiqua" w:cs="Book Antiqua"/>
        </w:rPr>
        <w:t xml:space="preserve"> </w:t>
      </w:r>
      <w:r w:rsidRPr="009979FC">
        <w:rPr>
          <w:rFonts w:ascii="Book Antiqua" w:eastAsia="Book Antiqua" w:hAnsi="Book Antiqua" w:cs="Book Antiqua"/>
        </w:rPr>
        <w:t>January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2004</w:t>
      </w:r>
      <w:r w:rsidR="00440F6A" w:rsidRPr="009979FC">
        <w:rPr>
          <w:rFonts w:ascii="Book Antiqua" w:eastAsia="Book Antiqua" w:hAnsi="Book Antiqua" w:cs="Book Antiqua"/>
        </w:rPr>
        <w:t xml:space="preserve"> </w:t>
      </w:r>
      <w:r w:rsidRPr="009979FC">
        <w:rPr>
          <w:rFonts w:ascii="Book Antiqua" w:eastAsia="Book Antiqua" w:hAnsi="Book Antiqua" w:cs="Book Antiqua"/>
        </w:rPr>
        <w:t>to</w:t>
      </w:r>
      <w:r w:rsidR="00440F6A" w:rsidRPr="009979FC">
        <w:rPr>
          <w:rFonts w:ascii="Book Antiqua" w:eastAsia="Book Antiqua" w:hAnsi="Book Antiqua" w:cs="Book Antiqua"/>
        </w:rPr>
        <w:t xml:space="preserve"> </w:t>
      </w:r>
      <w:r w:rsidRPr="009979FC">
        <w:rPr>
          <w:rFonts w:ascii="Book Antiqua" w:eastAsia="Book Antiqua" w:hAnsi="Book Antiqua" w:cs="Book Antiqua"/>
        </w:rPr>
        <w:t>July</w:t>
      </w:r>
      <w:r w:rsidR="00440F6A" w:rsidRPr="009979FC">
        <w:rPr>
          <w:rFonts w:ascii="Book Antiqua" w:eastAsia="Book Antiqua" w:hAnsi="Book Antiqua" w:cs="Book Antiqua"/>
        </w:rPr>
        <w:t xml:space="preserve"> </w:t>
      </w:r>
      <w:r w:rsidRPr="009979FC">
        <w:rPr>
          <w:rFonts w:ascii="Book Antiqua" w:eastAsia="Book Antiqua" w:hAnsi="Book Antiqua" w:cs="Book Antiqua"/>
        </w:rPr>
        <w:t>2015</w:t>
      </w:r>
      <w:r w:rsidR="00440F6A" w:rsidRPr="009979FC">
        <w:rPr>
          <w:rFonts w:ascii="Book Antiqua" w:eastAsia="Book Antiqua" w:hAnsi="Book Antiqua" w:cs="Book Antiqua"/>
        </w:rPr>
        <w:t xml:space="preserve"> </w:t>
      </w:r>
      <w:r w:rsidRPr="009979FC">
        <w:rPr>
          <w:rFonts w:ascii="Book Antiqua" w:eastAsia="Book Antiqua" w:hAnsi="Book Antiqua" w:cs="Book Antiqua"/>
        </w:rPr>
        <w:t>were</w:t>
      </w:r>
      <w:r w:rsidR="00440F6A" w:rsidRPr="009979FC">
        <w:rPr>
          <w:rFonts w:ascii="Book Antiqua" w:eastAsia="Book Antiqua" w:hAnsi="Book Antiqua" w:cs="Book Antiqua"/>
        </w:rPr>
        <w:t xml:space="preserve"> </w:t>
      </w:r>
      <w:r w:rsidRPr="009979FC">
        <w:rPr>
          <w:rFonts w:ascii="Book Antiqua" w:eastAsia="Book Antiqua" w:hAnsi="Book Antiqua" w:cs="Book Antiqua"/>
        </w:rPr>
        <w:t>retrieved</w:t>
      </w:r>
      <w:r w:rsidR="00440F6A" w:rsidRPr="009979FC">
        <w:rPr>
          <w:rFonts w:ascii="Book Antiqua" w:eastAsia="Book Antiqua" w:hAnsi="Book Antiqua" w:cs="Book Antiqua"/>
        </w:rPr>
        <w:t xml:space="preserve"> </w:t>
      </w:r>
      <w:r w:rsidRPr="009979FC">
        <w:rPr>
          <w:rFonts w:ascii="Book Antiqua" w:eastAsia="Book Antiqua" w:hAnsi="Book Antiqua" w:cs="Book Antiqua"/>
        </w:rPr>
        <w:t>from</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Chang</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Gung</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Research</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Database</w:t>
      </w:r>
      <w:r w:rsidR="00440F6A" w:rsidRPr="009979FC">
        <w:rPr>
          <w:rFonts w:ascii="Book Antiqua" w:eastAsia="Book Antiqua" w:hAnsi="Book Antiqua" w:cs="Book Antiqua"/>
        </w:rPr>
        <w:t xml:space="preserve"> </w:t>
      </w:r>
      <w:r w:rsidR="008A217B">
        <w:rPr>
          <w:rFonts w:ascii="Book Antiqua" w:eastAsia="Book Antiqua" w:hAnsi="Book Antiqua" w:cs="Book Antiqua"/>
        </w:rPr>
        <w:t xml:space="preserve">(CGRD; </w:t>
      </w:r>
      <w:r w:rsidRPr="009979FC">
        <w:rPr>
          <w:rFonts w:ascii="Book Antiqua" w:eastAsia="Book Antiqua" w:hAnsi="Book Antiqua" w:cs="Book Antiqua"/>
          <w:i/>
          <w:iCs/>
        </w:rPr>
        <w:t>n</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32</w:t>
      </w:r>
      <w:r w:rsidRPr="009979FC">
        <w:rPr>
          <w:rFonts w:ascii="Book Antiqua" w:eastAsia="Book Antiqua" w:hAnsi="Book Antiqua" w:cs="Book Antiqua"/>
        </w:rPr>
        <w:t>403).</w:t>
      </w:r>
      <w:r w:rsidR="00440F6A" w:rsidRPr="009979FC">
        <w:rPr>
          <w:rFonts w:ascii="Book Antiqua" w:eastAsia="Book Antiqua" w:hAnsi="Book Antiqua" w:cs="Book Antiqua"/>
        </w:rPr>
        <w:t xml:space="preserve"> </w:t>
      </w:r>
      <w:r w:rsidRPr="009979FC">
        <w:rPr>
          <w:rFonts w:ascii="Book Antiqua" w:eastAsia="Book Antiqua" w:hAnsi="Book Antiqua" w:cs="Book Antiqua"/>
        </w:rPr>
        <w:t>Two</w:t>
      </w:r>
      <w:r w:rsidR="00440F6A" w:rsidRPr="009979FC">
        <w:rPr>
          <w:rFonts w:ascii="Book Antiqua" w:eastAsia="Book Antiqua" w:hAnsi="Book Antiqua" w:cs="Book Antiqua"/>
        </w:rPr>
        <w:t xml:space="preserve"> </w:t>
      </w:r>
      <w:r w:rsidRPr="009979FC">
        <w:rPr>
          <w:rFonts w:ascii="Book Antiqua" w:eastAsia="Book Antiqua" w:hAnsi="Book Antiqua" w:cs="Book Antiqua"/>
        </w:rPr>
        <w:t>models</w:t>
      </w:r>
      <w:r w:rsidR="00440F6A" w:rsidRPr="009979FC">
        <w:rPr>
          <w:rFonts w:ascii="Book Antiqua" w:eastAsia="Book Antiqua" w:hAnsi="Book Antiqua" w:cs="Book Antiqua"/>
        </w:rPr>
        <w:t xml:space="preserve"> </w:t>
      </w:r>
      <w:r w:rsidRPr="009979FC">
        <w:rPr>
          <w:rFonts w:ascii="Book Antiqua" w:eastAsia="Book Antiqua" w:hAnsi="Book Antiqua" w:cs="Book Antiqua"/>
        </w:rPr>
        <w:t>were</w:t>
      </w:r>
      <w:r w:rsidR="00440F6A" w:rsidRPr="009979FC">
        <w:rPr>
          <w:rFonts w:ascii="Book Antiqua" w:eastAsia="Book Antiqua" w:hAnsi="Book Antiqua" w:cs="Book Antiqua"/>
        </w:rPr>
        <w:t xml:space="preserve"> </w:t>
      </w:r>
      <w:r w:rsidRPr="009979FC">
        <w:rPr>
          <w:rFonts w:ascii="Book Antiqua" w:eastAsia="Book Antiqua" w:hAnsi="Book Antiqua" w:cs="Book Antiqua"/>
        </w:rPr>
        <w:t>designed</w:t>
      </w:r>
      <w:r w:rsidR="00440F6A" w:rsidRPr="009979FC">
        <w:rPr>
          <w:rFonts w:ascii="Book Antiqua" w:eastAsia="Book Antiqua" w:hAnsi="Book Antiqua" w:cs="Book Antiqua"/>
        </w:rPr>
        <w:t xml:space="preserve"> </w:t>
      </w:r>
      <w:r w:rsidRPr="009979FC">
        <w:rPr>
          <w:rFonts w:ascii="Book Antiqua" w:eastAsia="Book Antiqua" w:hAnsi="Book Antiqua" w:cs="Book Antiqua"/>
        </w:rPr>
        <w:t>for</w:t>
      </w:r>
      <w:r w:rsidR="00440F6A" w:rsidRPr="009979FC">
        <w:rPr>
          <w:rFonts w:ascii="Book Antiqua" w:eastAsia="Book Antiqua" w:hAnsi="Book Antiqua" w:cs="Book Antiqua"/>
        </w:rPr>
        <w:t xml:space="preserve"> </w:t>
      </w:r>
      <w:r w:rsidRPr="009979FC">
        <w:rPr>
          <w:rFonts w:ascii="Book Antiqua" w:eastAsia="Book Antiqua" w:hAnsi="Book Antiqua" w:cs="Book Antiqua"/>
        </w:rPr>
        <w:t>analysis:</w:t>
      </w:r>
      <w:r w:rsidR="00440F6A" w:rsidRPr="009979FC">
        <w:rPr>
          <w:rFonts w:ascii="Book Antiqua" w:eastAsia="Book Antiqua" w:hAnsi="Book Antiqua" w:cs="Book Antiqua"/>
        </w:rPr>
        <w:t xml:space="preserve"> </w:t>
      </w:r>
      <w:r w:rsidRPr="009979FC">
        <w:rPr>
          <w:rFonts w:ascii="Book Antiqua" w:eastAsia="Book Antiqua" w:hAnsi="Book Antiqua" w:cs="Book Antiqua"/>
        </w:rPr>
        <w:t>model</w:t>
      </w:r>
      <w:r w:rsidR="00440F6A" w:rsidRPr="009979FC">
        <w:rPr>
          <w:rFonts w:ascii="Book Antiqua" w:eastAsia="Book Antiqua" w:hAnsi="Book Antiqua" w:cs="Book Antiqua"/>
        </w:rPr>
        <w:t xml:space="preserve"> </w:t>
      </w:r>
      <w:r w:rsidRPr="009979FC">
        <w:rPr>
          <w:rFonts w:ascii="Book Antiqua" w:eastAsia="Book Antiqua" w:hAnsi="Book Antiqua" w:cs="Book Antiqua"/>
        </w:rPr>
        <w:t>1,</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HCC</w:t>
      </w:r>
      <w:r w:rsidR="00440F6A" w:rsidRPr="009979FC">
        <w:rPr>
          <w:rFonts w:ascii="Book Antiqua" w:eastAsia="Book Antiqua" w:hAnsi="Book Antiqua" w:cs="Book Antiqua"/>
        </w:rPr>
        <w:t xml:space="preserve"> </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(L-HCC</w:t>
      </w:r>
      <w:r w:rsidR="008A217B">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426</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w:t>
      </w:r>
      <w:r w:rsidR="004F258F" w:rsidRPr="009979FC">
        <w:rPr>
          <w:rFonts w:ascii="Book Antiqua" w:eastAsia="Book Antiqua" w:hAnsi="Book Antiqua" w:cs="Book Antiqua"/>
        </w:rPr>
        <w:t>ients)</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or</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HCC</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&lt;</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(S-HCC</w:t>
      </w:r>
      <w:r w:rsidR="008A217B">
        <w:rPr>
          <w:rFonts w:ascii="Book Antiqua" w:eastAsia="Book Antiqua" w:hAnsi="Book Antiqua" w:cs="Book Antiqua"/>
        </w:rPr>
        <w:t>;</w:t>
      </w:r>
      <w:r w:rsidR="00440F6A" w:rsidRPr="009979FC">
        <w:rPr>
          <w:rFonts w:ascii="Book Antiqua" w:eastAsia="Book Antiqua" w:hAnsi="Book Antiqua" w:cs="Book Antiqua"/>
        </w:rPr>
        <w:t xml:space="preserve"> </w:t>
      </w:r>
      <w:r w:rsidR="004F258F" w:rsidRPr="009979FC">
        <w:rPr>
          <w:rFonts w:ascii="Book Antiqua" w:eastAsia="Book Antiqua" w:hAnsi="Book Antiqua" w:cs="Book Antiqua"/>
        </w:rPr>
        <w:t>3</w:t>
      </w:r>
      <w:r w:rsidRPr="009979FC">
        <w:rPr>
          <w:rFonts w:ascii="Book Antiqua" w:eastAsia="Book Antiqua" w:hAnsi="Book Antiqua" w:cs="Book Antiqua"/>
        </w:rPr>
        <w:t>559</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receiving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model</w:t>
      </w:r>
      <w:r w:rsidR="00440F6A" w:rsidRPr="009979FC">
        <w:rPr>
          <w:rFonts w:ascii="Book Antiqua" w:eastAsia="Book Antiqua" w:hAnsi="Book Antiqua" w:cs="Book Antiqua"/>
        </w:rPr>
        <w:t xml:space="preserve"> </w:t>
      </w:r>
      <w:r w:rsidRPr="009979FC">
        <w:rPr>
          <w:rFonts w:ascii="Book Antiqua" w:eastAsia="Book Antiqua" w:hAnsi="Book Antiqua" w:cs="Book Antiqua"/>
        </w:rPr>
        <w:t>2,</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Pr="009979FC">
        <w:rPr>
          <w:rFonts w:ascii="Book Antiqua" w:eastAsia="Book Antiqua" w:hAnsi="Book Antiqua" w:cs="Book Antiqua"/>
        </w:rPr>
        <w:t>HCC</w:t>
      </w:r>
      <w:r w:rsidR="00440F6A" w:rsidRPr="009979FC">
        <w:rPr>
          <w:rFonts w:ascii="Book Antiqua" w:eastAsia="Book Antiqua" w:hAnsi="Book Antiqua" w:cs="Book Antiqua"/>
        </w:rPr>
        <w:t xml:space="preserve"> </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440F6A" w:rsidRPr="009979FC">
        <w:rPr>
          <w:rFonts w:ascii="Book Antiqua" w:eastAsia="Book Antiqua" w:hAnsi="Book Antiqua" w:cs="Book Antiqua"/>
        </w:rPr>
        <w:t xml:space="preserve"> </w:t>
      </w:r>
      <w:r w:rsidRPr="009979FC">
        <w:rPr>
          <w:rFonts w:ascii="Book Antiqua" w:eastAsia="Book Antiqua" w:hAnsi="Book Antiqua" w:cs="Book Antiqua"/>
        </w:rPr>
        <w:t>receiving</w:t>
      </w:r>
      <w:r w:rsidR="00440F6A" w:rsidRPr="009979FC">
        <w:rPr>
          <w:rFonts w:ascii="Book Antiqua" w:eastAsia="Book Antiqua" w:hAnsi="Book Antiqua" w:cs="Book Antiqua"/>
        </w:rPr>
        <w:t xml:space="preserve"> </w:t>
      </w:r>
      <w:r w:rsidRPr="009979FC">
        <w:rPr>
          <w:rFonts w:ascii="Book Antiqua" w:eastAsia="Book Antiqua" w:hAnsi="Book Antiqua" w:cs="Book Antiqua"/>
        </w:rPr>
        <w:t>either</w:t>
      </w:r>
      <w:r w:rsidR="00440F6A" w:rsidRPr="009979FC">
        <w:rPr>
          <w:rFonts w:ascii="Book Antiqua" w:eastAsia="Book Antiqua" w:hAnsi="Book Antiqua" w:cs="Book Antiqua"/>
        </w:rPr>
        <w:t xml:space="preserve"> </w:t>
      </w:r>
      <w:r w:rsidRPr="009979FC">
        <w:rPr>
          <w:rFonts w:ascii="Book Antiqua" w:eastAsia="Book Antiqua" w:hAnsi="Book Antiqua" w:cs="Book Antiqua"/>
        </w:rPr>
        <w:t>liver</w:t>
      </w:r>
      <w:r w:rsidR="00440F6A" w:rsidRPr="009979FC">
        <w:rPr>
          <w:rFonts w:ascii="Book Antiqua" w:eastAsia="Book Antiqua" w:hAnsi="Book Antiqua" w:cs="Book Antiqua"/>
        </w:rPr>
        <w:t xml:space="preserve"> </w:t>
      </w:r>
      <w:r w:rsidRPr="009979FC">
        <w:rPr>
          <w:rFonts w:ascii="Book Antiqua" w:eastAsia="Book Antiqua" w:hAnsi="Book Antiqua" w:cs="Book Antiqua"/>
        </w:rPr>
        <w:t>resection</w:t>
      </w:r>
      <w:r w:rsidR="00440F6A" w:rsidRPr="009979FC">
        <w:rPr>
          <w:rFonts w:ascii="Book Antiqua" w:eastAsia="Book Antiqua" w:hAnsi="Book Antiqua" w:cs="Book Antiqua"/>
        </w:rPr>
        <w:t xml:space="preserve"> </w:t>
      </w:r>
      <w:r w:rsidRPr="009979FC">
        <w:rPr>
          <w:rFonts w:ascii="Book Antiqua" w:eastAsia="Book Antiqua" w:hAnsi="Book Antiqua" w:cs="Book Antiqua"/>
        </w:rPr>
        <w:t>or</w:t>
      </w:r>
      <w:r w:rsidR="00440F6A" w:rsidRPr="009979FC">
        <w:rPr>
          <w:rFonts w:ascii="Book Antiqua" w:eastAsia="Book Antiqua" w:hAnsi="Book Antiqua" w:cs="Book Antiqua"/>
        </w:rPr>
        <w:t xml:space="preserve"> </w:t>
      </w:r>
      <w:r w:rsidR="009D2485" w:rsidRPr="009979FC">
        <w:rPr>
          <w:rFonts w:ascii="Book Antiqua" w:eastAsia="PMingLiU" w:hAnsi="Book Antiqua" w:cs="Book Antiqua"/>
          <w:lang w:eastAsia="zh-TW"/>
        </w:rPr>
        <w:t>transarterial</w:t>
      </w:r>
      <w:r w:rsidR="00440F6A" w:rsidRPr="009979FC">
        <w:rPr>
          <w:rFonts w:ascii="Book Antiqua" w:eastAsia="PMingLiU" w:hAnsi="Book Antiqua" w:cs="Book Antiqua"/>
          <w:lang w:eastAsia="zh-TW"/>
        </w:rPr>
        <w:t xml:space="preserve"> </w:t>
      </w:r>
      <w:r w:rsidR="009D2485" w:rsidRPr="009979FC">
        <w:rPr>
          <w:rFonts w:ascii="Book Antiqua" w:eastAsia="PMingLiU" w:hAnsi="Book Antiqua" w:cs="Book Antiqua"/>
          <w:lang w:eastAsia="zh-TW"/>
        </w:rPr>
        <w:t>chemoembolization</w:t>
      </w:r>
      <w:r w:rsidR="00440F6A" w:rsidRPr="009979FC">
        <w:rPr>
          <w:rFonts w:ascii="Book Antiqua" w:eastAsia="PMingLiU" w:hAnsi="Book Antiqua" w:cs="Book Antiqua"/>
          <w:lang w:eastAsia="zh-TW"/>
        </w:rPr>
        <w:t xml:space="preserve"> </w:t>
      </w:r>
      <w:r w:rsidRPr="009979FC">
        <w:rPr>
          <w:rFonts w:ascii="Book Antiqua" w:eastAsia="Book Antiqua" w:hAnsi="Book Antiqua" w:cs="Book Antiqua"/>
        </w:rPr>
        <w:t>(</w:t>
      </w:r>
      <w:r w:rsidR="008A217B">
        <w:rPr>
          <w:rFonts w:ascii="Book Antiqua" w:eastAsia="Book Antiqua" w:hAnsi="Book Antiqua" w:cs="Book Antiqua"/>
        </w:rPr>
        <w:t xml:space="preserve">TACE; </w:t>
      </w:r>
      <w:r w:rsidRPr="009979FC">
        <w:rPr>
          <w:rFonts w:ascii="Book Antiqua" w:eastAsia="Book Antiqua" w:hAnsi="Book Antiqua" w:cs="Book Antiqua"/>
        </w:rPr>
        <w:t>361</w:t>
      </w:r>
      <w:r w:rsidR="00440F6A" w:rsidRPr="009979FC">
        <w:rPr>
          <w:rFonts w:ascii="Book Antiqua" w:eastAsia="Book Antiqua" w:hAnsi="Book Antiqua" w:cs="Book Antiqua"/>
        </w:rPr>
        <w:t xml:space="preserve"> </w:t>
      </w:r>
      <w:r w:rsidRPr="009979FC">
        <w:rPr>
          <w:rFonts w:ascii="Book Antiqua" w:eastAsia="Book Antiqua" w:hAnsi="Book Antiqua" w:cs="Book Antiqua"/>
        </w:rPr>
        <w:t>patients)</w:t>
      </w:r>
      <w:r w:rsidR="00440F6A" w:rsidRPr="009979FC">
        <w:rPr>
          <w:rFonts w:ascii="Book Antiqua" w:eastAsia="Book Antiqua" w:hAnsi="Book Antiqua" w:cs="Book Antiqua"/>
        </w:rPr>
        <w:t xml:space="preserve"> </w:t>
      </w:r>
      <w:r w:rsidRPr="009979FC">
        <w:rPr>
          <w:rFonts w:ascii="Book Antiqua" w:eastAsia="Book Antiqua" w:hAnsi="Book Antiqua" w:cs="Book Antiqua"/>
        </w:rPr>
        <w:t>as</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primary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treatment.</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primary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w:t>
      </w:r>
      <w:r w:rsidR="00440F6A" w:rsidRPr="009979FC">
        <w:rPr>
          <w:rFonts w:ascii="Book Antiqua" w:eastAsia="Book Antiqua" w:hAnsi="Book Antiqua" w:cs="Book Antiqua"/>
        </w:rPr>
        <w:t xml:space="preserve"> </w:t>
      </w:r>
      <w:r w:rsidRPr="009979FC">
        <w:rPr>
          <w:rFonts w:ascii="Book Antiqua" w:eastAsia="Book Antiqua" w:hAnsi="Book Antiqua" w:cs="Book Antiqua"/>
        </w:rPr>
        <w:t>was</w:t>
      </w:r>
      <w:r w:rsidR="00440F6A" w:rsidRPr="009979FC">
        <w:rPr>
          <w:rFonts w:ascii="Book Antiqua" w:eastAsia="Book Antiqua" w:hAnsi="Book Antiqua" w:cs="Book Antiqua"/>
        </w:rPr>
        <w:t xml:space="preserve"> </w:t>
      </w:r>
      <w:r w:rsidRPr="009979FC">
        <w:rPr>
          <w:rFonts w:ascii="Book Antiqua" w:eastAsia="Book Antiqua" w:hAnsi="Book Antiqua" w:cs="Book Antiqua"/>
        </w:rPr>
        <w:t>overall</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8A217B">
        <w:rPr>
          <w:rFonts w:ascii="Book Antiqua" w:eastAsia="Book Antiqua" w:hAnsi="Book Antiqua" w:cs="Book Antiqua"/>
        </w:rPr>
        <w:t xml:space="preserve"> (OS)</w:t>
      </w:r>
      <w:r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while</w:t>
      </w:r>
      <w:r w:rsidR="00440F6A" w:rsidRPr="009979FC">
        <w:rPr>
          <w:rFonts w:ascii="Book Antiqua" w:eastAsia="Book Antiqua" w:hAnsi="Book Antiqua" w:cs="Book Antiqua"/>
        </w:rPr>
        <w:t xml:space="preserve"> </w:t>
      </w:r>
      <w:r w:rsidRPr="009979FC">
        <w:rPr>
          <w:rFonts w:ascii="Book Antiqua" w:eastAsia="Book Antiqua" w:hAnsi="Book Antiqua" w:cs="Book Antiqua"/>
        </w:rPr>
        <w:t>HCC-specific</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Pr="009979FC">
        <w:rPr>
          <w:rFonts w:ascii="Book Antiqua" w:eastAsia="Book Antiqua" w:hAnsi="Book Antiqua" w:cs="Book Antiqua"/>
        </w:rPr>
        <w:t>and</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disease-free</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008A217B">
        <w:rPr>
          <w:rFonts w:ascii="Book Antiqua" w:eastAsia="Book Antiqua" w:hAnsi="Book Antiqua" w:cs="Book Antiqua"/>
        </w:rPr>
        <w:t xml:space="preserve">(DFS) </w:t>
      </w:r>
      <w:r w:rsidRPr="009979FC">
        <w:rPr>
          <w:rFonts w:ascii="Book Antiqua" w:eastAsia="Book Antiqua" w:hAnsi="Book Antiqua" w:cs="Book Antiqua"/>
        </w:rPr>
        <w:t>were</w:t>
      </w:r>
      <w:r w:rsidR="00440F6A" w:rsidRPr="009979FC">
        <w:rPr>
          <w:rFonts w:ascii="Book Antiqua" w:eastAsia="Book Antiqua" w:hAnsi="Book Antiqua" w:cs="Book Antiqua"/>
        </w:rPr>
        <w:t xml:space="preserve"> </w:t>
      </w:r>
      <w:r w:rsidRPr="009979FC">
        <w:rPr>
          <w:rFonts w:ascii="Book Antiqua" w:eastAsia="Book Antiqua" w:hAnsi="Book Antiqua" w:cs="Book Antiqua"/>
        </w:rPr>
        <w:t>the</w:t>
      </w:r>
      <w:r w:rsidR="00440F6A" w:rsidRPr="009979FC">
        <w:rPr>
          <w:rFonts w:ascii="Book Antiqua" w:eastAsia="Book Antiqua" w:hAnsi="Book Antiqua" w:cs="Book Antiqua"/>
        </w:rPr>
        <w:t xml:space="preserve"> </w:t>
      </w:r>
      <w:r w:rsidRPr="009979FC">
        <w:rPr>
          <w:rFonts w:ascii="Book Antiqua" w:eastAsia="Book Antiqua" w:hAnsi="Book Antiqua" w:cs="Book Antiqua"/>
        </w:rPr>
        <w:t>secondary</w:t>
      </w:r>
      <w:r w:rsidR="00440F6A" w:rsidRPr="009979FC">
        <w:rPr>
          <w:rFonts w:ascii="Book Antiqua" w:eastAsia="Book Antiqua" w:hAnsi="Book Antiqua" w:cs="Book Antiqua"/>
        </w:rPr>
        <w:t xml:space="preserve"> </w:t>
      </w:r>
      <w:r w:rsidRPr="009979FC">
        <w:rPr>
          <w:rFonts w:ascii="Book Antiqua" w:eastAsia="Book Antiqua" w:hAnsi="Book Antiqua" w:cs="Book Antiqua"/>
        </w:rPr>
        <w:t>outcomes.</w:t>
      </w:r>
      <w:r w:rsidR="00440F6A" w:rsidRPr="009979FC">
        <w:rPr>
          <w:rFonts w:ascii="Book Antiqua" w:eastAsia="PMingLiU" w:hAnsi="Book Antiqua" w:cs="Book Antiqua"/>
          <w:lang w:eastAsia="zh-TW"/>
        </w:rPr>
        <w:t xml:space="preserve"> </w:t>
      </w:r>
    </w:p>
    <w:p w14:paraId="331E1D55" w14:textId="77777777" w:rsidR="00191A62" w:rsidRPr="009979FC" w:rsidRDefault="00191A62" w:rsidP="009979FC">
      <w:pPr>
        <w:adjustRightInd w:val="0"/>
        <w:snapToGrid w:val="0"/>
        <w:spacing w:line="360" w:lineRule="auto"/>
        <w:jc w:val="both"/>
        <w:rPr>
          <w:rFonts w:ascii="Book Antiqua" w:eastAsia="PMingLiU" w:hAnsi="Book Antiqua" w:cs="Book Antiqua"/>
          <w:lang w:eastAsia="zh-TW"/>
        </w:rPr>
      </w:pPr>
      <w:r w:rsidRPr="009979FC">
        <w:rPr>
          <w:rFonts w:ascii="Book Antiqua" w:eastAsia="PMingLiU" w:hAnsi="Book Antiqua" w:cs="Book Antiqua"/>
          <w:lang w:eastAsia="zh-TW"/>
        </w:rPr>
        <w:br w:type="page"/>
      </w:r>
    </w:p>
    <w:p w14:paraId="75547825" w14:textId="76E51320" w:rsidR="00A77B3E" w:rsidRPr="009979FC" w:rsidRDefault="00DF039F" w:rsidP="009979FC">
      <w:pPr>
        <w:adjustRightInd w:val="0"/>
        <w:snapToGrid w:val="0"/>
        <w:spacing w:line="360" w:lineRule="auto"/>
        <w:jc w:val="both"/>
        <w:rPr>
          <w:rFonts w:ascii="Book Antiqua" w:eastAsia="PMingLiU" w:hAnsi="Book Antiqua"/>
          <w:lang w:eastAsia="zh-TW"/>
        </w:rPr>
      </w:pPr>
      <w:r w:rsidRPr="009979FC">
        <w:rPr>
          <w:rFonts w:ascii="Book Antiqua" w:hAnsi="Book Antiqua"/>
          <w:noProof/>
          <w:lang w:eastAsia="zh-CN"/>
        </w:rPr>
        <w:lastRenderedPageBreak/>
        <w:drawing>
          <wp:inline distT="0" distB="0" distL="0" distR="0" wp14:anchorId="4D1BAD5B" wp14:editId="731FE360">
            <wp:extent cx="5943600" cy="42849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4980"/>
                    </a:xfrm>
                    <a:prstGeom prst="rect">
                      <a:avLst/>
                    </a:prstGeom>
                  </pic:spPr>
                </pic:pic>
              </a:graphicData>
            </a:graphic>
          </wp:inline>
        </w:drawing>
      </w:r>
    </w:p>
    <w:p w14:paraId="19CEC8D7" w14:textId="3595D679" w:rsidR="00F90E51" w:rsidRPr="009979FC" w:rsidRDefault="00D2440A" w:rsidP="009979FC">
      <w:pPr>
        <w:adjustRightInd w:val="0"/>
        <w:snapToGrid w:val="0"/>
        <w:spacing w:line="360" w:lineRule="auto"/>
        <w:jc w:val="both"/>
        <w:rPr>
          <w:rFonts w:ascii="Book Antiqua" w:eastAsia="PMingLiU" w:hAnsi="Book Antiqua" w:cs="Book Antiqua"/>
          <w:lang w:eastAsia="zh-TW"/>
        </w:rPr>
      </w:pPr>
      <w:r w:rsidRPr="009979FC">
        <w:rPr>
          <w:rFonts w:ascii="Book Antiqua" w:eastAsia="Book Antiqua" w:hAnsi="Book Antiqua" w:cs="Book Antiqua"/>
          <w:b/>
          <w:bCs/>
        </w:rPr>
        <w:t>Figure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2</w:t>
      </w:r>
      <w:r w:rsidR="00440F6A" w:rsidRPr="009979FC">
        <w:rPr>
          <w:rFonts w:ascii="Book Antiqua" w:eastAsia="Book Antiqua" w:hAnsi="Book Antiqua" w:cs="Book Antiqua"/>
          <w:b/>
          <w:bCs/>
        </w:rPr>
        <w:t xml:space="preserve"> </w:t>
      </w:r>
      <w:r w:rsidR="008F7F28" w:rsidRPr="009979FC">
        <w:rPr>
          <w:rFonts w:ascii="Book Antiqua" w:eastAsia="Book Antiqua" w:hAnsi="Book Antiqua" w:cs="Book Antiqua"/>
          <w:b/>
          <w:bCs/>
        </w:rPr>
        <w:t>Hepatocellular carcinoma ≥ 10 cm</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patients</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had</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worse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outcome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than</w:t>
      </w:r>
      <w:r w:rsidR="00440F6A" w:rsidRPr="009979FC">
        <w:rPr>
          <w:rFonts w:ascii="Book Antiqua" w:eastAsia="Book Antiqua" w:hAnsi="Book Antiqua" w:cs="Book Antiqua"/>
          <w:b/>
          <w:bCs/>
        </w:rPr>
        <w:t xml:space="preserve"> </w:t>
      </w:r>
      <w:r w:rsidR="008F7F28" w:rsidRPr="009979FC">
        <w:rPr>
          <w:rFonts w:ascii="Book Antiqua" w:eastAsia="Book Antiqua" w:hAnsi="Book Antiqua" w:cs="Book Antiqua"/>
          <w:b/>
          <w:bCs/>
        </w:rPr>
        <w:t>Hepatocellular carcinoma &lt; 10 cm</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patients</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after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surgery.</w:t>
      </w:r>
      <w:r w:rsidR="00440F6A" w:rsidRPr="009979FC">
        <w:rPr>
          <w:rFonts w:ascii="Book Antiqua" w:eastAsia="Book Antiqua" w:hAnsi="Book Antiqua" w:cs="Book Antiqua"/>
          <w:b/>
          <w:bCs/>
        </w:rPr>
        <w:t xml:space="preserve"> </w:t>
      </w:r>
      <w:r w:rsidRPr="009979FC">
        <w:rPr>
          <w:rFonts w:ascii="Book Antiqua" w:eastAsia="Book Antiqua" w:hAnsi="Book Antiqua" w:cs="Book Antiqua"/>
        </w:rPr>
        <w:t>A</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Overall</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8F7F28" w:rsidRPr="009979FC">
        <w:rPr>
          <w:rFonts w:ascii="Book Antiqua" w:eastAsia="Book Antiqua" w:hAnsi="Book Antiqua" w:cs="Book Antiqua"/>
        </w:rPr>
        <w:t xml:space="preserve">; </w:t>
      </w:r>
      <w:r w:rsidRPr="009979FC">
        <w:rPr>
          <w:rFonts w:ascii="Book Antiqua" w:eastAsia="Book Antiqua" w:hAnsi="Book Antiqua" w:cs="Book Antiqua"/>
        </w:rPr>
        <w:t>B</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Disease-free</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C</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8F7F28" w:rsidRPr="009979FC">
        <w:rPr>
          <w:rFonts w:ascii="Book Antiqua" w:eastAsia="Book Antiqua" w:hAnsi="Book Antiqua" w:cs="Book Antiqua"/>
        </w:rPr>
        <w:t>Hepatocellular carcinoma</w:t>
      </w:r>
      <w:r w:rsidR="008A217B">
        <w:rPr>
          <w:rFonts w:ascii="Book Antiqua" w:eastAsia="Book Antiqua" w:hAnsi="Book Antiqua" w:cs="Book Antiqua"/>
        </w:rPr>
        <w:t xml:space="preserve"> (HCC)</w:t>
      </w:r>
      <w:r w:rsidRPr="009979FC">
        <w:rPr>
          <w:rFonts w:ascii="Book Antiqua" w:eastAsia="Book Antiqua" w:hAnsi="Book Antiqua" w:cs="Book Antiqua"/>
        </w:rPr>
        <w:t>-specific</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Pr="009979FC">
        <w:rPr>
          <w:rFonts w:ascii="Book Antiqua" w:eastAsia="Book Antiqua" w:hAnsi="Book Antiqua" w:cs="Book Antiqua"/>
        </w:rPr>
        <w:t>Estimated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001520C0" w:rsidRPr="009979FC">
        <w:rPr>
          <w:rFonts w:ascii="Book Antiqua" w:eastAsia="PMingLiU" w:hAnsi="Book Antiqua" w:cs="Book Antiqua"/>
          <w:lang w:eastAsia="zh-TW"/>
        </w:rPr>
        <w:t>inverse-</w:t>
      </w:r>
      <w:r w:rsidR="009B0BA0" w:rsidRPr="009979FC">
        <w:rPr>
          <w:rFonts w:ascii="Book Antiqua" w:eastAsia="PMingLiU" w:hAnsi="Book Antiqua" w:cs="Book Antiqua"/>
          <w:lang w:eastAsia="zh-TW"/>
        </w:rPr>
        <w:t>probability</w:t>
      </w:r>
      <w:r w:rsidR="00440F6A" w:rsidRPr="009979FC">
        <w:rPr>
          <w:rFonts w:ascii="Book Antiqua" w:eastAsia="PMingLiU" w:hAnsi="Book Antiqua" w:cs="Book Antiqua"/>
          <w:lang w:eastAsia="zh-TW"/>
        </w:rPr>
        <w:t xml:space="preserve"> </w:t>
      </w:r>
      <w:r w:rsidR="009B0BA0" w:rsidRPr="009979FC">
        <w:rPr>
          <w:rFonts w:ascii="Book Antiqua" w:eastAsia="PMingLiU" w:hAnsi="Book Antiqua" w:cs="Book Antiqua"/>
          <w:lang w:eastAsia="zh-TW"/>
        </w:rPr>
        <w:t>of</w:t>
      </w:r>
      <w:r w:rsidR="00440F6A" w:rsidRPr="009979FC">
        <w:rPr>
          <w:rFonts w:ascii="Book Antiqua" w:eastAsia="PMingLiU" w:hAnsi="Book Antiqua" w:cs="Book Antiqua"/>
          <w:lang w:eastAsia="zh-TW"/>
        </w:rPr>
        <w:t xml:space="preserve"> </w:t>
      </w:r>
      <w:r w:rsidR="009B0BA0" w:rsidRPr="009979FC">
        <w:rPr>
          <w:rFonts w:ascii="Book Antiqua" w:eastAsia="PMingLiU" w:hAnsi="Book Antiqua" w:cs="Book Antiqua"/>
          <w:lang w:eastAsia="zh-TW"/>
        </w:rPr>
        <w:t>treatment</w:t>
      </w:r>
      <w:r w:rsidR="00440F6A" w:rsidRPr="009979FC">
        <w:rPr>
          <w:rFonts w:ascii="Book Antiqua" w:eastAsia="PMingLiU" w:hAnsi="Book Antiqua" w:cs="Book Antiqua"/>
          <w:lang w:eastAsia="zh-TW"/>
        </w:rPr>
        <w:t xml:space="preserve"> </w:t>
      </w:r>
      <w:r w:rsidR="009B0BA0" w:rsidRPr="009979FC">
        <w:rPr>
          <w:rFonts w:ascii="Book Antiqua" w:eastAsia="PMingLiU" w:hAnsi="Book Antiqua" w:cs="Book Antiqua"/>
          <w:lang w:eastAsia="zh-TW"/>
        </w:rPr>
        <w:t>weighting</w:t>
      </w:r>
      <w:r w:rsidR="00440F6A" w:rsidRPr="009979FC">
        <w:rPr>
          <w:rFonts w:ascii="Book Antiqua" w:eastAsia="PMingLiU" w:hAnsi="Book Antiqua" w:cs="Book Antiqua"/>
          <w:lang w:eastAsia="zh-TW"/>
        </w:rPr>
        <w:t xml:space="preserve"> </w:t>
      </w:r>
      <w:r w:rsidR="008A217B">
        <w:rPr>
          <w:rFonts w:ascii="Book Antiqua" w:eastAsia="PMingLiU" w:hAnsi="Book Antiqua" w:cs="Book Antiqua"/>
          <w:lang w:eastAsia="zh-TW"/>
        </w:rPr>
        <w:t>(</w:t>
      </w:r>
      <w:r w:rsidR="001764DC" w:rsidRPr="009979FC">
        <w:rPr>
          <w:rFonts w:ascii="Book Antiqua" w:eastAsia="PMingLiU" w:hAnsi="Book Antiqua" w:cs="Book Antiqua"/>
          <w:lang w:eastAsia="zh-TW"/>
        </w:rPr>
        <w:t>IPTW</w:t>
      </w:r>
      <w:r w:rsidR="008A217B">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p>
    <w:p w14:paraId="14DB13F6" w14:textId="77777777" w:rsidR="00F90E51" w:rsidRPr="009979FC" w:rsidRDefault="00F90E51" w:rsidP="009979FC">
      <w:pPr>
        <w:adjustRightInd w:val="0"/>
        <w:snapToGrid w:val="0"/>
        <w:spacing w:line="360" w:lineRule="auto"/>
        <w:jc w:val="both"/>
        <w:rPr>
          <w:rFonts w:ascii="Book Antiqua" w:eastAsia="PMingLiU" w:hAnsi="Book Antiqua" w:cs="Book Antiqua"/>
          <w:lang w:eastAsia="zh-TW"/>
        </w:rPr>
      </w:pPr>
      <w:r w:rsidRPr="009979FC">
        <w:rPr>
          <w:rFonts w:ascii="Book Antiqua" w:eastAsia="PMingLiU" w:hAnsi="Book Antiqua" w:cs="Book Antiqua"/>
          <w:lang w:eastAsia="zh-TW"/>
        </w:rPr>
        <w:br w:type="page"/>
      </w:r>
    </w:p>
    <w:p w14:paraId="26688DFE" w14:textId="69F655ED" w:rsidR="00A77B3E" w:rsidRPr="009979FC" w:rsidRDefault="00F90E51" w:rsidP="009979FC">
      <w:pPr>
        <w:adjustRightInd w:val="0"/>
        <w:snapToGrid w:val="0"/>
        <w:spacing w:line="360" w:lineRule="auto"/>
        <w:jc w:val="both"/>
        <w:rPr>
          <w:rFonts w:ascii="Book Antiqua" w:eastAsia="PMingLiU" w:hAnsi="Book Antiqua"/>
          <w:lang w:eastAsia="zh-TW"/>
        </w:rPr>
      </w:pPr>
      <w:r w:rsidRPr="009979FC">
        <w:rPr>
          <w:rFonts w:ascii="Book Antiqua" w:hAnsi="Book Antiqua"/>
          <w:noProof/>
          <w:lang w:eastAsia="zh-CN"/>
        </w:rPr>
        <w:lastRenderedPageBreak/>
        <w:drawing>
          <wp:inline distT="0" distB="0" distL="0" distR="0" wp14:anchorId="2A4B65C0" wp14:editId="6EFBFDB0">
            <wp:extent cx="5943600" cy="2101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01850"/>
                    </a:xfrm>
                    <a:prstGeom prst="rect">
                      <a:avLst/>
                    </a:prstGeom>
                  </pic:spPr>
                </pic:pic>
              </a:graphicData>
            </a:graphic>
          </wp:inline>
        </w:drawing>
      </w:r>
    </w:p>
    <w:p w14:paraId="2CFBAAE3" w14:textId="1EEE2749" w:rsidR="00F90E51" w:rsidRPr="009979FC" w:rsidRDefault="00D2440A" w:rsidP="009979FC">
      <w:pPr>
        <w:adjustRightInd w:val="0"/>
        <w:snapToGrid w:val="0"/>
        <w:spacing w:line="360" w:lineRule="auto"/>
        <w:jc w:val="both"/>
        <w:rPr>
          <w:rFonts w:ascii="Book Antiqua" w:eastAsia="Book Antiqua" w:hAnsi="Book Antiqua" w:cs="Book Antiqua"/>
          <w:b/>
          <w:bCs/>
        </w:rPr>
      </w:pPr>
      <w:r w:rsidRPr="009979FC">
        <w:rPr>
          <w:rFonts w:ascii="Book Antiqua" w:eastAsia="Book Antiqua" w:hAnsi="Book Antiqua" w:cs="Book Antiqua"/>
          <w:b/>
          <w:bCs/>
        </w:rPr>
        <w:t>Figure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3</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Liver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resection,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when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comparing</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to</w:t>
      </w:r>
      <w:r w:rsidR="00440F6A" w:rsidRPr="009979FC">
        <w:rPr>
          <w:rFonts w:ascii="Book Antiqua" w:eastAsia="Book Antiqua" w:hAnsi="Book Antiqua" w:cs="Book Antiqua"/>
          <w:b/>
          <w:bCs/>
        </w:rPr>
        <w:t xml:space="preserve"> </w:t>
      </w:r>
      <w:r w:rsidR="008F7F28" w:rsidRPr="009979FC">
        <w:rPr>
          <w:rFonts w:ascii="Book Antiqua" w:eastAsia="Book Antiqua" w:hAnsi="Book Antiqua" w:cs="Book Antiqua"/>
          <w:b/>
          <w:bCs/>
        </w:rPr>
        <w:t>transarterial chemoembolization</w:t>
      </w:r>
      <w:r w:rsidRPr="009979FC">
        <w:rPr>
          <w:rFonts w:ascii="Book Antiqua" w:eastAsia="Book Antiqua" w:hAnsi="Book Antiqua" w:cs="Book Antiqua"/>
          <w:b/>
          <w:bCs/>
        </w:rPr>
        <w: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can</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provide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a</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better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long-term</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outcome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for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selected</w:t>
      </w:r>
      <w:r w:rsidR="00440F6A" w:rsidRPr="009979FC">
        <w:rPr>
          <w:rFonts w:ascii="Book Antiqua" w:eastAsia="Book Antiqua" w:hAnsi="Book Antiqua" w:cs="Book Antiqua"/>
          <w:b/>
          <w:bCs/>
        </w:rPr>
        <w:t xml:space="preserve"> </w:t>
      </w:r>
      <w:r w:rsidR="008F7F28" w:rsidRPr="009979FC">
        <w:rPr>
          <w:rFonts w:ascii="Book Antiqua" w:eastAsia="Book Antiqua" w:hAnsi="Book Antiqua" w:cs="Book Antiqua"/>
          <w:b/>
          <w:bCs/>
        </w:rPr>
        <w:t>hepatocellular carcinoma ≥ 10 cm</w:t>
      </w:r>
      <w:r w:rsidRPr="009979FC">
        <w:rPr>
          <w:rFonts w:ascii="Book Antiqua" w:eastAsia="Book Antiqua" w:hAnsi="Book Antiqua" w:cs="Book Antiqua"/>
          <w:b/>
          <w:bCs/>
        </w:rPr>
        <w:t>.</w:t>
      </w:r>
      <w:r w:rsidR="00440F6A" w:rsidRPr="009979FC">
        <w:rPr>
          <w:rFonts w:ascii="Book Antiqua" w:eastAsia="Book Antiqua" w:hAnsi="Book Antiqua" w:cs="Book Antiqua"/>
          <w:b/>
          <w:bCs/>
        </w:rPr>
        <w:t xml:space="preserve"> </w:t>
      </w:r>
      <w:r w:rsidRPr="009979FC">
        <w:rPr>
          <w:rFonts w:ascii="Book Antiqua" w:eastAsia="Book Antiqua" w:hAnsi="Book Antiqua" w:cs="Book Antiqua"/>
        </w:rPr>
        <w:t>A</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Pr="009979FC">
        <w:rPr>
          <w:rFonts w:ascii="Book Antiqua" w:eastAsia="Book Antiqua" w:hAnsi="Book Antiqua" w:cs="Book Antiqua"/>
        </w:rPr>
        <w:t>Overall</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8F7F28" w:rsidRPr="009979FC">
        <w:rPr>
          <w:rFonts w:ascii="Book Antiqua" w:eastAsia="Book Antiqua" w:hAnsi="Book Antiqua" w:cs="Book Antiqua"/>
        </w:rPr>
        <w:t xml:space="preserve">; </w:t>
      </w:r>
      <w:r w:rsidRPr="009979FC">
        <w:rPr>
          <w:rFonts w:ascii="Book Antiqua" w:eastAsia="Book Antiqua" w:hAnsi="Book Antiqua" w:cs="Book Antiqua"/>
        </w:rPr>
        <w:t>B</w:t>
      </w:r>
      <w:r w:rsidR="008F7F2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8F7F28" w:rsidRPr="009979FC">
        <w:rPr>
          <w:rFonts w:ascii="Book Antiqua" w:eastAsia="PMingLiU" w:hAnsi="Book Antiqua" w:cs="Book Antiqua"/>
          <w:lang w:eastAsia="zh-TW"/>
        </w:rPr>
        <w:t>Hepatocellular carcinoma</w:t>
      </w:r>
      <w:r w:rsidR="008A217B">
        <w:rPr>
          <w:rFonts w:ascii="Book Antiqua" w:eastAsia="PMingLiU" w:hAnsi="Book Antiqua" w:cs="Book Antiqua"/>
          <w:lang w:eastAsia="zh-TW"/>
        </w:rPr>
        <w:t xml:space="preserve"> (HCC)</w:t>
      </w:r>
      <w:r w:rsidRPr="009979FC">
        <w:rPr>
          <w:rFonts w:ascii="Book Antiqua" w:eastAsia="Book Antiqua" w:hAnsi="Book Antiqua" w:cs="Book Antiqua"/>
        </w:rPr>
        <w:t>-specific</w:t>
      </w:r>
      <w:r w:rsidR="00440F6A" w:rsidRPr="009979FC">
        <w:rPr>
          <w:rFonts w:ascii="Book Antiqua" w:eastAsia="Book Antiqua" w:hAnsi="Book Antiqua" w:cs="Book Antiqua"/>
        </w:rPr>
        <w:t xml:space="preserve"> </w:t>
      </w:r>
      <w:r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Pr="009979FC">
        <w:rPr>
          <w:rFonts w:ascii="Book Antiqua" w:eastAsia="Book Antiqua" w:hAnsi="Book Antiqua" w:cs="Book Antiqua"/>
        </w:rPr>
        <w:t>Estimated</w:t>
      </w:r>
      <w:r w:rsidR="00440F6A" w:rsidRPr="009979FC">
        <w:rPr>
          <w:rFonts w:ascii="Book Antiqua" w:eastAsia="Book Antiqua" w:hAnsi="Book Antiqua" w:cs="Book Antiqua"/>
        </w:rPr>
        <w:t xml:space="preserve"> </w:t>
      </w:r>
      <w:r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001520C0" w:rsidRPr="009979FC">
        <w:rPr>
          <w:rFonts w:ascii="Book Antiqua" w:eastAsia="PMingLiU" w:hAnsi="Book Antiqua" w:cs="Book Antiqua"/>
          <w:lang w:eastAsia="zh-TW"/>
        </w:rPr>
        <w:t>inverse-probability</w:t>
      </w:r>
      <w:r w:rsidR="00440F6A" w:rsidRPr="009979FC">
        <w:rPr>
          <w:rFonts w:ascii="Book Antiqua" w:eastAsia="PMingLiU" w:hAnsi="Book Antiqua" w:cs="Book Antiqua"/>
          <w:lang w:eastAsia="zh-TW"/>
        </w:rPr>
        <w:t xml:space="preserve"> </w:t>
      </w:r>
      <w:r w:rsidR="001520C0" w:rsidRPr="009979FC">
        <w:rPr>
          <w:rFonts w:ascii="Book Antiqua" w:eastAsia="PMingLiU" w:hAnsi="Book Antiqua" w:cs="Book Antiqua"/>
          <w:lang w:eastAsia="zh-TW"/>
        </w:rPr>
        <w:t>of</w:t>
      </w:r>
      <w:r w:rsidR="00440F6A" w:rsidRPr="009979FC">
        <w:rPr>
          <w:rFonts w:ascii="Book Antiqua" w:eastAsia="PMingLiU" w:hAnsi="Book Antiqua" w:cs="Book Antiqua"/>
          <w:lang w:eastAsia="zh-TW"/>
        </w:rPr>
        <w:t xml:space="preserve"> </w:t>
      </w:r>
      <w:r w:rsidR="001520C0" w:rsidRPr="009979FC">
        <w:rPr>
          <w:rFonts w:ascii="Book Antiqua" w:eastAsia="PMingLiU" w:hAnsi="Book Antiqua" w:cs="Book Antiqua"/>
          <w:lang w:eastAsia="zh-TW"/>
        </w:rPr>
        <w:t>treatment</w:t>
      </w:r>
      <w:r w:rsidR="00440F6A" w:rsidRPr="009979FC">
        <w:rPr>
          <w:rFonts w:ascii="Book Antiqua" w:eastAsia="PMingLiU" w:hAnsi="Book Antiqua" w:cs="Book Antiqua"/>
          <w:lang w:eastAsia="zh-TW"/>
        </w:rPr>
        <w:t xml:space="preserve"> </w:t>
      </w:r>
      <w:r w:rsidR="001520C0" w:rsidRPr="009979FC">
        <w:rPr>
          <w:rFonts w:ascii="Book Antiqua" w:eastAsia="PMingLiU" w:hAnsi="Book Antiqua" w:cs="Book Antiqua"/>
          <w:lang w:eastAsia="zh-TW"/>
        </w:rPr>
        <w:t>weighting</w:t>
      </w:r>
      <w:r w:rsidR="008A217B">
        <w:rPr>
          <w:rFonts w:ascii="Book Antiqua" w:eastAsia="PMingLiU" w:hAnsi="Book Antiqua" w:cs="Book Antiqua"/>
          <w:lang w:eastAsia="zh-TW"/>
        </w:rPr>
        <w:t xml:space="preserve"> (IPTW)</w:t>
      </w:r>
      <w:r w:rsidR="001764DC"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1764DC" w:rsidRPr="009979FC">
        <w:rPr>
          <w:rFonts w:ascii="Book Antiqua" w:eastAsia="PMingLiU" w:hAnsi="Book Antiqua" w:cs="Book Antiqua"/>
          <w:lang w:eastAsia="zh-TW"/>
        </w:rPr>
        <w:t>TACE:</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T</w:t>
      </w:r>
      <w:r w:rsidR="001764DC" w:rsidRPr="009979FC">
        <w:rPr>
          <w:rFonts w:ascii="Book Antiqua" w:eastAsia="PMingLiU" w:hAnsi="Book Antiqua" w:cs="Book Antiqua"/>
          <w:lang w:eastAsia="zh-TW"/>
        </w:rPr>
        <w:t>ransarterial</w:t>
      </w:r>
      <w:r w:rsidR="00440F6A" w:rsidRPr="009979FC">
        <w:rPr>
          <w:rFonts w:ascii="Book Antiqua" w:eastAsia="PMingLiU" w:hAnsi="Book Antiqua" w:cs="Book Antiqua"/>
          <w:lang w:eastAsia="zh-TW"/>
        </w:rPr>
        <w:t xml:space="preserve"> </w:t>
      </w:r>
      <w:r w:rsidR="001764DC" w:rsidRPr="009979FC">
        <w:rPr>
          <w:rFonts w:ascii="Book Antiqua" w:eastAsia="PMingLiU" w:hAnsi="Book Antiqua" w:cs="Book Antiqua"/>
          <w:lang w:eastAsia="zh-TW"/>
        </w:rPr>
        <w:t>chemoembolization.</w:t>
      </w:r>
      <w:r w:rsidR="00440F6A" w:rsidRPr="009979FC">
        <w:rPr>
          <w:rFonts w:ascii="Book Antiqua" w:eastAsia="Book Antiqua" w:hAnsi="Book Antiqua" w:cs="Book Antiqua"/>
          <w:b/>
          <w:bCs/>
        </w:rPr>
        <w:t xml:space="preserve"> </w:t>
      </w:r>
    </w:p>
    <w:p w14:paraId="5DFBDD6B" w14:textId="77777777" w:rsidR="00F90E51" w:rsidRPr="009979FC" w:rsidRDefault="00F90E51" w:rsidP="009979FC">
      <w:pPr>
        <w:adjustRightInd w:val="0"/>
        <w:snapToGrid w:val="0"/>
        <w:spacing w:line="360" w:lineRule="auto"/>
        <w:jc w:val="both"/>
        <w:rPr>
          <w:rFonts w:ascii="Book Antiqua" w:eastAsia="Book Antiqua" w:hAnsi="Book Antiqua" w:cs="Book Antiqua"/>
          <w:b/>
          <w:bCs/>
        </w:rPr>
      </w:pPr>
      <w:r w:rsidRPr="009979FC">
        <w:rPr>
          <w:rFonts w:ascii="Book Antiqua" w:eastAsia="Book Antiqua" w:hAnsi="Book Antiqua" w:cs="Book Antiqua"/>
          <w:b/>
          <w:bCs/>
        </w:rPr>
        <w:br w:type="page"/>
      </w:r>
    </w:p>
    <w:p w14:paraId="24D625C4" w14:textId="43EAD243" w:rsidR="00A77B3E" w:rsidRPr="009979FC" w:rsidRDefault="00686A03" w:rsidP="009979FC">
      <w:pPr>
        <w:adjustRightInd w:val="0"/>
        <w:snapToGrid w:val="0"/>
        <w:spacing w:line="360" w:lineRule="auto"/>
        <w:jc w:val="both"/>
        <w:rPr>
          <w:rFonts w:ascii="Book Antiqua" w:eastAsia="PMingLiU" w:hAnsi="Book Antiqua"/>
          <w:lang w:eastAsia="zh-TW"/>
        </w:rPr>
      </w:pPr>
      <w:r w:rsidRPr="009979FC">
        <w:rPr>
          <w:rFonts w:ascii="Book Antiqua" w:hAnsi="Book Antiqua"/>
          <w:noProof/>
          <w:lang w:eastAsia="zh-CN"/>
        </w:rPr>
        <w:lastRenderedPageBreak/>
        <w:drawing>
          <wp:inline distT="0" distB="0" distL="0" distR="0" wp14:anchorId="22913AFE" wp14:editId="5E484526">
            <wp:extent cx="5943600" cy="21234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123440"/>
                    </a:xfrm>
                    <a:prstGeom prst="rect">
                      <a:avLst/>
                    </a:prstGeom>
                  </pic:spPr>
                </pic:pic>
              </a:graphicData>
            </a:graphic>
          </wp:inline>
        </w:drawing>
      </w:r>
    </w:p>
    <w:p w14:paraId="4DD78494" w14:textId="49E0B7EE" w:rsidR="00F90E51" w:rsidRPr="009979FC" w:rsidRDefault="009B0BA0" w:rsidP="009979FC">
      <w:pPr>
        <w:adjustRightInd w:val="0"/>
        <w:snapToGrid w:val="0"/>
        <w:spacing w:line="360" w:lineRule="auto"/>
        <w:jc w:val="both"/>
        <w:rPr>
          <w:rFonts w:ascii="Book Antiqua" w:eastAsia="PMingLiU" w:hAnsi="Book Antiqua" w:cs="Book Antiqua"/>
          <w:lang w:eastAsia="zh-TW"/>
        </w:rPr>
      </w:pPr>
      <w:r w:rsidRPr="009979FC">
        <w:rPr>
          <w:rFonts w:ascii="Book Antiqua" w:eastAsia="Book Antiqua" w:hAnsi="Book Antiqua" w:cs="Book Antiqua"/>
          <w:b/>
          <w:bCs/>
        </w:rPr>
        <w:t>Figure</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4</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Liver</w:t>
      </w:r>
      <w:r w:rsidR="00440F6A" w:rsidRPr="009979FC">
        <w:rPr>
          <w:rFonts w:ascii="Book Antiqua" w:eastAsia="Book Antiqua" w:hAnsi="Book Antiqua" w:cs="Book Antiqua"/>
          <w:b/>
          <w:bCs/>
        </w:rPr>
        <w:t xml:space="preserve"> </w:t>
      </w:r>
      <w:r w:rsidRPr="009979FC">
        <w:rPr>
          <w:rFonts w:ascii="Book Antiqua" w:eastAsia="Book Antiqua" w:hAnsi="Book Antiqua" w:cs="Book Antiqua"/>
          <w:b/>
          <w:bCs/>
        </w:rPr>
        <w:t>resec</w:t>
      </w:r>
      <w:r w:rsidR="00D2440A" w:rsidRPr="009979FC">
        <w:rPr>
          <w:rFonts w:ascii="Book Antiqua" w:eastAsia="Book Antiqua" w:hAnsi="Book Antiqua" w:cs="Book Antiqua"/>
          <w:b/>
          <w:bCs/>
        </w:rPr>
        <w:t>tion</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is</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better</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than</w:t>
      </w:r>
      <w:r w:rsidR="00440F6A" w:rsidRPr="009979FC">
        <w:rPr>
          <w:rFonts w:ascii="Book Antiqua" w:eastAsia="Book Antiqua" w:hAnsi="Book Antiqua" w:cs="Book Antiqua"/>
          <w:b/>
          <w:bCs/>
        </w:rPr>
        <w:t xml:space="preserve"> </w:t>
      </w:r>
      <w:r w:rsidR="00201B94" w:rsidRPr="009979FC">
        <w:rPr>
          <w:rFonts w:ascii="Book Antiqua" w:eastAsia="Book Antiqua" w:hAnsi="Book Antiqua" w:cs="Book Antiqua"/>
          <w:b/>
          <w:bCs/>
        </w:rPr>
        <w:t>transarterial chemoembolization</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for</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selected</w:t>
      </w:r>
      <w:r w:rsidR="00440F6A" w:rsidRPr="009979FC">
        <w:rPr>
          <w:rFonts w:ascii="Book Antiqua" w:eastAsia="Book Antiqua" w:hAnsi="Book Antiqua" w:cs="Book Antiqua"/>
          <w:b/>
          <w:bCs/>
        </w:rPr>
        <w:t xml:space="preserve"> </w:t>
      </w:r>
      <w:r w:rsidR="00201B94" w:rsidRPr="009979FC">
        <w:rPr>
          <w:rFonts w:ascii="Book Antiqua" w:eastAsia="Book Antiqua" w:hAnsi="Book Antiqua" w:cs="Book Antiqua"/>
          <w:b/>
          <w:bCs/>
        </w:rPr>
        <w:t>Barcelona Clinic Liver Cancer</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stage</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B</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and</w:t>
      </w:r>
      <w:r w:rsidR="00201B94" w:rsidRPr="009979FC">
        <w:rPr>
          <w:rFonts w:ascii="Book Antiqua" w:hAnsi="Book Antiqua"/>
        </w:rPr>
        <w:t xml:space="preserve"> </w:t>
      </w:r>
      <w:r w:rsidR="00201B94" w:rsidRPr="009979FC">
        <w:rPr>
          <w:rFonts w:ascii="Book Antiqua" w:eastAsia="Book Antiqua" w:hAnsi="Book Antiqua" w:cs="Book Antiqua"/>
          <w:b/>
          <w:bCs/>
        </w:rPr>
        <w:t>Barcelona Clinic Liver Cancer</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stage</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C</w:t>
      </w:r>
      <w:r w:rsidR="00440F6A" w:rsidRPr="009979FC">
        <w:rPr>
          <w:rFonts w:ascii="Book Antiqua" w:eastAsia="Book Antiqua" w:hAnsi="Book Antiqua" w:cs="Book Antiqua"/>
          <w:b/>
          <w:bCs/>
        </w:rPr>
        <w:t xml:space="preserve"> </w:t>
      </w:r>
      <w:r w:rsidR="00201B94" w:rsidRPr="009979FC">
        <w:rPr>
          <w:rFonts w:ascii="Book Antiqua" w:eastAsia="Book Antiqua" w:hAnsi="Book Antiqua" w:cs="Book Antiqua"/>
          <w:b/>
          <w:bCs/>
        </w:rPr>
        <w:t>hepatocellular carcinoma ≥ 10 cm</w:t>
      </w:r>
      <w:r w:rsidR="00440F6A" w:rsidRPr="009979FC">
        <w:rPr>
          <w:rFonts w:ascii="Book Antiqua" w:eastAsia="Book Antiqua" w:hAnsi="Book Antiqua" w:cs="Book Antiqua"/>
          <w:b/>
          <w:bCs/>
        </w:rPr>
        <w:t xml:space="preserve"> </w:t>
      </w:r>
      <w:r w:rsidR="00D2440A" w:rsidRPr="009979FC">
        <w:rPr>
          <w:rFonts w:ascii="Book Antiqua" w:eastAsia="Book Antiqua" w:hAnsi="Book Antiqua" w:cs="Book Antiqua"/>
          <w:b/>
          <w:bCs/>
        </w:rPr>
        <w:t>patients.</w:t>
      </w:r>
      <w:r w:rsidR="00440F6A" w:rsidRPr="009979FC">
        <w:rPr>
          <w:rFonts w:ascii="Book Antiqua" w:eastAsia="PMingLiU" w:hAnsi="Book Antiqua" w:cs="Book Antiqua"/>
          <w:lang w:eastAsia="zh-TW"/>
        </w:rPr>
        <w:t xml:space="preserve"> </w:t>
      </w:r>
      <w:r w:rsidR="00B07210" w:rsidRPr="009979FC">
        <w:rPr>
          <w:rFonts w:ascii="Book Antiqua" w:eastAsia="Book Antiqua" w:hAnsi="Book Antiqua" w:cs="Book Antiqua"/>
        </w:rPr>
        <w:t>A</w:t>
      </w:r>
      <w:r w:rsidR="00201B94"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Overall</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survival</w:t>
      </w:r>
      <w:r w:rsidR="00201B94"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B</w:t>
      </w:r>
      <w:r w:rsidR="00201B94"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201B94" w:rsidRPr="009979FC">
        <w:rPr>
          <w:rFonts w:ascii="Book Antiqua" w:eastAsia="PMingLiU" w:hAnsi="Book Antiqua" w:cs="Book Antiqua"/>
          <w:lang w:eastAsia="zh-TW"/>
        </w:rPr>
        <w:t>Hepatocellular carcinoma</w:t>
      </w:r>
      <w:r w:rsidR="00B07210" w:rsidRPr="009979FC">
        <w:rPr>
          <w:rFonts w:ascii="Book Antiqua" w:eastAsia="Book Antiqua" w:hAnsi="Book Antiqua" w:cs="Book Antiqua"/>
        </w:rPr>
        <w:t>-specific</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survival.</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Estimated</w:t>
      </w:r>
      <w:r w:rsidR="00440F6A" w:rsidRPr="009979FC">
        <w:rPr>
          <w:rFonts w:ascii="Book Antiqua" w:eastAsia="Book Antiqua" w:hAnsi="Book Antiqua" w:cs="Book Antiqua"/>
        </w:rPr>
        <w:t xml:space="preserve"> </w:t>
      </w:r>
      <w:r w:rsidR="00B07210" w:rsidRPr="009979FC">
        <w:rPr>
          <w:rFonts w:ascii="Book Antiqua" w:eastAsia="Book Antiqua" w:hAnsi="Book Antiqua" w:cs="Book Antiqua"/>
        </w:rPr>
        <w:t>with</w:t>
      </w:r>
      <w:r w:rsidR="00440F6A" w:rsidRPr="009979FC">
        <w:rPr>
          <w:rFonts w:ascii="Book Antiqua" w:eastAsia="Book Antiqua" w:hAnsi="Book Antiqua" w:cs="Book Antiqua"/>
        </w:rPr>
        <w:t xml:space="preserve"> </w:t>
      </w:r>
      <w:r w:rsidR="00B07210" w:rsidRPr="009979FC">
        <w:rPr>
          <w:rFonts w:ascii="Book Antiqua" w:eastAsia="PMingLiU" w:hAnsi="Book Antiqua" w:cs="Book Antiqua"/>
          <w:lang w:eastAsia="zh-TW"/>
        </w:rPr>
        <w:t>inverse-probability</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of</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treatment</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weighting</w:t>
      </w:r>
      <w:r w:rsidR="008A217B">
        <w:rPr>
          <w:rFonts w:ascii="Book Antiqua" w:eastAsia="PMingLiU" w:hAnsi="Book Antiqua" w:cs="Book Antiqua"/>
          <w:lang w:eastAsia="zh-TW"/>
        </w:rPr>
        <w:t xml:space="preserve"> (IPTW)</w:t>
      </w:r>
      <w:r w:rsidR="00B07210"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BCLC:</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Barcelona</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Clinic</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Liver</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Cancer;</w:t>
      </w:r>
      <w:r w:rsidR="00440F6A" w:rsidRPr="009979FC">
        <w:rPr>
          <w:rFonts w:ascii="Book Antiqua" w:eastAsia="PMingLiU" w:hAnsi="Book Antiqua" w:cs="Book Antiqua"/>
          <w:lang w:eastAsia="zh-TW"/>
        </w:rPr>
        <w:t xml:space="preserve"> </w:t>
      </w:r>
      <w:r w:rsidR="008A217B">
        <w:rPr>
          <w:rFonts w:ascii="Book Antiqua" w:eastAsia="PMingLiU" w:hAnsi="Book Antiqua" w:cs="Book Antiqua"/>
          <w:lang w:eastAsia="zh-TW"/>
        </w:rPr>
        <w:t>T</w:t>
      </w:r>
      <w:r w:rsidR="00B07210" w:rsidRPr="009979FC">
        <w:rPr>
          <w:rFonts w:ascii="Book Antiqua" w:eastAsia="PMingLiU" w:hAnsi="Book Antiqua" w:cs="Book Antiqua"/>
          <w:lang w:eastAsia="zh-TW"/>
        </w:rPr>
        <w:t>ACE:</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Transarterial</w:t>
      </w:r>
      <w:r w:rsidR="00440F6A" w:rsidRPr="009979FC">
        <w:rPr>
          <w:rFonts w:ascii="Book Antiqua" w:eastAsia="PMingLiU" w:hAnsi="Book Antiqua" w:cs="Book Antiqua"/>
          <w:lang w:eastAsia="zh-TW"/>
        </w:rPr>
        <w:t xml:space="preserve"> </w:t>
      </w:r>
      <w:r w:rsidR="00B07210" w:rsidRPr="009979FC">
        <w:rPr>
          <w:rFonts w:ascii="Book Antiqua" w:eastAsia="PMingLiU" w:hAnsi="Book Antiqua" w:cs="Book Antiqua"/>
          <w:lang w:eastAsia="zh-TW"/>
        </w:rPr>
        <w:t>chemoembolization.</w:t>
      </w:r>
    </w:p>
    <w:p w14:paraId="67D04D83" w14:textId="77777777" w:rsidR="00A53A20" w:rsidRPr="009979FC" w:rsidRDefault="00A53A20" w:rsidP="009979FC">
      <w:pPr>
        <w:adjustRightInd w:val="0"/>
        <w:snapToGrid w:val="0"/>
        <w:spacing w:line="360" w:lineRule="auto"/>
        <w:jc w:val="both"/>
        <w:rPr>
          <w:rFonts w:ascii="Book Antiqua" w:eastAsia="PMingLiU" w:hAnsi="Book Antiqua" w:cs="Book Antiqua"/>
          <w:lang w:eastAsia="zh-TW"/>
        </w:rPr>
        <w:sectPr w:rsidR="00A53A20" w:rsidRPr="009979FC" w:rsidSect="00A53A20">
          <w:pgSz w:w="12240" w:h="15840"/>
          <w:pgMar w:top="1440" w:right="1440" w:bottom="1440" w:left="1440" w:header="720" w:footer="720" w:gutter="0"/>
          <w:cols w:space="720"/>
          <w:docGrid w:linePitch="360"/>
        </w:sectPr>
      </w:pPr>
    </w:p>
    <w:p w14:paraId="1F57D3F9" w14:textId="5A133486" w:rsidR="00D2440A" w:rsidRPr="009979FC" w:rsidRDefault="00D2440A" w:rsidP="009979FC">
      <w:pPr>
        <w:adjustRightInd w:val="0"/>
        <w:snapToGrid w:val="0"/>
        <w:spacing w:line="360" w:lineRule="auto"/>
        <w:jc w:val="both"/>
        <w:rPr>
          <w:rFonts w:ascii="Book Antiqua" w:hAnsi="Book Antiqua"/>
          <w:b/>
        </w:rPr>
      </w:pPr>
      <w:r w:rsidRPr="009979FC">
        <w:rPr>
          <w:rFonts w:ascii="Book Antiqua" w:hAnsi="Book Antiqua"/>
          <w:b/>
        </w:rPr>
        <w:lastRenderedPageBreak/>
        <w:t>Table</w:t>
      </w:r>
      <w:r w:rsidR="00440F6A" w:rsidRPr="009979FC">
        <w:rPr>
          <w:rFonts w:ascii="Book Antiqua" w:hAnsi="Book Antiqua"/>
          <w:b/>
        </w:rPr>
        <w:t xml:space="preserve"> </w:t>
      </w:r>
      <w:r w:rsidRPr="009979FC">
        <w:rPr>
          <w:rFonts w:ascii="Book Antiqua" w:hAnsi="Book Antiqua"/>
          <w:b/>
        </w:rPr>
        <w:t>1</w:t>
      </w:r>
      <w:r w:rsidR="00440F6A" w:rsidRPr="009979FC">
        <w:rPr>
          <w:rFonts w:ascii="Book Antiqua" w:hAnsi="Book Antiqua"/>
          <w:b/>
        </w:rPr>
        <w:t xml:space="preserve"> </w:t>
      </w:r>
      <w:r w:rsidRPr="009979FC">
        <w:rPr>
          <w:rFonts w:ascii="Book Antiqua" w:hAnsi="Book Antiqua"/>
          <w:b/>
        </w:rPr>
        <w:t>Demographic</w:t>
      </w:r>
      <w:r w:rsidR="00440F6A" w:rsidRPr="009979FC">
        <w:rPr>
          <w:rFonts w:ascii="Book Antiqua" w:hAnsi="Book Antiqua"/>
          <w:b/>
        </w:rPr>
        <w:t xml:space="preserve"> </w:t>
      </w:r>
      <w:r w:rsidRPr="009979FC">
        <w:rPr>
          <w:rFonts w:ascii="Book Antiqua" w:hAnsi="Book Antiqua"/>
          <w:b/>
        </w:rPr>
        <w:t>data</w:t>
      </w:r>
      <w:r w:rsidR="00440F6A" w:rsidRPr="009979FC">
        <w:rPr>
          <w:rFonts w:ascii="Book Antiqua" w:hAnsi="Book Antiqua"/>
          <w:b/>
        </w:rPr>
        <w:t xml:space="preserve"> </w:t>
      </w:r>
      <w:r w:rsidR="00237C7A" w:rsidRPr="009979FC">
        <w:rPr>
          <w:rFonts w:ascii="Book Antiqua" w:eastAsia="PMingLiU" w:hAnsi="Book Antiqua"/>
          <w:b/>
          <w:lang w:eastAsia="zh-TW"/>
        </w:rPr>
        <w:t>(categorical)</w:t>
      </w:r>
      <w:r w:rsidR="00440F6A" w:rsidRPr="009979FC">
        <w:rPr>
          <w:rFonts w:ascii="Book Antiqua" w:eastAsia="PMingLiU" w:hAnsi="Book Antiqua"/>
          <w:b/>
          <w:lang w:eastAsia="zh-TW"/>
        </w:rPr>
        <w:t xml:space="preserve"> </w:t>
      </w:r>
      <w:r w:rsidRPr="009979FC">
        <w:rPr>
          <w:rFonts w:ascii="Book Antiqua" w:hAnsi="Book Antiqua"/>
          <w:b/>
        </w:rPr>
        <w:t>of</w:t>
      </w:r>
      <w:r w:rsidR="00440F6A" w:rsidRPr="009979FC">
        <w:rPr>
          <w:rFonts w:ascii="Book Antiqua" w:hAnsi="Book Antiqua"/>
          <w:b/>
        </w:rPr>
        <w:t xml:space="preserve"> </w:t>
      </w:r>
      <w:r w:rsidRPr="009979FC">
        <w:rPr>
          <w:rFonts w:ascii="Book Antiqua" w:hAnsi="Book Antiqua"/>
          <w:b/>
        </w:rPr>
        <w:t>hepatocellular</w:t>
      </w:r>
      <w:r w:rsidR="00440F6A" w:rsidRPr="009979FC">
        <w:rPr>
          <w:rFonts w:ascii="Book Antiqua" w:hAnsi="Book Antiqua"/>
          <w:b/>
        </w:rPr>
        <w:t xml:space="preserve"> </w:t>
      </w:r>
      <w:r w:rsidRPr="009979FC">
        <w:rPr>
          <w:rFonts w:ascii="Book Antiqua" w:hAnsi="Book Antiqua"/>
          <w:b/>
        </w:rPr>
        <w:t>carcinoma</w:t>
      </w:r>
      <w:r w:rsidR="003D36B5" w:rsidRPr="009979FC">
        <w:rPr>
          <w:rFonts w:ascii="Book Antiqua" w:hAnsi="Book Antiqua"/>
          <w:b/>
        </w:rPr>
        <w:t xml:space="preserve"> </w:t>
      </w:r>
      <w:r w:rsidRPr="009979FC">
        <w:rPr>
          <w:rFonts w:ascii="Book Antiqua" w:hAnsi="Book Antiqua"/>
          <w:b/>
        </w:rPr>
        <w:t>patients</w:t>
      </w:r>
      <w:r w:rsidR="00440F6A" w:rsidRPr="009979FC">
        <w:rPr>
          <w:rFonts w:ascii="Book Antiqua" w:hAnsi="Book Antiqua"/>
          <w:b/>
        </w:rPr>
        <w:t xml:space="preserve"> </w:t>
      </w:r>
      <w:r w:rsidRPr="009979FC">
        <w:rPr>
          <w:rFonts w:ascii="Book Antiqua" w:hAnsi="Book Antiqua"/>
          <w:b/>
        </w:rPr>
        <w:t>undergoing</w:t>
      </w:r>
      <w:r w:rsidR="00440F6A" w:rsidRPr="009979FC">
        <w:rPr>
          <w:rFonts w:ascii="Book Antiqua" w:hAnsi="Book Antiqua"/>
          <w:b/>
        </w:rPr>
        <w:t xml:space="preserve"> </w:t>
      </w:r>
      <w:r w:rsidRPr="009979FC">
        <w:rPr>
          <w:rFonts w:ascii="Book Antiqua" w:hAnsi="Book Antiqua"/>
          <w:b/>
        </w:rPr>
        <w:t>liver</w:t>
      </w:r>
      <w:r w:rsidR="00440F6A" w:rsidRPr="009979FC">
        <w:rPr>
          <w:rFonts w:ascii="Book Antiqua" w:hAnsi="Book Antiqua"/>
          <w:b/>
        </w:rPr>
        <w:t xml:space="preserve"> </w:t>
      </w:r>
      <w:r w:rsidRPr="009979FC">
        <w:rPr>
          <w:rFonts w:ascii="Book Antiqua" w:hAnsi="Book Antiqua"/>
          <w:b/>
        </w:rPr>
        <w:t>resection</w:t>
      </w:r>
      <w:r w:rsidR="003D36B5" w:rsidRPr="009979FC">
        <w:rPr>
          <w:rFonts w:ascii="Book Antiqua" w:hAnsi="Book Antiqua"/>
          <w:b/>
        </w:rPr>
        <w:t>,</w:t>
      </w:r>
      <w:r w:rsidR="00440F6A" w:rsidRPr="009979FC">
        <w:rPr>
          <w:rFonts w:ascii="Book Antiqua" w:hAnsi="Book Antiqua"/>
          <w:b/>
        </w:rPr>
        <w:t xml:space="preserve"> </w:t>
      </w:r>
      <w:r w:rsidR="003D36B5" w:rsidRPr="009979FC">
        <w:rPr>
          <w:rFonts w:ascii="Book Antiqua" w:hAnsi="Book Antiqua"/>
          <w:b/>
          <w:i/>
          <w:iCs/>
        </w:rPr>
        <w:t>n</w:t>
      </w:r>
      <w:r w:rsidR="003D36B5" w:rsidRPr="009979FC">
        <w:rPr>
          <w:rFonts w:ascii="Book Antiqua" w:hAnsi="Book Antiqua"/>
          <w:b/>
        </w:rPr>
        <w:t xml:space="preserve"> (%), </w:t>
      </w:r>
      <w:r w:rsidRPr="009979FC">
        <w:rPr>
          <w:rFonts w:ascii="Book Antiqua" w:hAnsi="Book Antiqua"/>
          <w:b/>
          <w:i/>
          <w:iCs/>
          <w:lang w:eastAsia="zh-CN"/>
        </w:rPr>
        <w:t>n</w:t>
      </w:r>
      <w:r w:rsidR="00440F6A" w:rsidRPr="009979FC">
        <w:rPr>
          <w:rFonts w:ascii="Book Antiqua" w:hAnsi="Book Antiqua"/>
          <w:b/>
          <w:lang w:eastAsia="zh-CN"/>
        </w:rPr>
        <w:t xml:space="preserve"> </w:t>
      </w:r>
      <w:r w:rsidRPr="009979FC">
        <w:rPr>
          <w:rFonts w:ascii="Book Antiqua" w:hAnsi="Book Antiqua"/>
          <w:b/>
        </w:rPr>
        <w:t>=</w:t>
      </w:r>
      <w:r w:rsidR="00440F6A" w:rsidRPr="009979FC">
        <w:rPr>
          <w:rFonts w:ascii="Book Antiqua" w:hAnsi="Book Antiqua"/>
          <w:b/>
        </w:rPr>
        <w:t xml:space="preserve"> </w:t>
      </w:r>
      <w:r w:rsidRPr="009979FC">
        <w:rPr>
          <w:rFonts w:ascii="Book Antiqua" w:hAnsi="Book Antiqua"/>
          <w:b/>
        </w:rPr>
        <w:t>3985</w:t>
      </w:r>
    </w:p>
    <w:tbl>
      <w:tblPr>
        <w:tblW w:w="13202" w:type="dxa"/>
        <w:tblBorders>
          <w:top w:val="single" w:sz="4" w:space="0" w:color="auto"/>
          <w:bottom w:val="single" w:sz="4" w:space="0" w:color="auto"/>
        </w:tblBorders>
        <w:tblLayout w:type="fixed"/>
        <w:tblLook w:val="04A0" w:firstRow="1" w:lastRow="0" w:firstColumn="1" w:lastColumn="0" w:noHBand="0" w:noVBand="1"/>
      </w:tblPr>
      <w:tblGrid>
        <w:gridCol w:w="2552"/>
        <w:gridCol w:w="2092"/>
        <w:gridCol w:w="284"/>
        <w:gridCol w:w="2126"/>
        <w:gridCol w:w="284"/>
        <w:gridCol w:w="1984"/>
        <w:gridCol w:w="2268"/>
        <w:gridCol w:w="1612"/>
      </w:tblGrid>
      <w:tr w:rsidR="00A53A20" w:rsidRPr="009979FC" w14:paraId="19B8122A" w14:textId="77777777" w:rsidTr="008E647D">
        <w:tc>
          <w:tcPr>
            <w:tcW w:w="2552" w:type="dxa"/>
            <w:tcBorders>
              <w:top w:val="single" w:sz="4" w:space="0" w:color="auto"/>
              <w:bottom w:val="single" w:sz="4" w:space="0" w:color="auto"/>
            </w:tcBorders>
            <w:vAlign w:val="center"/>
            <w:hideMark/>
          </w:tcPr>
          <w:p w14:paraId="076BAAC9" w14:textId="77777777" w:rsidR="00A53A20" w:rsidRPr="009979FC" w:rsidRDefault="00A53A20" w:rsidP="009979FC">
            <w:pPr>
              <w:adjustRightInd w:val="0"/>
              <w:snapToGrid w:val="0"/>
              <w:spacing w:line="360" w:lineRule="auto"/>
              <w:jc w:val="both"/>
              <w:rPr>
                <w:rFonts w:ascii="Book Antiqua" w:hAnsi="Book Antiqua"/>
                <w:b/>
                <w:bCs/>
              </w:rPr>
            </w:pPr>
            <w:r w:rsidRPr="009979FC">
              <w:rPr>
                <w:rFonts w:ascii="Book Antiqua" w:hAnsi="Book Antiqua"/>
                <w:b/>
                <w:bCs/>
              </w:rPr>
              <w:t>Variables</w:t>
            </w:r>
          </w:p>
        </w:tc>
        <w:tc>
          <w:tcPr>
            <w:tcW w:w="2092" w:type="dxa"/>
            <w:tcBorders>
              <w:top w:val="single" w:sz="4" w:space="0" w:color="auto"/>
              <w:bottom w:val="single" w:sz="4" w:space="0" w:color="auto"/>
            </w:tcBorders>
          </w:tcPr>
          <w:p w14:paraId="4883A4C1" w14:textId="77777777" w:rsidR="00A53A20" w:rsidRPr="009979FC" w:rsidRDefault="00A53A20" w:rsidP="009979FC">
            <w:pPr>
              <w:adjustRightInd w:val="0"/>
              <w:snapToGrid w:val="0"/>
              <w:spacing w:line="360" w:lineRule="auto"/>
              <w:jc w:val="both"/>
              <w:rPr>
                <w:rFonts w:ascii="Book Antiqua" w:hAnsi="Book Antiqua"/>
                <w:b/>
                <w:bCs/>
              </w:rPr>
            </w:pPr>
          </w:p>
        </w:tc>
        <w:tc>
          <w:tcPr>
            <w:tcW w:w="284" w:type="dxa"/>
            <w:tcBorders>
              <w:top w:val="single" w:sz="4" w:space="0" w:color="auto"/>
              <w:bottom w:val="single" w:sz="4" w:space="0" w:color="auto"/>
            </w:tcBorders>
          </w:tcPr>
          <w:p w14:paraId="7D5461BE" w14:textId="77777777" w:rsidR="00A53A20" w:rsidRPr="009979FC" w:rsidRDefault="00A53A20" w:rsidP="009979FC">
            <w:pPr>
              <w:adjustRightInd w:val="0"/>
              <w:snapToGrid w:val="0"/>
              <w:spacing w:line="360" w:lineRule="auto"/>
              <w:jc w:val="both"/>
              <w:rPr>
                <w:rFonts w:ascii="Book Antiqua" w:hAnsi="Book Antiqua"/>
                <w:b/>
                <w:bCs/>
              </w:rPr>
            </w:pPr>
          </w:p>
        </w:tc>
        <w:tc>
          <w:tcPr>
            <w:tcW w:w="2126" w:type="dxa"/>
            <w:tcBorders>
              <w:top w:val="single" w:sz="4" w:space="0" w:color="auto"/>
              <w:bottom w:val="single" w:sz="4" w:space="0" w:color="auto"/>
            </w:tcBorders>
            <w:hideMark/>
          </w:tcPr>
          <w:p w14:paraId="2936A9DD" w14:textId="77777777" w:rsidR="00A53A20" w:rsidRPr="009979FC" w:rsidRDefault="00A53A20" w:rsidP="009979FC">
            <w:pPr>
              <w:adjustRightInd w:val="0"/>
              <w:snapToGrid w:val="0"/>
              <w:spacing w:line="360" w:lineRule="auto"/>
              <w:jc w:val="both"/>
              <w:rPr>
                <w:rFonts w:ascii="Book Antiqua" w:hAnsi="Book Antiqua"/>
                <w:b/>
                <w:bCs/>
              </w:rPr>
            </w:pPr>
            <w:r w:rsidRPr="009979FC">
              <w:rPr>
                <w:rFonts w:ascii="Book Antiqua" w:hAnsi="Book Antiqua"/>
                <w:b/>
                <w:bCs/>
              </w:rPr>
              <w:t>Total</w:t>
            </w:r>
          </w:p>
        </w:tc>
        <w:tc>
          <w:tcPr>
            <w:tcW w:w="284" w:type="dxa"/>
            <w:tcBorders>
              <w:top w:val="single" w:sz="4" w:space="0" w:color="auto"/>
              <w:bottom w:val="single" w:sz="4" w:space="0" w:color="auto"/>
            </w:tcBorders>
          </w:tcPr>
          <w:p w14:paraId="311F563B" w14:textId="77777777" w:rsidR="00A53A20" w:rsidRPr="009979FC" w:rsidRDefault="00A53A20" w:rsidP="009979FC">
            <w:pPr>
              <w:adjustRightInd w:val="0"/>
              <w:snapToGrid w:val="0"/>
              <w:spacing w:line="360" w:lineRule="auto"/>
              <w:jc w:val="both"/>
              <w:rPr>
                <w:rFonts w:ascii="Book Antiqua" w:hAnsi="Book Antiqua"/>
                <w:b/>
                <w:bCs/>
              </w:rPr>
            </w:pPr>
          </w:p>
        </w:tc>
        <w:tc>
          <w:tcPr>
            <w:tcW w:w="1984" w:type="dxa"/>
            <w:tcBorders>
              <w:top w:val="single" w:sz="4" w:space="0" w:color="auto"/>
              <w:bottom w:val="single" w:sz="4" w:space="0" w:color="auto"/>
            </w:tcBorders>
            <w:hideMark/>
          </w:tcPr>
          <w:p w14:paraId="1A3BF233" w14:textId="2079430B" w:rsidR="00A53A20" w:rsidRPr="009979FC" w:rsidRDefault="00A53A20" w:rsidP="009979FC">
            <w:pPr>
              <w:adjustRightInd w:val="0"/>
              <w:snapToGrid w:val="0"/>
              <w:spacing w:line="360" w:lineRule="auto"/>
              <w:jc w:val="both"/>
              <w:rPr>
                <w:rFonts w:ascii="Book Antiqua" w:hAnsi="Book Antiqua"/>
                <w:b/>
                <w:bCs/>
              </w:rPr>
            </w:pPr>
            <w:r w:rsidRPr="009979FC">
              <w:rPr>
                <w:rFonts w:ascii="Book Antiqua" w:hAnsi="Book Antiqua"/>
                <w:b/>
                <w:bCs/>
              </w:rPr>
              <w:t>S-HCC</w:t>
            </w:r>
            <w:r w:rsidR="00A11038">
              <w:rPr>
                <w:rFonts w:ascii="Book Antiqua" w:hAnsi="Book Antiqua"/>
                <w:b/>
                <w:bCs/>
              </w:rPr>
              <w:t>,</w:t>
            </w:r>
            <w:r w:rsidRPr="009979FC">
              <w:rPr>
                <w:rFonts w:ascii="Book Antiqua" w:hAnsi="Book Antiqua"/>
                <w:b/>
                <w:bCs/>
              </w:rPr>
              <w:t xml:space="preserve"> &lt;</w:t>
            </w:r>
            <w:r w:rsidRPr="009979FC">
              <w:rPr>
                <w:rFonts w:ascii="Book Antiqua" w:eastAsia="PMingLiU" w:hAnsi="Book Antiqua"/>
                <w:b/>
                <w:bCs/>
                <w:lang w:eastAsia="zh-TW"/>
              </w:rPr>
              <w:t xml:space="preserve"> </w:t>
            </w:r>
            <w:r w:rsidRPr="009979FC">
              <w:rPr>
                <w:rFonts w:ascii="Book Antiqua" w:hAnsi="Book Antiqua"/>
                <w:b/>
                <w:bCs/>
              </w:rPr>
              <w:t>10</w:t>
            </w:r>
            <w:r w:rsidR="00A11038">
              <w:rPr>
                <w:rFonts w:ascii="Book Antiqua" w:hAnsi="Book Antiqua"/>
                <w:b/>
                <w:bCs/>
              </w:rPr>
              <w:t xml:space="preserve"> </w:t>
            </w:r>
            <w:r w:rsidRPr="009979FC">
              <w:rPr>
                <w:rFonts w:ascii="Book Antiqua" w:hAnsi="Book Antiqua"/>
                <w:b/>
                <w:bCs/>
              </w:rPr>
              <w:t>cm</w:t>
            </w:r>
          </w:p>
        </w:tc>
        <w:tc>
          <w:tcPr>
            <w:tcW w:w="2268" w:type="dxa"/>
            <w:tcBorders>
              <w:top w:val="single" w:sz="4" w:space="0" w:color="auto"/>
              <w:bottom w:val="single" w:sz="4" w:space="0" w:color="auto"/>
            </w:tcBorders>
            <w:hideMark/>
          </w:tcPr>
          <w:p w14:paraId="5E7E3A92" w14:textId="16E6B936" w:rsidR="00A53A20" w:rsidRPr="009979FC" w:rsidRDefault="00A53A20" w:rsidP="009979FC">
            <w:pPr>
              <w:adjustRightInd w:val="0"/>
              <w:snapToGrid w:val="0"/>
              <w:spacing w:line="360" w:lineRule="auto"/>
              <w:jc w:val="both"/>
              <w:rPr>
                <w:rFonts w:ascii="Book Antiqua" w:hAnsi="Book Antiqua"/>
                <w:b/>
                <w:bCs/>
                <w:i/>
              </w:rPr>
            </w:pPr>
            <w:r w:rsidRPr="009979FC">
              <w:rPr>
                <w:rFonts w:ascii="Book Antiqua" w:hAnsi="Book Antiqua"/>
                <w:b/>
                <w:bCs/>
              </w:rPr>
              <w:t>L-HCC</w:t>
            </w:r>
            <w:r w:rsidR="00A11038">
              <w:rPr>
                <w:rFonts w:ascii="Book Antiqua" w:hAnsi="Book Antiqua"/>
                <w:b/>
                <w:bCs/>
              </w:rPr>
              <w:t>,</w:t>
            </w:r>
            <w:r w:rsidRPr="009979FC">
              <w:rPr>
                <w:rFonts w:ascii="Book Antiqua" w:hAnsi="Book Antiqua"/>
                <w:b/>
                <w:bCs/>
              </w:rPr>
              <w:t xml:space="preserve"> </w:t>
            </w:r>
            <w:r w:rsidRPr="009979FC">
              <w:rPr>
                <w:rFonts w:ascii="Book Antiqua" w:eastAsia="SimSun" w:hAnsi="Book Antiqua" w:cs="SimSun"/>
                <w:b/>
                <w:bCs/>
              </w:rPr>
              <w:t>≥</w:t>
            </w:r>
            <w:r w:rsidRPr="009979FC">
              <w:rPr>
                <w:rFonts w:ascii="Book Antiqua" w:eastAsia="PMingLiU" w:hAnsi="Book Antiqua" w:cs="SimSun"/>
                <w:b/>
                <w:bCs/>
                <w:lang w:eastAsia="zh-TW"/>
              </w:rPr>
              <w:t xml:space="preserve"> </w:t>
            </w:r>
            <w:r w:rsidRPr="009979FC">
              <w:rPr>
                <w:rFonts w:ascii="Book Antiqua" w:hAnsi="Book Antiqua"/>
                <w:b/>
                <w:bCs/>
              </w:rPr>
              <w:t>10</w:t>
            </w:r>
            <w:r w:rsidR="00A11038">
              <w:rPr>
                <w:rFonts w:ascii="Book Antiqua" w:hAnsi="Book Antiqua"/>
                <w:b/>
                <w:bCs/>
              </w:rPr>
              <w:t xml:space="preserve"> </w:t>
            </w:r>
            <w:r w:rsidRPr="009979FC">
              <w:rPr>
                <w:rFonts w:ascii="Book Antiqua" w:hAnsi="Book Antiqua"/>
                <w:b/>
                <w:bCs/>
              </w:rPr>
              <w:t>cm</w:t>
            </w:r>
          </w:p>
        </w:tc>
        <w:tc>
          <w:tcPr>
            <w:tcW w:w="1612" w:type="dxa"/>
            <w:tcBorders>
              <w:top w:val="single" w:sz="4" w:space="0" w:color="auto"/>
              <w:bottom w:val="single" w:sz="4" w:space="0" w:color="auto"/>
            </w:tcBorders>
            <w:vAlign w:val="center"/>
            <w:hideMark/>
          </w:tcPr>
          <w:p w14:paraId="46C8A03D" w14:textId="10E4ED75" w:rsidR="00A53A20" w:rsidRPr="009979FC" w:rsidRDefault="00A53A20" w:rsidP="00D50C05">
            <w:pPr>
              <w:adjustRightInd w:val="0"/>
              <w:snapToGrid w:val="0"/>
              <w:spacing w:line="360" w:lineRule="auto"/>
              <w:jc w:val="both"/>
              <w:rPr>
                <w:rFonts w:ascii="Book Antiqua" w:hAnsi="Book Antiqua"/>
                <w:b/>
                <w:bCs/>
              </w:rPr>
            </w:pPr>
            <w:r w:rsidRPr="009979FC">
              <w:rPr>
                <w:rFonts w:ascii="Book Antiqua" w:hAnsi="Book Antiqua"/>
                <w:b/>
                <w:bCs/>
                <w:i/>
              </w:rPr>
              <w:t>P</w:t>
            </w:r>
            <w:r w:rsidR="00D50C05">
              <w:rPr>
                <w:rFonts w:ascii="Book Antiqua" w:hAnsi="Book Antiqua"/>
                <w:b/>
                <w:bCs/>
              </w:rPr>
              <w:t xml:space="preserve"> </w:t>
            </w:r>
            <w:r w:rsidRPr="009979FC">
              <w:rPr>
                <w:rFonts w:ascii="Book Antiqua" w:hAnsi="Book Antiqua"/>
                <w:b/>
                <w:bCs/>
              </w:rPr>
              <w:t>value</w:t>
            </w:r>
          </w:p>
        </w:tc>
      </w:tr>
      <w:tr w:rsidR="00A53A20" w:rsidRPr="009979FC" w14:paraId="481D8E0A" w14:textId="77777777" w:rsidTr="008E647D">
        <w:tc>
          <w:tcPr>
            <w:tcW w:w="2552" w:type="dxa"/>
            <w:tcBorders>
              <w:top w:val="single" w:sz="4" w:space="0" w:color="auto"/>
            </w:tcBorders>
            <w:hideMark/>
          </w:tcPr>
          <w:p w14:paraId="7C497159" w14:textId="540E404B" w:rsidR="00A53A20" w:rsidRPr="009979FC" w:rsidRDefault="00A53A20" w:rsidP="009979FC">
            <w:pPr>
              <w:adjustRightInd w:val="0"/>
              <w:snapToGrid w:val="0"/>
              <w:spacing w:line="360" w:lineRule="auto"/>
              <w:jc w:val="both"/>
              <w:rPr>
                <w:rFonts w:ascii="Book Antiqua" w:hAnsi="Book Antiqua"/>
                <w:vertAlign w:val="superscript"/>
              </w:rPr>
            </w:pPr>
            <w:r w:rsidRPr="009979FC">
              <w:rPr>
                <w:rFonts w:ascii="Book Antiqua" w:hAnsi="Book Antiqua"/>
              </w:rPr>
              <w:t>Number</w:t>
            </w:r>
            <w:r w:rsidRPr="009979FC">
              <w:rPr>
                <w:rFonts w:ascii="Book Antiqua" w:hAnsi="Book Antiqua"/>
                <w:vertAlign w:val="superscript"/>
              </w:rPr>
              <w:t>1</w:t>
            </w:r>
          </w:p>
        </w:tc>
        <w:tc>
          <w:tcPr>
            <w:tcW w:w="2092" w:type="dxa"/>
            <w:tcBorders>
              <w:top w:val="single" w:sz="4" w:space="0" w:color="auto"/>
            </w:tcBorders>
          </w:tcPr>
          <w:p w14:paraId="288E5A78" w14:textId="77777777" w:rsidR="00A53A20" w:rsidRPr="009979FC" w:rsidRDefault="00A53A20" w:rsidP="009979FC">
            <w:pPr>
              <w:adjustRightInd w:val="0"/>
              <w:snapToGrid w:val="0"/>
              <w:spacing w:line="360" w:lineRule="auto"/>
              <w:jc w:val="both"/>
              <w:rPr>
                <w:rFonts w:ascii="Book Antiqua" w:hAnsi="Book Antiqua"/>
              </w:rPr>
            </w:pPr>
          </w:p>
        </w:tc>
        <w:tc>
          <w:tcPr>
            <w:tcW w:w="284" w:type="dxa"/>
            <w:tcBorders>
              <w:top w:val="single" w:sz="4" w:space="0" w:color="auto"/>
            </w:tcBorders>
          </w:tcPr>
          <w:p w14:paraId="7831803D" w14:textId="77777777" w:rsidR="00A53A20" w:rsidRPr="009979FC" w:rsidRDefault="00A53A20" w:rsidP="009979FC">
            <w:pPr>
              <w:adjustRightInd w:val="0"/>
              <w:snapToGrid w:val="0"/>
              <w:spacing w:line="360" w:lineRule="auto"/>
              <w:jc w:val="both"/>
              <w:rPr>
                <w:rFonts w:ascii="Book Antiqua" w:hAnsi="Book Antiqua"/>
              </w:rPr>
            </w:pPr>
          </w:p>
        </w:tc>
        <w:tc>
          <w:tcPr>
            <w:tcW w:w="2126" w:type="dxa"/>
            <w:tcBorders>
              <w:top w:val="single" w:sz="4" w:space="0" w:color="auto"/>
            </w:tcBorders>
            <w:hideMark/>
          </w:tcPr>
          <w:p w14:paraId="221E20AD" w14:textId="79C7A8A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3985 (100)</w:t>
            </w:r>
          </w:p>
        </w:tc>
        <w:tc>
          <w:tcPr>
            <w:tcW w:w="284" w:type="dxa"/>
            <w:tcBorders>
              <w:top w:val="single" w:sz="4" w:space="0" w:color="auto"/>
            </w:tcBorders>
          </w:tcPr>
          <w:p w14:paraId="78D8450A" w14:textId="77777777" w:rsidR="00A53A20" w:rsidRPr="009979FC" w:rsidRDefault="00A53A20" w:rsidP="009979FC">
            <w:pPr>
              <w:adjustRightInd w:val="0"/>
              <w:snapToGrid w:val="0"/>
              <w:spacing w:line="360" w:lineRule="auto"/>
              <w:jc w:val="both"/>
              <w:rPr>
                <w:rFonts w:ascii="Book Antiqua" w:hAnsi="Book Antiqua"/>
              </w:rPr>
            </w:pPr>
          </w:p>
        </w:tc>
        <w:tc>
          <w:tcPr>
            <w:tcW w:w="1984" w:type="dxa"/>
            <w:tcBorders>
              <w:top w:val="single" w:sz="4" w:space="0" w:color="auto"/>
            </w:tcBorders>
            <w:hideMark/>
          </w:tcPr>
          <w:p w14:paraId="1F5D643B" w14:textId="3AC68A9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3559 (89)</w:t>
            </w:r>
          </w:p>
        </w:tc>
        <w:tc>
          <w:tcPr>
            <w:tcW w:w="2268" w:type="dxa"/>
            <w:tcBorders>
              <w:top w:val="single" w:sz="4" w:space="0" w:color="auto"/>
            </w:tcBorders>
            <w:hideMark/>
          </w:tcPr>
          <w:p w14:paraId="2CAD3D28" w14:textId="6797C6F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426 (11)</w:t>
            </w:r>
          </w:p>
        </w:tc>
        <w:tc>
          <w:tcPr>
            <w:tcW w:w="1612" w:type="dxa"/>
            <w:tcBorders>
              <w:top w:val="single" w:sz="4" w:space="0" w:color="auto"/>
            </w:tcBorders>
          </w:tcPr>
          <w:p w14:paraId="3548E247"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3F2E8C24" w14:textId="77777777" w:rsidTr="008E647D">
        <w:tc>
          <w:tcPr>
            <w:tcW w:w="2552" w:type="dxa"/>
            <w:hideMark/>
          </w:tcPr>
          <w:p w14:paraId="30DF0414"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Gender</w:t>
            </w:r>
          </w:p>
        </w:tc>
        <w:tc>
          <w:tcPr>
            <w:tcW w:w="2092" w:type="dxa"/>
            <w:hideMark/>
          </w:tcPr>
          <w:p w14:paraId="76AC4310"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Male</w:t>
            </w:r>
          </w:p>
        </w:tc>
        <w:tc>
          <w:tcPr>
            <w:tcW w:w="284" w:type="dxa"/>
          </w:tcPr>
          <w:p w14:paraId="4995A7CF"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5B16D9F5" w14:textId="76D538F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3061 (77)</w:t>
            </w:r>
          </w:p>
        </w:tc>
        <w:tc>
          <w:tcPr>
            <w:tcW w:w="284" w:type="dxa"/>
          </w:tcPr>
          <w:p w14:paraId="16B4634C"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6776EB2F" w14:textId="02DE767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2716 (76)</w:t>
            </w:r>
          </w:p>
        </w:tc>
        <w:tc>
          <w:tcPr>
            <w:tcW w:w="2268" w:type="dxa"/>
            <w:hideMark/>
          </w:tcPr>
          <w:p w14:paraId="5063FB27" w14:textId="44B9A9A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345 (81)</w:t>
            </w:r>
          </w:p>
        </w:tc>
        <w:tc>
          <w:tcPr>
            <w:tcW w:w="1612" w:type="dxa"/>
            <w:hideMark/>
          </w:tcPr>
          <w:p w14:paraId="6E1538BD"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0.031</w:t>
            </w:r>
          </w:p>
        </w:tc>
      </w:tr>
      <w:tr w:rsidR="00A53A20" w:rsidRPr="009979FC" w14:paraId="62C334FF" w14:textId="77777777" w:rsidTr="008E647D">
        <w:tc>
          <w:tcPr>
            <w:tcW w:w="2552" w:type="dxa"/>
            <w:hideMark/>
          </w:tcPr>
          <w:p w14:paraId="77C3270D"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Age</w:t>
            </w:r>
          </w:p>
        </w:tc>
        <w:tc>
          <w:tcPr>
            <w:tcW w:w="2092" w:type="dxa"/>
            <w:hideMark/>
          </w:tcPr>
          <w:p w14:paraId="14BE2618" w14:textId="77BBD96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w:t>
            </w:r>
            <w:r w:rsidRPr="009979FC">
              <w:rPr>
                <w:rFonts w:ascii="Book Antiqua" w:eastAsia="PMingLiU" w:hAnsi="Book Antiqua"/>
                <w:lang w:eastAsia="zh-TW"/>
              </w:rPr>
              <w:t xml:space="preserve"> </w:t>
            </w:r>
            <w:r w:rsidRPr="009979FC">
              <w:rPr>
                <w:rFonts w:ascii="Book Antiqua" w:hAnsi="Book Antiqua"/>
              </w:rPr>
              <w:t>20</w:t>
            </w:r>
          </w:p>
        </w:tc>
        <w:tc>
          <w:tcPr>
            <w:tcW w:w="284" w:type="dxa"/>
          </w:tcPr>
          <w:p w14:paraId="5DC830AC"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731A1F54" w14:textId="7EE4E59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9 (&lt; 1)</w:t>
            </w:r>
          </w:p>
        </w:tc>
        <w:tc>
          <w:tcPr>
            <w:tcW w:w="284" w:type="dxa"/>
          </w:tcPr>
          <w:p w14:paraId="4C30CB68"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7AAB5539" w14:textId="26E77B74"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 (&lt; 1)</w:t>
            </w:r>
          </w:p>
        </w:tc>
        <w:tc>
          <w:tcPr>
            <w:tcW w:w="2268" w:type="dxa"/>
            <w:hideMark/>
          </w:tcPr>
          <w:p w14:paraId="753F9916" w14:textId="21AE7264"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5 (1)</w:t>
            </w:r>
          </w:p>
        </w:tc>
        <w:tc>
          <w:tcPr>
            <w:tcW w:w="1612" w:type="dxa"/>
            <w:hideMark/>
          </w:tcPr>
          <w:p w14:paraId="03BC1D78" w14:textId="3072580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&lt;</w:t>
            </w:r>
            <w:r w:rsidR="008E647D" w:rsidRPr="009979FC">
              <w:rPr>
                <w:rFonts w:ascii="Book Antiqua" w:hAnsi="Book Antiqua"/>
              </w:rPr>
              <w:t xml:space="preserve"> </w:t>
            </w:r>
            <w:r w:rsidRPr="009979FC">
              <w:rPr>
                <w:rFonts w:ascii="Book Antiqua" w:hAnsi="Book Antiqua"/>
              </w:rPr>
              <w:t>0.001</w:t>
            </w:r>
          </w:p>
        </w:tc>
      </w:tr>
      <w:tr w:rsidR="00A53A20" w:rsidRPr="009979FC" w14:paraId="28C2F95D" w14:textId="77777777" w:rsidTr="008E647D">
        <w:tc>
          <w:tcPr>
            <w:tcW w:w="2552" w:type="dxa"/>
          </w:tcPr>
          <w:p w14:paraId="75D50183"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07A7E77E"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21-40</w:t>
            </w:r>
          </w:p>
        </w:tc>
        <w:tc>
          <w:tcPr>
            <w:tcW w:w="284" w:type="dxa"/>
          </w:tcPr>
          <w:p w14:paraId="4F688BA3"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3F1F5E81" w14:textId="5466A06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 xml:space="preserve">292 (7) </w:t>
            </w:r>
          </w:p>
        </w:tc>
        <w:tc>
          <w:tcPr>
            <w:tcW w:w="284" w:type="dxa"/>
          </w:tcPr>
          <w:p w14:paraId="31795BBF"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75C7D3EC" w14:textId="2498FDB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240 (7)</w:t>
            </w:r>
          </w:p>
        </w:tc>
        <w:tc>
          <w:tcPr>
            <w:tcW w:w="2268" w:type="dxa"/>
            <w:hideMark/>
          </w:tcPr>
          <w:p w14:paraId="20CDE098" w14:textId="3C67306F"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52 (12)</w:t>
            </w:r>
          </w:p>
        </w:tc>
        <w:tc>
          <w:tcPr>
            <w:tcW w:w="1612" w:type="dxa"/>
          </w:tcPr>
          <w:p w14:paraId="1E61CB5A"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4C68D311" w14:textId="77777777" w:rsidTr="008E647D">
        <w:tc>
          <w:tcPr>
            <w:tcW w:w="2552" w:type="dxa"/>
          </w:tcPr>
          <w:p w14:paraId="5AE52B11"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24B2138E"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41-60</w:t>
            </w:r>
          </w:p>
        </w:tc>
        <w:tc>
          <w:tcPr>
            <w:tcW w:w="284" w:type="dxa"/>
          </w:tcPr>
          <w:p w14:paraId="5EA4E309"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73B33C03" w14:textId="73E4F2E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1668 (42)</w:t>
            </w:r>
          </w:p>
        </w:tc>
        <w:tc>
          <w:tcPr>
            <w:tcW w:w="284" w:type="dxa"/>
          </w:tcPr>
          <w:p w14:paraId="3E1238B3"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52A61741" w14:textId="7D893424"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1478 (42)</w:t>
            </w:r>
          </w:p>
        </w:tc>
        <w:tc>
          <w:tcPr>
            <w:tcW w:w="2268" w:type="dxa"/>
            <w:hideMark/>
          </w:tcPr>
          <w:p w14:paraId="6E2F790A" w14:textId="5DB9DE73"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190 (45)</w:t>
            </w:r>
          </w:p>
        </w:tc>
        <w:tc>
          <w:tcPr>
            <w:tcW w:w="1612" w:type="dxa"/>
          </w:tcPr>
          <w:p w14:paraId="692BB26C"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32CFD9C5" w14:textId="77777777" w:rsidTr="008E647D">
        <w:tc>
          <w:tcPr>
            <w:tcW w:w="2552" w:type="dxa"/>
          </w:tcPr>
          <w:p w14:paraId="6C761A5A"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09DDCD1C" w14:textId="4FEE630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w:t>
            </w:r>
            <w:r w:rsidRPr="009979FC">
              <w:rPr>
                <w:rFonts w:ascii="Book Antiqua" w:eastAsia="PMingLiU" w:hAnsi="Book Antiqua"/>
                <w:lang w:eastAsia="zh-TW"/>
              </w:rPr>
              <w:t xml:space="preserve"> </w:t>
            </w:r>
            <w:r w:rsidRPr="009979FC">
              <w:rPr>
                <w:rFonts w:ascii="Book Antiqua" w:hAnsi="Book Antiqua"/>
              </w:rPr>
              <w:t>61</w:t>
            </w:r>
          </w:p>
        </w:tc>
        <w:tc>
          <w:tcPr>
            <w:tcW w:w="284" w:type="dxa"/>
          </w:tcPr>
          <w:p w14:paraId="1D12598E"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4A474AA5" w14:textId="632140B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2016 (51)</w:t>
            </w:r>
          </w:p>
        </w:tc>
        <w:tc>
          <w:tcPr>
            <w:tcW w:w="284" w:type="dxa"/>
          </w:tcPr>
          <w:p w14:paraId="2C07770E"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0489B70D" w14:textId="50EE22D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1837 (52)</w:t>
            </w:r>
          </w:p>
        </w:tc>
        <w:tc>
          <w:tcPr>
            <w:tcW w:w="2268" w:type="dxa"/>
            <w:hideMark/>
          </w:tcPr>
          <w:p w14:paraId="3F7D5092" w14:textId="3E97D09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179 (42)</w:t>
            </w:r>
          </w:p>
        </w:tc>
        <w:tc>
          <w:tcPr>
            <w:tcW w:w="1612" w:type="dxa"/>
          </w:tcPr>
          <w:p w14:paraId="2BF00A82"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0DE5BBBB" w14:textId="77777777" w:rsidTr="008E647D">
        <w:tc>
          <w:tcPr>
            <w:tcW w:w="2552" w:type="dxa"/>
            <w:hideMark/>
          </w:tcPr>
          <w:p w14:paraId="6AE22B69"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Diabetes</w:t>
            </w:r>
          </w:p>
        </w:tc>
        <w:tc>
          <w:tcPr>
            <w:tcW w:w="2092" w:type="dxa"/>
            <w:hideMark/>
          </w:tcPr>
          <w:p w14:paraId="01A85AFA"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tcPr>
          <w:p w14:paraId="32B6D7CD"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283EDA9C" w14:textId="36EAC080"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831 (21)</w:t>
            </w:r>
          </w:p>
        </w:tc>
        <w:tc>
          <w:tcPr>
            <w:tcW w:w="284" w:type="dxa"/>
          </w:tcPr>
          <w:p w14:paraId="0E555912"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6460201A" w14:textId="648A84A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764 (21)</w:t>
            </w:r>
          </w:p>
        </w:tc>
        <w:tc>
          <w:tcPr>
            <w:tcW w:w="2268" w:type="dxa"/>
            <w:hideMark/>
          </w:tcPr>
          <w:p w14:paraId="35A60102" w14:textId="612A49D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67 (16)</w:t>
            </w:r>
          </w:p>
        </w:tc>
        <w:tc>
          <w:tcPr>
            <w:tcW w:w="1612" w:type="dxa"/>
            <w:hideMark/>
          </w:tcPr>
          <w:p w14:paraId="4CDB234A"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0.006</w:t>
            </w:r>
          </w:p>
        </w:tc>
      </w:tr>
      <w:tr w:rsidR="00A53A20" w:rsidRPr="009979FC" w14:paraId="43F81027" w14:textId="77777777" w:rsidTr="008E647D">
        <w:tc>
          <w:tcPr>
            <w:tcW w:w="2552" w:type="dxa"/>
            <w:hideMark/>
          </w:tcPr>
          <w:p w14:paraId="415FB359"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Hypertension</w:t>
            </w:r>
          </w:p>
        </w:tc>
        <w:tc>
          <w:tcPr>
            <w:tcW w:w="2092" w:type="dxa"/>
            <w:hideMark/>
          </w:tcPr>
          <w:p w14:paraId="0F7042F0"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tcPr>
          <w:p w14:paraId="60C4B05A"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5D89DF4B" w14:textId="7E4FDA3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1172 (29)</w:t>
            </w:r>
          </w:p>
        </w:tc>
        <w:tc>
          <w:tcPr>
            <w:tcW w:w="284" w:type="dxa"/>
          </w:tcPr>
          <w:p w14:paraId="0D4822A1"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7E786DAE" w14:textId="3ACA7920"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1053 (30)</w:t>
            </w:r>
          </w:p>
        </w:tc>
        <w:tc>
          <w:tcPr>
            <w:tcW w:w="2268" w:type="dxa"/>
            <w:hideMark/>
          </w:tcPr>
          <w:p w14:paraId="2AC7CE86" w14:textId="2E60535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119 (28)</w:t>
            </w:r>
          </w:p>
        </w:tc>
        <w:tc>
          <w:tcPr>
            <w:tcW w:w="1612" w:type="dxa"/>
            <w:hideMark/>
          </w:tcPr>
          <w:p w14:paraId="23C126BE"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0.480</w:t>
            </w:r>
          </w:p>
        </w:tc>
      </w:tr>
      <w:tr w:rsidR="00A53A20" w:rsidRPr="009979FC" w14:paraId="12A9CB3D" w14:textId="77777777" w:rsidTr="008E647D">
        <w:tc>
          <w:tcPr>
            <w:tcW w:w="2552" w:type="dxa"/>
            <w:hideMark/>
          </w:tcPr>
          <w:p w14:paraId="1E908CCD" w14:textId="3C36CE13"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HBV surface antigen</w:t>
            </w:r>
          </w:p>
        </w:tc>
        <w:tc>
          <w:tcPr>
            <w:tcW w:w="2092" w:type="dxa"/>
            <w:hideMark/>
          </w:tcPr>
          <w:p w14:paraId="2A7645C7"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Positive</w:t>
            </w:r>
          </w:p>
        </w:tc>
        <w:tc>
          <w:tcPr>
            <w:tcW w:w="284" w:type="dxa"/>
          </w:tcPr>
          <w:p w14:paraId="165FAAB4"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64566577" w14:textId="4EA9BF7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2074 (52)</w:t>
            </w:r>
          </w:p>
        </w:tc>
        <w:tc>
          <w:tcPr>
            <w:tcW w:w="284" w:type="dxa"/>
          </w:tcPr>
          <w:p w14:paraId="617F6B75"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6E012463" w14:textId="27CE922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1849 (52)</w:t>
            </w:r>
          </w:p>
        </w:tc>
        <w:tc>
          <w:tcPr>
            <w:tcW w:w="2268" w:type="dxa"/>
            <w:hideMark/>
          </w:tcPr>
          <w:p w14:paraId="74122135" w14:textId="40690E7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225 (53)</w:t>
            </w:r>
          </w:p>
        </w:tc>
        <w:tc>
          <w:tcPr>
            <w:tcW w:w="1612" w:type="dxa"/>
            <w:hideMark/>
          </w:tcPr>
          <w:p w14:paraId="2E4470D8"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0.740</w:t>
            </w:r>
          </w:p>
        </w:tc>
      </w:tr>
      <w:tr w:rsidR="00A53A20" w:rsidRPr="009979FC" w14:paraId="2CB1A7C3" w14:textId="77777777" w:rsidTr="008E647D">
        <w:tc>
          <w:tcPr>
            <w:tcW w:w="2552" w:type="dxa"/>
            <w:hideMark/>
          </w:tcPr>
          <w:p w14:paraId="16E6A28D" w14:textId="3504A013"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Anti-HCV antibody</w:t>
            </w:r>
          </w:p>
        </w:tc>
        <w:tc>
          <w:tcPr>
            <w:tcW w:w="2092" w:type="dxa"/>
            <w:hideMark/>
          </w:tcPr>
          <w:p w14:paraId="28F6C853"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Positive</w:t>
            </w:r>
          </w:p>
        </w:tc>
        <w:tc>
          <w:tcPr>
            <w:tcW w:w="284" w:type="dxa"/>
          </w:tcPr>
          <w:p w14:paraId="1E6FEE79"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24F6A272" w14:textId="5F740F7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1135 (28)</w:t>
            </w:r>
          </w:p>
        </w:tc>
        <w:tc>
          <w:tcPr>
            <w:tcW w:w="284" w:type="dxa"/>
          </w:tcPr>
          <w:p w14:paraId="24C2AC08"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6E933C8C" w14:textId="0A317E7F"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1091 (31)</w:t>
            </w:r>
          </w:p>
        </w:tc>
        <w:tc>
          <w:tcPr>
            <w:tcW w:w="2268" w:type="dxa"/>
            <w:hideMark/>
          </w:tcPr>
          <w:p w14:paraId="70E5D468" w14:textId="195C9C03"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44 (10)</w:t>
            </w:r>
          </w:p>
        </w:tc>
        <w:tc>
          <w:tcPr>
            <w:tcW w:w="1612" w:type="dxa"/>
            <w:hideMark/>
          </w:tcPr>
          <w:p w14:paraId="303CEF36" w14:textId="2DA8A51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&lt;</w:t>
            </w:r>
            <w:r w:rsidR="008E647D" w:rsidRPr="009979FC">
              <w:rPr>
                <w:rFonts w:ascii="Book Antiqua" w:hAnsi="Book Antiqua"/>
              </w:rPr>
              <w:t xml:space="preserve"> </w:t>
            </w:r>
            <w:r w:rsidRPr="009979FC">
              <w:rPr>
                <w:rFonts w:ascii="Book Antiqua" w:hAnsi="Book Antiqua"/>
              </w:rPr>
              <w:t>0.001</w:t>
            </w:r>
          </w:p>
        </w:tc>
      </w:tr>
      <w:tr w:rsidR="00A53A20" w:rsidRPr="009979FC" w14:paraId="6E8D0D8B" w14:textId="77777777" w:rsidTr="008E647D">
        <w:tc>
          <w:tcPr>
            <w:tcW w:w="2552" w:type="dxa"/>
            <w:hideMark/>
          </w:tcPr>
          <w:p w14:paraId="367D9FB5" w14:textId="2C477483"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Non-HBV non-HCV</w:t>
            </w:r>
          </w:p>
        </w:tc>
        <w:tc>
          <w:tcPr>
            <w:tcW w:w="2092" w:type="dxa"/>
            <w:hideMark/>
          </w:tcPr>
          <w:p w14:paraId="0C64C19E"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tcPr>
          <w:p w14:paraId="10647C3B"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35BCA828" w14:textId="54CF858A"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986 (25)</w:t>
            </w:r>
          </w:p>
        </w:tc>
        <w:tc>
          <w:tcPr>
            <w:tcW w:w="284" w:type="dxa"/>
          </w:tcPr>
          <w:p w14:paraId="218BCC97"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7A91A753" w14:textId="300D52E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815 (23)</w:t>
            </w:r>
          </w:p>
        </w:tc>
        <w:tc>
          <w:tcPr>
            <w:tcW w:w="2268" w:type="dxa"/>
            <w:hideMark/>
          </w:tcPr>
          <w:p w14:paraId="1ABD71A8" w14:textId="10D9DC1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171 (40)</w:t>
            </w:r>
          </w:p>
        </w:tc>
        <w:tc>
          <w:tcPr>
            <w:tcW w:w="1612" w:type="dxa"/>
            <w:hideMark/>
          </w:tcPr>
          <w:p w14:paraId="42FC9280" w14:textId="39D2504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&lt;</w:t>
            </w:r>
            <w:r w:rsidR="008E647D" w:rsidRPr="009979FC">
              <w:rPr>
                <w:rFonts w:ascii="Book Antiqua" w:hAnsi="Book Antiqua"/>
              </w:rPr>
              <w:t xml:space="preserve"> </w:t>
            </w:r>
            <w:r w:rsidRPr="009979FC">
              <w:rPr>
                <w:rFonts w:ascii="Book Antiqua" w:hAnsi="Book Antiqua"/>
              </w:rPr>
              <w:t>0.001</w:t>
            </w:r>
          </w:p>
        </w:tc>
      </w:tr>
      <w:tr w:rsidR="00A53A20" w:rsidRPr="009979FC" w14:paraId="1756EC89" w14:textId="77777777" w:rsidTr="008E647D">
        <w:tc>
          <w:tcPr>
            <w:tcW w:w="2552" w:type="dxa"/>
            <w:shd w:val="clear" w:color="auto" w:fill="FFFFFF"/>
            <w:hideMark/>
          </w:tcPr>
          <w:p w14:paraId="344D6D8E" w14:textId="558BB76E"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Cigarette smoking</w:t>
            </w:r>
          </w:p>
        </w:tc>
        <w:tc>
          <w:tcPr>
            <w:tcW w:w="2092" w:type="dxa"/>
            <w:shd w:val="clear" w:color="auto" w:fill="FFFFFF"/>
            <w:hideMark/>
          </w:tcPr>
          <w:p w14:paraId="1970B555"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shd w:val="clear" w:color="auto" w:fill="FFFFFF"/>
          </w:tcPr>
          <w:p w14:paraId="13E94211"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4A97B9F1" w14:textId="4FD112E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380 (10)</w:t>
            </w:r>
          </w:p>
        </w:tc>
        <w:tc>
          <w:tcPr>
            <w:tcW w:w="284" w:type="dxa"/>
            <w:shd w:val="clear" w:color="auto" w:fill="FFFFFF"/>
          </w:tcPr>
          <w:p w14:paraId="39C52798"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446BC263" w14:textId="1CEFA15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330 (9)</w:t>
            </w:r>
          </w:p>
        </w:tc>
        <w:tc>
          <w:tcPr>
            <w:tcW w:w="2268" w:type="dxa"/>
            <w:shd w:val="clear" w:color="auto" w:fill="FFFFFF"/>
            <w:hideMark/>
          </w:tcPr>
          <w:p w14:paraId="1BE6C3A6" w14:textId="10DCE5E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50 (12)</w:t>
            </w:r>
          </w:p>
        </w:tc>
        <w:tc>
          <w:tcPr>
            <w:tcW w:w="1612" w:type="dxa"/>
            <w:shd w:val="clear" w:color="auto" w:fill="FFFFFF"/>
            <w:hideMark/>
          </w:tcPr>
          <w:p w14:paraId="502ADC6C"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0.100</w:t>
            </w:r>
          </w:p>
        </w:tc>
      </w:tr>
      <w:tr w:rsidR="00A53A20" w:rsidRPr="009979FC" w14:paraId="0E83BB92" w14:textId="77777777" w:rsidTr="008E647D">
        <w:tc>
          <w:tcPr>
            <w:tcW w:w="2552" w:type="dxa"/>
            <w:shd w:val="clear" w:color="auto" w:fill="FFFFFF"/>
            <w:hideMark/>
          </w:tcPr>
          <w:p w14:paraId="7CBCFA50" w14:textId="2A7B4BE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Alcohol consumption</w:t>
            </w:r>
          </w:p>
        </w:tc>
        <w:tc>
          <w:tcPr>
            <w:tcW w:w="2092" w:type="dxa"/>
            <w:shd w:val="clear" w:color="auto" w:fill="FFFFFF"/>
            <w:hideMark/>
          </w:tcPr>
          <w:p w14:paraId="78DBD841"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shd w:val="clear" w:color="auto" w:fill="FFFFFF"/>
          </w:tcPr>
          <w:p w14:paraId="250425EF"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6B804A05" w14:textId="3D18F2C5" w:rsidR="00A53A20" w:rsidRPr="009979FC" w:rsidRDefault="00A53A20" w:rsidP="009979FC">
            <w:pPr>
              <w:adjustRightInd w:val="0"/>
              <w:snapToGrid w:val="0"/>
              <w:spacing w:line="360" w:lineRule="auto"/>
              <w:jc w:val="both"/>
              <w:rPr>
                <w:rFonts w:ascii="Book Antiqua" w:eastAsia="PMingLiU" w:hAnsi="Book Antiqua"/>
                <w:lang w:eastAsia="zh-TW"/>
              </w:rPr>
            </w:pPr>
            <w:r w:rsidRPr="009979FC">
              <w:rPr>
                <w:rFonts w:ascii="Book Antiqua" w:hAnsi="Book Antiqua"/>
              </w:rPr>
              <w:t>322 (8</w:t>
            </w:r>
            <w:r w:rsidRPr="009979FC">
              <w:rPr>
                <w:rFonts w:ascii="Book Antiqua" w:eastAsia="PMingLiU" w:hAnsi="Book Antiqua"/>
                <w:lang w:eastAsia="zh-TW"/>
              </w:rPr>
              <w:t>)</w:t>
            </w:r>
          </w:p>
        </w:tc>
        <w:tc>
          <w:tcPr>
            <w:tcW w:w="284" w:type="dxa"/>
            <w:shd w:val="clear" w:color="auto" w:fill="FFFFFF"/>
          </w:tcPr>
          <w:p w14:paraId="33A48F96"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70C99291" w14:textId="07F6AA4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277 (8)</w:t>
            </w:r>
          </w:p>
        </w:tc>
        <w:tc>
          <w:tcPr>
            <w:tcW w:w="2268" w:type="dxa"/>
            <w:shd w:val="clear" w:color="auto" w:fill="FFFFFF"/>
            <w:hideMark/>
          </w:tcPr>
          <w:p w14:paraId="6C870BE3" w14:textId="056D75D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45 (11)</w:t>
            </w:r>
          </w:p>
        </w:tc>
        <w:tc>
          <w:tcPr>
            <w:tcW w:w="1612" w:type="dxa"/>
            <w:shd w:val="clear" w:color="auto" w:fill="FFFFFF"/>
            <w:hideMark/>
          </w:tcPr>
          <w:p w14:paraId="134D10A1"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0.047</w:t>
            </w:r>
          </w:p>
        </w:tc>
      </w:tr>
      <w:tr w:rsidR="00A53A20" w:rsidRPr="009979FC" w14:paraId="24B6A153" w14:textId="77777777" w:rsidTr="008E647D">
        <w:tc>
          <w:tcPr>
            <w:tcW w:w="2552" w:type="dxa"/>
            <w:shd w:val="clear" w:color="auto" w:fill="FFFFFF"/>
            <w:hideMark/>
          </w:tcPr>
          <w:p w14:paraId="6EBF83AA" w14:textId="753AEDE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Betel nut</w:t>
            </w:r>
          </w:p>
        </w:tc>
        <w:tc>
          <w:tcPr>
            <w:tcW w:w="2092" w:type="dxa"/>
            <w:shd w:val="clear" w:color="auto" w:fill="FFFFFF"/>
            <w:hideMark/>
          </w:tcPr>
          <w:p w14:paraId="442AF05E"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Yes</w:t>
            </w:r>
          </w:p>
        </w:tc>
        <w:tc>
          <w:tcPr>
            <w:tcW w:w="284" w:type="dxa"/>
            <w:shd w:val="clear" w:color="auto" w:fill="FFFFFF"/>
          </w:tcPr>
          <w:p w14:paraId="3E54174C"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385A7834" w14:textId="75E0EA45"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109 (3)</w:t>
            </w:r>
          </w:p>
        </w:tc>
        <w:tc>
          <w:tcPr>
            <w:tcW w:w="284" w:type="dxa"/>
            <w:shd w:val="clear" w:color="auto" w:fill="FFFFFF"/>
          </w:tcPr>
          <w:p w14:paraId="01C22C06"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55B0D16" w14:textId="2DA4023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93 (3)</w:t>
            </w:r>
          </w:p>
        </w:tc>
        <w:tc>
          <w:tcPr>
            <w:tcW w:w="2268" w:type="dxa"/>
            <w:shd w:val="clear" w:color="auto" w:fill="FFFFFF"/>
            <w:hideMark/>
          </w:tcPr>
          <w:p w14:paraId="123E366D" w14:textId="534E6A2F"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16 (4)</w:t>
            </w:r>
          </w:p>
        </w:tc>
        <w:tc>
          <w:tcPr>
            <w:tcW w:w="1612" w:type="dxa"/>
            <w:shd w:val="clear" w:color="auto" w:fill="FFFFFF"/>
            <w:hideMark/>
          </w:tcPr>
          <w:p w14:paraId="505D41EA" w14:textId="7777777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0.170</w:t>
            </w:r>
          </w:p>
        </w:tc>
      </w:tr>
      <w:tr w:rsidR="00A53A20" w:rsidRPr="009979FC" w14:paraId="53EE7C08" w14:textId="77777777" w:rsidTr="008E647D">
        <w:tc>
          <w:tcPr>
            <w:tcW w:w="2552" w:type="dxa"/>
            <w:hideMark/>
          </w:tcPr>
          <w:p w14:paraId="0D57B589" w14:textId="599E289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AJCC 6</w:t>
            </w:r>
            <w:r w:rsidRPr="009979FC">
              <w:rPr>
                <w:rFonts w:ascii="Book Antiqua" w:hAnsi="Book Antiqua"/>
                <w:vertAlign w:val="superscript"/>
              </w:rPr>
              <w:t>th</w:t>
            </w:r>
            <w:r w:rsidRPr="009979FC">
              <w:rPr>
                <w:rFonts w:ascii="Book Antiqua" w:hAnsi="Book Antiqua"/>
              </w:rPr>
              <w:t xml:space="preserve"> (2002-2009)</w:t>
            </w:r>
          </w:p>
        </w:tc>
        <w:tc>
          <w:tcPr>
            <w:tcW w:w="2092" w:type="dxa"/>
          </w:tcPr>
          <w:p w14:paraId="78DC0E13" w14:textId="77777777" w:rsidR="00A53A20" w:rsidRPr="009979FC" w:rsidRDefault="00A53A20" w:rsidP="009979FC">
            <w:pPr>
              <w:adjustRightInd w:val="0"/>
              <w:snapToGrid w:val="0"/>
              <w:spacing w:line="360" w:lineRule="auto"/>
              <w:jc w:val="both"/>
              <w:rPr>
                <w:rFonts w:ascii="Book Antiqua" w:hAnsi="Book Antiqua"/>
              </w:rPr>
            </w:pPr>
          </w:p>
        </w:tc>
        <w:tc>
          <w:tcPr>
            <w:tcW w:w="284" w:type="dxa"/>
          </w:tcPr>
          <w:p w14:paraId="2D14EFC8"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C69F116" w14:textId="79BC335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1771</w:t>
            </w:r>
          </w:p>
        </w:tc>
        <w:tc>
          <w:tcPr>
            <w:tcW w:w="284" w:type="dxa"/>
            <w:shd w:val="clear" w:color="auto" w:fill="FFFFFF"/>
          </w:tcPr>
          <w:p w14:paraId="0752D0F5"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644A5F07" w14:textId="47648B9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1577</w:t>
            </w:r>
          </w:p>
        </w:tc>
        <w:tc>
          <w:tcPr>
            <w:tcW w:w="2268" w:type="dxa"/>
            <w:shd w:val="clear" w:color="auto" w:fill="FFFFFF"/>
            <w:hideMark/>
          </w:tcPr>
          <w:p w14:paraId="393BD7F4" w14:textId="753454FF"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194</w:t>
            </w:r>
          </w:p>
        </w:tc>
        <w:tc>
          <w:tcPr>
            <w:tcW w:w="1612" w:type="dxa"/>
            <w:shd w:val="clear" w:color="auto" w:fill="FFFFFF"/>
          </w:tcPr>
          <w:p w14:paraId="5A1ADF1F"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5FB04823" w14:textId="77777777" w:rsidTr="008E647D">
        <w:tc>
          <w:tcPr>
            <w:tcW w:w="2552" w:type="dxa"/>
          </w:tcPr>
          <w:p w14:paraId="7F191B97"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01446426" w14:textId="429A6E8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w:t>
            </w:r>
          </w:p>
        </w:tc>
        <w:tc>
          <w:tcPr>
            <w:tcW w:w="284" w:type="dxa"/>
          </w:tcPr>
          <w:p w14:paraId="37C2B5AF"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58065F1E" w14:textId="22738005"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1035 (58)</w:t>
            </w:r>
          </w:p>
        </w:tc>
        <w:tc>
          <w:tcPr>
            <w:tcW w:w="284" w:type="dxa"/>
            <w:shd w:val="clear" w:color="auto" w:fill="FFFFFF"/>
          </w:tcPr>
          <w:p w14:paraId="077BDC7E"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1911C02D" w14:textId="3210128A"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973 (62)</w:t>
            </w:r>
          </w:p>
        </w:tc>
        <w:tc>
          <w:tcPr>
            <w:tcW w:w="2268" w:type="dxa"/>
            <w:shd w:val="clear" w:color="auto" w:fill="FFFFFF"/>
            <w:hideMark/>
          </w:tcPr>
          <w:p w14:paraId="6BD9CC0A" w14:textId="024C65F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62 (32)</w:t>
            </w:r>
          </w:p>
        </w:tc>
        <w:tc>
          <w:tcPr>
            <w:tcW w:w="1612" w:type="dxa"/>
            <w:shd w:val="clear" w:color="auto" w:fill="FFFFFF"/>
            <w:hideMark/>
          </w:tcPr>
          <w:p w14:paraId="42054837" w14:textId="545F77D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&lt;</w:t>
            </w:r>
            <w:r w:rsidR="008E647D" w:rsidRPr="009979FC">
              <w:rPr>
                <w:rFonts w:ascii="Book Antiqua" w:hAnsi="Book Antiqua"/>
              </w:rPr>
              <w:t xml:space="preserve"> </w:t>
            </w:r>
            <w:r w:rsidRPr="009979FC">
              <w:rPr>
                <w:rFonts w:ascii="Book Antiqua" w:hAnsi="Book Antiqua"/>
              </w:rPr>
              <w:t>0.001</w:t>
            </w:r>
          </w:p>
        </w:tc>
      </w:tr>
      <w:tr w:rsidR="00A53A20" w:rsidRPr="009979FC" w14:paraId="194E46CB" w14:textId="77777777" w:rsidTr="008E647D">
        <w:tc>
          <w:tcPr>
            <w:tcW w:w="2552" w:type="dxa"/>
          </w:tcPr>
          <w:p w14:paraId="08CC3E9C"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1E8A9C9F" w14:textId="450DB34F"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II</w:t>
            </w:r>
          </w:p>
        </w:tc>
        <w:tc>
          <w:tcPr>
            <w:tcW w:w="284" w:type="dxa"/>
          </w:tcPr>
          <w:p w14:paraId="46A75135"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9784508" w14:textId="30CE117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347 (20)</w:t>
            </w:r>
          </w:p>
        </w:tc>
        <w:tc>
          <w:tcPr>
            <w:tcW w:w="284" w:type="dxa"/>
            <w:shd w:val="clear" w:color="auto" w:fill="FFFFFF"/>
          </w:tcPr>
          <w:p w14:paraId="15FD34E7"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005BB0F" w14:textId="4CCEBC0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307 (19)</w:t>
            </w:r>
          </w:p>
        </w:tc>
        <w:tc>
          <w:tcPr>
            <w:tcW w:w="2268" w:type="dxa"/>
            <w:shd w:val="clear" w:color="auto" w:fill="FFFFFF"/>
            <w:hideMark/>
          </w:tcPr>
          <w:p w14:paraId="34C992DB" w14:textId="47EF925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40 (21)</w:t>
            </w:r>
          </w:p>
        </w:tc>
        <w:tc>
          <w:tcPr>
            <w:tcW w:w="1612" w:type="dxa"/>
            <w:shd w:val="clear" w:color="auto" w:fill="FFFFFF"/>
          </w:tcPr>
          <w:p w14:paraId="737637F9"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2F81AEEA" w14:textId="77777777" w:rsidTr="008E647D">
        <w:tc>
          <w:tcPr>
            <w:tcW w:w="2552" w:type="dxa"/>
          </w:tcPr>
          <w:p w14:paraId="6AFE8C9F"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4265966A" w14:textId="7FBA53F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III</w:t>
            </w:r>
          </w:p>
        </w:tc>
        <w:tc>
          <w:tcPr>
            <w:tcW w:w="284" w:type="dxa"/>
          </w:tcPr>
          <w:p w14:paraId="4E4834A7"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281DA210" w14:textId="31F91B1A"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364 (21)</w:t>
            </w:r>
          </w:p>
        </w:tc>
        <w:tc>
          <w:tcPr>
            <w:tcW w:w="284" w:type="dxa"/>
            <w:shd w:val="clear" w:color="auto" w:fill="FFFFFF"/>
          </w:tcPr>
          <w:p w14:paraId="13DF17EE"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24357883" w14:textId="6D85FD40"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279 (18)</w:t>
            </w:r>
          </w:p>
        </w:tc>
        <w:tc>
          <w:tcPr>
            <w:tcW w:w="2268" w:type="dxa"/>
            <w:shd w:val="clear" w:color="auto" w:fill="FFFFFF"/>
            <w:hideMark/>
          </w:tcPr>
          <w:p w14:paraId="4B9C298B" w14:textId="7BC0A87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85 (44)</w:t>
            </w:r>
          </w:p>
        </w:tc>
        <w:tc>
          <w:tcPr>
            <w:tcW w:w="1612" w:type="dxa"/>
            <w:shd w:val="clear" w:color="auto" w:fill="FFFFFF"/>
          </w:tcPr>
          <w:p w14:paraId="3580F69D"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29C940AF" w14:textId="77777777" w:rsidTr="008E647D">
        <w:tc>
          <w:tcPr>
            <w:tcW w:w="2552" w:type="dxa"/>
          </w:tcPr>
          <w:p w14:paraId="1D202498"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7528B009" w14:textId="13533C3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IV</w:t>
            </w:r>
          </w:p>
        </w:tc>
        <w:tc>
          <w:tcPr>
            <w:tcW w:w="284" w:type="dxa"/>
          </w:tcPr>
          <w:p w14:paraId="34F63AC9"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7FD35F2D" w14:textId="1AAD2C0E"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25 (1)</w:t>
            </w:r>
          </w:p>
        </w:tc>
        <w:tc>
          <w:tcPr>
            <w:tcW w:w="284" w:type="dxa"/>
            <w:shd w:val="clear" w:color="auto" w:fill="FFFFFF"/>
          </w:tcPr>
          <w:p w14:paraId="6AF7351C"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04E953AE" w14:textId="291F76A0"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18 (1)</w:t>
            </w:r>
          </w:p>
        </w:tc>
        <w:tc>
          <w:tcPr>
            <w:tcW w:w="2268" w:type="dxa"/>
            <w:shd w:val="clear" w:color="auto" w:fill="FFFFFF"/>
            <w:hideMark/>
          </w:tcPr>
          <w:p w14:paraId="6ADAF5A4" w14:textId="290C376C"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7 (4)</w:t>
            </w:r>
          </w:p>
        </w:tc>
        <w:tc>
          <w:tcPr>
            <w:tcW w:w="1612" w:type="dxa"/>
            <w:shd w:val="clear" w:color="auto" w:fill="FFFFFF"/>
          </w:tcPr>
          <w:p w14:paraId="6043F2DF"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460AF996" w14:textId="77777777" w:rsidTr="008E647D">
        <w:tc>
          <w:tcPr>
            <w:tcW w:w="2552" w:type="dxa"/>
            <w:hideMark/>
          </w:tcPr>
          <w:p w14:paraId="28C35417" w14:textId="5F9A2D42"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lastRenderedPageBreak/>
              <w:t>AJCC 7</w:t>
            </w:r>
            <w:r w:rsidRPr="009979FC">
              <w:rPr>
                <w:rFonts w:ascii="Book Antiqua" w:hAnsi="Book Antiqua"/>
                <w:vertAlign w:val="superscript"/>
              </w:rPr>
              <w:t>th</w:t>
            </w:r>
            <w:r w:rsidRPr="009979FC">
              <w:rPr>
                <w:rFonts w:ascii="Book Antiqua" w:hAnsi="Book Antiqua"/>
              </w:rPr>
              <w:t xml:space="preserve"> (2010-2015)</w:t>
            </w:r>
          </w:p>
        </w:tc>
        <w:tc>
          <w:tcPr>
            <w:tcW w:w="2092" w:type="dxa"/>
          </w:tcPr>
          <w:p w14:paraId="687DBA03" w14:textId="77777777" w:rsidR="00A53A20" w:rsidRPr="009979FC" w:rsidRDefault="00A53A20" w:rsidP="009979FC">
            <w:pPr>
              <w:adjustRightInd w:val="0"/>
              <w:snapToGrid w:val="0"/>
              <w:spacing w:line="360" w:lineRule="auto"/>
              <w:jc w:val="both"/>
              <w:rPr>
                <w:rFonts w:ascii="Book Antiqua" w:hAnsi="Book Antiqua"/>
              </w:rPr>
            </w:pPr>
          </w:p>
        </w:tc>
        <w:tc>
          <w:tcPr>
            <w:tcW w:w="284" w:type="dxa"/>
          </w:tcPr>
          <w:p w14:paraId="3A56061E" w14:textId="77777777" w:rsidR="00A53A20" w:rsidRPr="009979FC" w:rsidRDefault="00A53A20" w:rsidP="009979FC">
            <w:pPr>
              <w:adjustRightInd w:val="0"/>
              <w:snapToGrid w:val="0"/>
              <w:spacing w:line="360" w:lineRule="auto"/>
              <w:jc w:val="both"/>
              <w:rPr>
                <w:rFonts w:ascii="Book Antiqua" w:hAnsi="Book Antiqua"/>
              </w:rPr>
            </w:pPr>
          </w:p>
        </w:tc>
        <w:tc>
          <w:tcPr>
            <w:tcW w:w="2126" w:type="dxa"/>
            <w:shd w:val="clear" w:color="auto" w:fill="FFFFFF"/>
            <w:hideMark/>
          </w:tcPr>
          <w:p w14:paraId="4C42A08F" w14:textId="2D1088B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2214</w:t>
            </w:r>
          </w:p>
        </w:tc>
        <w:tc>
          <w:tcPr>
            <w:tcW w:w="284" w:type="dxa"/>
            <w:shd w:val="clear" w:color="auto" w:fill="FFFFFF"/>
          </w:tcPr>
          <w:p w14:paraId="3316604C" w14:textId="77777777" w:rsidR="00A53A20" w:rsidRPr="009979FC" w:rsidRDefault="00A53A20" w:rsidP="009979FC">
            <w:pPr>
              <w:adjustRightInd w:val="0"/>
              <w:snapToGrid w:val="0"/>
              <w:spacing w:line="360" w:lineRule="auto"/>
              <w:jc w:val="both"/>
              <w:rPr>
                <w:rFonts w:ascii="Book Antiqua" w:hAnsi="Book Antiqua"/>
              </w:rPr>
            </w:pPr>
          </w:p>
        </w:tc>
        <w:tc>
          <w:tcPr>
            <w:tcW w:w="1984" w:type="dxa"/>
            <w:shd w:val="clear" w:color="auto" w:fill="FFFFFF"/>
            <w:hideMark/>
          </w:tcPr>
          <w:p w14:paraId="4B40CF69" w14:textId="72C1CCA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1982</w:t>
            </w:r>
          </w:p>
        </w:tc>
        <w:tc>
          <w:tcPr>
            <w:tcW w:w="2268" w:type="dxa"/>
            <w:shd w:val="clear" w:color="auto" w:fill="FFFFFF"/>
            <w:hideMark/>
          </w:tcPr>
          <w:p w14:paraId="18F2AA43" w14:textId="3469A0D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232</w:t>
            </w:r>
          </w:p>
        </w:tc>
        <w:tc>
          <w:tcPr>
            <w:tcW w:w="1612" w:type="dxa"/>
            <w:shd w:val="clear" w:color="auto" w:fill="FFFFFF"/>
          </w:tcPr>
          <w:p w14:paraId="684F5208"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782F45B0" w14:textId="77777777" w:rsidTr="008E647D">
        <w:tc>
          <w:tcPr>
            <w:tcW w:w="2552" w:type="dxa"/>
          </w:tcPr>
          <w:p w14:paraId="2E15D2EC"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16498300" w14:textId="4AEB08C4"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w:t>
            </w:r>
          </w:p>
        </w:tc>
        <w:tc>
          <w:tcPr>
            <w:tcW w:w="284" w:type="dxa"/>
          </w:tcPr>
          <w:p w14:paraId="1D33539F"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21AA8F53" w14:textId="40DF17F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1064 (48)</w:t>
            </w:r>
          </w:p>
        </w:tc>
        <w:tc>
          <w:tcPr>
            <w:tcW w:w="284" w:type="dxa"/>
          </w:tcPr>
          <w:p w14:paraId="274938B9"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2A31628A" w14:textId="0FD5655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1031(52)</w:t>
            </w:r>
          </w:p>
        </w:tc>
        <w:tc>
          <w:tcPr>
            <w:tcW w:w="2268" w:type="dxa"/>
            <w:hideMark/>
          </w:tcPr>
          <w:p w14:paraId="58D30E7C" w14:textId="54B701AD"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33 (14)</w:t>
            </w:r>
          </w:p>
        </w:tc>
        <w:tc>
          <w:tcPr>
            <w:tcW w:w="1612" w:type="dxa"/>
            <w:hideMark/>
          </w:tcPr>
          <w:p w14:paraId="23470FA1" w14:textId="48516148"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&lt;</w:t>
            </w:r>
            <w:r w:rsidR="008E647D" w:rsidRPr="009979FC">
              <w:rPr>
                <w:rFonts w:ascii="Book Antiqua" w:hAnsi="Book Antiqua"/>
              </w:rPr>
              <w:t xml:space="preserve"> </w:t>
            </w:r>
            <w:r w:rsidRPr="009979FC">
              <w:rPr>
                <w:rFonts w:ascii="Book Antiqua" w:hAnsi="Book Antiqua"/>
              </w:rPr>
              <w:t>0.001</w:t>
            </w:r>
          </w:p>
        </w:tc>
      </w:tr>
      <w:tr w:rsidR="00A53A20" w:rsidRPr="009979FC" w14:paraId="5F323DC2" w14:textId="77777777" w:rsidTr="008E647D">
        <w:tc>
          <w:tcPr>
            <w:tcW w:w="2552" w:type="dxa"/>
          </w:tcPr>
          <w:p w14:paraId="4891659A"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0CF397BF" w14:textId="0F631C9E"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II</w:t>
            </w:r>
          </w:p>
        </w:tc>
        <w:tc>
          <w:tcPr>
            <w:tcW w:w="284" w:type="dxa"/>
          </w:tcPr>
          <w:p w14:paraId="781122D8"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00A1EA8C" w14:textId="79D2E305"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783 (35)</w:t>
            </w:r>
          </w:p>
        </w:tc>
        <w:tc>
          <w:tcPr>
            <w:tcW w:w="284" w:type="dxa"/>
          </w:tcPr>
          <w:p w14:paraId="5EAF9AFB"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5CBBA705" w14:textId="7BB36E0A"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717 (36)</w:t>
            </w:r>
          </w:p>
        </w:tc>
        <w:tc>
          <w:tcPr>
            <w:tcW w:w="2268" w:type="dxa"/>
            <w:hideMark/>
          </w:tcPr>
          <w:p w14:paraId="1AB8CF50" w14:textId="0BC822B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66 (28)</w:t>
            </w:r>
          </w:p>
        </w:tc>
        <w:tc>
          <w:tcPr>
            <w:tcW w:w="1612" w:type="dxa"/>
          </w:tcPr>
          <w:p w14:paraId="7B6EA80F"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305778DC" w14:textId="77777777" w:rsidTr="008E647D">
        <w:tc>
          <w:tcPr>
            <w:tcW w:w="2552" w:type="dxa"/>
          </w:tcPr>
          <w:p w14:paraId="2578347D"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0F82604D" w14:textId="022DBE89"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III</w:t>
            </w:r>
          </w:p>
        </w:tc>
        <w:tc>
          <w:tcPr>
            <w:tcW w:w="284" w:type="dxa"/>
          </w:tcPr>
          <w:p w14:paraId="17B528FD"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37EF4654" w14:textId="29410445"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341 (15)</w:t>
            </w:r>
          </w:p>
        </w:tc>
        <w:tc>
          <w:tcPr>
            <w:tcW w:w="284" w:type="dxa"/>
          </w:tcPr>
          <w:p w14:paraId="7169E612"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1656EC24" w14:textId="3CEA5197"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220 (11)</w:t>
            </w:r>
          </w:p>
        </w:tc>
        <w:tc>
          <w:tcPr>
            <w:tcW w:w="2268" w:type="dxa"/>
            <w:hideMark/>
          </w:tcPr>
          <w:p w14:paraId="7CF4DED0" w14:textId="17E88A4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121 (52)</w:t>
            </w:r>
          </w:p>
        </w:tc>
        <w:tc>
          <w:tcPr>
            <w:tcW w:w="1612" w:type="dxa"/>
          </w:tcPr>
          <w:p w14:paraId="0F7255EF" w14:textId="77777777" w:rsidR="00A53A20" w:rsidRPr="009979FC" w:rsidRDefault="00A53A20" w:rsidP="009979FC">
            <w:pPr>
              <w:adjustRightInd w:val="0"/>
              <w:snapToGrid w:val="0"/>
              <w:spacing w:line="360" w:lineRule="auto"/>
              <w:jc w:val="both"/>
              <w:rPr>
                <w:rFonts w:ascii="Book Antiqua" w:hAnsi="Book Antiqua"/>
              </w:rPr>
            </w:pPr>
          </w:p>
        </w:tc>
      </w:tr>
      <w:tr w:rsidR="00A53A20" w:rsidRPr="009979FC" w14:paraId="139CA561" w14:textId="77777777" w:rsidTr="008E647D">
        <w:tc>
          <w:tcPr>
            <w:tcW w:w="2552" w:type="dxa"/>
          </w:tcPr>
          <w:p w14:paraId="26C44AE4" w14:textId="77777777" w:rsidR="00A53A20" w:rsidRPr="009979FC" w:rsidRDefault="00A53A20" w:rsidP="009979FC">
            <w:pPr>
              <w:adjustRightInd w:val="0"/>
              <w:snapToGrid w:val="0"/>
              <w:spacing w:line="360" w:lineRule="auto"/>
              <w:jc w:val="both"/>
              <w:rPr>
                <w:rFonts w:ascii="Book Antiqua" w:hAnsi="Book Antiqua"/>
              </w:rPr>
            </w:pPr>
          </w:p>
        </w:tc>
        <w:tc>
          <w:tcPr>
            <w:tcW w:w="2092" w:type="dxa"/>
            <w:hideMark/>
          </w:tcPr>
          <w:p w14:paraId="5379E4CB" w14:textId="1F913CCA"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Stage IV</w:t>
            </w:r>
          </w:p>
        </w:tc>
        <w:tc>
          <w:tcPr>
            <w:tcW w:w="284" w:type="dxa"/>
          </w:tcPr>
          <w:p w14:paraId="064B2308" w14:textId="77777777" w:rsidR="00A53A20" w:rsidRPr="009979FC" w:rsidRDefault="00A53A20" w:rsidP="009979FC">
            <w:pPr>
              <w:adjustRightInd w:val="0"/>
              <w:snapToGrid w:val="0"/>
              <w:spacing w:line="360" w:lineRule="auto"/>
              <w:jc w:val="both"/>
              <w:rPr>
                <w:rFonts w:ascii="Book Antiqua" w:hAnsi="Book Antiqua"/>
              </w:rPr>
            </w:pPr>
          </w:p>
        </w:tc>
        <w:tc>
          <w:tcPr>
            <w:tcW w:w="2126" w:type="dxa"/>
            <w:hideMark/>
          </w:tcPr>
          <w:p w14:paraId="04417FE0" w14:textId="6D49EDA1"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26 (1)</w:t>
            </w:r>
          </w:p>
        </w:tc>
        <w:tc>
          <w:tcPr>
            <w:tcW w:w="284" w:type="dxa"/>
          </w:tcPr>
          <w:p w14:paraId="5FD36514" w14:textId="77777777" w:rsidR="00A53A20" w:rsidRPr="009979FC" w:rsidRDefault="00A53A20" w:rsidP="009979FC">
            <w:pPr>
              <w:adjustRightInd w:val="0"/>
              <w:snapToGrid w:val="0"/>
              <w:spacing w:line="360" w:lineRule="auto"/>
              <w:jc w:val="both"/>
              <w:rPr>
                <w:rFonts w:ascii="Book Antiqua" w:hAnsi="Book Antiqua"/>
              </w:rPr>
            </w:pPr>
          </w:p>
        </w:tc>
        <w:tc>
          <w:tcPr>
            <w:tcW w:w="1984" w:type="dxa"/>
            <w:hideMark/>
          </w:tcPr>
          <w:p w14:paraId="73F5BB15" w14:textId="6C275B66"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14 (1)</w:t>
            </w:r>
          </w:p>
        </w:tc>
        <w:tc>
          <w:tcPr>
            <w:tcW w:w="2268" w:type="dxa"/>
            <w:hideMark/>
          </w:tcPr>
          <w:p w14:paraId="4DBE6628" w14:textId="4F0E217B" w:rsidR="00A53A20" w:rsidRPr="009979FC" w:rsidRDefault="00A53A20" w:rsidP="009979FC">
            <w:pPr>
              <w:adjustRightInd w:val="0"/>
              <w:snapToGrid w:val="0"/>
              <w:spacing w:line="360" w:lineRule="auto"/>
              <w:jc w:val="both"/>
              <w:rPr>
                <w:rFonts w:ascii="Book Antiqua" w:hAnsi="Book Antiqua"/>
              </w:rPr>
            </w:pPr>
            <w:r w:rsidRPr="009979FC">
              <w:rPr>
                <w:rFonts w:ascii="Book Antiqua" w:hAnsi="Book Antiqua"/>
              </w:rPr>
              <w:t>12 (5)</w:t>
            </w:r>
          </w:p>
        </w:tc>
        <w:tc>
          <w:tcPr>
            <w:tcW w:w="1612" w:type="dxa"/>
          </w:tcPr>
          <w:p w14:paraId="745C4A55" w14:textId="77777777" w:rsidR="00A53A20" w:rsidRPr="009979FC" w:rsidRDefault="00A53A20" w:rsidP="009979FC">
            <w:pPr>
              <w:adjustRightInd w:val="0"/>
              <w:snapToGrid w:val="0"/>
              <w:spacing w:line="360" w:lineRule="auto"/>
              <w:jc w:val="both"/>
              <w:rPr>
                <w:rFonts w:ascii="Book Antiqua" w:hAnsi="Book Antiqua"/>
              </w:rPr>
            </w:pPr>
          </w:p>
        </w:tc>
      </w:tr>
    </w:tbl>
    <w:p w14:paraId="746BDB3C" w14:textId="68C22626" w:rsidR="00865849" w:rsidRPr="009979FC" w:rsidRDefault="0074461C" w:rsidP="009979FC">
      <w:pPr>
        <w:widowControl w:val="0"/>
        <w:adjustRightInd w:val="0"/>
        <w:snapToGrid w:val="0"/>
        <w:spacing w:line="360" w:lineRule="auto"/>
        <w:jc w:val="both"/>
        <w:rPr>
          <w:rFonts w:ascii="Book Antiqua" w:hAnsi="Book Antiqua"/>
        </w:rPr>
      </w:pPr>
      <w:r w:rsidRPr="009979FC">
        <w:rPr>
          <w:rFonts w:ascii="Book Antiqua" w:eastAsia="PMingLiU" w:hAnsi="Book Antiqua"/>
          <w:vertAlign w:val="superscript"/>
          <w:lang w:eastAsia="zh-TW"/>
        </w:rPr>
        <w:t>1</w:t>
      </w:r>
      <w:r w:rsidR="00D2440A" w:rsidRPr="009979FC">
        <w:rPr>
          <w:rFonts w:ascii="Book Antiqua" w:hAnsi="Book Antiqua"/>
        </w:rPr>
        <w:t>Number</w:t>
      </w:r>
      <w:r w:rsidR="00440F6A" w:rsidRPr="009979FC">
        <w:rPr>
          <w:rFonts w:ascii="Book Antiqua" w:hAnsi="Book Antiqua"/>
        </w:rPr>
        <w:t xml:space="preserve"> </w:t>
      </w:r>
      <w:r w:rsidR="00D2440A" w:rsidRPr="009979FC">
        <w:rPr>
          <w:rFonts w:ascii="Book Antiqua" w:hAnsi="Book Antiqua"/>
        </w:rPr>
        <w:t>excluded</w:t>
      </w:r>
      <w:r w:rsidR="00440F6A" w:rsidRPr="009979FC">
        <w:rPr>
          <w:rFonts w:ascii="Book Antiqua" w:hAnsi="Book Antiqua"/>
        </w:rPr>
        <w:t xml:space="preserve"> </w:t>
      </w:r>
      <w:r w:rsidR="00D2440A" w:rsidRPr="009979FC">
        <w:rPr>
          <w:rFonts w:ascii="Book Antiqua" w:hAnsi="Book Antiqua"/>
        </w:rPr>
        <w:t>surgical</w:t>
      </w:r>
      <w:r w:rsidR="00440F6A" w:rsidRPr="009979FC">
        <w:rPr>
          <w:rFonts w:ascii="Book Antiqua" w:hAnsi="Book Antiqua"/>
        </w:rPr>
        <w:t xml:space="preserve"> </w:t>
      </w:r>
      <w:r w:rsidR="00D2440A" w:rsidRPr="009979FC">
        <w:rPr>
          <w:rFonts w:ascii="Book Antiqua" w:hAnsi="Book Antiqua"/>
        </w:rPr>
        <w:t>mortality</w:t>
      </w:r>
      <w:r w:rsidR="00440F6A" w:rsidRPr="009979FC">
        <w:rPr>
          <w:rFonts w:ascii="Book Antiqua" w:hAnsi="Book Antiqua"/>
        </w:rPr>
        <w:t xml:space="preserve"> </w:t>
      </w:r>
      <w:r w:rsidR="00D2440A" w:rsidRPr="009979FC">
        <w:rPr>
          <w:rFonts w:ascii="Book Antiqua" w:hAnsi="Book Antiqua"/>
        </w:rPr>
        <w:t>(30-d</w:t>
      </w:r>
      <w:r w:rsidR="00440F6A" w:rsidRPr="009979FC">
        <w:rPr>
          <w:rFonts w:ascii="Book Antiqua" w:hAnsi="Book Antiqua"/>
        </w:rPr>
        <w:t xml:space="preserve"> </w:t>
      </w:r>
      <w:r w:rsidR="00D2440A" w:rsidRPr="009979FC">
        <w:rPr>
          <w:rFonts w:ascii="Book Antiqua" w:hAnsi="Book Antiqua"/>
        </w:rPr>
        <w:t>mortality)</w:t>
      </w:r>
      <w:r w:rsidRPr="009979FC">
        <w:rPr>
          <w:rFonts w:ascii="Book Antiqua" w:hAnsi="Book Antiqua"/>
          <w:lang w:eastAsia="zh-CN"/>
        </w:rPr>
        <w:t xml:space="preserve">. </w:t>
      </w:r>
      <w:r w:rsidR="00865849" w:rsidRPr="009979FC">
        <w:rPr>
          <w:rFonts w:ascii="Book Antiqua" w:eastAsia="PMingLiU" w:hAnsi="Book Antiqua"/>
          <w:lang w:eastAsia="zh-TW"/>
        </w:rPr>
        <w:t>AJCC:</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American</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Joint</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Committee</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on</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Cancer;</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HBV:</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Hepatitis</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B</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virus;</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HCC:</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Hepatocellular</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carcinoma;</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HCV:</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Hepatitis</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C</w:t>
      </w:r>
      <w:r w:rsidR="00440F6A" w:rsidRPr="009979FC">
        <w:rPr>
          <w:rFonts w:ascii="Book Antiqua" w:eastAsia="PMingLiU" w:hAnsi="Book Antiqua"/>
          <w:lang w:eastAsia="zh-TW"/>
        </w:rPr>
        <w:t xml:space="preserve"> </w:t>
      </w:r>
      <w:r w:rsidR="00865849" w:rsidRPr="009979FC">
        <w:rPr>
          <w:rFonts w:ascii="Book Antiqua" w:eastAsia="PMingLiU" w:hAnsi="Book Antiqua"/>
          <w:lang w:eastAsia="zh-TW"/>
        </w:rPr>
        <w:t>virus;</w:t>
      </w:r>
      <w:r w:rsidR="00440F6A" w:rsidRPr="009979FC">
        <w:rPr>
          <w:rFonts w:ascii="Book Antiqua" w:eastAsia="PMingLiU" w:hAnsi="Book Antiqua"/>
          <w:lang w:eastAsia="zh-TW"/>
        </w:rPr>
        <w:t xml:space="preserve"> </w:t>
      </w:r>
      <w:r w:rsidR="00865849" w:rsidRPr="009979FC">
        <w:rPr>
          <w:rFonts w:ascii="Book Antiqua" w:eastAsia="Book Antiqua" w:hAnsi="Book Antiqua" w:cs="Book Antiqua"/>
        </w:rPr>
        <w:t>L-HCC</w:t>
      </w:r>
      <w:r w:rsidR="00865849"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8E647D" w:rsidRPr="009979FC">
        <w:rPr>
          <w:rFonts w:ascii="Book Antiqua" w:eastAsia="PMingLiU" w:hAnsi="Book Antiqua"/>
          <w:lang w:eastAsia="zh-TW"/>
        </w:rPr>
        <w:t>Hepatocellular carcinoma</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cm</w:t>
      </w:r>
      <w:r w:rsidR="00865849"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865849" w:rsidRPr="009979FC">
        <w:rPr>
          <w:rFonts w:ascii="Book Antiqua" w:eastAsia="Book Antiqua" w:hAnsi="Book Antiqua" w:cs="Book Antiqua"/>
        </w:rPr>
        <w:t>S-HCC</w:t>
      </w:r>
      <w:r w:rsidR="00865849"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8E647D" w:rsidRPr="009979FC">
        <w:rPr>
          <w:rFonts w:ascii="Book Antiqua" w:eastAsia="PMingLiU" w:hAnsi="Book Antiqua"/>
          <w:lang w:eastAsia="zh-TW"/>
        </w:rPr>
        <w:t>Hepatocellular carcinoma</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&lt;</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00865849" w:rsidRPr="009979FC">
        <w:rPr>
          <w:rFonts w:ascii="Book Antiqua" w:eastAsia="Book Antiqua" w:hAnsi="Book Antiqua" w:cs="Book Antiqua"/>
        </w:rPr>
        <w:t>cm</w:t>
      </w:r>
      <w:r w:rsidR="0017639A">
        <w:rPr>
          <w:rFonts w:ascii="Book Antiqua" w:eastAsia="Book Antiqua" w:hAnsi="Book Antiqua" w:cs="Book Antiqua"/>
        </w:rPr>
        <w:t>.</w:t>
      </w:r>
    </w:p>
    <w:p w14:paraId="4B8461FB" w14:textId="1078D3A6" w:rsidR="0074461C" w:rsidRPr="009979FC" w:rsidRDefault="00440F6A" w:rsidP="009979FC">
      <w:pPr>
        <w:widowControl w:val="0"/>
        <w:tabs>
          <w:tab w:val="left" w:pos="12165"/>
        </w:tabs>
        <w:adjustRightInd w:val="0"/>
        <w:snapToGrid w:val="0"/>
        <w:spacing w:line="360" w:lineRule="auto"/>
        <w:jc w:val="both"/>
        <w:rPr>
          <w:rFonts w:ascii="Book Antiqua" w:eastAsia="PMingLiU" w:hAnsi="Book Antiqua"/>
          <w:lang w:eastAsia="zh-TW"/>
        </w:rPr>
      </w:pPr>
      <w:r w:rsidRPr="009979FC">
        <w:rPr>
          <w:rFonts w:ascii="Book Antiqua" w:eastAsia="PMingLiU" w:hAnsi="Book Antiqua"/>
          <w:lang w:eastAsia="zh-TW"/>
        </w:rPr>
        <w:t xml:space="preserve"> </w:t>
      </w:r>
      <w:r w:rsidR="0074461C" w:rsidRPr="009979FC">
        <w:rPr>
          <w:rFonts w:ascii="Book Antiqua" w:eastAsia="PMingLiU" w:hAnsi="Book Antiqua"/>
          <w:lang w:eastAsia="zh-TW"/>
        </w:rPr>
        <w:br w:type="page"/>
      </w:r>
    </w:p>
    <w:p w14:paraId="558BEC6D" w14:textId="64D1F878" w:rsidR="00237C7A" w:rsidRPr="009979FC" w:rsidRDefault="00237C7A" w:rsidP="009979FC">
      <w:pPr>
        <w:adjustRightInd w:val="0"/>
        <w:snapToGrid w:val="0"/>
        <w:spacing w:line="360" w:lineRule="auto"/>
        <w:jc w:val="both"/>
        <w:rPr>
          <w:rFonts w:ascii="Book Antiqua" w:eastAsia="PMingLiU" w:hAnsi="Book Antiqua"/>
          <w:b/>
          <w:lang w:eastAsia="zh-TW"/>
        </w:rPr>
      </w:pPr>
      <w:r w:rsidRPr="009979FC">
        <w:rPr>
          <w:rFonts w:ascii="Book Antiqua" w:hAnsi="Book Antiqua"/>
          <w:b/>
        </w:rPr>
        <w:lastRenderedPageBreak/>
        <w:t>Table</w:t>
      </w:r>
      <w:r w:rsidR="00440F6A" w:rsidRPr="009979FC">
        <w:rPr>
          <w:rFonts w:ascii="Book Antiqua" w:hAnsi="Book Antiqua"/>
          <w:b/>
        </w:rPr>
        <w:t xml:space="preserve"> </w:t>
      </w:r>
      <w:r w:rsidRPr="009979FC">
        <w:rPr>
          <w:rFonts w:ascii="Book Antiqua" w:eastAsia="PMingLiU" w:hAnsi="Book Antiqua"/>
          <w:b/>
          <w:lang w:eastAsia="zh-TW"/>
        </w:rPr>
        <w:t>2</w:t>
      </w:r>
      <w:r w:rsidR="00440F6A" w:rsidRPr="009979FC">
        <w:rPr>
          <w:rFonts w:ascii="Book Antiqua" w:hAnsi="Book Antiqua"/>
          <w:b/>
        </w:rPr>
        <w:t xml:space="preserve"> </w:t>
      </w:r>
      <w:r w:rsidRPr="009979FC">
        <w:rPr>
          <w:rFonts w:ascii="Book Antiqua" w:hAnsi="Book Antiqua"/>
          <w:b/>
        </w:rPr>
        <w:t>Demographic</w:t>
      </w:r>
      <w:r w:rsidR="00440F6A" w:rsidRPr="009979FC">
        <w:rPr>
          <w:rFonts w:ascii="Book Antiqua" w:hAnsi="Book Antiqua"/>
          <w:b/>
        </w:rPr>
        <w:t xml:space="preserve"> </w:t>
      </w:r>
      <w:r w:rsidRPr="009979FC">
        <w:rPr>
          <w:rFonts w:ascii="Book Antiqua" w:hAnsi="Book Antiqua"/>
          <w:b/>
        </w:rPr>
        <w:t>data</w:t>
      </w:r>
      <w:r w:rsidR="00440F6A" w:rsidRPr="009979FC">
        <w:rPr>
          <w:rFonts w:ascii="Book Antiqua" w:hAnsi="Book Antiqua"/>
          <w:b/>
        </w:rPr>
        <w:t xml:space="preserve"> </w:t>
      </w:r>
      <w:r w:rsidRPr="009979FC">
        <w:rPr>
          <w:rFonts w:ascii="Book Antiqua" w:eastAsia="PMingLiU" w:hAnsi="Book Antiqua"/>
          <w:b/>
          <w:lang w:eastAsia="zh-TW"/>
        </w:rPr>
        <w:t>(continuous)</w:t>
      </w:r>
      <w:r w:rsidR="00440F6A" w:rsidRPr="009979FC">
        <w:rPr>
          <w:rFonts w:ascii="Book Antiqua" w:eastAsia="PMingLiU" w:hAnsi="Book Antiqua"/>
          <w:b/>
          <w:lang w:eastAsia="zh-TW"/>
        </w:rPr>
        <w:t xml:space="preserve"> </w:t>
      </w:r>
      <w:r w:rsidRPr="009979FC">
        <w:rPr>
          <w:rFonts w:ascii="Book Antiqua" w:hAnsi="Book Antiqua"/>
          <w:b/>
        </w:rPr>
        <w:t>of</w:t>
      </w:r>
      <w:r w:rsidR="00440F6A" w:rsidRPr="009979FC">
        <w:rPr>
          <w:rFonts w:ascii="Book Antiqua" w:hAnsi="Book Antiqua"/>
          <w:b/>
        </w:rPr>
        <w:t xml:space="preserve"> </w:t>
      </w:r>
      <w:r w:rsidRPr="009979FC">
        <w:rPr>
          <w:rFonts w:ascii="Book Antiqua" w:hAnsi="Book Antiqua"/>
          <w:b/>
        </w:rPr>
        <w:t>hepatocellular</w:t>
      </w:r>
      <w:r w:rsidR="00440F6A" w:rsidRPr="009979FC">
        <w:rPr>
          <w:rFonts w:ascii="Book Antiqua" w:hAnsi="Book Antiqua"/>
          <w:b/>
        </w:rPr>
        <w:t xml:space="preserve"> </w:t>
      </w:r>
      <w:r w:rsidRPr="009979FC">
        <w:rPr>
          <w:rFonts w:ascii="Book Antiqua" w:hAnsi="Book Antiqua"/>
          <w:b/>
        </w:rPr>
        <w:t>carcinoma</w:t>
      </w:r>
      <w:r w:rsidR="00440F6A" w:rsidRPr="009979FC">
        <w:rPr>
          <w:rFonts w:ascii="Book Antiqua" w:hAnsi="Book Antiqua"/>
          <w:b/>
        </w:rPr>
        <w:t xml:space="preserve"> </w:t>
      </w:r>
      <w:r w:rsidRPr="009979FC">
        <w:rPr>
          <w:rFonts w:ascii="Book Antiqua" w:hAnsi="Book Antiqua"/>
          <w:b/>
        </w:rPr>
        <w:t>patients</w:t>
      </w:r>
      <w:r w:rsidR="00440F6A" w:rsidRPr="009979FC">
        <w:rPr>
          <w:rFonts w:ascii="Book Antiqua" w:hAnsi="Book Antiqua"/>
          <w:b/>
        </w:rPr>
        <w:t xml:space="preserve"> </w:t>
      </w:r>
      <w:r w:rsidRPr="009979FC">
        <w:rPr>
          <w:rFonts w:ascii="Book Antiqua" w:hAnsi="Book Antiqua"/>
          <w:b/>
        </w:rPr>
        <w:t>undergoing</w:t>
      </w:r>
      <w:r w:rsidR="00440F6A" w:rsidRPr="009979FC">
        <w:rPr>
          <w:rFonts w:ascii="Book Antiqua" w:hAnsi="Book Antiqua"/>
          <w:b/>
        </w:rPr>
        <w:t xml:space="preserve"> </w:t>
      </w:r>
      <w:r w:rsidRPr="009979FC">
        <w:rPr>
          <w:rFonts w:ascii="Book Antiqua" w:hAnsi="Book Antiqua"/>
          <w:b/>
        </w:rPr>
        <w:t>liver</w:t>
      </w:r>
      <w:r w:rsidR="00440F6A" w:rsidRPr="009979FC">
        <w:rPr>
          <w:rFonts w:ascii="Book Antiqua" w:hAnsi="Book Antiqua"/>
          <w:b/>
        </w:rPr>
        <w:t xml:space="preserve"> </w:t>
      </w:r>
      <w:r w:rsidRPr="009979FC">
        <w:rPr>
          <w:rFonts w:ascii="Book Antiqua" w:hAnsi="Book Antiqua"/>
          <w:b/>
        </w:rPr>
        <w:t>resection</w:t>
      </w:r>
      <w:r w:rsidR="008A217B">
        <w:rPr>
          <w:rFonts w:ascii="Book Antiqua" w:hAnsi="Book Antiqua"/>
          <w:b/>
        </w:rPr>
        <w:t>,</w:t>
      </w:r>
      <w:r w:rsidR="00440F6A" w:rsidRPr="009979FC">
        <w:rPr>
          <w:rFonts w:ascii="Book Antiqua" w:hAnsi="Book Antiqua"/>
          <w:b/>
        </w:rPr>
        <w:t xml:space="preserve"> </w:t>
      </w:r>
      <w:r w:rsidRPr="009979FC">
        <w:rPr>
          <w:rFonts w:ascii="Book Antiqua" w:hAnsi="Book Antiqua"/>
          <w:b/>
          <w:i/>
          <w:iCs/>
          <w:lang w:eastAsia="zh-CN"/>
        </w:rPr>
        <w:t>n</w:t>
      </w:r>
      <w:r w:rsidR="00440F6A" w:rsidRPr="009979FC">
        <w:rPr>
          <w:rFonts w:ascii="Book Antiqua" w:hAnsi="Book Antiqua"/>
          <w:b/>
          <w:lang w:eastAsia="zh-CN"/>
        </w:rPr>
        <w:t xml:space="preserve"> </w:t>
      </w:r>
      <w:r w:rsidRPr="009979FC">
        <w:rPr>
          <w:rFonts w:ascii="Book Antiqua" w:hAnsi="Book Antiqua"/>
          <w:b/>
        </w:rPr>
        <w:t>=</w:t>
      </w:r>
      <w:r w:rsidR="00440F6A" w:rsidRPr="009979FC">
        <w:rPr>
          <w:rFonts w:ascii="Book Antiqua" w:hAnsi="Book Antiqua"/>
          <w:b/>
        </w:rPr>
        <w:t xml:space="preserve"> </w:t>
      </w:r>
      <w:r w:rsidRPr="009979FC">
        <w:rPr>
          <w:rFonts w:ascii="Book Antiqua" w:hAnsi="Book Antiqua"/>
          <w:b/>
        </w:rPr>
        <w:t>3985</w:t>
      </w:r>
    </w:p>
    <w:tbl>
      <w:tblPr>
        <w:tblW w:w="13201" w:type="dxa"/>
        <w:tblLayout w:type="fixed"/>
        <w:tblLook w:val="04A0" w:firstRow="1" w:lastRow="0" w:firstColumn="1" w:lastColumn="0" w:noHBand="0" w:noVBand="1"/>
      </w:tblPr>
      <w:tblGrid>
        <w:gridCol w:w="2552"/>
        <w:gridCol w:w="2092"/>
        <w:gridCol w:w="2126"/>
        <w:gridCol w:w="2551"/>
        <w:gridCol w:w="2680"/>
        <w:gridCol w:w="1200"/>
      </w:tblGrid>
      <w:tr w:rsidR="008E647D" w:rsidRPr="009979FC" w14:paraId="32DAD490" w14:textId="77777777" w:rsidTr="008E647D">
        <w:tc>
          <w:tcPr>
            <w:tcW w:w="2552" w:type="dxa"/>
            <w:vMerge w:val="restart"/>
            <w:tcBorders>
              <w:top w:val="single" w:sz="4" w:space="0" w:color="auto"/>
              <w:left w:val="nil"/>
              <w:bottom w:val="single" w:sz="4" w:space="0" w:color="auto"/>
              <w:right w:val="nil"/>
            </w:tcBorders>
            <w:vAlign w:val="center"/>
            <w:hideMark/>
          </w:tcPr>
          <w:p w14:paraId="552898FD" w14:textId="77777777" w:rsidR="008E647D" w:rsidRPr="009979FC" w:rsidRDefault="008E647D" w:rsidP="009979FC">
            <w:pPr>
              <w:adjustRightInd w:val="0"/>
              <w:snapToGrid w:val="0"/>
              <w:spacing w:line="360" w:lineRule="auto"/>
              <w:jc w:val="both"/>
              <w:rPr>
                <w:rFonts w:ascii="Book Antiqua" w:hAnsi="Book Antiqua"/>
                <w:b/>
              </w:rPr>
            </w:pPr>
            <w:r w:rsidRPr="009979FC">
              <w:rPr>
                <w:rFonts w:ascii="Book Antiqua" w:hAnsi="Book Antiqua"/>
                <w:b/>
                <w:bCs/>
              </w:rPr>
              <w:t>Variables</w:t>
            </w:r>
          </w:p>
        </w:tc>
        <w:tc>
          <w:tcPr>
            <w:tcW w:w="2092" w:type="dxa"/>
            <w:tcBorders>
              <w:top w:val="single" w:sz="4" w:space="0" w:color="auto"/>
              <w:left w:val="nil"/>
              <w:right w:val="nil"/>
            </w:tcBorders>
          </w:tcPr>
          <w:p w14:paraId="11820FC2" w14:textId="77777777" w:rsidR="008E647D" w:rsidRPr="009979FC" w:rsidRDefault="008E647D" w:rsidP="009979FC">
            <w:pPr>
              <w:adjustRightInd w:val="0"/>
              <w:snapToGrid w:val="0"/>
              <w:spacing w:line="360" w:lineRule="auto"/>
              <w:jc w:val="both"/>
              <w:rPr>
                <w:rFonts w:ascii="Book Antiqua" w:hAnsi="Book Antiqua"/>
              </w:rPr>
            </w:pPr>
          </w:p>
        </w:tc>
        <w:tc>
          <w:tcPr>
            <w:tcW w:w="2126" w:type="dxa"/>
            <w:tcBorders>
              <w:top w:val="single" w:sz="4" w:space="0" w:color="auto"/>
              <w:left w:val="nil"/>
              <w:right w:val="nil"/>
            </w:tcBorders>
            <w:hideMark/>
          </w:tcPr>
          <w:p w14:paraId="2370676F" w14:textId="77777777" w:rsidR="008E647D" w:rsidRPr="009979FC" w:rsidRDefault="008E647D" w:rsidP="009979FC">
            <w:pPr>
              <w:adjustRightInd w:val="0"/>
              <w:snapToGrid w:val="0"/>
              <w:spacing w:line="360" w:lineRule="auto"/>
              <w:jc w:val="both"/>
              <w:rPr>
                <w:rFonts w:ascii="Book Antiqua" w:hAnsi="Book Antiqua"/>
                <w:b/>
              </w:rPr>
            </w:pPr>
            <w:r w:rsidRPr="009979FC">
              <w:rPr>
                <w:rFonts w:ascii="Book Antiqua" w:hAnsi="Book Antiqua"/>
                <w:b/>
              </w:rPr>
              <w:t>Total</w:t>
            </w:r>
          </w:p>
        </w:tc>
        <w:tc>
          <w:tcPr>
            <w:tcW w:w="2551" w:type="dxa"/>
            <w:tcBorders>
              <w:top w:val="single" w:sz="4" w:space="0" w:color="auto"/>
              <w:left w:val="nil"/>
              <w:right w:val="nil"/>
            </w:tcBorders>
            <w:hideMark/>
          </w:tcPr>
          <w:p w14:paraId="797DB5F7" w14:textId="40E4EA56" w:rsidR="008E647D" w:rsidRPr="009979FC" w:rsidRDefault="008E647D" w:rsidP="009979FC">
            <w:pPr>
              <w:adjustRightInd w:val="0"/>
              <w:snapToGrid w:val="0"/>
              <w:spacing w:line="360" w:lineRule="auto"/>
              <w:jc w:val="both"/>
              <w:rPr>
                <w:rFonts w:ascii="Book Antiqua" w:hAnsi="Book Antiqua"/>
                <w:b/>
              </w:rPr>
            </w:pPr>
            <w:r w:rsidRPr="009979FC">
              <w:rPr>
                <w:rFonts w:ascii="Book Antiqua" w:hAnsi="Book Antiqua"/>
                <w:b/>
              </w:rPr>
              <w:t>S-HCC</w:t>
            </w:r>
            <w:r w:rsidR="008A217B">
              <w:rPr>
                <w:rFonts w:ascii="Book Antiqua" w:hAnsi="Book Antiqua"/>
                <w:b/>
              </w:rPr>
              <w:t>,</w:t>
            </w:r>
            <w:r w:rsidRPr="009979FC">
              <w:rPr>
                <w:rFonts w:ascii="Book Antiqua" w:hAnsi="Book Antiqua"/>
                <w:b/>
              </w:rPr>
              <w:t xml:space="preserve"> &lt;</w:t>
            </w:r>
            <w:r w:rsidRPr="009979FC">
              <w:rPr>
                <w:rFonts w:ascii="Book Antiqua" w:eastAsia="PMingLiU" w:hAnsi="Book Antiqua"/>
                <w:b/>
                <w:lang w:eastAsia="zh-TW"/>
              </w:rPr>
              <w:t xml:space="preserve"> </w:t>
            </w:r>
            <w:r w:rsidRPr="009979FC">
              <w:rPr>
                <w:rFonts w:ascii="Book Antiqua" w:hAnsi="Book Antiqua"/>
                <w:b/>
              </w:rPr>
              <w:t>10 cm</w:t>
            </w:r>
          </w:p>
        </w:tc>
        <w:tc>
          <w:tcPr>
            <w:tcW w:w="2680" w:type="dxa"/>
            <w:tcBorders>
              <w:top w:val="single" w:sz="4" w:space="0" w:color="auto"/>
              <w:left w:val="nil"/>
              <w:right w:val="nil"/>
            </w:tcBorders>
            <w:hideMark/>
          </w:tcPr>
          <w:p w14:paraId="27750750" w14:textId="511A8D1C" w:rsidR="008E647D" w:rsidRPr="009979FC" w:rsidRDefault="008E647D" w:rsidP="009979FC">
            <w:pPr>
              <w:adjustRightInd w:val="0"/>
              <w:snapToGrid w:val="0"/>
              <w:spacing w:line="360" w:lineRule="auto"/>
              <w:jc w:val="both"/>
              <w:rPr>
                <w:rFonts w:ascii="Book Antiqua" w:hAnsi="Book Antiqua"/>
                <w:b/>
                <w:i/>
              </w:rPr>
            </w:pPr>
            <w:r w:rsidRPr="009979FC">
              <w:rPr>
                <w:rFonts w:ascii="Book Antiqua" w:hAnsi="Book Antiqua"/>
                <w:b/>
              </w:rPr>
              <w:t>L-HCC</w:t>
            </w:r>
            <w:r w:rsidR="008A217B">
              <w:rPr>
                <w:rFonts w:ascii="Book Antiqua" w:hAnsi="Book Antiqua"/>
                <w:b/>
              </w:rPr>
              <w:t>,</w:t>
            </w:r>
            <w:r w:rsidRPr="009979FC">
              <w:rPr>
                <w:rFonts w:ascii="Book Antiqua" w:hAnsi="Book Antiqua"/>
                <w:b/>
              </w:rPr>
              <w:t xml:space="preserve"> &gt;</w:t>
            </w:r>
            <w:r w:rsidRPr="009979FC">
              <w:rPr>
                <w:rFonts w:ascii="Book Antiqua" w:eastAsia="PMingLiU" w:hAnsi="Book Antiqua"/>
                <w:b/>
                <w:lang w:eastAsia="zh-TW"/>
              </w:rPr>
              <w:t xml:space="preserve"> </w:t>
            </w:r>
            <w:r w:rsidRPr="009979FC">
              <w:rPr>
                <w:rFonts w:ascii="Book Antiqua" w:hAnsi="Book Antiqua"/>
                <w:b/>
              </w:rPr>
              <w:t>10</w:t>
            </w:r>
            <w:r w:rsidR="008A217B">
              <w:rPr>
                <w:rFonts w:ascii="Book Antiqua" w:hAnsi="Book Antiqua"/>
                <w:b/>
              </w:rPr>
              <w:t xml:space="preserve"> </w:t>
            </w:r>
            <w:r w:rsidRPr="009979FC">
              <w:rPr>
                <w:rFonts w:ascii="Book Antiqua" w:hAnsi="Book Antiqua"/>
                <w:b/>
              </w:rPr>
              <w:t>cm</w:t>
            </w:r>
          </w:p>
        </w:tc>
        <w:tc>
          <w:tcPr>
            <w:tcW w:w="1200" w:type="dxa"/>
            <w:vMerge w:val="restart"/>
            <w:tcBorders>
              <w:top w:val="single" w:sz="4" w:space="0" w:color="auto"/>
              <w:left w:val="nil"/>
              <w:right w:val="nil"/>
            </w:tcBorders>
            <w:vAlign w:val="center"/>
            <w:hideMark/>
          </w:tcPr>
          <w:p w14:paraId="3A1E2E16" w14:textId="0D86FD43" w:rsidR="008E647D" w:rsidRPr="009979FC" w:rsidRDefault="008E647D" w:rsidP="00D50C05">
            <w:pPr>
              <w:adjustRightInd w:val="0"/>
              <w:snapToGrid w:val="0"/>
              <w:spacing w:line="360" w:lineRule="auto"/>
              <w:jc w:val="both"/>
              <w:rPr>
                <w:rFonts w:ascii="Book Antiqua" w:hAnsi="Book Antiqua"/>
                <w:b/>
              </w:rPr>
            </w:pPr>
            <w:r w:rsidRPr="009979FC">
              <w:rPr>
                <w:rFonts w:ascii="Book Antiqua" w:hAnsi="Book Antiqua"/>
                <w:b/>
                <w:i/>
              </w:rPr>
              <w:t>P</w:t>
            </w:r>
            <w:r w:rsidR="00D50C05">
              <w:rPr>
                <w:rFonts w:ascii="Book Antiqua" w:hAnsi="Book Antiqua"/>
                <w:b/>
              </w:rPr>
              <w:t xml:space="preserve"> </w:t>
            </w:r>
            <w:r w:rsidRPr="009979FC">
              <w:rPr>
                <w:rFonts w:ascii="Book Antiqua" w:hAnsi="Book Antiqua"/>
                <w:b/>
              </w:rPr>
              <w:t>value</w:t>
            </w:r>
          </w:p>
        </w:tc>
      </w:tr>
      <w:tr w:rsidR="008E647D" w:rsidRPr="009979FC" w14:paraId="7B2774C5" w14:textId="77777777" w:rsidTr="008E647D">
        <w:tc>
          <w:tcPr>
            <w:tcW w:w="2552" w:type="dxa"/>
            <w:vMerge/>
            <w:tcBorders>
              <w:left w:val="nil"/>
              <w:bottom w:val="single" w:sz="4" w:space="0" w:color="auto"/>
              <w:right w:val="nil"/>
            </w:tcBorders>
            <w:vAlign w:val="center"/>
            <w:hideMark/>
          </w:tcPr>
          <w:p w14:paraId="10197899" w14:textId="77777777" w:rsidR="008E647D" w:rsidRPr="009979FC" w:rsidRDefault="008E647D" w:rsidP="009979FC">
            <w:pPr>
              <w:adjustRightInd w:val="0"/>
              <w:snapToGrid w:val="0"/>
              <w:spacing w:line="360" w:lineRule="auto"/>
              <w:jc w:val="both"/>
              <w:rPr>
                <w:rFonts w:ascii="Book Antiqua" w:eastAsia="PMingLiU" w:hAnsi="Book Antiqua"/>
                <w:b/>
                <w:kern w:val="2"/>
              </w:rPr>
            </w:pPr>
          </w:p>
        </w:tc>
        <w:tc>
          <w:tcPr>
            <w:tcW w:w="2092" w:type="dxa"/>
            <w:tcBorders>
              <w:left w:val="nil"/>
              <w:bottom w:val="single" w:sz="4" w:space="0" w:color="auto"/>
              <w:right w:val="nil"/>
            </w:tcBorders>
          </w:tcPr>
          <w:p w14:paraId="3C3448B8" w14:textId="77777777" w:rsidR="008E647D" w:rsidRPr="009979FC" w:rsidRDefault="008E647D" w:rsidP="009979FC">
            <w:pPr>
              <w:adjustRightInd w:val="0"/>
              <w:snapToGrid w:val="0"/>
              <w:spacing w:line="360" w:lineRule="auto"/>
              <w:jc w:val="both"/>
              <w:rPr>
                <w:rFonts w:ascii="Book Antiqua" w:hAnsi="Book Antiqua"/>
              </w:rPr>
            </w:pPr>
          </w:p>
        </w:tc>
        <w:tc>
          <w:tcPr>
            <w:tcW w:w="2126" w:type="dxa"/>
            <w:tcBorders>
              <w:left w:val="nil"/>
              <w:bottom w:val="single" w:sz="4" w:space="0" w:color="auto"/>
              <w:right w:val="nil"/>
            </w:tcBorders>
            <w:hideMark/>
          </w:tcPr>
          <w:p w14:paraId="3C708B46" w14:textId="096FE5BB" w:rsidR="008E647D" w:rsidRPr="009979FC" w:rsidRDefault="008E647D" w:rsidP="009979FC">
            <w:pPr>
              <w:adjustRightInd w:val="0"/>
              <w:snapToGrid w:val="0"/>
              <w:spacing w:line="360" w:lineRule="auto"/>
              <w:jc w:val="both"/>
              <w:rPr>
                <w:rFonts w:ascii="Book Antiqua" w:hAnsi="Book Antiqua"/>
                <w:b/>
              </w:rPr>
            </w:pPr>
            <w:r w:rsidRPr="009979FC">
              <w:rPr>
                <w:rFonts w:ascii="Book Antiqua" w:eastAsia="PMingLiU" w:hAnsi="Book Antiqua"/>
                <w:b/>
                <w:lang w:eastAsia="zh-TW"/>
              </w:rPr>
              <w:t>M</w:t>
            </w:r>
            <w:r w:rsidRPr="009979FC">
              <w:rPr>
                <w:rFonts w:ascii="Book Antiqua" w:hAnsi="Book Antiqua"/>
                <w:b/>
              </w:rPr>
              <w:t>ean</w:t>
            </w:r>
            <w:r w:rsidRPr="009979FC">
              <w:rPr>
                <w:rFonts w:ascii="Book Antiqua" w:eastAsia="PMingLiU" w:hAnsi="Book Antiqua"/>
                <w:b/>
                <w:lang w:eastAsia="zh-TW"/>
              </w:rPr>
              <w:t xml:space="preserve"> </w:t>
            </w:r>
            <w:r w:rsidRPr="009979FC">
              <w:rPr>
                <w:rFonts w:ascii="Book Antiqua" w:hAnsi="Book Antiqua"/>
                <w:color w:val="000000"/>
              </w:rPr>
              <w:t>±</w:t>
            </w:r>
            <w:r w:rsidRPr="009979FC">
              <w:rPr>
                <w:rFonts w:ascii="Book Antiqua" w:eastAsia="PMingLiU" w:hAnsi="Book Antiqua"/>
                <w:color w:val="000000"/>
                <w:lang w:eastAsia="zh-TW"/>
              </w:rPr>
              <w:t xml:space="preserve"> </w:t>
            </w:r>
            <w:r w:rsidRPr="009979FC">
              <w:rPr>
                <w:rFonts w:ascii="Book Antiqua" w:hAnsi="Book Antiqua"/>
                <w:b/>
              </w:rPr>
              <w:t>SD</w:t>
            </w:r>
          </w:p>
        </w:tc>
        <w:tc>
          <w:tcPr>
            <w:tcW w:w="2551" w:type="dxa"/>
            <w:tcBorders>
              <w:left w:val="nil"/>
              <w:bottom w:val="single" w:sz="4" w:space="0" w:color="auto"/>
              <w:right w:val="nil"/>
            </w:tcBorders>
            <w:hideMark/>
          </w:tcPr>
          <w:p w14:paraId="1004AAFF" w14:textId="65E1BD73" w:rsidR="008E647D" w:rsidRPr="009979FC" w:rsidRDefault="008E647D" w:rsidP="009979FC">
            <w:pPr>
              <w:adjustRightInd w:val="0"/>
              <w:snapToGrid w:val="0"/>
              <w:spacing w:line="360" w:lineRule="auto"/>
              <w:jc w:val="both"/>
              <w:rPr>
                <w:rFonts w:ascii="Book Antiqua" w:hAnsi="Book Antiqua"/>
                <w:b/>
              </w:rPr>
            </w:pPr>
            <w:r w:rsidRPr="009979FC">
              <w:rPr>
                <w:rFonts w:ascii="Book Antiqua" w:eastAsia="PMingLiU" w:hAnsi="Book Antiqua"/>
                <w:b/>
                <w:lang w:eastAsia="zh-TW"/>
              </w:rPr>
              <w:t>M</w:t>
            </w:r>
            <w:r w:rsidRPr="009979FC">
              <w:rPr>
                <w:rFonts w:ascii="Book Antiqua" w:hAnsi="Book Antiqua"/>
                <w:b/>
              </w:rPr>
              <w:t>ean</w:t>
            </w:r>
            <w:r w:rsidRPr="009979FC">
              <w:rPr>
                <w:rFonts w:ascii="Book Antiqua" w:eastAsia="PMingLiU" w:hAnsi="Book Antiqua"/>
                <w:b/>
                <w:lang w:eastAsia="zh-TW"/>
              </w:rPr>
              <w:t xml:space="preserve"> </w:t>
            </w:r>
            <w:r w:rsidRPr="009979FC">
              <w:rPr>
                <w:rFonts w:ascii="Book Antiqua" w:hAnsi="Book Antiqua"/>
                <w:color w:val="000000"/>
              </w:rPr>
              <w:t>±</w:t>
            </w:r>
            <w:r w:rsidRPr="009979FC">
              <w:rPr>
                <w:rFonts w:ascii="Book Antiqua" w:eastAsia="PMingLiU" w:hAnsi="Book Antiqua"/>
                <w:color w:val="000000"/>
                <w:lang w:eastAsia="zh-TW"/>
              </w:rPr>
              <w:t xml:space="preserve"> </w:t>
            </w:r>
            <w:r w:rsidRPr="009979FC">
              <w:rPr>
                <w:rFonts w:ascii="Book Antiqua" w:hAnsi="Book Antiqua"/>
                <w:b/>
              </w:rPr>
              <w:t>SD</w:t>
            </w:r>
          </w:p>
        </w:tc>
        <w:tc>
          <w:tcPr>
            <w:tcW w:w="2680" w:type="dxa"/>
            <w:tcBorders>
              <w:left w:val="nil"/>
              <w:bottom w:val="single" w:sz="4" w:space="0" w:color="auto"/>
              <w:right w:val="nil"/>
            </w:tcBorders>
            <w:hideMark/>
          </w:tcPr>
          <w:p w14:paraId="71D6085C" w14:textId="1A2F5472" w:rsidR="008E647D" w:rsidRPr="009979FC" w:rsidRDefault="008E647D" w:rsidP="009979FC">
            <w:pPr>
              <w:adjustRightInd w:val="0"/>
              <w:snapToGrid w:val="0"/>
              <w:spacing w:line="360" w:lineRule="auto"/>
              <w:jc w:val="both"/>
              <w:rPr>
                <w:rFonts w:ascii="Book Antiqua" w:hAnsi="Book Antiqua"/>
                <w:b/>
              </w:rPr>
            </w:pPr>
            <w:r w:rsidRPr="009979FC">
              <w:rPr>
                <w:rFonts w:ascii="Book Antiqua" w:eastAsia="PMingLiU" w:hAnsi="Book Antiqua"/>
                <w:b/>
                <w:lang w:eastAsia="zh-TW"/>
              </w:rPr>
              <w:t>M</w:t>
            </w:r>
            <w:r w:rsidRPr="009979FC">
              <w:rPr>
                <w:rFonts w:ascii="Book Antiqua" w:hAnsi="Book Antiqua"/>
                <w:b/>
              </w:rPr>
              <w:t>ean</w:t>
            </w:r>
            <w:r w:rsidRPr="009979FC">
              <w:rPr>
                <w:rFonts w:ascii="Book Antiqua" w:eastAsia="PMingLiU" w:hAnsi="Book Antiqua"/>
                <w:b/>
                <w:lang w:eastAsia="zh-TW"/>
              </w:rPr>
              <w:t xml:space="preserve"> </w:t>
            </w:r>
            <w:r w:rsidRPr="009979FC">
              <w:rPr>
                <w:rFonts w:ascii="Book Antiqua" w:hAnsi="Book Antiqua"/>
                <w:color w:val="000000"/>
              </w:rPr>
              <w:t>±</w:t>
            </w:r>
            <w:r w:rsidRPr="009979FC">
              <w:rPr>
                <w:rFonts w:ascii="Book Antiqua" w:eastAsia="PMingLiU" w:hAnsi="Book Antiqua"/>
                <w:color w:val="000000"/>
                <w:lang w:eastAsia="zh-TW"/>
              </w:rPr>
              <w:t xml:space="preserve"> </w:t>
            </w:r>
            <w:r w:rsidRPr="009979FC">
              <w:rPr>
                <w:rFonts w:ascii="Book Antiqua" w:hAnsi="Book Antiqua"/>
                <w:b/>
              </w:rPr>
              <w:t>SD</w:t>
            </w:r>
          </w:p>
        </w:tc>
        <w:tc>
          <w:tcPr>
            <w:tcW w:w="1200" w:type="dxa"/>
            <w:vMerge/>
            <w:tcBorders>
              <w:left w:val="nil"/>
              <w:bottom w:val="single" w:sz="4" w:space="0" w:color="auto"/>
              <w:right w:val="nil"/>
            </w:tcBorders>
            <w:vAlign w:val="center"/>
            <w:hideMark/>
          </w:tcPr>
          <w:p w14:paraId="4703E2FA" w14:textId="77777777" w:rsidR="008E647D" w:rsidRPr="009979FC" w:rsidRDefault="008E647D" w:rsidP="009979FC">
            <w:pPr>
              <w:adjustRightInd w:val="0"/>
              <w:snapToGrid w:val="0"/>
              <w:spacing w:line="360" w:lineRule="auto"/>
              <w:jc w:val="both"/>
              <w:rPr>
                <w:rFonts w:ascii="Book Antiqua" w:eastAsia="PMingLiU" w:hAnsi="Book Antiqua"/>
                <w:b/>
                <w:kern w:val="2"/>
              </w:rPr>
            </w:pPr>
          </w:p>
        </w:tc>
      </w:tr>
      <w:tr w:rsidR="008E647D" w:rsidRPr="009979FC" w14:paraId="327E1E0C" w14:textId="77777777" w:rsidTr="008E647D">
        <w:tc>
          <w:tcPr>
            <w:tcW w:w="2552" w:type="dxa"/>
            <w:tcBorders>
              <w:top w:val="single" w:sz="4" w:space="0" w:color="auto"/>
              <w:left w:val="nil"/>
              <w:bottom w:val="nil"/>
              <w:right w:val="nil"/>
            </w:tcBorders>
            <w:hideMark/>
          </w:tcPr>
          <w:p w14:paraId="33B7B59C" w14:textId="289DCECF"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Tumor size</w:t>
            </w:r>
          </w:p>
        </w:tc>
        <w:tc>
          <w:tcPr>
            <w:tcW w:w="2092" w:type="dxa"/>
            <w:tcBorders>
              <w:top w:val="single" w:sz="4" w:space="0" w:color="auto"/>
              <w:left w:val="nil"/>
              <w:bottom w:val="nil"/>
              <w:right w:val="nil"/>
            </w:tcBorders>
            <w:hideMark/>
          </w:tcPr>
          <w:p w14:paraId="29BEE7E2" w14:textId="70558C84"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lang w:eastAsia="zh-CN"/>
              </w:rPr>
              <w:t>c</w:t>
            </w:r>
            <w:r w:rsidRPr="009979FC">
              <w:rPr>
                <w:rFonts w:ascii="Book Antiqua" w:hAnsi="Book Antiqua"/>
                <w:bCs/>
              </w:rPr>
              <w:t>m</w:t>
            </w:r>
          </w:p>
        </w:tc>
        <w:tc>
          <w:tcPr>
            <w:tcW w:w="2126" w:type="dxa"/>
            <w:tcBorders>
              <w:top w:val="single" w:sz="4" w:space="0" w:color="auto"/>
              <w:left w:val="nil"/>
              <w:bottom w:val="nil"/>
              <w:right w:val="nil"/>
            </w:tcBorders>
            <w:shd w:val="clear" w:color="auto" w:fill="FFFFFF"/>
            <w:hideMark/>
          </w:tcPr>
          <w:p w14:paraId="6C456808" w14:textId="1467B9BD"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4.41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3.98</w:t>
            </w:r>
          </w:p>
        </w:tc>
        <w:tc>
          <w:tcPr>
            <w:tcW w:w="2551" w:type="dxa"/>
            <w:tcBorders>
              <w:top w:val="single" w:sz="4" w:space="0" w:color="auto"/>
              <w:left w:val="nil"/>
              <w:bottom w:val="nil"/>
              <w:right w:val="nil"/>
            </w:tcBorders>
            <w:hideMark/>
          </w:tcPr>
          <w:p w14:paraId="60361339" w14:textId="6B257030"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3.36</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2.14</w:t>
            </w:r>
          </w:p>
        </w:tc>
        <w:tc>
          <w:tcPr>
            <w:tcW w:w="2680" w:type="dxa"/>
            <w:tcBorders>
              <w:top w:val="single" w:sz="4" w:space="0" w:color="auto"/>
              <w:left w:val="nil"/>
              <w:bottom w:val="nil"/>
              <w:right w:val="nil"/>
            </w:tcBorders>
            <w:hideMark/>
          </w:tcPr>
          <w:p w14:paraId="76100443" w14:textId="2AD3B74A"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13.14</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4.95</w:t>
            </w:r>
          </w:p>
        </w:tc>
        <w:tc>
          <w:tcPr>
            <w:tcW w:w="1200" w:type="dxa"/>
            <w:tcBorders>
              <w:top w:val="single" w:sz="4" w:space="0" w:color="auto"/>
              <w:left w:val="nil"/>
              <w:bottom w:val="nil"/>
              <w:right w:val="nil"/>
            </w:tcBorders>
            <w:hideMark/>
          </w:tcPr>
          <w:p w14:paraId="5E8F174F" w14:textId="3BC952E0"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463758DD" w14:textId="77777777" w:rsidTr="008E647D">
        <w:tc>
          <w:tcPr>
            <w:tcW w:w="2552" w:type="dxa"/>
            <w:tcBorders>
              <w:top w:val="nil"/>
              <w:left w:val="nil"/>
              <w:bottom w:val="nil"/>
              <w:right w:val="nil"/>
            </w:tcBorders>
            <w:hideMark/>
          </w:tcPr>
          <w:p w14:paraId="2B537EDD"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Age</w:t>
            </w:r>
          </w:p>
        </w:tc>
        <w:tc>
          <w:tcPr>
            <w:tcW w:w="2092" w:type="dxa"/>
            <w:tcBorders>
              <w:top w:val="nil"/>
              <w:left w:val="nil"/>
              <w:bottom w:val="nil"/>
              <w:right w:val="nil"/>
            </w:tcBorders>
            <w:hideMark/>
          </w:tcPr>
          <w:p w14:paraId="3D36A938" w14:textId="2EA09AC1"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yr</w:t>
            </w:r>
          </w:p>
        </w:tc>
        <w:tc>
          <w:tcPr>
            <w:tcW w:w="2126" w:type="dxa"/>
            <w:tcBorders>
              <w:top w:val="nil"/>
              <w:left w:val="nil"/>
              <w:bottom w:val="nil"/>
              <w:right w:val="nil"/>
            </w:tcBorders>
            <w:shd w:val="clear" w:color="auto" w:fill="FFFFFF"/>
            <w:hideMark/>
          </w:tcPr>
          <w:p w14:paraId="68FC89CD" w14:textId="17C1931D"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58.7</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12.4</w:t>
            </w:r>
          </w:p>
        </w:tc>
        <w:tc>
          <w:tcPr>
            <w:tcW w:w="2551" w:type="dxa"/>
            <w:tcBorders>
              <w:top w:val="nil"/>
              <w:left w:val="nil"/>
              <w:bottom w:val="nil"/>
              <w:right w:val="nil"/>
            </w:tcBorders>
            <w:hideMark/>
          </w:tcPr>
          <w:p w14:paraId="4A40CEAF" w14:textId="18210C7B"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59.1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12.1</w:t>
            </w:r>
          </w:p>
        </w:tc>
        <w:tc>
          <w:tcPr>
            <w:tcW w:w="2680" w:type="dxa"/>
            <w:tcBorders>
              <w:top w:val="nil"/>
              <w:left w:val="nil"/>
              <w:bottom w:val="nil"/>
              <w:right w:val="nil"/>
            </w:tcBorders>
            <w:hideMark/>
          </w:tcPr>
          <w:p w14:paraId="57B9D1F8" w14:textId="6C0293E9"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55.7</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14.3</w:t>
            </w:r>
          </w:p>
        </w:tc>
        <w:tc>
          <w:tcPr>
            <w:tcW w:w="1200" w:type="dxa"/>
            <w:tcBorders>
              <w:top w:val="nil"/>
              <w:left w:val="nil"/>
              <w:bottom w:val="nil"/>
              <w:right w:val="nil"/>
            </w:tcBorders>
            <w:hideMark/>
          </w:tcPr>
          <w:p w14:paraId="6A1F1A0D" w14:textId="357D2CC0"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0B617CC4" w14:textId="77777777" w:rsidTr="008E647D">
        <w:tc>
          <w:tcPr>
            <w:tcW w:w="2552" w:type="dxa"/>
            <w:tcBorders>
              <w:top w:val="nil"/>
              <w:left w:val="nil"/>
              <w:bottom w:val="nil"/>
              <w:right w:val="nil"/>
            </w:tcBorders>
            <w:hideMark/>
          </w:tcPr>
          <w:p w14:paraId="5458DE97" w14:textId="02A4463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Alpha-</w:t>
            </w:r>
            <w:r w:rsidR="00A11038">
              <w:rPr>
                <w:rFonts w:ascii="Book Antiqua" w:hAnsi="Book Antiqua"/>
                <w:bCs/>
              </w:rPr>
              <w:t>f</w:t>
            </w:r>
            <w:r w:rsidRPr="009979FC">
              <w:rPr>
                <w:rFonts w:ascii="Book Antiqua" w:hAnsi="Book Antiqua"/>
                <w:bCs/>
              </w:rPr>
              <w:t>etoprotein</w:t>
            </w:r>
          </w:p>
        </w:tc>
        <w:tc>
          <w:tcPr>
            <w:tcW w:w="2092" w:type="dxa"/>
            <w:tcBorders>
              <w:top w:val="nil"/>
              <w:left w:val="nil"/>
              <w:bottom w:val="nil"/>
              <w:right w:val="nil"/>
            </w:tcBorders>
            <w:hideMark/>
          </w:tcPr>
          <w:p w14:paraId="70602B8E"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ng/mL</w:t>
            </w:r>
          </w:p>
        </w:tc>
        <w:tc>
          <w:tcPr>
            <w:tcW w:w="2126" w:type="dxa"/>
            <w:tcBorders>
              <w:top w:val="nil"/>
              <w:left w:val="nil"/>
              <w:bottom w:val="nil"/>
              <w:right w:val="nil"/>
            </w:tcBorders>
            <w:shd w:val="clear" w:color="auto" w:fill="FFFFFF"/>
            <w:hideMark/>
          </w:tcPr>
          <w:p w14:paraId="4A8B3C59" w14:textId="4FA4A2D8"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6156.3</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60012</w:t>
            </w:r>
          </w:p>
        </w:tc>
        <w:tc>
          <w:tcPr>
            <w:tcW w:w="2551" w:type="dxa"/>
            <w:tcBorders>
              <w:top w:val="nil"/>
              <w:left w:val="nil"/>
              <w:bottom w:val="nil"/>
              <w:right w:val="nil"/>
            </w:tcBorders>
            <w:hideMark/>
          </w:tcPr>
          <w:p w14:paraId="51A28765" w14:textId="27E6F606"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2400.7</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19087</w:t>
            </w:r>
          </w:p>
        </w:tc>
        <w:tc>
          <w:tcPr>
            <w:tcW w:w="2680" w:type="dxa"/>
            <w:tcBorders>
              <w:top w:val="nil"/>
              <w:left w:val="nil"/>
              <w:bottom w:val="nil"/>
              <w:right w:val="nil"/>
            </w:tcBorders>
            <w:hideMark/>
          </w:tcPr>
          <w:p w14:paraId="3872E357" w14:textId="272B6754"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40531.8</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178925</w:t>
            </w:r>
          </w:p>
        </w:tc>
        <w:tc>
          <w:tcPr>
            <w:tcW w:w="1200" w:type="dxa"/>
            <w:tcBorders>
              <w:top w:val="nil"/>
              <w:left w:val="nil"/>
              <w:bottom w:val="nil"/>
              <w:right w:val="nil"/>
            </w:tcBorders>
            <w:hideMark/>
          </w:tcPr>
          <w:p w14:paraId="498195ED" w14:textId="1E2A7F45"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7ACE1FFA" w14:textId="77777777" w:rsidTr="008E647D">
        <w:tc>
          <w:tcPr>
            <w:tcW w:w="2552" w:type="dxa"/>
            <w:tcBorders>
              <w:top w:val="nil"/>
              <w:left w:val="nil"/>
              <w:right w:val="nil"/>
            </w:tcBorders>
            <w:hideMark/>
          </w:tcPr>
          <w:p w14:paraId="35FC329C"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Albumin</w:t>
            </w:r>
          </w:p>
        </w:tc>
        <w:tc>
          <w:tcPr>
            <w:tcW w:w="2092" w:type="dxa"/>
            <w:tcBorders>
              <w:top w:val="nil"/>
              <w:left w:val="nil"/>
              <w:right w:val="nil"/>
            </w:tcBorders>
            <w:hideMark/>
          </w:tcPr>
          <w:p w14:paraId="272E687C"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g/dL</w:t>
            </w:r>
          </w:p>
        </w:tc>
        <w:tc>
          <w:tcPr>
            <w:tcW w:w="2126" w:type="dxa"/>
            <w:tcBorders>
              <w:top w:val="nil"/>
              <w:left w:val="nil"/>
              <w:right w:val="nil"/>
            </w:tcBorders>
            <w:shd w:val="clear" w:color="auto" w:fill="FFFFFF"/>
            <w:hideMark/>
          </w:tcPr>
          <w:p w14:paraId="036124E9" w14:textId="0746178C"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3.8</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0.6</w:t>
            </w:r>
          </w:p>
        </w:tc>
        <w:tc>
          <w:tcPr>
            <w:tcW w:w="2551" w:type="dxa"/>
            <w:tcBorders>
              <w:top w:val="nil"/>
              <w:left w:val="nil"/>
              <w:right w:val="nil"/>
            </w:tcBorders>
            <w:hideMark/>
          </w:tcPr>
          <w:p w14:paraId="48601139" w14:textId="24760E4F"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3.8</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0.6</w:t>
            </w:r>
          </w:p>
        </w:tc>
        <w:tc>
          <w:tcPr>
            <w:tcW w:w="2680" w:type="dxa"/>
            <w:tcBorders>
              <w:top w:val="nil"/>
              <w:left w:val="nil"/>
              <w:right w:val="nil"/>
            </w:tcBorders>
            <w:hideMark/>
          </w:tcPr>
          <w:p w14:paraId="26D585D7" w14:textId="408D08E1"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3.5</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0.7</w:t>
            </w:r>
          </w:p>
        </w:tc>
        <w:tc>
          <w:tcPr>
            <w:tcW w:w="1200" w:type="dxa"/>
            <w:tcBorders>
              <w:top w:val="nil"/>
              <w:left w:val="nil"/>
              <w:right w:val="nil"/>
            </w:tcBorders>
            <w:hideMark/>
          </w:tcPr>
          <w:p w14:paraId="0351F91B" w14:textId="5F613269"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7069A628" w14:textId="77777777" w:rsidTr="008E647D">
        <w:tc>
          <w:tcPr>
            <w:tcW w:w="2552" w:type="dxa"/>
            <w:tcBorders>
              <w:left w:val="nil"/>
              <w:bottom w:val="nil"/>
              <w:right w:val="nil"/>
            </w:tcBorders>
            <w:hideMark/>
          </w:tcPr>
          <w:p w14:paraId="50ADA93E" w14:textId="732653B1"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 xml:space="preserve">Alkaline </w:t>
            </w:r>
            <w:r w:rsidR="00A11038">
              <w:rPr>
                <w:rFonts w:ascii="Book Antiqua" w:hAnsi="Book Antiqua"/>
                <w:bCs/>
              </w:rPr>
              <w:t>p</w:t>
            </w:r>
            <w:r w:rsidRPr="009979FC">
              <w:rPr>
                <w:rFonts w:ascii="Book Antiqua" w:hAnsi="Book Antiqua"/>
                <w:bCs/>
              </w:rPr>
              <w:t>hosphatase</w:t>
            </w:r>
          </w:p>
        </w:tc>
        <w:tc>
          <w:tcPr>
            <w:tcW w:w="2092" w:type="dxa"/>
            <w:tcBorders>
              <w:left w:val="nil"/>
              <w:bottom w:val="nil"/>
              <w:right w:val="nil"/>
            </w:tcBorders>
            <w:hideMark/>
          </w:tcPr>
          <w:p w14:paraId="31427DD3"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U/L</w:t>
            </w:r>
          </w:p>
        </w:tc>
        <w:tc>
          <w:tcPr>
            <w:tcW w:w="2126" w:type="dxa"/>
            <w:tcBorders>
              <w:left w:val="nil"/>
              <w:bottom w:val="nil"/>
              <w:right w:val="nil"/>
            </w:tcBorders>
            <w:shd w:val="clear" w:color="auto" w:fill="FFFFFF"/>
            <w:hideMark/>
          </w:tcPr>
          <w:p w14:paraId="5F895330" w14:textId="144D81A8"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97.9</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104.4</w:t>
            </w:r>
          </w:p>
        </w:tc>
        <w:tc>
          <w:tcPr>
            <w:tcW w:w="2551" w:type="dxa"/>
            <w:tcBorders>
              <w:left w:val="nil"/>
              <w:bottom w:val="nil"/>
              <w:right w:val="nil"/>
            </w:tcBorders>
            <w:hideMark/>
          </w:tcPr>
          <w:p w14:paraId="79C36A8A" w14:textId="7EFB0791"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90.1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75.6</w:t>
            </w:r>
          </w:p>
        </w:tc>
        <w:tc>
          <w:tcPr>
            <w:tcW w:w="2680" w:type="dxa"/>
            <w:tcBorders>
              <w:left w:val="nil"/>
              <w:bottom w:val="nil"/>
              <w:right w:val="nil"/>
            </w:tcBorders>
            <w:hideMark/>
          </w:tcPr>
          <w:p w14:paraId="4CB65D9D" w14:textId="46B6D8D7"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161.1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221.4</w:t>
            </w:r>
          </w:p>
        </w:tc>
        <w:tc>
          <w:tcPr>
            <w:tcW w:w="1200" w:type="dxa"/>
            <w:tcBorders>
              <w:left w:val="nil"/>
              <w:bottom w:val="nil"/>
              <w:right w:val="nil"/>
            </w:tcBorders>
            <w:hideMark/>
          </w:tcPr>
          <w:p w14:paraId="1FADFA57" w14:textId="2ED7D6C3"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1236C4CA" w14:textId="77777777" w:rsidTr="008E647D">
        <w:tc>
          <w:tcPr>
            <w:tcW w:w="2552" w:type="dxa"/>
            <w:tcBorders>
              <w:top w:val="nil"/>
              <w:left w:val="nil"/>
              <w:bottom w:val="nil"/>
              <w:right w:val="nil"/>
            </w:tcBorders>
            <w:hideMark/>
          </w:tcPr>
          <w:p w14:paraId="20184278"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AST</w:t>
            </w:r>
          </w:p>
        </w:tc>
        <w:tc>
          <w:tcPr>
            <w:tcW w:w="2092" w:type="dxa"/>
            <w:tcBorders>
              <w:top w:val="nil"/>
              <w:left w:val="nil"/>
              <w:bottom w:val="nil"/>
              <w:right w:val="nil"/>
            </w:tcBorders>
            <w:hideMark/>
          </w:tcPr>
          <w:p w14:paraId="5DBACBD6"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U/L</w:t>
            </w:r>
          </w:p>
        </w:tc>
        <w:tc>
          <w:tcPr>
            <w:tcW w:w="2126" w:type="dxa"/>
            <w:tcBorders>
              <w:top w:val="nil"/>
              <w:left w:val="nil"/>
              <w:bottom w:val="nil"/>
              <w:right w:val="nil"/>
            </w:tcBorders>
            <w:shd w:val="clear" w:color="auto" w:fill="FFFFFF"/>
            <w:hideMark/>
          </w:tcPr>
          <w:p w14:paraId="2B0FF709" w14:textId="50A54A50"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81.3</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158.1</w:t>
            </w:r>
          </w:p>
        </w:tc>
        <w:tc>
          <w:tcPr>
            <w:tcW w:w="2551" w:type="dxa"/>
            <w:tcBorders>
              <w:top w:val="nil"/>
              <w:left w:val="nil"/>
              <w:bottom w:val="nil"/>
              <w:right w:val="nil"/>
            </w:tcBorders>
            <w:hideMark/>
          </w:tcPr>
          <w:p w14:paraId="406272AC" w14:textId="22D4B8D8"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76.4</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140.0</w:t>
            </w:r>
          </w:p>
        </w:tc>
        <w:tc>
          <w:tcPr>
            <w:tcW w:w="2680" w:type="dxa"/>
            <w:tcBorders>
              <w:top w:val="nil"/>
              <w:left w:val="nil"/>
              <w:bottom w:val="nil"/>
              <w:right w:val="nil"/>
            </w:tcBorders>
            <w:hideMark/>
          </w:tcPr>
          <w:p w14:paraId="469498F2" w14:textId="2B14B060"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121.8</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261.2</w:t>
            </w:r>
          </w:p>
        </w:tc>
        <w:tc>
          <w:tcPr>
            <w:tcW w:w="1200" w:type="dxa"/>
            <w:tcBorders>
              <w:top w:val="nil"/>
              <w:left w:val="nil"/>
              <w:bottom w:val="nil"/>
              <w:right w:val="nil"/>
            </w:tcBorders>
            <w:hideMark/>
          </w:tcPr>
          <w:p w14:paraId="4E2F9367" w14:textId="2956D0E8"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122137EF" w14:textId="77777777" w:rsidTr="008E647D">
        <w:tc>
          <w:tcPr>
            <w:tcW w:w="2552" w:type="dxa"/>
            <w:tcBorders>
              <w:top w:val="nil"/>
              <w:left w:val="nil"/>
              <w:bottom w:val="nil"/>
              <w:right w:val="nil"/>
            </w:tcBorders>
            <w:hideMark/>
          </w:tcPr>
          <w:p w14:paraId="5A284236" w14:textId="77777777" w:rsidR="008E647D" w:rsidRPr="009979FC" w:rsidRDefault="008E647D" w:rsidP="009979FC">
            <w:pPr>
              <w:pStyle w:val="10"/>
              <w:adjustRightInd w:val="0"/>
              <w:snapToGrid w:val="0"/>
              <w:spacing w:before="0" w:beforeAutospacing="0" w:after="0" w:afterAutospacing="0" w:line="360" w:lineRule="auto"/>
              <w:ind w:leftChars="0" w:left="0"/>
              <w:jc w:val="both"/>
              <w:rPr>
                <w:rFonts w:ascii="Book Antiqua" w:hAnsi="Book Antiqua"/>
                <w:bCs/>
                <w:iCs/>
              </w:rPr>
            </w:pPr>
            <w:r w:rsidRPr="009979FC">
              <w:rPr>
                <w:rStyle w:val="16"/>
                <w:rFonts w:ascii="Book Antiqua" w:hAnsi="Book Antiqua"/>
                <w:bCs/>
                <w:iCs/>
              </w:rPr>
              <w:t>ALT</w:t>
            </w:r>
          </w:p>
        </w:tc>
        <w:tc>
          <w:tcPr>
            <w:tcW w:w="2092" w:type="dxa"/>
            <w:tcBorders>
              <w:top w:val="nil"/>
              <w:left w:val="nil"/>
              <w:bottom w:val="nil"/>
              <w:right w:val="nil"/>
            </w:tcBorders>
            <w:hideMark/>
          </w:tcPr>
          <w:p w14:paraId="558100BC"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U/L</w:t>
            </w:r>
          </w:p>
        </w:tc>
        <w:tc>
          <w:tcPr>
            <w:tcW w:w="2126" w:type="dxa"/>
            <w:tcBorders>
              <w:top w:val="nil"/>
              <w:left w:val="nil"/>
              <w:bottom w:val="nil"/>
              <w:right w:val="nil"/>
            </w:tcBorders>
            <w:shd w:val="clear" w:color="auto" w:fill="FFFFFF"/>
            <w:hideMark/>
          </w:tcPr>
          <w:p w14:paraId="6FBD3678" w14:textId="2EDC7112"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85.1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144.8</w:t>
            </w:r>
          </w:p>
        </w:tc>
        <w:tc>
          <w:tcPr>
            <w:tcW w:w="2551" w:type="dxa"/>
            <w:tcBorders>
              <w:top w:val="nil"/>
              <w:left w:val="nil"/>
              <w:bottom w:val="nil"/>
              <w:right w:val="nil"/>
            </w:tcBorders>
            <w:hideMark/>
          </w:tcPr>
          <w:p w14:paraId="5F8A2268" w14:textId="7C8EBF34"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84.2</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133.5</w:t>
            </w:r>
          </w:p>
        </w:tc>
        <w:tc>
          <w:tcPr>
            <w:tcW w:w="2680" w:type="dxa"/>
            <w:tcBorders>
              <w:top w:val="nil"/>
              <w:left w:val="nil"/>
              <w:bottom w:val="nil"/>
              <w:right w:val="nil"/>
            </w:tcBorders>
            <w:hideMark/>
          </w:tcPr>
          <w:p w14:paraId="0B1D7332" w14:textId="1B064A49"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92.2</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217.0</w:t>
            </w:r>
          </w:p>
        </w:tc>
        <w:tc>
          <w:tcPr>
            <w:tcW w:w="1200" w:type="dxa"/>
            <w:tcBorders>
              <w:top w:val="nil"/>
              <w:left w:val="nil"/>
              <w:bottom w:val="nil"/>
              <w:right w:val="nil"/>
            </w:tcBorders>
            <w:hideMark/>
          </w:tcPr>
          <w:p w14:paraId="341B3085"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0.290</w:t>
            </w:r>
          </w:p>
        </w:tc>
      </w:tr>
      <w:tr w:rsidR="008E647D" w:rsidRPr="009979FC" w14:paraId="08B0E768" w14:textId="77777777" w:rsidTr="008E647D">
        <w:tc>
          <w:tcPr>
            <w:tcW w:w="2552" w:type="dxa"/>
            <w:tcBorders>
              <w:top w:val="nil"/>
              <w:left w:val="nil"/>
              <w:right w:val="nil"/>
            </w:tcBorders>
            <w:hideMark/>
          </w:tcPr>
          <w:p w14:paraId="1F6B8898"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Bilirubin-direct</w:t>
            </w:r>
          </w:p>
        </w:tc>
        <w:tc>
          <w:tcPr>
            <w:tcW w:w="2092" w:type="dxa"/>
            <w:tcBorders>
              <w:top w:val="nil"/>
              <w:left w:val="nil"/>
              <w:right w:val="nil"/>
            </w:tcBorders>
            <w:hideMark/>
          </w:tcPr>
          <w:p w14:paraId="7B63EE9B"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mg/dL</w:t>
            </w:r>
          </w:p>
        </w:tc>
        <w:tc>
          <w:tcPr>
            <w:tcW w:w="2126" w:type="dxa"/>
            <w:tcBorders>
              <w:top w:val="nil"/>
              <w:left w:val="nil"/>
              <w:right w:val="nil"/>
            </w:tcBorders>
            <w:shd w:val="clear" w:color="auto" w:fill="FFFFFF"/>
            <w:hideMark/>
          </w:tcPr>
          <w:p w14:paraId="055A6931" w14:textId="271D1806"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0.4</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0.8</w:t>
            </w:r>
          </w:p>
        </w:tc>
        <w:tc>
          <w:tcPr>
            <w:tcW w:w="2551" w:type="dxa"/>
            <w:tcBorders>
              <w:top w:val="nil"/>
              <w:left w:val="nil"/>
              <w:right w:val="nil"/>
            </w:tcBorders>
            <w:hideMark/>
          </w:tcPr>
          <w:p w14:paraId="77C2FBB4" w14:textId="5E46C77F"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0.4</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0.8</w:t>
            </w:r>
          </w:p>
        </w:tc>
        <w:tc>
          <w:tcPr>
            <w:tcW w:w="2680" w:type="dxa"/>
            <w:tcBorders>
              <w:top w:val="nil"/>
              <w:left w:val="nil"/>
              <w:right w:val="nil"/>
            </w:tcBorders>
            <w:hideMark/>
          </w:tcPr>
          <w:p w14:paraId="38D5C240" w14:textId="34119992"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0.4</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0.6</w:t>
            </w:r>
          </w:p>
        </w:tc>
        <w:tc>
          <w:tcPr>
            <w:tcW w:w="1200" w:type="dxa"/>
            <w:tcBorders>
              <w:top w:val="nil"/>
              <w:left w:val="nil"/>
              <w:right w:val="nil"/>
            </w:tcBorders>
            <w:hideMark/>
          </w:tcPr>
          <w:p w14:paraId="7534E137"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0.400</w:t>
            </w:r>
          </w:p>
        </w:tc>
      </w:tr>
      <w:tr w:rsidR="008E647D" w:rsidRPr="009979FC" w14:paraId="2B3519F8" w14:textId="77777777" w:rsidTr="008E647D">
        <w:tc>
          <w:tcPr>
            <w:tcW w:w="2552" w:type="dxa"/>
            <w:tcBorders>
              <w:top w:val="nil"/>
              <w:left w:val="nil"/>
              <w:bottom w:val="nil"/>
              <w:right w:val="nil"/>
            </w:tcBorders>
            <w:hideMark/>
          </w:tcPr>
          <w:p w14:paraId="05AA2DF8"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Bilirubin-total</w:t>
            </w:r>
          </w:p>
        </w:tc>
        <w:tc>
          <w:tcPr>
            <w:tcW w:w="2092" w:type="dxa"/>
            <w:tcBorders>
              <w:top w:val="nil"/>
              <w:left w:val="nil"/>
              <w:bottom w:val="nil"/>
              <w:right w:val="nil"/>
            </w:tcBorders>
            <w:hideMark/>
          </w:tcPr>
          <w:p w14:paraId="6CB22482"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mg/dL</w:t>
            </w:r>
          </w:p>
        </w:tc>
        <w:tc>
          <w:tcPr>
            <w:tcW w:w="2126" w:type="dxa"/>
            <w:tcBorders>
              <w:top w:val="nil"/>
              <w:left w:val="nil"/>
              <w:bottom w:val="nil"/>
              <w:right w:val="nil"/>
            </w:tcBorders>
            <w:shd w:val="clear" w:color="auto" w:fill="FFFFFF"/>
            <w:hideMark/>
          </w:tcPr>
          <w:p w14:paraId="67CBBB74" w14:textId="223C0B4C"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1.3</w:t>
            </w:r>
          </w:p>
        </w:tc>
        <w:tc>
          <w:tcPr>
            <w:tcW w:w="2551" w:type="dxa"/>
            <w:tcBorders>
              <w:top w:val="nil"/>
              <w:left w:val="nil"/>
              <w:bottom w:val="nil"/>
              <w:right w:val="nil"/>
            </w:tcBorders>
            <w:hideMark/>
          </w:tcPr>
          <w:p w14:paraId="713ABADC" w14:textId="47E9CEE1"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1.4</w:t>
            </w:r>
          </w:p>
        </w:tc>
        <w:tc>
          <w:tcPr>
            <w:tcW w:w="2680" w:type="dxa"/>
            <w:tcBorders>
              <w:top w:val="nil"/>
              <w:left w:val="nil"/>
              <w:bottom w:val="nil"/>
              <w:right w:val="nil"/>
            </w:tcBorders>
            <w:hideMark/>
          </w:tcPr>
          <w:p w14:paraId="58976FB7" w14:textId="78A40F03"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1.0</w:t>
            </w:r>
          </w:p>
        </w:tc>
        <w:tc>
          <w:tcPr>
            <w:tcW w:w="1200" w:type="dxa"/>
            <w:tcBorders>
              <w:top w:val="nil"/>
              <w:left w:val="nil"/>
              <w:bottom w:val="nil"/>
              <w:right w:val="nil"/>
            </w:tcBorders>
            <w:hideMark/>
          </w:tcPr>
          <w:p w14:paraId="21A3FD32"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0.680</w:t>
            </w:r>
          </w:p>
        </w:tc>
      </w:tr>
      <w:tr w:rsidR="008E647D" w:rsidRPr="009979FC" w14:paraId="0B974557" w14:textId="77777777" w:rsidTr="008E647D">
        <w:tc>
          <w:tcPr>
            <w:tcW w:w="2552" w:type="dxa"/>
            <w:tcBorders>
              <w:top w:val="nil"/>
              <w:left w:val="nil"/>
              <w:bottom w:val="nil"/>
              <w:right w:val="nil"/>
            </w:tcBorders>
            <w:hideMark/>
          </w:tcPr>
          <w:p w14:paraId="2F31F86A"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ICG-15</w:t>
            </w:r>
          </w:p>
        </w:tc>
        <w:tc>
          <w:tcPr>
            <w:tcW w:w="2092" w:type="dxa"/>
            <w:tcBorders>
              <w:top w:val="nil"/>
              <w:left w:val="nil"/>
              <w:bottom w:val="nil"/>
              <w:right w:val="nil"/>
            </w:tcBorders>
            <w:hideMark/>
          </w:tcPr>
          <w:p w14:paraId="2B13D2A0"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w:t>
            </w:r>
          </w:p>
        </w:tc>
        <w:tc>
          <w:tcPr>
            <w:tcW w:w="2126" w:type="dxa"/>
            <w:tcBorders>
              <w:top w:val="nil"/>
              <w:left w:val="nil"/>
              <w:bottom w:val="nil"/>
              <w:right w:val="nil"/>
            </w:tcBorders>
            <w:shd w:val="clear" w:color="auto" w:fill="FFFFFF"/>
            <w:hideMark/>
          </w:tcPr>
          <w:p w14:paraId="10F5B4AE" w14:textId="6B1B1F93"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9.7</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7.9</w:t>
            </w:r>
          </w:p>
        </w:tc>
        <w:tc>
          <w:tcPr>
            <w:tcW w:w="2551" w:type="dxa"/>
            <w:tcBorders>
              <w:top w:val="nil"/>
              <w:left w:val="nil"/>
              <w:bottom w:val="nil"/>
              <w:right w:val="nil"/>
            </w:tcBorders>
            <w:hideMark/>
          </w:tcPr>
          <w:p w14:paraId="2CAAD163" w14:textId="1E3A419A"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9.9</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8.1</w:t>
            </w:r>
          </w:p>
        </w:tc>
        <w:tc>
          <w:tcPr>
            <w:tcW w:w="2680" w:type="dxa"/>
            <w:tcBorders>
              <w:top w:val="nil"/>
              <w:left w:val="nil"/>
              <w:bottom w:val="nil"/>
              <w:right w:val="nil"/>
            </w:tcBorders>
            <w:hideMark/>
          </w:tcPr>
          <w:p w14:paraId="77B57D32" w14:textId="2DE29F60"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8.0</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5.8</w:t>
            </w:r>
          </w:p>
        </w:tc>
        <w:tc>
          <w:tcPr>
            <w:tcW w:w="1200" w:type="dxa"/>
            <w:tcBorders>
              <w:top w:val="nil"/>
              <w:left w:val="nil"/>
              <w:bottom w:val="nil"/>
              <w:right w:val="nil"/>
            </w:tcBorders>
            <w:hideMark/>
          </w:tcPr>
          <w:p w14:paraId="38CF8111" w14:textId="02991480"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8E647D" w:rsidRPr="009979FC" w14:paraId="64521C7A" w14:textId="77777777" w:rsidTr="008E647D">
        <w:tc>
          <w:tcPr>
            <w:tcW w:w="2552" w:type="dxa"/>
            <w:tcBorders>
              <w:top w:val="nil"/>
              <w:left w:val="nil"/>
              <w:bottom w:val="single" w:sz="4" w:space="0" w:color="auto"/>
              <w:right w:val="nil"/>
            </w:tcBorders>
            <w:hideMark/>
          </w:tcPr>
          <w:p w14:paraId="454BDE1E"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PT</w:t>
            </w:r>
          </w:p>
        </w:tc>
        <w:tc>
          <w:tcPr>
            <w:tcW w:w="2092" w:type="dxa"/>
            <w:tcBorders>
              <w:top w:val="nil"/>
              <w:left w:val="nil"/>
              <w:bottom w:val="single" w:sz="4" w:space="0" w:color="auto"/>
              <w:right w:val="nil"/>
            </w:tcBorders>
            <w:hideMark/>
          </w:tcPr>
          <w:p w14:paraId="0A94F1A1"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seconds</w:t>
            </w:r>
          </w:p>
        </w:tc>
        <w:tc>
          <w:tcPr>
            <w:tcW w:w="2126" w:type="dxa"/>
            <w:tcBorders>
              <w:top w:val="nil"/>
              <w:left w:val="nil"/>
              <w:bottom w:val="single" w:sz="4" w:space="0" w:color="auto"/>
              <w:right w:val="nil"/>
            </w:tcBorders>
            <w:shd w:val="clear" w:color="auto" w:fill="FFFFFF"/>
            <w:hideMark/>
          </w:tcPr>
          <w:p w14:paraId="02B609D0" w14:textId="6A550432"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11.8</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2.1</w:t>
            </w:r>
          </w:p>
        </w:tc>
        <w:tc>
          <w:tcPr>
            <w:tcW w:w="2551" w:type="dxa"/>
            <w:tcBorders>
              <w:top w:val="nil"/>
              <w:left w:val="nil"/>
              <w:bottom w:val="single" w:sz="4" w:space="0" w:color="auto"/>
              <w:right w:val="nil"/>
            </w:tcBorders>
            <w:hideMark/>
          </w:tcPr>
          <w:p w14:paraId="17CD67F7" w14:textId="54571AF1"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11.7</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2.0</w:t>
            </w:r>
          </w:p>
        </w:tc>
        <w:tc>
          <w:tcPr>
            <w:tcW w:w="2680" w:type="dxa"/>
            <w:tcBorders>
              <w:top w:val="nil"/>
              <w:left w:val="nil"/>
              <w:bottom w:val="single" w:sz="4" w:space="0" w:color="auto"/>
              <w:right w:val="nil"/>
            </w:tcBorders>
            <w:hideMark/>
          </w:tcPr>
          <w:p w14:paraId="6B97118B" w14:textId="34F5E8CE" w:rsidR="008E647D" w:rsidRPr="009979FC" w:rsidRDefault="008E647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12.0</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2.6</w:t>
            </w:r>
          </w:p>
        </w:tc>
        <w:tc>
          <w:tcPr>
            <w:tcW w:w="1200" w:type="dxa"/>
            <w:tcBorders>
              <w:top w:val="nil"/>
              <w:left w:val="nil"/>
              <w:bottom w:val="single" w:sz="4" w:space="0" w:color="auto"/>
              <w:right w:val="nil"/>
            </w:tcBorders>
            <w:hideMark/>
          </w:tcPr>
          <w:p w14:paraId="2C917C16" w14:textId="77777777" w:rsidR="008E647D" w:rsidRPr="009979FC" w:rsidRDefault="008E647D" w:rsidP="009979FC">
            <w:pPr>
              <w:adjustRightInd w:val="0"/>
              <w:snapToGrid w:val="0"/>
              <w:spacing w:line="360" w:lineRule="auto"/>
              <w:jc w:val="both"/>
              <w:rPr>
                <w:rFonts w:ascii="Book Antiqua" w:hAnsi="Book Antiqua"/>
                <w:bCs/>
              </w:rPr>
            </w:pPr>
            <w:r w:rsidRPr="009979FC">
              <w:rPr>
                <w:rFonts w:ascii="Book Antiqua" w:hAnsi="Book Antiqua"/>
                <w:bCs/>
              </w:rPr>
              <w:t>0.019</w:t>
            </w:r>
          </w:p>
        </w:tc>
      </w:tr>
    </w:tbl>
    <w:p w14:paraId="0C008D08" w14:textId="007BBBEF" w:rsidR="00D35E6F" w:rsidRPr="009979FC" w:rsidRDefault="00237C7A" w:rsidP="009979FC">
      <w:pPr>
        <w:adjustRightInd w:val="0"/>
        <w:snapToGrid w:val="0"/>
        <w:spacing w:line="360" w:lineRule="auto"/>
        <w:jc w:val="both"/>
        <w:rPr>
          <w:rFonts w:ascii="Book Antiqua" w:eastAsia="PMingLiU" w:hAnsi="Book Antiqua"/>
          <w:lang w:eastAsia="zh-TW"/>
        </w:rPr>
      </w:pPr>
      <w:r w:rsidRPr="009979FC">
        <w:rPr>
          <w:rFonts w:ascii="Book Antiqua" w:eastAsia="PMingLiU" w:hAnsi="Book Antiqua"/>
          <w:bCs/>
          <w:lang w:eastAsia="zh-TW"/>
        </w:rPr>
        <w:t>ALT:</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Alanine</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aminotransferase;</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AST:</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Aspartate</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aminotransferase;</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HCC:</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Hepatocellular</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carcinoma;</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ICG-15:</w:t>
      </w:r>
      <w:r w:rsidR="00440F6A" w:rsidRPr="009979FC">
        <w:rPr>
          <w:rFonts w:ascii="Book Antiqua" w:eastAsia="PMingLiU" w:hAnsi="Book Antiqua"/>
          <w:bCs/>
          <w:lang w:eastAsia="zh-TW"/>
        </w:rPr>
        <w:t xml:space="preserve"> </w:t>
      </w:r>
      <w:r w:rsidRPr="009979FC">
        <w:rPr>
          <w:rFonts w:ascii="Book Antiqua" w:eastAsia="PMingLiU" w:hAnsi="Book Antiqua" w:cs="Book Antiqua"/>
          <w:bCs/>
          <w:lang w:eastAsia="zh-TW"/>
        </w:rPr>
        <w:t>I</w:t>
      </w:r>
      <w:r w:rsidRPr="009979FC">
        <w:rPr>
          <w:rFonts w:ascii="Book Antiqua" w:eastAsia="Book Antiqua" w:hAnsi="Book Antiqua" w:cs="Book Antiqua"/>
          <w:bCs/>
        </w:rPr>
        <w:t>ndocyanine</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green</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retention</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test</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at</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15</w:t>
      </w:r>
      <w:r w:rsidR="00440F6A" w:rsidRPr="009979FC">
        <w:rPr>
          <w:rFonts w:ascii="Book Antiqua" w:eastAsia="PMingLiU" w:hAnsi="Book Antiqua"/>
          <w:bCs/>
          <w:lang w:eastAsia="zh-TW"/>
        </w:rPr>
        <w:t xml:space="preserve"> </w:t>
      </w:r>
      <w:r w:rsidRPr="009979FC">
        <w:rPr>
          <w:rFonts w:ascii="Book Antiqua" w:eastAsia="PMingLiU" w:hAnsi="Book Antiqua"/>
          <w:bCs/>
          <w:lang w:eastAsia="zh-TW"/>
        </w:rPr>
        <w:t>minutes;</w:t>
      </w:r>
      <w:r w:rsidR="00440F6A" w:rsidRPr="009979FC">
        <w:rPr>
          <w:rFonts w:ascii="Book Antiqua" w:eastAsia="PMingLiU" w:hAnsi="Book Antiqua"/>
          <w:bCs/>
          <w:lang w:eastAsia="zh-TW"/>
        </w:rPr>
        <w:t xml:space="preserve"> </w:t>
      </w:r>
      <w:r w:rsidRPr="009979FC">
        <w:rPr>
          <w:rFonts w:ascii="Book Antiqua" w:eastAsia="Book Antiqua" w:hAnsi="Book Antiqua" w:cs="Book Antiqua"/>
          <w:bCs/>
        </w:rPr>
        <w:t>L-HCC</w:t>
      </w:r>
      <w:r w:rsidRPr="009979FC">
        <w:rPr>
          <w:rFonts w:ascii="Book Antiqua" w:eastAsia="PMingLiU" w:hAnsi="Book Antiqua" w:cs="Book Antiqua"/>
          <w:bCs/>
          <w:lang w:eastAsia="zh-TW"/>
        </w:rPr>
        <w:t>:</w:t>
      </w:r>
      <w:r w:rsidR="00440F6A" w:rsidRPr="009979FC">
        <w:rPr>
          <w:rFonts w:ascii="Book Antiqua" w:eastAsia="PMingLiU" w:hAnsi="Book Antiqua" w:cs="Book Antiqua"/>
          <w:bCs/>
          <w:lang w:eastAsia="zh-TW"/>
        </w:rPr>
        <w:t xml:space="preserve"> </w:t>
      </w:r>
      <w:r w:rsidR="008E647D" w:rsidRPr="009979FC">
        <w:rPr>
          <w:rFonts w:ascii="Book Antiqua" w:eastAsia="PMingLiU" w:hAnsi="Book Antiqua"/>
          <w:bCs/>
          <w:lang w:eastAsia="zh-TW"/>
        </w:rPr>
        <w:t>Hepatocellular carcinoma</w:t>
      </w:r>
      <w:r w:rsidR="00440F6A" w:rsidRPr="009979FC">
        <w:rPr>
          <w:rFonts w:ascii="Book Antiqua" w:eastAsia="Book Antiqua" w:hAnsi="Book Antiqua" w:cs="Book Antiqua"/>
          <w:bCs/>
        </w:rPr>
        <w:t xml:space="preserve"> </w:t>
      </w:r>
      <w:r w:rsidRPr="009979FC">
        <w:rPr>
          <w:rFonts w:ascii="Book Antiqua" w:eastAsia="Book Antiqua" w:hAnsi="Book Antiqua" w:cs="Book Antiqua"/>
          <w:bCs/>
        </w:rPr>
        <w:t>≥</w:t>
      </w:r>
      <w:r w:rsidR="00440F6A" w:rsidRPr="009979FC">
        <w:rPr>
          <w:rFonts w:ascii="Book Antiqua" w:eastAsia="Book Antiqua" w:hAnsi="Book Antiqua" w:cs="Book Antiqua"/>
          <w:bCs/>
        </w:rPr>
        <w:t xml:space="preserve"> </w:t>
      </w:r>
      <w:r w:rsidRPr="009979FC">
        <w:rPr>
          <w:rFonts w:ascii="Book Antiqua" w:eastAsia="Book Antiqua" w:hAnsi="Book Antiqua" w:cs="Book Antiqua"/>
          <w:bCs/>
        </w:rPr>
        <w:t>10</w:t>
      </w:r>
      <w:r w:rsidR="00440F6A" w:rsidRPr="009979FC">
        <w:rPr>
          <w:rFonts w:ascii="Book Antiqua" w:eastAsia="Book Antiqua" w:hAnsi="Book Antiqua" w:cs="Book Antiqua"/>
          <w:bCs/>
        </w:rPr>
        <w:t xml:space="preserve"> </w:t>
      </w:r>
      <w:r w:rsidRPr="009979FC">
        <w:rPr>
          <w:rFonts w:ascii="Book Antiqua" w:eastAsia="Book Antiqua" w:hAnsi="Book Antiqua" w:cs="Book Antiqua"/>
          <w:bCs/>
        </w:rPr>
        <w:t>cm</w:t>
      </w:r>
      <w:r w:rsidRPr="009979FC">
        <w:rPr>
          <w:rFonts w:ascii="Book Antiqua" w:eastAsia="PMingLiU" w:hAnsi="Book Antiqua" w:cs="Book Antiqua"/>
          <w:bCs/>
          <w:lang w:eastAsia="zh-TW"/>
        </w:rPr>
        <w:t>;</w:t>
      </w:r>
      <w:r w:rsidR="00440F6A" w:rsidRPr="009979FC">
        <w:rPr>
          <w:rFonts w:ascii="Book Antiqua" w:eastAsia="PMingLiU" w:hAnsi="Book Antiqua" w:cs="Book Antiqua"/>
          <w:bCs/>
          <w:lang w:eastAsia="zh-TW"/>
        </w:rPr>
        <w:t xml:space="preserve"> </w:t>
      </w:r>
      <w:r w:rsidR="00B64AC0" w:rsidRPr="009979FC">
        <w:rPr>
          <w:rFonts w:ascii="Book Antiqua" w:eastAsia="PMingLiU" w:hAnsi="Book Antiqua" w:cs="Book Antiqua"/>
          <w:bCs/>
          <w:lang w:eastAsia="zh-TW"/>
        </w:rPr>
        <w:t>PT:</w:t>
      </w:r>
      <w:r w:rsidR="00440F6A" w:rsidRPr="009979FC">
        <w:rPr>
          <w:rFonts w:ascii="Book Antiqua" w:eastAsia="PMingLiU" w:hAnsi="Book Antiqua" w:cs="Book Antiqua"/>
          <w:bCs/>
          <w:lang w:eastAsia="zh-TW"/>
        </w:rPr>
        <w:t xml:space="preserve"> </w:t>
      </w:r>
      <w:r w:rsidR="00B64AC0" w:rsidRPr="009979FC">
        <w:rPr>
          <w:rFonts w:ascii="Book Antiqua" w:eastAsia="PMingLiU" w:hAnsi="Book Antiqua" w:cs="Book Antiqua"/>
          <w:bCs/>
          <w:lang w:eastAsia="zh-TW"/>
        </w:rPr>
        <w:t>Prothrombin</w:t>
      </w:r>
      <w:r w:rsidR="00440F6A" w:rsidRPr="009979FC">
        <w:rPr>
          <w:rFonts w:ascii="Book Antiqua" w:eastAsia="PMingLiU" w:hAnsi="Book Antiqua" w:cs="Book Antiqua"/>
          <w:bCs/>
          <w:lang w:eastAsia="zh-TW"/>
        </w:rPr>
        <w:t xml:space="preserve"> </w:t>
      </w:r>
      <w:r w:rsidR="00B64AC0" w:rsidRPr="009979FC">
        <w:rPr>
          <w:rFonts w:ascii="Book Antiqua" w:eastAsia="PMingLiU" w:hAnsi="Book Antiqua" w:cs="Book Antiqua"/>
          <w:bCs/>
          <w:lang w:eastAsia="zh-TW"/>
        </w:rPr>
        <w:t>time</w:t>
      </w:r>
      <w:r w:rsidR="00B64AC0" w:rsidRPr="009979FC">
        <w:rPr>
          <w:rFonts w:ascii="Book Antiqua" w:eastAsia="PMingLiU" w:hAnsi="Book Antiqua"/>
          <w:bCs/>
          <w:lang w:eastAsia="zh-TW"/>
        </w:rPr>
        <w:t>;</w:t>
      </w:r>
      <w:r w:rsidR="00440F6A" w:rsidRPr="009979FC">
        <w:rPr>
          <w:rFonts w:ascii="Book Antiqua" w:eastAsia="PMingLiU" w:hAnsi="Book Antiqua"/>
          <w:bCs/>
          <w:lang w:eastAsia="zh-TW"/>
        </w:rPr>
        <w:t xml:space="preserve"> </w:t>
      </w:r>
      <w:r w:rsidRPr="009979FC">
        <w:rPr>
          <w:rFonts w:ascii="Book Antiqua" w:eastAsia="PMingLiU" w:hAnsi="Book Antiqua" w:cs="Book Antiqua"/>
          <w:bCs/>
          <w:lang w:eastAsia="zh-TW"/>
        </w:rPr>
        <w:t>SD:</w:t>
      </w:r>
      <w:r w:rsidR="00440F6A" w:rsidRPr="009979FC">
        <w:rPr>
          <w:rFonts w:ascii="Book Antiqua" w:eastAsia="PMingLiU" w:hAnsi="Book Antiqua" w:cs="Book Antiqua"/>
          <w:bCs/>
          <w:lang w:eastAsia="zh-TW"/>
        </w:rPr>
        <w:t xml:space="preserve"> </w:t>
      </w:r>
      <w:r w:rsidRPr="009979FC">
        <w:rPr>
          <w:rFonts w:ascii="Book Antiqua" w:eastAsia="PMingLiU" w:hAnsi="Book Antiqua" w:cs="Book Antiqua"/>
          <w:bCs/>
          <w:lang w:eastAsia="zh-TW"/>
        </w:rPr>
        <w:t>Standard</w:t>
      </w:r>
      <w:r w:rsidR="00440F6A" w:rsidRPr="009979FC">
        <w:rPr>
          <w:rFonts w:ascii="Book Antiqua" w:eastAsia="PMingLiU" w:hAnsi="Book Antiqua" w:cs="Book Antiqua"/>
          <w:lang w:eastAsia="zh-TW"/>
        </w:rPr>
        <w:t xml:space="preserve"> </w:t>
      </w:r>
      <w:r w:rsidRPr="009979FC">
        <w:rPr>
          <w:rFonts w:ascii="Book Antiqua" w:eastAsia="PMingLiU" w:hAnsi="Book Antiqua" w:cs="Book Antiqua"/>
          <w:lang w:eastAsia="zh-TW"/>
        </w:rPr>
        <w:t>deviation;</w:t>
      </w:r>
      <w:r w:rsidR="00440F6A" w:rsidRPr="009979FC">
        <w:rPr>
          <w:rFonts w:ascii="Book Antiqua" w:eastAsia="PMingLiU" w:hAnsi="Book Antiqua" w:cs="Book Antiqua"/>
          <w:lang w:eastAsia="zh-TW"/>
        </w:rPr>
        <w:t xml:space="preserve"> </w:t>
      </w:r>
      <w:r w:rsidRPr="009979FC">
        <w:rPr>
          <w:rFonts w:ascii="Book Antiqua" w:eastAsia="Book Antiqua" w:hAnsi="Book Antiqua" w:cs="Book Antiqua"/>
        </w:rPr>
        <w:t>S-HCC</w:t>
      </w:r>
      <w:r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8E647D" w:rsidRPr="009979FC">
        <w:rPr>
          <w:rFonts w:ascii="Book Antiqua" w:eastAsia="PMingLiU" w:hAnsi="Book Antiqua"/>
          <w:lang w:eastAsia="zh-TW"/>
        </w:rPr>
        <w:t>Hepatocellular carcinoma</w:t>
      </w:r>
      <w:r w:rsidR="00440F6A" w:rsidRPr="009979FC">
        <w:rPr>
          <w:rFonts w:ascii="Book Antiqua" w:eastAsia="Book Antiqua" w:hAnsi="Book Antiqua" w:cs="Book Antiqua"/>
        </w:rPr>
        <w:t xml:space="preserve"> </w:t>
      </w:r>
      <w:r w:rsidRPr="009979FC">
        <w:rPr>
          <w:rFonts w:ascii="Book Antiqua" w:eastAsia="Book Antiqua" w:hAnsi="Book Antiqua" w:cs="Book Antiqua"/>
        </w:rPr>
        <w:t>&lt;</w:t>
      </w:r>
      <w:r w:rsidR="00440F6A" w:rsidRPr="009979FC">
        <w:rPr>
          <w:rFonts w:ascii="Book Antiqua" w:eastAsia="Book Antiqua" w:hAnsi="Book Antiqua" w:cs="Book Antiqua"/>
        </w:rPr>
        <w:t xml:space="preserve"> </w:t>
      </w:r>
      <w:r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Pr="009979FC">
        <w:rPr>
          <w:rFonts w:ascii="Book Antiqua" w:eastAsia="Book Antiqua" w:hAnsi="Book Antiqua" w:cs="Book Antiqua"/>
        </w:rPr>
        <w:t>cm</w:t>
      </w:r>
      <w:r w:rsidR="000960BA">
        <w:rPr>
          <w:rFonts w:ascii="Book Antiqua" w:eastAsia="Book Antiqua" w:hAnsi="Book Antiqua" w:cs="Book Antiqua"/>
        </w:rPr>
        <w:t>.</w:t>
      </w:r>
    </w:p>
    <w:p w14:paraId="0D6C7C7A" w14:textId="77777777" w:rsidR="00D2440A" w:rsidRPr="009979FC" w:rsidRDefault="00D35E6F" w:rsidP="009979FC">
      <w:pPr>
        <w:adjustRightInd w:val="0"/>
        <w:snapToGrid w:val="0"/>
        <w:spacing w:line="360" w:lineRule="auto"/>
        <w:jc w:val="both"/>
        <w:rPr>
          <w:rFonts w:ascii="Book Antiqua" w:hAnsi="Book Antiqua"/>
          <w:b/>
        </w:rPr>
      </w:pPr>
      <w:r w:rsidRPr="009979FC">
        <w:rPr>
          <w:rFonts w:ascii="Book Antiqua" w:hAnsi="Book Antiqua"/>
          <w:b/>
        </w:rPr>
        <w:br w:type="page"/>
      </w:r>
    </w:p>
    <w:p w14:paraId="0C2F235B" w14:textId="4B5D5289" w:rsidR="00D2440A" w:rsidRPr="009979FC" w:rsidRDefault="005C1418" w:rsidP="009979FC">
      <w:pPr>
        <w:adjustRightInd w:val="0"/>
        <w:snapToGrid w:val="0"/>
        <w:spacing w:line="360" w:lineRule="auto"/>
        <w:jc w:val="both"/>
        <w:rPr>
          <w:rFonts w:ascii="Book Antiqua" w:hAnsi="Book Antiqua"/>
          <w:b/>
        </w:rPr>
      </w:pPr>
      <w:r w:rsidRPr="009979FC">
        <w:rPr>
          <w:rFonts w:ascii="Book Antiqua" w:hAnsi="Book Antiqua"/>
          <w:b/>
        </w:rPr>
        <w:lastRenderedPageBreak/>
        <w:t>Table</w:t>
      </w:r>
      <w:r w:rsidR="00440F6A" w:rsidRPr="009979FC">
        <w:rPr>
          <w:rFonts w:ascii="Book Antiqua" w:hAnsi="Book Antiqua"/>
          <w:b/>
        </w:rPr>
        <w:t xml:space="preserve"> </w:t>
      </w:r>
      <w:r w:rsidRPr="009979FC">
        <w:rPr>
          <w:rFonts w:ascii="Book Antiqua" w:eastAsia="PMingLiU" w:hAnsi="Book Antiqua"/>
          <w:b/>
          <w:lang w:eastAsia="zh-TW"/>
        </w:rPr>
        <w:t>3</w:t>
      </w:r>
      <w:r w:rsidR="00440F6A" w:rsidRPr="009979FC">
        <w:rPr>
          <w:rFonts w:ascii="Book Antiqua" w:hAnsi="Book Antiqua"/>
          <w:b/>
        </w:rPr>
        <w:t xml:space="preserve"> </w:t>
      </w:r>
      <w:r w:rsidR="00D2440A" w:rsidRPr="009979FC">
        <w:rPr>
          <w:rFonts w:ascii="Book Antiqua" w:hAnsi="Book Antiqua"/>
          <w:b/>
        </w:rPr>
        <w:t>Surgical</w:t>
      </w:r>
      <w:r w:rsidR="00440F6A" w:rsidRPr="009979FC">
        <w:rPr>
          <w:rFonts w:ascii="Book Antiqua" w:hAnsi="Book Antiqua"/>
          <w:b/>
        </w:rPr>
        <w:t xml:space="preserve"> </w:t>
      </w:r>
      <w:r w:rsidR="00D2440A" w:rsidRPr="009979FC">
        <w:rPr>
          <w:rFonts w:ascii="Book Antiqua" w:hAnsi="Book Antiqua"/>
          <w:b/>
        </w:rPr>
        <w:t>and</w:t>
      </w:r>
      <w:r w:rsidR="00440F6A" w:rsidRPr="009979FC">
        <w:rPr>
          <w:rFonts w:ascii="Book Antiqua" w:hAnsi="Book Antiqua"/>
          <w:b/>
        </w:rPr>
        <w:t xml:space="preserve"> </w:t>
      </w:r>
      <w:r w:rsidR="00D2440A" w:rsidRPr="009979FC">
        <w:rPr>
          <w:rFonts w:ascii="Book Antiqua" w:hAnsi="Book Antiqua"/>
          <w:b/>
        </w:rPr>
        <w:t>oncological</w:t>
      </w:r>
      <w:r w:rsidR="00440F6A" w:rsidRPr="009979FC">
        <w:rPr>
          <w:rFonts w:ascii="Book Antiqua" w:hAnsi="Book Antiqua"/>
          <w:b/>
        </w:rPr>
        <w:t xml:space="preserve"> </w:t>
      </w:r>
      <w:r w:rsidR="00D2440A" w:rsidRPr="009979FC">
        <w:rPr>
          <w:rFonts w:ascii="Book Antiqua" w:hAnsi="Book Antiqua"/>
          <w:b/>
        </w:rPr>
        <w:t>outcome</w:t>
      </w:r>
      <w:r w:rsidR="00440F6A" w:rsidRPr="009979FC">
        <w:rPr>
          <w:rFonts w:ascii="Book Antiqua" w:hAnsi="Book Antiqua"/>
          <w:b/>
        </w:rPr>
        <w:t xml:space="preserve"> </w:t>
      </w:r>
      <w:r w:rsidR="00D2440A" w:rsidRPr="009979FC">
        <w:rPr>
          <w:rFonts w:ascii="Book Antiqua" w:hAnsi="Book Antiqua"/>
          <w:b/>
        </w:rPr>
        <w:t>of</w:t>
      </w:r>
      <w:r w:rsidR="00440F6A" w:rsidRPr="009979FC">
        <w:rPr>
          <w:rFonts w:ascii="Book Antiqua" w:hAnsi="Book Antiqua"/>
          <w:b/>
        </w:rPr>
        <w:t xml:space="preserve"> </w:t>
      </w:r>
      <w:r w:rsidR="00D2440A" w:rsidRPr="009979FC">
        <w:rPr>
          <w:rFonts w:ascii="Book Antiqua" w:hAnsi="Book Antiqua"/>
          <w:b/>
        </w:rPr>
        <w:t>patients</w:t>
      </w:r>
      <w:r w:rsidR="00440F6A" w:rsidRPr="009979FC">
        <w:rPr>
          <w:rFonts w:ascii="Book Antiqua" w:hAnsi="Book Antiqua"/>
          <w:b/>
        </w:rPr>
        <w:t xml:space="preserve"> </w:t>
      </w:r>
      <w:r w:rsidR="00D2440A" w:rsidRPr="009979FC">
        <w:rPr>
          <w:rFonts w:ascii="Book Antiqua" w:hAnsi="Book Antiqua"/>
          <w:b/>
        </w:rPr>
        <w:t>wit</w:t>
      </w:r>
      <w:r w:rsidR="00FE5C00" w:rsidRPr="009979FC">
        <w:rPr>
          <w:rFonts w:ascii="Book Antiqua" w:hAnsi="Book Antiqua"/>
          <w:b/>
        </w:rPr>
        <w:t>h h</w:t>
      </w:r>
      <w:r w:rsidR="00FE5C00" w:rsidRPr="009979FC">
        <w:rPr>
          <w:rFonts w:ascii="Book Antiqua" w:eastAsia="PMingLiU" w:hAnsi="Book Antiqua"/>
          <w:b/>
          <w:lang w:eastAsia="zh-TW"/>
        </w:rPr>
        <w:t xml:space="preserve">epatocellular carcinoma, </w:t>
      </w:r>
      <w:r w:rsidR="00FE5C00" w:rsidRPr="009979FC">
        <w:rPr>
          <w:rFonts w:ascii="Book Antiqua" w:eastAsia="PMingLiU" w:hAnsi="Book Antiqua"/>
          <w:b/>
          <w:i/>
          <w:lang w:eastAsia="zh-TW"/>
        </w:rPr>
        <w:t xml:space="preserve">n </w:t>
      </w:r>
      <w:r w:rsidR="00FE5C00" w:rsidRPr="009979FC">
        <w:rPr>
          <w:rFonts w:ascii="Book Antiqua" w:hAnsi="Book Antiqua"/>
          <w:b/>
        </w:rPr>
        <w:t>(%)</w:t>
      </w:r>
    </w:p>
    <w:tbl>
      <w:tblPr>
        <w:tblW w:w="0" w:type="auto"/>
        <w:tblLook w:val="04A0" w:firstRow="1" w:lastRow="0" w:firstColumn="1" w:lastColumn="0" w:noHBand="0" w:noVBand="1"/>
      </w:tblPr>
      <w:tblGrid>
        <w:gridCol w:w="4460"/>
        <w:gridCol w:w="412"/>
        <w:gridCol w:w="1181"/>
        <w:gridCol w:w="1518"/>
        <w:gridCol w:w="689"/>
        <w:gridCol w:w="1157"/>
        <w:gridCol w:w="1728"/>
        <w:gridCol w:w="593"/>
        <w:gridCol w:w="1222"/>
      </w:tblGrid>
      <w:tr w:rsidR="00631F1D" w:rsidRPr="009979FC" w14:paraId="2C7B8416" w14:textId="77777777" w:rsidTr="008E647D">
        <w:tc>
          <w:tcPr>
            <w:tcW w:w="4534" w:type="dxa"/>
            <w:tcBorders>
              <w:top w:val="single" w:sz="4" w:space="0" w:color="auto"/>
              <w:left w:val="nil"/>
            </w:tcBorders>
          </w:tcPr>
          <w:p w14:paraId="076C1D6C" w14:textId="77777777" w:rsidR="00D2440A" w:rsidRPr="009979FC" w:rsidRDefault="00D2440A" w:rsidP="009979FC">
            <w:pPr>
              <w:adjustRightInd w:val="0"/>
              <w:snapToGrid w:val="0"/>
              <w:spacing w:line="360" w:lineRule="auto"/>
              <w:jc w:val="both"/>
              <w:rPr>
                <w:rFonts w:ascii="Book Antiqua" w:hAnsi="Book Antiqua"/>
              </w:rPr>
            </w:pPr>
          </w:p>
        </w:tc>
        <w:tc>
          <w:tcPr>
            <w:tcW w:w="417" w:type="dxa"/>
            <w:tcBorders>
              <w:top w:val="single" w:sz="4" w:space="0" w:color="auto"/>
            </w:tcBorders>
          </w:tcPr>
          <w:p w14:paraId="59B17706" w14:textId="77777777" w:rsidR="00D2440A" w:rsidRPr="009979FC" w:rsidRDefault="00D2440A" w:rsidP="009979FC">
            <w:pPr>
              <w:adjustRightInd w:val="0"/>
              <w:snapToGrid w:val="0"/>
              <w:spacing w:line="360" w:lineRule="auto"/>
              <w:jc w:val="both"/>
              <w:rPr>
                <w:rFonts w:ascii="Book Antiqua" w:hAnsi="Book Antiqua"/>
                <w:b/>
              </w:rPr>
            </w:pPr>
          </w:p>
        </w:tc>
        <w:tc>
          <w:tcPr>
            <w:tcW w:w="2748" w:type="dxa"/>
            <w:gridSpan w:val="2"/>
            <w:tcBorders>
              <w:top w:val="single" w:sz="4" w:space="0" w:color="auto"/>
            </w:tcBorders>
            <w:hideMark/>
          </w:tcPr>
          <w:p w14:paraId="08300344" w14:textId="738B06E7" w:rsidR="00D2440A" w:rsidRPr="009979FC" w:rsidRDefault="00D2440A" w:rsidP="009979FC">
            <w:pPr>
              <w:adjustRightInd w:val="0"/>
              <w:snapToGrid w:val="0"/>
              <w:spacing w:line="360" w:lineRule="auto"/>
              <w:jc w:val="both"/>
              <w:rPr>
                <w:rFonts w:ascii="Book Antiqua" w:hAnsi="Book Antiqua"/>
              </w:rPr>
            </w:pPr>
            <w:r w:rsidRPr="009979FC">
              <w:rPr>
                <w:rFonts w:ascii="Book Antiqua" w:hAnsi="Book Antiqua"/>
                <w:b/>
              </w:rPr>
              <w:t>S-HCC</w:t>
            </w:r>
            <w:r w:rsidR="00A11038">
              <w:rPr>
                <w:rFonts w:ascii="Book Antiqua" w:hAnsi="Book Antiqua"/>
                <w:b/>
              </w:rPr>
              <w:t>,</w:t>
            </w:r>
            <w:r w:rsidR="00440F6A" w:rsidRPr="009979FC">
              <w:rPr>
                <w:rFonts w:ascii="Book Antiqua" w:hAnsi="Book Antiqua"/>
                <w:b/>
              </w:rPr>
              <w:t xml:space="preserve"> </w:t>
            </w:r>
            <w:r w:rsidRPr="009979FC">
              <w:rPr>
                <w:rFonts w:ascii="Book Antiqua" w:hAnsi="Book Antiqua"/>
                <w:b/>
              </w:rPr>
              <w:t>&lt;</w:t>
            </w:r>
            <w:r w:rsidR="00440F6A" w:rsidRPr="009979FC">
              <w:rPr>
                <w:rFonts w:ascii="Book Antiqua" w:eastAsia="PMingLiU" w:hAnsi="Book Antiqua"/>
                <w:b/>
                <w:lang w:eastAsia="zh-TW"/>
              </w:rPr>
              <w:t xml:space="preserve"> </w:t>
            </w:r>
            <w:r w:rsidRPr="009979FC">
              <w:rPr>
                <w:rFonts w:ascii="Book Antiqua" w:hAnsi="Book Antiqua"/>
                <w:b/>
              </w:rPr>
              <w:t>10</w:t>
            </w:r>
            <w:r w:rsidR="00FE5C00" w:rsidRPr="009979FC">
              <w:rPr>
                <w:rFonts w:ascii="Book Antiqua" w:hAnsi="Book Antiqua"/>
                <w:b/>
              </w:rPr>
              <w:t xml:space="preserve"> </w:t>
            </w:r>
            <w:r w:rsidRPr="009979FC">
              <w:rPr>
                <w:rFonts w:ascii="Book Antiqua" w:hAnsi="Book Antiqua"/>
                <w:b/>
              </w:rPr>
              <w:t>cm</w:t>
            </w:r>
          </w:p>
        </w:tc>
        <w:tc>
          <w:tcPr>
            <w:tcW w:w="702" w:type="dxa"/>
            <w:tcBorders>
              <w:top w:val="single" w:sz="4" w:space="0" w:color="auto"/>
            </w:tcBorders>
          </w:tcPr>
          <w:p w14:paraId="34F9F243" w14:textId="77777777" w:rsidR="00D2440A" w:rsidRPr="009979FC" w:rsidRDefault="00D2440A" w:rsidP="009979FC">
            <w:pPr>
              <w:adjustRightInd w:val="0"/>
              <w:snapToGrid w:val="0"/>
              <w:spacing w:line="360" w:lineRule="auto"/>
              <w:jc w:val="both"/>
              <w:rPr>
                <w:rFonts w:ascii="Book Antiqua" w:hAnsi="Book Antiqua"/>
                <w:b/>
              </w:rPr>
            </w:pPr>
          </w:p>
        </w:tc>
        <w:tc>
          <w:tcPr>
            <w:tcW w:w="2939" w:type="dxa"/>
            <w:gridSpan w:val="2"/>
            <w:tcBorders>
              <w:top w:val="single" w:sz="4" w:space="0" w:color="auto"/>
            </w:tcBorders>
            <w:hideMark/>
          </w:tcPr>
          <w:p w14:paraId="73CFD4C5" w14:textId="61FD37DE" w:rsidR="00D2440A" w:rsidRPr="009979FC" w:rsidRDefault="00D2440A" w:rsidP="009979FC">
            <w:pPr>
              <w:adjustRightInd w:val="0"/>
              <w:snapToGrid w:val="0"/>
              <w:spacing w:line="360" w:lineRule="auto"/>
              <w:jc w:val="both"/>
              <w:rPr>
                <w:rFonts w:ascii="Book Antiqua" w:hAnsi="Book Antiqua"/>
                <w:b/>
              </w:rPr>
            </w:pPr>
            <w:r w:rsidRPr="009979FC">
              <w:rPr>
                <w:rFonts w:ascii="Book Antiqua" w:hAnsi="Book Antiqua"/>
                <w:b/>
              </w:rPr>
              <w:t>L-HCC</w:t>
            </w:r>
            <w:r w:rsidR="00A11038">
              <w:rPr>
                <w:rFonts w:ascii="Book Antiqua" w:hAnsi="Book Antiqua"/>
                <w:b/>
              </w:rPr>
              <w:t>,</w:t>
            </w:r>
            <w:r w:rsidR="00440F6A" w:rsidRPr="009979FC">
              <w:rPr>
                <w:rFonts w:ascii="Book Antiqua" w:hAnsi="Book Antiqua"/>
                <w:b/>
              </w:rPr>
              <w:t xml:space="preserve"> </w:t>
            </w:r>
            <w:r w:rsidR="008E647D" w:rsidRPr="009979FC">
              <w:rPr>
                <w:rFonts w:ascii="Book Antiqua" w:hAnsi="Book Antiqua"/>
                <w:b/>
                <w:lang w:eastAsia="zh-CN"/>
              </w:rPr>
              <w:t>≥</w:t>
            </w:r>
            <w:r w:rsidR="00440F6A" w:rsidRPr="009979FC">
              <w:rPr>
                <w:rFonts w:ascii="Book Antiqua" w:eastAsia="PMingLiU" w:hAnsi="Book Antiqua" w:cs="SimSun"/>
                <w:b/>
                <w:lang w:eastAsia="zh-TW"/>
              </w:rPr>
              <w:t xml:space="preserve"> </w:t>
            </w:r>
            <w:r w:rsidRPr="009979FC">
              <w:rPr>
                <w:rFonts w:ascii="Book Antiqua" w:hAnsi="Book Antiqua"/>
                <w:b/>
              </w:rPr>
              <w:t>10</w:t>
            </w:r>
            <w:r w:rsidR="00FE5C00" w:rsidRPr="009979FC">
              <w:rPr>
                <w:rFonts w:ascii="Book Antiqua" w:hAnsi="Book Antiqua"/>
                <w:b/>
              </w:rPr>
              <w:t xml:space="preserve"> </w:t>
            </w:r>
            <w:r w:rsidRPr="009979FC">
              <w:rPr>
                <w:rFonts w:ascii="Book Antiqua" w:hAnsi="Book Antiqua"/>
                <w:b/>
              </w:rPr>
              <w:t>cm</w:t>
            </w:r>
          </w:p>
        </w:tc>
        <w:tc>
          <w:tcPr>
            <w:tcW w:w="603" w:type="dxa"/>
            <w:tcBorders>
              <w:top w:val="single" w:sz="4" w:space="0" w:color="auto"/>
            </w:tcBorders>
          </w:tcPr>
          <w:p w14:paraId="07228102" w14:textId="77777777" w:rsidR="00D2440A" w:rsidRPr="009979FC" w:rsidRDefault="00D2440A" w:rsidP="009979FC">
            <w:pPr>
              <w:adjustRightInd w:val="0"/>
              <w:snapToGrid w:val="0"/>
              <w:spacing w:line="360" w:lineRule="auto"/>
              <w:jc w:val="both"/>
              <w:rPr>
                <w:rFonts w:ascii="Book Antiqua" w:hAnsi="Book Antiqua"/>
                <w:b/>
                <w:i/>
              </w:rPr>
            </w:pPr>
          </w:p>
        </w:tc>
        <w:tc>
          <w:tcPr>
            <w:tcW w:w="1233" w:type="dxa"/>
            <w:tcBorders>
              <w:top w:val="single" w:sz="4" w:space="0" w:color="auto"/>
              <w:right w:val="nil"/>
            </w:tcBorders>
            <w:hideMark/>
          </w:tcPr>
          <w:p w14:paraId="51BBCB85" w14:textId="77777777" w:rsidR="00D2440A" w:rsidRPr="009979FC" w:rsidRDefault="00D2440A" w:rsidP="009979FC">
            <w:pPr>
              <w:adjustRightInd w:val="0"/>
              <w:snapToGrid w:val="0"/>
              <w:spacing w:line="360" w:lineRule="auto"/>
              <w:jc w:val="both"/>
              <w:rPr>
                <w:rFonts w:ascii="Book Antiqua" w:hAnsi="Book Antiqua"/>
              </w:rPr>
            </w:pPr>
            <w:r w:rsidRPr="009979FC">
              <w:rPr>
                <w:rFonts w:ascii="Book Antiqua" w:hAnsi="Book Antiqua"/>
                <w:b/>
                <w:i/>
              </w:rPr>
              <w:t>P</w:t>
            </w:r>
            <w:r w:rsidRPr="009979FC">
              <w:rPr>
                <w:rFonts w:ascii="Book Antiqua" w:hAnsi="Book Antiqua"/>
                <w:b/>
              </w:rPr>
              <w:t>-value</w:t>
            </w:r>
          </w:p>
        </w:tc>
      </w:tr>
      <w:tr w:rsidR="00631F1D" w:rsidRPr="009979FC" w14:paraId="4D4BDE11" w14:textId="77777777" w:rsidTr="008E647D">
        <w:tc>
          <w:tcPr>
            <w:tcW w:w="4534" w:type="dxa"/>
            <w:tcBorders>
              <w:top w:val="single" w:sz="4" w:space="0" w:color="auto"/>
              <w:left w:val="nil"/>
              <w:bottom w:val="nil"/>
              <w:right w:val="nil"/>
            </w:tcBorders>
            <w:hideMark/>
          </w:tcPr>
          <w:p w14:paraId="3062FB34" w14:textId="3F9FAC7C"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Surgical mortality</w:t>
            </w:r>
            <w:r w:rsidR="00A11038">
              <w:rPr>
                <w:rFonts w:ascii="Book Antiqua" w:hAnsi="Book Antiqua"/>
                <w:bCs/>
              </w:rPr>
              <w:t xml:space="preserve"> at</w:t>
            </w:r>
            <w:r w:rsidRPr="009979FC">
              <w:rPr>
                <w:rFonts w:ascii="Book Antiqua" w:hAnsi="Book Antiqua"/>
                <w:bCs/>
              </w:rPr>
              <w:t xml:space="preserve"> 30-d</w:t>
            </w:r>
          </w:p>
        </w:tc>
        <w:tc>
          <w:tcPr>
            <w:tcW w:w="417" w:type="dxa"/>
            <w:tcBorders>
              <w:top w:val="single" w:sz="4" w:space="0" w:color="auto"/>
              <w:left w:val="nil"/>
              <w:bottom w:val="nil"/>
              <w:right w:val="nil"/>
            </w:tcBorders>
          </w:tcPr>
          <w:p w14:paraId="604BC39E"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single" w:sz="4" w:space="0" w:color="auto"/>
              <w:left w:val="nil"/>
              <w:bottom w:val="nil"/>
              <w:right w:val="nil"/>
            </w:tcBorders>
            <w:hideMark/>
          </w:tcPr>
          <w:p w14:paraId="6F10EB34" w14:textId="5C9C70FC"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25</w:t>
            </w:r>
            <w:r w:rsidRPr="009979FC">
              <w:rPr>
                <w:rFonts w:ascii="Book Antiqua" w:eastAsia="PMingLiU" w:hAnsi="Book Antiqua"/>
                <w:bCs/>
                <w:lang w:eastAsia="zh-TW"/>
              </w:rPr>
              <w:t xml:space="preserve"> </w:t>
            </w:r>
            <w:r w:rsidRPr="009979FC">
              <w:rPr>
                <w:rFonts w:ascii="Book Antiqua" w:hAnsi="Book Antiqua"/>
                <w:bCs/>
              </w:rPr>
              <w:t>(0.7)</w:t>
            </w:r>
          </w:p>
        </w:tc>
        <w:tc>
          <w:tcPr>
            <w:tcW w:w="702" w:type="dxa"/>
            <w:tcBorders>
              <w:top w:val="single" w:sz="4" w:space="0" w:color="auto"/>
              <w:left w:val="nil"/>
              <w:bottom w:val="nil"/>
              <w:right w:val="nil"/>
            </w:tcBorders>
          </w:tcPr>
          <w:p w14:paraId="771C1AA8"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single" w:sz="4" w:space="0" w:color="auto"/>
              <w:left w:val="nil"/>
              <w:bottom w:val="nil"/>
              <w:right w:val="nil"/>
            </w:tcBorders>
            <w:hideMark/>
          </w:tcPr>
          <w:p w14:paraId="4946FC30" w14:textId="1262DE86"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9</w:t>
            </w:r>
            <w:r w:rsidRPr="009979FC">
              <w:rPr>
                <w:rFonts w:ascii="Book Antiqua" w:eastAsia="PMingLiU" w:hAnsi="Book Antiqua"/>
                <w:bCs/>
                <w:lang w:eastAsia="zh-TW"/>
              </w:rPr>
              <w:t xml:space="preserve"> </w:t>
            </w:r>
            <w:r w:rsidRPr="009979FC">
              <w:rPr>
                <w:rFonts w:ascii="Book Antiqua" w:hAnsi="Book Antiqua"/>
                <w:bCs/>
              </w:rPr>
              <w:t>(2.1)</w:t>
            </w:r>
          </w:p>
        </w:tc>
        <w:tc>
          <w:tcPr>
            <w:tcW w:w="603" w:type="dxa"/>
            <w:tcBorders>
              <w:top w:val="single" w:sz="4" w:space="0" w:color="auto"/>
              <w:left w:val="nil"/>
              <w:bottom w:val="nil"/>
              <w:right w:val="nil"/>
            </w:tcBorders>
          </w:tcPr>
          <w:p w14:paraId="43458E0F"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single" w:sz="4" w:space="0" w:color="auto"/>
              <w:left w:val="nil"/>
              <w:bottom w:val="nil"/>
              <w:right w:val="nil"/>
            </w:tcBorders>
            <w:hideMark/>
          </w:tcPr>
          <w:p w14:paraId="5E67C05F" w14:textId="7777777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0.003</w:t>
            </w:r>
          </w:p>
        </w:tc>
      </w:tr>
      <w:tr w:rsidR="00631F1D" w:rsidRPr="009979FC" w14:paraId="5C94DD46" w14:textId="77777777" w:rsidTr="00DF039F">
        <w:tc>
          <w:tcPr>
            <w:tcW w:w="4534" w:type="dxa"/>
            <w:tcBorders>
              <w:top w:val="nil"/>
              <w:left w:val="nil"/>
              <w:bottom w:val="nil"/>
              <w:right w:val="nil"/>
            </w:tcBorders>
            <w:hideMark/>
          </w:tcPr>
          <w:p w14:paraId="72931F0B" w14:textId="0286317E" w:rsidR="00631F1D" w:rsidRPr="009979FC" w:rsidRDefault="00631F1D"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Patient number</w:t>
            </w:r>
            <w:r w:rsidR="00FE5C00" w:rsidRPr="009979FC">
              <w:rPr>
                <w:rFonts w:ascii="Book Antiqua" w:hAnsi="Book Antiqua"/>
                <w:bCs/>
                <w:vertAlign w:val="superscript"/>
              </w:rPr>
              <w:t>1</w:t>
            </w:r>
          </w:p>
        </w:tc>
        <w:tc>
          <w:tcPr>
            <w:tcW w:w="417" w:type="dxa"/>
            <w:tcBorders>
              <w:top w:val="nil"/>
              <w:left w:val="nil"/>
              <w:bottom w:val="nil"/>
              <w:right w:val="nil"/>
            </w:tcBorders>
          </w:tcPr>
          <w:p w14:paraId="111AE648"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1732B2E" w14:textId="3E0BB02F"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3559</w:t>
            </w:r>
            <w:r w:rsidRPr="009979FC">
              <w:rPr>
                <w:rFonts w:ascii="Book Antiqua" w:eastAsia="PMingLiU" w:hAnsi="Book Antiqua"/>
                <w:bCs/>
                <w:lang w:eastAsia="zh-TW"/>
              </w:rPr>
              <w:t xml:space="preserve"> </w:t>
            </w:r>
            <w:r w:rsidRPr="009979FC">
              <w:rPr>
                <w:rFonts w:ascii="Book Antiqua" w:hAnsi="Book Antiqua"/>
                <w:bCs/>
              </w:rPr>
              <w:t>(100)</w:t>
            </w:r>
          </w:p>
        </w:tc>
        <w:tc>
          <w:tcPr>
            <w:tcW w:w="702" w:type="dxa"/>
            <w:tcBorders>
              <w:top w:val="nil"/>
              <w:left w:val="nil"/>
              <w:bottom w:val="nil"/>
              <w:right w:val="nil"/>
            </w:tcBorders>
          </w:tcPr>
          <w:p w14:paraId="4A4C69B0"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29D1BDE" w14:textId="3721D9D9"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426</w:t>
            </w:r>
            <w:r w:rsidRPr="009979FC">
              <w:rPr>
                <w:rFonts w:ascii="Book Antiqua" w:eastAsia="PMingLiU" w:hAnsi="Book Antiqua"/>
                <w:bCs/>
                <w:lang w:eastAsia="zh-TW"/>
              </w:rPr>
              <w:t xml:space="preserve"> </w:t>
            </w:r>
            <w:r w:rsidRPr="009979FC">
              <w:rPr>
                <w:rFonts w:ascii="Book Antiqua" w:hAnsi="Book Antiqua"/>
                <w:bCs/>
              </w:rPr>
              <w:t>(100)</w:t>
            </w:r>
          </w:p>
        </w:tc>
        <w:tc>
          <w:tcPr>
            <w:tcW w:w="603" w:type="dxa"/>
            <w:tcBorders>
              <w:top w:val="nil"/>
              <w:left w:val="nil"/>
              <w:bottom w:val="nil"/>
              <w:right w:val="nil"/>
            </w:tcBorders>
          </w:tcPr>
          <w:p w14:paraId="4042F847"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643B9375"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4062E390" w14:textId="77777777" w:rsidTr="00DF039F">
        <w:tc>
          <w:tcPr>
            <w:tcW w:w="4534" w:type="dxa"/>
            <w:tcBorders>
              <w:top w:val="nil"/>
              <w:left w:val="nil"/>
              <w:bottom w:val="nil"/>
              <w:right w:val="nil"/>
            </w:tcBorders>
            <w:hideMark/>
          </w:tcPr>
          <w:p w14:paraId="55F9A43D" w14:textId="778ADEF8"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 xml:space="preserve">Follow-up times </w:t>
            </w:r>
            <w:r w:rsidR="00A11038">
              <w:rPr>
                <w:rFonts w:ascii="Book Antiqua" w:hAnsi="Book Antiqua"/>
                <w:bCs/>
              </w:rPr>
              <w:t xml:space="preserve">in </w:t>
            </w:r>
            <w:r w:rsidRPr="009979FC">
              <w:rPr>
                <w:rFonts w:ascii="Book Antiqua" w:hAnsi="Book Antiqua"/>
                <w:bCs/>
              </w:rPr>
              <w:t>d</w:t>
            </w:r>
            <w:r w:rsidR="00A11038">
              <w:rPr>
                <w:rFonts w:ascii="Book Antiqua" w:hAnsi="Book Antiqua"/>
                <w:bCs/>
              </w:rPr>
              <w:t>,</w:t>
            </w:r>
            <w:r w:rsidR="008E647D" w:rsidRPr="009979FC">
              <w:rPr>
                <w:rFonts w:ascii="Book Antiqua" w:hAnsi="Book Antiqua"/>
                <w:bCs/>
              </w:rPr>
              <w:t xml:space="preserve"> </w:t>
            </w:r>
            <w:r w:rsidR="00FE5C00" w:rsidRPr="009979FC">
              <w:rPr>
                <w:rFonts w:ascii="Book Antiqua" w:hAnsi="Book Antiqua"/>
                <w:bCs/>
              </w:rPr>
              <w:t>m</w:t>
            </w:r>
            <w:r w:rsidRPr="009979FC">
              <w:rPr>
                <w:rFonts w:ascii="Book Antiqua" w:hAnsi="Book Antiqua"/>
                <w:bCs/>
              </w:rPr>
              <w:t>ean</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SD</w:t>
            </w:r>
          </w:p>
        </w:tc>
        <w:tc>
          <w:tcPr>
            <w:tcW w:w="417" w:type="dxa"/>
            <w:tcBorders>
              <w:top w:val="nil"/>
              <w:left w:val="nil"/>
              <w:bottom w:val="nil"/>
              <w:right w:val="nil"/>
            </w:tcBorders>
          </w:tcPr>
          <w:p w14:paraId="651EA1E2"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0CEEDFB3" w14:textId="226A0CF0"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1733.1</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1071.5</w:t>
            </w:r>
          </w:p>
        </w:tc>
        <w:tc>
          <w:tcPr>
            <w:tcW w:w="702" w:type="dxa"/>
            <w:tcBorders>
              <w:top w:val="nil"/>
              <w:left w:val="nil"/>
              <w:bottom w:val="nil"/>
              <w:right w:val="nil"/>
            </w:tcBorders>
          </w:tcPr>
          <w:p w14:paraId="43088096"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1E90872C" w14:textId="1199CB7F"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1175.3</w:t>
            </w:r>
            <w:r w:rsidRPr="009979FC">
              <w:rPr>
                <w:rFonts w:ascii="Book Antiqua" w:eastAsia="PMingLiU" w:hAnsi="Book Antiqua"/>
                <w:bCs/>
                <w:lang w:eastAsia="zh-TW"/>
              </w:rPr>
              <w:t xml:space="preserve"> </w:t>
            </w:r>
            <w:r w:rsidRPr="009979FC">
              <w:rPr>
                <w:rFonts w:ascii="Book Antiqua" w:hAnsi="Book Antiqua"/>
                <w:bCs/>
                <w:color w:val="000000"/>
              </w:rPr>
              <w:t>±</w:t>
            </w:r>
            <w:r w:rsidRPr="009979FC">
              <w:rPr>
                <w:rFonts w:ascii="Book Antiqua" w:eastAsia="PMingLiU" w:hAnsi="Book Antiqua"/>
                <w:bCs/>
                <w:color w:val="000000"/>
                <w:lang w:eastAsia="zh-TW"/>
              </w:rPr>
              <w:t xml:space="preserve"> </w:t>
            </w:r>
            <w:r w:rsidRPr="009979FC">
              <w:rPr>
                <w:rFonts w:ascii="Book Antiqua" w:hAnsi="Book Antiqua"/>
                <w:bCs/>
              </w:rPr>
              <w:t>1034.2</w:t>
            </w:r>
          </w:p>
        </w:tc>
        <w:tc>
          <w:tcPr>
            <w:tcW w:w="603" w:type="dxa"/>
            <w:tcBorders>
              <w:top w:val="nil"/>
              <w:left w:val="nil"/>
              <w:bottom w:val="nil"/>
              <w:right w:val="nil"/>
            </w:tcBorders>
          </w:tcPr>
          <w:p w14:paraId="299E6AFE"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3D7B5B1B" w14:textId="249EB29C"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8E647D" w:rsidRPr="009979FC">
              <w:rPr>
                <w:rFonts w:ascii="Book Antiqua" w:hAnsi="Book Antiqua"/>
                <w:bCs/>
              </w:rPr>
              <w:t xml:space="preserve"> </w:t>
            </w:r>
            <w:r w:rsidRPr="009979FC">
              <w:rPr>
                <w:rFonts w:ascii="Book Antiqua" w:hAnsi="Book Antiqua"/>
                <w:bCs/>
              </w:rPr>
              <w:t>0.001</w:t>
            </w:r>
          </w:p>
        </w:tc>
      </w:tr>
      <w:tr w:rsidR="00CE3DB3" w:rsidRPr="009979FC" w14:paraId="7B65EC34" w14:textId="77777777" w:rsidTr="00631F1D">
        <w:tc>
          <w:tcPr>
            <w:tcW w:w="4534" w:type="dxa"/>
            <w:tcBorders>
              <w:top w:val="nil"/>
              <w:left w:val="nil"/>
              <w:bottom w:val="nil"/>
              <w:right w:val="nil"/>
            </w:tcBorders>
            <w:hideMark/>
          </w:tcPr>
          <w:p w14:paraId="2CC0F377" w14:textId="1BEEE5D3"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Recurrence</w:t>
            </w:r>
            <w:r w:rsidR="00440F6A" w:rsidRPr="009979FC">
              <w:rPr>
                <w:rFonts w:ascii="Book Antiqua" w:hAnsi="Book Antiqua"/>
                <w:bCs/>
              </w:rPr>
              <w:t xml:space="preserve"> </w:t>
            </w:r>
            <w:r w:rsidRPr="009979FC">
              <w:rPr>
                <w:rFonts w:ascii="Book Antiqua" w:hAnsi="Book Antiqua"/>
                <w:bCs/>
              </w:rPr>
              <w:t>status</w:t>
            </w:r>
          </w:p>
        </w:tc>
        <w:tc>
          <w:tcPr>
            <w:tcW w:w="417" w:type="dxa"/>
            <w:tcBorders>
              <w:top w:val="nil"/>
              <w:left w:val="nil"/>
              <w:bottom w:val="nil"/>
              <w:right w:val="nil"/>
            </w:tcBorders>
          </w:tcPr>
          <w:p w14:paraId="0148E225" w14:textId="77777777" w:rsidR="00D2440A" w:rsidRPr="009979FC"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shd w:val="clear" w:color="auto" w:fill="FFFFFF"/>
          </w:tcPr>
          <w:p w14:paraId="6418449C" w14:textId="77777777" w:rsidR="00D2440A" w:rsidRPr="009979FC"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shd w:val="clear" w:color="auto" w:fill="FFFFFF"/>
          </w:tcPr>
          <w:p w14:paraId="120D0418" w14:textId="77777777" w:rsidR="00D2440A" w:rsidRPr="009979FC"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shd w:val="clear" w:color="auto" w:fill="FFFFFF"/>
          </w:tcPr>
          <w:p w14:paraId="1862CF7C" w14:textId="77777777" w:rsidR="00D2440A" w:rsidRPr="009979FC"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shd w:val="clear" w:color="auto" w:fill="FFFFFF"/>
          </w:tcPr>
          <w:p w14:paraId="21BE7575" w14:textId="77777777" w:rsidR="00D2440A" w:rsidRPr="009979FC"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shd w:val="clear" w:color="auto" w:fill="FFFFFF"/>
          </w:tcPr>
          <w:p w14:paraId="22ACBFD4" w14:textId="77777777" w:rsidR="00D2440A" w:rsidRPr="009979FC"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shd w:val="clear" w:color="auto" w:fill="FFFFFF"/>
          </w:tcPr>
          <w:p w14:paraId="5847F5F1" w14:textId="77777777" w:rsidR="00D2440A" w:rsidRPr="009979FC"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hideMark/>
          </w:tcPr>
          <w:p w14:paraId="5BB2F4CB" w14:textId="7736DE9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&lt;</w:t>
            </w:r>
            <w:r w:rsidR="008E647D" w:rsidRPr="009979FC">
              <w:rPr>
                <w:rFonts w:ascii="Book Antiqua" w:hAnsi="Book Antiqua"/>
                <w:bCs/>
              </w:rPr>
              <w:t xml:space="preserve"> </w:t>
            </w:r>
            <w:r w:rsidRPr="009979FC">
              <w:rPr>
                <w:rFonts w:ascii="Book Antiqua" w:hAnsi="Book Antiqua"/>
                <w:bCs/>
              </w:rPr>
              <w:t>0.001</w:t>
            </w:r>
          </w:p>
        </w:tc>
      </w:tr>
      <w:tr w:rsidR="00631F1D" w:rsidRPr="009979FC" w14:paraId="159B8C60" w14:textId="77777777" w:rsidTr="00DF039F">
        <w:tc>
          <w:tcPr>
            <w:tcW w:w="4534" w:type="dxa"/>
            <w:tcBorders>
              <w:top w:val="nil"/>
              <w:left w:val="nil"/>
              <w:bottom w:val="nil"/>
              <w:right w:val="nil"/>
            </w:tcBorders>
            <w:hideMark/>
          </w:tcPr>
          <w:p w14:paraId="10238CA4" w14:textId="625D9E8D" w:rsidR="00631F1D" w:rsidRPr="009979FC" w:rsidRDefault="00631F1D" w:rsidP="00D50C05">
            <w:pPr>
              <w:adjustRightInd w:val="0"/>
              <w:snapToGrid w:val="0"/>
              <w:spacing w:line="360" w:lineRule="auto"/>
              <w:ind w:firstLineChars="100" w:firstLine="240"/>
              <w:jc w:val="both"/>
              <w:rPr>
                <w:rFonts w:ascii="Book Antiqua" w:hAnsi="Book Antiqua"/>
                <w:bCs/>
              </w:rPr>
            </w:pPr>
            <w:r w:rsidRPr="009979FC">
              <w:rPr>
                <w:rFonts w:ascii="Book Antiqua" w:hAnsi="Book Antiqua"/>
                <w:bCs/>
              </w:rPr>
              <w:t>Yes</w:t>
            </w:r>
          </w:p>
        </w:tc>
        <w:tc>
          <w:tcPr>
            <w:tcW w:w="417" w:type="dxa"/>
            <w:tcBorders>
              <w:top w:val="nil"/>
              <w:left w:val="nil"/>
              <w:bottom w:val="nil"/>
              <w:right w:val="nil"/>
            </w:tcBorders>
          </w:tcPr>
          <w:p w14:paraId="3ED72BE5"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38737F7" w14:textId="60A7201A"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1568</w:t>
            </w:r>
            <w:r w:rsidRPr="009979FC">
              <w:rPr>
                <w:rFonts w:ascii="Book Antiqua" w:eastAsia="PMingLiU" w:hAnsi="Book Antiqua"/>
                <w:bCs/>
                <w:lang w:eastAsia="zh-TW"/>
              </w:rPr>
              <w:t xml:space="preserve"> </w:t>
            </w:r>
            <w:r w:rsidRPr="009979FC">
              <w:rPr>
                <w:rFonts w:ascii="Book Antiqua" w:hAnsi="Book Antiqua"/>
                <w:bCs/>
              </w:rPr>
              <w:t>(44.1)</w:t>
            </w:r>
          </w:p>
        </w:tc>
        <w:tc>
          <w:tcPr>
            <w:tcW w:w="702" w:type="dxa"/>
            <w:tcBorders>
              <w:top w:val="nil"/>
              <w:left w:val="nil"/>
              <w:bottom w:val="nil"/>
              <w:right w:val="nil"/>
            </w:tcBorders>
            <w:shd w:val="clear" w:color="auto" w:fill="FFFFFF"/>
          </w:tcPr>
          <w:p w14:paraId="357AD2CD"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48EC87ED" w14:textId="53EA695C"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256</w:t>
            </w:r>
            <w:r w:rsidRPr="009979FC">
              <w:rPr>
                <w:rFonts w:ascii="Book Antiqua" w:eastAsia="PMingLiU" w:hAnsi="Book Antiqua"/>
                <w:bCs/>
                <w:lang w:eastAsia="zh-TW"/>
              </w:rPr>
              <w:t xml:space="preserve"> </w:t>
            </w:r>
            <w:r w:rsidRPr="009979FC">
              <w:rPr>
                <w:rFonts w:ascii="Book Antiqua" w:hAnsi="Book Antiqua"/>
                <w:bCs/>
              </w:rPr>
              <w:t>(60.1)</w:t>
            </w:r>
          </w:p>
        </w:tc>
        <w:tc>
          <w:tcPr>
            <w:tcW w:w="603" w:type="dxa"/>
            <w:tcBorders>
              <w:top w:val="nil"/>
              <w:left w:val="nil"/>
              <w:bottom w:val="nil"/>
              <w:right w:val="nil"/>
            </w:tcBorders>
            <w:shd w:val="clear" w:color="auto" w:fill="FFFFFF"/>
          </w:tcPr>
          <w:p w14:paraId="352766D7"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43A1147B"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27894191" w14:textId="77777777" w:rsidTr="00DF039F">
        <w:tc>
          <w:tcPr>
            <w:tcW w:w="4534" w:type="dxa"/>
            <w:tcBorders>
              <w:top w:val="nil"/>
              <w:left w:val="nil"/>
              <w:bottom w:val="nil"/>
              <w:right w:val="nil"/>
            </w:tcBorders>
            <w:hideMark/>
          </w:tcPr>
          <w:p w14:paraId="0B65029D" w14:textId="77777777" w:rsidR="00631F1D" w:rsidRPr="009979FC" w:rsidRDefault="00631F1D" w:rsidP="009979FC">
            <w:pPr>
              <w:adjustRightInd w:val="0"/>
              <w:snapToGrid w:val="0"/>
              <w:spacing w:line="360" w:lineRule="auto"/>
              <w:ind w:firstLineChars="100" w:firstLine="240"/>
              <w:jc w:val="both"/>
              <w:rPr>
                <w:rFonts w:ascii="Book Antiqua" w:hAnsi="Book Antiqua"/>
                <w:bCs/>
              </w:rPr>
            </w:pPr>
            <w:r w:rsidRPr="009979FC">
              <w:rPr>
                <w:rFonts w:ascii="Book Antiqua" w:hAnsi="Book Antiqua"/>
                <w:bCs/>
              </w:rPr>
              <w:t>No</w:t>
            </w:r>
          </w:p>
        </w:tc>
        <w:tc>
          <w:tcPr>
            <w:tcW w:w="417" w:type="dxa"/>
            <w:tcBorders>
              <w:top w:val="nil"/>
              <w:left w:val="nil"/>
              <w:bottom w:val="nil"/>
              <w:right w:val="nil"/>
            </w:tcBorders>
          </w:tcPr>
          <w:p w14:paraId="3D21FC4E"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305A435C" w14:textId="1C74B132"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1735</w:t>
            </w:r>
            <w:r w:rsidRPr="009979FC">
              <w:rPr>
                <w:rFonts w:ascii="Book Antiqua" w:eastAsia="PMingLiU" w:hAnsi="Book Antiqua"/>
                <w:bCs/>
                <w:lang w:eastAsia="zh-TW"/>
              </w:rPr>
              <w:t xml:space="preserve"> </w:t>
            </w:r>
            <w:r w:rsidRPr="009979FC">
              <w:rPr>
                <w:rFonts w:ascii="Book Antiqua" w:hAnsi="Book Antiqua"/>
                <w:bCs/>
              </w:rPr>
              <w:t>(48.7)</w:t>
            </w:r>
          </w:p>
        </w:tc>
        <w:tc>
          <w:tcPr>
            <w:tcW w:w="702" w:type="dxa"/>
            <w:tcBorders>
              <w:top w:val="nil"/>
              <w:left w:val="nil"/>
              <w:bottom w:val="nil"/>
              <w:right w:val="nil"/>
            </w:tcBorders>
            <w:shd w:val="clear" w:color="auto" w:fill="FFFFFF"/>
          </w:tcPr>
          <w:p w14:paraId="11D6EF40"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42F0B48D" w14:textId="2881C3DD"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101</w:t>
            </w:r>
            <w:r w:rsidRPr="009979FC">
              <w:rPr>
                <w:rFonts w:ascii="Book Antiqua" w:eastAsia="PMingLiU" w:hAnsi="Book Antiqua"/>
                <w:bCs/>
                <w:lang w:eastAsia="zh-TW"/>
              </w:rPr>
              <w:t xml:space="preserve"> </w:t>
            </w:r>
            <w:r w:rsidRPr="009979FC">
              <w:rPr>
                <w:rFonts w:ascii="Book Antiqua" w:hAnsi="Book Antiqua"/>
                <w:bCs/>
              </w:rPr>
              <w:t>(23.7)</w:t>
            </w:r>
          </w:p>
        </w:tc>
        <w:tc>
          <w:tcPr>
            <w:tcW w:w="603" w:type="dxa"/>
            <w:tcBorders>
              <w:top w:val="nil"/>
              <w:left w:val="nil"/>
              <w:bottom w:val="nil"/>
              <w:right w:val="nil"/>
            </w:tcBorders>
            <w:shd w:val="clear" w:color="auto" w:fill="FFFFFF"/>
          </w:tcPr>
          <w:p w14:paraId="274B6941"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1311A8E6"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7F2CC49D" w14:textId="77777777" w:rsidTr="00DF039F">
        <w:tc>
          <w:tcPr>
            <w:tcW w:w="4534" w:type="dxa"/>
            <w:tcBorders>
              <w:top w:val="nil"/>
              <w:left w:val="nil"/>
              <w:bottom w:val="nil"/>
              <w:right w:val="nil"/>
            </w:tcBorders>
            <w:hideMark/>
          </w:tcPr>
          <w:p w14:paraId="57A5327D" w14:textId="375409CE" w:rsidR="00631F1D" w:rsidRPr="009979FC" w:rsidRDefault="00631F1D" w:rsidP="009979FC">
            <w:pPr>
              <w:adjustRightInd w:val="0"/>
              <w:snapToGrid w:val="0"/>
              <w:spacing w:line="360" w:lineRule="auto"/>
              <w:ind w:firstLineChars="100" w:firstLine="240"/>
              <w:jc w:val="both"/>
              <w:rPr>
                <w:rFonts w:ascii="Book Antiqua" w:hAnsi="Book Antiqua"/>
                <w:bCs/>
              </w:rPr>
            </w:pPr>
            <w:r w:rsidRPr="009979FC">
              <w:rPr>
                <w:rFonts w:ascii="Book Antiqua" w:hAnsi="Book Antiqua"/>
                <w:bCs/>
              </w:rPr>
              <w:t>Never disease free</w:t>
            </w:r>
          </w:p>
        </w:tc>
        <w:tc>
          <w:tcPr>
            <w:tcW w:w="417" w:type="dxa"/>
            <w:tcBorders>
              <w:top w:val="nil"/>
              <w:left w:val="nil"/>
              <w:bottom w:val="nil"/>
              <w:right w:val="nil"/>
            </w:tcBorders>
          </w:tcPr>
          <w:p w14:paraId="778EC4F1"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5C265F7" w14:textId="557DFB71"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256</w:t>
            </w:r>
            <w:r w:rsidRPr="009979FC">
              <w:rPr>
                <w:rFonts w:ascii="Book Antiqua" w:eastAsia="PMingLiU" w:hAnsi="Book Antiqua"/>
                <w:bCs/>
                <w:lang w:eastAsia="zh-TW"/>
              </w:rPr>
              <w:t xml:space="preserve"> </w:t>
            </w:r>
            <w:r w:rsidRPr="009979FC">
              <w:rPr>
                <w:rFonts w:ascii="Book Antiqua" w:hAnsi="Book Antiqua"/>
                <w:bCs/>
              </w:rPr>
              <w:t>(7.2)</w:t>
            </w:r>
          </w:p>
        </w:tc>
        <w:tc>
          <w:tcPr>
            <w:tcW w:w="702" w:type="dxa"/>
            <w:tcBorders>
              <w:top w:val="nil"/>
              <w:left w:val="nil"/>
              <w:bottom w:val="nil"/>
              <w:right w:val="nil"/>
            </w:tcBorders>
            <w:shd w:val="clear" w:color="auto" w:fill="FFFFFF"/>
          </w:tcPr>
          <w:p w14:paraId="4DCE8700"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236A808D" w14:textId="0AF73C41"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69</w:t>
            </w:r>
            <w:r w:rsidRPr="009979FC">
              <w:rPr>
                <w:rFonts w:ascii="Book Antiqua" w:eastAsia="PMingLiU" w:hAnsi="Book Antiqua"/>
                <w:bCs/>
                <w:lang w:eastAsia="zh-TW"/>
              </w:rPr>
              <w:t xml:space="preserve"> </w:t>
            </w:r>
            <w:r w:rsidRPr="009979FC">
              <w:rPr>
                <w:rFonts w:ascii="Book Antiqua" w:hAnsi="Book Antiqua"/>
                <w:bCs/>
              </w:rPr>
              <w:t>(16.2)</w:t>
            </w:r>
          </w:p>
        </w:tc>
        <w:tc>
          <w:tcPr>
            <w:tcW w:w="603" w:type="dxa"/>
            <w:tcBorders>
              <w:top w:val="nil"/>
              <w:left w:val="nil"/>
              <w:bottom w:val="nil"/>
              <w:right w:val="nil"/>
            </w:tcBorders>
            <w:shd w:val="clear" w:color="auto" w:fill="FFFFFF"/>
          </w:tcPr>
          <w:p w14:paraId="47D26FF9"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tcPr>
          <w:p w14:paraId="6F1E799F" w14:textId="77777777" w:rsidR="00631F1D" w:rsidRPr="009979FC" w:rsidRDefault="00631F1D" w:rsidP="009979FC">
            <w:pPr>
              <w:adjustRightInd w:val="0"/>
              <w:snapToGrid w:val="0"/>
              <w:spacing w:line="360" w:lineRule="auto"/>
              <w:jc w:val="both"/>
              <w:rPr>
                <w:rFonts w:ascii="Book Antiqua" w:hAnsi="Book Antiqua"/>
                <w:bCs/>
              </w:rPr>
            </w:pPr>
          </w:p>
        </w:tc>
      </w:tr>
      <w:tr w:rsidR="00CE3DB3" w:rsidRPr="009979FC" w14:paraId="121261FE" w14:textId="77777777" w:rsidTr="00CE3DB3">
        <w:tc>
          <w:tcPr>
            <w:tcW w:w="4534" w:type="dxa"/>
            <w:tcBorders>
              <w:top w:val="nil"/>
              <w:left w:val="nil"/>
              <w:bottom w:val="nil"/>
              <w:right w:val="nil"/>
            </w:tcBorders>
            <w:hideMark/>
          </w:tcPr>
          <w:p w14:paraId="737FC4FA" w14:textId="2A54A362"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Recurrence</w:t>
            </w:r>
            <w:r w:rsidR="00440F6A" w:rsidRPr="009979FC">
              <w:rPr>
                <w:rFonts w:ascii="Book Antiqua" w:hAnsi="Book Antiqua"/>
                <w:bCs/>
              </w:rPr>
              <w:t xml:space="preserve"> </w:t>
            </w:r>
            <w:r w:rsidRPr="009979FC">
              <w:rPr>
                <w:rFonts w:ascii="Book Antiqua" w:hAnsi="Book Antiqua"/>
                <w:bCs/>
              </w:rPr>
              <w:t>pattern</w:t>
            </w:r>
          </w:p>
        </w:tc>
        <w:tc>
          <w:tcPr>
            <w:tcW w:w="417" w:type="dxa"/>
            <w:tcBorders>
              <w:top w:val="nil"/>
              <w:left w:val="nil"/>
              <w:bottom w:val="nil"/>
              <w:right w:val="nil"/>
            </w:tcBorders>
          </w:tcPr>
          <w:p w14:paraId="07B49419" w14:textId="77777777" w:rsidR="00D2440A" w:rsidRPr="009979FC"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shd w:val="clear" w:color="auto" w:fill="FFFFFF"/>
          </w:tcPr>
          <w:p w14:paraId="35A23E80" w14:textId="77777777" w:rsidR="00D2440A" w:rsidRPr="009979FC"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shd w:val="clear" w:color="auto" w:fill="FFFFFF"/>
          </w:tcPr>
          <w:p w14:paraId="2C448FEA" w14:textId="77777777" w:rsidR="00D2440A" w:rsidRPr="009979FC"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shd w:val="clear" w:color="auto" w:fill="FFFFFF"/>
          </w:tcPr>
          <w:p w14:paraId="5D51CE8F" w14:textId="77777777" w:rsidR="00D2440A" w:rsidRPr="009979FC"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shd w:val="clear" w:color="auto" w:fill="FFFFFF"/>
          </w:tcPr>
          <w:p w14:paraId="266E39E3" w14:textId="77777777" w:rsidR="00D2440A" w:rsidRPr="009979FC"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shd w:val="clear" w:color="auto" w:fill="FFFFFF"/>
          </w:tcPr>
          <w:p w14:paraId="6DAF8F8E" w14:textId="77777777" w:rsidR="00D2440A" w:rsidRPr="009979FC"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shd w:val="clear" w:color="auto" w:fill="FFFFFF"/>
          </w:tcPr>
          <w:p w14:paraId="03232F7A" w14:textId="77777777" w:rsidR="00D2440A" w:rsidRPr="009979FC"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shd w:val="clear" w:color="auto" w:fill="FFFFFF"/>
            <w:hideMark/>
          </w:tcPr>
          <w:p w14:paraId="77E11C94" w14:textId="56342876"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75A5F736" w14:textId="77777777" w:rsidTr="00DF039F">
        <w:tc>
          <w:tcPr>
            <w:tcW w:w="4534" w:type="dxa"/>
            <w:tcBorders>
              <w:top w:val="nil"/>
              <w:left w:val="nil"/>
              <w:bottom w:val="nil"/>
              <w:right w:val="nil"/>
            </w:tcBorders>
            <w:hideMark/>
          </w:tcPr>
          <w:p w14:paraId="6645FA01" w14:textId="3F8AE1B4" w:rsidR="00631F1D" w:rsidRPr="009979FC" w:rsidRDefault="00631F1D" w:rsidP="009979FC">
            <w:pPr>
              <w:adjustRightInd w:val="0"/>
              <w:snapToGrid w:val="0"/>
              <w:spacing w:line="360" w:lineRule="auto"/>
              <w:ind w:firstLineChars="100" w:firstLine="240"/>
              <w:jc w:val="both"/>
              <w:rPr>
                <w:rFonts w:ascii="Book Antiqua" w:hAnsi="Book Antiqua"/>
                <w:bCs/>
                <w:vertAlign w:val="superscript"/>
              </w:rPr>
            </w:pPr>
            <w:r w:rsidRPr="009979FC">
              <w:rPr>
                <w:rFonts w:ascii="Book Antiqua" w:hAnsi="Book Antiqua"/>
                <w:bCs/>
              </w:rPr>
              <w:t>Local</w:t>
            </w:r>
            <w:r w:rsidR="00FE5C00" w:rsidRPr="009979FC">
              <w:rPr>
                <w:rFonts w:ascii="Book Antiqua" w:hAnsi="Book Antiqua"/>
                <w:bCs/>
                <w:vertAlign w:val="superscript"/>
              </w:rPr>
              <w:t>2</w:t>
            </w:r>
          </w:p>
        </w:tc>
        <w:tc>
          <w:tcPr>
            <w:tcW w:w="417" w:type="dxa"/>
            <w:tcBorders>
              <w:top w:val="nil"/>
              <w:left w:val="nil"/>
              <w:bottom w:val="nil"/>
              <w:right w:val="nil"/>
            </w:tcBorders>
          </w:tcPr>
          <w:p w14:paraId="2594E310"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7B8D0D19" w14:textId="53B670F4"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1109</w:t>
            </w:r>
            <w:r w:rsidRPr="009979FC">
              <w:rPr>
                <w:rFonts w:ascii="Book Antiqua" w:eastAsia="PMingLiU" w:hAnsi="Book Antiqua"/>
                <w:bCs/>
                <w:lang w:eastAsia="zh-TW"/>
              </w:rPr>
              <w:t xml:space="preserve"> </w:t>
            </w:r>
            <w:r w:rsidRPr="009979FC">
              <w:rPr>
                <w:rFonts w:ascii="Book Antiqua" w:hAnsi="Book Antiqua"/>
                <w:bCs/>
              </w:rPr>
              <w:t>(70.7)</w:t>
            </w:r>
          </w:p>
        </w:tc>
        <w:tc>
          <w:tcPr>
            <w:tcW w:w="702" w:type="dxa"/>
            <w:tcBorders>
              <w:top w:val="nil"/>
              <w:left w:val="nil"/>
              <w:bottom w:val="nil"/>
              <w:right w:val="nil"/>
            </w:tcBorders>
          </w:tcPr>
          <w:p w14:paraId="6D3C743C"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27BC6D0B" w14:textId="0E08E95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131</w:t>
            </w:r>
            <w:r w:rsidRPr="009979FC">
              <w:rPr>
                <w:rFonts w:ascii="Book Antiqua" w:eastAsia="PMingLiU" w:hAnsi="Book Antiqua"/>
                <w:bCs/>
                <w:lang w:eastAsia="zh-TW"/>
              </w:rPr>
              <w:t xml:space="preserve"> </w:t>
            </w:r>
            <w:r w:rsidRPr="009979FC">
              <w:rPr>
                <w:rFonts w:ascii="Book Antiqua" w:hAnsi="Book Antiqua"/>
                <w:bCs/>
              </w:rPr>
              <w:t>(51.2)</w:t>
            </w:r>
          </w:p>
        </w:tc>
        <w:tc>
          <w:tcPr>
            <w:tcW w:w="603" w:type="dxa"/>
            <w:tcBorders>
              <w:top w:val="nil"/>
              <w:left w:val="nil"/>
              <w:bottom w:val="nil"/>
              <w:right w:val="nil"/>
            </w:tcBorders>
          </w:tcPr>
          <w:p w14:paraId="02AFFBD8"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45D2D77"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379A58B6" w14:textId="77777777" w:rsidTr="00DF039F">
        <w:tc>
          <w:tcPr>
            <w:tcW w:w="4534" w:type="dxa"/>
            <w:tcBorders>
              <w:top w:val="nil"/>
              <w:left w:val="nil"/>
              <w:bottom w:val="nil"/>
              <w:right w:val="nil"/>
            </w:tcBorders>
            <w:hideMark/>
          </w:tcPr>
          <w:p w14:paraId="7B09C04F" w14:textId="423DBB46" w:rsidR="00631F1D" w:rsidRPr="009979FC" w:rsidRDefault="00631F1D" w:rsidP="00AE3520">
            <w:pPr>
              <w:adjustRightInd w:val="0"/>
              <w:snapToGrid w:val="0"/>
              <w:spacing w:line="360" w:lineRule="auto"/>
              <w:ind w:firstLineChars="100" w:firstLine="240"/>
              <w:jc w:val="both"/>
              <w:rPr>
                <w:rFonts w:ascii="Book Antiqua" w:hAnsi="Book Antiqua"/>
                <w:bCs/>
                <w:vertAlign w:val="superscript"/>
              </w:rPr>
            </w:pPr>
            <w:r w:rsidRPr="009979FC">
              <w:rPr>
                <w:rFonts w:ascii="Book Antiqua" w:hAnsi="Book Antiqua"/>
                <w:bCs/>
              </w:rPr>
              <w:t>Regional</w:t>
            </w:r>
            <w:r w:rsidR="00FE5C00" w:rsidRPr="009979FC">
              <w:rPr>
                <w:rFonts w:ascii="Book Antiqua" w:hAnsi="Book Antiqua"/>
                <w:bCs/>
                <w:vertAlign w:val="superscript"/>
              </w:rPr>
              <w:t>3</w:t>
            </w:r>
          </w:p>
        </w:tc>
        <w:tc>
          <w:tcPr>
            <w:tcW w:w="417" w:type="dxa"/>
            <w:tcBorders>
              <w:top w:val="nil"/>
              <w:left w:val="nil"/>
              <w:bottom w:val="nil"/>
              <w:right w:val="nil"/>
            </w:tcBorders>
          </w:tcPr>
          <w:p w14:paraId="402393E8"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689E77D" w14:textId="161E9681"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88</w:t>
            </w:r>
            <w:r w:rsidRPr="009979FC">
              <w:rPr>
                <w:rFonts w:ascii="Book Antiqua" w:eastAsia="PMingLiU" w:hAnsi="Book Antiqua"/>
                <w:bCs/>
                <w:lang w:eastAsia="zh-TW"/>
              </w:rPr>
              <w:t xml:space="preserve"> </w:t>
            </w:r>
            <w:r w:rsidRPr="009979FC">
              <w:rPr>
                <w:rFonts w:ascii="Book Antiqua" w:hAnsi="Book Antiqua"/>
                <w:bCs/>
              </w:rPr>
              <w:t>(5.6)</w:t>
            </w:r>
          </w:p>
        </w:tc>
        <w:tc>
          <w:tcPr>
            <w:tcW w:w="702" w:type="dxa"/>
            <w:tcBorders>
              <w:top w:val="nil"/>
              <w:left w:val="nil"/>
              <w:bottom w:val="nil"/>
              <w:right w:val="nil"/>
            </w:tcBorders>
          </w:tcPr>
          <w:p w14:paraId="038287E5"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4FC8AFF9" w14:textId="6A1E6384"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10</w:t>
            </w:r>
            <w:r w:rsidRPr="009979FC">
              <w:rPr>
                <w:rFonts w:ascii="Book Antiqua" w:eastAsia="PMingLiU" w:hAnsi="Book Antiqua"/>
                <w:bCs/>
                <w:lang w:eastAsia="zh-TW"/>
              </w:rPr>
              <w:t xml:space="preserve"> </w:t>
            </w:r>
            <w:r w:rsidRPr="009979FC">
              <w:rPr>
                <w:rFonts w:ascii="Book Antiqua" w:hAnsi="Book Antiqua"/>
                <w:bCs/>
              </w:rPr>
              <w:t>(3.9)</w:t>
            </w:r>
          </w:p>
        </w:tc>
        <w:tc>
          <w:tcPr>
            <w:tcW w:w="603" w:type="dxa"/>
            <w:tcBorders>
              <w:top w:val="nil"/>
              <w:left w:val="nil"/>
              <w:bottom w:val="nil"/>
              <w:right w:val="nil"/>
            </w:tcBorders>
          </w:tcPr>
          <w:p w14:paraId="6113B188"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4B8E9296"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7BEB973C" w14:textId="77777777" w:rsidTr="00DF039F">
        <w:tc>
          <w:tcPr>
            <w:tcW w:w="4534" w:type="dxa"/>
            <w:tcBorders>
              <w:top w:val="nil"/>
              <w:left w:val="nil"/>
              <w:bottom w:val="nil"/>
              <w:right w:val="nil"/>
            </w:tcBorders>
            <w:hideMark/>
          </w:tcPr>
          <w:p w14:paraId="374A1E40" w14:textId="55463509" w:rsidR="00631F1D" w:rsidRPr="009979FC" w:rsidRDefault="00631F1D" w:rsidP="00AE3520">
            <w:pPr>
              <w:adjustRightInd w:val="0"/>
              <w:snapToGrid w:val="0"/>
              <w:spacing w:line="360" w:lineRule="auto"/>
              <w:ind w:firstLineChars="100" w:firstLine="240"/>
              <w:jc w:val="both"/>
              <w:rPr>
                <w:rFonts w:ascii="Book Antiqua" w:hAnsi="Book Antiqua"/>
                <w:bCs/>
                <w:vertAlign w:val="superscript"/>
              </w:rPr>
            </w:pPr>
            <w:r w:rsidRPr="009979FC">
              <w:rPr>
                <w:rFonts w:ascii="Book Antiqua" w:hAnsi="Book Antiqua"/>
                <w:bCs/>
              </w:rPr>
              <w:t>Combined</w:t>
            </w:r>
            <w:r w:rsidR="00FE5C00" w:rsidRPr="009979FC">
              <w:rPr>
                <w:rFonts w:ascii="Book Antiqua" w:hAnsi="Book Antiqua"/>
                <w:bCs/>
                <w:vertAlign w:val="superscript"/>
              </w:rPr>
              <w:t>4</w:t>
            </w:r>
          </w:p>
        </w:tc>
        <w:tc>
          <w:tcPr>
            <w:tcW w:w="417" w:type="dxa"/>
            <w:tcBorders>
              <w:top w:val="nil"/>
              <w:left w:val="nil"/>
              <w:bottom w:val="nil"/>
              <w:right w:val="nil"/>
            </w:tcBorders>
          </w:tcPr>
          <w:p w14:paraId="317758D0"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1D506C6C" w14:textId="31801D65"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63</w:t>
            </w:r>
            <w:r w:rsidRPr="009979FC">
              <w:rPr>
                <w:rFonts w:ascii="Book Antiqua" w:eastAsia="PMingLiU" w:hAnsi="Book Antiqua"/>
                <w:bCs/>
                <w:lang w:eastAsia="zh-TW"/>
              </w:rPr>
              <w:t xml:space="preserve"> </w:t>
            </w:r>
            <w:r w:rsidRPr="009979FC">
              <w:rPr>
                <w:rFonts w:ascii="Book Antiqua" w:hAnsi="Book Antiqua"/>
                <w:bCs/>
              </w:rPr>
              <w:t>(4.0)</w:t>
            </w:r>
          </w:p>
        </w:tc>
        <w:tc>
          <w:tcPr>
            <w:tcW w:w="702" w:type="dxa"/>
            <w:tcBorders>
              <w:top w:val="nil"/>
              <w:left w:val="nil"/>
              <w:bottom w:val="nil"/>
              <w:right w:val="nil"/>
            </w:tcBorders>
          </w:tcPr>
          <w:p w14:paraId="315C1BB7"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569E7C25" w14:textId="122B6F5A"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36</w:t>
            </w:r>
            <w:r w:rsidRPr="009979FC">
              <w:rPr>
                <w:rFonts w:ascii="Book Antiqua" w:eastAsia="PMingLiU" w:hAnsi="Book Antiqua"/>
                <w:bCs/>
                <w:lang w:eastAsia="zh-TW"/>
              </w:rPr>
              <w:t xml:space="preserve"> </w:t>
            </w:r>
            <w:r w:rsidRPr="009979FC">
              <w:rPr>
                <w:rFonts w:ascii="Book Antiqua" w:hAnsi="Book Antiqua"/>
                <w:bCs/>
              </w:rPr>
              <w:t>(14.1)</w:t>
            </w:r>
          </w:p>
        </w:tc>
        <w:tc>
          <w:tcPr>
            <w:tcW w:w="603" w:type="dxa"/>
            <w:tcBorders>
              <w:top w:val="nil"/>
              <w:left w:val="nil"/>
              <w:bottom w:val="nil"/>
              <w:right w:val="nil"/>
            </w:tcBorders>
          </w:tcPr>
          <w:p w14:paraId="190D7D0C"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582F486"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1C4E6F93" w14:textId="77777777" w:rsidTr="00DF039F">
        <w:tc>
          <w:tcPr>
            <w:tcW w:w="4534" w:type="dxa"/>
            <w:tcBorders>
              <w:top w:val="nil"/>
              <w:left w:val="nil"/>
              <w:bottom w:val="nil"/>
              <w:right w:val="nil"/>
            </w:tcBorders>
            <w:hideMark/>
          </w:tcPr>
          <w:p w14:paraId="1815E1D8" w14:textId="016D747D" w:rsidR="00631F1D" w:rsidRPr="009979FC" w:rsidRDefault="00631F1D" w:rsidP="00AE3520">
            <w:pPr>
              <w:adjustRightInd w:val="0"/>
              <w:snapToGrid w:val="0"/>
              <w:spacing w:line="360" w:lineRule="auto"/>
              <w:ind w:firstLineChars="100" w:firstLine="240"/>
              <w:jc w:val="both"/>
              <w:rPr>
                <w:rFonts w:ascii="Book Antiqua" w:hAnsi="Book Antiqua"/>
                <w:bCs/>
              </w:rPr>
            </w:pPr>
            <w:r w:rsidRPr="009979FC">
              <w:rPr>
                <w:rFonts w:ascii="Book Antiqua" w:hAnsi="Book Antiqua"/>
                <w:bCs/>
              </w:rPr>
              <w:t>Distant</w:t>
            </w:r>
          </w:p>
        </w:tc>
        <w:tc>
          <w:tcPr>
            <w:tcW w:w="417" w:type="dxa"/>
            <w:tcBorders>
              <w:top w:val="nil"/>
              <w:left w:val="nil"/>
              <w:bottom w:val="nil"/>
              <w:right w:val="nil"/>
            </w:tcBorders>
          </w:tcPr>
          <w:p w14:paraId="1A85D77D"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2E95DA6B" w14:textId="0CC7565A"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87</w:t>
            </w:r>
            <w:r w:rsidRPr="009979FC">
              <w:rPr>
                <w:rFonts w:ascii="Book Antiqua" w:eastAsia="PMingLiU" w:hAnsi="Book Antiqua"/>
                <w:bCs/>
                <w:lang w:eastAsia="zh-TW"/>
              </w:rPr>
              <w:t xml:space="preserve"> </w:t>
            </w:r>
            <w:r w:rsidRPr="009979FC">
              <w:rPr>
                <w:rFonts w:ascii="Book Antiqua" w:hAnsi="Book Antiqua"/>
                <w:bCs/>
              </w:rPr>
              <w:t>(5.5)</w:t>
            </w:r>
          </w:p>
        </w:tc>
        <w:tc>
          <w:tcPr>
            <w:tcW w:w="702" w:type="dxa"/>
            <w:tcBorders>
              <w:top w:val="nil"/>
              <w:left w:val="nil"/>
              <w:bottom w:val="nil"/>
              <w:right w:val="nil"/>
            </w:tcBorders>
          </w:tcPr>
          <w:p w14:paraId="45E90D71"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73C0E62" w14:textId="52012FB4"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47</w:t>
            </w:r>
            <w:r w:rsidRPr="009979FC">
              <w:rPr>
                <w:rFonts w:ascii="Book Antiqua" w:eastAsia="PMingLiU" w:hAnsi="Book Antiqua"/>
                <w:bCs/>
                <w:lang w:eastAsia="zh-TW"/>
              </w:rPr>
              <w:t xml:space="preserve"> </w:t>
            </w:r>
            <w:r w:rsidRPr="009979FC">
              <w:rPr>
                <w:rFonts w:ascii="Book Antiqua" w:hAnsi="Book Antiqua"/>
                <w:bCs/>
              </w:rPr>
              <w:t>(18.4)</w:t>
            </w:r>
          </w:p>
        </w:tc>
        <w:tc>
          <w:tcPr>
            <w:tcW w:w="603" w:type="dxa"/>
            <w:tcBorders>
              <w:top w:val="nil"/>
              <w:left w:val="nil"/>
              <w:bottom w:val="nil"/>
              <w:right w:val="nil"/>
            </w:tcBorders>
          </w:tcPr>
          <w:p w14:paraId="26006F7D"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79C1D67D"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1642EEB3" w14:textId="77777777" w:rsidTr="00DF039F">
        <w:tc>
          <w:tcPr>
            <w:tcW w:w="4534" w:type="dxa"/>
            <w:tcBorders>
              <w:top w:val="nil"/>
              <w:left w:val="nil"/>
              <w:bottom w:val="nil"/>
              <w:right w:val="nil"/>
            </w:tcBorders>
            <w:hideMark/>
          </w:tcPr>
          <w:p w14:paraId="081B1F1E" w14:textId="5F1A8732" w:rsidR="00631F1D" w:rsidRPr="009979FC" w:rsidRDefault="00631F1D" w:rsidP="00AE3520">
            <w:pPr>
              <w:adjustRightInd w:val="0"/>
              <w:snapToGrid w:val="0"/>
              <w:spacing w:line="360" w:lineRule="auto"/>
              <w:ind w:firstLineChars="100" w:firstLine="240"/>
              <w:jc w:val="both"/>
              <w:rPr>
                <w:rFonts w:ascii="Book Antiqua" w:hAnsi="Book Antiqua"/>
                <w:bCs/>
              </w:rPr>
            </w:pPr>
            <w:r w:rsidRPr="009979FC">
              <w:rPr>
                <w:rFonts w:ascii="Book Antiqua" w:hAnsi="Book Antiqua"/>
                <w:bCs/>
              </w:rPr>
              <w:t>Death without recurrence</w:t>
            </w:r>
          </w:p>
        </w:tc>
        <w:tc>
          <w:tcPr>
            <w:tcW w:w="417" w:type="dxa"/>
            <w:tcBorders>
              <w:top w:val="nil"/>
              <w:left w:val="nil"/>
              <w:bottom w:val="nil"/>
              <w:right w:val="nil"/>
            </w:tcBorders>
          </w:tcPr>
          <w:p w14:paraId="138564AB"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148F57A2" w14:textId="776BE83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221</w:t>
            </w:r>
            <w:r w:rsidRPr="009979FC">
              <w:rPr>
                <w:rFonts w:ascii="Book Antiqua" w:eastAsia="PMingLiU" w:hAnsi="Book Antiqua"/>
                <w:bCs/>
                <w:lang w:eastAsia="zh-TW"/>
              </w:rPr>
              <w:t xml:space="preserve"> </w:t>
            </w:r>
            <w:r w:rsidRPr="009979FC">
              <w:rPr>
                <w:rFonts w:ascii="Book Antiqua" w:hAnsi="Book Antiqua"/>
                <w:bCs/>
              </w:rPr>
              <w:t>(14.1)</w:t>
            </w:r>
          </w:p>
        </w:tc>
        <w:tc>
          <w:tcPr>
            <w:tcW w:w="702" w:type="dxa"/>
            <w:tcBorders>
              <w:top w:val="nil"/>
              <w:left w:val="nil"/>
              <w:bottom w:val="nil"/>
              <w:right w:val="nil"/>
            </w:tcBorders>
          </w:tcPr>
          <w:p w14:paraId="5A21A968"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4D4AA86" w14:textId="0236AE7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32</w:t>
            </w:r>
            <w:r w:rsidRPr="009979FC">
              <w:rPr>
                <w:rFonts w:ascii="Book Antiqua" w:eastAsia="PMingLiU" w:hAnsi="Book Antiqua"/>
                <w:bCs/>
                <w:lang w:eastAsia="zh-TW"/>
              </w:rPr>
              <w:t xml:space="preserve"> </w:t>
            </w:r>
            <w:r w:rsidRPr="009979FC">
              <w:rPr>
                <w:rFonts w:ascii="Book Antiqua" w:hAnsi="Book Antiqua"/>
                <w:bCs/>
              </w:rPr>
              <w:t>(12.5)</w:t>
            </w:r>
          </w:p>
        </w:tc>
        <w:tc>
          <w:tcPr>
            <w:tcW w:w="603" w:type="dxa"/>
            <w:tcBorders>
              <w:top w:val="nil"/>
              <w:left w:val="nil"/>
              <w:bottom w:val="nil"/>
              <w:right w:val="nil"/>
            </w:tcBorders>
          </w:tcPr>
          <w:p w14:paraId="4D9EBC95"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5DB57B2A"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05B5BB09" w14:textId="77777777" w:rsidTr="00DF039F">
        <w:tc>
          <w:tcPr>
            <w:tcW w:w="4534" w:type="dxa"/>
            <w:tcBorders>
              <w:top w:val="nil"/>
              <w:left w:val="nil"/>
              <w:bottom w:val="nil"/>
              <w:right w:val="nil"/>
            </w:tcBorders>
            <w:hideMark/>
          </w:tcPr>
          <w:p w14:paraId="20CC06D8" w14:textId="26FC0EE7"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 xml:space="preserve">Disease free survival </w:t>
            </w:r>
            <w:r w:rsidR="00A11038">
              <w:rPr>
                <w:rFonts w:ascii="Book Antiqua" w:hAnsi="Book Antiqua"/>
                <w:bCs/>
              </w:rPr>
              <w:t xml:space="preserve">in </w:t>
            </w:r>
            <w:r w:rsidRPr="009979FC">
              <w:rPr>
                <w:rFonts w:ascii="Book Antiqua" w:hAnsi="Book Antiqua"/>
                <w:bCs/>
              </w:rPr>
              <w:t>d</w:t>
            </w:r>
            <w:r w:rsidR="00A11038">
              <w:rPr>
                <w:rFonts w:ascii="Book Antiqua" w:hAnsi="Book Antiqua"/>
                <w:bCs/>
              </w:rPr>
              <w:t>,</w:t>
            </w:r>
            <w:r w:rsidR="00FE5C00" w:rsidRPr="009979FC">
              <w:rPr>
                <w:rFonts w:ascii="Book Antiqua" w:hAnsi="Book Antiqua"/>
                <w:bCs/>
              </w:rPr>
              <w:t xml:space="preserve"> </w:t>
            </w:r>
            <w:r w:rsidRPr="009979FC">
              <w:rPr>
                <w:rFonts w:ascii="Book Antiqua" w:hAnsi="Book Antiqua"/>
                <w:bCs/>
              </w:rPr>
              <w:t>median</w:t>
            </w:r>
            <w:r w:rsidR="006A571E" w:rsidRPr="009979FC">
              <w:rPr>
                <w:rFonts w:ascii="Book Antiqua" w:eastAsia="PMingLiU" w:hAnsi="Book Antiqua"/>
                <w:bCs/>
                <w:lang w:eastAsia="zh-TW"/>
              </w:rPr>
              <w:t xml:space="preserve"> (</w:t>
            </w:r>
            <w:r w:rsidRPr="009979FC">
              <w:rPr>
                <w:rFonts w:ascii="Book Antiqua" w:hAnsi="Book Antiqua"/>
                <w:bCs/>
              </w:rPr>
              <w:t>IQR)</w:t>
            </w:r>
          </w:p>
        </w:tc>
        <w:tc>
          <w:tcPr>
            <w:tcW w:w="417" w:type="dxa"/>
            <w:tcBorders>
              <w:top w:val="nil"/>
              <w:left w:val="nil"/>
              <w:bottom w:val="nil"/>
              <w:right w:val="nil"/>
            </w:tcBorders>
          </w:tcPr>
          <w:p w14:paraId="4E2F60B0"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48E42E1A" w14:textId="486C0F71"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1024</w:t>
            </w:r>
            <w:r w:rsidRPr="009979FC">
              <w:rPr>
                <w:rFonts w:ascii="Book Antiqua" w:eastAsia="PMingLiU" w:hAnsi="Book Antiqua"/>
                <w:bCs/>
                <w:lang w:eastAsia="zh-TW"/>
              </w:rPr>
              <w:t xml:space="preserve"> </w:t>
            </w:r>
            <w:r w:rsidR="006A571E" w:rsidRPr="009979FC">
              <w:rPr>
                <w:rFonts w:ascii="Book Antiqua" w:eastAsia="PMingLiU" w:hAnsi="Book Antiqua"/>
                <w:bCs/>
                <w:color w:val="000000"/>
                <w:lang w:eastAsia="zh-TW"/>
              </w:rPr>
              <w:t>(</w:t>
            </w:r>
            <w:r w:rsidRPr="009979FC">
              <w:rPr>
                <w:rFonts w:ascii="Book Antiqua" w:hAnsi="Book Antiqua"/>
                <w:bCs/>
              </w:rPr>
              <w:t>413-1907</w:t>
            </w:r>
            <w:r w:rsidR="006A571E" w:rsidRPr="009979FC">
              <w:rPr>
                <w:rFonts w:ascii="Book Antiqua" w:eastAsia="PMingLiU" w:hAnsi="Book Antiqua"/>
                <w:bCs/>
                <w:lang w:eastAsia="zh-TW"/>
              </w:rPr>
              <w:t>)</w:t>
            </w:r>
          </w:p>
        </w:tc>
        <w:tc>
          <w:tcPr>
            <w:tcW w:w="702" w:type="dxa"/>
            <w:tcBorders>
              <w:top w:val="nil"/>
              <w:left w:val="nil"/>
              <w:bottom w:val="nil"/>
              <w:right w:val="nil"/>
            </w:tcBorders>
          </w:tcPr>
          <w:p w14:paraId="74C973EF"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711C1628" w14:textId="2FFD4932"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329</w:t>
            </w:r>
            <w:r w:rsidRPr="009979FC">
              <w:rPr>
                <w:rFonts w:ascii="Book Antiqua" w:eastAsia="PMingLiU" w:hAnsi="Book Antiqua"/>
                <w:bCs/>
                <w:lang w:eastAsia="zh-TW"/>
              </w:rPr>
              <w:t xml:space="preserve"> </w:t>
            </w:r>
            <w:r w:rsidR="006A571E" w:rsidRPr="009979FC">
              <w:rPr>
                <w:rFonts w:ascii="Book Antiqua" w:eastAsia="PMingLiU" w:hAnsi="Book Antiqua"/>
                <w:bCs/>
                <w:color w:val="000000"/>
                <w:lang w:eastAsia="zh-TW"/>
              </w:rPr>
              <w:t>(</w:t>
            </w:r>
            <w:r w:rsidRPr="009979FC">
              <w:rPr>
                <w:rFonts w:ascii="Book Antiqua" w:hAnsi="Book Antiqua"/>
                <w:bCs/>
              </w:rPr>
              <w:t>121-1244</w:t>
            </w:r>
            <w:r w:rsidR="006A571E" w:rsidRPr="009979FC">
              <w:rPr>
                <w:rFonts w:ascii="Book Antiqua" w:eastAsia="PMingLiU" w:hAnsi="Book Antiqua"/>
                <w:bCs/>
                <w:lang w:eastAsia="zh-TW"/>
              </w:rPr>
              <w:t>)</w:t>
            </w:r>
          </w:p>
        </w:tc>
        <w:tc>
          <w:tcPr>
            <w:tcW w:w="603" w:type="dxa"/>
            <w:tcBorders>
              <w:top w:val="nil"/>
              <w:left w:val="nil"/>
              <w:bottom w:val="nil"/>
              <w:right w:val="nil"/>
            </w:tcBorders>
          </w:tcPr>
          <w:p w14:paraId="5D8AEA73"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3551299A" w14:textId="2A0116C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170E5355" w14:textId="77777777" w:rsidTr="00DF039F">
        <w:tc>
          <w:tcPr>
            <w:tcW w:w="4534" w:type="dxa"/>
            <w:tcBorders>
              <w:top w:val="nil"/>
              <w:left w:val="nil"/>
              <w:bottom w:val="nil"/>
              <w:right w:val="nil"/>
            </w:tcBorders>
            <w:hideMark/>
          </w:tcPr>
          <w:p w14:paraId="27D503B1" w14:textId="45B08C66" w:rsidR="00631F1D" w:rsidRPr="009979FC" w:rsidRDefault="00631F1D" w:rsidP="009979FC">
            <w:pPr>
              <w:adjustRightInd w:val="0"/>
              <w:snapToGrid w:val="0"/>
              <w:spacing w:line="360" w:lineRule="auto"/>
              <w:ind w:firstLineChars="100" w:firstLine="240"/>
              <w:jc w:val="both"/>
              <w:rPr>
                <w:rFonts w:ascii="Book Antiqua" w:hAnsi="Book Antiqua"/>
                <w:bCs/>
              </w:rPr>
            </w:pPr>
            <w:r w:rsidRPr="009979FC">
              <w:rPr>
                <w:rFonts w:ascii="Book Antiqua" w:hAnsi="Book Antiqua"/>
                <w:bCs/>
              </w:rPr>
              <w:t>1-yr DFS rate</w:t>
            </w:r>
          </w:p>
        </w:tc>
        <w:tc>
          <w:tcPr>
            <w:tcW w:w="417" w:type="dxa"/>
            <w:tcBorders>
              <w:top w:val="nil"/>
              <w:left w:val="nil"/>
              <w:bottom w:val="nil"/>
              <w:right w:val="nil"/>
            </w:tcBorders>
          </w:tcPr>
          <w:p w14:paraId="31FB525A"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520993D3" w14:textId="3759E97B"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2585</w:t>
            </w:r>
            <w:r w:rsidRPr="009979FC">
              <w:rPr>
                <w:rFonts w:ascii="Book Antiqua" w:eastAsia="PMingLiU" w:hAnsi="Book Antiqua"/>
                <w:bCs/>
                <w:lang w:eastAsia="zh-TW"/>
              </w:rPr>
              <w:t xml:space="preserve"> </w:t>
            </w:r>
            <w:r w:rsidRPr="009979FC">
              <w:rPr>
                <w:rFonts w:ascii="Book Antiqua" w:hAnsi="Book Antiqua"/>
                <w:bCs/>
              </w:rPr>
              <w:t>(78.3)</w:t>
            </w:r>
          </w:p>
        </w:tc>
        <w:tc>
          <w:tcPr>
            <w:tcW w:w="702" w:type="dxa"/>
            <w:tcBorders>
              <w:top w:val="nil"/>
              <w:left w:val="nil"/>
              <w:bottom w:val="nil"/>
              <w:right w:val="nil"/>
            </w:tcBorders>
            <w:shd w:val="clear" w:color="auto" w:fill="FFFFFF"/>
          </w:tcPr>
          <w:p w14:paraId="5478DBBE"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10FD5E46" w14:textId="04E3334C"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173</w:t>
            </w:r>
            <w:r w:rsidRPr="009979FC">
              <w:rPr>
                <w:rFonts w:ascii="Book Antiqua" w:eastAsia="PMingLiU" w:hAnsi="Book Antiqua"/>
                <w:bCs/>
                <w:lang w:eastAsia="zh-TW"/>
              </w:rPr>
              <w:t xml:space="preserve"> </w:t>
            </w:r>
            <w:r w:rsidRPr="009979FC">
              <w:rPr>
                <w:rFonts w:ascii="Book Antiqua" w:hAnsi="Book Antiqua"/>
                <w:bCs/>
              </w:rPr>
              <w:t>(48.5)</w:t>
            </w:r>
          </w:p>
        </w:tc>
        <w:tc>
          <w:tcPr>
            <w:tcW w:w="603" w:type="dxa"/>
            <w:tcBorders>
              <w:top w:val="nil"/>
              <w:left w:val="nil"/>
              <w:bottom w:val="nil"/>
              <w:right w:val="nil"/>
            </w:tcBorders>
          </w:tcPr>
          <w:p w14:paraId="63165EEC"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6C44661D" w14:textId="03CF01FB"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75F6A022" w14:textId="77777777" w:rsidTr="00DF039F">
        <w:tc>
          <w:tcPr>
            <w:tcW w:w="4534" w:type="dxa"/>
            <w:tcBorders>
              <w:top w:val="nil"/>
              <w:left w:val="nil"/>
              <w:bottom w:val="nil"/>
              <w:right w:val="nil"/>
            </w:tcBorders>
            <w:hideMark/>
          </w:tcPr>
          <w:p w14:paraId="1B9FB3D4" w14:textId="244AEA6B" w:rsidR="00631F1D" w:rsidRPr="009979FC" w:rsidRDefault="00631F1D" w:rsidP="009979FC">
            <w:pPr>
              <w:adjustRightInd w:val="0"/>
              <w:snapToGrid w:val="0"/>
              <w:spacing w:line="360" w:lineRule="auto"/>
              <w:ind w:firstLineChars="100" w:firstLine="240"/>
              <w:jc w:val="both"/>
              <w:rPr>
                <w:rFonts w:ascii="Book Antiqua" w:hAnsi="Book Antiqua"/>
                <w:bCs/>
              </w:rPr>
            </w:pPr>
            <w:r w:rsidRPr="009979FC">
              <w:rPr>
                <w:rFonts w:ascii="Book Antiqua" w:hAnsi="Book Antiqua"/>
                <w:bCs/>
              </w:rPr>
              <w:t>3-yr DFS rate</w:t>
            </w:r>
          </w:p>
        </w:tc>
        <w:tc>
          <w:tcPr>
            <w:tcW w:w="417" w:type="dxa"/>
            <w:tcBorders>
              <w:top w:val="nil"/>
              <w:left w:val="nil"/>
              <w:bottom w:val="nil"/>
              <w:right w:val="nil"/>
            </w:tcBorders>
          </w:tcPr>
          <w:p w14:paraId="58C29E96"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77D2556D" w14:textId="3F398AC6"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2037</w:t>
            </w:r>
            <w:r w:rsidRPr="009979FC">
              <w:rPr>
                <w:rFonts w:ascii="Book Antiqua" w:eastAsia="PMingLiU" w:hAnsi="Book Antiqua"/>
                <w:bCs/>
                <w:lang w:eastAsia="zh-TW"/>
              </w:rPr>
              <w:t xml:space="preserve"> </w:t>
            </w:r>
            <w:r w:rsidRPr="009979FC">
              <w:rPr>
                <w:rFonts w:ascii="Book Antiqua" w:hAnsi="Book Antiqua"/>
                <w:bCs/>
              </w:rPr>
              <w:t>(61.7)</w:t>
            </w:r>
          </w:p>
        </w:tc>
        <w:tc>
          <w:tcPr>
            <w:tcW w:w="702" w:type="dxa"/>
            <w:tcBorders>
              <w:top w:val="nil"/>
              <w:left w:val="nil"/>
              <w:bottom w:val="nil"/>
              <w:right w:val="nil"/>
            </w:tcBorders>
            <w:shd w:val="clear" w:color="auto" w:fill="FFFFFF"/>
          </w:tcPr>
          <w:p w14:paraId="5B242D35"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6279DAB2" w14:textId="6C5DC423"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129</w:t>
            </w:r>
            <w:r w:rsidRPr="009979FC">
              <w:rPr>
                <w:rFonts w:ascii="Book Antiqua" w:eastAsia="PMingLiU" w:hAnsi="Book Antiqua"/>
                <w:bCs/>
                <w:lang w:eastAsia="zh-TW"/>
              </w:rPr>
              <w:t xml:space="preserve"> </w:t>
            </w:r>
            <w:r w:rsidRPr="009979FC">
              <w:rPr>
                <w:rFonts w:ascii="Book Antiqua" w:hAnsi="Book Antiqua"/>
                <w:bCs/>
              </w:rPr>
              <w:t>(36.1)</w:t>
            </w:r>
          </w:p>
        </w:tc>
        <w:tc>
          <w:tcPr>
            <w:tcW w:w="603" w:type="dxa"/>
            <w:tcBorders>
              <w:top w:val="nil"/>
              <w:left w:val="nil"/>
              <w:bottom w:val="nil"/>
              <w:right w:val="nil"/>
            </w:tcBorders>
          </w:tcPr>
          <w:p w14:paraId="77C7C58A"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45F22808" w14:textId="378B9E60"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1F963EB5" w14:textId="77777777" w:rsidTr="00DF039F">
        <w:tc>
          <w:tcPr>
            <w:tcW w:w="4534" w:type="dxa"/>
            <w:tcBorders>
              <w:top w:val="nil"/>
              <w:left w:val="nil"/>
              <w:bottom w:val="nil"/>
              <w:right w:val="nil"/>
            </w:tcBorders>
            <w:hideMark/>
          </w:tcPr>
          <w:p w14:paraId="116A2167" w14:textId="1D9E5BA4" w:rsidR="00631F1D" w:rsidRPr="009979FC" w:rsidRDefault="00631F1D" w:rsidP="009979FC">
            <w:pPr>
              <w:adjustRightInd w:val="0"/>
              <w:snapToGrid w:val="0"/>
              <w:spacing w:line="360" w:lineRule="auto"/>
              <w:ind w:firstLineChars="100" w:firstLine="240"/>
              <w:jc w:val="both"/>
              <w:rPr>
                <w:rFonts w:ascii="Book Antiqua" w:hAnsi="Book Antiqua"/>
                <w:bCs/>
              </w:rPr>
            </w:pPr>
            <w:r w:rsidRPr="009979FC">
              <w:rPr>
                <w:rFonts w:ascii="Book Antiqua" w:hAnsi="Book Antiqua"/>
                <w:bCs/>
              </w:rPr>
              <w:t>5-yr DFS rate</w:t>
            </w:r>
          </w:p>
        </w:tc>
        <w:tc>
          <w:tcPr>
            <w:tcW w:w="417" w:type="dxa"/>
            <w:tcBorders>
              <w:top w:val="nil"/>
              <w:left w:val="nil"/>
              <w:bottom w:val="nil"/>
              <w:right w:val="nil"/>
            </w:tcBorders>
          </w:tcPr>
          <w:p w14:paraId="2F90395F"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shd w:val="clear" w:color="auto" w:fill="FFFFFF"/>
            <w:hideMark/>
          </w:tcPr>
          <w:p w14:paraId="4FE94B80" w14:textId="371DD1B8"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1828</w:t>
            </w:r>
            <w:r w:rsidRPr="009979FC">
              <w:rPr>
                <w:rFonts w:ascii="Book Antiqua" w:eastAsia="PMingLiU" w:hAnsi="Book Antiqua"/>
                <w:bCs/>
                <w:lang w:eastAsia="zh-TW"/>
              </w:rPr>
              <w:t xml:space="preserve"> </w:t>
            </w:r>
            <w:r w:rsidRPr="009979FC">
              <w:rPr>
                <w:rFonts w:ascii="Book Antiqua" w:hAnsi="Book Antiqua"/>
                <w:bCs/>
              </w:rPr>
              <w:t>(55.3)</w:t>
            </w:r>
          </w:p>
        </w:tc>
        <w:tc>
          <w:tcPr>
            <w:tcW w:w="702" w:type="dxa"/>
            <w:tcBorders>
              <w:top w:val="nil"/>
              <w:left w:val="nil"/>
              <w:bottom w:val="nil"/>
              <w:right w:val="nil"/>
            </w:tcBorders>
            <w:shd w:val="clear" w:color="auto" w:fill="FFFFFF"/>
          </w:tcPr>
          <w:p w14:paraId="44024803"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shd w:val="clear" w:color="auto" w:fill="FFFFFF"/>
            <w:hideMark/>
          </w:tcPr>
          <w:p w14:paraId="37AC8433" w14:textId="41534385"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111</w:t>
            </w:r>
            <w:r w:rsidRPr="009979FC">
              <w:rPr>
                <w:rFonts w:ascii="Book Antiqua" w:eastAsia="PMingLiU" w:hAnsi="Book Antiqua"/>
                <w:bCs/>
                <w:lang w:eastAsia="zh-TW"/>
              </w:rPr>
              <w:t xml:space="preserve"> </w:t>
            </w:r>
            <w:r w:rsidRPr="009979FC">
              <w:rPr>
                <w:rFonts w:ascii="Book Antiqua" w:hAnsi="Book Antiqua"/>
                <w:bCs/>
              </w:rPr>
              <w:t>(31.1)</w:t>
            </w:r>
          </w:p>
        </w:tc>
        <w:tc>
          <w:tcPr>
            <w:tcW w:w="603" w:type="dxa"/>
            <w:tcBorders>
              <w:top w:val="nil"/>
              <w:left w:val="nil"/>
              <w:bottom w:val="nil"/>
              <w:right w:val="nil"/>
            </w:tcBorders>
          </w:tcPr>
          <w:p w14:paraId="70586A1F"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0AEC200D" w14:textId="02479874"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CE3DB3" w:rsidRPr="009979FC" w14:paraId="566368E1" w14:textId="77777777" w:rsidTr="00631F1D">
        <w:tc>
          <w:tcPr>
            <w:tcW w:w="4534" w:type="dxa"/>
            <w:tcBorders>
              <w:top w:val="nil"/>
              <w:left w:val="nil"/>
              <w:bottom w:val="nil"/>
              <w:right w:val="nil"/>
            </w:tcBorders>
            <w:hideMark/>
          </w:tcPr>
          <w:p w14:paraId="61F07121" w14:textId="66FFF60F"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Final</w:t>
            </w:r>
            <w:r w:rsidR="00440F6A" w:rsidRPr="009979FC">
              <w:rPr>
                <w:rFonts w:ascii="Book Antiqua" w:hAnsi="Book Antiqua"/>
                <w:bCs/>
              </w:rPr>
              <w:t xml:space="preserve"> </w:t>
            </w:r>
            <w:r w:rsidRPr="009979FC">
              <w:rPr>
                <w:rFonts w:ascii="Book Antiqua" w:hAnsi="Book Antiqua"/>
                <w:bCs/>
              </w:rPr>
              <w:t>status</w:t>
            </w:r>
          </w:p>
        </w:tc>
        <w:tc>
          <w:tcPr>
            <w:tcW w:w="417" w:type="dxa"/>
            <w:tcBorders>
              <w:top w:val="nil"/>
              <w:left w:val="nil"/>
              <w:bottom w:val="nil"/>
              <w:right w:val="nil"/>
            </w:tcBorders>
          </w:tcPr>
          <w:p w14:paraId="6030F4D9" w14:textId="77777777" w:rsidR="00D2440A" w:rsidRPr="009979FC" w:rsidRDefault="00D2440A" w:rsidP="009979FC">
            <w:pPr>
              <w:adjustRightInd w:val="0"/>
              <w:snapToGrid w:val="0"/>
              <w:spacing w:line="360" w:lineRule="auto"/>
              <w:jc w:val="both"/>
              <w:rPr>
                <w:rFonts w:ascii="Book Antiqua" w:hAnsi="Book Antiqua"/>
                <w:bCs/>
              </w:rPr>
            </w:pPr>
          </w:p>
        </w:tc>
        <w:tc>
          <w:tcPr>
            <w:tcW w:w="1200" w:type="dxa"/>
            <w:tcBorders>
              <w:top w:val="nil"/>
              <w:left w:val="nil"/>
              <w:bottom w:val="nil"/>
              <w:right w:val="nil"/>
            </w:tcBorders>
          </w:tcPr>
          <w:p w14:paraId="512E1E52" w14:textId="77777777" w:rsidR="00D2440A" w:rsidRPr="009979FC" w:rsidRDefault="00D2440A" w:rsidP="009979FC">
            <w:pPr>
              <w:adjustRightInd w:val="0"/>
              <w:snapToGrid w:val="0"/>
              <w:spacing w:line="360" w:lineRule="auto"/>
              <w:jc w:val="both"/>
              <w:rPr>
                <w:rFonts w:ascii="Book Antiqua" w:hAnsi="Book Antiqua"/>
                <w:bCs/>
              </w:rPr>
            </w:pPr>
          </w:p>
        </w:tc>
        <w:tc>
          <w:tcPr>
            <w:tcW w:w="1548" w:type="dxa"/>
            <w:tcBorders>
              <w:top w:val="nil"/>
              <w:left w:val="nil"/>
              <w:bottom w:val="nil"/>
              <w:right w:val="nil"/>
            </w:tcBorders>
          </w:tcPr>
          <w:p w14:paraId="714E026F" w14:textId="77777777" w:rsidR="00D2440A" w:rsidRPr="009979FC" w:rsidRDefault="00D2440A" w:rsidP="009979FC">
            <w:pPr>
              <w:adjustRightInd w:val="0"/>
              <w:snapToGrid w:val="0"/>
              <w:spacing w:line="360" w:lineRule="auto"/>
              <w:jc w:val="both"/>
              <w:rPr>
                <w:rFonts w:ascii="Book Antiqua" w:hAnsi="Book Antiqua"/>
                <w:bCs/>
              </w:rPr>
            </w:pPr>
          </w:p>
        </w:tc>
        <w:tc>
          <w:tcPr>
            <w:tcW w:w="702" w:type="dxa"/>
            <w:tcBorders>
              <w:top w:val="nil"/>
              <w:left w:val="nil"/>
              <w:bottom w:val="nil"/>
              <w:right w:val="nil"/>
            </w:tcBorders>
          </w:tcPr>
          <w:p w14:paraId="58C04393" w14:textId="77777777" w:rsidR="00D2440A" w:rsidRPr="009979FC" w:rsidRDefault="00D2440A" w:rsidP="009979FC">
            <w:pPr>
              <w:adjustRightInd w:val="0"/>
              <w:snapToGrid w:val="0"/>
              <w:spacing w:line="360" w:lineRule="auto"/>
              <w:jc w:val="both"/>
              <w:rPr>
                <w:rFonts w:ascii="Book Antiqua" w:hAnsi="Book Antiqua"/>
                <w:bCs/>
              </w:rPr>
            </w:pPr>
          </w:p>
        </w:tc>
        <w:tc>
          <w:tcPr>
            <w:tcW w:w="1176" w:type="dxa"/>
            <w:tcBorders>
              <w:top w:val="nil"/>
              <w:left w:val="nil"/>
              <w:bottom w:val="nil"/>
              <w:right w:val="nil"/>
            </w:tcBorders>
          </w:tcPr>
          <w:p w14:paraId="62ED43EE" w14:textId="77777777" w:rsidR="00D2440A" w:rsidRPr="009979FC" w:rsidRDefault="00D2440A" w:rsidP="009979FC">
            <w:pPr>
              <w:adjustRightInd w:val="0"/>
              <w:snapToGrid w:val="0"/>
              <w:spacing w:line="360" w:lineRule="auto"/>
              <w:jc w:val="both"/>
              <w:rPr>
                <w:rFonts w:ascii="Book Antiqua" w:hAnsi="Book Antiqua"/>
                <w:bCs/>
              </w:rPr>
            </w:pPr>
          </w:p>
        </w:tc>
        <w:tc>
          <w:tcPr>
            <w:tcW w:w="1763" w:type="dxa"/>
            <w:tcBorders>
              <w:top w:val="nil"/>
              <w:left w:val="nil"/>
              <w:bottom w:val="nil"/>
              <w:right w:val="nil"/>
            </w:tcBorders>
          </w:tcPr>
          <w:p w14:paraId="4353E005" w14:textId="77777777" w:rsidR="00D2440A" w:rsidRPr="009979FC" w:rsidRDefault="00D2440A" w:rsidP="009979FC">
            <w:pPr>
              <w:adjustRightInd w:val="0"/>
              <w:snapToGrid w:val="0"/>
              <w:spacing w:line="360" w:lineRule="auto"/>
              <w:jc w:val="both"/>
              <w:rPr>
                <w:rFonts w:ascii="Book Antiqua" w:hAnsi="Book Antiqua"/>
                <w:bCs/>
              </w:rPr>
            </w:pPr>
          </w:p>
        </w:tc>
        <w:tc>
          <w:tcPr>
            <w:tcW w:w="603" w:type="dxa"/>
            <w:tcBorders>
              <w:top w:val="nil"/>
              <w:left w:val="nil"/>
              <w:bottom w:val="nil"/>
              <w:right w:val="nil"/>
            </w:tcBorders>
          </w:tcPr>
          <w:p w14:paraId="03C60280" w14:textId="77777777" w:rsidR="00D2440A" w:rsidRPr="009979FC" w:rsidRDefault="00D2440A"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5E5AA471" w14:textId="0FB049E0"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086EB43F" w14:textId="77777777" w:rsidTr="00DF039F">
        <w:tc>
          <w:tcPr>
            <w:tcW w:w="4534" w:type="dxa"/>
            <w:tcBorders>
              <w:top w:val="nil"/>
              <w:left w:val="nil"/>
              <w:bottom w:val="nil"/>
              <w:right w:val="nil"/>
            </w:tcBorders>
            <w:hideMark/>
          </w:tcPr>
          <w:p w14:paraId="3EBB53CF" w14:textId="53ACFEF0"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 xml:space="preserve">  Alive</w:t>
            </w:r>
          </w:p>
        </w:tc>
        <w:tc>
          <w:tcPr>
            <w:tcW w:w="417" w:type="dxa"/>
            <w:tcBorders>
              <w:top w:val="nil"/>
              <w:left w:val="nil"/>
              <w:bottom w:val="nil"/>
              <w:right w:val="nil"/>
            </w:tcBorders>
          </w:tcPr>
          <w:p w14:paraId="338AFE66"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34D97BE1" w14:textId="4E155961"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2424</w:t>
            </w:r>
            <w:r w:rsidRPr="009979FC">
              <w:rPr>
                <w:rFonts w:ascii="Book Antiqua" w:eastAsia="PMingLiU" w:hAnsi="Book Antiqua"/>
                <w:bCs/>
                <w:lang w:eastAsia="zh-TW"/>
              </w:rPr>
              <w:t xml:space="preserve"> </w:t>
            </w:r>
            <w:r w:rsidRPr="009979FC">
              <w:rPr>
                <w:rFonts w:ascii="Book Antiqua" w:hAnsi="Book Antiqua"/>
                <w:bCs/>
              </w:rPr>
              <w:t>(68.1)</w:t>
            </w:r>
          </w:p>
        </w:tc>
        <w:tc>
          <w:tcPr>
            <w:tcW w:w="702" w:type="dxa"/>
            <w:tcBorders>
              <w:top w:val="nil"/>
              <w:left w:val="nil"/>
              <w:bottom w:val="nil"/>
              <w:right w:val="nil"/>
            </w:tcBorders>
          </w:tcPr>
          <w:p w14:paraId="16723531"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67D3A5B2" w14:textId="1E29A1C5"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175</w:t>
            </w:r>
            <w:r w:rsidRPr="009979FC">
              <w:rPr>
                <w:rFonts w:ascii="Book Antiqua" w:eastAsia="PMingLiU" w:hAnsi="Book Antiqua"/>
                <w:bCs/>
                <w:lang w:eastAsia="zh-TW"/>
              </w:rPr>
              <w:t xml:space="preserve"> </w:t>
            </w:r>
            <w:r w:rsidRPr="009979FC">
              <w:rPr>
                <w:rFonts w:ascii="Book Antiqua" w:hAnsi="Book Antiqua"/>
                <w:bCs/>
              </w:rPr>
              <w:t>(41.1)</w:t>
            </w:r>
          </w:p>
        </w:tc>
        <w:tc>
          <w:tcPr>
            <w:tcW w:w="603" w:type="dxa"/>
            <w:tcBorders>
              <w:top w:val="nil"/>
              <w:left w:val="nil"/>
              <w:bottom w:val="nil"/>
              <w:right w:val="nil"/>
            </w:tcBorders>
          </w:tcPr>
          <w:p w14:paraId="3D887FAC"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3896B370"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6BC8BBB3" w14:textId="77777777" w:rsidTr="00DF039F">
        <w:tc>
          <w:tcPr>
            <w:tcW w:w="4534" w:type="dxa"/>
            <w:tcBorders>
              <w:top w:val="nil"/>
              <w:left w:val="nil"/>
              <w:bottom w:val="nil"/>
              <w:right w:val="nil"/>
            </w:tcBorders>
            <w:hideMark/>
          </w:tcPr>
          <w:p w14:paraId="1A057F39" w14:textId="47067EA3"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lastRenderedPageBreak/>
              <w:t xml:space="preserve">  Death - liver cause</w:t>
            </w:r>
          </w:p>
        </w:tc>
        <w:tc>
          <w:tcPr>
            <w:tcW w:w="417" w:type="dxa"/>
            <w:tcBorders>
              <w:top w:val="nil"/>
              <w:left w:val="nil"/>
              <w:bottom w:val="nil"/>
              <w:right w:val="nil"/>
            </w:tcBorders>
          </w:tcPr>
          <w:p w14:paraId="5FEE793C"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591A54AE" w14:textId="19DBA155"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795</w:t>
            </w:r>
            <w:r w:rsidRPr="009979FC">
              <w:rPr>
                <w:rFonts w:ascii="Book Antiqua" w:eastAsia="PMingLiU" w:hAnsi="Book Antiqua"/>
                <w:bCs/>
                <w:lang w:eastAsia="zh-TW"/>
              </w:rPr>
              <w:t xml:space="preserve"> </w:t>
            </w:r>
            <w:r w:rsidRPr="009979FC">
              <w:rPr>
                <w:rFonts w:ascii="Book Antiqua" w:hAnsi="Book Antiqua"/>
                <w:bCs/>
              </w:rPr>
              <w:t>(22.3)</w:t>
            </w:r>
          </w:p>
        </w:tc>
        <w:tc>
          <w:tcPr>
            <w:tcW w:w="702" w:type="dxa"/>
            <w:tcBorders>
              <w:top w:val="nil"/>
              <w:left w:val="nil"/>
              <w:bottom w:val="nil"/>
              <w:right w:val="nil"/>
            </w:tcBorders>
          </w:tcPr>
          <w:p w14:paraId="622F6A9B"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196567D" w14:textId="1D0F6F8F"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195</w:t>
            </w:r>
            <w:r w:rsidRPr="009979FC">
              <w:rPr>
                <w:rFonts w:ascii="Book Antiqua" w:eastAsia="PMingLiU" w:hAnsi="Book Antiqua"/>
                <w:bCs/>
                <w:lang w:eastAsia="zh-TW"/>
              </w:rPr>
              <w:t xml:space="preserve"> </w:t>
            </w:r>
            <w:r w:rsidRPr="009979FC">
              <w:rPr>
                <w:rFonts w:ascii="Book Antiqua" w:hAnsi="Book Antiqua"/>
                <w:bCs/>
              </w:rPr>
              <w:t>(45.8)</w:t>
            </w:r>
          </w:p>
        </w:tc>
        <w:tc>
          <w:tcPr>
            <w:tcW w:w="603" w:type="dxa"/>
            <w:tcBorders>
              <w:top w:val="nil"/>
              <w:left w:val="nil"/>
              <w:bottom w:val="nil"/>
              <w:right w:val="nil"/>
            </w:tcBorders>
          </w:tcPr>
          <w:p w14:paraId="7F80A76A"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05A37B95"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6AB0C16C" w14:textId="77777777" w:rsidTr="00DF039F">
        <w:tc>
          <w:tcPr>
            <w:tcW w:w="4534" w:type="dxa"/>
            <w:tcBorders>
              <w:top w:val="nil"/>
              <w:left w:val="nil"/>
              <w:bottom w:val="nil"/>
              <w:right w:val="nil"/>
            </w:tcBorders>
            <w:hideMark/>
          </w:tcPr>
          <w:p w14:paraId="0ED5A131" w14:textId="331DE832"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 xml:space="preserve">  Death - other cause</w:t>
            </w:r>
          </w:p>
        </w:tc>
        <w:tc>
          <w:tcPr>
            <w:tcW w:w="417" w:type="dxa"/>
            <w:tcBorders>
              <w:top w:val="nil"/>
              <w:left w:val="nil"/>
              <w:bottom w:val="nil"/>
              <w:right w:val="nil"/>
            </w:tcBorders>
          </w:tcPr>
          <w:p w14:paraId="34957C4A"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28CFC91E" w14:textId="564561A5"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340</w:t>
            </w:r>
            <w:r w:rsidRPr="009979FC">
              <w:rPr>
                <w:rFonts w:ascii="Book Antiqua" w:eastAsia="PMingLiU" w:hAnsi="Book Antiqua"/>
                <w:bCs/>
                <w:lang w:eastAsia="zh-TW"/>
              </w:rPr>
              <w:t xml:space="preserve"> </w:t>
            </w:r>
            <w:r w:rsidRPr="009979FC">
              <w:rPr>
                <w:rFonts w:ascii="Book Antiqua" w:hAnsi="Book Antiqua"/>
                <w:bCs/>
              </w:rPr>
              <w:t>(9.6)</w:t>
            </w:r>
          </w:p>
        </w:tc>
        <w:tc>
          <w:tcPr>
            <w:tcW w:w="702" w:type="dxa"/>
            <w:tcBorders>
              <w:top w:val="nil"/>
              <w:left w:val="nil"/>
              <w:bottom w:val="nil"/>
              <w:right w:val="nil"/>
            </w:tcBorders>
          </w:tcPr>
          <w:p w14:paraId="46633C8B"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433771B4" w14:textId="5F850AB7"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56</w:t>
            </w:r>
            <w:r w:rsidRPr="009979FC">
              <w:rPr>
                <w:rFonts w:ascii="Book Antiqua" w:eastAsia="PMingLiU" w:hAnsi="Book Antiqua"/>
                <w:bCs/>
                <w:lang w:eastAsia="zh-TW"/>
              </w:rPr>
              <w:t xml:space="preserve"> </w:t>
            </w:r>
            <w:r w:rsidRPr="009979FC">
              <w:rPr>
                <w:rFonts w:ascii="Book Antiqua" w:hAnsi="Book Antiqua"/>
                <w:bCs/>
              </w:rPr>
              <w:t>(13.1)</w:t>
            </w:r>
          </w:p>
        </w:tc>
        <w:tc>
          <w:tcPr>
            <w:tcW w:w="603" w:type="dxa"/>
            <w:tcBorders>
              <w:top w:val="nil"/>
              <w:left w:val="nil"/>
              <w:bottom w:val="nil"/>
              <w:right w:val="nil"/>
            </w:tcBorders>
          </w:tcPr>
          <w:p w14:paraId="4111EE77"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tcPr>
          <w:p w14:paraId="67F63088" w14:textId="77777777" w:rsidR="00631F1D" w:rsidRPr="009979FC" w:rsidRDefault="00631F1D" w:rsidP="009979FC">
            <w:pPr>
              <w:adjustRightInd w:val="0"/>
              <w:snapToGrid w:val="0"/>
              <w:spacing w:line="360" w:lineRule="auto"/>
              <w:jc w:val="both"/>
              <w:rPr>
                <w:rFonts w:ascii="Book Antiqua" w:hAnsi="Book Antiqua"/>
                <w:bCs/>
              </w:rPr>
            </w:pPr>
          </w:p>
        </w:tc>
      </w:tr>
      <w:tr w:rsidR="00631F1D" w:rsidRPr="009979FC" w14:paraId="5EB98EC5" w14:textId="77777777" w:rsidTr="00DF039F">
        <w:tc>
          <w:tcPr>
            <w:tcW w:w="4534" w:type="dxa"/>
            <w:tcBorders>
              <w:top w:val="nil"/>
              <w:left w:val="nil"/>
              <w:bottom w:val="nil"/>
              <w:right w:val="nil"/>
            </w:tcBorders>
            <w:hideMark/>
          </w:tcPr>
          <w:p w14:paraId="19F93B48" w14:textId="3543115B"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Overall survival (d)</w:t>
            </w:r>
            <w:r w:rsidR="00FE5C00" w:rsidRPr="009979FC">
              <w:rPr>
                <w:rFonts w:ascii="Book Antiqua" w:hAnsi="Book Antiqua"/>
                <w:bCs/>
              </w:rPr>
              <w:t xml:space="preserve"> [</w:t>
            </w:r>
            <w:r w:rsidRPr="009979FC">
              <w:rPr>
                <w:rFonts w:ascii="Book Antiqua" w:hAnsi="Book Antiqua"/>
                <w:bCs/>
              </w:rPr>
              <w:t>median</w:t>
            </w:r>
            <w:r w:rsidRPr="009979FC">
              <w:rPr>
                <w:rFonts w:ascii="Book Antiqua" w:eastAsia="PMingLiU" w:hAnsi="Book Antiqua"/>
                <w:bCs/>
                <w:lang w:eastAsia="zh-TW"/>
              </w:rPr>
              <w:t xml:space="preserve"> </w:t>
            </w:r>
            <w:r w:rsidR="006A571E" w:rsidRPr="009979FC">
              <w:rPr>
                <w:rFonts w:ascii="Book Antiqua" w:eastAsia="PMingLiU" w:hAnsi="Book Antiqua"/>
                <w:bCs/>
                <w:color w:val="000000"/>
                <w:lang w:eastAsia="zh-TW"/>
              </w:rPr>
              <w:t>(</w:t>
            </w:r>
            <w:r w:rsidRPr="009979FC">
              <w:rPr>
                <w:rFonts w:ascii="Book Antiqua" w:hAnsi="Book Antiqua"/>
                <w:bCs/>
              </w:rPr>
              <w:t>IQR)</w:t>
            </w:r>
            <w:r w:rsidR="00FE5C00" w:rsidRPr="009979FC">
              <w:rPr>
                <w:rFonts w:ascii="Book Antiqua" w:hAnsi="Book Antiqua"/>
                <w:bCs/>
              </w:rPr>
              <w:t>]</w:t>
            </w:r>
          </w:p>
        </w:tc>
        <w:tc>
          <w:tcPr>
            <w:tcW w:w="417" w:type="dxa"/>
            <w:tcBorders>
              <w:top w:val="nil"/>
              <w:left w:val="nil"/>
              <w:bottom w:val="nil"/>
              <w:right w:val="nil"/>
            </w:tcBorders>
          </w:tcPr>
          <w:p w14:paraId="0963F3FB"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68CF7B5A" w14:textId="46B35830"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1579</w:t>
            </w:r>
            <w:r w:rsidRPr="009979FC">
              <w:rPr>
                <w:rFonts w:ascii="Book Antiqua" w:eastAsia="PMingLiU" w:hAnsi="Book Antiqua"/>
                <w:bCs/>
                <w:lang w:eastAsia="zh-TW"/>
              </w:rPr>
              <w:t xml:space="preserve"> </w:t>
            </w:r>
            <w:r w:rsidR="006A571E" w:rsidRPr="009979FC">
              <w:rPr>
                <w:rFonts w:ascii="Book Antiqua" w:eastAsia="PMingLiU" w:hAnsi="Book Antiqua"/>
                <w:bCs/>
                <w:color w:val="000000"/>
                <w:lang w:eastAsia="zh-TW"/>
              </w:rPr>
              <w:t>(</w:t>
            </w:r>
            <w:r w:rsidRPr="009979FC">
              <w:rPr>
                <w:rFonts w:ascii="Book Antiqua" w:hAnsi="Book Antiqua"/>
                <w:bCs/>
              </w:rPr>
              <w:t>871-2455</w:t>
            </w:r>
            <w:r w:rsidR="006A571E" w:rsidRPr="009979FC">
              <w:rPr>
                <w:rFonts w:ascii="Book Antiqua" w:eastAsia="PMingLiU" w:hAnsi="Book Antiqua"/>
                <w:bCs/>
                <w:lang w:eastAsia="zh-TW"/>
              </w:rPr>
              <w:t>)</w:t>
            </w:r>
          </w:p>
        </w:tc>
        <w:tc>
          <w:tcPr>
            <w:tcW w:w="702" w:type="dxa"/>
            <w:tcBorders>
              <w:top w:val="nil"/>
              <w:left w:val="nil"/>
              <w:bottom w:val="nil"/>
              <w:right w:val="nil"/>
            </w:tcBorders>
          </w:tcPr>
          <w:p w14:paraId="7ABC1EA2"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1FE69BE4" w14:textId="23272600" w:rsidR="00631F1D" w:rsidRPr="009979FC" w:rsidRDefault="00631F1D" w:rsidP="009979FC">
            <w:pPr>
              <w:adjustRightInd w:val="0"/>
              <w:snapToGrid w:val="0"/>
              <w:spacing w:line="360" w:lineRule="auto"/>
              <w:jc w:val="both"/>
              <w:rPr>
                <w:rFonts w:ascii="Book Antiqua" w:eastAsia="PMingLiU" w:hAnsi="Book Antiqua"/>
                <w:bCs/>
                <w:lang w:eastAsia="zh-TW"/>
              </w:rPr>
            </w:pPr>
            <w:r w:rsidRPr="009979FC">
              <w:rPr>
                <w:rFonts w:ascii="Book Antiqua" w:hAnsi="Book Antiqua"/>
                <w:bCs/>
              </w:rPr>
              <w:t>801.5</w:t>
            </w:r>
            <w:r w:rsidRPr="009979FC">
              <w:rPr>
                <w:rFonts w:ascii="Book Antiqua" w:eastAsia="PMingLiU" w:hAnsi="Book Antiqua"/>
                <w:bCs/>
                <w:lang w:eastAsia="zh-TW"/>
              </w:rPr>
              <w:t xml:space="preserve"> </w:t>
            </w:r>
            <w:r w:rsidR="006A571E" w:rsidRPr="009979FC">
              <w:rPr>
                <w:rFonts w:ascii="Book Antiqua" w:eastAsia="PMingLiU" w:hAnsi="Book Antiqua"/>
                <w:bCs/>
                <w:color w:val="000000"/>
                <w:lang w:eastAsia="zh-TW"/>
              </w:rPr>
              <w:t>(</w:t>
            </w:r>
            <w:r w:rsidRPr="009979FC">
              <w:rPr>
                <w:rFonts w:ascii="Book Antiqua" w:hAnsi="Book Antiqua"/>
                <w:bCs/>
              </w:rPr>
              <w:t>362-1818</w:t>
            </w:r>
            <w:r w:rsidR="006A571E" w:rsidRPr="009979FC">
              <w:rPr>
                <w:rFonts w:ascii="Book Antiqua" w:eastAsia="PMingLiU" w:hAnsi="Book Antiqua"/>
                <w:bCs/>
                <w:lang w:eastAsia="zh-TW"/>
              </w:rPr>
              <w:t>)</w:t>
            </w:r>
          </w:p>
        </w:tc>
        <w:tc>
          <w:tcPr>
            <w:tcW w:w="603" w:type="dxa"/>
            <w:tcBorders>
              <w:top w:val="nil"/>
              <w:left w:val="nil"/>
              <w:bottom w:val="nil"/>
              <w:right w:val="nil"/>
            </w:tcBorders>
          </w:tcPr>
          <w:p w14:paraId="6CF73312"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626F310C" w14:textId="389BFAC2"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7424E603" w14:textId="77777777" w:rsidTr="00DF039F">
        <w:tc>
          <w:tcPr>
            <w:tcW w:w="4534" w:type="dxa"/>
            <w:tcBorders>
              <w:top w:val="nil"/>
              <w:left w:val="nil"/>
              <w:bottom w:val="nil"/>
              <w:right w:val="nil"/>
            </w:tcBorders>
            <w:hideMark/>
          </w:tcPr>
          <w:p w14:paraId="0FA70D9C" w14:textId="695B7B1D" w:rsidR="00631F1D" w:rsidRPr="009979FC" w:rsidRDefault="00631F1D" w:rsidP="00330E90">
            <w:pPr>
              <w:adjustRightInd w:val="0"/>
              <w:snapToGrid w:val="0"/>
              <w:spacing w:line="360" w:lineRule="auto"/>
              <w:ind w:firstLineChars="100" w:firstLine="240"/>
              <w:jc w:val="both"/>
              <w:rPr>
                <w:rFonts w:ascii="Book Antiqua" w:hAnsi="Book Antiqua"/>
                <w:bCs/>
              </w:rPr>
            </w:pPr>
            <w:r w:rsidRPr="009979FC">
              <w:rPr>
                <w:rFonts w:ascii="Book Antiqua" w:hAnsi="Book Antiqua"/>
                <w:bCs/>
              </w:rPr>
              <w:t>1-yr OS rate</w:t>
            </w:r>
          </w:p>
        </w:tc>
        <w:tc>
          <w:tcPr>
            <w:tcW w:w="417" w:type="dxa"/>
            <w:tcBorders>
              <w:top w:val="nil"/>
              <w:left w:val="nil"/>
              <w:bottom w:val="nil"/>
              <w:right w:val="nil"/>
            </w:tcBorders>
          </w:tcPr>
          <w:p w14:paraId="16C1DEAF"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nil"/>
              <w:right w:val="nil"/>
            </w:tcBorders>
            <w:hideMark/>
          </w:tcPr>
          <w:p w14:paraId="622A7820" w14:textId="21588836"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3354</w:t>
            </w:r>
            <w:r w:rsidRPr="009979FC">
              <w:rPr>
                <w:rFonts w:ascii="Book Antiqua" w:eastAsia="PMingLiU" w:hAnsi="Book Antiqua"/>
                <w:bCs/>
                <w:lang w:eastAsia="zh-TW"/>
              </w:rPr>
              <w:t xml:space="preserve"> </w:t>
            </w:r>
            <w:r w:rsidRPr="009979FC">
              <w:rPr>
                <w:rFonts w:ascii="Book Antiqua" w:hAnsi="Book Antiqua"/>
                <w:bCs/>
              </w:rPr>
              <w:t>(94.2)</w:t>
            </w:r>
          </w:p>
        </w:tc>
        <w:tc>
          <w:tcPr>
            <w:tcW w:w="702" w:type="dxa"/>
            <w:tcBorders>
              <w:top w:val="nil"/>
              <w:left w:val="nil"/>
              <w:bottom w:val="nil"/>
              <w:right w:val="nil"/>
            </w:tcBorders>
          </w:tcPr>
          <w:p w14:paraId="124F3CCB"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nil"/>
              <w:right w:val="nil"/>
            </w:tcBorders>
            <w:hideMark/>
          </w:tcPr>
          <w:p w14:paraId="04BBF14C" w14:textId="3EB049FD"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323</w:t>
            </w:r>
            <w:r w:rsidRPr="009979FC">
              <w:rPr>
                <w:rFonts w:ascii="Book Antiqua" w:eastAsia="PMingLiU" w:hAnsi="Book Antiqua"/>
                <w:bCs/>
                <w:lang w:eastAsia="zh-TW"/>
              </w:rPr>
              <w:t xml:space="preserve"> </w:t>
            </w:r>
            <w:r w:rsidRPr="009979FC">
              <w:rPr>
                <w:rFonts w:ascii="Book Antiqua" w:hAnsi="Book Antiqua"/>
                <w:bCs/>
              </w:rPr>
              <w:t>(75.8)</w:t>
            </w:r>
          </w:p>
        </w:tc>
        <w:tc>
          <w:tcPr>
            <w:tcW w:w="603" w:type="dxa"/>
            <w:tcBorders>
              <w:top w:val="nil"/>
              <w:left w:val="nil"/>
              <w:bottom w:val="nil"/>
              <w:right w:val="nil"/>
            </w:tcBorders>
          </w:tcPr>
          <w:p w14:paraId="3924951A"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nil"/>
              <w:right w:val="nil"/>
            </w:tcBorders>
            <w:hideMark/>
          </w:tcPr>
          <w:p w14:paraId="4B78CB87" w14:textId="52EFA61D"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55C15C53" w14:textId="77777777" w:rsidTr="00330E90">
        <w:tc>
          <w:tcPr>
            <w:tcW w:w="4534" w:type="dxa"/>
            <w:tcBorders>
              <w:top w:val="nil"/>
              <w:left w:val="nil"/>
              <w:right w:val="nil"/>
            </w:tcBorders>
            <w:hideMark/>
          </w:tcPr>
          <w:p w14:paraId="4698F77A" w14:textId="758EF647" w:rsidR="00631F1D" w:rsidRPr="009979FC" w:rsidRDefault="00631F1D" w:rsidP="00330E90">
            <w:pPr>
              <w:adjustRightInd w:val="0"/>
              <w:snapToGrid w:val="0"/>
              <w:spacing w:line="360" w:lineRule="auto"/>
              <w:ind w:firstLineChars="100" w:firstLine="240"/>
              <w:jc w:val="both"/>
              <w:rPr>
                <w:rFonts w:ascii="Book Antiqua" w:hAnsi="Book Antiqua"/>
                <w:bCs/>
              </w:rPr>
            </w:pPr>
            <w:r w:rsidRPr="009979FC">
              <w:rPr>
                <w:rFonts w:ascii="Book Antiqua" w:hAnsi="Book Antiqua"/>
                <w:bCs/>
              </w:rPr>
              <w:t>3-yr OS rate</w:t>
            </w:r>
          </w:p>
        </w:tc>
        <w:tc>
          <w:tcPr>
            <w:tcW w:w="417" w:type="dxa"/>
            <w:tcBorders>
              <w:top w:val="nil"/>
              <w:left w:val="nil"/>
              <w:right w:val="nil"/>
            </w:tcBorders>
          </w:tcPr>
          <w:p w14:paraId="755ADCDB"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right w:val="nil"/>
            </w:tcBorders>
            <w:hideMark/>
          </w:tcPr>
          <w:p w14:paraId="24F0CFA8" w14:textId="64710878"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2954</w:t>
            </w:r>
            <w:r w:rsidRPr="009979FC">
              <w:rPr>
                <w:rFonts w:ascii="Book Antiqua" w:eastAsia="PMingLiU" w:hAnsi="Book Antiqua"/>
                <w:bCs/>
                <w:lang w:eastAsia="zh-TW"/>
              </w:rPr>
              <w:t xml:space="preserve"> </w:t>
            </w:r>
            <w:r w:rsidRPr="009979FC">
              <w:rPr>
                <w:rFonts w:ascii="Book Antiqua" w:hAnsi="Book Antiqua"/>
                <w:bCs/>
              </w:rPr>
              <w:t>(83.0)</w:t>
            </w:r>
          </w:p>
        </w:tc>
        <w:tc>
          <w:tcPr>
            <w:tcW w:w="702" w:type="dxa"/>
            <w:tcBorders>
              <w:top w:val="nil"/>
              <w:left w:val="nil"/>
              <w:right w:val="nil"/>
            </w:tcBorders>
          </w:tcPr>
          <w:p w14:paraId="455B1455"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right w:val="nil"/>
            </w:tcBorders>
            <w:hideMark/>
          </w:tcPr>
          <w:p w14:paraId="5CC264BD" w14:textId="57234246"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227</w:t>
            </w:r>
            <w:r w:rsidRPr="009979FC">
              <w:rPr>
                <w:rFonts w:ascii="Book Antiqua" w:eastAsia="PMingLiU" w:hAnsi="Book Antiqua"/>
                <w:bCs/>
                <w:lang w:eastAsia="zh-TW"/>
              </w:rPr>
              <w:t xml:space="preserve"> </w:t>
            </w:r>
            <w:r w:rsidRPr="009979FC">
              <w:rPr>
                <w:rFonts w:ascii="Book Antiqua" w:hAnsi="Book Antiqua"/>
                <w:bCs/>
              </w:rPr>
              <w:t>(53.3)</w:t>
            </w:r>
          </w:p>
        </w:tc>
        <w:tc>
          <w:tcPr>
            <w:tcW w:w="603" w:type="dxa"/>
            <w:tcBorders>
              <w:top w:val="nil"/>
              <w:left w:val="nil"/>
              <w:right w:val="nil"/>
            </w:tcBorders>
          </w:tcPr>
          <w:p w14:paraId="289F9F5F"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right w:val="nil"/>
            </w:tcBorders>
            <w:hideMark/>
          </w:tcPr>
          <w:p w14:paraId="0EB1CAE5" w14:textId="4EC484DF"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r w:rsidR="00631F1D" w:rsidRPr="009979FC" w14:paraId="3CCF6D1C" w14:textId="77777777" w:rsidTr="00330E90">
        <w:tc>
          <w:tcPr>
            <w:tcW w:w="4534" w:type="dxa"/>
            <w:tcBorders>
              <w:top w:val="nil"/>
              <w:left w:val="nil"/>
              <w:bottom w:val="single" w:sz="4" w:space="0" w:color="auto"/>
              <w:right w:val="nil"/>
            </w:tcBorders>
            <w:hideMark/>
          </w:tcPr>
          <w:p w14:paraId="75FFD1A3" w14:textId="088AED78" w:rsidR="00631F1D" w:rsidRPr="009979FC" w:rsidRDefault="00631F1D" w:rsidP="00330E90">
            <w:pPr>
              <w:adjustRightInd w:val="0"/>
              <w:snapToGrid w:val="0"/>
              <w:spacing w:line="360" w:lineRule="auto"/>
              <w:ind w:firstLineChars="100" w:firstLine="240"/>
              <w:jc w:val="both"/>
              <w:rPr>
                <w:rFonts w:ascii="Book Antiqua" w:hAnsi="Book Antiqua"/>
                <w:bCs/>
              </w:rPr>
            </w:pPr>
            <w:r w:rsidRPr="009979FC">
              <w:rPr>
                <w:rFonts w:ascii="Book Antiqua" w:hAnsi="Book Antiqua"/>
                <w:bCs/>
              </w:rPr>
              <w:t>5-yr OS rate</w:t>
            </w:r>
          </w:p>
        </w:tc>
        <w:tc>
          <w:tcPr>
            <w:tcW w:w="417" w:type="dxa"/>
            <w:tcBorders>
              <w:top w:val="nil"/>
              <w:left w:val="nil"/>
              <w:bottom w:val="single" w:sz="4" w:space="0" w:color="auto"/>
              <w:right w:val="nil"/>
            </w:tcBorders>
          </w:tcPr>
          <w:p w14:paraId="721A5339" w14:textId="77777777" w:rsidR="00631F1D" w:rsidRPr="009979FC" w:rsidRDefault="00631F1D" w:rsidP="009979FC">
            <w:pPr>
              <w:adjustRightInd w:val="0"/>
              <w:snapToGrid w:val="0"/>
              <w:spacing w:line="360" w:lineRule="auto"/>
              <w:jc w:val="both"/>
              <w:rPr>
                <w:rFonts w:ascii="Book Antiqua" w:hAnsi="Book Antiqua"/>
                <w:bCs/>
              </w:rPr>
            </w:pPr>
          </w:p>
        </w:tc>
        <w:tc>
          <w:tcPr>
            <w:tcW w:w="2748" w:type="dxa"/>
            <w:gridSpan w:val="2"/>
            <w:tcBorders>
              <w:top w:val="nil"/>
              <w:left w:val="nil"/>
              <w:bottom w:val="single" w:sz="4" w:space="0" w:color="auto"/>
              <w:right w:val="nil"/>
            </w:tcBorders>
            <w:hideMark/>
          </w:tcPr>
          <w:p w14:paraId="13B6B455" w14:textId="35C06E0F"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2689</w:t>
            </w:r>
            <w:r w:rsidRPr="009979FC">
              <w:rPr>
                <w:rFonts w:ascii="Book Antiqua" w:eastAsia="PMingLiU" w:hAnsi="Book Antiqua"/>
                <w:bCs/>
                <w:lang w:eastAsia="zh-TW"/>
              </w:rPr>
              <w:t xml:space="preserve"> </w:t>
            </w:r>
            <w:r w:rsidRPr="009979FC">
              <w:rPr>
                <w:rFonts w:ascii="Book Antiqua" w:hAnsi="Book Antiqua"/>
                <w:bCs/>
              </w:rPr>
              <w:t>(75.6)</w:t>
            </w:r>
          </w:p>
        </w:tc>
        <w:tc>
          <w:tcPr>
            <w:tcW w:w="702" w:type="dxa"/>
            <w:tcBorders>
              <w:top w:val="nil"/>
              <w:left w:val="nil"/>
              <w:bottom w:val="single" w:sz="4" w:space="0" w:color="auto"/>
              <w:right w:val="nil"/>
            </w:tcBorders>
          </w:tcPr>
          <w:p w14:paraId="6330CE0F" w14:textId="77777777" w:rsidR="00631F1D" w:rsidRPr="009979FC" w:rsidRDefault="00631F1D" w:rsidP="009979FC">
            <w:pPr>
              <w:adjustRightInd w:val="0"/>
              <w:snapToGrid w:val="0"/>
              <w:spacing w:line="360" w:lineRule="auto"/>
              <w:jc w:val="both"/>
              <w:rPr>
                <w:rFonts w:ascii="Book Antiqua" w:hAnsi="Book Antiqua"/>
                <w:bCs/>
              </w:rPr>
            </w:pPr>
          </w:p>
        </w:tc>
        <w:tc>
          <w:tcPr>
            <w:tcW w:w="2939" w:type="dxa"/>
            <w:gridSpan w:val="2"/>
            <w:tcBorders>
              <w:top w:val="nil"/>
              <w:left w:val="nil"/>
              <w:bottom w:val="single" w:sz="4" w:space="0" w:color="auto"/>
              <w:right w:val="nil"/>
            </w:tcBorders>
            <w:hideMark/>
          </w:tcPr>
          <w:p w14:paraId="4BBCB882" w14:textId="61EBB438"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197</w:t>
            </w:r>
            <w:r w:rsidRPr="009979FC">
              <w:rPr>
                <w:rFonts w:ascii="Book Antiqua" w:eastAsia="PMingLiU" w:hAnsi="Book Antiqua"/>
                <w:bCs/>
                <w:lang w:eastAsia="zh-TW"/>
              </w:rPr>
              <w:t xml:space="preserve"> </w:t>
            </w:r>
            <w:r w:rsidRPr="009979FC">
              <w:rPr>
                <w:rFonts w:ascii="Book Antiqua" w:hAnsi="Book Antiqua"/>
                <w:bCs/>
              </w:rPr>
              <w:t>(46.2)</w:t>
            </w:r>
          </w:p>
        </w:tc>
        <w:tc>
          <w:tcPr>
            <w:tcW w:w="603" w:type="dxa"/>
            <w:tcBorders>
              <w:top w:val="nil"/>
              <w:left w:val="nil"/>
              <w:bottom w:val="single" w:sz="4" w:space="0" w:color="auto"/>
              <w:right w:val="nil"/>
            </w:tcBorders>
          </w:tcPr>
          <w:p w14:paraId="21FF2859" w14:textId="77777777" w:rsidR="00631F1D" w:rsidRPr="009979FC" w:rsidRDefault="00631F1D" w:rsidP="009979FC">
            <w:pPr>
              <w:adjustRightInd w:val="0"/>
              <w:snapToGrid w:val="0"/>
              <w:spacing w:line="360" w:lineRule="auto"/>
              <w:jc w:val="both"/>
              <w:rPr>
                <w:rFonts w:ascii="Book Antiqua" w:hAnsi="Book Antiqua"/>
                <w:bCs/>
              </w:rPr>
            </w:pPr>
          </w:p>
        </w:tc>
        <w:tc>
          <w:tcPr>
            <w:tcW w:w="1233" w:type="dxa"/>
            <w:tcBorders>
              <w:top w:val="nil"/>
              <w:left w:val="nil"/>
              <w:bottom w:val="single" w:sz="4" w:space="0" w:color="auto"/>
              <w:right w:val="nil"/>
            </w:tcBorders>
            <w:hideMark/>
          </w:tcPr>
          <w:p w14:paraId="54BB9EFF" w14:textId="642A2CC9" w:rsidR="00631F1D" w:rsidRPr="009979FC" w:rsidRDefault="00631F1D" w:rsidP="009979FC">
            <w:pPr>
              <w:adjustRightInd w:val="0"/>
              <w:snapToGrid w:val="0"/>
              <w:spacing w:line="360" w:lineRule="auto"/>
              <w:jc w:val="both"/>
              <w:rPr>
                <w:rFonts w:ascii="Book Antiqua" w:hAnsi="Book Antiqua"/>
                <w:bCs/>
              </w:rPr>
            </w:pPr>
            <w:r w:rsidRPr="009979FC">
              <w:rPr>
                <w:rFonts w:ascii="Book Antiqua" w:hAnsi="Book Antiqua"/>
                <w:bCs/>
              </w:rPr>
              <w:t>&lt;</w:t>
            </w:r>
            <w:r w:rsidR="00FE5C00" w:rsidRPr="009979FC">
              <w:rPr>
                <w:rFonts w:ascii="Book Antiqua" w:hAnsi="Book Antiqua"/>
                <w:bCs/>
              </w:rPr>
              <w:t xml:space="preserve"> </w:t>
            </w:r>
            <w:r w:rsidRPr="009979FC">
              <w:rPr>
                <w:rFonts w:ascii="Book Antiqua" w:hAnsi="Book Antiqua"/>
                <w:bCs/>
              </w:rPr>
              <w:t>0.001</w:t>
            </w:r>
          </w:p>
        </w:tc>
      </w:tr>
    </w:tbl>
    <w:p w14:paraId="5898E6ED" w14:textId="2ED4867E" w:rsidR="00D35E6F" w:rsidRPr="009979FC" w:rsidRDefault="00FE5C00" w:rsidP="009979FC">
      <w:pPr>
        <w:adjustRightInd w:val="0"/>
        <w:snapToGrid w:val="0"/>
        <w:spacing w:line="360" w:lineRule="auto"/>
        <w:jc w:val="both"/>
        <w:rPr>
          <w:rFonts w:ascii="Book Antiqua" w:hAnsi="Book Antiqua"/>
        </w:rPr>
      </w:pPr>
      <w:r w:rsidRPr="009979FC">
        <w:rPr>
          <w:rFonts w:ascii="Book Antiqua" w:hAnsi="Book Antiqua"/>
          <w:vertAlign w:val="superscript"/>
        </w:rPr>
        <w:t>1</w:t>
      </w:r>
      <w:r w:rsidR="00D2440A" w:rsidRPr="009979FC">
        <w:rPr>
          <w:rFonts w:ascii="Book Antiqua" w:hAnsi="Book Antiqua"/>
        </w:rPr>
        <w:t>Number</w:t>
      </w:r>
      <w:r w:rsidR="00440F6A" w:rsidRPr="009979FC">
        <w:rPr>
          <w:rFonts w:ascii="Book Antiqua" w:hAnsi="Book Antiqua"/>
        </w:rPr>
        <w:t xml:space="preserve"> </w:t>
      </w:r>
      <w:r w:rsidR="00D2440A" w:rsidRPr="009979FC">
        <w:rPr>
          <w:rFonts w:ascii="Book Antiqua" w:hAnsi="Book Antiqua"/>
        </w:rPr>
        <w:t>excluded</w:t>
      </w:r>
      <w:r w:rsidR="00440F6A" w:rsidRPr="009979FC">
        <w:rPr>
          <w:rFonts w:ascii="Book Antiqua" w:hAnsi="Book Antiqua"/>
        </w:rPr>
        <w:t xml:space="preserve"> </w:t>
      </w:r>
      <w:r w:rsidR="00D2440A" w:rsidRPr="009979FC">
        <w:rPr>
          <w:rFonts w:ascii="Book Antiqua" w:hAnsi="Book Antiqua"/>
        </w:rPr>
        <w:t>surgical</w:t>
      </w:r>
      <w:r w:rsidR="00440F6A" w:rsidRPr="009979FC">
        <w:rPr>
          <w:rFonts w:ascii="Book Antiqua" w:hAnsi="Book Antiqua"/>
        </w:rPr>
        <w:t xml:space="preserve"> </w:t>
      </w:r>
      <w:r w:rsidR="00D2440A" w:rsidRPr="009979FC">
        <w:rPr>
          <w:rFonts w:ascii="Book Antiqua" w:hAnsi="Book Antiqua"/>
        </w:rPr>
        <w:t>mortality</w:t>
      </w:r>
      <w:r w:rsidR="00440F6A" w:rsidRPr="009979FC">
        <w:rPr>
          <w:rFonts w:ascii="Book Antiqua" w:hAnsi="Book Antiqua"/>
        </w:rPr>
        <w:t xml:space="preserve"> </w:t>
      </w:r>
      <w:r w:rsidR="00D2440A" w:rsidRPr="009979FC">
        <w:rPr>
          <w:rFonts w:ascii="Book Antiqua" w:hAnsi="Book Antiqua"/>
        </w:rPr>
        <w:t>(30-d</w:t>
      </w:r>
      <w:r w:rsidR="00440F6A" w:rsidRPr="009979FC">
        <w:rPr>
          <w:rFonts w:ascii="Book Antiqua" w:hAnsi="Book Antiqua"/>
        </w:rPr>
        <w:t xml:space="preserve"> </w:t>
      </w:r>
      <w:r w:rsidR="00D2440A" w:rsidRPr="009979FC">
        <w:rPr>
          <w:rFonts w:ascii="Book Antiqua" w:hAnsi="Book Antiqua"/>
        </w:rPr>
        <w:t>mortality)</w:t>
      </w:r>
      <w:r w:rsidRPr="009979FC">
        <w:rPr>
          <w:rFonts w:ascii="Book Antiqua" w:hAnsi="Book Antiqua"/>
          <w:lang w:eastAsia="zh-CN"/>
        </w:rPr>
        <w:t xml:space="preserve">; </w:t>
      </w:r>
      <w:r w:rsidRPr="009979FC">
        <w:rPr>
          <w:rFonts w:ascii="Book Antiqua" w:hAnsi="Book Antiqua"/>
          <w:vertAlign w:val="superscript"/>
          <w:lang w:eastAsia="zh-CN"/>
        </w:rPr>
        <w:t>2</w:t>
      </w:r>
      <w:r w:rsidR="00D2440A" w:rsidRPr="009979FC">
        <w:rPr>
          <w:rFonts w:ascii="Book Antiqua" w:hAnsi="Book Antiqua"/>
        </w:rPr>
        <w:t>Local</w:t>
      </w:r>
      <w:r w:rsidR="00440F6A" w:rsidRPr="009979FC">
        <w:rPr>
          <w:rFonts w:ascii="Book Antiqua" w:hAnsi="Book Antiqua"/>
        </w:rPr>
        <w:t xml:space="preserve"> </w:t>
      </w:r>
      <w:r w:rsidR="00D2440A" w:rsidRPr="009979FC">
        <w:rPr>
          <w:rFonts w:ascii="Book Antiqua" w:hAnsi="Book Antiqua"/>
        </w:rPr>
        <w:t>recurrence</w:t>
      </w:r>
      <w:r w:rsidR="00440F6A" w:rsidRPr="009979FC">
        <w:rPr>
          <w:rFonts w:ascii="Book Antiqua" w:hAnsi="Book Antiqua"/>
        </w:rPr>
        <w:t xml:space="preserve"> </w:t>
      </w:r>
      <w:r w:rsidR="00D2440A" w:rsidRPr="009979FC">
        <w:rPr>
          <w:rFonts w:ascii="Book Antiqua" w:hAnsi="Book Antiqua"/>
        </w:rPr>
        <w:t>include</w:t>
      </w:r>
      <w:r w:rsidR="00440F6A" w:rsidRPr="009979FC">
        <w:rPr>
          <w:rFonts w:ascii="Book Antiqua" w:hAnsi="Book Antiqua"/>
        </w:rPr>
        <w:t xml:space="preserve"> </w:t>
      </w:r>
      <w:r w:rsidR="00D2440A" w:rsidRPr="009979FC">
        <w:rPr>
          <w:rFonts w:ascii="Book Antiqua" w:hAnsi="Book Antiqua"/>
        </w:rPr>
        <w:t>resection</w:t>
      </w:r>
      <w:r w:rsidR="00440F6A" w:rsidRPr="009979FC">
        <w:rPr>
          <w:rFonts w:ascii="Book Antiqua" w:hAnsi="Book Antiqua"/>
        </w:rPr>
        <w:t xml:space="preserve"> </w:t>
      </w:r>
      <w:r w:rsidR="00D2440A" w:rsidRPr="009979FC">
        <w:rPr>
          <w:rFonts w:ascii="Book Antiqua" w:hAnsi="Book Antiqua"/>
        </w:rPr>
        <w:t>margin/remnant</w:t>
      </w:r>
      <w:r w:rsidR="00440F6A" w:rsidRPr="009979FC">
        <w:rPr>
          <w:rFonts w:ascii="Book Antiqua" w:hAnsi="Book Antiqua"/>
        </w:rPr>
        <w:t xml:space="preserve"> </w:t>
      </w:r>
      <w:r w:rsidR="00D2440A" w:rsidRPr="009979FC">
        <w:rPr>
          <w:rFonts w:ascii="Book Antiqua" w:hAnsi="Book Antiqua"/>
        </w:rPr>
        <w:t>liver</w:t>
      </w:r>
      <w:r w:rsidR="00440F6A" w:rsidRPr="009979FC">
        <w:rPr>
          <w:rFonts w:ascii="Book Antiqua" w:hAnsi="Book Antiqua"/>
        </w:rPr>
        <w:t xml:space="preserve"> </w:t>
      </w:r>
      <w:r w:rsidR="00D2440A" w:rsidRPr="009979FC">
        <w:rPr>
          <w:rFonts w:ascii="Book Antiqua" w:hAnsi="Book Antiqua"/>
        </w:rPr>
        <w:t>or</w:t>
      </w:r>
      <w:r w:rsidR="00440F6A" w:rsidRPr="009979FC">
        <w:rPr>
          <w:rFonts w:ascii="Book Antiqua" w:hAnsi="Book Antiqua"/>
        </w:rPr>
        <w:t xml:space="preserve"> </w:t>
      </w:r>
      <w:r w:rsidR="00D2440A" w:rsidRPr="009979FC">
        <w:rPr>
          <w:rFonts w:ascii="Book Antiqua" w:hAnsi="Book Antiqua"/>
        </w:rPr>
        <w:t>trocar</w:t>
      </w:r>
      <w:r w:rsidR="00440F6A" w:rsidRPr="009979FC">
        <w:rPr>
          <w:rFonts w:ascii="Book Antiqua" w:hAnsi="Book Antiqua"/>
        </w:rPr>
        <w:t xml:space="preserve"> </w:t>
      </w:r>
      <w:r w:rsidR="00D2440A" w:rsidRPr="009979FC">
        <w:rPr>
          <w:rFonts w:ascii="Book Antiqua" w:hAnsi="Book Antiqua"/>
        </w:rPr>
        <w:t>site</w:t>
      </w:r>
      <w:r w:rsidRPr="009979FC">
        <w:rPr>
          <w:rFonts w:ascii="Book Antiqua" w:hAnsi="Book Antiqua"/>
        </w:rPr>
        <w:t xml:space="preserve">; </w:t>
      </w:r>
      <w:r w:rsidRPr="009979FC">
        <w:rPr>
          <w:rFonts w:ascii="Book Antiqua" w:hAnsi="Book Antiqua"/>
          <w:vertAlign w:val="superscript"/>
        </w:rPr>
        <w:t>3</w:t>
      </w:r>
      <w:r w:rsidR="00D2440A" w:rsidRPr="009979FC">
        <w:rPr>
          <w:rFonts w:ascii="Book Antiqua" w:hAnsi="Book Antiqua"/>
        </w:rPr>
        <w:t>Regional</w:t>
      </w:r>
      <w:r w:rsidR="00440F6A" w:rsidRPr="009979FC">
        <w:rPr>
          <w:rFonts w:ascii="Book Antiqua" w:hAnsi="Book Antiqua"/>
        </w:rPr>
        <w:t xml:space="preserve"> </w:t>
      </w:r>
      <w:r w:rsidR="00D2440A" w:rsidRPr="009979FC">
        <w:rPr>
          <w:rFonts w:ascii="Book Antiqua" w:hAnsi="Book Antiqua"/>
        </w:rPr>
        <w:t>recurrence</w:t>
      </w:r>
      <w:r w:rsidR="00440F6A" w:rsidRPr="009979FC">
        <w:rPr>
          <w:rFonts w:ascii="Book Antiqua" w:hAnsi="Book Antiqua"/>
        </w:rPr>
        <w:t xml:space="preserve"> </w:t>
      </w:r>
      <w:r w:rsidR="00D2440A" w:rsidRPr="009979FC">
        <w:rPr>
          <w:rFonts w:ascii="Book Antiqua" w:hAnsi="Book Antiqua"/>
        </w:rPr>
        <w:t>include</w:t>
      </w:r>
      <w:r w:rsidR="00440F6A" w:rsidRPr="009979FC">
        <w:rPr>
          <w:rFonts w:ascii="Book Antiqua" w:hAnsi="Book Antiqua"/>
        </w:rPr>
        <w:t xml:space="preserve"> </w:t>
      </w:r>
      <w:r w:rsidR="00D2440A" w:rsidRPr="009979FC">
        <w:rPr>
          <w:rFonts w:ascii="Book Antiqua" w:hAnsi="Book Antiqua"/>
        </w:rPr>
        <w:t>adjacent</w:t>
      </w:r>
      <w:r w:rsidR="00440F6A" w:rsidRPr="009979FC">
        <w:rPr>
          <w:rFonts w:ascii="Book Antiqua" w:hAnsi="Book Antiqua"/>
        </w:rPr>
        <w:t xml:space="preserve"> </w:t>
      </w:r>
      <w:r w:rsidR="00D2440A" w:rsidRPr="009979FC">
        <w:rPr>
          <w:rFonts w:ascii="Book Antiqua" w:hAnsi="Book Antiqua"/>
        </w:rPr>
        <w:t>organs/regional</w:t>
      </w:r>
      <w:r w:rsidR="00440F6A" w:rsidRPr="009979FC">
        <w:rPr>
          <w:rFonts w:ascii="Book Antiqua" w:hAnsi="Book Antiqua"/>
        </w:rPr>
        <w:t xml:space="preserve"> </w:t>
      </w:r>
      <w:r w:rsidR="00D2440A" w:rsidRPr="009979FC">
        <w:rPr>
          <w:rFonts w:ascii="Book Antiqua" w:hAnsi="Book Antiqua"/>
        </w:rPr>
        <w:t>LNs,</w:t>
      </w:r>
      <w:r w:rsidR="00440F6A" w:rsidRPr="009979FC">
        <w:rPr>
          <w:rFonts w:ascii="Book Antiqua" w:hAnsi="Book Antiqua"/>
        </w:rPr>
        <w:t xml:space="preserve"> </w:t>
      </w:r>
      <w:r w:rsidR="00D2440A" w:rsidRPr="009979FC">
        <w:rPr>
          <w:rFonts w:ascii="Book Antiqua" w:hAnsi="Book Antiqua"/>
        </w:rPr>
        <w:t>or</w:t>
      </w:r>
      <w:r w:rsidR="00440F6A" w:rsidRPr="009979FC">
        <w:rPr>
          <w:rFonts w:ascii="Book Antiqua" w:hAnsi="Book Antiqua"/>
        </w:rPr>
        <w:t xml:space="preserve"> </w:t>
      </w:r>
      <w:r w:rsidR="00D2440A" w:rsidRPr="009979FC">
        <w:rPr>
          <w:rFonts w:ascii="Book Antiqua" w:hAnsi="Book Antiqua"/>
        </w:rPr>
        <w:t>both</w:t>
      </w:r>
      <w:r w:rsidRPr="009979FC">
        <w:rPr>
          <w:rFonts w:ascii="Book Antiqua" w:hAnsi="Book Antiqua"/>
        </w:rPr>
        <w:t xml:space="preserve">; </w:t>
      </w:r>
      <w:r w:rsidRPr="009979FC">
        <w:rPr>
          <w:rFonts w:ascii="Book Antiqua" w:hAnsi="Book Antiqua"/>
          <w:vertAlign w:val="superscript"/>
        </w:rPr>
        <w:t>4</w:t>
      </w:r>
      <w:r w:rsidR="00D2440A" w:rsidRPr="009979FC">
        <w:rPr>
          <w:rFonts w:ascii="Book Antiqua" w:hAnsi="Book Antiqua"/>
        </w:rPr>
        <w:t>Combined</w:t>
      </w:r>
      <w:r w:rsidR="00440F6A" w:rsidRPr="009979FC">
        <w:rPr>
          <w:rFonts w:ascii="Book Antiqua" w:hAnsi="Book Antiqua"/>
        </w:rPr>
        <w:t xml:space="preserve"> </w:t>
      </w:r>
      <w:r w:rsidR="00D2440A" w:rsidRPr="009979FC">
        <w:rPr>
          <w:rFonts w:ascii="Book Antiqua" w:hAnsi="Book Antiqua"/>
        </w:rPr>
        <w:t>recurrence</w:t>
      </w:r>
      <w:r w:rsidR="00440F6A" w:rsidRPr="009979FC">
        <w:rPr>
          <w:rFonts w:ascii="Book Antiqua" w:hAnsi="Book Antiqua"/>
        </w:rPr>
        <w:t xml:space="preserve"> </w:t>
      </w:r>
      <w:r w:rsidR="00D2440A" w:rsidRPr="009979FC">
        <w:rPr>
          <w:rFonts w:ascii="Book Antiqua" w:hAnsi="Book Antiqua"/>
        </w:rPr>
        <w:t>include</w:t>
      </w:r>
      <w:r w:rsidR="00440F6A" w:rsidRPr="009979FC">
        <w:rPr>
          <w:rFonts w:ascii="Book Antiqua" w:hAnsi="Book Antiqua"/>
        </w:rPr>
        <w:t xml:space="preserve"> </w:t>
      </w:r>
      <w:r w:rsidR="00D2440A" w:rsidRPr="009979FC">
        <w:rPr>
          <w:rFonts w:ascii="Book Antiqua" w:hAnsi="Book Antiqua"/>
        </w:rPr>
        <w:t>local</w:t>
      </w:r>
      <w:r w:rsidR="00440F6A" w:rsidRPr="009979FC">
        <w:rPr>
          <w:rFonts w:ascii="Book Antiqua" w:hAnsi="Book Antiqua"/>
        </w:rPr>
        <w:t xml:space="preserve"> </w:t>
      </w:r>
      <w:r w:rsidR="00D2440A" w:rsidRPr="009979FC">
        <w:rPr>
          <w:rFonts w:ascii="Book Antiqua" w:hAnsi="Book Antiqua"/>
        </w:rPr>
        <w:t>and</w:t>
      </w:r>
      <w:r w:rsidR="00440F6A" w:rsidRPr="009979FC">
        <w:rPr>
          <w:rFonts w:ascii="Book Antiqua" w:hAnsi="Book Antiqua"/>
        </w:rPr>
        <w:t xml:space="preserve"> </w:t>
      </w:r>
      <w:r w:rsidR="00D2440A" w:rsidRPr="009979FC">
        <w:rPr>
          <w:rFonts w:ascii="Book Antiqua" w:hAnsi="Book Antiqua"/>
        </w:rPr>
        <w:t>regional</w:t>
      </w:r>
      <w:r w:rsidR="00440F6A" w:rsidRPr="009979FC">
        <w:rPr>
          <w:rFonts w:ascii="Book Antiqua" w:hAnsi="Book Antiqua"/>
        </w:rPr>
        <w:t xml:space="preserve"> </w:t>
      </w:r>
      <w:r w:rsidR="00D2440A" w:rsidRPr="009979FC">
        <w:rPr>
          <w:rFonts w:ascii="Book Antiqua" w:hAnsi="Book Antiqua"/>
        </w:rPr>
        <w:t>recurrence.</w:t>
      </w:r>
      <w:r w:rsidRPr="009979FC">
        <w:rPr>
          <w:rFonts w:ascii="Book Antiqua" w:hAnsi="Book Antiqua"/>
          <w:lang w:eastAsia="zh-CN"/>
        </w:rPr>
        <w:t xml:space="preserve"> </w:t>
      </w:r>
      <w:r w:rsidR="005C1418" w:rsidRPr="009979FC">
        <w:rPr>
          <w:rFonts w:ascii="Book Antiqua" w:eastAsia="PMingLiU" w:hAnsi="Book Antiqua"/>
          <w:lang w:eastAsia="zh-TW"/>
        </w:rPr>
        <w:t>DFS:</w:t>
      </w:r>
      <w:r w:rsidR="00440F6A" w:rsidRPr="009979FC">
        <w:rPr>
          <w:rFonts w:ascii="Book Antiqua" w:eastAsia="PMingLiU" w:hAnsi="Book Antiqua"/>
          <w:lang w:eastAsia="zh-TW"/>
        </w:rPr>
        <w:t xml:space="preserve"> </w:t>
      </w:r>
      <w:r w:rsidR="00A11038">
        <w:rPr>
          <w:rFonts w:ascii="Book Antiqua" w:eastAsia="PMingLiU" w:hAnsi="Book Antiqua"/>
          <w:lang w:eastAsia="zh-TW"/>
        </w:rPr>
        <w:t>D</w:t>
      </w:r>
      <w:r w:rsidR="005C1418" w:rsidRPr="009979FC">
        <w:rPr>
          <w:rFonts w:ascii="Book Antiqua" w:eastAsia="PMingLiU" w:hAnsi="Book Antiqua"/>
          <w:lang w:eastAsia="zh-TW"/>
        </w:rPr>
        <w:t>isease-free</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survival;</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HCC:</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Hepatocellular</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carcinoma;</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IQR:</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Interquartile</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range;</w:t>
      </w:r>
      <w:r w:rsidR="00440F6A" w:rsidRPr="009979FC">
        <w:rPr>
          <w:rFonts w:ascii="Book Antiqua" w:eastAsia="PMingLiU" w:hAnsi="Book Antiqua"/>
          <w:lang w:eastAsia="zh-TW"/>
        </w:rPr>
        <w:t xml:space="preserve"> </w:t>
      </w:r>
      <w:r w:rsidR="005C1418" w:rsidRPr="009979FC">
        <w:rPr>
          <w:rFonts w:ascii="Book Antiqua" w:eastAsia="Book Antiqua" w:hAnsi="Book Antiqua" w:cs="Book Antiqua"/>
        </w:rPr>
        <w:t>L-HCC</w:t>
      </w:r>
      <w:r w:rsidR="005C1418"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Pr="009979FC">
        <w:rPr>
          <w:rFonts w:ascii="Book Antiqua" w:eastAsia="PMingLiU" w:hAnsi="Book Antiqua"/>
          <w:lang w:eastAsia="zh-TW"/>
        </w:rPr>
        <w:t>Hepatocellular carcinoma</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cm</w:t>
      </w:r>
      <w:r w:rsidR="005C1418" w:rsidRPr="009979FC">
        <w:rPr>
          <w:rFonts w:ascii="Book Antiqua" w:eastAsia="PMingLiU" w:hAnsi="Book Antiqua" w:cs="Book Antiqua"/>
          <w:lang w:eastAsia="zh-TW"/>
        </w:rPr>
        <w:t>;</w:t>
      </w:r>
      <w:r w:rsidR="00440F6A" w:rsidRPr="009979FC">
        <w:rPr>
          <w:rFonts w:ascii="Book Antiqua" w:eastAsia="PMingLiU" w:hAnsi="Book Antiqua" w:cs="Book Antiqua"/>
          <w:lang w:eastAsia="zh-TW"/>
        </w:rPr>
        <w:t xml:space="preserve"> </w:t>
      </w:r>
      <w:r w:rsidR="005C1418" w:rsidRPr="009979FC">
        <w:rPr>
          <w:rFonts w:ascii="Book Antiqua" w:eastAsia="PMingLiU" w:hAnsi="Book Antiqua" w:cs="Book Antiqua"/>
          <w:lang w:eastAsia="zh-TW"/>
        </w:rPr>
        <w:t>OS:</w:t>
      </w:r>
      <w:r w:rsidR="00440F6A" w:rsidRPr="009979FC">
        <w:rPr>
          <w:rFonts w:ascii="Book Antiqua" w:eastAsia="PMingLiU" w:hAnsi="Book Antiqua" w:cs="Book Antiqua"/>
          <w:lang w:eastAsia="zh-TW"/>
        </w:rPr>
        <w:t xml:space="preserve"> </w:t>
      </w:r>
      <w:r w:rsidR="005C1418" w:rsidRPr="009979FC">
        <w:rPr>
          <w:rFonts w:ascii="Book Antiqua" w:eastAsia="PMingLiU" w:hAnsi="Book Antiqua" w:cs="Book Antiqua"/>
          <w:lang w:eastAsia="zh-TW"/>
        </w:rPr>
        <w:t>Overall</w:t>
      </w:r>
      <w:r w:rsidR="00440F6A" w:rsidRPr="009979FC">
        <w:rPr>
          <w:rFonts w:ascii="Book Antiqua" w:eastAsia="PMingLiU" w:hAnsi="Book Antiqua" w:cs="Book Antiqua"/>
          <w:lang w:eastAsia="zh-TW"/>
        </w:rPr>
        <w:t xml:space="preserve"> </w:t>
      </w:r>
      <w:r w:rsidR="005C1418" w:rsidRPr="009979FC">
        <w:rPr>
          <w:rFonts w:ascii="Book Antiqua" w:eastAsia="PMingLiU" w:hAnsi="Book Antiqua" w:cs="Book Antiqua"/>
          <w:lang w:eastAsia="zh-TW"/>
        </w:rPr>
        <w:t>survival;</w:t>
      </w:r>
      <w:r w:rsidR="00440F6A" w:rsidRPr="009979FC">
        <w:rPr>
          <w:rFonts w:ascii="Book Antiqua" w:eastAsia="PMingLiU" w:hAnsi="Book Antiqua" w:cs="Book Antiqua"/>
          <w:lang w:eastAsia="zh-TW"/>
        </w:rPr>
        <w:t xml:space="preserve"> </w:t>
      </w:r>
      <w:r w:rsidR="005C1418" w:rsidRPr="009979FC">
        <w:rPr>
          <w:rFonts w:ascii="Book Antiqua" w:eastAsia="PMingLiU" w:hAnsi="Book Antiqua" w:cs="Book Antiqua"/>
          <w:lang w:eastAsia="zh-TW"/>
        </w:rPr>
        <w:t>SD:</w:t>
      </w:r>
      <w:r w:rsidR="00440F6A" w:rsidRPr="009979FC">
        <w:rPr>
          <w:rFonts w:ascii="Book Antiqua" w:eastAsia="PMingLiU" w:hAnsi="Book Antiqua" w:cs="Book Antiqua"/>
          <w:lang w:eastAsia="zh-TW"/>
        </w:rPr>
        <w:t xml:space="preserve"> </w:t>
      </w:r>
      <w:r w:rsidRPr="009979FC">
        <w:rPr>
          <w:rFonts w:ascii="Book Antiqua" w:eastAsia="PMingLiU" w:hAnsi="Book Antiqua" w:cs="Book Antiqua"/>
          <w:lang w:eastAsia="zh-TW"/>
        </w:rPr>
        <w:t>S</w:t>
      </w:r>
      <w:r w:rsidR="005C1418" w:rsidRPr="009979FC">
        <w:rPr>
          <w:rFonts w:ascii="Book Antiqua" w:eastAsia="PMingLiU" w:hAnsi="Book Antiqua" w:cs="Book Antiqua"/>
          <w:lang w:eastAsia="zh-TW"/>
        </w:rPr>
        <w:t>tandard</w:t>
      </w:r>
      <w:r w:rsidR="00440F6A" w:rsidRPr="009979FC">
        <w:rPr>
          <w:rFonts w:ascii="Book Antiqua" w:eastAsia="PMingLiU" w:hAnsi="Book Antiqua" w:cs="Book Antiqua"/>
          <w:lang w:eastAsia="zh-TW"/>
        </w:rPr>
        <w:t xml:space="preserve"> </w:t>
      </w:r>
      <w:r w:rsidR="005C1418" w:rsidRPr="009979FC">
        <w:rPr>
          <w:rFonts w:ascii="Book Antiqua" w:eastAsia="PMingLiU" w:hAnsi="Book Antiqua" w:cs="Book Antiqua"/>
          <w:lang w:eastAsia="zh-TW"/>
        </w:rPr>
        <w:t>deviation;</w:t>
      </w:r>
      <w:r w:rsidR="00440F6A" w:rsidRPr="009979FC">
        <w:rPr>
          <w:rFonts w:ascii="Book Antiqua" w:eastAsia="PMingLiU" w:hAnsi="Book Antiqua" w:cs="Book Antiqua"/>
          <w:lang w:eastAsia="zh-TW"/>
        </w:rPr>
        <w:t xml:space="preserve"> </w:t>
      </w:r>
      <w:r w:rsidR="005C1418" w:rsidRPr="009979FC">
        <w:rPr>
          <w:rFonts w:ascii="Book Antiqua" w:eastAsia="Book Antiqua" w:hAnsi="Book Antiqua" w:cs="Book Antiqua"/>
        </w:rPr>
        <w:t>S-HCC</w:t>
      </w:r>
      <w:r w:rsidR="005C1418" w:rsidRPr="009979FC">
        <w:rPr>
          <w:rFonts w:ascii="Book Antiqua" w:eastAsia="PMingLiU" w:hAnsi="Book Antiqua" w:cs="Book Antiqua"/>
          <w:lang w:eastAsia="zh-TW"/>
        </w:rPr>
        <w:t>:</w:t>
      </w:r>
      <w:r w:rsidRPr="009979FC">
        <w:rPr>
          <w:rFonts w:ascii="Book Antiqua" w:eastAsia="PMingLiU" w:hAnsi="Book Antiqua"/>
          <w:lang w:eastAsia="zh-TW"/>
        </w:rPr>
        <w:t xml:space="preserve"> Hepatocellular carcinoma</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&lt;</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10</w:t>
      </w:r>
      <w:r w:rsidR="00440F6A" w:rsidRPr="009979FC">
        <w:rPr>
          <w:rFonts w:ascii="Book Antiqua" w:eastAsia="Book Antiqua" w:hAnsi="Book Antiqua" w:cs="Book Antiqua"/>
        </w:rPr>
        <w:t xml:space="preserve"> </w:t>
      </w:r>
      <w:r w:rsidR="005C1418" w:rsidRPr="009979FC">
        <w:rPr>
          <w:rFonts w:ascii="Book Antiqua" w:eastAsia="Book Antiqua" w:hAnsi="Book Antiqua" w:cs="Book Antiqua"/>
        </w:rPr>
        <w:t>cm</w:t>
      </w:r>
      <w:r w:rsidR="00D4573D">
        <w:rPr>
          <w:rFonts w:ascii="Book Antiqua" w:eastAsia="Book Antiqua" w:hAnsi="Book Antiqua" w:cs="Book Antiqua"/>
        </w:rPr>
        <w:t>.</w:t>
      </w:r>
    </w:p>
    <w:p w14:paraId="46D38054" w14:textId="77777777" w:rsidR="00D2440A" w:rsidRPr="009979FC" w:rsidRDefault="00D35E6F" w:rsidP="009979FC">
      <w:pPr>
        <w:adjustRightInd w:val="0"/>
        <w:snapToGrid w:val="0"/>
        <w:spacing w:line="360" w:lineRule="auto"/>
        <w:jc w:val="both"/>
        <w:rPr>
          <w:rFonts w:ascii="Book Antiqua" w:hAnsi="Book Antiqua"/>
          <w:b/>
        </w:rPr>
      </w:pPr>
      <w:r w:rsidRPr="009979FC">
        <w:rPr>
          <w:rFonts w:ascii="Book Antiqua" w:hAnsi="Book Antiqua"/>
          <w:b/>
        </w:rPr>
        <w:br w:type="page"/>
      </w:r>
    </w:p>
    <w:p w14:paraId="37CF6C50" w14:textId="4C6FF4CD" w:rsidR="00D2440A" w:rsidRPr="009979FC" w:rsidRDefault="00440F6A" w:rsidP="009979FC">
      <w:pPr>
        <w:adjustRightInd w:val="0"/>
        <w:snapToGrid w:val="0"/>
        <w:spacing w:line="360" w:lineRule="auto"/>
        <w:jc w:val="both"/>
        <w:rPr>
          <w:rFonts w:ascii="Book Antiqua" w:hAnsi="Book Antiqua"/>
          <w:b/>
        </w:rPr>
      </w:pPr>
      <w:r w:rsidRPr="009979FC">
        <w:rPr>
          <w:rFonts w:ascii="Book Antiqua" w:hAnsi="Book Antiqua"/>
          <w:b/>
        </w:rPr>
        <w:lastRenderedPageBreak/>
        <w:t xml:space="preserve"> </w:t>
      </w:r>
      <w:r w:rsidR="005C1418" w:rsidRPr="009979FC">
        <w:rPr>
          <w:rFonts w:ascii="Book Antiqua" w:hAnsi="Book Antiqua"/>
          <w:b/>
        </w:rPr>
        <w:t>Table</w:t>
      </w:r>
      <w:r w:rsidRPr="009979FC">
        <w:rPr>
          <w:rFonts w:ascii="Book Antiqua" w:hAnsi="Book Antiqua"/>
          <w:b/>
        </w:rPr>
        <w:t xml:space="preserve"> </w:t>
      </w:r>
      <w:r w:rsidR="005C1418" w:rsidRPr="009979FC">
        <w:rPr>
          <w:rFonts w:ascii="Book Antiqua" w:eastAsia="PMingLiU" w:hAnsi="Book Antiqua"/>
          <w:b/>
          <w:lang w:eastAsia="zh-TW"/>
        </w:rPr>
        <w:t>4</w:t>
      </w:r>
      <w:r w:rsidRPr="009979FC">
        <w:rPr>
          <w:rFonts w:ascii="Book Antiqua" w:hAnsi="Book Antiqua"/>
          <w:b/>
        </w:rPr>
        <w:t xml:space="preserve"> </w:t>
      </w:r>
      <w:r w:rsidR="00D2440A" w:rsidRPr="009979FC">
        <w:rPr>
          <w:rFonts w:ascii="Book Antiqua" w:hAnsi="Book Antiqua"/>
          <w:b/>
        </w:rPr>
        <w:t>Analyses</w:t>
      </w:r>
      <w:r w:rsidRPr="009979FC">
        <w:rPr>
          <w:rFonts w:ascii="Book Antiqua" w:hAnsi="Book Antiqua"/>
          <w:b/>
        </w:rPr>
        <w:t xml:space="preserve"> </w:t>
      </w:r>
      <w:r w:rsidR="00D2440A" w:rsidRPr="009979FC">
        <w:rPr>
          <w:rFonts w:ascii="Book Antiqua" w:hAnsi="Book Antiqua"/>
          <w:b/>
        </w:rPr>
        <w:t>of</w:t>
      </w:r>
      <w:r w:rsidRPr="009979FC">
        <w:rPr>
          <w:rFonts w:ascii="Book Antiqua" w:hAnsi="Book Antiqua"/>
          <w:b/>
        </w:rPr>
        <w:t xml:space="preserve"> </w:t>
      </w:r>
      <w:r w:rsidR="00D2440A" w:rsidRPr="009979FC">
        <w:rPr>
          <w:rFonts w:ascii="Book Antiqua" w:hAnsi="Book Antiqua"/>
          <w:b/>
        </w:rPr>
        <w:t>survival</w:t>
      </w:r>
      <w:r w:rsidRPr="009979FC">
        <w:rPr>
          <w:rFonts w:ascii="Book Antiqua" w:hAnsi="Book Antiqua"/>
          <w:b/>
        </w:rPr>
        <w:t xml:space="preserve"> </w:t>
      </w:r>
      <w:r w:rsidR="00D2440A" w:rsidRPr="009979FC">
        <w:rPr>
          <w:rFonts w:ascii="Book Antiqua" w:hAnsi="Book Antiqua"/>
          <w:b/>
        </w:rPr>
        <w:t>outcome</w:t>
      </w:r>
      <w:r w:rsidRPr="009979FC">
        <w:rPr>
          <w:rFonts w:ascii="Book Antiqua" w:hAnsi="Book Antiqua"/>
          <w:b/>
        </w:rPr>
        <w:t xml:space="preserve"> </w:t>
      </w:r>
      <w:r w:rsidR="00D2440A" w:rsidRPr="009979FC">
        <w:rPr>
          <w:rFonts w:ascii="Book Antiqua" w:hAnsi="Book Antiqua"/>
          <w:b/>
        </w:rPr>
        <w:t>with</w:t>
      </w:r>
      <w:r w:rsidRPr="009979FC">
        <w:rPr>
          <w:rFonts w:ascii="Book Antiqua" w:hAnsi="Book Antiqua"/>
          <w:b/>
        </w:rPr>
        <w:t xml:space="preserve"> </w:t>
      </w:r>
      <w:r w:rsidR="00D2440A" w:rsidRPr="009979FC">
        <w:rPr>
          <w:rFonts w:ascii="Book Antiqua" w:hAnsi="Book Antiqua"/>
          <w:b/>
        </w:rPr>
        <w:t>and</w:t>
      </w:r>
      <w:r w:rsidRPr="009979FC">
        <w:rPr>
          <w:rFonts w:ascii="Book Antiqua" w:hAnsi="Book Antiqua"/>
          <w:b/>
        </w:rPr>
        <w:t xml:space="preserve"> </w:t>
      </w:r>
      <w:r w:rsidR="00D2440A" w:rsidRPr="009979FC">
        <w:rPr>
          <w:rFonts w:ascii="Book Antiqua" w:hAnsi="Book Antiqua"/>
          <w:b/>
        </w:rPr>
        <w:t>without</w:t>
      </w:r>
      <w:r w:rsidRPr="009979FC">
        <w:rPr>
          <w:rFonts w:ascii="Book Antiqua" w:hAnsi="Book Antiqua"/>
          <w:b/>
        </w:rPr>
        <w:t xml:space="preserve"> </w:t>
      </w:r>
      <w:r w:rsidR="00D2440A" w:rsidRPr="009979FC">
        <w:rPr>
          <w:rFonts w:ascii="Book Antiqua" w:hAnsi="Book Antiqua"/>
          <w:b/>
        </w:rPr>
        <w:t>IPTW</w:t>
      </w:r>
      <w:r w:rsidRPr="009979FC">
        <w:rPr>
          <w:rFonts w:ascii="Book Antiqua" w:hAnsi="Book Antiqua"/>
          <w:b/>
        </w:rPr>
        <w:t xml:space="preserve"> </w:t>
      </w:r>
      <w:r w:rsidR="00D2440A" w:rsidRPr="009979FC">
        <w:rPr>
          <w:rFonts w:ascii="Book Antiqua" w:hAnsi="Book Antiqua"/>
          <w:b/>
        </w:rPr>
        <w:t>between</w:t>
      </w:r>
      <w:r w:rsidRPr="009979FC">
        <w:rPr>
          <w:rFonts w:ascii="Book Antiqua" w:hAnsi="Book Antiqua"/>
          <w:b/>
        </w:rPr>
        <w:t xml:space="preserve"> </w:t>
      </w:r>
      <w:r w:rsidR="00D2440A" w:rsidRPr="009979FC">
        <w:rPr>
          <w:rFonts w:ascii="Book Antiqua" w:hAnsi="Book Antiqua"/>
          <w:b/>
        </w:rPr>
        <w:t>the</w:t>
      </w:r>
      <w:r w:rsidRPr="009979FC">
        <w:rPr>
          <w:rFonts w:ascii="Book Antiqua" w:hAnsi="Book Antiqua"/>
          <w:b/>
        </w:rPr>
        <w:t xml:space="preserve"> </w:t>
      </w:r>
      <w:r w:rsidR="00D2440A" w:rsidRPr="009979FC">
        <w:rPr>
          <w:rFonts w:ascii="Book Antiqua" w:hAnsi="Book Antiqua"/>
          <w:b/>
        </w:rPr>
        <w:t>two</w:t>
      </w:r>
      <w:r w:rsidRPr="009979FC">
        <w:rPr>
          <w:rFonts w:ascii="Book Antiqua" w:hAnsi="Book Antiqua"/>
          <w:b/>
        </w:rPr>
        <w:t xml:space="preserve"> </w:t>
      </w:r>
      <w:r w:rsidR="00D2440A" w:rsidRPr="009979FC">
        <w:rPr>
          <w:rFonts w:ascii="Book Antiqua" w:hAnsi="Book Antiqua"/>
          <w:b/>
        </w:rPr>
        <w:t>groups</w:t>
      </w:r>
      <w:r w:rsidR="00A11038">
        <w:rPr>
          <w:rFonts w:ascii="Book Antiqua" w:hAnsi="Book Antiqua"/>
          <w:b/>
        </w:rPr>
        <w:t>:</w:t>
      </w:r>
      <w:r w:rsidRPr="009979FC">
        <w:rPr>
          <w:rFonts w:ascii="Book Antiqua" w:hAnsi="Book Antiqua"/>
          <w:b/>
        </w:rPr>
        <w:t xml:space="preserve"> </w:t>
      </w:r>
      <w:r w:rsidR="00D2440A" w:rsidRPr="009979FC">
        <w:rPr>
          <w:rFonts w:ascii="Book Antiqua" w:hAnsi="Book Antiqua"/>
          <w:b/>
        </w:rPr>
        <w:t>HCC</w:t>
      </w:r>
      <w:r w:rsidR="00F7244A">
        <w:rPr>
          <w:rFonts w:ascii="Book Antiqua" w:hAnsi="Book Antiqua"/>
          <w:b/>
        </w:rPr>
        <w:t xml:space="preserve"> </w:t>
      </w:r>
      <w:r w:rsidR="00F7244A">
        <w:rPr>
          <w:rFonts w:ascii="Book Antiqua" w:eastAsia="SimSun" w:hAnsi="Book Antiqua" w:cs="SimSun"/>
          <w:b/>
        </w:rPr>
        <w:t>≥</w:t>
      </w:r>
      <w:r w:rsidR="00F7244A">
        <w:rPr>
          <w:rFonts w:ascii="SimSun" w:eastAsia="SimSun" w:hAnsi="SimSun" w:cs="SimSun" w:hint="eastAsia"/>
          <w:b/>
          <w:lang w:eastAsia="zh-CN"/>
        </w:rPr>
        <w:t xml:space="preserve"> </w:t>
      </w:r>
      <w:r w:rsidR="00D2440A" w:rsidRPr="009979FC">
        <w:rPr>
          <w:rFonts w:ascii="Book Antiqua" w:hAnsi="Book Antiqua"/>
          <w:b/>
        </w:rPr>
        <w:t>10</w:t>
      </w:r>
      <w:r w:rsidR="00FE5053">
        <w:rPr>
          <w:rFonts w:ascii="Book Antiqua" w:hAnsi="Book Antiqua"/>
          <w:b/>
        </w:rPr>
        <w:t xml:space="preserve"> </w:t>
      </w:r>
      <w:r w:rsidR="00D2440A" w:rsidRPr="009979FC">
        <w:rPr>
          <w:rFonts w:ascii="Book Antiqua" w:hAnsi="Book Antiqua"/>
          <w:b/>
        </w:rPr>
        <w:t>cm</w:t>
      </w:r>
      <w:r w:rsidRPr="009979FC">
        <w:rPr>
          <w:rFonts w:ascii="Book Antiqua" w:hAnsi="Book Antiqua"/>
          <w:b/>
        </w:rPr>
        <w:t xml:space="preserve"> </w:t>
      </w:r>
      <w:r w:rsidR="00D2440A" w:rsidRPr="009979FC">
        <w:rPr>
          <w:rFonts w:ascii="Book Antiqua" w:hAnsi="Book Antiqua"/>
          <w:b/>
          <w:i/>
        </w:rPr>
        <w:t>vs</w:t>
      </w:r>
      <w:r w:rsidRPr="009979FC">
        <w:rPr>
          <w:rFonts w:ascii="Book Antiqua" w:hAnsi="Book Antiqua"/>
          <w:b/>
        </w:rPr>
        <w:t xml:space="preserve"> </w:t>
      </w:r>
      <w:r w:rsidR="00D2440A" w:rsidRPr="009979FC">
        <w:rPr>
          <w:rFonts w:ascii="Book Antiqua" w:hAnsi="Book Antiqua"/>
          <w:b/>
        </w:rPr>
        <w:t>&lt;</w:t>
      </w:r>
      <w:r w:rsidRPr="009979FC">
        <w:rPr>
          <w:rFonts w:ascii="Book Antiqua" w:eastAsia="PMingLiU" w:hAnsi="Book Antiqua"/>
          <w:b/>
          <w:lang w:eastAsia="zh-TW"/>
        </w:rPr>
        <w:t xml:space="preserve"> </w:t>
      </w:r>
      <w:r w:rsidR="00D2440A" w:rsidRPr="009979FC">
        <w:rPr>
          <w:rFonts w:ascii="Book Antiqua" w:hAnsi="Book Antiqua"/>
          <w:b/>
        </w:rPr>
        <w:t>10</w:t>
      </w:r>
      <w:r w:rsidR="00FE5053">
        <w:rPr>
          <w:rFonts w:ascii="Book Antiqua" w:hAnsi="Book Antiqua"/>
          <w:b/>
        </w:rPr>
        <w:t xml:space="preserve"> </w:t>
      </w:r>
      <w:r w:rsidR="00D2440A" w:rsidRPr="009979FC">
        <w:rPr>
          <w:rFonts w:ascii="Book Antiqua" w:hAnsi="Book Antiqua"/>
          <w:b/>
        </w:rPr>
        <w:t>cm</w:t>
      </w:r>
    </w:p>
    <w:tbl>
      <w:tblPr>
        <w:tblW w:w="12488" w:type="dxa"/>
        <w:jc w:val="center"/>
        <w:tblLayout w:type="fixed"/>
        <w:tblLook w:val="04A0" w:firstRow="1" w:lastRow="0" w:firstColumn="1" w:lastColumn="0" w:noHBand="0" w:noVBand="1"/>
      </w:tblPr>
      <w:tblGrid>
        <w:gridCol w:w="2032"/>
        <w:gridCol w:w="1134"/>
        <w:gridCol w:w="993"/>
        <w:gridCol w:w="1134"/>
        <w:gridCol w:w="1275"/>
        <w:gridCol w:w="1560"/>
        <w:gridCol w:w="1194"/>
        <w:gridCol w:w="1357"/>
        <w:gridCol w:w="284"/>
        <w:gridCol w:w="1525"/>
      </w:tblGrid>
      <w:tr w:rsidR="00AB04F8" w:rsidRPr="009979FC" w14:paraId="0FBFE872" w14:textId="77777777" w:rsidTr="00AB04F8">
        <w:trPr>
          <w:trHeight w:val="522"/>
          <w:jc w:val="center"/>
        </w:trPr>
        <w:tc>
          <w:tcPr>
            <w:tcW w:w="2032" w:type="dxa"/>
            <w:vMerge w:val="restart"/>
            <w:tcBorders>
              <w:top w:val="single" w:sz="4" w:space="0" w:color="auto"/>
              <w:left w:val="nil"/>
              <w:right w:val="nil"/>
            </w:tcBorders>
          </w:tcPr>
          <w:p w14:paraId="71566EA1" w14:textId="77777777" w:rsidR="00AB04F8" w:rsidRPr="009979FC" w:rsidRDefault="00AB04F8" w:rsidP="009979FC">
            <w:pPr>
              <w:adjustRightInd w:val="0"/>
              <w:snapToGrid w:val="0"/>
              <w:spacing w:line="360" w:lineRule="auto"/>
              <w:jc w:val="both"/>
              <w:rPr>
                <w:rFonts w:ascii="Book Antiqua" w:eastAsia="PMingLiU" w:hAnsi="Book Antiqua"/>
                <w:b/>
                <w:kern w:val="2"/>
              </w:rPr>
            </w:pPr>
          </w:p>
        </w:tc>
        <w:tc>
          <w:tcPr>
            <w:tcW w:w="4536" w:type="dxa"/>
            <w:gridSpan w:val="4"/>
            <w:tcBorders>
              <w:top w:val="single" w:sz="4" w:space="0" w:color="auto"/>
              <w:left w:val="nil"/>
              <w:bottom w:val="single" w:sz="4" w:space="0" w:color="auto"/>
              <w:right w:val="nil"/>
            </w:tcBorders>
            <w:vAlign w:val="center"/>
          </w:tcPr>
          <w:p w14:paraId="55431AFB" w14:textId="7B27AF6B" w:rsidR="00AB04F8" w:rsidRPr="009979FC" w:rsidRDefault="00AB04F8" w:rsidP="009979FC">
            <w:pPr>
              <w:adjustRightInd w:val="0"/>
              <w:snapToGrid w:val="0"/>
              <w:spacing w:line="360" w:lineRule="auto"/>
              <w:jc w:val="both"/>
              <w:rPr>
                <w:rFonts w:ascii="Book Antiqua" w:hAnsi="Book Antiqua"/>
                <w:b/>
              </w:rPr>
            </w:pPr>
            <w:r w:rsidRPr="009979FC">
              <w:rPr>
                <w:rFonts w:ascii="Book Antiqua" w:hAnsi="Book Antiqua"/>
                <w:b/>
              </w:rPr>
              <w:t>Without IPTW</w:t>
            </w:r>
          </w:p>
        </w:tc>
        <w:tc>
          <w:tcPr>
            <w:tcW w:w="5920" w:type="dxa"/>
            <w:gridSpan w:val="5"/>
            <w:tcBorders>
              <w:top w:val="single" w:sz="4" w:space="0" w:color="auto"/>
              <w:left w:val="nil"/>
              <w:bottom w:val="single" w:sz="4" w:space="0" w:color="auto"/>
              <w:right w:val="nil"/>
            </w:tcBorders>
            <w:vAlign w:val="center"/>
          </w:tcPr>
          <w:p w14:paraId="5BBD7F0C" w14:textId="50843905" w:rsidR="00AB04F8" w:rsidRPr="009979FC" w:rsidRDefault="00AB04F8" w:rsidP="009979FC">
            <w:pPr>
              <w:adjustRightInd w:val="0"/>
              <w:snapToGrid w:val="0"/>
              <w:spacing w:line="360" w:lineRule="auto"/>
              <w:jc w:val="both"/>
              <w:rPr>
                <w:rFonts w:ascii="Book Antiqua" w:hAnsi="Book Antiqua"/>
                <w:b/>
              </w:rPr>
            </w:pPr>
            <w:r w:rsidRPr="009979FC">
              <w:rPr>
                <w:rFonts w:ascii="Book Antiqua" w:hAnsi="Book Antiqua"/>
                <w:b/>
              </w:rPr>
              <w:t>With IPTW</w:t>
            </w:r>
          </w:p>
        </w:tc>
      </w:tr>
      <w:tr w:rsidR="00AB04F8" w:rsidRPr="009979FC" w14:paraId="6888C070" w14:textId="77777777" w:rsidTr="00AB04F8">
        <w:trPr>
          <w:trHeight w:val="118"/>
          <w:jc w:val="center"/>
        </w:trPr>
        <w:tc>
          <w:tcPr>
            <w:tcW w:w="2032" w:type="dxa"/>
            <w:vMerge/>
            <w:tcBorders>
              <w:left w:val="nil"/>
              <w:right w:val="nil"/>
            </w:tcBorders>
          </w:tcPr>
          <w:p w14:paraId="3CC37953" w14:textId="77777777" w:rsidR="00AB04F8" w:rsidRPr="009979FC" w:rsidRDefault="00AB04F8" w:rsidP="009979FC">
            <w:pPr>
              <w:adjustRightInd w:val="0"/>
              <w:snapToGrid w:val="0"/>
              <w:spacing w:line="360" w:lineRule="auto"/>
              <w:jc w:val="both"/>
              <w:rPr>
                <w:rFonts w:ascii="Book Antiqua" w:eastAsia="PMingLiU" w:hAnsi="Book Antiqua"/>
                <w:b/>
                <w:kern w:val="2"/>
              </w:rPr>
            </w:pPr>
          </w:p>
        </w:tc>
        <w:tc>
          <w:tcPr>
            <w:tcW w:w="2127" w:type="dxa"/>
            <w:gridSpan w:val="2"/>
            <w:tcBorders>
              <w:top w:val="single" w:sz="4" w:space="0" w:color="auto"/>
              <w:left w:val="nil"/>
              <w:bottom w:val="single" w:sz="4" w:space="0" w:color="auto"/>
              <w:right w:val="nil"/>
            </w:tcBorders>
            <w:vAlign w:val="center"/>
            <w:hideMark/>
          </w:tcPr>
          <w:p w14:paraId="01522496" w14:textId="77777777" w:rsidR="00AB04F8" w:rsidRPr="009979FC" w:rsidRDefault="00AB04F8" w:rsidP="009979FC">
            <w:pPr>
              <w:adjustRightInd w:val="0"/>
              <w:snapToGrid w:val="0"/>
              <w:spacing w:line="360" w:lineRule="auto"/>
              <w:jc w:val="both"/>
              <w:rPr>
                <w:rFonts w:ascii="Book Antiqua" w:hAnsi="Book Antiqua"/>
                <w:b/>
                <w:i/>
              </w:rPr>
            </w:pPr>
            <w:r w:rsidRPr="009979FC">
              <w:rPr>
                <w:rFonts w:ascii="Book Antiqua" w:hAnsi="Book Antiqua"/>
                <w:b/>
              </w:rPr>
              <w:t>Unadjusted</w:t>
            </w:r>
          </w:p>
        </w:tc>
        <w:tc>
          <w:tcPr>
            <w:tcW w:w="2409" w:type="dxa"/>
            <w:gridSpan w:val="2"/>
            <w:tcBorders>
              <w:top w:val="single" w:sz="4" w:space="0" w:color="auto"/>
              <w:left w:val="nil"/>
              <w:bottom w:val="single" w:sz="4" w:space="0" w:color="auto"/>
              <w:right w:val="nil"/>
            </w:tcBorders>
            <w:vAlign w:val="center"/>
            <w:hideMark/>
          </w:tcPr>
          <w:p w14:paraId="3AD90BD6" w14:textId="77777777" w:rsidR="00AB04F8" w:rsidRPr="009979FC" w:rsidRDefault="00AB04F8" w:rsidP="009979FC">
            <w:pPr>
              <w:adjustRightInd w:val="0"/>
              <w:snapToGrid w:val="0"/>
              <w:spacing w:line="360" w:lineRule="auto"/>
              <w:jc w:val="both"/>
              <w:rPr>
                <w:rFonts w:ascii="Book Antiqua" w:hAnsi="Book Antiqua"/>
                <w:b/>
                <w:i/>
              </w:rPr>
            </w:pPr>
            <w:r w:rsidRPr="009979FC">
              <w:rPr>
                <w:rFonts w:ascii="Book Antiqua" w:hAnsi="Book Antiqua"/>
                <w:b/>
              </w:rPr>
              <w:t>Adjusted</w:t>
            </w:r>
          </w:p>
        </w:tc>
        <w:tc>
          <w:tcPr>
            <w:tcW w:w="2754" w:type="dxa"/>
            <w:gridSpan w:val="2"/>
            <w:tcBorders>
              <w:top w:val="single" w:sz="4" w:space="0" w:color="auto"/>
              <w:left w:val="nil"/>
              <w:bottom w:val="single" w:sz="4" w:space="0" w:color="auto"/>
              <w:right w:val="nil"/>
            </w:tcBorders>
            <w:vAlign w:val="center"/>
            <w:hideMark/>
          </w:tcPr>
          <w:p w14:paraId="494165EF" w14:textId="77777777" w:rsidR="00AB04F8" w:rsidRPr="009979FC" w:rsidRDefault="00AB04F8" w:rsidP="009979FC">
            <w:pPr>
              <w:adjustRightInd w:val="0"/>
              <w:snapToGrid w:val="0"/>
              <w:spacing w:line="360" w:lineRule="auto"/>
              <w:jc w:val="both"/>
              <w:rPr>
                <w:rFonts w:ascii="Book Antiqua" w:hAnsi="Book Antiqua"/>
                <w:b/>
                <w:i/>
              </w:rPr>
            </w:pPr>
            <w:r w:rsidRPr="009979FC">
              <w:rPr>
                <w:rFonts w:ascii="Book Antiqua" w:hAnsi="Book Antiqua"/>
                <w:b/>
              </w:rPr>
              <w:t>Unadjusted</w:t>
            </w:r>
          </w:p>
        </w:tc>
        <w:tc>
          <w:tcPr>
            <w:tcW w:w="3166" w:type="dxa"/>
            <w:gridSpan w:val="3"/>
            <w:tcBorders>
              <w:top w:val="single" w:sz="4" w:space="0" w:color="auto"/>
              <w:left w:val="nil"/>
              <w:bottom w:val="single" w:sz="4" w:space="0" w:color="auto"/>
              <w:right w:val="nil"/>
            </w:tcBorders>
            <w:vAlign w:val="center"/>
            <w:hideMark/>
          </w:tcPr>
          <w:p w14:paraId="5C133944" w14:textId="77777777" w:rsidR="00AB04F8" w:rsidRPr="009979FC" w:rsidRDefault="00AB04F8" w:rsidP="009979FC">
            <w:pPr>
              <w:adjustRightInd w:val="0"/>
              <w:snapToGrid w:val="0"/>
              <w:spacing w:line="360" w:lineRule="auto"/>
              <w:jc w:val="both"/>
              <w:rPr>
                <w:rFonts w:ascii="Book Antiqua" w:hAnsi="Book Antiqua"/>
                <w:b/>
                <w:i/>
              </w:rPr>
            </w:pPr>
            <w:r w:rsidRPr="009979FC">
              <w:rPr>
                <w:rFonts w:ascii="Book Antiqua" w:hAnsi="Book Antiqua"/>
                <w:b/>
              </w:rPr>
              <w:t>Adjusted</w:t>
            </w:r>
          </w:p>
        </w:tc>
      </w:tr>
      <w:tr w:rsidR="00AB04F8" w:rsidRPr="009979FC" w14:paraId="4D79461B" w14:textId="77777777" w:rsidTr="00AB04F8">
        <w:trPr>
          <w:jc w:val="center"/>
        </w:trPr>
        <w:tc>
          <w:tcPr>
            <w:tcW w:w="2032" w:type="dxa"/>
            <w:vMerge/>
            <w:tcBorders>
              <w:left w:val="nil"/>
              <w:bottom w:val="single" w:sz="4" w:space="0" w:color="auto"/>
              <w:right w:val="nil"/>
            </w:tcBorders>
          </w:tcPr>
          <w:p w14:paraId="614B879D" w14:textId="77777777" w:rsidR="00AB04F8" w:rsidRPr="009979FC" w:rsidRDefault="00AB04F8" w:rsidP="009979FC">
            <w:pPr>
              <w:adjustRightInd w:val="0"/>
              <w:snapToGrid w:val="0"/>
              <w:spacing w:line="360" w:lineRule="auto"/>
              <w:jc w:val="both"/>
              <w:rPr>
                <w:rFonts w:ascii="Book Antiqua" w:hAnsi="Book Antiqua"/>
                <w:b/>
              </w:rPr>
            </w:pPr>
          </w:p>
        </w:tc>
        <w:tc>
          <w:tcPr>
            <w:tcW w:w="1134" w:type="dxa"/>
            <w:tcBorders>
              <w:top w:val="single" w:sz="4" w:space="0" w:color="auto"/>
              <w:left w:val="nil"/>
              <w:bottom w:val="single" w:sz="4" w:space="0" w:color="auto"/>
              <w:right w:val="nil"/>
            </w:tcBorders>
            <w:vAlign w:val="center"/>
            <w:hideMark/>
          </w:tcPr>
          <w:p w14:paraId="41A253C0" w14:textId="596075D5" w:rsidR="00AB04F8" w:rsidRPr="009979FC" w:rsidRDefault="00AB04F8" w:rsidP="009979FC">
            <w:pPr>
              <w:adjustRightInd w:val="0"/>
              <w:snapToGrid w:val="0"/>
              <w:spacing w:line="360" w:lineRule="auto"/>
              <w:jc w:val="both"/>
              <w:rPr>
                <w:rFonts w:ascii="Book Antiqua" w:hAnsi="Book Antiqua"/>
              </w:rPr>
            </w:pPr>
            <w:r w:rsidRPr="009979FC">
              <w:rPr>
                <w:rFonts w:ascii="Book Antiqua" w:hAnsi="Book Antiqua"/>
                <w:b/>
              </w:rPr>
              <w:t>Hazard ratio (95%CI)</w:t>
            </w:r>
          </w:p>
        </w:tc>
        <w:tc>
          <w:tcPr>
            <w:tcW w:w="993" w:type="dxa"/>
            <w:tcBorders>
              <w:top w:val="single" w:sz="4" w:space="0" w:color="auto"/>
              <w:left w:val="nil"/>
              <w:bottom w:val="single" w:sz="4" w:space="0" w:color="auto"/>
              <w:right w:val="nil"/>
            </w:tcBorders>
            <w:vAlign w:val="center"/>
            <w:hideMark/>
          </w:tcPr>
          <w:p w14:paraId="0B73B49C" w14:textId="46A1275C" w:rsidR="00AB04F8" w:rsidRPr="009979FC" w:rsidRDefault="00AB04F8" w:rsidP="00AB04F8">
            <w:pPr>
              <w:adjustRightInd w:val="0"/>
              <w:snapToGrid w:val="0"/>
              <w:spacing w:line="360" w:lineRule="auto"/>
              <w:jc w:val="both"/>
              <w:rPr>
                <w:rFonts w:ascii="Book Antiqua" w:hAnsi="Book Antiqua"/>
              </w:rPr>
            </w:pPr>
            <w:r w:rsidRPr="009979FC">
              <w:rPr>
                <w:rFonts w:ascii="Book Antiqua" w:hAnsi="Book Antiqua"/>
                <w:b/>
                <w:i/>
              </w:rPr>
              <w:t>P</w:t>
            </w:r>
            <w:r>
              <w:rPr>
                <w:rFonts w:ascii="Book Antiqua" w:hAnsi="Book Antiqua"/>
                <w:b/>
              </w:rPr>
              <w:t xml:space="preserve"> </w:t>
            </w:r>
            <w:r w:rsidRPr="009979FC">
              <w:rPr>
                <w:rFonts w:ascii="Book Antiqua" w:hAnsi="Book Antiqua"/>
                <w:b/>
              </w:rPr>
              <w:t>value</w:t>
            </w:r>
          </w:p>
        </w:tc>
        <w:tc>
          <w:tcPr>
            <w:tcW w:w="1134" w:type="dxa"/>
            <w:tcBorders>
              <w:top w:val="single" w:sz="4" w:space="0" w:color="auto"/>
              <w:left w:val="nil"/>
              <w:bottom w:val="single" w:sz="4" w:space="0" w:color="auto"/>
              <w:right w:val="nil"/>
            </w:tcBorders>
            <w:vAlign w:val="center"/>
            <w:hideMark/>
          </w:tcPr>
          <w:p w14:paraId="08FEAEAD" w14:textId="0C70AB18" w:rsidR="00AB04F8" w:rsidRPr="009979FC" w:rsidRDefault="00AB04F8" w:rsidP="009979FC">
            <w:pPr>
              <w:adjustRightInd w:val="0"/>
              <w:snapToGrid w:val="0"/>
              <w:spacing w:line="360" w:lineRule="auto"/>
              <w:jc w:val="both"/>
              <w:rPr>
                <w:rFonts w:ascii="Book Antiqua" w:hAnsi="Book Antiqua"/>
              </w:rPr>
            </w:pPr>
            <w:r w:rsidRPr="009979FC">
              <w:rPr>
                <w:rFonts w:ascii="Book Antiqua" w:hAnsi="Book Antiqua"/>
                <w:b/>
              </w:rPr>
              <w:t>Hazard ratio (95%CI)</w:t>
            </w:r>
          </w:p>
        </w:tc>
        <w:tc>
          <w:tcPr>
            <w:tcW w:w="1275" w:type="dxa"/>
            <w:tcBorders>
              <w:top w:val="single" w:sz="4" w:space="0" w:color="auto"/>
              <w:left w:val="nil"/>
              <w:bottom w:val="single" w:sz="4" w:space="0" w:color="auto"/>
              <w:right w:val="nil"/>
            </w:tcBorders>
            <w:vAlign w:val="center"/>
            <w:hideMark/>
          </w:tcPr>
          <w:p w14:paraId="2D7FE3F6" w14:textId="75372A3B" w:rsidR="00AB04F8" w:rsidRPr="009979FC" w:rsidRDefault="00AB04F8" w:rsidP="00AB04F8">
            <w:pPr>
              <w:adjustRightInd w:val="0"/>
              <w:snapToGrid w:val="0"/>
              <w:spacing w:line="360" w:lineRule="auto"/>
              <w:jc w:val="both"/>
              <w:rPr>
                <w:rFonts w:ascii="Book Antiqua" w:hAnsi="Book Antiqua"/>
              </w:rPr>
            </w:pPr>
            <w:r w:rsidRPr="009979FC">
              <w:rPr>
                <w:rFonts w:ascii="Book Antiqua" w:hAnsi="Book Antiqua"/>
                <w:b/>
                <w:i/>
              </w:rPr>
              <w:t>P</w:t>
            </w:r>
            <w:r>
              <w:rPr>
                <w:rFonts w:ascii="Book Antiqua" w:hAnsi="Book Antiqua"/>
                <w:b/>
              </w:rPr>
              <w:t xml:space="preserve"> </w:t>
            </w:r>
            <w:r w:rsidRPr="009979FC">
              <w:rPr>
                <w:rFonts w:ascii="Book Antiqua" w:hAnsi="Book Antiqua"/>
                <w:b/>
              </w:rPr>
              <w:t>value</w:t>
            </w:r>
          </w:p>
        </w:tc>
        <w:tc>
          <w:tcPr>
            <w:tcW w:w="1560" w:type="dxa"/>
            <w:tcBorders>
              <w:top w:val="single" w:sz="4" w:space="0" w:color="auto"/>
              <w:left w:val="nil"/>
              <w:bottom w:val="single" w:sz="4" w:space="0" w:color="auto"/>
              <w:right w:val="nil"/>
            </w:tcBorders>
            <w:vAlign w:val="center"/>
            <w:hideMark/>
          </w:tcPr>
          <w:p w14:paraId="5D6B6324" w14:textId="59BA1A2B" w:rsidR="00AB04F8" w:rsidRPr="009979FC" w:rsidRDefault="00AB04F8" w:rsidP="009979FC">
            <w:pPr>
              <w:adjustRightInd w:val="0"/>
              <w:snapToGrid w:val="0"/>
              <w:spacing w:line="360" w:lineRule="auto"/>
              <w:jc w:val="both"/>
              <w:rPr>
                <w:rFonts w:ascii="Book Antiqua" w:hAnsi="Book Antiqua"/>
                <w:b/>
              </w:rPr>
            </w:pPr>
            <w:r w:rsidRPr="009979FC">
              <w:rPr>
                <w:rFonts w:ascii="Book Antiqua" w:hAnsi="Book Antiqua"/>
                <w:b/>
              </w:rPr>
              <w:t>Hazard ratio (95%CI)</w:t>
            </w:r>
          </w:p>
        </w:tc>
        <w:tc>
          <w:tcPr>
            <w:tcW w:w="1194" w:type="dxa"/>
            <w:tcBorders>
              <w:top w:val="single" w:sz="4" w:space="0" w:color="auto"/>
              <w:left w:val="nil"/>
              <w:bottom w:val="single" w:sz="4" w:space="0" w:color="auto"/>
              <w:right w:val="nil"/>
            </w:tcBorders>
            <w:vAlign w:val="center"/>
            <w:hideMark/>
          </w:tcPr>
          <w:p w14:paraId="7BC7481F" w14:textId="70E97F42" w:rsidR="00AB04F8" w:rsidRPr="009979FC" w:rsidRDefault="00AB04F8" w:rsidP="00AB04F8">
            <w:pPr>
              <w:adjustRightInd w:val="0"/>
              <w:snapToGrid w:val="0"/>
              <w:spacing w:line="360" w:lineRule="auto"/>
              <w:jc w:val="both"/>
              <w:rPr>
                <w:rFonts w:ascii="Book Antiqua" w:hAnsi="Book Antiqua"/>
                <w:b/>
              </w:rPr>
            </w:pPr>
            <w:r w:rsidRPr="009979FC">
              <w:rPr>
                <w:rFonts w:ascii="Book Antiqua" w:hAnsi="Book Antiqua"/>
                <w:b/>
                <w:i/>
              </w:rPr>
              <w:t>P</w:t>
            </w:r>
            <w:r>
              <w:rPr>
                <w:rFonts w:ascii="Book Antiqua" w:hAnsi="Book Antiqua"/>
                <w:b/>
              </w:rPr>
              <w:t xml:space="preserve"> </w:t>
            </w:r>
            <w:r w:rsidRPr="009979FC">
              <w:rPr>
                <w:rFonts w:ascii="Book Antiqua" w:hAnsi="Book Antiqua"/>
                <w:b/>
              </w:rPr>
              <w:t>value</w:t>
            </w:r>
          </w:p>
        </w:tc>
        <w:tc>
          <w:tcPr>
            <w:tcW w:w="1357" w:type="dxa"/>
            <w:tcBorders>
              <w:top w:val="single" w:sz="4" w:space="0" w:color="auto"/>
              <w:left w:val="nil"/>
              <w:bottom w:val="single" w:sz="4" w:space="0" w:color="auto"/>
              <w:right w:val="nil"/>
            </w:tcBorders>
            <w:vAlign w:val="center"/>
            <w:hideMark/>
          </w:tcPr>
          <w:p w14:paraId="1637E4E5" w14:textId="250F5EF1" w:rsidR="00AB04F8" w:rsidRPr="009979FC" w:rsidRDefault="00AB04F8" w:rsidP="009979FC">
            <w:pPr>
              <w:adjustRightInd w:val="0"/>
              <w:snapToGrid w:val="0"/>
              <w:spacing w:line="360" w:lineRule="auto"/>
              <w:jc w:val="both"/>
              <w:rPr>
                <w:rFonts w:ascii="Book Antiqua" w:hAnsi="Book Antiqua"/>
                <w:b/>
              </w:rPr>
            </w:pPr>
            <w:r w:rsidRPr="009979FC">
              <w:rPr>
                <w:rFonts w:ascii="Book Antiqua" w:hAnsi="Book Antiqua"/>
                <w:b/>
              </w:rPr>
              <w:t>Hazard ratio (95%CI)</w:t>
            </w:r>
          </w:p>
        </w:tc>
        <w:tc>
          <w:tcPr>
            <w:tcW w:w="284" w:type="dxa"/>
            <w:tcBorders>
              <w:top w:val="single" w:sz="4" w:space="0" w:color="auto"/>
              <w:left w:val="nil"/>
              <w:bottom w:val="single" w:sz="4" w:space="0" w:color="auto"/>
              <w:right w:val="nil"/>
            </w:tcBorders>
            <w:vAlign w:val="center"/>
          </w:tcPr>
          <w:p w14:paraId="7954E254" w14:textId="77777777" w:rsidR="00AB04F8" w:rsidRPr="009979FC" w:rsidRDefault="00AB04F8" w:rsidP="009979FC">
            <w:pPr>
              <w:adjustRightInd w:val="0"/>
              <w:snapToGrid w:val="0"/>
              <w:spacing w:line="360" w:lineRule="auto"/>
              <w:jc w:val="both"/>
              <w:rPr>
                <w:rFonts w:ascii="Book Antiqua" w:hAnsi="Book Antiqua"/>
                <w:b/>
              </w:rPr>
            </w:pPr>
          </w:p>
        </w:tc>
        <w:tc>
          <w:tcPr>
            <w:tcW w:w="1525" w:type="dxa"/>
            <w:tcBorders>
              <w:top w:val="single" w:sz="4" w:space="0" w:color="auto"/>
              <w:left w:val="nil"/>
              <w:bottom w:val="single" w:sz="4" w:space="0" w:color="auto"/>
              <w:right w:val="nil"/>
            </w:tcBorders>
            <w:vAlign w:val="center"/>
            <w:hideMark/>
          </w:tcPr>
          <w:p w14:paraId="487BB91C" w14:textId="1FF30876" w:rsidR="00AB04F8" w:rsidRPr="009979FC" w:rsidRDefault="00AB04F8" w:rsidP="00AB04F8">
            <w:pPr>
              <w:adjustRightInd w:val="0"/>
              <w:snapToGrid w:val="0"/>
              <w:spacing w:line="360" w:lineRule="auto"/>
              <w:jc w:val="both"/>
              <w:rPr>
                <w:rFonts w:ascii="Book Antiqua" w:hAnsi="Book Antiqua"/>
                <w:b/>
              </w:rPr>
            </w:pPr>
            <w:r w:rsidRPr="009979FC">
              <w:rPr>
                <w:rFonts w:ascii="Book Antiqua" w:hAnsi="Book Antiqua"/>
                <w:b/>
                <w:i/>
              </w:rPr>
              <w:t>P</w:t>
            </w:r>
            <w:r>
              <w:rPr>
                <w:rFonts w:ascii="Book Antiqua" w:hAnsi="Book Antiqua"/>
                <w:b/>
              </w:rPr>
              <w:t xml:space="preserve"> </w:t>
            </w:r>
            <w:r w:rsidRPr="009979FC">
              <w:rPr>
                <w:rFonts w:ascii="Book Antiqua" w:hAnsi="Book Antiqua"/>
                <w:b/>
              </w:rPr>
              <w:t>value</w:t>
            </w:r>
          </w:p>
        </w:tc>
      </w:tr>
      <w:tr w:rsidR="009979FC" w:rsidRPr="009979FC" w14:paraId="35DE3804" w14:textId="77777777" w:rsidTr="009979FC">
        <w:trPr>
          <w:jc w:val="center"/>
        </w:trPr>
        <w:tc>
          <w:tcPr>
            <w:tcW w:w="2032" w:type="dxa"/>
            <w:tcBorders>
              <w:top w:val="single" w:sz="4" w:space="0" w:color="auto"/>
              <w:left w:val="nil"/>
              <w:bottom w:val="nil"/>
              <w:right w:val="nil"/>
            </w:tcBorders>
            <w:hideMark/>
          </w:tcPr>
          <w:p w14:paraId="408358F8"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Recurrence</w:t>
            </w:r>
          </w:p>
        </w:tc>
        <w:tc>
          <w:tcPr>
            <w:tcW w:w="1134" w:type="dxa"/>
            <w:tcBorders>
              <w:top w:val="single" w:sz="4" w:space="0" w:color="auto"/>
              <w:left w:val="nil"/>
              <w:bottom w:val="nil"/>
              <w:right w:val="nil"/>
            </w:tcBorders>
          </w:tcPr>
          <w:p w14:paraId="2E142673"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single" w:sz="4" w:space="0" w:color="auto"/>
              <w:left w:val="nil"/>
              <w:bottom w:val="nil"/>
              <w:right w:val="nil"/>
            </w:tcBorders>
          </w:tcPr>
          <w:p w14:paraId="5613CC3D"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left w:val="nil"/>
              <w:bottom w:val="nil"/>
              <w:right w:val="nil"/>
            </w:tcBorders>
          </w:tcPr>
          <w:p w14:paraId="1D8EDC0B"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left w:val="nil"/>
              <w:bottom w:val="nil"/>
              <w:right w:val="nil"/>
            </w:tcBorders>
          </w:tcPr>
          <w:p w14:paraId="0C9C5E6D"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left w:val="nil"/>
              <w:bottom w:val="nil"/>
              <w:right w:val="nil"/>
            </w:tcBorders>
          </w:tcPr>
          <w:p w14:paraId="3FB02B78" w14:textId="77777777" w:rsidR="009979FC" w:rsidRPr="009979FC" w:rsidRDefault="009979FC" w:rsidP="009979FC">
            <w:pPr>
              <w:adjustRightInd w:val="0"/>
              <w:snapToGrid w:val="0"/>
              <w:spacing w:line="360" w:lineRule="auto"/>
              <w:jc w:val="both"/>
              <w:rPr>
                <w:rFonts w:ascii="Book Antiqua" w:hAnsi="Book Antiqua"/>
                <w:bCs/>
              </w:rPr>
            </w:pPr>
          </w:p>
        </w:tc>
        <w:tc>
          <w:tcPr>
            <w:tcW w:w="1194" w:type="dxa"/>
            <w:tcBorders>
              <w:top w:val="single" w:sz="4" w:space="0" w:color="auto"/>
              <w:left w:val="nil"/>
              <w:bottom w:val="nil"/>
              <w:right w:val="nil"/>
            </w:tcBorders>
          </w:tcPr>
          <w:p w14:paraId="6480727C" w14:textId="77777777" w:rsidR="009979FC" w:rsidRPr="009979FC" w:rsidRDefault="009979FC" w:rsidP="009979FC">
            <w:pPr>
              <w:adjustRightInd w:val="0"/>
              <w:snapToGrid w:val="0"/>
              <w:spacing w:line="360" w:lineRule="auto"/>
              <w:jc w:val="both"/>
              <w:rPr>
                <w:rFonts w:ascii="Book Antiqua" w:hAnsi="Book Antiqua"/>
                <w:bCs/>
              </w:rPr>
            </w:pPr>
          </w:p>
        </w:tc>
        <w:tc>
          <w:tcPr>
            <w:tcW w:w="1357" w:type="dxa"/>
            <w:tcBorders>
              <w:top w:val="single" w:sz="4" w:space="0" w:color="auto"/>
              <w:left w:val="nil"/>
              <w:bottom w:val="nil"/>
              <w:right w:val="nil"/>
            </w:tcBorders>
          </w:tcPr>
          <w:p w14:paraId="6B5029DE" w14:textId="77777777" w:rsidR="009979FC" w:rsidRPr="009979FC" w:rsidRDefault="009979FC" w:rsidP="009979FC">
            <w:pPr>
              <w:adjustRightInd w:val="0"/>
              <w:snapToGrid w:val="0"/>
              <w:spacing w:line="360" w:lineRule="auto"/>
              <w:jc w:val="both"/>
              <w:rPr>
                <w:rFonts w:ascii="Book Antiqua" w:hAnsi="Book Antiqua"/>
                <w:bCs/>
              </w:rPr>
            </w:pPr>
          </w:p>
        </w:tc>
        <w:tc>
          <w:tcPr>
            <w:tcW w:w="284" w:type="dxa"/>
            <w:tcBorders>
              <w:top w:val="single" w:sz="4" w:space="0" w:color="auto"/>
              <w:left w:val="nil"/>
              <w:bottom w:val="nil"/>
              <w:right w:val="nil"/>
            </w:tcBorders>
          </w:tcPr>
          <w:p w14:paraId="7D63147E"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single" w:sz="4" w:space="0" w:color="auto"/>
              <w:left w:val="nil"/>
              <w:bottom w:val="nil"/>
              <w:right w:val="nil"/>
            </w:tcBorders>
          </w:tcPr>
          <w:p w14:paraId="5D1626E0" w14:textId="77777777" w:rsidR="009979FC" w:rsidRPr="009979FC" w:rsidRDefault="009979FC" w:rsidP="009979FC">
            <w:pPr>
              <w:adjustRightInd w:val="0"/>
              <w:snapToGrid w:val="0"/>
              <w:spacing w:line="360" w:lineRule="auto"/>
              <w:jc w:val="both"/>
              <w:rPr>
                <w:rFonts w:ascii="Book Antiqua" w:hAnsi="Book Antiqua"/>
                <w:bCs/>
              </w:rPr>
            </w:pPr>
          </w:p>
        </w:tc>
      </w:tr>
      <w:tr w:rsidR="009979FC" w:rsidRPr="009979FC" w14:paraId="609A938D" w14:textId="77777777" w:rsidTr="009979FC">
        <w:trPr>
          <w:jc w:val="center"/>
        </w:trPr>
        <w:tc>
          <w:tcPr>
            <w:tcW w:w="2032" w:type="dxa"/>
            <w:tcBorders>
              <w:top w:val="nil"/>
              <w:left w:val="nil"/>
              <w:bottom w:val="nil"/>
              <w:right w:val="nil"/>
            </w:tcBorders>
            <w:shd w:val="clear" w:color="auto" w:fill="FFFFFF"/>
            <w:hideMark/>
          </w:tcPr>
          <w:p w14:paraId="2917C6B9" w14:textId="577629D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134" w:type="dxa"/>
            <w:tcBorders>
              <w:top w:val="nil"/>
              <w:left w:val="nil"/>
              <w:bottom w:val="nil"/>
              <w:right w:val="nil"/>
            </w:tcBorders>
            <w:shd w:val="clear" w:color="auto" w:fill="FFFFFF"/>
            <w:hideMark/>
          </w:tcPr>
          <w:p w14:paraId="07C74E6F" w14:textId="05053F0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2.24 (1.96-2.56)</w:t>
            </w:r>
          </w:p>
        </w:tc>
        <w:tc>
          <w:tcPr>
            <w:tcW w:w="993" w:type="dxa"/>
            <w:tcBorders>
              <w:top w:val="nil"/>
              <w:left w:val="nil"/>
              <w:bottom w:val="nil"/>
              <w:right w:val="nil"/>
            </w:tcBorders>
            <w:shd w:val="clear" w:color="auto" w:fill="FFFFFF"/>
            <w:hideMark/>
          </w:tcPr>
          <w:p w14:paraId="0418AFB3" w14:textId="64955C7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 0.001</w:t>
            </w:r>
          </w:p>
        </w:tc>
        <w:tc>
          <w:tcPr>
            <w:tcW w:w="1134" w:type="dxa"/>
            <w:tcBorders>
              <w:top w:val="nil"/>
              <w:left w:val="nil"/>
              <w:bottom w:val="nil"/>
              <w:right w:val="nil"/>
            </w:tcBorders>
            <w:shd w:val="clear" w:color="auto" w:fill="FFFFFF"/>
            <w:hideMark/>
          </w:tcPr>
          <w:p w14:paraId="594A4C25" w14:textId="344B900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1.85 (1.60-2.13)</w:t>
            </w:r>
          </w:p>
        </w:tc>
        <w:tc>
          <w:tcPr>
            <w:tcW w:w="1275" w:type="dxa"/>
            <w:tcBorders>
              <w:top w:val="nil"/>
              <w:left w:val="nil"/>
              <w:bottom w:val="nil"/>
              <w:right w:val="nil"/>
            </w:tcBorders>
            <w:shd w:val="clear" w:color="auto" w:fill="FFFFFF"/>
            <w:hideMark/>
          </w:tcPr>
          <w:p w14:paraId="12580927" w14:textId="04F0729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560" w:type="dxa"/>
            <w:tcBorders>
              <w:top w:val="nil"/>
              <w:left w:val="nil"/>
              <w:bottom w:val="nil"/>
              <w:right w:val="nil"/>
            </w:tcBorders>
            <w:shd w:val="clear" w:color="auto" w:fill="FFFFFF"/>
            <w:hideMark/>
          </w:tcPr>
          <w:p w14:paraId="4D7924ED" w14:textId="6FAFD57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1.60 (1.28-2.01)</w:t>
            </w:r>
          </w:p>
        </w:tc>
        <w:tc>
          <w:tcPr>
            <w:tcW w:w="1194" w:type="dxa"/>
            <w:tcBorders>
              <w:top w:val="nil"/>
              <w:left w:val="nil"/>
              <w:bottom w:val="nil"/>
              <w:right w:val="nil"/>
            </w:tcBorders>
            <w:shd w:val="clear" w:color="auto" w:fill="FFFFFF"/>
            <w:hideMark/>
          </w:tcPr>
          <w:p w14:paraId="3B8A674C" w14:textId="1768F37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shd w:val="clear" w:color="auto" w:fill="FFFFFF"/>
            <w:hideMark/>
          </w:tcPr>
          <w:p w14:paraId="52A775D6" w14:textId="681AE96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1.73 (1.40-2.15)</w:t>
            </w:r>
          </w:p>
        </w:tc>
        <w:tc>
          <w:tcPr>
            <w:tcW w:w="284" w:type="dxa"/>
            <w:tcBorders>
              <w:top w:val="nil"/>
              <w:left w:val="nil"/>
              <w:bottom w:val="nil"/>
              <w:right w:val="nil"/>
            </w:tcBorders>
            <w:shd w:val="clear" w:color="auto" w:fill="FFFFFF"/>
          </w:tcPr>
          <w:p w14:paraId="7D60787E"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78FB6D3C" w14:textId="1E547B0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61BADFA8" w14:textId="77777777" w:rsidTr="009979FC">
        <w:trPr>
          <w:jc w:val="center"/>
        </w:trPr>
        <w:tc>
          <w:tcPr>
            <w:tcW w:w="2032" w:type="dxa"/>
            <w:tcBorders>
              <w:top w:val="nil"/>
              <w:left w:val="nil"/>
              <w:bottom w:val="nil"/>
              <w:right w:val="nil"/>
            </w:tcBorders>
            <w:shd w:val="clear" w:color="auto" w:fill="FFFFFF"/>
            <w:hideMark/>
          </w:tcPr>
          <w:p w14:paraId="251B72B3" w14:textId="55A306C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w:t>
            </w:r>
          </w:p>
        </w:tc>
        <w:tc>
          <w:tcPr>
            <w:tcW w:w="1134" w:type="dxa"/>
            <w:tcBorders>
              <w:top w:val="nil"/>
              <w:left w:val="nil"/>
              <w:bottom w:val="nil"/>
              <w:right w:val="nil"/>
            </w:tcBorders>
            <w:shd w:val="clear" w:color="auto" w:fill="FFFFFF"/>
          </w:tcPr>
          <w:p w14:paraId="4ABA2F2A"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63B032ED"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5347830C"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97B3E18"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072037C2" w14:textId="13C1B98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1.43 (0.87-2.37)</w:t>
            </w:r>
          </w:p>
        </w:tc>
        <w:tc>
          <w:tcPr>
            <w:tcW w:w="1194" w:type="dxa"/>
            <w:tcBorders>
              <w:top w:val="nil"/>
              <w:left w:val="nil"/>
              <w:bottom w:val="nil"/>
              <w:right w:val="nil"/>
            </w:tcBorders>
            <w:shd w:val="clear" w:color="auto" w:fill="FFFFFF"/>
            <w:hideMark/>
          </w:tcPr>
          <w:p w14:paraId="7A07C7C4" w14:textId="305098D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shd w:val="clear" w:color="auto" w:fill="FFFFFF"/>
            <w:hideMark/>
          </w:tcPr>
          <w:p w14:paraId="4C72D494" w14:textId="0E6A693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1.62 (1.02-2.56)</w:t>
            </w:r>
          </w:p>
        </w:tc>
        <w:tc>
          <w:tcPr>
            <w:tcW w:w="284" w:type="dxa"/>
            <w:tcBorders>
              <w:top w:val="nil"/>
              <w:left w:val="nil"/>
              <w:bottom w:val="nil"/>
              <w:right w:val="nil"/>
            </w:tcBorders>
            <w:shd w:val="clear" w:color="auto" w:fill="FFFFFF"/>
          </w:tcPr>
          <w:p w14:paraId="6C5202B0"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213DFA5F"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0.042</w:t>
            </w:r>
          </w:p>
        </w:tc>
      </w:tr>
      <w:tr w:rsidR="009979FC" w:rsidRPr="009979FC" w14:paraId="629FB12F" w14:textId="77777777" w:rsidTr="009979FC">
        <w:trPr>
          <w:jc w:val="center"/>
        </w:trPr>
        <w:tc>
          <w:tcPr>
            <w:tcW w:w="2032" w:type="dxa"/>
            <w:tcBorders>
              <w:top w:val="nil"/>
              <w:left w:val="nil"/>
              <w:bottom w:val="nil"/>
              <w:right w:val="nil"/>
            </w:tcBorders>
            <w:shd w:val="clear" w:color="auto" w:fill="FFFFFF"/>
            <w:hideMark/>
          </w:tcPr>
          <w:p w14:paraId="5923255E" w14:textId="13B1832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w:t>
            </w:r>
          </w:p>
        </w:tc>
        <w:tc>
          <w:tcPr>
            <w:tcW w:w="1134" w:type="dxa"/>
            <w:tcBorders>
              <w:top w:val="nil"/>
              <w:left w:val="nil"/>
              <w:bottom w:val="nil"/>
              <w:right w:val="nil"/>
            </w:tcBorders>
            <w:shd w:val="clear" w:color="auto" w:fill="FFFFFF"/>
          </w:tcPr>
          <w:p w14:paraId="7FF3BDD5"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44C69F5F"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3D3AA6FD"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0E25119A"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70BD68D7" w14:textId="6C512E0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1.64 (1.23-2.20)</w:t>
            </w:r>
          </w:p>
        </w:tc>
        <w:tc>
          <w:tcPr>
            <w:tcW w:w="1194" w:type="dxa"/>
            <w:tcBorders>
              <w:top w:val="nil"/>
              <w:left w:val="nil"/>
              <w:bottom w:val="nil"/>
              <w:right w:val="nil"/>
            </w:tcBorders>
            <w:shd w:val="clear" w:color="auto" w:fill="FFFFFF"/>
            <w:hideMark/>
          </w:tcPr>
          <w:p w14:paraId="2D6BF3F2"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0.160</w:t>
            </w:r>
          </w:p>
        </w:tc>
        <w:tc>
          <w:tcPr>
            <w:tcW w:w="1357" w:type="dxa"/>
            <w:tcBorders>
              <w:top w:val="nil"/>
              <w:left w:val="nil"/>
              <w:bottom w:val="nil"/>
              <w:right w:val="nil"/>
            </w:tcBorders>
            <w:shd w:val="clear" w:color="auto" w:fill="FFFFFF"/>
            <w:hideMark/>
          </w:tcPr>
          <w:p w14:paraId="6E6F9DAE" w14:textId="58535F5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1.70 (1.28-2.27)</w:t>
            </w:r>
          </w:p>
        </w:tc>
        <w:tc>
          <w:tcPr>
            <w:tcW w:w="284" w:type="dxa"/>
            <w:tcBorders>
              <w:top w:val="nil"/>
              <w:left w:val="nil"/>
              <w:bottom w:val="nil"/>
              <w:right w:val="nil"/>
            </w:tcBorders>
            <w:shd w:val="clear" w:color="auto" w:fill="FFFFFF"/>
          </w:tcPr>
          <w:p w14:paraId="4B011778"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03EE28CB" w14:textId="1F05031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023EFD15" w14:textId="77777777" w:rsidTr="009979FC">
        <w:trPr>
          <w:jc w:val="center"/>
        </w:trPr>
        <w:tc>
          <w:tcPr>
            <w:tcW w:w="2032" w:type="dxa"/>
            <w:tcBorders>
              <w:top w:val="nil"/>
              <w:left w:val="nil"/>
              <w:bottom w:val="nil"/>
              <w:right w:val="nil"/>
            </w:tcBorders>
            <w:shd w:val="clear" w:color="auto" w:fill="FFFFFF"/>
            <w:hideMark/>
          </w:tcPr>
          <w:p w14:paraId="235D562E" w14:textId="5525E9B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III</w:t>
            </w:r>
          </w:p>
        </w:tc>
        <w:tc>
          <w:tcPr>
            <w:tcW w:w="1134" w:type="dxa"/>
            <w:tcBorders>
              <w:top w:val="nil"/>
              <w:left w:val="nil"/>
              <w:bottom w:val="nil"/>
              <w:right w:val="nil"/>
            </w:tcBorders>
            <w:shd w:val="clear" w:color="auto" w:fill="FFFFFF"/>
          </w:tcPr>
          <w:p w14:paraId="3490B2AF"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2E23A75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43AD815B"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24852DA"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0DC10EBE" w14:textId="283CB18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1.98 (1.61-2.43)</w:t>
            </w:r>
          </w:p>
        </w:tc>
        <w:tc>
          <w:tcPr>
            <w:tcW w:w="1194" w:type="dxa"/>
            <w:tcBorders>
              <w:top w:val="nil"/>
              <w:left w:val="nil"/>
              <w:bottom w:val="nil"/>
              <w:right w:val="nil"/>
            </w:tcBorders>
            <w:shd w:val="clear" w:color="auto" w:fill="FFFFFF"/>
            <w:hideMark/>
          </w:tcPr>
          <w:p w14:paraId="425F3A08"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0.001</w:t>
            </w:r>
          </w:p>
        </w:tc>
        <w:tc>
          <w:tcPr>
            <w:tcW w:w="1357" w:type="dxa"/>
            <w:tcBorders>
              <w:top w:val="nil"/>
              <w:left w:val="nil"/>
              <w:bottom w:val="nil"/>
              <w:right w:val="nil"/>
            </w:tcBorders>
            <w:shd w:val="clear" w:color="auto" w:fill="FFFFFF"/>
            <w:hideMark/>
          </w:tcPr>
          <w:p w14:paraId="372385BB" w14:textId="4B4F969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2.14 (1.74-2.63)</w:t>
            </w:r>
          </w:p>
        </w:tc>
        <w:tc>
          <w:tcPr>
            <w:tcW w:w="284" w:type="dxa"/>
            <w:tcBorders>
              <w:top w:val="nil"/>
              <w:left w:val="nil"/>
              <w:bottom w:val="nil"/>
              <w:right w:val="nil"/>
            </w:tcBorders>
            <w:shd w:val="clear" w:color="auto" w:fill="FFFFFF"/>
          </w:tcPr>
          <w:p w14:paraId="68CE212F"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46DC0880" w14:textId="2A005DB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279B34AD" w14:textId="77777777" w:rsidTr="009979FC">
        <w:trPr>
          <w:jc w:val="center"/>
        </w:trPr>
        <w:tc>
          <w:tcPr>
            <w:tcW w:w="2032" w:type="dxa"/>
            <w:tcBorders>
              <w:top w:val="nil"/>
              <w:left w:val="nil"/>
              <w:right w:val="nil"/>
            </w:tcBorders>
            <w:hideMark/>
          </w:tcPr>
          <w:p w14:paraId="457FB54B" w14:textId="1375F32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IV</w:t>
            </w:r>
          </w:p>
        </w:tc>
        <w:tc>
          <w:tcPr>
            <w:tcW w:w="1134" w:type="dxa"/>
            <w:tcBorders>
              <w:top w:val="nil"/>
              <w:left w:val="nil"/>
              <w:right w:val="nil"/>
            </w:tcBorders>
          </w:tcPr>
          <w:p w14:paraId="698E3EC5"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tcPr>
          <w:p w14:paraId="110B03C1"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tcPr>
          <w:p w14:paraId="68BDF93F"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tcPr>
          <w:p w14:paraId="5B0FD8E6"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hideMark/>
          </w:tcPr>
          <w:p w14:paraId="5FEF632D" w14:textId="5077497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1.46 (0.56-3.83)</w:t>
            </w:r>
          </w:p>
        </w:tc>
        <w:tc>
          <w:tcPr>
            <w:tcW w:w="1194" w:type="dxa"/>
            <w:tcBorders>
              <w:top w:val="nil"/>
              <w:left w:val="nil"/>
              <w:right w:val="nil"/>
            </w:tcBorders>
            <w:hideMark/>
          </w:tcPr>
          <w:p w14:paraId="7DBC8E5C" w14:textId="6B17E25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right w:val="nil"/>
            </w:tcBorders>
            <w:hideMark/>
          </w:tcPr>
          <w:p w14:paraId="4C60DCD7" w14:textId="5C998B2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1.93 (0.63-5.91)</w:t>
            </w:r>
          </w:p>
        </w:tc>
        <w:tc>
          <w:tcPr>
            <w:tcW w:w="284" w:type="dxa"/>
            <w:tcBorders>
              <w:top w:val="nil"/>
              <w:left w:val="nil"/>
              <w:right w:val="nil"/>
            </w:tcBorders>
          </w:tcPr>
          <w:p w14:paraId="3B04F52E"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hideMark/>
          </w:tcPr>
          <w:p w14:paraId="483EADB8"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0.251</w:t>
            </w:r>
          </w:p>
        </w:tc>
      </w:tr>
      <w:tr w:rsidR="009979FC" w:rsidRPr="009979FC" w14:paraId="4901CC90" w14:textId="77777777" w:rsidTr="009979FC">
        <w:trPr>
          <w:jc w:val="center"/>
        </w:trPr>
        <w:tc>
          <w:tcPr>
            <w:tcW w:w="2032" w:type="dxa"/>
            <w:tcBorders>
              <w:left w:val="nil"/>
              <w:bottom w:val="nil"/>
              <w:right w:val="nil"/>
            </w:tcBorders>
            <w:hideMark/>
          </w:tcPr>
          <w:p w14:paraId="0840999B" w14:textId="7044F79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All-cause mortality</w:t>
            </w:r>
          </w:p>
        </w:tc>
        <w:tc>
          <w:tcPr>
            <w:tcW w:w="1134" w:type="dxa"/>
            <w:tcBorders>
              <w:left w:val="nil"/>
              <w:bottom w:val="nil"/>
              <w:right w:val="nil"/>
            </w:tcBorders>
          </w:tcPr>
          <w:p w14:paraId="213831FE"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left w:val="nil"/>
              <w:bottom w:val="nil"/>
              <w:right w:val="nil"/>
            </w:tcBorders>
          </w:tcPr>
          <w:p w14:paraId="03E2A2D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left w:val="nil"/>
              <w:bottom w:val="nil"/>
              <w:right w:val="nil"/>
            </w:tcBorders>
          </w:tcPr>
          <w:p w14:paraId="371FA346"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left w:val="nil"/>
              <w:bottom w:val="nil"/>
              <w:right w:val="nil"/>
            </w:tcBorders>
          </w:tcPr>
          <w:p w14:paraId="53C79037"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left w:val="nil"/>
              <w:bottom w:val="nil"/>
              <w:right w:val="nil"/>
            </w:tcBorders>
          </w:tcPr>
          <w:p w14:paraId="232DF335" w14:textId="77777777" w:rsidR="009979FC" w:rsidRPr="009979FC" w:rsidRDefault="009979FC" w:rsidP="009979FC">
            <w:pPr>
              <w:adjustRightInd w:val="0"/>
              <w:snapToGrid w:val="0"/>
              <w:spacing w:line="360" w:lineRule="auto"/>
              <w:jc w:val="both"/>
              <w:rPr>
                <w:rFonts w:ascii="Book Antiqua" w:hAnsi="Book Antiqua"/>
                <w:bCs/>
              </w:rPr>
            </w:pPr>
          </w:p>
        </w:tc>
        <w:tc>
          <w:tcPr>
            <w:tcW w:w="1194" w:type="dxa"/>
            <w:tcBorders>
              <w:left w:val="nil"/>
              <w:bottom w:val="nil"/>
              <w:right w:val="nil"/>
            </w:tcBorders>
          </w:tcPr>
          <w:p w14:paraId="34D81039" w14:textId="77777777" w:rsidR="009979FC" w:rsidRPr="009979FC" w:rsidRDefault="009979FC" w:rsidP="009979FC">
            <w:pPr>
              <w:adjustRightInd w:val="0"/>
              <w:snapToGrid w:val="0"/>
              <w:spacing w:line="360" w:lineRule="auto"/>
              <w:jc w:val="both"/>
              <w:rPr>
                <w:rFonts w:ascii="Book Antiqua" w:hAnsi="Book Antiqua"/>
                <w:bCs/>
              </w:rPr>
            </w:pPr>
          </w:p>
        </w:tc>
        <w:tc>
          <w:tcPr>
            <w:tcW w:w="1357" w:type="dxa"/>
            <w:tcBorders>
              <w:left w:val="nil"/>
              <w:bottom w:val="nil"/>
              <w:right w:val="nil"/>
            </w:tcBorders>
          </w:tcPr>
          <w:p w14:paraId="0BDE2274" w14:textId="77777777" w:rsidR="009979FC" w:rsidRPr="009979FC" w:rsidRDefault="009979FC" w:rsidP="009979FC">
            <w:pPr>
              <w:adjustRightInd w:val="0"/>
              <w:snapToGrid w:val="0"/>
              <w:spacing w:line="360" w:lineRule="auto"/>
              <w:jc w:val="both"/>
              <w:rPr>
                <w:rFonts w:ascii="Book Antiqua" w:hAnsi="Book Antiqua"/>
                <w:bCs/>
              </w:rPr>
            </w:pPr>
          </w:p>
        </w:tc>
        <w:tc>
          <w:tcPr>
            <w:tcW w:w="284" w:type="dxa"/>
            <w:tcBorders>
              <w:left w:val="nil"/>
              <w:bottom w:val="nil"/>
              <w:right w:val="nil"/>
            </w:tcBorders>
          </w:tcPr>
          <w:p w14:paraId="63DC80FF"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left w:val="nil"/>
              <w:bottom w:val="nil"/>
              <w:right w:val="nil"/>
            </w:tcBorders>
          </w:tcPr>
          <w:p w14:paraId="1D4DB412" w14:textId="77777777" w:rsidR="009979FC" w:rsidRPr="009979FC" w:rsidRDefault="009979FC" w:rsidP="009979FC">
            <w:pPr>
              <w:adjustRightInd w:val="0"/>
              <w:snapToGrid w:val="0"/>
              <w:spacing w:line="360" w:lineRule="auto"/>
              <w:jc w:val="both"/>
              <w:rPr>
                <w:rFonts w:ascii="Book Antiqua" w:hAnsi="Book Antiqua"/>
                <w:bCs/>
              </w:rPr>
            </w:pPr>
          </w:p>
        </w:tc>
      </w:tr>
      <w:tr w:rsidR="009979FC" w:rsidRPr="009979FC" w14:paraId="25B2A195" w14:textId="77777777" w:rsidTr="009979FC">
        <w:trPr>
          <w:jc w:val="center"/>
        </w:trPr>
        <w:tc>
          <w:tcPr>
            <w:tcW w:w="2032" w:type="dxa"/>
            <w:tcBorders>
              <w:top w:val="nil"/>
              <w:left w:val="nil"/>
              <w:bottom w:val="nil"/>
              <w:right w:val="nil"/>
            </w:tcBorders>
            <w:hideMark/>
          </w:tcPr>
          <w:p w14:paraId="651188BA" w14:textId="77806F4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lastRenderedPageBreak/>
              <w:t xml:space="preserve">  Entire cohort</w:t>
            </w:r>
          </w:p>
        </w:tc>
        <w:tc>
          <w:tcPr>
            <w:tcW w:w="1134" w:type="dxa"/>
            <w:tcBorders>
              <w:top w:val="nil"/>
              <w:left w:val="nil"/>
              <w:bottom w:val="nil"/>
              <w:right w:val="nil"/>
            </w:tcBorders>
            <w:hideMark/>
          </w:tcPr>
          <w:p w14:paraId="4A77F492" w14:textId="7FD05F7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2.70 (2.36-3.10)</w:t>
            </w:r>
          </w:p>
        </w:tc>
        <w:tc>
          <w:tcPr>
            <w:tcW w:w="993" w:type="dxa"/>
            <w:tcBorders>
              <w:top w:val="nil"/>
              <w:left w:val="nil"/>
              <w:bottom w:val="nil"/>
              <w:right w:val="nil"/>
            </w:tcBorders>
            <w:hideMark/>
          </w:tcPr>
          <w:p w14:paraId="76EE72A8" w14:textId="422DF002"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134" w:type="dxa"/>
            <w:tcBorders>
              <w:top w:val="nil"/>
              <w:left w:val="nil"/>
              <w:bottom w:val="nil"/>
              <w:right w:val="nil"/>
            </w:tcBorders>
            <w:hideMark/>
          </w:tcPr>
          <w:p w14:paraId="1A855BD2" w14:textId="108E80A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1.95 (1.68-2.26)</w:t>
            </w:r>
          </w:p>
        </w:tc>
        <w:tc>
          <w:tcPr>
            <w:tcW w:w="1275" w:type="dxa"/>
            <w:tcBorders>
              <w:top w:val="nil"/>
              <w:left w:val="nil"/>
              <w:bottom w:val="nil"/>
              <w:right w:val="nil"/>
            </w:tcBorders>
            <w:hideMark/>
          </w:tcPr>
          <w:p w14:paraId="09205345" w14:textId="775D5E4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560" w:type="dxa"/>
            <w:tcBorders>
              <w:top w:val="nil"/>
              <w:left w:val="nil"/>
              <w:bottom w:val="nil"/>
              <w:right w:val="nil"/>
            </w:tcBorders>
            <w:hideMark/>
          </w:tcPr>
          <w:p w14:paraId="53B2A703" w14:textId="63531AB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1.99 (1.59-2.48)</w:t>
            </w:r>
          </w:p>
        </w:tc>
        <w:tc>
          <w:tcPr>
            <w:tcW w:w="1194" w:type="dxa"/>
            <w:tcBorders>
              <w:top w:val="nil"/>
              <w:left w:val="nil"/>
              <w:bottom w:val="nil"/>
              <w:right w:val="nil"/>
            </w:tcBorders>
            <w:hideMark/>
          </w:tcPr>
          <w:p w14:paraId="07BDF3BD" w14:textId="0E53DC0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hideMark/>
          </w:tcPr>
          <w:p w14:paraId="2B31C2DE" w14:textId="4244DC0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2.07 (1.70-2.51)</w:t>
            </w:r>
          </w:p>
        </w:tc>
        <w:tc>
          <w:tcPr>
            <w:tcW w:w="284" w:type="dxa"/>
            <w:tcBorders>
              <w:top w:val="nil"/>
              <w:left w:val="nil"/>
              <w:bottom w:val="nil"/>
              <w:right w:val="nil"/>
            </w:tcBorders>
          </w:tcPr>
          <w:p w14:paraId="2F0D77E5"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32BD5D57" w14:textId="53F6DD0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1802788D" w14:textId="77777777" w:rsidTr="009979FC">
        <w:trPr>
          <w:jc w:val="center"/>
        </w:trPr>
        <w:tc>
          <w:tcPr>
            <w:tcW w:w="2032" w:type="dxa"/>
            <w:tcBorders>
              <w:top w:val="nil"/>
              <w:left w:val="nil"/>
              <w:bottom w:val="nil"/>
              <w:right w:val="nil"/>
            </w:tcBorders>
            <w:hideMark/>
          </w:tcPr>
          <w:p w14:paraId="50ED95D6" w14:textId="4ABBB4C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w:t>
            </w:r>
          </w:p>
        </w:tc>
        <w:tc>
          <w:tcPr>
            <w:tcW w:w="1134" w:type="dxa"/>
            <w:tcBorders>
              <w:top w:val="nil"/>
              <w:left w:val="nil"/>
              <w:bottom w:val="nil"/>
              <w:right w:val="nil"/>
            </w:tcBorders>
          </w:tcPr>
          <w:p w14:paraId="45203C6D"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00BAF94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3EDBA8FC"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0BEE9A6A"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1CE1558F" w14:textId="32321FC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2.34 (1.49-3.67)</w:t>
            </w:r>
          </w:p>
        </w:tc>
        <w:tc>
          <w:tcPr>
            <w:tcW w:w="1194" w:type="dxa"/>
            <w:tcBorders>
              <w:top w:val="nil"/>
              <w:left w:val="nil"/>
              <w:bottom w:val="nil"/>
              <w:right w:val="nil"/>
            </w:tcBorders>
            <w:hideMark/>
          </w:tcPr>
          <w:p w14:paraId="0B9C1DC7" w14:textId="3DEF38E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hideMark/>
          </w:tcPr>
          <w:p w14:paraId="4BD4E78C" w14:textId="518462A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2.47 (1.64-3.74)</w:t>
            </w:r>
          </w:p>
        </w:tc>
        <w:tc>
          <w:tcPr>
            <w:tcW w:w="284" w:type="dxa"/>
            <w:tcBorders>
              <w:top w:val="nil"/>
              <w:left w:val="nil"/>
              <w:bottom w:val="nil"/>
              <w:right w:val="nil"/>
            </w:tcBorders>
          </w:tcPr>
          <w:p w14:paraId="41C3C9E4"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F24F61D" w14:textId="408A2C8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67E1F895" w14:textId="77777777" w:rsidTr="009979FC">
        <w:trPr>
          <w:jc w:val="center"/>
        </w:trPr>
        <w:tc>
          <w:tcPr>
            <w:tcW w:w="2032" w:type="dxa"/>
            <w:tcBorders>
              <w:top w:val="nil"/>
              <w:left w:val="nil"/>
              <w:bottom w:val="nil"/>
              <w:right w:val="nil"/>
            </w:tcBorders>
            <w:hideMark/>
          </w:tcPr>
          <w:p w14:paraId="31D76DAC" w14:textId="4086E4A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w:t>
            </w:r>
          </w:p>
        </w:tc>
        <w:tc>
          <w:tcPr>
            <w:tcW w:w="1134" w:type="dxa"/>
            <w:tcBorders>
              <w:top w:val="nil"/>
              <w:left w:val="nil"/>
              <w:bottom w:val="nil"/>
              <w:right w:val="nil"/>
            </w:tcBorders>
          </w:tcPr>
          <w:p w14:paraId="35596CFF"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42B745BB"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377A7081"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6F3AD7BB"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3E2FD472" w14:textId="68F1490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1.81 (1.22-2.69)</w:t>
            </w:r>
          </w:p>
        </w:tc>
        <w:tc>
          <w:tcPr>
            <w:tcW w:w="1194" w:type="dxa"/>
            <w:tcBorders>
              <w:top w:val="nil"/>
              <w:left w:val="nil"/>
              <w:bottom w:val="nil"/>
              <w:right w:val="nil"/>
            </w:tcBorders>
            <w:hideMark/>
          </w:tcPr>
          <w:p w14:paraId="4BF5F221"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0.003</w:t>
            </w:r>
          </w:p>
        </w:tc>
        <w:tc>
          <w:tcPr>
            <w:tcW w:w="1357" w:type="dxa"/>
            <w:tcBorders>
              <w:top w:val="nil"/>
              <w:left w:val="nil"/>
              <w:bottom w:val="nil"/>
              <w:right w:val="nil"/>
            </w:tcBorders>
            <w:hideMark/>
          </w:tcPr>
          <w:p w14:paraId="5AE6538C" w14:textId="146345C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1.80 (1.31-2.49)</w:t>
            </w:r>
          </w:p>
        </w:tc>
        <w:tc>
          <w:tcPr>
            <w:tcW w:w="284" w:type="dxa"/>
            <w:tcBorders>
              <w:top w:val="nil"/>
              <w:left w:val="nil"/>
              <w:bottom w:val="nil"/>
              <w:right w:val="nil"/>
            </w:tcBorders>
          </w:tcPr>
          <w:p w14:paraId="512010D4"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56326F3A" w14:textId="083066E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6624C1A9" w14:textId="77777777" w:rsidTr="009979FC">
        <w:trPr>
          <w:jc w:val="center"/>
        </w:trPr>
        <w:tc>
          <w:tcPr>
            <w:tcW w:w="2032" w:type="dxa"/>
            <w:tcBorders>
              <w:top w:val="nil"/>
              <w:left w:val="nil"/>
              <w:bottom w:val="nil"/>
              <w:right w:val="nil"/>
            </w:tcBorders>
            <w:hideMark/>
          </w:tcPr>
          <w:p w14:paraId="630A5746" w14:textId="63C0186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III</w:t>
            </w:r>
          </w:p>
        </w:tc>
        <w:tc>
          <w:tcPr>
            <w:tcW w:w="1134" w:type="dxa"/>
            <w:tcBorders>
              <w:top w:val="nil"/>
              <w:left w:val="nil"/>
              <w:bottom w:val="nil"/>
              <w:right w:val="nil"/>
            </w:tcBorders>
          </w:tcPr>
          <w:p w14:paraId="3C1F2156"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tcPr>
          <w:p w14:paraId="114EB849"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tcPr>
          <w:p w14:paraId="74173AFC"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tcPr>
          <w:p w14:paraId="3A3EC125"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hideMark/>
          </w:tcPr>
          <w:p w14:paraId="399560B1" w14:textId="2B80061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1.78 (1.44-2.20)</w:t>
            </w:r>
          </w:p>
        </w:tc>
        <w:tc>
          <w:tcPr>
            <w:tcW w:w="1194" w:type="dxa"/>
            <w:tcBorders>
              <w:top w:val="nil"/>
              <w:left w:val="nil"/>
              <w:bottom w:val="nil"/>
              <w:right w:val="nil"/>
            </w:tcBorders>
            <w:hideMark/>
          </w:tcPr>
          <w:p w14:paraId="32AB4097" w14:textId="1CDBF91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hideMark/>
          </w:tcPr>
          <w:p w14:paraId="3126F87C" w14:textId="5A91BF1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1.89 (1.52-2.35)</w:t>
            </w:r>
          </w:p>
        </w:tc>
        <w:tc>
          <w:tcPr>
            <w:tcW w:w="284" w:type="dxa"/>
            <w:tcBorders>
              <w:top w:val="nil"/>
              <w:left w:val="nil"/>
              <w:bottom w:val="nil"/>
              <w:right w:val="nil"/>
            </w:tcBorders>
          </w:tcPr>
          <w:p w14:paraId="3F177D98"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33A142D" w14:textId="43E94B3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125A4F18" w14:textId="77777777" w:rsidTr="009979FC">
        <w:trPr>
          <w:jc w:val="center"/>
        </w:trPr>
        <w:tc>
          <w:tcPr>
            <w:tcW w:w="2032" w:type="dxa"/>
            <w:tcBorders>
              <w:top w:val="nil"/>
              <w:left w:val="nil"/>
              <w:right w:val="nil"/>
            </w:tcBorders>
            <w:hideMark/>
          </w:tcPr>
          <w:p w14:paraId="2B265CE5" w14:textId="480CA64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IV</w:t>
            </w:r>
          </w:p>
        </w:tc>
        <w:tc>
          <w:tcPr>
            <w:tcW w:w="1134" w:type="dxa"/>
            <w:tcBorders>
              <w:top w:val="nil"/>
              <w:left w:val="nil"/>
              <w:right w:val="nil"/>
            </w:tcBorders>
          </w:tcPr>
          <w:p w14:paraId="5066990E"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tcPr>
          <w:p w14:paraId="0B0A8DC6"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tcPr>
          <w:p w14:paraId="6BBA826D"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tcPr>
          <w:p w14:paraId="6D2A7B0B"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hideMark/>
          </w:tcPr>
          <w:p w14:paraId="7131F9EE" w14:textId="0BE3AB3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0.71 (0.27-1.86)</w:t>
            </w:r>
          </w:p>
        </w:tc>
        <w:tc>
          <w:tcPr>
            <w:tcW w:w="1194" w:type="dxa"/>
            <w:tcBorders>
              <w:top w:val="nil"/>
              <w:left w:val="nil"/>
              <w:right w:val="nil"/>
            </w:tcBorders>
            <w:hideMark/>
          </w:tcPr>
          <w:p w14:paraId="254E1E17"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0.490</w:t>
            </w:r>
          </w:p>
        </w:tc>
        <w:tc>
          <w:tcPr>
            <w:tcW w:w="1357" w:type="dxa"/>
            <w:tcBorders>
              <w:top w:val="nil"/>
              <w:left w:val="nil"/>
              <w:right w:val="nil"/>
            </w:tcBorders>
            <w:hideMark/>
          </w:tcPr>
          <w:p w14:paraId="33A0FB64" w14:textId="1E214AA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1.31 (0.58-2.96)</w:t>
            </w:r>
          </w:p>
        </w:tc>
        <w:tc>
          <w:tcPr>
            <w:tcW w:w="284" w:type="dxa"/>
            <w:tcBorders>
              <w:top w:val="nil"/>
              <w:left w:val="nil"/>
              <w:right w:val="nil"/>
            </w:tcBorders>
          </w:tcPr>
          <w:p w14:paraId="41D8E972"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hideMark/>
          </w:tcPr>
          <w:p w14:paraId="39808425"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0.510</w:t>
            </w:r>
          </w:p>
        </w:tc>
      </w:tr>
      <w:tr w:rsidR="009979FC" w:rsidRPr="009979FC" w14:paraId="6C9B968E" w14:textId="77777777" w:rsidTr="009979FC">
        <w:trPr>
          <w:jc w:val="center"/>
        </w:trPr>
        <w:tc>
          <w:tcPr>
            <w:tcW w:w="2032" w:type="dxa"/>
            <w:tcBorders>
              <w:left w:val="nil"/>
              <w:bottom w:val="nil"/>
              <w:right w:val="nil"/>
            </w:tcBorders>
            <w:hideMark/>
          </w:tcPr>
          <w:p w14:paraId="2D99026B" w14:textId="7CCFF22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Liver-cause mortality</w:t>
            </w:r>
          </w:p>
        </w:tc>
        <w:tc>
          <w:tcPr>
            <w:tcW w:w="1134" w:type="dxa"/>
            <w:tcBorders>
              <w:left w:val="nil"/>
              <w:bottom w:val="nil"/>
              <w:right w:val="nil"/>
            </w:tcBorders>
          </w:tcPr>
          <w:p w14:paraId="7D7E9E6D"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left w:val="nil"/>
              <w:bottom w:val="nil"/>
              <w:right w:val="nil"/>
            </w:tcBorders>
          </w:tcPr>
          <w:p w14:paraId="7D90C04B"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left w:val="nil"/>
              <w:bottom w:val="nil"/>
              <w:right w:val="nil"/>
            </w:tcBorders>
          </w:tcPr>
          <w:p w14:paraId="3E950B37"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left w:val="nil"/>
              <w:bottom w:val="nil"/>
              <w:right w:val="nil"/>
            </w:tcBorders>
          </w:tcPr>
          <w:p w14:paraId="76DC2487"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left w:val="nil"/>
              <w:bottom w:val="nil"/>
              <w:right w:val="nil"/>
            </w:tcBorders>
          </w:tcPr>
          <w:p w14:paraId="1A7F33D3" w14:textId="77777777" w:rsidR="009979FC" w:rsidRPr="009979FC" w:rsidRDefault="009979FC" w:rsidP="009979FC">
            <w:pPr>
              <w:adjustRightInd w:val="0"/>
              <w:snapToGrid w:val="0"/>
              <w:spacing w:line="360" w:lineRule="auto"/>
              <w:jc w:val="both"/>
              <w:rPr>
                <w:rFonts w:ascii="Book Antiqua" w:hAnsi="Book Antiqua"/>
                <w:bCs/>
              </w:rPr>
            </w:pPr>
          </w:p>
        </w:tc>
        <w:tc>
          <w:tcPr>
            <w:tcW w:w="1194" w:type="dxa"/>
            <w:tcBorders>
              <w:left w:val="nil"/>
              <w:bottom w:val="nil"/>
              <w:right w:val="nil"/>
            </w:tcBorders>
          </w:tcPr>
          <w:p w14:paraId="1CF3F2C2" w14:textId="77777777" w:rsidR="009979FC" w:rsidRPr="009979FC" w:rsidRDefault="009979FC" w:rsidP="009979FC">
            <w:pPr>
              <w:adjustRightInd w:val="0"/>
              <w:snapToGrid w:val="0"/>
              <w:spacing w:line="360" w:lineRule="auto"/>
              <w:jc w:val="both"/>
              <w:rPr>
                <w:rFonts w:ascii="Book Antiqua" w:hAnsi="Book Antiqua"/>
                <w:bCs/>
              </w:rPr>
            </w:pPr>
          </w:p>
        </w:tc>
        <w:tc>
          <w:tcPr>
            <w:tcW w:w="1357" w:type="dxa"/>
            <w:tcBorders>
              <w:left w:val="nil"/>
              <w:bottom w:val="nil"/>
              <w:right w:val="nil"/>
            </w:tcBorders>
          </w:tcPr>
          <w:p w14:paraId="0F47DB65" w14:textId="77777777" w:rsidR="009979FC" w:rsidRPr="009979FC" w:rsidRDefault="009979FC" w:rsidP="009979FC">
            <w:pPr>
              <w:adjustRightInd w:val="0"/>
              <w:snapToGrid w:val="0"/>
              <w:spacing w:line="360" w:lineRule="auto"/>
              <w:jc w:val="both"/>
              <w:rPr>
                <w:rFonts w:ascii="Book Antiqua" w:hAnsi="Book Antiqua"/>
                <w:bCs/>
              </w:rPr>
            </w:pPr>
          </w:p>
        </w:tc>
        <w:tc>
          <w:tcPr>
            <w:tcW w:w="284" w:type="dxa"/>
            <w:tcBorders>
              <w:left w:val="nil"/>
              <w:bottom w:val="nil"/>
              <w:right w:val="nil"/>
            </w:tcBorders>
          </w:tcPr>
          <w:p w14:paraId="52B86697"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left w:val="nil"/>
              <w:bottom w:val="nil"/>
              <w:right w:val="nil"/>
            </w:tcBorders>
          </w:tcPr>
          <w:p w14:paraId="074491D7" w14:textId="77777777" w:rsidR="009979FC" w:rsidRPr="009979FC" w:rsidRDefault="009979FC" w:rsidP="009979FC">
            <w:pPr>
              <w:adjustRightInd w:val="0"/>
              <w:snapToGrid w:val="0"/>
              <w:spacing w:line="360" w:lineRule="auto"/>
              <w:jc w:val="both"/>
              <w:rPr>
                <w:rFonts w:ascii="Book Antiqua" w:hAnsi="Book Antiqua"/>
                <w:bCs/>
              </w:rPr>
            </w:pPr>
          </w:p>
        </w:tc>
      </w:tr>
      <w:tr w:rsidR="009979FC" w:rsidRPr="009979FC" w14:paraId="7834B576" w14:textId="77777777" w:rsidTr="009979FC">
        <w:trPr>
          <w:jc w:val="center"/>
        </w:trPr>
        <w:tc>
          <w:tcPr>
            <w:tcW w:w="2032" w:type="dxa"/>
            <w:tcBorders>
              <w:top w:val="nil"/>
              <w:left w:val="nil"/>
              <w:bottom w:val="nil"/>
              <w:right w:val="nil"/>
            </w:tcBorders>
            <w:hideMark/>
          </w:tcPr>
          <w:p w14:paraId="27EBC14B" w14:textId="20C7DC2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134" w:type="dxa"/>
            <w:tcBorders>
              <w:top w:val="nil"/>
              <w:left w:val="nil"/>
              <w:bottom w:val="nil"/>
              <w:right w:val="nil"/>
            </w:tcBorders>
            <w:hideMark/>
          </w:tcPr>
          <w:p w14:paraId="6A3108E7" w14:textId="3556AF3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3.16 (2.70-3.70)</w:t>
            </w:r>
          </w:p>
        </w:tc>
        <w:tc>
          <w:tcPr>
            <w:tcW w:w="993" w:type="dxa"/>
            <w:tcBorders>
              <w:top w:val="nil"/>
              <w:left w:val="nil"/>
              <w:bottom w:val="nil"/>
              <w:right w:val="nil"/>
            </w:tcBorders>
            <w:hideMark/>
          </w:tcPr>
          <w:p w14:paraId="762F8644" w14:textId="08B0C00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134" w:type="dxa"/>
            <w:tcBorders>
              <w:top w:val="nil"/>
              <w:left w:val="nil"/>
              <w:bottom w:val="nil"/>
              <w:right w:val="nil"/>
            </w:tcBorders>
            <w:hideMark/>
          </w:tcPr>
          <w:p w14:paraId="3FD791FF" w14:textId="0193CDB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2.16 (1.82-2.56)</w:t>
            </w:r>
          </w:p>
        </w:tc>
        <w:tc>
          <w:tcPr>
            <w:tcW w:w="1275" w:type="dxa"/>
            <w:tcBorders>
              <w:top w:val="nil"/>
              <w:left w:val="nil"/>
              <w:bottom w:val="nil"/>
              <w:right w:val="nil"/>
            </w:tcBorders>
            <w:hideMark/>
          </w:tcPr>
          <w:p w14:paraId="4C08B29C" w14:textId="1D66B81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560" w:type="dxa"/>
            <w:tcBorders>
              <w:top w:val="nil"/>
              <w:left w:val="nil"/>
              <w:bottom w:val="nil"/>
              <w:right w:val="nil"/>
            </w:tcBorders>
            <w:hideMark/>
          </w:tcPr>
          <w:p w14:paraId="46B86984" w14:textId="41A8DCC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2.09 (1.61-2.72)</w:t>
            </w:r>
          </w:p>
        </w:tc>
        <w:tc>
          <w:tcPr>
            <w:tcW w:w="1194" w:type="dxa"/>
            <w:tcBorders>
              <w:top w:val="nil"/>
              <w:left w:val="nil"/>
              <w:bottom w:val="nil"/>
              <w:right w:val="nil"/>
            </w:tcBorders>
            <w:hideMark/>
          </w:tcPr>
          <w:p w14:paraId="2BB4D195" w14:textId="5E4BCBF2"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bottom w:val="nil"/>
              <w:right w:val="nil"/>
            </w:tcBorders>
            <w:hideMark/>
          </w:tcPr>
          <w:p w14:paraId="6D991183" w14:textId="303B56F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2.15 (1.73-2.67)</w:t>
            </w:r>
          </w:p>
        </w:tc>
        <w:tc>
          <w:tcPr>
            <w:tcW w:w="284" w:type="dxa"/>
            <w:tcBorders>
              <w:top w:val="nil"/>
              <w:left w:val="nil"/>
              <w:bottom w:val="nil"/>
              <w:right w:val="nil"/>
            </w:tcBorders>
          </w:tcPr>
          <w:p w14:paraId="2441D2C4"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hideMark/>
          </w:tcPr>
          <w:p w14:paraId="0C3F6C91" w14:textId="67F6805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066F7A16" w14:textId="77777777" w:rsidTr="009979FC">
        <w:trPr>
          <w:jc w:val="center"/>
        </w:trPr>
        <w:tc>
          <w:tcPr>
            <w:tcW w:w="2032" w:type="dxa"/>
            <w:tcBorders>
              <w:top w:val="nil"/>
              <w:left w:val="nil"/>
              <w:bottom w:val="nil"/>
              <w:right w:val="nil"/>
            </w:tcBorders>
            <w:shd w:val="clear" w:color="auto" w:fill="FFFFFF"/>
            <w:hideMark/>
          </w:tcPr>
          <w:p w14:paraId="19227850" w14:textId="548B691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w:t>
            </w:r>
          </w:p>
        </w:tc>
        <w:tc>
          <w:tcPr>
            <w:tcW w:w="1134" w:type="dxa"/>
            <w:tcBorders>
              <w:top w:val="nil"/>
              <w:left w:val="nil"/>
              <w:bottom w:val="nil"/>
              <w:right w:val="nil"/>
            </w:tcBorders>
            <w:shd w:val="clear" w:color="auto" w:fill="FFFFFF"/>
          </w:tcPr>
          <w:p w14:paraId="584E34D9"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4B4E5C2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4D5884BF"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57E96DE6"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327EDA6E" w14:textId="194F5C5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2.36 (1.31-4.26)</w:t>
            </w:r>
          </w:p>
        </w:tc>
        <w:tc>
          <w:tcPr>
            <w:tcW w:w="1194" w:type="dxa"/>
            <w:tcBorders>
              <w:top w:val="nil"/>
              <w:left w:val="nil"/>
              <w:bottom w:val="nil"/>
              <w:right w:val="nil"/>
            </w:tcBorders>
            <w:shd w:val="clear" w:color="auto" w:fill="FFFFFF"/>
            <w:hideMark/>
          </w:tcPr>
          <w:p w14:paraId="478E7F8F"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0.004</w:t>
            </w:r>
          </w:p>
        </w:tc>
        <w:tc>
          <w:tcPr>
            <w:tcW w:w="1357" w:type="dxa"/>
            <w:tcBorders>
              <w:top w:val="nil"/>
              <w:left w:val="nil"/>
              <w:bottom w:val="nil"/>
              <w:right w:val="nil"/>
            </w:tcBorders>
            <w:shd w:val="clear" w:color="auto" w:fill="FFFFFF"/>
            <w:hideMark/>
          </w:tcPr>
          <w:p w14:paraId="2FB105DC" w14:textId="395A8CF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2.15 (1.43-3.24)</w:t>
            </w:r>
          </w:p>
        </w:tc>
        <w:tc>
          <w:tcPr>
            <w:tcW w:w="284" w:type="dxa"/>
            <w:tcBorders>
              <w:top w:val="nil"/>
              <w:left w:val="nil"/>
              <w:bottom w:val="nil"/>
              <w:right w:val="nil"/>
            </w:tcBorders>
            <w:shd w:val="clear" w:color="auto" w:fill="FFFFFF"/>
          </w:tcPr>
          <w:p w14:paraId="353A944D"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23581D79" w14:textId="76A7BA1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37AA0B26" w14:textId="77777777" w:rsidTr="009979FC">
        <w:trPr>
          <w:jc w:val="center"/>
        </w:trPr>
        <w:tc>
          <w:tcPr>
            <w:tcW w:w="2032" w:type="dxa"/>
            <w:tcBorders>
              <w:top w:val="nil"/>
              <w:left w:val="nil"/>
              <w:bottom w:val="nil"/>
              <w:right w:val="nil"/>
            </w:tcBorders>
            <w:shd w:val="clear" w:color="auto" w:fill="FFFFFF"/>
            <w:hideMark/>
          </w:tcPr>
          <w:p w14:paraId="7DAB4A45" w14:textId="02CEC45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w:t>
            </w:r>
          </w:p>
        </w:tc>
        <w:tc>
          <w:tcPr>
            <w:tcW w:w="1134" w:type="dxa"/>
            <w:tcBorders>
              <w:top w:val="nil"/>
              <w:left w:val="nil"/>
              <w:bottom w:val="nil"/>
              <w:right w:val="nil"/>
            </w:tcBorders>
            <w:shd w:val="clear" w:color="auto" w:fill="FFFFFF"/>
          </w:tcPr>
          <w:p w14:paraId="429D66BD"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nil"/>
              <w:right w:val="nil"/>
            </w:tcBorders>
            <w:shd w:val="clear" w:color="auto" w:fill="FFFFFF"/>
          </w:tcPr>
          <w:p w14:paraId="2B7B3F39"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nil"/>
              <w:right w:val="nil"/>
            </w:tcBorders>
            <w:shd w:val="clear" w:color="auto" w:fill="FFFFFF"/>
          </w:tcPr>
          <w:p w14:paraId="3C9A0A7C"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nil"/>
              <w:right w:val="nil"/>
            </w:tcBorders>
            <w:shd w:val="clear" w:color="auto" w:fill="FFFFFF"/>
          </w:tcPr>
          <w:p w14:paraId="7C911CDF"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nil"/>
              <w:right w:val="nil"/>
            </w:tcBorders>
            <w:shd w:val="clear" w:color="auto" w:fill="FFFFFF"/>
            <w:hideMark/>
          </w:tcPr>
          <w:p w14:paraId="319194C3" w14:textId="5D2FFC8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1.95 (1.21-3.15)</w:t>
            </w:r>
          </w:p>
        </w:tc>
        <w:tc>
          <w:tcPr>
            <w:tcW w:w="1194" w:type="dxa"/>
            <w:tcBorders>
              <w:top w:val="nil"/>
              <w:left w:val="nil"/>
              <w:bottom w:val="nil"/>
              <w:right w:val="nil"/>
            </w:tcBorders>
            <w:shd w:val="clear" w:color="auto" w:fill="FFFFFF"/>
            <w:hideMark/>
          </w:tcPr>
          <w:p w14:paraId="3904C838"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0.006</w:t>
            </w:r>
          </w:p>
        </w:tc>
        <w:tc>
          <w:tcPr>
            <w:tcW w:w="1357" w:type="dxa"/>
            <w:tcBorders>
              <w:top w:val="nil"/>
              <w:left w:val="nil"/>
              <w:bottom w:val="nil"/>
              <w:right w:val="nil"/>
            </w:tcBorders>
            <w:shd w:val="clear" w:color="auto" w:fill="FFFFFF"/>
            <w:hideMark/>
          </w:tcPr>
          <w:p w14:paraId="1BDBBC98" w14:textId="12B49D7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1.88 (1.29-2.72)</w:t>
            </w:r>
          </w:p>
        </w:tc>
        <w:tc>
          <w:tcPr>
            <w:tcW w:w="284" w:type="dxa"/>
            <w:tcBorders>
              <w:top w:val="nil"/>
              <w:left w:val="nil"/>
              <w:bottom w:val="nil"/>
              <w:right w:val="nil"/>
            </w:tcBorders>
            <w:shd w:val="clear" w:color="auto" w:fill="FFFFFF"/>
          </w:tcPr>
          <w:p w14:paraId="57DEE5DD"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nil"/>
              <w:right w:val="nil"/>
            </w:tcBorders>
            <w:shd w:val="clear" w:color="auto" w:fill="FFFFFF"/>
            <w:hideMark/>
          </w:tcPr>
          <w:p w14:paraId="1D25368A"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0.001</w:t>
            </w:r>
          </w:p>
        </w:tc>
      </w:tr>
      <w:tr w:rsidR="009979FC" w:rsidRPr="009979FC" w14:paraId="7135BBAA" w14:textId="77777777" w:rsidTr="00FE5053">
        <w:trPr>
          <w:jc w:val="center"/>
        </w:trPr>
        <w:tc>
          <w:tcPr>
            <w:tcW w:w="2032" w:type="dxa"/>
            <w:tcBorders>
              <w:top w:val="nil"/>
              <w:left w:val="nil"/>
              <w:right w:val="nil"/>
            </w:tcBorders>
            <w:shd w:val="clear" w:color="auto" w:fill="FFFFFF"/>
            <w:hideMark/>
          </w:tcPr>
          <w:p w14:paraId="117A816E" w14:textId="6FD52F5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lastRenderedPageBreak/>
              <w:t xml:space="preserve">  Within stage III</w:t>
            </w:r>
          </w:p>
        </w:tc>
        <w:tc>
          <w:tcPr>
            <w:tcW w:w="1134" w:type="dxa"/>
            <w:tcBorders>
              <w:top w:val="nil"/>
              <w:left w:val="nil"/>
              <w:right w:val="nil"/>
            </w:tcBorders>
            <w:shd w:val="clear" w:color="auto" w:fill="FFFFFF"/>
          </w:tcPr>
          <w:p w14:paraId="35AD58E0"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right w:val="nil"/>
            </w:tcBorders>
            <w:shd w:val="clear" w:color="auto" w:fill="FFFFFF"/>
          </w:tcPr>
          <w:p w14:paraId="56374FE2"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right w:val="nil"/>
            </w:tcBorders>
            <w:shd w:val="clear" w:color="auto" w:fill="FFFFFF"/>
          </w:tcPr>
          <w:p w14:paraId="61A35644"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right w:val="nil"/>
            </w:tcBorders>
            <w:shd w:val="clear" w:color="auto" w:fill="FFFFFF"/>
          </w:tcPr>
          <w:p w14:paraId="52314F5C"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right w:val="nil"/>
            </w:tcBorders>
            <w:shd w:val="clear" w:color="auto" w:fill="FFFFFF"/>
            <w:hideMark/>
          </w:tcPr>
          <w:p w14:paraId="4AD1C510" w14:textId="3F04B41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2.00 (1.58-2.55)</w:t>
            </w:r>
          </w:p>
        </w:tc>
        <w:tc>
          <w:tcPr>
            <w:tcW w:w="1194" w:type="dxa"/>
            <w:tcBorders>
              <w:top w:val="nil"/>
              <w:left w:val="nil"/>
              <w:right w:val="nil"/>
            </w:tcBorders>
            <w:shd w:val="clear" w:color="auto" w:fill="FFFFFF"/>
            <w:hideMark/>
          </w:tcPr>
          <w:p w14:paraId="6C81C0C4" w14:textId="21C3597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c>
          <w:tcPr>
            <w:tcW w:w="1357" w:type="dxa"/>
            <w:tcBorders>
              <w:top w:val="nil"/>
              <w:left w:val="nil"/>
              <w:right w:val="nil"/>
            </w:tcBorders>
            <w:shd w:val="clear" w:color="auto" w:fill="FFFFFF"/>
            <w:hideMark/>
          </w:tcPr>
          <w:p w14:paraId="7C15FA52" w14:textId="1C4A4F6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2.12 (1.67-2.69)</w:t>
            </w:r>
          </w:p>
        </w:tc>
        <w:tc>
          <w:tcPr>
            <w:tcW w:w="284" w:type="dxa"/>
            <w:tcBorders>
              <w:top w:val="nil"/>
              <w:left w:val="nil"/>
              <w:right w:val="nil"/>
            </w:tcBorders>
            <w:shd w:val="clear" w:color="auto" w:fill="FFFFFF"/>
          </w:tcPr>
          <w:p w14:paraId="72311B9D"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right w:val="nil"/>
            </w:tcBorders>
            <w:shd w:val="clear" w:color="auto" w:fill="FFFFFF"/>
            <w:hideMark/>
          </w:tcPr>
          <w:p w14:paraId="60FD51BD" w14:textId="1B9AEEA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Pr>
                <w:rFonts w:ascii="Book Antiqua" w:hAnsi="Book Antiqua"/>
                <w:bCs/>
              </w:rPr>
              <w:t xml:space="preserve"> </w:t>
            </w:r>
            <w:r w:rsidRPr="009979FC">
              <w:rPr>
                <w:rFonts w:ascii="Book Antiqua" w:hAnsi="Book Antiqua"/>
                <w:bCs/>
              </w:rPr>
              <w:t>0.001</w:t>
            </w:r>
          </w:p>
        </w:tc>
      </w:tr>
      <w:tr w:rsidR="009979FC" w:rsidRPr="009979FC" w14:paraId="3BEBC786" w14:textId="77777777" w:rsidTr="00FE5053">
        <w:trPr>
          <w:jc w:val="center"/>
        </w:trPr>
        <w:tc>
          <w:tcPr>
            <w:tcW w:w="2032" w:type="dxa"/>
            <w:tcBorders>
              <w:top w:val="nil"/>
              <w:left w:val="nil"/>
              <w:bottom w:val="single" w:sz="4" w:space="0" w:color="auto"/>
              <w:right w:val="nil"/>
            </w:tcBorders>
            <w:shd w:val="clear" w:color="auto" w:fill="FFFFFF"/>
            <w:hideMark/>
          </w:tcPr>
          <w:p w14:paraId="356D5A33" w14:textId="19CB7D7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IV</w:t>
            </w:r>
          </w:p>
        </w:tc>
        <w:tc>
          <w:tcPr>
            <w:tcW w:w="1134" w:type="dxa"/>
            <w:tcBorders>
              <w:top w:val="nil"/>
              <w:left w:val="nil"/>
              <w:bottom w:val="single" w:sz="4" w:space="0" w:color="auto"/>
              <w:right w:val="nil"/>
            </w:tcBorders>
            <w:shd w:val="clear" w:color="auto" w:fill="FFFFFF"/>
          </w:tcPr>
          <w:p w14:paraId="5099D74D" w14:textId="77777777" w:rsidR="009979FC" w:rsidRPr="009979FC" w:rsidRDefault="009979FC" w:rsidP="009979FC">
            <w:pPr>
              <w:adjustRightInd w:val="0"/>
              <w:snapToGrid w:val="0"/>
              <w:spacing w:line="360" w:lineRule="auto"/>
              <w:jc w:val="both"/>
              <w:rPr>
                <w:rFonts w:ascii="Book Antiqua" w:hAnsi="Book Antiqua"/>
                <w:bCs/>
              </w:rPr>
            </w:pPr>
          </w:p>
        </w:tc>
        <w:tc>
          <w:tcPr>
            <w:tcW w:w="993" w:type="dxa"/>
            <w:tcBorders>
              <w:top w:val="nil"/>
              <w:left w:val="nil"/>
              <w:bottom w:val="single" w:sz="4" w:space="0" w:color="auto"/>
              <w:right w:val="nil"/>
            </w:tcBorders>
            <w:shd w:val="clear" w:color="auto" w:fill="FFFFFF"/>
          </w:tcPr>
          <w:p w14:paraId="38E5943E"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nil"/>
              <w:left w:val="nil"/>
              <w:bottom w:val="single" w:sz="4" w:space="0" w:color="auto"/>
              <w:right w:val="nil"/>
            </w:tcBorders>
            <w:shd w:val="clear" w:color="auto" w:fill="FFFFFF"/>
          </w:tcPr>
          <w:p w14:paraId="507EFAEA"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nil"/>
              <w:left w:val="nil"/>
              <w:bottom w:val="single" w:sz="4" w:space="0" w:color="auto"/>
              <w:right w:val="nil"/>
            </w:tcBorders>
            <w:shd w:val="clear" w:color="auto" w:fill="FFFFFF"/>
          </w:tcPr>
          <w:p w14:paraId="326CCFA8"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nil"/>
              <w:left w:val="nil"/>
              <w:bottom w:val="single" w:sz="4" w:space="0" w:color="auto"/>
              <w:right w:val="nil"/>
            </w:tcBorders>
            <w:shd w:val="clear" w:color="auto" w:fill="FFFFFF"/>
            <w:hideMark/>
          </w:tcPr>
          <w:p w14:paraId="7691DACE" w14:textId="4564F7D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0.67 (0.24-1.92)</w:t>
            </w:r>
          </w:p>
        </w:tc>
        <w:tc>
          <w:tcPr>
            <w:tcW w:w="1194" w:type="dxa"/>
            <w:tcBorders>
              <w:top w:val="nil"/>
              <w:left w:val="nil"/>
              <w:bottom w:val="single" w:sz="4" w:space="0" w:color="auto"/>
              <w:right w:val="nil"/>
            </w:tcBorders>
            <w:shd w:val="clear" w:color="auto" w:fill="FFFFFF"/>
            <w:hideMark/>
          </w:tcPr>
          <w:p w14:paraId="548416BB"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0.460</w:t>
            </w:r>
          </w:p>
        </w:tc>
        <w:tc>
          <w:tcPr>
            <w:tcW w:w="1357" w:type="dxa"/>
            <w:tcBorders>
              <w:top w:val="nil"/>
              <w:left w:val="nil"/>
              <w:bottom w:val="single" w:sz="4" w:space="0" w:color="auto"/>
              <w:right w:val="nil"/>
            </w:tcBorders>
            <w:shd w:val="clear" w:color="auto" w:fill="FFFFFF"/>
            <w:hideMark/>
          </w:tcPr>
          <w:p w14:paraId="577A9F49" w14:textId="2792CCE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0.96 (0.37-2.48)</w:t>
            </w:r>
          </w:p>
        </w:tc>
        <w:tc>
          <w:tcPr>
            <w:tcW w:w="284" w:type="dxa"/>
            <w:tcBorders>
              <w:top w:val="nil"/>
              <w:left w:val="nil"/>
              <w:bottom w:val="single" w:sz="4" w:space="0" w:color="auto"/>
              <w:right w:val="nil"/>
            </w:tcBorders>
            <w:shd w:val="clear" w:color="auto" w:fill="FFFFFF"/>
          </w:tcPr>
          <w:p w14:paraId="163D9A19" w14:textId="77777777" w:rsidR="009979FC" w:rsidRPr="009979FC" w:rsidRDefault="009979FC" w:rsidP="009979FC">
            <w:pPr>
              <w:adjustRightInd w:val="0"/>
              <w:snapToGrid w:val="0"/>
              <w:spacing w:line="360" w:lineRule="auto"/>
              <w:jc w:val="both"/>
              <w:rPr>
                <w:rFonts w:ascii="Book Antiqua" w:hAnsi="Book Antiqua"/>
                <w:bCs/>
              </w:rPr>
            </w:pPr>
          </w:p>
        </w:tc>
        <w:tc>
          <w:tcPr>
            <w:tcW w:w="1525" w:type="dxa"/>
            <w:tcBorders>
              <w:top w:val="nil"/>
              <w:left w:val="nil"/>
              <w:bottom w:val="single" w:sz="4" w:space="0" w:color="auto"/>
              <w:right w:val="nil"/>
            </w:tcBorders>
            <w:shd w:val="clear" w:color="auto" w:fill="FFFFFF"/>
            <w:hideMark/>
          </w:tcPr>
          <w:p w14:paraId="544D7E1B"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0.932</w:t>
            </w:r>
          </w:p>
        </w:tc>
      </w:tr>
    </w:tbl>
    <w:p w14:paraId="2C97D146" w14:textId="53407653" w:rsidR="00D2440A" w:rsidRPr="009979FC" w:rsidRDefault="008868AD" w:rsidP="009979FC">
      <w:pPr>
        <w:adjustRightInd w:val="0"/>
        <w:snapToGrid w:val="0"/>
        <w:spacing w:line="360" w:lineRule="auto"/>
        <w:jc w:val="both"/>
        <w:rPr>
          <w:rFonts w:ascii="Book Antiqua" w:hAnsi="Book Antiqua"/>
          <w:b/>
        </w:rPr>
      </w:pPr>
      <w:r w:rsidRPr="009979FC">
        <w:rPr>
          <w:rFonts w:ascii="Book Antiqua" w:eastAsia="PMingLiU" w:hAnsi="Book Antiqua"/>
          <w:lang w:eastAsia="zh-TW"/>
        </w:rPr>
        <w:t>CI:</w:t>
      </w:r>
      <w:r w:rsidR="00440F6A" w:rsidRPr="009979FC">
        <w:rPr>
          <w:rFonts w:ascii="Book Antiqua" w:eastAsia="PMingLiU" w:hAnsi="Book Antiqua"/>
          <w:lang w:eastAsia="zh-TW"/>
        </w:rPr>
        <w:t xml:space="preserve"> </w:t>
      </w:r>
      <w:r w:rsidR="009979FC">
        <w:rPr>
          <w:rFonts w:ascii="Book Antiqua" w:hAnsi="Book Antiqua"/>
        </w:rPr>
        <w:t>C</w:t>
      </w:r>
      <w:r w:rsidRPr="009979FC">
        <w:rPr>
          <w:rFonts w:ascii="Book Antiqua" w:hAnsi="Book Antiqua"/>
        </w:rPr>
        <w:t>onfidence</w:t>
      </w:r>
      <w:r w:rsidR="00440F6A" w:rsidRPr="009979FC">
        <w:rPr>
          <w:rFonts w:ascii="Book Antiqua" w:hAnsi="Book Antiqua"/>
        </w:rPr>
        <w:t xml:space="preserve"> </w:t>
      </w:r>
      <w:r w:rsidRPr="009979FC">
        <w:rPr>
          <w:rFonts w:ascii="Book Antiqua" w:hAnsi="Book Antiqua"/>
        </w:rPr>
        <w:t>interval</w:t>
      </w:r>
      <w:r w:rsidRPr="009979FC">
        <w:rPr>
          <w:rFonts w:ascii="Book Antiqua" w:eastAsia="PMingLiU" w:hAnsi="Book Antiqua"/>
          <w:lang w:eastAsia="zh-TW"/>
        </w:rPr>
        <w:t>;</w:t>
      </w:r>
      <w:r w:rsidR="00440F6A" w:rsidRPr="009979FC">
        <w:rPr>
          <w:rFonts w:ascii="Book Antiqua" w:hAnsi="Book Antiqua"/>
        </w:rPr>
        <w:t xml:space="preserve"> </w:t>
      </w:r>
      <w:r w:rsidR="00102F60" w:rsidRPr="009979FC">
        <w:rPr>
          <w:rFonts w:ascii="Book Antiqua" w:eastAsia="PMingLiU" w:hAnsi="Book Antiqua"/>
          <w:lang w:eastAsia="zh-TW"/>
        </w:rPr>
        <w:t>HCC:</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Hepatocellular</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carcinoma;</w:t>
      </w:r>
      <w:r w:rsidR="00440F6A" w:rsidRPr="009979FC">
        <w:rPr>
          <w:rFonts w:ascii="Book Antiqua" w:eastAsia="PMingLiU" w:hAnsi="Book Antiqua"/>
          <w:lang w:eastAsia="zh-TW"/>
        </w:rPr>
        <w:t xml:space="preserve"> </w:t>
      </w:r>
      <w:r w:rsidRPr="009979FC">
        <w:rPr>
          <w:rFonts w:ascii="Book Antiqua" w:eastAsia="PMingLiU" w:hAnsi="Book Antiqua"/>
          <w:lang w:eastAsia="zh-TW"/>
        </w:rPr>
        <w:t>IPTW:</w:t>
      </w:r>
      <w:r w:rsidR="00440F6A" w:rsidRPr="009979FC">
        <w:rPr>
          <w:rFonts w:ascii="Book Antiqua" w:eastAsia="PMingLiU" w:hAnsi="Book Antiqua"/>
          <w:lang w:eastAsia="zh-TW"/>
        </w:rPr>
        <w:t xml:space="preserve"> </w:t>
      </w:r>
      <w:r w:rsidRPr="009979FC">
        <w:rPr>
          <w:rFonts w:ascii="Book Antiqua" w:eastAsia="PMingLiU" w:hAnsi="Book Antiqua"/>
          <w:lang w:eastAsia="zh-TW"/>
        </w:rPr>
        <w:t>I</w:t>
      </w:r>
      <w:r w:rsidR="005C1418" w:rsidRPr="009979FC">
        <w:rPr>
          <w:rFonts w:ascii="Book Antiqua" w:eastAsia="PMingLiU" w:hAnsi="Book Antiqua"/>
          <w:lang w:eastAsia="zh-TW"/>
        </w:rPr>
        <w:t>nverse-probability</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of</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treatment</w:t>
      </w:r>
      <w:r w:rsidR="00440F6A" w:rsidRPr="009979FC">
        <w:rPr>
          <w:rFonts w:ascii="Book Antiqua" w:eastAsia="PMingLiU" w:hAnsi="Book Antiqua"/>
          <w:lang w:eastAsia="zh-TW"/>
        </w:rPr>
        <w:t xml:space="preserve"> </w:t>
      </w:r>
      <w:r w:rsidR="005C1418" w:rsidRPr="009979FC">
        <w:rPr>
          <w:rFonts w:ascii="Book Antiqua" w:eastAsia="PMingLiU" w:hAnsi="Book Antiqua"/>
          <w:lang w:eastAsia="zh-TW"/>
        </w:rPr>
        <w:t>weighting</w:t>
      </w:r>
      <w:r w:rsidR="00197C85">
        <w:rPr>
          <w:rFonts w:ascii="Book Antiqua" w:eastAsia="PMingLiU" w:hAnsi="Book Antiqua"/>
          <w:lang w:eastAsia="zh-TW"/>
        </w:rPr>
        <w:t>.</w:t>
      </w:r>
    </w:p>
    <w:p w14:paraId="3F9E023D" w14:textId="77777777" w:rsidR="0074461C" w:rsidRPr="009979FC" w:rsidRDefault="0074461C" w:rsidP="009979FC">
      <w:pPr>
        <w:adjustRightInd w:val="0"/>
        <w:snapToGrid w:val="0"/>
        <w:spacing w:line="360" w:lineRule="auto"/>
        <w:jc w:val="both"/>
        <w:rPr>
          <w:rFonts w:ascii="Book Antiqua" w:hAnsi="Book Antiqua"/>
          <w:b/>
        </w:rPr>
      </w:pPr>
      <w:r w:rsidRPr="009979FC">
        <w:rPr>
          <w:rFonts w:ascii="Book Antiqua" w:hAnsi="Book Antiqua"/>
          <w:b/>
        </w:rPr>
        <w:br w:type="page"/>
      </w:r>
    </w:p>
    <w:p w14:paraId="6E04FEE1" w14:textId="756D095B" w:rsidR="00D2440A" w:rsidRPr="009979FC" w:rsidRDefault="005C1418" w:rsidP="009979FC">
      <w:pPr>
        <w:adjustRightInd w:val="0"/>
        <w:snapToGrid w:val="0"/>
        <w:spacing w:line="360" w:lineRule="auto"/>
        <w:jc w:val="both"/>
        <w:rPr>
          <w:rFonts w:ascii="Book Antiqua" w:hAnsi="Book Antiqua"/>
          <w:b/>
        </w:rPr>
      </w:pPr>
      <w:r w:rsidRPr="009979FC">
        <w:rPr>
          <w:rFonts w:ascii="Book Antiqua" w:hAnsi="Book Antiqua"/>
          <w:b/>
        </w:rPr>
        <w:lastRenderedPageBreak/>
        <w:t>Table</w:t>
      </w:r>
      <w:r w:rsidR="00440F6A" w:rsidRPr="009979FC">
        <w:rPr>
          <w:rFonts w:ascii="Book Antiqua" w:hAnsi="Book Antiqua"/>
          <w:b/>
        </w:rPr>
        <w:t xml:space="preserve"> </w:t>
      </w:r>
      <w:r w:rsidRPr="009979FC">
        <w:rPr>
          <w:rFonts w:ascii="Book Antiqua" w:eastAsia="PMingLiU" w:hAnsi="Book Antiqua"/>
          <w:b/>
          <w:lang w:eastAsia="zh-TW"/>
        </w:rPr>
        <w:t>5</w:t>
      </w:r>
      <w:r w:rsidR="00440F6A" w:rsidRPr="009979FC">
        <w:rPr>
          <w:rFonts w:ascii="Book Antiqua" w:hAnsi="Book Antiqua"/>
          <w:b/>
        </w:rPr>
        <w:t xml:space="preserve"> </w:t>
      </w:r>
      <w:r w:rsidR="00D2440A" w:rsidRPr="009979FC">
        <w:rPr>
          <w:rFonts w:ascii="Book Antiqua" w:hAnsi="Book Antiqua"/>
          <w:b/>
        </w:rPr>
        <w:t>Comparison</w:t>
      </w:r>
      <w:r w:rsidR="00440F6A" w:rsidRPr="009979FC">
        <w:rPr>
          <w:rFonts w:ascii="Book Antiqua" w:hAnsi="Book Antiqua"/>
          <w:b/>
        </w:rPr>
        <w:t xml:space="preserve"> </w:t>
      </w:r>
      <w:r w:rsidR="00D2440A" w:rsidRPr="009979FC">
        <w:rPr>
          <w:rFonts w:ascii="Book Antiqua" w:hAnsi="Book Antiqua"/>
          <w:b/>
        </w:rPr>
        <w:t>of</w:t>
      </w:r>
      <w:r w:rsidR="00440F6A" w:rsidRPr="009979FC">
        <w:rPr>
          <w:rFonts w:ascii="Book Antiqua" w:hAnsi="Book Antiqua"/>
          <w:b/>
        </w:rPr>
        <w:t xml:space="preserve"> </w:t>
      </w:r>
      <w:r w:rsidR="00D2440A" w:rsidRPr="009979FC">
        <w:rPr>
          <w:rFonts w:ascii="Book Antiqua" w:hAnsi="Book Antiqua"/>
          <w:b/>
        </w:rPr>
        <w:t>current</w:t>
      </w:r>
      <w:r w:rsidR="00440F6A" w:rsidRPr="009979FC">
        <w:rPr>
          <w:rFonts w:ascii="Book Antiqua" w:hAnsi="Book Antiqua"/>
          <w:b/>
        </w:rPr>
        <w:t xml:space="preserve"> </w:t>
      </w:r>
      <w:r w:rsidR="00D2440A" w:rsidRPr="009979FC">
        <w:rPr>
          <w:rFonts w:ascii="Book Antiqua" w:hAnsi="Book Antiqua"/>
          <w:b/>
        </w:rPr>
        <w:t>study</w:t>
      </w:r>
      <w:r w:rsidR="00440F6A" w:rsidRPr="009979FC">
        <w:rPr>
          <w:rFonts w:ascii="Book Antiqua" w:hAnsi="Book Antiqua"/>
          <w:b/>
        </w:rPr>
        <w:t xml:space="preserve"> </w:t>
      </w:r>
      <w:r w:rsidR="00D2440A" w:rsidRPr="009979FC">
        <w:rPr>
          <w:rFonts w:ascii="Book Antiqua" w:hAnsi="Book Antiqua"/>
          <w:b/>
        </w:rPr>
        <w:t>with</w:t>
      </w:r>
      <w:r w:rsidR="00440F6A" w:rsidRPr="009979FC">
        <w:rPr>
          <w:rFonts w:ascii="Book Antiqua" w:hAnsi="Book Antiqua"/>
          <w:b/>
        </w:rPr>
        <w:t xml:space="preserve"> </w:t>
      </w:r>
      <w:r w:rsidR="00D2440A" w:rsidRPr="009979FC">
        <w:rPr>
          <w:rFonts w:ascii="Book Antiqua" w:hAnsi="Book Antiqua"/>
          <w:b/>
        </w:rPr>
        <w:t>our</w:t>
      </w:r>
      <w:r w:rsidR="00440F6A" w:rsidRPr="009979FC">
        <w:rPr>
          <w:rFonts w:ascii="Book Antiqua" w:hAnsi="Book Antiqua"/>
          <w:b/>
        </w:rPr>
        <w:t xml:space="preserve"> </w:t>
      </w:r>
      <w:r w:rsidR="00D2440A" w:rsidRPr="009979FC">
        <w:rPr>
          <w:rFonts w:ascii="Book Antiqua" w:hAnsi="Book Antiqua"/>
          <w:b/>
        </w:rPr>
        <w:t>previous</w:t>
      </w:r>
      <w:r w:rsidR="00440F6A" w:rsidRPr="009979FC">
        <w:rPr>
          <w:rFonts w:ascii="Book Antiqua" w:hAnsi="Book Antiqua"/>
          <w:b/>
        </w:rPr>
        <w:t xml:space="preserve"> </w:t>
      </w:r>
      <w:r w:rsidR="00D2440A" w:rsidRPr="009979FC">
        <w:rPr>
          <w:rFonts w:ascii="Book Antiqua" w:hAnsi="Book Antiqua"/>
          <w:b/>
        </w:rPr>
        <w:t>report</w:t>
      </w:r>
    </w:p>
    <w:tbl>
      <w:tblPr>
        <w:tblW w:w="13350" w:type="dxa"/>
        <w:tblBorders>
          <w:top w:val="single" w:sz="4" w:space="0" w:color="auto"/>
          <w:bottom w:val="single" w:sz="4" w:space="0" w:color="auto"/>
        </w:tblBorders>
        <w:tblLook w:val="04A0" w:firstRow="1" w:lastRow="0" w:firstColumn="1" w:lastColumn="0" w:noHBand="0" w:noVBand="1"/>
      </w:tblPr>
      <w:tblGrid>
        <w:gridCol w:w="5222"/>
        <w:gridCol w:w="3391"/>
        <w:gridCol w:w="4737"/>
      </w:tblGrid>
      <w:tr w:rsidR="008458DF" w:rsidRPr="009979FC" w14:paraId="7A693F78" w14:textId="77777777" w:rsidTr="00FE5053">
        <w:trPr>
          <w:trHeight w:val="423"/>
        </w:trPr>
        <w:tc>
          <w:tcPr>
            <w:tcW w:w="5222" w:type="dxa"/>
            <w:tcBorders>
              <w:top w:val="single" w:sz="4" w:space="0" w:color="auto"/>
              <w:bottom w:val="single" w:sz="4" w:space="0" w:color="auto"/>
            </w:tcBorders>
          </w:tcPr>
          <w:p w14:paraId="50B2E4EA" w14:textId="77777777" w:rsidR="00D2440A" w:rsidRPr="009979FC" w:rsidRDefault="00D2440A" w:rsidP="009979FC">
            <w:pPr>
              <w:adjustRightInd w:val="0"/>
              <w:snapToGrid w:val="0"/>
              <w:spacing w:line="360" w:lineRule="auto"/>
              <w:jc w:val="both"/>
              <w:rPr>
                <w:rFonts w:ascii="Book Antiqua" w:hAnsi="Book Antiqua"/>
                <w:b/>
                <w:bCs/>
              </w:rPr>
            </w:pPr>
          </w:p>
        </w:tc>
        <w:tc>
          <w:tcPr>
            <w:tcW w:w="3391" w:type="dxa"/>
            <w:tcBorders>
              <w:top w:val="single" w:sz="4" w:space="0" w:color="auto"/>
              <w:bottom w:val="single" w:sz="4" w:space="0" w:color="auto"/>
            </w:tcBorders>
            <w:hideMark/>
          </w:tcPr>
          <w:p w14:paraId="7A04C37D" w14:textId="7D5A4FD4" w:rsidR="00D2440A" w:rsidRPr="009979FC" w:rsidRDefault="00D2440A" w:rsidP="009979FC">
            <w:pPr>
              <w:adjustRightInd w:val="0"/>
              <w:snapToGrid w:val="0"/>
              <w:spacing w:line="360" w:lineRule="auto"/>
              <w:jc w:val="both"/>
              <w:rPr>
                <w:rFonts w:ascii="Book Antiqua" w:hAnsi="Book Antiqua"/>
                <w:b/>
                <w:bCs/>
              </w:rPr>
            </w:pPr>
            <w:r w:rsidRPr="009979FC">
              <w:rPr>
                <w:rFonts w:ascii="Book Antiqua" w:hAnsi="Book Antiqua"/>
                <w:b/>
                <w:bCs/>
              </w:rPr>
              <w:t>Yeh</w:t>
            </w:r>
            <w:r w:rsidR="00440F6A" w:rsidRPr="009979FC">
              <w:rPr>
                <w:rFonts w:ascii="Book Antiqua" w:hAnsi="Book Antiqua"/>
                <w:b/>
                <w:bCs/>
              </w:rPr>
              <w:t xml:space="preserve"> </w:t>
            </w:r>
            <w:r w:rsidRPr="009979FC">
              <w:rPr>
                <w:rFonts w:ascii="Book Antiqua" w:hAnsi="Book Antiqua"/>
                <w:b/>
                <w:bCs/>
                <w:i/>
              </w:rPr>
              <w:t>et</w:t>
            </w:r>
            <w:r w:rsidR="00440F6A" w:rsidRPr="009979FC">
              <w:rPr>
                <w:rFonts w:ascii="Book Antiqua" w:hAnsi="Book Antiqua"/>
                <w:b/>
                <w:bCs/>
                <w:i/>
              </w:rPr>
              <w:t xml:space="preserve"> </w:t>
            </w:r>
            <w:r w:rsidRPr="009979FC">
              <w:rPr>
                <w:rFonts w:ascii="Book Antiqua" w:hAnsi="Book Antiqua"/>
                <w:b/>
                <w:bCs/>
                <w:i/>
              </w:rPr>
              <w:t>al</w:t>
            </w:r>
            <w:r w:rsidR="0074461C" w:rsidRPr="009979FC">
              <w:rPr>
                <w:rFonts w:ascii="Book Antiqua" w:hAnsi="Book Antiqua"/>
                <w:b/>
                <w:bCs/>
                <w:iCs/>
                <w:vertAlign w:val="superscript"/>
              </w:rPr>
              <w:t>[27]</w:t>
            </w:r>
            <w:r w:rsidR="006825D8">
              <w:rPr>
                <w:rFonts w:ascii="Book Antiqua" w:hAnsi="Book Antiqua"/>
                <w:b/>
                <w:bCs/>
              </w:rPr>
              <w:t xml:space="preserve">: </w:t>
            </w:r>
            <w:r w:rsidRPr="009979FC">
              <w:rPr>
                <w:rFonts w:ascii="Book Antiqua" w:hAnsi="Book Antiqua"/>
                <w:b/>
                <w:bCs/>
              </w:rPr>
              <w:t>1</w:t>
            </w:r>
            <w:r w:rsidRPr="009979FC">
              <w:rPr>
                <w:rFonts w:ascii="Book Antiqua" w:hAnsi="Book Antiqua"/>
                <w:b/>
                <w:bCs/>
                <w:vertAlign w:val="superscript"/>
              </w:rPr>
              <w:t>st</w:t>
            </w:r>
            <w:r w:rsidR="00440F6A" w:rsidRPr="009979FC">
              <w:rPr>
                <w:rFonts w:ascii="Book Antiqua" w:hAnsi="Book Antiqua"/>
                <w:b/>
                <w:bCs/>
              </w:rPr>
              <w:t xml:space="preserve"> </w:t>
            </w:r>
            <w:r w:rsidRPr="009979FC">
              <w:rPr>
                <w:rFonts w:ascii="Book Antiqua" w:hAnsi="Book Antiqua"/>
                <w:b/>
                <w:bCs/>
              </w:rPr>
              <w:t>era</w:t>
            </w:r>
          </w:p>
        </w:tc>
        <w:tc>
          <w:tcPr>
            <w:tcW w:w="4737" w:type="dxa"/>
            <w:tcBorders>
              <w:top w:val="single" w:sz="4" w:space="0" w:color="auto"/>
              <w:bottom w:val="single" w:sz="4" w:space="0" w:color="auto"/>
            </w:tcBorders>
            <w:hideMark/>
          </w:tcPr>
          <w:p w14:paraId="23CC947D" w14:textId="27BAFAB6" w:rsidR="00D2440A" w:rsidRPr="009979FC" w:rsidRDefault="00D2440A" w:rsidP="009979FC">
            <w:pPr>
              <w:adjustRightInd w:val="0"/>
              <w:snapToGrid w:val="0"/>
              <w:spacing w:line="360" w:lineRule="auto"/>
              <w:jc w:val="both"/>
              <w:rPr>
                <w:rFonts w:ascii="Book Antiqua" w:hAnsi="Book Antiqua"/>
                <w:b/>
                <w:bCs/>
              </w:rPr>
            </w:pPr>
            <w:r w:rsidRPr="009979FC">
              <w:rPr>
                <w:rFonts w:ascii="Book Antiqua" w:hAnsi="Book Antiqua"/>
                <w:b/>
                <w:bCs/>
              </w:rPr>
              <w:t>Current</w:t>
            </w:r>
            <w:r w:rsidR="00440F6A" w:rsidRPr="009979FC">
              <w:rPr>
                <w:rFonts w:ascii="Book Antiqua" w:hAnsi="Book Antiqua"/>
                <w:b/>
                <w:bCs/>
              </w:rPr>
              <w:t xml:space="preserve"> </w:t>
            </w:r>
            <w:r w:rsidRPr="009979FC">
              <w:rPr>
                <w:rFonts w:ascii="Book Antiqua" w:hAnsi="Book Antiqua"/>
                <w:b/>
                <w:bCs/>
              </w:rPr>
              <w:t>study</w:t>
            </w:r>
            <w:r w:rsidR="006825D8">
              <w:rPr>
                <w:rFonts w:ascii="Book Antiqua" w:hAnsi="Book Antiqua"/>
                <w:b/>
                <w:bCs/>
              </w:rPr>
              <w:t>:</w:t>
            </w:r>
            <w:r w:rsidR="00440F6A" w:rsidRPr="009979FC">
              <w:rPr>
                <w:rFonts w:ascii="Book Antiqua" w:hAnsi="Book Antiqua"/>
                <w:b/>
                <w:bCs/>
              </w:rPr>
              <w:t xml:space="preserve"> </w:t>
            </w:r>
            <w:r w:rsidRPr="009979FC">
              <w:rPr>
                <w:rFonts w:ascii="Book Antiqua" w:hAnsi="Book Antiqua"/>
                <w:b/>
                <w:bCs/>
              </w:rPr>
              <w:t>2</w:t>
            </w:r>
            <w:r w:rsidRPr="009979FC">
              <w:rPr>
                <w:rFonts w:ascii="Book Antiqua" w:hAnsi="Book Antiqua"/>
                <w:b/>
                <w:bCs/>
                <w:vertAlign w:val="superscript"/>
              </w:rPr>
              <w:t>nd</w:t>
            </w:r>
            <w:r w:rsidR="00440F6A" w:rsidRPr="009979FC">
              <w:rPr>
                <w:rFonts w:ascii="Book Antiqua" w:hAnsi="Book Antiqua"/>
                <w:b/>
                <w:bCs/>
              </w:rPr>
              <w:t xml:space="preserve"> </w:t>
            </w:r>
            <w:r w:rsidRPr="009979FC">
              <w:rPr>
                <w:rFonts w:ascii="Book Antiqua" w:hAnsi="Book Antiqua"/>
                <w:b/>
                <w:bCs/>
              </w:rPr>
              <w:t>era</w:t>
            </w:r>
          </w:p>
        </w:tc>
      </w:tr>
      <w:tr w:rsidR="008458DF" w:rsidRPr="009979FC" w14:paraId="2FAA58CC" w14:textId="77777777" w:rsidTr="00FE5053">
        <w:trPr>
          <w:trHeight w:val="448"/>
        </w:trPr>
        <w:tc>
          <w:tcPr>
            <w:tcW w:w="5222" w:type="dxa"/>
            <w:tcBorders>
              <w:top w:val="single" w:sz="4" w:space="0" w:color="auto"/>
            </w:tcBorders>
            <w:hideMark/>
          </w:tcPr>
          <w:p w14:paraId="32B4EA69" w14:textId="31452751"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Number</w:t>
            </w:r>
            <w:r w:rsidR="00440F6A" w:rsidRPr="009979FC">
              <w:rPr>
                <w:rFonts w:ascii="Book Antiqua" w:hAnsi="Book Antiqua"/>
                <w:bCs/>
              </w:rPr>
              <w:t xml:space="preserve"> </w:t>
            </w:r>
            <w:r w:rsidRPr="009979FC">
              <w:rPr>
                <w:rFonts w:ascii="Book Antiqua" w:hAnsi="Book Antiqua"/>
                <w:bCs/>
              </w:rPr>
              <w:t>of</w:t>
            </w:r>
            <w:r w:rsidR="00440F6A" w:rsidRPr="009979FC">
              <w:rPr>
                <w:rFonts w:ascii="Book Antiqua" w:hAnsi="Book Antiqua"/>
                <w:bCs/>
              </w:rPr>
              <w:t xml:space="preserve"> </w:t>
            </w:r>
            <w:r w:rsidRPr="009979FC">
              <w:rPr>
                <w:rFonts w:ascii="Book Antiqua" w:hAnsi="Book Antiqua"/>
                <w:bCs/>
              </w:rPr>
              <w:t>HCC</w:t>
            </w:r>
            <w:r w:rsidR="009979FC">
              <w:rPr>
                <w:rFonts w:ascii="Book Antiqua" w:hAnsi="Book Antiqua"/>
                <w:bCs/>
              </w:rPr>
              <w:t xml:space="preserve"> </w:t>
            </w:r>
            <w:r w:rsidR="009979FC" w:rsidRPr="009979FC">
              <w:rPr>
                <w:rFonts w:ascii="Book Antiqua" w:hAnsi="Book Antiqua"/>
                <w:bCs/>
                <w:lang w:eastAsia="zh-CN"/>
              </w:rPr>
              <w:t>≥</w:t>
            </w:r>
            <w:r w:rsidR="00440F6A" w:rsidRPr="009979FC">
              <w:rPr>
                <w:rFonts w:ascii="Book Antiqua" w:eastAsia="PMingLiU" w:hAnsi="Book Antiqua" w:cs="SimSun"/>
                <w:bCs/>
                <w:lang w:eastAsia="zh-TW"/>
              </w:rPr>
              <w:t xml:space="preserve"> </w:t>
            </w:r>
            <w:r w:rsidRPr="009979FC">
              <w:rPr>
                <w:rFonts w:ascii="Book Antiqua" w:hAnsi="Book Antiqua"/>
                <w:bCs/>
              </w:rPr>
              <w:t>10</w:t>
            </w:r>
            <w:r w:rsidR="009979FC">
              <w:rPr>
                <w:rFonts w:ascii="Book Antiqua" w:hAnsi="Book Antiqua"/>
                <w:bCs/>
              </w:rPr>
              <w:t xml:space="preserve"> </w:t>
            </w:r>
            <w:r w:rsidRPr="009979FC">
              <w:rPr>
                <w:rFonts w:ascii="Book Antiqua" w:hAnsi="Book Antiqua"/>
                <w:bCs/>
              </w:rPr>
              <w:t>cm</w:t>
            </w:r>
          </w:p>
        </w:tc>
        <w:tc>
          <w:tcPr>
            <w:tcW w:w="3391" w:type="dxa"/>
            <w:tcBorders>
              <w:top w:val="single" w:sz="4" w:space="0" w:color="auto"/>
            </w:tcBorders>
            <w:hideMark/>
          </w:tcPr>
          <w:p w14:paraId="619195E2"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211</w:t>
            </w:r>
          </w:p>
        </w:tc>
        <w:tc>
          <w:tcPr>
            <w:tcW w:w="4737" w:type="dxa"/>
            <w:tcBorders>
              <w:top w:val="single" w:sz="4" w:space="0" w:color="auto"/>
            </w:tcBorders>
            <w:hideMark/>
          </w:tcPr>
          <w:p w14:paraId="292FF3D7"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426</w:t>
            </w:r>
          </w:p>
        </w:tc>
      </w:tr>
      <w:tr w:rsidR="008458DF" w:rsidRPr="009979FC" w14:paraId="4E2E9B88" w14:textId="77777777" w:rsidTr="00FE5053">
        <w:trPr>
          <w:trHeight w:val="448"/>
        </w:trPr>
        <w:tc>
          <w:tcPr>
            <w:tcW w:w="5222" w:type="dxa"/>
            <w:hideMark/>
          </w:tcPr>
          <w:p w14:paraId="351D4DD8" w14:textId="4EB97419"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Study</w:t>
            </w:r>
            <w:r w:rsidR="00440F6A" w:rsidRPr="009979FC">
              <w:rPr>
                <w:rFonts w:ascii="Book Antiqua" w:hAnsi="Book Antiqua"/>
                <w:bCs/>
              </w:rPr>
              <w:t xml:space="preserve"> </w:t>
            </w:r>
            <w:r w:rsidRPr="009979FC">
              <w:rPr>
                <w:rFonts w:ascii="Book Antiqua" w:hAnsi="Book Antiqua"/>
                <w:bCs/>
              </w:rPr>
              <w:t>period</w:t>
            </w:r>
          </w:p>
        </w:tc>
        <w:tc>
          <w:tcPr>
            <w:tcW w:w="3391" w:type="dxa"/>
            <w:hideMark/>
          </w:tcPr>
          <w:p w14:paraId="4040391A"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1982-2001</w:t>
            </w:r>
          </w:p>
        </w:tc>
        <w:tc>
          <w:tcPr>
            <w:tcW w:w="4737" w:type="dxa"/>
            <w:hideMark/>
          </w:tcPr>
          <w:p w14:paraId="7ADB67EB"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2002-2015</w:t>
            </w:r>
          </w:p>
        </w:tc>
      </w:tr>
      <w:tr w:rsidR="008458DF" w:rsidRPr="009979FC" w14:paraId="2FED693A" w14:textId="77777777" w:rsidTr="00FE5053">
        <w:trPr>
          <w:trHeight w:val="70"/>
        </w:trPr>
        <w:tc>
          <w:tcPr>
            <w:tcW w:w="5222" w:type="dxa"/>
            <w:hideMark/>
          </w:tcPr>
          <w:p w14:paraId="6D117F4E" w14:textId="2BDC88DC"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Study</w:t>
            </w:r>
            <w:r w:rsidR="00440F6A" w:rsidRPr="009979FC">
              <w:rPr>
                <w:rFonts w:ascii="Book Antiqua" w:hAnsi="Book Antiqua"/>
                <w:bCs/>
              </w:rPr>
              <w:t xml:space="preserve"> </w:t>
            </w:r>
            <w:r w:rsidRPr="009979FC">
              <w:rPr>
                <w:rFonts w:ascii="Book Antiqua" w:hAnsi="Book Antiqua"/>
                <w:bCs/>
              </w:rPr>
              <w:t>design</w:t>
            </w:r>
          </w:p>
        </w:tc>
        <w:tc>
          <w:tcPr>
            <w:tcW w:w="3391" w:type="dxa"/>
            <w:hideMark/>
          </w:tcPr>
          <w:p w14:paraId="534DB770"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Retrospective</w:t>
            </w:r>
          </w:p>
        </w:tc>
        <w:tc>
          <w:tcPr>
            <w:tcW w:w="4737" w:type="dxa"/>
            <w:hideMark/>
          </w:tcPr>
          <w:p w14:paraId="6783374D" w14:textId="0F0FFC06" w:rsidR="00D2440A" w:rsidRPr="009979FC" w:rsidRDefault="00D2440A"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Institutional-based</w:t>
            </w:r>
            <w:r w:rsidR="00440F6A" w:rsidRPr="009979FC">
              <w:rPr>
                <w:rFonts w:ascii="Book Antiqua" w:hAnsi="Book Antiqua"/>
                <w:bCs/>
              </w:rPr>
              <w:t xml:space="preserve"> </w:t>
            </w:r>
            <w:r w:rsidRPr="009979FC">
              <w:rPr>
                <w:rFonts w:ascii="Book Antiqua" w:hAnsi="Book Antiqua"/>
                <w:bCs/>
              </w:rPr>
              <w:t>cohort</w:t>
            </w:r>
            <w:r w:rsidR="00440F6A" w:rsidRPr="009979FC">
              <w:rPr>
                <w:rFonts w:ascii="Book Antiqua" w:hAnsi="Book Antiqua"/>
                <w:bCs/>
              </w:rPr>
              <w:t xml:space="preserve"> </w:t>
            </w:r>
            <w:r w:rsidRPr="009979FC">
              <w:rPr>
                <w:rFonts w:ascii="Book Antiqua" w:hAnsi="Book Antiqua"/>
                <w:bCs/>
              </w:rPr>
              <w:t>with</w:t>
            </w:r>
            <w:r w:rsidR="00440F6A" w:rsidRPr="009979FC">
              <w:rPr>
                <w:rFonts w:ascii="Book Antiqua" w:hAnsi="Book Antiqua"/>
                <w:bCs/>
              </w:rPr>
              <w:t xml:space="preserve"> </w:t>
            </w:r>
            <w:r w:rsidRPr="009979FC">
              <w:rPr>
                <w:rFonts w:ascii="Book Antiqua" w:hAnsi="Book Antiqua"/>
                <w:bCs/>
              </w:rPr>
              <w:t>IPTW</w:t>
            </w:r>
          </w:p>
        </w:tc>
      </w:tr>
      <w:tr w:rsidR="008458DF" w:rsidRPr="009979FC" w14:paraId="1D9956CE" w14:textId="77777777" w:rsidTr="00FE5053">
        <w:trPr>
          <w:trHeight w:val="448"/>
        </w:trPr>
        <w:tc>
          <w:tcPr>
            <w:tcW w:w="5222" w:type="dxa"/>
            <w:hideMark/>
          </w:tcPr>
          <w:p w14:paraId="41EAB142" w14:textId="2E6EC4CF"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Age</w:t>
            </w:r>
            <w:r w:rsidR="00DB3D91">
              <w:rPr>
                <w:rFonts w:ascii="Book Antiqua" w:hAnsi="Book Antiqua"/>
                <w:bCs/>
              </w:rPr>
              <w:t xml:space="preserve"> in</w:t>
            </w:r>
            <w:r w:rsidR="00440F6A" w:rsidRPr="009979FC">
              <w:rPr>
                <w:rFonts w:ascii="Book Antiqua" w:hAnsi="Book Antiqua"/>
                <w:bCs/>
              </w:rPr>
              <w:t xml:space="preserve"> </w:t>
            </w:r>
            <w:r w:rsidRPr="009979FC">
              <w:rPr>
                <w:rFonts w:ascii="Book Antiqua" w:hAnsi="Book Antiqua"/>
                <w:bCs/>
              </w:rPr>
              <w:t>yr</w:t>
            </w:r>
          </w:p>
        </w:tc>
        <w:tc>
          <w:tcPr>
            <w:tcW w:w="3391" w:type="dxa"/>
            <w:hideMark/>
          </w:tcPr>
          <w:p w14:paraId="639F0CFD" w14:textId="612687D0"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47.8</w:t>
            </w:r>
            <w:r w:rsidR="00440F6A" w:rsidRPr="009979FC">
              <w:rPr>
                <w:rFonts w:ascii="Book Antiqua" w:hAnsi="Book Antiqua"/>
                <w:bCs/>
              </w:rPr>
              <w:t xml:space="preserve"> </w:t>
            </w:r>
            <w:r w:rsidRPr="009979FC">
              <w:rPr>
                <w:rFonts w:ascii="Book Antiqua" w:hAnsi="Book Antiqua"/>
                <w:bCs/>
              </w:rPr>
              <w:t>±</w:t>
            </w:r>
            <w:r w:rsidR="00440F6A" w:rsidRPr="009979FC">
              <w:rPr>
                <w:rFonts w:ascii="Book Antiqua" w:hAnsi="Book Antiqua"/>
                <w:bCs/>
              </w:rPr>
              <w:t xml:space="preserve"> </w:t>
            </w:r>
            <w:r w:rsidRPr="009979FC">
              <w:rPr>
                <w:rFonts w:ascii="Book Antiqua" w:hAnsi="Book Antiqua"/>
                <w:bCs/>
              </w:rPr>
              <w:t>14.3</w:t>
            </w:r>
          </w:p>
        </w:tc>
        <w:tc>
          <w:tcPr>
            <w:tcW w:w="4737" w:type="dxa"/>
            <w:hideMark/>
          </w:tcPr>
          <w:p w14:paraId="67C221D8" w14:textId="4FF656B8"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55.7</w:t>
            </w:r>
            <w:r w:rsidR="00440F6A" w:rsidRPr="009979FC">
              <w:rPr>
                <w:rFonts w:ascii="Book Antiqua" w:hAnsi="Book Antiqua"/>
                <w:bCs/>
              </w:rPr>
              <w:t xml:space="preserve"> </w:t>
            </w:r>
            <w:r w:rsidRPr="009979FC">
              <w:rPr>
                <w:rFonts w:ascii="Book Antiqua" w:hAnsi="Book Antiqua"/>
                <w:bCs/>
              </w:rPr>
              <w:t>±</w:t>
            </w:r>
            <w:r w:rsidR="00440F6A" w:rsidRPr="009979FC">
              <w:rPr>
                <w:rFonts w:ascii="Book Antiqua" w:hAnsi="Book Antiqua"/>
                <w:bCs/>
              </w:rPr>
              <w:t xml:space="preserve"> </w:t>
            </w:r>
            <w:r w:rsidRPr="009979FC">
              <w:rPr>
                <w:rFonts w:ascii="Book Antiqua" w:hAnsi="Book Antiqua"/>
                <w:bCs/>
              </w:rPr>
              <w:t>14.3</w:t>
            </w:r>
          </w:p>
        </w:tc>
      </w:tr>
      <w:tr w:rsidR="008458DF" w:rsidRPr="009979FC" w14:paraId="3B13AB23" w14:textId="77777777" w:rsidTr="00FE5053">
        <w:trPr>
          <w:trHeight w:val="448"/>
        </w:trPr>
        <w:tc>
          <w:tcPr>
            <w:tcW w:w="5222" w:type="dxa"/>
            <w:hideMark/>
          </w:tcPr>
          <w:p w14:paraId="1EA3CF91" w14:textId="7237B5A9"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Gender</w:t>
            </w:r>
            <w:r w:rsidR="00DB3D91">
              <w:rPr>
                <w:rFonts w:ascii="Book Antiqua" w:hAnsi="Book Antiqua"/>
                <w:bCs/>
              </w:rPr>
              <w:t>,</w:t>
            </w:r>
            <w:r w:rsidR="00440F6A" w:rsidRPr="009979FC">
              <w:rPr>
                <w:rFonts w:ascii="Book Antiqua" w:hAnsi="Book Antiqua"/>
                <w:bCs/>
              </w:rPr>
              <w:t xml:space="preserve"> </w:t>
            </w:r>
            <w:r w:rsidRPr="009979FC">
              <w:rPr>
                <w:rFonts w:ascii="Book Antiqua" w:hAnsi="Book Antiqua"/>
                <w:bCs/>
              </w:rPr>
              <w:t>male</w:t>
            </w:r>
            <w:r w:rsidR="00440F6A" w:rsidRPr="009979FC">
              <w:rPr>
                <w:rFonts w:ascii="Book Antiqua" w:hAnsi="Book Antiqua"/>
                <w:bCs/>
              </w:rPr>
              <w:t xml:space="preserve"> </w:t>
            </w:r>
            <w:r w:rsidRPr="009979FC">
              <w:rPr>
                <w:rFonts w:ascii="Book Antiqua" w:hAnsi="Book Antiqua"/>
                <w:bCs/>
              </w:rPr>
              <w:t>%</w:t>
            </w:r>
          </w:p>
        </w:tc>
        <w:tc>
          <w:tcPr>
            <w:tcW w:w="3391" w:type="dxa"/>
            <w:hideMark/>
          </w:tcPr>
          <w:p w14:paraId="0D5EA008"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78%</w:t>
            </w:r>
          </w:p>
        </w:tc>
        <w:tc>
          <w:tcPr>
            <w:tcW w:w="4737" w:type="dxa"/>
            <w:hideMark/>
          </w:tcPr>
          <w:p w14:paraId="022E08C9"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81%</w:t>
            </w:r>
          </w:p>
        </w:tc>
      </w:tr>
      <w:tr w:rsidR="008458DF" w:rsidRPr="009979FC" w14:paraId="32800F0B" w14:textId="77777777" w:rsidTr="00FE5053">
        <w:trPr>
          <w:trHeight w:val="435"/>
        </w:trPr>
        <w:tc>
          <w:tcPr>
            <w:tcW w:w="5222" w:type="dxa"/>
            <w:hideMark/>
          </w:tcPr>
          <w:p w14:paraId="7C992652" w14:textId="7E254CEA"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HBV</w:t>
            </w:r>
            <w:r w:rsidR="00440F6A" w:rsidRPr="009979FC">
              <w:rPr>
                <w:rFonts w:ascii="Book Antiqua" w:hAnsi="Book Antiqua"/>
                <w:bCs/>
              </w:rPr>
              <w:t xml:space="preserve"> </w:t>
            </w:r>
            <w:r w:rsidRPr="009979FC">
              <w:rPr>
                <w:rFonts w:ascii="Book Antiqua" w:hAnsi="Book Antiqua"/>
                <w:bCs/>
              </w:rPr>
              <w:t>infection</w:t>
            </w:r>
            <w:r w:rsidR="00DB3D91">
              <w:rPr>
                <w:rFonts w:ascii="Book Antiqua" w:hAnsi="Book Antiqua"/>
                <w:bCs/>
              </w:rPr>
              <w:t>,</w:t>
            </w:r>
            <w:r w:rsidR="00440F6A" w:rsidRPr="009979FC">
              <w:rPr>
                <w:rFonts w:ascii="Book Antiqua" w:hAnsi="Book Antiqua"/>
                <w:bCs/>
              </w:rPr>
              <w:t xml:space="preserve"> </w:t>
            </w:r>
            <w:r w:rsidRPr="009979FC">
              <w:rPr>
                <w:rFonts w:ascii="Book Antiqua" w:hAnsi="Book Antiqua"/>
                <w:bCs/>
              </w:rPr>
              <w:t>positive</w:t>
            </w:r>
          </w:p>
        </w:tc>
        <w:tc>
          <w:tcPr>
            <w:tcW w:w="3391" w:type="dxa"/>
            <w:hideMark/>
          </w:tcPr>
          <w:p w14:paraId="1A600902"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81.9%</w:t>
            </w:r>
          </w:p>
        </w:tc>
        <w:tc>
          <w:tcPr>
            <w:tcW w:w="4737" w:type="dxa"/>
            <w:hideMark/>
          </w:tcPr>
          <w:p w14:paraId="714656E2"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52.8%</w:t>
            </w:r>
          </w:p>
        </w:tc>
      </w:tr>
      <w:tr w:rsidR="008458DF" w:rsidRPr="009979FC" w14:paraId="58784449" w14:textId="77777777" w:rsidTr="00FE5053">
        <w:trPr>
          <w:trHeight w:val="448"/>
        </w:trPr>
        <w:tc>
          <w:tcPr>
            <w:tcW w:w="5222" w:type="dxa"/>
            <w:hideMark/>
          </w:tcPr>
          <w:p w14:paraId="75CDE50C" w14:textId="65816D6E"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HCV</w:t>
            </w:r>
            <w:r w:rsidR="00440F6A" w:rsidRPr="009979FC">
              <w:rPr>
                <w:rFonts w:ascii="Book Antiqua" w:hAnsi="Book Antiqua"/>
                <w:bCs/>
              </w:rPr>
              <w:t xml:space="preserve"> </w:t>
            </w:r>
            <w:r w:rsidRPr="009979FC">
              <w:rPr>
                <w:rFonts w:ascii="Book Antiqua" w:hAnsi="Book Antiqua"/>
                <w:bCs/>
              </w:rPr>
              <w:t>infection</w:t>
            </w:r>
            <w:r w:rsidR="00DB3D91">
              <w:rPr>
                <w:rFonts w:ascii="Book Antiqua" w:hAnsi="Book Antiqua"/>
                <w:bCs/>
              </w:rPr>
              <w:t>,</w:t>
            </w:r>
            <w:r w:rsidR="00440F6A" w:rsidRPr="009979FC">
              <w:rPr>
                <w:rFonts w:ascii="Book Antiqua" w:hAnsi="Book Antiqua"/>
                <w:bCs/>
              </w:rPr>
              <w:t xml:space="preserve"> </w:t>
            </w:r>
            <w:r w:rsidRPr="009979FC">
              <w:rPr>
                <w:rFonts w:ascii="Book Antiqua" w:hAnsi="Book Antiqua"/>
                <w:bCs/>
              </w:rPr>
              <w:t>positive</w:t>
            </w:r>
          </w:p>
        </w:tc>
        <w:tc>
          <w:tcPr>
            <w:tcW w:w="3391" w:type="dxa"/>
            <w:hideMark/>
          </w:tcPr>
          <w:p w14:paraId="76D8E535"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11.6%</w:t>
            </w:r>
          </w:p>
        </w:tc>
        <w:tc>
          <w:tcPr>
            <w:tcW w:w="4737" w:type="dxa"/>
            <w:hideMark/>
          </w:tcPr>
          <w:p w14:paraId="79DE1929"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10.3%</w:t>
            </w:r>
          </w:p>
        </w:tc>
      </w:tr>
      <w:tr w:rsidR="008458DF" w:rsidRPr="009979FC" w14:paraId="6A3A8691" w14:textId="77777777" w:rsidTr="00FE5053">
        <w:trPr>
          <w:trHeight w:val="448"/>
        </w:trPr>
        <w:tc>
          <w:tcPr>
            <w:tcW w:w="5222" w:type="dxa"/>
            <w:hideMark/>
          </w:tcPr>
          <w:p w14:paraId="18E0913E" w14:textId="6551E012"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Size</w:t>
            </w:r>
            <w:r w:rsidR="00440F6A" w:rsidRPr="009979FC">
              <w:rPr>
                <w:rFonts w:ascii="Book Antiqua" w:hAnsi="Book Antiqua"/>
                <w:bCs/>
              </w:rPr>
              <w:t xml:space="preserve"> </w:t>
            </w:r>
            <w:r w:rsidR="00DB3D91">
              <w:rPr>
                <w:rFonts w:ascii="Book Antiqua" w:hAnsi="Book Antiqua"/>
                <w:bCs/>
              </w:rPr>
              <w:t xml:space="preserve">in </w:t>
            </w:r>
            <w:r w:rsidRPr="009979FC">
              <w:rPr>
                <w:rFonts w:ascii="Book Antiqua" w:hAnsi="Book Antiqua"/>
                <w:bCs/>
              </w:rPr>
              <w:t>cm</w:t>
            </w:r>
          </w:p>
        </w:tc>
        <w:tc>
          <w:tcPr>
            <w:tcW w:w="3391" w:type="dxa"/>
            <w:hideMark/>
          </w:tcPr>
          <w:p w14:paraId="7A30C080" w14:textId="5D2F55ED"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13.9</w:t>
            </w:r>
            <w:r w:rsidR="00440F6A" w:rsidRPr="009979FC">
              <w:rPr>
                <w:rFonts w:ascii="Book Antiqua" w:hAnsi="Book Antiqua"/>
                <w:bCs/>
              </w:rPr>
              <w:t xml:space="preserve"> </w:t>
            </w:r>
            <w:r w:rsidRPr="009979FC">
              <w:rPr>
                <w:rFonts w:ascii="Book Antiqua" w:hAnsi="Book Antiqua"/>
                <w:bCs/>
              </w:rPr>
              <w:t>±</w:t>
            </w:r>
            <w:r w:rsidR="00440F6A" w:rsidRPr="009979FC">
              <w:rPr>
                <w:rFonts w:ascii="Book Antiqua" w:hAnsi="Book Antiqua"/>
                <w:bCs/>
              </w:rPr>
              <w:t xml:space="preserve"> </w:t>
            </w:r>
            <w:r w:rsidRPr="009979FC">
              <w:rPr>
                <w:rFonts w:ascii="Book Antiqua" w:hAnsi="Book Antiqua"/>
                <w:bCs/>
              </w:rPr>
              <w:t>3.4</w:t>
            </w:r>
          </w:p>
        </w:tc>
        <w:tc>
          <w:tcPr>
            <w:tcW w:w="4737" w:type="dxa"/>
            <w:hideMark/>
          </w:tcPr>
          <w:p w14:paraId="3B55EB8E" w14:textId="40B9011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13.14</w:t>
            </w:r>
            <w:r w:rsidR="00440F6A" w:rsidRPr="009979FC">
              <w:rPr>
                <w:rFonts w:ascii="Book Antiqua" w:hAnsi="Book Antiqua"/>
                <w:bCs/>
              </w:rPr>
              <w:t xml:space="preserve"> </w:t>
            </w:r>
            <w:r w:rsidRPr="009979FC">
              <w:rPr>
                <w:rFonts w:ascii="Book Antiqua" w:hAnsi="Book Antiqua"/>
                <w:bCs/>
              </w:rPr>
              <w:t>±</w:t>
            </w:r>
            <w:r w:rsidR="00440F6A" w:rsidRPr="009979FC">
              <w:rPr>
                <w:rFonts w:ascii="Book Antiqua" w:hAnsi="Book Antiqua"/>
                <w:bCs/>
              </w:rPr>
              <w:t xml:space="preserve"> </w:t>
            </w:r>
            <w:r w:rsidRPr="009979FC">
              <w:rPr>
                <w:rFonts w:ascii="Book Antiqua" w:hAnsi="Book Antiqua"/>
                <w:bCs/>
              </w:rPr>
              <w:t>4.95</w:t>
            </w:r>
          </w:p>
        </w:tc>
      </w:tr>
      <w:tr w:rsidR="008458DF" w:rsidRPr="009979FC" w14:paraId="7F67FEF1" w14:textId="77777777" w:rsidTr="00FE5053">
        <w:trPr>
          <w:trHeight w:val="435"/>
        </w:trPr>
        <w:tc>
          <w:tcPr>
            <w:tcW w:w="5222" w:type="dxa"/>
            <w:hideMark/>
          </w:tcPr>
          <w:p w14:paraId="62495CAA" w14:textId="3721659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Surgical</w:t>
            </w:r>
            <w:r w:rsidR="00440F6A" w:rsidRPr="009979FC">
              <w:rPr>
                <w:rFonts w:ascii="Book Antiqua" w:hAnsi="Book Antiqua"/>
                <w:bCs/>
              </w:rPr>
              <w:t xml:space="preserve"> </w:t>
            </w:r>
            <w:r w:rsidRPr="009979FC">
              <w:rPr>
                <w:rFonts w:ascii="Book Antiqua" w:hAnsi="Book Antiqua"/>
                <w:bCs/>
              </w:rPr>
              <w:t>mortality</w:t>
            </w:r>
            <w:r w:rsidR="00440F6A" w:rsidRPr="009979FC">
              <w:rPr>
                <w:rFonts w:ascii="Book Antiqua" w:hAnsi="Book Antiqua"/>
                <w:bCs/>
              </w:rPr>
              <w:t xml:space="preserve"> </w:t>
            </w:r>
            <w:r w:rsidR="00DB3D91">
              <w:rPr>
                <w:rFonts w:ascii="Book Antiqua" w:hAnsi="Book Antiqua"/>
                <w:bCs/>
              </w:rPr>
              <w:t xml:space="preserve">at </w:t>
            </w:r>
            <w:r w:rsidRPr="009979FC">
              <w:rPr>
                <w:rFonts w:ascii="Book Antiqua" w:hAnsi="Book Antiqua"/>
                <w:bCs/>
              </w:rPr>
              <w:t>30-d</w:t>
            </w:r>
          </w:p>
        </w:tc>
        <w:tc>
          <w:tcPr>
            <w:tcW w:w="3391" w:type="dxa"/>
            <w:hideMark/>
          </w:tcPr>
          <w:p w14:paraId="3374C67E"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4.3%</w:t>
            </w:r>
          </w:p>
        </w:tc>
        <w:tc>
          <w:tcPr>
            <w:tcW w:w="4737" w:type="dxa"/>
            <w:hideMark/>
          </w:tcPr>
          <w:p w14:paraId="21EF965C"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2.1%</w:t>
            </w:r>
          </w:p>
        </w:tc>
      </w:tr>
      <w:tr w:rsidR="008458DF" w:rsidRPr="009979FC" w14:paraId="3FD81C66" w14:textId="77777777" w:rsidTr="00FE5053">
        <w:trPr>
          <w:trHeight w:val="448"/>
        </w:trPr>
        <w:tc>
          <w:tcPr>
            <w:tcW w:w="5222" w:type="dxa"/>
            <w:hideMark/>
          </w:tcPr>
          <w:p w14:paraId="53AC543E" w14:textId="2E642F30"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1-yr</w:t>
            </w:r>
            <w:r w:rsidR="00440F6A" w:rsidRPr="009979FC">
              <w:rPr>
                <w:rFonts w:ascii="Book Antiqua" w:hAnsi="Book Antiqua"/>
                <w:bCs/>
              </w:rPr>
              <w:t xml:space="preserve"> </w:t>
            </w:r>
            <w:r w:rsidRPr="009979FC">
              <w:rPr>
                <w:rFonts w:ascii="Book Antiqua" w:hAnsi="Book Antiqua"/>
                <w:bCs/>
              </w:rPr>
              <w:t>DFS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1528AF8F"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32.9%</w:t>
            </w:r>
          </w:p>
        </w:tc>
        <w:tc>
          <w:tcPr>
            <w:tcW w:w="4737" w:type="dxa"/>
            <w:hideMark/>
          </w:tcPr>
          <w:p w14:paraId="54E3BD0A"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48.5%</w:t>
            </w:r>
          </w:p>
        </w:tc>
      </w:tr>
      <w:tr w:rsidR="008458DF" w:rsidRPr="009979FC" w14:paraId="01B01829" w14:textId="77777777" w:rsidTr="00FE5053">
        <w:trPr>
          <w:trHeight w:val="448"/>
        </w:trPr>
        <w:tc>
          <w:tcPr>
            <w:tcW w:w="5222" w:type="dxa"/>
            <w:hideMark/>
          </w:tcPr>
          <w:p w14:paraId="60C640E1" w14:textId="5F4EFC1C"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3-yr</w:t>
            </w:r>
            <w:r w:rsidR="00440F6A" w:rsidRPr="009979FC">
              <w:rPr>
                <w:rFonts w:ascii="Book Antiqua" w:hAnsi="Book Antiqua"/>
                <w:bCs/>
              </w:rPr>
              <w:t xml:space="preserve"> </w:t>
            </w:r>
            <w:r w:rsidRPr="009979FC">
              <w:rPr>
                <w:rFonts w:ascii="Book Antiqua" w:hAnsi="Book Antiqua"/>
                <w:bCs/>
              </w:rPr>
              <w:t>DFS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30B3F10C"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18.8%</w:t>
            </w:r>
          </w:p>
        </w:tc>
        <w:tc>
          <w:tcPr>
            <w:tcW w:w="4737" w:type="dxa"/>
            <w:hideMark/>
          </w:tcPr>
          <w:p w14:paraId="02333620"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36.1%</w:t>
            </w:r>
          </w:p>
        </w:tc>
      </w:tr>
      <w:tr w:rsidR="008458DF" w:rsidRPr="009979FC" w14:paraId="7F260C7B" w14:textId="77777777" w:rsidTr="00FE5053">
        <w:trPr>
          <w:trHeight w:val="448"/>
        </w:trPr>
        <w:tc>
          <w:tcPr>
            <w:tcW w:w="5222" w:type="dxa"/>
            <w:hideMark/>
          </w:tcPr>
          <w:p w14:paraId="5B9B88A7" w14:textId="241BB9FA"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5-yr</w:t>
            </w:r>
            <w:r w:rsidR="00440F6A" w:rsidRPr="009979FC">
              <w:rPr>
                <w:rFonts w:ascii="Book Antiqua" w:hAnsi="Book Antiqua"/>
                <w:bCs/>
              </w:rPr>
              <w:t xml:space="preserve"> </w:t>
            </w:r>
            <w:r w:rsidRPr="009979FC">
              <w:rPr>
                <w:rFonts w:ascii="Book Antiqua" w:hAnsi="Book Antiqua"/>
                <w:bCs/>
              </w:rPr>
              <w:t>DFS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78D66280"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12.7%</w:t>
            </w:r>
          </w:p>
        </w:tc>
        <w:tc>
          <w:tcPr>
            <w:tcW w:w="4737" w:type="dxa"/>
            <w:hideMark/>
          </w:tcPr>
          <w:p w14:paraId="538DBA04"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31.1%</w:t>
            </w:r>
          </w:p>
        </w:tc>
      </w:tr>
      <w:tr w:rsidR="008458DF" w:rsidRPr="009979FC" w14:paraId="6A404501" w14:textId="77777777" w:rsidTr="00FE5053">
        <w:trPr>
          <w:trHeight w:val="435"/>
        </w:trPr>
        <w:tc>
          <w:tcPr>
            <w:tcW w:w="5222" w:type="dxa"/>
            <w:hideMark/>
          </w:tcPr>
          <w:p w14:paraId="71B9D380" w14:textId="4770B213"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1-yr</w:t>
            </w:r>
            <w:r w:rsidR="00440F6A" w:rsidRPr="009979FC">
              <w:rPr>
                <w:rFonts w:ascii="Book Antiqua" w:hAnsi="Book Antiqua"/>
                <w:bCs/>
              </w:rPr>
              <w:t xml:space="preserve"> </w:t>
            </w:r>
            <w:r w:rsidRPr="009979FC">
              <w:rPr>
                <w:rFonts w:ascii="Book Antiqua" w:hAnsi="Book Antiqua"/>
                <w:bCs/>
              </w:rPr>
              <w:t>OS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00F3C96B"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48.1%</w:t>
            </w:r>
          </w:p>
        </w:tc>
        <w:tc>
          <w:tcPr>
            <w:tcW w:w="4737" w:type="dxa"/>
            <w:hideMark/>
          </w:tcPr>
          <w:p w14:paraId="2382C159"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75.8%</w:t>
            </w:r>
          </w:p>
        </w:tc>
      </w:tr>
      <w:tr w:rsidR="008458DF" w:rsidRPr="009979FC" w14:paraId="38499C78" w14:textId="77777777" w:rsidTr="00FE5053">
        <w:trPr>
          <w:trHeight w:val="448"/>
        </w:trPr>
        <w:tc>
          <w:tcPr>
            <w:tcW w:w="5222" w:type="dxa"/>
            <w:hideMark/>
          </w:tcPr>
          <w:p w14:paraId="3EA41C41" w14:textId="5C3781D1"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3-yr</w:t>
            </w:r>
            <w:r w:rsidR="00440F6A" w:rsidRPr="009979FC">
              <w:rPr>
                <w:rFonts w:ascii="Book Antiqua" w:hAnsi="Book Antiqua"/>
                <w:bCs/>
              </w:rPr>
              <w:t xml:space="preserve"> </w:t>
            </w:r>
            <w:r w:rsidRPr="009979FC">
              <w:rPr>
                <w:rFonts w:ascii="Book Antiqua" w:hAnsi="Book Antiqua"/>
                <w:bCs/>
              </w:rPr>
              <w:t>OS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38DCC686"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24.0%</w:t>
            </w:r>
          </w:p>
        </w:tc>
        <w:tc>
          <w:tcPr>
            <w:tcW w:w="4737" w:type="dxa"/>
            <w:hideMark/>
          </w:tcPr>
          <w:p w14:paraId="08B8E584"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53.3%</w:t>
            </w:r>
          </w:p>
        </w:tc>
      </w:tr>
      <w:tr w:rsidR="008458DF" w:rsidRPr="009979FC" w14:paraId="49C724FB" w14:textId="77777777" w:rsidTr="00FE5053">
        <w:trPr>
          <w:trHeight w:val="460"/>
        </w:trPr>
        <w:tc>
          <w:tcPr>
            <w:tcW w:w="5222" w:type="dxa"/>
            <w:hideMark/>
          </w:tcPr>
          <w:p w14:paraId="7B04852D" w14:textId="2AB689E0"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5-yr</w:t>
            </w:r>
            <w:r w:rsidR="00440F6A" w:rsidRPr="009979FC">
              <w:rPr>
                <w:rFonts w:ascii="Book Antiqua" w:hAnsi="Book Antiqua"/>
                <w:bCs/>
              </w:rPr>
              <w:t xml:space="preserve"> </w:t>
            </w:r>
            <w:r w:rsidRPr="009979FC">
              <w:rPr>
                <w:rFonts w:ascii="Book Antiqua" w:hAnsi="Book Antiqua"/>
                <w:bCs/>
              </w:rPr>
              <w:t>OS</w:t>
            </w:r>
            <w:r w:rsidR="00440F6A" w:rsidRPr="009979FC">
              <w:rPr>
                <w:rFonts w:ascii="Book Antiqua" w:hAnsi="Book Antiqua"/>
                <w:bCs/>
              </w:rPr>
              <w:t xml:space="preserve"> </w:t>
            </w:r>
            <w:r w:rsidRPr="009979FC">
              <w:rPr>
                <w:rFonts w:ascii="Book Antiqua" w:hAnsi="Book Antiqua"/>
                <w:bCs/>
              </w:rPr>
              <w:t>rate</w:t>
            </w:r>
          </w:p>
        </w:tc>
        <w:tc>
          <w:tcPr>
            <w:tcW w:w="3391" w:type="dxa"/>
            <w:hideMark/>
          </w:tcPr>
          <w:p w14:paraId="77760A87"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16.7%</w:t>
            </w:r>
          </w:p>
        </w:tc>
        <w:tc>
          <w:tcPr>
            <w:tcW w:w="4737" w:type="dxa"/>
            <w:hideMark/>
          </w:tcPr>
          <w:p w14:paraId="067ECE90" w14:textId="77777777" w:rsidR="00D2440A" w:rsidRPr="009979FC" w:rsidRDefault="00D2440A" w:rsidP="009979FC">
            <w:pPr>
              <w:adjustRightInd w:val="0"/>
              <w:snapToGrid w:val="0"/>
              <w:spacing w:line="360" w:lineRule="auto"/>
              <w:jc w:val="both"/>
              <w:rPr>
                <w:rFonts w:ascii="Book Antiqua" w:hAnsi="Book Antiqua"/>
                <w:bCs/>
              </w:rPr>
            </w:pPr>
            <w:r w:rsidRPr="009979FC">
              <w:rPr>
                <w:rFonts w:ascii="Book Antiqua" w:hAnsi="Book Antiqua"/>
                <w:bCs/>
              </w:rPr>
              <w:t>46.2%</w:t>
            </w:r>
          </w:p>
        </w:tc>
      </w:tr>
    </w:tbl>
    <w:p w14:paraId="55C762C0" w14:textId="39A57133" w:rsidR="00197C85" w:rsidRDefault="00852C81" w:rsidP="009979FC">
      <w:pPr>
        <w:adjustRightInd w:val="0"/>
        <w:snapToGrid w:val="0"/>
        <w:spacing w:line="360" w:lineRule="auto"/>
        <w:jc w:val="both"/>
        <w:rPr>
          <w:rFonts w:ascii="Book Antiqua" w:eastAsia="PMingLiU" w:hAnsi="Book Antiqua"/>
          <w:lang w:eastAsia="zh-TW"/>
        </w:rPr>
      </w:pPr>
      <w:r w:rsidRPr="009979FC">
        <w:rPr>
          <w:rFonts w:ascii="Book Antiqua" w:eastAsia="PMingLiU" w:hAnsi="Book Antiqua"/>
          <w:lang w:eastAsia="zh-TW"/>
        </w:rPr>
        <w:t>DFS:</w:t>
      </w:r>
      <w:r w:rsidR="00440F6A" w:rsidRPr="009979FC">
        <w:rPr>
          <w:rFonts w:ascii="Book Antiqua" w:eastAsia="PMingLiU" w:hAnsi="Book Antiqua"/>
          <w:lang w:eastAsia="zh-TW"/>
        </w:rPr>
        <w:t xml:space="preserve"> </w:t>
      </w:r>
      <w:r w:rsidRPr="009979FC">
        <w:rPr>
          <w:rFonts w:ascii="Book Antiqua" w:eastAsia="PMingLiU" w:hAnsi="Book Antiqua"/>
          <w:lang w:eastAsia="zh-TW"/>
        </w:rPr>
        <w:t>disease-free</w:t>
      </w:r>
      <w:r w:rsidR="00440F6A" w:rsidRPr="009979FC">
        <w:rPr>
          <w:rFonts w:ascii="Book Antiqua" w:eastAsia="PMingLiU" w:hAnsi="Book Antiqua"/>
          <w:lang w:eastAsia="zh-TW"/>
        </w:rPr>
        <w:t xml:space="preserve"> </w:t>
      </w:r>
      <w:r w:rsidRPr="009979FC">
        <w:rPr>
          <w:rFonts w:ascii="Book Antiqua" w:eastAsia="PMingLiU" w:hAnsi="Book Antiqua"/>
          <w:lang w:eastAsia="zh-TW"/>
        </w:rPr>
        <w:t>survival;</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HCC:</w:t>
      </w:r>
      <w:r w:rsidR="00440F6A" w:rsidRPr="009979FC">
        <w:rPr>
          <w:rFonts w:ascii="Book Antiqua" w:eastAsia="PMingLiU" w:hAnsi="Book Antiqua"/>
          <w:lang w:eastAsia="zh-TW"/>
        </w:rPr>
        <w:t xml:space="preserve"> </w:t>
      </w:r>
      <w:r w:rsidRPr="009979FC">
        <w:rPr>
          <w:rFonts w:ascii="Book Antiqua" w:eastAsia="PMingLiU" w:hAnsi="Book Antiqua"/>
          <w:lang w:eastAsia="zh-TW"/>
        </w:rPr>
        <w:t>Hepatocellular</w:t>
      </w:r>
      <w:r w:rsidR="00440F6A" w:rsidRPr="009979FC">
        <w:rPr>
          <w:rFonts w:ascii="Book Antiqua" w:eastAsia="PMingLiU" w:hAnsi="Book Antiqua"/>
          <w:lang w:eastAsia="zh-TW"/>
        </w:rPr>
        <w:t xml:space="preserve"> </w:t>
      </w:r>
      <w:r w:rsidRPr="009979FC">
        <w:rPr>
          <w:rFonts w:ascii="Book Antiqua" w:eastAsia="PMingLiU" w:hAnsi="Book Antiqua"/>
          <w:lang w:eastAsia="zh-TW"/>
        </w:rPr>
        <w:t>carcinoma;</w:t>
      </w:r>
      <w:r w:rsidR="00440F6A" w:rsidRPr="009979FC">
        <w:rPr>
          <w:rFonts w:ascii="Book Antiqua" w:eastAsia="PMingLiU" w:hAnsi="Book Antiqua"/>
          <w:lang w:eastAsia="zh-TW"/>
        </w:rPr>
        <w:t xml:space="preserve"> </w:t>
      </w:r>
      <w:r w:rsidRPr="009979FC">
        <w:rPr>
          <w:rFonts w:ascii="Book Antiqua" w:eastAsia="PMingLiU" w:hAnsi="Book Antiqua"/>
          <w:lang w:eastAsia="zh-TW"/>
        </w:rPr>
        <w:t>IPTW:</w:t>
      </w:r>
      <w:r w:rsidR="00440F6A" w:rsidRPr="009979FC">
        <w:rPr>
          <w:rFonts w:ascii="Book Antiqua" w:eastAsia="PMingLiU" w:hAnsi="Book Antiqua"/>
          <w:lang w:eastAsia="zh-TW"/>
        </w:rPr>
        <w:t xml:space="preserve"> </w:t>
      </w:r>
      <w:r w:rsidRPr="009979FC">
        <w:rPr>
          <w:rFonts w:ascii="Book Antiqua" w:eastAsia="PMingLiU" w:hAnsi="Book Antiqua"/>
          <w:lang w:eastAsia="zh-TW"/>
        </w:rPr>
        <w:t>Inverse-probability</w:t>
      </w:r>
      <w:r w:rsidR="00440F6A" w:rsidRPr="009979FC">
        <w:rPr>
          <w:rFonts w:ascii="Book Antiqua" w:eastAsia="PMingLiU" w:hAnsi="Book Antiqua"/>
          <w:lang w:eastAsia="zh-TW"/>
        </w:rPr>
        <w:t xml:space="preserve"> </w:t>
      </w:r>
      <w:r w:rsidRPr="009979FC">
        <w:rPr>
          <w:rFonts w:ascii="Book Antiqua" w:eastAsia="PMingLiU" w:hAnsi="Book Antiqua"/>
          <w:lang w:eastAsia="zh-TW"/>
        </w:rPr>
        <w:t>of</w:t>
      </w:r>
      <w:r w:rsidR="00440F6A" w:rsidRPr="009979FC">
        <w:rPr>
          <w:rFonts w:ascii="Book Antiqua" w:eastAsia="PMingLiU" w:hAnsi="Book Antiqua"/>
          <w:lang w:eastAsia="zh-TW"/>
        </w:rPr>
        <w:t xml:space="preserve"> </w:t>
      </w:r>
      <w:r w:rsidRPr="009979FC">
        <w:rPr>
          <w:rFonts w:ascii="Book Antiqua" w:eastAsia="PMingLiU" w:hAnsi="Book Antiqua"/>
          <w:lang w:eastAsia="zh-TW"/>
        </w:rPr>
        <w:t>treatment</w:t>
      </w:r>
      <w:r w:rsidR="00440F6A" w:rsidRPr="009979FC">
        <w:rPr>
          <w:rFonts w:ascii="Book Antiqua" w:eastAsia="PMingLiU" w:hAnsi="Book Antiqua"/>
          <w:lang w:eastAsia="zh-TW"/>
        </w:rPr>
        <w:t xml:space="preserve"> </w:t>
      </w:r>
      <w:r w:rsidRPr="009979FC">
        <w:rPr>
          <w:rFonts w:ascii="Book Antiqua" w:eastAsia="PMingLiU" w:hAnsi="Book Antiqua"/>
          <w:lang w:eastAsia="zh-TW"/>
        </w:rPr>
        <w:t>weighting</w:t>
      </w:r>
      <w:r w:rsidR="00DB3D91">
        <w:rPr>
          <w:rFonts w:ascii="Book Antiqua" w:eastAsia="PMingLiU" w:hAnsi="Book Antiqua"/>
          <w:lang w:eastAsia="zh-TW"/>
        </w:rPr>
        <w:t>;</w:t>
      </w:r>
      <w:r w:rsidR="00DB3D91" w:rsidRPr="00DB3D91">
        <w:rPr>
          <w:rFonts w:ascii="Book Antiqua" w:eastAsia="PMingLiU" w:hAnsi="Book Antiqua" w:cs="Book Antiqua"/>
          <w:lang w:eastAsia="zh-TW"/>
        </w:rPr>
        <w:t xml:space="preserve"> </w:t>
      </w:r>
      <w:r w:rsidR="00DB3D91" w:rsidRPr="009979FC">
        <w:rPr>
          <w:rFonts w:ascii="Book Antiqua" w:eastAsia="PMingLiU" w:hAnsi="Book Antiqua" w:cs="Book Antiqua"/>
          <w:lang w:eastAsia="zh-TW"/>
        </w:rPr>
        <w:t>OS: Overall survival</w:t>
      </w:r>
      <w:r w:rsidR="00DB3D91">
        <w:rPr>
          <w:rFonts w:ascii="Book Antiqua" w:eastAsia="PMingLiU" w:hAnsi="Book Antiqua" w:cs="Book Antiqua"/>
          <w:lang w:eastAsia="zh-TW"/>
        </w:rPr>
        <w:t>.</w:t>
      </w:r>
    </w:p>
    <w:p w14:paraId="3226ED3B" w14:textId="5D24438E" w:rsidR="009979FC" w:rsidRDefault="009979FC" w:rsidP="009979FC">
      <w:pPr>
        <w:adjustRightInd w:val="0"/>
        <w:snapToGrid w:val="0"/>
        <w:spacing w:line="360" w:lineRule="auto"/>
        <w:jc w:val="both"/>
        <w:rPr>
          <w:rFonts w:ascii="Book Antiqua" w:eastAsia="PMingLiU" w:hAnsi="Book Antiqua"/>
          <w:lang w:eastAsia="zh-TW"/>
        </w:rPr>
      </w:pPr>
      <w:r>
        <w:rPr>
          <w:rFonts w:ascii="Book Antiqua" w:eastAsia="PMingLiU" w:hAnsi="Book Antiqua"/>
          <w:lang w:eastAsia="zh-TW"/>
        </w:rPr>
        <w:br w:type="page"/>
      </w:r>
    </w:p>
    <w:p w14:paraId="037389E9" w14:textId="2DCA7806" w:rsidR="00D2440A" w:rsidRPr="009979FC" w:rsidRDefault="005C1418" w:rsidP="009979FC">
      <w:pPr>
        <w:adjustRightInd w:val="0"/>
        <w:snapToGrid w:val="0"/>
        <w:spacing w:line="360" w:lineRule="auto"/>
        <w:jc w:val="both"/>
        <w:rPr>
          <w:rFonts w:ascii="Book Antiqua" w:hAnsi="Book Antiqua"/>
          <w:b/>
        </w:rPr>
      </w:pPr>
      <w:r w:rsidRPr="009979FC">
        <w:rPr>
          <w:rFonts w:ascii="Book Antiqua" w:hAnsi="Book Antiqua"/>
          <w:b/>
        </w:rPr>
        <w:lastRenderedPageBreak/>
        <w:t>Table</w:t>
      </w:r>
      <w:r w:rsidR="00440F6A" w:rsidRPr="009979FC">
        <w:rPr>
          <w:rFonts w:ascii="Book Antiqua" w:hAnsi="Book Antiqua"/>
          <w:b/>
        </w:rPr>
        <w:t xml:space="preserve"> </w:t>
      </w:r>
      <w:r w:rsidRPr="009979FC">
        <w:rPr>
          <w:rFonts w:ascii="Book Antiqua" w:eastAsia="PMingLiU" w:hAnsi="Book Antiqua"/>
          <w:b/>
          <w:lang w:eastAsia="zh-TW"/>
        </w:rPr>
        <w:t>6</w:t>
      </w:r>
      <w:r w:rsidR="00440F6A" w:rsidRPr="009979FC">
        <w:rPr>
          <w:rFonts w:ascii="Book Antiqua" w:hAnsi="Book Antiqua"/>
          <w:b/>
        </w:rPr>
        <w:t xml:space="preserve"> </w:t>
      </w:r>
      <w:r w:rsidR="00D2440A" w:rsidRPr="009979FC">
        <w:rPr>
          <w:rFonts w:ascii="Book Antiqua" w:hAnsi="Book Antiqua"/>
          <w:b/>
        </w:rPr>
        <w:t>Analyses</w:t>
      </w:r>
      <w:r w:rsidR="00440F6A" w:rsidRPr="009979FC">
        <w:rPr>
          <w:rFonts w:ascii="Book Antiqua" w:hAnsi="Book Antiqua"/>
          <w:b/>
        </w:rPr>
        <w:t xml:space="preserve"> </w:t>
      </w:r>
      <w:r w:rsidR="00D2440A" w:rsidRPr="009979FC">
        <w:rPr>
          <w:rFonts w:ascii="Book Antiqua" w:hAnsi="Book Antiqua"/>
          <w:b/>
        </w:rPr>
        <w:t>of</w:t>
      </w:r>
      <w:r w:rsidR="00440F6A" w:rsidRPr="009979FC">
        <w:rPr>
          <w:rFonts w:ascii="Book Antiqua" w:hAnsi="Book Antiqua"/>
          <w:b/>
        </w:rPr>
        <w:t xml:space="preserve"> </w:t>
      </w:r>
      <w:r w:rsidR="00D2440A" w:rsidRPr="009979FC">
        <w:rPr>
          <w:rFonts w:ascii="Book Antiqua" w:hAnsi="Book Antiqua"/>
          <w:b/>
        </w:rPr>
        <w:t>survival</w:t>
      </w:r>
      <w:r w:rsidR="00440F6A" w:rsidRPr="009979FC">
        <w:rPr>
          <w:rFonts w:ascii="Book Antiqua" w:hAnsi="Book Antiqua"/>
          <w:b/>
        </w:rPr>
        <w:t xml:space="preserve"> </w:t>
      </w:r>
      <w:r w:rsidR="00D2440A" w:rsidRPr="009979FC">
        <w:rPr>
          <w:rFonts w:ascii="Book Antiqua" w:hAnsi="Book Antiqua"/>
          <w:b/>
        </w:rPr>
        <w:t>outcome</w:t>
      </w:r>
      <w:r w:rsidR="00440F6A" w:rsidRPr="009979FC">
        <w:rPr>
          <w:rFonts w:ascii="Book Antiqua" w:hAnsi="Book Antiqua"/>
          <w:b/>
        </w:rPr>
        <w:t xml:space="preserve"> </w:t>
      </w:r>
      <w:r w:rsidR="00D2440A" w:rsidRPr="009979FC">
        <w:rPr>
          <w:rFonts w:ascii="Book Antiqua" w:hAnsi="Book Antiqua"/>
          <w:b/>
        </w:rPr>
        <w:t>with</w:t>
      </w:r>
      <w:r w:rsidR="00440F6A" w:rsidRPr="009979FC">
        <w:rPr>
          <w:rFonts w:ascii="Book Antiqua" w:hAnsi="Book Antiqua"/>
          <w:b/>
        </w:rPr>
        <w:t xml:space="preserve"> </w:t>
      </w:r>
      <w:r w:rsidR="00D2440A" w:rsidRPr="009979FC">
        <w:rPr>
          <w:rFonts w:ascii="Book Antiqua" w:hAnsi="Book Antiqua"/>
          <w:b/>
        </w:rPr>
        <w:t>and</w:t>
      </w:r>
      <w:r w:rsidR="00440F6A" w:rsidRPr="009979FC">
        <w:rPr>
          <w:rFonts w:ascii="Book Antiqua" w:hAnsi="Book Antiqua"/>
          <w:b/>
        </w:rPr>
        <w:t xml:space="preserve"> </w:t>
      </w:r>
      <w:r w:rsidR="00D2440A" w:rsidRPr="009979FC">
        <w:rPr>
          <w:rFonts w:ascii="Book Antiqua" w:hAnsi="Book Antiqua"/>
          <w:b/>
        </w:rPr>
        <w:t>without</w:t>
      </w:r>
      <w:r w:rsidR="00440F6A" w:rsidRPr="009979FC">
        <w:rPr>
          <w:rFonts w:ascii="Book Antiqua" w:hAnsi="Book Antiqua"/>
          <w:b/>
        </w:rPr>
        <w:t xml:space="preserve"> </w:t>
      </w:r>
      <w:r w:rsidR="009979FC">
        <w:rPr>
          <w:rFonts w:ascii="Book Antiqua" w:hAnsi="Book Antiqua" w:hint="eastAsia"/>
          <w:b/>
          <w:lang w:eastAsia="zh-CN"/>
        </w:rPr>
        <w:t>i</w:t>
      </w:r>
      <w:r w:rsidR="009979FC" w:rsidRPr="009979FC">
        <w:rPr>
          <w:rFonts w:ascii="Book Antiqua" w:hAnsi="Book Antiqua"/>
          <w:b/>
        </w:rPr>
        <w:t>nverse-probability of treatment weighting</w:t>
      </w:r>
      <w:r w:rsidR="00440F6A" w:rsidRPr="009979FC">
        <w:rPr>
          <w:rFonts w:ascii="Book Antiqua" w:hAnsi="Book Antiqua"/>
          <w:b/>
        </w:rPr>
        <w:t xml:space="preserve"> </w:t>
      </w:r>
      <w:r w:rsidR="00D2440A" w:rsidRPr="009979FC">
        <w:rPr>
          <w:rFonts w:ascii="Book Antiqua" w:hAnsi="Book Antiqua"/>
          <w:b/>
        </w:rPr>
        <w:t>between</w:t>
      </w:r>
      <w:r w:rsidR="00440F6A" w:rsidRPr="009979FC">
        <w:rPr>
          <w:rFonts w:ascii="Book Antiqua" w:hAnsi="Book Antiqua"/>
          <w:b/>
        </w:rPr>
        <w:t xml:space="preserve"> </w:t>
      </w:r>
      <w:r w:rsidR="00D2440A" w:rsidRPr="009979FC">
        <w:rPr>
          <w:rFonts w:ascii="Book Antiqua" w:hAnsi="Book Antiqua"/>
          <w:b/>
        </w:rPr>
        <w:t>the</w:t>
      </w:r>
      <w:r w:rsidR="00440F6A" w:rsidRPr="009979FC">
        <w:rPr>
          <w:rFonts w:ascii="Book Antiqua" w:hAnsi="Book Antiqua"/>
          <w:b/>
        </w:rPr>
        <w:t xml:space="preserve"> </w:t>
      </w:r>
      <w:r w:rsidR="00D2440A" w:rsidRPr="009979FC">
        <w:rPr>
          <w:rFonts w:ascii="Book Antiqua" w:hAnsi="Book Antiqua"/>
          <w:b/>
        </w:rPr>
        <w:t>two</w:t>
      </w:r>
      <w:r w:rsidR="00440F6A" w:rsidRPr="009979FC">
        <w:rPr>
          <w:rFonts w:ascii="Book Antiqua" w:hAnsi="Book Antiqua"/>
          <w:b/>
        </w:rPr>
        <w:t xml:space="preserve"> </w:t>
      </w:r>
      <w:r w:rsidR="00D2440A" w:rsidRPr="009979FC">
        <w:rPr>
          <w:rFonts w:ascii="Book Antiqua" w:hAnsi="Book Antiqua"/>
          <w:b/>
        </w:rPr>
        <w:t>groups</w:t>
      </w:r>
      <w:r w:rsidR="00440F6A" w:rsidRPr="009979FC">
        <w:rPr>
          <w:rFonts w:ascii="Book Antiqua" w:hAnsi="Book Antiqua"/>
          <w:b/>
        </w:rPr>
        <w:t xml:space="preserve"> </w:t>
      </w:r>
      <w:r w:rsidR="00D2440A" w:rsidRPr="009979FC">
        <w:rPr>
          <w:rFonts w:ascii="Book Antiqua" w:hAnsi="Book Antiqua"/>
          <w:b/>
        </w:rPr>
        <w:t>(hepatectomy</w:t>
      </w:r>
      <w:r w:rsidR="00440F6A" w:rsidRPr="009979FC">
        <w:rPr>
          <w:rFonts w:ascii="Book Antiqua" w:hAnsi="Book Antiqua"/>
          <w:b/>
        </w:rPr>
        <w:t xml:space="preserve"> </w:t>
      </w:r>
      <w:r w:rsidR="00D2440A" w:rsidRPr="009979FC">
        <w:rPr>
          <w:rFonts w:ascii="Book Antiqua" w:hAnsi="Book Antiqua"/>
          <w:b/>
          <w:i/>
        </w:rPr>
        <w:t>vs</w:t>
      </w:r>
      <w:r w:rsidR="00440F6A" w:rsidRPr="009979FC">
        <w:rPr>
          <w:rFonts w:ascii="Book Antiqua" w:hAnsi="Book Antiqua"/>
          <w:b/>
        </w:rPr>
        <w:t xml:space="preserve"> </w:t>
      </w:r>
      <w:r w:rsidR="009979FC" w:rsidRPr="009979FC">
        <w:rPr>
          <w:rFonts w:ascii="Book Antiqua" w:hAnsi="Book Antiqua"/>
          <w:b/>
        </w:rPr>
        <w:t>transarterial chemoembolization</w:t>
      </w:r>
      <w:r w:rsidR="00D2440A" w:rsidRPr="009979FC">
        <w:rPr>
          <w:rFonts w:ascii="Book Antiqua" w:hAnsi="Book Antiqua"/>
          <w:b/>
        </w:rPr>
        <w:t>)</w:t>
      </w:r>
      <w:r w:rsidR="00440F6A" w:rsidRPr="009979FC">
        <w:rPr>
          <w:rFonts w:ascii="Book Antiqua" w:hAnsi="Book Antiqua"/>
          <w:b/>
        </w:rPr>
        <w:t xml:space="preserve"> </w:t>
      </w:r>
      <w:r w:rsidR="00D2440A" w:rsidRPr="009979FC">
        <w:rPr>
          <w:rFonts w:ascii="Book Antiqua" w:hAnsi="Book Antiqua"/>
          <w:b/>
        </w:rPr>
        <w:t>-</w:t>
      </w:r>
      <w:r w:rsidR="00440F6A" w:rsidRPr="009979FC">
        <w:rPr>
          <w:rFonts w:ascii="Book Antiqua" w:hAnsi="Book Antiqua"/>
          <w:b/>
        </w:rPr>
        <w:t xml:space="preserve"> </w:t>
      </w:r>
      <w:r w:rsidR="00D2440A" w:rsidRPr="009979FC">
        <w:rPr>
          <w:rFonts w:ascii="Book Antiqua" w:hAnsi="Book Antiqua"/>
          <w:b/>
        </w:rPr>
        <w:t>TNM</w:t>
      </w:r>
      <w:r w:rsidR="00440F6A" w:rsidRPr="009979FC">
        <w:rPr>
          <w:rFonts w:ascii="Book Antiqua" w:hAnsi="Book Antiqua"/>
          <w:b/>
        </w:rPr>
        <w:t xml:space="preserve"> </w:t>
      </w:r>
      <w:r w:rsidR="00D2440A" w:rsidRPr="009979FC">
        <w:rPr>
          <w:rFonts w:ascii="Book Antiqua" w:hAnsi="Book Antiqua"/>
          <w:b/>
        </w:rPr>
        <w:t>and</w:t>
      </w:r>
      <w:r w:rsidR="00440F6A" w:rsidRPr="009979FC">
        <w:rPr>
          <w:rFonts w:ascii="Book Antiqua" w:hAnsi="Book Antiqua"/>
          <w:b/>
        </w:rPr>
        <w:t xml:space="preserve"> </w:t>
      </w:r>
      <w:r w:rsidR="009979FC" w:rsidRPr="009979FC">
        <w:rPr>
          <w:rFonts w:ascii="Book Antiqua" w:hAnsi="Book Antiqua"/>
          <w:b/>
        </w:rPr>
        <w:t xml:space="preserve">Barcelona Clinic Liver Cancer </w:t>
      </w:r>
      <w:r w:rsidR="00D2440A" w:rsidRPr="009979FC">
        <w:rPr>
          <w:rFonts w:ascii="Book Antiqua" w:hAnsi="Book Antiqua"/>
          <w:b/>
        </w:rPr>
        <w:t>stage</w:t>
      </w:r>
    </w:p>
    <w:tbl>
      <w:tblPr>
        <w:tblW w:w="13149" w:type="dxa"/>
        <w:tblBorders>
          <w:top w:val="single" w:sz="4" w:space="0" w:color="auto"/>
          <w:bottom w:val="single" w:sz="4" w:space="0" w:color="auto"/>
        </w:tblBorders>
        <w:tblLayout w:type="fixed"/>
        <w:tblLook w:val="04A0" w:firstRow="1" w:lastRow="0" w:firstColumn="1" w:lastColumn="0" w:noHBand="0" w:noVBand="1"/>
      </w:tblPr>
      <w:tblGrid>
        <w:gridCol w:w="2519"/>
        <w:gridCol w:w="1417"/>
        <w:gridCol w:w="1134"/>
        <w:gridCol w:w="1275"/>
        <w:gridCol w:w="1134"/>
        <w:gridCol w:w="1560"/>
        <w:gridCol w:w="1275"/>
        <w:gridCol w:w="1560"/>
        <w:gridCol w:w="283"/>
        <w:gridCol w:w="992"/>
      </w:tblGrid>
      <w:tr w:rsidR="00D72E5E" w:rsidRPr="009979FC" w14:paraId="7BC95826" w14:textId="77777777" w:rsidTr="00674AB0">
        <w:tc>
          <w:tcPr>
            <w:tcW w:w="2519" w:type="dxa"/>
            <w:vMerge w:val="restart"/>
            <w:tcBorders>
              <w:top w:val="single" w:sz="4" w:space="0" w:color="auto"/>
            </w:tcBorders>
          </w:tcPr>
          <w:p w14:paraId="7D010A2C" w14:textId="77777777" w:rsidR="00D72E5E" w:rsidRPr="005C68CC" w:rsidRDefault="00D72E5E" w:rsidP="009979FC">
            <w:pPr>
              <w:adjustRightInd w:val="0"/>
              <w:snapToGrid w:val="0"/>
              <w:spacing w:line="360" w:lineRule="auto"/>
              <w:jc w:val="both"/>
              <w:rPr>
                <w:rFonts w:ascii="Book Antiqua" w:eastAsia="PMingLiU" w:hAnsi="Book Antiqua"/>
                <w:b/>
                <w:kern w:val="2"/>
              </w:rPr>
            </w:pPr>
          </w:p>
        </w:tc>
        <w:tc>
          <w:tcPr>
            <w:tcW w:w="4960" w:type="dxa"/>
            <w:gridSpan w:val="4"/>
            <w:tcBorders>
              <w:top w:val="single" w:sz="4" w:space="0" w:color="auto"/>
              <w:bottom w:val="single" w:sz="4" w:space="0" w:color="auto"/>
            </w:tcBorders>
            <w:vAlign w:val="center"/>
          </w:tcPr>
          <w:p w14:paraId="3B3CC671" w14:textId="4D79A32F"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Without IPTW</w:t>
            </w:r>
          </w:p>
        </w:tc>
        <w:tc>
          <w:tcPr>
            <w:tcW w:w="5670" w:type="dxa"/>
            <w:gridSpan w:val="5"/>
            <w:tcBorders>
              <w:top w:val="single" w:sz="4" w:space="0" w:color="auto"/>
              <w:bottom w:val="single" w:sz="4" w:space="0" w:color="auto"/>
            </w:tcBorders>
            <w:vAlign w:val="center"/>
          </w:tcPr>
          <w:p w14:paraId="7B25FF8A" w14:textId="4BDAC9E9"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With IPTW</w:t>
            </w:r>
          </w:p>
        </w:tc>
      </w:tr>
      <w:tr w:rsidR="00D72E5E" w:rsidRPr="009979FC" w14:paraId="2A067D1D" w14:textId="77777777" w:rsidTr="00674AB0">
        <w:tc>
          <w:tcPr>
            <w:tcW w:w="2519" w:type="dxa"/>
            <w:vMerge/>
          </w:tcPr>
          <w:p w14:paraId="11071221" w14:textId="77777777" w:rsidR="00D72E5E" w:rsidRPr="005C68CC" w:rsidRDefault="00D72E5E" w:rsidP="009979FC">
            <w:pPr>
              <w:adjustRightInd w:val="0"/>
              <w:snapToGrid w:val="0"/>
              <w:spacing w:line="360" w:lineRule="auto"/>
              <w:jc w:val="both"/>
              <w:rPr>
                <w:rFonts w:ascii="Book Antiqua" w:eastAsia="PMingLiU" w:hAnsi="Book Antiqua"/>
                <w:b/>
                <w:kern w:val="2"/>
              </w:rPr>
            </w:pPr>
          </w:p>
        </w:tc>
        <w:tc>
          <w:tcPr>
            <w:tcW w:w="2551" w:type="dxa"/>
            <w:gridSpan w:val="2"/>
            <w:tcBorders>
              <w:top w:val="single" w:sz="4" w:space="0" w:color="auto"/>
              <w:bottom w:val="single" w:sz="4" w:space="0" w:color="auto"/>
            </w:tcBorders>
            <w:vAlign w:val="center"/>
            <w:hideMark/>
          </w:tcPr>
          <w:p w14:paraId="150D6C32" w14:textId="77777777" w:rsidR="00D72E5E" w:rsidRPr="005C68CC" w:rsidRDefault="00D72E5E" w:rsidP="009979FC">
            <w:pPr>
              <w:adjustRightInd w:val="0"/>
              <w:snapToGrid w:val="0"/>
              <w:spacing w:line="360" w:lineRule="auto"/>
              <w:jc w:val="both"/>
              <w:rPr>
                <w:rFonts w:ascii="Book Antiqua" w:hAnsi="Book Antiqua"/>
                <w:b/>
                <w:i/>
              </w:rPr>
            </w:pPr>
            <w:r w:rsidRPr="005C68CC">
              <w:rPr>
                <w:rFonts w:ascii="Book Antiqua" w:hAnsi="Book Antiqua"/>
                <w:b/>
              </w:rPr>
              <w:t>Unadjusted</w:t>
            </w:r>
          </w:p>
        </w:tc>
        <w:tc>
          <w:tcPr>
            <w:tcW w:w="2409" w:type="dxa"/>
            <w:gridSpan w:val="2"/>
            <w:tcBorders>
              <w:top w:val="single" w:sz="4" w:space="0" w:color="auto"/>
              <w:bottom w:val="single" w:sz="4" w:space="0" w:color="auto"/>
            </w:tcBorders>
            <w:vAlign w:val="center"/>
            <w:hideMark/>
          </w:tcPr>
          <w:p w14:paraId="787C566A" w14:textId="77777777" w:rsidR="00D72E5E" w:rsidRPr="005C68CC" w:rsidRDefault="00D72E5E" w:rsidP="009979FC">
            <w:pPr>
              <w:adjustRightInd w:val="0"/>
              <w:snapToGrid w:val="0"/>
              <w:spacing w:line="360" w:lineRule="auto"/>
              <w:jc w:val="both"/>
              <w:rPr>
                <w:rFonts w:ascii="Book Antiqua" w:hAnsi="Book Antiqua"/>
                <w:b/>
                <w:i/>
              </w:rPr>
            </w:pPr>
            <w:r w:rsidRPr="005C68CC">
              <w:rPr>
                <w:rFonts w:ascii="Book Antiqua" w:hAnsi="Book Antiqua"/>
                <w:b/>
              </w:rPr>
              <w:t>Adjusted</w:t>
            </w:r>
          </w:p>
        </w:tc>
        <w:tc>
          <w:tcPr>
            <w:tcW w:w="2835" w:type="dxa"/>
            <w:gridSpan w:val="2"/>
            <w:tcBorders>
              <w:top w:val="single" w:sz="4" w:space="0" w:color="auto"/>
              <w:bottom w:val="single" w:sz="4" w:space="0" w:color="auto"/>
            </w:tcBorders>
            <w:vAlign w:val="center"/>
            <w:hideMark/>
          </w:tcPr>
          <w:p w14:paraId="4CBFFE54" w14:textId="77777777" w:rsidR="00D72E5E" w:rsidRPr="005C68CC" w:rsidRDefault="00D72E5E" w:rsidP="009979FC">
            <w:pPr>
              <w:adjustRightInd w:val="0"/>
              <w:snapToGrid w:val="0"/>
              <w:spacing w:line="360" w:lineRule="auto"/>
              <w:jc w:val="both"/>
              <w:rPr>
                <w:rFonts w:ascii="Book Antiqua" w:hAnsi="Book Antiqua"/>
                <w:b/>
                <w:i/>
              </w:rPr>
            </w:pPr>
            <w:r w:rsidRPr="005C68CC">
              <w:rPr>
                <w:rFonts w:ascii="Book Antiqua" w:hAnsi="Book Antiqua"/>
                <w:b/>
              </w:rPr>
              <w:t>Unadjusted</w:t>
            </w:r>
          </w:p>
        </w:tc>
        <w:tc>
          <w:tcPr>
            <w:tcW w:w="2835" w:type="dxa"/>
            <w:gridSpan w:val="3"/>
            <w:tcBorders>
              <w:top w:val="single" w:sz="4" w:space="0" w:color="auto"/>
              <w:bottom w:val="single" w:sz="4" w:space="0" w:color="auto"/>
            </w:tcBorders>
            <w:vAlign w:val="center"/>
            <w:hideMark/>
          </w:tcPr>
          <w:p w14:paraId="4058CEE8" w14:textId="77777777" w:rsidR="00D72E5E" w:rsidRPr="005C68CC" w:rsidRDefault="00D72E5E" w:rsidP="009979FC">
            <w:pPr>
              <w:adjustRightInd w:val="0"/>
              <w:snapToGrid w:val="0"/>
              <w:spacing w:line="360" w:lineRule="auto"/>
              <w:jc w:val="both"/>
              <w:rPr>
                <w:rFonts w:ascii="Book Antiqua" w:hAnsi="Book Antiqua"/>
                <w:b/>
                <w:i/>
              </w:rPr>
            </w:pPr>
            <w:r w:rsidRPr="005C68CC">
              <w:rPr>
                <w:rFonts w:ascii="Book Antiqua" w:hAnsi="Book Antiqua"/>
                <w:b/>
              </w:rPr>
              <w:t>Adjusted</w:t>
            </w:r>
          </w:p>
        </w:tc>
      </w:tr>
      <w:tr w:rsidR="00D72E5E" w:rsidRPr="009979FC" w14:paraId="55B7A131" w14:textId="77777777" w:rsidTr="00674AB0">
        <w:tc>
          <w:tcPr>
            <w:tcW w:w="2519" w:type="dxa"/>
            <w:vMerge/>
            <w:tcBorders>
              <w:bottom w:val="single" w:sz="4" w:space="0" w:color="auto"/>
            </w:tcBorders>
          </w:tcPr>
          <w:p w14:paraId="55FA8B6A" w14:textId="77777777" w:rsidR="00D72E5E" w:rsidRPr="005C68CC" w:rsidRDefault="00D72E5E" w:rsidP="009979FC">
            <w:pPr>
              <w:adjustRightInd w:val="0"/>
              <w:snapToGrid w:val="0"/>
              <w:spacing w:line="360" w:lineRule="auto"/>
              <w:jc w:val="both"/>
              <w:rPr>
                <w:rFonts w:ascii="Book Antiqua" w:hAnsi="Book Antiqua"/>
                <w:b/>
              </w:rPr>
            </w:pPr>
          </w:p>
        </w:tc>
        <w:tc>
          <w:tcPr>
            <w:tcW w:w="1417" w:type="dxa"/>
            <w:tcBorders>
              <w:top w:val="single" w:sz="4" w:space="0" w:color="auto"/>
              <w:bottom w:val="single" w:sz="4" w:space="0" w:color="auto"/>
            </w:tcBorders>
            <w:vAlign w:val="center"/>
            <w:hideMark/>
          </w:tcPr>
          <w:p w14:paraId="68585089" w14:textId="56F8FB94"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Hazard ratio (95%CI)</w:t>
            </w:r>
          </w:p>
        </w:tc>
        <w:tc>
          <w:tcPr>
            <w:tcW w:w="1134" w:type="dxa"/>
            <w:tcBorders>
              <w:top w:val="single" w:sz="4" w:space="0" w:color="auto"/>
              <w:bottom w:val="single" w:sz="4" w:space="0" w:color="auto"/>
            </w:tcBorders>
            <w:vAlign w:val="center"/>
            <w:hideMark/>
          </w:tcPr>
          <w:p w14:paraId="1F16894A" w14:textId="5B7894E0" w:rsidR="00D72E5E" w:rsidRPr="005C68CC" w:rsidRDefault="00D72E5E" w:rsidP="00743C9E">
            <w:pPr>
              <w:adjustRightInd w:val="0"/>
              <w:snapToGrid w:val="0"/>
              <w:spacing w:line="360" w:lineRule="auto"/>
              <w:jc w:val="both"/>
              <w:rPr>
                <w:rFonts w:ascii="Book Antiqua" w:hAnsi="Book Antiqua"/>
                <w:b/>
              </w:rPr>
            </w:pPr>
            <w:r w:rsidRPr="005C68CC">
              <w:rPr>
                <w:rFonts w:ascii="Book Antiqua" w:hAnsi="Book Antiqua"/>
                <w:b/>
                <w:i/>
              </w:rPr>
              <w:t>P</w:t>
            </w:r>
            <w:r w:rsidR="00743C9E">
              <w:rPr>
                <w:rFonts w:ascii="Book Antiqua" w:hAnsi="Book Antiqua"/>
                <w:b/>
              </w:rPr>
              <w:t xml:space="preserve"> </w:t>
            </w:r>
            <w:r w:rsidRPr="005C68CC">
              <w:rPr>
                <w:rFonts w:ascii="Book Antiqua" w:hAnsi="Book Antiqua"/>
                <w:b/>
              </w:rPr>
              <w:t>value</w:t>
            </w:r>
          </w:p>
        </w:tc>
        <w:tc>
          <w:tcPr>
            <w:tcW w:w="1275" w:type="dxa"/>
            <w:tcBorders>
              <w:top w:val="single" w:sz="4" w:space="0" w:color="auto"/>
              <w:bottom w:val="single" w:sz="4" w:space="0" w:color="auto"/>
            </w:tcBorders>
            <w:vAlign w:val="center"/>
            <w:hideMark/>
          </w:tcPr>
          <w:p w14:paraId="3EA2A1CF" w14:textId="28D8461E"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Hazard ratio (95%CI)</w:t>
            </w:r>
          </w:p>
        </w:tc>
        <w:tc>
          <w:tcPr>
            <w:tcW w:w="1134" w:type="dxa"/>
            <w:tcBorders>
              <w:top w:val="single" w:sz="4" w:space="0" w:color="auto"/>
              <w:bottom w:val="single" w:sz="4" w:space="0" w:color="auto"/>
            </w:tcBorders>
            <w:vAlign w:val="center"/>
            <w:hideMark/>
          </w:tcPr>
          <w:p w14:paraId="002653BA" w14:textId="26926B4D" w:rsidR="00D72E5E" w:rsidRPr="005C68CC" w:rsidRDefault="00D72E5E" w:rsidP="00743C9E">
            <w:pPr>
              <w:adjustRightInd w:val="0"/>
              <w:snapToGrid w:val="0"/>
              <w:spacing w:line="360" w:lineRule="auto"/>
              <w:jc w:val="both"/>
              <w:rPr>
                <w:rFonts w:ascii="Book Antiqua" w:hAnsi="Book Antiqua"/>
                <w:b/>
              </w:rPr>
            </w:pPr>
            <w:r w:rsidRPr="005C68CC">
              <w:rPr>
                <w:rFonts w:ascii="Book Antiqua" w:hAnsi="Book Antiqua"/>
                <w:b/>
                <w:i/>
              </w:rPr>
              <w:t>P</w:t>
            </w:r>
            <w:r w:rsidR="00743C9E">
              <w:rPr>
                <w:rFonts w:ascii="Book Antiqua" w:hAnsi="Book Antiqua"/>
                <w:b/>
              </w:rPr>
              <w:t xml:space="preserve"> </w:t>
            </w:r>
            <w:r w:rsidRPr="005C68CC">
              <w:rPr>
                <w:rFonts w:ascii="Book Antiqua" w:hAnsi="Book Antiqua"/>
                <w:b/>
              </w:rPr>
              <w:t>value</w:t>
            </w:r>
          </w:p>
        </w:tc>
        <w:tc>
          <w:tcPr>
            <w:tcW w:w="1560" w:type="dxa"/>
            <w:tcBorders>
              <w:top w:val="single" w:sz="4" w:space="0" w:color="auto"/>
              <w:bottom w:val="single" w:sz="4" w:space="0" w:color="auto"/>
            </w:tcBorders>
            <w:vAlign w:val="center"/>
            <w:hideMark/>
          </w:tcPr>
          <w:p w14:paraId="52D448DD" w14:textId="0C06AF37"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Hazard ratio (95%CI)</w:t>
            </w:r>
          </w:p>
        </w:tc>
        <w:tc>
          <w:tcPr>
            <w:tcW w:w="1275" w:type="dxa"/>
            <w:tcBorders>
              <w:top w:val="single" w:sz="4" w:space="0" w:color="auto"/>
              <w:bottom w:val="single" w:sz="4" w:space="0" w:color="auto"/>
            </w:tcBorders>
            <w:vAlign w:val="center"/>
            <w:hideMark/>
          </w:tcPr>
          <w:p w14:paraId="34FC1FAD" w14:textId="48C03675" w:rsidR="00D72E5E" w:rsidRPr="005C68CC" w:rsidRDefault="00D72E5E" w:rsidP="00743C9E">
            <w:pPr>
              <w:adjustRightInd w:val="0"/>
              <w:snapToGrid w:val="0"/>
              <w:spacing w:line="360" w:lineRule="auto"/>
              <w:jc w:val="both"/>
              <w:rPr>
                <w:rFonts w:ascii="Book Antiqua" w:hAnsi="Book Antiqua"/>
                <w:b/>
              </w:rPr>
            </w:pPr>
            <w:r w:rsidRPr="005C68CC">
              <w:rPr>
                <w:rFonts w:ascii="Book Antiqua" w:hAnsi="Book Antiqua"/>
                <w:b/>
                <w:i/>
              </w:rPr>
              <w:t>P</w:t>
            </w:r>
            <w:r w:rsidR="00743C9E">
              <w:rPr>
                <w:rFonts w:ascii="Book Antiqua" w:hAnsi="Book Antiqua"/>
                <w:b/>
              </w:rPr>
              <w:t xml:space="preserve"> </w:t>
            </w:r>
            <w:r w:rsidRPr="005C68CC">
              <w:rPr>
                <w:rFonts w:ascii="Book Antiqua" w:hAnsi="Book Antiqua"/>
                <w:b/>
              </w:rPr>
              <w:t>value</w:t>
            </w:r>
          </w:p>
        </w:tc>
        <w:tc>
          <w:tcPr>
            <w:tcW w:w="1560" w:type="dxa"/>
            <w:tcBorders>
              <w:top w:val="single" w:sz="4" w:space="0" w:color="auto"/>
              <w:bottom w:val="single" w:sz="4" w:space="0" w:color="auto"/>
            </w:tcBorders>
            <w:vAlign w:val="center"/>
            <w:hideMark/>
          </w:tcPr>
          <w:p w14:paraId="15BAEAA8" w14:textId="777C7AF0" w:rsidR="00D72E5E" w:rsidRPr="005C68CC" w:rsidRDefault="00D72E5E" w:rsidP="009979FC">
            <w:pPr>
              <w:adjustRightInd w:val="0"/>
              <w:snapToGrid w:val="0"/>
              <w:spacing w:line="360" w:lineRule="auto"/>
              <w:jc w:val="both"/>
              <w:rPr>
                <w:rFonts w:ascii="Book Antiqua" w:hAnsi="Book Antiqua"/>
                <w:b/>
              </w:rPr>
            </w:pPr>
            <w:r w:rsidRPr="005C68CC">
              <w:rPr>
                <w:rFonts w:ascii="Book Antiqua" w:hAnsi="Book Antiqua"/>
                <w:b/>
              </w:rPr>
              <w:t>Hazard ratio (95%CI)</w:t>
            </w:r>
          </w:p>
        </w:tc>
        <w:tc>
          <w:tcPr>
            <w:tcW w:w="283" w:type="dxa"/>
            <w:tcBorders>
              <w:top w:val="single" w:sz="4" w:space="0" w:color="auto"/>
              <w:bottom w:val="single" w:sz="4" w:space="0" w:color="auto"/>
            </w:tcBorders>
            <w:vAlign w:val="center"/>
          </w:tcPr>
          <w:p w14:paraId="3EC8FB02" w14:textId="77777777" w:rsidR="00D72E5E" w:rsidRPr="005C68CC" w:rsidRDefault="00D72E5E" w:rsidP="009979FC">
            <w:pPr>
              <w:adjustRightInd w:val="0"/>
              <w:snapToGrid w:val="0"/>
              <w:spacing w:line="360" w:lineRule="auto"/>
              <w:jc w:val="both"/>
              <w:rPr>
                <w:rFonts w:ascii="Book Antiqua" w:hAnsi="Book Antiqua"/>
                <w:b/>
              </w:rPr>
            </w:pPr>
          </w:p>
        </w:tc>
        <w:tc>
          <w:tcPr>
            <w:tcW w:w="992" w:type="dxa"/>
            <w:tcBorders>
              <w:top w:val="single" w:sz="4" w:space="0" w:color="auto"/>
              <w:bottom w:val="single" w:sz="4" w:space="0" w:color="auto"/>
            </w:tcBorders>
            <w:vAlign w:val="center"/>
            <w:hideMark/>
          </w:tcPr>
          <w:p w14:paraId="3F525C9C" w14:textId="4A71EAE1" w:rsidR="00D72E5E" w:rsidRPr="005C68CC" w:rsidRDefault="00D72E5E" w:rsidP="00743C9E">
            <w:pPr>
              <w:adjustRightInd w:val="0"/>
              <w:snapToGrid w:val="0"/>
              <w:spacing w:line="360" w:lineRule="auto"/>
              <w:jc w:val="both"/>
              <w:rPr>
                <w:rFonts w:ascii="Book Antiqua" w:hAnsi="Book Antiqua"/>
                <w:b/>
              </w:rPr>
            </w:pPr>
            <w:r w:rsidRPr="005C68CC">
              <w:rPr>
                <w:rFonts w:ascii="Book Antiqua" w:hAnsi="Book Antiqua"/>
                <w:b/>
                <w:i/>
              </w:rPr>
              <w:t>P</w:t>
            </w:r>
            <w:r w:rsidR="00743C9E">
              <w:rPr>
                <w:rFonts w:ascii="Book Antiqua" w:hAnsi="Book Antiqua"/>
                <w:b/>
              </w:rPr>
              <w:t xml:space="preserve"> </w:t>
            </w:r>
            <w:r w:rsidRPr="005C68CC">
              <w:rPr>
                <w:rFonts w:ascii="Book Antiqua" w:hAnsi="Book Antiqua"/>
                <w:b/>
              </w:rPr>
              <w:t>value</w:t>
            </w:r>
          </w:p>
        </w:tc>
      </w:tr>
      <w:tr w:rsidR="005C68CC" w:rsidRPr="009979FC" w14:paraId="523AD9FE" w14:textId="77777777" w:rsidTr="005C68CC">
        <w:tc>
          <w:tcPr>
            <w:tcW w:w="2519" w:type="dxa"/>
            <w:tcBorders>
              <w:top w:val="single" w:sz="4" w:space="0" w:color="auto"/>
            </w:tcBorders>
            <w:hideMark/>
          </w:tcPr>
          <w:p w14:paraId="00AFAA73" w14:textId="61E679C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All-cause mortality</w:t>
            </w:r>
          </w:p>
        </w:tc>
        <w:tc>
          <w:tcPr>
            <w:tcW w:w="1417" w:type="dxa"/>
            <w:tcBorders>
              <w:top w:val="single" w:sz="4" w:space="0" w:color="auto"/>
            </w:tcBorders>
          </w:tcPr>
          <w:p w14:paraId="74A895C3"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tcBorders>
          </w:tcPr>
          <w:p w14:paraId="02864511"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tcBorders>
          </w:tcPr>
          <w:p w14:paraId="49FF6CFF"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Borders>
              <w:top w:val="single" w:sz="4" w:space="0" w:color="auto"/>
            </w:tcBorders>
          </w:tcPr>
          <w:p w14:paraId="67055E02"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tcBorders>
          </w:tcPr>
          <w:p w14:paraId="5FD67514"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Borders>
              <w:top w:val="single" w:sz="4" w:space="0" w:color="auto"/>
            </w:tcBorders>
          </w:tcPr>
          <w:p w14:paraId="4156596E"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Borders>
              <w:top w:val="single" w:sz="4" w:space="0" w:color="auto"/>
            </w:tcBorders>
          </w:tcPr>
          <w:p w14:paraId="43D2820F" w14:textId="77777777" w:rsidR="009979FC" w:rsidRPr="009979FC" w:rsidRDefault="009979FC" w:rsidP="009979FC">
            <w:pPr>
              <w:adjustRightInd w:val="0"/>
              <w:snapToGrid w:val="0"/>
              <w:spacing w:line="360" w:lineRule="auto"/>
              <w:jc w:val="both"/>
              <w:rPr>
                <w:rFonts w:ascii="Book Antiqua" w:hAnsi="Book Antiqua"/>
                <w:bCs/>
              </w:rPr>
            </w:pPr>
          </w:p>
        </w:tc>
        <w:tc>
          <w:tcPr>
            <w:tcW w:w="283" w:type="dxa"/>
            <w:tcBorders>
              <w:top w:val="single" w:sz="4" w:space="0" w:color="auto"/>
            </w:tcBorders>
          </w:tcPr>
          <w:p w14:paraId="7DD4444D"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tcBorders>
              <w:top w:val="single" w:sz="4" w:space="0" w:color="auto"/>
            </w:tcBorders>
          </w:tcPr>
          <w:p w14:paraId="534D296B" w14:textId="77777777" w:rsidR="009979FC" w:rsidRPr="009979FC" w:rsidRDefault="009979FC" w:rsidP="009979FC">
            <w:pPr>
              <w:adjustRightInd w:val="0"/>
              <w:snapToGrid w:val="0"/>
              <w:spacing w:line="360" w:lineRule="auto"/>
              <w:jc w:val="both"/>
              <w:rPr>
                <w:rFonts w:ascii="Book Antiqua" w:hAnsi="Book Antiqua"/>
                <w:bCs/>
              </w:rPr>
            </w:pPr>
          </w:p>
        </w:tc>
      </w:tr>
      <w:tr w:rsidR="005C68CC" w:rsidRPr="009979FC" w14:paraId="3D94BED3" w14:textId="77777777" w:rsidTr="005C68CC">
        <w:tc>
          <w:tcPr>
            <w:tcW w:w="2519" w:type="dxa"/>
            <w:hideMark/>
          </w:tcPr>
          <w:p w14:paraId="36C9C33C" w14:textId="621598E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417" w:type="dxa"/>
            <w:hideMark/>
          </w:tcPr>
          <w:p w14:paraId="2517C3A2" w14:textId="5D117E4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0.33 (0.28-0.40)</w:t>
            </w:r>
          </w:p>
        </w:tc>
        <w:tc>
          <w:tcPr>
            <w:tcW w:w="1134" w:type="dxa"/>
            <w:hideMark/>
          </w:tcPr>
          <w:p w14:paraId="1BB8DA52" w14:textId="7D853E9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275" w:type="dxa"/>
            <w:hideMark/>
          </w:tcPr>
          <w:p w14:paraId="0F298EB6" w14:textId="6E64EAD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0.46 (0.38-0.55)</w:t>
            </w:r>
          </w:p>
        </w:tc>
        <w:tc>
          <w:tcPr>
            <w:tcW w:w="1134" w:type="dxa"/>
            <w:hideMark/>
          </w:tcPr>
          <w:p w14:paraId="48548A93" w14:textId="78AD501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4C36CC8B" w14:textId="18047C12"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0.49 (0.39-0.61)</w:t>
            </w:r>
          </w:p>
        </w:tc>
        <w:tc>
          <w:tcPr>
            <w:tcW w:w="1275" w:type="dxa"/>
            <w:hideMark/>
          </w:tcPr>
          <w:p w14:paraId="6D51CC22" w14:textId="3048EA3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0831D5ED" w14:textId="6861EF0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0.46 (0.38-0.56)</w:t>
            </w:r>
          </w:p>
        </w:tc>
        <w:tc>
          <w:tcPr>
            <w:tcW w:w="283" w:type="dxa"/>
          </w:tcPr>
          <w:p w14:paraId="7AE8A3F6"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49E6FD6B" w14:textId="557B70A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40D995CF" w14:textId="77777777" w:rsidTr="005C68CC">
        <w:tc>
          <w:tcPr>
            <w:tcW w:w="2519" w:type="dxa"/>
            <w:hideMark/>
          </w:tcPr>
          <w:p w14:paraId="0E696D09" w14:textId="566EC10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w:t>
            </w:r>
          </w:p>
        </w:tc>
        <w:tc>
          <w:tcPr>
            <w:tcW w:w="1417" w:type="dxa"/>
          </w:tcPr>
          <w:p w14:paraId="00F78348"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327424D1"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407BBDF4"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66331AB5"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4A9F21F6" w14:textId="3017DBF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0.39 (0.20-0.80)</w:t>
            </w:r>
          </w:p>
        </w:tc>
        <w:tc>
          <w:tcPr>
            <w:tcW w:w="1275" w:type="dxa"/>
            <w:hideMark/>
          </w:tcPr>
          <w:p w14:paraId="55E6BBA0"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0.009</w:t>
            </w:r>
          </w:p>
        </w:tc>
        <w:tc>
          <w:tcPr>
            <w:tcW w:w="1560" w:type="dxa"/>
            <w:hideMark/>
          </w:tcPr>
          <w:p w14:paraId="3CC91EAA" w14:textId="3655C37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0.37 (0.19-0.73)</w:t>
            </w:r>
          </w:p>
        </w:tc>
        <w:tc>
          <w:tcPr>
            <w:tcW w:w="283" w:type="dxa"/>
          </w:tcPr>
          <w:p w14:paraId="0AAA2CB6"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3D820A80"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0.004</w:t>
            </w:r>
          </w:p>
        </w:tc>
      </w:tr>
      <w:tr w:rsidR="005C68CC" w:rsidRPr="009979FC" w14:paraId="1A14B836" w14:textId="77777777" w:rsidTr="005C68CC">
        <w:tc>
          <w:tcPr>
            <w:tcW w:w="2519" w:type="dxa"/>
            <w:hideMark/>
          </w:tcPr>
          <w:p w14:paraId="765500B6" w14:textId="213B8D6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w:t>
            </w:r>
          </w:p>
        </w:tc>
        <w:tc>
          <w:tcPr>
            <w:tcW w:w="1417" w:type="dxa"/>
          </w:tcPr>
          <w:p w14:paraId="1988AFD2"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2BCDBD7E"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75C5009F"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21B5C1FC"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215DEEEC" w14:textId="71D5CA8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0.30 (0.16-0.54)</w:t>
            </w:r>
          </w:p>
        </w:tc>
        <w:tc>
          <w:tcPr>
            <w:tcW w:w="1275" w:type="dxa"/>
            <w:hideMark/>
          </w:tcPr>
          <w:p w14:paraId="2BA390A7" w14:textId="784F256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09FEB280" w14:textId="3AD2558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0.24 (0.13-0.45)</w:t>
            </w:r>
          </w:p>
        </w:tc>
        <w:tc>
          <w:tcPr>
            <w:tcW w:w="283" w:type="dxa"/>
          </w:tcPr>
          <w:p w14:paraId="0B128935"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61266C47" w14:textId="7B9D85B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0EFCA8A6" w14:textId="77777777" w:rsidTr="005C68CC">
        <w:tc>
          <w:tcPr>
            <w:tcW w:w="2519" w:type="dxa"/>
            <w:hideMark/>
          </w:tcPr>
          <w:p w14:paraId="27EBAFFB" w14:textId="31900C9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III</w:t>
            </w:r>
          </w:p>
        </w:tc>
        <w:tc>
          <w:tcPr>
            <w:tcW w:w="1417" w:type="dxa"/>
          </w:tcPr>
          <w:p w14:paraId="637777E9"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79400DF1"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754C8634"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13C57008"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57ED0BB0" w14:textId="58F83DE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0.50 (0.41-0.62)</w:t>
            </w:r>
          </w:p>
        </w:tc>
        <w:tc>
          <w:tcPr>
            <w:tcW w:w="1275" w:type="dxa"/>
            <w:hideMark/>
          </w:tcPr>
          <w:p w14:paraId="3BE64451" w14:textId="0F5A312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6B56BF48" w14:textId="216EE6F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0.50 (0.40-0.62)</w:t>
            </w:r>
          </w:p>
        </w:tc>
        <w:tc>
          <w:tcPr>
            <w:tcW w:w="283" w:type="dxa"/>
          </w:tcPr>
          <w:p w14:paraId="79F50EB6"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49424923" w14:textId="651FAF8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6748B073" w14:textId="77777777" w:rsidTr="005C68CC">
        <w:tc>
          <w:tcPr>
            <w:tcW w:w="2519" w:type="dxa"/>
            <w:hideMark/>
          </w:tcPr>
          <w:p w14:paraId="0DDE8F1F" w14:textId="1FFEC83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IV</w:t>
            </w:r>
          </w:p>
        </w:tc>
        <w:tc>
          <w:tcPr>
            <w:tcW w:w="1417" w:type="dxa"/>
          </w:tcPr>
          <w:p w14:paraId="685B9D62"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1DB1943E"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0D46E1FA"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7357E4AC"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45AFC973" w14:textId="5D91A6F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0.31 (0.14-0.67)</w:t>
            </w:r>
          </w:p>
        </w:tc>
        <w:tc>
          <w:tcPr>
            <w:tcW w:w="1275" w:type="dxa"/>
            <w:hideMark/>
          </w:tcPr>
          <w:p w14:paraId="03D008DD"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0.003</w:t>
            </w:r>
          </w:p>
        </w:tc>
        <w:tc>
          <w:tcPr>
            <w:tcW w:w="1560" w:type="dxa"/>
            <w:hideMark/>
          </w:tcPr>
          <w:p w14:paraId="529210D7" w14:textId="6ADB35A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0.30 (0.09-0.93)</w:t>
            </w:r>
          </w:p>
        </w:tc>
        <w:tc>
          <w:tcPr>
            <w:tcW w:w="283" w:type="dxa"/>
          </w:tcPr>
          <w:p w14:paraId="489CF0A1"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47C8393D"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0.037</w:t>
            </w:r>
          </w:p>
        </w:tc>
      </w:tr>
      <w:tr w:rsidR="005C68CC" w:rsidRPr="009979FC" w14:paraId="28AAC0C0" w14:textId="77777777" w:rsidTr="005C68CC">
        <w:tc>
          <w:tcPr>
            <w:tcW w:w="2519" w:type="dxa"/>
            <w:hideMark/>
          </w:tcPr>
          <w:p w14:paraId="6AA61D11" w14:textId="5525744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Liver-cause mortality</w:t>
            </w:r>
          </w:p>
        </w:tc>
        <w:tc>
          <w:tcPr>
            <w:tcW w:w="1417" w:type="dxa"/>
          </w:tcPr>
          <w:p w14:paraId="3F4E13B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3156D728"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7D0D764A"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087FE19C"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44268D72"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160D2A34"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5D86E611" w14:textId="77777777" w:rsidR="009979FC" w:rsidRPr="009979FC" w:rsidRDefault="009979FC" w:rsidP="009979FC">
            <w:pPr>
              <w:adjustRightInd w:val="0"/>
              <w:snapToGrid w:val="0"/>
              <w:spacing w:line="360" w:lineRule="auto"/>
              <w:jc w:val="both"/>
              <w:rPr>
                <w:rFonts w:ascii="Book Antiqua" w:hAnsi="Book Antiqua"/>
                <w:bCs/>
              </w:rPr>
            </w:pPr>
          </w:p>
        </w:tc>
        <w:tc>
          <w:tcPr>
            <w:tcW w:w="283" w:type="dxa"/>
          </w:tcPr>
          <w:p w14:paraId="1B34F225"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tcPr>
          <w:p w14:paraId="593A325B" w14:textId="77777777" w:rsidR="009979FC" w:rsidRPr="009979FC" w:rsidRDefault="009979FC" w:rsidP="009979FC">
            <w:pPr>
              <w:adjustRightInd w:val="0"/>
              <w:snapToGrid w:val="0"/>
              <w:spacing w:line="360" w:lineRule="auto"/>
              <w:jc w:val="both"/>
              <w:rPr>
                <w:rFonts w:ascii="Book Antiqua" w:hAnsi="Book Antiqua"/>
                <w:bCs/>
              </w:rPr>
            </w:pPr>
          </w:p>
        </w:tc>
      </w:tr>
      <w:tr w:rsidR="005C68CC" w:rsidRPr="009979FC" w14:paraId="75088C90" w14:textId="77777777" w:rsidTr="005C68CC">
        <w:tc>
          <w:tcPr>
            <w:tcW w:w="2519" w:type="dxa"/>
            <w:hideMark/>
          </w:tcPr>
          <w:p w14:paraId="39B14A9C" w14:textId="1A54393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417" w:type="dxa"/>
            <w:hideMark/>
          </w:tcPr>
          <w:p w14:paraId="3D50440C" w14:textId="0B82BC7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0.32 (0.26-0.39)</w:t>
            </w:r>
          </w:p>
        </w:tc>
        <w:tc>
          <w:tcPr>
            <w:tcW w:w="1134" w:type="dxa"/>
            <w:hideMark/>
          </w:tcPr>
          <w:p w14:paraId="4B4F58C6" w14:textId="7BBF65B2"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275" w:type="dxa"/>
            <w:hideMark/>
          </w:tcPr>
          <w:p w14:paraId="288D29FF" w14:textId="46F97BF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0.45 (0.37-0.56)</w:t>
            </w:r>
          </w:p>
        </w:tc>
        <w:tc>
          <w:tcPr>
            <w:tcW w:w="1134" w:type="dxa"/>
            <w:hideMark/>
          </w:tcPr>
          <w:p w14:paraId="4A90E2BE" w14:textId="2BE5F73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3E22F2FF" w14:textId="29BD5A5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0.48 (0.37-0.61)</w:t>
            </w:r>
          </w:p>
        </w:tc>
        <w:tc>
          <w:tcPr>
            <w:tcW w:w="1275" w:type="dxa"/>
            <w:hideMark/>
          </w:tcPr>
          <w:p w14:paraId="5DD1044A" w14:textId="121BF46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78E37856" w14:textId="04CD6BA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0.46 (0.37-0.56)</w:t>
            </w:r>
          </w:p>
        </w:tc>
        <w:tc>
          <w:tcPr>
            <w:tcW w:w="283" w:type="dxa"/>
          </w:tcPr>
          <w:p w14:paraId="498C7A8C"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2D4617B7" w14:textId="0B9D6CD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1532599C" w14:textId="77777777" w:rsidTr="005C68CC">
        <w:tc>
          <w:tcPr>
            <w:tcW w:w="2519" w:type="dxa"/>
            <w:shd w:val="clear" w:color="auto" w:fill="FFFFFF"/>
            <w:hideMark/>
          </w:tcPr>
          <w:p w14:paraId="64055C48" w14:textId="222FB5E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lastRenderedPageBreak/>
              <w:t xml:space="preserve">  Within stage I</w:t>
            </w:r>
          </w:p>
        </w:tc>
        <w:tc>
          <w:tcPr>
            <w:tcW w:w="1417" w:type="dxa"/>
            <w:shd w:val="clear" w:color="auto" w:fill="FFFFFF"/>
          </w:tcPr>
          <w:p w14:paraId="1A6689E9"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6AC56152"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1D8455FD"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78E39E14"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25F7D76F" w14:textId="4B18A4A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0.33 (0.16-0.71)</w:t>
            </w:r>
          </w:p>
        </w:tc>
        <w:tc>
          <w:tcPr>
            <w:tcW w:w="1275" w:type="dxa"/>
            <w:shd w:val="clear" w:color="auto" w:fill="FFFFFF"/>
            <w:hideMark/>
          </w:tcPr>
          <w:p w14:paraId="3010712D"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0.004</w:t>
            </w:r>
          </w:p>
        </w:tc>
        <w:tc>
          <w:tcPr>
            <w:tcW w:w="1560" w:type="dxa"/>
            <w:shd w:val="clear" w:color="auto" w:fill="FFFFFF"/>
            <w:hideMark/>
          </w:tcPr>
          <w:p w14:paraId="0757884A" w14:textId="74342AA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0.27 (0.12-0.60)</w:t>
            </w:r>
          </w:p>
        </w:tc>
        <w:tc>
          <w:tcPr>
            <w:tcW w:w="283" w:type="dxa"/>
            <w:shd w:val="clear" w:color="auto" w:fill="FFFFFF"/>
          </w:tcPr>
          <w:p w14:paraId="4414289F"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54672CE6"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0.001</w:t>
            </w:r>
          </w:p>
        </w:tc>
      </w:tr>
      <w:tr w:rsidR="005C68CC" w:rsidRPr="009979FC" w14:paraId="4386336F" w14:textId="77777777" w:rsidTr="005C68CC">
        <w:tc>
          <w:tcPr>
            <w:tcW w:w="2519" w:type="dxa"/>
            <w:shd w:val="clear" w:color="auto" w:fill="FFFFFF"/>
            <w:hideMark/>
          </w:tcPr>
          <w:p w14:paraId="47A47848" w14:textId="74EBB04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w:t>
            </w:r>
          </w:p>
        </w:tc>
        <w:tc>
          <w:tcPr>
            <w:tcW w:w="1417" w:type="dxa"/>
            <w:shd w:val="clear" w:color="auto" w:fill="FFFFFF"/>
          </w:tcPr>
          <w:p w14:paraId="2C75B7A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B12424D"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2C4E0049"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476DCC28"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16AC487D" w14:textId="3574024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0.30 (0.16-0.56)</w:t>
            </w:r>
          </w:p>
        </w:tc>
        <w:tc>
          <w:tcPr>
            <w:tcW w:w="1275" w:type="dxa"/>
            <w:shd w:val="clear" w:color="auto" w:fill="FFFFFF"/>
            <w:hideMark/>
          </w:tcPr>
          <w:p w14:paraId="6A659443" w14:textId="0B6D698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shd w:val="clear" w:color="auto" w:fill="FFFFFF"/>
            <w:hideMark/>
          </w:tcPr>
          <w:p w14:paraId="4EBA21EE" w14:textId="2A2D4A0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0.22 (0.10-0.47)</w:t>
            </w:r>
          </w:p>
        </w:tc>
        <w:tc>
          <w:tcPr>
            <w:tcW w:w="283" w:type="dxa"/>
            <w:shd w:val="clear" w:color="auto" w:fill="FFFFFF"/>
          </w:tcPr>
          <w:p w14:paraId="55B48EF0"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0ADC611C" w14:textId="7F76B0D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488C636C" w14:textId="77777777" w:rsidTr="005C68CC">
        <w:tc>
          <w:tcPr>
            <w:tcW w:w="2519" w:type="dxa"/>
            <w:shd w:val="clear" w:color="auto" w:fill="FFFFFF"/>
            <w:hideMark/>
          </w:tcPr>
          <w:p w14:paraId="0E6FEF03" w14:textId="5522D24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III</w:t>
            </w:r>
          </w:p>
        </w:tc>
        <w:tc>
          <w:tcPr>
            <w:tcW w:w="1417" w:type="dxa"/>
            <w:shd w:val="clear" w:color="auto" w:fill="FFFFFF"/>
          </w:tcPr>
          <w:p w14:paraId="2C75C643"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D43D4E0"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3A796D0E"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5F598DDF"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096B241E" w14:textId="39B0D5D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0.50 (0.39-0.63)</w:t>
            </w:r>
          </w:p>
        </w:tc>
        <w:tc>
          <w:tcPr>
            <w:tcW w:w="1275" w:type="dxa"/>
            <w:shd w:val="clear" w:color="auto" w:fill="FFFFFF"/>
            <w:hideMark/>
          </w:tcPr>
          <w:p w14:paraId="6E554480" w14:textId="5B2A939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shd w:val="clear" w:color="auto" w:fill="FFFFFF"/>
            <w:hideMark/>
          </w:tcPr>
          <w:p w14:paraId="087D5710" w14:textId="6D93721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0.50 (0.40-0.63)</w:t>
            </w:r>
          </w:p>
        </w:tc>
        <w:tc>
          <w:tcPr>
            <w:tcW w:w="283" w:type="dxa"/>
            <w:shd w:val="clear" w:color="auto" w:fill="FFFFFF"/>
          </w:tcPr>
          <w:p w14:paraId="4B81A647"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47D4C4BD" w14:textId="076C176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753EC39F" w14:textId="77777777" w:rsidTr="005C68CC">
        <w:tc>
          <w:tcPr>
            <w:tcW w:w="2519" w:type="dxa"/>
            <w:shd w:val="clear" w:color="auto" w:fill="FFFFFF"/>
            <w:hideMark/>
          </w:tcPr>
          <w:p w14:paraId="4CCEFB21" w14:textId="3CC66D2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Within stage IV</w:t>
            </w:r>
          </w:p>
        </w:tc>
        <w:tc>
          <w:tcPr>
            <w:tcW w:w="1417" w:type="dxa"/>
            <w:shd w:val="clear" w:color="auto" w:fill="FFFFFF"/>
          </w:tcPr>
          <w:p w14:paraId="766F5601"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8436697"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329F7A83"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B2BC3B1"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7D334874" w14:textId="5345E58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0.30 (0.13-0.70)</w:t>
            </w:r>
          </w:p>
        </w:tc>
        <w:tc>
          <w:tcPr>
            <w:tcW w:w="1275" w:type="dxa"/>
            <w:shd w:val="clear" w:color="auto" w:fill="FFFFFF"/>
            <w:hideMark/>
          </w:tcPr>
          <w:p w14:paraId="336F7464"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0.005</w:t>
            </w:r>
          </w:p>
        </w:tc>
        <w:tc>
          <w:tcPr>
            <w:tcW w:w="1560" w:type="dxa"/>
            <w:shd w:val="clear" w:color="auto" w:fill="FFFFFF"/>
            <w:hideMark/>
          </w:tcPr>
          <w:p w14:paraId="4AA1B1BF" w14:textId="5CA3250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0.29 (0.09-1.00)</w:t>
            </w:r>
          </w:p>
        </w:tc>
        <w:tc>
          <w:tcPr>
            <w:tcW w:w="283" w:type="dxa"/>
            <w:shd w:val="clear" w:color="auto" w:fill="FFFFFF"/>
          </w:tcPr>
          <w:p w14:paraId="382CB7B1"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268FC9D5" w14:textId="7777777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0.050</w:t>
            </w:r>
          </w:p>
        </w:tc>
      </w:tr>
      <w:tr w:rsidR="005C68CC" w:rsidRPr="009979FC" w14:paraId="3535998E" w14:textId="77777777" w:rsidTr="005C68CC">
        <w:tc>
          <w:tcPr>
            <w:tcW w:w="2519" w:type="dxa"/>
            <w:hideMark/>
          </w:tcPr>
          <w:p w14:paraId="03E3A366" w14:textId="736310B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All-cause mortality</w:t>
            </w:r>
          </w:p>
        </w:tc>
        <w:tc>
          <w:tcPr>
            <w:tcW w:w="1417" w:type="dxa"/>
          </w:tcPr>
          <w:p w14:paraId="58551C97"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5436B9BA"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1079E8DD"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2FE72095"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4AD16208"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5DAA96DC"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2F1DCB05" w14:textId="77777777" w:rsidR="009979FC" w:rsidRPr="009979FC" w:rsidRDefault="009979FC" w:rsidP="009979FC">
            <w:pPr>
              <w:adjustRightInd w:val="0"/>
              <w:snapToGrid w:val="0"/>
              <w:spacing w:line="360" w:lineRule="auto"/>
              <w:jc w:val="both"/>
              <w:rPr>
                <w:rFonts w:ascii="Book Antiqua" w:hAnsi="Book Antiqua"/>
                <w:bCs/>
              </w:rPr>
            </w:pPr>
          </w:p>
        </w:tc>
        <w:tc>
          <w:tcPr>
            <w:tcW w:w="283" w:type="dxa"/>
          </w:tcPr>
          <w:p w14:paraId="25024A6C"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tcPr>
          <w:p w14:paraId="63EDCF46" w14:textId="77777777" w:rsidR="009979FC" w:rsidRPr="009979FC" w:rsidRDefault="009979FC" w:rsidP="009979FC">
            <w:pPr>
              <w:adjustRightInd w:val="0"/>
              <w:snapToGrid w:val="0"/>
              <w:spacing w:line="360" w:lineRule="auto"/>
              <w:jc w:val="both"/>
              <w:rPr>
                <w:rFonts w:ascii="Book Antiqua" w:hAnsi="Book Antiqua"/>
                <w:bCs/>
              </w:rPr>
            </w:pPr>
          </w:p>
        </w:tc>
      </w:tr>
      <w:tr w:rsidR="005C68CC" w:rsidRPr="009979FC" w14:paraId="23618267" w14:textId="77777777" w:rsidTr="005C68CC">
        <w:tc>
          <w:tcPr>
            <w:tcW w:w="2519" w:type="dxa"/>
            <w:hideMark/>
          </w:tcPr>
          <w:p w14:paraId="6450B05B" w14:textId="50C4316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417" w:type="dxa"/>
            <w:hideMark/>
          </w:tcPr>
          <w:p w14:paraId="07EDC051" w14:textId="2A1497A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0.33 (0.28-0.40)</w:t>
            </w:r>
          </w:p>
        </w:tc>
        <w:tc>
          <w:tcPr>
            <w:tcW w:w="1134" w:type="dxa"/>
            <w:hideMark/>
          </w:tcPr>
          <w:p w14:paraId="46F7934E" w14:textId="316540A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275" w:type="dxa"/>
            <w:hideMark/>
          </w:tcPr>
          <w:p w14:paraId="44C7B87E" w14:textId="6BBCEBB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0.37 (0.30-0.47)</w:t>
            </w:r>
          </w:p>
        </w:tc>
        <w:tc>
          <w:tcPr>
            <w:tcW w:w="1134" w:type="dxa"/>
            <w:hideMark/>
          </w:tcPr>
          <w:p w14:paraId="3CFD9C61" w14:textId="146F457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0839C15B" w14:textId="67FDDF3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0.38 (0.30-0.48)</w:t>
            </w:r>
          </w:p>
        </w:tc>
        <w:tc>
          <w:tcPr>
            <w:tcW w:w="1275" w:type="dxa"/>
            <w:hideMark/>
          </w:tcPr>
          <w:p w14:paraId="2ABB6D64" w14:textId="087066F6"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54F77D68" w14:textId="2BFFBFC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0.38 (0.30-0.48)</w:t>
            </w:r>
          </w:p>
        </w:tc>
        <w:tc>
          <w:tcPr>
            <w:tcW w:w="283" w:type="dxa"/>
          </w:tcPr>
          <w:p w14:paraId="3592D4BA"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5CF7A428" w14:textId="58CAB3D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0B9E035B" w14:textId="77777777" w:rsidTr="005C68CC">
        <w:tc>
          <w:tcPr>
            <w:tcW w:w="2519" w:type="dxa"/>
            <w:hideMark/>
          </w:tcPr>
          <w:p w14:paraId="6ED46429" w14:textId="0635AC5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A</w:t>
            </w:r>
          </w:p>
        </w:tc>
        <w:tc>
          <w:tcPr>
            <w:tcW w:w="1417" w:type="dxa"/>
          </w:tcPr>
          <w:p w14:paraId="33AFAD2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7592379C"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26DFCB36"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7283B0D4"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102B8B45" w14:textId="7BB5E067"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275" w:type="dxa"/>
            <w:hideMark/>
          </w:tcPr>
          <w:p w14:paraId="718A86C4" w14:textId="6FE69382"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560" w:type="dxa"/>
            <w:hideMark/>
          </w:tcPr>
          <w:p w14:paraId="28ADDC22" w14:textId="61435A28"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283" w:type="dxa"/>
          </w:tcPr>
          <w:p w14:paraId="30E2CBAF"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07ACCF6B" w14:textId="03F8222A" w:rsidR="009979FC" w:rsidRPr="009979FC" w:rsidRDefault="009979FC"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NA</w:t>
            </w:r>
          </w:p>
        </w:tc>
      </w:tr>
      <w:tr w:rsidR="005C68CC" w:rsidRPr="009979FC" w14:paraId="15680E69" w14:textId="77777777" w:rsidTr="005C68CC">
        <w:tc>
          <w:tcPr>
            <w:tcW w:w="2519" w:type="dxa"/>
            <w:hideMark/>
          </w:tcPr>
          <w:p w14:paraId="47F37879" w14:textId="7BE296C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B</w:t>
            </w:r>
          </w:p>
        </w:tc>
        <w:tc>
          <w:tcPr>
            <w:tcW w:w="1417" w:type="dxa"/>
          </w:tcPr>
          <w:p w14:paraId="5633167A"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00F224E2"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4499212E"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419AACA4"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0B3F9758" w14:textId="29B6BA8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0.33 (0.23-0.48)</w:t>
            </w:r>
          </w:p>
        </w:tc>
        <w:tc>
          <w:tcPr>
            <w:tcW w:w="1275" w:type="dxa"/>
            <w:hideMark/>
          </w:tcPr>
          <w:p w14:paraId="219DB501" w14:textId="40BF5D7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3AAF2029" w14:textId="583DDBC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0.30 (0.20-0.44)</w:t>
            </w:r>
          </w:p>
        </w:tc>
        <w:tc>
          <w:tcPr>
            <w:tcW w:w="283" w:type="dxa"/>
          </w:tcPr>
          <w:p w14:paraId="6B718A47"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7DD2A745" w14:textId="73622EB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4EC31873" w14:textId="77777777" w:rsidTr="005C68CC">
        <w:tc>
          <w:tcPr>
            <w:tcW w:w="2519" w:type="dxa"/>
            <w:hideMark/>
          </w:tcPr>
          <w:p w14:paraId="53FD8DDD" w14:textId="3743BAD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C</w:t>
            </w:r>
          </w:p>
        </w:tc>
        <w:tc>
          <w:tcPr>
            <w:tcW w:w="1417" w:type="dxa"/>
          </w:tcPr>
          <w:p w14:paraId="226B59B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0B5C8603"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1A342CEA"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5EABD5C3"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566BB32E" w14:textId="30D513D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0.40 (0.30-0.53)</w:t>
            </w:r>
          </w:p>
        </w:tc>
        <w:tc>
          <w:tcPr>
            <w:tcW w:w="1275" w:type="dxa"/>
            <w:hideMark/>
          </w:tcPr>
          <w:p w14:paraId="7CC5D79B" w14:textId="0BC9333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472A3D72" w14:textId="29FD17A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0.41 (0.31-0.54)</w:t>
            </w:r>
          </w:p>
        </w:tc>
        <w:tc>
          <w:tcPr>
            <w:tcW w:w="283" w:type="dxa"/>
          </w:tcPr>
          <w:p w14:paraId="3A84097E"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766D00C2" w14:textId="18A847F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627048E1" w14:textId="77777777" w:rsidTr="005C68CC">
        <w:tc>
          <w:tcPr>
            <w:tcW w:w="2519" w:type="dxa"/>
            <w:hideMark/>
          </w:tcPr>
          <w:p w14:paraId="2D8DC4ED" w14:textId="5E26A6A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D</w:t>
            </w:r>
          </w:p>
        </w:tc>
        <w:tc>
          <w:tcPr>
            <w:tcW w:w="1417" w:type="dxa"/>
          </w:tcPr>
          <w:p w14:paraId="51F2A89C"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653B582A"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3DB10722"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4B6B6AC2"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hideMark/>
          </w:tcPr>
          <w:p w14:paraId="4D8C443E" w14:textId="511F010D"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275" w:type="dxa"/>
            <w:hideMark/>
          </w:tcPr>
          <w:p w14:paraId="1922E3C1" w14:textId="2D78261E" w:rsidR="009979FC" w:rsidRPr="009979FC" w:rsidRDefault="009979FC"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NA</w:t>
            </w:r>
          </w:p>
        </w:tc>
        <w:tc>
          <w:tcPr>
            <w:tcW w:w="1560" w:type="dxa"/>
            <w:hideMark/>
          </w:tcPr>
          <w:p w14:paraId="041EF647" w14:textId="755B10EE" w:rsidR="009979FC" w:rsidRPr="009979FC" w:rsidRDefault="009979FC"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NA</w:t>
            </w:r>
          </w:p>
        </w:tc>
        <w:tc>
          <w:tcPr>
            <w:tcW w:w="283" w:type="dxa"/>
          </w:tcPr>
          <w:p w14:paraId="32DABC3D"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0C743DB7" w14:textId="41A577F7" w:rsidR="009979FC" w:rsidRPr="009979FC" w:rsidRDefault="009979FC"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NA</w:t>
            </w:r>
          </w:p>
        </w:tc>
      </w:tr>
      <w:tr w:rsidR="005C68CC" w:rsidRPr="009979FC" w14:paraId="343CE188" w14:textId="77777777" w:rsidTr="005C68CC">
        <w:tc>
          <w:tcPr>
            <w:tcW w:w="2519" w:type="dxa"/>
            <w:hideMark/>
          </w:tcPr>
          <w:p w14:paraId="08A8D0CF" w14:textId="5986D2F7"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Liver-cause mortality</w:t>
            </w:r>
          </w:p>
        </w:tc>
        <w:tc>
          <w:tcPr>
            <w:tcW w:w="1417" w:type="dxa"/>
          </w:tcPr>
          <w:p w14:paraId="1600C02F"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35D99A59"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2C45780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tcPr>
          <w:p w14:paraId="001A1796"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2DAE9FD5"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tcPr>
          <w:p w14:paraId="1F367BB1"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tcPr>
          <w:p w14:paraId="4F626341" w14:textId="77777777" w:rsidR="009979FC" w:rsidRPr="009979FC" w:rsidRDefault="009979FC" w:rsidP="009979FC">
            <w:pPr>
              <w:adjustRightInd w:val="0"/>
              <w:snapToGrid w:val="0"/>
              <w:spacing w:line="360" w:lineRule="auto"/>
              <w:jc w:val="both"/>
              <w:rPr>
                <w:rFonts w:ascii="Book Antiqua" w:hAnsi="Book Antiqua"/>
                <w:bCs/>
              </w:rPr>
            </w:pPr>
          </w:p>
        </w:tc>
        <w:tc>
          <w:tcPr>
            <w:tcW w:w="283" w:type="dxa"/>
          </w:tcPr>
          <w:p w14:paraId="0C869D2E"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tcPr>
          <w:p w14:paraId="2348A05D" w14:textId="77777777" w:rsidR="009979FC" w:rsidRPr="009979FC" w:rsidRDefault="009979FC" w:rsidP="009979FC">
            <w:pPr>
              <w:adjustRightInd w:val="0"/>
              <w:snapToGrid w:val="0"/>
              <w:spacing w:line="360" w:lineRule="auto"/>
              <w:jc w:val="both"/>
              <w:rPr>
                <w:rFonts w:ascii="Book Antiqua" w:hAnsi="Book Antiqua"/>
                <w:bCs/>
              </w:rPr>
            </w:pPr>
          </w:p>
        </w:tc>
      </w:tr>
      <w:tr w:rsidR="005C68CC" w:rsidRPr="009979FC" w14:paraId="1D1ABDE9" w14:textId="77777777" w:rsidTr="005C68CC">
        <w:tc>
          <w:tcPr>
            <w:tcW w:w="2519" w:type="dxa"/>
            <w:hideMark/>
          </w:tcPr>
          <w:p w14:paraId="1EA4FEC4" w14:textId="3D7B9FB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Entire cohort</w:t>
            </w:r>
          </w:p>
        </w:tc>
        <w:tc>
          <w:tcPr>
            <w:tcW w:w="1417" w:type="dxa"/>
            <w:hideMark/>
          </w:tcPr>
          <w:p w14:paraId="1C90F5D4" w14:textId="38F4708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0.32 (0.26-0.39)</w:t>
            </w:r>
          </w:p>
        </w:tc>
        <w:tc>
          <w:tcPr>
            <w:tcW w:w="1134" w:type="dxa"/>
            <w:hideMark/>
          </w:tcPr>
          <w:p w14:paraId="00338E7A" w14:textId="0ADD2B2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275" w:type="dxa"/>
            <w:hideMark/>
          </w:tcPr>
          <w:p w14:paraId="36F6C831" w14:textId="37EAB6B4"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0.35 (0.27-0.44)</w:t>
            </w:r>
          </w:p>
        </w:tc>
        <w:tc>
          <w:tcPr>
            <w:tcW w:w="1134" w:type="dxa"/>
            <w:hideMark/>
          </w:tcPr>
          <w:p w14:paraId="346AD239" w14:textId="61CCD333"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hideMark/>
          </w:tcPr>
          <w:p w14:paraId="50888F77" w14:textId="5B01FC0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0.36 (0.28-0.45)</w:t>
            </w:r>
          </w:p>
        </w:tc>
        <w:tc>
          <w:tcPr>
            <w:tcW w:w="1275" w:type="dxa"/>
            <w:hideMark/>
          </w:tcPr>
          <w:p w14:paraId="21F497BC" w14:textId="09CF448A"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&lt;0</w:t>
            </w:r>
            <w:r w:rsidR="005C68CC">
              <w:rPr>
                <w:rFonts w:ascii="Book Antiqua" w:hAnsi="Book Antiqua"/>
                <w:bCs/>
              </w:rPr>
              <w:t xml:space="preserve"> </w:t>
            </w:r>
            <w:r w:rsidRPr="009979FC">
              <w:rPr>
                <w:rFonts w:ascii="Book Antiqua" w:hAnsi="Book Antiqua"/>
                <w:bCs/>
              </w:rPr>
              <w:t>.001</w:t>
            </w:r>
          </w:p>
        </w:tc>
        <w:tc>
          <w:tcPr>
            <w:tcW w:w="1560" w:type="dxa"/>
            <w:hideMark/>
          </w:tcPr>
          <w:p w14:paraId="6FBFCE4E" w14:textId="16BDA06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0.35 (0.28-0.45)</w:t>
            </w:r>
          </w:p>
        </w:tc>
        <w:tc>
          <w:tcPr>
            <w:tcW w:w="283" w:type="dxa"/>
          </w:tcPr>
          <w:p w14:paraId="2C5A833E"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hideMark/>
          </w:tcPr>
          <w:p w14:paraId="2769B392" w14:textId="6F85230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2F63950F" w14:textId="77777777" w:rsidTr="005C68CC">
        <w:tc>
          <w:tcPr>
            <w:tcW w:w="2519" w:type="dxa"/>
            <w:shd w:val="clear" w:color="auto" w:fill="FFFFFF"/>
            <w:hideMark/>
          </w:tcPr>
          <w:p w14:paraId="25F44D44" w14:textId="5DE2A129"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A</w:t>
            </w:r>
          </w:p>
        </w:tc>
        <w:tc>
          <w:tcPr>
            <w:tcW w:w="1417" w:type="dxa"/>
            <w:shd w:val="clear" w:color="auto" w:fill="FFFFFF"/>
          </w:tcPr>
          <w:p w14:paraId="78D1323F"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0C8187D6"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4B95BEC6"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4AC48AB8"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3E77F115" w14:textId="540F03C4"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275" w:type="dxa"/>
            <w:shd w:val="clear" w:color="auto" w:fill="FFFFFF"/>
            <w:hideMark/>
          </w:tcPr>
          <w:p w14:paraId="1A687BB0" w14:textId="5F1066AB" w:rsidR="009979FC" w:rsidRPr="009979FC" w:rsidRDefault="009979FC" w:rsidP="009979FC">
            <w:pPr>
              <w:adjustRightInd w:val="0"/>
              <w:snapToGrid w:val="0"/>
              <w:spacing w:line="360" w:lineRule="auto"/>
              <w:jc w:val="both"/>
              <w:rPr>
                <w:rFonts w:ascii="Book Antiqua" w:hAnsi="Book Antiqua"/>
                <w:bCs/>
                <w:vertAlign w:val="superscript"/>
              </w:rPr>
            </w:pPr>
            <w:r w:rsidRPr="009979FC">
              <w:rPr>
                <w:rFonts w:ascii="Book Antiqua" w:hAnsi="Book Antiqua"/>
                <w:bCs/>
              </w:rPr>
              <w:t>NA</w:t>
            </w:r>
          </w:p>
        </w:tc>
        <w:tc>
          <w:tcPr>
            <w:tcW w:w="1560" w:type="dxa"/>
            <w:shd w:val="clear" w:color="auto" w:fill="FFFFFF"/>
            <w:hideMark/>
          </w:tcPr>
          <w:p w14:paraId="698AC795" w14:textId="133FA09D"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283" w:type="dxa"/>
            <w:shd w:val="clear" w:color="auto" w:fill="FFFFFF"/>
          </w:tcPr>
          <w:p w14:paraId="0C178C87"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7E76D202" w14:textId="0B016F7F"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r>
      <w:tr w:rsidR="005C68CC" w:rsidRPr="009979FC" w14:paraId="549BF572" w14:textId="77777777" w:rsidTr="005C68CC">
        <w:tc>
          <w:tcPr>
            <w:tcW w:w="2519" w:type="dxa"/>
            <w:shd w:val="clear" w:color="auto" w:fill="FFFFFF"/>
            <w:hideMark/>
          </w:tcPr>
          <w:p w14:paraId="1A5A1D85" w14:textId="224B6A4B"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lastRenderedPageBreak/>
              <w:t xml:space="preserve">  BCLC stage B</w:t>
            </w:r>
          </w:p>
        </w:tc>
        <w:tc>
          <w:tcPr>
            <w:tcW w:w="1417" w:type="dxa"/>
            <w:shd w:val="clear" w:color="auto" w:fill="FFFFFF"/>
          </w:tcPr>
          <w:p w14:paraId="294C1CF6"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67FFE12E"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5499E77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F509E29"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50592A99" w14:textId="32FE1D58"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0.32 (0.21-0.47)</w:t>
            </w:r>
          </w:p>
        </w:tc>
        <w:tc>
          <w:tcPr>
            <w:tcW w:w="1275" w:type="dxa"/>
            <w:shd w:val="clear" w:color="auto" w:fill="FFFFFF"/>
            <w:hideMark/>
          </w:tcPr>
          <w:p w14:paraId="07C40441" w14:textId="69E9B7F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shd w:val="clear" w:color="auto" w:fill="FFFFFF"/>
            <w:hideMark/>
          </w:tcPr>
          <w:p w14:paraId="144E2438" w14:textId="15A9061F"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0.29 (0.19-0.43)</w:t>
            </w:r>
          </w:p>
        </w:tc>
        <w:tc>
          <w:tcPr>
            <w:tcW w:w="283" w:type="dxa"/>
            <w:shd w:val="clear" w:color="auto" w:fill="FFFFFF"/>
          </w:tcPr>
          <w:p w14:paraId="14D02CB9"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1150676A" w14:textId="619D5C31"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2499520A" w14:textId="77777777" w:rsidTr="005C68CC">
        <w:tc>
          <w:tcPr>
            <w:tcW w:w="2519" w:type="dxa"/>
            <w:shd w:val="clear" w:color="auto" w:fill="FFFFFF"/>
            <w:hideMark/>
          </w:tcPr>
          <w:p w14:paraId="7E23E922" w14:textId="3E47E2D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C</w:t>
            </w:r>
          </w:p>
        </w:tc>
        <w:tc>
          <w:tcPr>
            <w:tcW w:w="1417" w:type="dxa"/>
            <w:shd w:val="clear" w:color="auto" w:fill="FFFFFF"/>
          </w:tcPr>
          <w:p w14:paraId="01C9E160"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8D7D17A"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7B98B045"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2BAF4F96"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601A1CA7" w14:textId="358AFCE5"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0.37 (0.27-0.49)</w:t>
            </w:r>
          </w:p>
        </w:tc>
        <w:tc>
          <w:tcPr>
            <w:tcW w:w="1275" w:type="dxa"/>
            <w:shd w:val="clear" w:color="auto" w:fill="FFFFFF"/>
            <w:hideMark/>
          </w:tcPr>
          <w:p w14:paraId="64CA2262" w14:textId="6A9B7BD0"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c>
          <w:tcPr>
            <w:tcW w:w="1560" w:type="dxa"/>
            <w:shd w:val="clear" w:color="auto" w:fill="FFFFFF"/>
            <w:hideMark/>
          </w:tcPr>
          <w:p w14:paraId="4B032104" w14:textId="26F4F19D"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0.38 (0.28-0.51)</w:t>
            </w:r>
          </w:p>
        </w:tc>
        <w:tc>
          <w:tcPr>
            <w:tcW w:w="283" w:type="dxa"/>
            <w:shd w:val="clear" w:color="auto" w:fill="FFFFFF"/>
          </w:tcPr>
          <w:p w14:paraId="52168559"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45067A94" w14:textId="6CE6BADC"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&lt;</w:t>
            </w:r>
            <w:r w:rsidR="005C68CC">
              <w:rPr>
                <w:rFonts w:ascii="Book Antiqua" w:hAnsi="Book Antiqua"/>
                <w:bCs/>
              </w:rPr>
              <w:t xml:space="preserve"> </w:t>
            </w:r>
            <w:r w:rsidRPr="009979FC">
              <w:rPr>
                <w:rFonts w:ascii="Book Antiqua" w:hAnsi="Book Antiqua"/>
                <w:bCs/>
              </w:rPr>
              <w:t>0.001</w:t>
            </w:r>
          </w:p>
        </w:tc>
      </w:tr>
      <w:tr w:rsidR="005C68CC" w:rsidRPr="009979FC" w14:paraId="68FCE826" w14:textId="77777777" w:rsidTr="005C68CC">
        <w:tc>
          <w:tcPr>
            <w:tcW w:w="2519" w:type="dxa"/>
            <w:shd w:val="clear" w:color="auto" w:fill="FFFFFF"/>
            <w:hideMark/>
          </w:tcPr>
          <w:p w14:paraId="28ED0E0B" w14:textId="00FAB6EE" w:rsidR="009979FC" w:rsidRPr="009979FC" w:rsidRDefault="009979FC" w:rsidP="009979FC">
            <w:pPr>
              <w:adjustRightInd w:val="0"/>
              <w:snapToGrid w:val="0"/>
              <w:spacing w:line="360" w:lineRule="auto"/>
              <w:jc w:val="both"/>
              <w:rPr>
                <w:rFonts w:ascii="Book Antiqua" w:hAnsi="Book Antiqua"/>
                <w:bCs/>
              </w:rPr>
            </w:pPr>
            <w:r w:rsidRPr="009979FC">
              <w:rPr>
                <w:rFonts w:ascii="Book Antiqua" w:hAnsi="Book Antiqua"/>
                <w:bCs/>
              </w:rPr>
              <w:t xml:space="preserve">  BCLC stage D</w:t>
            </w:r>
          </w:p>
        </w:tc>
        <w:tc>
          <w:tcPr>
            <w:tcW w:w="1417" w:type="dxa"/>
            <w:shd w:val="clear" w:color="auto" w:fill="FFFFFF"/>
          </w:tcPr>
          <w:p w14:paraId="2CD26F26"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1FFEDAF9" w14:textId="77777777" w:rsidR="009979FC" w:rsidRPr="009979FC" w:rsidRDefault="009979FC" w:rsidP="009979FC">
            <w:pPr>
              <w:adjustRightInd w:val="0"/>
              <w:snapToGrid w:val="0"/>
              <w:spacing w:line="360" w:lineRule="auto"/>
              <w:jc w:val="both"/>
              <w:rPr>
                <w:rFonts w:ascii="Book Antiqua" w:hAnsi="Book Antiqua"/>
                <w:bCs/>
              </w:rPr>
            </w:pPr>
          </w:p>
        </w:tc>
        <w:tc>
          <w:tcPr>
            <w:tcW w:w="1275" w:type="dxa"/>
            <w:shd w:val="clear" w:color="auto" w:fill="FFFFFF"/>
          </w:tcPr>
          <w:p w14:paraId="59F1E8C8" w14:textId="77777777" w:rsidR="009979FC" w:rsidRPr="009979FC" w:rsidRDefault="009979FC" w:rsidP="009979FC">
            <w:pPr>
              <w:adjustRightInd w:val="0"/>
              <w:snapToGrid w:val="0"/>
              <w:spacing w:line="360" w:lineRule="auto"/>
              <w:jc w:val="both"/>
              <w:rPr>
                <w:rFonts w:ascii="Book Antiqua" w:hAnsi="Book Antiqua"/>
                <w:bCs/>
              </w:rPr>
            </w:pPr>
          </w:p>
        </w:tc>
        <w:tc>
          <w:tcPr>
            <w:tcW w:w="1134" w:type="dxa"/>
            <w:shd w:val="clear" w:color="auto" w:fill="FFFFFF"/>
          </w:tcPr>
          <w:p w14:paraId="307C22E3" w14:textId="77777777" w:rsidR="009979FC" w:rsidRPr="009979FC" w:rsidRDefault="009979FC" w:rsidP="009979FC">
            <w:pPr>
              <w:adjustRightInd w:val="0"/>
              <w:snapToGrid w:val="0"/>
              <w:spacing w:line="360" w:lineRule="auto"/>
              <w:jc w:val="both"/>
              <w:rPr>
                <w:rFonts w:ascii="Book Antiqua" w:hAnsi="Book Antiqua"/>
                <w:bCs/>
              </w:rPr>
            </w:pPr>
          </w:p>
        </w:tc>
        <w:tc>
          <w:tcPr>
            <w:tcW w:w="1560" w:type="dxa"/>
            <w:shd w:val="clear" w:color="auto" w:fill="FFFFFF"/>
            <w:hideMark/>
          </w:tcPr>
          <w:p w14:paraId="05647159" w14:textId="26302F53"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275" w:type="dxa"/>
            <w:shd w:val="clear" w:color="auto" w:fill="FFFFFF"/>
            <w:hideMark/>
          </w:tcPr>
          <w:p w14:paraId="795D0ECA" w14:textId="21944218"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1560" w:type="dxa"/>
            <w:shd w:val="clear" w:color="auto" w:fill="FFFFFF"/>
            <w:hideMark/>
          </w:tcPr>
          <w:p w14:paraId="51C5062D" w14:textId="4FB85C5F"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c>
          <w:tcPr>
            <w:tcW w:w="283" w:type="dxa"/>
            <w:shd w:val="clear" w:color="auto" w:fill="FFFFFF"/>
          </w:tcPr>
          <w:p w14:paraId="0E8ABFD3" w14:textId="77777777" w:rsidR="009979FC" w:rsidRPr="009979FC" w:rsidRDefault="009979FC" w:rsidP="009979FC">
            <w:pPr>
              <w:adjustRightInd w:val="0"/>
              <w:snapToGrid w:val="0"/>
              <w:spacing w:line="360" w:lineRule="auto"/>
              <w:jc w:val="both"/>
              <w:rPr>
                <w:rFonts w:ascii="Book Antiqua" w:hAnsi="Book Antiqua"/>
                <w:bCs/>
              </w:rPr>
            </w:pPr>
          </w:p>
        </w:tc>
        <w:tc>
          <w:tcPr>
            <w:tcW w:w="992" w:type="dxa"/>
            <w:shd w:val="clear" w:color="auto" w:fill="FFFFFF"/>
            <w:hideMark/>
          </w:tcPr>
          <w:p w14:paraId="7BEDB31A" w14:textId="6EBC978E" w:rsidR="009979FC" w:rsidRPr="009979FC" w:rsidRDefault="009979FC" w:rsidP="009979FC">
            <w:pPr>
              <w:adjustRightInd w:val="0"/>
              <w:snapToGrid w:val="0"/>
              <w:spacing w:line="360" w:lineRule="auto"/>
              <w:jc w:val="both"/>
              <w:rPr>
                <w:rFonts w:ascii="Book Antiqua" w:eastAsia="PMingLiU" w:hAnsi="Book Antiqua"/>
                <w:bCs/>
                <w:vertAlign w:val="superscript"/>
                <w:lang w:eastAsia="zh-TW"/>
              </w:rPr>
            </w:pPr>
            <w:r w:rsidRPr="009979FC">
              <w:rPr>
                <w:rFonts w:ascii="Book Antiqua" w:hAnsi="Book Antiqua"/>
                <w:bCs/>
              </w:rPr>
              <w:t>NA</w:t>
            </w:r>
          </w:p>
        </w:tc>
      </w:tr>
    </w:tbl>
    <w:p w14:paraId="34736045" w14:textId="4109A64B" w:rsidR="00A42A73" w:rsidRPr="009979FC" w:rsidRDefault="00664E0C" w:rsidP="009979FC">
      <w:pPr>
        <w:adjustRightInd w:val="0"/>
        <w:snapToGrid w:val="0"/>
        <w:spacing w:line="360" w:lineRule="auto"/>
        <w:jc w:val="both"/>
        <w:rPr>
          <w:rFonts w:ascii="Book Antiqua" w:eastAsia="PMingLiU" w:hAnsi="Book Antiqua"/>
          <w:b/>
          <w:lang w:eastAsia="zh-TW"/>
        </w:rPr>
      </w:pPr>
      <w:r w:rsidRPr="009979FC">
        <w:rPr>
          <w:rFonts w:ascii="Book Antiqua" w:eastAsia="PMingLiU" w:hAnsi="Book Antiqua"/>
          <w:lang w:eastAsia="zh-TW"/>
        </w:rPr>
        <w:t>BCLC:</w:t>
      </w:r>
      <w:r w:rsidR="00440F6A" w:rsidRPr="009979FC">
        <w:rPr>
          <w:rFonts w:ascii="Book Antiqua" w:eastAsia="PMingLiU" w:hAnsi="Book Antiqua"/>
          <w:lang w:eastAsia="zh-TW"/>
        </w:rPr>
        <w:t xml:space="preserve"> </w:t>
      </w:r>
      <w:r w:rsidRPr="009979FC">
        <w:rPr>
          <w:rFonts w:ascii="Book Antiqua" w:eastAsia="PMingLiU" w:hAnsi="Book Antiqua"/>
          <w:lang w:eastAsia="zh-TW"/>
        </w:rPr>
        <w:t>Barcelona</w:t>
      </w:r>
      <w:r w:rsidR="00440F6A" w:rsidRPr="009979FC">
        <w:rPr>
          <w:rFonts w:ascii="Book Antiqua" w:eastAsia="PMingLiU" w:hAnsi="Book Antiqua"/>
          <w:lang w:eastAsia="zh-TW"/>
        </w:rPr>
        <w:t xml:space="preserve"> </w:t>
      </w:r>
      <w:r w:rsidRPr="009979FC">
        <w:rPr>
          <w:rFonts w:ascii="Book Antiqua" w:eastAsia="PMingLiU" w:hAnsi="Book Antiqua"/>
          <w:lang w:eastAsia="zh-TW"/>
        </w:rPr>
        <w:t>Clinic</w:t>
      </w:r>
      <w:r w:rsidR="00440F6A" w:rsidRPr="009979FC">
        <w:rPr>
          <w:rFonts w:ascii="Book Antiqua" w:eastAsia="PMingLiU" w:hAnsi="Book Antiqua"/>
          <w:lang w:eastAsia="zh-TW"/>
        </w:rPr>
        <w:t xml:space="preserve"> </w:t>
      </w:r>
      <w:r w:rsidRPr="009979FC">
        <w:rPr>
          <w:rFonts w:ascii="Book Antiqua" w:eastAsia="PMingLiU" w:hAnsi="Book Antiqua"/>
          <w:lang w:eastAsia="zh-TW"/>
        </w:rPr>
        <w:t>Liver</w:t>
      </w:r>
      <w:r w:rsidR="00440F6A" w:rsidRPr="009979FC">
        <w:rPr>
          <w:rFonts w:ascii="Book Antiqua" w:eastAsia="PMingLiU" w:hAnsi="Book Antiqua"/>
          <w:lang w:eastAsia="zh-TW"/>
        </w:rPr>
        <w:t xml:space="preserve"> </w:t>
      </w:r>
      <w:r w:rsidRPr="009979FC">
        <w:rPr>
          <w:rFonts w:ascii="Book Antiqua" w:eastAsia="PMingLiU" w:hAnsi="Book Antiqua"/>
          <w:lang w:eastAsia="zh-TW"/>
        </w:rPr>
        <w:t>Cancer;</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CI:</w:t>
      </w:r>
      <w:r w:rsidR="00440F6A" w:rsidRPr="009979FC">
        <w:rPr>
          <w:rFonts w:ascii="Book Antiqua" w:eastAsia="PMingLiU" w:hAnsi="Book Antiqua"/>
          <w:lang w:eastAsia="zh-TW"/>
        </w:rPr>
        <w:t xml:space="preserve"> </w:t>
      </w:r>
      <w:r w:rsidR="005C68CC">
        <w:rPr>
          <w:rFonts w:ascii="Book Antiqua" w:hAnsi="Book Antiqua"/>
        </w:rPr>
        <w:t>C</w:t>
      </w:r>
      <w:r w:rsidR="00A42A73" w:rsidRPr="009979FC">
        <w:rPr>
          <w:rFonts w:ascii="Book Antiqua" w:hAnsi="Book Antiqua"/>
        </w:rPr>
        <w:t>onfidence</w:t>
      </w:r>
      <w:r w:rsidR="00440F6A" w:rsidRPr="009979FC">
        <w:rPr>
          <w:rFonts w:ascii="Book Antiqua" w:hAnsi="Book Antiqua"/>
        </w:rPr>
        <w:t xml:space="preserve"> </w:t>
      </w:r>
      <w:r w:rsidR="00A42A73" w:rsidRPr="009979FC">
        <w:rPr>
          <w:rFonts w:ascii="Book Antiqua" w:hAnsi="Book Antiqua"/>
        </w:rPr>
        <w:t>interval</w:t>
      </w:r>
      <w:r w:rsidR="00A42A73" w:rsidRPr="009979FC">
        <w:rPr>
          <w:rFonts w:ascii="Book Antiqua" w:eastAsia="PMingLiU" w:hAnsi="Book Antiqua"/>
          <w:lang w:eastAsia="zh-TW"/>
        </w:rPr>
        <w:t>;</w:t>
      </w:r>
      <w:r w:rsidR="00440F6A" w:rsidRPr="009979FC">
        <w:rPr>
          <w:rFonts w:ascii="Book Antiqua" w:hAnsi="Book Antiqua"/>
        </w:rPr>
        <w:t xml:space="preserve"> </w:t>
      </w:r>
      <w:r w:rsidR="00A42A73" w:rsidRPr="009979FC">
        <w:rPr>
          <w:rFonts w:ascii="Book Antiqua" w:eastAsia="PMingLiU" w:hAnsi="Book Antiqua"/>
          <w:lang w:eastAsia="zh-TW"/>
        </w:rPr>
        <w:t>HCC:</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Hepatocellular</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carcinoma;</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IPTW:</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Inverse-probability</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of</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treatment</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weighting;</w:t>
      </w:r>
      <w:r w:rsidR="00440F6A" w:rsidRPr="009979FC">
        <w:rPr>
          <w:rFonts w:ascii="Book Antiqua" w:eastAsia="PMingLiU" w:hAnsi="Book Antiqua"/>
          <w:lang w:eastAsia="zh-TW"/>
        </w:rPr>
        <w:t xml:space="preserve"> </w:t>
      </w:r>
      <w:r w:rsidR="00A42A73" w:rsidRPr="009979FC">
        <w:rPr>
          <w:rFonts w:ascii="Book Antiqua" w:eastAsia="PMingLiU" w:hAnsi="Book Antiqua"/>
          <w:lang w:eastAsia="zh-TW"/>
        </w:rPr>
        <w:t>NA:</w:t>
      </w:r>
      <w:r w:rsidR="00440F6A" w:rsidRPr="009979FC">
        <w:rPr>
          <w:rFonts w:ascii="Book Antiqua" w:eastAsia="PMingLiU" w:hAnsi="Book Antiqua"/>
          <w:lang w:eastAsia="zh-TW"/>
        </w:rPr>
        <w:t xml:space="preserve"> </w:t>
      </w:r>
      <w:r w:rsidR="005C68CC">
        <w:rPr>
          <w:rStyle w:val="15"/>
          <w:rFonts w:ascii="Book Antiqua" w:hAnsi="Book Antiqua"/>
        </w:rPr>
        <w:t>N</w:t>
      </w:r>
      <w:r w:rsidR="00A42A73" w:rsidRPr="009979FC">
        <w:rPr>
          <w:rStyle w:val="15"/>
          <w:rFonts w:ascii="Book Antiqua" w:hAnsi="Book Antiqua"/>
        </w:rPr>
        <w:t>ot</w:t>
      </w:r>
      <w:r w:rsidR="00440F6A" w:rsidRPr="009979FC">
        <w:rPr>
          <w:rStyle w:val="15"/>
          <w:rFonts w:ascii="Book Antiqua" w:hAnsi="Book Antiqua"/>
        </w:rPr>
        <w:t xml:space="preserve"> </w:t>
      </w:r>
      <w:r w:rsidR="00A42A73" w:rsidRPr="009979FC">
        <w:rPr>
          <w:rStyle w:val="15"/>
          <w:rFonts w:ascii="Book Antiqua" w:hAnsi="Book Antiqua"/>
        </w:rPr>
        <w:t>applicable</w:t>
      </w:r>
      <w:r w:rsidR="00A42A73" w:rsidRPr="009979FC">
        <w:rPr>
          <w:rStyle w:val="15"/>
          <w:rFonts w:ascii="Book Antiqua" w:eastAsia="PMingLiU" w:hAnsi="Book Antiqua"/>
          <w:lang w:eastAsia="zh-TW"/>
        </w:rPr>
        <w:t>;</w:t>
      </w:r>
      <w:r w:rsidR="00440F6A" w:rsidRPr="009979FC">
        <w:rPr>
          <w:rStyle w:val="15"/>
          <w:rFonts w:ascii="Book Antiqua" w:eastAsia="PMingLiU" w:hAnsi="Book Antiqua"/>
          <w:lang w:eastAsia="zh-TW"/>
        </w:rPr>
        <w:t xml:space="preserve"> </w:t>
      </w:r>
      <w:r w:rsidR="00A42A73" w:rsidRPr="009979FC">
        <w:rPr>
          <w:rStyle w:val="15"/>
          <w:rFonts w:ascii="Book Antiqua" w:eastAsia="PMingLiU" w:hAnsi="Book Antiqua"/>
          <w:lang w:eastAsia="zh-TW"/>
        </w:rPr>
        <w:t>TACE:</w:t>
      </w:r>
      <w:r w:rsidR="00440F6A" w:rsidRPr="009979FC">
        <w:rPr>
          <w:rStyle w:val="15"/>
          <w:rFonts w:ascii="Book Antiqua" w:eastAsia="PMingLiU" w:hAnsi="Book Antiqua"/>
          <w:lang w:eastAsia="zh-TW"/>
        </w:rPr>
        <w:t xml:space="preserve"> </w:t>
      </w:r>
      <w:r w:rsidR="005C68CC">
        <w:rPr>
          <w:rStyle w:val="15"/>
          <w:rFonts w:ascii="Book Antiqua" w:eastAsia="PMingLiU" w:hAnsi="Book Antiqua"/>
          <w:lang w:eastAsia="zh-TW"/>
        </w:rPr>
        <w:t>T</w:t>
      </w:r>
      <w:r w:rsidR="00A42A73" w:rsidRPr="009979FC">
        <w:rPr>
          <w:rStyle w:val="15"/>
          <w:rFonts w:ascii="Book Antiqua" w:eastAsia="PMingLiU" w:hAnsi="Book Antiqua"/>
          <w:lang w:eastAsia="zh-TW"/>
        </w:rPr>
        <w:t>ransarterial</w:t>
      </w:r>
      <w:r w:rsidR="00440F6A" w:rsidRPr="009979FC">
        <w:rPr>
          <w:rStyle w:val="15"/>
          <w:rFonts w:ascii="Book Antiqua" w:eastAsia="PMingLiU" w:hAnsi="Book Antiqua"/>
          <w:lang w:eastAsia="zh-TW"/>
        </w:rPr>
        <w:t xml:space="preserve"> </w:t>
      </w:r>
      <w:r w:rsidR="00A42A73" w:rsidRPr="009979FC">
        <w:rPr>
          <w:rStyle w:val="15"/>
          <w:rFonts w:ascii="Book Antiqua" w:eastAsia="PMingLiU" w:hAnsi="Book Antiqua"/>
          <w:lang w:eastAsia="zh-TW"/>
        </w:rPr>
        <w:t>chemoembolization</w:t>
      </w:r>
      <w:r w:rsidR="00DE2501">
        <w:rPr>
          <w:rStyle w:val="15"/>
          <w:rFonts w:ascii="Book Antiqua" w:eastAsia="PMingLiU" w:hAnsi="Book Antiqua"/>
          <w:lang w:eastAsia="zh-TW"/>
        </w:rPr>
        <w:t>.</w:t>
      </w:r>
    </w:p>
    <w:p w14:paraId="549E6219" w14:textId="7C76377E" w:rsidR="00A77B3E" w:rsidRPr="009979FC" w:rsidRDefault="00A77B3E" w:rsidP="009979FC">
      <w:pPr>
        <w:adjustRightInd w:val="0"/>
        <w:snapToGrid w:val="0"/>
        <w:spacing w:line="360" w:lineRule="auto"/>
        <w:jc w:val="both"/>
        <w:rPr>
          <w:rFonts w:ascii="Book Antiqua" w:hAnsi="Book Antiqua"/>
        </w:rPr>
      </w:pPr>
    </w:p>
    <w:sectPr w:rsidR="00A77B3E" w:rsidRPr="009979FC" w:rsidSect="00D244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7778" w14:textId="77777777" w:rsidR="00CD7882" w:rsidRDefault="00CD7882" w:rsidP="0088458E">
      <w:r>
        <w:separator/>
      </w:r>
    </w:p>
  </w:endnote>
  <w:endnote w:type="continuationSeparator" w:id="0">
    <w:p w14:paraId="792A7BFA" w14:textId="77777777" w:rsidR="00CD7882" w:rsidRDefault="00CD7882" w:rsidP="0088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559532"/>
      <w:docPartObj>
        <w:docPartGallery w:val="Page Numbers (Bottom of Page)"/>
        <w:docPartUnique/>
      </w:docPartObj>
    </w:sdtPr>
    <w:sdtEndPr/>
    <w:sdtContent>
      <w:sdt>
        <w:sdtPr>
          <w:id w:val="-1705238520"/>
          <w:docPartObj>
            <w:docPartGallery w:val="Page Numbers (Top of Page)"/>
            <w:docPartUnique/>
          </w:docPartObj>
        </w:sdtPr>
        <w:sdtEndPr/>
        <w:sdtContent>
          <w:p w14:paraId="5BBEFC33" w14:textId="09DEA2B6" w:rsidR="00674AB0" w:rsidRPr="00674AB0" w:rsidRDefault="00674AB0" w:rsidP="00111DE0">
            <w:pPr>
              <w:pStyle w:val="Footer"/>
              <w:jc w:val="right"/>
            </w:pPr>
            <w:r w:rsidRPr="00674AB0">
              <w:rPr>
                <w:rFonts w:ascii="Book Antiqua" w:hAnsi="Book Antiqua"/>
                <w:sz w:val="24"/>
                <w:szCs w:val="24"/>
                <w:lang w:val="zh-CN" w:eastAsia="zh-CN"/>
              </w:rPr>
              <w:t xml:space="preserve"> </w:t>
            </w:r>
            <w:r w:rsidRPr="00674AB0">
              <w:rPr>
                <w:rFonts w:ascii="Book Antiqua" w:hAnsi="Book Antiqua"/>
                <w:sz w:val="24"/>
                <w:szCs w:val="24"/>
              </w:rPr>
              <w:fldChar w:fldCharType="begin"/>
            </w:r>
            <w:r w:rsidRPr="00674AB0">
              <w:rPr>
                <w:rFonts w:ascii="Book Antiqua" w:hAnsi="Book Antiqua"/>
                <w:sz w:val="24"/>
                <w:szCs w:val="24"/>
              </w:rPr>
              <w:instrText>PAGE</w:instrText>
            </w:r>
            <w:r w:rsidRPr="00674AB0">
              <w:rPr>
                <w:rFonts w:ascii="Book Antiqua" w:hAnsi="Book Antiqua"/>
                <w:sz w:val="24"/>
                <w:szCs w:val="24"/>
              </w:rPr>
              <w:fldChar w:fldCharType="separate"/>
            </w:r>
            <w:r w:rsidRPr="00674AB0">
              <w:rPr>
                <w:rFonts w:ascii="Book Antiqua" w:hAnsi="Book Antiqua"/>
                <w:noProof/>
                <w:sz w:val="24"/>
                <w:szCs w:val="24"/>
              </w:rPr>
              <w:t>32</w:t>
            </w:r>
            <w:r w:rsidRPr="00674AB0">
              <w:rPr>
                <w:rFonts w:ascii="Book Antiqua" w:hAnsi="Book Antiqua"/>
                <w:sz w:val="24"/>
                <w:szCs w:val="24"/>
              </w:rPr>
              <w:fldChar w:fldCharType="end"/>
            </w:r>
            <w:r w:rsidRPr="00674AB0">
              <w:rPr>
                <w:rFonts w:ascii="Book Antiqua" w:hAnsi="Book Antiqua"/>
                <w:sz w:val="24"/>
                <w:szCs w:val="24"/>
                <w:lang w:val="zh-CN" w:eastAsia="zh-CN"/>
              </w:rPr>
              <w:t xml:space="preserve"> / </w:t>
            </w:r>
            <w:r w:rsidRPr="00674AB0">
              <w:rPr>
                <w:rFonts w:ascii="Book Antiqua" w:hAnsi="Book Antiqua"/>
                <w:sz w:val="24"/>
                <w:szCs w:val="24"/>
              </w:rPr>
              <w:fldChar w:fldCharType="begin"/>
            </w:r>
            <w:r w:rsidRPr="00674AB0">
              <w:rPr>
                <w:rFonts w:ascii="Book Antiqua" w:hAnsi="Book Antiqua"/>
                <w:sz w:val="24"/>
                <w:szCs w:val="24"/>
              </w:rPr>
              <w:instrText>NUMPAGES</w:instrText>
            </w:r>
            <w:r w:rsidRPr="00674AB0">
              <w:rPr>
                <w:rFonts w:ascii="Book Antiqua" w:hAnsi="Book Antiqua"/>
                <w:sz w:val="24"/>
                <w:szCs w:val="24"/>
              </w:rPr>
              <w:fldChar w:fldCharType="separate"/>
            </w:r>
            <w:r w:rsidRPr="00674AB0">
              <w:rPr>
                <w:rFonts w:ascii="Book Antiqua" w:hAnsi="Book Antiqua"/>
                <w:noProof/>
                <w:sz w:val="24"/>
                <w:szCs w:val="24"/>
              </w:rPr>
              <w:t>42</w:t>
            </w:r>
            <w:r w:rsidRPr="00674AB0">
              <w:rPr>
                <w:rFonts w:ascii="Book Antiqua" w:hAnsi="Book Antiqua"/>
                <w:sz w:val="24"/>
                <w:szCs w:val="24"/>
              </w:rPr>
              <w:fldChar w:fldCharType="end"/>
            </w:r>
          </w:p>
        </w:sdtContent>
      </w:sdt>
    </w:sdtContent>
  </w:sdt>
  <w:p w14:paraId="4421F2D7" w14:textId="77777777" w:rsidR="00674AB0" w:rsidRDefault="00674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82173" w14:textId="77777777" w:rsidR="00CD7882" w:rsidRDefault="00CD7882" w:rsidP="0088458E">
      <w:r>
        <w:separator/>
      </w:r>
    </w:p>
  </w:footnote>
  <w:footnote w:type="continuationSeparator" w:id="0">
    <w:p w14:paraId="3159EB11" w14:textId="77777777" w:rsidR="00CD7882" w:rsidRDefault="00CD7882" w:rsidP="0088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D5EEF"/>
    <w:multiLevelType w:val="multilevel"/>
    <w:tmpl w:val="74AAFAB2"/>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1" w15:restartNumberingAfterBreak="0">
    <w:nsid w:val="5CFE3CF4"/>
    <w:multiLevelType w:val="multilevel"/>
    <w:tmpl w:val="4B8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A24E4"/>
    <w:multiLevelType w:val="multilevel"/>
    <w:tmpl w:val="E97E06F2"/>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abstractNum w:abstractNumId="3" w15:restartNumberingAfterBreak="0">
    <w:nsid w:val="668E201B"/>
    <w:multiLevelType w:val="multilevel"/>
    <w:tmpl w:val="E3302CCC"/>
    <w:lvl w:ilvl="0">
      <w:start w:val="1"/>
      <w:numFmt w:val="lowerLetter"/>
      <w:lvlText w:val="%1."/>
      <w:lvlJc w:val="left"/>
      <w:pPr>
        <w:ind w:left="360" w:hanging="360"/>
      </w:pPr>
      <w:rPr>
        <w:rFonts w:ascii="Times New Roman" w:hAnsi="Times New Roman" w:cs="Times New Roman" w:hint="default"/>
      </w:rPr>
    </w:lvl>
    <w:lvl w:ilvl="1">
      <w:start w:val="1"/>
      <w:numFmt w:val="ideographTraditional"/>
      <w:lvlText w:val="%2、"/>
      <w:lvlJc w:val="left"/>
      <w:pPr>
        <w:ind w:left="960" w:hanging="480"/>
      </w:pPr>
      <w:rPr>
        <w:rFonts w:ascii="Times New Roman" w:hAnsi="Times New Roman" w:cs="Times New Roman" w:hint="default"/>
      </w:rPr>
    </w:lvl>
    <w:lvl w:ilvl="2">
      <w:start w:val="1"/>
      <w:numFmt w:val="lowerRoman"/>
      <w:lvlText w:val="%3."/>
      <w:lvlJc w:val="right"/>
      <w:pPr>
        <w:ind w:left="1440" w:hanging="48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ascii="Times New Roman" w:hAnsi="Times New Roman" w:cs="Times New Roman" w:hint="default"/>
      </w:rPr>
    </w:lvl>
    <w:lvl w:ilvl="5">
      <w:start w:val="1"/>
      <w:numFmt w:val="lowerRoman"/>
      <w:lvlText w:val="%6."/>
      <w:lvlJc w:val="right"/>
      <w:pPr>
        <w:ind w:left="2880" w:hanging="480"/>
      </w:pPr>
      <w:rPr>
        <w:rFonts w:ascii="Times New Roman" w:hAnsi="Times New Roman" w:cs="Times New Roman" w:hint="default"/>
      </w:rPr>
    </w:lvl>
    <w:lvl w:ilvl="6">
      <w:start w:val="1"/>
      <w:numFmt w:val="decimal"/>
      <w:lvlText w:val="%7."/>
      <w:lvlJc w:val="left"/>
      <w:pPr>
        <w:ind w:left="3360" w:hanging="480"/>
      </w:pPr>
      <w:rPr>
        <w:rFonts w:ascii="Times New Roman" w:hAnsi="Times New Roman" w:cs="Times New Roman" w:hint="default"/>
      </w:rPr>
    </w:lvl>
    <w:lvl w:ilvl="7">
      <w:start w:val="1"/>
      <w:numFmt w:val="ideographTraditional"/>
      <w:lvlText w:val="%8、"/>
      <w:lvlJc w:val="left"/>
      <w:pPr>
        <w:ind w:left="3840" w:hanging="480"/>
      </w:pPr>
      <w:rPr>
        <w:rFonts w:ascii="Times New Roman" w:hAnsi="Times New Roman" w:cs="Times New Roman" w:hint="default"/>
      </w:rPr>
    </w:lvl>
    <w:lvl w:ilvl="8">
      <w:start w:val="1"/>
      <w:numFmt w:val="lowerRoman"/>
      <w:lvlText w:val="%9."/>
      <w:lvlJc w:val="right"/>
      <w:pPr>
        <w:ind w:left="4320" w:hanging="48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15"/>
    <w:rsid w:val="00012491"/>
    <w:rsid w:val="000166FC"/>
    <w:rsid w:val="000331C9"/>
    <w:rsid w:val="00057534"/>
    <w:rsid w:val="00073117"/>
    <w:rsid w:val="00075AF8"/>
    <w:rsid w:val="00076CBC"/>
    <w:rsid w:val="000960BA"/>
    <w:rsid w:val="000A7AD6"/>
    <w:rsid w:val="000B0471"/>
    <w:rsid w:val="000B2C30"/>
    <w:rsid w:val="00102F60"/>
    <w:rsid w:val="00111DE0"/>
    <w:rsid w:val="00124F7A"/>
    <w:rsid w:val="00135032"/>
    <w:rsid w:val="00150F96"/>
    <w:rsid w:val="001520C0"/>
    <w:rsid w:val="0017639A"/>
    <w:rsid w:val="001764DC"/>
    <w:rsid w:val="00191A62"/>
    <w:rsid w:val="00197C85"/>
    <w:rsid w:val="001A4DAF"/>
    <w:rsid w:val="001B1A24"/>
    <w:rsid w:val="001D7E4E"/>
    <w:rsid w:val="00201B94"/>
    <w:rsid w:val="00227E5F"/>
    <w:rsid w:val="00237C7A"/>
    <w:rsid w:val="002845B5"/>
    <w:rsid w:val="002973BF"/>
    <w:rsid w:val="002B1D80"/>
    <w:rsid w:val="002B36AC"/>
    <w:rsid w:val="002E5910"/>
    <w:rsid w:val="00327139"/>
    <w:rsid w:val="00330E90"/>
    <w:rsid w:val="00356BD2"/>
    <w:rsid w:val="00366589"/>
    <w:rsid w:val="0038050E"/>
    <w:rsid w:val="003D36B5"/>
    <w:rsid w:val="00412825"/>
    <w:rsid w:val="004235BE"/>
    <w:rsid w:val="00440F6A"/>
    <w:rsid w:val="004621F2"/>
    <w:rsid w:val="0046258E"/>
    <w:rsid w:val="004D7AB6"/>
    <w:rsid w:val="004F258F"/>
    <w:rsid w:val="00506A98"/>
    <w:rsid w:val="00511A6C"/>
    <w:rsid w:val="00516580"/>
    <w:rsid w:val="00530E59"/>
    <w:rsid w:val="00540411"/>
    <w:rsid w:val="00565856"/>
    <w:rsid w:val="00575335"/>
    <w:rsid w:val="005B4904"/>
    <w:rsid w:val="005C1418"/>
    <w:rsid w:val="005C68CC"/>
    <w:rsid w:val="005D09E0"/>
    <w:rsid w:val="005E2AB3"/>
    <w:rsid w:val="00615B59"/>
    <w:rsid w:val="00625F18"/>
    <w:rsid w:val="00631F1D"/>
    <w:rsid w:val="00664E0C"/>
    <w:rsid w:val="00674AB0"/>
    <w:rsid w:val="006825D8"/>
    <w:rsid w:val="00684A2F"/>
    <w:rsid w:val="00686A03"/>
    <w:rsid w:val="006A571E"/>
    <w:rsid w:val="006A5FBC"/>
    <w:rsid w:val="006D32C7"/>
    <w:rsid w:val="006F61CB"/>
    <w:rsid w:val="00705FB5"/>
    <w:rsid w:val="00743C9E"/>
    <w:rsid w:val="0074461C"/>
    <w:rsid w:val="00761E14"/>
    <w:rsid w:val="00771DA3"/>
    <w:rsid w:val="007E124F"/>
    <w:rsid w:val="008458DF"/>
    <w:rsid w:val="00852C81"/>
    <w:rsid w:val="00865849"/>
    <w:rsid w:val="0088458E"/>
    <w:rsid w:val="008868AD"/>
    <w:rsid w:val="00887597"/>
    <w:rsid w:val="008A217B"/>
    <w:rsid w:val="008A44F7"/>
    <w:rsid w:val="008B544C"/>
    <w:rsid w:val="008C23CE"/>
    <w:rsid w:val="008D2415"/>
    <w:rsid w:val="008E647D"/>
    <w:rsid w:val="008F7F28"/>
    <w:rsid w:val="0092754B"/>
    <w:rsid w:val="00993559"/>
    <w:rsid w:val="009979FC"/>
    <w:rsid w:val="009B0BA0"/>
    <w:rsid w:val="009D2485"/>
    <w:rsid w:val="00A11038"/>
    <w:rsid w:val="00A24EAE"/>
    <w:rsid w:val="00A42A73"/>
    <w:rsid w:val="00A53A20"/>
    <w:rsid w:val="00A77B3E"/>
    <w:rsid w:val="00A97C2C"/>
    <w:rsid w:val="00AA7FB0"/>
    <w:rsid w:val="00AB04F8"/>
    <w:rsid w:val="00AC7D4E"/>
    <w:rsid w:val="00AE0B52"/>
    <w:rsid w:val="00AE3520"/>
    <w:rsid w:val="00B07210"/>
    <w:rsid w:val="00B4121F"/>
    <w:rsid w:val="00B64AC0"/>
    <w:rsid w:val="00B7388F"/>
    <w:rsid w:val="00BC322D"/>
    <w:rsid w:val="00C20BB1"/>
    <w:rsid w:val="00C21652"/>
    <w:rsid w:val="00C53564"/>
    <w:rsid w:val="00C56955"/>
    <w:rsid w:val="00C64AF0"/>
    <w:rsid w:val="00C6677F"/>
    <w:rsid w:val="00C80955"/>
    <w:rsid w:val="00CA2A55"/>
    <w:rsid w:val="00CC4864"/>
    <w:rsid w:val="00CD7882"/>
    <w:rsid w:val="00CE3DB3"/>
    <w:rsid w:val="00D03453"/>
    <w:rsid w:val="00D2440A"/>
    <w:rsid w:val="00D35E6F"/>
    <w:rsid w:val="00D4573D"/>
    <w:rsid w:val="00D50C05"/>
    <w:rsid w:val="00D52A50"/>
    <w:rsid w:val="00D62605"/>
    <w:rsid w:val="00D72E5E"/>
    <w:rsid w:val="00D80998"/>
    <w:rsid w:val="00DB3D91"/>
    <w:rsid w:val="00DD7355"/>
    <w:rsid w:val="00DE2501"/>
    <w:rsid w:val="00DF039F"/>
    <w:rsid w:val="00DF08E3"/>
    <w:rsid w:val="00DF10E7"/>
    <w:rsid w:val="00E07ED7"/>
    <w:rsid w:val="00E16212"/>
    <w:rsid w:val="00E34010"/>
    <w:rsid w:val="00E73651"/>
    <w:rsid w:val="00E807D9"/>
    <w:rsid w:val="00EB27E8"/>
    <w:rsid w:val="00EF0577"/>
    <w:rsid w:val="00F0754A"/>
    <w:rsid w:val="00F15836"/>
    <w:rsid w:val="00F516C7"/>
    <w:rsid w:val="00F7244A"/>
    <w:rsid w:val="00F90E51"/>
    <w:rsid w:val="00F944CD"/>
    <w:rsid w:val="00FD5430"/>
    <w:rsid w:val="00FE5053"/>
    <w:rsid w:val="00FE5C00"/>
    <w:rsid w:val="00FE5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AD86C"/>
  <w15:docId w15:val="{807C9EC4-ABD1-4975-AD63-DCF89968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5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8458E"/>
    <w:rPr>
      <w:sz w:val="18"/>
      <w:szCs w:val="18"/>
    </w:rPr>
  </w:style>
  <w:style w:type="paragraph" w:styleId="Footer">
    <w:name w:val="footer"/>
    <w:basedOn w:val="Normal"/>
    <w:link w:val="FooterChar"/>
    <w:uiPriority w:val="99"/>
    <w:unhideWhenUsed/>
    <w:rsid w:val="008845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8458E"/>
    <w:rPr>
      <w:sz w:val="18"/>
      <w:szCs w:val="18"/>
    </w:rPr>
  </w:style>
  <w:style w:type="character" w:styleId="CommentReference">
    <w:name w:val="annotation reference"/>
    <w:basedOn w:val="DefaultParagraphFont"/>
    <w:semiHidden/>
    <w:unhideWhenUsed/>
    <w:rsid w:val="0088458E"/>
    <w:rPr>
      <w:sz w:val="21"/>
      <w:szCs w:val="21"/>
    </w:rPr>
  </w:style>
  <w:style w:type="paragraph" w:styleId="CommentText">
    <w:name w:val="annotation text"/>
    <w:basedOn w:val="Normal"/>
    <w:link w:val="CommentTextChar"/>
    <w:semiHidden/>
    <w:unhideWhenUsed/>
    <w:rsid w:val="0088458E"/>
  </w:style>
  <w:style w:type="character" w:customStyle="1" w:styleId="CommentTextChar">
    <w:name w:val="Comment Text Char"/>
    <w:basedOn w:val="DefaultParagraphFont"/>
    <w:link w:val="CommentText"/>
    <w:semiHidden/>
    <w:rsid w:val="0088458E"/>
    <w:rPr>
      <w:sz w:val="24"/>
      <w:szCs w:val="24"/>
    </w:rPr>
  </w:style>
  <w:style w:type="paragraph" w:styleId="CommentSubject">
    <w:name w:val="annotation subject"/>
    <w:basedOn w:val="CommentText"/>
    <w:next w:val="CommentText"/>
    <w:link w:val="CommentSubjectChar"/>
    <w:semiHidden/>
    <w:unhideWhenUsed/>
    <w:rsid w:val="0088458E"/>
    <w:rPr>
      <w:b/>
      <w:bCs/>
    </w:rPr>
  </w:style>
  <w:style w:type="character" w:customStyle="1" w:styleId="CommentSubjectChar">
    <w:name w:val="Comment Subject Char"/>
    <w:basedOn w:val="CommentTextChar"/>
    <w:link w:val="CommentSubject"/>
    <w:semiHidden/>
    <w:rsid w:val="0088458E"/>
    <w:rPr>
      <w:b/>
      <w:bCs/>
      <w:sz w:val="24"/>
      <w:szCs w:val="24"/>
    </w:rPr>
  </w:style>
  <w:style w:type="character" w:styleId="Hyperlink">
    <w:name w:val="Hyperlink"/>
    <w:basedOn w:val="DefaultParagraphFont"/>
    <w:unhideWhenUsed/>
    <w:rsid w:val="00F944CD"/>
    <w:rPr>
      <w:color w:val="0000FF" w:themeColor="hyperlink"/>
      <w:u w:val="single"/>
    </w:rPr>
  </w:style>
  <w:style w:type="character" w:customStyle="1" w:styleId="1">
    <w:name w:val="未处理的提及1"/>
    <w:basedOn w:val="DefaultParagraphFont"/>
    <w:uiPriority w:val="99"/>
    <w:semiHidden/>
    <w:unhideWhenUsed/>
    <w:rsid w:val="00F944CD"/>
    <w:rPr>
      <w:color w:val="605E5C"/>
      <w:shd w:val="clear" w:color="auto" w:fill="E1DFDD"/>
    </w:rPr>
  </w:style>
  <w:style w:type="paragraph" w:customStyle="1" w:styleId="msonormal0">
    <w:name w:val="msonormal"/>
    <w:basedOn w:val="Normal"/>
    <w:rsid w:val="00D2440A"/>
    <w:pPr>
      <w:spacing w:before="100" w:beforeAutospacing="1" w:after="100" w:afterAutospacing="1"/>
    </w:pPr>
    <w:rPr>
      <w:rFonts w:ascii="SimSun" w:eastAsia="SimSun" w:hAnsi="SimSun" w:cs="SimSun"/>
      <w:lang w:eastAsia="zh-CN"/>
    </w:rPr>
  </w:style>
  <w:style w:type="paragraph" w:customStyle="1" w:styleId="10">
    <w:name w:val="清單段落1"/>
    <w:basedOn w:val="Normal"/>
    <w:rsid w:val="00D2440A"/>
    <w:pPr>
      <w:widowControl w:val="0"/>
      <w:spacing w:before="100" w:beforeAutospacing="1" w:after="100" w:afterAutospacing="1"/>
      <w:ind w:leftChars="200" w:left="480"/>
    </w:pPr>
    <w:rPr>
      <w:rFonts w:ascii="Calibri" w:eastAsia="PMingLiU" w:hAnsi="Calibri"/>
      <w:kern w:val="2"/>
      <w:lang w:eastAsia="zh-CN"/>
    </w:rPr>
  </w:style>
  <w:style w:type="character" w:customStyle="1" w:styleId="15">
    <w:name w:val="15"/>
    <w:basedOn w:val="DefaultParagraphFont"/>
    <w:rsid w:val="00D2440A"/>
    <w:rPr>
      <w:rFonts w:ascii="Times New Roman" w:hAnsi="Times New Roman" w:cs="Times New Roman" w:hint="default"/>
    </w:rPr>
  </w:style>
  <w:style w:type="character" w:customStyle="1" w:styleId="16">
    <w:name w:val="16"/>
    <w:basedOn w:val="DefaultParagraphFont"/>
    <w:rsid w:val="00D2440A"/>
    <w:rPr>
      <w:rFonts w:ascii="Times New Roman" w:hAnsi="Times New Roman" w:cs="Times New Roman" w:hint="default"/>
    </w:rPr>
  </w:style>
  <w:style w:type="paragraph" w:styleId="NormalWeb">
    <w:name w:val="Normal (Web)"/>
    <w:basedOn w:val="Normal"/>
    <w:uiPriority w:val="99"/>
    <w:unhideWhenUsed/>
    <w:rsid w:val="00D2440A"/>
    <w:pPr>
      <w:spacing w:before="100" w:beforeAutospacing="1" w:after="100" w:afterAutospacing="1"/>
    </w:pPr>
    <w:rPr>
      <w:rFonts w:ascii="SimSun" w:eastAsia="SimSun" w:hAnsi="SimSun" w:cs="SimSun"/>
      <w:lang w:eastAsia="zh-CN"/>
    </w:rPr>
  </w:style>
  <w:style w:type="paragraph" w:customStyle="1" w:styleId="src">
    <w:name w:val="src"/>
    <w:basedOn w:val="Normal"/>
    <w:rsid w:val="00D35E6F"/>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D6260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D62605"/>
    <w:rPr>
      <w:rFonts w:asciiTheme="majorHAnsi" w:eastAsiaTheme="majorEastAsia" w:hAnsiTheme="majorHAnsi" w:cstheme="majorBidi"/>
      <w:sz w:val="18"/>
      <w:szCs w:val="18"/>
    </w:rPr>
  </w:style>
  <w:style w:type="paragraph" w:styleId="ListParagraph">
    <w:name w:val="List Paragraph"/>
    <w:basedOn w:val="Normal"/>
    <w:uiPriority w:val="34"/>
    <w:qFormat/>
    <w:rsid w:val="00887597"/>
    <w:pPr>
      <w:ind w:leftChars="200" w:left="480"/>
    </w:pPr>
  </w:style>
  <w:style w:type="paragraph" w:styleId="Revision">
    <w:name w:val="Revision"/>
    <w:hidden/>
    <w:uiPriority w:val="99"/>
    <w:semiHidden/>
    <w:rsid w:val="00705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3855">
      <w:bodyDiv w:val="1"/>
      <w:marLeft w:val="0"/>
      <w:marRight w:val="0"/>
      <w:marTop w:val="0"/>
      <w:marBottom w:val="0"/>
      <w:divBdr>
        <w:top w:val="none" w:sz="0" w:space="0" w:color="auto"/>
        <w:left w:val="none" w:sz="0" w:space="0" w:color="auto"/>
        <w:bottom w:val="none" w:sz="0" w:space="0" w:color="auto"/>
        <w:right w:val="none" w:sz="0" w:space="0" w:color="auto"/>
      </w:divBdr>
    </w:div>
    <w:div w:id="477570598">
      <w:bodyDiv w:val="1"/>
      <w:marLeft w:val="0"/>
      <w:marRight w:val="0"/>
      <w:marTop w:val="0"/>
      <w:marBottom w:val="0"/>
      <w:divBdr>
        <w:top w:val="none" w:sz="0" w:space="0" w:color="auto"/>
        <w:left w:val="none" w:sz="0" w:space="0" w:color="auto"/>
        <w:bottom w:val="none" w:sz="0" w:space="0" w:color="auto"/>
        <w:right w:val="none" w:sz="0" w:space="0" w:color="auto"/>
      </w:divBdr>
    </w:div>
    <w:div w:id="833643848">
      <w:bodyDiv w:val="1"/>
      <w:marLeft w:val="0"/>
      <w:marRight w:val="0"/>
      <w:marTop w:val="0"/>
      <w:marBottom w:val="0"/>
      <w:divBdr>
        <w:top w:val="none" w:sz="0" w:space="0" w:color="auto"/>
        <w:left w:val="none" w:sz="0" w:space="0" w:color="auto"/>
        <w:bottom w:val="none" w:sz="0" w:space="0" w:color="auto"/>
        <w:right w:val="none" w:sz="0" w:space="0" w:color="auto"/>
      </w:divBdr>
    </w:div>
    <w:div w:id="932934301">
      <w:bodyDiv w:val="1"/>
      <w:marLeft w:val="0"/>
      <w:marRight w:val="0"/>
      <w:marTop w:val="0"/>
      <w:marBottom w:val="0"/>
      <w:divBdr>
        <w:top w:val="none" w:sz="0" w:space="0" w:color="auto"/>
        <w:left w:val="none" w:sz="0" w:space="0" w:color="auto"/>
        <w:bottom w:val="none" w:sz="0" w:space="0" w:color="auto"/>
        <w:right w:val="none" w:sz="0" w:space="0" w:color="auto"/>
      </w:divBdr>
    </w:div>
    <w:div w:id="1021126699">
      <w:bodyDiv w:val="1"/>
      <w:marLeft w:val="0"/>
      <w:marRight w:val="0"/>
      <w:marTop w:val="0"/>
      <w:marBottom w:val="0"/>
      <w:divBdr>
        <w:top w:val="none" w:sz="0" w:space="0" w:color="auto"/>
        <w:left w:val="none" w:sz="0" w:space="0" w:color="auto"/>
        <w:bottom w:val="none" w:sz="0" w:space="0" w:color="auto"/>
        <w:right w:val="none" w:sz="0" w:space="0" w:color="auto"/>
      </w:divBdr>
    </w:div>
    <w:div w:id="1426271421">
      <w:bodyDiv w:val="1"/>
      <w:marLeft w:val="0"/>
      <w:marRight w:val="0"/>
      <w:marTop w:val="0"/>
      <w:marBottom w:val="0"/>
      <w:divBdr>
        <w:top w:val="none" w:sz="0" w:space="0" w:color="auto"/>
        <w:left w:val="none" w:sz="0" w:space="0" w:color="auto"/>
        <w:bottom w:val="none" w:sz="0" w:space="0" w:color="auto"/>
        <w:right w:val="none" w:sz="0" w:space="0" w:color="auto"/>
      </w:divBdr>
    </w:div>
    <w:div w:id="1441798275">
      <w:bodyDiv w:val="1"/>
      <w:marLeft w:val="0"/>
      <w:marRight w:val="0"/>
      <w:marTop w:val="0"/>
      <w:marBottom w:val="0"/>
      <w:divBdr>
        <w:top w:val="none" w:sz="0" w:space="0" w:color="auto"/>
        <w:left w:val="none" w:sz="0" w:space="0" w:color="auto"/>
        <w:bottom w:val="none" w:sz="0" w:space="0" w:color="auto"/>
        <w:right w:val="none" w:sz="0" w:space="0" w:color="auto"/>
      </w:divBdr>
    </w:div>
    <w:div w:id="1597324785">
      <w:bodyDiv w:val="1"/>
      <w:marLeft w:val="0"/>
      <w:marRight w:val="0"/>
      <w:marTop w:val="0"/>
      <w:marBottom w:val="0"/>
      <w:divBdr>
        <w:top w:val="none" w:sz="0" w:space="0" w:color="auto"/>
        <w:left w:val="none" w:sz="0" w:space="0" w:color="auto"/>
        <w:bottom w:val="none" w:sz="0" w:space="0" w:color="auto"/>
        <w:right w:val="none" w:sz="0" w:space="0" w:color="auto"/>
      </w:divBdr>
    </w:div>
    <w:div w:id="19227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8402</Words>
  <Characters>47895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Chao-Wei Lee</dc:creator>
  <cp:lastModifiedBy>Donna Fox</cp:lastModifiedBy>
  <cp:revision>2</cp:revision>
  <dcterms:created xsi:type="dcterms:W3CDTF">2021-05-10T14:16:00Z</dcterms:created>
  <dcterms:modified xsi:type="dcterms:W3CDTF">2021-05-10T14:16:00Z</dcterms:modified>
</cp:coreProperties>
</file>