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265B" w14:textId="0DFD5E87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43A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43A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43A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F43A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01F20A4" w14:textId="0B95A1BE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63098</w:t>
      </w:r>
    </w:p>
    <w:p w14:paraId="6533F42A" w14:textId="3B579F5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3"/>
      <w:r>
        <w:rPr>
          <w:rFonts w:ascii="Book Antiqua" w:eastAsia="Book Antiqua" w:hAnsi="Book Antiqua" w:cs="Book Antiqua"/>
          <w:color w:val="000000"/>
        </w:rPr>
        <w:t>EDITORIAL</w:t>
      </w:r>
      <w:bookmarkEnd w:id="0"/>
    </w:p>
    <w:p w14:paraId="152AEAA1" w14:textId="77777777" w:rsidR="00A77B3E" w:rsidRDefault="00A77B3E">
      <w:pPr>
        <w:spacing w:line="360" w:lineRule="auto"/>
        <w:jc w:val="both"/>
      </w:pPr>
    </w:p>
    <w:p w14:paraId="2A77EBEB" w14:textId="673DB9C3" w:rsidR="00A77B3E" w:rsidRDefault="00E35748">
      <w:pPr>
        <w:spacing w:line="360" w:lineRule="auto"/>
        <w:jc w:val="both"/>
      </w:pPr>
      <w:bookmarkStart w:id="1" w:name="OLE_LINK193"/>
      <w:bookmarkStart w:id="2" w:name="OLE_LINK194"/>
      <w:bookmarkStart w:id="3" w:name="OLE_LINK20"/>
      <w:r>
        <w:rPr>
          <w:rFonts w:ascii="Book Antiqua" w:eastAsia="Book Antiqua" w:hAnsi="Book Antiqua" w:cs="Book Antiqua"/>
          <w:b/>
          <w:color w:val="000000"/>
        </w:rPr>
        <w:t>Is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time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put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traditional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cold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therapy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rehabilitation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soft-tissue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injuries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out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pasture?</w:t>
      </w:r>
    </w:p>
    <w:bookmarkEnd w:id="1"/>
    <w:bookmarkEnd w:id="2"/>
    <w:bookmarkEnd w:id="3"/>
    <w:p w14:paraId="55A27082" w14:textId="77777777" w:rsidR="00A77B3E" w:rsidRDefault="00A77B3E">
      <w:pPr>
        <w:spacing w:line="360" w:lineRule="auto"/>
        <w:jc w:val="both"/>
      </w:pPr>
    </w:p>
    <w:p w14:paraId="53C318C5" w14:textId="2B4684EE" w:rsidR="00A77B3E" w:rsidRDefault="00FE0B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Wang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ZR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0BE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F43AA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E0BE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4" w:name="OLE_LINK1"/>
      <w:bookmarkStart w:id="5" w:name="OLE_LINK2"/>
      <w:bookmarkStart w:id="6" w:name="OLE_LINK3"/>
      <w:bookmarkStart w:id="7" w:name="OLE_LINK21"/>
      <w:bookmarkStart w:id="8" w:name="OLE_LINK22"/>
      <w:r w:rsidR="002E07AA">
        <w:rPr>
          <w:rFonts w:ascii="Book Antiqua" w:hAnsi="Book Antiqua" w:cs="Book Antiqua" w:hint="eastAsia"/>
          <w:color w:val="000000"/>
          <w:lang w:eastAsia="zh-CN"/>
        </w:rPr>
        <w:t>C</w:t>
      </w:r>
      <w:r w:rsidR="00E35748">
        <w:rPr>
          <w:rFonts w:ascii="Book Antiqua" w:eastAsia="Book Antiqua" w:hAnsi="Book Antiqua" w:cs="Book Antiqua"/>
          <w:color w:val="000000"/>
        </w:rPr>
        <w:t>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injuries</w:t>
      </w:r>
      <w:bookmarkEnd w:id="4"/>
      <w:bookmarkEnd w:id="5"/>
      <w:bookmarkEnd w:id="6"/>
    </w:p>
    <w:bookmarkEnd w:id="7"/>
    <w:bookmarkEnd w:id="8"/>
    <w:p w14:paraId="7E9A2CD5" w14:textId="77777777" w:rsidR="00A77B3E" w:rsidRDefault="00A77B3E">
      <w:pPr>
        <w:spacing w:line="360" w:lineRule="auto"/>
        <w:jc w:val="both"/>
      </w:pPr>
    </w:p>
    <w:p w14:paraId="7BB6DD76" w14:textId="3D143E3B" w:rsidR="00A77B3E" w:rsidRDefault="002E07AA">
      <w:pPr>
        <w:spacing w:line="360" w:lineRule="auto"/>
        <w:jc w:val="both"/>
      </w:pPr>
      <w:bookmarkStart w:id="9" w:name="OLE_LINK5"/>
      <w:bookmarkStart w:id="10" w:name="OLE_LINK6"/>
      <w:r>
        <w:rPr>
          <w:rFonts w:ascii="Book Antiqua" w:eastAsia="Book Antiqua" w:hAnsi="Book Antiqua" w:cs="Book Antiqua"/>
          <w:color w:val="000000"/>
        </w:rPr>
        <w:t>Zi</w:t>
      </w:r>
      <w:r>
        <w:rPr>
          <w:rFonts w:ascii="Book Antiqua" w:hAnsi="Book Antiqua" w:cs="Book Antiqua" w:hint="eastAsia"/>
          <w:color w:val="000000"/>
          <w:lang w:eastAsia="zh-CN"/>
        </w:rPr>
        <w:t>-R</w:t>
      </w:r>
      <w:r>
        <w:rPr>
          <w:rFonts w:ascii="Book Antiqua" w:eastAsia="Book Antiqua" w:hAnsi="Book Antiqua" w:cs="Book Antiqua"/>
          <w:color w:val="000000"/>
        </w:rPr>
        <w:t>u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62"/>
      <w:bookmarkStart w:id="12" w:name="OLE_LINK163"/>
      <w:r>
        <w:rPr>
          <w:rFonts w:ascii="Book Antiqua" w:eastAsia="Book Antiqua" w:hAnsi="Book Antiqua" w:cs="Book Antiqua"/>
          <w:color w:val="000000"/>
        </w:rPr>
        <w:t>Wang</w:t>
      </w:r>
      <w:bookmarkEnd w:id="9"/>
      <w:bookmarkEnd w:id="10"/>
      <w:bookmarkEnd w:id="11"/>
      <w:bookmarkEnd w:id="12"/>
      <w:r w:rsidR="00E35748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Guo-Xin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Ni</w:t>
      </w:r>
    </w:p>
    <w:p w14:paraId="315B0243" w14:textId="77777777" w:rsidR="00A77B3E" w:rsidRDefault="00A77B3E">
      <w:pPr>
        <w:spacing w:line="360" w:lineRule="auto"/>
        <w:jc w:val="both"/>
      </w:pPr>
    </w:p>
    <w:p w14:paraId="0B728AB3" w14:textId="026763B5" w:rsidR="00A77B3E" w:rsidRDefault="002E07A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Zi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-R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35748">
        <w:rPr>
          <w:rFonts w:ascii="Book Antiqua" w:eastAsia="Book Antiqua" w:hAnsi="Book Antiqua" w:cs="Book Antiqua"/>
          <w:b/>
          <w:bCs/>
          <w:color w:val="000000"/>
        </w:rPr>
        <w:t>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Guo-Xin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11"/>
      <w:bookmarkStart w:id="14" w:name="OLE_LINK12"/>
      <w:r w:rsidR="00E35748">
        <w:rPr>
          <w:rFonts w:ascii="Book Antiqua" w:eastAsia="Book Antiqua" w:hAnsi="Book Antiqua" w:cs="Book Antiqua"/>
          <w:color w:val="000000"/>
        </w:rPr>
        <w:t>School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Sports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Medicine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Rehabilitation</w:t>
      </w:r>
      <w:bookmarkEnd w:id="13"/>
      <w:bookmarkEnd w:id="14"/>
      <w:r w:rsidR="00E35748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7"/>
      <w:bookmarkStart w:id="16" w:name="OLE_LINK8"/>
      <w:r>
        <w:rPr>
          <w:rFonts w:ascii="Book Antiqua" w:eastAsia="Book Antiqua" w:hAnsi="Book Antiqua" w:cs="Book Antiqua"/>
          <w:color w:val="000000"/>
        </w:rPr>
        <w:t>Beijing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Beijing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100084,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4"/>
      <w:r w:rsidR="00E35748">
        <w:rPr>
          <w:rFonts w:ascii="Book Antiqua" w:eastAsia="Book Antiqua" w:hAnsi="Book Antiqua" w:cs="Book Antiqua"/>
          <w:color w:val="000000"/>
        </w:rPr>
        <w:t>China</w:t>
      </w:r>
      <w:bookmarkEnd w:id="17"/>
    </w:p>
    <w:p w14:paraId="4966CDC7" w14:textId="77777777" w:rsidR="00A77B3E" w:rsidRPr="00EB268B" w:rsidRDefault="00A77B3E">
      <w:pPr>
        <w:spacing w:line="360" w:lineRule="auto"/>
        <w:jc w:val="both"/>
        <w:rPr>
          <w:lang w:eastAsia="zh-CN"/>
        </w:rPr>
      </w:pPr>
    </w:p>
    <w:p w14:paraId="07F13851" w14:textId="75D426E9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8" w:name="OLE_LINK23"/>
      <w:bookmarkStart w:id="19" w:name="OLE_LINK24"/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GX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>; 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</w:t>
      </w:r>
      <w:r w:rsidR="00E23769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bookmarkEnd w:id="18"/>
    <w:bookmarkEnd w:id="19"/>
    <w:p w14:paraId="4C0A39EA" w14:textId="77777777" w:rsidR="00A77B3E" w:rsidRDefault="00A77B3E">
      <w:pPr>
        <w:spacing w:line="360" w:lineRule="auto"/>
        <w:jc w:val="both"/>
      </w:pPr>
    </w:p>
    <w:p w14:paraId="3F5CB294" w14:textId="336F81F5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Guo-Xin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Dean,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75223">
        <w:rPr>
          <w:rFonts w:ascii="Book Antiqua" w:hAnsi="Book Antiqua" w:cs="Book Antiqua" w:hint="eastAsia"/>
          <w:color w:val="000000"/>
          <w:lang w:eastAsia="zh-CN"/>
        </w:rPr>
        <w:t>,</w:t>
      </w:r>
      <w:bookmarkStart w:id="20" w:name="OLE_LINK9"/>
      <w:bookmarkStart w:id="21" w:name="OLE_LINK10"/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5F7">
        <w:rPr>
          <w:rFonts w:ascii="Book Antiqua" w:hAnsi="Book Antiqua" w:cs="Book Antiqua" w:hint="eastAsia"/>
          <w:color w:val="000000"/>
          <w:lang w:eastAsia="zh-CN"/>
        </w:rPr>
        <w:t>No.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5F7">
        <w:rPr>
          <w:rFonts w:ascii="Book Antiqua" w:hAnsi="Book Antiqua" w:cs="Book Antiqua" w:hint="eastAsia"/>
          <w:color w:val="000000"/>
          <w:lang w:eastAsia="zh-CN"/>
        </w:rPr>
        <w:t>48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5675F7">
        <w:rPr>
          <w:rFonts w:ascii="Book Antiqua" w:hAnsi="Book Antiqua" w:cs="Book Antiqua" w:hint="eastAsia"/>
          <w:color w:val="000000"/>
          <w:lang w:eastAsia="zh-CN"/>
        </w:rPr>
        <w:t>Xinxi</w:t>
      </w:r>
      <w:proofErr w:type="spellEnd"/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5F7">
        <w:rPr>
          <w:rFonts w:ascii="Book Antiqua" w:hAnsi="Book Antiqua" w:cs="Book Antiqua" w:hint="eastAsia"/>
          <w:color w:val="000000"/>
          <w:lang w:eastAsia="zh-CN"/>
        </w:rPr>
        <w:t>Road,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Beijing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100084,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guoxinni@fjmu.edu.cn</w:t>
      </w:r>
    </w:p>
    <w:p w14:paraId="623BB92C" w14:textId="77777777" w:rsidR="00A77B3E" w:rsidRDefault="00A77B3E">
      <w:pPr>
        <w:spacing w:line="360" w:lineRule="auto"/>
        <w:jc w:val="both"/>
      </w:pPr>
    </w:p>
    <w:p w14:paraId="283BABEC" w14:textId="5934179A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43F3588" w14:textId="302F0AE6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7F5701B" w14:textId="71C15CC9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EFF" w:rsidRPr="00E36EFF">
        <w:rPr>
          <w:rFonts w:ascii="Book Antiqua" w:eastAsia="Book Antiqua" w:hAnsi="Book Antiqua" w:cs="Book Antiqua"/>
          <w:color w:val="000000"/>
        </w:rPr>
        <w:t>May 7, 2021</w:t>
      </w:r>
    </w:p>
    <w:p w14:paraId="7DDAA382" w14:textId="5C629013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BF9B0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C200F" w14:textId="77777777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256AD3A" w14:textId="011875A6" w:rsidR="00A77B3E" w:rsidRDefault="00E35748">
      <w:pPr>
        <w:spacing w:line="360" w:lineRule="auto"/>
        <w:jc w:val="both"/>
      </w:pPr>
      <w:bookmarkStart w:id="22" w:name="OLE_LINK34"/>
      <w:bookmarkStart w:id="23" w:name="OLE_LINK35"/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regularly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analgesia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lengthen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neurocryostimulation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swelling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23769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>
        <w:rPr>
          <w:rFonts w:ascii="Book Antiqua" w:eastAsia="Book Antiqua" w:hAnsi="Book Antiqua" w:cs="Book Antiqua"/>
          <w:color w:val="000000"/>
        </w:rPr>
        <w:t>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modalities.</w:t>
      </w:r>
    </w:p>
    <w:bookmarkEnd w:id="22"/>
    <w:bookmarkEnd w:id="23"/>
    <w:p w14:paraId="22405261" w14:textId="77777777" w:rsidR="00A77B3E" w:rsidRDefault="00A77B3E">
      <w:pPr>
        <w:spacing w:line="360" w:lineRule="auto"/>
        <w:jc w:val="both"/>
      </w:pPr>
    </w:p>
    <w:p w14:paraId="18A51195" w14:textId="065D8F71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14"/>
      <w:bookmarkStart w:id="25" w:name="OLE_LINK15"/>
      <w:bookmarkStart w:id="26" w:name="OLE_LINK25"/>
      <w:r w:rsidR="00F27322">
        <w:rPr>
          <w:rFonts w:ascii="Book Antiqua" w:hAnsi="Book Antiqua" w:cs="Book Antiqua" w:hint="eastAsia"/>
          <w:color w:val="000000"/>
          <w:lang w:eastAsia="zh-CN"/>
        </w:rPr>
        <w:t>C</w:t>
      </w:r>
      <w:r w:rsidR="00F27322">
        <w:rPr>
          <w:rFonts w:ascii="Book Antiqua" w:eastAsia="Book Antiqua" w:hAnsi="Book Antiqua" w:cs="Book Antiqua"/>
          <w:color w:val="000000"/>
        </w:rPr>
        <w:t>ryotherapy;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hAnsi="Book Antiqua" w:cs="Book Antiqua" w:hint="eastAsia"/>
          <w:color w:val="000000"/>
          <w:lang w:eastAsia="zh-CN"/>
        </w:rPr>
        <w:t>H</w:t>
      </w:r>
      <w:r w:rsidR="00F27322">
        <w:rPr>
          <w:rFonts w:ascii="Book Antiqua" w:eastAsia="Book Antiqua" w:hAnsi="Book Antiqua" w:cs="Book Antiqua"/>
          <w:color w:val="000000"/>
        </w:rPr>
        <w:t>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eastAsia="Book Antiqua" w:hAnsi="Book Antiqua" w:cs="Book Antiqua"/>
          <w:color w:val="000000"/>
        </w:rPr>
        <w:t>cryotherapy;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7322">
        <w:rPr>
          <w:rFonts w:ascii="Book Antiqua" w:hAnsi="Book Antiqua" w:cs="Book Antiqua" w:hint="eastAsia"/>
          <w:color w:val="000000"/>
          <w:lang w:eastAsia="zh-CN"/>
        </w:rPr>
        <w:t>N</w:t>
      </w:r>
      <w:r w:rsidR="00F27322">
        <w:rPr>
          <w:rFonts w:ascii="Book Antiqua" w:eastAsia="Book Antiqua" w:hAnsi="Book Antiqua" w:cs="Book Antiqua"/>
          <w:color w:val="000000"/>
        </w:rPr>
        <w:t>eurocryostimulation</w:t>
      </w:r>
      <w:proofErr w:type="spellEnd"/>
      <w:r w:rsidR="00F27322">
        <w:rPr>
          <w:rFonts w:ascii="Book Antiqua" w:eastAsia="Book Antiqua" w:hAnsi="Book Antiqua" w:cs="Book Antiqua"/>
          <w:color w:val="000000"/>
        </w:rPr>
        <w:t>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hAnsi="Book Antiqua" w:cs="Book Antiqua" w:hint="eastAsia"/>
          <w:color w:val="000000"/>
          <w:lang w:eastAsia="zh-CN"/>
        </w:rPr>
        <w:t>C</w:t>
      </w:r>
      <w:r w:rsidR="00F27322">
        <w:rPr>
          <w:rFonts w:ascii="Book Antiqua" w:eastAsia="Book Antiqua" w:hAnsi="Book Antiqua" w:cs="Book Antiqua"/>
          <w:color w:val="000000"/>
        </w:rPr>
        <w:t>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eastAsia="Book Antiqua" w:hAnsi="Book Antiqua" w:cs="Book Antiqua"/>
          <w:color w:val="000000"/>
        </w:rPr>
        <w:t>therapy;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27322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bookmarkEnd w:id="24"/>
      <w:bookmarkEnd w:id="25"/>
      <w:bookmarkEnd w:id="26"/>
    </w:p>
    <w:p w14:paraId="0FA03967" w14:textId="77777777" w:rsidR="00A77B3E" w:rsidRDefault="00A77B3E">
      <w:pPr>
        <w:spacing w:line="360" w:lineRule="auto"/>
        <w:jc w:val="both"/>
      </w:pPr>
    </w:p>
    <w:p w14:paraId="10C6E7B5" w14:textId="71073855" w:rsidR="00A77B3E" w:rsidRDefault="00AB1227">
      <w:pPr>
        <w:spacing w:line="360" w:lineRule="auto"/>
        <w:jc w:val="both"/>
      </w:pPr>
      <w:bookmarkStart w:id="27" w:name="OLE_LINK16"/>
      <w:bookmarkStart w:id="28" w:name="OLE_LINK17"/>
      <w:r>
        <w:rPr>
          <w:rFonts w:ascii="Book Antiqua" w:eastAsia="Book Antiqua" w:hAnsi="Book Antiqua" w:cs="Book Antiqua"/>
          <w:color w:val="000000"/>
        </w:rPr>
        <w:t>Wang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 w:rsidR="00E35748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Ni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GX.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put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rehabilitation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injuries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pasture?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i/>
          <w:iCs/>
          <w:color w:val="000000"/>
        </w:rPr>
        <w:t>J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2021;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5748">
        <w:rPr>
          <w:rFonts w:ascii="Book Antiqua" w:eastAsia="Book Antiqua" w:hAnsi="Book Antiqua" w:cs="Book Antiqua"/>
          <w:color w:val="000000"/>
        </w:rPr>
        <w:t>press</w:t>
      </w:r>
    </w:p>
    <w:bookmarkEnd w:id="27"/>
    <w:bookmarkEnd w:id="28"/>
    <w:p w14:paraId="39B3C294" w14:textId="77777777" w:rsidR="00A77B3E" w:rsidRDefault="00A77B3E">
      <w:pPr>
        <w:spacing w:line="360" w:lineRule="auto"/>
        <w:jc w:val="both"/>
      </w:pPr>
    </w:p>
    <w:p w14:paraId="403C679B" w14:textId="025A544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18"/>
      <w:bookmarkStart w:id="30" w:name="OLE_LINK19"/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A7BC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F43AA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neurocryostimulation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vasomotor,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</w:t>
      </w:r>
      <w:r>
        <w:rPr>
          <w:rFonts w:ascii="Book Antiqua" w:eastAsia="Book Antiqua" w:hAnsi="Book Antiqua" w:cs="Book Antiqua"/>
          <w:color w:val="000000"/>
        </w:rPr>
        <w:t>cation</w:t>
      </w:r>
      <w:r w:rsidR="00E23769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quicken</w:t>
      </w:r>
      <w:r w:rsidR="00E23769">
        <w:rPr>
          <w:rFonts w:ascii="Book Antiqua" w:eastAsia="Book Antiqua" w:hAnsi="Book Antiqua" w:cs="Book Antiqua"/>
          <w:color w:val="000000"/>
        </w:rPr>
        <w:t>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F43AA1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</w:p>
    <w:bookmarkEnd w:id="29"/>
    <w:bookmarkEnd w:id="30"/>
    <w:p w14:paraId="685F75DB" w14:textId="77777777" w:rsidR="00A77B3E" w:rsidRDefault="00B456A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3574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1393684" w14:textId="64EB862B" w:rsidR="00A77B3E" w:rsidRDefault="00E35748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bookmarkStart w:id="31" w:name="OLE_LINK36"/>
      <w:bookmarkStart w:id="32" w:name="OLE_LINK37"/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cold/ice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controversial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medicine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(such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injuries).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regularly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athletes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ordinary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accepted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modality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numerousphysiological</w:t>
      </w:r>
      <w:proofErr w:type="spellEnd"/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efits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9636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that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offe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rs.</w:t>
      </w:r>
    </w:p>
    <w:p w14:paraId="7AED2544" w14:textId="593FBE09" w:rsidR="00A77B3E" w:rsidRDefault="00E35748" w:rsidP="00E666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spasm,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1-5]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anti-nociceptive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velocity,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vasoconstriction</w:t>
      </w:r>
      <w:r w:rsidR="00F116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1162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1162F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ingrained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align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research?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31"/>
    <w:bookmarkEnd w:id="32"/>
    <w:p w14:paraId="76BB8E32" w14:textId="77777777" w:rsidR="00A77B3E" w:rsidRDefault="00A77B3E">
      <w:pPr>
        <w:spacing w:line="360" w:lineRule="auto"/>
        <w:jc w:val="both"/>
      </w:pPr>
    </w:p>
    <w:p w14:paraId="144B14F8" w14:textId="6AB9C360" w:rsidR="00A77B3E" w:rsidRDefault="00E35748">
      <w:pPr>
        <w:spacing w:line="360" w:lineRule="auto"/>
        <w:jc w:val="both"/>
      </w:pPr>
      <w:bookmarkStart w:id="33" w:name="OLE_LINK38"/>
      <w:bookmarkStart w:id="34" w:name="OLE_LINK39"/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different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types</w:t>
      </w:r>
    </w:p>
    <w:bookmarkEnd w:id="33"/>
    <w:bookmarkEnd w:id="34"/>
    <w:p w14:paraId="1F702ADD" w14:textId="369AA7DE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nts.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tendon,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overstretched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C69A7">
        <w:rPr>
          <w:rFonts w:ascii="Book Antiqua" w:eastAsia="Book Antiqua" w:hAnsi="Book Antiqua" w:cs="Book Antiqua"/>
          <w:color w:val="000000"/>
        </w:rPr>
        <w:t>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area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about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20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BC69A7">
        <w:rPr>
          <w:rFonts w:ascii="Book Antiqua" w:eastAsia="Book Antiqua" w:hAnsi="Book Antiqua" w:cs="Book Antiqua"/>
          <w:color w:val="000000"/>
        </w:rPr>
        <w:t>min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prostaglandin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2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vasodilatation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hyperalgesia.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spasms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oreness,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2-4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circulatory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encourage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</w:t>
      </w:r>
      <w:r>
        <w:rPr>
          <w:rFonts w:ascii="Book Antiqua" w:eastAsia="Book Antiqua" w:hAnsi="Book Antiqua" w:cs="Book Antiqua"/>
          <w:color w:val="000000"/>
        </w:rPr>
        <w:t>ers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Therefore,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precisely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tendons,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</w:t>
      </w:r>
      <w:r>
        <w:rPr>
          <w:rFonts w:ascii="Book Antiqua" w:eastAsia="Book Antiqua" w:hAnsi="Book Antiqua" w:cs="Book Antiqua"/>
          <w:color w:val="000000"/>
        </w:rPr>
        <w:t>ments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controllable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wrists</w:t>
      </w:r>
      <w:r w:rsidR="00564F8B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ankles)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Sprains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10-12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</w:rPr>
        <w:t xml:space="preserve">that of the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9]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flexibility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posterior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ligaments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knee,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passively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carefully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judged.</w:t>
      </w:r>
    </w:p>
    <w:p w14:paraId="2D291FAD" w14:textId="77777777" w:rsidR="00A77B3E" w:rsidRDefault="00A77B3E">
      <w:pPr>
        <w:spacing w:line="360" w:lineRule="auto"/>
        <w:jc w:val="both"/>
      </w:pPr>
    </w:p>
    <w:p w14:paraId="1DB0FCF4" w14:textId="51B2F4E2" w:rsidR="00A77B3E" w:rsidRDefault="00E35748">
      <w:pPr>
        <w:spacing w:line="360" w:lineRule="auto"/>
        <w:jc w:val="both"/>
      </w:pPr>
      <w:bookmarkStart w:id="35" w:name="OLE_LINK40"/>
      <w:bookmarkStart w:id="36" w:name="OLE_LINK41"/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soft-tissue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management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over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years</w:t>
      </w:r>
    </w:p>
    <w:bookmarkEnd w:id="35"/>
    <w:bookmarkEnd w:id="36"/>
    <w:p w14:paraId="29E4CC99" w14:textId="5DBD55A1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Let’s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historical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management: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ice,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compression,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1978,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origin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it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coined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sound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scientific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earliest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documentation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cold/ice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back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1978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bookmarkStart w:id="37" w:name="OLE_LINK32"/>
      <w:bookmarkStart w:id="38" w:name="OLE_LINK33"/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39" w:name="OLE_LINK50"/>
      <w:bookmarkStart w:id="40" w:name="OLE_LINK51"/>
      <w:r>
        <w:rPr>
          <w:rFonts w:ascii="Book Antiqua" w:eastAsia="Book Antiqua" w:hAnsi="Book Antiqua" w:cs="Book Antiqua"/>
          <w:color w:val="000000"/>
          <w:shd w:val="clear" w:color="auto" w:fill="FFFFFF"/>
        </w:rPr>
        <w:t>RICE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rest,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ice,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compression,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992AF8">
        <w:rPr>
          <w:rFonts w:ascii="Book Antiqua" w:eastAsia="Book Antiqua" w:hAnsi="Book Antiqua" w:cs="Book Antiqua"/>
          <w:color w:val="000000"/>
          <w:shd w:val="clear" w:color="auto" w:fill="FFFFFF"/>
        </w:rPr>
        <w:t>elevati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on)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bookmarkEnd w:id="39"/>
      <w:bookmarkEnd w:id="40"/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37"/>
      <w:bookmarkEnd w:id="38"/>
      <w:r w:rsidR="001270FB">
        <w:rPr>
          <w:rFonts w:ascii="Book Antiqua" w:eastAsia="Book Antiqua" w:hAnsi="Book Antiqua" w:cs="Book Antiqua"/>
          <w:color w:val="000000"/>
          <w:shd w:val="clear" w:color="auto" w:fill="FFFFFF"/>
        </w:rPr>
        <w:t>Dr.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1270FB">
        <w:rPr>
          <w:rFonts w:ascii="Book Antiqua" w:eastAsia="Book Antiqua" w:hAnsi="Book Antiqua" w:cs="Book Antiqua"/>
          <w:color w:val="000000"/>
          <w:shd w:val="clear" w:color="auto" w:fill="FFFFFF"/>
        </w:rPr>
        <w:t>Mirkin</w:t>
      </w:r>
      <w:proofErr w:type="spellEnd"/>
      <w:r w:rsidR="00F43AA1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1270FB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et</w:t>
      </w:r>
      <w:r w:rsidR="00F43AA1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 xml:space="preserve"> </w:t>
      </w:r>
      <w:r w:rsidR="001270FB">
        <w:rPr>
          <w:rFonts w:ascii="Book Antiqua" w:hAnsi="Book Antiqua" w:cs="Book Antiqua"/>
          <w:i/>
          <w:color w:val="000000"/>
          <w:shd w:val="clear" w:color="auto" w:fill="FFFFFF"/>
          <w:lang w:eastAsia="zh-CN"/>
        </w:rPr>
        <w:t>al</w:t>
      </w:r>
      <w:r w:rsidR="001270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[10]</w:t>
      </w:r>
      <w:r w:rsidR="00564F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</w:t>
      </w:r>
      <w:r w:rsidR="00E56578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n</w:t>
      </w:r>
      <w:r w:rsidR="00F43AA1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 w:rsidR="00564F8B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their </w:t>
      </w:r>
      <w:r w:rsidR="00E56578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book</w:t>
      </w:r>
      <w:r w:rsidR="00F43AA1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 w:rsidR="00E56578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“Sports</w:t>
      </w:r>
      <w:r w:rsidR="00F43AA1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 w:rsidR="00E56578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Medicine”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topical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accelerate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became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deeply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rooted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became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myth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”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(PRICE).</w:t>
      </w:r>
      <w:r w:rsidR="00F43AA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POLICE</w:t>
      </w:r>
      <w:r w:rsidR="00F43AA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protection,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loading,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ice,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compressio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elevat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43AA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replaced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PRICE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well-known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detrimental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cronym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: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PEACE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&amp;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LOVE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protection,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elevation,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compression,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education</w:t>
      </w:r>
      <w:r w:rsidR="00F43AA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&amp;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load,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optimism,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6499">
        <w:rPr>
          <w:rFonts w:ascii="Book Antiqua" w:eastAsia="Book Antiqua" w:hAnsi="Book Antiqua" w:cs="Book Antiqua"/>
          <w:color w:val="000000"/>
          <w:shd w:val="clear" w:color="auto" w:fill="FFFFFF"/>
        </w:rPr>
        <w:t>vascularization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205AF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12]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appeared.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removed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guideline.</w:t>
      </w:r>
    </w:p>
    <w:p w14:paraId="4989C6A6" w14:textId="77777777" w:rsidR="00A77B3E" w:rsidRDefault="00A77B3E">
      <w:pPr>
        <w:spacing w:line="360" w:lineRule="auto"/>
        <w:jc w:val="both"/>
      </w:pPr>
    </w:p>
    <w:p w14:paraId="4596A991" w14:textId="788306EA" w:rsidR="00A77B3E" w:rsidRDefault="00E35748">
      <w:pPr>
        <w:spacing w:line="360" w:lineRule="auto"/>
        <w:jc w:val="both"/>
      </w:pPr>
      <w:bookmarkStart w:id="41" w:name="OLE_LINK42"/>
      <w:bookmarkStart w:id="42" w:name="OLE_LINK43"/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Re-think</w:t>
      </w:r>
      <w:r w:rsidR="008F7E92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ING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traditional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herapy</w:t>
      </w:r>
    </w:p>
    <w:bookmarkEnd w:id="41"/>
    <w:bookmarkEnd w:id="42"/>
    <w:p w14:paraId="3FF402A8" w14:textId="17EFBE92" w:rsidR="00A77B3E" w:rsidRDefault="00E357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makes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“feel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painful”.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short-term,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actual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on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mid-to-long-term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empirically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continually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>up-to-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evidence-based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making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(RCT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8F7E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13-16]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16BEDA" w14:textId="22CC9396" w:rsidR="00A77B3E" w:rsidRDefault="00E35748" w:rsidP="001270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anything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hasten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oedema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sprains.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81B65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tear),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</w:p>
    <w:p w14:paraId="76A4602C" w14:textId="77777777" w:rsidR="00A77B3E" w:rsidRDefault="00A77B3E">
      <w:pPr>
        <w:spacing w:line="360" w:lineRule="auto"/>
        <w:jc w:val="both"/>
      </w:pPr>
    </w:p>
    <w:p w14:paraId="1B0A73EB" w14:textId="1BFDFE49" w:rsidR="00A77B3E" w:rsidRDefault="00E35748">
      <w:pPr>
        <w:spacing w:line="360" w:lineRule="auto"/>
        <w:jc w:val="both"/>
      </w:pPr>
      <w:bookmarkStart w:id="43" w:name="OLE_LINK44"/>
      <w:bookmarkStart w:id="44" w:name="OLE_LINK4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physiological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responses</w:t>
      </w:r>
    </w:p>
    <w:bookmarkEnd w:id="43"/>
    <w:bookmarkEnd w:id="44"/>
    <w:p w14:paraId="7B0DC2A1" w14:textId="0CA5821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B17460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lengthen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(macrophages),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hormone-insulin-like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45" w:name="OLE_LINK164"/>
      <w:r>
        <w:rPr>
          <w:rFonts w:ascii="Book Antiqua" w:eastAsia="Book Antiqua" w:hAnsi="Book Antiqua" w:cs="Book Antiqua"/>
          <w:color w:val="000000"/>
        </w:rPr>
        <w:t>IGF</w:t>
      </w:r>
      <w:bookmarkEnd w:id="45"/>
      <w:r>
        <w:rPr>
          <w:rFonts w:ascii="Book Antiqua" w:eastAsia="Book Antiqua" w:hAnsi="Book Antiqua" w:cs="Book Antiqua"/>
          <w:color w:val="000000"/>
        </w:rPr>
        <w:t>-1).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1270FB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body’s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IGF-1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F08689" w14:textId="77777777" w:rsidR="00A77B3E" w:rsidRDefault="00A77B3E">
      <w:pPr>
        <w:spacing w:line="360" w:lineRule="auto"/>
        <w:jc w:val="both"/>
      </w:pPr>
    </w:p>
    <w:p w14:paraId="7B660CE8" w14:textId="5BA4DCE5" w:rsidR="00A77B3E" w:rsidRDefault="00E35748">
      <w:pPr>
        <w:spacing w:line="360" w:lineRule="auto"/>
        <w:jc w:val="both"/>
      </w:pPr>
      <w:bookmarkStart w:id="46" w:name="OLE_LINK46"/>
      <w:bookmarkStart w:id="47" w:name="OLE_LINK47"/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Should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we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still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be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using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cold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therapy</w:t>
      </w:r>
      <w:r w:rsidR="008F7E92">
        <w:rPr>
          <w:rFonts w:ascii="Book Antiqua" w:eastAsia="Book Antiqua" w:hAnsi="Book Antiqua" w:cs="Book Antiqua"/>
          <w:b/>
          <w:bCs/>
          <w:caps/>
          <w:color w:val="000000"/>
          <w:szCs w:val="21"/>
          <w:u w:val="single"/>
          <w:shd w:val="clear" w:color="auto" w:fill="FFFFFF"/>
        </w:rPr>
        <w:t>?</w:t>
      </w:r>
    </w:p>
    <w:bookmarkEnd w:id="46"/>
    <w:bookmarkEnd w:id="47"/>
    <w:p w14:paraId="150A2A01" w14:textId="5E734736" w:rsidR="00A77B3E" w:rsidRDefault="00E357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reshape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‘If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it?’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forbidden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meantime,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</w:p>
    <w:p w14:paraId="41FA1672" w14:textId="23A8840D" w:rsidR="00A77B3E" w:rsidRDefault="00E35748" w:rsidP="001270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addressing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categories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Generally,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parts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it: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whole-body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cryotherapy.</w:t>
      </w:r>
      <w:r w:rsidR="00F43A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whole-body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cryostimulation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0649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270FB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06499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others?</w:t>
      </w:r>
    </w:p>
    <w:p w14:paraId="323BE217" w14:textId="77777777" w:rsidR="00A77B3E" w:rsidRDefault="00A77B3E">
      <w:pPr>
        <w:spacing w:line="360" w:lineRule="auto"/>
        <w:jc w:val="both"/>
      </w:pPr>
    </w:p>
    <w:p w14:paraId="3E5D5B8E" w14:textId="680362CD" w:rsidR="00A77B3E" w:rsidRDefault="00E35748">
      <w:pPr>
        <w:spacing w:line="360" w:lineRule="auto"/>
        <w:jc w:val="both"/>
      </w:pPr>
      <w:bookmarkStart w:id="48" w:name="OLE_LINK53"/>
      <w:bookmarkStart w:id="49" w:name="OLE_LINK54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Hyperbaric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gaseous</w:t>
      </w:r>
      <w:r w:rsidR="00F43AA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cryotherapy</w:t>
      </w:r>
    </w:p>
    <w:p w14:paraId="1E8E3034" w14:textId="0F864442" w:rsidR="00A77B3E" w:rsidRDefault="00E357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0" w:name="OLE_LINK55"/>
      <w:bookmarkEnd w:id="48"/>
      <w:bookmarkEnd w:id="49"/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</w:t>
      </w:r>
      <w:r>
        <w:rPr>
          <w:rFonts w:ascii="Book Antiqua" w:eastAsia="Book Antiqua" w:hAnsi="Book Antiqua" w:cs="Book Antiqua"/>
          <w:color w:val="000000"/>
        </w:rPr>
        <w:t>sticated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</w:rPr>
        <w:t xml:space="preserve">Hyperbaric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first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developed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 w:rsidRPr="00FA30C9">
        <w:rPr>
          <w:rFonts w:ascii="Book Antiqua" w:eastAsia="Book Antiqua" w:hAnsi="Book Antiqua" w:cs="Book Antiqua"/>
          <w:color w:val="000000"/>
        </w:rPr>
        <w:t>Cryonic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A30C9" w:rsidRPr="00FA30C9">
        <w:rPr>
          <w:rFonts w:ascii="Book Antiqua" w:eastAsia="Book Antiqua" w:hAnsi="Book Antiqua" w:cs="Book Antiqua"/>
          <w:color w:val="000000"/>
        </w:rPr>
        <w:t>company</w:t>
      </w:r>
      <w:proofErr w:type="gram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1993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microcrystals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-78</w:t>
      </w:r>
      <w:r w:rsidR="001270FB">
        <w:rPr>
          <w:rFonts w:eastAsia="Book Antiqua"/>
          <w:color w:val="000000"/>
          <w:lang w:eastAsia="zh-CN"/>
        </w:rPr>
        <w:t>℃</w:t>
      </w:r>
      <w:r w:rsidR="00F43AA1">
        <w:rPr>
          <w:rFonts w:ascii="Cambria Math" w:eastAsia="Book Antiqua" w:hAnsi="Cambria Math" w:cs="Cambria Math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(50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bars)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painful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B1ABF"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technique</w:t>
      </w:r>
      <w:r w:rsidR="00FB1ABF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referred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30C9">
        <w:rPr>
          <w:rFonts w:ascii="Book Antiqua" w:eastAsia="Book Antiqua" w:hAnsi="Book Antiqua" w:cs="Book Antiqua"/>
          <w:color w:val="000000"/>
        </w:rPr>
        <w:t>neurocryostimulation</w:t>
      </w:r>
      <w:proofErr w:type="spell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A30C9">
        <w:rPr>
          <w:rFonts w:ascii="Book Antiqua" w:eastAsia="Book Antiqua" w:hAnsi="Book Antiqua" w:cs="Book Antiqua"/>
          <w:color w:val="000000"/>
        </w:rPr>
        <w:t>(NCS</w:t>
      </w:r>
      <w:proofErr w:type="gramStart"/>
      <w:r w:rsidR="00FA30C9">
        <w:rPr>
          <w:rFonts w:ascii="Book Antiqua" w:eastAsia="Book Antiqua" w:hAnsi="Book Antiqua" w:cs="Book Antiqua"/>
          <w:color w:val="000000"/>
        </w:rPr>
        <w:t>)</w:t>
      </w:r>
      <w:r w:rsidR="000B362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362E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FA30C9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</w:t>
      </w:r>
      <w:r w:rsidR="008F7E92">
        <w:rPr>
          <w:rFonts w:ascii="Book Antiqua" w:eastAsia="Book Antiqua" w:hAnsi="Book Antiqua" w:cs="Book Antiqua"/>
          <w:color w:val="000000"/>
        </w:rPr>
        <w:t xml:space="preserve"> 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pronounced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‘‘thermal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shock’’,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</w:rPr>
        <w:t xml:space="preserve">triggers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</w:t>
      </w:r>
      <w:r>
        <w:rPr>
          <w:rFonts w:ascii="Book Antiqua" w:eastAsia="Book Antiqua" w:hAnsi="Book Antiqua" w:cs="Book Antiqua"/>
          <w:color w:val="000000"/>
        </w:rPr>
        <w:t>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8F7E92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induce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greater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analgesic,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anti-inflammatory,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vasomotor,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relaxing,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="000B362E">
        <w:rPr>
          <w:rFonts w:ascii="Book Antiqua" w:eastAsia="Book Antiqua" w:hAnsi="Book Antiqua" w:cs="Book Antiqua"/>
          <w:color w:val="000000"/>
        </w:rPr>
        <w:t>oedematous</w:t>
      </w:r>
      <w:proofErr w:type="spellEnd"/>
      <w:r w:rsidR="008F7E92">
        <w:rPr>
          <w:rFonts w:ascii="Book Antiqua" w:eastAsia="Book Antiqua" w:hAnsi="Book Antiqua" w:cs="Book Antiqua"/>
          <w:color w:val="000000"/>
        </w:rPr>
        <w:t>, 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other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beneficial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conventional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0B362E"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B362E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 w:rsidR="000B362E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25-27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cutaneous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2F1314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2F1314"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2F1314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“hunting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reaction”</w:t>
      </w:r>
      <w:r w:rsidR="003852BE"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</w:t>
      </w:r>
      <w:r>
        <w:rPr>
          <w:rFonts w:ascii="Book Antiqua" w:eastAsia="Book Antiqua" w:hAnsi="Book Antiqua" w:cs="Book Antiqua"/>
          <w:color w:val="000000"/>
        </w:rPr>
        <w:t>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sympathoadrenal</w:t>
      </w:r>
      <w:proofErr w:type="spell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secretions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hasten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56578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874AA">
        <w:rPr>
          <w:rFonts w:ascii="Book Antiqua" w:hAnsi="Book Antiqua" w:cs="Book Antiqua"/>
          <w:color w:val="000000"/>
          <w:lang w:eastAsia="zh-CN"/>
        </w:rPr>
        <w:t>Moreover,</w:t>
      </w:r>
      <w:r w:rsidR="00F43AA1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869D9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</w:t>
      </w:r>
      <w:r>
        <w:rPr>
          <w:rFonts w:ascii="Book Antiqua" w:eastAsia="Book Antiqua" w:hAnsi="Book Antiqua" w:cs="Book Antiqua"/>
          <w:color w:val="000000"/>
        </w:rPr>
        <w:t>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3852BE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muscle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injuries),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>ly.</w:t>
      </w:r>
    </w:p>
    <w:p w14:paraId="4FDBF7A8" w14:textId="7D110A5C" w:rsidR="00A77B3E" w:rsidRDefault="00E35748" w:rsidP="001270F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865D7D">
        <w:rPr>
          <w:rFonts w:ascii="Book Antiqua" w:eastAsia="Book Antiqua" w:hAnsi="Book Antiqua" w:cs="Book Antiqua"/>
          <w:color w:val="000000"/>
          <w:szCs w:val="30"/>
          <w:vertAlign w:val="superscript"/>
        </w:rPr>
        <w:t>[3,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27-29]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F43AA1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14.4</w:t>
      </w:r>
      <w:bookmarkStart w:id="51" w:name="OLE_LINK167"/>
      <w:bookmarkStart w:id="52" w:name="OLE_LINK168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103"/>
      <w:bookmarkEnd w:id="51"/>
      <w:bookmarkEnd w:id="52"/>
      <w:r w:rsidR="00F43AA1">
        <w:rPr>
          <w:rFonts w:eastAsia="Book Antiqua"/>
          <w:color w:val="000000"/>
          <w:szCs w:val="30"/>
        </w:rPr>
        <w:t>℃</w:t>
      </w:r>
      <w:bookmarkEnd w:id="53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13.8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43AA1">
        <w:rPr>
          <w:rFonts w:eastAsia="Book Antiqua"/>
          <w:color w:val="000000"/>
          <w:szCs w:val="30"/>
        </w:rPr>
        <w:t xml:space="preserve">℃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1-10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F43AA1">
        <w:rPr>
          <w:rFonts w:eastAsia="Book Antiqua"/>
          <w:color w:val="000000"/>
          <w:szCs w:val="30"/>
        </w:rPr>
        <w:t>℃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temperature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31-33]</w:t>
      </w:r>
      <w:r>
        <w:rPr>
          <w:rFonts w:ascii="Book Antiqua" w:eastAsia="Book Antiqua" w:hAnsi="Book Antiqua" w:cs="Book Antiqua"/>
          <w:color w:val="000000"/>
        </w:rPr>
        <w:t>.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a</w:t>
      </w:r>
      <w:r w:rsidR="003239B1">
        <w:rPr>
          <w:rFonts w:ascii="Book Antiqua" w:eastAsia="Book Antiqua" w:hAnsi="Book Antiqua" w:cs="Book Antiqua"/>
          <w:color w:val="000000"/>
        </w:rPr>
        <w:t>bout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239B1">
        <w:rPr>
          <w:rFonts w:ascii="Book Antiqua" w:eastAsia="Book Antiqua" w:hAnsi="Book Antiqua" w:cs="Book Antiqua"/>
          <w:color w:val="000000"/>
        </w:rPr>
        <w:t>4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3AA1">
        <w:rPr>
          <w:rFonts w:eastAsia="Book Antiqua"/>
          <w:color w:val="000000"/>
          <w:szCs w:val="30"/>
        </w:rPr>
        <w:t>℃</w:t>
      </w:r>
      <w:r w:rsidR="003852BE">
        <w:rPr>
          <w:rFonts w:eastAsia="Book Antiqua"/>
          <w:color w:val="000000"/>
          <w:szCs w:val="30"/>
        </w:rPr>
        <w:t xml:space="preserve"> 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proofErr w:type="gram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sublimation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</w:p>
    <w:p w14:paraId="44B8CDC9" w14:textId="58B89A2F" w:rsidR="00A77B3E" w:rsidRDefault="00E35748" w:rsidP="001270F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Thus,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</w:t>
      </w:r>
      <w:r>
        <w:rPr>
          <w:rFonts w:ascii="Book Antiqua" w:eastAsia="Book Antiqua" w:hAnsi="Book Antiqua" w:cs="Book Antiqua"/>
          <w:color w:val="000000"/>
        </w:rPr>
        <w:t>ectively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(topically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cryotherapy.</w:t>
      </w:r>
    </w:p>
    <w:p w14:paraId="00BB6520" w14:textId="352A5910" w:rsidR="00A77B3E" w:rsidRDefault="00E35748" w:rsidP="001270F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852BE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seeking?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852BE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</w:p>
    <w:p w14:paraId="30232C95" w14:textId="3DEF19BB" w:rsidR="00A77B3E" w:rsidRDefault="00E35748" w:rsidP="001270F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sprains,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Tittley</w:t>
      </w:r>
      <w:proofErr w:type="spell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dorsiflexion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F43AA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3852B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physiot</w:t>
      </w:r>
      <w:r>
        <w:rPr>
          <w:rFonts w:ascii="Book Antiqua" w:eastAsia="Book Antiqua" w:hAnsi="Book Antiqua" w:cs="Book Antiqua"/>
          <w:color w:val="000000"/>
        </w:rPr>
        <w:t>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Demoulin</w:t>
      </w:r>
      <w:proofErr w:type="spell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strategies(cold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cryo-cuff)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arthroplasty.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43957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warmer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value).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Chatap</w:t>
      </w:r>
      <w:proofErr w:type="spell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43A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</w:p>
    <w:p w14:paraId="50720D32" w14:textId="448E176E" w:rsidR="00A77B3E" w:rsidRDefault="00E35748" w:rsidP="001270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Confirmation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training;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account.</w:t>
      </w:r>
    </w:p>
    <w:bookmarkEnd w:id="50"/>
    <w:p w14:paraId="42711DEE" w14:textId="77777777" w:rsidR="00A77B3E" w:rsidRDefault="00A77B3E">
      <w:pPr>
        <w:spacing w:line="360" w:lineRule="auto"/>
        <w:jc w:val="both"/>
      </w:pPr>
    </w:p>
    <w:p w14:paraId="0895FEB1" w14:textId="77777777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588DDC" w14:textId="755DA5F7" w:rsidR="00A77B3E" w:rsidRPr="006D6B9D" w:rsidRDefault="00E35748" w:rsidP="006D6B9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4" w:name="OLE_LINK56"/>
      <w:bookmarkStart w:id="55" w:name="OLE_LINK57"/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soft-tissue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whole-body,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cooling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well-designed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Hopefully,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hyperbaric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gaseous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Pr="006D6B9D">
        <w:rPr>
          <w:rFonts w:ascii="Book Antiqua" w:eastAsia="Book Antiqua" w:hAnsi="Book Antiqua" w:cs="Book Antiqua"/>
        </w:rPr>
        <w:t>target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populations,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injuries,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and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treatment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protocols.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Continuing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education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and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applying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quality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research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should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remain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a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focus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for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clinicians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to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develop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better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treatment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outcomes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for</w:t>
      </w:r>
      <w:r w:rsidR="00F43AA1">
        <w:rPr>
          <w:rFonts w:ascii="Book Antiqua" w:eastAsia="Book Antiqua" w:hAnsi="Book Antiqua" w:cs="Book Antiqua"/>
        </w:rPr>
        <w:t xml:space="preserve"> </w:t>
      </w:r>
      <w:r w:rsidRPr="006D6B9D">
        <w:rPr>
          <w:rFonts w:ascii="Book Antiqua" w:eastAsia="Book Antiqua" w:hAnsi="Book Antiqua" w:cs="Book Antiqua"/>
        </w:rPr>
        <w:t>patients.</w:t>
      </w:r>
    </w:p>
    <w:bookmarkEnd w:id="54"/>
    <w:bookmarkEnd w:id="55"/>
    <w:p w14:paraId="49472EA7" w14:textId="77777777" w:rsidR="00A77B3E" w:rsidRPr="006D6B9D" w:rsidRDefault="00A77B3E" w:rsidP="006D6B9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D58EB7" w14:textId="77777777" w:rsidR="00A77B3E" w:rsidRPr="006D6B9D" w:rsidRDefault="00E35748" w:rsidP="006D6B9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D6B9D">
        <w:rPr>
          <w:rFonts w:ascii="Book Antiqua" w:eastAsia="Book Antiqua" w:hAnsi="Book Antiqua" w:cs="Book Antiqua"/>
          <w:b/>
        </w:rPr>
        <w:t>REFERENCES</w:t>
      </w:r>
    </w:p>
    <w:p w14:paraId="7DD0D858" w14:textId="07CFFCD4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6" w:name="OLE_LINK66"/>
      <w:r w:rsidRPr="006D6B9D">
        <w:rPr>
          <w:rFonts w:ascii="Book Antiqua" w:hAnsi="Book Antiqua"/>
        </w:rPr>
        <w:t>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Greenstein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G</w:t>
      </w:r>
      <w:r w:rsidRPr="006D6B9D">
        <w:rPr>
          <w:rFonts w:ascii="Book Antiqua" w:hAnsi="Book Antiqua"/>
        </w:rPr>
        <w:t>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Therapeutic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efficacy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cold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after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intraoral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surgical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procedures: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literature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review.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Periodontol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2007;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78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790-800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17470011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10.1902/jop.2007.060319]</w:t>
      </w:r>
    </w:p>
    <w:p w14:paraId="5008AE51" w14:textId="5C8882C2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Maestroni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GJ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Conti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Immuno-derived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opioids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mediators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immuno-enhancing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anti-stress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action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melatonin.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Acta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Neurol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(Napoli)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1991;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13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356-360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</w:t>
      </w:r>
      <w:bookmarkStart w:id="57" w:name="OLE_LINK171"/>
      <w:bookmarkStart w:id="58" w:name="OLE_LINK172"/>
      <w:r w:rsidRPr="006D6B9D">
        <w:rPr>
          <w:rFonts w:ascii="Book Antiqua" w:hAnsi="Book Antiqua"/>
        </w:rPr>
        <w:t>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1685847</w:t>
      </w:r>
      <w:bookmarkEnd w:id="57"/>
      <w:bookmarkEnd w:id="58"/>
      <w:r w:rsidRPr="006D6B9D">
        <w:rPr>
          <w:rFonts w:ascii="Book Antiqua" w:hAnsi="Book Antiqua"/>
        </w:rPr>
        <w:t>]</w:t>
      </w:r>
    </w:p>
    <w:p w14:paraId="78142720" w14:textId="0B54C567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lastRenderedPageBreak/>
        <w:t>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Chesterton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LS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Foster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NE,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Ross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Skin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temperature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response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to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Arch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Phys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Rehabil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2002;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83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543-549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11932859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10.1053/apmr.2002.30926]</w:t>
      </w:r>
    </w:p>
    <w:p w14:paraId="382DDE54" w14:textId="7C135712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4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Mac</w:t>
      </w:r>
      <w:r w:rsidR="00F43AA1">
        <w:rPr>
          <w:rFonts w:ascii="Book Antiqua" w:hAnsi="Book Antiqua"/>
          <w:b/>
          <w:bCs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Auley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DC</w:t>
      </w:r>
      <w:r w:rsidRPr="006D6B9D">
        <w:rPr>
          <w:rFonts w:ascii="Book Antiqua" w:hAnsi="Book Antiqua"/>
        </w:rPr>
        <w:t>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therapy: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how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good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evidence?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Int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2001;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22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379-384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11510876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10.1055/s-2001-15656]</w:t>
      </w:r>
    </w:p>
    <w:p w14:paraId="52B6FEFA" w14:textId="22FF18B2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5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Martin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SS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Spindler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KP,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Tarter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JW,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Detwiler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KB.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affect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intraarticular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temperature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after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knee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arthroscopy?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Clin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Orthop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Relat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Res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2002: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184-189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12072761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10.1097/00003086-200207000-00023]</w:t>
      </w:r>
    </w:p>
    <w:p w14:paraId="51609B14" w14:textId="1A659B9A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Ciolek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JJ</w:t>
      </w:r>
      <w:r w:rsidRPr="006D6B9D">
        <w:rPr>
          <w:rFonts w:ascii="Book Antiqua" w:hAnsi="Book Antiqua"/>
        </w:rPr>
        <w:t>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Review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physiological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effects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clinical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application.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Cleve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Clin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Q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1985;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52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193-201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3896574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10.3949/ccjm.52.2.193]</w:t>
      </w:r>
    </w:p>
    <w:p w14:paraId="022A3B71" w14:textId="54E42FB8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7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Ernst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E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Fialka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freezes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pain?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review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clinical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effectiveness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analgesic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cold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therapy.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Pain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Symptom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Manage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1994;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9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56-59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8169463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10.1016/0885-3924(94)90150-3]</w:t>
      </w:r>
    </w:p>
    <w:p w14:paraId="2937041E" w14:textId="11503F25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8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Zhang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J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Wang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JH.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suppresses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tendon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inflammation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animal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model.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Orthop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Translat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2014;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2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75-81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26594634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10.1016/j.jot.2014.01.001]</w:t>
      </w:r>
    </w:p>
    <w:p w14:paraId="3EA5B0DE" w14:textId="08EF4A00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9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Petrofsky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JS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Laymon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Lee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Effect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heat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cold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tendon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flexibility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force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to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flex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human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knee.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Sci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Monit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2013;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19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661-667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23933600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10.12659/MSM.889145]</w:t>
      </w:r>
    </w:p>
    <w:p w14:paraId="757F0771" w14:textId="3718547A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43AA1">
        <w:rPr>
          <w:rFonts w:ascii="Book Antiqua" w:hAnsi="Book Antiqua"/>
          <w:highlight w:val="yellow"/>
        </w:rPr>
        <w:t>10</w:t>
      </w:r>
      <w:r w:rsidR="00F43AA1" w:rsidRPr="00F43AA1">
        <w:rPr>
          <w:rFonts w:ascii="Book Antiqua" w:hAnsi="Book Antiqua"/>
          <w:highlight w:val="yellow"/>
        </w:rPr>
        <w:t xml:space="preserve"> </w:t>
      </w:r>
      <w:bookmarkStart w:id="59" w:name="OLE_LINK28"/>
      <w:bookmarkStart w:id="60" w:name="OLE_LINK29"/>
      <w:bookmarkStart w:id="61" w:name="OLE_LINK52"/>
      <w:bookmarkStart w:id="62" w:name="OLE_LINK48"/>
      <w:bookmarkStart w:id="63" w:name="OLE_LINK49"/>
      <w:proofErr w:type="spellStart"/>
      <w:r w:rsidRPr="00F43AA1">
        <w:rPr>
          <w:rFonts w:ascii="Book Antiqua" w:hAnsi="Book Antiqua"/>
          <w:b/>
          <w:bCs/>
          <w:highlight w:val="yellow"/>
        </w:rPr>
        <w:t>Mirkin</w:t>
      </w:r>
      <w:proofErr w:type="spellEnd"/>
      <w:r w:rsidR="00F43AA1" w:rsidRPr="00F43AA1">
        <w:rPr>
          <w:rFonts w:ascii="Book Antiqua" w:hAnsi="Book Antiqua"/>
          <w:b/>
          <w:bCs/>
          <w:highlight w:val="yellow"/>
        </w:rPr>
        <w:t xml:space="preserve"> </w:t>
      </w:r>
      <w:r w:rsidRPr="00F43AA1">
        <w:rPr>
          <w:rFonts w:ascii="Book Antiqua" w:hAnsi="Book Antiqua"/>
          <w:b/>
          <w:bCs/>
          <w:highlight w:val="yellow"/>
        </w:rPr>
        <w:t>G</w:t>
      </w:r>
      <w:r w:rsidR="00B81410" w:rsidRPr="00F43AA1">
        <w:rPr>
          <w:rFonts w:ascii="Book Antiqua" w:hAnsi="Book Antiqua"/>
          <w:highlight w:val="yellow"/>
        </w:rPr>
        <w:t>,</w:t>
      </w:r>
      <w:r w:rsidR="00F43AA1" w:rsidRPr="00F43AA1">
        <w:rPr>
          <w:rFonts w:ascii="Book Antiqua" w:hAnsi="Book Antiqua"/>
          <w:highlight w:val="yellow"/>
        </w:rPr>
        <w:t xml:space="preserve"> </w:t>
      </w:r>
      <w:bookmarkStart w:id="64" w:name="OLE_LINK30"/>
      <w:bookmarkStart w:id="65" w:name="OLE_LINK31"/>
      <w:r w:rsidRPr="00F43AA1">
        <w:rPr>
          <w:rFonts w:ascii="Book Antiqua" w:hAnsi="Book Antiqua"/>
          <w:highlight w:val="yellow"/>
        </w:rPr>
        <w:t>Hoffman</w:t>
      </w:r>
      <w:bookmarkEnd w:id="64"/>
      <w:bookmarkEnd w:id="65"/>
      <w:r w:rsidR="00F43AA1" w:rsidRPr="00F43AA1">
        <w:rPr>
          <w:rFonts w:ascii="Book Antiqua" w:hAnsi="Book Antiqua"/>
          <w:highlight w:val="yellow"/>
        </w:rPr>
        <w:t xml:space="preserve"> </w:t>
      </w:r>
      <w:r w:rsidRPr="00F43AA1">
        <w:rPr>
          <w:rFonts w:ascii="Book Antiqua" w:hAnsi="Book Antiqua"/>
          <w:highlight w:val="yellow"/>
        </w:rPr>
        <w:t>M.</w:t>
      </w:r>
      <w:r w:rsidR="00F43AA1" w:rsidRPr="00F43AA1">
        <w:rPr>
          <w:rFonts w:ascii="Book Antiqua" w:hAnsi="Book Antiqua"/>
          <w:highlight w:val="yellow"/>
        </w:rPr>
        <w:t xml:space="preserve"> </w:t>
      </w:r>
      <w:r w:rsidRPr="00F43AA1">
        <w:rPr>
          <w:rFonts w:ascii="Book Antiqua" w:hAnsi="Book Antiqua"/>
          <w:bCs/>
          <w:highlight w:val="yellow"/>
        </w:rPr>
        <w:t>The</w:t>
      </w:r>
      <w:r w:rsidR="00F43AA1" w:rsidRPr="00F43AA1">
        <w:rPr>
          <w:rFonts w:ascii="Book Antiqua" w:hAnsi="Book Antiqua"/>
          <w:bCs/>
          <w:highlight w:val="yellow"/>
        </w:rPr>
        <w:t xml:space="preserve"> </w:t>
      </w:r>
      <w:r w:rsidRPr="00F43AA1">
        <w:rPr>
          <w:rFonts w:ascii="Book Antiqua" w:hAnsi="Book Antiqua"/>
          <w:bCs/>
          <w:highlight w:val="yellow"/>
        </w:rPr>
        <w:t>Sports</w:t>
      </w:r>
      <w:r w:rsidR="00F43AA1" w:rsidRPr="00F43AA1">
        <w:rPr>
          <w:rFonts w:ascii="Book Antiqua" w:hAnsi="Book Antiqua"/>
          <w:bCs/>
          <w:highlight w:val="yellow"/>
        </w:rPr>
        <w:t xml:space="preserve"> </w:t>
      </w:r>
      <w:r w:rsidRPr="00F43AA1">
        <w:rPr>
          <w:rFonts w:ascii="Book Antiqua" w:hAnsi="Book Antiqua"/>
          <w:bCs/>
          <w:highlight w:val="yellow"/>
        </w:rPr>
        <w:t>Medicine</w:t>
      </w:r>
      <w:r w:rsidR="00F43AA1" w:rsidRPr="00F43AA1">
        <w:rPr>
          <w:rFonts w:ascii="Book Antiqua" w:hAnsi="Book Antiqua"/>
          <w:bCs/>
          <w:highlight w:val="yellow"/>
        </w:rPr>
        <w:t xml:space="preserve"> </w:t>
      </w:r>
      <w:r w:rsidRPr="00F43AA1">
        <w:rPr>
          <w:rFonts w:ascii="Book Antiqua" w:hAnsi="Book Antiqua"/>
          <w:bCs/>
          <w:highlight w:val="yellow"/>
        </w:rPr>
        <w:t>Book.</w:t>
      </w:r>
      <w:r w:rsidR="00F43AA1" w:rsidRPr="00F43AA1">
        <w:rPr>
          <w:rFonts w:ascii="Book Antiqua" w:hAnsi="Book Antiqua"/>
          <w:bCs/>
          <w:highlight w:val="yellow"/>
        </w:rPr>
        <w:t xml:space="preserve"> </w:t>
      </w:r>
      <w:r w:rsidRPr="00F43AA1">
        <w:rPr>
          <w:rFonts w:ascii="Book Antiqua" w:hAnsi="Book Antiqua"/>
          <w:bCs/>
          <w:highlight w:val="yellow"/>
        </w:rPr>
        <w:t>Boston:</w:t>
      </w:r>
      <w:r w:rsidR="00F43AA1" w:rsidRPr="00F43AA1">
        <w:rPr>
          <w:rFonts w:ascii="Book Antiqua" w:hAnsi="Book Antiqua"/>
          <w:bCs/>
          <w:highlight w:val="yellow"/>
        </w:rPr>
        <w:t xml:space="preserve"> </w:t>
      </w:r>
      <w:r w:rsidRPr="00F43AA1">
        <w:rPr>
          <w:rFonts w:ascii="Book Antiqua" w:hAnsi="Book Antiqua"/>
          <w:bCs/>
          <w:highlight w:val="yellow"/>
        </w:rPr>
        <w:t>Little,</w:t>
      </w:r>
      <w:r w:rsidR="00F43AA1" w:rsidRPr="00F43AA1">
        <w:rPr>
          <w:rFonts w:ascii="Book Antiqua" w:hAnsi="Book Antiqua"/>
          <w:highlight w:val="yellow"/>
        </w:rPr>
        <w:t xml:space="preserve"> </w:t>
      </w:r>
      <w:r w:rsidRPr="00F43AA1">
        <w:rPr>
          <w:rFonts w:ascii="Book Antiqua" w:hAnsi="Book Antiqua"/>
          <w:highlight w:val="yellow"/>
        </w:rPr>
        <w:t>Brown</w:t>
      </w:r>
      <w:r w:rsidR="00F43AA1" w:rsidRPr="00F43AA1">
        <w:rPr>
          <w:rFonts w:ascii="Book Antiqua" w:hAnsi="Book Antiqua"/>
          <w:highlight w:val="yellow"/>
        </w:rPr>
        <w:t xml:space="preserve"> </w:t>
      </w:r>
      <w:r w:rsidRPr="00F43AA1">
        <w:rPr>
          <w:rFonts w:ascii="Book Antiqua" w:hAnsi="Book Antiqua"/>
          <w:highlight w:val="yellow"/>
        </w:rPr>
        <w:t>and</w:t>
      </w:r>
      <w:r w:rsidR="00F43AA1" w:rsidRPr="00F43AA1">
        <w:rPr>
          <w:rFonts w:ascii="Book Antiqua" w:hAnsi="Book Antiqua"/>
          <w:highlight w:val="yellow"/>
        </w:rPr>
        <w:t xml:space="preserve"> </w:t>
      </w:r>
      <w:r w:rsidRPr="00F43AA1">
        <w:rPr>
          <w:rFonts w:ascii="Book Antiqua" w:hAnsi="Book Antiqua"/>
          <w:highlight w:val="yellow"/>
        </w:rPr>
        <w:t>Company</w:t>
      </w:r>
      <w:r w:rsidR="00F43AA1" w:rsidRPr="00F43AA1">
        <w:rPr>
          <w:rFonts w:ascii="Book Antiqua" w:hAnsi="Book Antiqua"/>
          <w:highlight w:val="yellow"/>
        </w:rPr>
        <w:t xml:space="preserve">, </w:t>
      </w:r>
      <w:r w:rsidRPr="00F43AA1">
        <w:rPr>
          <w:rFonts w:ascii="Book Antiqua" w:hAnsi="Book Antiqua"/>
          <w:highlight w:val="yellow"/>
        </w:rPr>
        <w:t>1978</w:t>
      </w:r>
      <w:bookmarkEnd w:id="59"/>
      <w:bookmarkEnd w:id="60"/>
      <w:bookmarkEnd w:id="61"/>
    </w:p>
    <w:bookmarkEnd w:id="62"/>
    <w:bookmarkEnd w:id="63"/>
    <w:p w14:paraId="254D6F3E" w14:textId="0D95BDDA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11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Bleakley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CM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Glasgow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MacAuley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DC.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PRICE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needs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updating,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should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call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POLICE?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Br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2012;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46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220-221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21903616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10.1136/bjsports-2011-090297]</w:t>
      </w:r>
    </w:p>
    <w:p w14:paraId="26B1544C" w14:textId="785326A2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12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Dubois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B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Esculier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JF.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Soft-tissue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injuries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simply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need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PEACE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LOVE.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Br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2020;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54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72-73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31377722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10.1136/bjsports-2019-101253]</w:t>
      </w:r>
    </w:p>
    <w:p w14:paraId="7BFBB8FA" w14:textId="14C030F6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13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van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den</w:t>
      </w:r>
      <w:r w:rsidR="00F43AA1">
        <w:rPr>
          <w:rFonts w:ascii="Book Antiqua" w:hAnsi="Book Antiqua"/>
          <w:b/>
          <w:bCs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Bekerom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MP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Struijs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PA,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Blankevoort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Welling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van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Dijk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CN,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Kerkhoffs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GM.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What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evidence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rest,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ice,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compression,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elevation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treatment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ankle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sprains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adults?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Athl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Train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2012;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47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435-443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22889660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10.4085/1062-6050-47.4.14]</w:t>
      </w:r>
    </w:p>
    <w:p w14:paraId="02F45911" w14:textId="53D04A39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lastRenderedPageBreak/>
        <w:t>14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Vuurberg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G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Hoorntje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Wink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LM,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der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Doelen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BFW,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den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Bekerom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MP,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Dekker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van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Dijk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CN,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Krips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Loogman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MCM,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Ridderikhof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ML,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Smithuis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FF,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Stufkens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SAS,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Verhagen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EALM,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de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Bie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RA,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Kerkhoffs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GMMJ.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Diagnosis,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treatment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prevention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ankle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sprains: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update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evidence-based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clinical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guideline.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Br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2018;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52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956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29514819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10.1136/bjsports-2017-098106]</w:t>
      </w:r>
    </w:p>
    <w:p w14:paraId="73099998" w14:textId="6859935D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15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Doherty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C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Bleakley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Delahunt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Holden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Treatment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prevention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acute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recurrent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ankle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sprain: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overview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systematic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reviews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with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meta-analysis.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Br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2017;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51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113-125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28053200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10.1136/bjsports-2016-096178]</w:t>
      </w:r>
    </w:p>
    <w:p w14:paraId="525653CE" w14:textId="16717A6C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16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Hubbard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TJ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Denegar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Improve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Outcomes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With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Soft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Tissue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Injury?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Athl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Train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2004;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39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278-279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</w:t>
      </w:r>
      <w:bookmarkStart w:id="66" w:name="OLE_LINK173"/>
      <w:bookmarkStart w:id="67" w:name="OLE_LINK174"/>
      <w:r w:rsidRPr="006D6B9D">
        <w:rPr>
          <w:rFonts w:ascii="Book Antiqua" w:hAnsi="Book Antiqua"/>
        </w:rPr>
        <w:t>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15496998</w:t>
      </w:r>
      <w:bookmarkEnd w:id="66"/>
      <w:bookmarkEnd w:id="67"/>
      <w:r w:rsidRPr="006D6B9D">
        <w:rPr>
          <w:rFonts w:ascii="Book Antiqua" w:hAnsi="Book Antiqua"/>
        </w:rPr>
        <w:t>]</w:t>
      </w:r>
    </w:p>
    <w:p w14:paraId="54D9F2DB" w14:textId="031D59B4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17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Palmieri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RM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Ingersoll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CD,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Hoffman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MA,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Cordova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ML,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Porter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DA,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Edwards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JE,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Babington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JP,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Krause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BA,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Stone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MB.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Arthrogenic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muscle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response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to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simulated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ankle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joint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effusion.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Br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2004;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38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26-30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14751941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10.1136/bjsm.2002.001677]</w:t>
      </w:r>
    </w:p>
    <w:p w14:paraId="4846A069" w14:textId="51BB9677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18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Scott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A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Khan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KM,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Roberts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Cook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JL,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Duronio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What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mean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term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"inflammation"?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contemporary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basic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science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update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sports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medicine.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Br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2004;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38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372-380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15155453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10.1136/bjsm.2004.011312]</w:t>
      </w:r>
    </w:p>
    <w:p w14:paraId="5884C8B7" w14:textId="0D15C77C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19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Schaser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KD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Disch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AC,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Stover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JF,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Lauffer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Bail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HJ,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Mittlmeier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Prolonged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superficial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local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attenuates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microcirculatory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impairment,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regional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inflammation,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muscle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necrosis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after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closed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soft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tissue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injury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rats.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Am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2007;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35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93-102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17197574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10.1177/0363546506294569]</w:t>
      </w:r>
    </w:p>
    <w:p w14:paraId="7914F5E2" w14:textId="571CDC80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Crystal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NJ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Townson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DH,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Cook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SB,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LaRoche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DP.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Effect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muscle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recovery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inflammation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following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bout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damaging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exercise.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Eur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Appl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Physiol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2013;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113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2577-2586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23873339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10.1007/s00421-013-2693-9]</w:t>
      </w:r>
    </w:p>
    <w:p w14:paraId="3429E466" w14:textId="5E625380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Tseng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CY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Lee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JP,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Tsai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YS,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Lee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SD,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Kao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CL,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Liu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TC,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Lai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Harris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MB,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Kuo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CH.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Topical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cooling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(icing)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delays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recovery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from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eccentric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exercise-induced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muscle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damage.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Strength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Cond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Res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2013;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27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1354-1361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22820210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10.1519/JSC.0b013e318267a22c]</w:t>
      </w:r>
    </w:p>
    <w:p w14:paraId="462BFC4A" w14:textId="27FC6561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lastRenderedPageBreak/>
        <w:t>22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Khoshnevis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S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Craik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NK,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Diller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KR.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Cold-induced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vasoconstriction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may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persist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long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after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cooling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ends: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evaluation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multiple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units.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Knee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Surg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Sports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Traumatol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Arthrosc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2015;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23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2475-2483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24562697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10.1007/s00167-014-2911-y]</w:t>
      </w:r>
    </w:p>
    <w:p w14:paraId="74AFCA1B" w14:textId="11F072EF" w:rsidR="00006499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Robinson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V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Brosseau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Casimiro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Judd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Shea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Wells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Tugwell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Thermotherapy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treating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rheumatoid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arthritis.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Cochrane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Database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Syst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Rev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2002: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CD002826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12076454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10.1002/14651858.CD002826]</w:t>
      </w:r>
    </w:p>
    <w:p w14:paraId="4B7B986E" w14:textId="11C1CFF0" w:rsidR="00FB1ABF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</w:t>
      </w:r>
      <w:r w:rsidR="00804239">
        <w:rPr>
          <w:rFonts w:ascii="Book Antiqua" w:hAnsi="Book Antiqua"/>
        </w:rPr>
        <w:t>4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Lubkowska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A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Dołęgowska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Szyguła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Z.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Whole-body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cryostimulation</w:t>
      </w:r>
      <w:proofErr w:type="spellEnd"/>
      <w:r w:rsidRPr="006D6B9D">
        <w:rPr>
          <w:rFonts w:ascii="Book Antiqua" w:hAnsi="Book Antiqua"/>
        </w:rPr>
        <w:t>--potential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beneficial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treatment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improving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antioxidant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capacity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healthy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men--significance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number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sessions.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PLoS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One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2012;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7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e46352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23077506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10.1371/journal.pone.0046352]</w:t>
      </w:r>
    </w:p>
    <w:p w14:paraId="3CEFC969" w14:textId="4F3399AD" w:rsidR="00FB1ABF" w:rsidRDefault="00FB1ABF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25</w:t>
      </w:r>
      <w:r w:rsidR="00F43AA1">
        <w:rPr>
          <w:rFonts w:ascii="Book Antiqua" w:hAnsi="Book Antiqua"/>
        </w:rPr>
        <w:t xml:space="preserve"> </w:t>
      </w:r>
      <w:proofErr w:type="spellStart"/>
      <w:r w:rsidRPr="00FB1ABF">
        <w:rPr>
          <w:rFonts w:ascii="Book Antiqua" w:hAnsi="Book Antiqua"/>
          <w:b/>
          <w:bCs/>
        </w:rPr>
        <w:t>Mourot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FB1ABF">
        <w:rPr>
          <w:rFonts w:ascii="Book Antiqua" w:hAnsi="Book Antiqua"/>
          <w:b/>
          <w:bCs/>
        </w:rPr>
        <w:t>L</w:t>
      </w:r>
      <w:r w:rsidRPr="00FB1ABF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FB1ABF">
        <w:rPr>
          <w:rFonts w:ascii="Book Antiqua" w:hAnsi="Book Antiqua"/>
        </w:rPr>
        <w:t>Cluzeau</w:t>
      </w:r>
      <w:proofErr w:type="spellEnd"/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C,</w:t>
      </w:r>
      <w:r w:rsidR="00F43AA1">
        <w:rPr>
          <w:rFonts w:ascii="Book Antiqua" w:hAnsi="Book Antiqua"/>
        </w:rPr>
        <w:t xml:space="preserve"> </w:t>
      </w:r>
      <w:proofErr w:type="spellStart"/>
      <w:r w:rsidRPr="00FB1ABF">
        <w:rPr>
          <w:rFonts w:ascii="Book Antiqua" w:hAnsi="Book Antiqua"/>
        </w:rPr>
        <w:t>Regnard</w:t>
      </w:r>
      <w:proofErr w:type="spellEnd"/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J.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Physiological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assessment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a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gaseous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device: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thermal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effects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changes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in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cardiovascular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autonomic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control.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  <w:i/>
          <w:iCs/>
        </w:rPr>
        <w:t>Ann</w:t>
      </w:r>
      <w:r w:rsidR="00F43AA1">
        <w:rPr>
          <w:rFonts w:ascii="Book Antiqua" w:hAnsi="Book Antiqua"/>
          <w:i/>
          <w:iCs/>
        </w:rPr>
        <w:t xml:space="preserve"> </w:t>
      </w:r>
      <w:r w:rsidRPr="00FB1ABF">
        <w:rPr>
          <w:rFonts w:ascii="Book Antiqua" w:hAnsi="Book Antiqua"/>
          <w:i/>
          <w:iCs/>
        </w:rPr>
        <w:t>Readapt</w:t>
      </w:r>
      <w:r w:rsidR="00F43AA1">
        <w:rPr>
          <w:rFonts w:ascii="Book Antiqua" w:hAnsi="Book Antiqua"/>
          <w:i/>
          <w:iCs/>
        </w:rPr>
        <w:t xml:space="preserve"> </w:t>
      </w:r>
      <w:r w:rsidRPr="00FB1ABF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  <w:i/>
          <w:iCs/>
        </w:rPr>
        <w:t xml:space="preserve"> </w:t>
      </w:r>
      <w:r w:rsidRPr="00FB1ABF">
        <w:rPr>
          <w:rFonts w:ascii="Book Antiqua" w:hAnsi="Book Antiqua"/>
          <w:i/>
          <w:iCs/>
        </w:rPr>
        <w:t>Phys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2007;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50(4):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209–17</w:t>
      </w:r>
      <w:r w:rsidR="00F43AA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Pr="00FB1ABF">
        <w:rPr>
          <w:rFonts w:ascii="Book Antiqua" w:hAnsi="Book Antiqua"/>
        </w:rPr>
        <w:t>PMID: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17300850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FB1ABF">
        <w:rPr>
          <w:rFonts w:ascii="Book Antiqua" w:hAnsi="Book Antiqua"/>
        </w:rPr>
        <w:t>10.1016/j.annrmp.2007.01.005</w:t>
      </w:r>
      <w:r>
        <w:rPr>
          <w:rFonts w:ascii="Book Antiqua" w:hAnsi="Book Antiqua"/>
        </w:rPr>
        <w:t>]</w:t>
      </w:r>
    </w:p>
    <w:p w14:paraId="3EEB9539" w14:textId="38C28F17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26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Desbrosse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F</w:t>
      </w:r>
      <w:r w:rsidR="001558F8" w:rsidRPr="00F43AA1">
        <w:rPr>
          <w:rFonts w:ascii="Book Antiqua" w:hAnsi="Book Antiqua" w:hint="eastAsia"/>
        </w:rPr>
        <w:t>.</w:t>
      </w:r>
      <w:r w:rsidR="00F43AA1" w:rsidRPr="00F43AA1">
        <w:rPr>
          <w:rFonts w:ascii="Book Antiqua" w:hAnsi="Book Antiqua"/>
        </w:rPr>
        <w:t xml:space="preserve"> </w:t>
      </w:r>
      <w:bookmarkStart w:id="68" w:name="OLE_LINK183"/>
      <w:bookmarkStart w:id="69" w:name="OLE_LINK184"/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analgesic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properties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using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hyperbaric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CO2</w:t>
      </w:r>
      <w:bookmarkEnd w:id="68"/>
      <w:bookmarkEnd w:id="69"/>
      <w:r w:rsidRPr="006D6B9D">
        <w:rPr>
          <w:rFonts w:ascii="Book Antiqua" w:hAnsi="Book Antiqua"/>
        </w:rPr>
        <w:t>.</w:t>
      </w:r>
      <w:r w:rsidR="00F43AA1">
        <w:rPr>
          <w:rFonts w:ascii="Book Antiqua" w:hAnsi="Book Antiqua"/>
        </w:rPr>
        <w:t xml:space="preserve"> </w:t>
      </w:r>
      <w:r w:rsidRPr="001558F8">
        <w:rPr>
          <w:rFonts w:ascii="Book Antiqua" w:hAnsi="Book Antiqua"/>
          <w:i/>
        </w:rPr>
        <w:t>Equine</w:t>
      </w:r>
      <w:r w:rsidR="00F43AA1">
        <w:rPr>
          <w:rFonts w:ascii="Book Antiqua" w:hAnsi="Book Antiqua"/>
          <w:i/>
        </w:rPr>
        <w:t xml:space="preserve"> </w:t>
      </w:r>
      <w:r w:rsidRPr="001558F8">
        <w:rPr>
          <w:rFonts w:ascii="Book Antiqua" w:hAnsi="Book Antiqua"/>
          <w:i/>
        </w:rPr>
        <w:t>Vet</w:t>
      </w:r>
      <w:r w:rsidR="00F43AA1">
        <w:rPr>
          <w:rFonts w:ascii="Book Antiqua" w:hAnsi="Book Antiqua"/>
          <w:i/>
        </w:rPr>
        <w:t xml:space="preserve"> </w:t>
      </w:r>
      <w:proofErr w:type="spellStart"/>
      <w:r w:rsidRPr="001558F8">
        <w:rPr>
          <w:rFonts w:ascii="Book Antiqua" w:hAnsi="Book Antiqua"/>
          <w:i/>
        </w:rPr>
        <w:t>Pract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2003;</w:t>
      </w:r>
      <w:r w:rsidR="00F43AA1">
        <w:rPr>
          <w:rFonts w:ascii="Book Antiqua" w:hAnsi="Book Antiqua"/>
        </w:rPr>
        <w:t xml:space="preserve"> </w:t>
      </w:r>
      <w:r w:rsidRPr="001558F8">
        <w:rPr>
          <w:rFonts w:ascii="Book Antiqua" w:hAnsi="Book Antiqua"/>
          <w:b/>
        </w:rPr>
        <w:t>35</w:t>
      </w:r>
      <w:r w:rsidR="001558F8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="001558F8">
        <w:rPr>
          <w:rFonts w:ascii="Book Antiqua" w:hAnsi="Book Antiqua"/>
        </w:rPr>
        <w:t>1-13</w:t>
      </w:r>
    </w:p>
    <w:p w14:paraId="6EC88445" w14:textId="06BD8F87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27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Mourot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L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bookmarkStart w:id="70" w:name="OLE_LINK64"/>
      <w:bookmarkStart w:id="71" w:name="OLE_LINK65"/>
      <w:proofErr w:type="spellStart"/>
      <w:r w:rsidRPr="006D6B9D">
        <w:rPr>
          <w:rFonts w:ascii="Book Antiqua" w:hAnsi="Book Antiqua"/>
        </w:rPr>
        <w:t>Cluzeau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</w:t>
      </w:r>
      <w:bookmarkEnd w:id="70"/>
      <w:bookmarkEnd w:id="71"/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Regnard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Hyperbaric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gaseous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effects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skin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temperature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systemic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vasoconstriction.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Arch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Phys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Rehabil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2007;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88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1339-1343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17908579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10.1016/j.apmr.2007.06.771]</w:t>
      </w:r>
    </w:p>
    <w:p w14:paraId="1D873FBB" w14:textId="46267854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28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Merrick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MA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Jutte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LS,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Smith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ME.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Cold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Modalities</w:t>
      </w:r>
      <w:r w:rsidR="00F43AA1">
        <w:rPr>
          <w:rFonts w:ascii="Book Antiqua" w:hAnsi="Book Antiqua"/>
        </w:rPr>
        <w:t xml:space="preserve"> </w:t>
      </w:r>
      <w:proofErr w:type="gramStart"/>
      <w:r w:rsidRPr="006D6B9D">
        <w:rPr>
          <w:rFonts w:ascii="Book Antiqua" w:hAnsi="Book Antiqua"/>
        </w:rPr>
        <w:t>With</w:t>
      </w:r>
      <w:proofErr w:type="gram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Different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Thermodynamic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Properties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Produce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Different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Surface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Intramuscular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Temperatures.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Athl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Train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2003;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38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28-33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</w:t>
      </w:r>
      <w:bookmarkStart w:id="72" w:name="OLE_LINK185"/>
      <w:bookmarkStart w:id="73" w:name="OLE_LINK186"/>
      <w:r w:rsidRPr="006D6B9D">
        <w:rPr>
          <w:rFonts w:ascii="Book Antiqua" w:hAnsi="Book Antiqua"/>
        </w:rPr>
        <w:t>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12937469</w:t>
      </w:r>
      <w:bookmarkEnd w:id="72"/>
      <w:bookmarkEnd w:id="73"/>
      <w:r w:rsidRPr="006D6B9D">
        <w:rPr>
          <w:rFonts w:ascii="Book Antiqua" w:hAnsi="Book Antiqua"/>
        </w:rPr>
        <w:t>]</w:t>
      </w:r>
    </w:p>
    <w:p w14:paraId="68A4BBBA" w14:textId="3300E307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29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Kanlayanaphotporn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R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Janwantanakul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Comparison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skin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surface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temperature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during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application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various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modalities.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Arch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Phys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Rehabil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2005;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86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1411-1415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16003673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10.1016/j.apmr.2004.11.034]</w:t>
      </w:r>
    </w:p>
    <w:p w14:paraId="12C2C3C3" w14:textId="66B39C3D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30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Bugaj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R</w:t>
      </w:r>
      <w:r w:rsidRPr="006D6B9D">
        <w:rPr>
          <w:rFonts w:ascii="Book Antiqua" w:hAnsi="Book Antiqua"/>
        </w:rPr>
        <w:t>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cooling,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analgesic,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rewarming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effects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massage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localized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skin.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Phys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Ther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1975;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55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11-19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1088989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10.1093/</w:t>
      </w:r>
      <w:proofErr w:type="spellStart"/>
      <w:r w:rsidRPr="006D6B9D">
        <w:rPr>
          <w:rFonts w:ascii="Book Antiqua" w:hAnsi="Book Antiqua"/>
        </w:rPr>
        <w:t>ptj</w:t>
      </w:r>
      <w:proofErr w:type="spellEnd"/>
      <w:r w:rsidRPr="006D6B9D">
        <w:rPr>
          <w:rFonts w:ascii="Book Antiqua" w:hAnsi="Book Antiqua"/>
        </w:rPr>
        <w:t>/55.1.11]</w:t>
      </w:r>
    </w:p>
    <w:p w14:paraId="54DCC69D" w14:textId="63E8637B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31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Silva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MA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Carvalho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Cruz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AC,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Jesus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LR,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Silva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Neto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LA,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Trajano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ET,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Bezerra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Effect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time-dependent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redox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balance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quadriceps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injuries.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Cryobiology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2016;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72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1-6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26769009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10.1016/j.cryobiol.2016.01.001]</w:t>
      </w:r>
    </w:p>
    <w:p w14:paraId="34BC4669" w14:textId="07B0D52D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lastRenderedPageBreak/>
        <w:t>32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Heunks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LM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Dekhuijzen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PN.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Respiratory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muscle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function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free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radicals: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from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cell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to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COPD.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Thorax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2000;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55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704-716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10899251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10.1136/thorax.55.8.704]</w:t>
      </w:r>
    </w:p>
    <w:p w14:paraId="35E5E7A9" w14:textId="2425CA45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33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Hocutt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JE</w:t>
      </w:r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Jr</w:t>
      </w:r>
      <w:r w:rsidRPr="006D6B9D">
        <w:rPr>
          <w:rFonts w:ascii="Book Antiqua" w:hAnsi="Book Antiqua"/>
        </w:rPr>
        <w:t>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Am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Fam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Physician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1981;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23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141-144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7468403]</w:t>
      </w:r>
    </w:p>
    <w:p w14:paraId="4FF51D1A" w14:textId="00936E8C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34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Tittley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J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Hébert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LJ,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Roy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JS.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Should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ice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application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be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replaced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with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neurocryostimulation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for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treatment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acute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lateral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ankle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sprains?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randomized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clinical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trial.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Foot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Ankle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Res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2020;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13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69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33261633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10.1186/s13047-020-00436-6]</w:t>
      </w:r>
    </w:p>
    <w:p w14:paraId="096A5F11" w14:textId="1904AED6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35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Demoulin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C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Brouwers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Darot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Gillet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Crielaard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JM,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</w:rPr>
        <w:t>Vanderthommen</w:t>
      </w:r>
      <w:proofErr w:type="spellEnd"/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Comparison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gaseous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with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more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traditional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forms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following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total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knee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arthroplasty.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Ann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Phys</w:t>
      </w:r>
      <w:r w:rsidR="00F43AA1">
        <w:rPr>
          <w:rFonts w:ascii="Book Antiqua" w:hAnsi="Book Antiqua"/>
          <w:i/>
          <w:iCs/>
        </w:rPr>
        <w:t xml:space="preserve"> </w:t>
      </w:r>
      <w:proofErr w:type="spellStart"/>
      <w:r w:rsidRPr="006D6B9D">
        <w:rPr>
          <w:rFonts w:ascii="Book Antiqua" w:hAnsi="Book Antiqua"/>
          <w:i/>
          <w:iCs/>
        </w:rPr>
        <w:t>Rehabil</w:t>
      </w:r>
      <w:proofErr w:type="spellEnd"/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Med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2012;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55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229-240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22516265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10.1016/j.rehab.2012.03.004]</w:t>
      </w:r>
    </w:p>
    <w:p w14:paraId="50CDC2E0" w14:textId="754F536B" w:rsidR="006D6B9D" w:rsidRPr="006D6B9D" w:rsidRDefault="006D6B9D" w:rsidP="006D6B9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D6B9D">
        <w:rPr>
          <w:rFonts w:ascii="Book Antiqua" w:hAnsi="Book Antiqua"/>
        </w:rPr>
        <w:t>36</w:t>
      </w:r>
      <w:r w:rsidR="00F43AA1">
        <w:rPr>
          <w:rFonts w:ascii="Book Antiqua" w:hAnsi="Book Antiqua"/>
        </w:rPr>
        <w:t xml:space="preserve"> </w:t>
      </w:r>
      <w:proofErr w:type="spellStart"/>
      <w:r w:rsidRPr="006D6B9D">
        <w:rPr>
          <w:rFonts w:ascii="Book Antiqua" w:hAnsi="Book Antiqua"/>
          <w:b/>
          <w:bCs/>
        </w:rPr>
        <w:t>Chatap</w:t>
      </w:r>
      <w:proofErr w:type="spellEnd"/>
      <w:r w:rsidR="00F43AA1">
        <w:rPr>
          <w:rFonts w:ascii="Book Antiqua" w:hAnsi="Book Antiqua"/>
          <w:b/>
          <w:bCs/>
        </w:rPr>
        <w:t xml:space="preserve"> </w:t>
      </w:r>
      <w:r w:rsidRPr="006D6B9D">
        <w:rPr>
          <w:rFonts w:ascii="Book Antiqua" w:hAnsi="Book Antiqua"/>
          <w:b/>
          <w:bCs/>
        </w:rPr>
        <w:t>G</w:t>
      </w:r>
      <w:r w:rsidRPr="006D6B9D">
        <w:rPr>
          <w:rFonts w:ascii="Book Antiqua" w:hAnsi="Book Antiqua"/>
        </w:rPr>
        <w:t>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Sousa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Giraud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K,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Vincent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JP;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Acute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Pain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Elderly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Study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Group.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Pain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in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the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elderly: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Prospective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study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of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hyperbaric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CO2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cryotherapy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(</w:t>
      </w:r>
      <w:proofErr w:type="spellStart"/>
      <w:r w:rsidRPr="006D6B9D">
        <w:rPr>
          <w:rFonts w:ascii="Book Antiqua" w:hAnsi="Book Antiqua"/>
        </w:rPr>
        <w:t>neurocryostimulation</w:t>
      </w:r>
      <w:proofErr w:type="spellEnd"/>
      <w:r w:rsidRPr="006D6B9D">
        <w:rPr>
          <w:rFonts w:ascii="Book Antiqua" w:hAnsi="Book Antiqua"/>
        </w:rPr>
        <w:t>).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i/>
          <w:iCs/>
        </w:rPr>
        <w:t>Joint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Bone</w:t>
      </w:r>
      <w:r w:rsidR="00F43AA1">
        <w:rPr>
          <w:rFonts w:ascii="Book Antiqua" w:hAnsi="Book Antiqua"/>
          <w:i/>
          <w:iCs/>
        </w:rPr>
        <w:t xml:space="preserve"> </w:t>
      </w:r>
      <w:r w:rsidRPr="006D6B9D">
        <w:rPr>
          <w:rFonts w:ascii="Book Antiqua" w:hAnsi="Book Antiqua"/>
          <w:i/>
          <w:iCs/>
        </w:rPr>
        <w:t>Spine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2007;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  <w:b/>
          <w:bCs/>
        </w:rPr>
        <w:t>74</w:t>
      </w:r>
      <w:r w:rsidRPr="006D6B9D">
        <w:rPr>
          <w:rFonts w:ascii="Book Antiqua" w:hAnsi="Book Antiqua"/>
        </w:rPr>
        <w:t>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617-621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[PMID: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17897861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DOI:</w:t>
      </w:r>
      <w:r w:rsidR="00F43AA1">
        <w:rPr>
          <w:rFonts w:ascii="Book Antiqua" w:hAnsi="Book Antiqua"/>
        </w:rPr>
        <w:t xml:space="preserve"> </w:t>
      </w:r>
      <w:r w:rsidRPr="006D6B9D">
        <w:rPr>
          <w:rFonts w:ascii="Book Antiqua" w:hAnsi="Book Antiqua"/>
        </w:rPr>
        <w:t>10.1016/j.jbspin.2006.10.011]</w:t>
      </w:r>
    </w:p>
    <w:bookmarkEnd w:id="56"/>
    <w:p w14:paraId="00B9F1F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3EAAA" w14:textId="77777777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7CE7178" w14:textId="0CEA20E2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4" w:name="OLE_LINK67"/>
      <w:bookmarkStart w:id="75" w:name="OLE_LINK68"/>
      <w:r>
        <w:rPr>
          <w:rFonts w:ascii="Book Antiqua" w:eastAsia="Book Antiqua" w:hAnsi="Book Antiqua" w:cs="Book Antiqua"/>
          <w:color w:val="000000"/>
        </w:rPr>
        <w:t>There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74"/>
      <w:bookmarkEnd w:id="75"/>
    </w:p>
    <w:p w14:paraId="45E3FBC2" w14:textId="77777777" w:rsidR="00A77B3E" w:rsidRDefault="00A77B3E">
      <w:pPr>
        <w:spacing w:line="360" w:lineRule="auto"/>
        <w:jc w:val="both"/>
      </w:pPr>
    </w:p>
    <w:p w14:paraId="563E225C" w14:textId="4F1C0400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43A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B8F7F1" w14:textId="77777777" w:rsidR="00A77B3E" w:rsidRDefault="00A77B3E">
      <w:pPr>
        <w:spacing w:line="360" w:lineRule="auto"/>
        <w:jc w:val="both"/>
      </w:pPr>
    </w:p>
    <w:p w14:paraId="5B0CAE31" w14:textId="5F28228D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 w:rsidR="00E37DC6">
        <w:rPr>
          <w:rFonts w:ascii="Book Antiqua" w:eastAsia="Book Antiqua" w:hAnsi="Book Antiqua" w:cs="Book Antiqua"/>
          <w:color w:val="000000"/>
        </w:rPr>
        <w:t>manuscript</w:t>
      </w:r>
    </w:p>
    <w:p w14:paraId="10837F3F" w14:textId="77777777" w:rsidR="00A77B3E" w:rsidRDefault="00A77B3E">
      <w:pPr>
        <w:spacing w:line="360" w:lineRule="auto"/>
        <w:jc w:val="both"/>
      </w:pPr>
    </w:p>
    <w:p w14:paraId="1FB54784" w14:textId="06115191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8854C34" w14:textId="5A59E865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CC911AC" w14:textId="30D4A2FC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B7E8D2" w14:textId="77777777" w:rsidR="00A77B3E" w:rsidRDefault="00A77B3E">
      <w:pPr>
        <w:spacing w:line="360" w:lineRule="auto"/>
        <w:jc w:val="both"/>
      </w:pPr>
    </w:p>
    <w:p w14:paraId="526BAB83" w14:textId="005C41A5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</w:p>
    <w:p w14:paraId="079F97A9" w14:textId="1ED066C9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089E46C" w14:textId="12662034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0CB54A" w14:textId="5E2944D0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939840" w14:textId="7DD4F94C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4483D9" w14:textId="281A0B81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43AA1">
        <w:rPr>
          <w:rFonts w:ascii="Book Antiqua" w:eastAsia="Book Antiqua" w:hAnsi="Book Antiqua" w:cs="Book Antiqua"/>
          <w:color w:val="000000"/>
        </w:rPr>
        <w:t>, C</w:t>
      </w:r>
    </w:p>
    <w:p w14:paraId="0F83094E" w14:textId="2BC88F95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08B759" w14:textId="3B33727A" w:rsidR="00A77B3E" w:rsidRDefault="00E3574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6EAC25" w14:textId="77777777" w:rsidR="00A77B3E" w:rsidRDefault="00A77B3E">
      <w:pPr>
        <w:spacing w:line="360" w:lineRule="auto"/>
        <w:jc w:val="both"/>
      </w:pPr>
    </w:p>
    <w:p w14:paraId="4ECEE6F9" w14:textId="0F9FA67A" w:rsidR="006D52E7" w:rsidRDefault="00E3574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Velázquez</w:t>
      </w:r>
      <w:r w:rsidR="00F43AA1"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Saornil</w:t>
      </w:r>
      <w:proofErr w:type="spellEnd"/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43A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2F0D">
        <w:rPr>
          <w:rFonts w:ascii="Book Antiqua" w:eastAsia="Book Antiqua" w:hAnsi="Book Antiqua" w:cs="Book Antiqua"/>
          <w:b/>
          <w:color w:val="000000"/>
        </w:rPr>
        <w:t>L-Edi</w:t>
      </w:r>
      <w:r w:rsidR="00DE2F0D">
        <w:rPr>
          <w:rFonts w:ascii="Book Antiqua" w:eastAsia="Book Antiqua" w:hAnsi="Book Antiqua" w:cs="Book Antiqua"/>
          <w:b/>
          <w:color w:val="000000"/>
        </w:rPr>
        <w:t>tor: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52BE" w:rsidRPr="00C07077">
        <w:rPr>
          <w:rFonts w:ascii="Book Antiqua" w:eastAsia="Book Antiqua" w:hAnsi="Book Antiqua" w:cs="Book Antiqua"/>
          <w:color w:val="000000"/>
        </w:rPr>
        <w:t>Wang TQ</w:t>
      </w:r>
      <w:r w:rsidR="003852B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</w:t>
      </w:r>
      <w:r>
        <w:rPr>
          <w:rFonts w:ascii="Book Antiqua" w:eastAsia="Book Antiqua" w:hAnsi="Book Antiqua" w:cs="Book Antiqua"/>
          <w:b/>
          <w:color w:val="000000"/>
        </w:rPr>
        <w:t>itor:</w:t>
      </w:r>
      <w:r w:rsidR="00F43AA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7FCEFF" w14:textId="069DEDE8" w:rsidR="00FB6A4A" w:rsidRPr="00FB6A4A" w:rsidRDefault="006D52E7" w:rsidP="00FB6A4A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FB6A4A" w:rsidRPr="00FB6A4A">
        <w:rPr>
          <w:rFonts w:ascii="Book Antiqua" w:hAnsi="Book Antiqua"/>
          <w:b/>
          <w:color w:val="000000"/>
        </w:rPr>
        <w:lastRenderedPageBreak/>
        <w:t>Table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1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Comparison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bet</w:t>
      </w:r>
      <w:r w:rsidR="00FB6A4A" w:rsidRPr="00FB6A4A">
        <w:rPr>
          <w:rFonts w:ascii="Book Antiqua" w:hAnsi="Book Antiqua"/>
          <w:b/>
          <w:color w:val="000000"/>
        </w:rPr>
        <w:t>ween</w:t>
      </w:r>
      <w:r w:rsidR="003852BE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application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o</w:t>
      </w:r>
      <w:r w:rsidR="00FB6A4A" w:rsidRPr="00FB6A4A">
        <w:rPr>
          <w:rFonts w:ascii="Book Antiqua" w:hAnsi="Book Antiqua"/>
          <w:b/>
          <w:color w:val="000000"/>
        </w:rPr>
        <w:t>f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gaseous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cryotherapy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and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traditional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cold</w:t>
      </w:r>
      <w:r w:rsidR="00F43AA1">
        <w:rPr>
          <w:rFonts w:ascii="Book Antiqua" w:hAnsi="Book Antiqua"/>
          <w:b/>
          <w:color w:val="000000"/>
        </w:rPr>
        <w:t xml:space="preserve"> </w:t>
      </w:r>
      <w:r w:rsidR="00FB6A4A" w:rsidRPr="00FB6A4A">
        <w:rPr>
          <w:rFonts w:ascii="Book Antiqua" w:hAnsi="Book Antiqua"/>
          <w:b/>
          <w:color w:val="000000"/>
        </w:rPr>
        <w:t>therapy</w:t>
      </w:r>
    </w:p>
    <w:tbl>
      <w:tblPr>
        <w:tblW w:w="989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828"/>
        <w:gridCol w:w="3687"/>
      </w:tblGrid>
      <w:tr w:rsidR="00FB6A4A" w14:paraId="13E5AB72" w14:textId="77777777" w:rsidTr="00FB6A4A">
        <w:trPr>
          <w:trHeight w:val="614"/>
          <w:jc w:val="center"/>
        </w:trPr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350619" w14:textId="77777777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7B17F" w14:textId="29B12387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Hyperbaric</w:t>
            </w:r>
            <w:r w:rsidR="00F43AA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gaseous</w:t>
            </w:r>
            <w:r w:rsidR="00F43AA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</w:rPr>
              <w:t>cryotherapy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A10265" w14:textId="11806D15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</w:rPr>
            </w:pPr>
            <w:r>
              <w:rPr>
                <w:rFonts w:ascii="Book Antiqua" w:hAnsi="Book Antiqua"/>
                <w:b/>
                <w:color w:val="000000"/>
              </w:rPr>
              <w:t>Traditional</w:t>
            </w:r>
            <w:r w:rsidR="00F43AA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cold</w:t>
            </w:r>
            <w:r w:rsidR="00F43AA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therapy</w:t>
            </w:r>
          </w:p>
        </w:tc>
      </w:tr>
      <w:tr w:rsidR="00FB6A4A" w14:paraId="4B5568FD" w14:textId="77777777" w:rsidTr="00FB6A4A">
        <w:trPr>
          <w:trHeight w:val="464"/>
          <w:jc w:val="center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EEE437" w14:textId="2C1ABEB0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Cooling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modality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B60DD7" w14:textId="1F8FC5B4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Projection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of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</w:t>
            </w:r>
            <w:r w:rsidRPr="00CF2D82">
              <w:rPr>
                <w:rFonts w:ascii="Book Antiqua" w:hAnsi="Book Antiqua"/>
                <w:color w:val="000000"/>
                <w:vertAlign w:val="subscript"/>
              </w:rPr>
              <w:t>2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microcrystals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under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high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pressure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(7</w:t>
            </w:r>
            <w:r w:rsidR="00CF2D82">
              <w:rPr>
                <w:rFonts w:ascii="Book Antiqua" w:hAnsi="Book Antiqua"/>
                <w:color w:val="000000"/>
              </w:rPr>
              <w:t>5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bar)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low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temperature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rFonts w:ascii="Book Antiqua" w:hAnsi="Book Antiqua"/>
                <w:color w:val="000000"/>
              </w:rPr>
              <w:t>(78</w:t>
            </w:r>
            <w:bookmarkStart w:id="76" w:name="OLE_LINK189"/>
            <w:bookmarkStart w:id="77" w:name="OLE_LINK190"/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color w:val="000000"/>
              </w:rPr>
              <w:t>℃</w:t>
            </w:r>
            <w:bookmarkEnd w:id="76"/>
            <w:bookmarkEnd w:id="77"/>
            <w:r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A3DAE53" w14:textId="3D985F32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Simply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locate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ice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cold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gel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pack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the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top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of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injured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skin</w:t>
            </w:r>
          </w:p>
        </w:tc>
      </w:tr>
      <w:tr w:rsidR="00FB6A4A" w14:paraId="637EB8C8" w14:textId="77777777" w:rsidTr="00FB6A4A">
        <w:trPr>
          <w:trHeight w:val="4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98CA6" w14:textId="3B88D556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Lowest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temperature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can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be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reached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594DF" w14:textId="74313A20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Below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2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color w:val="000000"/>
              </w:rPr>
              <w:t>℃</w:t>
            </w:r>
            <w:r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FD51" w14:textId="224F8811" w:rsidR="00FB6A4A" w:rsidRDefault="003852B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 xml:space="preserve">Hard </w:t>
            </w:r>
            <w:r w:rsidR="00FB6A4A"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drop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below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13.6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CF2D82">
              <w:rPr>
                <w:color w:val="000000"/>
              </w:rPr>
              <w:t>℃</w:t>
            </w:r>
            <w:r w:rsidR="00FB6A4A">
              <w:rPr>
                <w:rFonts w:ascii="Book Antiqua" w:hAnsi="Book Antiqua"/>
                <w:color w:val="000000"/>
                <w:vertAlign w:val="superscript"/>
              </w:rPr>
              <w:t>[21,27]</w:t>
            </w:r>
          </w:p>
        </w:tc>
      </w:tr>
      <w:tr w:rsidR="00FB6A4A" w14:paraId="7CB4FF3B" w14:textId="77777777" w:rsidTr="00FB6A4A">
        <w:trPr>
          <w:trHeight w:val="675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3BEE1" w14:textId="29429D28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Time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achieve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enough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low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temperatures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produce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local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analgesia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78A2" w14:textId="73340B70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20-45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</w:t>
            </w:r>
            <w:r>
              <w:rPr>
                <w:rFonts w:ascii="Book Antiqua" w:hAnsi="Book Antiqua"/>
                <w:color w:val="000000"/>
                <w:vertAlign w:val="superscript"/>
              </w:rPr>
              <w:t>[27,34-35]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6AFDA" w14:textId="76D73A1F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15-30</w:t>
            </w:r>
            <w:r w:rsidR="00F43AA1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hAnsi="Book Antiqua"/>
                <w:color w:val="000000"/>
                <w:vertAlign w:val="superscript"/>
              </w:rPr>
              <w:t>[27,34]</w:t>
            </w:r>
          </w:p>
        </w:tc>
      </w:tr>
      <w:tr w:rsidR="00FB6A4A" w14:paraId="06C87FF4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06DC0" w14:textId="4BC25FEA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Time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recover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the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normal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skin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temperature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F2734" w14:textId="75198F1D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5</w:t>
            </w:r>
            <w:r w:rsidR="00F43AA1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E888" w14:textId="0241B965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60</w:t>
            </w:r>
            <w:r w:rsidR="00F43AA1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hAnsi="Book Antiqua"/>
                <w:color w:val="000000"/>
                <w:vertAlign w:val="superscript"/>
              </w:rPr>
              <w:t>[3-5]</w:t>
            </w:r>
          </w:p>
        </w:tc>
      </w:tr>
      <w:tr w:rsidR="00FB6A4A" w14:paraId="2290C9E6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15F3F" w14:textId="2802FC42" w:rsidR="00FB6A4A" w:rsidRDefault="003852BE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A</w:t>
            </w:r>
            <w:r w:rsidR="00FB6A4A">
              <w:rPr>
                <w:rFonts w:ascii="Book Antiqua" w:hAnsi="Book Antiqua"/>
                <w:color w:val="000000"/>
              </w:rPr>
              <w:t>mount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of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heat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FB6A4A">
              <w:rPr>
                <w:rFonts w:ascii="Book Antiqua" w:hAnsi="Book Antiqua"/>
                <w:color w:val="000000"/>
              </w:rPr>
              <w:t>absorption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FE926" w14:textId="7FC7C55C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vertAlign w:val="superscript"/>
              </w:rPr>
            </w:pPr>
            <w:r>
              <w:rPr>
                <w:rFonts w:ascii="Book Antiqua" w:hAnsi="Book Antiqua"/>
                <w:color w:val="000000"/>
              </w:rPr>
              <w:t>Greater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more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rapid</w:t>
            </w:r>
            <w:r>
              <w:rPr>
                <w:rFonts w:ascii="Book Antiqua" w:hAnsi="Book Antiqua"/>
                <w:color w:val="000000"/>
                <w:vertAlign w:val="superscript"/>
              </w:rPr>
              <w:t>[34]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03AE9" w14:textId="7C9B360B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Lesser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more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slowly</w:t>
            </w:r>
            <w:r>
              <w:rPr>
                <w:rFonts w:ascii="Book Antiqua" w:hAnsi="Book Antiqua"/>
                <w:color w:val="000000"/>
                <w:vertAlign w:val="superscript"/>
              </w:rPr>
              <w:t>[34]</w:t>
            </w:r>
          </w:p>
        </w:tc>
      </w:tr>
      <w:tr w:rsidR="00FB6A4A" w14:paraId="72D1F7F0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E3A73" w14:textId="79C5D0E6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Cutaneous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vasoconstriction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area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50299" w14:textId="77777777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vertAlign w:val="superscript"/>
              </w:rPr>
            </w:pPr>
            <w:r>
              <w:rPr>
                <w:rFonts w:ascii="Book Antiqua" w:hAnsi="Book Antiqua"/>
                <w:color w:val="000000"/>
              </w:rPr>
              <w:t>Systemic</w:t>
            </w:r>
            <w:r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1A9F6" w14:textId="18BA2F19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Localized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only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to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the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cooled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area</w:t>
            </w:r>
            <w:r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</w:tr>
      <w:tr w:rsidR="00FB6A4A" w14:paraId="54CF2E06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1AD84" w14:textId="00B4ED12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Physiological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response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after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application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AA08F" w14:textId="2F0DF2A0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bookmarkStart w:id="78" w:name="OLE_LINK191"/>
            <w:bookmarkStart w:id="79" w:name="OLE_LINK192"/>
            <w:r>
              <w:rPr>
                <w:rFonts w:ascii="Book Antiqua" w:hAnsi="Book Antiqua"/>
                <w:color w:val="000000"/>
              </w:rPr>
              <w:t>Thermal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shock</w:t>
            </w:r>
            <w:r w:rsidR="003852BE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-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</w:t>
            </w:r>
            <w:bookmarkStart w:id="80" w:name="_GoBack"/>
            <w:bookmarkEnd w:id="80"/>
            <w:r>
              <w:rPr>
                <w:rFonts w:ascii="Book Antiqua" w:hAnsi="Book Antiqua"/>
                <w:color w:val="000000"/>
              </w:rPr>
              <w:t>wift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systemic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response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resulting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cutaneous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vasoconstriction</w:t>
            </w:r>
            <w:r>
              <w:rPr>
                <w:rFonts w:ascii="Book Antiqua" w:hAnsi="Book Antiqua"/>
                <w:color w:val="000000"/>
                <w:vertAlign w:val="superscript"/>
              </w:rPr>
              <w:t>[27,34-36]</w:t>
            </w:r>
            <w:r>
              <w:rPr>
                <w:rFonts w:ascii="Book Antiqua" w:hAnsi="Book Antiqua"/>
                <w:color w:val="000000"/>
              </w:rPr>
              <w:t>;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profound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vasomotor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effects</w:t>
            </w:r>
            <w:r>
              <w:rPr>
                <w:rFonts w:ascii="Book Antiqua" w:hAnsi="Book Antiqua"/>
                <w:color w:val="000000"/>
                <w:vertAlign w:val="superscript"/>
              </w:rPr>
              <w:t>[34]</w:t>
            </w:r>
            <w:r w:rsidR="00A551D9">
              <w:rPr>
                <w:rFonts w:ascii="Book Antiqua" w:hAnsi="Book Antiqua"/>
                <w:color w:val="000000"/>
              </w:rPr>
              <w:t>;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bookmarkStart w:id="81" w:name="OLE_LINK62"/>
            <w:bookmarkStart w:id="82" w:name="OLE_LINK63"/>
            <w:bookmarkStart w:id="83" w:name="OLE_LINK60"/>
            <w:bookmarkStart w:id="84" w:name="OLE_LINK61"/>
            <w:r w:rsidR="00A551D9">
              <w:rPr>
                <w:rFonts w:ascii="Book Antiqua" w:hAnsi="Book Antiqua"/>
                <w:color w:val="000000"/>
              </w:rPr>
              <w:t>modulates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A551D9">
              <w:rPr>
                <w:rFonts w:ascii="Book Antiqua" w:hAnsi="Book Antiqua"/>
                <w:color w:val="000000"/>
              </w:rPr>
              <w:t>inflammation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 w:rsidR="00A551D9"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bookmarkStart w:id="85" w:name="OLE_LINK58"/>
            <w:bookmarkStart w:id="86" w:name="OLE_LINK59"/>
            <w:r>
              <w:rPr>
                <w:rFonts w:ascii="Book Antiqua" w:hAnsi="Book Antiqua"/>
                <w:color w:val="000000"/>
              </w:rPr>
              <w:t>release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cytokines</w:t>
            </w:r>
            <w:bookmarkEnd w:id="81"/>
            <w:bookmarkEnd w:id="82"/>
            <w:bookmarkEnd w:id="85"/>
            <w:bookmarkEnd w:id="86"/>
            <w:r>
              <w:rPr>
                <w:rFonts w:ascii="Book Antiqua" w:hAnsi="Book Antiqua"/>
                <w:color w:val="000000"/>
              </w:rPr>
              <w:t>;</w:t>
            </w:r>
            <w:bookmarkEnd w:id="83"/>
            <w:bookmarkEnd w:id="84"/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sooner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bookmarkStart w:id="87" w:name="OLE_LINK26"/>
            <w:bookmarkStart w:id="88" w:name="OLE_LINK27"/>
            <w:r>
              <w:rPr>
                <w:rFonts w:ascii="Book Antiqua" w:hAnsi="Book Antiqua"/>
                <w:color w:val="000000"/>
              </w:rPr>
              <w:t>metabolic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rate</w:t>
            </w:r>
            <w:bookmarkEnd w:id="87"/>
            <w:bookmarkEnd w:id="88"/>
            <w:r>
              <w:rPr>
                <w:rFonts w:ascii="Book Antiqua" w:hAnsi="Book Antiqua"/>
                <w:color w:val="000000"/>
                <w:vertAlign w:val="superscript"/>
              </w:rPr>
              <w:t>[27,34-35]</w:t>
            </w:r>
            <w:bookmarkEnd w:id="78"/>
            <w:bookmarkEnd w:id="79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E4E50" w14:textId="4521A3E4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Prolonged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application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may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happen</w:t>
            </w:r>
            <w:r w:rsidR="003852BE">
              <w:rPr>
                <w:rFonts w:ascii="Book Antiqua" w:hAnsi="Book Antiqua"/>
                <w:color w:val="000000"/>
              </w:rPr>
              <w:t>,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which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would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cause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neuromuscular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impairments,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frostbite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and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nerve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injuries</w:t>
            </w:r>
            <w:r>
              <w:rPr>
                <w:rFonts w:ascii="Book Antiqua" w:hAnsi="Book Antiqua"/>
                <w:color w:val="000000"/>
                <w:vertAlign w:val="superscript"/>
              </w:rPr>
              <w:t>[19,27]</w:t>
            </w:r>
            <w:r>
              <w:rPr>
                <w:rFonts w:ascii="Book Antiqua" w:hAnsi="Book Antiqua"/>
                <w:color w:val="000000"/>
              </w:rPr>
              <w:t>;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prevent</w:t>
            </w:r>
            <w:r w:rsidR="00F43AA1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the</w:t>
            </w:r>
            <w:r w:rsidR="00F43AA1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release</w:t>
            </w:r>
            <w:r w:rsidR="00F43AA1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of</w:t>
            </w:r>
            <w:r w:rsidR="00F43AA1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IGF-1</w:t>
            </w:r>
            <w:r>
              <w:rPr>
                <w:rFonts w:ascii="Book Antiqua" w:hAnsi="Book Antiqua"/>
                <w:color w:val="000000"/>
                <w:shd w:val="clear" w:color="auto" w:fill="FFFFFF"/>
                <w:vertAlign w:val="superscript"/>
              </w:rPr>
              <w:t>[5,6]</w:t>
            </w:r>
            <w:r>
              <w:rPr>
                <w:rFonts w:ascii="Book Antiqua" w:hAnsi="Book Antiqua"/>
                <w:color w:val="000000"/>
              </w:rPr>
              <w:t>;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slower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metabolic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rate</w:t>
            </w:r>
            <w:r>
              <w:rPr>
                <w:rFonts w:ascii="Book Antiqua" w:hAnsi="Book Antiqua"/>
                <w:color w:val="000000"/>
                <w:vertAlign w:val="superscript"/>
              </w:rPr>
              <w:t>[34-35]</w:t>
            </w:r>
          </w:p>
        </w:tc>
      </w:tr>
      <w:tr w:rsidR="00FB6A4A" w14:paraId="612B4727" w14:textId="77777777" w:rsidTr="00FB6A4A">
        <w:trPr>
          <w:trHeight w:val="482"/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2589A7" w14:textId="5B3524CA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lastRenderedPageBreak/>
              <w:t>Clinical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treatment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effect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of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application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A1E8D9B" w14:textId="4ED19882" w:rsidR="00FB6A4A" w:rsidRDefault="00FB6A4A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</w:rPr>
            </w:pPr>
            <w:r>
              <w:rPr>
                <w:rFonts w:ascii="Book Antiqua" w:hAnsi="Book Antiqua"/>
                <w:color w:val="000000"/>
              </w:rPr>
              <w:t>Controversial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results</w:t>
            </w:r>
            <w:r>
              <w:rPr>
                <w:rFonts w:ascii="Book Antiqua" w:hAnsi="Book Antiqua"/>
                <w:color w:val="000000"/>
                <w:vertAlign w:val="superscript"/>
              </w:rPr>
              <w:t>[34-36]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across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different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studies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when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comparing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the</w:t>
            </w:r>
            <w:r w:rsidR="00F43AA1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two</w:t>
            </w:r>
          </w:p>
        </w:tc>
      </w:tr>
    </w:tbl>
    <w:p w14:paraId="66C45D1E" w14:textId="014E03F9" w:rsidR="0012213F" w:rsidRPr="00F43AA1" w:rsidRDefault="00F43AA1">
      <w:pPr>
        <w:spacing w:line="360" w:lineRule="auto"/>
        <w:jc w:val="both"/>
        <w:rPr>
          <w:rFonts w:ascii="Book Antiqua" w:hAnsi="Book Antiqua"/>
          <w:lang w:eastAsia="zh-CN"/>
        </w:rPr>
      </w:pPr>
      <w:r w:rsidRPr="00F43AA1">
        <w:rPr>
          <w:rFonts w:ascii="Book Antiqua" w:hAnsi="Book Antiqua"/>
          <w:lang w:eastAsia="zh-CN"/>
        </w:rPr>
        <w:t xml:space="preserve">IGF: </w:t>
      </w:r>
      <w:r w:rsidRPr="00F43AA1">
        <w:rPr>
          <w:rFonts w:ascii="Book Antiqua" w:eastAsia="Book Antiqua" w:hAnsi="Book Antiqua" w:cs="Book Antiqua"/>
          <w:color w:val="000000"/>
        </w:rPr>
        <w:t>Insulin-like growth factor</w:t>
      </w:r>
      <w:r w:rsidR="00C60251">
        <w:rPr>
          <w:rFonts w:ascii="Book Antiqua" w:eastAsia="Book Antiqua" w:hAnsi="Book Antiqua" w:cs="Book Antiqua"/>
          <w:color w:val="000000"/>
        </w:rPr>
        <w:t xml:space="preserve">. </w:t>
      </w:r>
    </w:p>
    <w:sectPr w:rsidR="0012213F" w:rsidRPr="00F4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FB375" w14:textId="77777777" w:rsidR="005657EC" w:rsidRDefault="005657EC" w:rsidP="002E53D6">
      <w:r>
        <w:separator/>
      </w:r>
    </w:p>
  </w:endnote>
  <w:endnote w:type="continuationSeparator" w:id="0">
    <w:p w14:paraId="471FE221" w14:textId="77777777" w:rsidR="005657EC" w:rsidRDefault="005657EC" w:rsidP="002E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3325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8708D3" w14:textId="2C5A789F" w:rsidR="00686B47" w:rsidRDefault="00686B47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07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07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C9A80E" w14:textId="77777777" w:rsidR="00686B47" w:rsidRDefault="00686B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A6306" w14:textId="77777777" w:rsidR="005657EC" w:rsidRDefault="005657EC" w:rsidP="002E53D6">
      <w:r>
        <w:separator/>
      </w:r>
    </w:p>
  </w:footnote>
  <w:footnote w:type="continuationSeparator" w:id="0">
    <w:p w14:paraId="372D0E8F" w14:textId="77777777" w:rsidR="005657EC" w:rsidRDefault="005657EC" w:rsidP="002E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6499"/>
    <w:rsid w:val="00056CC7"/>
    <w:rsid w:val="000B362E"/>
    <w:rsid w:val="000F6C0B"/>
    <w:rsid w:val="00104B2A"/>
    <w:rsid w:val="0012213F"/>
    <w:rsid w:val="001270FB"/>
    <w:rsid w:val="001558F8"/>
    <w:rsid w:val="00163117"/>
    <w:rsid w:val="00174422"/>
    <w:rsid w:val="001874AA"/>
    <w:rsid w:val="00213497"/>
    <w:rsid w:val="002E07AA"/>
    <w:rsid w:val="002E53D6"/>
    <w:rsid w:val="002F1314"/>
    <w:rsid w:val="003239B1"/>
    <w:rsid w:val="0033225E"/>
    <w:rsid w:val="003775BF"/>
    <w:rsid w:val="003852BE"/>
    <w:rsid w:val="00496365"/>
    <w:rsid w:val="004C277A"/>
    <w:rsid w:val="005571FB"/>
    <w:rsid w:val="00564F8B"/>
    <w:rsid w:val="005657EC"/>
    <w:rsid w:val="005675F7"/>
    <w:rsid w:val="00570EDA"/>
    <w:rsid w:val="0059012F"/>
    <w:rsid w:val="00640472"/>
    <w:rsid w:val="00686B47"/>
    <w:rsid w:val="006C5DE5"/>
    <w:rsid w:val="006D52E7"/>
    <w:rsid w:val="006D65EB"/>
    <w:rsid w:val="006D6B9D"/>
    <w:rsid w:val="00772BD6"/>
    <w:rsid w:val="007F3139"/>
    <w:rsid w:val="0080303B"/>
    <w:rsid w:val="00804239"/>
    <w:rsid w:val="0084748F"/>
    <w:rsid w:val="00865D7D"/>
    <w:rsid w:val="008869D9"/>
    <w:rsid w:val="008B18BB"/>
    <w:rsid w:val="008B5F11"/>
    <w:rsid w:val="008F7E92"/>
    <w:rsid w:val="009205AF"/>
    <w:rsid w:val="00950214"/>
    <w:rsid w:val="00964630"/>
    <w:rsid w:val="009679A5"/>
    <w:rsid w:val="009825E2"/>
    <w:rsid w:val="00992AF8"/>
    <w:rsid w:val="009A7BCD"/>
    <w:rsid w:val="009B2313"/>
    <w:rsid w:val="00A0400B"/>
    <w:rsid w:val="00A551D9"/>
    <w:rsid w:val="00A77B3E"/>
    <w:rsid w:val="00AB1227"/>
    <w:rsid w:val="00AF596C"/>
    <w:rsid w:val="00B04381"/>
    <w:rsid w:val="00B17460"/>
    <w:rsid w:val="00B456A5"/>
    <w:rsid w:val="00B66520"/>
    <w:rsid w:val="00B757F4"/>
    <w:rsid w:val="00B81410"/>
    <w:rsid w:val="00BC0FE9"/>
    <w:rsid w:val="00BC69A7"/>
    <w:rsid w:val="00C07077"/>
    <w:rsid w:val="00C203DD"/>
    <w:rsid w:val="00C2309B"/>
    <w:rsid w:val="00C512DF"/>
    <w:rsid w:val="00C60251"/>
    <w:rsid w:val="00C81B65"/>
    <w:rsid w:val="00C90CBE"/>
    <w:rsid w:val="00CA2A55"/>
    <w:rsid w:val="00CF2D82"/>
    <w:rsid w:val="00D54764"/>
    <w:rsid w:val="00D75223"/>
    <w:rsid w:val="00DC38CA"/>
    <w:rsid w:val="00DD4C48"/>
    <w:rsid w:val="00DE2F0D"/>
    <w:rsid w:val="00DE600F"/>
    <w:rsid w:val="00DF089C"/>
    <w:rsid w:val="00E23769"/>
    <w:rsid w:val="00E25542"/>
    <w:rsid w:val="00E35748"/>
    <w:rsid w:val="00E36EFF"/>
    <w:rsid w:val="00E37DC6"/>
    <w:rsid w:val="00E43957"/>
    <w:rsid w:val="00E53014"/>
    <w:rsid w:val="00E534FA"/>
    <w:rsid w:val="00E56578"/>
    <w:rsid w:val="00E6665F"/>
    <w:rsid w:val="00EB268B"/>
    <w:rsid w:val="00F108BA"/>
    <w:rsid w:val="00F1162F"/>
    <w:rsid w:val="00F27322"/>
    <w:rsid w:val="00F43AA1"/>
    <w:rsid w:val="00F636FA"/>
    <w:rsid w:val="00F746DD"/>
    <w:rsid w:val="00F87166"/>
    <w:rsid w:val="00F9571D"/>
    <w:rsid w:val="00FA30C9"/>
    <w:rsid w:val="00FB1ABF"/>
    <w:rsid w:val="00FB6A4A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C897F"/>
  <w15:docId w15:val="{C173AE8B-57F0-4FE3-AEC6-3E98EA6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9012F"/>
    <w:rPr>
      <w:sz w:val="21"/>
      <w:szCs w:val="21"/>
    </w:rPr>
  </w:style>
  <w:style w:type="paragraph" w:styleId="a4">
    <w:name w:val="annotation text"/>
    <w:basedOn w:val="a"/>
    <w:link w:val="Char"/>
    <w:rsid w:val="0059012F"/>
  </w:style>
  <w:style w:type="character" w:customStyle="1" w:styleId="Char">
    <w:name w:val="批注文字 Char"/>
    <w:basedOn w:val="a0"/>
    <w:link w:val="a4"/>
    <w:rsid w:val="0059012F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59012F"/>
    <w:rPr>
      <w:b/>
      <w:bCs/>
    </w:rPr>
  </w:style>
  <w:style w:type="character" w:customStyle="1" w:styleId="Char0">
    <w:name w:val="批注主题 Char"/>
    <w:basedOn w:val="Char"/>
    <w:link w:val="a5"/>
    <w:rsid w:val="0059012F"/>
    <w:rPr>
      <w:b/>
      <w:bCs/>
      <w:sz w:val="24"/>
      <w:szCs w:val="24"/>
    </w:rPr>
  </w:style>
  <w:style w:type="paragraph" w:styleId="a6">
    <w:name w:val="Balloon Text"/>
    <w:basedOn w:val="a"/>
    <w:link w:val="Char1"/>
    <w:rsid w:val="0059012F"/>
    <w:rPr>
      <w:sz w:val="18"/>
      <w:szCs w:val="18"/>
    </w:rPr>
  </w:style>
  <w:style w:type="character" w:customStyle="1" w:styleId="Char1">
    <w:name w:val="批注框文本 Char"/>
    <w:basedOn w:val="a0"/>
    <w:link w:val="a6"/>
    <w:rsid w:val="0059012F"/>
    <w:rPr>
      <w:sz w:val="18"/>
      <w:szCs w:val="18"/>
    </w:rPr>
  </w:style>
  <w:style w:type="paragraph" w:styleId="a7">
    <w:name w:val="Normal (Web)"/>
    <w:basedOn w:val="a"/>
    <w:uiPriority w:val="99"/>
    <w:unhideWhenUsed/>
    <w:rsid w:val="006D6B9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header"/>
    <w:basedOn w:val="a"/>
    <w:link w:val="Char2"/>
    <w:unhideWhenUsed/>
    <w:rsid w:val="002E5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2E53D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E53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E5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2021-05-12T23:50:00Z</dcterms:created>
  <dcterms:modified xsi:type="dcterms:W3CDTF">2021-05-12T23:53:00Z</dcterms:modified>
</cp:coreProperties>
</file>