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F2325"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 xml:space="preserve">Name of Journal: </w:t>
      </w:r>
      <w:r w:rsidRPr="00785A78">
        <w:rPr>
          <w:rFonts w:ascii="Book Antiqua" w:eastAsia="Book Antiqua" w:hAnsi="Book Antiqua" w:cs="Book Antiqua"/>
          <w:i/>
          <w:color w:val="000000"/>
        </w:rPr>
        <w:t>World Journal of Gastroenterology</w:t>
      </w:r>
    </w:p>
    <w:p w14:paraId="6FA3F038"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 xml:space="preserve">Manuscript NO: </w:t>
      </w:r>
      <w:r w:rsidRPr="00785A78">
        <w:rPr>
          <w:rFonts w:ascii="Book Antiqua" w:eastAsia="Book Antiqua" w:hAnsi="Book Antiqua" w:cs="Book Antiqua"/>
          <w:color w:val="000000"/>
        </w:rPr>
        <w:t>63153</w:t>
      </w:r>
    </w:p>
    <w:p w14:paraId="7F4393DE"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 xml:space="preserve">Manuscript Type: </w:t>
      </w:r>
      <w:r w:rsidRPr="00785A78">
        <w:rPr>
          <w:rFonts w:ascii="Book Antiqua" w:eastAsia="Book Antiqua" w:hAnsi="Book Antiqua" w:cs="Book Antiqua"/>
          <w:color w:val="000000"/>
        </w:rPr>
        <w:t>ORIGINAL ARTICLE</w:t>
      </w:r>
    </w:p>
    <w:p w14:paraId="5E8CB1D8" w14:textId="77777777" w:rsidR="00A77B3E" w:rsidRPr="00785A78" w:rsidRDefault="00A77B3E" w:rsidP="00785A78">
      <w:pPr>
        <w:spacing w:line="360" w:lineRule="auto"/>
        <w:jc w:val="both"/>
        <w:rPr>
          <w:rFonts w:ascii="Book Antiqua" w:hAnsi="Book Antiqua"/>
        </w:rPr>
      </w:pPr>
    </w:p>
    <w:p w14:paraId="568F9198"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i/>
          <w:color w:val="000000"/>
        </w:rPr>
        <w:t>Observational Study</w:t>
      </w:r>
    </w:p>
    <w:p w14:paraId="5CD16429" w14:textId="7A8221F2"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Relationship between clinical feature</w:t>
      </w:r>
      <w:r w:rsidRPr="00785A78">
        <w:rPr>
          <w:rFonts w:ascii="Book Antiqua" w:eastAsia="Book Antiqua" w:hAnsi="Book Antiqua" w:cs="Book Antiqua"/>
          <w:b/>
          <w:bCs/>
          <w:color w:val="000000"/>
        </w:rPr>
        <w:t>s and</w:t>
      </w:r>
      <w:r w:rsidR="00C52AD4">
        <w:rPr>
          <w:rFonts w:ascii="Book Antiqua" w:eastAsia="Book Antiqua" w:hAnsi="Book Antiqua" w:cs="Book Antiqua"/>
          <w:b/>
          <w:bCs/>
          <w:color w:val="000000"/>
        </w:rPr>
        <w:t xml:space="preserve"> </w:t>
      </w:r>
      <w:r w:rsidRPr="00785A78">
        <w:rPr>
          <w:rFonts w:ascii="Book Antiqua" w:eastAsia="Book Antiqua" w:hAnsi="Book Antiqua" w:cs="Book Antiqua"/>
          <w:b/>
          <w:bCs/>
          <w:color w:val="000000"/>
        </w:rPr>
        <w:t>intestinal mi</w:t>
      </w:r>
      <w:r w:rsidRPr="00785A78">
        <w:rPr>
          <w:rFonts w:ascii="Book Antiqua" w:eastAsia="Book Antiqua" w:hAnsi="Book Antiqua" w:cs="Book Antiqua"/>
          <w:b/>
          <w:bCs/>
          <w:color w:val="000000"/>
        </w:rPr>
        <w:t>crobiota in Chinese patients with ulcerative colitis</w:t>
      </w:r>
    </w:p>
    <w:p w14:paraId="67FC60F8" w14:textId="77777777" w:rsidR="00A77B3E" w:rsidRPr="00785A78" w:rsidRDefault="00A77B3E" w:rsidP="00785A78">
      <w:pPr>
        <w:spacing w:line="360" w:lineRule="auto"/>
        <w:jc w:val="both"/>
        <w:rPr>
          <w:rFonts w:ascii="Book Antiqua" w:hAnsi="Book Antiqua"/>
        </w:rPr>
      </w:pPr>
    </w:p>
    <w:p w14:paraId="5820EF65" w14:textId="23CFFBE4" w:rsidR="00A77B3E" w:rsidRPr="008507CC" w:rsidRDefault="008507CC" w:rsidP="00785A78">
      <w:pPr>
        <w:spacing w:line="360" w:lineRule="auto"/>
        <w:jc w:val="both"/>
        <w:rPr>
          <w:rFonts w:ascii="Book Antiqua" w:hAnsi="Book Antiqua"/>
        </w:rPr>
      </w:pPr>
      <w:r w:rsidRPr="00785A78">
        <w:rPr>
          <w:rFonts w:ascii="Book Antiqua" w:eastAsia="Book Antiqua" w:hAnsi="Book Antiqua" w:cs="Book Antiqua"/>
          <w:color w:val="000000"/>
        </w:rPr>
        <w:t>He</w:t>
      </w:r>
      <w:r w:rsidRPr="008507CC">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XX </w:t>
      </w:r>
      <w:r w:rsidRPr="008507CC">
        <w:rPr>
          <w:rFonts w:ascii="Book Antiqua" w:hAnsi="Book Antiqua" w:cs="Book Antiqua" w:hint="eastAsia"/>
          <w:bCs/>
          <w:i/>
          <w:color w:val="000000"/>
          <w:lang w:eastAsia="zh-CN"/>
        </w:rPr>
        <w:t>et al</w:t>
      </w:r>
      <w:r>
        <w:rPr>
          <w:rFonts w:ascii="Book Antiqua" w:hAnsi="Book Antiqua" w:cs="Book Antiqua" w:hint="eastAsia"/>
          <w:bCs/>
          <w:color w:val="000000"/>
          <w:lang w:eastAsia="zh-CN"/>
        </w:rPr>
        <w:t xml:space="preserve">. </w:t>
      </w:r>
      <w:r w:rsidR="00176D58" w:rsidRPr="008507CC">
        <w:rPr>
          <w:rFonts w:ascii="Book Antiqua" w:eastAsia="Book Antiqua" w:hAnsi="Book Antiqua" w:cs="Book Antiqua"/>
          <w:bCs/>
          <w:color w:val="000000"/>
        </w:rPr>
        <w:t>Intestinal microbiota in patients with UC</w:t>
      </w:r>
    </w:p>
    <w:p w14:paraId="028CE5B7" w14:textId="77777777" w:rsidR="00A77B3E" w:rsidRPr="00785A78" w:rsidRDefault="00A77B3E" w:rsidP="00785A78">
      <w:pPr>
        <w:spacing w:line="360" w:lineRule="auto"/>
        <w:jc w:val="both"/>
        <w:rPr>
          <w:rFonts w:ascii="Book Antiqua" w:hAnsi="Book Antiqua"/>
        </w:rPr>
      </w:pPr>
    </w:p>
    <w:p w14:paraId="72553FCB"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Xu</w:t>
      </w:r>
      <w:r w:rsidR="003C5CA0">
        <w:rPr>
          <w:rFonts w:ascii="Book Antiqua" w:hAnsi="Book Antiqua" w:cs="Book Antiqua" w:hint="eastAsia"/>
          <w:color w:val="000000"/>
          <w:lang w:eastAsia="zh-CN"/>
        </w:rPr>
        <w:t>-X</w:t>
      </w:r>
      <w:r w:rsidRPr="00785A78">
        <w:rPr>
          <w:rFonts w:ascii="Book Antiqua" w:eastAsia="Book Antiqua" w:hAnsi="Book Antiqua" w:cs="Book Antiqua"/>
          <w:color w:val="000000"/>
        </w:rPr>
        <w:t>ia He, Ying</w:t>
      </w:r>
      <w:r w:rsidR="003C5CA0">
        <w:rPr>
          <w:rFonts w:ascii="Book Antiqua" w:hAnsi="Book Antiqua" w:cs="Book Antiqua" w:hint="eastAsia"/>
          <w:color w:val="000000"/>
          <w:lang w:eastAsia="zh-CN"/>
        </w:rPr>
        <w:t>-H</w:t>
      </w:r>
      <w:r w:rsidRPr="00785A78">
        <w:rPr>
          <w:rFonts w:ascii="Book Antiqua" w:eastAsia="Book Antiqua" w:hAnsi="Book Antiqua" w:cs="Book Antiqua"/>
          <w:color w:val="000000"/>
        </w:rPr>
        <w:t xml:space="preserve">e Li, </w:t>
      </w:r>
      <w:r w:rsidR="003C5CA0">
        <w:rPr>
          <w:rFonts w:ascii="Book Antiqua" w:hAnsi="Book Antiqua" w:cs="Book Antiqua" w:hint="eastAsia"/>
          <w:color w:val="000000"/>
          <w:lang w:eastAsia="zh-CN"/>
        </w:rPr>
        <w:t>P</w:t>
      </w:r>
      <w:r w:rsidRPr="00785A78">
        <w:rPr>
          <w:rFonts w:ascii="Book Antiqua" w:eastAsia="Book Antiqua" w:hAnsi="Book Antiqua" w:cs="Book Antiqua"/>
          <w:color w:val="000000"/>
        </w:rPr>
        <w:t>eng</w:t>
      </w:r>
      <w:r w:rsidR="003C5CA0">
        <w:rPr>
          <w:rFonts w:ascii="Book Antiqua" w:hAnsi="Book Antiqua" w:cs="Book Antiqua" w:hint="eastAsia"/>
          <w:color w:val="000000"/>
          <w:lang w:eastAsia="zh-CN"/>
        </w:rPr>
        <w:t>-</w:t>
      </w:r>
      <w:proofErr w:type="spellStart"/>
      <w:r w:rsidR="003C5CA0">
        <w:rPr>
          <w:rFonts w:ascii="Book Antiqua" w:hAnsi="Book Antiqua" w:cs="Book Antiqua" w:hint="eastAsia"/>
          <w:color w:val="000000"/>
          <w:lang w:eastAsia="zh-CN"/>
        </w:rPr>
        <w:t>G</w:t>
      </w:r>
      <w:r w:rsidRPr="00785A78">
        <w:rPr>
          <w:rFonts w:ascii="Book Antiqua" w:eastAsia="Book Antiqua" w:hAnsi="Book Antiqua" w:cs="Book Antiqua"/>
          <w:color w:val="000000"/>
        </w:rPr>
        <w:t>uang</w:t>
      </w:r>
      <w:proofErr w:type="spellEnd"/>
      <w:r w:rsidRPr="00785A78">
        <w:rPr>
          <w:rFonts w:ascii="Book Antiqua" w:eastAsia="Book Antiqua" w:hAnsi="Book Antiqua" w:cs="Book Antiqua"/>
          <w:color w:val="000000"/>
        </w:rPr>
        <w:t xml:space="preserve"> </w:t>
      </w:r>
      <w:r w:rsidR="003C5CA0">
        <w:rPr>
          <w:rFonts w:ascii="Book Antiqua" w:hAnsi="Book Antiqua" w:cs="Book Antiqua" w:hint="eastAsia"/>
          <w:color w:val="000000"/>
          <w:lang w:eastAsia="zh-CN"/>
        </w:rPr>
        <w:t>Y</w:t>
      </w:r>
      <w:r w:rsidRPr="00785A78">
        <w:rPr>
          <w:rFonts w:ascii="Book Antiqua" w:eastAsia="Book Antiqua" w:hAnsi="Book Antiqua" w:cs="Book Antiqua"/>
          <w:color w:val="000000"/>
        </w:rPr>
        <w:t xml:space="preserve">an, </w:t>
      </w:r>
      <w:r w:rsidR="003C5CA0">
        <w:rPr>
          <w:rFonts w:ascii="Book Antiqua" w:hAnsi="Book Antiqua" w:cs="Book Antiqua" w:hint="eastAsia"/>
          <w:color w:val="000000"/>
          <w:lang w:eastAsia="zh-CN"/>
        </w:rPr>
        <w:t>X</w:t>
      </w:r>
      <w:r w:rsidRPr="00785A78">
        <w:rPr>
          <w:rFonts w:ascii="Book Antiqua" w:eastAsia="Book Antiqua" w:hAnsi="Book Antiqua" w:cs="Book Antiqua"/>
          <w:color w:val="000000"/>
        </w:rPr>
        <w:t>iang</w:t>
      </w:r>
      <w:r w:rsidR="003C5CA0">
        <w:rPr>
          <w:rFonts w:ascii="Book Antiqua" w:hAnsi="Book Antiqua" w:cs="Book Antiqua" w:hint="eastAsia"/>
          <w:color w:val="000000"/>
          <w:lang w:eastAsia="zh-CN"/>
        </w:rPr>
        <w:t>-C</w:t>
      </w:r>
      <w:r w:rsidRPr="00785A78">
        <w:rPr>
          <w:rFonts w:ascii="Book Antiqua" w:eastAsia="Book Antiqua" w:hAnsi="Book Antiqua" w:cs="Book Antiqua"/>
          <w:color w:val="000000"/>
        </w:rPr>
        <w:t xml:space="preserve">hen </w:t>
      </w:r>
      <w:proofErr w:type="spellStart"/>
      <w:r w:rsidR="003C5CA0">
        <w:rPr>
          <w:rFonts w:ascii="Book Antiqua" w:hAnsi="Book Antiqua" w:cs="Book Antiqua" w:hint="eastAsia"/>
          <w:color w:val="000000"/>
          <w:lang w:eastAsia="zh-CN"/>
        </w:rPr>
        <w:t>M</w:t>
      </w:r>
      <w:r w:rsidRPr="00785A78">
        <w:rPr>
          <w:rFonts w:ascii="Book Antiqua" w:eastAsia="Book Antiqua" w:hAnsi="Book Antiqua" w:cs="Book Antiqua"/>
          <w:color w:val="000000"/>
        </w:rPr>
        <w:t>eng</w:t>
      </w:r>
      <w:proofErr w:type="spellEnd"/>
      <w:r w:rsidRPr="00785A78">
        <w:rPr>
          <w:rFonts w:ascii="Book Antiqua" w:eastAsia="Book Antiqua" w:hAnsi="Book Antiqua" w:cs="Book Antiqua"/>
          <w:color w:val="000000"/>
        </w:rPr>
        <w:t xml:space="preserve">, </w:t>
      </w:r>
      <w:r w:rsidR="003C5CA0">
        <w:rPr>
          <w:rFonts w:ascii="Book Antiqua" w:hAnsi="Book Antiqua" w:cs="Book Antiqua" w:hint="eastAsia"/>
          <w:color w:val="000000"/>
          <w:lang w:eastAsia="zh-CN"/>
        </w:rPr>
        <w:t>C</w:t>
      </w:r>
      <w:r w:rsidRPr="00785A78">
        <w:rPr>
          <w:rFonts w:ascii="Book Antiqua" w:eastAsia="Book Antiqua" w:hAnsi="Book Antiqua" w:cs="Book Antiqua"/>
          <w:color w:val="000000"/>
        </w:rPr>
        <w:t>hu</w:t>
      </w:r>
      <w:r w:rsidR="003C5CA0">
        <w:rPr>
          <w:rFonts w:ascii="Book Antiqua" w:hAnsi="Book Antiqua" w:cs="Book Antiqua" w:hint="eastAsia"/>
          <w:color w:val="000000"/>
          <w:lang w:eastAsia="zh-CN"/>
        </w:rPr>
        <w:t>-Y</w:t>
      </w:r>
      <w:r w:rsidRPr="00785A78">
        <w:rPr>
          <w:rFonts w:ascii="Book Antiqua" w:eastAsia="Book Antiqua" w:hAnsi="Book Antiqua" w:cs="Book Antiqua"/>
          <w:color w:val="000000"/>
        </w:rPr>
        <w:t xml:space="preserve">an </w:t>
      </w:r>
      <w:r w:rsidR="003C5CA0">
        <w:rPr>
          <w:rFonts w:ascii="Book Antiqua" w:hAnsi="Book Antiqua" w:cs="Book Antiqua" w:hint="eastAsia"/>
          <w:color w:val="000000"/>
          <w:lang w:eastAsia="zh-CN"/>
        </w:rPr>
        <w:t>C</w:t>
      </w:r>
      <w:r w:rsidRPr="00785A78">
        <w:rPr>
          <w:rFonts w:ascii="Book Antiqua" w:eastAsia="Book Antiqua" w:hAnsi="Book Antiqua" w:cs="Book Antiqua"/>
          <w:color w:val="000000"/>
        </w:rPr>
        <w:t xml:space="preserve">hen, </w:t>
      </w:r>
      <w:proofErr w:type="spellStart"/>
      <w:r w:rsidR="003C5CA0">
        <w:rPr>
          <w:rFonts w:ascii="Book Antiqua" w:hAnsi="Book Antiqua" w:cs="Book Antiqua" w:hint="eastAsia"/>
          <w:color w:val="000000"/>
          <w:lang w:eastAsia="zh-CN"/>
        </w:rPr>
        <w:t>K</w:t>
      </w:r>
      <w:r w:rsidRPr="00785A78">
        <w:rPr>
          <w:rFonts w:ascii="Book Antiqua" w:eastAsia="Book Antiqua" w:hAnsi="Book Antiqua" w:cs="Book Antiqua"/>
          <w:color w:val="000000"/>
        </w:rPr>
        <w:t>e</w:t>
      </w:r>
      <w:proofErr w:type="spellEnd"/>
      <w:r w:rsidR="003C5CA0">
        <w:rPr>
          <w:rFonts w:ascii="Book Antiqua" w:hAnsi="Book Antiqua" w:cs="Book Antiqua" w:hint="eastAsia"/>
          <w:color w:val="000000"/>
          <w:lang w:eastAsia="zh-CN"/>
        </w:rPr>
        <w:t>-M</w:t>
      </w:r>
      <w:r w:rsidRPr="00785A78">
        <w:rPr>
          <w:rFonts w:ascii="Book Antiqua" w:eastAsia="Book Antiqua" w:hAnsi="Book Antiqua" w:cs="Book Antiqua"/>
          <w:color w:val="000000"/>
        </w:rPr>
        <w:t xml:space="preserve">in </w:t>
      </w:r>
      <w:r w:rsidR="003C5CA0">
        <w:rPr>
          <w:rFonts w:ascii="Book Antiqua" w:hAnsi="Book Antiqua" w:cs="Book Antiqua" w:hint="eastAsia"/>
          <w:color w:val="000000"/>
          <w:lang w:eastAsia="zh-CN"/>
        </w:rPr>
        <w:t>L</w:t>
      </w:r>
      <w:r w:rsidRPr="00785A78">
        <w:rPr>
          <w:rFonts w:ascii="Book Antiqua" w:eastAsia="Book Antiqua" w:hAnsi="Book Antiqua" w:cs="Book Antiqua"/>
          <w:color w:val="000000"/>
        </w:rPr>
        <w:t>i, Jing</w:t>
      </w:r>
      <w:r w:rsidR="003C5CA0">
        <w:rPr>
          <w:rFonts w:ascii="Book Antiqua" w:hAnsi="Book Antiqua" w:cs="Book Antiqua" w:hint="eastAsia"/>
          <w:color w:val="000000"/>
          <w:lang w:eastAsia="zh-CN"/>
        </w:rPr>
        <w:t>-N</w:t>
      </w:r>
      <w:r w:rsidRPr="00785A78">
        <w:rPr>
          <w:rFonts w:ascii="Book Antiqua" w:eastAsia="Book Antiqua" w:hAnsi="Book Antiqua" w:cs="Book Antiqua"/>
          <w:color w:val="000000"/>
        </w:rPr>
        <w:t>an Li</w:t>
      </w:r>
    </w:p>
    <w:p w14:paraId="4B7D564B" w14:textId="77777777" w:rsidR="00A77B3E" w:rsidRPr="00785A78" w:rsidRDefault="00A77B3E" w:rsidP="00785A78">
      <w:pPr>
        <w:spacing w:line="360" w:lineRule="auto"/>
        <w:jc w:val="both"/>
        <w:rPr>
          <w:rFonts w:ascii="Book Antiqua" w:hAnsi="Book Antiqua"/>
        </w:rPr>
      </w:pPr>
    </w:p>
    <w:p w14:paraId="22645C48" w14:textId="77777777" w:rsidR="00A123E3" w:rsidRPr="00785A78" w:rsidRDefault="00121156" w:rsidP="00785A78">
      <w:pPr>
        <w:spacing w:line="360" w:lineRule="auto"/>
        <w:jc w:val="both"/>
        <w:rPr>
          <w:rFonts w:ascii="Book Antiqua" w:hAnsi="Book Antiqua"/>
        </w:rPr>
      </w:pPr>
      <w:r w:rsidRPr="00121156">
        <w:rPr>
          <w:rFonts w:ascii="Book Antiqua" w:eastAsia="Book Antiqua" w:hAnsi="Book Antiqua" w:cs="Book Antiqua"/>
          <w:b/>
          <w:color w:val="000000"/>
        </w:rPr>
        <w:t>Xu</w:t>
      </w:r>
      <w:r w:rsidRPr="00121156">
        <w:rPr>
          <w:rFonts w:ascii="Book Antiqua" w:hAnsi="Book Antiqua" w:cs="Book Antiqua" w:hint="eastAsia"/>
          <w:b/>
          <w:color w:val="000000"/>
          <w:lang w:eastAsia="zh-CN"/>
        </w:rPr>
        <w:t>-X</w:t>
      </w:r>
      <w:r w:rsidRPr="00121156">
        <w:rPr>
          <w:rFonts w:ascii="Book Antiqua" w:eastAsia="Book Antiqua" w:hAnsi="Book Antiqua" w:cs="Book Antiqua"/>
          <w:b/>
          <w:color w:val="000000"/>
        </w:rPr>
        <w:t>ia He, Ying</w:t>
      </w:r>
      <w:r w:rsidRPr="00121156">
        <w:rPr>
          <w:rFonts w:ascii="Book Antiqua" w:hAnsi="Book Antiqua" w:cs="Book Antiqua" w:hint="eastAsia"/>
          <w:b/>
          <w:color w:val="000000"/>
          <w:lang w:eastAsia="zh-CN"/>
        </w:rPr>
        <w:t>-H</w:t>
      </w:r>
      <w:r w:rsidRPr="00121156">
        <w:rPr>
          <w:rFonts w:ascii="Book Antiqua" w:eastAsia="Book Antiqua" w:hAnsi="Book Antiqua" w:cs="Book Antiqua"/>
          <w:b/>
          <w:color w:val="000000"/>
        </w:rPr>
        <w:t xml:space="preserve">e Li, </w:t>
      </w:r>
      <w:r w:rsidRPr="00121156">
        <w:rPr>
          <w:rFonts w:ascii="Book Antiqua" w:hAnsi="Book Antiqua" w:cs="Book Antiqua" w:hint="eastAsia"/>
          <w:b/>
          <w:color w:val="000000"/>
          <w:lang w:eastAsia="zh-CN"/>
        </w:rPr>
        <w:t>P</w:t>
      </w:r>
      <w:r w:rsidRPr="00121156">
        <w:rPr>
          <w:rFonts w:ascii="Book Antiqua" w:eastAsia="Book Antiqua" w:hAnsi="Book Antiqua" w:cs="Book Antiqua"/>
          <w:b/>
          <w:color w:val="000000"/>
        </w:rPr>
        <w:t>eng</w:t>
      </w:r>
      <w:r w:rsidRPr="00121156">
        <w:rPr>
          <w:rFonts w:ascii="Book Antiqua" w:hAnsi="Book Antiqua" w:cs="Book Antiqua" w:hint="eastAsia"/>
          <w:b/>
          <w:color w:val="000000"/>
          <w:lang w:eastAsia="zh-CN"/>
        </w:rPr>
        <w:t>-</w:t>
      </w:r>
      <w:proofErr w:type="spellStart"/>
      <w:r w:rsidRPr="00121156">
        <w:rPr>
          <w:rFonts w:ascii="Book Antiqua" w:hAnsi="Book Antiqua" w:cs="Book Antiqua" w:hint="eastAsia"/>
          <w:b/>
          <w:color w:val="000000"/>
          <w:lang w:eastAsia="zh-CN"/>
        </w:rPr>
        <w:t>G</w:t>
      </w:r>
      <w:r w:rsidRPr="00121156">
        <w:rPr>
          <w:rFonts w:ascii="Book Antiqua" w:eastAsia="Book Antiqua" w:hAnsi="Book Antiqua" w:cs="Book Antiqua"/>
          <w:b/>
          <w:color w:val="000000"/>
        </w:rPr>
        <w:t>uang</w:t>
      </w:r>
      <w:proofErr w:type="spellEnd"/>
      <w:r w:rsidRPr="00121156">
        <w:rPr>
          <w:rFonts w:ascii="Book Antiqua" w:eastAsia="Book Antiqua" w:hAnsi="Book Antiqua" w:cs="Book Antiqua"/>
          <w:b/>
          <w:color w:val="000000"/>
        </w:rPr>
        <w:t xml:space="preserve"> </w:t>
      </w:r>
      <w:r w:rsidRPr="00121156">
        <w:rPr>
          <w:rFonts w:ascii="Book Antiqua" w:hAnsi="Book Antiqua" w:cs="Book Antiqua" w:hint="eastAsia"/>
          <w:b/>
          <w:color w:val="000000"/>
          <w:lang w:eastAsia="zh-CN"/>
        </w:rPr>
        <w:t>Y</w:t>
      </w:r>
      <w:r w:rsidRPr="00121156">
        <w:rPr>
          <w:rFonts w:ascii="Book Antiqua" w:eastAsia="Book Antiqua" w:hAnsi="Book Antiqua" w:cs="Book Antiqua"/>
          <w:b/>
          <w:color w:val="000000"/>
        </w:rPr>
        <w:t xml:space="preserve">an, </w:t>
      </w:r>
      <w:r w:rsidRPr="00121156">
        <w:rPr>
          <w:rFonts w:ascii="Book Antiqua" w:hAnsi="Book Antiqua" w:cs="Book Antiqua" w:hint="eastAsia"/>
          <w:b/>
          <w:color w:val="000000"/>
          <w:lang w:eastAsia="zh-CN"/>
        </w:rPr>
        <w:t>X</w:t>
      </w:r>
      <w:r w:rsidRPr="00121156">
        <w:rPr>
          <w:rFonts w:ascii="Book Antiqua" w:eastAsia="Book Antiqua" w:hAnsi="Book Antiqua" w:cs="Book Antiqua"/>
          <w:b/>
          <w:color w:val="000000"/>
        </w:rPr>
        <w:t>iang</w:t>
      </w:r>
      <w:r w:rsidRPr="00121156">
        <w:rPr>
          <w:rFonts w:ascii="Book Antiqua" w:hAnsi="Book Antiqua" w:cs="Book Antiqua" w:hint="eastAsia"/>
          <w:b/>
          <w:color w:val="000000"/>
          <w:lang w:eastAsia="zh-CN"/>
        </w:rPr>
        <w:t>-C</w:t>
      </w:r>
      <w:r w:rsidRPr="00121156">
        <w:rPr>
          <w:rFonts w:ascii="Book Antiqua" w:eastAsia="Book Antiqua" w:hAnsi="Book Antiqua" w:cs="Book Antiqua"/>
          <w:b/>
          <w:color w:val="000000"/>
        </w:rPr>
        <w:t xml:space="preserve">hen </w:t>
      </w:r>
      <w:proofErr w:type="spellStart"/>
      <w:r w:rsidRPr="00121156">
        <w:rPr>
          <w:rFonts w:ascii="Book Antiqua" w:hAnsi="Book Antiqua" w:cs="Book Antiqua" w:hint="eastAsia"/>
          <w:b/>
          <w:color w:val="000000"/>
          <w:lang w:eastAsia="zh-CN"/>
        </w:rPr>
        <w:t>M</w:t>
      </w:r>
      <w:r w:rsidRPr="00121156">
        <w:rPr>
          <w:rFonts w:ascii="Book Antiqua" w:eastAsia="Book Antiqua" w:hAnsi="Book Antiqua" w:cs="Book Antiqua"/>
          <w:b/>
          <w:color w:val="000000"/>
        </w:rPr>
        <w:t>eng</w:t>
      </w:r>
      <w:proofErr w:type="spellEnd"/>
      <w:r w:rsidRPr="00121156">
        <w:rPr>
          <w:rFonts w:ascii="Book Antiqua" w:eastAsia="Book Antiqua" w:hAnsi="Book Antiqua" w:cs="Book Antiqua"/>
          <w:b/>
          <w:color w:val="000000"/>
        </w:rPr>
        <w:t xml:space="preserve">, </w:t>
      </w:r>
      <w:r w:rsidRPr="00121156">
        <w:rPr>
          <w:rFonts w:ascii="Book Antiqua" w:hAnsi="Book Antiqua" w:cs="Book Antiqua" w:hint="eastAsia"/>
          <w:b/>
          <w:color w:val="000000"/>
          <w:lang w:eastAsia="zh-CN"/>
        </w:rPr>
        <w:t>C</w:t>
      </w:r>
      <w:r w:rsidRPr="00121156">
        <w:rPr>
          <w:rFonts w:ascii="Book Antiqua" w:eastAsia="Book Antiqua" w:hAnsi="Book Antiqua" w:cs="Book Antiqua"/>
          <w:b/>
          <w:color w:val="000000"/>
        </w:rPr>
        <w:t>hu</w:t>
      </w:r>
      <w:r w:rsidRPr="00121156">
        <w:rPr>
          <w:rFonts w:ascii="Book Antiqua" w:hAnsi="Book Antiqua" w:cs="Book Antiqua" w:hint="eastAsia"/>
          <w:b/>
          <w:color w:val="000000"/>
          <w:lang w:eastAsia="zh-CN"/>
        </w:rPr>
        <w:t>-Y</w:t>
      </w:r>
      <w:r w:rsidRPr="00121156">
        <w:rPr>
          <w:rFonts w:ascii="Book Antiqua" w:eastAsia="Book Antiqua" w:hAnsi="Book Antiqua" w:cs="Book Antiqua"/>
          <w:b/>
          <w:color w:val="000000"/>
        </w:rPr>
        <w:t xml:space="preserve">an </w:t>
      </w:r>
      <w:r w:rsidRPr="00121156">
        <w:rPr>
          <w:rFonts w:ascii="Book Antiqua" w:hAnsi="Book Antiqua" w:cs="Book Antiqua" w:hint="eastAsia"/>
          <w:b/>
          <w:color w:val="000000"/>
          <w:lang w:eastAsia="zh-CN"/>
        </w:rPr>
        <w:t>C</w:t>
      </w:r>
      <w:r w:rsidRPr="00121156">
        <w:rPr>
          <w:rFonts w:ascii="Book Antiqua" w:eastAsia="Book Antiqua" w:hAnsi="Book Antiqua" w:cs="Book Antiqua"/>
          <w:b/>
          <w:color w:val="000000"/>
        </w:rPr>
        <w:t xml:space="preserve">hen, </w:t>
      </w:r>
      <w:proofErr w:type="spellStart"/>
      <w:r w:rsidRPr="00121156">
        <w:rPr>
          <w:rFonts w:ascii="Book Antiqua" w:hAnsi="Book Antiqua" w:cs="Book Antiqua" w:hint="eastAsia"/>
          <w:b/>
          <w:color w:val="000000"/>
          <w:lang w:eastAsia="zh-CN"/>
        </w:rPr>
        <w:t>K</w:t>
      </w:r>
      <w:r w:rsidRPr="00121156">
        <w:rPr>
          <w:rFonts w:ascii="Book Antiqua" w:eastAsia="Book Antiqua" w:hAnsi="Book Antiqua" w:cs="Book Antiqua"/>
          <w:b/>
          <w:color w:val="000000"/>
        </w:rPr>
        <w:t>e</w:t>
      </w:r>
      <w:proofErr w:type="spellEnd"/>
      <w:r w:rsidRPr="00121156">
        <w:rPr>
          <w:rFonts w:ascii="Book Antiqua" w:hAnsi="Book Antiqua" w:cs="Book Antiqua" w:hint="eastAsia"/>
          <w:b/>
          <w:color w:val="000000"/>
          <w:lang w:eastAsia="zh-CN"/>
        </w:rPr>
        <w:t>-M</w:t>
      </w:r>
      <w:r w:rsidRPr="00121156">
        <w:rPr>
          <w:rFonts w:ascii="Book Antiqua" w:eastAsia="Book Antiqua" w:hAnsi="Book Antiqua" w:cs="Book Antiqua"/>
          <w:b/>
          <w:color w:val="000000"/>
        </w:rPr>
        <w:t xml:space="preserve">in </w:t>
      </w:r>
      <w:r w:rsidRPr="00121156">
        <w:rPr>
          <w:rFonts w:ascii="Book Antiqua" w:hAnsi="Book Antiqua" w:cs="Book Antiqua" w:hint="eastAsia"/>
          <w:b/>
          <w:color w:val="000000"/>
          <w:lang w:eastAsia="zh-CN"/>
        </w:rPr>
        <w:t>L</w:t>
      </w:r>
      <w:r w:rsidRPr="00121156">
        <w:rPr>
          <w:rFonts w:ascii="Book Antiqua" w:eastAsia="Book Antiqua" w:hAnsi="Book Antiqua" w:cs="Book Antiqua"/>
          <w:b/>
          <w:color w:val="000000"/>
        </w:rPr>
        <w:t>i, Jing</w:t>
      </w:r>
      <w:r w:rsidRPr="00121156">
        <w:rPr>
          <w:rFonts w:ascii="Book Antiqua" w:hAnsi="Book Antiqua" w:cs="Book Antiqua" w:hint="eastAsia"/>
          <w:b/>
          <w:color w:val="000000"/>
          <w:lang w:eastAsia="zh-CN"/>
        </w:rPr>
        <w:t>-N</w:t>
      </w:r>
      <w:r w:rsidRPr="00121156">
        <w:rPr>
          <w:rFonts w:ascii="Book Antiqua" w:eastAsia="Book Antiqua" w:hAnsi="Book Antiqua" w:cs="Book Antiqua"/>
          <w:b/>
          <w:color w:val="000000"/>
        </w:rPr>
        <w:t>an Li</w:t>
      </w:r>
      <w:r w:rsidR="00A123E3" w:rsidRPr="00785A78">
        <w:rPr>
          <w:rFonts w:ascii="Book Antiqua" w:eastAsia="Book Antiqua" w:hAnsi="Book Antiqua" w:cs="Book Antiqua"/>
          <w:b/>
          <w:bCs/>
          <w:color w:val="000000"/>
        </w:rPr>
        <w:t>,</w:t>
      </w:r>
      <w:r w:rsidR="00A123E3" w:rsidRPr="00785A78">
        <w:rPr>
          <w:rFonts w:ascii="Book Antiqua" w:hAnsi="Book Antiqua" w:cs="Book Antiqua"/>
          <w:b/>
          <w:bCs/>
          <w:color w:val="000000"/>
          <w:lang w:eastAsia="zh-CN"/>
        </w:rPr>
        <w:t xml:space="preserve"> </w:t>
      </w:r>
      <w:r w:rsidR="00A123E3" w:rsidRPr="00785A78">
        <w:rPr>
          <w:rFonts w:ascii="Book Antiqua" w:hAnsi="Book Antiqua"/>
        </w:rPr>
        <w:t>Department of Gastroenterology, Peking Union Medical College Hospital, Peking Union Medical College and Chinese Academy of Medical Science, Beijing 100730, China</w:t>
      </w:r>
    </w:p>
    <w:p w14:paraId="7F34F23F" w14:textId="77777777" w:rsidR="00A77B3E" w:rsidRPr="00785A78" w:rsidRDefault="00A77B3E" w:rsidP="00785A78">
      <w:pPr>
        <w:spacing w:line="360" w:lineRule="auto"/>
        <w:jc w:val="both"/>
        <w:rPr>
          <w:rFonts w:ascii="Book Antiqua" w:hAnsi="Book Antiqua"/>
        </w:rPr>
      </w:pPr>
    </w:p>
    <w:p w14:paraId="2D3E4EA7" w14:textId="0DF832E9"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Author contributions: </w:t>
      </w:r>
      <w:r w:rsidR="008C11BB" w:rsidRPr="00785A78">
        <w:rPr>
          <w:rFonts w:ascii="Book Antiqua" w:eastAsia="Book Antiqua" w:hAnsi="Book Antiqua" w:cs="Book Antiqua"/>
          <w:color w:val="000000"/>
        </w:rPr>
        <w:t>He XX and Li YH contributed equally to this work</w:t>
      </w:r>
      <w:r w:rsidR="008C11BB">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He XX</w:t>
      </w:r>
      <w:r w:rsidR="005B05B7">
        <w:rPr>
          <w:rFonts w:ascii="Book Antiqua" w:hAnsi="Book Antiqua" w:cs="Book Antiqua" w:hint="eastAsia"/>
          <w:color w:val="000000"/>
          <w:lang w:eastAsia="zh-CN"/>
        </w:rPr>
        <w:t>,</w:t>
      </w:r>
      <w:r w:rsidRPr="00785A78">
        <w:rPr>
          <w:rFonts w:ascii="Book Antiqua" w:eastAsia="Book Antiqua" w:hAnsi="Book Antiqua" w:cs="Book Antiqua"/>
          <w:color w:val="000000"/>
        </w:rPr>
        <w:t xml:space="preserve"> Li YH</w:t>
      </w:r>
      <w:r w:rsidR="005B05B7">
        <w:rPr>
          <w:rFonts w:ascii="Book Antiqua" w:hAnsi="Book Antiqua" w:cs="Book Antiqua" w:hint="eastAsia"/>
          <w:color w:val="000000"/>
          <w:lang w:eastAsia="zh-CN"/>
        </w:rPr>
        <w:t>, and</w:t>
      </w:r>
      <w:r w:rsidRPr="00785A78">
        <w:rPr>
          <w:rFonts w:ascii="Book Antiqua" w:eastAsia="Book Antiqua" w:hAnsi="Book Antiqua" w:cs="Book Antiqua"/>
          <w:color w:val="000000"/>
        </w:rPr>
        <w:t xml:space="preserve"> </w:t>
      </w:r>
      <w:r w:rsidR="005B05B7" w:rsidRPr="00785A78">
        <w:rPr>
          <w:rFonts w:ascii="Book Antiqua" w:eastAsia="Book Antiqua" w:hAnsi="Book Antiqua" w:cs="Book Antiqua"/>
          <w:color w:val="000000"/>
        </w:rPr>
        <w:t xml:space="preserve">Li JN </w:t>
      </w:r>
      <w:r w:rsidRPr="00785A78">
        <w:rPr>
          <w:rFonts w:ascii="Book Antiqua" w:eastAsia="Book Antiqua" w:hAnsi="Book Antiqua" w:cs="Book Antiqua"/>
          <w:color w:val="000000"/>
        </w:rPr>
        <w:t>contributed to study concept and design, data collection, analysis, and interpretation, and review of the m</w:t>
      </w:r>
      <w:r w:rsidRPr="00785A78">
        <w:rPr>
          <w:rFonts w:ascii="Book Antiqua" w:eastAsia="Book Antiqua" w:hAnsi="Book Antiqua" w:cs="Book Antiqua"/>
          <w:color w:val="000000"/>
        </w:rPr>
        <w:t>anuscript</w:t>
      </w:r>
      <w:r w:rsidR="008C11BB">
        <w:rPr>
          <w:rFonts w:ascii="Book Antiqua" w:hAnsi="Book Antiqua" w:cs="Book Antiqua" w:hint="eastAsia"/>
          <w:color w:val="000000"/>
          <w:lang w:eastAsia="zh-CN"/>
        </w:rPr>
        <w:t>;</w:t>
      </w:r>
      <w:r w:rsidRPr="00785A78">
        <w:rPr>
          <w:rFonts w:ascii="Book Antiqua" w:eastAsia="Book Antiqua" w:hAnsi="Book Antiqua" w:cs="Book Antiqua"/>
          <w:color w:val="000000"/>
        </w:rPr>
        <w:t xml:space="preserve"> Yan PG, Meng XC, Chen </w:t>
      </w:r>
      <w:r w:rsidR="008C11BB">
        <w:rPr>
          <w:rFonts w:ascii="Book Antiqua" w:hAnsi="Book Antiqua" w:cs="Book Antiqua" w:hint="eastAsia"/>
          <w:color w:val="000000"/>
          <w:lang w:eastAsia="zh-CN"/>
        </w:rPr>
        <w:t>CY</w:t>
      </w:r>
      <w:r w:rsidR="00C52AD4">
        <w:rPr>
          <w:rFonts w:ascii="Book Antiqua" w:hAnsi="Book Antiqua" w:cs="Book Antiqua"/>
          <w:color w:val="000000"/>
          <w:lang w:eastAsia="zh-CN"/>
        </w:rPr>
        <w:t>,</w:t>
      </w:r>
      <w:r w:rsidRPr="00785A78">
        <w:rPr>
          <w:rFonts w:ascii="Book Antiqua" w:eastAsia="Book Antiqua" w:hAnsi="Book Antiqua" w:cs="Book Antiqua"/>
          <w:color w:val="000000"/>
        </w:rPr>
        <w:t xml:space="preserve"> and Li KM were responsible for the data collection, analysis, and interpretation of the manuscript</w:t>
      </w:r>
      <w:r w:rsidR="008C11BB">
        <w:rPr>
          <w:rFonts w:ascii="Book Antiqua" w:hAnsi="Book Antiqua" w:cs="Book Antiqua" w:hint="eastAsia"/>
          <w:color w:val="000000"/>
          <w:lang w:eastAsia="zh-CN"/>
        </w:rPr>
        <w:t>;</w:t>
      </w:r>
      <w:r w:rsidRPr="00785A78">
        <w:rPr>
          <w:rFonts w:ascii="Book Antiqua" w:eastAsia="Book Antiqua" w:hAnsi="Book Antiqua" w:cs="Book Antiqua"/>
          <w:color w:val="000000"/>
        </w:rPr>
        <w:t xml:space="preserve"> </w:t>
      </w:r>
      <w:r w:rsidR="008C11BB">
        <w:rPr>
          <w:rFonts w:ascii="Book Antiqua" w:hAnsi="Book Antiqua" w:cs="Book Antiqua" w:hint="eastAsia"/>
          <w:color w:val="000000"/>
          <w:lang w:eastAsia="zh-CN"/>
        </w:rPr>
        <w:t>a</w:t>
      </w:r>
      <w:r w:rsidRPr="00785A78">
        <w:rPr>
          <w:rFonts w:ascii="Book Antiqua" w:eastAsia="Book Antiqua" w:hAnsi="Book Antiqua" w:cs="Book Antiqua"/>
          <w:color w:val="000000"/>
        </w:rPr>
        <w:t>ll authors contributed to the article and approved the submitted version</w:t>
      </w:r>
      <w:r w:rsidR="008C11BB">
        <w:rPr>
          <w:rFonts w:ascii="Book Antiqua" w:hAnsi="Book Antiqua" w:cs="Book Antiqua" w:hint="eastAsia"/>
          <w:color w:val="000000"/>
          <w:lang w:eastAsia="zh-CN"/>
        </w:rPr>
        <w:t>.</w:t>
      </w:r>
      <w:r w:rsidRPr="00785A78">
        <w:rPr>
          <w:rFonts w:ascii="Book Antiqua" w:eastAsia="Book Antiqua" w:hAnsi="Book Antiqua" w:cs="Book Antiqua"/>
          <w:color w:val="000000"/>
        </w:rPr>
        <w:t xml:space="preserve"> </w:t>
      </w:r>
    </w:p>
    <w:p w14:paraId="4A5C2892" w14:textId="77777777" w:rsidR="00A77B3E" w:rsidRPr="00785A78" w:rsidRDefault="00A77B3E" w:rsidP="00785A78">
      <w:pPr>
        <w:spacing w:line="360" w:lineRule="auto"/>
        <w:jc w:val="both"/>
        <w:rPr>
          <w:rFonts w:ascii="Book Antiqua" w:hAnsi="Book Antiqua"/>
        </w:rPr>
      </w:pPr>
    </w:p>
    <w:p w14:paraId="4C8D42F4" w14:textId="2EDF9EE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Supported by </w:t>
      </w:r>
      <w:r w:rsidRPr="00785A78">
        <w:rPr>
          <w:rFonts w:ascii="Book Antiqua" w:eastAsia="Book Antiqua" w:hAnsi="Book Antiqua" w:cs="Book Antiqua"/>
          <w:color w:val="000000"/>
        </w:rPr>
        <w:t>the 13</w:t>
      </w:r>
      <w:r w:rsidRPr="00785A78">
        <w:rPr>
          <w:rFonts w:ascii="Book Antiqua" w:eastAsia="Book Antiqua" w:hAnsi="Book Antiqua" w:cs="Book Antiqua"/>
          <w:color w:val="000000"/>
          <w:vertAlign w:val="superscript"/>
        </w:rPr>
        <w:t>th</w:t>
      </w:r>
      <w:r w:rsidRPr="00785A78">
        <w:rPr>
          <w:rFonts w:ascii="Book Antiqua" w:eastAsia="Book Antiqua" w:hAnsi="Book Antiqua" w:cs="Book Antiqua"/>
          <w:color w:val="000000"/>
        </w:rPr>
        <w:t xml:space="preserve"> Five-Year Plan for National Key R&amp;D Program of China</w:t>
      </w:r>
      <w:r w:rsidR="008457E2">
        <w:rPr>
          <w:rFonts w:ascii="Book Antiqua" w:hAnsi="Book Antiqua" w:cs="Book Antiqua" w:hint="eastAsia"/>
          <w:color w:val="000000"/>
          <w:lang w:eastAsia="zh-CN"/>
        </w:rPr>
        <w:t>,</w:t>
      </w:r>
      <w:r w:rsidRPr="00785A78">
        <w:rPr>
          <w:rFonts w:ascii="Book Antiqua" w:eastAsia="Book Antiqua" w:hAnsi="Book Antiqua" w:cs="Book Antiqua"/>
          <w:color w:val="000000"/>
        </w:rPr>
        <w:t xml:space="preserve"> </w:t>
      </w:r>
      <w:r w:rsidR="00C52AD4" w:rsidRPr="00785A78">
        <w:rPr>
          <w:rFonts w:ascii="Book Antiqua" w:eastAsia="Book Antiqua" w:hAnsi="Book Antiqua" w:cs="Book Antiqua"/>
          <w:color w:val="000000"/>
        </w:rPr>
        <w:t>N</w:t>
      </w:r>
      <w:r w:rsidR="00C52AD4">
        <w:rPr>
          <w:rFonts w:ascii="Book Antiqua" w:eastAsia="Book Antiqua" w:hAnsi="Book Antiqua" w:cs="Book Antiqua"/>
          <w:color w:val="000000"/>
        </w:rPr>
        <w:t>o</w:t>
      </w:r>
      <w:r w:rsidR="008457E2" w:rsidRPr="00785A78">
        <w:rPr>
          <w:rFonts w:ascii="Book Antiqua" w:eastAsia="Book Antiqua" w:hAnsi="Book Antiqua" w:cs="Book Antiqua"/>
          <w:color w:val="000000"/>
        </w:rPr>
        <w:t>.</w:t>
      </w:r>
      <w:r w:rsidR="008457E2">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2018YFC1705402</w:t>
      </w:r>
      <w:r w:rsidR="008457E2">
        <w:rPr>
          <w:rFonts w:ascii="Book Antiqua" w:hAnsi="Book Antiqua" w:cs="Book Antiqua" w:hint="eastAsia"/>
          <w:color w:val="000000"/>
          <w:lang w:eastAsia="zh-CN"/>
        </w:rPr>
        <w:t>;</w:t>
      </w:r>
      <w:r w:rsidRPr="00785A78">
        <w:rPr>
          <w:rFonts w:ascii="Book Antiqua" w:eastAsia="Book Antiqua" w:hAnsi="Book Antiqua" w:cs="Book Antiqua"/>
          <w:color w:val="000000"/>
        </w:rPr>
        <w:t xml:space="preserve"> and National Natural Science Foundation of China</w:t>
      </w:r>
      <w:r w:rsidR="008457E2">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No. 817705</w:t>
      </w:r>
      <w:r w:rsidR="008457E2">
        <w:rPr>
          <w:rFonts w:ascii="Book Antiqua" w:eastAsia="Book Antiqua" w:hAnsi="Book Antiqua" w:cs="Book Antiqua"/>
          <w:color w:val="000000"/>
        </w:rPr>
        <w:t xml:space="preserve">59 and </w:t>
      </w:r>
      <w:r w:rsidR="00C52AD4">
        <w:rPr>
          <w:rFonts w:ascii="Book Antiqua" w:eastAsia="Book Antiqua" w:hAnsi="Book Antiqua" w:cs="Book Antiqua"/>
          <w:color w:val="000000"/>
        </w:rPr>
        <w:t>No</w:t>
      </w:r>
      <w:r w:rsidR="008457E2">
        <w:rPr>
          <w:rFonts w:ascii="Book Antiqua" w:eastAsia="Book Antiqua" w:hAnsi="Book Antiqua" w:cs="Book Antiqua"/>
          <w:color w:val="000000"/>
        </w:rPr>
        <w:t>. 81370500</w:t>
      </w:r>
      <w:r w:rsidRPr="00785A78">
        <w:rPr>
          <w:rFonts w:ascii="Book Antiqua" w:eastAsia="Book Antiqua" w:hAnsi="Book Antiqua" w:cs="Book Antiqua"/>
          <w:color w:val="000000"/>
        </w:rPr>
        <w:t>.</w:t>
      </w:r>
    </w:p>
    <w:p w14:paraId="624E6347" w14:textId="77777777" w:rsidR="00A77B3E" w:rsidRPr="00785A78" w:rsidRDefault="00A77B3E" w:rsidP="00785A78">
      <w:pPr>
        <w:spacing w:line="360" w:lineRule="auto"/>
        <w:jc w:val="both"/>
        <w:rPr>
          <w:rFonts w:ascii="Book Antiqua" w:hAnsi="Book Antiqua"/>
        </w:rPr>
      </w:pPr>
    </w:p>
    <w:p w14:paraId="7443966C" w14:textId="6CD884B2"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lastRenderedPageBreak/>
        <w:t>Corresponding author: Jing</w:t>
      </w:r>
      <w:r w:rsidR="004B66ED">
        <w:rPr>
          <w:rFonts w:ascii="Book Antiqua" w:hAnsi="Book Antiqua" w:cs="Book Antiqua" w:hint="eastAsia"/>
          <w:b/>
          <w:bCs/>
          <w:color w:val="000000"/>
          <w:lang w:eastAsia="zh-CN"/>
        </w:rPr>
        <w:t>-N</w:t>
      </w:r>
      <w:r w:rsidRPr="00785A78">
        <w:rPr>
          <w:rFonts w:ascii="Book Antiqua" w:eastAsia="Book Antiqua" w:hAnsi="Book Antiqua" w:cs="Book Antiqua"/>
          <w:b/>
          <w:bCs/>
          <w:color w:val="000000"/>
        </w:rPr>
        <w:t xml:space="preserve">an Li, MD, Doctor, </w:t>
      </w:r>
      <w:r w:rsidR="0072115B" w:rsidRPr="00785A78">
        <w:rPr>
          <w:rFonts w:ascii="Book Antiqua" w:hAnsi="Book Antiqua"/>
        </w:rPr>
        <w:t>Department of Gastroenterology, Peking Union Medical College Hospital, Peking Union Medical College and Chinese Academy of Medical Science</w:t>
      </w:r>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color w:val="000000"/>
        </w:rPr>
        <w:t>Dongdan</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color w:val="000000"/>
        </w:rPr>
        <w:t>Santiao</w:t>
      </w:r>
      <w:proofErr w:type="spellEnd"/>
      <w:r w:rsidR="0072115B">
        <w:rPr>
          <w:rFonts w:ascii="Book Antiqua" w:hAnsi="Book Antiqua" w:cs="Book Antiqua" w:hint="eastAsia"/>
          <w:color w:val="000000"/>
          <w:lang w:eastAsia="zh-CN"/>
        </w:rPr>
        <w:t>,</w:t>
      </w:r>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color w:val="000000"/>
        </w:rPr>
        <w:t>Dongcheng</w:t>
      </w:r>
      <w:proofErr w:type="spellEnd"/>
      <w:r w:rsidRPr="00785A78">
        <w:rPr>
          <w:rFonts w:ascii="Book Antiqua" w:eastAsia="Book Antiqua" w:hAnsi="Book Antiqua" w:cs="Book Antiqua"/>
          <w:color w:val="000000"/>
        </w:rPr>
        <w:t xml:space="preserve"> District, Beijing 100730, China. </w:t>
      </w:r>
      <w:hyperlink r:id="rId6" w:history="1">
        <w:r w:rsidR="00F50C8F" w:rsidRPr="00F50C8F">
          <w:rPr>
            <w:rFonts w:ascii="Book Antiqua" w:hAnsi="Book Antiqua"/>
          </w:rPr>
          <w:t>lijn2008@126.com</w:t>
        </w:r>
      </w:hyperlink>
    </w:p>
    <w:p w14:paraId="5FEEA232" w14:textId="77777777" w:rsidR="00A77B3E" w:rsidRPr="00785A78" w:rsidRDefault="00A77B3E" w:rsidP="00785A78">
      <w:pPr>
        <w:spacing w:line="360" w:lineRule="auto"/>
        <w:jc w:val="both"/>
        <w:rPr>
          <w:rFonts w:ascii="Book Antiqua" w:hAnsi="Book Antiqua"/>
        </w:rPr>
      </w:pPr>
    </w:p>
    <w:p w14:paraId="60D146D5"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Received: </w:t>
      </w:r>
      <w:r w:rsidRPr="00785A78">
        <w:rPr>
          <w:rFonts w:ascii="Book Antiqua" w:eastAsia="Book Antiqua" w:hAnsi="Book Antiqua" w:cs="Book Antiqua"/>
          <w:color w:val="000000"/>
        </w:rPr>
        <w:t>January 26, 2021</w:t>
      </w:r>
    </w:p>
    <w:p w14:paraId="57973E15"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Revised: </w:t>
      </w:r>
      <w:r w:rsidRPr="00785A78">
        <w:rPr>
          <w:rFonts w:ascii="Book Antiqua" w:eastAsia="Book Antiqua" w:hAnsi="Book Antiqua" w:cs="Book Antiqua"/>
          <w:color w:val="000000"/>
        </w:rPr>
        <w:t>March 7, 2021</w:t>
      </w:r>
    </w:p>
    <w:p w14:paraId="60358A43" w14:textId="5301A92C"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Accepted: </w:t>
      </w:r>
      <w:r w:rsidR="00C523AC" w:rsidRPr="00C523AC">
        <w:rPr>
          <w:rFonts w:ascii="Book Antiqua" w:eastAsia="Book Antiqua" w:hAnsi="Book Antiqua" w:cs="Book Antiqua"/>
          <w:bCs/>
          <w:color w:val="000000"/>
        </w:rPr>
        <w:t>July 5, 2021</w:t>
      </w:r>
    </w:p>
    <w:p w14:paraId="010615FE"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Published online: </w:t>
      </w:r>
    </w:p>
    <w:p w14:paraId="61866918" w14:textId="77777777" w:rsidR="00A77B3E" w:rsidRPr="00785A78" w:rsidRDefault="00A77B3E" w:rsidP="00785A78">
      <w:pPr>
        <w:spacing w:line="360" w:lineRule="auto"/>
        <w:jc w:val="both"/>
        <w:rPr>
          <w:rFonts w:ascii="Book Antiqua" w:hAnsi="Book Antiqua"/>
        </w:rPr>
        <w:sectPr w:rsidR="00A77B3E" w:rsidRPr="00785A78">
          <w:footerReference w:type="default" r:id="rId7"/>
          <w:pgSz w:w="12240" w:h="15840"/>
          <w:pgMar w:top="1440" w:right="1440" w:bottom="1440" w:left="1440" w:header="720" w:footer="720" w:gutter="0"/>
          <w:cols w:space="720"/>
          <w:docGrid w:linePitch="360"/>
        </w:sectPr>
      </w:pPr>
    </w:p>
    <w:p w14:paraId="7C7AA3EB"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lastRenderedPageBreak/>
        <w:t>Abstract</w:t>
      </w:r>
    </w:p>
    <w:p w14:paraId="07EF70C0"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BACKGROUND</w:t>
      </w:r>
    </w:p>
    <w:p w14:paraId="07C52B54"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Dysbacteriosis may be a crucial environmental factor for ulcerative colitis (UC). Further study is required on microbiota alterations in the gastrointestinal tract of patients with UC for better clinical management and treatment.</w:t>
      </w:r>
    </w:p>
    <w:p w14:paraId="321BE41F" w14:textId="77777777" w:rsidR="00A77B3E" w:rsidRPr="00785A78" w:rsidRDefault="00A77B3E" w:rsidP="00785A78">
      <w:pPr>
        <w:spacing w:line="360" w:lineRule="auto"/>
        <w:jc w:val="both"/>
        <w:rPr>
          <w:rFonts w:ascii="Book Antiqua" w:hAnsi="Book Antiqua"/>
        </w:rPr>
      </w:pPr>
    </w:p>
    <w:p w14:paraId="730B5259"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AIM</w:t>
      </w:r>
    </w:p>
    <w:p w14:paraId="14631F6A" w14:textId="53DFDAE9"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To analyze the relationship between different clinical features and the intestinal microbiota, including bacteria</w:t>
      </w:r>
      <w:r w:rsidRPr="00785A78">
        <w:rPr>
          <w:rFonts w:ascii="Book Antiqua" w:eastAsia="Book Antiqua" w:hAnsi="Book Antiqua" w:cs="Book Antiqua"/>
          <w:color w:val="000000"/>
        </w:rPr>
        <w:t xml:space="preserve"> and fungi, </w:t>
      </w:r>
      <w:r w:rsidR="00C52AD4">
        <w:rPr>
          <w:rFonts w:ascii="Book Antiqua" w:eastAsia="Book Antiqua" w:hAnsi="Book Antiqua" w:cs="Book Antiqua"/>
          <w:color w:val="000000"/>
        </w:rPr>
        <w:t>in</w:t>
      </w:r>
      <w:r w:rsidR="00C52AD4"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Chinese patie</w:t>
      </w:r>
      <w:r w:rsidRPr="00785A78">
        <w:rPr>
          <w:rFonts w:ascii="Book Antiqua" w:eastAsia="Book Antiqua" w:hAnsi="Book Antiqua" w:cs="Book Antiqua"/>
          <w:color w:val="000000"/>
        </w:rPr>
        <w:t xml:space="preserve">nts with UC. </w:t>
      </w:r>
    </w:p>
    <w:p w14:paraId="39B8DB62" w14:textId="77777777" w:rsidR="00A77B3E" w:rsidRPr="00785A78" w:rsidRDefault="00A77B3E" w:rsidP="00785A78">
      <w:pPr>
        <w:spacing w:line="360" w:lineRule="auto"/>
        <w:jc w:val="both"/>
        <w:rPr>
          <w:rFonts w:ascii="Book Antiqua" w:hAnsi="Book Antiqua"/>
        </w:rPr>
      </w:pPr>
    </w:p>
    <w:p w14:paraId="03C50916"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METHODS</w:t>
      </w:r>
    </w:p>
    <w:p w14:paraId="38FA333C" w14:textId="2724CB2A"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 xml:space="preserve">Eligible inpatients were </w:t>
      </w:r>
      <w:r w:rsidRPr="00785A78">
        <w:rPr>
          <w:rFonts w:ascii="Book Antiqua" w:eastAsia="Book Antiqua" w:hAnsi="Book Antiqua" w:cs="Book Antiqua"/>
          <w:color w:val="000000"/>
        </w:rPr>
        <w:t>enrolled from January 1, 2018</w:t>
      </w:r>
      <w:r w:rsidR="00C52AD4">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to June 30, 2019, and stool and mucosa samples were collected. UC was </w:t>
      </w:r>
      <w:r w:rsidR="00C36B69">
        <w:rPr>
          <w:rFonts w:ascii="Book Antiqua" w:eastAsia="Book Antiqua" w:hAnsi="Book Antiqua" w:cs="Book Antiqua"/>
          <w:color w:val="000000"/>
        </w:rPr>
        <w:t>diagnosed</w:t>
      </w:r>
      <w:r w:rsidR="00C36B69"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by endoscopy, pathology, Mayo Score</w:t>
      </w:r>
      <w:r w:rsidR="00C52AD4">
        <w:rPr>
          <w:rFonts w:ascii="Book Antiqua" w:eastAsia="Book Antiqua" w:hAnsi="Book Antiqua" w:cs="Book Antiqua"/>
          <w:color w:val="000000"/>
        </w:rPr>
        <w:t>,</w:t>
      </w:r>
      <w:r w:rsidRPr="00785A78">
        <w:rPr>
          <w:rFonts w:ascii="Book Antiqua" w:eastAsia="Book Antiqua" w:hAnsi="Book Antiqua" w:cs="Book Antiqua"/>
          <w:color w:val="000000"/>
        </w:rPr>
        <w:t xml:space="preserve"> and Montreal classification. Gene amplicon sequencing of 16S rRNA gene and fungal </w:t>
      </w:r>
      <w:r w:rsidR="008364B9" w:rsidRPr="00785A78">
        <w:rPr>
          <w:rFonts w:ascii="Book Antiqua" w:eastAsia="Book Antiqua" w:hAnsi="Book Antiqua" w:cs="Book Antiqua"/>
          <w:color w:val="000000"/>
        </w:rPr>
        <w:t>internal transcribed spacer</w:t>
      </w:r>
      <w:r w:rsidRPr="00785A78">
        <w:rPr>
          <w:rFonts w:ascii="Book Antiqua" w:eastAsia="Book Antiqua" w:hAnsi="Book Antiqua" w:cs="Book Antiqua"/>
          <w:color w:val="000000"/>
        </w:rPr>
        <w:t xml:space="preserve"> gene was used to detect the intestinal microbiota composition. Alpha diversity, principal component analysis, </w:t>
      </w:r>
      <w:r w:rsidR="00C52AD4" w:rsidRPr="00785A78">
        <w:rPr>
          <w:rFonts w:ascii="Book Antiqua" w:eastAsia="Book Antiqua" w:hAnsi="Book Antiqua" w:cs="Book Antiqua"/>
          <w:color w:val="000000"/>
        </w:rPr>
        <w:t>similarit</w:t>
      </w:r>
      <w:r w:rsidR="00C52AD4">
        <w:rPr>
          <w:rFonts w:ascii="Book Antiqua" w:eastAsia="Book Antiqua" w:hAnsi="Book Antiqua" w:cs="Book Antiqua"/>
          <w:color w:val="000000"/>
        </w:rPr>
        <w:t>y</w:t>
      </w:r>
      <w:r w:rsidR="00C52AD4"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analysis</w:t>
      </w:r>
      <w:r w:rsidR="00C52AD4">
        <w:rPr>
          <w:rFonts w:ascii="Book Antiqua" w:eastAsia="Book Antiqua" w:hAnsi="Book Antiqua" w:cs="Book Antiqua"/>
          <w:color w:val="000000"/>
        </w:rPr>
        <w:t>,</w:t>
      </w:r>
      <w:r w:rsidRPr="00785A78">
        <w:rPr>
          <w:rFonts w:ascii="Book Antiqua" w:eastAsia="Book Antiqua" w:hAnsi="Book Antiqua" w:cs="Book Antiqua"/>
          <w:color w:val="000000"/>
        </w:rPr>
        <w:t xml:space="preserve"> and </w:t>
      </w:r>
      <w:proofErr w:type="spellStart"/>
      <w:r w:rsidRPr="00785A78">
        <w:rPr>
          <w:rFonts w:ascii="Book Antiqua" w:eastAsia="Book Antiqua" w:hAnsi="Book Antiqua" w:cs="Book Antiqua"/>
          <w:color w:val="000000"/>
        </w:rPr>
        <w:t>Metastats</w:t>
      </w:r>
      <w:proofErr w:type="spellEnd"/>
      <w:r w:rsidRPr="00785A78">
        <w:rPr>
          <w:rFonts w:ascii="Book Antiqua" w:eastAsia="Book Antiqua" w:hAnsi="Book Antiqua" w:cs="Book Antiqua"/>
          <w:color w:val="000000"/>
        </w:rPr>
        <w:t xml:space="preserve"> analysis were employe</w:t>
      </w:r>
      <w:r w:rsidRPr="00785A78">
        <w:rPr>
          <w:rFonts w:ascii="Book Antiqua" w:eastAsia="Book Antiqua" w:hAnsi="Book Antiqua" w:cs="Book Antiqua"/>
          <w:color w:val="000000"/>
        </w:rPr>
        <w:t xml:space="preserve">d to evaluate differences among groups. </w:t>
      </w:r>
    </w:p>
    <w:p w14:paraId="718C5F02" w14:textId="77777777" w:rsidR="00A77B3E" w:rsidRPr="00785A78" w:rsidRDefault="00A77B3E" w:rsidP="00785A78">
      <w:pPr>
        <w:spacing w:line="360" w:lineRule="auto"/>
        <w:jc w:val="both"/>
        <w:rPr>
          <w:rFonts w:ascii="Book Antiqua" w:hAnsi="Book Antiqua"/>
        </w:rPr>
      </w:pPr>
    </w:p>
    <w:p w14:paraId="3125C43E"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RESULTS</w:t>
      </w:r>
    </w:p>
    <w:p w14:paraId="10E64363" w14:textId="718B467B"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A total of 89 patients with UC and 33 non</w:t>
      </w:r>
      <w:r w:rsidR="00F11827">
        <w:rPr>
          <w:rFonts w:ascii="Book Antiqua" w:hAnsi="Book Antiqua" w:cs="Book Antiqua"/>
          <w:color w:val="000000"/>
          <w:lang w:eastAsia="zh-CN"/>
        </w:rPr>
        <w:t>-</w:t>
      </w:r>
      <w:r w:rsidRPr="00785A78">
        <w:rPr>
          <w:rFonts w:ascii="Book Antiqua" w:eastAsia="Book Antiqua" w:hAnsi="Book Antiqua" w:cs="Book Antiqua"/>
          <w:color w:val="000000"/>
        </w:rPr>
        <w:t xml:space="preserve">inflammatory bowel disease (IBD) controls were enrolled. For bacterial analysis, 72 stool and 48 mucosa samples were obtained from patients with UC and 21 stool and 12 mucosa samples were obtained from the controls. For fungal analysis, stool samples were obtained from 43 patients with UC and 15 controls. A significant difference existed between the fecal and mucosal bacteria of patients with UC. The α-diversity of intestinal bacteria and the relative abundance of some families, such as </w:t>
      </w:r>
      <w:proofErr w:type="spellStart"/>
      <w:r w:rsidRPr="00785A78">
        <w:rPr>
          <w:rFonts w:ascii="Book Antiqua" w:eastAsia="Book Antiqua" w:hAnsi="Book Antiqua" w:cs="Book Antiqua"/>
          <w:i/>
          <w:iCs/>
          <w:color w:val="000000"/>
        </w:rPr>
        <w:t>Lachnospiraceae</w:t>
      </w:r>
      <w:proofErr w:type="spellEnd"/>
      <w:r w:rsidRPr="00785A78">
        <w:rPr>
          <w:rFonts w:ascii="Book Antiqua" w:eastAsia="Book Antiqua" w:hAnsi="Book Antiqua" w:cs="Book Antiqua"/>
          <w:color w:val="000000"/>
        </w:rPr>
        <w:t xml:space="preserve"> and </w:t>
      </w:r>
      <w:proofErr w:type="spellStart"/>
      <w:r w:rsidRPr="00785A78">
        <w:rPr>
          <w:rFonts w:ascii="Book Antiqua" w:eastAsia="Book Antiqua" w:hAnsi="Book Antiqua" w:cs="Book Antiqua"/>
          <w:i/>
          <w:iCs/>
          <w:color w:val="000000"/>
        </w:rPr>
        <w:t>Ruminococcaceae</w:t>
      </w:r>
      <w:proofErr w:type="spellEnd"/>
      <w:r w:rsidRPr="00785A78">
        <w:rPr>
          <w:rFonts w:ascii="Book Antiqua" w:eastAsia="Book Antiqua" w:hAnsi="Book Antiqua" w:cs="Book Antiqua"/>
          <w:i/>
          <w:iCs/>
          <w:color w:val="000000"/>
        </w:rPr>
        <w:t>,</w:t>
      </w:r>
      <w:r w:rsidRPr="00785A78">
        <w:rPr>
          <w:rFonts w:ascii="Book Antiqua" w:eastAsia="Book Antiqua" w:hAnsi="Book Antiqua" w:cs="Book Antiqua"/>
          <w:color w:val="000000"/>
        </w:rPr>
        <w:t xml:space="preserve"> decreased with the increasing severity of bowel inflammation, while </w:t>
      </w:r>
      <w:r w:rsidRPr="00785A78">
        <w:rPr>
          <w:rFonts w:ascii="Book Antiqua" w:eastAsia="Book Antiqua" w:hAnsi="Book Antiqua" w:cs="Book Antiqua"/>
          <w:i/>
          <w:iCs/>
          <w:color w:val="000000"/>
        </w:rPr>
        <w:t>Escherichia-Shigella</w:t>
      </w:r>
      <w:r w:rsidRPr="00785A78">
        <w:rPr>
          <w:rFonts w:ascii="Book Antiqua" w:eastAsia="Book Antiqua" w:hAnsi="Book Antiqua" w:cs="Book Antiqua"/>
          <w:color w:val="000000"/>
        </w:rPr>
        <w:t xml:space="preserve"> showed the opposite trend. More intermicrobial correlations in UC in remission than in active patients were observed. The bacteria-fungi correlations became single and uneven in patients with UC.</w:t>
      </w:r>
    </w:p>
    <w:p w14:paraId="6CB3DDAA" w14:textId="77777777" w:rsidR="00A77B3E" w:rsidRPr="00785A78" w:rsidRDefault="00A77B3E" w:rsidP="00785A78">
      <w:pPr>
        <w:spacing w:line="360" w:lineRule="auto"/>
        <w:jc w:val="both"/>
        <w:rPr>
          <w:rFonts w:ascii="Book Antiqua" w:hAnsi="Book Antiqua"/>
        </w:rPr>
      </w:pPr>
    </w:p>
    <w:p w14:paraId="4B4BC582"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CONCLUSION</w:t>
      </w:r>
    </w:p>
    <w:p w14:paraId="34E4E4B8" w14:textId="0998CF1E"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The intestinal bacteria flora of patients</w:t>
      </w:r>
      <w:r w:rsidRPr="00785A78">
        <w:rPr>
          <w:rFonts w:ascii="Book Antiqua" w:eastAsia="Book Antiqua" w:hAnsi="Book Antiqua" w:cs="Book Antiqua"/>
          <w:color w:val="000000"/>
        </w:rPr>
        <w:t xml:space="preserve"> with UC differ</w:t>
      </w:r>
      <w:r w:rsidR="00E57CB1">
        <w:rPr>
          <w:rFonts w:ascii="Book Antiqua" w:eastAsia="Book Antiqua" w:hAnsi="Book Antiqua" w:cs="Book Antiqua"/>
          <w:color w:val="000000"/>
        </w:rPr>
        <w:t>s</w:t>
      </w:r>
      <w:r w:rsidRPr="00785A78">
        <w:rPr>
          <w:rFonts w:ascii="Book Antiqua" w:eastAsia="Book Antiqua" w:hAnsi="Book Antiqua" w:cs="Book Antiqua"/>
          <w:color w:val="000000"/>
        </w:rPr>
        <w:t xml:space="preserve"> significantly in terms of various sample types and disease activities. The </w:t>
      </w:r>
      <w:proofErr w:type="spellStart"/>
      <w:r w:rsidRPr="00785A78">
        <w:rPr>
          <w:rFonts w:ascii="Book Antiqua" w:eastAsia="Book Antiqua" w:hAnsi="Book Antiqua" w:cs="Book Antiqua"/>
          <w:color w:val="000000"/>
        </w:rPr>
        <w:t>intermicrobial</w:t>
      </w:r>
      <w:proofErr w:type="spellEnd"/>
      <w:r w:rsidRPr="00785A78">
        <w:rPr>
          <w:rFonts w:ascii="Book Antiqua" w:eastAsia="Book Antiqua" w:hAnsi="Book Antiqua" w:cs="Book Antiqua"/>
          <w:color w:val="000000"/>
        </w:rPr>
        <w:t xml:space="preserve"> correlations change in patients with UC compared with non-IBD controls.</w:t>
      </w:r>
    </w:p>
    <w:p w14:paraId="4C272E2D" w14:textId="77777777" w:rsidR="00A77B3E" w:rsidRPr="00785A78" w:rsidRDefault="00A77B3E" w:rsidP="00785A78">
      <w:pPr>
        <w:spacing w:line="360" w:lineRule="auto"/>
        <w:jc w:val="both"/>
        <w:rPr>
          <w:rFonts w:ascii="Book Antiqua" w:hAnsi="Book Antiqua"/>
        </w:rPr>
      </w:pPr>
    </w:p>
    <w:p w14:paraId="16234B31"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Key Words: </w:t>
      </w:r>
      <w:r w:rsidRPr="00785A78">
        <w:rPr>
          <w:rFonts w:ascii="Book Antiqua" w:eastAsia="Book Antiqua" w:hAnsi="Book Antiqua" w:cs="Book Antiqua"/>
          <w:color w:val="000000"/>
        </w:rPr>
        <w:t>Ulcerative colitis; Intestinal microbiota; Intermicrobial correlation; Bacteria; Fungi; Chinese</w:t>
      </w:r>
    </w:p>
    <w:p w14:paraId="63085E48" w14:textId="77777777" w:rsidR="00A77B3E" w:rsidRPr="00785A78" w:rsidRDefault="00A77B3E" w:rsidP="00785A78">
      <w:pPr>
        <w:spacing w:line="360" w:lineRule="auto"/>
        <w:jc w:val="both"/>
        <w:rPr>
          <w:rFonts w:ascii="Book Antiqua" w:hAnsi="Book Antiqua"/>
        </w:rPr>
      </w:pPr>
    </w:p>
    <w:p w14:paraId="5315D4EF" w14:textId="464E7256"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He X</w:t>
      </w:r>
      <w:r w:rsidR="008364B9">
        <w:rPr>
          <w:rFonts w:ascii="Book Antiqua" w:hAnsi="Book Antiqua" w:cs="Book Antiqua" w:hint="eastAsia"/>
          <w:color w:val="000000"/>
          <w:lang w:eastAsia="zh-CN"/>
        </w:rPr>
        <w:t>X</w:t>
      </w:r>
      <w:r w:rsidRPr="00785A78">
        <w:rPr>
          <w:rFonts w:ascii="Book Antiqua" w:eastAsia="Book Antiqua" w:hAnsi="Book Antiqua" w:cs="Book Antiqua"/>
          <w:color w:val="000000"/>
        </w:rPr>
        <w:t>, Li Y</w:t>
      </w:r>
      <w:r w:rsidR="008364B9">
        <w:rPr>
          <w:rFonts w:ascii="Book Antiqua" w:hAnsi="Book Antiqua" w:cs="Book Antiqua" w:hint="eastAsia"/>
          <w:color w:val="000000"/>
          <w:lang w:eastAsia="zh-CN"/>
        </w:rPr>
        <w:t>H</w:t>
      </w:r>
      <w:r w:rsidRPr="00785A78">
        <w:rPr>
          <w:rFonts w:ascii="Book Antiqua" w:eastAsia="Book Antiqua" w:hAnsi="Book Antiqua" w:cs="Book Antiqua"/>
          <w:color w:val="000000"/>
        </w:rPr>
        <w:t xml:space="preserve">, </w:t>
      </w:r>
      <w:r w:rsidR="008364B9">
        <w:rPr>
          <w:rFonts w:ascii="Book Antiqua" w:hAnsi="Book Antiqua" w:cs="Book Antiqua" w:hint="eastAsia"/>
          <w:color w:val="000000"/>
          <w:lang w:eastAsia="zh-CN"/>
        </w:rPr>
        <w:t>Y</w:t>
      </w:r>
      <w:r w:rsidRPr="00785A78">
        <w:rPr>
          <w:rFonts w:ascii="Book Antiqua" w:eastAsia="Book Antiqua" w:hAnsi="Book Antiqua" w:cs="Book Antiqua"/>
          <w:color w:val="000000"/>
        </w:rPr>
        <w:t>an P</w:t>
      </w:r>
      <w:r w:rsidR="008364B9">
        <w:rPr>
          <w:rFonts w:ascii="Book Antiqua" w:hAnsi="Book Antiqua" w:cs="Book Antiqua" w:hint="eastAsia"/>
          <w:color w:val="000000"/>
          <w:lang w:eastAsia="zh-CN"/>
        </w:rPr>
        <w:t>G</w:t>
      </w:r>
      <w:r w:rsidRPr="00785A78">
        <w:rPr>
          <w:rFonts w:ascii="Book Antiqua" w:eastAsia="Book Antiqua" w:hAnsi="Book Antiqua" w:cs="Book Antiqua"/>
          <w:color w:val="000000"/>
        </w:rPr>
        <w:t xml:space="preserve">, </w:t>
      </w:r>
      <w:r w:rsidR="008364B9">
        <w:rPr>
          <w:rFonts w:ascii="Book Antiqua" w:hAnsi="Book Antiqua" w:cs="Book Antiqua" w:hint="eastAsia"/>
          <w:color w:val="000000"/>
          <w:lang w:eastAsia="zh-CN"/>
        </w:rPr>
        <w:t>M</w:t>
      </w:r>
      <w:r w:rsidRPr="00785A78">
        <w:rPr>
          <w:rFonts w:ascii="Book Antiqua" w:eastAsia="Book Antiqua" w:hAnsi="Book Antiqua" w:cs="Book Antiqua"/>
          <w:color w:val="000000"/>
        </w:rPr>
        <w:t>eng X</w:t>
      </w:r>
      <w:r w:rsidR="008364B9">
        <w:rPr>
          <w:rFonts w:ascii="Book Antiqua" w:hAnsi="Book Antiqua" w:cs="Book Antiqua" w:hint="eastAsia"/>
          <w:color w:val="000000"/>
          <w:lang w:eastAsia="zh-CN"/>
        </w:rPr>
        <w:t>C</w:t>
      </w:r>
      <w:r w:rsidRPr="00785A78">
        <w:rPr>
          <w:rFonts w:ascii="Book Antiqua" w:eastAsia="Book Antiqua" w:hAnsi="Book Antiqua" w:cs="Book Antiqua"/>
          <w:color w:val="000000"/>
        </w:rPr>
        <w:t xml:space="preserve">, </w:t>
      </w:r>
      <w:r w:rsidR="008364B9">
        <w:rPr>
          <w:rFonts w:ascii="Book Antiqua" w:hAnsi="Book Antiqua" w:cs="Book Antiqua" w:hint="eastAsia"/>
          <w:color w:val="000000"/>
          <w:lang w:eastAsia="zh-CN"/>
        </w:rPr>
        <w:t>C</w:t>
      </w:r>
      <w:r w:rsidRPr="00785A78">
        <w:rPr>
          <w:rFonts w:ascii="Book Antiqua" w:eastAsia="Book Antiqua" w:hAnsi="Book Antiqua" w:cs="Book Antiqua"/>
          <w:color w:val="000000"/>
        </w:rPr>
        <w:t>hen C</w:t>
      </w:r>
      <w:r w:rsidR="008364B9">
        <w:rPr>
          <w:rFonts w:ascii="Book Antiqua" w:hAnsi="Book Antiqua" w:cs="Book Antiqua" w:hint="eastAsia"/>
          <w:color w:val="000000"/>
          <w:lang w:eastAsia="zh-CN"/>
        </w:rPr>
        <w:t>Y</w:t>
      </w:r>
      <w:r w:rsidRPr="00785A78">
        <w:rPr>
          <w:rFonts w:ascii="Book Antiqua" w:eastAsia="Book Antiqua" w:hAnsi="Book Antiqua" w:cs="Book Antiqua"/>
          <w:color w:val="000000"/>
        </w:rPr>
        <w:t xml:space="preserve">, </w:t>
      </w:r>
      <w:r w:rsidR="008364B9">
        <w:rPr>
          <w:rFonts w:ascii="Book Antiqua" w:hAnsi="Book Antiqua" w:cs="Book Antiqua" w:hint="eastAsia"/>
          <w:color w:val="000000"/>
          <w:lang w:eastAsia="zh-CN"/>
        </w:rPr>
        <w:t>L</w:t>
      </w:r>
      <w:r w:rsidRPr="00785A78">
        <w:rPr>
          <w:rFonts w:ascii="Book Antiqua" w:eastAsia="Book Antiqua" w:hAnsi="Book Antiqua" w:cs="Book Antiqua"/>
          <w:color w:val="000000"/>
        </w:rPr>
        <w:t>i K</w:t>
      </w:r>
      <w:r w:rsidR="008364B9">
        <w:rPr>
          <w:rFonts w:ascii="Book Antiqua" w:hAnsi="Book Antiqua" w:cs="Book Antiqua" w:hint="eastAsia"/>
          <w:color w:val="000000"/>
          <w:lang w:eastAsia="zh-CN"/>
        </w:rPr>
        <w:t>M</w:t>
      </w:r>
      <w:r w:rsidRPr="00785A78">
        <w:rPr>
          <w:rFonts w:ascii="Book Antiqua" w:eastAsia="Book Antiqua" w:hAnsi="Book Antiqua" w:cs="Book Antiqua"/>
          <w:color w:val="000000"/>
        </w:rPr>
        <w:t>, Li J</w:t>
      </w:r>
      <w:r w:rsidR="008364B9">
        <w:rPr>
          <w:rFonts w:ascii="Book Antiqua" w:hAnsi="Book Antiqua" w:cs="Book Antiqua" w:hint="eastAsia"/>
          <w:color w:val="000000"/>
          <w:lang w:eastAsia="zh-CN"/>
        </w:rPr>
        <w:t>N</w:t>
      </w:r>
      <w:r w:rsidRPr="00785A78">
        <w:rPr>
          <w:rFonts w:ascii="Book Antiqua" w:eastAsia="Book Antiqua" w:hAnsi="Book Antiqua" w:cs="Book Antiqua"/>
          <w:color w:val="000000"/>
        </w:rPr>
        <w:t>. Relationship between clinical features and</w:t>
      </w:r>
      <w:r w:rsidR="00C52AD4">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intestinal microbiota in Chinese patients with ulcerative colitis. </w:t>
      </w:r>
      <w:r w:rsidRPr="00785A78">
        <w:rPr>
          <w:rFonts w:ascii="Book Antiqua" w:eastAsia="Book Antiqua" w:hAnsi="Book Antiqua" w:cs="Book Antiqua"/>
          <w:i/>
          <w:iCs/>
          <w:color w:val="000000"/>
        </w:rPr>
        <w:t>World J Gastroenterol</w:t>
      </w:r>
      <w:r w:rsidRPr="00785A78">
        <w:rPr>
          <w:rFonts w:ascii="Book Antiqua" w:eastAsia="Book Antiqua" w:hAnsi="Book Antiqua" w:cs="Book Antiqua"/>
          <w:color w:val="000000"/>
        </w:rPr>
        <w:t xml:space="preserve"> 2021; In press</w:t>
      </w:r>
    </w:p>
    <w:p w14:paraId="0796BA6E" w14:textId="77777777" w:rsidR="00A77B3E" w:rsidRPr="00785A78" w:rsidRDefault="00A77B3E" w:rsidP="00785A78">
      <w:pPr>
        <w:spacing w:line="360" w:lineRule="auto"/>
        <w:jc w:val="both"/>
        <w:rPr>
          <w:rFonts w:ascii="Book Antiqua" w:hAnsi="Book Antiqua"/>
        </w:rPr>
      </w:pPr>
    </w:p>
    <w:p w14:paraId="3C7ACD20" w14:textId="3D9A698E"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Core Tip: </w:t>
      </w:r>
      <w:r w:rsidRPr="00785A78">
        <w:rPr>
          <w:rFonts w:ascii="Book Antiqua" w:eastAsia="Book Antiqua" w:hAnsi="Book Antiqua" w:cs="Book Antiqua"/>
          <w:color w:val="000000"/>
        </w:rPr>
        <w:t>Further study is required on gut microbiota a</w:t>
      </w:r>
      <w:r w:rsidRPr="00785A78">
        <w:rPr>
          <w:rFonts w:ascii="Book Antiqua" w:eastAsia="Book Antiqua" w:hAnsi="Book Antiqua" w:cs="Book Antiqua"/>
          <w:color w:val="000000"/>
        </w:rPr>
        <w:t xml:space="preserve">lterations </w:t>
      </w:r>
      <w:r w:rsidR="00C52AD4">
        <w:rPr>
          <w:rFonts w:ascii="Book Antiqua" w:eastAsia="Book Antiqua" w:hAnsi="Book Antiqua" w:cs="Book Antiqua"/>
          <w:color w:val="000000"/>
        </w:rPr>
        <w:t>in</w:t>
      </w:r>
      <w:r w:rsidR="00C52AD4"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patients with ulcerative colitis (UC). This study aimed to analyze the relationship between clinical features and the intestinal microbiota, including bacteria and fungi, </w:t>
      </w:r>
      <w:r w:rsidR="00C52AD4">
        <w:rPr>
          <w:rFonts w:ascii="Book Antiqua" w:eastAsia="Book Antiqua" w:hAnsi="Book Antiqua" w:cs="Book Antiqua"/>
          <w:color w:val="000000"/>
        </w:rPr>
        <w:t>in</w:t>
      </w:r>
      <w:r w:rsidR="00C52AD4"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Chinese patients with UC. Gene amplicon sequencing of 16S rRNA gene and fungal </w:t>
      </w:r>
      <w:r w:rsidR="008364B9" w:rsidRPr="00785A78">
        <w:rPr>
          <w:rFonts w:ascii="Book Antiqua" w:eastAsia="Book Antiqua" w:hAnsi="Book Antiqua" w:cs="Book Antiqua"/>
          <w:color w:val="000000"/>
        </w:rPr>
        <w:t>internal transcribed spacer</w:t>
      </w:r>
      <w:r w:rsidRPr="00785A78">
        <w:rPr>
          <w:rFonts w:ascii="Book Antiqua" w:eastAsia="Book Antiqua" w:hAnsi="Book Antiqua" w:cs="Book Antiqua"/>
          <w:color w:val="000000"/>
        </w:rPr>
        <w:t xml:space="preserve"> gene </w:t>
      </w:r>
      <w:r w:rsidR="00C52AD4" w:rsidRPr="00785A78">
        <w:rPr>
          <w:rFonts w:ascii="Book Antiqua" w:eastAsia="Book Antiqua" w:hAnsi="Book Antiqua" w:cs="Book Antiqua"/>
          <w:color w:val="000000"/>
        </w:rPr>
        <w:t>w</w:t>
      </w:r>
      <w:r w:rsidR="00C52AD4">
        <w:rPr>
          <w:rFonts w:ascii="Book Antiqua" w:eastAsia="Book Antiqua" w:hAnsi="Book Antiqua" w:cs="Book Antiqua"/>
          <w:color w:val="000000"/>
        </w:rPr>
        <w:t>as</w:t>
      </w:r>
      <w:r w:rsidR="00C52AD4"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applied. A total of 89 UC patients and 33 controls were </w:t>
      </w:r>
      <w:r w:rsidRPr="00785A78">
        <w:rPr>
          <w:rFonts w:ascii="Book Antiqua" w:eastAsia="Book Antiqua" w:hAnsi="Book Antiqua" w:cs="Book Antiqua"/>
          <w:color w:val="000000"/>
        </w:rPr>
        <w:t>enrolled. Results showed that the intestinal bacteria flora of patients with UC differed significantly in terms of various sample types and disease activities. The intermicrobial correlations changed in patients with UC compared with controls.</w:t>
      </w:r>
    </w:p>
    <w:p w14:paraId="4E1C232F" w14:textId="77777777" w:rsidR="00A77B3E" w:rsidRPr="00785A78" w:rsidRDefault="00A77B3E" w:rsidP="00785A78">
      <w:pPr>
        <w:spacing w:line="360" w:lineRule="auto"/>
        <w:jc w:val="both"/>
        <w:rPr>
          <w:rFonts w:ascii="Book Antiqua" w:hAnsi="Book Antiqua"/>
        </w:rPr>
      </w:pPr>
    </w:p>
    <w:p w14:paraId="287EA4C2" w14:textId="77777777" w:rsidR="00A77B3E" w:rsidRPr="00785A78" w:rsidRDefault="008364B9" w:rsidP="00785A78">
      <w:pPr>
        <w:spacing w:line="360" w:lineRule="auto"/>
        <w:jc w:val="both"/>
        <w:rPr>
          <w:rFonts w:ascii="Book Antiqua" w:hAnsi="Book Antiqua"/>
        </w:rPr>
      </w:pPr>
      <w:r>
        <w:rPr>
          <w:rFonts w:ascii="Book Antiqua" w:eastAsia="Book Antiqua" w:hAnsi="Book Antiqua" w:cs="Book Antiqua"/>
          <w:b/>
          <w:caps/>
          <w:color w:val="000000"/>
          <w:u w:val="single"/>
        </w:rPr>
        <w:br w:type="page"/>
      </w:r>
      <w:r w:rsidR="00176D58" w:rsidRPr="00785A78">
        <w:rPr>
          <w:rFonts w:ascii="Book Antiqua" w:eastAsia="Book Antiqua" w:hAnsi="Book Antiqua" w:cs="Book Antiqua"/>
          <w:b/>
          <w:caps/>
          <w:color w:val="000000"/>
          <w:u w:val="single"/>
        </w:rPr>
        <w:lastRenderedPageBreak/>
        <w:t>INTRODUCTION</w:t>
      </w:r>
    </w:p>
    <w:p w14:paraId="1D83626C" w14:textId="36D9E88A"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Inflammatory bowel disease (IBD) is a group of chronic inflammatory disorders of the gastrointestinal tract that are divided into ulcer</w:t>
      </w:r>
      <w:r w:rsidRPr="00785A78">
        <w:rPr>
          <w:rFonts w:ascii="Book Antiqua" w:eastAsia="Book Antiqua" w:hAnsi="Book Antiqua" w:cs="Book Antiqua"/>
          <w:color w:val="000000"/>
        </w:rPr>
        <w:t>ative colitis (UC), Crohn’s disease</w:t>
      </w:r>
      <w:r w:rsidR="000669DE">
        <w:rPr>
          <w:rFonts w:ascii="Book Antiqua" w:eastAsia="Book Antiqua" w:hAnsi="Book Antiqua" w:cs="Book Antiqua"/>
          <w:color w:val="000000"/>
        </w:rPr>
        <w:t>,</w:t>
      </w:r>
      <w:r w:rsidRPr="00785A78">
        <w:rPr>
          <w:rFonts w:ascii="Book Antiqua" w:eastAsia="Book Antiqua" w:hAnsi="Book Antiqua" w:cs="Book Antiqua"/>
          <w:color w:val="000000"/>
        </w:rPr>
        <w:t xml:space="preserve"> and IBD-</w:t>
      </w:r>
      <w:proofErr w:type="gramStart"/>
      <w:r w:rsidRPr="00785A78">
        <w:rPr>
          <w:rFonts w:ascii="Book Antiqua" w:eastAsia="Book Antiqua" w:hAnsi="Book Antiqua" w:cs="Book Antiqua"/>
          <w:color w:val="000000"/>
        </w:rPr>
        <w:t>unclassified</w:t>
      </w:r>
      <w:r w:rsidRPr="00176D58">
        <w:rPr>
          <w:rFonts w:ascii="Book Antiqua" w:hAnsi="Book Antiqua" w:cs="Book Antiqua" w:hint="eastAsia"/>
          <w:color w:val="000000"/>
          <w:vertAlign w:val="superscript"/>
          <w:lang w:eastAsia="zh-CN"/>
        </w:rPr>
        <w:t>[</w:t>
      </w:r>
      <w:proofErr w:type="gramEnd"/>
      <w:r w:rsidRPr="00176D58">
        <w:rPr>
          <w:rFonts w:ascii="Book Antiqua" w:eastAsia="Book Antiqua" w:hAnsi="Book Antiqua" w:cs="Book Antiqua"/>
          <w:color w:val="000000"/>
          <w:vertAlign w:val="superscript"/>
        </w:rPr>
        <w:t>1</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The worldwide incidence rate of IBD varies </w:t>
      </w:r>
      <w:proofErr w:type="gramStart"/>
      <w:r w:rsidRPr="00785A78">
        <w:rPr>
          <w:rFonts w:ascii="Book Antiqua" w:eastAsia="Book Antiqua" w:hAnsi="Book Antiqua" w:cs="Book Antiqua"/>
          <w:color w:val="000000"/>
        </w:rPr>
        <w:t>greatly</w:t>
      </w:r>
      <w:r w:rsidRPr="00176D58">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2</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Amo</w:t>
      </w:r>
      <w:r w:rsidRPr="00785A78">
        <w:rPr>
          <w:rFonts w:ascii="Book Antiqua" w:eastAsia="Book Antiqua" w:hAnsi="Book Antiqua" w:cs="Book Antiqua"/>
          <w:color w:val="000000"/>
        </w:rPr>
        <w:t xml:space="preserve">ng countries in the Asia-Pacific area, where the rate of IBD has rapidly increased, China has the highest incidence, with UC being the most common </w:t>
      </w:r>
      <w:proofErr w:type="gramStart"/>
      <w:r w:rsidRPr="00785A78">
        <w:rPr>
          <w:rFonts w:ascii="Book Antiqua" w:eastAsia="Book Antiqua" w:hAnsi="Book Antiqua" w:cs="Book Antiqua"/>
          <w:color w:val="000000"/>
        </w:rPr>
        <w:t>type</w:t>
      </w:r>
      <w:r w:rsidRPr="00176D58">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3</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The etiology of UC is still unclear, and it may be related to an abnormal epithelial barrier function and immune response driven by environmental factors in individuals with genetic </w:t>
      </w:r>
      <w:proofErr w:type="gramStart"/>
      <w:r w:rsidRPr="00785A78">
        <w:rPr>
          <w:rFonts w:ascii="Book Antiqua" w:eastAsia="Book Antiqua" w:hAnsi="Book Antiqua" w:cs="Book Antiqua"/>
          <w:color w:val="000000"/>
        </w:rPr>
        <w:t>susceptibility</w:t>
      </w:r>
      <w:r w:rsidRPr="00176D58">
        <w:rPr>
          <w:rFonts w:ascii="Book Antiqua" w:hAnsi="Book Antiqua" w:cs="Book Antiqua" w:hint="eastAsia"/>
          <w:color w:val="000000"/>
          <w:vertAlign w:val="superscript"/>
          <w:lang w:eastAsia="zh-CN"/>
        </w:rPr>
        <w:t>[</w:t>
      </w:r>
      <w:proofErr w:type="gramEnd"/>
      <w:r w:rsidRPr="00176D58">
        <w:rPr>
          <w:rFonts w:ascii="Book Antiqua" w:eastAsia="Book Antiqua" w:hAnsi="Book Antiqua" w:cs="Book Antiqua"/>
          <w:color w:val="000000"/>
          <w:vertAlign w:val="superscript"/>
        </w:rPr>
        <w:t>1</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w:t>
      </w:r>
    </w:p>
    <w:p w14:paraId="546388B3" w14:textId="77777777"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t xml:space="preserve">Disordered intestinal microbiota, or dysbacteriosis, is considered one of the crucial environmental factors for </w:t>
      </w:r>
      <w:proofErr w:type="gramStart"/>
      <w:r w:rsidRPr="00785A78">
        <w:rPr>
          <w:rFonts w:ascii="Book Antiqua" w:eastAsia="Book Antiqua" w:hAnsi="Book Antiqua" w:cs="Book Antiqua"/>
          <w:color w:val="000000"/>
        </w:rPr>
        <w:t>IBD</w:t>
      </w:r>
      <w:r w:rsidRPr="00176D58">
        <w:rPr>
          <w:rFonts w:ascii="Book Antiqua" w:hAnsi="Book Antiqua" w:cs="Book Antiqua" w:hint="eastAsia"/>
          <w:color w:val="000000"/>
          <w:vertAlign w:val="superscript"/>
          <w:lang w:eastAsia="zh-CN"/>
        </w:rPr>
        <w:t>[</w:t>
      </w:r>
      <w:proofErr w:type="gramEnd"/>
      <w:r w:rsidRPr="00176D58">
        <w:rPr>
          <w:rFonts w:ascii="Book Antiqua" w:eastAsia="Book Antiqua" w:hAnsi="Book Antiqua" w:cs="Book Antiqua"/>
          <w:color w:val="000000"/>
          <w:vertAlign w:val="superscript"/>
        </w:rPr>
        <w:t>1</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Animal experiments have indicated the association between microbiota and UC. Some animal models, including mice with an immune deficiency, spontaneously develop chronic colitis resembling human </w:t>
      </w:r>
      <w:proofErr w:type="gramStart"/>
      <w:r w:rsidRPr="00785A78">
        <w:rPr>
          <w:rFonts w:ascii="Book Antiqua" w:eastAsia="Book Antiqua" w:hAnsi="Book Antiqua" w:cs="Book Antiqua"/>
          <w:color w:val="000000"/>
        </w:rPr>
        <w:t>UC</w:t>
      </w:r>
      <w:r w:rsidRPr="00176D58">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4</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However, under germ-free conditions or durative antibiotic therapy, the development of spontaneous colitis in these mice was </w:t>
      </w:r>
      <w:proofErr w:type="gramStart"/>
      <w:r w:rsidRPr="00785A78">
        <w:rPr>
          <w:rFonts w:ascii="Book Antiqua" w:eastAsia="Book Antiqua" w:hAnsi="Book Antiqua" w:cs="Book Antiqua"/>
          <w:color w:val="000000"/>
        </w:rPr>
        <w:t>prevented</w:t>
      </w:r>
      <w:r w:rsidRPr="00176D58">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4</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Dozens of studies found that bacterial strains derived from mice with colitis or patients with IBD could induce intestinal inflammation in mice with an immune deficiency and even in wild-type </w:t>
      </w:r>
      <w:proofErr w:type="gramStart"/>
      <w:r w:rsidRPr="00785A78">
        <w:rPr>
          <w:rFonts w:ascii="Book Antiqua" w:eastAsia="Book Antiqua" w:hAnsi="Book Antiqua" w:cs="Book Antiqua"/>
          <w:color w:val="000000"/>
        </w:rPr>
        <w:t>mice</w:t>
      </w:r>
      <w:r w:rsidRPr="00176D58">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4</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w:t>
      </w:r>
    </w:p>
    <w:p w14:paraId="09800F1A" w14:textId="3AC06591"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t xml:space="preserve">Existing evidence from animal experiments has stressed the necessity of a thorough understanding of the constitution and changes of the intestinal microbiota in patients with UC to elucidate the possible pathogenesis and investigate potential treatments. Numerous studies have focused on the variations in bacterial diversity and composition. Compared with non-IBD controls, there is a trend of decreased microbial α-diversity in patients with </w:t>
      </w:r>
      <w:proofErr w:type="gramStart"/>
      <w:r w:rsidRPr="00785A78">
        <w:rPr>
          <w:rFonts w:ascii="Book Antiqua" w:eastAsia="Book Antiqua" w:hAnsi="Book Antiqua" w:cs="Book Antiqua"/>
          <w:color w:val="000000"/>
        </w:rPr>
        <w:t>UC</w:t>
      </w:r>
      <w:r w:rsidRPr="00176D58">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5-7</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although the total bacterial count decreased or increased in different studies</w:t>
      </w:r>
      <w:r w:rsidRPr="00176D58">
        <w:rPr>
          <w:rFonts w:ascii="Book Antiqua" w:hAnsi="Book Antiqua" w:cs="Book Antiqua" w:hint="eastAsia"/>
          <w:color w:val="000000"/>
          <w:vertAlign w:val="superscript"/>
          <w:lang w:eastAsia="zh-CN"/>
        </w:rPr>
        <w:t>[</w:t>
      </w:r>
      <w:r>
        <w:rPr>
          <w:rFonts w:ascii="Book Antiqua" w:hAnsi="Book Antiqua" w:cs="Book Antiqua" w:hint="eastAsia"/>
          <w:color w:val="000000"/>
          <w:vertAlign w:val="superscript"/>
          <w:lang w:eastAsia="zh-CN"/>
        </w:rPr>
        <w:t>8,9</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Altered bacterial composition in patients with UC was discovered in almost all the related studies. The intestinal bacterial microbiota in the feces was different from that in the colon </w:t>
      </w:r>
      <w:proofErr w:type="gramStart"/>
      <w:r w:rsidRPr="00785A78">
        <w:rPr>
          <w:rFonts w:ascii="Book Antiqua" w:eastAsia="Book Antiqua" w:hAnsi="Book Antiqua" w:cs="Book Antiqua"/>
          <w:color w:val="000000"/>
        </w:rPr>
        <w:t>mucosa</w:t>
      </w:r>
      <w:r w:rsidRPr="00176D58">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10,11</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Differences were also found between patients with UC and non-IBD controls</w:t>
      </w:r>
      <w:r w:rsidRPr="00176D58">
        <w:rPr>
          <w:rFonts w:ascii="Book Antiqua" w:hAnsi="Book Antiqua" w:cs="Book Antiqua" w:hint="eastAsia"/>
          <w:color w:val="000000"/>
          <w:vertAlign w:val="superscript"/>
          <w:lang w:eastAsia="zh-CN"/>
        </w:rPr>
        <w:t>[</w:t>
      </w:r>
      <w:r w:rsidRPr="00176D58">
        <w:rPr>
          <w:rFonts w:ascii="Book Antiqua" w:eastAsia="Book Antiqua" w:hAnsi="Book Antiqua" w:cs="Book Antiqua"/>
          <w:color w:val="000000"/>
          <w:vertAlign w:val="superscript"/>
        </w:rPr>
        <w:t>6,7,12-16</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among patients</w:t>
      </w:r>
      <w:r>
        <w:rPr>
          <w:rFonts w:ascii="Book Antiqua" w:eastAsia="Book Antiqua" w:hAnsi="Book Antiqua" w:cs="Book Antiqua"/>
          <w:color w:val="000000"/>
        </w:rPr>
        <w:t xml:space="preserve"> with UC of various severity</w:t>
      </w:r>
      <w:r w:rsidRPr="00176D58">
        <w:rPr>
          <w:rFonts w:ascii="Book Antiqua" w:hAnsi="Book Antiqua" w:cs="Book Antiqua" w:hint="eastAsia"/>
          <w:color w:val="000000"/>
          <w:vertAlign w:val="superscript"/>
          <w:lang w:eastAsia="zh-CN"/>
        </w:rPr>
        <w:t>[</w:t>
      </w:r>
      <w:r w:rsidRPr="00176D58">
        <w:rPr>
          <w:rFonts w:ascii="Book Antiqua" w:eastAsia="Book Antiqua" w:hAnsi="Book Antiqua" w:cs="Book Antiqua"/>
          <w:color w:val="000000"/>
          <w:vertAlign w:val="superscript"/>
        </w:rPr>
        <w:t>9,17,18</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or disease types</w:t>
      </w:r>
      <w:r w:rsidRPr="00176D58">
        <w:rPr>
          <w:rFonts w:ascii="Book Antiqua" w:hAnsi="Book Antiqua" w:cs="Book Antiqua" w:hint="eastAsia"/>
          <w:color w:val="000000"/>
          <w:vertAlign w:val="superscript"/>
          <w:lang w:eastAsia="zh-CN"/>
        </w:rPr>
        <w:t>[</w:t>
      </w:r>
      <w:r w:rsidRPr="00176D58">
        <w:rPr>
          <w:rFonts w:ascii="Book Antiqua" w:eastAsia="Book Antiqua" w:hAnsi="Book Antiqua" w:cs="Book Antiqua"/>
          <w:color w:val="000000"/>
          <w:vertAlign w:val="superscript"/>
        </w:rPr>
        <w:t>11,19</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between inflamed and noninflamed biopsies</w:t>
      </w:r>
      <w:r w:rsidRPr="00176D58">
        <w:rPr>
          <w:rFonts w:ascii="Book Antiqua" w:hAnsi="Book Antiqua" w:cs="Book Antiqua" w:hint="eastAsia"/>
          <w:color w:val="000000"/>
          <w:vertAlign w:val="superscript"/>
          <w:lang w:eastAsia="zh-CN"/>
        </w:rPr>
        <w:t>[</w:t>
      </w:r>
      <w:r w:rsidRPr="00176D58">
        <w:rPr>
          <w:rFonts w:ascii="Book Antiqua" w:eastAsia="Book Antiqua" w:hAnsi="Book Antiqua" w:cs="Book Antiqua"/>
          <w:color w:val="000000"/>
          <w:vertAlign w:val="superscript"/>
        </w:rPr>
        <w:t>6,16,19,20</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among patients who accepted different th</w:t>
      </w:r>
      <w:r w:rsidRPr="00785A78">
        <w:rPr>
          <w:rFonts w:ascii="Book Antiqua" w:eastAsia="Book Antiqua" w:hAnsi="Book Antiqua" w:cs="Book Antiqua"/>
          <w:color w:val="000000"/>
        </w:rPr>
        <w:t>erapies</w:t>
      </w:r>
      <w:r w:rsidRPr="00176D58">
        <w:rPr>
          <w:rFonts w:ascii="Book Antiqua" w:hAnsi="Book Antiqua" w:cs="Book Antiqua" w:hint="eastAsia"/>
          <w:color w:val="000000"/>
          <w:vertAlign w:val="superscript"/>
          <w:lang w:eastAsia="zh-CN"/>
        </w:rPr>
        <w:t>[</w:t>
      </w:r>
      <w:r w:rsidRPr="00176D58">
        <w:rPr>
          <w:rFonts w:ascii="Book Antiqua" w:eastAsia="Book Antiqua" w:hAnsi="Book Antiqua" w:cs="Book Antiqua"/>
          <w:color w:val="000000"/>
          <w:vertAlign w:val="superscript"/>
        </w:rPr>
        <w:t>10,11</w:t>
      </w:r>
      <w:r w:rsidR="000669DE" w:rsidRPr="00176D58">
        <w:rPr>
          <w:rFonts w:ascii="Book Antiqua" w:hAnsi="Book Antiqua" w:cs="Book Antiqua" w:hint="eastAsia"/>
          <w:color w:val="000000"/>
          <w:vertAlign w:val="superscript"/>
          <w:lang w:eastAsia="zh-CN"/>
        </w:rPr>
        <w:t>]</w:t>
      </w:r>
      <w:r w:rsidR="000669DE">
        <w:rPr>
          <w:rFonts w:ascii="Book Antiqua" w:eastAsia="Book Antiqua" w:hAnsi="Book Antiqua" w:cs="Book Antiqua"/>
          <w:color w:val="000000"/>
        </w:rPr>
        <w:t xml:space="preserve">, </w:t>
      </w:r>
      <w:r w:rsidRPr="00785A78">
        <w:rPr>
          <w:rFonts w:ascii="Book Antiqua" w:eastAsia="Book Antiqua" w:hAnsi="Book Antiqua" w:cs="Book Antiqua"/>
          <w:color w:val="000000"/>
        </w:rPr>
        <w:t>and between</w:t>
      </w:r>
      <w:r w:rsidRPr="00785A78">
        <w:rPr>
          <w:rFonts w:ascii="Book Antiqua" w:eastAsia="Book Antiqua" w:hAnsi="Book Antiqua" w:cs="Book Antiqua"/>
          <w:color w:val="000000"/>
        </w:rPr>
        <w:t xml:space="preserve"> patients who responded or did not respond to certain therapies</w:t>
      </w:r>
      <w:r w:rsidRPr="00176D58">
        <w:rPr>
          <w:rFonts w:ascii="Book Antiqua" w:hAnsi="Book Antiqua" w:cs="Book Antiqua" w:hint="eastAsia"/>
          <w:color w:val="000000"/>
          <w:vertAlign w:val="superscript"/>
          <w:lang w:eastAsia="zh-CN"/>
        </w:rPr>
        <w:t>[</w:t>
      </w:r>
      <w:r w:rsidRPr="00176D58">
        <w:rPr>
          <w:rFonts w:ascii="Book Antiqua" w:eastAsia="Book Antiqua" w:hAnsi="Book Antiqua" w:cs="Book Antiqua"/>
          <w:color w:val="000000"/>
          <w:vertAlign w:val="superscript"/>
        </w:rPr>
        <w:t>13</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In recent years, studies have also focused on changes in </w:t>
      </w:r>
      <w:r w:rsidRPr="00785A78">
        <w:rPr>
          <w:rFonts w:ascii="Book Antiqua" w:eastAsia="Book Antiqua" w:hAnsi="Book Antiqua" w:cs="Book Antiqua"/>
          <w:color w:val="000000"/>
        </w:rPr>
        <w:lastRenderedPageBreak/>
        <w:t xml:space="preserve">intestinal fungi in IBD </w:t>
      </w:r>
      <w:proofErr w:type="gramStart"/>
      <w:r w:rsidRPr="00785A78">
        <w:rPr>
          <w:rFonts w:ascii="Book Antiqua" w:eastAsia="Book Antiqua" w:hAnsi="Book Antiqua" w:cs="Book Antiqua"/>
          <w:color w:val="000000"/>
        </w:rPr>
        <w:t>patients</w:t>
      </w:r>
      <w:r w:rsidRPr="00176D58">
        <w:rPr>
          <w:rFonts w:ascii="Book Antiqua" w:hAnsi="Book Antiqua" w:cs="Book Antiqua" w:hint="eastAsia"/>
          <w:color w:val="000000"/>
          <w:vertAlign w:val="superscript"/>
          <w:lang w:eastAsia="zh-CN"/>
        </w:rPr>
        <w:t>[</w:t>
      </w:r>
      <w:proofErr w:type="gramEnd"/>
      <w:r w:rsidRPr="00176D58">
        <w:rPr>
          <w:rFonts w:ascii="Book Antiqua" w:eastAsia="Book Antiqua" w:hAnsi="Book Antiqua" w:cs="Book Antiqua"/>
          <w:color w:val="000000"/>
          <w:vertAlign w:val="superscript"/>
        </w:rPr>
        <w:t>5,17</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However, existing studies concerning the above areas have arrived at various conclusions, which may be attributed to the limited sample size, imprecise stratification of pa</w:t>
      </w:r>
      <w:r w:rsidRPr="00785A78">
        <w:rPr>
          <w:rFonts w:ascii="Book Antiqua" w:eastAsia="Book Antiqua" w:hAnsi="Book Antiqua" w:cs="Book Antiqua"/>
          <w:color w:val="000000"/>
        </w:rPr>
        <w:t>tients</w:t>
      </w:r>
      <w:r w:rsidR="000669DE">
        <w:rPr>
          <w:rFonts w:ascii="Book Antiqua" w:eastAsia="Book Antiqua" w:hAnsi="Book Antiqua" w:cs="Book Antiqua"/>
          <w:color w:val="000000"/>
        </w:rPr>
        <w:t>,</w:t>
      </w:r>
      <w:r w:rsidRPr="00785A78">
        <w:rPr>
          <w:rFonts w:ascii="Book Antiqua" w:eastAsia="Book Antiqua" w:hAnsi="Book Antiqua" w:cs="Book Antiqua"/>
          <w:color w:val="000000"/>
        </w:rPr>
        <w:t xml:space="preserve"> or other factors. Therefore, further study is required to obtain more information about microbiota alterations in the gastrointestinal tract of patients with UC for better clinical management and treatment.</w:t>
      </w:r>
    </w:p>
    <w:p w14:paraId="10D00448" w14:textId="1A6CC298"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t xml:space="preserve">In this study, our main purpose was to characterize the intestinal microbiota of patients with UC by 16S rRNA gene amplicon sequencing and compare the differences between the fecal and mucosa samples of the same UC patient, among patients with active UC, </w:t>
      </w:r>
      <w:r w:rsidR="000669DE">
        <w:rPr>
          <w:rFonts w:ascii="Book Antiqua" w:eastAsia="Book Antiqua" w:hAnsi="Book Antiqua" w:cs="Book Antiqua"/>
          <w:color w:val="000000"/>
        </w:rPr>
        <w:t xml:space="preserve">those with </w:t>
      </w:r>
      <w:r w:rsidRPr="00785A78">
        <w:rPr>
          <w:rFonts w:ascii="Book Antiqua" w:eastAsia="Book Antiqua" w:hAnsi="Book Antiqua" w:cs="Book Antiqua"/>
          <w:color w:val="000000"/>
        </w:rPr>
        <w:t>UC in remission</w:t>
      </w:r>
      <w:r w:rsidR="000669DE">
        <w:rPr>
          <w:rFonts w:ascii="Book Antiqua" w:eastAsia="Book Antiqua" w:hAnsi="Book Antiqua" w:cs="Book Antiqua"/>
          <w:color w:val="000000"/>
        </w:rPr>
        <w:t>,</w:t>
      </w:r>
      <w:r w:rsidRPr="00785A78">
        <w:rPr>
          <w:rFonts w:ascii="Book Antiqua" w:eastAsia="Book Antiqua" w:hAnsi="Book Antiqua" w:cs="Book Antiqua"/>
          <w:color w:val="000000"/>
        </w:rPr>
        <w:t xml:space="preserve"> and non-</w:t>
      </w:r>
      <w:r w:rsidRPr="00785A78">
        <w:rPr>
          <w:rFonts w:ascii="Book Antiqua" w:eastAsia="Book Antiqua" w:hAnsi="Book Antiqua" w:cs="Book Antiqua"/>
          <w:color w:val="000000"/>
        </w:rPr>
        <w:t xml:space="preserve">IBD controls, among patients with different degrees of disease activity or with different disease types, and between biopsy samples collected from inflamed and noninflamed sites. In addition, the fecal fungal microbiota in the patients and controls was also analyzed using internal transcribed spacer (ITS) rRNA gene amplicon sequencing. Finally, we compared the intermicrobial correlations in patients with UC and non-IBD controls. </w:t>
      </w:r>
    </w:p>
    <w:p w14:paraId="1740FB9A" w14:textId="77777777" w:rsidR="00A77B3E" w:rsidRPr="00785A78" w:rsidRDefault="00A77B3E" w:rsidP="00785A78">
      <w:pPr>
        <w:spacing w:line="360" w:lineRule="auto"/>
        <w:ind w:firstLine="480"/>
        <w:jc w:val="both"/>
        <w:rPr>
          <w:rFonts w:ascii="Book Antiqua" w:hAnsi="Book Antiqua"/>
        </w:rPr>
      </w:pPr>
    </w:p>
    <w:p w14:paraId="3300F453"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aps/>
          <w:color w:val="000000"/>
          <w:u w:val="single"/>
        </w:rPr>
        <w:t>MATERIALS AND METHODS</w:t>
      </w:r>
    </w:p>
    <w:p w14:paraId="46A9E287" w14:textId="77777777" w:rsidR="00A77B3E" w:rsidRPr="00176D58" w:rsidRDefault="00176D58" w:rsidP="00785A78">
      <w:pPr>
        <w:spacing w:line="360" w:lineRule="auto"/>
        <w:jc w:val="both"/>
        <w:rPr>
          <w:rFonts w:ascii="Book Antiqua" w:hAnsi="Book Antiqua"/>
          <w:i/>
        </w:rPr>
      </w:pPr>
      <w:r w:rsidRPr="00176D58">
        <w:rPr>
          <w:rFonts w:ascii="Book Antiqua" w:eastAsia="Book Antiqua" w:hAnsi="Book Antiqua" w:cs="Book Antiqua"/>
          <w:b/>
          <w:bCs/>
          <w:i/>
          <w:color w:val="000000"/>
        </w:rPr>
        <w:t>Patient selection and stratification</w:t>
      </w:r>
    </w:p>
    <w:p w14:paraId="7E642EBB" w14:textId="19231AB3"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Patients with UC and non-IBD controls were recruited from patients admitted to Peking Union Medical College Hospital in Beij</w:t>
      </w:r>
      <w:r w:rsidRPr="00785A78">
        <w:rPr>
          <w:rFonts w:ascii="Book Antiqua" w:eastAsia="Book Antiqua" w:hAnsi="Book Antiqua" w:cs="Book Antiqua"/>
          <w:color w:val="000000"/>
        </w:rPr>
        <w:t>ing, China</w:t>
      </w:r>
      <w:r w:rsidR="00BB063C">
        <w:rPr>
          <w:rFonts w:ascii="Book Antiqua" w:eastAsia="Book Antiqua" w:hAnsi="Book Antiqua" w:cs="Book Antiqua"/>
          <w:color w:val="000000"/>
        </w:rPr>
        <w:t xml:space="preserve"> </w:t>
      </w:r>
      <w:r w:rsidRPr="00785A78">
        <w:rPr>
          <w:rFonts w:ascii="Book Antiqua" w:eastAsia="Book Antiqua" w:hAnsi="Book Antiqua" w:cs="Book Antiqua"/>
          <w:color w:val="000000"/>
        </w:rPr>
        <w:t>from January 1, 2018</w:t>
      </w:r>
      <w:r w:rsidR="00BB063C">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to June 30, 2019. The diagnosis of UC was determined by endoscopic and pathological findings. Only patients with regular follow-ups (more than 3 times in </w:t>
      </w:r>
      <w:r w:rsidR="00BB063C">
        <w:rPr>
          <w:rFonts w:ascii="Book Antiqua" w:eastAsia="Book Antiqua" w:hAnsi="Book Antiqua" w:cs="Book Antiqua"/>
          <w:color w:val="000000"/>
        </w:rPr>
        <w:t>1</w:t>
      </w:r>
      <w:r w:rsidR="00BB063C"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year, outpatient and/or inpatient) were included, and all these patients orally took 1 g of </w:t>
      </w:r>
      <w:proofErr w:type="spellStart"/>
      <w:r w:rsidRPr="00785A78">
        <w:rPr>
          <w:rFonts w:ascii="Book Antiqua" w:eastAsia="Book Antiqua" w:hAnsi="Book Antiqua" w:cs="Book Antiqua"/>
          <w:color w:val="000000"/>
        </w:rPr>
        <w:t>mesalazine</w:t>
      </w:r>
      <w:proofErr w:type="spellEnd"/>
      <w:r w:rsidRPr="00785A78">
        <w:rPr>
          <w:rFonts w:ascii="Book Antiqua" w:eastAsia="Book Antiqua" w:hAnsi="Book Antiqua" w:cs="Book Antiqua"/>
          <w:color w:val="000000"/>
        </w:rPr>
        <w:t xml:space="preserve"> </w:t>
      </w:r>
      <w:r w:rsidRPr="00E57CB1">
        <w:rPr>
          <w:rFonts w:ascii="Book Antiqua" w:eastAsia="Book Antiqua" w:hAnsi="Book Antiqua" w:cs="Book Antiqua"/>
          <w:color w:val="000000"/>
        </w:rPr>
        <w:t>per</w:t>
      </w:r>
      <w:r w:rsidRPr="00DD7727">
        <w:rPr>
          <w:rFonts w:ascii="Book Antiqua" w:eastAsia="Book Antiqua" w:hAnsi="Book Antiqua" w:cs="Book Antiqua"/>
          <w:i/>
          <w:color w:val="000000"/>
        </w:rPr>
        <w:t xml:space="preserve"> </w:t>
      </w:r>
      <w:r w:rsidRPr="00785A78">
        <w:rPr>
          <w:rFonts w:ascii="Book Antiqua" w:eastAsia="Book Antiqua" w:hAnsi="Book Antiqua" w:cs="Book Antiqua"/>
          <w:color w:val="000000"/>
        </w:rPr>
        <w:t xml:space="preserve">time, 3-4 times </w:t>
      </w:r>
      <w:r w:rsidRPr="00E57CB1">
        <w:rPr>
          <w:rFonts w:ascii="Book Antiqua" w:eastAsia="Book Antiqua" w:hAnsi="Book Antiqua" w:cs="Book Antiqua"/>
          <w:color w:val="000000"/>
        </w:rPr>
        <w:t>per</w:t>
      </w:r>
      <w:r w:rsidRPr="00BB063C">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day. Patients with any history of colectomy, antibiotic use or probiotic application within </w:t>
      </w:r>
      <w:r w:rsidR="00BB063C">
        <w:rPr>
          <w:rFonts w:ascii="Book Antiqua" w:eastAsia="Book Antiqua" w:hAnsi="Book Antiqua" w:cs="Book Antiqua"/>
          <w:color w:val="000000"/>
        </w:rPr>
        <w:t>3</w:t>
      </w:r>
      <w:r w:rsidR="00BB063C" w:rsidRPr="00785A78">
        <w:rPr>
          <w:rFonts w:ascii="Book Antiqua" w:eastAsia="Book Antiqua" w:hAnsi="Book Antiqua" w:cs="Book Antiqua"/>
          <w:color w:val="000000"/>
        </w:rPr>
        <w:t xml:space="preserve"> </w:t>
      </w:r>
      <w:proofErr w:type="spellStart"/>
      <w:r w:rsidR="00BB063C" w:rsidRPr="00785A78">
        <w:rPr>
          <w:rFonts w:ascii="Book Antiqua" w:eastAsia="Book Antiqua" w:hAnsi="Book Antiqua" w:cs="Book Antiqua"/>
          <w:color w:val="000000"/>
        </w:rPr>
        <w:t>mo</w:t>
      </w:r>
      <w:proofErr w:type="spellEnd"/>
      <w:r w:rsidR="00BB063C">
        <w:rPr>
          <w:rFonts w:ascii="Book Antiqua" w:eastAsia="Book Antiqua" w:hAnsi="Book Antiqua" w:cs="Book Antiqua"/>
          <w:color w:val="000000"/>
        </w:rPr>
        <w:t xml:space="preserve"> </w:t>
      </w:r>
      <w:r w:rsidRPr="00785A78">
        <w:rPr>
          <w:rFonts w:ascii="Book Antiqua" w:eastAsia="Book Antiqua" w:hAnsi="Book Antiqua" w:cs="Book Antiqua"/>
          <w:color w:val="000000"/>
        </w:rPr>
        <w:t>before sample collection</w:t>
      </w:r>
      <w:r w:rsidR="00BB063C">
        <w:rPr>
          <w:rFonts w:ascii="Book Antiqua" w:eastAsia="Book Antiqua" w:hAnsi="Book Antiqua" w:cs="Book Antiqua"/>
          <w:color w:val="000000"/>
        </w:rPr>
        <w:t>,</w:t>
      </w:r>
      <w:r w:rsidRPr="00785A78">
        <w:rPr>
          <w:rFonts w:ascii="Book Antiqua" w:eastAsia="Book Antiqua" w:hAnsi="Book Antiqua" w:cs="Book Antiqua"/>
          <w:color w:val="000000"/>
        </w:rPr>
        <w:t xml:space="preserve"> or other type</w:t>
      </w:r>
      <w:r w:rsidRPr="00785A78">
        <w:rPr>
          <w:rFonts w:ascii="Book Antiqua" w:eastAsia="Book Antiqua" w:hAnsi="Book Antiqua" w:cs="Book Antiqua"/>
          <w:color w:val="000000"/>
        </w:rPr>
        <w:t xml:space="preserve">s of gastroenteric complications (including gastrointestinal tumor, gastroduodenal ulcer, and irritable bowel syndrome) were excluded. The clinical activity of disease was determined by the Mayo score/Disease Activity </w:t>
      </w:r>
      <w:proofErr w:type="gramStart"/>
      <w:r w:rsidRPr="00785A78">
        <w:rPr>
          <w:rFonts w:ascii="Book Antiqua" w:eastAsia="Book Antiqua" w:hAnsi="Book Antiqua" w:cs="Book Antiqua"/>
          <w:color w:val="000000"/>
        </w:rPr>
        <w:t>Index</w:t>
      </w:r>
      <w:r w:rsidRPr="00176D58">
        <w:rPr>
          <w:rFonts w:ascii="Book Antiqua" w:hAnsi="Book Antiqua" w:cs="Book Antiqua" w:hint="eastAsia"/>
          <w:color w:val="000000"/>
          <w:vertAlign w:val="superscript"/>
          <w:lang w:eastAsia="zh-CN"/>
        </w:rPr>
        <w:t>[</w:t>
      </w:r>
      <w:proofErr w:type="gramEnd"/>
      <w:r w:rsidRPr="00176D58">
        <w:rPr>
          <w:rFonts w:ascii="Book Antiqua" w:eastAsia="Book Antiqua" w:hAnsi="Book Antiqua" w:cs="Book Antiqua"/>
          <w:color w:val="000000"/>
          <w:vertAlign w:val="superscript"/>
        </w:rPr>
        <w:t>21</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and the patients were classif</w:t>
      </w:r>
      <w:r w:rsidRPr="00785A78">
        <w:rPr>
          <w:rFonts w:ascii="Book Antiqua" w:eastAsia="Book Antiqua" w:hAnsi="Book Antiqua" w:cs="Book Antiqua"/>
          <w:color w:val="000000"/>
        </w:rPr>
        <w:t>ied into</w:t>
      </w:r>
      <w:r w:rsidR="00BB063C">
        <w:rPr>
          <w:rFonts w:ascii="Book Antiqua" w:eastAsia="Book Antiqua" w:hAnsi="Book Antiqua" w:cs="Book Antiqua"/>
          <w:color w:val="000000"/>
        </w:rPr>
        <w:t xml:space="preserve"> </w:t>
      </w:r>
      <w:r w:rsidRPr="00785A78">
        <w:rPr>
          <w:rFonts w:ascii="Book Antiqua" w:eastAsia="Book Antiqua" w:hAnsi="Book Antiqua" w:cs="Book Antiqua"/>
          <w:color w:val="000000"/>
        </w:rPr>
        <w:t>UC in remissio</w:t>
      </w:r>
      <w:r w:rsidRPr="00785A78">
        <w:rPr>
          <w:rFonts w:ascii="Book Antiqua" w:eastAsia="Book Antiqua" w:hAnsi="Book Antiqua" w:cs="Book Antiqua"/>
          <w:color w:val="000000"/>
        </w:rPr>
        <w:t>n or active UC groups, with the latter furt</w:t>
      </w:r>
      <w:r w:rsidRPr="00785A78">
        <w:rPr>
          <w:rFonts w:ascii="Book Antiqua" w:eastAsia="Book Antiqua" w:hAnsi="Book Antiqua" w:cs="Book Antiqua"/>
          <w:color w:val="000000"/>
        </w:rPr>
        <w:t>her divided into mild, moderate</w:t>
      </w:r>
      <w:r w:rsidR="00BB063C">
        <w:rPr>
          <w:rFonts w:ascii="Book Antiqua" w:eastAsia="Book Antiqua" w:hAnsi="Book Antiqua" w:cs="Book Antiqua"/>
          <w:color w:val="000000"/>
        </w:rPr>
        <w:t>,</w:t>
      </w:r>
      <w:r w:rsidRPr="00785A78">
        <w:rPr>
          <w:rFonts w:ascii="Book Antiqua" w:eastAsia="Book Antiqua" w:hAnsi="Book Antiqua" w:cs="Book Antiqua"/>
          <w:color w:val="000000"/>
        </w:rPr>
        <w:t xml:space="preserve"> and severe </w:t>
      </w:r>
      <w:r w:rsidRPr="00785A78">
        <w:rPr>
          <w:rFonts w:ascii="Book Antiqua" w:eastAsia="Book Antiqua" w:hAnsi="Book Antiqua" w:cs="Book Antiqua"/>
          <w:color w:val="000000"/>
        </w:rPr>
        <w:t xml:space="preserve">groups. The patients were also classified into proctitis (type E1), distal colitis (type E2), or </w:t>
      </w:r>
      <w:proofErr w:type="spellStart"/>
      <w:r w:rsidRPr="00785A78">
        <w:rPr>
          <w:rFonts w:ascii="Book Antiqua" w:eastAsia="Book Antiqua" w:hAnsi="Book Antiqua" w:cs="Book Antiqua"/>
          <w:color w:val="000000"/>
        </w:rPr>
        <w:t>pancolitis</w:t>
      </w:r>
      <w:proofErr w:type="spellEnd"/>
      <w:r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lastRenderedPageBreak/>
        <w:t xml:space="preserve">(type </w:t>
      </w:r>
      <w:r w:rsidRPr="00785A78">
        <w:rPr>
          <w:rFonts w:ascii="Book Antiqua" w:eastAsia="Book Antiqua" w:hAnsi="Book Antiqua" w:cs="Book Antiqua"/>
          <w:color w:val="000000"/>
        </w:rPr>
        <w:t xml:space="preserve">E3) </w:t>
      </w:r>
      <w:r w:rsidR="00BB063C">
        <w:rPr>
          <w:rFonts w:ascii="Book Antiqua" w:eastAsia="Book Antiqua" w:hAnsi="Book Antiqua" w:cs="Book Antiqua"/>
          <w:color w:val="000000"/>
        </w:rPr>
        <w:t xml:space="preserve">groups </w:t>
      </w:r>
      <w:r w:rsidRPr="00785A78">
        <w:rPr>
          <w:rFonts w:ascii="Book Antiqua" w:eastAsia="Book Antiqua" w:hAnsi="Book Antiqua" w:cs="Book Antiqua"/>
          <w:color w:val="000000"/>
        </w:rPr>
        <w:t xml:space="preserve">based on their disease types according to the Montreal </w:t>
      </w:r>
      <w:proofErr w:type="gramStart"/>
      <w:r w:rsidRPr="00785A78">
        <w:rPr>
          <w:rFonts w:ascii="Book Antiqua" w:eastAsia="Book Antiqua" w:hAnsi="Book Antiqua" w:cs="Book Antiqua"/>
          <w:color w:val="000000"/>
        </w:rPr>
        <w:t>classification</w:t>
      </w:r>
      <w:r w:rsidRPr="00176D58">
        <w:rPr>
          <w:rFonts w:ascii="Book Antiqua" w:hAnsi="Book Antiqua" w:cs="Book Antiqua" w:hint="eastAsia"/>
          <w:color w:val="000000"/>
          <w:vertAlign w:val="superscript"/>
          <w:lang w:eastAsia="zh-CN"/>
        </w:rPr>
        <w:t>[</w:t>
      </w:r>
      <w:proofErr w:type="gramEnd"/>
      <w:r w:rsidRPr="00176D58">
        <w:rPr>
          <w:rFonts w:ascii="Book Antiqua" w:eastAsia="Book Antiqua" w:hAnsi="Book Antiqua" w:cs="Book Antiqua"/>
          <w:color w:val="000000"/>
          <w:vertAlign w:val="superscript"/>
        </w:rPr>
        <w:t>22</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The inflammatory status of the biopsy was confirmed by pathological evidence. The non-IBD controls were asymptomatic patients with colonic polyps. </w:t>
      </w:r>
    </w:p>
    <w:p w14:paraId="6461A608" w14:textId="3C0731B3"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t>This work was been approved by the ethical committees of Peking Union Medical College Hospital</w:t>
      </w:r>
      <w:r w:rsidR="00BB063C">
        <w:rPr>
          <w:rFonts w:ascii="Book Antiqua" w:hAnsi="Book Antiqua" w:cs="Book Antiqua"/>
          <w:color w:val="000000"/>
          <w:lang w:eastAsia="zh-CN"/>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JS-1488</w:t>
      </w:r>
      <w:r w:rsidR="00BB063C">
        <w:rPr>
          <w:rFonts w:ascii="Book Antiqua" w:eastAsia="Book Antiqua" w:hAnsi="Book Antiqua" w:cs="Book Antiqua"/>
          <w:color w:val="000000"/>
        </w:rPr>
        <w:t>)</w:t>
      </w:r>
      <w:r w:rsidRPr="00785A78">
        <w:rPr>
          <w:rFonts w:ascii="Book Antiqua" w:eastAsia="Book Antiqua" w:hAnsi="Book Antiqua" w:cs="Book Antiqua"/>
          <w:color w:val="000000"/>
        </w:rPr>
        <w:t xml:space="preserve">. All the patients included have signed </w:t>
      </w:r>
      <w:r w:rsidR="00BB063C">
        <w:rPr>
          <w:rFonts w:ascii="Book Antiqua" w:eastAsia="Book Antiqua" w:hAnsi="Book Antiqua" w:cs="Book Antiqua"/>
          <w:color w:val="000000"/>
        </w:rPr>
        <w:t>an</w:t>
      </w:r>
      <w:r w:rsidR="00BB063C"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informed consent form.</w:t>
      </w:r>
    </w:p>
    <w:p w14:paraId="112B628A" w14:textId="77777777" w:rsidR="00A77B3E" w:rsidRPr="00785A78" w:rsidRDefault="00A77B3E" w:rsidP="00785A78">
      <w:pPr>
        <w:spacing w:line="360" w:lineRule="auto"/>
        <w:ind w:firstLine="480"/>
        <w:jc w:val="both"/>
        <w:rPr>
          <w:rFonts w:ascii="Book Antiqua" w:hAnsi="Book Antiqua"/>
        </w:rPr>
      </w:pPr>
    </w:p>
    <w:p w14:paraId="4870159C" w14:textId="77777777" w:rsidR="00A77B3E" w:rsidRPr="00176D58" w:rsidRDefault="00176D58" w:rsidP="00785A78">
      <w:pPr>
        <w:spacing w:line="360" w:lineRule="auto"/>
        <w:jc w:val="both"/>
        <w:rPr>
          <w:rFonts w:ascii="Book Antiqua" w:hAnsi="Book Antiqua"/>
          <w:i/>
        </w:rPr>
      </w:pPr>
      <w:r w:rsidRPr="00176D58">
        <w:rPr>
          <w:rFonts w:ascii="Book Antiqua" w:eastAsia="Book Antiqua" w:hAnsi="Book Antiqua" w:cs="Book Antiqua"/>
          <w:b/>
          <w:bCs/>
          <w:i/>
          <w:color w:val="000000"/>
        </w:rPr>
        <w:t>Sample collection</w:t>
      </w:r>
      <w:r w:rsidRPr="00176D58">
        <w:rPr>
          <w:rFonts w:ascii="Book Antiqua" w:eastAsia="Book Antiqua" w:hAnsi="Book Antiqua" w:cs="Book Antiqua"/>
          <w:i/>
          <w:color w:val="000000"/>
        </w:rPr>
        <w:t xml:space="preserve"> </w:t>
      </w:r>
    </w:p>
    <w:p w14:paraId="0EF9D479" w14:textId="589C51BB" w:rsidR="00A77B3E" w:rsidRPr="00785A78" w:rsidRDefault="00176D58" w:rsidP="00176D58">
      <w:pPr>
        <w:spacing w:line="360" w:lineRule="auto"/>
        <w:jc w:val="both"/>
        <w:rPr>
          <w:rFonts w:ascii="Book Antiqua" w:hAnsi="Book Antiqua"/>
        </w:rPr>
      </w:pPr>
      <w:r w:rsidRPr="00785A78">
        <w:rPr>
          <w:rFonts w:ascii="Book Antiqua" w:eastAsia="Book Antiqua" w:hAnsi="Book Antiqua" w:cs="Book Antiqua"/>
          <w:color w:val="000000"/>
        </w:rPr>
        <w:t>Fecal samples were collected 1-2 d before bowel preparation and endoscopic examination, and were stored in stool tubes (</w:t>
      </w:r>
      <w:proofErr w:type="spellStart"/>
      <w:r w:rsidRPr="00785A78">
        <w:rPr>
          <w:rFonts w:ascii="Book Antiqua" w:eastAsia="Book Antiqua" w:hAnsi="Book Antiqua" w:cs="Book Antiqua"/>
          <w:color w:val="000000"/>
        </w:rPr>
        <w:t>Allwegene</w:t>
      </w:r>
      <w:proofErr w:type="spellEnd"/>
      <w:r w:rsidRPr="00785A78">
        <w:rPr>
          <w:rFonts w:ascii="Book Antiqua" w:eastAsia="Book Antiqua" w:hAnsi="Book Antiqua" w:cs="Book Antiqua"/>
          <w:color w:val="000000"/>
        </w:rPr>
        <w:t xml:space="preserve"> Company, Beijing) at -80 °</w:t>
      </w:r>
      <w:r w:rsidRPr="00785A78">
        <w:rPr>
          <w:rFonts w:ascii="Book Antiqua" w:eastAsia="Book Antiqua" w:hAnsi="Book Antiqua" w:cs="Book Antiqua"/>
          <w:color w:val="000000"/>
        </w:rPr>
        <w:t xml:space="preserve">C within </w:t>
      </w:r>
      <w:r w:rsidR="00BB063C">
        <w:rPr>
          <w:rFonts w:ascii="Book Antiqua" w:eastAsia="Book Antiqua" w:hAnsi="Book Antiqua" w:cs="Book Antiqua"/>
          <w:color w:val="000000"/>
        </w:rPr>
        <w:t>2</w:t>
      </w:r>
      <w:r w:rsidR="00BB063C"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h after collection. Two biopsies were taken from each biopsy site during endoscopy. One of the biopsies was stored in formalin for standard histological staining, and the other was snap-frozen and then stored at -80 °C for sequencing. </w:t>
      </w:r>
    </w:p>
    <w:p w14:paraId="2158CE6C" w14:textId="77777777" w:rsidR="00A77B3E" w:rsidRPr="00785A78" w:rsidRDefault="00A77B3E" w:rsidP="00785A78">
      <w:pPr>
        <w:spacing w:line="360" w:lineRule="auto"/>
        <w:ind w:firstLine="480"/>
        <w:jc w:val="both"/>
        <w:rPr>
          <w:rFonts w:ascii="Book Antiqua" w:hAnsi="Book Antiqua"/>
        </w:rPr>
      </w:pPr>
    </w:p>
    <w:p w14:paraId="66F3BC01" w14:textId="77777777" w:rsidR="00A77B3E" w:rsidRPr="00176D58" w:rsidRDefault="00176D58" w:rsidP="00785A78">
      <w:pPr>
        <w:spacing w:line="360" w:lineRule="auto"/>
        <w:jc w:val="both"/>
        <w:rPr>
          <w:rFonts w:ascii="Book Antiqua" w:hAnsi="Book Antiqua"/>
          <w:i/>
        </w:rPr>
      </w:pPr>
      <w:r w:rsidRPr="00176D58">
        <w:rPr>
          <w:rFonts w:ascii="Book Antiqua" w:eastAsia="Book Antiqua" w:hAnsi="Book Antiqua" w:cs="Book Antiqua"/>
          <w:b/>
          <w:bCs/>
          <w:i/>
          <w:color w:val="000000"/>
        </w:rPr>
        <w:t xml:space="preserve">DNA extraction and polymerase chain reaction amplification </w:t>
      </w:r>
    </w:p>
    <w:p w14:paraId="2F806A1A" w14:textId="2F1A8098" w:rsidR="00A77B3E" w:rsidRPr="00785A78" w:rsidRDefault="00176D58" w:rsidP="00176D58">
      <w:pPr>
        <w:spacing w:line="360" w:lineRule="auto"/>
        <w:jc w:val="both"/>
        <w:rPr>
          <w:rFonts w:ascii="Book Antiqua" w:hAnsi="Book Antiqua"/>
        </w:rPr>
      </w:pPr>
      <w:r w:rsidRPr="00785A78">
        <w:rPr>
          <w:rFonts w:ascii="Book Antiqua" w:eastAsia="Book Antiqua" w:hAnsi="Book Antiqua" w:cs="Book Antiqua"/>
          <w:color w:val="000000"/>
        </w:rPr>
        <w:t>DNA</w:t>
      </w:r>
      <w:r w:rsidR="00BB063C">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was extracted from samples using the </w:t>
      </w:r>
      <w:proofErr w:type="spellStart"/>
      <w:r w:rsidRPr="00785A78">
        <w:rPr>
          <w:rFonts w:ascii="Book Antiqua" w:eastAsia="Book Antiqua" w:hAnsi="Book Antiqua" w:cs="Book Antiqua"/>
          <w:color w:val="000000"/>
        </w:rPr>
        <w:t>DNeasy</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color w:val="000000"/>
        </w:rPr>
        <w:t>PowerSoil</w:t>
      </w:r>
      <w:proofErr w:type="spellEnd"/>
      <w:r w:rsidRPr="00785A78">
        <w:rPr>
          <w:rFonts w:ascii="Book Antiqua" w:eastAsia="Book Antiqua" w:hAnsi="Book Antiqua" w:cs="Book Antiqua"/>
          <w:color w:val="000000"/>
        </w:rPr>
        <w:t xml:space="preserve"> Kit (Q</w:t>
      </w:r>
      <w:r w:rsidRPr="00785A78">
        <w:rPr>
          <w:rFonts w:ascii="Book Antiqua" w:eastAsia="Book Antiqua" w:hAnsi="Book Antiqua" w:cs="Book Antiqua"/>
          <w:color w:val="000000"/>
        </w:rPr>
        <w:t>IAGEN, Dusseldorf, GER) according to the manufacturer’s protocol. The purity and quality of the genomic DNA were checked on 0.8% agarose gels. The V3-4 hypervariable region of the bacterial 16S rRNA gene was amplified with the primers 338F (ACTCCTACGGGAGGCAGCAG) and 806R (GGACTACHVGGGTWTCTAAT</w:t>
      </w:r>
      <w:proofErr w:type="gramStart"/>
      <w:r w:rsidRPr="00785A78">
        <w:rPr>
          <w:rFonts w:ascii="Book Antiqua" w:eastAsia="Book Antiqua" w:hAnsi="Book Antiqua" w:cs="Book Antiqua"/>
          <w:color w:val="000000"/>
        </w:rPr>
        <w:t>)</w:t>
      </w:r>
      <w:r w:rsidR="006438AC" w:rsidRPr="006438AC">
        <w:rPr>
          <w:rFonts w:ascii="Book Antiqua" w:hAnsi="Book Antiqua" w:cs="Book Antiqua" w:hint="eastAsia"/>
          <w:color w:val="000000"/>
          <w:vertAlign w:val="superscript"/>
          <w:lang w:eastAsia="zh-CN"/>
        </w:rPr>
        <w:t>[</w:t>
      </w:r>
      <w:proofErr w:type="gramEnd"/>
      <w:r w:rsidRPr="006438AC">
        <w:rPr>
          <w:rFonts w:ascii="Book Antiqua" w:eastAsia="Book Antiqua" w:hAnsi="Book Antiqua" w:cs="Book Antiqua"/>
          <w:color w:val="000000"/>
          <w:vertAlign w:val="superscript"/>
        </w:rPr>
        <w:t>23</w:t>
      </w:r>
      <w:r w:rsidR="006438AC" w:rsidRPr="006438AC">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The fungal ITS gene was amplified with the primers ITS3-F (GCATCGATGAAGAACGCAGC) and ITS4-R (TCCTCCGCTTATTGATATGC</w:t>
      </w:r>
      <w:proofErr w:type="gramStart"/>
      <w:r w:rsidRPr="00785A78">
        <w:rPr>
          <w:rFonts w:ascii="Book Antiqua" w:eastAsia="Book Antiqua" w:hAnsi="Book Antiqua" w:cs="Book Antiqua"/>
          <w:color w:val="000000"/>
        </w:rPr>
        <w:t>)</w:t>
      </w:r>
      <w:r w:rsidRPr="00176D58">
        <w:rPr>
          <w:rFonts w:ascii="Book Antiqua" w:hAnsi="Book Antiqua" w:cs="Book Antiqua" w:hint="eastAsia"/>
          <w:color w:val="000000"/>
          <w:vertAlign w:val="superscript"/>
          <w:lang w:eastAsia="zh-CN"/>
        </w:rPr>
        <w:t>[</w:t>
      </w:r>
      <w:proofErr w:type="gramEnd"/>
      <w:r w:rsidRPr="00176D58">
        <w:rPr>
          <w:rFonts w:ascii="Book Antiqua" w:eastAsia="Book Antiqua" w:hAnsi="Book Antiqua" w:cs="Book Antiqua"/>
          <w:color w:val="000000"/>
          <w:vertAlign w:val="superscript"/>
        </w:rPr>
        <w:t>24</w:t>
      </w:r>
      <w:r w:rsidRPr="00176D58">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For each mucosa or fecal sample, a 10-digit barcode sequence was added to the 5’ end of the forw</w:t>
      </w:r>
      <w:r w:rsidRPr="00785A78">
        <w:rPr>
          <w:rFonts w:ascii="Book Antiqua" w:eastAsia="Book Antiqua" w:hAnsi="Book Antiqua" w:cs="Book Antiqua"/>
          <w:color w:val="000000"/>
        </w:rPr>
        <w:t xml:space="preserve">ard and reverse primers. </w:t>
      </w:r>
      <w:r w:rsidR="00BB063C">
        <w:rPr>
          <w:rFonts w:ascii="Book Antiqua" w:eastAsia="Book Antiqua" w:hAnsi="Book Antiqua" w:cs="Book Antiqua"/>
          <w:color w:val="000000"/>
        </w:rPr>
        <w:t>P</w:t>
      </w:r>
      <w:r w:rsidR="00BB063C" w:rsidRPr="00176D58">
        <w:rPr>
          <w:rFonts w:ascii="Book Antiqua" w:eastAsia="Book Antiqua" w:hAnsi="Book Antiqua" w:cs="Book Antiqua"/>
          <w:color w:val="000000"/>
        </w:rPr>
        <w:t xml:space="preserve">olymerase </w:t>
      </w:r>
      <w:r w:rsidRPr="00176D58">
        <w:rPr>
          <w:rFonts w:ascii="Book Antiqua" w:eastAsia="Book Antiqua" w:hAnsi="Book Antiqua" w:cs="Book Antiqua"/>
          <w:color w:val="000000"/>
        </w:rPr>
        <w:t>chain reaction</w:t>
      </w:r>
      <w:r w:rsidRPr="00785A78">
        <w:rPr>
          <w:rFonts w:ascii="Book Antiqua" w:eastAsia="Book Antiqua" w:hAnsi="Book Antiqua" w:cs="Book Antiqua"/>
          <w:color w:val="000000"/>
        </w:rPr>
        <w:t xml:space="preserve"> </w:t>
      </w:r>
      <w:r w:rsidRPr="00176D58">
        <w:rPr>
          <w:rFonts w:ascii="Book Antiqua" w:eastAsia="Book Antiqua" w:hAnsi="Book Antiqua" w:cs="Book Antiqua" w:hint="eastAsia"/>
          <w:color w:val="000000"/>
        </w:rPr>
        <w:t>(</w:t>
      </w:r>
      <w:r w:rsidRPr="00785A78">
        <w:rPr>
          <w:rFonts w:ascii="Book Antiqua" w:eastAsia="Book Antiqua" w:hAnsi="Book Antiqua" w:cs="Book Antiqua"/>
          <w:color w:val="000000"/>
        </w:rPr>
        <w:t>PCR</w:t>
      </w:r>
      <w:r w:rsidRPr="00176D58">
        <w:rPr>
          <w:rFonts w:ascii="Book Antiqua" w:eastAsia="Book Antiqua" w:hAnsi="Book Antiqua" w:cs="Book Antiqua" w:hint="eastAsia"/>
          <w:color w:val="000000"/>
        </w:rPr>
        <w:t>)</w:t>
      </w:r>
      <w:r w:rsidRPr="00785A78">
        <w:rPr>
          <w:rFonts w:ascii="Book Antiqua" w:eastAsia="Book Antiqua" w:hAnsi="Book Antiqua" w:cs="Book Antiqua"/>
          <w:color w:val="000000"/>
        </w:rPr>
        <w:t xml:space="preserve"> was carried out on a </w:t>
      </w:r>
      <w:proofErr w:type="spellStart"/>
      <w:r w:rsidRPr="00785A78">
        <w:rPr>
          <w:rFonts w:ascii="Book Antiqua" w:eastAsia="Book Antiqua" w:hAnsi="Book Antiqua" w:cs="Book Antiqua"/>
          <w:color w:val="000000"/>
        </w:rPr>
        <w:t>Mastercycler</w:t>
      </w:r>
      <w:proofErr w:type="spellEnd"/>
      <w:r w:rsidRPr="00785A78">
        <w:rPr>
          <w:rFonts w:ascii="Book Antiqua" w:eastAsia="Book Antiqua" w:hAnsi="Book Antiqua" w:cs="Book Antiqua"/>
          <w:color w:val="000000"/>
        </w:rPr>
        <w:t xml:space="preserve"> Gradient (Eppendorf, Germany) using </w:t>
      </w:r>
      <w:r w:rsidR="00BB063C">
        <w:rPr>
          <w:rFonts w:ascii="Book Antiqua" w:eastAsia="Book Antiqua" w:hAnsi="Book Antiqua" w:cs="Book Antiqua"/>
          <w:color w:val="000000"/>
        </w:rPr>
        <w:t xml:space="preserve">a </w:t>
      </w:r>
      <w:r w:rsidRPr="00785A78">
        <w:rPr>
          <w:rFonts w:ascii="Book Antiqua" w:eastAsia="Book Antiqua" w:hAnsi="Book Antiqua" w:cs="Book Antiqua"/>
          <w:color w:val="000000"/>
        </w:rPr>
        <w:t xml:space="preserve">25 </w:t>
      </w:r>
      <w:proofErr w:type="spellStart"/>
      <w:r w:rsidRPr="00785A78">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sidRPr="00785A78">
        <w:rPr>
          <w:rFonts w:ascii="Book Antiqua" w:eastAsia="Book Antiqua" w:hAnsi="Book Antiqua" w:cs="Book Antiqua"/>
          <w:color w:val="000000"/>
        </w:rPr>
        <w:t xml:space="preserve"> reaction volume containing 12.5 </w:t>
      </w:r>
      <w:proofErr w:type="spellStart"/>
      <w:r w:rsidRPr="00785A78">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sidRPr="00785A78">
        <w:rPr>
          <w:rFonts w:ascii="Book Antiqua" w:eastAsia="Book Antiqua" w:hAnsi="Book Antiqua" w:cs="Book Antiqua"/>
          <w:color w:val="000000"/>
        </w:rPr>
        <w:t xml:space="preserve"> </w:t>
      </w:r>
      <w:r w:rsidR="00BB063C">
        <w:rPr>
          <w:rFonts w:ascii="Book Antiqua" w:eastAsia="Book Antiqua" w:hAnsi="Book Antiqua" w:cs="Book Antiqua"/>
          <w:color w:val="000000"/>
        </w:rPr>
        <w:t xml:space="preserve">of </w:t>
      </w:r>
      <w:r w:rsidRPr="00785A78">
        <w:rPr>
          <w:rFonts w:ascii="Book Antiqua" w:eastAsia="Book Antiqua" w:hAnsi="Book Antiqua" w:cs="Book Antiqua"/>
          <w:color w:val="000000"/>
        </w:rPr>
        <w:t>2</w:t>
      </w:r>
      <w:r w:rsidR="00BB063C">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color w:val="000000"/>
        </w:rPr>
        <w:t>Taq</w:t>
      </w:r>
      <w:proofErr w:type="spellEnd"/>
      <w:r w:rsidRPr="00785A78">
        <w:rPr>
          <w:rFonts w:ascii="Book Antiqua" w:eastAsia="Book Antiqua" w:hAnsi="Book Antiqua" w:cs="Book Antiqua"/>
          <w:color w:val="000000"/>
        </w:rPr>
        <w:t xml:space="preserve"> PCR </w:t>
      </w:r>
      <w:proofErr w:type="spellStart"/>
      <w:r w:rsidRPr="00785A78">
        <w:rPr>
          <w:rFonts w:ascii="Book Antiqua" w:eastAsia="Book Antiqua" w:hAnsi="Book Antiqua" w:cs="Book Antiqua"/>
          <w:color w:val="000000"/>
        </w:rPr>
        <w:t>MasterMix</w:t>
      </w:r>
      <w:proofErr w:type="spellEnd"/>
      <w:r w:rsidRPr="00785A78">
        <w:rPr>
          <w:rFonts w:ascii="Book Antiqua" w:eastAsia="Book Antiqua" w:hAnsi="Book Antiqua" w:cs="Book Antiqua"/>
          <w:color w:val="000000"/>
        </w:rPr>
        <w:t xml:space="preserve">, 3 </w:t>
      </w:r>
      <w:proofErr w:type="spellStart"/>
      <w:r w:rsidRPr="00785A78">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sidRPr="00785A78">
        <w:rPr>
          <w:rFonts w:ascii="Book Antiqua" w:eastAsia="Book Antiqua" w:hAnsi="Book Antiqua" w:cs="Book Antiqua"/>
          <w:color w:val="000000"/>
        </w:rPr>
        <w:t xml:space="preserve"> </w:t>
      </w:r>
      <w:r w:rsidR="00BB063C">
        <w:rPr>
          <w:rFonts w:ascii="Book Antiqua" w:eastAsia="Book Antiqua" w:hAnsi="Book Antiqua" w:cs="Book Antiqua"/>
          <w:color w:val="000000"/>
        </w:rPr>
        <w:t xml:space="preserve">of </w:t>
      </w:r>
      <w:r w:rsidRPr="00785A78">
        <w:rPr>
          <w:rFonts w:ascii="Book Antiqua" w:eastAsia="Book Antiqua" w:hAnsi="Book Antiqua" w:cs="Book Antiqua"/>
          <w:color w:val="000000"/>
        </w:rPr>
        <w:t>BSA (2 ng/</w:t>
      </w:r>
      <w:proofErr w:type="spellStart"/>
      <w:r w:rsidRPr="00785A78">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sidRPr="00785A78">
        <w:rPr>
          <w:rFonts w:ascii="Book Antiqua" w:eastAsia="Book Antiqua" w:hAnsi="Book Antiqua" w:cs="Book Antiqua"/>
          <w:color w:val="000000"/>
        </w:rPr>
        <w:t xml:space="preserve">), primers (5 </w:t>
      </w:r>
      <w:proofErr w:type="spellStart"/>
      <w:r w:rsidRPr="00785A78">
        <w:rPr>
          <w:rFonts w:ascii="Book Antiqua" w:eastAsia="Book Antiqua" w:hAnsi="Book Antiqua" w:cs="Book Antiqua"/>
          <w:color w:val="000000"/>
        </w:rPr>
        <w:t>μM</w:t>
      </w:r>
      <w:proofErr w:type="spellEnd"/>
      <w:r w:rsidRPr="00785A78">
        <w:rPr>
          <w:rFonts w:ascii="Book Antiqua" w:eastAsia="Book Antiqua" w:hAnsi="Book Antiqua" w:cs="Book Antiqua"/>
          <w:color w:val="000000"/>
        </w:rPr>
        <w:t xml:space="preserve">), 2 </w:t>
      </w:r>
      <w:proofErr w:type="spellStart"/>
      <w:r w:rsidRPr="00785A78">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sidRPr="00785A78">
        <w:rPr>
          <w:rFonts w:ascii="Book Antiqua" w:eastAsia="Book Antiqua" w:hAnsi="Book Antiqua" w:cs="Book Antiqua"/>
          <w:color w:val="000000"/>
        </w:rPr>
        <w:t xml:space="preserve"> </w:t>
      </w:r>
      <w:r w:rsidR="00BB063C">
        <w:rPr>
          <w:rFonts w:ascii="Book Antiqua" w:eastAsia="Book Antiqua" w:hAnsi="Book Antiqua" w:cs="Book Antiqua"/>
          <w:color w:val="000000"/>
        </w:rPr>
        <w:t xml:space="preserve">of </w:t>
      </w:r>
      <w:r w:rsidRPr="00785A78">
        <w:rPr>
          <w:rFonts w:ascii="Book Antiqua" w:eastAsia="Book Antiqua" w:hAnsi="Book Antiqua" w:cs="Book Antiqua"/>
          <w:color w:val="000000"/>
        </w:rPr>
        <w:t xml:space="preserve">template DNA, and 5.5 </w:t>
      </w:r>
      <w:proofErr w:type="spellStart"/>
      <w:r w:rsidRPr="00785A78">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sidRPr="00785A78">
        <w:rPr>
          <w:rFonts w:ascii="Book Antiqua" w:eastAsia="Book Antiqua" w:hAnsi="Book Antiqua" w:cs="Book Antiqua"/>
          <w:color w:val="000000"/>
        </w:rPr>
        <w:t xml:space="preserve"> </w:t>
      </w:r>
      <w:r w:rsidR="00BB063C">
        <w:rPr>
          <w:rFonts w:ascii="Book Antiqua" w:eastAsia="Book Antiqua" w:hAnsi="Book Antiqua" w:cs="Book Antiqua"/>
          <w:color w:val="000000"/>
        </w:rPr>
        <w:t xml:space="preserve">of </w:t>
      </w:r>
      <w:r w:rsidRPr="00785A78">
        <w:rPr>
          <w:rFonts w:ascii="Book Antiqua" w:eastAsia="Book Antiqua" w:hAnsi="Book Antiqua" w:cs="Book Antiqua"/>
          <w:color w:val="000000"/>
        </w:rPr>
        <w:t>ddH</w:t>
      </w:r>
      <w:r w:rsidRPr="00785A78">
        <w:rPr>
          <w:rFonts w:ascii="Book Antiqua" w:eastAsia="Book Antiqua" w:hAnsi="Book Antiqua" w:cs="Book Antiqua"/>
          <w:color w:val="000000"/>
          <w:vertAlign w:val="subscript"/>
        </w:rPr>
        <w:t>2</w:t>
      </w:r>
      <w:r w:rsidRPr="00785A78">
        <w:rPr>
          <w:rFonts w:ascii="Book Antiqua" w:eastAsia="Book Antiqua" w:hAnsi="Book Antiqua" w:cs="Book Antiqua"/>
          <w:color w:val="000000"/>
        </w:rPr>
        <w:t>O. The cycling parameters were 95 °C for 5 min, followed by 32 cycles of 95 °C for 45 s, 55 °C for 50 s</w:t>
      </w:r>
      <w:r w:rsidR="00BB063C">
        <w:rPr>
          <w:rFonts w:ascii="Book Antiqua" w:eastAsia="Book Antiqua" w:hAnsi="Book Antiqua" w:cs="Book Antiqua"/>
          <w:color w:val="000000"/>
        </w:rPr>
        <w:t>,</w:t>
      </w:r>
      <w:r w:rsidRPr="00785A78">
        <w:rPr>
          <w:rFonts w:ascii="Book Antiqua" w:eastAsia="Book Antiqua" w:hAnsi="Book Antiqua" w:cs="Book Antiqua"/>
          <w:color w:val="000000"/>
        </w:rPr>
        <w:t xml:space="preserve"> and 72 °C for 45 s with a final extension at 72 °C for 10 min. Three PCR produc</w:t>
      </w:r>
      <w:r w:rsidRPr="00785A78">
        <w:rPr>
          <w:rFonts w:ascii="Book Antiqua" w:eastAsia="Book Antiqua" w:hAnsi="Book Antiqua" w:cs="Book Antiqua"/>
          <w:color w:val="000000"/>
        </w:rPr>
        <w:t xml:space="preserve">ts </w:t>
      </w:r>
      <w:r w:rsidRPr="00E57CB1">
        <w:rPr>
          <w:rFonts w:ascii="Book Antiqua" w:eastAsia="Book Antiqua" w:hAnsi="Book Antiqua" w:cs="Book Antiqua"/>
          <w:color w:val="000000"/>
        </w:rPr>
        <w:t xml:space="preserve">per </w:t>
      </w:r>
      <w:r w:rsidRPr="00785A78">
        <w:rPr>
          <w:rFonts w:ascii="Book Antiqua" w:eastAsia="Book Antiqua" w:hAnsi="Book Antiqua" w:cs="Book Antiqua"/>
          <w:color w:val="000000"/>
        </w:rPr>
        <w:t xml:space="preserve">sample were pooled to mitigate reaction-level PCR biases. The PCR products were </w:t>
      </w:r>
      <w:r w:rsidRPr="00785A78">
        <w:rPr>
          <w:rFonts w:ascii="Book Antiqua" w:eastAsia="Book Antiqua" w:hAnsi="Book Antiqua" w:cs="Book Antiqua"/>
          <w:color w:val="000000"/>
        </w:rPr>
        <w:lastRenderedPageBreak/>
        <w:t xml:space="preserve">purified using a </w:t>
      </w:r>
      <w:proofErr w:type="spellStart"/>
      <w:r w:rsidRPr="00785A78">
        <w:rPr>
          <w:rFonts w:ascii="Book Antiqua" w:eastAsia="Book Antiqua" w:hAnsi="Book Antiqua" w:cs="Book Antiqua"/>
          <w:color w:val="000000"/>
        </w:rPr>
        <w:t>QIAquick</w:t>
      </w:r>
      <w:proofErr w:type="spellEnd"/>
      <w:r w:rsidRPr="00785A78">
        <w:rPr>
          <w:rFonts w:ascii="Book Antiqua" w:eastAsia="Book Antiqua" w:hAnsi="Book Antiqua" w:cs="Book Antiqua"/>
          <w:color w:val="000000"/>
        </w:rPr>
        <w:t xml:space="preserve"> Gel Extraction Kit (QIAGEN, Germany), quantified using real-time PCR, and sequenced by </w:t>
      </w:r>
      <w:proofErr w:type="spellStart"/>
      <w:r w:rsidRPr="00785A78">
        <w:rPr>
          <w:rFonts w:ascii="Book Antiqua" w:eastAsia="Book Antiqua" w:hAnsi="Book Antiqua" w:cs="Book Antiqua"/>
          <w:color w:val="000000"/>
        </w:rPr>
        <w:t>Allwegen</w:t>
      </w:r>
      <w:r w:rsidRPr="00785A78">
        <w:rPr>
          <w:rFonts w:ascii="Book Antiqua" w:eastAsia="Book Antiqua" w:hAnsi="Book Antiqua" w:cs="Book Antiqua"/>
          <w:color w:val="000000"/>
        </w:rPr>
        <w:t>e</w:t>
      </w:r>
      <w:proofErr w:type="spellEnd"/>
      <w:r w:rsidRPr="00785A78">
        <w:rPr>
          <w:rFonts w:ascii="Book Antiqua" w:eastAsia="Book Antiqua" w:hAnsi="Book Antiqua" w:cs="Book Antiqua"/>
          <w:color w:val="000000"/>
        </w:rPr>
        <w:t xml:space="preserve"> Company</w:t>
      </w:r>
      <w:r w:rsidR="00BB063C">
        <w:rPr>
          <w:rFonts w:ascii="Book Antiqua" w:eastAsia="Book Antiqua" w:hAnsi="Book Antiqua" w:cs="Book Antiqua"/>
          <w:color w:val="000000"/>
        </w:rPr>
        <w:t xml:space="preserve"> (</w:t>
      </w:r>
      <w:r w:rsidRPr="00785A78">
        <w:rPr>
          <w:rFonts w:ascii="Book Antiqua" w:eastAsia="Book Antiqua" w:hAnsi="Book Antiqua" w:cs="Book Antiqua"/>
          <w:color w:val="000000"/>
        </w:rPr>
        <w:t>Beijing</w:t>
      </w:r>
      <w:r w:rsidR="00BB063C">
        <w:rPr>
          <w:rFonts w:ascii="Book Antiqua" w:eastAsia="Book Antiqua" w:hAnsi="Book Antiqua" w:cs="Book Antiqua"/>
          <w:color w:val="000000"/>
        </w:rPr>
        <w:t>, China)</w:t>
      </w:r>
      <w:r w:rsidRPr="00785A78">
        <w:rPr>
          <w:rFonts w:ascii="Book Antiqua" w:eastAsia="Book Antiqua" w:hAnsi="Book Antiqua" w:cs="Book Antiqua"/>
          <w:color w:val="000000"/>
        </w:rPr>
        <w:t>.</w:t>
      </w:r>
    </w:p>
    <w:p w14:paraId="6C7324F6" w14:textId="77777777" w:rsidR="00A77B3E" w:rsidRPr="00785A78" w:rsidRDefault="00A77B3E" w:rsidP="00785A78">
      <w:pPr>
        <w:spacing w:line="360" w:lineRule="auto"/>
        <w:ind w:firstLine="360"/>
        <w:jc w:val="both"/>
        <w:rPr>
          <w:rFonts w:ascii="Book Antiqua" w:hAnsi="Book Antiqua"/>
        </w:rPr>
      </w:pPr>
    </w:p>
    <w:p w14:paraId="185DD014" w14:textId="77777777" w:rsidR="00A77B3E" w:rsidRPr="00176D58" w:rsidRDefault="00176D58" w:rsidP="00785A78">
      <w:pPr>
        <w:spacing w:line="360" w:lineRule="auto"/>
        <w:jc w:val="both"/>
        <w:rPr>
          <w:rFonts w:ascii="Book Antiqua" w:hAnsi="Book Antiqua"/>
          <w:i/>
        </w:rPr>
      </w:pPr>
      <w:r w:rsidRPr="00176D58">
        <w:rPr>
          <w:rFonts w:ascii="Book Antiqua" w:eastAsia="Book Antiqua" w:hAnsi="Book Antiqua" w:cs="Book Antiqua"/>
          <w:b/>
          <w:bCs/>
          <w:i/>
          <w:color w:val="000000"/>
        </w:rPr>
        <w:t>High-throughput sequencing and comparative sequence analysis</w:t>
      </w:r>
    </w:p>
    <w:p w14:paraId="62045985" w14:textId="79AAFFD6" w:rsidR="00A77B3E" w:rsidRPr="00785A78" w:rsidRDefault="00176D58" w:rsidP="00176D58">
      <w:pPr>
        <w:spacing w:line="360" w:lineRule="auto"/>
        <w:jc w:val="both"/>
        <w:rPr>
          <w:rFonts w:ascii="Book Antiqua" w:hAnsi="Book Antiqua"/>
        </w:rPr>
      </w:pPr>
      <w:r w:rsidRPr="00785A78">
        <w:rPr>
          <w:rFonts w:ascii="Book Antiqua" w:eastAsia="Book Antiqua" w:hAnsi="Book Antiqua" w:cs="Book Antiqua"/>
          <w:color w:val="000000"/>
        </w:rPr>
        <w:t xml:space="preserve">Deep sequencing was performed on the </w:t>
      </w:r>
      <w:proofErr w:type="spellStart"/>
      <w:r w:rsidRPr="00785A78">
        <w:rPr>
          <w:rFonts w:ascii="Book Antiqua" w:eastAsia="Book Antiqua" w:hAnsi="Book Antiqua" w:cs="Book Antiqua"/>
          <w:color w:val="000000"/>
        </w:rPr>
        <w:t>Miseq</w:t>
      </w:r>
      <w:proofErr w:type="spellEnd"/>
      <w:r w:rsidRPr="00785A78">
        <w:rPr>
          <w:rFonts w:ascii="Book Antiqua" w:eastAsia="Book Antiqua" w:hAnsi="Book Antiqua" w:cs="Book Antiqua"/>
          <w:color w:val="000000"/>
        </w:rPr>
        <w:t xml:space="preserve"> platform at </w:t>
      </w:r>
      <w:proofErr w:type="spellStart"/>
      <w:r w:rsidRPr="00785A78">
        <w:rPr>
          <w:rFonts w:ascii="Book Antiqua" w:eastAsia="Book Antiqua" w:hAnsi="Book Antiqua" w:cs="Book Antiqua"/>
          <w:color w:val="000000"/>
        </w:rPr>
        <w:t>Allwegene</w:t>
      </w:r>
      <w:proofErr w:type="spellEnd"/>
      <w:r w:rsidRPr="00785A78">
        <w:rPr>
          <w:rFonts w:ascii="Book Antiqua" w:eastAsia="Book Antiqua" w:hAnsi="Book Antiqua" w:cs="Book Antiqua"/>
          <w:color w:val="000000"/>
        </w:rPr>
        <w:t xml:space="preserve"> Company (Beijing). After the run, image analysis, base calling</w:t>
      </w:r>
      <w:r w:rsidR="00FF4533">
        <w:rPr>
          <w:rFonts w:ascii="Book Antiqua" w:eastAsia="Book Antiqua" w:hAnsi="Book Antiqua" w:cs="Book Antiqua"/>
          <w:color w:val="000000"/>
        </w:rPr>
        <w:t>,</w:t>
      </w:r>
      <w:r w:rsidRPr="00785A78">
        <w:rPr>
          <w:rFonts w:ascii="Book Antiqua" w:eastAsia="Book Antiqua" w:hAnsi="Book Antiqua" w:cs="Book Antiqua"/>
          <w:color w:val="000000"/>
        </w:rPr>
        <w:t xml:space="preserve"> and error estimation were performed using Illumina Analysis Pipeline Version 2.6. The raw data were first screened, and sequences were removed if they were shorter than 150 bp or longer than 500 bp, had a low-quality score (≤ 20), contained ambiguous bases</w:t>
      </w:r>
      <w:r w:rsidR="00FF4533">
        <w:rPr>
          <w:rFonts w:ascii="Book Antiqua" w:eastAsia="Book Antiqua" w:hAnsi="Book Antiqua" w:cs="Book Antiqua"/>
          <w:color w:val="000000"/>
        </w:rPr>
        <w:t>,</w:t>
      </w:r>
      <w:r w:rsidRPr="00785A78">
        <w:rPr>
          <w:rFonts w:ascii="Book Antiqua" w:eastAsia="Book Antiqua" w:hAnsi="Book Antiqua" w:cs="Book Antiqua"/>
          <w:color w:val="000000"/>
        </w:rPr>
        <w:t xml:space="preserve"> or did not exactly match the primer sequences and barcode tags. After screening, the qualified reads were separated using the sample-specific barcode sequences and trimmed with Illumina Analysis Pipeline Version 2.6. Then, the dataset was analyzed using Quantitative Insights </w:t>
      </w:r>
      <w:proofErr w:type="gramStart"/>
      <w:r w:rsidRPr="00785A78">
        <w:rPr>
          <w:rFonts w:ascii="Book Antiqua" w:eastAsia="Book Antiqua" w:hAnsi="Book Antiqua" w:cs="Book Antiqua"/>
          <w:color w:val="000000"/>
        </w:rPr>
        <w:t>Into</w:t>
      </w:r>
      <w:proofErr w:type="gramEnd"/>
      <w:r w:rsidRPr="00785A78">
        <w:rPr>
          <w:rFonts w:ascii="Book Antiqua" w:eastAsia="Book Antiqua" w:hAnsi="Book Antiqua" w:cs="Book Antiqua"/>
          <w:color w:val="000000"/>
        </w:rPr>
        <w:t xml:space="preserve"> Microbial Ecology (QIIME, Ver2.1, Rob Knight laboratory and Greg </w:t>
      </w:r>
      <w:proofErr w:type="spellStart"/>
      <w:r w:rsidRPr="00785A78">
        <w:rPr>
          <w:rFonts w:ascii="Book Antiqua" w:eastAsia="Book Antiqua" w:hAnsi="Book Antiqua" w:cs="Book Antiqua"/>
          <w:color w:val="000000"/>
        </w:rPr>
        <w:t>Caporaso</w:t>
      </w:r>
      <w:proofErr w:type="spellEnd"/>
      <w:r w:rsidRPr="00785A78">
        <w:rPr>
          <w:rFonts w:ascii="Book Antiqua" w:eastAsia="Book Antiqua" w:hAnsi="Book Antiqua" w:cs="Book Antiqua"/>
          <w:color w:val="000000"/>
        </w:rPr>
        <w:t xml:space="preserve"> laboratory, U</w:t>
      </w:r>
      <w:r>
        <w:rPr>
          <w:rFonts w:ascii="Book Antiqua" w:hAnsi="Book Antiqua" w:cs="Book Antiqua" w:hint="eastAsia"/>
          <w:color w:val="000000"/>
          <w:lang w:eastAsia="zh-CN"/>
        </w:rPr>
        <w:t>nited States</w:t>
      </w:r>
      <w:r w:rsidRPr="00785A78">
        <w:rPr>
          <w:rFonts w:ascii="Book Antiqua" w:eastAsia="Book Antiqua" w:hAnsi="Book Antiqua" w:cs="Book Antiqua"/>
          <w:color w:val="000000"/>
        </w:rPr>
        <w:t xml:space="preserve">). After 16S rRNA amplicon sequencing and screening, an </w:t>
      </w:r>
      <w:r>
        <w:rPr>
          <w:rFonts w:ascii="Book Antiqua" w:eastAsia="Book Antiqua" w:hAnsi="Book Antiqua" w:cs="Book Antiqua"/>
          <w:color w:val="000000"/>
        </w:rPr>
        <w:t>average of 59307 ± 4</w:t>
      </w:r>
      <w:r w:rsidRPr="00785A78">
        <w:rPr>
          <w:rFonts w:ascii="Book Antiqua" w:eastAsia="Book Antiqua" w:hAnsi="Book Antiqua" w:cs="Book Antiqua"/>
          <w:color w:val="000000"/>
        </w:rPr>
        <w:t xml:space="preserve">058 </w:t>
      </w:r>
      <w:r w:rsidR="006438AC">
        <w:rPr>
          <w:rFonts w:ascii="Book Antiqua" w:hAnsi="Book Antiqua" w:cs="Book Antiqua" w:hint="eastAsia"/>
          <w:color w:val="000000"/>
          <w:lang w:eastAsia="zh-CN"/>
        </w:rPr>
        <w:t>[</w:t>
      </w:r>
      <w:r w:rsidRPr="00785A78">
        <w:rPr>
          <w:rFonts w:ascii="Book Antiqua" w:eastAsia="Book Antiqua" w:hAnsi="Book Antiqua" w:cs="Book Antiqua"/>
          <w:color w:val="000000"/>
        </w:rPr>
        <w:t>mean ± standard error of mean</w:t>
      </w:r>
      <w:r w:rsidR="006438AC">
        <w:rPr>
          <w:rFonts w:ascii="Book Antiqua" w:hAnsi="Book Antiqua" w:cs="Book Antiqua" w:hint="eastAsia"/>
          <w:color w:val="000000"/>
          <w:lang w:eastAsia="zh-CN"/>
        </w:rPr>
        <w:t xml:space="preserve"> (</w:t>
      </w:r>
      <w:r w:rsidR="006438AC" w:rsidRPr="00785A78">
        <w:rPr>
          <w:rFonts w:ascii="Book Antiqua" w:eastAsia="Book Antiqua" w:hAnsi="Book Antiqua" w:cs="Book Antiqua"/>
          <w:color w:val="000000"/>
        </w:rPr>
        <w:t>SEM</w:t>
      </w:r>
      <w:r w:rsidR="006438AC">
        <w:rPr>
          <w:rFonts w:ascii="Book Antiqua" w:hAnsi="Book Antiqua" w:cs="Book Antiqua" w:hint="eastAsia"/>
          <w:color w:val="000000"/>
          <w:lang w:eastAsia="zh-CN"/>
        </w:rPr>
        <w:t>)]</w:t>
      </w:r>
      <w:r w:rsidRPr="00785A78">
        <w:rPr>
          <w:rFonts w:ascii="Book Antiqua" w:eastAsia="Book Antiqua" w:hAnsi="Book Antiqua" w:cs="Book Antiqua"/>
          <w:color w:val="000000"/>
        </w:rPr>
        <w:t xml:space="preserve"> qualified reads</w:t>
      </w:r>
      <w:r w:rsidRPr="00785A78">
        <w:rPr>
          <w:rFonts w:ascii="Book Antiqua" w:eastAsia="Book Antiqua" w:hAnsi="Book Antiqua" w:cs="Book Antiqua"/>
          <w:b/>
          <w:bCs/>
          <w:color w:val="000000"/>
        </w:rPr>
        <w:t xml:space="preserve"> </w:t>
      </w:r>
      <w:r w:rsidRPr="00785A78">
        <w:rPr>
          <w:rFonts w:ascii="Book Antiqua" w:eastAsia="Book Antiqua" w:hAnsi="Book Antiqua" w:cs="Book Antiqua"/>
          <w:color w:val="000000"/>
        </w:rPr>
        <w:t>were obtained from the feca</w:t>
      </w:r>
      <w:r>
        <w:rPr>
          <w:rFonts w:ascii="Book Antiqua" w:eastAsia="Book Antiqua" w:hAnsi="Book Antiqua" w:cs="Book Antiqua"/>
          <w:color w:val="000000"/>
        </w:rPr>
        <w:t>l samples, and an average of 54201 ± 3</w:t>
      </w:r>
      <w:r w:rsidRPr="00785A78">
        <w:rPr>
          <w:rFonts w:ascii="Book Antiqua" w:eastAsia="Book Antiqua" w:hAnsi="Book Antiqua" w:cs="Book Antiqua"/>
          <w:color w:val="000000"/>
        </w:rPr>
        <w:t>834 qualified reads were obtained from the mucosa samples. After ITS sequencing and screening, an av</w:t>
      </w:r>
      <w:r>
        <w:rPr>
          <w:rFonts w:ascii="Book Antiqua" w:eastAsia="Book Antiqua" w:hAnsi="Book Antiqua" w:cs="Book Antiqua"/>
          <w:color w:val="000000"/>
        </w:rPr>
        <w:t>erage of 47051 ± 4</w:t>
      </w:r>
      <w:r w:rsidRPr="00785A78">
        <w:rPr>
          <w:rFonts w:ascii="Book Antiqua" w:eastAsia="Book Antiqua" w:hAnsi="Book Antiqua" w:cs="Book Antiqua"/>
          <w:color w:val="000000"/>
        </w:rPr>
        <w:t>675 qualified reads</w:t>
      </w:r>
      <w:r w:rsidRPr="00785A78">
        <w:rPr>
          <w:rFonts w:ascii="Book Antiqua" w:eastAsia="Book Antiqua" w:hAnsi="Book Antiqua" w:cs="Book Antiqua"/>
          <w:b/>
          <w:bCs/>
          <w:color w:val="000000"/>
        </w:rPr>
        <w:t xml:space="preserve"> </w:t>
      </w:r>
      <w:r w:rsidRPr="00785A78">
        <w:rPr>
          <w:rFonts w:ascii="Book Antiqua" w:eastAsia="Book Antiqua" w:hAnsi="Book Antiqua" w:cs="Book Antiqua"/>
          <w:color w:val="000000"/>
        </w:rPr>
        <w:t xml:space="preserve">were obtained from the fecal samples. In the subsequent subgroup analysis, singletons were further removed from the qualified sequences and then the latter was subsampled and clustered into operational taxonomic units (OTUs) at a similarity level of 97% to generate rarefaction curves and to calculate the richness and diversity indices (the number of subsampled sequences and the corresponding OTUs for each subgroup analysis </w:t>
      </w:r>
      <w:r w:rsidR="00FF4533">
        <w:rPr>
          <w:rFonts w:ascii="Book Antiqua" w:eastAsia="Book Antiqua" w:hAnsi="Book Antiqua" w:cs="Book Antiqua"/>
          <w:color w:val="000000"/>
        </w:rPr>
        <w:t>are</w:t>
      </w:r>
      <w:r w:rsidR="00FF4533"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described in Supplementary Table 1. The Ribosomal Database Project Classifier tool was used to classify all sequences into different taxonomic groups. Finally, the bacterial taxonomic groups were matched to specific genera based on Silva database (Ver. 128), and the fungal groups were based on the Unite database (Ver. 7.1). </w:t>
      </w:r>
    </w:p>
    <w:p w14:paraId="5BEB1D61" w14:textId="77777777" w:rsidR="00A77B3E" w:rsidRPr="00785A78" w:rsidRDefault="00A77B3E" w:rsidP="00785A78">
      <w:pPr>
        <w:spacing w:line="360" w:lineRule="auto"/>
        <w:ind w:firstLine="480"/>
        <w:jc w:val="both"/>
        <w:rPr>
          <w:rFonts w:ascii="Book Antiqua" w:hAnsi="Book Antiqua"/>
        </w:rPr>
      </w:pPr>
    </w:p>
    <w:p w14:paraId="65D2F8D0" w14:textId="77777777" w:rsidR="00A77B3E" w:rsidRPr="00176D58" w:rsidRDefault="00176D58" w:rsidP="00785A78">
      <w:pPr>
        <w:spacing w:line="360" w:lineRule="auto"/>
        <w:jc w:val="both"/>
        <w:rPr>
          <w:rFonts w:ascii="Book Antiqua" w:hAnsi="Book Antiqua"/>
          <w:i/>
        </w:rPr>
      </w:pPr>
      <w:r w:rsidRPr="00176D58">
        <w:rPr>
          <w:rFonts w:ascii="Book Antiqua" w:eastAsia="Book Antiqua" w:hAnsi="Book Antiqua" w:cs="Book Antiqua"/>
          <w:b/>
          <w:bCs/>
          <w:i/>
          <w:color w:val="000000"/>
        </w:rPr>
        <w:t xml:space="preserve">Statistical </w:t>
      </w:r>
      <w:r>
        <w:rPr>
          <w:rFonts w:ascii="Book Antiqua" w:hAnsi="Book Antiqua" w:cs="Book Antiqua" w:hint="eastAsia"/>
          <w:b/>
          <w:bCs/>
          <w:i/>
          <w:color w:val="000000"/>
          <w:lang w:eastAsia="zh-CN"/>
        </w:rPr>
        <w:t>a</w:t>
      </w:r>
      <w:r w:rsidRPr="00176D58">
        <w:rPr>
          <w:rFonts w:ascii="Book Antiqua" w:eastAsia="Book Antiqua" w:hAnsi="Book Antiqua" w:cs="Book Antiqua"/>
          <w:b/>
          <w:bCs/>
          <w:i/>
          <w:color w:val="000000"/>
        </w:rPr>
        <w:t>nalysis</w:t>
      </w:r>
    </w:p>
    <w:p w14:paraId="69A036F3" w14:textId="39F3ED61" w:rsidR="00A77B3E" w:rsidRPr="00785A78" w:rsidRDefault="00176D58" w:rsidP="00176D58">
      <w:pPr>
        <w:spacing w:line="360" w:lineRule="auto"/>
        <w:jc w:val="both"/>
        <w:rPr>
          <w:rFonts w:ascii="Book Antiqua" w:hAnsi="Book Antiqua"/>
        </w:rPr>
      </w:pPr>
      <w:r w:rsidRPr="00785A78">
        <w:rPr>
          <w:rFonts w:ascii="Book Antiqua" w:eastAsia="Book Antiqua" w:hAnsi="Book Antiqua" w:cs="Book Antiqua"/>
          <w:color w:val="000000"/>
        </w:rPr>
        <w:lastRenderedPageBreak/>
        <w:t xml:space="preserve">A </w:t>
      </w:r>
      <w:r w:rsidRPr="00085FBE">
        <w:rPr>
          <w:rFonts w:ascii="Book Antiqua" w:eastAsia="Book Antiqua" w:hAnsi="Book Antiqua" w:cs="Book Antiqua"/>
          <w:i/>
          <w:color w:val="000000"/>
        </w:rPr>
        <w:t>t</w:t>
      </w:r>
      <w:r w:rsidRPr="00785A78">
        <w:rPr>
          <w:rFonts w:ascii="Book Antiqua" w:eastAsia="Book Antiqua" w:hAnsi="Book Antiqua" w:cs="Book Antiqua"/>
          <w:color w:val="000000"/>
        </w:rPr>
        <w:t>-test was used to detect the difference in age among groups. The chi-square</w:t>
      </w:r>
      <w:r w:rsidRPr="00785A78">
        <w:rPr>
          <w:rFonts w:ascii="Book Antiqua" w:eastAsia="Book Antiqua" w:hAnsi="Book Antiqua" w:cs="Book Antiqua"/>
          <w:color w:val="000000"/>
          <w:vertAlign w:val="superscript"/>
        </w:rPr>
        <w:t xml:space="preserve"> </w:t>
      </w:r>
      <w:r w:rsidRPr="00785A78">
        <w:rPr>
          <w:rFonts w:ascii="Book Antiqua" w:eastAsia="Book Antiqua" w:hAnsi="Book Antiqua" w:cs="Book Antiqua"/>
          <w:color w:val="000000"/>
        </w:rPr>
        <w:t>test was used to compare the distributions of sex, disease type</w:t>
      </w:r>
      <w:r w:rsidR="00FF4533">
        <w:rPr>
          <w:rFonts w:ascii="Book Antiqua" w:eastAsia="Book Antiqua" w:hAnsi="Book Antiqua" w:cs="Book Antiqua"/>
          <w:color w:val="000000"/>
        </w:rPr>
        <w:t>,</w:t>
      </w:r>
      <w:r w:rsidRPr="00785A78">
        <w:rPr>
          <w:rFonts w:ascii="Book Antiqua" w:eastAsia="Book Antiqua" w:hAnsi="Book Antiqua" w:cs="Book Antiqua"/>
          <w:color w:val="000000"/>
        </w:rPr>
        <w:t xml:space="preserve"> and disease activity among groups. The alpha diversity,</w:t>
      </w:r>
      <w:r w:rsidR="00FF4533">
        <w:rPr>
          <w:rFonts w:ascii="Book Antiqua" w:eastAsia="Book Antiqua" w:hAnsi="Book Antiqua" w:cs="Book Antiqua"/>
          <w:color w:val="000000"/>
        </w:rPr>
        <w:t xml:space="preserve"> </w:t>
      </w:r>
      <w:r w:rsidRPr="00785A78">
        <w:rPr>
          <w:rFonts w:ascii="Book Antiqua" w:eastAsia="Book Antiqua" w:hAnsi="Book Antiqua" w:cs="Book Antiqua"/>
          <w:color w:val="000000"/>
        </w:rPr>
        <w:t>principal component analysis (PCA)</w:t>
      </w:r>
      <w:r w:rsidR="00FF4533">
        <w:rPr>
          <w:rFonts w:ascii="Book Antiqua" w:eastAsia="Book Antiqua" w:hAnsi="Book Antiqua" w:cs="Book Antiqua"/>
          <w:color w:val="000000"/>
        </w:rPr>
        <w:t>,</w:t>
      </w:r>
      <w:r w:rsidRPr="00785A78">
        <w:rPr>
          <w:rFonts w:ascii="Book Antiqua" w:eastAsia="Book Antiqua" w:hAnsi="Book Antiqua" w:cs="Book Antiqua"/>
          <w:color w:val="000000"/>
        </w:rPr>
        <w:t xml:space="preserve"> and analysis of similarities (ANOSIM) were performed based on the OTUs and </w:t>
      </w:r>
      <w:r w:rsidR="00FF4533">
        <w:rPr>
          <w:rFonts w:ascii="Book Antiqua" w:eastAsia="Book Antiqua" w:hAnsi="Book Antiqua" w:cs="Book Antiqua"/>
          <w:color w:val="000000"/>
        </w:rPr>
        <w:t>the</w:t>
      </w:r>
      <w:r w:rsidR="00FF4533"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abundance acquired from the subsampled sequences of samples involved in the subgroup analysis. Alpha diversity was estimated using Shannon index metric, and one-way ANOVA (SPSS 19.0) was used to measure the difference among Shannon indices. To examine the similarity of the microbiota structure between different samples, PCA was performed using R software. PCA was used to reduce the high dimensionality of the intestinal microbiota structure, which contained numerous original variables, and to observe the relationship among samples in a rectangular coordinate. To further examine the similarity between different samples and to determine whether the between-group difference was greater than the inter-group difference, ANOSIM was performed in the R. The </w:t>
      </w:r>
      <w:proofErr w:type="spellStart"/>
      <w:r w:rsidRPr="00785A78">
        <w:rPr>
          <w:rFonts w:ascii="Book Antiqua" w:eastAsia="Book Antiqua" w:hAnsi="Book Antiqua" w:cs="Book Antiqua"/>
          <w:color w:val="000000"/>
        </w:rPr>
        <w:t>Metastats</w:t>
      </w:r>
      <w:proofErr w:type="spellEnd"/>
      <w:r w:rsidRPr="00785A78">
        <w:rPr>
          <w:rFonts w:ascii="Book Antiqua" w:eastAsia="Book Antiqua" w:hAnsi="Book Antiqua" w:cs="Book Antiqua"/>
          <w:color w:val="000000"/>
        </w:rPr>
        <w:t xml:space="preserve"> analysis using </w:t>
      </w:r>
      <w:proofErr w:type="spellStart"/>
      <w:r w:rsidRPr="00785A78">
        <w:rPr>
          <w:rFonts w:ascii="Book Antiqua" w:eastAsia="Book Antiqua" w:hAnsi="Book Antiqua" w:cs="Book Antiqua"/>
          <w:color w:val="000000"/>
        </w:rPr>
        <w:t>Mothur</w:t>
      </w:r>
      <w:proofErr w:type="spellEnd"/>
      <w:r w:rsidRPr="00785A78">
        <w:rPr>
          <w:rFonts w:ascii="Book Antiqua" w:eastAsia="Book Antiqua" w:hAnsi="Book Antiqua" w:cs="Book Antiqua"/>
          <w:color w:val="000000"/>
        </w:rPr>
        <w:t xml:space="preserve"> was employed to detect interindividual differences and the differences in microbiota composition among groups at the phylum and genus levels were measured. Only bacteria or fungi with relative abundances higher than 1% in either group were displayed in this study and were discussed with emphasis. Generally, the numerical value </w:t>
      </w:r>
      <w:r w:rsidR="00FF4533">
        <w:rPr>
          <w:rFonts w:ascii="Book Antiqua" w:eastAsia="Book Antiqua" w:hAnsi="Book Antiqua" w:cs="Book Antiqua"/>
          <w:color w:val="000000"/>
        </w:rPr>
        <w:t>i</w:t>
      </w:r>
      <w:r w:rsidR="00FF4533" w:rsidRPr="00785A78">
        <w:rPr>
          <w:rFonts w:ascii="Book Antiqua" w:eastAsia="Book Antiqua" w:hAnsi="Book Antiqua" w:cs="Book Antiqua"/>
          <w:color w:val="000000"/>
        </w:rPr>
        <w:t xml:space="preserve">s </w:t>
      </w:r>
      <w:r w:rsidRPr="00785A78">
        <w:rPr>
          <w:rFonts w:ascii="Book Antiqua" w:eastAsia="Book Antiqua" w:hAnsi="Book Antiqua" w:cs="Book Antiqua"/>
          <w:color w:val="000000"/>
        </w:rPr>
        <w:t xml:space="preserve">shown as the mean value ± standard deviation. Under the condition of multiple comparisons, the </w:t>
      </w:r>
      <w:r w:rsidRPr="00176D58">
        <w:rPr>
          <w:rFonts w:ascii="Book Antiqua" w:eastAsia="Book Antiqua" w:hAnsi="Book Antiqua" w:cs="Book Antiqua"/>
          <w:i/>
          <w:color w:val="000000"/>
        </w:rPr>
        <w:t>P</w:t>
      </w:r>
      <w:r w:rsidRPr="00785A78">
        <w:rPr>
          <w:rFonts w:ascii="Book Antiqua" w:eastAsia="Book Antiqua" w:hAnsi="Book Antiqua" w:cs="Book Antiqua"/>
          <w:color w:val="000000"/>
        </w:rPr>
        <w:t xml:space="preserve"> values were corrected to control for the false discovery rate by </w:t>
      </w:r>
      <w:proofErr w:type="spellStart"/>
      <w:r w:rsidRPr="00785A78">
        <w:rPr>
          <w:rFonts w:ascii="Book Antiqua" w:eastAsia="Book Antiqua" w:hAnsi="Book Antiqua" w:cs="Book Antiqua"/>
          <w:color w:val="000000"/>
        </w:rPr>
        <w:t>Benjamini</w:t>
      </w:r>
      <w:proofErr w:type="spellEnd"/>
      <w:r w:rsidRPr="00785A78">
        <w:rPr>
          <w:rFonts w:ascii="Book Antiqua" w:eastAsia="Book Antiqua" w:hAnsi="Book Antiqua" w:cs="Book Antiqua"/>
          <w:color w:val="000000"/>
        </w:rPr>
        <w:t>-Hochberg method (α</w:t>
      </w:r>
      <w:r>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 xml:space="preserve">0.05). Differences with a </w:t>
      </w:r>
      <w:r w:rsidRPr="00176D58">
        <w:rPr>
          <w:rFonts w:ascii="Book Antiqua" w:eastAsia="Book Antiqua" w:hAnsi="Book Antiqua" w:cs="Book Antiqua"/>
          <w:i/>
          <w:color w:val="000000"/>
        </w:rPr>
        <w:t>P</w:t>
      </w:r>
      <w:r w:rsidRPr="00785A78">
        <w:rPr>
          <w:rFonts w:ascii="Book Antiqua" w:eastAsia="Book Antiqua" w:hAnsi="Book Antiqua" w:cs="Book Antiqua"/>
          <w:color w:val="000000"/>
        </w:rPr>
        <w:t xml:space="preserve"> &lt; 0.05 were considered statistically significant. Moreover, Spearman correlation coefficient analysis was applied and inter-microbial correlations at the genus level with a </w:t>
      </w:r>
      <w:r w:rsidRPr="00176D58">
        <w:rPr>
          <w:rFonts w:ascii="Book Antiqua" w:eastAsia="Book Antiqua" w:hAnsi="Book Antiqua" w:cs="Book Antiqua"/>
          <w:i/>
          <w:color w:val="000000"/>
        </w:rPr>
        <w:t>P</w:t>
      </w:r>
      <w:r w:rsidRPr="00785A78">
        <w:rPr>
          <w:rFonts w:ascii="Book Antiqua" w:eastAsia="Book Antiqua" w:hAnsi="Book Antiqua" w:cs="Book Antiqua"/>
          <w:color w:val="000000"/>
        </w:rPr>
        <w:t xml:space="preserve"> value less than 0.05 and an R value greater than 0.6 were selected and put into a correlation network using Cytoscape v3.7.0. The statistical methods of this study were reviewed by Dr. Tao-</w:t>
      </w:r>
      <w:r w:rsidR="00085FBE">
        <w:rPr>
          <w:rFonts w:ascii="Book Antiqua" w:hAnsi="Book Antiqua" w:cs="Book Antiqua" w:hint="eastAsia"/>
          <w:color w:val="000000"/>
          <w:lang w:eastAsia="zh-CN"/>
        </w:rPr>
        <w:t>T</w:t>
      </w:r>
      <w:r w:rsidRPr="00785A78">
        <w:rPr>
          <w:rFonts w:ascii="Book Antiqua" w:eastAsia="Book Antiqua" w:hAnsi="Book Antiqua" w:cs="Book Antiqua"/>
          <w:color w:val="000000"/>
        </w:rPr>
        <w:t>ao Han from Chinese Academy of Medical Sciences and Peking Union Medical College.</w:t>
      </w:r>
    </w:p>
    <w:p w14:paraId="4268FDFD" w14:textId="77777777" w:rsidR="00A77B3E" w:rsidRPr="00785A78" w:rsidRDefault="00A77B3E" w:rsidP="00785A78">
      <w:pPr>
        <w:spacing w:line="360" w:lineRule="auto"/>
        <w:ind w:firstLine="480"/>
        <w:jc w:val="both"/>
        <w:rPr>
          <w:rFonts w:ascii="Book Antiqua" w:hAnsi="Book Antiqua"/>
        </w:rPr>
      </w:pPr>
    </w:p>
    <w:p w14:paraId="50E4BA76"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aps/>
          <w:color w:val="000000"/>
          <w:u w:val="single"/>
        </w:rPr>
        <w:t>RESULTS</w:t>
      </w:r>
    </w:p>
    <w:p w14:paraId="71D21BC1" w14:textId="77777777" w:rsidR="00A77B3E" w:rsidRPr="00A15BDD" w:rsidRDefault="00176D58" w:rsidP="00785A78">
      <w:pPr>
        <w:spacing w:line="360" w:lineRule="auto"/>
        <w:jc w:val="both"/>
        <w:rPr>
          <w:rFonts w:ascii="Book Antiqua" w:hAnsi="Book Antiqua"/>
          <w:i/>
        </w:rPr>
      </w:pPr>
      <w:r w:rsidRPr="00A15BDD">
        <w:rPr>
          <w:rFonts w:ascii="Book Antiqua" w:eastAsia="Book Antiqua" w:hAnsi="Book Antiqua" w:cs="Book Antiqua"/>
          <w:b/>
          <w:bCs/>
          <w:i/>
          <w:color w:val="000000"/>
        </w:rPr>
        <w:t>Sample collection and microbiota analysis</w:t>
      </w:r>
    </w:p>
    <w:p w14:paraId="247FA19E" w14:textId="12D8C65C" w:rsidR="00A77B3E" w:rsidRPr="00785A78" w:rsidRDefault="00176D58" w:rsidP="00A15BDD">
      <w:pPr>
        <w:spacing w:line="360" w:lineRule="auto"/>
        <w:jc w:val="both"/>
        <w:rPr>
          <w:rFonts w:ascii="Book Antiqua" w:hAnsi="Book Antiqua"/>
        </w:rPr>
      </w:pPr>
      <w:r w:rsidRPr="00785A78">
        <w:rPr>
          <w:rFonts w:ascii="Book Antiqua" w:eastAsia="Book Antiqua" w:hAnsi="Book Antiqua" w:cs="Book Antiqua"/>
          <w:color w:val="000000"/>
        </w:rPr>
        <w:lastRenderedPageBreak/>
        <w:t>Eighty-nine patients with UC and 33 non-IBD controls were included in the present study. Among the 89 patients</w:t>
      </w:r>
      <w:r w:rsidRPr="00785A78">
        <w:rPr>
          <w:rFonts w:ascii="Book Antiqua" w:eastAsia="Book Antiqua" w:hAnsi="Book Antiqua" w:cs="Book Antiqua"/>
          <w:color w:val="000000"/>
        </w:rPr>
        <w:t xml:space="preserve"> with UC, 31</w:t>
      </w:r>
      <w:r w:rsidR="0002689F">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provided both stool and mucosa samples and 19 patients with UC at active stage provided mucosa samples from inflamed and </w:t>
      </w:r>
      <w:proofErr w:type="spellStart"/>
      <w:r w:rsidRPr="00785A78">
        <w:rPr>
          <w:rFonts w:ascii="Book Antiqua" w:eastAsia="Book Antiqua" w:hAnsi="Book Antiqua" w:cs="Book Antiqua"/>
          <w:color w:val="000000"/>
        </w:rPr>
        <w:t>noninflamed</w:t>
      </w:r>
      <w:proofErr w:type="spellEnd"/>
      <w:r w:rsidRPr="00785A78">
        <w:rPr>
          <w:rFonts w:ascii="Book Antiqua" w:eastAsia="Book Antiqua" w:hAnsi="Book Antiqua" w:cs="Book Antiqua"/>
          <w:color w:val="000000"/>
        </w:rPr>
        <w:t xml:space="preserve"> sites, and finally 72 stool samples and 67 mucosa samples were obtained. Twenty-one stool samples and 12 mucosa samples were obtained from non-IBD controls diagnosed with tubular adenoma, </w:t>
      </w:r>
      <w:proofErr w:type="spellStart"/>
      <w:r w:rsidRPr="00785A78">
        <w:rPr>
          <w:rFonts w:ascii="Book Antiqua" w:eastAsia="Book Antiqua" w:hAnsi="Book Antiqua" w:cs="Book Antiqua"/>
          <w:color w:val="000000"/>
        </w:rPr>
        <w:t>tubulovillous</w:t>
      </w:r>
      <w:proofErr w:type="spellEnd"/>
      <w:r w:rsidRPr="00785A78">
        <w:rPr>
          <w:rFonts w:ascii="Book Antiqua" w:eastAsia="Book Antiqua" w:hAnsi="Book Antiqua" w:cs="Book Antiqua"/>
          <w:color w:val="000000"/>
        </w:rPr>
        <w:t xml:space="preserve"> adenoma</w:t>
      </w:r>
      <w:r w:rsidR="0002689F">
        <w:rPr>
          <w:rFonts w:ascii="Book Antiqua" w:eastAsia="Book Antiqua" w:hAnsi="Book Antiqua" w:cs="Book Antiqua"/>
          <w:color w:val="000000"/>
        </w:rPr>
        <w:t>,</w:t>
      </w:r>
      <w:r w:rsidRPr="00785A78">
        <w:rPr>
          <w:rFonts w:ascii="Book Antiqua" w:eastAsia="Book Antiqua" w:hAnsi="Book Antiqua" w:cs="Book Antiqua"/>
          <w:color w:val="000000"/>
        </w:rPr>
        <w:t xml:space="preserve"> or a hyperplastic polyp according to histological evidence. The basic clinical characteristics of the subjects among the groups under different stratifications were compared (</w:t>
      </w:r>
      <w:r w:rsidR="005230A4" w:rsidRPr="00785A78">
        <w:rPr>
          <w:rFonts w:ascii="Book Antiqua" w:eastAsia="Book Antiqua" w:hAnsi="Book Antiqua" w:cs="Book Antiqua"/>
          <w:color w:val="000000"/>
        </w:rPr>
        <w:t>Supplementary Table</w:t>
      </w:r>
      <w:r w:rsidR="005230A4" w:rsidRPr="00785A78">
        <w:rPr>
          <w:rFonts w:ascii="Book Antiqua" w:hAnsi="Book Antiqua" w:cs="Book Antiqua"/>
          <w:color w:val="000000"/>
          <w:lang w:eastAsia="zh-CN"/>
        </w:rPr>
        <w:t>s</w:t>
      </w:r>
      <w:r w:rsidR="005230A4" w:rsidRPr="00785A78">
        <w:rPr>
          <w:rFonts w:ascii="Book Antiqua" w:eastAsia="Book Antiqua" w:hAnsi="Book Antiqua" w:cs="Book Antiqua"/>
          <w:color w:val="000000"/>
        </w:rPr>
        <w:t xml:space="preserve"> </w:t>
      </w:r>
      <w:r w:rsidR="005230A4" w:rsidRPr="00785A78">
        <w:rPr>
          <w:rFonts w:ascii="Book Antiqua" w:hAnsi="Book Antiqua" w:cs="Book Antiqua"/>
          <w:color w:val="000000"/>
          <w:lang w:eastAsia="zh-CN"/>
        </w:rPr>
        <w:t>2-4</w:t>
      </w:r>
      <w:r w:rsidRPr="00785A78">
        <w:rPr>
          <w:rFonts w:ascii="Book Antiqua" w:eastAsia="Book Antiqua" w:hAnsi="Book Antiqua" w:cs="Book Antiqua"/>
          <w:color w:val="000000"/>
        </w:rPr>
        <w:t>), including age, sex proportion, disease activity</w:t>
      </w:r>
      <w:r w:rsidR="0002689F">
        <w:rPr>
          <w:rFonts w:ascii="Book Antiqua" w:eastAsia="Book Antiqua" w:hAnsi="Book Antiqua" w:cs="Book Antiqua"/>
          <w:color w:val="000000"/>
        </w:rPr>
        <w:t>,</w:t>
      </w:r>
      <w:r w:rsidRPr="00785A78">
        <w:rPr>
          <w:rFonts w:ascii="Book Antiqua" w:eastAsia="Book Antiqua" w:hAnsi="Book Antiqua" w:cs="Book Antiqua"/>
          <w:color w:val="000000"/>
        </w:rPr>
        <w:t xml:space="preserve"> and disease type dist</w:t>
      </w:r>
      <w:r w:rsidRPr="00785A78">
        <w:rPr>
          <w:rFonts w:ascii="Book Antiqua" w:eastAsia="Book Antiqua" w:hAnsi="Book Antiqua" w:cs="Book Antiqua"/>
          <w:color w:val="000000"/>
        </w:rPr>
        <w:t>ribution in patients with UC.</w:t>
      </w:r>
      <w:r w:rsidRPr="00785A78">
        <w:rPr>
          <w:rFonts w:ascii="Book Antiqua" w:eastAsia="Book Antiqua" w:hAnsi="Book Antiqua" w:cs="Book Antiqua"/>
          <w:b/>
          <w:bCs/>
          <w:color w:val="000000"/>
        </w:rPr>
        <w:t xml:space="preserve"> </w:t>
      </w:r>
      <w:r w:rsidRPr="00785A78">
        <w:rPr>
          <w:rFonts w:ascii="Book Antiqua" w:eastAsia="Book Antiqua" w:hAnsi="Book Antiqua" w:cs="Book Antiqua"/>
          <w:color w:val="000000"/>
        </w:rPr>
        <w:t>Most of the characteristics showed little intergroup difference, except for the mean age of the non-IBD controls and patients with UC and the disease type distribution of active UC and UC in remission.</w:t>
      </w:r>
      <w:r w:rsidRPr="00785A78">
        <w:rPr>
          <w:rFonts w:ascii="Book Antiqua" w:eastAsia="Book Antiqua" w:hAnsi="Book Antiqua" w:cs="Book Antiqua"/>
          <w:b/>
          <w:bCs/>
          <w:color w:val="000000"/>
        </w:rPr>
        <w:t xml:space="preserve"> </w:t>
      </w:r>
      <w:r w:rsidRPr="00785A78">
        <w:rPr>
          <w:rFonts w:ascii="Book Antiqua" w:eastAsia="Book Antiqua" w:hAnsi="Book Antiqua" w:cs="Book Antiqua"/>
          <w:color w:val="000000"/>
        </w:rPr>
        <w:t>Among the stool samples, the compositions of fungal flora in 15 non-IBD samples and 42 UC samples were detected by ITS sequencing. The rest of the samples (6 non-IBD controls and 30 UC patients) failed to undergo ITS sequencing due to the insufficiency of tissues</w:t>
      </w:r>
      <w:r w:rsidRPr="00785A78">
        <w:rPr>
          <w:rFonts w:ascii="Book Antiqua" w:eastAsia="Book Antiqua" w:hAnsi="Book Antiqua" w:cs="Book Antiqua"/>
          <w:color w:val="000000"/>
        </w:rPr>
        <w:t xml:space="preserve">. Although </w:t>
      </w:r>
      <w:r w:rsidR="0002689F">
        <w:rPr>
          <w:rFonts w:ascii="Book Antiqua" w:eastAsia="Book Antiqua" w:hAnsi="Book Antiqua" w:cs="Book Antiqua"/>
          <w:color w:val="000000"/>
        </w:rPr>
        <w:t xml:space="preserve">a </w:t>
      </w:r>
      <w:r w:rsidRPr="00785A78">
        <w:rPr>
          <w:rFonts w:ascii="Book Antiqua" w:eastAsia="Book Antiqua" w:hAnsi="Book Antiqua" w:cs="Book Antiqua"/>
          <w:color w:val="000000"/>
        </w:rPr>
        <w:t xml:space="preserve">difference existed in the results of OTUs clustering in different subgroup analysis, in both the fecal and the mucosa sample, </w:t>
      </w:r>
      <w:proofErr w:type="spellStart"/>
      <w:r w:rsidRPr="00785A78">
        <w:rPr>
          <w:rFonts w:ascii="Book Antiqua" w:eastAsia="Book Antiqua" w:hAnsi="Book Antiqua" w:cs="Book Antiqua"/>
          <w:i/>
          <w:iCs/>
          <w:color w:val="000000"/>
        </w:rPr>
        <w:t>Firmicutes</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Bacteroidetes</w:t>
      </w:r>
      <w:proofErr w:type="spellEnd"/>
      <w:r w:rsidRPr="00785A78">
        <w:rPr>
          <w:rFonts w:ascii="Book Antiqua" w:eastAsia="Book Antiqua" w:hAnsi="Book Antiqua" w:cs="Book Antiqua"/>
          <w:color w:val="000000"/>
        </w:rPr>
        <w:t xml:space="preserve">, </w:t>
      </w:r>
      <w:proofErr w:type="spellStart"/>
      <w:r w:rsidR="0002689F" w:rsidRPr="00785A78">
        <w:rPr>
          <w:rFonts w:ascii="Book Antiqua" w:eastAsia="Book Antiqua" w:hAnsi="Book Antiqua" w:cs="Book Antiqua"/>
          <w:i/>
          <w:iCs/>
          <w:color w:val="000000"/>
        </w:rPr>
        <w:t>Proteobacteria</w:t>
      </w:r>
      <w:proofErr w:type="spellEnd"/>
      <w:r w:rsidR="0002689F">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and </w:t>
      </w:r>
      <w:proofErr w:type="spellStart"/>
      <w:r w:rsidRPr="00785A78">
        <w:rPr>
          <w:rFonts w:ascii="Book Antiqua" w:eastAsia="Book Antiqua" w:hAnsi="Book Antiqua" w:cs="Book Antiqua"/>
          <w:i/>
          <w:iCs/>
          <w:color w:val="000000"/>
        </w:rPr>
        <w:t>Actinobacteria</w:t>
      </w:r>
      <w:proofErr w:type="spellEnd"/>
      <w:r w:rsidRPr="00785A78">
        <w:rPr>
          <w:rFonts w:ascii="Book Antiqua" w:eastAsia="Book Antiqua" w:hAnsi="Book Antiqua" w:cs="Book Antiqua"/>
          <w:color w:val="000000"/>
        </w:rPr>
        <w:t xml:space="preserve"> were always the four chief components among the identified phyla, and the identified fecal fungi mainly consisted of </w:t>
      </w:r>
      <w:r w:rsidRPr="00785A78">
        <w:rPr>
          <w:rFonts w:ascii="Book Antiqua" w:eastAsia="Book Antiqua" w:hAnsi="Book Antiqua" w:cs="Book Antiqua"/>
          <w:i/>
          <w:iCs/>
          <w:color w:val="000000"/>
        </w:rPr>
        <w:t>Basidiomycota</w:t>
      </w:r>
      <w:r w:rsidRPr="00785A78">
        <w:rPr>
          <w:rFonts w:ascii="Book Antiqua" w:eastAsia="Book Antiqua" w:hAnsi="Book Antiqua" w:cs="Book Antiqua"/>
          <w:color w:val="000000"/>
        </w:rPr>
        <w:t xml:space="preserve"> and </w:t>
      </w:r>
      <w:r w:rsidRPr="00785A78">
        <w:rPr>
          <w:rFonts w:ascii="Book Antiqua" w:eastAsia="Book Antiqua" w:hAnsi="Book Antiqua" w:cs="Book Antiqua"/>
          <w:i/>
          <w:iCs/>
          <w:color w:val="000000"/>
        </w:rPr>
        <w:t>Ascomycota</w:t>
      </w:r>
      <w:r w:rsidRPr="00785A78">
        <w:rPr>
          <w:rFonts w:ascii="Book Antiqua" w:eastAsia="Book Antiqua" w:hAnsi="Book Antiqua" w:cs="Book Antiqua"/>
          <w:color w:val="000000"/>
        </w:rPr>
        <w:t>.</w:t>
      </w:r>
    </w:p>
    <w:p w14:paraId="4F67F075" w14:textId="77777777" w:rsidR="00A77B3E" w:rsidRPr="00785A78" w:rsidRDefault="00A77B3E" w:rsidP="00785A78">
      <w:pPr>
        <w:spacing w:line="360" w:lineRule="auto"/>
        <w:ind w:firstLine="480"/>
        <w:jc w:val="both"/>
        <w:rPr>
          <w:rFonts w:ascii="Book Antiqua" w:hAnsi="Book Antiqua"/>
        </w:rPr>
      </w:pPr>
    </w:p>
    <w:p w14:paraId="61808BF9" w14:textId="7127DBC7" w:rsidR="00A77B3E" w:rsidRPr="00A15BDD" w:rsidRDefault="0002689F" w:rsidP="00785A78">
      <w:pPr>
        <w:spacing w:line="360" w:lineRule="auto"/>
        <w:jc w:val="both"/>
        <w:rPr>
          <w:rFonts w:ascii="Book Antiqua" w:hAnsi="Book Antiqua"/>
          <w:i/>
        </w:rPr>
      </w:pPr>
      <w:r>
        <w:rPr>
          <w:rFonts w:ascii="Book Antiqua" w:eastAsia="Book Antiqua" w:hAnsi="Book Antiqua" w:cs="Book Antiqua"/>
          <w:b/>
          <w:bCs/>
          <w:i/>
          <w:color w:val="000000"/>
        </w:rPr>
        <w:t>F</w:t>
      </w:r>
      <w:r w:rsidR="00176D58" w:rsidRPr="00A15BDD">
        <w:rPr>
          <w:rFonts w:ascii="Book Antiqua" w:eastAsia="Book Antiqua" w:hAnsi="Book Antiqua" w:cs="Book Antiqua"/>
          <w:b/>
          <w:bCs/>
          <w:i/>
          <w:color w:val="000000"/>
        </w:rPr>
        <w:t xml:space="preserve">ecal and mucosal bacterial microbiota of patients with UC </w:t>
      </w:r>
      <w:r>
        <w:rPr>
          <w:rFonts w:ascii="Book Antiqua" w:eastAsia="Book Antiqua" w:hAnsi="Book Antiqua" w:cs="Book Antiqua"/>
          <w:b/>
          <w:bCs/>
          <w:i/>
          <w:color w:val="000000"/>
        </w:rPr>
        <w:t>is</w:t>
      </w:r>
      <w:r w:rsidRPr="00A15BDD">
        <w:rPr>
          <w:rFonts w:ascii="Book Antiqua" w:eastAsia="Book Antiqua" w:hAnsi="Book Antiqua" w:cs="Book Antiqua"/>
          <w:b/>
          <w:bCs/>
          <w:i/>
          <w:color w:val="000000"/>
        </w:rPr>
        <w:t xml:space="preserve"> </w:t>
      </w:r>
      <w:r w:rsidR="00176D58" w:rsidRPr="00A15BDD">
        <w:rPr>
          <w:rFonts w:ascii="Book Antiqua" w:eastAsia="Book Antiqua" w:hAnsi="Book Antiqua" w:cs="Book Antiqua"/>
          <w:b/>
          <w:bCs/>
          <w:i/>
          <w:color w:val="000000"/>
        </w:rPr>
        <w:t>different</w:t>
      </w:r>
    </w:p>
    <w:p w14:paraId="1B86B6A3" w14:textId="21275775" w:rsidR="00A77B3E" w:rsidRPr="00785A78" w:rsidRDefault="00176D58" w:rsidP="00A15BDD">
      <w:pPr>
        <w:spacing w:line="360" w:lineRule="auto"/>
        <w:jc w:val="both"/>
        <w:rPr>
          <w:rFonts w:ascii="Book Antiqua" w:hAnsi="Book Antiqua"/>
        </w:rPr>
      </w:pPr>
      <w:r w:rsidRPr="00785A78">
        <w:rPr>
          <w:rFonts w:ascii="Book Antiqua" w:eastAsia="Book Antiqua" w:hAnsi="Book Antiqua" w:cs="Book Antiqua"/>
          <w:color w:val="000000"/>
        </w:rPr>
        <w:t>The microbiota in the stool and mucosa samples of the same patient with UC were compared if collected wi</w:t>
      </w:r>
      <w:r w:rsidRPr="00785A78">
        <w:rPr>
          <w:rFonts w:ascii="Book Antiqua" w:eastAsia="Book Antiqua" w:hAnsi="Book Antiqua" w:cs="Book Antiqua"/>
          <w:color w:val="000000"/>
        </w:rPr>
        <w:t>thin less than 3 d, and 31 pairs of samples were included. Compared with the mucosal sample (Shannon index</w:t>
      </w:r>
      <w:r w:rsidR="0002689F">
        <w:rPr>
          <w:rFonts w:ascii="Book Antiqua" w:eastAsia="Book Antiqua" w:hAnsi="Book Antiqua" w:cs="Book Antiqua"/>
          <w:color w:val="000000"/>
        </w:rPr>
        <w:t>,</w:t>
      </w:r>
      <w:r w:rsidRPr="00785A78">
        <w:rPr>
          <w:rFonts w:ascii="Book Antiqua" w:eastAsia="Book Antiqua" w:hAnsi="Book Antiqua" w:cs="Book Antiqua"/>
          <w:color w:val="000000"/>
        </w:rPr>
        <w:t xml:space="preserve"> 5.04</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1.14), the α-diversity of the microbiota in the fecal sample (Shannon index</w:t>
      </w:r>
      <w:r w:rsidR="0002689F">
        <w:rPr>
          <w:rFonts w:ascii="Book Antiqua" w:eastAsia="Book Antiqua" w:hAnsi="Book Antiqua" w:cs="Book Antiqua"/>
          <w:color w:val="000000"/>
        </w:rPr>
        <w:t>,</w:t>
      </w:r>
      <w:r w:rsidRPr="00785A78">
        <w:rPr>
          <w:rFonts w:ascii="Book Antiqua" w:eastAsia="Book Antiqua" w:hAnsi="Book Antiqua" w:cs="Book Antiqua"/>
          <w:color w:val="000000"/>
        </w:rPr>
        <w:t xml:space="preserve"> 4.08</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0.89) was significantly lower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 xml:space="preserve">0.001) (Figure 1A). As directly assessed by PCA (Figure 1B), the flora structure of the mucosa sample and that of the stool sample showed obvious differences and ANOSIM indicated significant intergroup differences (Figure 1C). The microbiota compositions at the phylum and genus levels of the mucosa and fecal samples </w:t>
      </w:r>
      <w:r w:rsidR="0002689F">
        <w:rPr>
          <w:rFonts w:ascii="Book Antiqua" w:eastAsia="Book Antiqua" w:hAnsi="Book Antiqua" w:cs="Book Antiqua"/>
          <w:color w:val="000000"/>
        </w:rPr>
        <w:t>are</w:t>
      </w:r>
      <w:r w:rsidR="0002689F"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shown i</w:t>
      </w:r>
      <w:r w:rsidRPr="00785A78">
        <w:rPr>
          <w:rFonts w:ascii="Book Antiqua" w:eastAsia="Book Antiqua" w:hAnsi="Book Antiqua" w:cs="Book Antiqua"/>
          <w:color w:val="000000"/>
        </w:rPr>
        <w:t xml:space="preserve">n Figure 1D. </w:t>
      </w:r>
      <w:r w:rsidRPr="00785A78">
        <w:rPr>
          <w:rFonts w:ascii="Book Antiqua" w:eastAsia="Book Antiqua" w:hAnsi="Book Antiqua" w:cs="Book Antiqua"/>
          <w:color w:val="000000"/>
        </w:rPr>
        <w:lastRenderedPageBreak/>
        <w:t xml:space="preserve">At the phylum level, the relative abundance of mucosal </w:t>
      </w:r>
      <w:r w:rsidRPr="00785A78">
        <w:rPr>
          <w:rFonts w:ascii="Book Antiqua" w:eastAsia="Book Antiqua" w:hAnsi="Book Antiqua" w:cs="Book Antiqua"/>
          <w:i/>
          <w:iCs/>
          <w:color w:val="000000"/>
        </w:rPr>
        <w:t>Proteobacteria</w:t>
      </w:r>
      <w:r w:rsidRPr="00785A78">
        <w:rPr>
          <w:rFonts w:ascii="Book Antiqua" w:eastAsia="Book Antiqua" w:hAnsi="Book Antiqua" w:cs="Book Antiqua"/>
          <w:color w:val="000000"/>
        </w:rPr>
        <w:t xml:space="preserve"> and unidentified phyla was higher than that of fecal </w:t>
      </w:r>
      <w:r w:rsidRPr="00785A78">
        <w:rPr>
          <w:rFonts w:ascii="Book Antiqua" w:eastAsia="Book Antiqua" w:hAnsi="Book Antiqua" w:cs="Book Antiqua"/>
          <w:i/>
          <w:iCs/>
          <w:color w:val="000000"/>
        </w:rPr>
        <w:t>Proteobacteria</w:t>
      </w:r>
      <w:r w:rsidRPr="00785A78">
        <w:rPr>
          <w:rFonts w:ascii="Book Antiqua" w:eastAsia="Book Antiqua" w:hAnsi="Book Antiqua" w:cs="Book Antiqua"/>
          <w:color w:val="000000"/>
        </w:rPr>
        <w:t xml:space="preserve">, while the relative abundances of </w:t>
      </w:r>
      <w:r w:rsidRPr="00785A78">
        <w:rPr>
          <w:rFonts w:ascii="Book Antiqua" w:eastAsia="Book Antiqua" w:hAnsi="Book Antiqua" w:cs="Book Antiqua"/>
          <w:i/>
          <w:iCs/>
          <w:color w:val="000000"/>
        </w:rPr>
        <w:t>Bacteroidetes</w:t>
      </w:r>
      <w:r w:rsidRPr="00785A78">
        <w:rPr>
          <w:rFonts w:ascii="Book Antiqua" w:eastAsia="Book Antiqua" w:hAnsi="Book Antiqua" w:cs="Book Antiqua"/>
          <w:color w:val="000000"/>
        </w:rPr>
        <w:t xml:space="preserve"> and</w:t>
      </w:r>
      <w:r w:rsidRPr="00785A78">
        <w:rPr>
          <w:rFonts w:ascii="Book Antiqua" w:eastAsia="Book Antiqua" w:hAnsi="Book Antiqua" w:cs="Book Antiqua"/>
          <w:i/>
          <w:iCs/>
          <w:color w:val="000000"/>
        </w:rPr>
        <w:t xml:space="preserve"> Firmicutes</w:t>
      </w:r>
      <w:r w:rsidRPr="00785A78">
        <w:rPr>
          <w:rFonts w:ascii="Book Antiqua" w:eastAsia="Book Antiqua" w:hAnsi="Book Antiqua" w:cs="Book Antiqua"/>
          <w:color w:val="000000"/>
        </w:rPr>
        <w:t xml:space="preserve"> were lower in the mucosa sample. At the genus level, 16 types of bacterial genera differed significantly between the mucosa and stool samples (the relative abundance and the </w:t>
      </w:r>
      <w:r w:rsidRPr="00785A78">
        <w:rPr>
          <w:rFonts w:ascii="Book Antiqua" w:eastAsia="Book Antiqua" w:hAnsi="Book Antiqua" w:cs="Book Antiqua"/>
          <w:i/>
          <w:iCs/>
          <w:color w:val="000000"/>
        </w:rPr>
        <w:t xml:space="preserve">P </w:t>
      </w:r>
      <w:r w:rsidRPr="00785A78">
        <w:rPr>
          <w:rFonts w:ascii="Book Antiqua" w:eastAsia="Book Antiqua" w:hAnsi="Book Antiqua" w:cs="Book Antiqua"/>
          <w:color w:val="000000"/>
        </w:rPr>
        <w:t xml:space="preserve">value of each bacterium are described in </w:t>
      </w:r>
      <w:r w:rsidR="005230A4" w:rsidRPr="00785A78">
        <w:rPr>
          <w:rFonts w:ascii="Book Antiqua" w:eastAsia="Book Antiqua" w:hAnsi="Book Antiqua" w:cs="Book Antiqua"/>
          <w:color w:val="000000"/>
        </w:rPr>
        <w:t xml:space="preserve">Supplementary Table </w:t>
      </w:r>
      <w:r w:rsidR="005230A4" w:rsidRPr="00785A78">
        <w:rPr>
          <w:rFonts w:ascii="Book Antiqua" w:hAnsi="Book Antiqua" w:cs="Book Antiqua"/>
          <w:color w:val="000000"/>
          <w:lang w:eastAsia="zh-CN"/>
        </w:rPr>
        <w:t>5</w:t>
      </w:r>
      <w:r w:rsidRPr="00785A78">
        <w:rPr>
          <w:rFonts w:ascii="Book Antiqua" w:eastAsia="Book Antiqua" w:hAnsi="Book Antiqua" w:cs="Book Antiqua"/>
          <w:color w:val="000000"/>
        </w:rPr>
        <w:t xml:space="preserve">). </w:t>
      </w:r>
    </w:p>
    <w:p w14:paraId="1A194344" w14:textId="77777777" w:rsidR="00A77B3E" w:rsidRPr="00785A78" w:rsidRDefault="00A77B3E" w:rsidP="00785A78">
      <w:pPr>
        <w:spacing w:line="360" w:lineRule="auto"/>
        <w:ind w:firstLine="480"/>
        <w:jc w:val="both"/>
        <w:rPr>
          <w:rFonts w:ascii="Book Antiqua" w:hAnsi="Book Antiqua"/>
        </w:rPr>
      </w:pPr>
    </w:p>
    <w:p w14:paraId="56363615" w14:textId="77777777" w:rsidR="00A77B3E" w:rsidRPr="00A15BDD" w:rsidRDefault="00176D58" w:rsidP="00785A78">
      <w:pPr>
        <w:spacing w:line="360" w:lineRule="auto"/>
        <w:jc w:val="both"/>
        <w:rPr>
          <w:rFonts w:ascii="Book Antiqua" w:hAnsi="Book Antiqua"/>
          <w:i/>
        </w:rPr>
      </w:pPr>
      <w:r w:rsidRPr="00A15BDD">
        <w:rPr>
          <w:rFonts w:ascii="Book Antiqua" w:eastAsia="Book Antiqua" w:hAnsi="Book Antiqua" w:cs="Book Antiqua"/>
          <w:b/>
          <w:bCs/>
          <w:i/>
          <w:color w:val="000000"/>
        </w:rPr>
        <w:t>Comparison between patients with UC with different levels of diseas</w:t>
      </w:r>
      <w:r w:rsidR="00A15BDD">
        <w:rPr>
          <w:rFonts w:ascii="Book Antiqua" w:eastAsia="Book Antiqua" w:hAnsi="Book Antiqua" w:cs="Book Antiqua"/>
          <w:b/>
          <w:bCs/>
          <w:i/>
          <w:color w:val="000000"/>
        </w:rPr>
        <w:t>e activity and non-IBD controls–</w:t>
      </w:r>
      <w:r w:rsidRPr="00A15BDD">
        <w:rPr>
          <w:rFonts w:ascii="Book Antiqua" w:eastAsia="Book Antiqua" w:hAnsi="Book Antiqua" w:cs="Book Antiqua"/>
          <w:b/>
          <w:bCs/>
          <w:i/>
          <w:color w:val="000000"/>
        </w:rPr>
        <w:t>for stool samples</w:t>
      </w:r>
    </w:p>
    <w:p w14:paraId="78C5AE2C" w14:textId="2B0F7979" w:rsidR="00A77B3E" w:rsidRPr="00785A78" w:rsidRDefault="00176D58" w:rsidP="00A15BDD">
      <w:pPr>
        <w:spacing w:line="360" w:lineRule="auto"/>
        <w:jc w:val="both"/>
        <w:rPr>
          <w:rFonts w:ascii="Book Antiqua" w:hAnsi="Book Antiqua"/>
          <w:lang w:eastAsia="zh-CN"/>
        </w:rPr>
      </w:pPr>
      <w:r w:rsidRPr="00A15BDD">
        <w:rPr>
          <w:rFonts w:ascii="Book Antiqua" w:eastAsia="Book Antiqua" w:hAnsi="Book Antiqua" w:cs="Book Antiqua"/>
          <w:b/>
          <w:bCs/>
          <w:iCs/>
          <w:color w:val="000000"/>
        </w:rPr>
        <w:t>The α-diversity of intesti</w:t>
      </w:r>
      <w:r w:rsidRPr="00A15BDD">
        <w:rPr>
          <w:rFonts w:ascii="Book Antiqua" w:eastAsia="Book Antiqua" w:hAnsi="Book Antiqua" w:cs="Book Antiqua"/>
          <w:b/>
          <w:bCs/>
          <w:iCs/>
          <w:color w:val="000000"/>
        </w:rPr>
        <w:t xml:space="preserve">nal bacteria </w:t>
      </w:r>
      <w:r w:rsidR="0002689F" w:rsidRPr="00A15BDD">
        <w:rPr>
          <w:rFonts w:ascii="Book Antiqua" w:eastAsia="Book Antiqua" w:hAnsi="Book Antiqua" w:cs="Book Antiqua"/>
          <w:b/>
          <w:bCs/>
          <w:iCs/>
          <w:color w:val="000000"/>
        </w:rPr>
        <w:t>decrease</w:t>
      </w:r>
      <w:r w:rsidR="0002689F">
        <w:rPr>
          <w:rFonts w:ascii="Book Antiqua" w:eastAsia="Book Antiqua" w:hAnsi="Book Antiqua" w:cs="Book Antiqua"/>
          <w:b/>
          <w:bCs/>
          <w:iCs/>
          <w:color w:val="000000"/>
        </w:rPr>
        <w:t>s</w:t>
      </w:r>
      <w:r w:rsidR="0002689F" w:rsidRPr="00A15BDD">
        <w:rPr>
          <w:rFonts w:ascii="Book Antiqua" w:eastAsia="Book Antiqua" w:hAnsi="Book Antiqua" w:cs="Book Antiqua"/>
          <w:b/>
          <w:bCs/>
          <w:iCs/>
          <w:color w:val="000000"/>
        </w:rPr>
        <w:t xml:space="preserve"> </w:t>
      </w:r>
      <w:r w:rsidRPr="00A15BDD">
        <w:rPr>
          <w:rFonts w:ascii="Book Antiqua" w:eastAsia="Book Antiqua" w:hAnsi="Book Antiqua" w:cs="Book Antiqua"/>
          <w:b/>
          <w:bCs/>
          <w:iCs/>
          <w:color w:val="000000"/>
        </w:rPr>
        <w:t xml:space="preserve">in patients with UC and the microbiota composition </w:t>
      </w:r>
      <w:r w:rsidR="0002689F" w:rsidRPr="00A15BDD">
        <w:rPr>
          <w:rFonts w:ascii="Book Antiqua" w:eastAsia="Book Antiqua" w:hAnsi="Book Antiqua" w:cs="Book Antiqua"/>
          <w:b/>
          <w:bCs/>
          <w:iCs/>
          <w:color w:val="000000"/>
        </w:rPr>
        <w:t>differ</w:t>
      </w:r>
      <w:r w:rsidR="0002689F">
        <w:rPr>
          <w:rFonts w:ascii="Book Antiqua" w:eastAsia="Book Antiqua" w:hAnsi="Book Antiqua" w:cs="Book Antiqua"/>
          <w:b/>
          <w:bCs/>
          <w:iCs/>
          <w:color w:val="000000"/>
        </w:rPr>
        <w:t>s</w:t>
      </w:r>
      <w:r w:rsidR="0002689F" w:rsidRPr="00A15BDD">
        <w:rPr>
          <w:rFonts w:ascii="Book Antiqua" w:eastAsia="Book Antiqua" w:hAnsi="Book Antiqua" w:cs="Book Antiqua"/>
          <w:b/>
          <w:bCs/>
          <w:iCs/>
          <w:color w:val="000000"/>
        </w:rPr>
        <w:t xml:space="preserve"> </w:t>
      </w:r>
      <w:r w:rsidRPr="00A15BDD">
        <w:rPr>
          <w:rFonts w:ascii="Book Antiqua" w:eastAsia="Book Antiqua" w:hAnsi="Book Antiqua" w:cs="Book Antiqua"/>
          <w:b/>
          <w:bCs/>
          <w:iCs/>
          <w:color w:val="000000"/>
        </w:rPr>
        <w:t>among UC patients in remission, patients with active UC</w:t>
      </w:r>
      <w:r w:rsidR="0002689F">
        <w:rPr>
          <w:rFonts w:ascii="Book Antiqua" w:eastAsia="Book Antiqua" w:hAnsi="Book Antiqua" w:cs="Book Antiqua"/>
          <w:b/>
          <w:bCs/>
          <w:iCs/>
          <w:color w:val="000000"/>
        </w:rPr>
        <w:t>,</w:t>
      </w:r>
      <w:r w:rsidRPr="00A15BDD">
        <w:rPr>
          <w:rFonts w:ascii="Book Antiqua" w:eastAsia="Book Antiqua" w:hAnsi="Book Antiqua" w:cs="Book Antiqua"/>
          <w:b/>
          <w:bCs/>
          <w:iCs/>
          <w:color w:val="000000"/>
        </w:rPr>
        <w:t xml:space="preserve"> and non-IBD controls</w:t>
      </w:r>
      <w:r w:rsidR="00A15BDD">
        <w:rPr>
          <w:rFonts w:ascii="Book Antiqua" w:hAnsi="Book Antiqua" w:cs="Book Antiqua" w:hint="eastAsia"/>
          <w:b/>
          <w:bCs/>
          <w:iCs/>
          <w:color w:val="000000"/>
          <w:lang w:eastAsia="zh-CN"/>
        </w:rPr>
        <w:t>:</w:t>
      </w:r>
      <w:r w:rsidR="00A15BDD">
        <w:rPr>
          <w:rFonts w:ascii="Book Antiqua" w:hAnsi="Book Antiqua" w:hint="eastAsia"/>
          <w:lang w:eastAsia="zh-CN"/>
        </w:rPr>
        <w:t xml:space="preserve"> </w:t>
      </w:r>
      <w:r w:rsidRPr="00785A78">
        <w:rPr>
          <w:rFonts w:ascii="Book Antiqua" w:eastAsia="Book Antiqua" w:hAnsi="Book Antiqua" w:cs="Book Antiqua"/>
          <w:color w:val="000000"/>
        </w:rPr>
        <w:t>As shown in Figure 2A, compared with the non-IBD controls (Shannon index</w:t>
      </w:r>
      <w:r w:rsidR="0002689F">
        <w:rPr>
          <w:rFonts w:ascii="Book Antiqua" w:eastAsia="Book Antiqua" w:hAnsi="Book Antiqua" w:cs="Book Antiqua"/>
          <w:color w:val="000000"/>
        </w:rPr>
        <w:t>,</w:t>
      </w:r>
      <w:r w:rsidRPr="00785A78">
        <w:rPr>
          <w:rFonts w:ascii="Book Antiqua" w:eastAsia="Book Antiqua" w:hAnsi="Book Antiqua" w:cs="Book Antiqua"/>
          <w:color w:val="000000"/>
        </w:rPr>
        <w:t xml:space="preserve"> 4.71</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0.64), the α-diversity of the intestinal microbiota evaluated by the Shannon index significantly decreased in patients with UC in remission (Shannon index</w:t>
      </w:r>
      <w:r w:rsidR="0002689F">
        <w:rPr>
          <w:rFonts w:ascii="Book Antiqua" w:eastAsia="Book Antiqua" w:hAnsi="Book Antiqua" w:cs="Book Antiqua"/>
          <w:color w:val="000000"/>
        </w:rPr>
        <w:t>,</w:t>
      </w:r>
      <w:r w:rsidRPr="00785A78">
        <w:rPr>
          <w:rFonts w:ascii="Book Antiqua" w:eastAsia="Book Antiqua" w:hAnsi="Book Antiqua" w:cs="Book Antiqua"/>
          <w:color w:val="000000"/>
        </w:rPr>
        <w:t xml:space="preserve"> 4.11</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0.74</w:t>
      </w:r>
      <w:r w:rsidR="0002689F">
        <w:rPr>
          <w:rFonts w:ascii="Book Antiqua" w:eastAsia="Book Antiqua" w:hAnsi="Book Antiqua" w:cs="Book Antiqua"/>
          <w:color w:val="000000"/>
        </w:rPr>
        <w:t>;</w:t>
      </w:r>
      <w:r w:rsidR="0002689F"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0.013), as well as in patients with active UC (Shannon index</w:t>
      </w:r>
      <w:r w:rsidR="0002689F">
        <w:rPr>
          <w:rFonts w:ascii="Book Antiqua" w:eastAsia="Book Antiqua" w:hAnsi="Book Antiqua" w:cs="Book Antiqua"/>
          <w:color w:val="000000"/>
        </w:rPr>
        <w:t>,</w:t>
      </w:r>
      <w:r w:rsidRPr="00785A78">
        <w:rPr>
          <w:rFonts w:ascii="Book Antiqua" w:eastAsia="Book Antiqua" w:hAnsi="Book Antiqua" w:cs="Book Antiqua"/>
          <w:color w:val="000000"/>
        </w:rPr>
        <w:t xml:space="preserve"> 3.20</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1.04</w:t>
      </w:r>
      <w:r w:rsidR="0002689F">
        <w:rPr>
          <w:rFonts w:ascii="Book Antiqua" w:eastAsia="Book Antiqua" w:hAnsi="Book Antiqua" w:cs="Book Antiqua"/>
          <w:color w:val="000000"/>
        </w:rPr>
        <w:t>;</w:t>
      </w:r>
      <w:r w:rsidR="0002689F"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0.000). The α-diversity of patients w</w:t>
      </w:r>
      <w:r w:rsidRPr="00785A78">
        <w:rPr>
          <w:rFonts w:ascii="Book Antiqua" w:eastAsia="Book Antiqua" w:hAnsi="Book Antiqua" w:cs="Book Antiqua"/>
          <w:color w:val="000000"/>
        </w:rPr>
        <w:t>ith active UC was also significantly lower than that of UC patients in remission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0.002). According to the PCA and ANOSIM results, the intergroup difference between the non-IBD controls and UC patients in remission group was significant (Figure 2B</w:t>
      </w:r>
      <w:r w:rsidR="00A15BDD">
        <w:rPr>
          <w:rFonts w:ascii="Book Antiqua" w:hAnsi="Book Antiqua" w:cs="Book Antiqua" w:hint="eastAsia"/>
          <w:color w:val="000000"/>
          <w:lang w:eastAsia="zh-CN"/>
        </w:rPr>
        <w:t xml:space="preserve"> and </w:t>
      </w:r>
      <w:r w:rsidRPr="00785A78">
        <w:rPr>
          <w:rFonts w:ascii="Book Antiqua" w:eastAsia="Book Antiqua" w:hAnsi="Book Antiqua" w:cs="Book Antiqua"/>
          <w:color w:val="000000"/>
        </w:rPr>
        <w:t xml:space="preserve">C). The microbiota compositions of the different groups are shown in Figure 2D (the relative abundance and </w:t>
      </w:r>
      <w:r w:rsidRPr="00785A78">
        <w:rPr>
          <w:rFonts w:ascii="Book Antiqua" w:eastAsia="Book Antiqua" w:hAnsi="Book Antiqua" w:cs="Book Antiqua"/>
          <w:i/>
          <w:iCs/>
          <w:color w:val="000000"/>
        </w:rPr>
        <w:t xml:space="preserve">P </w:t>
      </w:r>
      <w:r w:rsidRPr="00785A78">
        <w:rPr>
          <w:rFonts w:ascii="Book Antiqua" w:eastAsia="Book Antiqua" w:hAnsi="Book Antiqua" w:cs="Book Antiqua"/>
          <w:color w:val="000000"/>
        </w:rPr>
        <w:t xml:space="preserve">value are listed in </w:t>
      </w:r>
      <w:r w:rsidR="005230A4" w:rsidRPr="00785A78">
        <w:rPr>
          <w:rFonts w:ascii="Book Antiqua" w:eastAsia="Book Antiqua" w:hAnsi="Book Antiqua" w:cs="Book Antiqua"/>
          <w:color w:val="000000"/>
        </w:rPr>
        <w:t xml:space="preserve">Supplementary Table </w:t>
      </w:r>
      <w:r w:rsidR="005230A4" w:rsidRPr="00785A78">
        <w:rPr>
          <w:rFonts w:ascii="Book Antiqua" w:hAnsi="Book Antiqua" w:cs="Book Antiqua"/>
          <w:color w:val="000000"/>
          <w:lang w:eastAsia="zh-CN"/>
        </w:rPr>
        <w:t>6</w:t>
      </w:r>
      <w:r w:rsidRPr="00785A78">
        <w:rPr>
          <w:rFonts w:ascii="Book Antiqua" w:eastAsia="Book Antiqua" w:hAnsi="Book Antiqua" w:cs="Book Antiqua"/>
          <w:color w:val="000000"/>
        </w:rPr>
        <w:t xml:space="preserve">). At the phylum level, the abundance of </w:t>
      </w:r>
      <w:r w:rsidRPr="00785A78">
        <w:rPr>
          <w:rFonts w:ascii="Book Antiqua" w:eastAsia="Book Antiqua" w:hAnsi="Book Antiqua" w:cs="Book Antiqua"/>
          <w:i/>
          <w:iCs/>
          <w:color w:val="000000"/>
        </w:rPr>
        <w:t>Proteobacteria</w:t>
      </w:r>
      <w:r w:rsidRPr="00785A78">
        <w:rPr>
          <w:rFonts w:ascii="Book Antiqua" w:eastAsia="Book Antiqua" w:hAnsi="Book Antiqua" w:cs="Book Antiqua"/>
          <w:color w:val="000000"/>
        </w:rPr>
        <w:t xml:space="preserve"> significantly increased in patients with active UC but decreased in patients with UC in remission, while that of </w:t>
      </w:r>
      <w:r w:rsidRPr="00785A78">
        <w:rPr>
          <w:rFonts w:ascii="Book Antiqua" w:eastAsia="Book Antiqua" w:hAnsi="Book Antiqua" w:cs="Book Antiqua"/>
          <w:i/>
          <w:iCs/>
          <w:color w:val="000000"/>
        </w:rPr>
        <w:t xml:space="preserve">Firmicutes </w:t>
      </w:r>
      <w:r w:rsidRPr="00785A78">
        <w:rPr>
          <w:rFonts w:ascii="Book Antiqua" w:eastAsia="Book Antiqua" w:hAnsi="Book Antiqua" w:cs="Book Antiqua"/>
          <w:color w:val="000000"/>
        </w:rPr>
        <w:t>showed the opposite pattern. The abundance of</w:t>
      </w:r>
      <w:r w:rsidRPr="00785A78">
        <w:rPr>
          <w:rFonts w:ascii="Book Antiqua" w:eastAsia="Book Antiqua" w:hAnsi="Book Antiqua" w:cs="Book Antiqua"/>
          <w:i/>
          <w:iCs/>
          <w:color w:val="000000"/>
        </w:rPr>
        <w:t xml:space="preserve"> Bacteroidetes</w:t>
      </w:r>
      <w:r w:rsidRPr="00785A78">
        <w:rPr>
          <w:rFonts w:ascii="Book Antiqua" w:eastAsia="Book Antiqua" w:hAnsi="Book Antiqua" w:cs="Book Antiqua"/>
          <w:color w:val="000000"/>
        </w:rPr>
        <w:t xml:space="preserve"> significantly decreased in both the active UC and UC in remission groups. At the genus level, compared with the non-IBD controls, the relati</w:t>
      </w:r>
      <w:r w:rsidRPr="00785A78">
        <w:rPr>
          <w:rFonts w:ascii="Book Antiqua" w:eastAsia="Book Antiqua" w:hAnsi="Book Antiqua" w:cs="Book Antiqua"/>
          <w:color w:val="000000"/>
        </w:rPr>
        <w:t>ve abundances of</w:t>
      </w:r>
      <w:r w:rsidRPr="00785A78">
        <w:rPr>
          <w:rFonts w:ascii="Book Antiqua" w:eastAsia="Book Antiqua" w:hAnsi="Book Antiqua" w:cs="Book Antiqua"/>
          <w:i/>
          <w:iCs/>
          <w:color w:val="000000"/>
        </w:rPr>
        <w:t xml:space="preserve"> </w:t>
      </w:r>
      <w:proofErr w:type="spellStart"/>
      <w:r w:rsidRPr="00785A78">
        <w:rPr>
          <w:rFonts w:ascii="Book Antiqua" w:eastAsia="Book Antiqua" w:hAnsi="Book Antiqua" w:cs="Book Antiqua"/>
          <w:i/>
          <w:iCs/>
          <w:color w:val="000000"/>
        </w:rPr>
        <w:t>Alistipes</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Bacteroides</w:t>
      </w:r>
      <w:proofErr w:type="spellEnd"/>
      <w:r w:rsidRPr="00785A78">
        <w:rPr>
          <w:rFonts w:ascii="Book Antiqua" w:eastAsia="Book Antiqua" w:hAnsi="Book Antiqua" w:cs="Book Antiqua"/>
          <w:color w:val="000000"/>
        </w:rPr>
        <w:t>,</w:t>
      </w:r>
      <w:r w:rsidRPr="00785A78">
        <w:rPr>
          <w:rFonts w:ascii="Book Antiqua" w:eastAsia="Book Antiqua" w:hAnsi="Book Antiqua" w:cs="Book Antiqua"/>
          <w:i/>
          <w:iCs/>
          <w:color w:val="000000"/>
        </w:rPr>
        <w:t xml:space="preserve"> </w:t>
      </w:r>
      <w:proofErr w:type="spellStart"/>
      <w:r w:rsidR="0002689F" w:rsidRPr="00785A78">
        <w:rPr>
          <w:rFonts w:ascii="Book Antiqua" w:eastAsia="Book Antiqua" w:hAnsi="Book Antiqua" w:cs="Book Antiqua"/>
          <w:i/>
          <w:iCs/>
          <w:color w:val="000000"/>
        </w:rPr>
        <w:t>Dialister</w:t>
      </w:r>
      <w:proofErr w:type="spellEnd"/>
      <w:r w:rsidR="0002689F">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and </w:t>
      </w:r>
      <w:r w:rsidRPr="00785A78">
        <w:rPr>
          <w:rFonts w:ascii="Book Antiqua" w:eastAsia="Book Antiqua" w:hAnsi="Book Antiqua" w:cs="Book Antiqua"/>
          <w:i/>
          <w:iCs/>
          <w:color w:val="000000"/>
        </w:rPr>
        <w:t>Escherichia-</w:t>
      </w:r>
      <w:proofErr w:type="spellStart"/>
      <w:r w:rsidRPr="00785A78">
        <w:rPr>
          <w:rFonts w:ascii="Book Antiqua" w:eastAsia="Book Antiqua" w:hAnsi="Book Antiqua" w:cs="Book Antiqua"/>
          <w:i/>
          <w:iCs/>
          <w:color w:val="000000"/>
        </w:rPr>
        <w:t>Shigella</w:t>
      </w:r>
      <w:proofErr w:type="spellEnd"/>
      <w:r w:rsidRPr="00785A78">
        <w:rPr>
          <w:rFonts w:ascii="Book Antiqua" w:eastAsia="Book Antiqua" w:hAnsi="Book Antiqua" w:cs="Book Antiqua"/>
          <w:color w:val="000000"/>
        </w:rPr>
        <w:t xml:space="preserve"> in patients with UC in remission significantly decreased, while that of </w:t>
      </w:r>
      <w:proofErr w:type="spellStart"/>
      <w:r w:rsidRPr="00785A78">
        <w:rPr>
          <w:rFonts w:ascii="Book Antiqua" w:eastAsia="Book Antiqua" w:hAnsi="Book Antiqua" w:cs="Book Antiqua"/>
          <w:i/>
          <w:iCs/>
          <w:color w:val="000000"/>
        </w:rPr>
        <w:t>Lachnospira</w:t>
      </w:r>
      <w:proofErr w:type="spellEnd"/>
      <w:r w:rsidRPr="00785A78">
        <w:rPr>
          <w:rFonts w:ascii="Book Antiqua" w:eastAsia="Book Antiqua" w:hAnsi="Book Antiqua" w:cs="Book Antiqua"/>
          <w:i/>
          <w:iCs/>
          <w:color w:val="000000"/>
        </w:rPr>
        <w:t xml:space="preserve"> </w:t>
      </w:r>
      <w:r w:rsidRPr="00785A78">
        <w:rPr>
          <w:rFonts w:ascii="Book Antiqua" w:eastAsia="Book Antiqua" w:hAnsi="Book Antiqua" w:cs="Book Antiqua"/>
          <w:color w:val="000000"/>
        </w:rPr>
        <w:t xml:space="preserve">increased. The relative abundances of </w:t>
      </w:r>
      <w:r w:rsidRPr="00785A78">
        <w:rPr>
          <w:rFonts w:ascii="Book Antiqua" w:eastAsia="Book Antiqua" w:hAnsi="Book Antiqua" w:cs="Book Antiqua"/>
          <w:i/>
          <w:iCs/>
          <w:color w:val="000000"/>
        </w:rPr>
        <w:t>Escherichia-</w:t>
      </w:r>
      <w:proofErr w:type="spellStart"/>
      <w:r w:rsidRPr="00785A78">
        <w:rPr>
          <w:rFonts w:ascii="Book Antiqua" w:eastAsia="Book Antiqua" w:hAnsi="Book Antiqua" w:cs="Book Antiqua"/>
          <w:i/>
          <w:iCs/>
          <w:color w:val="000000"/>
        </w:rPr>
        <w:t>Shigella</w:t>
      </w:r>
      <w:proofErr w:type="spellEnd"/>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Enterococcus</w:t>
      </w:r>
      <w:r w:rsidRPr="00785A78">
        <w:rPr>
          <w:rFonts w:ascii="Book Antiqua" w:eastAsia="Book Antiqua" w:hAnsi="Book Antiqua" w:cs="Book Antiqua"/>
          <w:color w:val="000000"/>
        </w:rPr>
        <w:t xml:space="preserve">, and </w:t>
      </w:r>
      <w:proofErr w:type="spellStart"/>
      <w:r w:rsidRPr="00785A78">
        <w:rPr>
          <w:rFonts w:ascii="Book Antiqua" w:eastAsia="Book Antiqua" w:hAnsi="Book Antiqua" w:cs="Book Antiqua"/>
          <w:i/>
          <w:iCs/>
          <w:color w:val="000000"/>
        </w:rPr>
        <w:t>Peptoclostridium</w:t>
      </w:r>
      <w:proofErr w:type="spellEnd"/>
      <w:r w:rsidRPr="00785A78">
        <w:rPr>
          <w:rFonts w:ascii="Book Antiqua" w:eastAsia="Book Antiqua" w:hAnsi="Book Antiqua" w:cs="Book Antiqua"/>
          <w:color w:val="000000"/>
        </w:rPr>
        <w:t xml:space="preserve"> were significantly higher</w:t>
      </w:r>
      <w:r w:rsidRPr="00785A78">
        <w:rPr>
          <w:rFonts w:ascii="Book Antiqua" w:eastAsia="Book Antiqua" w:hAnsi="Book Antiqua" w:cs="Book Antiqua"/>
          <w:color w:val="000000"/>
        </w:rPr>
        <w:t xml:space="preserve"> in the active UC group than in the non-IBD group, while those of </w:t>
      </w:r>
      <w:proofErr w:type="spellStart"/>
      <w:r w:rsidRPr="00785A78">
        <w:rPr>
          <w:rFonts w:ascii="Book Antiqua" w:eastAsia="Book Antiqua" w:hAnsi="Book Antiqua" w:cs="Book Antiqua"/>
          <w:i/>
          <w:iCs/>
          <w:color w:val="000000"/>
        </w:rPr>
        <w:t>Alistipes</w:t>
      </w:r>
      <w:proofErr w:type="spellEnd"/>
      <w:r w:rsidRPr="00785A78">
        <w:rPr>
          <w:rFonts w:ascii="Book Antiqua" w:eastAsia="Book Antiqua" w:hAnsi="Book Antiqua" w:cs="Book Antiqua"/>
          <w:color w:val="000000"/>
        </w:rPr>
        <w:t>,</w:t>
      </w:r>
      <w:r w:rsidRPr="00785A78">
        <w:rPr>
          <w:rFonts w:ascii="Book Antiqua" w:eastAsia="Book Antiqua" w:hAnsi="Book Antiqua" w:cs="Book Antiqua"/>
          <w:i/>
          <w:iCs/>
          <w:color w:val="000000"/>
        </w:rPr>
        <w:t xml:space="preserve"> </w:t>
      </w:r>
      <w:proofErr w:type="spellStart"/>
      <w:r w:rsidRPr="00785A78">
        <w:rPr>
          <w:rFonts w:ascii="Book Antiqua" w:eastAsia="Book Antiqua" w:hAnsi="Book Antiqua" w:cs="Book Antiqua"/>
          <w:i/>
          <w:iCs/>
          <w:color w:val="000000"/>
        </w:rPr>
        <w:t>Subdoligranulum</w:t>
      </w:r>
      <w:proofErr w:type="spellEnd"/>
      <w:r w:rsidRPr="00785A78">
        <w:rPr>
          <w:rFonts w:ascii="Book Antiqua" w:eastAsia="Book Antiqua" w:hAnsi="Book Antiqua" w:cs="Book Antiqua"/>
          <w:color w:val="000000"/>
        </w:rPr>
        <w:t>,</w:t>
      </w:r>
      <w:r w:rsidRPr="00785A78">
        <w:rPr>
          <w:rFonts w:ascii="Book Antiqua" w:eastAsia="Book Antiqua" w:hAnsi="Book Antiqua" w:cs="Book Antiqua"/>
          <w:i/>
          <w:iCs/>
          <w:color w:val="000000"/>
        </w:rPr>
        <w:t xml:space="preserve"> </w:t>
      </w:r>
      <w:proofErr w:type="spellStart"/>
      <w:r w:rsidRPr="00785A78">
        <w:rPr>
          <w:rFonts w:ascii="Book Antiqua" w:eastAsia="Book Antiqua" w:hAnsi="Book Antiqua" w:cs="Book Antiqua"/>
          <w:i/>
          <w:iCs/>
          <w:color w:val="000000"/>
        </w:rPr>
        <w:t>Roseburia</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Ruminococcus</w:t>
      </w:r>
      <w:proofErr w:type="spellEnd"/>
      <w:r w:rsidRPr="00785A78">
        <w:rPr>
          <w:rFonts w:ascii="Book Antiqua" w:eastAsia="Book Antiqua" w:hAnsi="Book Antiqua" w:cs="Book Antiqua"/>
          <w:i/>
          <w:iCs/>
          <w:color w:val="000000"/>
        </w:rPr>
        <w:t xml:space="preserve"> </w:t>
      </w:r>
      <w:r w:rsidR="0002689F" w:rsidRPr="00785A78">
        <w:rPr>
          <w:rFonts w:ascii="Book Antiqua" w:eastAsia="Book Antiqua" w:hAnsi="Book Antiqua" w:cs="Book Antiqua"/>
          <w:i/>
          <w:iCs/>
          <w:color w:val="000000"/>
        </w:rPr>
        <w:lastRenderedPageBreak/>
        <w:t>2</w:t>
      </w:r>
      <w:r w:rsidR="0002689F">
        <w:rPr>
          <w:rFonts w:ascii="Book Antiqua" w:eastAsia="Book Antiqua" w:hAnsi="Book Antiqua" w:cs="Book Antiqua"/>
          <w:i/>
          <w:iCs/>
          <w:color w:val="000000"/>
        </w:rPr>
        <w:t xml:space="preserve">, </w:t>
      </w:r>
      <w:r w:rsidRPr="00CA0A8E">
        <w:rPr>
          <w:rFonts w:ascii="Book Antiqua" w:eastAsia="Book Antiqua" w:hAnsi="Book Antiqua" w:cs="Book Antiqua"/>
          <w:iCs/>
          <w:color w:val="000000"/>
        </w:rPr>
        <w:t>and</w:t>
      </w:r>
      <w:r w:rsidRPr="00785A78">
        <w:rPr>
          <w:rFonts w:ascii="Book Antiqua" w:eastAsia="Book Antiqua" w:hAnsi="Book Antiqua" w:cs="Book Antiqua"/>
          <w:i/>
          <w:iCs/>
          <w:color w:val="000000"/>
        </w:rPr>
        <w:t xml:space="preserve"> </w:t>
      </w:r>
      <w:proofErr w:type="spellStart"/>
      <w:r w:rsidRPr="00785A78">
        <w:rPr>
          <w:rFonts w:ascii="Book Antiqua" w:eastAsia="Book Antiqua" w:hAnsi="Book Antiqua" w:cs="Book Antiqua"/>
          <w:i/>
          <w:iCs/>
          <w:color w:val="000000"/>
        </w:rPr>
        <w:t>Ruminococcus</w:t>
      </w:r>
      <w:proofErr w:type="spellEnd"/>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 xml:space="preserve">torques </w:t>
      </w:r>
      <w:r w:rsidRPr="00785A78">
        <w:rPr>
          <w:rFonts w:ascii="Book Antiqua" w:eastAsia="Book Antiqua" w:hAnsi="Book Antiqua" w:cs="Book Antiqua"/>
          <w:color w:val="000000"/>
        </w:rPr>
        <w:t>were significantly lower in patients with active UC. When comparing patients with active UC and UC in remission, the relative abundance</w:t>
      </w:r>
      <w:r w:rsidR="0002689F">
        <w:rPr>
          <w:rFonts w:ascii="Book Antiqua" w:eastAsia="Book Antiqua" w:hAnsi="Book Antiqua" w:cs="Book Antiqua"/>
          <w:color w:val="000000"/>
        </w:rPr>
        <w:t>s</w:t>
      </w:r>
      <w:r w:rsidRPr="00785A78">
        <w:rPr>
          <w:rFonts w:ascii="Book Antiqua" w:eastAsia="Book Antiqua" w:hAnsi="Book Antiqua" w:cs="Book Antiqua"/>
          <w:color w:val="000000"/>
        </w:rPr>
        <w:t xml:space="preserve"> of</w:t>
      </w:r>
      <w:r w:rsidRPr="00785A78">
        <w:rPr>
          <w:rFonts w:ascii="Book Antiqua" w:eastAsia="Book Antiqua" w:hAnsi="Book Antiqua" w:cs="Book Antiqua"/>
          <w:i/>
          <w:iCs/>
          <w:color w:val="000000"/>
        </w:rPr>
        <w:t xml:space="preserve"> Escherichia-</w:t>
      </w:r>
      <w:proofErr w:type="spellStart"/>
      <w:r w:rsidRPr="00785A78">
        <w:rPr>
          <w:rFonts w:ascii="Book Antiqua" w:eastAsia="Book Antiqua" w:hAnsi="Book Antiqua" w:cs="Book Antiqua"/>
          <w:i/>
          <w:iCs/>
          <w:color w:val="000000"/>
        </w:rPr>
        <w:t>Shigella</w:t>
      </w:r>
      <w:proofErr w:type="spellEnd"/>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Enterococcus</w:t>
      </w:r>
      <w:r w:rsidRPr="00785A78">
        <w:rPr>
          <w:rFonts w:ascii="Book Antiqua" w:eastAsia="Book Antiqua" w:hAnsi="Book Antiqua" w:cs="Book Antiqua"/>
          <w:color w:val="000000"/>
        </w:rPr>
        <w:t xml:space="preserve">, </w:t>
      </w:r>
      <w:proofErr w:type="spellStart"/>
      <w:r w:rsidR="0002689F" w:rsidRPr="00785A78">
        <w:rPr>
          <w:rFonts w:ascii="Book Antiqua" w:eastAsia="Book Antiqua" w:hAnsi="Book Antiqua" w:cs="Book Antiqua"/>
          <w:i/>
          <w:iCs/>
          <w:color w:val="000000"/>
        </w:rPr>
        <w:t>Haemophilus</w:t>
      </w:r>
      <w:proofErr w:type="spellEnd"/>
      <w:r w:rsidR="0002689F">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and </w:t>
      </w:r>
      <w:proofErr w:type="spellStart"/>
      <w:r w:rsidRPr="00785A78">
        <w:rPr>
          <w:rFonts w:ascii="Book Antiqua" w:eastAsia="Book Antiqua" w:hAnsi="Book Antiqua" w:cs="Book Antiqua"/>
          <w:i/>
          <w:iCs/>
          <w:color w:val="000000"/>
        </w:rPr>
        <w:t>Klebsiella</w:t>
      </w:r>
      <w:proofErr w:type="spellEnd"/>
      <w:r w:rsidRPr="00785A78">
        <w:rPr>
          <w:rFonts w:ascii="Book Antiqua" w:eastAsia="Book Antiqua" w:hAnsi="Book Antiqua" w:cs="Book Antiqua"/>
          <w:i/>
          <w:iCs/>
          <w:color w:val="000000"/>
        </w:rPr>
        <w:t xml:space="preserve"> </w:t>
      </w:r>
      <w:r w:rsidRPr="00785A78">
        <w:rPr>
          <w:rFonts w:ascii="Book Antiqua" w:eastAsia="Book Antiqua" w:hAnsi="Book Antiqua" w:cs="Book Antiqua"/>
          <w:color w:val="000000"/>
        </w:rPr>
        <w:t xml:space="preserve">were higher in the former, while those of </w:t>
      </w:r>
      <w:proofErr w:type="spellStart"/>
      <w:r w:rsidRPr="00785A78">
        <w:rPr>
          <w:rFonts w:ascii="Book Antiqua" w:eastAsia="Book Antiqua" w:hAnsi="Book Antiqua" w:cs="Book Antiqua"/>
          <w:i/>
          <w:iCs/>
          <w:color w:val="000000"/>
        </w:rPr>
        <w:t>Lachnospira</w:t>
      </w:r>
      <w:proofErr w:type="spellEnd"/>
      <w:r w:rsidRPr="00785A78">
        <w:rPr>
          <w:rFonts w:ascii="Book Antiqua" w:eastAsia="Book Antiqua" w:hAnsi="Book Antiqua" w:cs="Book Antiqua"/>
          <w:i/>
          <w:iCs/>
          <w:color w:val="000000"/>
        </w:rPr>
        <w:t>,</w:t>
      </w:r>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Faecalibacterium</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Roseburia</w:t>
      </w:r>
      <w:proofErr w:type="spellEnd"/>
      <w:r w:rsidRPr="00785A78">
        <w:rPr>
          <w:rFonts w:ascii="Book Antiqua" w:eastAsia="Book Antiqua" w:hAnsi="Book Antiqua" w:cs="Book Antiqua"/>
          <w:color w:val="000000"/>
        </w:rPr>
        <w:t>,</w:t>
      </w:r>
      <w:r w:rsidRPr="00785A78">
        <w:rPr>
          <w:rFonts w:ascii="Book Antiqua" w:eastAsia="Book Antiqua" w:hAnsi="Book Antiqua" w:cs="Book Antiqua"/>
          <w:i/>
          <w:iCs/>
          <w:color w:val="000000"/>
        </w:rPr>
        <w:t xml:space="preserve"> </w:t>
      </w:r>
      <w:r w:rsidRPr="00785A78">
        <w:rPr>
          <w:rFonts w:ascii="Book Antiqua" w:eastAsia="Book Antiqua" w:hAnsi="Book Antiqua" w:cs="Book Antiqua"/>
          <w:color w:val="000000"/>
        </w:rPr>
        <w:t>and</w:t>
      </w:r>
      <w:r w:rsidRPr="00785A78">
        <w:rPr>
          <w:rFonts w:ascii="Book Antiqua" w:eastAsia="Book Antiqua" w:hAnsi="Book Antiqua" w:cs="Book Antiqua"/>
          <w:i/>
          <w:iCs/>
          <w:color w:val="000000"/>
        </w:rPr>
        <w:t xml:space="preserve"> </w:t>
      </w:r>
      <w:proofErr w:type="spellStart"/>
      <w:r w:rsidRPr="00785A78">
        <w:rPr>
          <w:rFonts w:ascii="Book Antiqua" w:eastAsia="Book Antiqua" w:hAnsi="Book Antiqua" w:cs="Book Antiqua"/>
          <w:i/>
          <w:iCs/>
          <w:color w:val="000000"/>
        </w:rPr>
        <w:t>Blautia</w:t>
      </w:r>
      <w:proofErr w:type="spellEnd"/>
      <w:r w:rsidRPr="00785A78">
        <w:rPr>
          <w:rFonts w:ascii="Book Antiqua" w:eastAsia="Book Antiqua" w:hAnsi="Book Antiqua" w:cs="Book Antiqua"/>
          <w:color w:val="000000"/>
        </w:rPr>
        <w:t xml:space="preserve"> were higher in the latter. </w:t>
      </w:r>
    </w:p>
    <w:p w14:paraId="52B7D96D" w14:textId="77777777" w:rsidR="00A77B3E" w:rsidRPr="00785A78" w:rsidRDefault="00A77B3E" w:rsidP="00785A78">
      <w:pPr>
        <w:spacing w:line="360" w:lineRule="auto"/>
        <w:ind w:firstLine="480"/>
        <w:jc w:val="both"/>
        <w:rPr>
          <w:rFonts w:ascii="Book Antiqua" w:hAnsi="Book Antiqua"/>
        </w:rPr>
      </w:pPr>
    </w:p>
    <w:p w14:paraId="721D05C8" w14:textId="6214FDB3" w:rsidR="00A77B3E" w:rsidRPr="00785A78" w:rsidRDefault="00176D58" w:rsidP="00A15BDD">
      <w:pPr>
        <w:spacing w:line="360" w:lineRule="auto"/>
        <w:jc w:val="both"/>
        <w:rPr>
          <w:rFonts w:ascii="Book Antiqua" w:hAnsi="Book Antiqua"/>
          <w:lang w:eastAsia="zh-CN"/>
        </w:rPr>
      </w:pPr>
      <w:r w:rsidRPr="00A15BDD">
        <w:rPr>
          <w:rFonts w:ascii="Book Antiqua" w:eastAsia="Book Antiqua" w:hAnsi="Book Antiqua" w:cs="Book Antiqua"/>
          <w:b/>
          <w:bCs/>
          <w:iCs/>
          <w:color w:val="000000"/>
        </w:rPr>
        <w:t xml:space="preserve">The α-diversity continuously </w:t>
      </w:r>
      <w:r w:rsidR="0002689F" w:rsidRPr="00A15BDD">
        <w:rPr>
          <w:rFonts w:ascii="Book Antiqua" w:eastAsia="Book Antiqua" w:hAnsi="Book Antiqua" w:cs="Book Antiqua"/>
          <w:b/>
          <w:bCs/>
          <w:iCs/>
          <w:color w:val="000000"/>
        </w:rPr>
        <w:t>decrease</w:t>
      </w:r>
      <w:r w:rsidR="0002689F">
        <w:rPr>
          <w:rFonts w:ascii="Book Antiqua" w:eastAsia="Book Antiqua" w:hAnsi="Book Antiqua" w:cs="Book Antiqua"/>
          <w:b/>
          <w:bCs/>
          <w:iCs/>
          <w:color w:val="000000"/>
        </w:rPr>
        <w:t>s</w:t>
      </w:r>
      <w:r w:rsidRPr="00A15BDD">
        <w:rPr>
          <w:rFonts w:ascii="Book Antiqua" w:eastAsia="Book Antiqua" w:hAnsi="Book Antiqua" w:cs="Book Antiqua"/>
          <w:b/>
          <w:bCs/>
          <w:iCs/>
          <w:color w:val="000000"/>
        </w:rPr>
        <w:t xml:space="preserve">, and some bacteria show a </w:t>
      </w:r>
      <w:r w:rsidRPr="00A15BDD">
        <w:rPr>
          <w:rFonts w:ascii="Book Antiqua" w:eastAsia="Book Antiqua" w:hAnsi="Book Antiqua" w:cs="Book Antiqua"/>
          <w:b/>
          <w:bCs/>
          <w:iCs/>
          <w:color w:val="000000"/>
        </w:rPr>
        <w:t>consistently changing pattern with increasing disease activity in patients with active UC</w:t>
      </w:r>
      <w:r w:rsidR="00A15BDD" w:rsidRPr="00A15BDD">
        <w:rPr>
          <w:rFonts w:ascii="Book Antiqua" w:hAnsi="Book Antiqua" w:cs="Book Antiqua" w:hint="eastAsia"/>
          <w:b/>
          <w:bCs/>
          <w:iCs/>
          <w:color w:val="000000"/>
          <w:lang w:eastAsia="zh-CN"/>
        </w:rPr>
        <w:t>:</w:t>
      </w:r>
      <w:r w:rsidR="00A15BDD">
        <w:rPr>
          <w:rFonts w:ascii="Book Antiqua" w:hAnsi="Book Antiqua" w:hint="eastAsia"/>
          <w:lang w:eastAsia="zh-CN"/>
        </w:rPr>
        <w:t xml:space="preserve"> </w:t>
      </w:r>
      <w:r w:rsidRPr="00785A78">
        <w:rPr>
          <w:rFonts w:ascii="Book Antiqua" w:eastAsia="Book Antiqua" w:hAnsi="Book Antiqua" w:cs="Book Antiqua"/>
          <w:color w:val="000000"/>
        </w:rPr>
        <w:t>As shown in Figure 3A, the α-diversity of the intestinal microbiota gradually decreased with increasing inflammation degree (the Shannon index of mild</w:t>
      </w:r>
      <w:r w:rsidRPr="00785A78">
        <w:rPr>
          <w:rFonts w:ascii="Book Antiqua" w:eastAsia="Book Antiqua" w:hAnsi="Book Antiqua" w:cs="Book Antiqua"/>
          <w:color w:val="000000"/>
        </w:rPr>
        <w:t>, moderate</w:t>
      </w:r>
      <w:r w:rsidR="0002689F">
        <w:rPr>
          <w:rFonts w:ascii="Book Antiqua" w:eastAsia="Book Antiqua" w:hAnsi="Book Antiqua" w:cs="Book Antiqua"/>
          <w:color w:val="000000"/>
        </w:rPr>
        <w:t>,</w:t>
      </w:r>
      <w:r w:rsidRPr="00785A78">
        <w:rPr>
          <w:rFonts w:ascii="Book Antiqua" w:eastAsia="Book Antiqua" w:hAnsi="Book Antiqua" w:cs="Book Antiqua"/>
          <w:color w:val="000000"/>
        </w:rPr>
        <w:t xml:space="preserve"> and severe active UC was 3.74</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0.84, 3.08</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0.95</w:t>
      </w:r>
      <w:r w:rsidR="0002689F">
        <w:rPr>
          <w:rFonts w:ascii="Book Antiqua" w:eastAsia="Book Antiqua" w:hAnsi="Book Antiqua" w:cs="Book Antiqua"/>
          <w:color w:val="000000"/>
        </w:rPr>
        <w:t>,</w:t>
      </w:r>
      <w:r w:rsidRPr="00785A78">
        <w:rPr>
          <w:rFonts w:ascii="Book Antiqua" w:eastAsia="Book Antiqua" w:hAnsi="Book Antiqua" w:cs="Book Antiqua"/>
          <w:color w:val="000000"/>
        </w:rPr>
        <w:t xml:space="preserve"> and 2.66</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1.14, respectively), and the difference between the mild and moderate</w:t>
      </w:r>
      <w:r w:rsidR="0002689F">
        <w:rPr>
          <w:rFonts w:ascii="Book Antiqua" w:eastAsia="Book Antiqua" w:hAnsi="Book Antiqua" w:cs="Book Antiqua"/>
          <w:color w:val="000000"/>
        </w:rPr>
        <w:t xml:space="preserve"> </w:t>
      </w:r>
      <w:r w:rsidRPr="00785A78">
        <w:rPr>
          <w:rFonts w:ascii="Book Antiqua" w:eastAsia="Book Antiqua" w:hAnsi="Book Antiqua" w:cs="Book Antiqua"/>
          <w:color w:val="000000"/>
        </w:rPr>
        <w:t>group</w:t>
      </w:r>
      <w:r w:rsidR="0002689F">
        <w:rPr>
          <w:rFonts w:ascii="Book Antiqua" w:eastAsia="Book Antiqua" w:hAnsi="Book Antiqua" w:cs="Book Antiqua"/>
          <w:color w:val="000000"/>
        </w:rPr>
        <w:t>s</w:t>
      </w:r>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 xml:space="preserve">0.025), and between the mild and </w:t>
      </w:r>
      <w:r w:rsidR="0002689F">
        <w:rPr>
          <w:rFonts w:ascii="Book Antiqua" w:eastAsia="Book Antiqua" w:hAnsi="Book Antiqua" w:cs="Book Antiqua"/>
          <w:color w:val="000000"/>
        </w:rPr>
        <w:t xml:space="preserve"> </w:t>
      </w:r>
      <w:r w:rsidRPr="00785A78">
        <w:rPr>
          <w:rFonts w:ascii="Book Antiqua" w:eastAsia="Book Antiqua" w:hAnsi="Book Antiqua" w:cs="Book Antiqua"/>
          <w:color w:val="000000"/>
        </w:rPr>
        <w:t>severe</w:t>
      </w:r>
      <w:r w:rsidR="0002689F">
        <w:rPr>
          <w:rFonts w:ascii="Book Antiqua" w:eastAsia="Book Antiqua" w:hAnsi="Book Antiqua" w:cs="Book Antiqua"/>
          <w:color w:val="000000"/>
        </w:rPr>
        <w:t xml:space="preserve"> </w:t>
      </w:r>
      <w:r w:rsidRPr="00785A78">
        <w:rPr>
          <w:rFonts w:ascii="Book Antiqua" w:eastAsia="Book Antiqua" w:hAnsi="Book Antiqua" w:cs="Book Antiqua"/>
          <w:color w:val="000000"/>
        </w:rPr>
        <w:t>group</w:t>
      </w:r>
      <w:r w:rsidR="0002689F">
        <w:rPr>
          <w:rFonts w:ascii="Book Antiqua" w:eastAsia="Book Antiqua" w:hAnsi="Book Antiqua" w:cs="Book Antiqua"/>
          <w:color w:val="000000"/>
        </w:rPr>
        <w:t>s</w:t>
      </w:r>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0.003) was significant, though that between the moderate and severe</w:t>
      </w:r>
      <w:r w:rsidR="0002689F">
        <w:rPr>
          <w:rFonts w:ascii="Book Antiqua" w:eastAsia="Book Antiqua" w:hAnsi="Book Antiqua" w:cs="Book Antiqua"/>
          <w:color w:val="000000"/>
        </w:rPr>
        <w:t xml:space="preserve"> </w:t>
      </w:r>
      <w:r w:rsidRPr="00785A78">
        <w:rPr>
          <w:rFonts w:ascii="Book Antiqua" w:eastAsia="Book Antiqua" w:hAnsi="Book Antiqua" w:cs="Book Antiqua"/>
          <w:color w:val="000000"/>
        </w:rPr>
        <w:t>group</w:t>
      </w:r>
      <w:r w:rsidR="0002689F">
        <w:rPr>
          <w:rFonts w:ascii="Book Antiqua" w:eastAsia="Book Antiqua" w:hAnsi="Book Antiqua" w:cs="Book Antiqua"/>
          <w:color w:val="000000"/>
        </w:rPr>
        <w:t>s</w:t>
      </w:r>
      <w:r w:rsidRPr="00785A78">
        <w:rPr>
          <w:rFonts w:ascii="Book Antiqua" w:eastAsia="Book Antiqua" w:hAnsi="Book Antiqua" w:cs="Book Antiqua"/>
          <w:color w:val="000000"/>
        </w:rPr>
        <w:t xml:space="preserve"> was not obvious (</w:t>
      </w:r>
      <w:r w:rsidRPr="00785A78">
        <w:rPr>
          <w:rFonts w:ascii="Book Antiqua" w:eastAsia="Book Antiqua" w:hAnsi="Book Antiqua" w:cs="Book Antiqua"/>
          <w:i/>
          <w:iCs/>
          <w:color w:val="000000"/>
        </w:rPr>
        <w:t>P</w:t>
      </w:r>
      <w:r w:rsidRPr="00785A78">
        <w:rPr>
          <w:rFonts w:ascii="Book Antiqua" w:eastAsia="Book Antiqua" w:hAnsi="Book Antiqua" w:cs="Book Antiqua"/>
          <w:color w:val="000000"/>
        </w:rPr>
        <w:t xml:space="preserve"> = 0.235). Significant differences were observed through PCA (Figure 3B) and ANOSIM (Figure 3C). The microbiota compositions of different groups are shown in Figure 3D (the relative abundance and </w:t>
      </w:r>
      <w:r w:rsidRPr="00785A78">
        <w:rPr>
          <w:rFonts w:ascii="Book Antiqua" w:eastAsia="Book Antiqua" w:hAnsi="Book Antiqua" w:cs="Book Antiqua"/>
          <w:i/>
          <w:iCs/>
          <w:color w:val="000000"/>
        </w:rPr>
        <w:t xml:space="preserve">P </w:t>
      </w:r>
      <w:r w:rsidRPr="00785A78">
        <w:rPr>
          <w:rFonts w:ascii="Book Antiqua" w:eastAsia="Book Antiqua" w:hAnsi="Book Antiqua" w:cs="Book Antiqua"/>
          <w:color w:val="000000"/>
        </w:rPr>
        <w:t xml:space="preserve">value are listed in </w:t>
      </w:r>
      <w:r w:rsidR="005230A4" w:rsidRPr="00785A78">
        <w:rPr>
          <w:rFonts w:ascii="Book Antiqua" w:eastAsia="Book Antiqua" w:hAnsi="Book Antiqua" w:cs="Book Antiqua"/>
          <w:color w:val="000000"/>
        </w:rPr>
        <w:t xml:space="preserve">Supplementary Table </w:t>
      </w:r>
      <w:r w:rsidR="005230A4" w:rsidRPr="00785A78">
        <w:rPr>
          <w:rFonts w:ascii="Book Antiqua" w:hAnsi="Book Antiqua" w:cs="Book Antiqua"/>
          <w:color w:val="000000"/>
          <w:lang w:eastAsia="zh-CN"/>
        </w:rPr>
        <w:t>7</w:t>
      </w:r>
      <w:r w:rsidRPr="00785A78">
        <w:rPr>
          <w:rFonts w:ascii="Book Antiqua" w:eastAsia="Book Antiqua" w:hAnsi="Book Antiqua" w:cs="Book Antiqua"/>
          <w:color w:val="000000"/>
        </w:rPr>
        <w:t xml:space="preserve">). At the phylum level, the abundance of </w:t>
      </w:r>
      <w:proofErr w:type="spellStart"/>
      <w:r w:rsidRPr="00785A78">
        <w:rPr>
          <w:rFonts w:ascii="Book Antiqua" w:eastAsia="Book Antiqua" w:hAnsi="Book Antiqua" w:cs="Book Antiqua"/>
          <w:i/>
          <w:iCs/>
          <w:color w:val="000000"/>
        </w:rPr>
        <w:t>Proteobacteria</w:t>
      </w:r>
      <w:proofErr w:type="spellEnd"/>
      <w:r w:rsidRPr="00785A78">
        <w:rPr>
          <w:rFonts w:ascii="Book Antiqua" w:eastAsia="Book Antiqua" w:hAnsi="Book Antiqua" w:cs="Book Antiqua"/>
          <w:color w:val="000000"/>
        </w:rPr>
        <w:t xml:space="preserve"> showed a significant</w:t>
      </w:r>
      <w:r w:rsidR="0002689F">
        <w:rPr>
          <w:rFonts w:ascii="Book Antiqua" w:eastAsia="Book Antiqua" w:hAnsi="Book Antiqua" w:cs="Book Antiqua"/>
          <w:color w:val="000000"/>
        </w:rPr>
        <w:t>ly</w:t>
      </w:r>
      <w:r w:rsidRPr="00785A78">
        <w:rPr>
          <w:rFonts w:ascii="Book Antiqua" w:eastAsia="Book Antiqua" w:hAnsi="Book Antiqua" w:cs="Book Antiqua"/>
          <w:color w:val="000000"/>
        </w:rPr>
        <w:t xml:space="preserve"> increasing trend with deteriorating disease conditions, and that of </w:t>
      </w:r>
      <w:r w:rsidRPr="00785A78">
        <w:rPr>
          <w:rFonts w:ascii="Book Antiqua" w:eastAsia="Book Antiqua" w:hAnsi="Book Antiqua" w:cs="Book Antiqua"/>
          <w:i/>
          <w:iCs/>
          <w:color w:val="000000"/>
        </w:rPr>
        <w:t>Bacteroidetes</w:t>
      </w:r>
      <w:r w:rsidRPr="00785A78">
        <w:rPr>
          <w:rFonts w:ascii="Book Antiqua" w:eastAsia="Book Antiqua" w:hAnsi="Book Antiqua" w:cs="Book Antiqua"/>
          <w:color w:val="000000"/>
        </w:rPr>
        <w:t xml:space="preserve"> gradually decreased, although only the difference between the mild and severe groups was obvious. At the genus level, some bacterial genera that differed significantly between the non-IBD controls and patients with active UC displayed </w:t>
      </w:r>
      <w:r w:rsidRPr="00785A78">
        <w:rPr>
          <w:rFonts w:ascii="Book Antiqua" w:eastAsia="Book Antiqua" w:hAnsi="Book Antiqua" w:cs="Book Antiqua"/>
          <w:color w:val="000000"/>
        </w:rPr>
        <w:t xml:space="preserve">consistently changing patterns when the disease condition worsened, including a further increase in </w:t>
      </w:r>
      <w:r w:rsidRPr="00785A78">
        <w:rPr>
          <w:rFonts w:ascii="Book Antiqua" w:eastAsia="Book Antiqua" w:hAnsi="Book Antiqua" w:cs="Book Antiqua"/>
          <w:i/>
          <w:iCs/>
          <w:color w:val="000000"/>
        </w:rPr>
        <w:t>Escherichia-Shigella</w:t>
      </w:r>
      <w:r w:rsidRPr="00785A78">
        <w:rPr>
          <w:rFonts w:ascii="Book Antiqua" w:eastAsia="Book Antiqua" w:hAnsi="Book Antiqua" w:cs="Book Antiqua"/>
          <w:color w:val="000000"/>
        </w:rPr>
        <w:t xml:space="preserve"> in moderate-severe active UC and an obvious reduct</w:t>
      </w:r>
      <w:r w:rsidRPr="00785A78">
        <w:rPr>
          <w:rFonts w:ascii="Book Antiqua" w:eastAsia="Book Antiqua" w:hAnsi="Book Antiqua" w:cs="Book Antiqua"/>
          <w:color w:val="000000"/>
        </w:rPr>
        <w:t xml:space="preserve">ion of </w:t>
      </w:r>
      <w:proofErr w:type="spellStart"/>
      <w:r w:rsidRPr="00785A78">
        <w:rPr>
          <w:rFonts w:ascii="Book Antiqua" w:eastAsia="Book Antiqua" w:hAnsi="Book Antiqua" w:cs="Book Antiqua"/>
          <w:i/>
          <w:iCs/>
          <w:color w:val="000000"/>
        </w:rPr>
        <w:t>Faecalibacterium</w:t>
      </w:r>
      <w:proofErr w:type="spellEnd"/>
      <w:r w:rsidRPr="00785A78">
        <w:rPr>
          <w:rFonts w:ascii="Book Antiqua" w:eastAsia="Book Antiqua" w:hAnsi="Book Antiqua" w:cs="Book Antiqua"/>
          <w:color w:val="000000"/>
        </w:rPr>
        <w:t xml:space="preserve">, </w:t>
      </w:r>
      <w:proofErr w:type="spellStart"/>
      <w:r w:rsidR="0002689F" w:rsidRPr="00785A78">
        <w:rPr>
          <w:rFonts w:ascii="Book Antiqua" w:eastAsia="Book Antiqua" w:hAnsi="Book Antiqua" w:cs="Book Antiqua"/>
          <w:i/>
          <w:iCs/>
          <w:color w:val="000000"/>
        </w:rPr>
        <w:t>Roseburia</w:t>
      </w:r>
      <w:proofErr w:type="spellEnd"/>
      <w:r w:rsidR="0002689F">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and </w:t>
      </w:r>
      <w:proofErr w:type="spellStart"/>
      <w:r w:rsidRPr="00785A78">
        <w:rPr>
          <w:rFonts w:ascii="Book Antiqua" w:eastAsia="Book Antiqua" w:hAnsi="Book Antiqua" w:cs="Book Antiqua"/>
          <w:i/>
          <w:iCs/>
          <w:color w:val="000000"/>
        </w:rPr>
        <w:t>Bacteroides</w:t>
      </w:r>
      <w:proofErr w:type="spellEnd"/>
      <w:r w:rsidRPr="00785A78">
        <w:rPr>
          <w:rFonts w:ascii="Book Antiqua" w:eastAsia="Book Antiqua" w:hAnsi="Book Antiqua" w:cs="Book Antiqua"/>
          <w:color w:val="000000"/>
        </w:rPr>
        <w:t xml:space="preserve"> in severe active UC. The relative abundance of </w:t>
      </w:r>
      <w:proofErr w:type="spellStart"/>
      <w:r w:rsidRPr="00785A78">
        <w:rPr>
          <w:rFonts w:ascii="Book Antiqua" w:eastAsia="Book Antiqua" w:hAnsi="Book Antiqua" w:cs="Book Antiqua"/>
          <w:i/>
          <w:iCs/>
          <w:color w:val="000000"/>
        </w:rPr>
        <w:t>Eubacterium</w:t>
      </w:r>
      <w:proofErr w:type="spellEnd"/>
      <w:r w:rsidRPr="00785A78">
        <w:rPr>
          <w:rFonts w:ascii="Book Antiqua" w:eastAsia="Book Antiqua" w:hAnsi="Book Antiqua" w:cs="Book Antiqua"/>
          <w:i/>
          <w:iCs/>
          <w:color w:val="000000"/>
        </w:rPr>
        <w:t xml:space="preserve"> </w:t>
      </w:r>
      <w:proofErr w:type="spellStart"/>
      <w:r w:rsidRPr="00785A78">
        <w:rPr>
          <w:rFonts w:ascii="Book Antiqua" w:eastAsia="Book Antiqua" w:hAnsi="Book Antiqua" w:cs="Book Antiqua"/>
          <w:i/>
          <w:iCs/>
          <w:color w:val="000000"/>
        </w:rPr>
        <w:t>rectale</w:t>
      </w:r>
      <w:proofErr w:type="spellEnd"/>
      <w:r w:rsidRPr="00785A78">
        <w:rPr>
          <w:rFonts w:ascii="Book Antiqua" w:eastAsia="Book Antiqua" w:hAnsi="Book Antiqua" w:cs="Book Antiqua"/>
          <w:i/>
          <w:iCs/>
          <w:color w:val="000000"/>
        </w:rPr>
        <w:t xml:space="preserve"> </w:t>
      </w:r>
      <w:r w:rsidRPr="00CA0A8E">
        <w:rPr>
          <w:rFonts w:ascii="Book Antiqua" w:eastAsia="Book Antiqua" w:hAnsi="Book Antiqua" w:cs="Book Antiqua"/>
          <w:iCs/>
          <w:color w:val="000000"/>
        </w:rPr>
        <w:t>group</w:t>
      </w:r>
      <w:r w:rsidRPr="00785A78">
        <w:rPr>
          <w:rFonts w:ascii="Book Antiqua" w:eastAsia="Book Antiqua" w:hAnsi="Book Antiqua" w:cs="Book Antiqua"/>
          <w:color w:val="000000"/>
        </w:rPr>
        <w:t xml:space="preserve"> gradually decreased when the inflammation worsened, although this genus did not differ significantly between the non-IBD controls and patients with UC. Decreased </w:t>
      </w:r>
      <w:proofErr w:type="spellStart"/>
      <w:r w:rsidRPr="00785A78">
        <w:rPr>
          <w:rFonts w:ascii="Book Antiqua" w:eastAsia="Book Antiqua" w:hAnsi="Book Antiqua" w:cs="Book Antiqua"/>
          <w:i/>
          <w:iCs/>
          <w:color w:val="000000"/>
        </w:rPr>
        <w:t>Blautia</w:t>
      </w:r>
      <w:proofErr w:type="spellEnd"/>
      <w:r w:rsidRPr="00785A78">
        <w:rPr>
          <w:rFonts w:ascii="Book Antiqua" w:eastAsia="Book Antiqua" w:hAnsi="Book Antiqua" w:cs="Book Antiqua"/>
          <w:color w:val="000000"/>
        </w:rPr>
        <w:t xml:space="preserve"> in moderate active UC and reduced </w:t>
      </w:r>
      <w:proofErr w:type="spellStart"/>
      <w:r w:rsidRPr="00785A78">
        <w:rPr>
          <w:rFonts w:ascii="Book Antiqua" w:eastAsia="Book Antiqua" w:hAnsi="Book Antiqua" w:cs="Book Antiqua"/>
          <w:i/>
          <w:iCs/>
          <w:color w:val="000000"/>
        </w:rPr>
        <w:t>Parasutterella</w:t>
      </w:r>
      <w:proofErr w:type="spellEnd"/>
      <w:r w:rsidRPr="00785A78">
        <w:rPr>
          <w:rFonts w:ascii="Book Antiqua" w:eastAsia="Book Antiqua" w:hAnsi="Book Antiqua" w:cs="Book Antiqua"/>
          <w:color w:val="000000"/>
        </w:rPr>
        <w:t xml:space="preserve"> and </w:t>
      </w:r>
      <w:proofErr w:type="spellStart"/>
      <w:r w:rsidRPr="00785A78">
        <w:rPr>
          <w:rFonts w:ascii="Book Antiqua" w:eastAsia="Book Antiqua" w:hAnsi="Book Antiqua" w:cs="Book Antiqua"/>
          <w:i/>
          <w:iCs/>
          <w:color w:val="000000"/>
        </w:rPr>
        <w:t>Lachnospira</w:t>
      </w:r>
      <w:proofErr w:type="spellEnd"/>
      <w:r w:rsidRPr="00785A78">
        <w:rPr>
          <w:rFonts w:ascii="Book Antiqua" w:eastAsia="Book Antiqua" w:hAnsi="Book Antiqua" w:cs="Book Antiqua"/>
          <w:color w:val="000000"/>
        </w:rPr>
        <w:t xml:space="preserve"> in severe active UC compared with </w:t>
      </w:r>
      <w:r w:rsidR="0002689F">
        <w:rPr>
          <w:rFonts w:ascii="Book Antiqua" w:eastAsia="Book Antiqua" w:hAnsi="Book Antiqua" w:cs="Book Antiqua"/>
          <w:color w:val="000000"/>
        </w:rPr>
        <w:t xml:space="preserve">the </w:t>
      </w:r>
      <w:r w:rsidRPr="00785A78">
        <w:rPr>
          <w:rFonts w:ascii="Book Antiqua" w:eastAsia="Book Antiqua" w:hAnsi="Book Antiqua" w:cs="Book Antiqua"/>
          <w:color w:val="000000"/>
        </w:rPr>
        <w:t xml:space="preserve">mild UC group were also observed. </w:t>
      </w:r>
    </w:p>
    <w:p w14:paraId="5E73CC08" w14:textId="77777777" w:rsidR="00A77B3E" w:rsidRPr="00785A78" w:rsidRDefault="00A77B3E" w:rsidP="00785A78">
      <w:pPr>
        <w:spacing w:line="360" w:lineRule="auto"/>
        <w:ind w:firstLine="480"/>
        <w:jc w:val="both"/>
        <w:rPr>
          <w:rFonts w:ascii="Book Antiqua" w:hAnsi="Book Antiqua"/>
        </w:rPr>
      </w:pPr>
    </w:p>
    <w:p w14:paraId="1B672AD9" w14:textId="77777777" w:rsidR="00A77B3E" w:rsidRPr="00A15BDD" w:rsidRDefault="00176D58" w:rsidP="00785A78">
      <w:pPr>
        <w:spacing w:line="360" w:lineRule="auto"/>
        <w:jc w:val="both"/>
        <w:rPr>
          <w:rFonts w:ascii="Book Antiqua" w:hAnsi="Book Antiqua"/>
          <w:i/>
        </w:rPr>
      </w:pPr>
      <w:r w:rsidRPr="00A15BDD">
        <w:rPr>
          <w:rFonts w:ascii="Book Antiqua" w:eastAsia="Book Antiqua" w:hAnsi="Book Antiqua" w:cs="Book Antiqua"/>
          <w:b/>
          <w:bCs/>
          <w:i/>
          <w:color w:val="000000"/>
        </w:rPr>
        <w:lastRenderedPageBreak/>
        <w:t>Comparison between patients with UC with different levels of diseas</w:t>
      </w:r>
      <w:r w:rsidR="00A15BDD" w:rsidRPr="00A15BDD">
        <w:rPr>
          <w:rFonts w:ascii="Book Antiqua" w:eastAsia="Book Antiqua" w:hAnsi="Book Antiqua" w:cs="Book Antiqua"/>
          <w:b/>
          <w:bCs/>
          <w:i/>
          <w:color w:val="000000"/>
        </w:rPr>
        <w:t>e activity and non-IBD controls–</w:t>
      </w:r>
      <w:r w:rsidRPr="00A15BDD">
        <w:rPr>
          <w:rFonts w:ascii="Book Antiqua" w:eastAsia="Book Antiqua" w:hAnsi="Book Antiqua" w:cs="Book Antiqua"/>
          <w:b/>
          <w:bCs/>
          <w:i/>
          <w:color w:val="000000"/>
        </w:rPr>
        <w:t>for mucosa samp</w:t>
      </w:r>
      <w:r w:rsidRPr="00A15BDD">
        <w:rPr>
          <w:rFonts w:ascii="Book Antiqua" w:eastAsia="Book Antiqua" w:hAnsi="Book Antiqua" w:cs="Book Antiqua"/>
          <w:b/>
          <w:bCs/>
          <w:i/>
          <w:color w:val="000000"/>
        </w:rPr>
        <w:t>les</w:t>
      </w:r>
    </w:p>
    <w:p w14:paraId="5FE37570" w14:textId="242CA827" w:rsidR="00A77B3E" w:rsidRPr="00785A78" w:rsidRDefault="00176D58" w:rsidP="00A15BDD">
      <w:pPr>
        <w:spacing w:line="360" w:lineRule="auto"/>
        <w:jc w:val="both"/>
        <w:rPr>
          <w:rFonts w:ascii="Book Antiqua" w:hAnsi="Book Antiqua"/>
          <w:lang w:eastAsia="zh-CN"/>
        </w:rPr>
      </w:pPr>
      <w:r w:rsidRPr="00A15BDD">
        <w:rPr>
          <w:rFonts w:ascii="Book Antiqua" w:eastAsia="Book Antiqua" w:hAnsi="Book Antiqua" w:cs="Book Antiqua"/>
          <w:b/>
          <w:bCs/>
          <w:iCs/>
          <w:color w:val="000000"/>
        </w:rPr>
        <w:t xml:space="preserve">The α-diversity of the mucosal microbiota </w:t>
      </w:r>
      <w:r w:rsidR="0002689F" w:rsidRPr="00A15BDD">
        <w:rPr>
          <w:rFonts w:ascii="Book Antiqua" w:eastAsia="Book Antiqua" w:hAnsi="Book Antiqua" w:cs="Book Antiqua"/>
          <w:b/>
          <w:bCs/>
          <w:iCs/>
          <w:color w:val="000000"/>
        </w:rPr>
        <w:t>decrease</w:t>
      </w:r>
      <w:r w:rsidR="0002689F">
        <w:rPr>
          <w:rFonts w:ascii="Book Antiqua" w:eastAsia="Book Antiqua" w:hAnsi="Book Antiqua" w:cs="Book Antiqua"/>
          <w:b/>
          <w:bCs/>
          <w:iCs/>
          <w:color w:val="000000"/>
        </w:rPr>
        <w:t>s</w:t>
      </w:r>
      <w:r w:rsidR="0002689F" w:rsidRPr="00A15BDD">
        <w:rPr>
          <w:rFonts w:ascii="Book Antiqua" w:eastAsia="Book Antiqua" w:hAnsi="Book Antiqua" w:cs="Book Antiqua"/>
          <w:b/>
          <w:bCs/>
          <w:iCs/>
          <w:color w:val="000000"/>
        </w:rPr>
        <w:t xml:space="preserve"> </w:t>
      </w:r>
      <w:r w:rsidRPr="00A15BDD">
        <w:rPr>
          <w:rFonts w:ascii="Book Antiqua" w:eastAsia="Book Antiqua" w:hAnsi="Book Antiqua" w:cs="Book Antiqua"/>
          <w:b/>
          <w:bCs/>
          <w:iCs/>
          <w:color w:val="000000"/>
        </w:rPr>
        <w:t xml:space="preserve">in patients with active UC, and the microbiota composition </w:t>
      </w:r>
      <w:r w:rsidR="0002689F" w:rsidRPr="00A15BDD">
        <w:rPr>
          <w:rFonts w:ascii="Book Antiqua" w:eastAsia="Book Antiqua" w:hAnsi="Book Antiqua" w:cs="Book Antiqua"/>
          <w:b/>
          <w:bCs/>
          <w:iCs/>
          <w:color w:val="000000"/>
        </w:rPr>
        <w:t>differ</w:t>
      </w:r>
      <w:r w:rsidR="0002689F">
        <w:rPr>
          <w:rFonts w:ascii="Book Antiqua" w:eastAsia="Book Antiqua" w:hAnsi="Book Antiqua" w:cs="Book Antiqua"/>
          <w:b/>
          <w:bCs/>
          <w:iCs/>
          <w:color w:val="000000"/>
        </w:rPr>
        <w:t>s</w:t>
      </w:r>
      <w:r w:rsidR="0002689F" w:rsidRPr="00A15BDD">
        <w:rPr>
          <w:rFonts w:ascii="Book Antiqua" w:eastAsia="Book Antiqua" w:hAnsi="Book Antiqua" w:cs="Book Antiqua"/>
          <w:b/>
          <w:bCs/>
          <w:iCs/>
          <w:color w:val="000000"/>
        </w:rPr>
        <w:t xml:space="preserve"> </w:t>
      </w:r>
      <w:r w:rsidRPr="00A15BDD">
        <w:rPr>
          <w:rFonts w:ascii="Book Antiqua" w:eastAsia="Book Antiqua" w:hAnsi="Book Antiqua" w:cs="Book Antiqua"/>
          <w:b/>
          <w:bCs/>
          <w:iCs/>
          <w:color w:val="000000"/>
        </w:rPr>
        <w:t>among groups</w:t>
      </w:r>
      <w:r w:rsidR="00A15BDD">
        <w:rPr>
          <w:rFonts w:ascii="Book Antiqua" w:hAnsi="Book Antiqua" w:cs="Book Antiqua" w:hint="eastAsia"/>
          <w:b/>
          <w:bCs/>
          <w:iCs/>
          <w:color w:val="000000"/>
          <w:lang w:eastAsia="zh-CN"/>
        </w:rPr>
        <w:t>:</w:t>
      </w:r>
      <w:r w:rsidR="00A15BDD">
        <w:rPr>
          <w:rFonts w:ascii="Book Antiqua" w:hAnsi="Book Antiqua" w:hint="eastAsia"/>
          <w:lang w:eastAsia="zh-CN"/>
        </w:rPr>
        <w:t xml:space="preserve"> </w:t>
      </w:r>
      <w:r w:rsidRPr="00785A78">
        <w:rPr>
          <w:rFonts w:ascii="Book Antiqua" w:eastAsia="Book Antiqua" w:hAnsi="Book Antiqua" w:cs="Book Antiqua"/>
          <w:color w:val="000000"/>
        </w:rPr>
        <w:t>As shown in Figure 4A, the α-diversity of the mucosal microbiota in the non-IBD controls (Shannon index</w:t>
      </w:r>
      <w:r w:rsidR="004921C3">
        <w:rPr>
          <w:rFonts w:ascii="Book Antiqua" w:eastAsia="Book Antiqua" w:hAnsi="Book Antiqua" w:cs="Book Antiqua"/>
          <w:color w:val="000000"/>
        </w:rPr>
        <w:t>,</w:t>
      </w:r>
      <w:r w:rsidRPr="00785A78">
        <w:rPr>
          <w:rFonts w:ascii="Book Antiqua" w:eastAsia="Book Antiqua" w:hAnsi="Book Antiqua" w:cs="Book Antiqua"/>
          <w:color w:val="000000"/>
        </w:rPr>
        <w:t xml:space="preserve"> 6.12</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0.70) was similar to that in patients with UC in remission (Shannon index</w:t>
      </w:r>
      <w:r w:rsidR="004921C3">
        <w:rPr>
          <w:rFonts w:ascii="Book Antiqua" w:eastAsia="Book Antiqua" w:hAnsi="Book Antiqua" w:cs="Book Antiqua"/>
          <w:color w:val="000000"/>
        </w:rPr>
        <w:t>,</w:t>
      </w:r>
      <w:r w:rsidRPr="00785A78">
        <w:rPr>
          <w:rFonts w:ascii="Book Antiqua" w:eastAsia="Book Antiqua" w:hAnsi="Book Antiqua" w:cs="Book Antiqua"/>
          <w:color w:val="000000"/>
        </w:rPr>
        <w:t xml:space="preserve"> 5.63</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1.53</w:t>
      </w:r>
      <w:r w:rsidR="004921C3">
        <w:rPr>
          <w:rFonts w:ascii="Book Antiqua" w:eastAsia="Book Antiqua" w:hAnsi="Book Antiqua" w:cs="Book Antiqua"/>
          <w:color w:val="000000"/>
        </w:rPr>
        <w:t>;</w:t>
      </w:r>
      <w:r w:rsidR="004921C3"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0.682) but was significantly higher than that in patients with active UC (4.99</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1.02</w:t>
      </w:r>
      <w:r w:rsidR="004921C3">
        <w:rPr>
          <w:rFonts w:ascii="Book Antiqua" w:eastAsia="Book Antiqua" w:hAnsi="Book Antiqua" w:cs="Book Antiqua"/>
          <w:color w:val="000000"/>
        </w:rPr>
        <w:t>;</w:t>
      </w:r>
      <w:r w:rsidR="004921C3"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0.001). The α-diversity of patients with UC in remiss</w:t>
      </w:r>
      <w:r w:rsidRPr="00785A78">
        <w:rPr>
          <w:rFonts w:ascii="Book Antiqua" w:eastAsia="Book Antiqua" w:hAnsi="Book Antiqua" w:cs="Book Antiqua"/>
          <w:color w:val="000000"/>
        </w:rPr>
        <w:t>ion and with active UC showed little difference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 xml:space="preserve">0.453). Direct observation of the PCA rectangular coordinates (Figure 4B) indicated that the flora structure of the non-IBD controls was different from that of either UC group. ANOSIM indicated that the difference between the controls and patients with UC in remission was significant (Figure 4C). As shown in Figure 4D (the relative abundance and </w:t>
      </w:r>
      <w:r w:rsidRPr="00785A78">
        <w:rPr>
          <w:rFonts w:ascii="Book Antiqua" w:eastAsia="Book Antiqua" w:hAnsi="Book Antiqua" w:cs="Book Antiqua"/>
          <w:i/>
          <w:iCs/>
          <w:color w:val="000000"/>
        </w:rPr>
        <w:t xml:space="preserve">P </w:t>
      </w:r>
      <w:r w:rsidRPr="00785A78">
        <w:rPr>
          <w:rFonts w:ascii="Book Antiqua" w:eastAsia="Book Antiqua" w:hAnsi="Book Antiqua" w:cs="Book Antiqua"/>
          <w:color w:val="000000"/>
        </w:rPr>
        <w:t xml:space="preserve">value are listed in </w:t>
      </w:r>
      <w:r w:rsidR="005230A4" w:rsidRPr="00785A78">
        <w:rPr>
          <w:rFonts w:ascii="Book Antiqua" w:eastAsia="Book Antiqua" w:hAnsi="Book Antiqua" w:cs="Book Antiqua"/>
          <w:color w:val="000000"/>
        </w:rPr>
        <w:t xml:space="preserve">Supplementary Table </w:t>
      </w:r>
      <w:r w:rsidR="005230A4" w:rsidRPr="00785A78">
        <w:rPr>
          <w:rFonts w:ascii="Book Antiqua" w:hAnsi="Book Antiqua" w:cs="Book Antiqua"/>
          <w:color w:val="000000"/>
          <w:lang w:eastAsia="zh-CN"/>
        </w:rPr>
        <w:t>6</w:t>
      </w:r>
      <w:r w:rsidRPr="00785A78">
        <w:rPr>
          <w:rFonts w:ascii="Book Antiqua" w:eastAsia="Book Antiqua" w:hAnsi="Book Antiqua" w:cs="Book Antiqua"/>
          <w:color w:val="000000"/>
        </w:rPr>
        <w:t xml:space="preserve">), at the phylum level, compared with the non-IBD controls, the relative abundances of </w:t>
      </w:r>
      <w:r w:rsidRPr="00785A78">
        <w:rPr>
          <w:rFonts w:ascii="Book Antiqua" w:eastAsia="Book Antiqua" w:hAnsi="Book Antiqua" w:cs="Book Antiqua"/>
          <w:i/>
          <w:iCs/>
          <w:color w:val="000000"/>
        </w:rPr>
        <w:t>Firmicutes</w:t>
      </w:r>
      <w:r w:rsidRPr="00785A78">
        <w:rPr>
          <w:rFonts w:ascii="Book Antiqua" w:eastAsia="Book Antiqua" w:hAnsi="Book Antiqua" w:cs="Book Antiqua"/>
          <w:color w:val="000000"/>
        </w:rPr>
        <w:t xml:space="preserve"> and </w:t>
      </w:r>
      <w:r w:rsidRPr="00785A78">
        <w:rPr>
          <w:rFonts w:ascii="Book Antiqua" w:eastAsia="Book Antiqua" w:hAnsi="Book Antiqua" w:cs="Book Antiqua"/>
          <w:i/>
          <w:iCs/>
          <w:color w:val="000000"/>
        </w:rPr>
        <w:t>Proteobacteria</w:t>
      </w:r>
      <w:r w:rsidRPr="00785A78">
        <w:rPr>
          <w:rFonts w:ascii="Book Antiqua" w:eastAsia="Book Antiqua" w:hAnsi="Book Antiqua" w:cs="Book Antiqua"/>
          <w:color w:val="000000"/>
        </w:rPr>
        <w:t xml:space="preserve"> significantly increased in patients with active UC, and that of </w:t>
      </w:r>
      <w:r w:rsidRPr="00785A78">
        <w:rPr>
          <w:rFonts w:ascii="Book Antiqua" w:eastAsia="Book Antiqua" w:hAnsi="Book Antiqua" w:cs="Book Antiqua"/>
          <w:i/>
          <w:iCs/>
          <w:color w:val="000000"/>
        </w:rPr>
        <w:t>Actinobacteria</w:t>
      </w:r>
      <w:r w:rsidRPr="00785A78">
        <w:rPr>
          <w:rFonts w:ascii="Book Antiqua" w:eastAsia="Book Antiqua" w:hAnsi="Book Antiqua" w:cs="Book Antiqua"/>
          <w:color w:val="000000"/>
        </w:rPr>
        <w:t xml:space="preserve"> was significantly higher in patients with both active UC and UC in remission. The relative abundance of unidentified bacterial phyla obviously decreased in patients with UC in remission and further decreased in patients with active UC. At the genus level, the relative abund</w:t>
      </w:r>
      <w:r w:rsidRPr="00785A78">
        <w:rPr>
          <w:rFonts w:ascii="Book Antiqua" w:eastAsia="Book Antiqua" w:hAnsi="Book Antiqua" w:cs="Book Antiqua"/>
          <w:color w:val="000000"/>
        </w:rPr>
        <w:t xml:space="preserve">ances of </w:t>
      </w:r>
      <w:proofErr w:type="spellStart"/>
      <w:r w:rsidRPr="00785A78">
        <w:rPr>
          <w:rFonts w:ascii="Book Antiqua" w:eastAsia="Book Antiqua" w:hAnsi="Book Antiqua" w:cs="Book Antiqua"/>
          <w:i/>
          <w:iCs/>
          <w:color w:val="000000"/>
        </w:rPr>
        <w:t>Geobacillus</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Lactococcus</w:t>
      </w:r>
      <w:proofErr w:type="spellEnd"/>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Pseudomonas</w:t>
      </w:r>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Methylobacterium</w:t>
      </w:r>
      <w:proofErr w:type="spellEnd"/>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Acinetobacter</w:t>
      </w:r>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Streptococcus</w:t>
      </w:r>
      <w:r w:rsidRPr="00785A78">
        <w:rPr>
          <w:rFonts w:ascii="Book Antiqua" w:eastAsia="Book Antiqua" w:hAnsi="Book Antiqua" w:cs="Book Antiqua"/>
          <w:color w:val="000000"/>
        </w:rPr>
        <w:t xml:space="preserve">, </w:t>
      </w:r>
      <w:r w:rsidR="004921C3" w:rsidRPr="00785A78">
        <w:rPr>
          <w:rFonts w:ascii="Book Antiqua" w:eastAsia="Book Antiqua" w:hAnsi="Book Antiqua" w:cs="Book Antiqua"/>
          <w:i/>
          <w:iCs/>
          <w:color w:val="000000"/>
        </w:rPr>
        <w:t>Bacillus</w:t>
      </w:r>
      <w:r w:rsidR="004921C3">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and </w:t>
      </w:r>
      <w:proofErr w:type="spellStart"/>
      <w:r w:rsidRPr="00785A78">
        <w:rPr>
          <w:rFonts w:ascii="Book Antiqua" w:eastAsia="Book Antiqua" w:hAnsi="Book Antiqua" w:cs="Book Antiqua"/>
          <w:i/>
          <w:iCs/>
          <w:color w:val="000000"/>
        </w:rPr>
        <w:t>Ralstonia</w:t>
      </w:r>
      <w:proofErr w:type="spellEnd"/>
      <w:r w:rsidRPr="00785A78">
        <w:rPr>
          <w:rFonts w:ascii="Book Antiqua" w:eastAsia="Book Antiqua" w:hAnsi="Book Antiqua" w:cs="Book Antiqua"/>
          <w:color w:val="000000"/>
        </w:rPr>
        <w:t xml:space="preserve"> increased in the active UC group compared with the non-IBD controls, while those of </w:t>
      </w:r>
      <w:proofErr w:type="spellStart"/>
      <w:r w:rsidRPr="00785A78">
        <w:rPr>
          <w:rFonts w:ascii="Book Antiqua" w:eastAsia="Book Antiqua" w:hAnsi="Book Antiqua" w:cs="Book Antiqua"/>
          <w:i/>
          <w:iCs/>
          <w:color w:val="000000"/>
        </w:rPr>
        <w:t>Ruminococcus</w:t>
      </w:r>
      <w:proofErr w:type="spellEnd"/>
      <w:r w:rsidRPr="00785A78">
        <w:rPr>
          <w:rFonts w:ascii="Book Antiqua" w:eastAsia="Book Antiqua" w:hAnsi="Book Antiqua" w:cs="Book Antiqua"/>
          <w:i/>
          <w:iCs/>
          <w:color w:val="000000"/>
        </w:rPr>
        <w:t xml:space="preserve"> torques </w:t>
      </w:r>
      <w:r w:rsidRPr="00785A78">
        <w:rPr>
          <w:rFonts w:ascii="Book Antiqua" w:eastAsia="Book Antiqua" w:hAnsi="Book Antiqua" w:cs="Book Antiqua"/>
          <w:color w:val="000000"/>
        </w:rPr>
        <w:t xml:space="preserve">and the unidentified bacterial genera were reduced. When comparing the non-IBD controls and patients with UC in remission, the relative abundances of </w:t>
      </w:r>
      <w:proofErr w:type="spellStart"/>
      <w:r w:rsidRPr="00785A78">
        <w:rPr>
          <w:rFonts w:ascii="Book Antiqua" w:eastAsia="Book Antiqua" w:hAnsi="Book Antiqua" w:cs="Book Antiqua"/>
          <w:i/>
          <w:iCs/>
          <w:color w:val="000000"/>
        </w:rPr>
        <w:t>Eubacterium</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rectale</w:t>
      </w:r>
      <w:proofErr w:type="spellEnd"/>
      <w:r w:rsidRPr="00785A78">
        <w:rPr>
          <w:rFonts w:ascii="Book Antiqua" w:eastAsia="Book Antiqua" w:hAnsi="Book Antiqua" w:cs="Book Antiqua"/>
          <w:i/>
          <w:iCs/>
          <w:color w:val="000000"/>
        </w:rPr>
        <w:t xml:space="preserve"> </w:t>
      </w:r>
      <w:r w:rsidRPr="00785A78">
        <w:rPr>
          <w:rFonts w:ascii="Book Antiqua" w:eastAsia="Book Antiqua" w:hAnsi="Book Antiqua" w:cs="Book Antiqua"/>
          <w:color w:val="000000"/>
        </w:rPr>
        <w:t xml:space="preserve">and the unidentified genera were lower in the latter, while those of </w:t>
      </w:r>
      <w:proofErr w:type="spellStart"/>
      <w:r w:rsidRPr="00785A78">
        <w:rPr>
          <w:rFonts w:ascii="Book Antiqua" w:eastAsia="Book Antiqua" w:hAnsi="Book Antiqua" w:cs="Book Antiqua"/>
          <w:i/>
          <w:iCs/>
          <w:color w:val="000000"/>
        </w:rPr>
        <w:t>Methylobacterium</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Rhodococcus</w:t>
      </w:r>
      <w:proofErr w:type="spellEnd"/>
      <w:r w:rsidRPr="00785A78">
        <w:rPr>
          <w:rFonts w:ascii="Book Antiqua" w:eastAsia="Book Antiqua" w:hAnsi="Book Antiqua" w:cs="Book Antiqua"/>
          <w:color w:val="000000"/>
        </w:rPr>
        <w:t xml:space="preserve">, </w:t>
      </w:r>
      <w:proofErr w:type="spellStart"/>
      <w:r w:rsidR="004921C3" w:rsidRPr="00785A78">
        <w:rPr>
          <w:rFonts w:ascii="Book Antiqua" w:eastAsia="Book Antiqua" w:hAnsi="Book Antiqua" w:cs="Book Antiqua"/>
          <w:i/>
          <w:iCs/>
          <w:color w:val="000000"/>
        </w:rPr>
        <w:t>Peptoclostridium</w:t>
      </w:r>
      <w:proofErr w:type="spellEnd"/>
      <w:r w:rsidR="004921C3">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and </w:t>
      </w:r>
      <w:proofErr w:type="spellStart"/>
      <w:r w:rsidRPr="00785A78">
        <w:rPr>
          <w:rFonts w:ascii="Book Antiqua" w:eastAsia="Book Antiqua" w:hAnsi="Book Antiqua" w:cs="Book Antiqua"/>
          <w:i/>
          <w:iCs/>
          <w:color w:val="000000"/>
        </w:rPr>
        <w:t>Faecalibacterium</w:t>
      </w:r>
      <w:proofErr w:type="spellEnd"/>
      <w:r w:rsidRPr="00785A78">
        <w:rPr>
          <w:rFonts w:ascii="Book Antiqua" w:eastAsia="Book Antiqua" w:hAnsi="Book Antiqua" w:cs="Book Antiqua"/>
          <w:color w:val="000000"/>
        </w:rPr>
        <w:t xml:space="preserve"> were higher. The difference between patients with active UC and UC in remission was also obvious, and more </w:t>
      </w:r>
      <w:proofErr w:type="spellStart"/>
      <w:r w:rsidRPr="00785A78">
        <w:rPr>
          <w:rFonts w:ascii="Book Antiqua" w:eastAsia="Book Antiqua" w:hAnsi="Book Antiqua" w:cs="Book Antiqua"/>
          <w:i/>
          <w:iCs/>
          <w:color w:val="000000"/>
        </w:rPr>
        <w:t>Geobacillus</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Lactococcus</w:t>
      </w:r>
      <w:proofErr w:type="spellEnd"/>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Pseudomonas</w:t>
      </w:r>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Streptococcus</w:t>
      </w:r>
      <w:r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Bacillus</w:t>
      </w:r>
      <w:r w:rsidRPr="00785A78">
        <w:rPr>
          <w:rFonts w:ascii="Book Antiqua" w:eastAsia="Book Antiqua" w:hAnsi="Book Antiqua" w:cs="Book Antiqua"/>
          <w:color w:val="000000"/>
        </w:rPr>
        <w:t xml:space="preserve">, </w:t>
      </w:r>
      <w:proofErr w:type="spellStart"/>
      <w:r w:rsidR="004921C3" w:rsidRPr="00785A78">
        <w:rPr>
          <w:rFonts w:ascii="Book Antiqua" w:eastAsia="Book Antiqua" w:hAnsi="Book Antiqua" w:cs="Book Antiqua"/>
          <w:i/>
          <w:iCs/>
          <w:color w:val="000000"/>
        </w:rPr>
        <w:t>Ralstonia</w:t>
      </w:r>
      <w:proofErr w:type="spellEnd"/>
      <w:r w:rsidR="004921C3">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and </w:t>
      </w:r>
      <w:proofErr w:type="spellStart"/>
      <w:r w:rsidRPr="00785A78">
        <w:rPr>
          <w:rFonts w:ascii="Book Antiqua" w:eastAsia="Book Antiqua" w:hAnsi="Book Antiqua" w:cs="Book Antiqua"/>
          <w:i/>
          <w:iCs/>
          <w:color w:val="000000"/>
        </w:rPr>
        <w:t>Prevotella</w:t>
      </w:r>
      <w:proofErr w:type="spellEnd"/>
      <w:r w:rsidRPr="00785A78">
        <w:rPr>
          <w:rFonts w:ascii="Book Antiqua" w:eastAsia="Book Antiqua" w:hAnsi="Book Antiqua" w:cs="Book Antiqua"/>
          <w:i/>
          <w:iCs/>
          <w:color w:val="000000"/>
        </w:rPr>
        <w:t xml:space="preserve"> group 9</w:t>
      </w:r>
      <w:r w:rsidRPr="00785A78">
        <w:rPr>
          <w:rFonts w:ascii="Book Antiqua" w:eastAsia="Book Antiqua" w:hAnsi="Book Antiqua" w:cs="Book Antiqua"/>
          <w:color w:val="000000"/>
        </w:rPr>
        <w:t xml:space="preserve"> were observed in patients with active UC. </w:t>
      </w:r>
    </w:p>
    <w:p w14:paraId="341D22C7" w14:textId="77777777" w:rsidR="00A77B3E" w:rsidRPr="00785A78" w:rsidRDefault="00A77B3E" w:rsidP="00785A78">
      <w:pPr>
        <w:spacing w:line="360" w:lineRule="auto"/>
        <w:ind w:firstLine="480"/>
        <w:jc w:val="both"/>
        <w:rPr>
          <w:rFonts w:ascii="Book Antiqua" w:hAnsi="Book Antiqua"/>
        </w:rPr>
      </w:pPr>
    </w:p>
    <w:p w14:paraId="5CCC0502" w14:textId="4E057C10" w:rsidR="00A77B3E" w:rsidRPr="00785A78" w:rsidRDefault="00176D58" w:rsidP="00A15BDD">
      <w:pPr>
        <w:spacing w:line="360" w:lineRule="auto"/>
        <w:jc w:val="both"/>
        <w:rPr>
          <w:rFonts w:ascii="Book Antiqua" w:hAnsi="Book Antiqua"/>
          <w:lang w:eastAsia="zh-CN"/>
        </w:rPr>
      </w:pPr>
      <w:r w:rsidRPr="00A15BDD">
        <w:rPr>
          <w:rFonts w:ascii="Book Antiqua" w:eastAsia="Book Antiqua" w:hAnsi="Book Antiqua" w:cs="Book Antiqua"/>
          <w:b/>
          <w:bCs/>
          <w:iCs/>
          <w:color w:val="000000"/>
        </w:rPr>
        <w:lastRenderedPageBreak/>
        <w:t>The α-diversity of mucosal bact</w:t>
      </w:r>
      <w:r w:rsidRPr="00A15BDD">
        <w:rPr>
          <w:rFonts w:ascii="Book Antiqua" w:eastAsia="Book Antiqua" w:hAnsi="Book Antiqua" w:cs="Book Antiqua"/>
          <w:b/>
          <w:bCs/>
          <w:iCs/>
          <w:color w:val="000000"/>
        </w:rPr>
        <w:t xml:space="preserve">eria further </w:t>
      </w:r>
      <w:r w:rsidR="004921C3" w:rsidRPr="00A15BDD">
        <w:rPr>
          <w:rFonts w:ascii="Book Antiqua" w:eastAsia="Book Antiqua" w:hAnsi="Book Antiqua" w:cs="Book Antiqua"/>
          <w:b/>
          <w:bCs/>
          <w:iCs/>
          <w:color w:val="000000"/>
        </w:rPr>
        <w:t>decrease</w:t>
      </w:r>
      <w:r w:rsidR="004921C3">
        <w:rPr>
          <w:rFonts w:ascii="Book Antiqua" w:eastAsia="Book Antiqua" w:hAnsi="Book Antiqua" w:cs="Book Antiqua"/>
          <w:b/>
          <w:bCs/>
          <w:iCs/>
          <w:color w:val="000000"/>
        </w:rPr>
        <w:t>s</w:t>
      </w:r>
      <w:r w:rsidR="004921C3" w:rsidRPr="00A15BDD">
        <w:rPr>
          <w:rFonts w:ascii="Book Antiqua" w:eastAsia="Book Antiqua" w:hAnsi="Book Antiqua" w:cs="Book Antiqua"/>
          <w:b/>
          <w:bCs/>
          <w:iCs/>
          <w:color w:val="000000"/>
        </w:rPr>
        <w:t xml:space="preserve"> </w:t>
      </w:r>
      <w:r w:rsidRPr="00A15BDD">
        <w:rPr>
          <w:rFonts w:ascii="Book Antiqua" w:eastAsia="Book Antiqua" w:hAnsi="Book Antiqua" w:cs="Book Antiqua"/>
          <w:b/>
          <w:bCs/>
          <w:iCs/>
          <w:color w:val="000000"/>
        </w:rPr>
        <w:t xml:space="preserve">in severe active UC, and the microbiota composition </w:t>
      </w:r>
      <w:r w:rsidR="004921C3">
        <w:rPr>
          <w:rFonts w:ascii="Book Antiqua" w:eastAsia="Book Antiqua" w:hAnsi="Book Antiqua" w:cs="Book Antiqua"/>
          <w:b/>
          <w:bCs/>
          <w:iCs/>
          <w:color w:val="000000"/>
        </w:rPr>
        <w:t>i</w:t>
      </w:r>
      <w:r w:rsidR="004921C3" w:rsidRPr="00A15BDD">
        <w:rPr>
          <w:rFonts w:ascii="Book Antiqua" w:eastAsia="Book Antiqua" w:hAnsi="Book Antiqua" w:cs="Book Antiqua"/>
          <w:b/>
          <w:bCs/>
          <w:iCs/>
          <w:color w:val="000000"/>
        </w:rPr>
        <w:t xml:space="preserve">s </w:t>
      </w:r>
      <w:r w:rsidRPr="00A15BDD">
        <w:rPr>
          <w:rFonts w:ascii="Book Antiqua" w:eastAsia="Book Antiqua" w:hAnsi="Book Antiqua" w:cs="Book Antiqua"/>
          <w:b/>
          <w:bCs/>
          <w:iCs/>
          <w:color w:val="000000"/>
        </w:rPr>
        <w:t xml:space="preserve">slightly different among subgroups that </w:t>
      </w:r>
      <w:r w:rsidR="004921C3" w:rsidRPr="00A15BDD">
        <w:rPr>
          <w:rFonts w:ascii="Book Antiqua" w:eastAsia="Book Antiqua" w:hAnsi="Book Antiqua" w:cs="Book Antiqua"/>
          <w:b/>
          <w:bCs/>
          <w:iCs/>
          <w:color w:val="000000"/>
        </w:rPr>
        <w:t>var</w:t>
      </w:r>
      <w:r w:rsidR="004921C3">
        <w:rPr>
          <w:rFonts w:ascii="Book Antiqua" w:eastAsia="Book Antiqua" w:hAnsi="Book Antiqua" w:cs="Book Antiqua"/>
          <w:b/>
          <w:bCs/>
          <w:iCs/>
          <w:color w:val="000000"/>
        </w:rPr>
        <w:t>y</w:t>
      </w:r>
      <w:r w:rsidR="004921C3" w:rsidRPr="00A15BDD">
        <w:rPr>
          <w:rFonts w:ascii="Book Antiqua" w:eastAsia="Book Antiqua" w:hAnsi="Book Antiqua" w:cs="Book Antiqua"/>
          <w:b/>
          <w:bCs/>
          <w:iCs/>
          <w:color w:val="000000"/>
        </w:rPr>
        <w:t xml:space="preserve"> </w:t>
      </w:r>
      <w:r w:rsidRPr="00A15BDD">
        <w:rPr>
          <w:rFonts w:ascii="Book Antiqua" w:eastAsia="Book Antiqua" w:hAnsi="Book Antiqua" w:cs="Book Antiqua"/>
          <w:b/>
          <w:bCs/>
          <w:iCs/>
          <w:color w:val="000000"/>
        </w:rPr>
        <w:t>in inflammation degree</w:t>
      </w:r>
      <w:r w:rsidR="00A15BDD">
        <w:rPr>
          <w:rFonts w:ascii="Book Antiqua" w:hAnsi="Book Antiqua" w:cs="Book Antiqua" w:hint="eastAsia"/>
          <w:b/>
          <w:bCs/>
          <w:iCs/>
          <w:color w:val="000000"/>
          <w:lang w:eastAsia="zh-CN"/>
        </w:rPr>
        <w:t>:</w:t>
      </w:r>
      <w:r w:rsidR="00A15BDD">
        <w:rPr>
          <w:rFonts w:ascii="Book Antiqua" w:hAnsi="Book Antiqua" w:hint="eastAsia"/>
          <w:lang w:eastAsia="zh-CN"/>
        </w:rPr>
        <w:t xml:space="preserve"> </w:t>
      </w:r>
      <w:r w:rsidRPr="00785A78">
        <w:rPr>
          <w:rFonts w:ascii="Book Antiqua" w:eastAsia="Book Antiqua" w:hAnsi="Book Antiqua" w:cs="Book Antiqua"/>
          <w:color w:val="000000"/>
        </w:rPr>
        <w:t>The α-diversity of mucosal bacteria in patients with severe active UC (Shannon index</w:t>
      </w:r>
      <w:r w:rsidR="00892557">
        <w:rPr>
          <w:rFonts w:ascii="Book Antiqua" w:eastAsia="Book Antiqua" w:hAnsi="Book Antiqua" w:cs="Book Antiqua"/>
          <w:color w:val="000000"/>
        </w:rPr>
        <w:t>,</w:t>
      </w:r>
      <w:r w:rsidRPr="00785A78">
        <w:rPr>
          <w:rFonts w:ascii="Book Antiqua" w:eastAsia="Book Antiqua" w:hAnsi="Book Antiqua" w:cs="Book Antiqua"/>
          <w:color w:val="000000"/>
        </w:rPr>
        <w:t xml:space="preserve"> 3.67 ± 1.25) was significantly lower than that in patients with mild active UC (Shannon index</w:t>
      </w:r>
      <w:r w:rsidR="00892557">
        <w:rPr>
          <w:rFonts w:ascii="Book Antiqua" w:eastAsia="Book Antiqua" w:hAnsi="Book Antiqua" w:cs="Book Antiqua"/>
          <w:color w:val="000000"/>
        </w:rPr>
        <w:t>,</w:t>
      </w:r>
      <w:r w:rsidRPr="00785A78">
        <w:rPr>
          <w:rFonts w:ascii="Book Antiqua" w:eastAsia="Book Antiqua" w:hAnsi="Book Antiqua" w:cs="Book Antiqua"/>
          <w:color w:val="000000"/>
        </w:rPr>
        <w:t xml:space="preserve"> 5.40 ± 1.01</w:t>
      </w:r>
      <w:r w:rsidR="00892557">
        <w:rPr>
          <w:rFonts w:ascii="Book Antiqua" w:eastAsia="Book Antiqua" w:hAnsi="Book Antiqua" w:cs="Book Antiqua"/>
          <w:color w:val="000000"/>
        </w:rPr>
        <w:t>;</w:t>
      </w:r>
      <w:r w:rsidR="00892557"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0.017). However, little difference was observed between the mild and moderate subgroups (Shannon index</w:t>
      </w:r>
      <w:r w:rsidR="00892557">
        <w:rPr>
          <w:rFonts w:ascii="Book Antiqua" w:eastAsia="Book Antiqua" w:hAnsi="Book Antiqua" w:cs="Book Antiqua"/>
          <w:color w:val="000000"/>
        </w:rPr>
        <w:t>,</w:t>
      </w:r>
      <w:r w:rsidRPr="00785A78">
        <w:rPr>
          <w:rFonts w:ascii="Book Antiqua" w:eastAsia="Book Antiqua" w:hAnsi="Book Antiqua" w:cs="Book Antiqua"/>
          <w:color w:val="000000"/>
        </w:rPr>
        <w:t xml:space="preserve"> 4.80</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0.90</w:t>
      </w:r>
      <w:r w:rsidR="00892557">
        <w:rPr>
          <w:rFonts w:ascii="Book Antiqua" w:eastAsia="Book Antiqua" w:hAnsi="Book Antiqua" w:cs="Book Antiqua"/>
          <w:color w:val="000000"/>
        </w:rPr>
        <w:t>;</w:t>
      </w:r>
      <w:r w:rsidR="00892557" w:rsidRPr="00785A78">
        <w:rPr>
          <w:rFonts w:ascii="Book Antiqua" w:eastAsia="Book Antiqua" w:hAnsi="Book Antiqua" w:cs="Book Antiqua"/>
          <w:color w:val="000000"/>
        </w:rPr>
        <w:t xml:space="preserve">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0.100) or between the moderate and severe subgroups (</w:t>
      </w:r>
      <w:r w:rsidRPr="00785A78">
        <w:rPr>
          <w:rFonts w:ascii="Book Antiqua" w:eastAsia="Book Antiqua" w:hAnsi="Book Antiqua" w:cs="Book Antiqua"/>
          <w:i/>
          <w:iCs/>
          <w:color w:val="000000"/>
        </w:rPr>
        <w:t>P</w:t>
      </w:r>
      <w:r w:rsidR="00A15BDD">
        <w:rPr>
          <w:rFonts w:ascii="Book Antiqua" w:hAnsi="Book Antiqua" w:cs="Book Antiqua" w:hint="eastAsia"/>
          <w:i/>
          <w:iCs/>
          <w:color w:val="000000"/>
          <w:lang w:eastAsia="zh-CN"/>
        </w:rPr>
        <w:t xml:space="preserve"> </w:t>
      </w:r>
      <w:r w:rsidRPr="00785A78">
        <w:rPr>
          <w:rFonts w:ascii="Book Antiqua" w:eastAsia="Book Antiqua" w:hAnsi="Book Antiqua" w:cs="Book Antiqua"/>
          <w:color w:val="000000"/>
        </w:rPr>
        <w:t>=</w:t>
      </w:r>
      <w:r w:rsidR="00A15BDD">
        <w:rPr>
          <w:rFonts w:ascii="Book Antiqua" w:hAnsi="Book Antiqua" w:cs="Book Antiqua" w:hint="eastAsia"/>
          <w:color w:val="000000"/>
          <w:lang w:eastAsia="zh-CN"/>
        </w:rPr>
        <w:t xml:space="preserve"> </w:t>
      </w:r>
      <w:r w:rsidRPr="00785A78">
        <w:rPr>
          <w:rFonts w:ascii="Book Antiqua" w:eastAsia="Book Antiqua" w:hAnsi="Book Antiqua" w:cs="Book Antiqua"/>
          <w:color w:val="000000"/>
        </w:rPr>
        <w:t>0.251) (Figure 5A). Only the flora structure of the mild and severe groups showed obvious differences according to PCA and ANOSIM (Figure 5B</w:t>
      </w:r>
      <w:r w:rsidR="00A15BDD">
        <w:rPr>
          <w:rFonts w:ascii="Book Antiqua" w:hAnsi="Book Antiqua" w:cs="Book Antiqua" w:hint="eastAsia"/>
          <w:color w:val="000000"/>
          <w:lang w:eastAsia="zh-CN"/>
        </w:rPr>
        <w:t xml:space="preserve"> and </w:t>
      </w:r>
      <w:r w:rsidRPr="00785A78">
        <w:rPr>
          <w:rFonts w:ascii="Book Antiqua" w:eastAsia="Book Antiqua" w:hAnsi="Book Antiqua" w:cs="Book Antiqua"/>
          <w:color w:val="000000"/>
        </w:rPr>
        <w:t>C). As shown in Figure 5D (the relativ</w:t>
      </w:r>
      <w:r w:rsidRPr="00785A78">
        <w:rPr>
          <w:rFonts w:ascii="Book Antiqua" w:eastAsia="Book Antiqua" w:hAnsi="Book Antiqua" w:cs="Book Antiqua"/>
          <w:color w:val="000000"/>
        </w:rPr>
        <w:t xml:space="preserve">e abundance and </w:t>
      </w:r>
      <w:r w:rsidRPr="00785A78">
        <w:rPr>
          <w:rFonts w:ascii="Book Antiqua" w:eastAsia="Book Antiqua" w:hAnsi="Book Antiqua" w:cs="Book Antiqua"/>
          <w:i/>
          <w:iCs/>
          <w:color w:val="000000"/>
        </w:rPr>
        <w:t xml:space="preserve">P </w:t>
      </w:r>
      <w:r w:rsidRPr="00785A78">
        <w:rPr>
          <w:rFonts w:ascii="Book Antiqua" w:eastAsia="Book Antiqua" w:hAnsi="Book Antiqua" w:cs="Book Antiqua"/>
          <w:color w:val="000000"/>
        </w:rPr>
        <w:t xml:space="preserve">value are listed in </w:t>
      </w:r>
      <w:r w:rsidR="005230A4" w:rsidRPr="00785A78">
        <w:rPr>
          <w:rFonts w:ascii="Book Antiqua" w:eastAsia="Book Antiqua" w:hAnsi="Book Antiqua" w:cs="Book Antiqua"/>
          <w:color w:val="000000"/>
        </w:rPr>
        <w:t xml:space="preserve">Supplementary Table </w:t>
      </w:r>
      <w:r w:rsidR="005230A4" w:rsidRPr="00785A78">
        <w:rPr>
          <w:rFonts w:ascii="Book Antiqua" w:hAnsi="Book Antiqua" w:cs="Book Antiqua"/>
          <w:color w:val="000000"/>
          <w:lang w:eastAsia="zh-CN"/>
        </w:rPr>
        <w:t>7</w:t>
      </w:r>
      <w:r w:rsidRPr="00785A78">
        <w:rPr>
          <w:rFonts w:ascii="Book Antiqua" w:eastAsia="Book Antiqua" w:hAnsi="Book Antiqua" w:cs="Book Antiqua"/>
          <w:color w:val="000000"/>
        </w:rPr>
        <w:t>), at the phylum level, the relative abundance of</w:t>
      </w:r>
      <w:r w:rsidRPr="00785A78">
        <w:rPr>
          <w:rFonts w:ascii="Book Antiqua" w:eastAsia="Book Antiqua" w:hAnsi="Book Antiqua" w:cs="Book Antiqua"/>
          <w:i/>
          <w:iCs/>
          <w:color w:val="000000"/>
        </w:rPr>
        <w:t xml:space="preserve"> Actinobacteria</w:t>
      </w:r>
      <w:r w:rsidRPr="00785A78">
        <w:rPr>
          <w:rFonts w:ascii="Book Antiqua" w:eastAsia="Book Antiqua" w:hAnsi="Book Antiqua" w:cs="Book Antiqua"/>
          <w:color w:val="000000"/>
        </w:rPr>
        <w:t xml:space="preserve"> in patients with severe active UC was significantly lower than that in patients with mild/moderate UC, and fewer unidentified bacterial phyla were observed in patients with severe UC than in patients with mild UC. At the genus level, the relative abundance of </w:t>
      </w:r>
      <w:proofErr w:type="spellStart"/>
      <w:r w:rsidRPr="00785A78">
        <w:rPr>
          <w:rFonts w:ascii="Book Antiqua" w:eastAsia="Book Antiqua" w:hAnsi="Book Antiqua" w:cs="Book Antiqua"/>
          <w:i/>
          <w:iCs/>
          <w:color w:val="000000"/>
        </w:rPr>
        <w:t>Methylobacterium</w:t>
      </w:r>
      <w:proofErr w:type="spellEnd"/>
      <w:r w:rsidRPr="00785A78">
        <w:rPr>
          <w:rFonts w:ascii="Book Antiqua" w:eastAsia="Book Antiqua" w:hAnsi="Book Antiqua" w:cs="Book Antiqua"/>
          <w:color w:val="000000"/>
        </w:rPr>
        <w:t xml:space="preserve"> in patients with mild UC was significantly higher than that in patients with moderate/severe UC, and </w:t>
      </w:r>
      <w:proofErr w:type="spellStart"/>
      <w:r w:rsidRPr="00785A78">
        <w:rPr>
          <w:rFonts w:ascii="Book Antiqua" w:eastAsia="Book Antiqua" w:hAnsi="Book Antiqua" w:cs="Book Antiqua"/>
          <w:i/>
          <w:iCs/>
          <w:color w:val="000000"/>
        </w:rPr>
        <w:t>Blautia</w:t>
      </w:r>
      <w:proofErr w:type="spellEnd"/>
      <w:r w:rsidRPr="00785A78">
        <w:rPr>
          <w:rFonts w:ascii="Book Antiqua" w:eastAsia="Book Antiqua" w:hAnsi="Book Antiqua" w:cs="Book Antiqua"/>
          <w:color w:val="000000"/>
        </w:rPr>
        <w:t xml:space="preserve"> significantly decreased in patients with severe UC compared with the other two subgroups.</w:t>
      </w:r>
    </w:p>
    <w:p w14:paraId="19E8F9F7" w14:textId="77777777" w:rsidR="00A77B3E" w:rsidRPr="00785A78" w:rsidRDefault="00A77B3E" w:rsidP="00785A78">
      <w:pPr>
        <w:spacing w:line="360" w:lineRule="auto"/>
        <w:ind w:firstLine="480"/>
        <w:jc w:val="both"/>
        <w:rPr>
          <w:rFonts w:ascii="Book Antiqua" w:hAnsi="Book Antiqua"/>
        </w:rPr>
      </w:pPr>
    </w:p>
    <w:p w14:paraId="19CA4336" w14:textId="77777777" w:rsidR="00A77B3E" w:rsidRPr="00A15BDD" w:rsidRDefault="00176D58" w:rsidP="00785A78">
      <w:pPr>
        <w:spacing w:line="360" w:lineRule="auto"/>
        <w:jc w:val="both"/>
        <w:rPr>
          <w:rFonts w:ascii="Book Antiqua" w:hAnsi="Book Antiqua"/>
          <w:i/>
        </w:rPr>
      </w:pPr>
      <w:r w:rsidRPr="00A15BDD">
        <w:rPr>
          <w:rFonts w:ascii="Book Antiqua" w:eastAsia="Book Antiqua" w:hAnsi="Book Antiqua" w:cs="Book Antiqua"/>
          <w:b/>
          <w:bCs/>
          <w:i/>
          <w:color w:val="000000"/>
        </w:rPr>
        <w:t>Comparison between intestinal bacteria in patients with active UC with different disease extents or different biopsy sites</w:t>
      </w:r>
    </w:p>
    <w:p w14:paraId="7F813738" w14:textId="2342EE5B" w:rsidR="00A77B3E" w:rsidRPr="00785A78" w:rsidRDefault="00176D58" w:rsidP="00A15BDD">
      <w:pPr>
        <w:spacing w:line="360" w:lineRule="auto"/>
        <w:jc w:val="both"/>
        <w:rPr>
          <w:rFonts w:ascii="Book Antiqua" w:hAnsi="Book Antiqua"/>
          <w:lang w:eastAsia="zh-CN"/>
        </w:rPr>
      </w:pPr>
      <w:r w:rsidRPr="00A15BDD">
        <w:rPr>
          <w:rFonts w:ascii="Book Antiqua" w:eastAsia="Book Antiqua" w:hAnsi="Book Antiqua" w:cs="Book Antiqua"/>
          <w:b/>
          <w:bCs/>
          <w:iCs/>
          <w:color w:val="000000"/>
        </w:rPr>
        <w:t>Patients with active UC with different disea</w:t>
      </w:r>
      <w:r w:rsidRPr="00A15BDD">
        <w:rPr>
          <w:rFonts w:ascii="Book Antiqua" w:eastAsia="Book Antiqua" w:hAnsi="Book Antiqua" w:cs="Book Antiqua"/>
          <w:b/>
          <w:bCs/>
          <w:iCs/>
          <w:color w:val="000000"/>
        </w:rPr>
        <w:t>se extents show slight differences in bacterial α-diversity and composition</w:t>
      </w:r>
      <w:r w:rsidR="00A15BDD">
        <w:rPr>
          <w:rFonts w:ascii="Book Antiqua" w:hAnsi="Book Antiqua" w:cs="Book Antiqua" w:hint="eastAsia"/>
          <w:b/>
          <w:bCs/>
          <w:iCs/>
          <w:color w:val="000000"/>
          <w:lang w:eastAsia="zh-CN"/>
        </w:rPr>
        <w:t>:</w:t>
      </w:r>
      <w:r w:rsidR="00A15BDD">
        <w:rPr>
          <w:rFonts w:ascii="Book Antiqua" w:hAnsi="Book Antiqua" w:hint="eastAsia"/>
          <w:lang w:eastAsia="zh-CN"/>
        </w:rPr>
        <w:t xml:space="preserve"> </w:t>
      </w:r>
      <w:r w:rsidRPr="00785A78">
        <w:rPr>
          <w:rFonts w:ascii="Book Antiqua" w:eastAsia="Book Antiqua" w:hAnsi="Book Antiqua" w:cs="Book Antiqua"/>
          <w:color w:val="000000"/>
        </w:rPr>
        <w:t xml:space="preserve">Based on the extent of colitis, patients with active UC were divided into two groups: </w:t>
      </w:r>
      <w:r w:rsidR="00892557">
        <w:rPr>
          <w:rFonts w:ascii="Book Antiqua" w:hAnsi="Book Antiqua" w:cs="Book Antiqua"/>
          <w:color w:val="000000"/>
          <w:lang w:eastAsia="zh-CN"/>
        </w:rPr>
        <w:t xml:space="preserve"> </w:t>
      </w:r>
      <w:r w:rsidR="00892557">
        <w:rPr>
          <w:rFonts w:ascii="Book Antiqua" w:eastAsia="Book Antiqua" w:hAnsi="Book Antiqua" w:cs="Book Antiqua"/>
          <w:color w:val="000000"/>
        </w:rPr>
        <w:t>P</w:t>
      </w:r>
      <w:r w:rsidR="00892557" w:rsidRPr="00785A78">
        <w:rPr>
          <w:rFonts w:ascii="Book Antiqua" w:eastAsia="Book Antiqua" w:hAnsi="Book Antiqua" w:cs="Book Antiqua"/>
          <w:color w:val="000000"/>
        </w:rPr>
        <w:t xml:space="preserve">artial </w:t>
      </w:r>
      <w:r w:rsidRPr="00785A78">
        <w:rPr>
          <w:rFonts w:ascii="Book Antiqua" w:eastAsia="Book Antiqua" w:hAnsi="Book Antiqua" w:cs="Book Antiqua"/>
          <w:color w:val="000000"/>
        </w:rPr>
        <w:t>colitis</w:t>
      </w:r>
      <w:r w:rsidR="00892557">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(E1 and E2) and pancolitis groups (E3). The α-diversity of fecal bacteria in these groups was similar, while that of mucosal bacteria was higher in the pancolitis group. Regarding the bacterial composition in stool samples, only the relative abundance of the phylum </w:t>
      </w:r>
      <w:r w:rsidRPr="00785A78">
        <w:rPr>
          <w:rFonts w:ascii="Book Antiqua" w:eastAsia="Book Antiqua" w:hAnsi="Book Antiqua" w:cs="Book Antiqua"/>
          <w:i/>
          <w:iCs/>
          <w:color w:val="000000"/>
        </w:rPr>
        <w:t>Fusobacteria</w:t>
      </w:r>
      <w:r w:rsidRPr="00785A78">
        <w:rPr>
          <w:rFonts w:ascii="Book Antiqua" w:eastAsia="Book Antiqua" w:hAnsi="Book Antiqua" w:cs="Book Antiqua"/>
          <w:color w:val="000000"/>
        </w:rPr>
        <w:t xml:space="preserve"> and its genus</w:t>
      </w:r>
      <w:r w:rsidRPr="00785A78">
        <w:rPr>
          <w:rFonts w:ascii="Book Antiqua" w:eastAsia="Book Antiqua" w:hAnsi="Book Antiqua" w:cs="Book Antiqua"/>
          <w:i/>
          <w:iCs/>
          <w:color w:val="000000"/>
        </w:rPr>
        <w:t xml:space="preserve"> Fusobacterium</w:t>
      </w:r>
      <w:r w:rsidRPr="00785A78">
        <w:rPr>
          <w:rFonts w:ascii="Book Antiqua" w:eastAsia="Book Antiqua" w:hAnsi="Book Antiqua" w:cs="Book Antiqua"/>
          <w:color w:val="000000"/>
        </w:rPr>
        <w:t xml:space="preserve"> was significantly higher in the stool of pancolitis patients. Regarding the mucosa sample, the relative abundance of unidentified phyla and the genus </w:t>
      </w:r>
      <w:proofErr w:type="spellStart"/>
      <w:r w:rsidRPr="00785A78">
        <w:rPr>
          <w:rFonts w:ascii="Book Antiqua" w:eastAsia="Book Antiqua" w:hAnsi="Book Antiqua" w:cs="Book Antiqua"/>
          <w:i/>
          <w:iCs/>
          <w:color w:val="000000"/>
        </w:rPr>
        <w:t>Methylobacterium</w:t>
      </w:r>
      <w:proofErr w:type="spellEnd"/>
      <w:r w:rsidRPr="00785A78">
        <w:rPr>
          <w:rFonts w:ascii="Book Antiqua" w:eastAsia="Book Antiqua" w:hAnsi="Book Antiqua" w:cs="Book Antiqua"/>
          <w:color w:val="000000"/>
        </w:rPr>
        <w:t xml:space="preserve"> in the “partial colitis” group was significantly lower than that in the pancolitis group (</w:t>
      </w:r>
      <w:r w:rsidR="000C6710" w:rsidRPr="00785A78">
        <w:rPr>
          <w:rFonts w:ascii="Book Antiqua" w:eastAsia="Book Antiqua" w:hAnsi="Book Antiqua" w:cs="Book Antiqua"/>
          <w:color w:val="000000"/>
        </w:rPr>
        <w:t>Supplementary Figure</w:t>
      </w:r>
      <w:r w:rsidR="000C6710" w:rsidRPr="00785A78">
        <w:rPr>
          <w:rFonts w:ascii="Book Antiqua" w:hAnsi="Book Antiqua" w:cs="Book Antiqua"/>
          <w:color w:val="000000"/>
          <w:lang w:eastAsia="zh-CN"/>
        </w:rPr>
        <w:t>s</w:t>
      </w:r>
      <w:r w:rsidR="000C6710"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1</w:t>
      </w:r>
      <w:r w:rsidR="000C6710" w:rsidRPr="00785A78">
        <w:rPr>
          <w:rFonts w:ascii="Book Antiqua" w:hAnsi="Book Antiqua" w:cs="Book Antiqua"/>
          <w:color w:val="000000"/>
          <w:lang w:eastAsia="zh-CN"/>
        </w:rPr>
        <w:t xml:space="preserve"> and </w:t>
      </w:r>
      <w:r w:rsidRPr="00785A78">
        <w:rPr>
          <w:rFonts w:ascii="Book Antiqua" w:eastAsia="Book Antiqua" w:hAnsi="Book Antiqua" w:cs="Book Antiqua"/>
          <w:color w:val="000000"/>
        </w:rPr>
        <w:t xml:space="preserve">2, </w:t>
      </w:r>
      <w:r w:rsidR="000C6710" w:rsidRPr="00785A78">
        <w:rPr>
          <w:rFonts w:ascii="Book Antiqua" w:hAnsi="Book Antiqua" w:cs="Book Antiqua"/>
          <w:color w:val="000000"/>
          <w:lang w:eastAsia="zh-CN"/>
        </w:rPr>
        <w:t xml:space="preserve">and </w:t>
      </w:r>
      <w:r w:rsidR="000C6710" w:rsidRPr="00785A78">
        <w:rPr>
          <w:rFonts w:ascii="Book Antiqua" w:eastAsia="Book Antiqua" w:hAnsi="Book Antiqua" w:cs="Book Antiqua"/>
          <w:color w:val="000000"/>
        </w:rPr>
        <w:t xml:space="preserve">Supplementary Table </w:t>
      </w:r>
      <w:r w:rsidRPr="00785A78">
        <w:rPr>
          <w:rFonts w:ascii="Book Antiqua" w:eastAsia="Book Antiqua" w:hAnsi="Book Antiqua" w:cs="Book Antiqua"/>
          <w:color w:val="000000"/>
        </w:rPr>
        <w:t>8)</w:t>
      </w:r>
      <w:r w:rsidRPr="00785A78">
        <w:rPr>
          <w:rFonts w:ascii="Book Antiqua" w:eastAsia="Book Antiqua" w:hAnsi="Book Antiqua" w:cs="Book Antiqua"/>
          <w:color w:val="000000"/>
        </w:rPr>
        <w:t>.</w:t>
      </w:r>
    </w:p>
    <w:p w14:paraId="1B305FEC" w14:textId="77777777" w:rsidR="00A77B3E" w:rsidRPr="00785A78" w:rsidRDefault="00A77B3E" w:rsidP="00785A78">
      <w:pPr>
        <w:spacing w:line="360" w:lineRule="auto"/>
        <w:ind w:firstLine="480"/>
        <w:jc w:val="both"/>
        <w:rPr>
          <w:rFonts w:ascii="Book Antiqua" w:hAnsi="Book Antiqua"/>
        </w:rPr>
      </w:pPr>
    </w:p>
    <w:p w14:paraId="29DCAEE3" w14:textId="5CAC0C1A" w:rsidR="00A77B3E" w:rsidRPr="00785A78" w:rsidRDefault="00176D58" w:rsidP="00A15BDD">
      <w:pPr>
        <w:spacing w:line="360" w:lineRule="auto"/>
        <w:jc w:val="both"/>
        <w:rPr>
          <w:rFonts w:ascii="Book Antiqua" w:hAnsi="Book Antiqua"/>
          <w:lang w:eastAsia="zh-CN"/>
        </w:rPr>
      </w:pPr>
      <w:r w:rsidRPr="00A15BDD">
        <w:rPr>
          <w:rFonts w:ascii="Book Antiqua" w:eastAsia="Book Antiqua" w:hAnsi="Book Antiqua" w:cs="Book Antiqua"/>
          <w:b/>
          <w:bCs/>
          <w:iCs/>
          <w:color w:val="000000"/>
        </w:rPr>
        <w:t xml:space="preserve">Mucosa samples from inflamed and </w:t>
      </w:r>
      <w:proofErr w:type="spellStart"/>
      <w:r w:rsidRPr="00A15BDD">
        <w:rPr>
          <w:rFonts w:ascii="Book Antiqua" w:eastAsia="Book Antiqua" w:hAnsi="Book Antiqua" w:cs="Book Antiqua"/>
          <w:b/>
          <w:bCs/>
          <w:iCs/>
          <w:color w:val="000000"/>
        </w:rPr>
        <w:t>n</w:t>
      </w:r>
      <w:r w:rsidRPr="00A15BDD">
        <w:rPr>
          <w:rFonts w:ascii="Book Antiqua" w:eastAsia="Book Antiqua" w:hAnsi="Book Antiqua" w:cs="Book Antiqua"/>
          <w:b/>
          <w:bCs/>
          <w:iCs/>
          <w:color w:val="000000"/>
        </w:rPr>
        <w:t>oninflamed</w:t>
      </w:r>
      <w:proofErr w:type="spellEnd"/>
      <w:r w:rsidRPr="00A15BDD">
        <w:rPr>
          <w:rFonts w:ascii="Book Antiqua" w:eastAsia="Book Antiqua" w:hAnsi="Book Antiqua" w:cs="Book Antiqua"/>
          <w:b/>
          <w:bCs/>
          <w:iCs/>
          <w:color w:val="000000"/>
        </w:rPr>
        <w:t xml:space="preserve"> sites </w:t>
      </w:r>
      <w:r w:rsidR="00892557" w:rsidRPr="00A15BDD">
        <w:rPr>
          <w:rFonts w:ascii="Book Antiqua" w:eastAsia="Book Antiqua" w:hAnsi="Book Antiqua" w:cs="Book Antiqua"/>
          <w:b/>
          <w:bCs/>
          <w:iCs/>
          <w:color w:val="000000"/>
        </w:rPr>
        <w:t>ha</w:t>
      </w:r>
      <w:r w:rsidR="00892557">
        <w:rPr>
          <w:rFonts w:ascii="Book Antiqua" w:eastAsia="Book Antiqua" w:hAnsi="Book Antiqua" w:cs="Book Antiqua"/>
          <w:b/>
          <w:bCs/>
          <w:iCs/>
          <w:color w:val="000000"/>
        </w:rPr>
        <w:t>ve</w:t>
      </w:r>
      <w:r w:rsidR="00892557" w:rsidRPr="00A15BDD">
        <w:rPr>
          <w:rFonts w:ascii="Book Antiqua" w:eastAsia="Book Antiqua" w:hAnsi="Book Antiqua" w:cs="Book Antiqua"/>
          <w:b/>
          <w:bCs/>
          <w:iCs/>
          <w:color w:val="000000"/>
        </w:rPr>
        <w:t xml:space="preserve"> </w:t>
      </w:r>
      <w:r w:rsidRPr="00A15BDD">
        <w:rPr>
          <w:rFonts w:ascii="Book Antiqua" w:eastAsia="Book Antiqua" w:hAnsi="Book Antiqua" w:cs="Book Antiqua"/>
          <w:b/>
          <w:bCs/>
          <w:iCs/>
          <w:color w:val="000000"/>
        </w:rPr>
        <w:t>similar intestinal microbiota structures</w:t>
      </w:r>
      <w:r w:rsidR="00A15BDD">
        <w:rPr>
          <w:rFonts w:ascii="Book Antiqua" w:hAnsi="Book Antiqua" w:cs="Book Antiqua" w:hint="eastAsia"/>
          <w:b/>
          <w:bCs/>
          <w:iCs/>
          <w:color w:val="000000"/>
          <w:lang w:eastAsia="zh-CN"/>
        </w:rPr>
        <w:t>:</w:t>
      </w:r>
      <w:r w:rsidR="00A15BDD">
        <w:rPr>
          <w:rFonts w:ascii="Book Antiqua" w:hAnsi="Book Antiqua" w:hint="eastAsia"/>
          <w:lang w:eastAsia="zh-CN"/>
        </w:rPr>
        <w:t xml:space="preserve"> </w:t>
      </w:r>
      <w:r w:rsidRPr="00785A78">
        <w:rPr>
          <w:rFonts w:ascii="Book Antiqua" w:eastAsia="Book Antiqua" w:hAnsi="Book Antiqua" w:cs="Book Antiqua"/>
          <w:color w:val="000000"/>
        </w:rPr>
        <w:t xml:space="preserve">Nineteen pairs of mucosa samples from inflamed and noninflamed sites of one subject were collected. There was no significant difference between the microbiota of mucosa samples from the inflamed and noninflamed sites as evaluated by </w:t>
      </w:r>
      <w:r w:rsidR="00892557">
        <w:rPr>
          <w:rFonts w:ascii="Book Antiqua" w:eastAsia="Book Antiqua" w:hAnsi="Book Antiqua" w:cs="Book Antiqua"/>
          <w:color w:val="000000"/>
        </w:rPr>
        <w:t xml:space="preserve">the </w:t>
      </w:r>
      <w:r w:rsidRPr="00785A78">
        <w:rPr>
          <w:rFonts w:ascii="Book Antiqua" w:eastAsia="Book Antiqua" w:hAnsi="Book Antiqua" w:cs="Book Antiqua"/>
          <w:color w:val="000000"/>
        </w:rPr>
        <w:t>α-diversity, PCA, ANOSIM</w:t>
      </w:r>
      <w:r w:rsidR="00892557">
        <w:rPr>
          <w:rFonts w:ascii="Book Antiqua" w:eastAsia="Book Antiqua" w:hAnsi="Book Antiqua" w:cs="Book Antiqua"/>
          <w:color w:val="000000"/>
        </w:rPr>
        <w:t>,</w:t>
      </w:r>
      <w:r w:rsidRPr="00785A78">
        <w:rPr>
          <w:rFonts w:ascii="Book Antiqua" w:eastAsia="Book Antiqua" w:hAnsi="Book Antiqua" w:cs="Book Antiqua"/>
          <w:color w:val="000000"/>
        </w:rPr>
        <w:t xml:space="preserve"> or</w:t>
      </w:r>
      <w:r w:rsidR="00892557">
        <w:rPr>
          <w:rFonts w:ascii="Book Antiqua" w:eastAsia="Book Antiqua" w:hAnsi="Book Antiqua" w:cs="Book Antiqua"/>
          <w:color w:val="000000"/>
        </w:rPr>
        <w:t xml:space="preserve"> </w:t>
      </w:r>
      <w:r w:rsidRPr="00785A78">
        <w:rPr>
          <w:rFonts w:ascii="Book Antiqua" w:eastAsia="Book Antiqua" w:hAnsi="Book Antiqua" w:cs="Book Antiqua"/>
          <w:color w:val="000000"/>
        </w:rPr>
        <w:t>microbiota composition at the phylum and genus levels (</w:t>
      </w:r>
      <w:r w:rsidR="00A15BDD" w:rsidRPr="00A15BDD">
        <w:rPr>
          <w:rFonts w:ascii="Book Antiqua" w:eastAsia="Book Antiqua" w:hAnsi="Book Antiqua" w:cs="Book Antiqua"/>
          <w:color w:val="000000"/>
        </w:rPr>
        <w:t xml:space="preserve">Supplementary </w:t>
      </w:r>
      <w:r w:rsidRPr="00785A78">
        <w:rPr>
          <w:rFonts w:ascii="Book Antiqua" w:eastAsia="Book Antiqua" w:hAnsi="Book Antiqua" w:cs="Book Antiqua"/>
          <w:color w:val="000000"/>
        </w:rPr>
        <w:t>Fig</w:t>
      </w:r>
      <w:r w:rsidR="00A15BDD">
        <w:rPr>
          <w:rFonts w:ascii="Book Antiqua" w:eastAsia="Book Antiqua" w:hAnsi="Book Antiqua" w:cs="Book Antiqua"/>
          <w:color w:val="000000"/>
        </w:rPr>
        <w:t xml:space="preserve">ure </w:t>
      </w:r>
      <w:r w:rsidRPr="00785A78">
        <w:rPr>
          <w:rFonts w:ascii="Book Antiqua" w:eastAsia="Book Antiqua" w:hAnsi="Book Antiqua" w:cs="Book Antiqua"/>
          <w:color w:val="000000"/>
        </w:rPr>
        <w:t>3).</w:t>
      </w:r>
    </w:p>
    <w:p w14:paraId="122DFF41" w14:textId="77777777" w:rsidR="00A77B3E" w:rsidRPr="00785A78" w:rsidRDefault="00A77B3E" w:rsidP="00785A78">
      <w:pPr>
        <w:spacing w:line="360" w:lineRule="auto"/>
        <w:ind w:firstLine="480"/>
        <w:jc w:val="both"/>
        <w:rPr>
          <w:rFonts w:ascii="Book Antiqua" w:hAnsi="Book Antiqua"/>
        </w:rPr>
      </w:pPr>
    </w:p>
    <w:p w14:paraId="09A60A5A" w14:textId="77777777" w:rsidR="00A77B3E" w:rsidRPr="00A15BDD" w:rsidRDefault="00176D58" w:rsidP="00785A78">
      <w:pPr>
        <w:spacing w:line="360" w:lineRule="auto"/>
        <w:jc w:val="both"/>
        <w:rPr>
          <w:rFonts w:ascii="Book Antiqua" w:hAnsi="Book Antiqua"/>
          <w:i/>
        </w:rPr>
      </w:pPr>
      <w:r w:rsidRPr="00A15BDD">
        <w:rPr>
          <w:rFonts w:ascii="Book Antiqua" w:eastAsia="Book Antiqua" w:hAnsi="Book Antiqua" w:cs="Book Antiqua"/>
          <w:b/>
          <w:bCs/>
          <w:i/>
          <w:color w:val="000000"/>
        </w:rPr>
        <w:t>Analysis of fecal fungi and bacteria-fungi correlations</w:t>
      </w:r>
    </w:p>
    <w:p w14:paraId="41E7D8D7" w14:textId="36FFA706" w:rsidR="00A77B3E" w:rsidRPr="00785A78" w:rsidRDefault="00176D58" w:rsidP="00A15BDD">
      <w:pPr>
        <w:spacing w:line="360" w:lineRule="auto"/>
        <w:jc w:val="both"/>
        <w:rPr>
          <w:rFonts w:ascii="Book Antiqua" w:hAnsi="Book Antiqua"/>
          <w:lang w:eastAsia="zh-CN"/>
        </w:rPr>
      </w:pPr>
      <w:r w:rsidRPr="00A15BDD">
        <w:rPr>
          <w:rFonts w:ascii="Book Antiqua" w:eastAsia="Book Antiqua" w:hAnsi="Book Antiqua" w:cs="Book Antiqua"/>
          <w:b/>
          <w:bCs/>
          <w:iCs/>
          <w:color w:val="000000"/>
        </w:rPr>
        <w:t>The α-</w:t>
      </w:r>
      <w:r w:rsidR="00892557" w:rsidRPr="00A15BDD">
        <w:rPr>
          <w:rFonts w:ascii="Book Antiqua" w:eastAsia="Book Antiqua" w:hAnsi="Book Antiqua" w:cs="Book Antiqua"/>
          <w:b/>
          <w:bCs/>
          <w:iCs/>
          <w:color w:val="000000"/>
        </w:rPr>
        <w:t>diversit</w:t>
      </w:r>
      <w:r w:rsidR="00892557">
        <w:rPr>
          <w:rFonts w:ascii="Book Antiqua" w:eastAsia="Book Antiqua" w:hAnsi="Book Antiqua" w:cs="Book Antiqua"/>
          <w:b/>
          <w:bCs/>
          <w:iCs/>
          <w:color w:val="000000"/>
        </w:rPr>
        <w:t>y</w:t>
      </w:r>
      <w:r w:rsidR="00892557" w:rsidRPr="00A15BDD">
        <w:rPr>
          <w:rFonts w:ascii="Book Antiqua" w:eastAsia="Book Antiqua" w:hAnsi="Book Antiqua" w:cs="Book Antiqua"/>
          <w:b/>
          <w:bCs/>
          <w:iCs/>
          <w:color w:val="000000"/>
        </w:rPr>
        <w:t xml:space="preserve"> </w:t>
      </w:r>
      <w:r w:rsidRPr="00A15BDD">
        <w:rPr>
          <w:rFonts w:ascii="Book Antiqua" w:eastAsia="Book Antiqua" w:hAnsi="Book Antiqua" w:cs="Book Antiqua"/>
          <w:b/>
          <w:bCs/>
          <w:iCs/>
          <w:color w:val="000000"/>
        </w:rPr>
        <w:t>and composition of stool fungal microbiota slightly differ among groups</w:t>
      </w:r>
      <w:r w:rsidR="00A15BDD">
        <w:rPr>
          <w:rFonts w:ascii="Book Antiqua" w:hAnsi="Book Antiqua" w:cs="Book Antiqua" w:hint="eastAsia"/>
          <w:b/>
          <w:bCs/>
          <w:iCs/>
          <w:color w:val="000000"/>
          <w:lang w:eastAsia="zh-CN"/>
        </w:rPr>
        <w:t>:</w:t>
      </w:r>
      <w:r w:rsidR="00A15BDD">
        <w:rPr>
          <w:rFonts w:ascii="Book Antiqua" w:hAnsi="Book Antiqua" w:hint="eastAsia"/>
          <w:lang w:eastAsia="zh-CN"/>
        </w:rPr>
        <w:t xml:space="preserve"> </w:t>
      </w:r>
      <w:r w:rsidRPr="00785A78">
        <w:rPr>
          <w:rFonts w:ascii="Book Antiqua" w:eastAsia="Book Antiqua" w:hAnsi="Book Antiqua" w:cs="Book Antiqua"/>
          <w:color w:val="000000"/>
        </w:rPr>
        <w:t>There was little difference between the fecal fungal microbiota of patients with UC and the non-IBD controls or among the active UC grou</w:t>
      </w:r>
      <w:r w:rsidRPr="00785A78">
        <w:rPr>
          <w:rFonts w:ascii="Book Antiqua" w:eastAsia="Book Antiqua" w:hAnsi="Book Antiqua" w:cs="Book Antiqua"/>
          <w:color w:val="000000"/>
        </w:rPr>
        <w:t>ps with different degrees of inflammation as evaluated by α-diversity, PCA, or ANOSIM. Regarding the fungal composition, only a few fungal genera differed sig</w:t>
      </w:r>
      <w:r w:rsidRPr="00785A78">
        <w:rPr>
          <w:rFonts w:ascii="Book Antiqua" w:eastAsia="Book Antiqua" w:hAnsi="Book Antiqua" w:cs="Book Antiqua"/>
          <w:color w:val="000000"/>
        </w:rPr>
        <w:t xml:space="preserve">nificantly, including </w:t>
      </w:r>
      <w:r w:rsidR="00892557">
        <w:rPr>
          <w:rFonts w:ascii="Book Antiqua" w:eastAsia="Book Antiqua" w:hAnsi="Book Antiqua" w:cs="Book Antiqua"/>
          <w:color w:val="000000"/>
        </w:rPr>
        <w:t xml:space="preserve">a </w:t>
      </w:r>
      <w:r w:rsidRPr="00785A78">
        <w:rPr>
          <w:rFonts w:ascii="Book Antiqua" w:eastAsia="Book Antiqua" w:hAnsi="Book Antiqua" w:cs="Book Antiqua"/>
          <w:color w:val="000000"/>
        </w:rPr>
        <w:t xml:space="preserve">higher relative abundance of </w:t>
      </w:r>
      <w:proofErr w:type="spellStart"/>
      <w:r w:rsidRPr="00785A78">
        <w:rPr>
          <w:rFonts w:ascii="Book Antiqua" w:eastAsia="Book Antiqua" w:hAnsi="Book Antiqua" w:cs="Book Antiqua"/>
          <w:i/>
          <w:iCs/>
          <w:color w:val="000000"/>
        </w:rPr>
        <w:t>Mycosphaerella</w:t>
      </w:r>
      <w:proofErr w:type="spellEnd"/>
      <w:r w:rsidRPr="00785A78">
        <w:rPr>
          <w:rFonts w:ascii="Book Antiqua" w:eastAsia="Book Antiqua" w:hAnsi="Book Antiqua" w:cs="Book Antiqua"/>
          <w:color w:val="000000"/>
        </w:rPr>
        <w:t xml:space="preserve">, </w:t>
      </w:r>
      <w:proofErr w:type="spellStart"/>
      <w:r w:rsidR="00892557" w:rsidRPr="00785A78">
        <w:rPr>
          <w:rFonts w:ascii="Book Antiqua" w:eastAsia="Book Antiqua" w:hAnsi="Book Antiqua" w:cs="Book Antiqua"/>
          <w:i/>
          <w:iCs/>
          <w:color w:val="000000"/>
        </w:rPr>
        <w:t>Malassezia</w:t>
      </w:r>
      <w:proofErr w:type="spellEnd"/>
      <w:r w:rsidR="00892557">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and/or </w:t>
      </w:r>
      <w:proofErr w:type="spellStart"/>
      <w:r w:rsidRPr="00785A78">
        <w:rPr>
          <w:rFonts w:ascii="Book Antiqua" w:eastAsia="Book Antiqua" w:hAnsi="Book Antiqua" w:cs="Book Antiqua"/>
          <w:i/>
          <w:iCs/>
          <w:color w:val="000000"/>
        </w:rPr>
        <w:t>Suillus</w:t>
      </w:r>
      <w:proofErr w:type="spellEnd"/>
      <w:r w:rsidRPr="00785A78">
        <w:rPr>
          <w:rFonts w:ascii="Book Antiqua" w:eastAsia="Book Antiqua" w:hAnsi="Book Antiqua" w:cs="Book Antiqua"/>
          <w:color w:val="000000"/>
        </w:rPr>
        <w:t xml:space="preserve"> in patients with active UC, more </w:t>
      </w:r>
      <w:proofErr w:type="spellStart"/>
      <w:r w:rsidRPr="00785A78">
        <w:rPr>
          <w:rFonts w:ascii="Book Antiqua" w:eastAsia="Book Antiqua" w:hAnsi="Book Antiqua" w:cs="Book Antiqua"/>
          <w:i/>
          <w:iCs/>
          <w:color w:val="000000"/>
        </w:rPr>
        <w:t>Xeromyces</w:t>
      </w:r>
      <w:proofErr w:type="spellEnd"/>
      <w:r w:rsidRPr="00785A78">
        <w:rPr>
          <w:rFonts w:ascii="Book Antiqua" w:eastAsia="Book Antiqua" w:hAnsi="Book Antiqua" w:cs="Book Antiqua"/>
          <w:color w:val="000000"/>
        </w:rPr>
        <w:t xml:space="preserve"> and </w:t>
      </w:r>
      <w:proofErr w:type="spellStart"/>
      <w:r w:rsidRPr="00785A78">
        <w:rPr>
          <w:rFonts w:ascii="Book Antiqua" w:eastAsia="Book Antiqua" w:hAnsi="Book Antiqua" w:cs="Book Antiqua"/>
          <w:i/>
          <w:iCs/>
          <w:color w:val="000000"/>
        </w:rPr>
        <w:t>Yarrowia</w:t>
      </w:r>
      <w:proofErr w:type="spellEnd"/>
      <w:r w:rsidRPr="00785A78">
        <w:rPr>
          <w:rFonts w:ascii="Book Antiqua" w:eastAsia="Book Antiqua" w:hAnsi="Book Antiqua" w:cs="Book Antiqua"/>
          <w:color w:val="000000"/>
        </w:rPr>
        <w:t xml:space="preserve"> in patients with severe active UC</w:t>
      </w:r>
      <w:r w:rsidR="00892557">
        <w:rPr>
          <w:rFonts w:ascii="Book Antiqua" w:eastAsia="Book Antiqua" w:hAnsi="Book Antiqua" w:cs="Book Antiqua"/>
          <w:color w:val="000000"/>
        </w:rPr>
        <w:t>,</w:t>
      </w:r>
      <w:r w:rsidRPr="00785A78">
        <w:rPr>
          <w:rFonts w:ascii="Book Antiqua" w:eastAsia="Book Antiqua" w:hAnsi="Book Antiqua" w:cs="Book Antiqua"/>
          <w:color w:val="000000"/>
        </w:rPr>
        <w:t xml:space="preserve"> and more </w:t>
      </w:r>
      <w:proofErr w:type="spellStart"/>
      <w:r w:rsidRPr="00785A78">
        <w:rPr>
          <w:rFonts w:ascii="Book Antiqua" w:eastAsia="Book Antiqua" w:hAnsi="Book Antiqua" w:cs="Book Antiqua"/>
          <w:i/>
          <w:iCs/>
          <w:color w:val="000000"/>
        </w:rPr>
        <w:t>Rhizopus</w:t>
      </w:r>
      <w:proofErr w:type="spellEnd"/>
      <w:r w:rsidRPr="00785A78">
        <w:rPr>
          <w:rFonts w:ascii="Book Antiqua" w:eastAsia="Book Antiqua" w:hAnsi="Book Antiqua" w:cs="Book Antiqua"/>
          <w:color w:val="000000"/>
        </w:rPr>
        <w:t xml:space="preserve"> in patients with moderate active UC (</w:t>
      </w:r>
      <w:r w:rsidR="00366E0C" w:rsidRPr="00785A78">
        <w:rPr>
          <w:rFonts w:ascii="Book Antiqua" w:eastAsia="Book Antiqua" w:hAnsi="Book Antiqua" w:cs="Book Antiqua"/>
          <w:color w:val="000000"/>
        </w:rPr>
        <w:t xml:space="preserve">Supplementary </w:t>
      </w:r>
      <w:r w:rsidRPr="00785A78">
        <w:rPr>
          <w:rFonts w:ascii="Book Antiqua" w:eastAsia="Book Antiqua" w:hAnsi="Book Antiqua" w:cs="Book Antiqua"/>
          <w:color w:val="000000"/>
        </w:rPr>
        <w:t>Figure</w:t>
      </w:r>
      <w:r w:rsidR="00366E0C" w:rsidRPr="00785A78">
        <w:rPr>
          <w:rFonts w:ascii="Book Antiqua" w:hAnsi="Book Antiqua" w:cs="Book Antiqua"/>
          <w:color w:val="000000"/>
          <w:lang w:eastAsia="zh-CN"/>
        </w:rPr>
        <w:t>s</w:t>
      </w:r>
      <w:r w:rsidRPr="00785A78">
        <w:rPr>
          <w:rFonts w:ascii="Book Antiqua" w:eastAsia="Book Antiqua" w:hAnsi="Book Antiqua" w:cs="Book Antiqua"/>
          <w:color w:val="000000"/>
        </w:rPr>
        <w:t xml:space="preserve"> 4</w:t>
      </w:r>
      <w:r w:rsidR="00366E0C" w:rsidRPr="00785A78">
        <w:rPr>
          <w:rFonts w:ascii="Book Antiqua" w:hAnsi="Book Antiqua" w:cs="Book Antiqua"/>
          <w:color w:val="000000"/>
          <w:lang w:eastAsia="zh-CN"/>
        </w:rPr>
        <w:t xml:space="preserve"> and </w:t>
      </w:r>
      <w:r w:rsidRPr="00785A78">
        <w:rPr>
          <w:rFonts w:ascii="Book Antiqua" w:eastAsia="Book Antiqua" w:hAnsi="Book Antiqua" w:cs="Book Antiqua"/>
          <w:color w:val="000000"/>
        </w:rPr>
        <w:t>5</w:t>
      </w:r>
      <w:r w:rsidR="00366E0C" w:rsidRPr="00785A78">
        <w:rPr>
          <w:rFonts w:ascii="Book Antiqua" w:hAnsi="Book Antiqua" w:cs="Book Antiqua"/>
          <w:color w:val="000000"/>
          <w:lang w:eastAsia="zh-CN"/>
        </w:rPr>
        <w:t>, and</w:t>
      </w:r>
      <w:r w:rsidRPr="00785A78">
        <w:rPr>
          <w:rFonts w:ascii="Book Antiqua" w:eastAsia="Book Antiqua" w:hAnsi="Book Antiqua" w:cs="Book Antiqua"/>
          <w:color w:val="000000"/>
        </w:rPr>
        <w:t xml:space="preserve"> </w:t>
      </w:r>
      <w:r w:rsidR="005230A4" w:rsidRPr="00785A78">
        <w:rPr>
          <w:rFonts w:ascii="Book Antiqua" w:eastAsia="Book Antiqua" w:hAnsi="Book Antiqua" w:cs="Book Antiqua"/>
          <w:color w:val="000000"/>
        </w:rPr>
        <w:t xml:space="preserve">Supplementary Table </w:t>
      </w:r>
      <w:r w:rsidR="005230A4" w:rsidRPr="00785A78">
        <w:rPr>
          <w:rFonts w:ascii="Book Antiqua" w:hAnsi="Book Antiqua" w:cs="Book Antiqua"/>
          <w:color w:val="000000"/>
          <w:lang w:eastAsia="zh-CN"/>
        </w:rPr>
        <w:t>9</w:t>
      </w:r>
      <w:r w:rsidRPr="00785A78">
        <w:rPr>
          <w:rFonts w:ascii="Book Antiqua" w:eastAsia="Book Antiqua" w:hAnsi="Book Antiqua" w:cs="Book Antiqua"/>
          <w:color w:val="000000"/>
        </w:rPr>
        <w:t xml:space="preserve">). </w:t>
      </w:r>
    </w:p>
    <w:p w14:paraId="76768825" w14:textId="77777777" w:rsidR="00A77B3E" w:rsidRPr="00785A78" w:rsidRDefault="00A77B3E" w:rsidP="00785A78">
      <w:pPr>
        <w:spacing w:line="360" w:lineRule="auto"/>
        <w:ind w:firstLine="480"/>
        <w:jc w:val="both"/>
        <w:rPr>
          <w:rFonts w:ascii="Book Antiqua" w:hAnsi="Book Antiqua"/>
        </w:rPr>
      </w:pPr>
    </w:p>
    <w:p w14:paraId="3C51DDB1" w14:textId="7E3E3FBF" w:rsidR="00A77B3E" w:rsidRPr="00785A78" w:rsidRDefault="00176D58" w:rsidP="00A15BDD">
      <w:pPr>
        <w:spacing w:line="360" w:lineRule="auto"/>
        <w:jc w:val="both"/>
        <w:rPr>
          <w:rFonts w:ascii="Book Antiqua" w:hAnsi="Book Antiqua"/>
          <w:lang w:eastAsia="zh-CN"/>
        </w:rPr>
      </w:pPr>
      <w:r w:rsidRPr="00A15BDD">
        <w:rPr>
          <w:rFonts w:ascii="Book Antiqua" w:eastAsia="Book Antiqua" w:hAnsi="Book Antiqua" w:cs="Book Antiqua"/>
          <w:b/>
          <w:bCs/>
          <w:iCs/>
          <w:color w:val="000000"/>
        </w:rPr>
        <w:t>The</w:t>
      </w:r>
      <w:r w:rsidRPr="00A15BDD">
        <w:rPr>
          <w:rFonts w:ascii="Book Antiqua" w:eastAsia="Book Antiqua" w:hAnsi="Book Antiqua" w:cs="Book Antiqua"/>
          <w:iCs/>
          <w:color w:val="000000"/>
        </w:rPr>
        <w:t xml:space="preserve"> </w:t>
      </w:r>
      <w:r w:rsidRPr="00A15BDD">
        <w:rPr>
          <w:rFonts w:ascii="Book Antiqua" w:eastAsia="Book Antiqua" w:hAnsi="Book Antiqua" w:cs="Book Antiqua"/>
          <w:b/>
          <w:bCs/>
          <w:iCs/>
          <w:color w:val="000000"/>
        </w:rPr>
        <w:t xml:space="preserve">intestinal </w:t>
      </w:r>
      <w:proofErr w:type="spellStart"/>
      <w:r w:rsidRPr="00A15BDD">
        <w:rPr>
          <w:rFonts w:ascii="Book Antiqua" w:eastAsia="Book Antiqua" w:hAnsi="Book Antiqua" w:cs="Book Antiqua"/>
          <w:b/>
          <w:bCs/>
          <w:iCs/>
          <w:color w:val="000000"/>
        </w:rPr>
        <w:t>intermicrobial</w:t>
      </w:r>
      <w:proofErr w:type="spellEnd"/>
      <w:r w:rsidRPr="00A15BDD">
        <w:rPr>
          <w:rFonts w:ascii="Book Antiqua" w:eastAsia="Book Antiqua" w:hAnsi="Book Antiqua" w:cs="Book Antiqua"/>
          <w:b/>
          <w:bCs/>
          <w:iCs/>
          <w:color w:val="000000"/>
        </w:rPr>
        <w:t xml:space="preserve"> correlation </w:t>
      </w:r>
      <w:r w:rsidR="00892557" w:rsidRPr="00A15BDD">
        <w:rPr>
          <w:rFonts w:ascii="Book Antiqua" w:eastAsia="Book Antiqua" w:hAnsi="Book Antiqua" w:cs="Book Antiqua"/>
          <w:b/>
          <w:bCs/>
          <w:iCs/>
          <w:color w:val="000000"/>
        </w:rPr>
        <w:t>change</w:t>
      </w:r>
      <w:r w:rsidR="00892557">
        <w:rPr>
          <w:rFonts w:ascii="Book Antiqua" w:eastAsia="Book Antiqua" w:hAnsi="Book Antiqua" w:cs="Book Antiqua"/>
          <w:b/>
          <w:bCs/>
          <w:iCs/>
          <w:color w:val="000000"/>
        </w:rPr>
        <w:t>s</w:t>
      </w:r>
      <w:r w:rsidR="00892557" w:rsidRPr="00A15BDD">
        <w:rPr>
          <w:rFonts w:ascii="Book Antiqua" w:eastAsia="Book Antiqua" w:hAnsi="Book Antiqua" w:cs="Book Antiqua"/>
          <w:b/>
          <w:bCs/>
          <w:iCs/>
          <w:color w:val="000000"/>
        </w:rPr>
        <w:t xml:space="preserve"> </w:t>
      </w:r>
      <w:r w:rsidRPr="00A15BDD">
        <w:rPr>
          <w:rFonts w:ascii="Book Antiqua" w:eastAsia="Book Antiqua" w:hAnsi="Book Antiqua" w:cs="Book Antiqua"/>
          <w:b/>
          <w:bCs/>
          <w:iCs/>
          <w:color w:val="000000"/>
        </w:rPr>
        <w:t>in patients with UC compared with non-IBD controls</w:t>
      </w:r>
      <w:r w:rsidR="00A15BDD">
        <w:rPr>
          <w:rFonts w:ascii="Book Antiqua" w:hAnsi="Book Antiqua" w:cs="Book Antiqua" w:hint="eastAsia"/>
          <w:b/>
          <w:bCs/>
          <w:iCs/>
          <w:color w:val="000000"/>
          <w:lang w:eastAsia="zh-CN"/>
        </w:rPr>
        <w:t>:</w:t>
      </w:r>
      <w:r w:rsidR="00A15BDD">
        <w:rPr>
          <w:rFonts w:ascii="Book Antiqua" w:hAnsi="Book Antiqua" w:hint="eastAsia"/>
          <w:lang w:eastAsia="zh-CN"/>
        </w:rPr>
        <w:t xml:space="preserve"> </w:t>
      </w:r>
      <w:r w:rsidRPr="00785A78">
        <w:rPr>
          <w:rFonts w:ascii="Book Antiqua" w:eastAsia="Book Antiqua" w:hAnsi="Book Antiqua" w:cs="Book Antiqua"/>
          <w:color w:val="000000"/>
        </w:rPr>
        <w:t>The intestinal intermicrobial correl</w:t>
      </w:r>
      <w:r w:rsidRPr="00785A78">
        <w:rPr>
          <w:rFonts w:ascii="Book Antiqua" w:eastAsia="Book Antiqua" w:hAnsi="Book Antiqua" w:cs="Book Antiqua"/>
          <w:color w:val="000000"/>
        </w:rPr>
        <w:t xml:space="preserve">ations at the genus level in the non-IBD controls and the UC in remission and active UC groups are shown in a correlation network (Figure 6). In all of the groups, most of the bacteria-bacteria correlations existed in </w:t>
      </w:r>
      <w:r w:rsidRPr="00785A78">
        <w:rPr>
          <w:rFonts w:ascii="Book Antiqua" w:eastAsia="Book Antiqua" w:hAnsi="Book Antiqua" w:cs="Book Antiqua"/>
          <w:i/>
          <w:iCs/>
          <w:color w:val="000000"/>
        </w:rPr>
        <w:t>Firmicutes</w:t>
      </w:r>
      <w:r w:rsidRPr="00785A78">
        <w:rPr>
          <w:rFonts w:ascii="Book Antiqua" w:eastAsia="Book Antiqua" w:hAnsi="Book Antiqua" w:cs="Book Antiqua"/>
          <w:color w:val="000000"/>
        </w:rPr>
        <w:t xml:space="preserve">, the majority of the bacteria-fungi correlations occurred in </w:t>
      </w:r>
      <w:r w:rsidRPr="00785A78">
        <w:rPr>
          <w:rFonts w:ascii="Book Antiqua" w:eastAsia="Book Antiqua" w:hAnsi="Book Antiqua" w:cs="Book Antiqua"/>
          <w:i/>
          <w:iCs/>
          <w:color w:val="000000"/>
        </w:rPr>
        <w:t>Firmicutes</w:t>
      </w:r>
      <w:r w:rsidRPr="00785A78">
        <w:rPr>
          <w:rFonts w:ascii="Book Antiqua" w:eastAsia="Book Antiqua" w:hAnsi="Book Antiqua" w:cs="Book Antiqua"/>
          <w:color w:val="000000"/>
        </w:rPr>
        <w:t xml:space="preserve"> and </w:t>
      </w:r>
      <w:r w:rsidRPr="00785A78">
        <w:rPr>
          <w:rFonts w:ascii="Book Antiqua" w:eastAsia="Book Antiqua" w:hAnsi="Book Antiqua" w:cs="Book Antiqua"/>
          <w:i/>
          <w:iCs/>
          <w:color w:val="000000"/>
        </w:rPr>
        <w:t>Ascomycota</w:t>
      </w:r>
      <w:r w:rsidRPr="00785A78">
        <w:rPr>
          <w:rFonts w:ascii="Book Antiqua" w:eastAsia="Book Antiqua" w:hAnsi="Book Antiqua" w:cs="Book Antiqua"/>
          <w:color w:val="000000"/>
        </w:rPr>
        <w:t xml:space="preserve">, and the </w:t>
      </w:r>
      <w:r w:rsidRPr="00785A78">
        <w:rPr>
          <w:rFonts w:ascii="Book Antiqua" w:eastAsia="Book Antiqua" w:hAnsi="Book Antiqua" w:cs="Book Antiqua"/>
          <w:i/>
          <w:iCs/>
          <w:color w:val="000000"/>
        </w:rPr>
        <w:t>Ascomycota</w:t>
      </w:r>
      <w:r w:rsidRPr="00785A78">
        <w:rPr>
          <w:rFonts w:ascii="Book Antiqua" w:eastAsia="Book Antiqua" w:hAnsi="Book Antiqua" w:cs="Book Antiqua"/>
          <w:color w:val="000000"/>
        </w:rPr>
        <w:t>-</w:t>
      </w:r>
      <w:r w:rsidRPr="00785A78">
        <w:rPr>
          <w:rFonts w:ascii="Book Antiqua" w:eastAsia="Book Antiqua" w:hAnsi="Book Antiqua" w:cs="Book Antiqua"/>
          <w:i/>
          <w:iCs/>
          <w:color w:val="000000"/>
        </w:rPr>
        <w:t>Ascomycota</w:t>
      </w:r>
      <w:r w:rsidRPr="00785A78">
        <w:rPr>
          <w:rFonts w:ascii="Book Antiqua" w:eastAsia="Book Antiqua" w:hAnsi="Book Antiqua" w:cs="Book Antiqua"/>
          <w:color w:val="000000"/>
        </w:rPr>
        <w:t>/</w:t>
      </w:r>
      <w:r w:rsidRPr="00785A78">
        <w:rPr>
          <w:rFonts w:ascii="Book Antiqua" w:eastAsia="Book Antiqua" w:hAnsi="Book Antiqua" w:cs="Book Antiqua"/>
          <w:i/>
          <w:iCs/>
          <w:color w:val="000000"/>
        </w:rPr>
        <w:t>Basidiomycota</w:t>
      </w:r>
      <w:r w:rsidRPr="00785A78">
        <w:rPr>
          <w:rFonts w:ascii="Book Antiqua" w:eastAsia="Book Antiqua" w:hAnsi="Book Antiqua" w:cs="Book Antiqua"/>
          <w:color w:val="000000"/>
        </w:rPr>
        <w:t xml:space="preserve"> correlations were the major fungi-fungi correlations. Compared with the controls, the number of significant correlations increased in patients with UC in remission but decreased in patients with active UC. The most obvious change occurred in the number of bacteria-fungi correlations, while the number of fungi-fungi correlations was insignificant among the three groups. </w:t>
      </w:r>
    </w:p>
    <w:p w14:paraId="2BB298A8" w14:textId="77777777" w:rsidR="00A77B3E" w:rsidRPr="00A15BDD" w:rsidRDefault="00176D58" w:rsidP="00785A78">
      <w:pPr>
        <w:spacing w:line="360" w:lineRule="auto"/>
        <w:ind w:firstLine="480"/>
        <w:jc w:val="both"/>
        <w:rPr>
          <w:rFonts w:ascii="Book Antiqua" w:hAnsi="Book Antiqua"/>
          <w:lang w:eastAsia="zh-CN"/>
        </w:rPr>
      </w:pPr>
      <w:r w:rsidRPr="00785A78">
        <w:rPr>
          <w:rFonts w:ascii="Book Antiqua" w:eastAsia="Book Antiqua" w:hAnsi="Book Antiqua" w:cs="Book Antiqua"/>
          <w:color w:val="000000"/>
        </w:rPr>
        <w:lastRenderedPageBreak/>
        <w:t xml:space="preserve">To further investigate the change in bacteria-fungi correlations, we focused on the bacterium-fungus pairs in which at least one of the two genera had a relative abundance higher than 0.01, and the correlations with a </w:t>
      </w:r>
      <w:r w:rsidRPr="00785A78">
        <w:rPr>
          <w:rFonts w:ascii="Book Antiqua" w:eastAsia="Book Antiqua" w:hAnsi="Book Antiqua" w:cs="Book Antiqua"/>
          <w:i/>
          <w:iCs/>
          <w:color w:val="000000"/>
        </w:rPr>
        <w:t xml:space="preserve">P </w:t>
      </w:r>
      <w:r w:rsidRPr="00785A78">
        <w:rPr>
          <w:rFonts w:ascii="Book Antiqua" w:eastAsia="Book Antiqua" w:hAnsi="Book Antiqua" w:cs="Book Antiqua"/>
          <w:color w:val="000000"/>
        </w:rPr>
        <w:t>value smaller than 0.05 are shown in the heat map (</w:t>
      </w:r>
      <w:r w:rsidR="00A15BDD" w:rsidRPr="00A15BDD">
        <w:rPr>
          <w:rFonts w:ascii="Book Antiqua" w:eastAsia="Book Antiqua" w:hAnsi="Book Antiqua" w:cs="Book Antiqua"/>
          <w:color w:val="000000"/>
        </w:rPr>
        <w:t xml:space="preserve">Supplementary </w:t>
      </w:r>
      <w:r w:rsidR="00A15BDD">
        <w:rPr>
          <w:rFonts w:ascii="Book Antiqua" w:eastAsia="Book Antiqua" w:hAnsi="Book Antiqua" w:cs="Book Antiqua"/>
          <w:color w:val="000000"/>
        </w:rPr>
        <w:t xml:space="preserve">Figure </w:t>
      </w:r>
      <w:r w:rsidRPr="00785A78">
        <w:rPr>
          <w:rFonts w:ascii="Book Antiqua" w:eastAsia="Book Antiqua" w:hAnsi="Book Antiqua" w:cs="Book Antiqua"/>
          <w:color w:val="000000"/>
        </w:rPr>
        <w:t>6). In the non-IBD controls, bacterial genera from nine bacterial phyla were correlated with fungal genera from four fungal phyla, while for patients with UC in remission, the number of involved bacterial phyla decreased to five, and for patients with active UC, the number of phyla was further reduced to three. In addition, the correlation intensity of the related bacterium-fungus pairs was distributed evenly among the controls, while the correlation intensity of some microbe pairs in patients with UC became prominent, indicating that the bacteria-fungi interaction became single and circumscribed in patients with UC.</w:t>
      </w:r>
    </w:p>
    <w:p w14:paraId="7D973833" w14:textId="77777777" w:rsidR="00A77B3E" w:rsidRPr="00785A78" w:rsidRDefault="00A77B3E" w:rsidP="00785A78">
      <w:pPr>
        <w:spacing w:line="360" w:lineRule="auto"/>
        <w:ind w:firstLine="480"/>
        <w:jc w:val="both"/>
        <w:rPr>
          <w:rFonts w:ascii="Book Antiqua" w:hAnsi="Book Antiqua"/>
        </w:rPr>
      </w:pPr>
    </w:p>
    <w:p w14:paraId="2D53EE32"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aps/>
          <w:color w:val="000000"/>
          <w:u w:val="single"/>
        </w:rPr>
        <w:t>DISCUSSION</w:t>
      </w:r>
    </w:p>
    <w:p w14:paraId="07E5BCC6" w14:textId="77777777" w:rsidR="00A77B3E" w:rsidRPr="00785A78" w:rsidRDefault="00176D58" w:rsidP="00A15BDD">
      <w:pPr>
        <w:spacing w:line="360" w:lineRule="auto"/>
        <w:jc w:val="both"/>
        <w:rPr>
          <w:rFonts w:ascii="Book Antiqua" w:hAnsi="Book Antiqua"/>
        </w:rPr>
      </w:pPr>
      <w:r w:rsidRPr="00785A78">
        <w:rPr>
          <w:rFonts w:ascii="Book Antiqua" w:eastAsia="Book Antiqua" w:hAnsi="Book Antiqua" w:cs="Book Antiqua"/>
          <w:color w:val="000000"/>
        </w:rPr>
        <w:t xml:space="preserve">In this study, the intestinal bacteria flora of patients with UC was analyzed, and three important results were acquired. First, the fecal bacteria and mucosal bacteria of patients with UC were different, and the former was characterized by a lower α-diversity, lower relative abundances of </w:t>
      </w:r>
      <w:r w:rsidRPr="00785A78">
        <w:rPr>
          <w:rFonts w:ascii="Book Antiqua" w:eastAsia="Book Antiqua" w:hAnsi="Book Antiqua" w:cs="Book Antiqua"/>
          <w:i/>
          <w:iCs/>
          <w:color w:val="000000"/>
        </w:rPr>
        <w:t>Proteobacteria</w:t>
      </w:r>
      <w:r w:rsidRPr="00785A78">
        <w:rPr>
          <w:rFonts w:ascii="Book Antiqua" w:eastAsia="Book Antiqua" w:hAnsi="Book Antiqua" w:cs="Book Antiqua"/>
          <w:color w:val="000000"/>
        </w:rPr>
        <w:t xml:space="preserve"> and unidentified phyla, and higher proportions of </w:t>
      </w:r>
      <w:r w:rsidRPr="00785A78">
        <w:rPr>
          <w:rFonts w:ascii="Book Antiqua" w:eastAsia="Book Antiqua" w:hAnsi="Book Antiqua" w:cs="Book Antiqua"/>
          <w:i/>
          <w:iCs/>
          <w:color w:val="000000"/>
        </w:rPr>
        <w:t>Bacteroidetes</w:t>
      </w:r>
      <w:r w:rsidRPr="00785A78">
        <w:rPr>
          <w:rFonts w:ascii="Book Antiqua" w:eastAsia="Book Antiqua" w:hAnsi="Book Antiqua" w:cs="Book Antiqua"/>
          <w:color w:val="000000"/>
        </w:rPr>
        <w:t xml:space="preserve"> and </w:t>
      </w:r>
      <w:r w:rsidRPr="00785A78">
        <w:rPr>
          <w:rFonts w:ascii="Book Antiqua" w:eastAsia="Book Antiqua" w:hAnsi="Book Antiqua" w:cs="Book Antiqua"/>
          <w:i/>
          <w:iCs/>
          <w:color w:val="000000"/>
        </w:rPr>
        <w:t>Firmicutes</w:t>
      </w:r>
      <w:r w:rsidRPr="00785A78">
        <w:rPr>
          <w:rFonts w:ascii="Book Antiqua" w:eastAsia="Book Antiqua" w:hAnsi="Book Antiqua" w:cs="Book Antiqua"/>
          <w:color w:val="000000"/>
        </w:rPr>
        <w:t xml:space="preserve">. Significant differences were also shown in 16 bacterial genera. This result agrees with a previous study showing that the sample origin (biopsy </w:t>
      </w:r>
      <w:r w:rsidRPr="00785A78">
        <w:rPr>
          <w:rFonts w:ascii="Book Antiqua" w:eastAsia="Book Antiqua" w:hAnsi="Book Antiqua" w:cs="Book Antiqua"/>
          <w:i/>
          <w:iCs/>
          <w:color w:val="000000"/>
        </w:rPr>
        <w:t>vs</w:t>
      </w:r>
      <w:r w:rsidRPr="00785A78">
        <w:rPr>
          <w:rFonts w:ascii="Book Antiqua" w:eastAsia="Book Antiqua" w:hAnsi="Book Antiqua" w:cs="Book Antiqua"/>
          <w:color w:val="000000"/>
        </w:rPr>
        <w:t xml:space="preserve"> stool) is the single most influential factor on the microbial community structure in IBD </w:t>
      </w:r>
      <w:proofErr w:type="gramStart"/>
      <w:r w:rsidRPr="00785A78">
        <w:rPr>
          <w:rFonts w:ascii="Book Antiqua" w:eastAsia="Book Antiqua" w:hAnsi="Book Antiqua" w:cs="Book Antiqua"/>
          <w:color w:val="000000"/>
        </w:rPr>
        <w:t>patients</w:t>
      </w:r>
      <w:r w:rsidR="00A15BDD" w:rsidRPr="00A15BDD">
        <w:rPr>
          <w:rFonts w:ascii="Book Antiqua" w:hAnsi="Book Antiqua" w:cs="Book Antiqua" w:hint="eastAsia"/>
          <w:color w:val="000000"/>
          <w:vertAlign w:val="superscript"/>
          <w:lang w:eastAsia="zh-CN"/>
        </w:rPr>
        <w:t>[</w:t>
      </w:r>
      <w:proofErr w:type="gramEnd"/>
      <w:r w:rsidRPr="00A15BDD">
        <w:rPr>
          <w:rFonts w:ascii="Book Antiqua" w:eastAsia="Book Antiqua" w:hAnsi="Book Antiqua" w:cs="Book Antiqua"/>
          <w:color w:val="000000"/>
          <w:vertAlign w:val="superscript"/>
        </w:rPr>
        <w:t>10</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Another study also reported fecal-specific bacterial </w:t>
      </w:r>
      <w:proofErr w:type="gramStart"/>
      <w:r w:rsidRPr="00785A78">
        <w:rPr>
          <w:rFonts w:ascii="Book Antiqua" w:eastAsia="Book Antiqua" w:hAnsi="Book Antiqua" w:cs="Book Antiqua"/>
          <w:color w:val="000000"/>
        </w:rPr>
        <w:t>species</w:t>
      </w:r>
      <w:r w:rsidR="00A15BDD" w:rsidRPr="00A15BDD">
        <w:rPr>
          <w:rFonts w:ascii="Book Antiqua" w:hAnsi="Book Antiqua" w:cs="Book Antiqua" w:hint="eastAsia"/>
          <w:color w:val="000000"/>
          <w:vertAlign w:val="superscript"/>
          <w:lang w:eastAsia="zh-CN"/>
        </w:rPr>
        <w:t>[</w:t>
      </w:r>
      <w:proofErr w:type="gramEnd"/>
      <w:r w:rsidRPr="00A15BDD">
        <w:rPr>
          <w:rFonts w:ascii="Book Antiqua" w:eastAsia="Book Antiqua" w:hAnsi="Book Antiqua" w:cs="Book Antiqua"/>
          <w:color w:val="000000"/>
          <w:vertAlign w:val="superscript"/>
        </w:rPr>
        <w:t>11</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Bowel preparation impacted the mucosal microbiota α-diversity (mainly presented as decreased diversity) and the abundance of certain </w:t>
      </w:r>
      <w:proofErr w:type="gramStart"/>
      <w:r w:rsidRPr="00785A78">
        <w:rPr>
          <w:rFonts w:ascii="Book Antiqua" w:eastAsia="Book Antiqua" w:hAnsi="Book Antiqua" w:cs="Book Antiqua"/>
          <w:color w:val="000000"/>
        </w:rPr>
        <w:t>bacteria</w:t>
      </w:r>
      <w:r w:rsidR="00A15BDD" w:rsidRPr="00A15BDD">
        <w:rPr>
          <w:rFonts w:ascii="Book Antiqua" w:hAnsi="Book Antiqua" w:cs="Book Antiqua" w:hint="eastAsia"/>
          <w:color w:val="000000"/>
          <w:vertAlign w:val="superscript"/>
          <w:lang w:eastAsia="zh-CN"/>
        </w:rPr>
        <w:t>[</w:t>
      </w:r>
      <w:proofErr w:type="gramEnd"/>
      <w:r w:rsidRPr="00A15BDD">
        <w:rPr>
          <w:rFonts w:ascii="Book Antiqua" w:eastAsia="Book Antiqua" w:hAnsi="Book Antiqua" w:cs="Book Antiqua"/>
          <w:color w:val="000000"/>
          <w:vertAlign w:val="superscript"/>
        </w:rPr>
        <w:t>25</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which may partially contribute to the difference between biopsy and fecal samples. The vastly distinct environment for the colonization of microbes may be the principal factor. </w:t>
      </w:r>
    </w:p>
    <w:p w14:paraId="1387ABC8" w14:textId="51A16876"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t>Second, obvious distinctions were observed between the non-IBD controls and patients with UC. Notably, the intestinal bacteria in patients with UC in remission and active UC may be regarded as two dissimilar populations owing to their significantly different α-diversity and flora structure. The former was more similar to that of the non-</w:t>
      </w:r>
      <w:r w:rsidRPr="00785A78">
        <w:rPr>
          <w:rFonts w:ascii="Book Antiqua" w:eastAsia="Book Antiqua" w:hAnsi="Book Antiqua" w:cs="Book Antiqua"/>
          <w:color w:val="000000"/>
        </w:rPr>
        <w:lastRenderedPageBreak/>
        <w:t xml:space="preserve">IBD controls, as reflected by a smaller decrease in α-diversity and smaller changes in the bacterial composition. Moreover, the bacterial composition of the active and relieved UC groups even showed opposite changing patterns in some circumstances; for example, </w:t>
      </w:r>
      <w:r w:rsidRPr="00785A78">
        <w:rPr>
          <w:rFonts w:ascii="Book Antiqua" w:eastAsia="Book Antiqua" w:hAnsi="Book Antiqua" w:cs="Book Antiqua"/>
          <w:i/>
          <w:iCs/>
          <w:color w:val="000000"/>
        </w:rPr>
        <w:t>Proteobacteria</w:t>
      </w:r>
      <w:r w:rsidRPr="00785A78">
        <w:rPr>
          <w:rFonts w:ascii="Book Antiqua" w:eastAsia="Book Antiqua" w:hAnsi="Book Antiqua" w:cs="Book Antiqua"/>
          <w:color w:val="000000"/>
        </w:rPr>
        <w:t xml:space="preserve"> and its genus </w:t>
      </w:r>
      <w:r w:rsidRPr="00785A78">
        <w:rPr>
          <w:rFonts w:ascii="Book Antiqua" w:eastAsia="Book Antiqua" w:hAnsi="Book Antiqua" w:cs="Book Antiqua"/>
          <w:i/>
          <w:iCs/>
          <w:color w:val="000000"/>
        </w:rPr>
        <w:t>Escherichia-Shigella</w:t>
      </w:r>
      <w:r w:rsidRPr="00785A78">
        <w:rPr>
          <w:rFonts w:ascii="Book Antiqua" w:eastAsia="Book Antiqua" w:hAnsi="Book Antiqua" w:cs="Book Antiqua"/>
          <w:color w:val="000000"/>
        </w:rPr>
        <w:t xml:space="preserve"> increased in the feces of active UC but decreased in UC in remission, while </w:t>
      </w:r>
      <w:r w:rsidRPr="00785A78">
        <w:rPr>
          <w:rFonts w:ascii="Book Antiqua" w:eastAsia="Book Antiqua" w:hAnsi="Book Antiqua" w:cs="Book Antiqua"/>
          <w:i/>
          <w:iCs/>
          <w:color w:val="000000"/>
        </w:rPr>
        <w:t>Firmicutes</w:t>
      </w:r>
      <w:r w:rsidRPr="00785A78">
        <w:rPr>
          <w:rFonts w:ascii="Book Antiqua" w:eastAsia="Book Antiqua" w:hAnsi="Book Antiqua" w:cs="Book Antiqua"/>
          <w:color w:val="000000"/>
        </w:rPr>
        <w:t xml:space="preserve"> and some of its members changed oppositely. Previous studies have confirmed a depletion of α-diversity in patients with UC, but the changes in bacterial composition were inconsistent. Some studies have reported a depletion of fecal </w:t>
      </w:r>
      <w:r w:rsidRPr="00785A78">
        <w:rPr>
          <w:rFonts w:ascii="Book Antiqua" w:eastAsia="Book Antiqua" w:hAnsi="Book Antiqua" w:cs="Book Antiqua"/>
          <w:i/>
          <w:iCs/>
          <w:color w:val="000000"/>
        </w:rPr>
        <w:t>Firmicutes</w:t>
      </w:r>
      <w:r w:rsidRPr="00785A78">
        <w:rPr>
          <w:rFonts w:ascii="Book Antiqua" w:eastAsia="Book Antiqua" w:hAnsi="Book Antiqua" w:cs="Book Antiqua"/>
          <w:color w:val="000000"/>
        </w:rPr>
        <w:t xml:space="preserve"> and its members in patients with UC compared with non-IBD controls or co-habitation healthy </w:t>
      </w:r>
      <w:proofErr w:type="gramStart"/>
      <w:r w:rsidRPr="00785A78">
        <w:rPr>
          <w:rFonts w:ascii="Book Antiqua" w:eastAsia="Book Antiqua" w:hAnsi="Book Antiqua" w:cs="Book Antiqua"/>
          <w:color w:val="000000"/>
        </w:rPr>
        <w:t>partners</w:t>
      </w:r>
      <w:r w:rsidR="00A15BDD" w:rsidRPr="00A15BDD">
        <w:rPr>
          <w:rFonts w:ascii="Book Antiqua" w:hAnsi="Book Antiqua" w:cs="Book Antiqua" w:hint="eastAsia"/>
          <w:color w:val="000000"/>
          <w:vertAlign w:val="superscript"/>
          <w:lang w:eastAsia="zh-CN"/>
        </w:rPr>
        <w:t>[</w:t>
      </w:r>
      <w:proofErr w:type="gramEnd"/>
      <w:r w:rsidR="00A15BDD" w:rsidRPr="00A15BDD">
        <w:rPr>
          <w:rFonts w:ascii="Book Antiqua" w:eastAsia="Book Antiqua" w:hAnsi="Book Antiqua" w:cs="Book Antiqua"/>
          <w:color w:val="000000"/>
          <w:vertAlign w:val="superscript"/>
        </w:rPr>
        <w:t>10,15,17,26,</w:t>
      </w:r>
      <w:r w:rsidRPr="00A15BDD">
        <w:rPr>
          <w:rFonts w:ascii="Book Antiqua" w:eastAsia="Book Antiqua" w:hAnsi="Book Antiqua" w:cs="Book Antiqua"/>
          <w:color w:val="000000"/>
          <w:vertAlign w:val="superscript"/>
        </w:rPr>
        <w:t>27</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while others have reported opposite alterations</w:t>
      </w:r>
      <w:r w:rsidR="00A15BDD" w:rsidRPr="00A15BDD">
        <w:rPr>
          <w:rFonts w:ascii="Book Antiqua" w:hAnsi="Book Antiqua" w:cs="Book Antiqua" w:hint="eastAsia"/>
          <w:color w:val="000000"/>
          <w:vertAlign w:val="superscript"/>
          <w:lang w:eastAsia="zh-CN"/>
        </w:rPr>
        <w:t>[</w:t>
      </w:r>
      <w:r w:rsidRPr="00A15BDD">
        <w:rPr>
          <w:rFonts w:ascii="Book Antiqua" w:eastAsia="Book Antiqua" w:hAnsi="Book Antiqua" w:cs="Book Antiqua"/>
          <w:color w:val="000000"/>
          <w:vertAlign w:val="superscript"/>
        </w:rPr>
        <w:t>7</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The analysis of fecal </w:t>
      </w:r>
      <w:proofErr w:type="spellStart"/>
      <w:r w:rsidRPr="00785A78">
        <w:rPr>
          <w:rFonts w:ascii="Book Antiqua" w:eastAsia="Book Antiqua" w:hAnsi="Book Antiqua" w:cs="Book Antiqua"/>
          <w:i/>
          <w:iCs/>
          <w:color w:val="000000"/>
        </w:rPr>
        <w:t>Bacteroids</w:t>
      </w:r>
      <w:proofErr w:type="spellEnd"/>
      <w:r w:rsidRPr="00785A78">
        <w:rPr>
          <w:rFonts w:ascii="Book Antiqua" w:eastAsia="Book Antiqua" w:hAnsi="Book Antiqua" w:cs="Book Antiqua"/>
          <w:color w:val="000000"/>
        </w:rPr>
        <w:t xml:space="preserve"> and their members in patients with UC compared with non-IBD controls also reached different </w:t>
      </w:r>
      <w:proofErr w:type="gramStart"/>
      <w:r w:rsidRPr="00785A78">
        <w:rPr>
          <w:rFonts w:ascii="Book Antiqua" w:eastAsia="Book Antiqua" w:hAnsi="Book Antiqua" w:cs="Book Antiqua"/>
          <w:color w:val="000000"/>
        </w:rPr>
        <w:t>results</w:t>
      </w:r>
      <w:r w:rsidR="00A15BDD" w:rsidRPr="00A15BDD">
        <w:rPr>
          <w:rFonts w:ascii="Book Antiqua" w:hAnsi="Book Antiqua" w:cs="Book Antiqua" w:hint="eastAsia"/>
          <w:color w:val="000000"/>
          <w:vertAlign w:val="superscript"/>
          <w:lang w:eastAsia="zh-CN"/>
        </w:rPr>
        <w:t>[</w:t>
      </w:r>
      <w:proofErr w:type="gramEnd"/>
      <w:r w:rsidR="00A15BDD" w:rsidRPr="00A15BDD">
        <w:rPr>
          <w:rFonts w:ascii="Book Antiqua" w:eastAsia="Book Antiqua" w:hAnsi="Book Antiqua" w:cs="Book Antiqua"/>
          <w:color w:val="000000"/>
          <w:vertAlign w:val="superscript"/>
        </w:rPr>
        <w:t>7,11,15,17,</w:t>
      </w:r>
      <w:r w:rsidRPr="00A15BDD">
        <w:rPr>
          <w:rFonts w:ascii="Book Antiqua" w:eastAsia="Book Antiqua" w:hAnsi="Book Antiqua" w:cs="Book Antiqua"/>
          <w:color w:val="000000"/>
          <w:vertAlign w:val="superscript"/>
        </w:rPr>
        <w:t>27</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The changes in mucosal bacteria in patients with UC are even more complicated and inconsistent than those in fecal </w:t>
      </w:r>
      <w:proofErr w:type="gramStart"/>
      <w:r w:rsidRPr="00785A78">
        <w:rPr>
          <w:rFonts w:ascii="Book Antiqua" w:eastAsia="Book Antiqua" w:hAnsi="Book Antiqua" w:cs="Book Antiqua"/>
          <w:color w:val="000000"/>
        </w:rPr>
        <w:t>one</w:t>
      </w:r>
      <w:r w:rsidRPr="00785A78">
        <w:rPr>
          <w:rFonts w:ascii="Book Antiqua" w:eastAsia="Book Antiqua" w:hAnsi="Book Antiqua" w:cs="Book Antiqua"/>
          <w:color w:val="000000"/>
        </w:rPr>
        <w:t>s</w:t>
      </w:r>
      <w:r w:rsidR="00A15BDD" w:rsidRPr="00A15BDD">
        <w:rPr>
          <w:rFonts w:ascii="Book Antiqua" w:hAnsi="Book Antiqua" w:cs="Book Antiqua" w:hint="eastAsia"/>
          <w:color w:val="000000"/>
          <w:vertAlign w:val="superscript"/>
          <w:lang w:eastAsia="zh-CN"/>
        </w:rPr>
        <w:t>[</w:t>
      </w:r>
      <w:proofErr w:type="gramEnd"/>
      <w:r w:rsidR="00A15BDD" w:rsidRPr="00A15BDD">
        <w:rPr>
          <w:rFonts w:ascii="Book Antiqua" w:eastAsia="Book Antiqua" w:hAnsi="Book Antiqua" w:cs="Book Antiqua"/>
          <w:color w:val="000000"/>
          <w:vertAlign w:val="superscript"/>
        </w:rPr>
        <w:t>6,12,13,</w:t>
      </w:r>
      <w:r w:rsidRPr="00A15BDD">
        <w:rPr>
          <w:rFonts w:ascii="Book Antiqua" w:eastAsia="Book Antiqua" w:hAnsi="Book Antiqua" w:cs="Book Antiqua"/>
          <w:color w:val="000000"/>
          <w:vertAlign w:val="superscript"/>
        </w:rPr>
        <w:t>16</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Such confusing results may partially be attributed to the different sample sizes, ages</w:t>
      </w:r>
      <w:r w:rsidR="00892557">
        <w:rPr>
          <w:rFonts w:ascii="Book Antiqua" w:eastAsia="Book Antiqua" w:hAnsi="Book Antiqua" w:cs="Book Antiqua"/>
          <w:color w:val="000000"/>
        </w:rPr>
        <w:t>,</w:t>
      </w:r>
      <w:r w:rsidRPr="00785A78">
        <w:rPr>
          <w:rFonts w:ascii="Book Antiqua" w:eastAsia="Book Antiqua" w:hAnsi="Book Antiqua" w:cs="Book Antiqua"/>
          <w:color w:val="000000"/>
        </w:rPr>
        <w:t xml:space="preserve"> and ra</w:t>
      </w:r>
      <w:r w:rsidRPr="00785A78">
        <w:rPr>
          <w:rFonts w:ascii="Book Antiqua" w:eastAsia="Book Antiqua" w:hAnsi="Book Antiqua" w:cs="Book Antiqua"/>
          <w:color w:val="000000"/>
        </w:rPr>
        <w:t xml:space="preserve">ces of </w:t>
      </w:r>
      <w:proofErr w:type="gramStart"/>
      <w:r w:rsidRPr="00785A78">
        <w:rPr>
          <w:rFonts w:ascii="Book Antiqua" w:eastAsia="Book Antiqua" w:hAnsi="Book Antiqua" w:cs="Book Antiqua"/>
          <w:color w:val="000000"/>
        </w:rPr>
        <w:t>subjects</w:t>
      </w:r>
      <w:r w:rsidR="00A15BDD" w:rsidRPr="00A15BDD">
        <w:rPr>
          <w:rFonts w:ascii="Book Antiqua" w:hAnsi="Book Antiqua" w:cs="Book Antiqua" w:hint="eastAsia"/>
          <w:color w:val="000000"/>
          <w:vertAlign w:val="superscript"/>
          <w:lang w:eastAsia="zh-CN"/>
        </w:rPr>
        <w:t>[</w:t>
      </w:r>
      <w:proofErr w:type="gramEnd"/>
      <w:r w:rsidRPr="00A15BDD">
        <w:rPr>
          <w:rFonts w:ascii="Book Antiqua" w:eastAsia="Book Antiqua" w:hAnsi="Book Antiqua" w:cs="Book Antiqua"/>
          <w:color w:val="000000"/>
          <w:vertAlign w:val="superscript"/>
        </w:rPr>
        <w:t>14</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sampling biogeography; and the luminal pH values</w:t>
      </w:r>
      <w:r w:rsidR="00A15BDD" w:rsidRPr="00A15BDD">
        <w:rPr>
          <w:rFonts w:ascii="Book Antiqua" w:hAnsi="Book Antiqua" w:cs="Book Antiqua" w:hint="eastAsia"/>
          <w:color w:val="000000"/>
          <w:vertAlign w:val="superscript"/>
          <w:lang w:eastAsia="zh-CN"/>
        </w:rPr>
        <w:t>[</w:t>
      </w:r>
      <w:r w:rsidRPr="00A15BDD">
        <w:rPr>
          <w:rFonts w:ascii="Book Antiqua" w:eastAsia="Book Antiqua" w:hAnsi="Book Antiqua" w:cs="Book Antiqua"/>
          <w:color w:val="000000"/>
          <w:vertAlign w:val="superscript"/>
        </w:rPr>
        <w:t>10</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Another possible reason may be that many studies took the active and the quiescent patients with UC as a whole and analyzed them without distinction. This opinion was supported by our study as well as other studies that found different changing patterns of certain bacteria in active and quiescent </w:t>
      </w:r>
      <w:proofErr w:type="gramStart"/>
      <w:r w:rsidRPr="00785A78">
        <w:rPr>
          <w:rFonts w:ascii="Book Antiqua" w:eastAsia="Book Antiqua" w:hAnsi="Book Antiqua" w:cs="Book Antiqua"/>
          <w:color w:val="000000"/>
        </w:rPr>
        <w:t>UC</w:t>
      </w:r>
      <w:r w:rsidR="00A15BDD" w:rsidRPr="00A15BDD">
        <w:rPr>
          <w:rFonts w:ascii="Book Antiqua" w:hAnsi="Book Antiqua" w:cs="Book Antiqua" w:hint="eastAsia"/>
          <w:color w:val="000000"/>
          <w:vertAlign w:val="superscript"/>
          <w:lang w:eastAsia="zh-CN"/>
        </w:rPr>
        <w:t>[</w:t>
      </w:r>
      <w:proofErr w:type="gramEnd"/>
      <w:r w:rsidR="00A15BDD" w:rsidRPr="00A15BDD">
        <w:rPr>
          <w:rFonts w:ascii="Book Antiqua" w:eastAsia="Book Antiqua" w:hAnsi="Book Antiqua" w:cs="Book Antiqua"/>
          <w:color w:val="000000"/>
          <w:vertAlign w:val="superscript"/>
        </w:rPr>
        <w:t>9,</w:t>
      </w:r>
      <w:r w:rsidRPr="00A15BDD">
        <w:rPr>
          <w:rFonts w:ascii="Book Antiqua" w:eastAsia="Book Antiqua" w:hAnsi="Book Antiqua" w:cs="Book Antiqua"/>
          <w:color w:val="000000"/>
          <w:vertAlign w:val="superscript"/>
        </w:rPr>
        <w:t>28</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Patients with UC even displayed different bacterial compositions before and after treatment, with the latter being more similar to non-IBD </w:t>
      </w:r>
      <w:proofErr w:type="gramStart"/>
      <w:r w:rsidRPr="00785A78">
        <w:rPr>
          <w:rFonts w:ascii="Book Antiqua" w:eastAsia="Book Antiqua" w:hAnsi="Book Antiqua" w:cs="Book Antiqua"/>
          <w:color w:val="000000"/>
        </w:rPr>
        <w:t>controls</w:t>
      </w:r>
      <w:r w:rsidR="00A15BDD" w:rsidRPr="00A15BDD">
        <w:rPr>
          <w:rFonts w:ascii="Book Antiqua" w:hAnsi="Book Antiqua" w:cs="Book Antiqua" w:hint="eastAsia"/>
          <w:color w:val="000000"/>
          <w:vertAlign w:val="superscript"/>
          <w:lang w:eastAsia="zh-CN"/>
        </w:rPr>
        <w:t>[</w:t>
      </w:r>
      <w:proofErr w:type="gramEnd"/>
      <w:r w:rsidRPr="00A15BDD">
        <w:rPr>
          <w:rFonts w:ascii="Book Antiqua" w:eastAsia="Book Antiqua" w:hAnsi="Book Antiqua" w:cs="Book Antiqua"/>
          <w:color w:val="000000"/>
          <w:vertAlign w:val="superscript"/>
        </w:rPr>
        <w:t>8</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w:t>
      </w:r>
    </w:p>
    <w:p w14:paraId="56D5E5CE" w14:textId="334B4791"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t>Third, the intestinal bacteria displayed a gradually decreased α-diversity and consistently changing pattern of certain b</w:t>
      </w:r>
      <w:r w:rsidRPr="00785A78">
        <w:rPr>
          <w:rFonts w:ascii="Book Antiqua" w:eastAsia="Book Antiqua" w:hAnsi="Book Antiqua" w:cs="Book Antiqua"/>
          <w:color w:val="000000"/>
        </w:rPr>
        <w:t xml:space="preserve">acteria when the inflammation state of active UC increased, which was represented by a gradual increase in </w:t>
      </w:r>
      <w:r w:rsidRPr="00785A78">
        <w:rPr>
          <w:rFonts w:ascii="Book Antiqua" w:eastAsia="Book Antiqua" w:hAnsi="Book Antiqua" w:cs="Book Antiqua"/>
          <w:i/>
          <w:iCs/>
          <w:color w:val="000000"/>
        </w:rPr>
        <w:t>Proteobacteria</w:t>
      </w:r>
      <w:r w:rsidRPr="00785A78">
        <w:rPr>
          <w:rFonts w:ascii="Book Antiqua" w:eastAsia="Book Antiqua" w:hAnsi="Book Antiqua" w:cs="Book Antiqua"/>
          <w:color w:val="000000"/>
        </w:rPr>
        <w:t xml:space="preserve"> and</w:t>
      </w:r>
      <w:r w:rsidRPr="00785A78">
        <w:rPr>
          <w:rFonts w:ascii="Book Antiqua" w:eastAsia="Book Antiqua" w:hAnsi="Book Antiqua" w:cs="Book Antiqua"/>
          <w:i/>
          <w:iCs/>
          <w:color w:val="000000"/>
        </w:rPr>
        <w:t xml:space="preserve"> Escherichia-Shigella</w:t>
      </w:r>
      <w:r w:rsidRPr="00785A78">
        <w:rPr>
          <w:rFonts w:ascii="Book Antiqua" w:eastAsia="Book Antiqua" w:hAnsi="Book Antiqua" w:cs="Book Antiqua"/>
          <w:color w:val="000000"/>
        </w:rPr>
        <w:t xml:space="preserve"> and decrease in </w:t>
      </w:r>
      <w:proofErr w:type="spellStart"/>
      <w:r w:rsidRPr="00785A78">
        <w:rPr>
          <w:rFonts w:ascii="Book Antiqua" w:eastAsia="Book Antiqua" w:hAnsi="Book Antiqua" w:cs="Book Antiqua"/>
          <w:i/>
          <w:iCs/>
          <w:color w:val="000000"/>
        </w:rPr>
        <w:t>Bacteroidetes</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Faecalibacterium</w:t>
      </w:r>
      <w:proofErr w:type="spellEnd"/>
      <w:r w:rsidRPr="00785A78">
        <w:rPr>
          <w:rFonts w:ascii="Book Antiqua" w:eastAsia="Book Antiqua" w:hAnsi="Book Antiqua" w:cs="Book Antiqua"/>
          <w:color w:val="000000"/>
        </w:rPr>
        <w:t xml:space="preserve">, </w:t>
      </w:r>
      <w:proofErr w:type="spellStart"/>
      <w:r w:rsidRPr="00785A78">
        <w:rPr>
          <w:rFonts w:ascii="Book Antiqua" w:eastAsia="Book Antiqua" w:hAnsi="Book Antiqua" w:cs="Book Antiqua"/>
          <w:i/>
          <w:iCs/>
          <w:color w:val="000000"/>
        </w:rPr>
        <w:t>Roseburia</w:t>
      </w:r>
      <w:proofErr w:type="spellEnd"/>
      <w:r w:rsidRPr="00785A78">
        <w:rPr>
          <w:rFonts w:ascii="Book Antiqua" w:eastAsia="Book Antiqua" w:hAnsi="Book Antiqua" w:cs="Book Antiqua"/>
          <w:color w:val="000000"/>
        </w:rPr>
        <w:t xml:space="preserve">, </w:t>
      </w:r>
      <w:proofErr w:type="spellStart"/>
      <w:r w:rsidR="00C36B69" w:rsidRPr="00785A78">
        <w:rPr>
          <w:rFonts w:ascii="Book Antiqua" w:eastAsia="Book Antiqua" w:hAnsi="Book Antiqua" w:cs="Book Antiqua"/>
          <w:i/>
          <w:iCs/>
          <w:color w:val="000000"/>
        </w:rPr>
        <w:t>Bacteroides</w:t>
      </w:r>
      <w:proofErr w:type="spellEnd"/>
      <w:r w:rsidR="00C36B69">
        <w:rPr>
          <w:rFonts w:ascii="Book Antiqua" w:eastAsia="Book Antiqua" w:hAnsi="Book Antiqua" w:cs="Book Antiqua"/>
          <w:iCs/>
          <w:color w:val="000000"/>
        </w:rPr>
        <w:t xml:space="preserve">, </w:t>
      </w:r>
      <w:r w:rsidRPr="00CA0A8E">
        <w:rPr>
          <w:rFonts w:ascii="Book Antiqua" w:eastAsia="Book Antiqua" w:hAnsi="Book Antiqua" w:cs="Book Antiqua"/>
          <w:iCs/>
          <w:color w:val="000000"/>
        </w:rPr>
        <w:t xml:space="preserve">and </w:t>
      </w:r>
      <w:proofErr w:type="spellStart"/>
      <w:r w:rsidRPr="00785A78">
        <w:rPr>
          <w:rFonts w:ascii="Book Antiqua" w:eastAsia="Book Antiqua" w:hAnsi="Book Antiqua" w:cs="Book Antiqua"/>
          <w:i/>
          <w:iCs/>
          <w:color w:val="000000"/>
        </w:rPr>
        <w:t>Eubacterium</w:t>
      </w:r>
      <w:proofErr w:type="spellEnd"/>
      <w:r w:rsidRPr="00785A78">
        <w:rPr>
          <w:rFonts w:ascii="Book Antiqua" w:eastAsia="Book Antiqua" w:hAnsi="Book Antiqua" w:cs="Book Antiqua"/>
          <w:i/>
          <w:iCs/>
          <w:color w:val="000000"/>
        </w:rPr>
        <w:t xml:space="preserve"> </w:t>
      </w:r>
      <w:proofErr w:type="spellStart"/>
      <w:r w:rsidRPr="00785A78">
        <w:rPr>
          <w:rFonts w:ascii="Book Antiqua" w:eastAsia="Book Antiqua" w:hAnsi="Book Antiqua" w:cs="Book Antiqua"/>
          <w:i/>
          <w:iCs/>
          <w:color w:val="000000"/>
        </w:rPr>
        <w:t>rectale</w:t>
      </w:r>
      <w:proofErr w:type="spellEnd"/>
      <w:r w:rsidRPr="00785A78">
        <w:rPr>
          <w:rFonts w:ascii="Book Antiqua" w:eastAsia="Book Antiqua" w:hAnsi="Book Antiqua" w:cs="Book Antiqua"/>
          <w:i/>
          <w:iCs/>
          <w:color w:val="000000"/>
        </w:rPr>
        <w:t xml:space="preserve"> group </w:t>
      </w:r>
      <w:r w:rsidRPr="00785A78">
        <w:rPr>
          <w:rFonts w:ascii="Book Antiqua" w:eastAsia="Book Antiqua" w:hAnsi="Book Antiqua" w:cs="Book Antiqua"/>
          <w:color w:val="000000"/>
        </w:rPr>
        <w:t xml:space="preserve">in stool, as well as less </w:t>
      </w:r>
      <w:proofErr w:type="spellStart"/>
      <w:r w:rsidRPr="00785A78">
        <w:rPr>
          <w:rFonts w:ascii="Book Antiqua" w:eastAsia="Book Antiqua" w:hAnsi="Book Antiqua" w:cs="Book Antiqua"/>
          <w:i/>
          <w:iCs/>
          <w:color w:val="000000"/>
        </w:rPr>
        <w:t>Methylobacterium</w:t>
      </w:r>
      <w:proofErr w:type="spellEnd"/>
      <w:r w:rsidRPr="00785A78">
        <w:rPr>
          <w:rFonts w:ascii="Book Antiqua" w:eastAsia="Book Antiqua" w:hAnsi="Book Antiqua" w:cs="Book Antiqua"/>
          <w:i/>
          <w:iCs/>
          <w:color w:val="000000"/>
        </w:rPr>
        <w:t xml:space="preserve"> </w:t>
      </w:r>
      <w:r w:rsidRPr="00785A78">
        <w:rPr>
          <w:rFonts w:ascii="Book Antiqua" w:eastAsia="Book Antiqua" w:hAnsi="Book Antiqua" w:cs="Book Antiqua"/>
          <w:color w:val="000000"/>
        </w:rPr>
        <w:t>and</w:t>
      </w:r>
      <w:r w:rsidRPr="00785A78">
        <w:rPr>
          <w:rFonts w:ascii="Book Antiqua" w:eastAsia="Book Antiqua" w:hAnsi="Book Antiqua" w:cs="Book Antiqua"/>
          <w:i/>
          <w:iCs/>
          <w:color w:val="000000"/>
        </w:rPr>
        <w:t xml:space="preserve"> </w:t>
      </w:r>
      <w:proofErr w:type="spellStart"/>
      <w:r w:rsidRPr="00785A78">
        <w:rPr>
          <w:rFonts w:ascii="Book Antiqua" w:eastAsia="Book Antiqua" w:hAnsi="Book Antiqua" w:cs="Book Antiqua"/>
          <w:i/>
          <w:iCs/>
          <w:color w:val="000000"/>
        </w:rPr>
        <w:t>Blautia</w:t>
      </w:r>
      <w:proofErr w:type="spellEnd"/>
      <w:r w:rsidRPr="00785A78">
        <w:rPr>
          <w:rFonts w:ascii="Book Antiqua" w:eastAsia="Book Antiqua" w:hAnsi="Book Antiqua" w:cs="Book Antiqua"/>
          <w:i/>
          <w:iCs/>
          <w:color w:val="000000"/>
        </w:rPr>
        <w:t xml:space="preserve"> </w:t>
      </w:r>
      <w:r w:rsidRPr="00785A78">
        <w:rPr>
          <w:rFonts w:ascii="Book Antiqua" w:eastAsia="Book Antiqua" w:hAnsi="Book Antiqua" w:cs="Book Antiqua"/>
          <w:color w:val="000000"/>
        </w:rPr>
        <w:t xml:space="preserve">in the mucosa. Previous studies also found that the patients with active UC with intestinal bacteria dominated by some kinds of bacteria (the members of </w:t>
      </w:r>
      <w:r w:rsidRPr="00785A78">
        <w:rPr>
          <w:rFonts w:ascii="Book Antiqua" w:eastAsia="Book Antiqua" w:hAnsi="Book Antiqua" w:cs="Book Antiqua"/>
          <w:i/>
          <w:iCs/>
          <w:color w:val="000000"/>
        </w:rPr>
        <w:t>Proteobacteria</w:t>
      </w:r>
      <w:r w:rsidRPr="00785A78">
        <w:rPr>
          <w:rFonts w:ascii="Book Antiqua" w:eastAsia="Book Antiqua" w:hAnsi="Book Antiqua" w:cs="Book Antiqua"/>
          <w:color w:val="000000"/>
        </w:rPr>
        <w:t>) exhibited more severe disease conditions than those enriched in other genera (</w:t>
      </w:r>
      <w:proofErr w:type="spellStart"/>
      <w:r w:rsidRPr="00785A78">
        <w:rPr>
          <w:rFonts w:ascii="Book Antiqua" w:eastAsia="Book Antiqua" w:hAnsi="Book Antiqua" w:cs="Book Antiqua"/>
          <w:i/>
          <w:iCs/>
          <w:color w:val="000000"/>
        </w:rPr>
        <w:t>Blautia</w:t>
      </w:r>
      <w:proofErr w:type="spellEnd"/>
      <w:r w:rsidRPr="00785A78">
        <w:rPr>
          <w:rFonts w:ascii="Book Antiqua" w:eastAsia="Book Antiqua" w:hAnsi="Book Antiqua" w:cs="Book Antiqua"/>
          <w:color w:val="000000"/>
        </w:rPr>
        <w:t xml:space="preserve">, </w:t>
      </w:r>
      <w:proofErr w:type="spellStart"/>
      <w:r w:rsidR="00C36B69" w:rsidRPr="00785A78">
        <w:rPr>
          <w:rFonts w:ascii="Book Antiqua" w:eastAsia="Book Antiqua" w:hAnsi="Book Antiqua" w:cs="Book Antiqua"/>
          <w:i/>
          <w:iCs/>
          <w:color w:val="000000"/>
        </w:rPr>
        <w:t>Ruminococcus</w:t>
      </w:r>
      <w:proofErr w:type="spellEnd"/>
      <w:r w:rsidR="00C36B69">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and other members belonging to </w:t>
      </w:r>
      <w:r w:rsidRPr="00785A78">
        <w:rPr>
          <w:rFonts w:ascii="Book Antiqua" w:eastAsia="Book Antiqua" w:hAnsi="Book Antiqua" w:cs="Book Antiqua"/>
          <w:i/>
          <w:iCs/>
          <w:color w:val="000000"/>
        </w:rPr>
        <w:t>Firmic</w:t>
      </w:r>
      <w:r w:rsidRPr="00785A78">
        <w:rPr>
          <w:rFonts w:ascii="Book Antiqua" w:eastAsia="Book Antiqua" w:hAnsi="Book Antiqua" w:cs="Book Antiqua"/>
          <w:i/>
          <w:iCs/>
          <w:color w:val="000000"/>
        </w:rPr>
        <w:t>utes</w:t>
      </w:r>
      <w:r w:rsidRPr="00785A78">
        <w:rPr>
          <w:rFonts w:ascii="Book Antiqua" w:eastAsia="Book Antiqua" w:hAnsi="Book Antiqua" w:cs="Book Antiqua"/>
          <w:color w:val="000000"/>
        </w:rPr>
        <w:t>)</w:t>
      </w:r>
      <w:r w:rsidR="00A15BDD" w:rsidRPr="00A15BDD">
        <w:rPr>
          <w:rFonts w:ascii="Book Antiqua" w:hAnsi="Book Antiqua" w:cs="Book Antiqua" w:hint="eastAsia"/>
          <w:color w:val="000000"/>
          <w:vertAlign w:val="superscript"/>
          <w:lang w:eastAsia="zh-CN"/>
        </w:rPr>
        <w:t>[</w:t>
      </w:r>
      <w:r w:rsidRPr="00A15BDD">
        <w:rPr>
          <w:rFonts w:ascii="Book Antiqua" w:eastAsia="Book Antiqua" w:hAnsi="Book Antiqua" w:cs="Book Antiqua"/>
          <w:color w:val="000000"/>
          <w:vertAlign w:val="superscript"/>
        </w:rPr>
        <w:t>17,</w:t>
      </w:r>
      <w:r w:rsidR="00A15BDD" w:rsidRPr="00A15BDD">
        <w:rPr>
          <w:rFonts w:ascii="Book Antiqua" w:eastAsia="Book Antiqua" w:hAnsi="Book Antiqua" w:cs="Book Antiqua"/>
          <w:color w:val="000000"/>
          <w:vertAlign w:val="superscript"/>
        </w:rPr>
        <w:t>18,</w:t>
      </w:r>
      <w:r w:rsidRPr="00A15BDD">
        <w:rPr>
          <w:rFonts w:ascii="Book Antiqua" w:eastAsia="Book Antiqua" w:hAnsi="Book Antiqua" w:cs="Book Antiqua"/>
          <w:color w:val="000000"/>
          <w:vertAlign w:val="superscript"/>
        </w:rPr>
        <w:t>29</w:t>
      </w:r>
      <w:r w:rsidR="00A15BDD" w:rsidRPr="00A15BDD">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w:t>
      </w:r>
    </w:p>
    <w:p w14:paraId="66DDFAFB" w14:textId="504C80C9"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lastRenderedPageBreak/>
        <w:t xml:space="preserve">Despite the obvious alteration in intestinal bacteria along with the changed disease activity of UC, the bacterial composition only showed a slight or no difference when the disease type or biopsy site differed. These results agreed with most of the previous </w:t>
      </w:r>
      <w:proofErr w:type="gramStart"/>
      <w:r w:rsidRPr="00785A78">
        <w:rPr>
          <w:rFonts w:ascii="Book Antiqua" w:eastAsia="Book Antiqua" w:hAnsi="Book Antiqua" w:cs="Book Antiqua"/>
          <w:color w:val="000000"/>
        </w:rPr>
        <w:t>studies</w:t>
      </w:r>
      <w:r w:rsidR="003E2A6F" w:rsidRPr="003E2A6F">
        <w:rPr>
          <w:rFonts w:ascii="Book Antiqua" w:hAnsi="Book Antiqua" w:cs="Book Antiqua" w:hint="eastAsia"/>
          <w:color w:val="000000"/>
          <w:vertAlign w:val="superscript"/>
          <w:lang w:eastAsia="zh-CN"/>
        </w:rPr>
        <w:t>[</w:t>
      </w:r>
      <w:proofErr w:type="gramEnd"/>
      <w:r w:rsidR="003E2A6F" w:rsidRPr="003E2A6F">
        <w:rPr>
          <w:rFonts w:ascii="Book Antiqua" w:eastAsia="Book Antiqua" w:hAnsi="Book Antiqua" w:cs="Book Antiqua"/>
          <w:color w:val="000000"/>
          <w:vertAlign w:val="superscript"/>
        </w:rPr>
        <w:t>11,16,19,</w:t>
      </w:r>
      <w:r w:rsidRPr="003E2A6F">
        <w:rPr>
          <w:rFonts w:ascii="Book Antiqua" w:eastAsia="Book Antiqua" w:hAnsi="Book Antiqua" w:cs="Book Antiqua"/>
          <w:color w:val="000000"/>
          <w:vertAlign w:val="superscript"/>
        </w:rPr>
        <w:t>20</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except one finding that showed a significant difference between inflamed and </w:t>
      </w:r>
      <w:proofErr w:type="spellStart"/>
      <w:r w:rsidRPr="00785A78">
        <w:rPr>
          <w:rFonts w:ascii="Book Antiqua" w:eastAsia="Book Antiqua" w:hAnsi="Book Antiqua" w:cs="Book Antiqua"/>
          <w:color w:val="000000"/>
        </w:rPr>
        <w:t>noninflamed</w:t>
      </w:r>
      <w:proofErr w:type="spellEnd"/>
      <w:r w:rsidRPr="00785A78">
        <w:rPr>
          <w:rFonts w:ascii="Book Antiqua" w:eastAsia="Book Antiqua" w:hAnsi="Book Antiqua" w:cs="Book Antiqua"/>
          <w:color w:val="000000"/>
        </w:rPr>
        <w:t xml:space="preserve"> sites</w:t>
      </w:r>
      <w:r w:rsidR="003E2A6F" w:rsidRPr="003E2A6F">
        <w:rPr>
          <w:rFonts w:ascii="Book Antiqua" w:hAnsi="Book Antiqua" w:cs="Book Antiqua" w:hint="eastAsia"/>
          <w:color w:val="000000"/>
          <w:vertAlign w:val="superscript"/>
          <w:lang w:eastAsia="zh-CN"/>
        </w:rPr>
        <w:t>[</w:t>
      </w:r>
      <w:r w:rsidRPr="003E2A6F">
        <w:rPr>
          <w:rFonts w:ascii="Book Antiqua" w:eastAsia="Book Antiqua" w:hAnsi="Book Antiqua" w:cs="Book Antiqua"/>
          <w:color w:val="000000"/>
          <w:vertAlign w:val="superscript"/>
        </w:rPr>
        <w:t>6</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w:t>
      </w:r>
    </w:p>
    <w:p w14:paraId="6CF265A5" w14:textId="67E9A242"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t xml:space="preserve">There were some commonalities among the changes of intestinal bacteria in this study. The bacteria with “protective effects” decreased while those with “deleterious effects” increased in active UC, especially in patients with moderate-severe inflammation, while in UC in remission, some of these bacteria changed in the opposite way, indicating a “correction effect” of some “protective” bacteria in recovering patients. The most representative change was the reduction of a series of genera affiliated with </w:t>
      </w:r>
      <w:proofErr w:type="spellStart"/>
      <w:r w:rsidRPr="00785A78">
        <w:rPr>
          <w:rFonts w:ascii="Book Antiqua" w:eastAsia="Book Antiqua" w:hAnsi="Book Antiqua" w:cs="Book Antiqua"/>
          <w:i/>
          <w:iCs/>
          <w:color w:val="000000"/>
        </w:rPr>
        <w:t>Lachnospiraceae</w:t>
      </w:r>
      <w:proofErr w:type="spellEnd"/>
      <w:r w:rsidRPr="00785A78">
        <w:rPr>
          <w:rFonts w:ascii="Book Antiqua" w:eastAsia="Book Antiqua" w:hAnsi="Book Antiqua" w:cs="Book Antiqua"/>
          <w:color w:val="000000"/>
        </w:rPr>
        <w:t xml:space="preserve"> and </w:t>
      </w:r>
      <w:proofErr w:type="spellStart"/>
      <w:r w:rsidRPr="00785A78">
        <w:rPr>
          <w:rFonts w:ascii="Book Antiqua" w:eastAsia="Book Antiqua" w:hAnsi="Book Antiqua" w:cs="Book Antiqua"/>
          <w:i/>
          <w:iCs/>
          <w:color w:val="000000"/>
        </w:rPr>
        <w:t>Ruminococcaceae</w:t>
      </w:r>
      <w:proofErr w:type="spellEnd"/>
      <w:r w:rsidRPr="00785A78">
        <w:rPr>
          <w:rFonts w:ascii="Book Antiqua" w:eastAsia="Book Antiqua" w:hAnsi="Book Antiqua" w:cs="Book Antiqua"/>
          <w:color w:val="000000"/>
        </w:rPr>
        <w:t xml:space="preserve"> in active UC. These are important bacteria for producing butyric acid, a substance beneficial to IBD in terms of anti-inflammation and intestinal barrier </w:t>
      </w:r>
      <w:proofErr w:type="gramStart"/>
      <w:r w:rsidRPr="00785A78">
        <w:rPr>
          <w:rFonts w:ascii="Book Antiqua" w:eastAsia="Book Antiqua" w:hAnsi="Book Antiqua" w:cs="Book Antiqua"/>
          <w:color w:val="000000"/>
        </w:rPr>
        <w:t>defense</w:t>
      </w:r>
      <w:r w:rsidR="003E2A6F" w:rsidRPr="003E2A6F">
        <w:rPr>
          <w:rFonts w:ascii="Book Antiqua" w:hAnsi="Book Antiqua" w:cs="Book Antiqua" w:hint="eastAsia"/>
          <w:color w:val="000000"/>
          <w:vertAlign w:val="superscript"/>
          <w:lang w:eastAsia="zh-CN"/>
        </w:rPr>
        <w:t>[</w:t>
      </w:r>
      <w:proofErr w:type="gramEnd"/>
      <w:r w:rsidRPr="003E2A6F">
        <w:rPr>
          <w:rFonts w:ascii="Book Antiqua" w:eastAsia="Book Antiqua" w:hAnsi="Book Antiqua" w:cs="Book Antiqua"/>
          <w:color w:val="000000"/>
          <w:vertAlign w:val="superscript"/>
        </w:rPr>
        <w:t>30</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In addition, a decrease in the genus </w:t>
      </w:r>
      <w:proofErr w:type="spellStart"/>
      <w:r w:rsidRPr="00785A78">
        <w:rPr>
          <w:rFonts w:ascii="Book Antiqua" w:eastAsia="Book Antiqua" w:hAnsi="Book Antiqua" w:cs="Book Antiqua"/>
          <w:i/>
          <w:iCs/>
          <w:color w:val="000000"/>
        </w:rPr>
        <w:t>Alistipes</w:t>
      </w:r>
      <w:proofErr w:type="spellEnd"/>
      <w:r w:rsidRPr="00785A78">
        <w:rPr>
          <w:rFonts w:ascii="Book Antiqua" w:eastAsia="Book Antiqua" w:hAnsi="Book Antiqua" w:cs="Book Antiqua"/>
          <w:color w:val="000000"/>
        </w:rPr>
        <w:t xml:space="preserve"> in active UC was reported to produce bacterial </w:t>
      </w:r>
      <w:proofErr w:type="spellStart"/>
      <w:r w:rsidRPr="00785A78">
        <w:rPr>
          <w:rFonts w:ascii="Book Antiqua" w:eastAsia="Book Antiqua" w:hAnsi="Book Antiqua" w:cs="Book Antiqua"/>
          <w:color w:val="000000"/>
        </w:rPr>
        <w:t>sulfonolipids</w:t>
      </w:r>
      <w:proofErr w:type="spellEnd"/>
      <w:r w:rsidRPr="00785A78">
        <w:rPr>
          <w:rFonts w:ascii="Book Antiqua" w:eastAsia="Book Antiqua" w:hAnsi="Book Antiqua" w:cs="Book Antiqua"/>
          <w:color w:val="000000"/>
        </w:rPr>
        <w:t xml:space="preserve"> with potential anti-inflammatory </w:t>
      </w:r>
      <w:proofErr w:type="gramStart"/>
      <w:r w:rsidRPr="00785A78">
        <w:rPr>
          <w:rFonts w:ascii="Book Antiqua" w:eastAsia="Book Antiqua" w:hAnsi="Book Antiqua" w:cs="Book Antiqua"/>
          <w:color w:val="000000"/>
        </w:rPr>
        <w:t>effects</w:t>
      </w:r>
      <w:r w:rsidR="003E2A6F" w:rsidRPr="003E2A6F">
        <w:rPr>
          <w:rFonts w:ascii="Book Antiqua" w:hAnsi="Book Antiqua" w:cs="Book Antiqua" w:hint="eastAsia"/>
          <w:color w:val="000000"/>
          <w:vertAlign w:val="superscript"/>
          <w:lang w:eastAsia="zh-CN"/>
        </w:rPr>
        <w:t>[</w:t>
      </w:r>
      <w:proofErr w:type="gramEnd"/>
      <w:r w:rsidRPr="003E2A6F">
        <w:rPr>
          <w:rFonts w:ascii="Book Antiqua" w:eastAsia="Book Antiqua" w:hAnsi="Book Antiqua" w:cs="Book Antiqua"/>
          <w:color w:val="000000"/>
          <w:vertAlign w:val="superscript"/>
        </w:rPr>
        <w:t>31</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Most of t</w:t>
      </w:r>
      <w:r w:rsidRPr="00785A78">
        <w:rPr>
          <w:rFonts w:ascii="Book Antiqua" w:eastAsia="Book Antiqua" w:hAnsi="Book Antiqua" w:cs="Book Antiqua"/>
          <w:color w:val="000000"/>
        </w:rPr>
        <w:t xml:space="preserve">he genera </w:t>
      </w:r>
      <w:r w:rsidR="00C36B69">
        <w:rPr>
          <w:rFonts w:ascii="Book Antiqua" w:eastAsia="Book Antiqua" w:hAnsi="Book Antiqua" w:cs="Book Antiqua"/>
          <w:color w:val="000000"/>
        </w:rPr>
        <w:t xml:space="preserve">that </w:t>
      </w:r>
      <w:r w:rsidRPr="00785A78">
        <w:rPr>
          <w:rFonts w:ascii="Book Antiqua" w:eastAsia="Book Antiqua" w:hAnsi="Book Antiqua" w:cs="Book Antiqua"/>
          <w:color w:val="000000"/>
        </w:rPr>
        <w:t>increased in the</w:t>
      </w:r>
      <w:r w:rsidRPr="00785A78">
        <w:rPr>
          <w:rFonts w:ascii="Book Antiqua" w:eastAsia="Book Antiqua" w:hAnsi="Book Antiqua" w:cs="Book Antiqua"/>
          <w:i/>
          <w:iCs/>
          <w:color w:val="000000"/>
        </w:rPr>
        <w:t xml:space="preserve"> </w:t>
      </w:r>
      <w:r w:rsidRPr="00785A78">
        <w:rPr>
          <w:rFonts w:ascii="Book Antiqua" w:eastAsia="Book Antiqua" w:hAnsi="Book Antiqua" w:cs="Book Antiqua"/>
          <w:color w:val="000000"/>
        </w:rPr>
        <w:t>active UC and/or moderate-severe</w:t>
      </w:r>
      <w:r w:rsidR="00C36B69">
        <w:rPr>
          <w:rFonts w:ascii="Book Antiqua" w:eastAsia="Book Antiqua" w:hAnsi="Book Antiqua" w:cs="Book Antiqua"/>
          <w:color w:val="000000"/>
        </w:rPr>
        <w:t xml:space="preserve"> </w:t>
      </w:r>
      <w:r w:rsidRPr="00785A78">
        <w:rPr>
          <w:rFonts w:ascii="Book Antiqua" w:eastAsia="Book Antiqua" w:hAnsi="Book Antiqua" w:cs="Book Antiqua"/>
          <w:color w:val="000000"/>
        </w:rPr>
        <w:t>UC group</w:t>
      </w:r>
      <w:r w:rsidR="00C36B69">
        <w:rPr>
          <w:rFonts w:ascii="Book Antiqua" w:eastAsia="Book Antiqua" w:hAnsi="Book Antiqua" w:cs="Book Antiqua"/>
          <w:color w:val="000000"/>
        </w:rPr>
        <w:t>s</w:t>
      </w:r>
      <w:r w:rsidRPr="00785A78">
        <w:rPr>
          <w:rFonts w:ascii="Book Antiqua" w:eastAsia="Book Antiqua" w:hAnsi="Book Antiqua" w:cs="Book Antiqua"/>
          <w:color w:val="000000"/>
        </w:rPr>
        <w:t xml:space="preserve"> were opportunistic pathogens that may be harmful to gastrointestinal health. For example, </w:t>
      </w:r>
      <w:r w:rsidRPr="00785A78">
        <w:rPr>
          <w:rFonts w:ascii="Book Antiqua" w:eastAsia="Book Antiqua" w:hAnsi="Book Antiqua" w:cs="Book Antiqua"/>
          <w:i/>
          <w:iCs/>
          <w:color w:val="000000"/>
        </w:rPr>
        <w:t>Esc</w:t>
      </w:r>
      <w:r w:rsidRPr="00785A78">
        <w:rPr>
          <w:rFonts w:ascii="Book Antiqua" w:eastAsia="Book Antiqua" w:hAnsi="Book Antiqua" w:cs="Book Antiqua"/>
          <w:i/>
          <w:iCs/>
          <w:color w:val="000000"/>
        </w:rPr>
        <w:t>herichia-</w:t>
      </w:r>
      <w:proofErr w:type="spellStart"/>
      <w:proofErr w:type="gramStart"/>
      <w:r w:rsidRPr="00785A78">
        <w:rPr>
          <w:rFonts w:ascii="Book Antiqua" w:eastAsia="Book Antiqua" w:hAnsi="Book Antiqua" w:cs="Book Antiqua"/>
          <w:i/>
          <w:iCs/>
          <w:color w:val="000000"/>
        </w:rPr>
        <w:t>Shigella</w:t>
      </w:r>
      <w:proofErr w:type="spellEnd"/>
      <w:r w:rsidR="003E2A6F" w:rsidRPr="003E2A6F">
        <w:rPr>
          <w:rFonts w:ascii="Book Antiqua" w:hAnsi="Book Antiqua" w:cs="Book Antiqua" w:hint="eastAsia"/>
          <w:color w:val="000000"/>
          <w:vertAlign w:val="superscript"/>
          <w:lang w:eastAsia="zh-CN"/>
        </w:rPr>
        <w:t>[</w:t>
      </w:r>
      <w:proofErr w:type="gramEnd"/>
      <w:r w:rsidRPr="003E2A6F">
        <w:rPr>
          <w:rFonts w:ascii="Book Antiqua" w:eastAsia="Book Antiqua" w:hAnsi="Book Antiqua" w:cs="Book Antiqua"/>
          <w:color w:val="000000"/>
          <w:vertAlign w:val="superscript"/>
        </w:rPr>
        <w:t>32</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and </w:t>
      </w:r>
      <w:proofErr w:type="spellStart"/>
      <w:r w:rsidRPr="00785A78">
        <w:rPr>
          <w:rFonts w:ascii="Book Antiqua" w:eastAsia="Book Antiqua" w:hAnsi="Book Antiqua" w:cs="Book Antiqua"/>
          <w:i/>
          <w:iCs/>
          <w:color w:val="000000"/>
        </w:rPr>
        <w:t>Prevotella</w:t>
      </w:r>
      <w:proofErr w:type="spellEnd"/>
      <w:r w:rsidR="003E2A6F" w:rsidRPr="003E2A6F">
        <w:rPr>
          <w:rFonts w:ascii="Book Antiqua" w:hAnsi="Book Antiqua" w:cs="Book Antiqua" w:hint="eastAsia"/>
          <w:color w:val="000000"/>
          <w:vertAlign w:val="superscript"/>
          <w:lang w:eastAsia="zh-CN"/>
        </w:rPr>
        <w:t>[</w:t>
      </w:r>
      <w:r w:rsidRPr="003E2A6F">
        <w:rPr>
          <w:rFonts w:ascii="Book Antiqua" w:eastAsia="Book Antiqua" w:hAnsi="Book Antiqua" w:cs="Book Antiqua"/>
          <w:color w:val="000000"/>
          <w:vertAlign w:val="superscript"/>
        </w:rPr>
        <w:t>33</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promote inflammatory cytokine expression. In addition, </w:t>
      </w:r>
      <w:r w:rsidRPr="00785A78">
        <w:rPr>
          <w:rFonts w:ascii="Book Antiqua" w:eastAsia="Book Antiqua" w:hAnsi="Book Antiqua" w:cs="Book Antiqua"/>
          <w:i/>
          <w:iCs/>
          <w:color w:val="000000"/>
        </w:rPr>
        <w:t>Fusobacterium</w:t>
      </w:r>
      <w:r w:rsidRPr="00785A78">
        <w:rPr>
          <w:rFonts w:ascii="Book Antiqua" w:eastAsia="Book Antiqua" w:hAnsi="Book Antiqua" w:cs="Book Antiqua"/>
          <w:color w:val="000000"/>
        </w:rPr>
        <w:t xml:space="preserve">, which was more abundant in the feces of pancolitis patients, was enriched in patients with gut inflammation and was proportionally associated with colorectal </w:t>
      </w:r>
      <w:proofErr w:type="gramStart"/>
      <w:r w:rsidRPr="00785A78">
        <w:rPr>
          <w:rFonts w:ascii="Book Antiqua" w:eastAsia="Book Antiqua" w:hAnsi="Book Antiqua" w:cs="Book Antiqua"/>
          <w:color w:val="000000"/>
        </w:rPr>
        <w:t>cancer</w:t>
      </w:r>
      <w:r w:rsidR="003E2A6F" w:rsidRPr="003E2A6F">
        <w:rPr>
          <w:rFonts w:ascii="Book Antiqua" w:hAnsi="Book Antiqua" w:cs="Book Antiqua" w:hint="eastAsia"/>
          <w:color w:val="000000"/>
          <w:vertAlign w:val="superscript"/>
          <w:lang w:eastAsia="zh-CN"/>
        </w:rPr>
        <w:t>[</w:t>
      </w:r>
      <w:proofErr w:type="gramEnd"/>
      <w:r w:rsidRPr="003E2A6F">
        <w:rPr>
          <w:rFonts w:ascii="Book Antiqua" w:eastAsia="Book Antiqua" w:hAnsi="Book Antiqua" w:cs="Book Antiqua"/>
          <w:color w:val="000000"/>
          <w:vertAlign w:val="superscript"/>
        </w:rPr>
        <w:t>34</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However, it is difficult to determine whether the change in microbiota is a cause or a consequence of UC since the bacteria depleted in patients were sometimes strictly anaerobic and failed to survive in the broken intestinal </w:t>
      </w:r>
      <w:proofErr w:type="gramStart"/>
      <w:r w:rsidRPr="00785A78">
        <w:rPr>
          <w:rFonts w:ascii="Book Antiqua" w:eastAsia="Book Antiqua" w:hAnsi="Book Antiqua" w:cs="Book Antiqua"/>
          <w:color w:val="000000"/>
        </w:rPr>
        <w:t>environment</w:t>
      </w:r>
      <w:r w:rsidR="003E2A6F" w:rsidRPr="003E2A6F">
        <w:rPr>
          <w:rFonts w:ascii="Book Antiqua" w:hAnsi="Book Antiqua" w:cs="Book Antiqua" w:hint="eastAsia"/>
          <w:color w:val="000000"/>
          <w:vertAlign w:val="superscript"/>
          <w:lang w:eastAsia="zh-CN"/>
        </w:rPr>
        <w:t>[</w:t>
      </w:r>
      <w:proofErr w:type="gramEnd"/>
      <w:r w:rsidRPr="003E2A6F">
        <w:rPr>
          <w:rFonts w:ascii="Book Antiqua" w:eastAsia="Book Antiqua" w:hAnsi="Book Antiqua" w:cs="Book Antiqua"/>
          <w:color w:val="000000"/>
          <w:vertAlign w:val="superscript"/>
        </w:rPr>
        <w:t>30</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w:t>
      </w:r>
    </w:p>
    <w:p w14:paraId="2A324B73" w14:textId="77777777"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t xml:space="preserve">This study also detected fecal fungi and the </w:t>
      </w:r>
      <w:proofErr w:type="spellStart"/>
      <w:r w:rsidRPr="00785A78">
        <w:rPr>
          <w:rFonts w:ascii="Book Antiqua" w:eastAsia="Book Antiqua" w:hAnsi="Book Antiqua" w:cs="Book Antiqua"/>
          <w:color w:val="000000"/>
        </w:rPr>
        <w:t>intermicrobiota</w:t>
      </w:r>
      <w:proofErr w:type="spellEnd"/>
      <w:r w:rsidRPr="00785A78">
        <w:rPr>
          <w:rFonts w:ascii="Book Antiqua" w:eastAsia="Book Antiqua" w:hAnsi="Book Antiqua" w:cs="Book Antiqua"/>
          <w:color w:val="000000"/>
        </w:rPr>
        <w:t xml:space="preserve"> correlations. The diversity of fecal fungi was similar among groups, and the fungal composition only showed subtle differences at the genus level, which was in accordance with a previous </w:t>
      </w:r>
      <w:proofErr w:type="gramStart"/>
      <w:r w:rsidRPr="00785A78">
        <w:rPr>
          <w:rFonts w:ascii="Book Antiqua" w:eastAsia="Book Antiqua" w:hAnsi="Book Antiqua" w:cs="Book Antiqua"/>
          <w:color w:val="000000"/>
        </w:rPr>
        <w:t>study</w:t>
      </w:r>
      <w:r w:rsidR="003E2A6F" w:rsidRPr="003E2A6F">
        <w:rPr>
          <w:rFonts w:ascii="Book Antiqua" w:hAnsi="Book Antiqua" w:cs="Book Antiqua" w:hint="eastAsia"/>
          <w:color w:val="000000"/>
          <w:vertAlign w:val="superscript"/>
          <w:lang w:eastAsia="zh-CN"/>
        </w:rPr>
        <w:t>[</w:t>
      </w:r>
      <w:proofErr w:type="gramEnd"/>
      <w:r w:rsidRPr="003E2A6F">
        <w:rPr>
          <w:rFonts w:ascii="Book Antiqua" w:eastAsia="Book Antiqua" w:hAnsi="Book Antiqua" w:cs="Book Antiqua"/>
          <w:color w:val="000000"/>
          <w:vertAlign w:val="superscript"/>
        </w:rPr>
        <w:t>17</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but contrary to another</w:t>
      </w:r>
      <w:r w:rsidR="003E2A6F" w:rsidRPr="003E2A6F">
        <w:rPr>
          <w:rFonts w:ascii="Book Antiqua" w:hAnsi="Book Antiqua" w:cs="Book Antiqua" w:hint="eastAsia"/>
          <w:color w:val="000000"/>
          <w:vertAlign w:val="superscript"/>
          <w:lang w:eastAsia="zh-CN"/>
        </w:rPr>
        <w:t>[</w:t>
      </w:r>
      <w:r w:rsidRPr="003E2A6F">
        <w:rPr>
          <w:rFonts w:ascii="Book Antiqua" w:eastAsia="Book Antiqua" w:hAnsi="Book Antiqua" w:cs="Book Antiqua"/>
          <w:color w:val="000000"/>
          <w:vertAlign w:val="superscript"/>
        </w:rPr>
        <w:t>5</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The number of </w:t>
      </w:r>
      <w:proofErr w:type="spellStart"/>
      <w:r w:rsidRPr="00785A78">
        <w:rPr>
          <w:rFonts w:ascii="Book Antiqua" w:eastAsia="Book Antiqua" w:hAnsi="Book Antiqua" w:cs="Book Antiqua"/>
          <w:color w:val="000000"/>
        </w:rPr>
        <w:t>intermicrobiota</w:t>
      </w:r>
      <w:proofErr w:type="spellEnd"/>
      <w:r w:rsidRPr="00785A78">
        <w:rPr>
          <w:rFonts w:ascii="Book Antiqua" w:eastAsia="Book Antiqua" w:hAnsi="Book Antiqua" w:cs="Book Antiqua"/>
          <w:color w:val="000000"/>
        </w:rPr>
        <w:t xml:space="preserve"> correlations increased for UC in remission and decreased in active UC, with the most obvious change in the </w:t>
      </w:r>
      <w:r w:rsidRPr="00785A78">
        <w:rPr>
          <w:rFonts w:ascii="Book Antiqua" w:eastAsia="Book Antiqua" w:hAnsi="Book Antiqua" w:cs="Book Antiqua"/>
          <w:color w:val="000000"/>
        </w:rPr>
        <w:lastRenderedPageBreak/>
        <w:t>bacteria-fungi correlation, and the distribution of the correlations became uneven in patients with UC. The meaning of these results is still unclear, and more studies are needed to explore the complex changes in the intestinal fungi of IBD patients.</w:t>
      </w:r>
    </w:p>
    <w:p w14:paraId="668552D1" w14:textId="76657A6C" w:rsidR="00A77B3E" w:rsidRPr="00785A78" w:rsidRDefault="00176D58" w:rsidP="00785A78">
      <w:pPr>
        <w:spacing w:line="360" w:lineRule="auto"/>
        <w:ind w:firstLine="480"/>
        <w:jc w:val="both"/>
        <w:rPr>
          <w:rFonts w:ascii="Book Antiqua" w:hAnsi="Book Antiqua"/>
        </w:rPr>
      </w:pPr>
      <w:r w:rsidRPr="00785A78">
        <w:rPr>
          <w:rFonts w:ascii="Book Antiqua" w:eastAsia="Book Antiqua" w:hAnsi="Book Antiqua" w:cs="Book Antiqua"/>
          <w:color w:val="000000"/>
        </w:rPr>
        <w:t>There were some limitations in this study. First, the sample size was insufficient, especially for the mucosa</w:t>
      </w:r>
      <w:r w:rsidRPr="00785A78">
        <w:rPr>
          <w:rFonts w:ascii="Book Antiqua" w:eastAsia="Book Antiqua" w:hAnsi="Book Antiqua" w:cs="Book Antiqua"/>
          <w:color w:val="000000"/>
        </w:rPr>
        <w:t xml:space="preserve"> sample</w:t>
      </w:r>
      <w:r w:rsidR="00C36B69">
        <w:rPr>
          <w:rFonts w:ascii="Book Antiqua" w:eastAsia="Book Antiqua" w:hAnsi="Book Antiqua" w:cs="Book Antiqua"/>
          <w:color w:val="000000"/>
        </w:rPr>
        <w:t>s</w:t>
      </w:r>
      <w:r w:rsidRPr="00785A78">
        <w:rPr>
          <w:rFonts w:ascii="Book Antiqua" w:eastAsia="Book Antiqua" w:hAnsi="Book Antiqua" w:cs="Book Antiqua"/>
          <w:color w:val="000000"/>
        </w:rPr>
        <w:t xml:space="preserve">. Second, non-IBD controls were asymptomatic patients with colonic polyps rather than healthy people owing to ethical issues. Since the patients with colonic polyps generally had a higher onset age than patients with UC, the average ages of the controls and patients with UC were unmatched. It has been reported that age influences gut microbiota in adults, which is mainly manifested as decreases in the families of </w:t>
      </w:r>
      <w:proofErr w:type="spellStart"/>
      <w:r w:rsidRPr="00785A78">
        <w:rPr>
          <w:rFonts w:ascii="Book Antiqua" w:eastAsia="Book Antiqua" w:hAnsi="Book Antiqua" w:cs="Book Antiqua"/>
          <w:i/>
          <w:iCs/>
          <w:color w:val="000000"/>
        </w:rPr>
        <w:t>Firmicutes</w:t>
      </w:r>
      <w:proofErr w:type="spellEnd"/>
      <w:r w:rsidRPr="00785A78">
        <w:rPr>
          <w:rFonts w:ascii="Book Antiqua" w:eastAsia="Book Antiqua" w:hAnsi="Book Antiqua" w:cs="Book Antiqua"/>
          <w:i/>
          <w:iCs/>
          <w:color w:val="000000"/>
        </w:rPr>
        <w:t xml:space="preserve"> </w:t>
      </w:r>
      <w:r w:rsidRPr="00785A78">
        <w:rPr>
          <w:rFonts w:ascii="Book Antiqua" w:eastAsia="Book Antiqua" w:hAnsi="Book Antiqua" w:cs="Book Antiqua"/>
          <w:color w:val="000000"/>
        </w:rPr>
        <w:t>and</w:t>
      </w:r>
      <w:r w:rsidRPr="00785A78">
        <w:rPr>
          <w:rFonts w:ascii="Book Antiqua" w:eastAsia="Book Antiqua" w:hAnsi="Book Antiqua" w:cs="Book Antiqua"/>
          <w:i/>
          <w:iCs/>
          <w:color w:val="000000"/>
        </w:rPr>
        <w:t xml:space="preserve"> </w:t>
      </w:r>
      <w:proofErr w:type="spellStart"/>
      <w:r w:rsidRPr="00785A78">
        <w:rPr>
          <w:rFonts w:ascii="Book Antiqua" w:eastAsia="Book Antiqua" w:hAnsi="Book Antiqua" w:cs="Book Antiqua"/>
          <w:i/>
          <w:iCs/>
          <w:color w:val="000000"/>
        </w:rPr>
        <w:t>Bifidobacteria</w:t>
      </w:r>
      <w:proofErr w:type="spellEnd"/>
      <w:r w:rsidRPr="00785A78">
        <w:rPr>
          <w:rFonts w:ascii="Book Antiqua" w:eastAsia="Book Antiqua" w:hAnsi="Book Antiqua" w:cs="Book Antiqua"/>
          <w:color w:val="000000"/>
        </w:rPr>
        <w:t xml:space="preserve">, as well as an increase in </w:t>
      </w:r>
      <w:r w:rsidRPr="00785A78">
        <w:rPr>
          <w:rFonts w:ascii="Book Antiqua" w:eastAsia="Book Antiqua" w:hAnsi="Book Antiqua" w:cs="Book Antiqua"/>
          <w:i/>
          <w:iCs/>
          <w:color w:val="000000"/>
        </w:rPr>
        <w:t xml:space="preserve">Proteobacteria </w:t>
      </w:r>
      <w:r w:rsidRPr="00785A78">
        <w:rPr>
          <w:rFonts w:ascii="Book Antiqua" w:eastAsia="Book Antiqua" w:hAnsi="Book Antiqua" w:cs="Book Antiqua"/>
          <w:color w:val="000000"/>
        </w:rPr>
        <w:t>members, indicating a more proinflammatory gut microbiota phenotype in elderly people</w:t>
      </w:r>
      <w:r w:rsidR="003E2A6F" w:rsidRPr="003E2A6F">
        <w:rPr>
          <w:rFonts w:ascii="Book Antiqua" w:hAnsi="Book Antiqua" w:cs="Book Antiqua" w:hint="eastAsia"/>
          <w:color w:val="000000"/>
          <w:vertAlign w:val="superscript"/>
          <w:lang w:eastAsia="zh-CN"/>
        </w:rPr>
        <w:t>[</w:t>
      </w:r>
      <w:r w:rsidRPr="003E2A6F">
        <w:rPr>
          <w:rFonts w:ascii="Book Antiqua" w:eastAsia="Book Antiqua" w:hAnsi="Book Antiqua" w:cs="Book Antiqua"/>
          <w:color w:val="000000"/>
          <w:vertAlign w:val="superscript"/>
        </w:rPr>
        <w:t>35</w:t>
      </w:r>
      <w:r w:rsidR="003E2A6F" w:rsidRPr="003E2A6F">
        <w:rPr>
          <w:rFonts w:ascii="Book Antiqua" w:hAnsi="Book Antiqua" w:cs="Book Antiqua" w:hint="eastAsia"/>
          <w:color w:val="000000"/>
          <w:vertAlign w:val="superscript"/>
          <w:lang w:eastAsia="zh-CN"/>
        </w:rPr>
        <w:t>]</w:t>
      </w:r>
      <w:r w:rsidRPr="00785A78">
        <w:rPr>
          <w:rFonts w:ascii="Book Antiqua" w:eastAsia="Book Antiqua" w:hAnsi="Book Antiqua" w:cs="Book Antiqua"/>
          <w:color w:val="000000"/>
        </w:rPr>
        <w:t xml:space="preserve">. Therefore, the difference between non-IBD controls and patients with UC may be more obvious than that presented in this study. Third, many studies have implied that the gut fungal composition was significantly affected by </w:t>
      </w:r>
      <w:proofErr w:type="gramStart"/>
      <w:r w:rsidRPr="00785A78">
        <w:rPr>
          <w:rFonts w:ascii="Book Antiqua" w:eastAsia="Book Antiqua" w:hAnsi="Book Antiqua" w:cs="Book Antiqua"/>
          <w:color w:val="000000"/>
        </w:rPr>
        <w:t>lifestyle</w:t>
      </w:r>
      <w:r w:rsidR="003E2A6F" w:rsidRPr="003E2A6F">
        <w:rPr>
          <w:rFonts w:ascii="Book Antiqua" w:hAnsi="Book Antiqua" w:cs="Book Antiqua" w:hint="eastAsia"/>
          <w:color w:val="000000"/>
          <w:vertAlign w:val="superscript"/>
          <w:lang w:eastAsia="zh-CN"/>
        </w:rPr>
        <w:t>[</w:t>
      </w:r>
      <w:proofErr w:type="gramEnd"/>
      <w:r w:rsidR="003E2A6F" w:rsidRPr="003E2A6F">
        <w:rPr>
          <w:rFonts w:ascii="Book Antiqua" w:eastAsia="Book Antiqua" w:hAnsi="Book Antiqua" w:cs="Book Antiqua"/>
          <w:color w:val="000000"/>
          <w:vertAlign w:val="superscript"/>
        </w:rPr>
        <w:t>36,</w:t>
      </w:r>
      <w:r w:rsidRPr="003E2A6F">
        <w:rPr>
          <w:rFonts w:ascii="Book Antiqua" w:eastAsia="Book Antiqua" w:hAnsi="Book Antiqua" w:cs="Book Antiqua"/>
          <w:color w:val="000000"/>
          <w:vertAlign w:val="superscript"/>
        </w:rPr>
        <w:t>37</w:t>
      </w:r>
      <w:r w:rsidR="003E2A6F" w:rsidRPr="00CA0A8E">
        <w:rPr>
          <w:rFonts w:ascii="Book Antiqua" w:hAnsi="Book Antiqua" w:cs="Book Antiqua"/>
          <w:color w:val="000000"/>
          <w:vertAlign w:val="superscript"/>
          <w:lang w:eastAsia="zh-CN"/>
        </w:rPr>
        <w:t>]</w:t>
      </w:r>
      <w:r w:rsidRPr="00785A78">
        <w:rPr>
          <w:rFonts w:ascii="Book Antiqua" w:eastAsia="Book Antiqua" w:hAnsi="Book Antiqua" w:cs="Book Antiqua"/>
          <w:color w:val="000000"/>
        </w:rPr>
        <w:t xml:space="preserve">, but due to practical reasons, our study did not collect the information of the lifestyle in this population, which can be a confounding factor. Finally, the sequencing method in our study can only reach the genus level, and further research using the metagenomic sequencing is required to acquire more details at the species level. </w:t>
      </w:r>
    </w:p>
    <w:p w14:paraId="23C7062D" w14:textId="77777777" w:rsidR="00A77B3E" w:rsidRPr="00785A78" w:rsidRDefault="00A77B3E" w:rsidP="00785A78">
      <w:pPr>
        <w:spacing w:line="360" w:lineRule="auto"/>
        <w:ind w:firstLine="480"/>
        <w:jc w:val="both"/>
        <w:rPr>
          <w:rFonts w:ascii="Book Antiqua" w:hAnsi="Book Antiqua"/>
        </w:rPr>
      </w:pPr>
    </w:p>
    <w:p w14:paraId="2544B58E"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aps/>
          <w:color w:val="000000"/>
          <w:u w:val="single"/>
        </w:rPr>
        <w:t>CONCLUSION</w:t>
      </w:r>
    </w:p>
    <w:p w14:paraId="57F5CDD2" w14:textId="544BFE1B"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 xml:space="preserve">Patients with active UC </w:t>
      </w:r>
      <w:r w:rsidR="00C36B69" w:rsidRPr="00785A78">
        <w:rPr>
          <w:rFonts w:ascii="Book Antiqua" w:eastAsia="Book Antiqua" w:hAnsi="Book Antiqua" w:cs="Book Antiqua"/>
          <w:color w:val="000000"/>
        </w:rPr>
        <w:t>ha</w:t>
      </w:r>
      <w:r w:rsidR="00C36B69">
        <w:rPr>
          <w:rFonts w:ascii="Book Antiqua" w:eastAsia="Book Antiqua" w:hAnsi="Book Antiqua" w:cs="Book Antiqua"/>
          <w:color w:val="000000"/>
        </w:rPr>
        <w:t>ve</w:t>
      </w:r>
      <w:r w:rsidR="00C36B69"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a significantly different intestinal microbiota than</w:t>
      </w:r>
      <w:r w:rsidR="00C36B69">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non-IBD controls, while the difference between patients with UC in remission and non-IBD control </w:t>
      </w:r>
      <w:r w:rsidR="00C36B69">
        <w:rPr>
          <w:rFonts w:ascii="Book Antiqua" w:eastAsia="Book Antiqua" w:hAnsi="Book Antiqua" w:cs="Book Antiqua"/>
          <w:color w:val="000000"/>
        </w:rPr>
        <w:t>i</w:t>
      </w:r>
      <w:r w:rsidR="00C36B69" w:rsidRPr="00785A78">
        <w:rPr>
          <w:rFonts w:ascii="Book Antiqua" w:eastAsia="Book Antiqua" w:hAnsi="Book Antiqua" w:cs="Book Antiqua"/>
          <w:color w:val="000000"/>
        </w:rPr>
        <w:t xml:space="preserve">s </w:t>
      </w:r>
      <w:r w:rsidRPr="00785A78">
        <w:rPr>
          <w:rFonts w:ascii="Book Antiqua" w:eastAsia="Book Antiqua" w:hAnsi="Book Antiqua" w:cs="Book Antiqua"/>
          <w:color w:val="000000"/>
        </w:rPr>
        <w:t xml:space="preserve">smaller. Disease degree of patients with active UC significantly </w:t>
      </w:r>
      <w:r w:rsidR="00C36B69" w:rsidRPr="00785A78">
        <w:rPr>
          <w:rFonts w:ascii="Book Antiqua" w:eastAsia="Book Antiqua" w:hAnsi="Book Antiqua" w:cs="Book Antiqua"/>
          <w:color w:val="000000"/>
        </w:rPr>
        <w:t>affect</w:t>
      </w:r>
      <w:r w:rsidR="00C36B69">
        <w:rPr>
          <w:rFonts w:ascii="Book Antiqua" w:eastAsia="Book Antiqua" w:hAnsi="Book Antiqua" w:cs="Book Antiqua"/>
          <w:color w:val="000000"/>
        </w:rPr>
        <w:t>s the</w:t>
      </w:r>
      <w:r w:rsidR="00C36B69"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gut microbiota, and some bacteria show consistently changing patterns when the disease </w:t>
      </w:r>
      <w:r w:rsidR="00C36B69" w:rsidRPr="00785A78">
        <w:rPr>
          <w:rFonts w:ascii="Book Antiqua" w:eastAsia="Book Antiqua" w:hAnsi="Book Antiqua" w:cs="Book Antiqua"/>
          <w:color w:val="000000"/>
        </w:rPr>
        <w:t>worsen</w:t>
      </w:r>
      <w:r w:rsidR="00C36B69">
        <w:rPr>
          <w:rFonts w:ascii="Book Antiqua" w:eastAsia="Book Antiqua" w:hAnsi="Book Antiqua" w:cs="Book Antiqua"/>
          <w:color w:val="000000"/>
        </w:rPr>
        <w:t>s</w:t>
      </w:r>
      <w:r w:rsidRPr="00785A78">
        <w:rPr>
          <w:rFonts w:ascii="Book Antiqua" w:eastAsia="Book Antiqua" w:hAnsi="Book Antiqua" w:cs="Book Antiqua"/>
          <w:color w:val="000000"/>
        </w:rPr>
        <w:t xml:space="preserve">. Some “beneficial” bacteria decrease while some “detrimental” bacteria increase in patients with active UC, especially in patients with moderate-severe inflammation. </w:t>
      </w:r>
      <w:r w:rsidR="00C36B69">
        <w:rPr>
          <w:rFonts w:ascii="Book Antiqua" w:eastAsia="Book Antiqua" w:hAnsi="Book Antiqua" w:cs="Book Antiqua"/>
          <w:color w:val="000000"/>
        </w:rPr>
        <w:t>A d</w:t>
      </w:r>
      <w:r w:rsidR="00C36B69" w:rsidRPr="00785A78">
        <w:rPr>
          <w:rFonts w:ascii="Book Antiqua" w:eastAsia="Book Antiqua" w:hAnsi="Book Antiqua" w:cs="Book Antiqua"/>
          <w:color w:val="000000"/>
        </w:rPr>
        <w:t xml:space="preserve">ifference </w:t>
      </w:r>
      <w:r w:rsidRPr="00785A78">
        <w:rPr>
          <w:rFonts w:ascii="Book Antiqua" w:eastAsia="Book Antiqua" w:hAnsi="Book Antiqua" w:cs="Book Antiqua"/>
          <w:color w:val="000000"/>
        </w:rPr>
        <w:t xml:space="preserve">was also observed in </w:t>
      </w:r>
      <w:r w:rsidR="00C36B69">
        <w:rPr>
          <w:rFonts w:ascii="Book Antiqua" w:eastAsia="Book Antiqua" w:hAnsi="Book Antiqua" w:cs="Book Antiqua"/>
          <w:color w:val="000000"/>
        </w:rPr>
        <w:t xml:space="preserve">the </w:t>
      </w:r>
      <w:r w:rsidRPr="00785A78">
        <w:rPr>
          <w:rFonts w:ascii="Book Antiqua" w:eastAsia="Book Antiqua" w:hAnsi="Book Antiqua" w:cs="Book Antiqua"/>
          <w:color w:val="000000"/>
        </w:rPr>
        <w:t xml:space="preserve">intestinal bacteria flora collected from paired stool and mucosa samples of patients with UC. The fecal fungal microbiota </w:t>
      </w:r>
      <w:r w:rsidR="00C36B69" w:rsidRPr="00785A78">
        <w:rPr>
          <w:rFonts w:ascii="Book Antiqua" w:eastAsia="Book Antiqua" w:hAnsi="Book Antiqua" w:cs="Book Antiqua"/>
          <w:color w:val="000000"/>
        </w:rPr>
        <w:t>d</w:t>
      </w:r>
      <w:r w:rsidR="00C36B69">
        <w:rPr>
          <w:rFonts w:ascii="Book Antiqua" w:eastAsia="Book Antiqua" w:hAnsi="Book Antiqua" w:cs="Book Antiqua"/>
          <w:color w:val="000000"/>
        </w:rPr>
        <w:t>oes</w:t>
      </w:r>
      <w:r w:rsidR="00C36B69"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not show evident changes </w:t>
      </w:r>
      <w:r w:rsidRPr="00785A78">
        <w:rPr>
          <w:rFonts w:ascii="Book Antiqua" w:eastAsia="Book Antiqua" w:hAnsi="Book Antiqua" w:cs="Book Antiqua"/>
          <w:color w:val="000000"/>
        </w:rPr>
        <w:t xml:space="preserve">compared with the controls. However, significantly different </w:t>
      </w:r>
      <w:r w:rsidRPr="00785A78">
        <w:rPr>
          <w:rFonts w:ascii="Book Antiqua" w:eastAsia="Book Antiqua" w:hAnsi="Book Antiqua" w:cs="Book Antiqua"/>
          <w:color w:val="000000"/>
        </w:rPr>
        <w:lastRenderedPageBreak/>
        <w:t xml:space="preserve">intermicrobial correlations and an unevenly distributed bacteria-fungi interaction were observed. </w:t>
      </w:r>
    </w:p>
    <w:p w14:paraId="0BE5C4D6" w14:textId="77777777" w:rsidR="00A77B3E" w:rsidRPr="00785A78" w:rsidRDefault="00A77B3E" w:rsidP="00785A78">
      <w:pPr>
        <w:spacing w:line="360" w:lineRule="auto"/>
        <w:jc w:val="both"/>
        <w:rPr>
          <w:rFonts w:ascii="Book Antiqua" w:hAnsi="Book Antiqua"/>
        </w:rPr>
      </w:pPr>
    </w:p>
    <w:p w14:paraId="08BD0D87"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aps/>
          <w:color w:val="000000"/>
          <w:u w:val="single"/>
        </w:rPr>
        <w:t>ARTICLE HIGHLIGHTS</w:t>
      </w:r>
    </w:p>
    <w:p w14:paraId="57BCA7F8"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i/>
          <w:color w:val="000000"/>
        </w:rPr>
        <w:t>Research background</w:t>
      </w:r>
    </w:p>
    <w:p w14:paraId="7B84AA35"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 xml:space="preserve">The etiology of ulcerative colitis (UC) is still unclear, and dysbacteriosis may be a crucial environmental factor. Numerous studies have focused on the variations in intestinal microbiota diversity and composition of patients with UC. </w:t>
      </w:r>
    </w:p>
    <w:p w14:paraId="2B82C0A5" w14:textId="77777777" w:rsidR="00A77B3E" w:rsidRPr="00785A78" w:rsidRDefault="00A77B3E" w:rsidP="00785A78">
      <w:pPr>
        <w:spacing w:line="360" w:lineRule="auto"/>
        <w:jc w:val="both"/>
        <w:rPr>
          <w:rFonts w:ascii="Book Antiqua" w:hAnsi="Book Antiqua"/>
        </w:rPr>
      </w:pPr>
    </w:p>
    <w:p w14:paraId="52254A7D"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i/>
          <w:color w:val="000000"/>
        </w:rPr>
        <w:t>Research motivation</w:t>
      </w:r>
    </w:p>
    <w:p w14:paraId="7BA7815C"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Existing studies concerning UC and intestinal microbiota have arrived at various conclusions. A further understanding of the constitution and changes of the intestinal microbiota in patients with UC is necessary to elucidate the possible pathogenesis and investigate potential treatments.</w:t>
      </w:r>
    </w:p>
    <w:p w14:paraId="641AB276" w14:textId="77777777" w:rsidR="00A77B3E" w:rsidRPr="00785A78" w:rsidRDefault="00A77B3E" w:rsidP="00785A78">
      <w:pPr>
        <w:spacing w:line="360" w:lineRule="auto"/>
        <w:jc w:val="both"/>
        <w:rPr>
          <w:rFonts w:ascii="Book Antiqua" w:hAnsi="Book Antiqua"/>
        </w:rPr>
      </w:pPr>
    </w:p>
    <w:p w14:paraId="6F3D4570"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i/>
          <w:color w:val="000000"/>
        </w:rPr>
        <w:t>Research objectives</w:t>
      </w:r>
    </w:p>
    <w:p w14:paraId="1C9DBB19" w14:textId="02603159"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 xml:space="preserve">To analyze the relationship between different clinical features and the intestinal microbiota, including bacteria and </w:t>
      </w:r>
      <w:r w:rsidRPr="00785A78">
        <w:rPr>
          <w:rFonts w:ascii="Book Antiqua" w:eastAsia="Book Antiqua" w:hAnsi="Book Antiqua" w:cs="Book Antiqua"/>
          <w:color w:val="000000"/>
        </w:rPr>
        <w:t xml:space="preserve">fungi, </w:t>
      </w:r>
      <w:r w:rsidR="00C36B69">
        <w:rPr>
          <w:rFonts w:ascii="Book Antiqua" w:eastAsia="Book Antiqua" w:hAnsi="Book Antiqua" w:cs="Book Antiqua"/>
          <w:color w:val="000000"/>
        </w:rPr>
        <w:t>in</w:t>
      </w:r>
      <w:r w:rsidR="00C36B69"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Chinese patients with UC. </w:t>
      </w:r>
    </w:p>
    <w:p w14:paraId="6A1F66A7" w14:textId="77777777" w:rsidR="00A77B3E" w:rsidRPr="00785A78" w:rsidRDefault="00A77B3E" w:rsidP="00785A78">
      <w:pPr>
        <w:spacing w:line="360" w:lineRule="auto"/>
        <w:jc w:val="both"/>
        <w:rPr>
          <w:rFonts w:ascii="Book Antiqua" w:hAnsi="Book Antiqua"/>
        </w:rPr>
      </w:pPr>
    </w:p>
    <w:p w14:paraId="51B1F3D3"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i/>
          <w:color w:val="000000"/>
        </w:rPr>
        <w:t>Research methods</w:t>
      </w:r>
    </w:p>
    <w:p w14:paraId="32E3D9B8" w14:textId="73A8C39D"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Gene amplicon sequencing of 16S rRNA gene and fungal internal transcribed spacer gene was used to detect the intestinal microbiota composition. Alpha diversity, principal component analysis, similarities analysis</w:t>
      </w:r>
      <w:r w:rsidR="00C36B69">
        <w:rPr>
          <w:rFonts w:ascii="Book Antiqua" w:eastAsia="Book Antiqua" w:hAnsi="Book Antiqua" w:cs="Book Antiqua"/>
          <w:color w:val="000000"/>
        </w:rPr>
        <w:t>,</w:t>
      </w:r>
      <w:r w:rsidRPr="00785A78">
        <w:rPr>
          <w:rFonts w:ascii="Book Antiqua" w:eastAsia="Book Antiqua" w:hAnsi="Book Antiqua" w:cs="Book Antiqua"/>
          <w:color w:val="000000"/>
        </w:rPr>
        <w:t xml:space="preserve"> and </w:t>
      </w:r>
      <w:proofErr w:type="spellStart"/>
      <w:r w:rsidRPr="00785A78">
        <w:rPr>
          <w:rFonts w:ascii="Book Antiqua" w:eastAsia="Book Antiqua" w:hAnsi="Book Antiqua" w:cs="Book Antiqua"/>
          <w:color w:val="000000"/>
        </w:rPr>
        <w:t>Metastats</w:t>
      </w:r>
      <w:proofErr w:type="spellEnd"/>
      <w:r w:rsidRPr="00785A78">
        <w:rPr>
          <w:rFonts w:ascii="Book Antiqua" w:eastAsia="Book Antiqua" w:hAnsi="Book Antiqua" w:cs="Book Antiqua"/>
          <w:color w:val="000000"/>
        </w:rPr>
        <w:t xml:space="preserve"> analysis w</w:t>
      </w:r>
      <w:r w:rsidRPr="00785A78">
        <w:rPr>
          <w:rFonts w:ascii="Book Antiqua" w:eastAsia="Book Antiqua" w:hAnsi="Book Antiqua" w:cs="Book Antiqua"/>
          <w:color w:val="000000"/>
        </w:rPr>
        <w:t xml:space="preserve">ere employed to evaluate differences among groups. </w:t>
      </w:r>
    </w:p>
    <w:p w14:paraId="6A24292E" w14:textId="77777777" w:rsidR="00A77B3E" w:rsidRPr="00785A78" w:rsidRDefault="00A77B3E" w:rsidP="00785A78">
      <w:pPr>
        <w:spacing w:line="360" w:lineRule="auto"/>
        <w:jc w:val="both"/>
        <w:rPr>
          <w:rFonts w:ascii="Book Antiqua" w:hAnsi="Book Antiqua"/>
        </w:rPr>
      </w:pPr>
    </w:p>
    <w:p w14:paraId="084CB28A"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i/>
          <w:color w:val="000000"/>
        </w:rPr>
        <w:t>Research results</w:t>
      </w:r>
    </w:p>
    <w:p w14:paraId="016A1009"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 xml:space="preserve">A total of 89 patients with UC and 33 controls were enrolled. A significant difference existed between the fecal and mucosal bacteria, and the α-diversity of intestinal bacteria and the relative abundance of some families decreased with the increasing severity of </w:t>
      </w:r>
      <w:r w:rsidRPr="00785A78">
        <w:rPr>
          <w:rFonts w:ascii="Book Antiqua" w:eastAsia="Book Antiqua" w:hAnsi="Book Antiqua" w:cs="Book Antiqua"/>
          <w:color w:val="000000"/>
        </w:rPr>
        <w:lastRenderedPageBreak/>
        <w:t>bowel inflammation. More intermicrobial correlations in UC in remission than in active patients were observed, and the bacteria-fungi correlations became single and uneven in patients with UC.</w:t>
      </w:r>
    </w:p>
    <w:p w14:paraId="5CF5C9B6" w14:textId="77777777" w:rsidR="00A77B3E" w:rsidRPr="00785A78" w:rsidRDefault="00A77B3E" w:rsidP="00785A78">
      <w:pPr>
        <w:spacing w:line="360" w:lineRule="auto"/>
        <w:jc w:val="both"/>
        <w:rPr>
          <w:rFonts w:ascii="Book Antiqua" w:hAnsi="Book Antiqua"/>
        </w:rPr>
      </w:pPr>
    </w:p>
    <w:p w14:paraId="5C483DE8"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i/>
          <w:color w:val="000000"/>
        </w:rPr>
        <w:t>Research conclusions</w:t>
      </w:r>
    </w:p>
    <w:p w14:paraId="5A7BDD13" w14:textId="3F51C726"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 xml:space="preserve">Patients with </w:t>
      </w:r>
      <w:r w:rsidRPr="00785A78">
        <w:rPr>
          <w:rFonts w:ascii="Book Antiqua" w:eastAsia="Book Antiqua" w:hAnsi="Book Antiqua" w:cs="Book Antiqua"/>
          <w:color w:val="000000"/>
        </w:rPr>
        <w:t xml:space="preserve">active UC </w:t>
      </w:r>
      <w:r w:rsidR="00C36B69" w:rsidRPr="00785A78">
        <w:rPr>
          <w:rFonts w:ascii="Book Antiqua" w:eastAsia="Book Antiqua" w:hAnsi="Book Antiqua" w:cs="Book Antiqua"/>
          <w:color w:val="000000"/>
        </w:rPr>
        <w:t>ha</w:t>
      </w:r>
      <w:r w:rsidR="00C36B69">
        <w:rPr>
          <w:rFonts w:ascii="Book Antiqua" w:eastAsia="Book Antiqua" w:hAnsi="Book Antiqua" w:cs="Book Antiqua"/>
          <w:color w:val="000000"/>
        </w:rPr>
        <w:t>ve</w:t>
      </w:r>
      <w:r w:rsidR="00C36B69" w:rsidRPr="00785A78">
        <w:rPr>
          <w:rFonts w:ascii="Book Antiqua" w:eastAsia="Book Antiqua" w:hAnsi="Book Antiqua" w:cs="Book Antiqua"/>
          <w:color w:val="000000"/>
        </w:rPr>
        <w:t xml:space="preserve"> </w:t>
      </w:r>
      <w:r w:rsidRPr="00785A78">
        <w:rPr>
          <w:rFonts w:ascii="Book Antiqua" w:eastAsia="Book Antiqua" w:hAnsi="Book Antiqua" w:cs="Book Antiqua"/>
          <w:color w:val="000000"/>
        </w:rPr>
        <w:t xml:space="preserve">a significantly </w:t>
      </w:r>
      <w:r w:rsidRPr="00785A78">
        <w:rPr>
          <w:rFonts w:ascii="Book Antiqua" w:eastAsia="Book Antiqua" w:hAnsi="Book Antiqua" w:cs="Book Antiqua"/>
          <w:color w:val="000000"/>
        </w:rPr>
        <w:t xml:space="preserve">different intestinal microbiota in terms of various sample types and disease activities. Significantly different intermicrobial correlations and an unevenly distributed bacteria-fungi interaction were observed. </w:t>
      </w:r>
    </w:p>
    <w:p w14:paraId="5CDCFC0A" w14:textId="77777777" w:rsidR="00A77B3E" w:rsidRPr="00785A78" w:rsidRDefault="00A77B3E" w:rsidP="00785A78">
      <w:pPr>
        <w:spacing w:line="360" w:lineRule="auto"/>
        <w:jc w:val="both"/>
        <w:rPr>
          <w:rFonts w:ascii="Book Antiqua" w:hAnsi="Book Antiqua"/>
        </w:rPr>
      </w:pPr>
    </w:p>
    <w:p w14:paraId="24BDF92E"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i/>
          <w:color w:val="000000"/>
        </w:rPr>
        <w:t>Research perspectives</w:t>
      </w:r>
    </w:p>
    <w:p w14:paraId="270D229E"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There is still a need to collect subjects to expand the sample size and further include data from other parts of China. And metagenomic sequencing method may be needed for more details at the species level in future research.</w:t>
      </w:r>
    </w:p>
    <w:p w14:paraId="3DF5D71F" w14:textId="77777777" w:rsidR="00A77B3E" w:rsidRPr="00785A78" w:rsidRDefault="00A77B3E" w:rsidP="00785A78">
      <w:pPr>
        <w:spacing w:line="360" w:lineRule="auto"/>
        <w:jc w:val="both"/>
        <w:rPr>
          <w:rFonts w:ascii="Book Antiqua" w:hAnsi="Book Antiqua"/>
        </w:rPr>
      </w:pPr>
    </w:p>
    <w:p w14:paraId="1B4AA44B"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aps/>
          <w:color w:val="000000"/>
          <w:u w:val="single"/>
        </w:rPr>
        <w:t>ACKNOWLEDGEMENTS</w:t>
      </w:r>
    </w:p>
    <w:p w14:paraId="198D9788"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 xml:space="preserve">We thank Dr. </w:t>
      </w:r>
      <w:r w:rsidR="003E2A6F" w:rsidRPr="00785A78">
        <w:rPr>
          <w:rFonts w:ascii="Book Antiqua" w:eastAsia="Book Antiqua" w:hAnsi="Book Antiqua" w:cs="Book Antiqua"/>
          <w:color w:val="000000"/>
        </w:rPr>
        <w:t>Tao</w:t>
      </w:r>
      <w:r w:rsidR="003E2A6F">
        <w:rPr>
          <w:rFonts w:ascii="Book Antiqua" w:hAnsi="Book Antiqua" w:cs="Book Antiqua" w:hint="eastAsia"/>
          <w:color w:val="000000"/>
          <w:lang w:eastAsia="zh-CN"/>
        </w:rPr>
        <w:t>-T</w:t>
      </w:r>
      <w:r w:rsidR="003E2A6F" w:rsidRPr="00785A78">
        <w:rPr>
          <w:rFonts w:ascii="Book Antiqua" w:eastAsia="Book Antiqua" w:hAnsi="Book Antiqua" w:cs="Book Antiqua"/>
          <w:color w:val="000000"/>
        </w:rPr>
        <w:t xml:space="preserve">ao </w:t>
      </w:r>
      <w:r w:rsidRPr="00785A78">
        <w:rPr>
          <w:rFonts w:ascii="Book Antiqua" w:eastAsia="Book Antiqua" w:hAnsi="Book Antiqua" w:cs="Book Antiqua"/>
          <w:color w:val="000000"/>
        </w:rPr>
        <w:t xml:space="preserve">Han for review of the statistical methods of this study. </w:t>
      </w:r>
    </w:p>
    <w:p w14:paraId="67FAFE6A" w14:textId="77777777" w:rsidR="00A77B3E" w:rsidRPr="00785A78" w:rsidRDefault="00A77B3E" w:rsidP="00785A78">
      <w:pPr>
        <w:spacing w:line="360" w:lineRule="auto"/>
        <w:jc w:val="both"/>
        <w:rPr>
          <w:rFonts w:ascii="Book Antiqua" w:hAnsi="Book Antiqua"/>
        </w:rPr>
      </w:pPr>
    </w:p>
    <w:p w14:paraId="22FF29B0"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REFERENCES</w:t>
      </w:r>
    </w:p>
    <w:p w14:paraId="31EEFE1C"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1 </w:t>
      </w:r>
      <w:r w:rsidRPr="00785A78">
        <w:rPr>
          <w:rFonts w:ascii="Book Antiqua" w:hAnsi="Book Antiqua"/>
          <w:b/>
          <w:bCs/>
        </w:rPr>
        <w:t>Xavier RJ</w:t>
      </w:r>
      <w:r w:rsidRPr="00785A78">
        <w:rPr>
          <w:rFonts w:ascii="Book Antiqua" w:hAnsi="Book Antiqua"/>
        </w:rPr>
        <w:t xml:space="preserve">, </w:t>
      </w:r>
      <w:proofErr w:type="spellStart"/>
      <w:r w:rsidRPr="00785A78">
        <w:rPr>
          <w:rFonts w:ascii="Book Antiqua" w:hAnsi="Book Antiqua"/>
        </w:rPr>
        <w:t>Podolsky</w:t>
      </w:r>
      <w:proofErr w:type="spellEnd"/>
      <w:r w:rsidRPr="00785A78">
        <w:rPr>
          <w:rFonts w:ascii="Book Antiqua" w:hAnsi="Book Antiqua"/>
        </w:rPr>
        <w:t xml:space="preserve"> DK. Unravelling the pathogenesis of inflammatory bowel disease. </w:t>
      </w:r>
      <w:r w:rsidRPr="00785A78">
        <w:rPr>
          <w:rFonts w:ascii="Book Antiqua" w:hAnsi="Book Antiqua"/>
          <w:i/>
          <w:iCs/>
        </w:rPr>
        <w:t>Nature</w:t>
      </w:r>
      <w:r w:rsidRPr="00785A78">
        <w:rPr>
          <w:rFonts w:ascii="Book Antiqua" w:hAnsi="Book Antiqua"/>
        </w:rPr>
        <w:t xml:space="preserve"> 2007; </w:t>
      </w:r>
      <w:r w:rsidRPr="00785A78">
        <w:rPr>
          <w:rFonts w:ascii="Book Antiqua" w:hAnsi="Book Antiqua"/>
          <w:b/>
          <w:bCs/>
        </w:rPr>
        <w:t>448</w:t>
      </w:r>
      <w:r w:rsidRPr="00785A78">
        <w:rPr>
          <w:rFonts w:ascii="Book Antiqua" w:hAnsi="Book Antiqua"/>
        </w:rPr>
        <w:t>: 427-434 [PMID: 17653185 DOI: 10.1038/nature06005]</w:t>
      </w:r>
    </w:p>
    <w:p w14:paraId="3897425A"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 </w:t>
      </w:r>
      <w:proofErr w:type="spellStart"/>
      <w:r w:rsidRPr="00785A78">
        <w:rPr>
          <w:rFonts w:ascii="Book Antiqua" w:hAnsi="Book Antiqua"/>
          <w:b/>
          <w:bCs/>
        </w:rPr>
        <w:t>Molodecky</w:t>
      </w:r>
      <w:proofErr w:type="spellEnd"/>
      <w:r w:rsidRPr="00785A78">
        <w:rPr>
          <w:rFonts w:ascii="Book Antiqua" w:hAnsi="Book Antiqua"/>
          <w:b/>
          <w:bCs/>
        </w:rPr>
        <w:t xml:space="preserve"> NA</w:t>
      </w:r>
      <w:r w:rsidRPr="00785A78">
        <w:rPr>
          <w:rFonts w:ascii="Book Antiqua" w:hAnsi="Book Antiqua"/>
        </w:rPr>
        <w:t xml:space="preserve">, Soon IS, Rabi DM, </w:t>
      </w:r>
      <w:proofErr w:type="spellStart"/>
      <w:r w:rsidRPr="00785A78">
        <w:rPr>
          <w:rFonts w:ascii="Book Antiqua" w:hAnsi="Book Antiqua"/>
        </w:rPr>
        <w:t>Ghali</w:t>
      </w:r>
      <w:proofErr w:type="spellEnd"/>
      <w:r w:rsidRPr="00785A78">
        <w:rPr>
          <w:rFonts w:ascii="Book Antiqua" w:hAnsi="Book Antiqua"/>
        </w:rPr>
        <w:t xml:space="preserve"> WA, Ferris M, </w:t>
      </w:r>
      <w:proofErr w:type="spellStart"/>
      <w:r w:rsidRPr="00785A78">
        <w:rPr>
          <w:rFonts w:ascii="Book Antiqua" w:hAnsi="Book Antiqua"/>
        </w:rPr>
        <w:t>Chernoff</w:t>
      </w:r>
      <w:proofErr w:type="spellEnd"/>
      <w:r w:rsidRPr="00785A78">
        <w:rPr>
          <w:rFonts w:ascii="Book Antiqua" w:hAnsi="Book Antiqua"/>
        </w:rPr>
        <w:t xml:space="preserve"> G, </w:t>
      </w:r>
      <w:proofErr w:type="spellStart"/>
      <w:r w:rsidRPr="00785A78">
        <w:rPr>
          <w:rFonts w:ascii="Book Antiqua" w:hAnsi="Book Antiqua"/>
        </w:rPr>
        <w:t>Benchimol</w:t>
      </w:r>
      <w:proofErr w:type="spellEnd"/>
      <w:r w:rsidRPr="00785A78">
        <w:rPr>
          <w:rFonts w:ascii="Book Antiqua" w:hAnsi="Book Antiqua"/>
        </w:rPr>
        <w:t xml:space="preserve"> EI, </w:t>
      </w:r>
      <w:proofErr w:type="spellStart"/>
      <w:r w:rsidRPr="00785A78">
        <w:rPr>
          <w:rFonts w:ascii="Book Antiqua" w:hAnsi="Book Antiqua"/>
        </w:rPr>
        <w:t>Panaccione</w:t>
      </w:r>
      <w:proofErr w:type="spellEnd"/>
      <w:r w:rsidRPr="00785A78">
        <w:rPr>
          <w:rFonts w:ascii="Book Antiqua" w:hAnsi="Book Antiqua"/>
        </w:rPr>
        <w:t xml:space="preserve"> R, Ghosh S, </w:t>
      </w:r>
      <w:proofErr w:type="spellStart"/>
      <w:r w:rsidRPr="00785A78">
        <w:rPr>
          <w:rFonts w:ascii="Book Antiqua" w:hAnsi="Book Antiqua"/>
        </w:rPr>
        <w:t>Barkema</w:t>
      </w:r>
      <w:proofErr w:type="spellEnd"/>
      <w:r w:rsidRPr="00785A78">
        <w:rPr>
          <w:rFonts w:ascii="Book Antiqua" w:hAnsi="Book Antiqua"/>
        </w:rPr>
        <w:t xml:space="preserve"> HW, Kaplan GG. Increasing incidence and prevalence of the inflammatory bowel diseases with time, based on systematic review. </w:t>
      </w:r>
      <w:r w:rsidRPr="00785A78">
        <w:rPr>
          <w:rFonts w:ascii="Book Antiqua" w:hAnsi="Book Antiqua"/>
          <w:i/>
          <w:iCs/>
        </w:rPr>
        <w:t>Gastroenterology</w:t>
      </w:r>
      <w:r w:rsidRPr="00785A78">
        <w:rPr>
          <w:rFonts w:ascii="Book Antiqua" w:hAnsi="Book Antiqua"/>
        </w:rPr>
        <w:t xml:space="preserve"> 2012; </w:t>
      </w:r>
      <w:r w:rsidRPr="00785A78">
        <w:rPr>
          <w:rFonts w:ascii="Book Antiqua" w:hAnsi="Book Antiqua"/>
          <w:b/>
          <w:bCs/>
        </w:rPr>
        <w:t>142</w:t>
      </w:r>
      <w:r w:rsidRPr="00785A78">
        <w:rPr>
          <w:rFonts w:ascii="Book Antiqua" w:hAnsi="Book Antiqua"/>
        </w:rPr>
        <w:t>: 46-54.e42; quiz e30 [PMID: 22001864 DOI: 10.1053/j.gastro.2011.10.001]</w:t>
      </w:r>
    </w:p>
    <w:p w14:paraId="1DD949CB"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3 </w:t>
      </w:r>
      <w:r w:rsidRPr="00785A78">
        <w:rPr>
          <w:rFonts w:ascii="Book Antiqua" w:hAnsi="Book Antiqua"/>
          <w:b/>
          <w:bCs/>
        </w:rPr>
        <w:t>Ng SC</w:t>
      </w:r>
      <w:r w:rsidRPr="00785A78">
        <w:rPr>
          <w:rFonts w:ascii="Book Antiqua" w:hAnsi="Book Antiqua"/>
        </w:rPr>
        <w:t xml:space="preserve">, Tang W, Ching JY, Wong M, Chow CM, Hui AJ, Wong TC, Leung VK, Tsang SW, Yu HH, Li MF, Ng KK, </w:t>
      </w:r>
      <w:proofErr w:type="spellStart"/>
      <w:r w:rsidRPr="00785A78">
        <w:rPr>
          <w:rFonts w:ascii="Book Antiqua" w:hAnsi="Book Antiqua"/>
        </w:rPr>
        <w:t>Kamm</w:t>
      </w:r>
      <w:proofErr w:type="spellEnd"/>
      <w:r w:rsidRPr="00785A78">
        <w:rPr>
          <w:rFonts w:ascii="Book Antiqua" w:hAnsi="Book Antiqua"/>
        </w:rPr>
        <w:t xml:space="preserve"> MA, </w:t>
      </w:r>
      <w:proofErr w:type="spellStart"/>
      <w:r w:rsidRPr="00785A78">
        <w:rPr>
          <w:rFonts w:ascii="Book Antiqua" w:hAnsi="Book Antiqua"/>
        </w:rPr>
        <w:t>Studd</w:t>
      </w:r>
      <w:proofErr w:type="spellEnd"/>
      <w:r w:rsidRPr="00785A78">
        <w:rPr>
          <w:rFonts w:ascii="Book Antiqua" w:hAnsi="Book Antiqua"/>
        </w:rPr>
        <w:t xml:space="preserve"> C, Bell S, Leong R, de Silva HJ, </w:t>
      </w:r>
      <w:proofErr w:type="spellStart"/>
      <w:r w:rsidRPr="00785A78">
        <w:rPr>
          <w:rFonts w:ascii="Book Antiqua" w:hAnsi="Book Antiqua"/>
        </w:rPr>
        <w:t>Kasturiratne</w:t>
      </w:r>
      <w:proofErr w:type="spellEnd"/>
      <w:r w:rsidRPr="00785A78">
        <w:rPr>
          <w:rFonts w:ascii="Book Antiqua" w:hAnsi="Book Antiqua"/>
        </w:rPr>
        <w:t xml:space="preserve"> A, </w:t>
      </w:r>
      <w:proofErr w:type="spellStart"/>
      <w:r w:rsidRPr="00785A78">
        <w:rPr>
          <w:rFonts w:ascii="Book Antiqua" w:hAnsi="Book Antiqua"/>
        </w:rPr>
        <w:t>Mufeena</w:t>
      </w:r>
      <w:proofErr w:type="spellEnd"/>
      <w:r w:rsidRPr="00785A78">
        <w:rPr>
          <w:rFonts w:ascii="Book Antiqua" w:hAnsi="Book Antiqua"/>
        </w:rPr>
        <w:t xml:space="preserve"> MNF, Ling KL, </w:t>
      </w:r>
      <w:proofErr w:type="spellStart"/>
      <w:r w:rsidRPr="00785A78">
        <w:rPr>
          <w:rFonts w:ascii="Book Antiqua" w:hAnsi="Book Antiqua"/>
        </w:rPr>
        <w:t>Ooi</w:t>
      </w:r>
      <w:proofErr w:type="spellEnd"/>
      <w:r w:rsidRPr="00785A78">
        <w:rPr>
          <w:rFonts w:ascii="Book Antiqua" w:hAnsi="Book Antiqua"/>
        </w:rPr>
        <w:t xml:space="preserve"> CJ, Tan PS, Ong D, Goh KL, </w:t>
      </w:r>
      <w:proofErr w:type="spellStart"/>
      <w:r w:rsidRPr="00785A78">
        <w:rPr>
          <w:rFonts w:ascii="Book Antiqua" w:hAnsi="Book Antiqua"/>
        </w:rPr>
        <w:t>Hilmi</w:t>
      </w:r>
      <w:proofErr w:type="spellEnd"/>
      <w:r w:rsidRPr="00785A78">
        <w:rPr>
          <w:rFonts w:ascii="Book Antiqua" w:hAnsi="Book Antiqua"/>
        </w:rPr>
        <w:t xml:space="preserve"> I, </w:t>
      </w:r>
      <w:proofErr w:type="spellStart"/>
      <w:r w:rsidRPr="00785A78">
        <w:rPr>
          <w:rFonts w:ascii="Book Antiqua" w:hAnsi="Book Antiqua"/>
        </w:rPr>
        <w:t>Pisespongsa</w:t>
      </w:r>
      <w:proofErr w:type="spellEnd"/>
      <w:r w:rsidRPr="00785A78">
        <w:rPr>
          <w:rFonts w:ascii="Book Antiqua" w:hAnsi="Book Antiqua"/>
        </w:rPr>
        <w:t xml:space="preserve"> P, </w:t>
      </w:r>
      <w:proofErr w:type="spellStart"/>
      <w:r w:rsidRPr="00785A78">
        <w:rPr>
          <w:rFonts w:ascii="Book Antiqua" w:hAnsi="Book Antiqua"/>
        </w:rPr>
        <w:t>Manatsathit</w:t>
      </w:r>
      <w:proofErr w:type="spellEnd"/>
      <w:r w:rsidRPr="00785A78">
        <w:rPr>
          <w:rFonts w:ascii="Book Antiqua" w:hAnsi="Book Antiqua"/>
        </w:rPr>
        <w:t xml:space="preserve"> S, </w:t>
      </w:r>
      <w:proofErr w:type="spellStart"/>
      <w:r w:rsidRPr="00785A78">
        <w:rPr>
          <w:rFonts w:ascii="Book Antiqua" w:hAnsi="Book Antiqua"/>
        </w:rPr>
        <w:t>Rerknimitr</w:t>
      </w:r>
      <w:proofErr w:type="spellEnd"/>
      <w:r w:rsidRPr="00785A78">
        <w:rPr>
          <w:rFonts w:ascii="Book Antiqua" w:hAnsi="Book Antiqua"/>
        </w:rPr>
        <w:t xml:space="preserve"> R, </w:t>
      </w:r>
      <w:proofErr w:type="spellStart"/>
      <w:r w:rsidRPr="00785A78">
        <w:rPr>
          <w:rFonts w:ascii="Book Antiqua" w:hAnsi="Book Antiqua"/>
        </w:rPr>
        <w:t>Aniwan</w:t>
      </w:r>
      <w:proofErr w:type="spellEnd"/>
      <w:r w:rsidRPr="00785A78">
        <w:rPr>
          <w:rFonts w:ascii="Book Antiqua" w:hAnsi="Book Antiqua"/>
        </w:rPr>
        <w:t xml:space="preserve"> S, Wang YF, Ouyang Q, Zeng Z, </w:t>
      </w:r>
      <w:r w:rsidRPr="00785A78">
        <w:rPr>
          <w:rFonts w:ascii="Book Antiqua" w:hAnsi="Book Antiqua"/>
        </w:rPr>
        <w:lastRenderedPageBreak/>
        <w:t xml:space="preserve">Zhu Z, Chen MH, Hu PJ, Wu K, Wang X, </w:t>
      </w:r>
      <w:proofErr w:type="spellStart"/>
      <w:r w:rsidRPr="00785A78">
        <w:rPr>
          <w:rFonts w:ascii="Book Antiqua" w:hAnsi="Book Antiqua"/>
        </w:rPr>
        <w:t>Simadibrata</w:t>
      </w:r>
      <w:proofErr w:type="spellEnd"/>
      <w:r w:rsidRPr="00785A78">
        <w:rPr>
          <w:rFonts w:ascii="Book Antiqua" w:hAnsi="Book Antiqua"/>
        </w:rPr>
        <w:t xml:space="preserve"> M, Abdullah M, Wu JC, Sung JJY, Chan FKL; Asia–Pacific Crohn's and Colitis Epidemiologic Study (ACCESS) Study Group. Incidence and phenotype of inflammatory bowel disease based on results from the Asia-pacific Crohn's and colitis epidemiology study. </w:t>
      </w:r>
      <w:r w:rsidRPr="00785A78">
        <w:rPr>
          <w:rFonts w:ascii="Book Antiqua" w:hAnsi="Book Antiqua"/>
          <w:i/>
          <w:iCs/>
        </w:rPr>
        <w:t>Gastroenterology</w:t>
      </w:r>
      <w:r w:rsidRPr="00785A78">
        <w:rPr>
          <w:rFonts w:ascii="Book Antiqua" w:hAnsi="Book Antiqua"/>
        </w:rPr>
        <w:t xml:space="preserve"> 2013; </w:t>
      </w:r>
      <w:r w:rsidRPr="00785A78">
        <w:rPr>
          <w:rFonts w:ascii="Book Antiqua" w:hAnsi="Book Antiqua"/>
          <w:b/>
          <w:bCs/>
        </w:rPr>
        <w:t>145</w:t>
      </w:r>
      <w:r w:rsidRPr="00785A78">
        <w:rPr>
          <w:rFonts w:ascii="Book Antiqua" w:hAnsi="Book Antiqua"/>
        </w:rPr>
        <w:t>: 158-165.e2 [PMID: 23583432 DOI: 10.1053/j.gastro.2013.04.007]</w:t>
      </w:r>
    </w:p>
    <w:p w14:paraId="33F0B515"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4 </w:t>
      </w:r>
      <w:proofErr w:type="spellStart"/>
      <w:r w:rsidRPr="00785A78">
        <w:rPr>
          <w:rFonts w:ascii="Book Antiqua" w:hAnsi="Book Antiqua"/>
          <w:b/>
          <w:bCs/>
        </w:rPr>
        <w:t>Hörmannsperger</w:t>
      </w:r>
      <w:proofErr w:type="spellEnd"/>
      <w:r w:rsidRPr="00785A78">
        <w:rPr>
          <w:rFonts w:ascii="Book Antiqua" w:hAnsi="Book Antiqua"/>
          <w:b/>
          <w:bCs/>
        </w:rPr>
        <w:t xml:space="preserve"> G</w:t>
      </w:r>
      <w:r w:rsidRPr="00785A78">
        <w:rPr>
          <w:rFonts w:ascii="Book Antiqua" w:hAnsi="Book Antiqua"/>
        </w:rPr>
        <w:t xml:space="preserve">, </w:t>
      </w:r>
      <w:proofErr w:type="spellStart"/>
      <w:r w:rsidRPr="00785A78">
        <w:rPr>
          <w:rFonts w:ascii="Book Antiqua" w:hAnsi="Book Antiqua"/>
        </w:rPr>
        <w:t>Schaubeck</w:t>
      </w:r>
      <w:proofErr w:type="spellEnd"/>
      <w:r w:rsidRPr="00785A78">
        <w:rPr>
          <w:rFonts w:ascii="Book Antiqua" w:hAnsi="Book Antiqua"/>
        </w:rPr>
        <w:t xml:space="preserve"> M, Haller D. Intestinal Microbiota in Animal Models of Inflammatory Diseases. </w:t>
      </w:r>
      <w:r w:rsidRPr="00785A78">
        <w:rPr>
          <w:rFonts w:ascii="Book Antiqua" w:hAnsi="Book Antiqua"/>
          <w:i/>
          <w:iCs/>
        </w:rPr>
        <w:t>ILAR J</w:t>
      </w:r>
      <w:r w:rsidRPr="00785A78">
        <w:rPr>
          <w:rFonts w:ascii="Book Antiqua" w:hAnsi="Book Antiqua"/>
        </w:rPr>
        <w:t xml:space="preserve"> 2015; </w:t>
      </w:r>
      <w:r w:rsidRPr="00785A78">
        <w:rPr>
          <w:rFonts w:ascii="Book Antiqua" w:hAnsi="Book Antiqua"/>
          <w:b/>
          <w:bCs/>
        </w:rPr>
        <w:t>56</w:t>
      </w:r>
      <w:r w:rsidRPr="00785A78">
        <w:rPr>
          <w:rFonts w:ascii="Book Antiqua" w:hAnsi="Book Antiqua"/>
        </w:rPr>
        <w:t>: 179-191 [PMID: 26323628 DOI: 10.1093/</w:t>
      </w:r>
      <w:proofErr w:type="spellStart"/>
      <w:r w:rsidRPr="00785A78">
        <w:rPr>
          <w:rFonts w:ascii="Book Antiqua" w:hAnsi="Book Antiqua"/>
        </w:rPr>
        <w:t>ilar</w:t>
      </w:r>
      <w:proofErr w:type="spellEnd"/>
      <w:r w:rsidRPr="00785A78">
        <w:rPr>
          <w:rFonts w:ascii="Book Antiqua" w:hAnsi="Book Antiqua"/>
        </w:rPr>
        <w:t>/ilv019]</w:t>
      </w:r>
    </w:p>
    <w:p w14:paraId="345FB348"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5 </w:t>
      </w:r>
      <w:proofErr w:type="spellStart"/>
      <w:r w:rsidRPr="00785A78">
        <w:rPr>
          <w:rFonts w:ascii="Book Antiqua" w:hAnsi="Book Antiqua"/>
          <w:b/>
          <w:bCs/>
        </w:rPr>
        <w:t>Sokol</w:t>
      </w:r>
      <w:proofErr w:type="spellEnd"/>
      <w:r w:rsidRPr="00785A78">
        <w:rPr>
          <w:rFonts w:ascii="Book Antiqua" w:hAnsi="Book Antiqua"/>
          <w:b/>
          <w:bCs/>
        </w:rPr>
        <w:t xml:space="preserve"> H</w:t>
      </w:r>
      <w:r w:rsidRPr="00785A78">
        <w:rPr>
          <w:rFonts w:ascii="Book Antiqua" w:hAnsi="Book Antiqua"/>
        </w:rPr>
        <w:t xml:space="preserve">, </w:t>
      </w:r>
      <w:proofErr w:type="spellStart"/>
      <w:r w:rsidRPr="00785A78">
        <w:rPr>
          <w:rFonts w:ascii="Book Antiqua" w:hAnsi="Book Antiqua"/>
        </w:rPr>
        <w:t>Leducq</w:t>
      </w:r>
      <w:proofErr w:type="spellEnd"/>
      <w:r w:rsidRPr="00785A78">
        <w:rPr>
          <w:rFonts w:ascii="Book Antiqua" w:hAnsi="Book Antiqua"/>
        </w:rPr>
        <w:t xml:space="preserve"> V, </w:t>
      </w:r>
      <w:proofErr w:type="spellStart"/>
      <w:r w:rsidRPr="00785A78">
        <w:rPr>
          <w:rFonts w:ascii="Book Antiqua" w:hAnsi="Book Antiqua"/>
        </w:rPr>
        <w:t>Aschard</w:t>
      </w:r>
      <w:proofErr w:type="spellEnd"/>
      <w:r w:rsidRPr="00785A78">
        <w:rPr>
          <w:rFonts w:ascii="Book Antiqua" w:hAnsi="Book Antiqua"/>
        </w:rPr>
        <w:t xml:space="preserve"> H, Pham HP, </w:t>
      </w:r>
      <w:proofErr w:type="spellStart"/>
      <w:r w:rsidRPr="00785A78">
        <w:rPr>
          <w:rFonts w:ascii="Book Antiqua" w:hAnsi="Book Antiqua"/>
        </w:rPr>
        <w:t>Jegou</w:t>
      </w:r>
      <w:proofErr w:type="spellEnd"/>
      <w:r w:rsidRPr="00785A78">
        <w:rPr>
          <w:rFonts w:ascii="Book Antiqua" w:hAnsi="Book Antiqua"/>
        </w:rPr>
        <w:t xml:space="preserve"> S, Landman C, Cohen D, </w:t>
      </w:r>
      <w:proofErr w:type="spellStart"/>
      <w:r w:rsidRPr="00785A78">
        <w:rPr>
          <w:rFonts w:ascii="Book Antiqua" w:hAnsi="Book Antiqua"/>
        </w:rPr>
        <w:t>Liguori</w:t>
      </w:r>
      <w:proofErr w:type="spellEnd"/>
      <w:r w:rsidRPr="00785A78">
        <w:rPr>
          <w:rFonts w:ascii="Book Antiqua" w:hAnsi="Book Antiqua"/>
        </w:rPr>
        <w:t xml:space="preserve"> G, </w:t>
      </w:r>
      <w:proofErr w:type="spellStart"/>
      <w:r w:rsidRPr="00785A78">
        <w:rPr>
          <w:rFonts w:ascii="Book Antiqua" w:hAnsi="Book Antiqua"/>
        </w:rPr>
        <w:t>Bourrier</w:t>
      </w:r>
      <w:proofErr w:type="spellEnd"/>
      <w:r w:rsidRPr="00785A78">
        <w:rPr>
          <w:rFonts w:ascii="Book Antiqua" w:hAnsi="Book Antiqua"/>
        </w:rPr>
        <w:t xml:space="preserve"> A, </w:t>
      </w:r>
      <w:proofErr w:type="spellStart"/>
      <w:r w:rsidRPr="00785A78">
        <w:rPr>
          <w:rFonts w:ascii="Book Antiqua" w:hAnsi="Book Antiqua"/>
        </w:rPr>
        <w:t>Nion-Larmurier</w:t>
      </w:r>
      <w:proofErr w:type="spellEnd"/>
      <w:r w:rsidRPr="00785A78">
        <w:rPr>
          <w:rFonts w:ascii="Book Antiqua" w:hAnsi="Book Antiqua"/>
        </w:rPr>
        <w:t xml:space="preserve"> I, </w:t>
      </w:r>
      <w:proofErr w:type="spellStart"/>
      <w:r w:rsidRPr="00785A78">
        <w:rPr>
          <w:rFonts w:ascii="Book Antiqua" w:hAnsi="Book Antiqua"/>
        </w:rPr>
        <w:t>Cosnes</w:t>
      </w:r>
      <w:proofErr w:type="spellEnd"/>
      <w:r w:rsidRPr="00785A78">
        <w:rPr>
          <w:rFonts w:ascii="Book Antiqua" w:hAnsi="Book Antiqua"/>
        </w:rPr>
        <w:t xml:space="preserve"> J, </w:t>
      </w:r>
      <w:proofErr w:type="spellStart"/>
      <w:r w:rsidRPr="00785A78">
        <w:rPr>
          <w:rFonts w:ascii="Book Antiqua" w:hAnsi="Book Antiqua"/>
        </w:rPr>
        <w:t>Seksik</w:t>
      </w:r>
      <w:proofErr w:type="spellEnd"/>
      <w:r w:rsidRPr="00785A78">
        <w:rPr>
          <w:rFonts w:ascii="Book Antiqua" w:hAnsi="Book Antiqua"/>
        </w:rPr>
        <w:t xml:space="preserve"> P, </w:t>
      </w:r>
      <w:proofErr w:type="spellStart"/>
      <w:r w:rsidRPr="00785A78">
        <w:rPr>
          <w:rFonts w:ascii="Book Antiqua" w:hAnsi="Book Antiqua"/>
        </w:rPr>
        <w:t>Langella</w:t>
      </w:r>
      <w:proofErr w:type="spellEnd"/>
      <w:r w:rsidRPr="00785A78">
        <w:rPr>
          <w:rFonts w:ascii="Book Antiqua" w:hAnsi="Book Antiqua"/>
        </w:rPr>
        <w:t xml:space="preserve"> P, </w:t>
      </w:r>
      <w:proofErr w:type="spellStart"/>
      <w:r w:rsidRPr="00785A78">
        <w:rPr>
          <w:rFonts w:ascii="Book Antiqua" w:hAnsi="Book Antiqua"/>
        </w:rPr>
        <w:t>Skurnik</w:t>
      </w:r>
      <w:proofErr w:type="spellEnd"/>
      <w:r w:rsidRPr="00785A78">
        <w:rPr>
          <w:rFonts w:ascii="Book Antiqua" w:hAnsi="Book Antiqua"/>
        </w:rPr>
        <w:t xml:space="preserve"> D, Richard ML, </w:t>
      </w:r>
      <w:proofErr w:type="spellStart"/>
      <w:r w:rsidRPr="00785A78">
        <w:rPr>
          <w:rFonts w:ascii="Book Antiqua" w:hAnsi="Book Antiqua"/>
        </w:rPr>
        <w:t>Beaugerie</w:t>
      </w:r>
      <w:proofErr w:type="spellEnd"/>
      <w:r w:rsidRPr="00785A78">
        <w:rPr>
          <w:rFonts w:ascii="Book Antiqua" w:hAnsi="Book Antiqua"/>
        </w:rPr>
        <w:t xml:space="preserve"> L. Fungal microbiota dysbiosis in IBD. </w:t>
      </w:r>
      <w:r w:rsidRPr="00785A78">
        <w:rPr>
          <w:rFonts w:ascii="Book Antiqua" w:hAnsi="Book Antiqua"/>
          <w:i/>
          <w:iCs/>
        </w:rPr>
        <w:t>Gut</w:t>
      </w:r>
      <w:r w:rsidRPr="00785A78">
        <w:rPr>
          <w:rFonts w:ascii="Book Antiqua" w:hAnsi="Book Antiqua"/>
        </w:rPr>
        <w:t xml:space="preserve"> 2017; </w:t>
      </w:r>
      <w:r w:rsidRPr="00785A78">
        <w:rPr>
          <w:rFonts w:ascii="Book Antiqua" w:hAnsi="Book Antiqua"/>
          <w:b/>
          <w:bCs/>
        </w:rPr>
        <w:t>66</w:t>
      </w:r>
      <w:r w:rsidRPr="00785A78">
        <w:rPr>
          <w:rFonts w:ascii="Book Antiqua" w:hAnsi="Book Antiqua"/>
        </w:rPr>
        <w:t>: 1039-1048 [PMID: 26843508 DOI: 10.1136/gutjnl-2015-310746]</w:t>
      </w:r>
    </w:p>
    <w:p w14:paraId="566DA407"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6 </w:t>
      </w:r>
      <w:proofErr w:type="spellStart"/>
      <w:r w:rsidRPr="00785A78">
        <w:rPr>
          <w:rFonts w:ascii="Book Antiqua" w:hAnsi="Book Antiqua"/>
          <w:b/>
          <w:bCs/>
        </w:rPr>
        <w:t>Sepehri</w:t>
      </w:r>
      <w:proofErr w:type="spellEnd"/>
      <w:r w:rsidRPr="00785A78">
        <w:rPr>
          <w:rFonts w:ascii="Book Antiqua" w:hAnsi="Book Antiqua"/>
          <w:b/>
          <w:bCs/>
        </w:rPr>
        <w:t xml:space="preserve"> S</w:t>
      </w:r>
      <w:r w:rsidRPr="00785A78">
        <w:rPr>
          <w:rFonts w:ascii="Book Antiqua" w:hAnsi="Book Antiqua"/>
        </w:rPr>
        <w:t xml:space="preserve">, </w:t>
      </w:r>
      <w:proofErr w:type="spellStart"/>
      <w:r w:rsidRPr="00785A78">
        <w:rPr>
          <w:rFonts w:ascii="Book Antiqua" w:hAnsi="Book Antiqua"/>
        </w:rPr>
        <w:t>Kotlowski</w:t>
      </w:r>
      <w:proofErr w:type="spellEnd"/>
      <w:r w:rsidRPr="00785A78">
        <w:rPr>
          <w:rFonts w:ascii="Book Antiqua" w:hAnsi="Book Antiqua"/>
        </w:rPr>
        <w:t xml:space="preserve"> R, Bernstein CN, Krause DO. Microbial diversity of inflamed and noninflamed gut biopsy tissues in inflammatory bowel disease. </w:t>
      </w:r>
      <w:proofErr w:type="spellStart"/>
      <w:r w:rsidRPr="00785A78">
        <w:rPr>
          <w:rFonts w:ascii="Book Antiqua" w:hAnsi="Book Antiqua"/>
          <w:i/>
          <w:iCs/>
        </w:rPr>
        <w:t>Inflamm</w:t>
      </w:r>
      <w:proofErr w:type="spellEnd"/>
      <w:r w:rsidRPr="00785A78">
        <w:rPr>
          <w:rFonts w:ascii="Book Antiqua" w:hAnsi="Book Antiqua"/>
          <w:i/>
          <w:iCs/>
        </w:rPr>
        <w:t xml:space="preserve"> Bowel Dis</w:t>
      </w:r>
      <w:r w:rsidRPr="00785A78">
        <w:rPr>
          <w:rFonts w:ascii="Book Antiqua" w:hAnsi="Book Antiqua"/>
        </w:rPr>
        <w:t xml:space="preserve"> 2007; </w:t>
      </w:r>
      <w:r w:rsidRPr="00785A78">
        <w:rPr>
          <w:rFonts w:ascii="Book Antiqua" w:hAnsi="Book Antiqua"/>
          <w:b/>
          <w:bCs/>
        </w:rPr>
        <w:t>13</w:t>
      </w:r>
      <w:r w:rsidRPr="00785A78">
        <w:rPr>
          <w:rFonts w:ascii="Book Antiqua" w:hAnsi="Book Antiqua"/>
        </w:rPr>
        <w:t>: 675-683 [PMID: 17262808 DOI: 10.1002/ibd.20101]</w:t>
      </w:r>
    </w:p>
    <w:p w14:paraId="473A7656"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7 </w:t>
      </w:r>
      <w:proofErr w:type="spellStart"/>
      <w:r w:rsidRPr="00785A78">
        <w:rPr>
          <w:rFonts w:ascii="Book Antiqua" w:hAnsi="Book Antiqua"/>
          <w:b/>
          <w:bCs/>
        </w:rPr>
        <w:t>Imhann</w:t>
      </w:r>
      <w:proofErr w:type="spellEnd"/>
      <w:r w:rsidRPr="00785A78">
        <w:rPr>
          <w:rFonts w:ascii="Book Antiqua" w:hAnsi="Book Antiqua"/>
          <w:b/>
          <w:bCs/>
        </w:rPr>
        <w:t xml:space="preserve"> F</w:t>
      </w:r>
      <w:r w:rsidRPr="00785A78">
        <w:rPr>
          <w:rFonts w:ascii="Book Antiqua" w:hAnsi="Book Antiqua"/>
        </w:rPr>
        <w:t xml:space="preserve">, </w:t>
      </w:r>
      <w:proofErr w:type="spellStart"/>
      <w:r w:rsidRPr="00785A78">
        <w:rPr>
          <w:rFonts w:ascii="Book Antiqua" w:hAnsi="Book Antiqua"/>
        </w:rPr>
        <w:t>Vich</w:t>
      </w:r>
      <w:proofErr w:type="spellEnd"/>
      <w:r w:rsidRPr="00785A78">
        <w:rPr>
          <w:rFonts w:ascii="Book Antiqua" w:hAnsi="Book Antiqua"/>
        </w:rPr>
        <w:t xml:space="preserve"> Vila A, Bonder MJ, Fu J, </w:t>
      </w:r>
      <w:proofErr w:type="spellStart"/>
      <w:r w:rsidRPr="00785A78">
        <w:rPr>
          <w:rFonts w:ascii="Book Antiqua" w:hAnsi="Book Antiqua"/>
        </w:rPr>
        <w:t>Gevers</w:t>
      </w:r>
      <w:proofErr w:type="spellEnd"/>
      <w:r w:rsidRPr="00785A78">
        <w:rPr>
          <w:rFonts w:ascii="Book Antiqua" w:hAnsi="Book Antiqua"/>
        </w:rPr>
        <w:t xml:space="preserve"> D, </w:t>
      </w:r>
      <w:proofErr w:type="spellStart"/>
      <w:r w:rsidRPr="00785A78">
        <w:rPr>
          <w:rFonts w:ascii="Book Antiqua" w:hAnsi="Book Antiqua"/>
        </w:rPr>
        <w:t>Visschedijk</w:t>
      </w:r>
      <w:proofErr w:type="spellEnd"/>
      <w:r w:rsidRPr="00785A78">
        <w:rPr>
          <w:rFonts w:ascii="Book Antiqua" w:hAnsi="Book Antiqua"/>
        </w:rPr>
        <w:t xml:space="preserve"> MC, </w:t>
      </w:r>
      <w:proofErr w:type="spellStart"/>
      <w:r w:rsidRPr="00785A78">
        <w:rPr>
          <w:rFonts w:ascii="Book Antiqua" w:hAnsi="Book Antiqua"/>
        </w:rPr>
        <w:t>Spekhorst</w:t>
      </w:r>
      <w:proofErr w:type="spellEnd"/>
      <w:r w:rsidRPr="00785A78">
        <w:rPr>
          <w:rFonts w:ascii="Book Antiqua" w:hAnsi="Book Antiqua"/>
        </w:rPr>
        <w:t xml:space="preserve"> LM, Alberts R, Franke L, van </w:t>
      </w:r>
      <w:proofErr w:type="spellStart"/>
      <w:r w:rsidRPr="00785A78">
        <w:rPr>
          <w:rFonts w:ascii="Book Antiqua" w:hAnsi="Book Antiqua"/>
        </w:rPr>
        <w:t>Dullemen</w:t>
      </w:r>
      <w:proofErr w:type="spellEnd"/>
      <w:r w:rsidRPr="00785A78">
        <w:rPr>
          <w:rFonts w:ascii="Book Antiqua" w:hAnsi="Book Antiqua"/>
        </w:rPr>
        <w:t xml:space="preserve"> HM, </w:t>
      </w:r>
      <w:proofErr w:type="spellStart"/>
      <w:r w:rsidRPr="00785A78">
        <w:rPr>
          <w:rFonts w:ascii="Book Antiqua" w:hAnsi="Book Antiqua"/>
        </w:rPr>
        <w:t>Ter</w:t>
      </w:r>
      <w:proofErr w:type="spellEnd"/>
      <w:r w:rsidRPr="00785A78">
        <w:rPr>
          <w:rFonts w:ascii="Book Antiqua" w:hAnsi="Book Antiqua"/>
        </w:rPr>
        <w:t xml:space="preserve"> </w:t>
      </w:r>
      <w:proofErr w:type="spellStart"/>
      <w:r w:rsidRPr="00785A78">
        <w:rPr>
          <w:rFonts w:ascii="Book Antiqua" w:hAnsi="Book Antiqua"/>
        </w:rPr>
        <w:t>Steege</w:t>
      </w:r>
      <w:proofErr w:type="spellEnd"/>
      <w:r w:rsidRPr="00785A78">
        <w:rPr>
          <w:rFonts w:ascii="Book Antiqua" w:hAnsi="Book Antiqua"/>
        </w:rPr>
        <w:t xml:space="preserve"> RWF, </w:t>
      </w:r>
      <w:proofErr w:type="spellStart"/>
      <w:r w:rsidRPr="00785A78">
        <w:rPr>
          <w:rFonts w:ascii="Book Antiqua" w:hAnsi="Book Antiqua"/>
        </w:rPr>
        <w:t>Huttenhower</w:t>
      </w:r>
      <w:proofErr w:type="spellEnd"/>
      <w:r w:rsidRPr="00785A78">
        <w:rPr>
          <w:rFonts w:ascii="Book Antiqua" w:hAnsi="Book Antiqua"/>
        </w:rPr>
        <w:t xml:space="preserve"> C, Dijkstra G, Xavier RJ, </w:t>
      </w:r>
      <w:proofErr w:type="spellStart"/>
      <w:r w:rsidRPr="00785A78">
        <w:rPr>
          <w:rFonts w:ascii="Book Antiqua" w:hAnsi="Book Antiqua"/>
        </w:rPr>
        <w:t>Festen</w:t>
      </w:r>
      <w:proofErr w:type="spellEnd"/>
      <w:r w:rsidRPr="00785A78">
        <w:rPr>
          <w:rFonts w:ascii="Book Antiqua" w:hAnsi="Book Antiqua"/>
        </w:rPr>
        <w:t xml:space="preserve"> EAM, </w:t>
      </w:r>
      <w:proofErr w:type="spellStart"/>
      <w:r w:rsidRPr="00785A78">
        <w:rPr>
          <w:rFonts w:ascii="Book Antiqua" w:hAnsi="Book Antiqua"/>
        </w:rPr>
        <w:t>Wijmenga</w:t>
      </w:r>
      <w:proofErr w:type="spellEnd"/>
      <w:r w:rsidRPr="00785A78">
        <w:rPr>
          <w:rFonts w:ascii="Book Antiqua" w:hAnsi="Book Antiqua"/>
        </w:rPr>
        <w:t xml:space="preserve"> C, </w:t>
      </w:r>
      <w:proofErr w:type="spellStart"/>
      <w:r w:rsidRPr="00785A78">
        <w:rPr>
          <w:rFonts w:ascii="Book Antiqua" w:hAnsi="Book Antiqua"/>
        </w:rPr>
        <w:t>Zhernakova</w:t>
      </w:r>
      <w:proofErr w:type="spellEnd"/>
      <w:r w:rsidRPr="00785A78">
        <w:rPr>
          <w:rFonts w:ascii="Book Antiqua" w:hAnsi="Book Antiqua"/>
        </w:rPr>
        <w:t xml:space="preserve"> A, </w:t>
      </w:r>
      <w:proofErr w:type="spellStart"/>
      <w:r w:rsidRPr="00785A78">
        <w:rPr>
          <w:rFonts w:ascii="Book Antiqua" w:hAnsi="Book Antiqua"/>
        </w:rPr>
        <w:t>Weersma</w:t>
      </w:r>
      <w:proofErr w:type="spellEnd"/>
      <w:r w:rsidRPr="00785A78">
        <w:rPr>
          <w:rFonts w:ascii="Book Antiqua" w:hAnsi="Book Antiqua"/>
        </w:rPr>
        <w:t xml:space="preserve"> RK. Interplay of host genetics and gut microbiota underlying the onset and clinical presentation of inflammatory bowel disease. </w:t>
      </w:r>
      <w:r w:rsidRPr="00785A78">
        <w:rPr>
          <w:rFonts w:ascii="Book Antiqua" w:hAnsi="Book Antiqua"/>
          <w:i/>
          <w:iCs/>
        </w:rPr>
        <w:t>Gut</w:t>
      </w:r>
      <w:r w:rsidRPr="00785A78">
        <w:rPr>
          <w:rFonts w:ascii="Book Antiqua" w:hAnsi="Book Antiqua"/>
        </w:rPr>
        <w:t xml:space="preserve"> 2018; </w:t>
      </w:r>
      <w:r w:rsidRPr="00785A78">
        <w:rPr>
          <w:rFonts w:ascii="Book Antiqua" w:hAnsi="Book Antiqua"/>
          <w:b/>
          <w:bCs/>
        </w:rPr>
        <w:t>67</w:t>
      </w:r>
      <w:r w:rsidRPr="00785A78">
        <w:rPr>
          <w:rFonts w:ascii="Book Antiqua" w:hAnsi="Book Antiqua"/>
        </w:rPr>
        <w:t>: 108-119 [PMID: 27802154 DOI: 10.1136/gutjnl-2016-312135]</w:t>
      </w:r>
    </w:p>
    <w:p w14:paraId="28DA9A42"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8 </w:t>
      </w:r>
      <w:proofErr w:type="spellStart"/>
      <w:r w:rsidRPr="00785A78">
        <w:rPr>
          <w:rFonts w:ascii="Book Antiqua" w:hAnsi="Book Antiqua"/>
          <w:b/>
          <w:bCs/>
        </w:rPr>
        <w:t>Walujkar</w:t>
      </w:r>
      <w:proofErr w:type="spellEnd"/>
      <w:r w:rsidRPr="00785A78">
        <w:rPr>
          <w:rFonts w:ascii="Book Antiqua" w:hAnsi="Book Antiqua"/>
          <w:b/>
          <w:bCs/>
        </w:rPr>
        <w:t xml:space="preserve"> SA</w:t>
      </w:r>
      <w:r w:rsidRPr="00785A78">
        <w:rPr>
          <w:rFonts w:ascii="Book Antiqua" w:hAnsi="Book Antiqua"/>
        </w:rPr>
        <w:t xml:space="preserve">, </w:t>
      </w:r>
      <w:proofErr w:type="spellStart"/>
      <w:r w:rsidRPr="00785A78">
        <w:rPr>
          <w:rFonts w:ascii="Book Antiqua" w:hAnsi="Book Antiqua"/>
        </w:rPr>
        <w:t>Kumbhare</w:t>
      </w:r>
      <w:proofErr w:type="spellEnd"/>
      <w:r w:rsidRPr="00785A78">
        <w:rPr>
          <w:rFonts w:ascii="Book Antiqua" w:hAnsi="Book Antiqua"/>
        </w:rPr>
        <w:t xml:space="preserve"> SV, </w:t>
      </w:r>
      <w:proofErr w:type="spellStart"/>
      <w:r w:rsidRPr="00785A78">
        <w:rPr>
          <w:rFonts w:ascii="Book Antiqua" w:hAnsi="Book Antiqua"/>
        </w:rPr>
        <w:t>Marathe</w:t>
      </w:r>
      <w:proofErr w:type="spellEnd"/>
      <w:r w:rsidRPr="00785A78">
        <w:rPr>
          <w:rFonts w:ascii="Book Antiqua" w:hAnsi="Book Antiqua"/>
        </w:rPr>
        <w:t xml:space="preserve"> NP, </w:t>
      </w:r>
      <w:proofErr w:type="spellStart"/>
      <w:r w:rsidRPr="00785A78">
        <w:rPr>
          <w:rFonts w:ascii="Book Antiqua" w:hAnsi="Book Antiqua"/>
        </w:rPr>
        <w:t>Patangia</w:t>
      </w:r>
      <w:proofErr w:type="spellEnd"/>
      <w:r w:rsidRPr="00785A78">
        <w:rPr>
          <w:rFonts w:ascii="Book Antiqua" w:hAnsi="Book Antiqua"/>
        </w:rPr>
        <w:t xml:space="preserve"> DV, </w:t>
      </w:r>
      <w:proofErr w:type="spellStart"/>
      <w:r w:rsidRPr="00785A78">
        <w:rPr>
          <w:rFonts w:ascii="Book Antiqua" w:hAnsi="Book Antiqua"/>
        </w:rPr>
        <w:t>Lawate</w:t>
      </w:r>
      <w:proofErr w:type="spellEnd"/>
      <w:r w:rsidRPr="00785A78">
        <w:rPr>
          <w:rFonts w:ascii="Book Antiqua" w:hAnsi="Book Antiqua"/>
        </w:rPr>
        <w:t xml:space="preserve"> PS, </w:t>
      </w:r>
      <w:proofErr w:type="spellStart"/>
      <w:r w:rsidRPr="00785A78">
        <w:rPr>
          <w:rFonts w:ascii="Book Antiqua" w:hAnsi="Book Antiqua"/>
        </w:rPr>
        <w:t>Bharadwaj</w:t>
      </w:r>
      <w:proofErr w:type="spellEnd"/>
      <w:r w:rsidRPr="00785A78">
        <w:rPr>
          <w:rFonts w:ascii="Book Antiqua" w:hAnsi="Book Antiqua"/>
        </w:rPr>
        <w:t xml:space="preserve"> RS, </w:t>
      </w:r>
      <w:proofErr w:type="spellStart"/>
      <w:r w:rsidRPr="00785A78">
        <w:rPr>
          <w:rFonts w:ascii="Book Antiqua" w:hAnsi="Book Antiqua"/>
        </w:rPr>
        <w:t>Shouche</w:t>
      </w:r>
      <w:proofErr w:type="spellEnd"/>
      <w:r w:rsidRPr="00785A78">
        <w:rPr>
          <w:rFonts w:ascii="Book Antiqua" w:hAnsi="Book Antiqua"/>
        </w:rPr>
        <w:t xml:space="preserve"> YS. Molecular profiling of mucosal tissue associated microbiota in patients manifesting acute exacerbations and remission stage of ulcerative colitis. </w:t>
      </w:r>
      <w:r w:rsidRPr="00785A78">
        <w:rPr>
          <w:rFonts w:ascii="Book Antiqua" w:hAnsi="Book Antiqua"/>
          <w:i/>
          <w:iCs/>
        </w:rPr>
        <w:t xml:space="preserve">World J </w:t>
      </w:r>
      <w:proofErr w:type="spellStart"/>
      <w:r w:rsidRPr="00785A78">
        <w:rPr>
          <w:rFonts w:ascii="Book Antiqua" w:hAnsi="Book Antiqua"/>
          <w:i/>
          <w:iCs/>
        </w:rPr>
        <w:t>Microbiol</w:t>
      </w:r>
      <w:proofErr w:type="spellEnd"/>
      <w:r w:rsidRPr="00785A78">
        <w:rPr>
          <w:rFonts w:ascii="Book Antiqua" w:hAnsi="Book Antiqua"/>
          <w:i/>
          <w:iCs/>
        </w:rPr>
        <w:t xml:space="preserve"> </w:t>
      </w:r>
      <w:proofErr w:type="spellStart"/>
      <w:r w:rsidRPr="00785A78">
        <w:rPr>
          <w:rFonts w:ascii="Book Antiqua" w:hAnsi="Book Antiqua"/>
          <w:i/>
          <w:iCs/>
        </w:rPr>
        <w:t>Biotechnol</w:t>
      </w:r>
      <w:proofErr w:type="spellEnd"/>
      <w:r w:rsidRPr="00785A78">
        <w:rPr>
          <w:rFonts w:ascii="Book Antiqua" w:hAnsi="Book Antiqua"/>
        </w:rPr>
        <w:t xml:space="preserve"> 2018; </w:t>
      </w:r>
      <w:r w:rsidRPr="00785A78">
        <w:rPr>
          <w:rFonts w:ascii="Book Antiqua" w:hAnsi="Book Antiqua"/>
          <w:b/>
          <w:bCs/>
        </w:rPr>
        <w:t>34</w:t>
      </w:r>
      <w:r w:rsidRPr="00785A78">
        <w:rPr>
          <w:rFonts w:ascii="Book Antiqua" w:hAnsi="Book Antiqua"/>
        </w:rPr>
        <w:t>: 76 [PMID: 29796862 DOI: 10.1007/s11274-018-2449-0]</w:t>
      </w:r>
    </w:p>
    <w:p w14:paraId="655CA7B9"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9 </w:t>
      </w:r>
      <w:r w:rsidRPr="00785A78">
        <w:rPr>
          <w:rFonts w:ascii="Book Antiqua" w:hAnsi="Book Antiqua"/>
          <w:b/>
          <w:bCs/>
        </w:rPr>
        <w:t>Takeshita K</w:t>
      </w:r>
      <w:r w:rsidRPr="00785A78">
        <w:rPr>
          <w:rFonts w:ascii="Book Antiqua" w:hAnsi="Book Antiqua"/>
        </w:rPr>
        <w:t xml:space="preserve">, Mizuno S, </w:t>
      </w:r>
      <w:proofErr w:type="spellStart"/>
      <w:r w:rsidRPr="00785A78">
        <w:rPr>
          <w:rFonts w:ascii="Book Antiqua" w:hAnsi="Book Antiqua"/>
        </w:rPr>
        <w:t>Mikami</w:t>
      </w:r>
      <w:proofErr w:type="spellEnd"/>
      <w:r w:rsidRPr="00785A78">
        <w:rPr>
          <w:rFonts w:ascii="Book Antiqua" w:hAnsi="Book Antiqua"/>
        </w:rPr>
        <w:t xml:space="preserve"> Y, </w:t>
      </w:r>
      <w:proofErr w:type="spellStart"/>
      <w:r w:rsidRPr="00785A78">
        <w:rPr>
          <w:rFonts w:ascii="Book Antiqua" w:hAnsi="Book Antiqua"/>
        </w:rPr>
        <w:t>Sujino</w:t>
      </w:r>
      <w:proofErr w:type="spellEnd"/>
      <w:r w:rsidRPr="00785A78">
        <w:rPr>
          <w:rFonts w:ascii="Book Antiqua" w:hAnsi="Book Antiqua"/>
        </w:rPr>
        <w:t xml:space="preserve"> T, </w:t>
      </w:r>
      <w:proofErr w:type="spellStart"/>
      <w:r w:rsidRPr="00785A78">
        <w:rPr>
          <w:rFonts w:ascii="Book Antiqua" w:hAnsi="Book Antiqua"/>
        </w:rPr>
        <w:t>Saigusa</w:t>
      </w:r>
      <w:proofErr w:type="spellEnd"/>
      <w:r w:rsidRPr="00785A78">
        <w:rPr>
          <w:rFonts w:ascii="Book Antiqua" w:hAnsi="Book Antiqua"/>
        </w:rPr>
        <w:t xml:space="preserve"> K, Matsuoka K, </w:t>
      </w:r>
      <w:proofErr w:type="spellStart"/>
      <w:r w:rsidRPr="00785A78">
        <w:rPr>
          <w:rFonts w:ascii="Book Antiqua" w:hAnsi="Book Antiqua"/>
        </w:rPr>
        <w:t>Naganuma</w:t>
      </w:r>
      <w:proofErr w:type="spellEnd"/>
      <w:r w:rsidRPr="00785A78">
        <w:rPr>
          <w:rFonts w:ascii="Book Antiqua" w:hAnsi="Book Antiqua"/>
        </w:rPr>
        <w:t xml:space="preserve"> M, Sato T, Takada T, Tsuji H, Kushiro A, </w:t>
      </w:r>
      <w:proofErr w:type="spellStart"/>
      <w:r w:rsidRPr="00785A78">
        <w:rPr>
          <w:rFonts w:ascii="Book Antiqua" w:hAnsi="Book Antiqua"/>
        </w:rPr>
        <w:t>Nomoto</w:t>
      </w:r>
      <w:proofErr w:type="spellEnd"/>
      <w:r w:rsidRPr="00785A78">
        <w:rPr>
          <w:rFonts w:ascii="Book Antiqua" w:hAnsi="Book Antiqua"/>
        </w:rPr>
        <w:t xml:space="preserve"> K, Kanai T. A Single Species of Clostridium </w:t>
      </w:r>
      <w:proofErr w:type="spellStart"/>
      <w:r w:rsidRPr="00785A78">
        <w:rPr>
          <w:rFonts w:ascii="Book Antiqua" w:hAnsi="Book Antiqua"/>
        </w:rPr>
        <w:t>Subcluster</w:t>
      </w:r>
      <w:proofErr w:type="spellEnd"/>
      <w:r w:rsidRPr="00785A78">
        <w:rPr>
          <w:rFonts w:ascii="Book Antiqua" w:hAnsi="Book Antiqua"/>
        </w:rPr>
        <w:t xml:space="preserve"> </w:t>
      </w:r>
      <w:proofErr w:type="spellStart"/>
      <w:r w:rsidRPr="00785A78">
        <w:rPr>
          <w:rFonts w:ascii="Book Antiqua" w:hAnsi="Book Antiqua"/>
        </w:rPr>
        <w:t>XIVa</w:t>
      </w:r>
      <w:proofErr w:type="spellEnd"/>
      <w:r w:rsidRPr="00785A78">
        <w:rPr>
          <w:rFonts w:ascii="Book Antiqua" w:hAnsi="Book Antiqua"/>
        </w:rPr>
        <w:t xml:space="preserve"> Decreased in Ulcerative Colitis Patients. </w:t>
      </w:r>
      <w:proofErr w:type="spellStart"/>
      <w:r w:rsidRPr="00785A78">
        <w:rPr>
          <w:rFonts w:ascii="Book Antiqua" w:hAnsi="Book Antiqua"/>
          <w:i/>
          <w:iCs/>
        </w:rPr>
        <w:t>Inflamm</w:t>
      </w:r>
      <w:proofErr w:type="spellEnd"/>
      <w:r w:rsidRPr="00785A78">
        <w:rPr>
          <w:rFonts w:ascii="Book Antiqua" w:hAnsi="Book Antiqua"/>
          <w:i/>
          <w:iCs/>
        </w:rPr>
        <w:t xml:space="preserve"> Bowel Dis</w:t>
      </w:r>
      <w:r w:rsidRPr="00785A78">
        <w:rPr>
          <w:rFonts w:ascii="Book Antiqua" w:hAnsi="Book Antiqua"/>
        </w:rPr>
        <w:t xml:space="preserve"> 2016; </w:t>
      </w:r>
      <w:r w:rsidRPr="00785A78">
        <w:rPr>
          <w:rFonts w:ascii="Book Antiqua" w:hAnsi="Book Antiqua"/>
          <w:b/>
          <w:bCs/>
        </w:rPr>
        <w:t>22</w:t>
      </w:r>
      <w:r w:rsidRPr="00785A78">
        <w:rPr>
          <w:rFonts w:ascii="Book Antiqua" w:hAnsi="Book Antiqua"/>
        </w:rPr>
        <w:t>: 2802-2810 [PMID: 27824645 DOI: 10.1097/MIB.0000000000000972]</w:t>
      </w:r>
    </w:p>
    <w:p w14:paraId="2E9B4491" w14:textId="77777777" w:rsidR="00785A78" w:rsidRPr="00785A78" w:rsidRDefault="00785A78" w:rsidP="00785A78">
      <w:pPr>
        <w:spacing w:line="360" w:lineRule="auto"/>
        <w:jc w:val="both"/>
        <w:rPr>
          <w:rFonts w:ascii="Book Antiqua" w:hAnsi="Book Antiqua"/>
        </w:rPr>
      </w:pPr>
      <w:r w:rsidRPr="00785A78">
        <w:rPr>
          <w:rFonts w:ascii="Book Antiqua" w:hAnsi="Book Antiqua"/>
        </w:rPr>
        <w:lastRenderedPageBreak/>
        <w:t xml:space="preserve">10 </w:t>
      </w:r>
      <w:r w:rsidRPr="00785A78">
        <w:rPr>
          <w:rFonts w:ascii="Book Antiqua" w:hAnsi="Book Antiqua"/>
          <w:b/>
          <w:bCs/>
        </w:rPr>
        <w:t>Morgan XC</w:t>
      </w:r>
      <w:r w:rsidRPr="00785A78">
        <w:rPr>
          <w:rFonts w:ascii="Book Antiqua" w:hAnsi="Book Antiqua"/>
        </w:rPr>
        <w:t xml:space="preserve">, Tickle TL, </w:t>
      </w:r>
      <w:proofErr w:type="spellStart"/>
      <w:r w:rsidRPr="00785A78">
        <w:rPr>
          <w:rFonts w:ascii="Book Antiqua" w:hAnsi="Book Antiqua"/>
        </w:rPr>
        <w:t>Sokol</w:t>
      </w:r>
      <w:proofErr w:type="spellEnd"/>
      <w:r w:rsidRPr="00785A78">
        <w:rPr>
          <w:rFonts w:ascii="Book Antiqua" w:hAnsi="Book Antiqua"/>
        </w:rPr>
        <w:t xml:space="preserve"> H, </w:t>
      </w:r>
      <w:proofErr w:type="spellStart"/>
      <w:r w:rsidRPr="00785A78">
        <w:rPr>
          <w:rFonts w:ascii="Book Antiqua" w:hAnsi="Book Antiqua"/>
        </w:rPr>
        <w:t>Gevers</w:t>
      </w:r>
      <w:proofErr w:type="spellEnd"/>
      <w:r w:rsidRPr="00785A78">
        <w:rPr>
          <w:rFonts w:ascii="Book Antiqua" w:hAnsi="Book Antiqua"/>
        </w:rPr>
        <w:t xml:space="preserve"> D, Devaney KL, Ward DV, Reyes JA, Shah SA, </w:t>
      </w:r>
      <w:proofErr w:type="spellStart"/>
      <w:r w:rsidRPr="00785A78">
        <w:rPr>
          <w:rFonts w:ascii="Book Antiqua" w:hAnsi="Book Antiqua"/>
        </w:rPr>
        <w:t>LeLeiko</w:t>
      </w:r>
      <w:proofErr w:type="spellEnd"/>
      <w:r w:rsidRPr="00785A78">
        <w:rPr>
          <w:rFonts w:ascii="Book Antiqua" w:hAnsi="Book Antiqua"/>
        </w:rPr>
        <w:t xml:space="preserve"> N, Snapper SB, </w:t>
      </w:r>
      <w:proofErr w:type="spellStart"/>
      <w:r w:rsidRPr="00785A78">
        <w:rPr>
          <w:rFonts w:ascii="Book Antiqua" w:hAnsi="Book Antiqua"/>
        </w:rPr>
        <w:t>Bousvaros</w:t>
      </w:r>
      <w:proofErr w:type="spellEnd"/>
      <w:r w:rsidRPr="00785A78">
        <w:rPr>
          <w:rFonts w:ascii="Book Antiqua" w:hAnsi="Book Antiqua"/>
        </w:rPr>
        <w:t xml:space="preserve"> A, </w:t>
      </w:r>
      <w:proofErr w:type="spellStart"/>
      <w:r w:rsidRPr="00785A78">
        <w:rPr>
          <w:rFonts w:ascii="Book Antiqua" w:hAnsi="Book Antiqua"/>
        </w:rPr>
        <w:t>Korzenik</w:t>
      </w:r>
      <w:proofErr w:type="spellEnd"/>
      <w:r w:rsidRPr="00785A78">
        <w:rPr>
          <w:rFonts w:ascii="Book Antiqua" w:hAnsi="Book Antiqua"/>
        </w:rPr>
        <w:t xml:space="preserve"> J, Sands BE, Xavier RJ, </w:t>
      </w:r>
      <w:proofErr w:type="spellStart"/>
      <w:r w:rsidRPr="00785A78">
        <w:rPr>
          <w:rFonts w:ascii="Book Antiqua" w:hAnsi="Book Antiqua"/>
        </w:rPr>
        <w:t>Huttenhower</w:t>
      </w:r>
      <w:proofErr w:type="spellEnd"/>
      <w:r w:rsidRPr="00785A78">
        <w:rPr>
          <w:rFonts w:ascii="Book Antiqua" w:hAnsi="Book Antiqua"/>
        </w:rPr>
        <w:t xml:space="preserve"> C. Dysfunction of the intestinal microbiome in inflammatory bowel disease and treatment. </w:t>
      </w:r>
      <w:r w:rsidRPr="00785A78">
        <w:rPr>
          <w:rFonts w:ascii="Book Antiqua" w:hAnsi="Book Antiqua"/>
          <w:i/>
          <w:iCs/>
        </w:rPr>
        <w:t>Genome Biol</w:t>
      </w:r>
      <w:r w:rsidRPr="00785A78">
        <w:rPr>
          <w:rFonts w:ascii="Book Antiqua" w:hAnsi="Book Antiqua"/>
        </w:rPr>
        <w:t xml:space="preserve"> 2012; </w:t>
      </w:r>
      <w:r w:rsidRPr="00785A78">
        <w:rPr>
          <w:rFonts w:ascii="Book Antiqua" w:hAnsi="Book Antiqua"/>
          <w:b/>
          <w:bCs/>
        </w:rPr>
        <w:t>13</w:t>
      </w:r>
      <w:r w:rsidRPr="00785A78">
        <w:rPr>
          <w:rFonts w:ascii="Book Antiqua" w:hAnsi="Book Antiqua"/>
        </w:rPr>
        <w:t>: R79 [PMID: 23013615 DOI: 10.1186/gb-2012-13-9-r79]</w:t>
      </w:r>
    </w:p>
    <w:p w14:paraId="15A238C8"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11 </w:t>
      </w:r>
      <w:r w:rsidRPr="00785A78">
        <w:rPr>
          <w:rFonts w:ascii="Book Antiqua" w:hAnsi="Book Antiqua"/>
          <w:b/>
          <w:bCs/>
        </w:rPr>
        <w:t>Takaishi H</w:t>
      </w:r>
      <w:r w:rsidRPr="00785A78">
        <w:rPr>
          <w:rFonts w:ascii="Book Antiqua" w:hAnsi="Book Antiqua"/>
        </w:rPr>
        <w:t xml:space="preserve">, </w:t>
      </w:r>
      <w:proofErr w:type="spellStart"/>
      <w:r w:rsidRPr="00785A78">
        <w:rPr>
          <w:rFonts w:ascii="Book Antiqua" w:hAnsi="Book Antiqua"/>
        </w:rPr>
        <w:t>Matsuki</w:t>
      </w:r>
      <w:proofErr w:type="spellEnd"/>
      <w:r w:rsidRPr="00785A78">
        <w:rPr>
          <w:rFonts w:ascii="Book Antiqua" w:hAnsi="Book Antiqua"/>
        </w:rPr>
        <w:t xml:space="preserve"> T, </w:t>
      </w:r>
      <w:proofErr w:type="spellStart"/>
      <w:r w:rsidRPr="00785A78">
        <w:rPr>
          <w:rFonts w:ascii="Book Antiqua" w:hAnsi="Book Antiqua"/>
        </w:rPr>
        <w:t>Nakazawa</w:t>
      </w:r>
      <w:proofErr w:type="spellEnd"/>
      <w:r w:rsidRPr="00785A78">
        <w:rPr>
          <w:rFonts w:ascii="Book Antiqua" w:hAnsi="Book Antiqua"/>
        </w:rPr>
        <w:t xml:space="preserve"> A, Takada T, </w:t>
      </w:r>
      <w:proofErr w:type="spellStart"/>
      <w:r w:rsidRPr="00785A78">
        <w:rPr>
          <w:rFonts w:ascii="Book Antiqua" w:hAnsi="Book Antiqua"/>
        </w:rPr>
        <w:t>Kado</w:t>
      </w:r>
      <w:proofErr w:type="spellEnd"/>
      <w:r w:rsidRPr="00785A78">
        <w:rPr>
          <w:rFonts w:ascii="Book Antiqua" w:hAnsi="Book Antiqua"/>
        </w:rPr>
        <w:t xml:space="preserve"> S, </w:t>
      </w:r>
      <w:proofErr w:type="spellStart"/>
      <w:r w:rsidRPr="00785A78">
        <w:rPr>
          <w:rFonts w:ascii="Book Antiqua" w:hAnsi="Book Antiqua"/>
        </w:rPr>
        <w:t>Asahara</w:t>
      </w:r>
      <w:proofErr w:type="spellEnd"/>
      <w:r w:rsidRPr="00785A78">
        <w:rPr>
          <w:rFonts w:ascii="Book Antiqua" w:hAnsi="Book Antiqua"/>
        </w:rPr>
        <w:t xml:space="preserve"> T, </w:t>
      </w:r>
      <w:proofErr w:type="spellStart"/>
      <w:r w:rsidRPr="00785A78">
        <w:rPr>
          <w:rFonts w:ascii="Book Antiqua" w:hAnsi="Book Antiqua"/>
        </w:rPr>
        <w:t>Kamada</w:t>
      </w:r>
      <w:proofErr w:type="spellEnd"/>
      <w:r w:rsidRPr="00785A78">
        <w:rPr>
          <w:rFonts w:ascii="Book Antiqua" w:hAnsi="Book Antiqua"/>
        </w:rPr>
        <w:t xml:space="preserve"> N, </w:t>
      </w:r>
      <w:proofErr w:type="spellStart"/>
      <w:r w:rsidRPr="00785A78">
        <w:rPr>
          <w:rFonts w:ascii="Book Antiqua" w:hAnsi="Book Antiqua"/>
        </w:rPr>
        <w:t>Sakuraba</w:t>
      </w:r>
      <w:proofErr w:type="spellEnd"/>
      <w:r w:rsidRPr="00785A78">
        <w:rPr>
          <w:rFonts w:ascii="Book Antiqua" w:hAnsi="Book Antiqua"/>
        </w:rPr>
        <w:t xml:space="preserve"> A, </w:t>
      </w:r>
      <w:proofErr w:type="spellStart"/>
      <w:r w:rsidRPr="00785A78">
        <w:rPr>
          <w:rFonts w:ascii="Book Antiqua" w:hAnsi="Book Antiqua"/>
        </w:rPr>
        <w:t>Yajima</w:t>
      </w:r>
      <w:proofErr w:type="spellEnd"/>
      <w:r w:rsidRPr="00785A78">
        <w:rPr>
          <w:rFonts w:ascii="Book Antiqua" w:hAnsi="Book Antiqua"/>
        </w:rPr>
        <w:t xml:space="preserve"> T, Higuchi H, Inoue N, Ogata H, </w:t>
      </w:r>
      <w:proofErr w:type="spellStart"/>
      <w:r w:rsidRPr="00785A78">
        <w:rPr>
          <w:rFonts w:ascii="Book Antiqua" w:hAnsi="Book Antiqua"/>
        </w:rPr>
        <w:t>Iwao</w:t>
      </w:r>
      <w:proofErr w:type="spellEnd"/>
      <w:r w:rsidRPr="00785A78">
        <w:rPr>
          <w:rFonts w:ascii="Book Antiqua" w:hAnsi="Book Antiqua"/>
        </w:rPr>
        <w:t xml:space="preserve"> Y, </w:t>
      </w:r>
      <w:proofErr w:type="spellStart"/>
      <w:r w:rsidRPr="00785A78">
        <w:rPr>
          <w:rFonts w:ascii="Book Antiqua" w:hAnsi="Book Antiqua"/>
        </w:rPr>
        <w:t>Nomoto</w:t>
      </w:r>
      <w:proofErr w:type="spellEnd"/>
      <w:r w:rsidRPr="00785A78">
        <w:rPr>
          <w:rFonts w:ascii="Book Antiqua" w:hAnsi="Book Antiqua"/>
        </w:rPr>
        <w:t xml:space="preserve"> K, Tanaka R, </w:t>
      </w:r>
      <w:proofErr w:type="spellStart"/>
      <w:r w:rsidRPr="00785A78">
        <w:rPr>
          <w:rFonts w:ascii="Book Antiqua" w:hAnsi="Book Antiqua"/>
        </w:rPr>
        <w:t>Hibi</w:t>
      </w:r>
      <w:proofErr w:type="spellEnd"/>
      <w:r w:rsidRPr="00785A78">
        <w:rPr>
          <w:rFonts w:ascii="Book Antiqua" w:hAnsi="Book Antiqua"/>
        </w:rPr>
        <w:t xml:space="preserve"> T. Imbalance in intestinal microflora constitution could be involved in the pathogenesis of inflammatory bowel disease. </w:t>
      </w:r>
      <w:r w:rsidRPr="00785A78">
        <w:rPr>
          <w:rFonts w:ascii="Book Antiqua" w:hAnsi="Book Antiqua"/>
          <w:i/>
          <w:iCs/>
        </w:rPr>
        <w:t>Int J Med Microbiol</w:t>
      </w:r>
      <w:r w:rsidRPr="00785A78">
        <w:rPr>
          <w:rFonts w:ascii="Book Antiqua" w:hAnsi="Book Antiqua"/>
        </w:rPr>
        <w:t xml:space="preserve"> 2008; </w:t>
      </w:r>
      <w:r w:rsidRPr="00785A78">
        <w:rPr>
          <w:rFonts w:ascii="Book Antiqua" w:hAnsi="Book Antiqua"/>
          <w:b/>
          <w:bCs/>
        </w:rPr>
        <w:t>298</w:t>
      </w:r>
      <w:r w:rsidRPr="00785A78">
        <w:rPr>
          <w:rFonts w:ascii="Book Antiqua" w:hAnsi="Book Antiqua"/>
        </w:rPr>
        <w:t>: 463-472 [PMID: 17897884 DOI: 10.1016/j.ijmm.2007.07.016]</w:t>
      </w:r>
    </w:p>
    <w:p w14:paraId="0B691CC9"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12 </w:t>
      </w:r>
      <w:r w:rsidRPr="00785A78">
        <w:rPr>
          <w:rFonts w:ascii="Book Antiqua" w:hAnsi="Book Antiqua"/>
          <w:b/>
          <w:bCs/>
        </w:rPr>
        <w:t>Walker AW</w:t>
      </w:r>
      <w:r w:rsidRPr="00785A78">
        <w:rPr>
          <w:rFonts w:ascii="Book Antiqua" w:hAnsi="Book Antiqua"/>
        </w:rPr>
        <w:t xml:space="preserve">, Sanderson JD, </w:t>
      </w:r>
      <w:proofErr w:type="spellStart"/>
      <w:r w:rsidRPr="00785A78">
        <w:rPr>
          <w:rFonts w:ascii="Book Antiqua" w:hAnsi="Book Antiqua"/>
        </w:rPr>
        <w:t>Churcher</w:t>
      </w:r>
      <w:proofErr w:type="spellEnd"/>
      <w:r w:rsidRPr="00785A78">
        <w:rPr>
          <w:rFonts w:ascii="Book Antiqua" w:hAnsi="Book Antiqua"/>
        </w:rPr>
        <w:t xml:space="preserve"> C, Parkes GC, </w:t>
      </w:r>
      <w:proofErr w:type="spellStart"/>
      <w:r w:rsidRPr="00785A78">
        <w:rPr>
          <w:rFonts w:ascii="Book Antiqua" w:hAnsi="Book Antiqua"/>
        </w:rPr>
        <w:t>Hudspith</w:t>
      </w:r>
      <w:proofErr w:type="spellEnd"/>
      <w:r w:rsidRPr="00785A78">
        <w:rPr>
          <w:rFonts w:ascii="Book Antiqua" w:hAnsi="Book Antiqua"/>
        </w:rPr>
        <w:t xml:space="preserve"> BN, </w:t>
      </w:r>
      <w:proofErr w:type="spellStart"/>
      <w:r w:rsidRPr="00785A78">
        <w:rPr>
          <w:rFonts w:ascii="Book Antiqua" w:hAnsi="Book Antiqua"/>
        </w:rPr>
        <w:t>Rayment</w:t>
      </w:r>
      <w:proofErr w:type="spellEnd"/>
      <w:r w:rsidRPr="00785A78">
        <w:rPr>
          <w:rFonts w:ascii="Book Antiqua" w:hAnsi="Book Antiqua"/>
        </w:rPr>
        <w:t xml:space="preserve"> N, </w:t>
      </w:r>
      <w:proofErr w:type="spellStart"/>
      <w:r w:rsidRPr="00785A78">
        <w:rPr>
          <w:rFonts w:ascii="Book Antiqua" w:hAnsi="Book Antiqua"/>
        </w:rPr>
        <w:t>Brostoff</w:t>
      </w:r>
      <w:proofErr w:type="spellEnd"/>
      <w:r w:rsidRPr="00785A78">
        <w:rPr>
          <w:rFonts w:ascii="Book Antiqua" w:hAnsi="Book Antiqua"/>
        </w:rPr>
        <w:t xml:space="preserve"> J, Parkhill J, </w:t>
      </w:r>
      <w:proofErr w:type="spellStart"/>
      <w:r w:rsidRPr="00785A78">
        <w:rPr>
          <w:rFonts w:ascii="Book Antiqua" w:hAnsi="Book Antiqua"/>
        </w:rPr>
        <w:t>Dougan</w:t>
      </w:r>
      <w:proofErr w:type="spellEnd"/>
      <w:r w:rsidRPr="00785A78">
        <w:rPr>
          <w:rFonts w:ascii="Book Antiqua" w:hAnsi="Book Antiqua"/>
        </w:rPr>
        <w:t xml:space="preserve"> G, </w:t>
      </w:r>
      <w:proofErr w:type="spellStart"/>
      <w:r w:rsidRPr="00785A78">
        <w:rPr>
          <w:rFonts w:ascii="Book Antiqua" w:hAnsi="Book Antiqua"/>
        </w:rPr>
        <w:t>Petrovska</w:t>
      </w:r>
      <w:proofErr w:type="spellEnd"/>
      <w:r w:rsidRPr="00785A78">
        <w:rPr>
          <w:rFonts w:ascii="Book Antiqua" w:hAnsi="Book Antiqua"/>
        </w:rPr>
        <w:t xml:space="preserve"> L. High-throughput clone library analysis of the mucosa-associated microbiota reveals dysbiosis and differences between inflamed and non-inflamed regions of the intestine in inflammatory bowel disease. </w:t>
      </w:r>
      <w:r w:rsidRPr="00785A78">
        <w:rPr>
          <w:rFonts w:ascii="Book Antiqua" w:hAnsi="Book Antiqua"/>
          <w:i/>
          <w:iCs/>
        </w:rPr>
        <w:t>BMC Microbiol</w:t>
      </w:r>
      <w:r w:rsidRPr="00785A78">
        <w:rPr>
          <w:rFonts w:ascii="Book Antiqua" w:hAnsi="Book Antiqua"/>
        </w:rPr>
        <w:t xml:space="preserve"> 2011; </w:t>
      </w:r>
      <w:r w:rsidRPr="00785A78">
        <w:rPr>
          <w:rFonts w:ascii="Book Antiqua" w:hAnsi="Book Antiqua"/>
          <w:b/>
          <w:bCs/>
        </w:rPr>
        <w:t>11</w:t>
      </w:r>
      <w:r w:rsidRPr="00785A78">
        <w:rPr>
          <w:rFonts w:ascii="Book Antiqua" w:hAnsi="Book Antiqua"/>
        </w:rPr>
        <w:t>: 7 [PMID: 21219646 DOI: 10.1186/1471-2180-11-7]</w:t>
      </w:r>
    </w:p>
    <w:p w14:paraId="5A821379"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13 </w:t>
      </w:r>
      <w:r w:rsidRPr="00785A78">
        <w:rPr>
          <w:rFonts w:ascii="Book Antiqua" w:hAnsi="Book Antiqua"/>
          <w:b/>
          <w:bCs/>
        </w:rPr>
        <w:t>Shah R</w:t>
      </w:r>
      <w:r w:rsidRPr="00785A78">
        <w:rPr>
          <w:rFonts w:ascii="Book Antiqua" w:hAnsi="Book Antiqua"/>
        </w:rPr>
        <w:t>, Cope JL, Nagy-</w:t>
      </w:r>
      <w:proofErr w:type="spellStart"/>
      <w:r w:rsidRPr="00785A78">
        <w:rPr>
          <w:rFonts w:ascii="Book Antiqua" w:hAnsi="Book Antiqua"/>
        </w:rPr>
        <w:t>Szakal</w:t>
      </w:r>
      <w:proofErr w:type="spellEnd"/>
      <w:r w:rsidRPr="00785A78">
        <w:rPr>
          <w:rFonts w:ascii="Book Antiqua" w:hAnsi="Book Antiqua"/>
        </w:rPr>
        <w:t xml:space="preserve"> D, Dowd S, </w:t>
      </w:r>
      <w:proofErr w:type="spellStart"/>
      <w:r w:rsidRPr="00785A78">
        <w:rPr>
          <w:rFonts w:ascii="Book Antiqua" w:hAnsi="Book Antiqua"/>
        </w:rPr>
        <w:t>Versalovic</w:t>
      </w:r>
      <w:proofErr w:type="spellEnd"/>
      <w:r w:rsidRPr="00785A78">
        <w:rPr>
          <w:rFonts w:ascii="Book Antiqua" w:hAnsi="Book Antiqua"/>
        </w:rPr>
        <w:t xml:space="preserve"> J, Hollister EB, </w:t>
      </w:r>
      <w:proofErr w:type="spellStart"/>
      <w:r w:rsidRPr="00785A78">
        <w:rPr>
          <w:rFonts w:ascii="Book Antiqua" w:hAnsi="Book Antiqua"/>
        </w:rPr>
        <w:t>Kellermayer</w:t>
      </w:r>
      <w:proofErr w:type="spellEnd"/>
      <w:r w:rsidRPr="00785A78">
        <w:rPr>
          <w:rFonts w:ascii="Book Antiqua" w:hAnsi="Book Antiqua"/>
        </w:rPr>
        <w:t xml:space="preserve"> R. Composition and function of the pediatric colonic mucosal microbiome in untreated patients with ulcerative colitis. </w:t>
      </w:r>
      <w:r w:rsidRPr="00785A78">
        <w:rPr>
          <w:rFonts w:ascii="Book Antiqua" w:hAnsi="Book Antiqua"/>
          <w:i/>
          <w:iCs/>
        </w:rPr>
        <w:t>Gut Microbes</w:t>
      </w:r>
      <w:r w:rsidRPr="00785A78">
        <w:rPr>
          <w:rFonts w:ascii="Book Antiqua" w:hAnsi="Book Antiqua"/>
        </w:rPr>
        <w:t xml:space="preserve"> 2016; </w:t>
      </w:r>
      <w:r w:rsidRPr="00785A78">
        <w:rPr>
          <w:rFonts w:ascii="Book Antiqua" w:hAnsi="Book Antiqua"/>
          <w:b/>
          <w:bCs/>
        </w:rPr>
        <w:t>7</w:t>
      </w:r>
      <w:r w:rsidRPr="00785A78">
        <w:rPr>
          <w:rFonts w:ascii="Book Antiqua" w:hAnsi="Book Antiqua"/>
        </w:rPr>
        <w:t>: 384-396 [PMID: 27217061 DOI: 10.1080/19490976.2016.1190073]</w:t>
      </w:r>
    </w:p>
    <w:p w14:paraId="4B31FB99"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14 </w:t>
      </w:r>
      <w:r w:rsidRPr="00785A78">
        <w:rPr>
          <w:rFonts w:ascii="Book Antiqua" w:hAnsi="Book Antiqua"/>
          <w:b/>
          <w:bCs/>
        </w:rPr>
        <w:t>Rehman A</w:t>
      </w:r>
      <w:r w:rsidRPr="00785A78">
        <w:rPr>
          <w:rFonts w:ascii="Book Antiqua" w:hAnsi="Book Antiqua"/>
        </w:rPr>
        <w:t xml:space="preserve">, Rausch P, Wang J, </w:t>
      </w:r>
      <w:proofErr w:type="spellStart"/>
      <w:r w:rsidRPr="00785A78">
        <w:rPr>
          <w:rFonts w:ascii="Book Antiqua" w:hAnsi="Book Antiqua"/>
        </w:rPr>
        <w:t>Skieceviciene</w:t>
      </w:r>
      <w:proofErr w:type="spellEnd"/>
      <w:r w:rsidRPr="00785A78">
        <w:rPr>
          <w:rFonts w:ascii="Book Antiqua" w:hAnsi="Book Antiqua"/>
        </w:rPr>
        <w:t xml:space="preserve"> J, </w:t>
      </w:r>
      <w:proofErr w:type="spellStart"/>
      <w:r w:rsidRPr="00785A78">
        <w:rPr>
          <w:rFonts w:ascii="Book Antiqua" w:hAnsi="Book Antiqua"/>
        </w:rPr>
        <w:t>Kiudelis</w:t>
      </w:r>
      <w:proofErr w:type="spellEnd"/>
      <w:r w:rsidRPr="00785A78">
        <w:rPr>
          <w:rFonts w:ascii="Book Antiqua" w:hAnsi="Book Antiqua"/>
        </w:rPr>
        <w:t xml:space="preserve"> G, </w:t>
      </w:r>
      <w:proofErr w:type="spellStart"/>
      <w:r w:rsidRPr="00785A78">
        <w:rPr>
          <w:rFonts w:ascii="Book Antiqua" w:hAnsi="Book Antiqua"/>
        </w:rPr>
        <w:t>Bhagalia</w:t>
      </w:r>
      <w:proofErr w:type="spellEnd"/>
      <w:r w:rsidRPr="00785A78">
        <w:rPr>
          <w:rFonts w:ascii="Book Antiqua" w:hAnsi="Book Antiqua"/>
        </w:rPr>
        <w:t xml:space="preserve"> K, </w:t>
      </w:r>
      <w:proofErr w:type="spellStart"/>
      <w:r w:rsidRPr="00785A78">
        <w:rPr>
          <w:rFonts w:ascii="Book Antiqua" w:hAnsi="Book Antiqua"/>
        </w:rPr>
        <w:t>Amarapurkar</w:t>
      </w:r>
      <w:proofErr w:type="spellEnd"/>
      <w:r w:rsidRPr="00785A78">
        <w:rPr>
          <w:rFonts w:ascii="Book Antiqua" w:hAnsi="Book Antiqua"/>
        </w:rPr>
        <w:t xml:space="preserve"> D, </w:t>
      </w:r>
      <w:proofErr w:type="spellStart"/>
      <w:r w:rsidRPr="00785A78">
        <w:rPr>
          <w:rFonts w:ascii="Book Antiqua" w:hAnsi="Book Antiqua"/>
        </w:rPr>
        <w:t>Kupcinskas</w:t>
      </w:r>
      <w:proofErr w:type="spellEnd"/>
      <w:r w:rsidRPr="00785A78">
        <w:rPr>
          <w:rFonts w:ascii="Book Antiqua" w:hAnsi="Book Antiqua"/>
        </w:rPr>
        <w:t xml:space="preserve"> L, Schreiber S, Rosenstiel P, Baines JF, Ott S. Geographical patterns of the standing and active human gut microbiome in health and IBD. </w:t>
      </w:r>
      <w:r w:rsidRPr="00785A78">
        <w:rPr>
          <w:rFonts w:ascii="Book Antiqua" w:hAnsi="Book Antiqua"/>
          <w:i/>
          <w:iCs/>
        </w:rPr>
        <w:t>Gut</w:t>
      </w:r>
      <w:r w:rsidRPr="00785A78">
        <w:rPr>
          <w:rFonts w:ascii="Book Antiqua" w:hAnsi="Book Antiqua"/>
        </w:rPr>
        <w:t xml:space="preserve"> 2016; </w:t>
      </w:r>
      <w:r w:rsidRPr="00785A78">
        <w:rPr>
          <w:rFonts w:ascii="Book Antiqua" w:hAnsi="Book Antiqua"/>
          <w:b/>
          <w:bCs/>
        </w:rPr>
        <w:t>65</w:t>
      </w:r>
      <w:r w:rsidRPr="00785A78">
        <w:rPr>
          <w:rFonts w:ascii="Book Antiqua" w:hAnsi="Book Antiqua"/>
        </w:rPr>
        <w:t>: 238-248 [PMID: 25567118 DOI: 10.1136/gutjnl-2014-308341]</w:t>
      </w:r>
    </w:p>
    <w:p w14:paraId="578DF2F9"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15 </w:t>
      </w:r>
      <w:proofErr w:type="spellStart"/>
      <w:r w:rsidRPr="00785A78">
        <w:rPr>
          <w:rFonts w:ascii="Book Antiqua" w:hAnsi="Book Antiqua"/>
          <w:b/>
          <w:bCs/>
        </w:rPr>
        <w:t>Maukonen</w:t>
      </w:r>
      <w:proofErr w:type="spellEnd"/>
      <w:r w:rsidRPr="00785A78">
        <w:rPr>
          <w:rFonts w:ascii="Book Antiqua" w:hAnsi="Book Antiqua"/>
          <w:b/>
          <w:bCs/>
        </w:rPr>
        <w:t xml:space="preserve"> J</w:t>
      </w:r>
      <w:r w:rsidRPr="00785A78">
        <w:rPr>
          <w:rFonts w:ascii="Book Antiqua" w:hAnsi="Book Antiqua"/>
        </w:rPr>
        <w:t xml:space="preserve">, </w:t>
      </w:r>
      <w:proofErr w:type="spellStart"/>
      <w:r w:rsidRPr="00785A78">
        <w:rPr>
          <w:rFonts w:ascii="Book Antiqua" w:hAnsi="Book Antiqua"/>
        </w:rPr>
        <w:t>Kolho</w:t>
      </w:r>
      <w:proofErr w:type="spellEnd"/>
      <w:r w:rsidRPr="00785A78">
        <w:rPr>
          <w:rFonts w:ascii="Book Antiqua" w:hAnsi="Book Antiqua"/>
        </w:rPr>
        <w:t xml:space="preserve"> KL, </w:t>
      </w:r>
      <w:proofErr w:type="spellStart"/>
      <w:r w:rsidRPr="00785A78">
        <w:rPr>
          <w:rFonts w:ascii="Book Antiqua" w:hAnsi="Book Antiqua"/>
        </w:rPr>
        <w:t>Paasela</w:t>
      </w:r>
      <w:proofErr w:type="spellEnd"/>
      <w:r w:rsidRPr="00785A78">
        <w:rPr>
          <w:rFonts w:ascii="Book Antiqua" w:hAnsi="Book Antiqua"/>
        </w:rPr>
        <w:t xml:space="preserve"> M, </w:t>
      </w:r>
      <w:proofErr w:type="spellStart"/>
      <w:r w:rsidRPr="00785A78">
        <w:rPr>
          <w:rFonts w:ascii="Book Antiqua" w:hAnsi="Book Antiqua"/>
        </w:rPr>
        <w:t>Honkanen</w:t>
      </w:r>
      <w:proofErr w:type="spellEnd"/>
      <w:r w:rsidRPr="00785A78">
        <w:rPr>
          <w:rFonts w:ascii="Book Antiqua" w:hAnsi="Book Antiqua"/>
        </w:rPr>
        <w:t xml:space="preserve"> J, </w:t>
      </w:r>
      <w:proofErr w:type="spellStart"/>
      <w:r w:rsidRPr="00785A78">
        <w:rPr>
          <w:rFonts w:ascii="Book Antiqua" w:hAnsi="Book Antiqua"/>
        </w:rPr>
        <w:t>Klemetti</w:t>
      </w:r>
      <w:proofErr w:type="spellEnd"/>
      <w:r w:rsidRPr="00785A78">
        <w:rPr>
          <w:rFonts w:ascii="Book Antiqua" w:hAnsi="Book Antiqua"/>
        </w:rPr>
        <w:t xml:space="preserve"> P, </w:t>
      </w:r>
      <w:proofErr w:type="spellStart"/>
      <w:r w:rsidRPr="00785A78">
        <w:rPr>
          <w:rFonts w:ascii="Book Antiqua" w:hAnsi="Book Antiqua"/>
        </w:rPr>
        <w:t>Vaarala</w:t>
      </w:r>
      <w:proofErr w:type="spellEnd"/>
      <w:r w:rsidRPr="00785A78">
        <w:rPr>
          <w:rFonts w:ascii="Book Antiqua" w:hAnsi="Book Antiqua"/>
        </w:rPr>
        <w:t xml:space="preserve"> O, </w:t>
      </w:r>
      <w:proofErr w:type="spellStart"/>
      <w:r w:rsidRPr="00785A78">
        <w:rPr>
          <w:rFonts w:ascii="Book Antiqua" w:hAnsi="Book Antiqua"/>
        </w:rPr>
        <w:t>Saarela</w:t>
      </w:r>
      <w:proofErr w:type="spellEnd"/>
      <w:r w:rsidRPr="00785A78">
        <w:rPr>
          <w:rFonts w:ascii="Book Antiqua" w:hAnsi="Book Antiqua"/>
        </w:rPr>
        <w:t xml:space="preserve"> M. Altered Fecal Microbiota in </w:t>
      </w:r>
      <w:proofErr w:type="spellStart"/>
      <w:r w:rsidRPr="00785A78">
        <w:rPr>
          <w:rFonts w:ascii="Book Antiqua" w:hAnsi="Book Antiqua"/>
        </w:rPr>
        <w:t>Paediatric</w:t>
      </w:r>
      <w:proofErr w:type="spellEnd"/>
      <w:r w:rsidRPr="00785A78">
        <w:rPr>
          <w:rFonts w:ascii="Book Antiqua" w:hAnsi="Book Antiqua"/>
        </w:rPr>
        <w:t xml:space="preserve"> Inflammatory Bowel Disease. </w:t>
      </w:r>
      <w:r w:rsidRPr="00785A78">
        <w:rPr>
          <w:rFonts w:ascii="Book Antiqua" w:hAnsi="Book Antiqua"/>
          <w:i/>
          <w:iCs/>
        </w:rPr>
        <w:t xml:space="preserve">J </w:t>
      </w:r>
      <w:proofErr w:type="spellStart"/>
      <w:r w:rsidRPr="00785A78">
        <w:rPr>
          <w:rFonts w:ascii="Book Antiqua" w:hAnsi="Book Antiqua"/>
          <w:i/>
          <w:iCs/>
        </w:rPr>
        <w:t>Crohns</w:t>
      </w:r>
      <w:proofErr w:type="spellEnd"/>
      <w:r w:rsidRPr="00785A78">
        <w:rPr>
          <w:rFonts w:ascii="Book Antiqua" w:hAnsi="Book Antiqua"/>
          <w:i/>
          <w:iCs/>
        </w:rPr>
        <w:t xml:space="preserve"> Colitis</w:t>
      </w:r>
      <w:r w:rsidRPr="00785A78">
        <w:rPr>
          <w:rFonts w:ascii="Book Antiqua" w:hAnsi="Book Antiqua"/>
        </w:rPr>
        <w:t xml:space="preserve"> 2015; </w:t>
      </w:r>
      <w:r w:rsidRPr="00785A78">
        <w:rPr>
          <w:rFonts w:ascii="Book Antiqua" w:hAnsi="Book Antiqua"/>
          <w:b/>
          <w:bCs/>
        </w:rPr>
        <w:t>9</w:t>
      </w:r>
      <w:r w:rsidRPr="00785A78">
        <w:rPr>
          <w:rFonts w:ascii="Book Antiqua" w:hAnsi="Book Antiqua"/>
        </w:rPr>
        <w:t>: 1088-1095 [PMID: 26351391 DOI: 10.1093/</w:t>
      </w:r>
      <w:proofErr w:type="spellStart"/>
      <w:r w:rsidRPr="00785A78">
        <w:rPr>
          <w:rFonts w:ascii="Book Antiqua" w:hAnsi="Book Antiqua"/>
        </w:rPr>
        <w:t>ecco-jcc</w:t>
      </w:r>
      <w:proofErr w:type="spellEnd"/>
      <w:r w:rsidRPr="00785A78">
        <w:rPr>
          <w:rFonts w:ascii="Book Antiqua" w:hAnsi="Book Antiqua"/>
        </w:rPr>
        <w:t>/jjv147]</w:t>
      </w:r>
    </w:p>
    <w:p w14:paraId="7BAF24DA"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16 </w:t>
      </w:r>
      <w:r w:rsidRPr="00785A78">
        <w:rPr>
          <w:rFonts w:ascii="Book Antiqua" w:hAnsi="Book Antiqua"/>
          <w:b/>
          <w:bCs/>
        </w:rPr>
        <w:t>Forbes JD</w:t>
      </w:r>
      <w:r w:rsidRPr="00785A78">
        <w:rPr>
          <w:rFonts w:ascii="Book Antiqua" w:hAnsi="Book Antiqua"/>
        </w:rPr>
        <w:t xml:space="preserve">, Van </w:t>
      </w:r>
      <w:proofErr w:type="spellStart"/>
      <w:r w:rsidRPr="00785A78">
        <w:rPr>
          <w:rFonts w:ascii="Book Antiqua" w:hAnsi="Book Antiqua"/>
        </w:rPr>
        <w:t>Domselaar</w:t>
      </w:r>
      <w:proofErr w:type="spellEnd"/>
      <w:r w:rsidRPr="00785A78">
        <w:rPr>
          <w:rFonts w:ascii="Book Antiqua" w:hAnsi="Book Antiqua"/>
        </w:rPr>
        <w:t xml:space="preserve"> G, Bernstein CN. Microbiome Survey of the Inflamed and Noninflamed Gut at Different Compartments Within the Gastrointestinal Tract of Inflammatory Bowel Disease Patients. </w:t>
      </w:r>
      <w:proofErr w:type="spellStart"/>
      <w:r w:rsidRPr="00785A78">
        <w:rPr>
          <w:rFonts w:ascii="Book Antiqua" w:hAnsi="Book Antiqua"/>
          <w:i/>
          <w:iCs/>
        </w:rPr>
        <w:t>Inflamm</w:t>
      </w:r>
      <w:proofErr w:type="spellEnd"/>
      <w:r w:rsidRPr="00785A78">
        <w:rPr>
          <w:rFonts w:ascii="Book Antiqua" w:hAnsi="Book Antiqua"/>
          <w:i/>
          <w:iCs/>
        </w:rPr>
        <w:t xml:space="preserve"> Bowel Dis</w:t>
      </w:r>
      <w:r w:rsidRPr="00785A78">
        <w:rPr>
          <w:rFonts w:ascii="Book Antiqua" w:hAnsi="Book Antiqua"/>
        </w:rPr>
        <w:t xml:space="preserve"> 2016; </w:t>
      </w:r>
      <w:r w:rsidRPr="00785A78">
        <w:rPr>
          <w:rFonts w:ascii="Book Antiqua" w:hAnsi="Book Antiqua"/>
          <w:b/>
          <w:bCs/>
        </w:rPr>
        <w:t>22</w:t>
      </w:r>
      <w:r w:rsidRPr="00785A78">
        <w:rPr>
          <w:rFonts w:ascii="Book Antiqua" w:hAnsi="Book Antiqua"/>
        </w:rPr>
        <w:t>: 817-825 [PMID: 26937623 DOI: 10.1097/MIB.0000000000000684]</w:t>
      </w:r>
    </w:p>
    <w:p w14:paraId="0925BCB4" w14:textId="77777777" w:rsidR="00785A78" w:rsidRPr="00785A78" w:rsidRDefault="00785A78" w:rsidP="00785A78">
      <w:pPr>
        <w:spacing w:line="360" w:lineRule="auto"/>
        <w:jc w:val="both"/>
        <w:rPr>
          <w:rFonts w:ascii="Book Antiqua" w:hAnsi="Book Antiqua"/>
        </w:rPr>
      </w:pPr>
      <w:r w:rsidRPr="00785A78">
        <w:rPr>
          <w:rFonts w:ascii="Book Antiqua" w:hAnsi="Book Antiqua"/>
        </w:rPr>
        <w:lastRenderedPageBreak/>
        <w:t xml:space="preserve">17 </w:t>
      </w:r>
      <w:r w:rsidRPr="00785A78">
        <w:rPr>
          <w:rFonts w:ascii="Book Antiqua" w:hAnsi="Book Antiqua"/>
          <w:b/>
          <w:bCs/>
        </w:rPr>
        <w:t>Mar JS</w:t>
      </w:r>
      <w:r w:rsidRPr="00785A78">
        <w:rPr>
          <w:rFonts w:ascii="Book Antiqua" w:hAnsi="Book Antiqua"/>
        </w:rPr>
        <w:t xml:space="preserve">, </w:t>
      </w:r>
      <w:proofErr w:type="spellStart"/>
      <w:r w:rsidRPr="00785A78">
        <w:rPr>
          <w:rFonts w:ascii="Book Antiqua" w:hAnsi="Book Antiqua"/>
        </w:rPr>
        <w:t>LaMere</w:t>
      </w:r>
      <w:proofErr w:type="spellEnd"/>
      <w:r w:rsidRPr="00785A78">
        <w:rPr>
          <w:rFonts w:ascii="Book Antiqua" w:hAnsi="Book Antiqua"/>
        </w:rPr>
        <w:t xml:space="preserve"> BJ, Lin DL, Levan S, Nazareth M, Mahadevan U, Lynch SV. Disease Severity and Immune Activity Relate to Distinct Interkingdom Gut Microbiome States in Ethnically Distinct Ulcerative Colitis Patients. </w:t>
      </w:r>
      <w:r w:rsidRPr="00785A78">
        <w:rPr>
          <w:rFonts w:ascii="Book Antiqua" w:hAnsi="Book Antiqua"/>
          <w:i/>
          <w:iCs/>
        </w:rPr>
        <w:t>mBio</w:t>
      </w:r>
      <w:r w:rsidRPr="00785A78">
        <w:rPr>
          <w:rFonts w:ascii="Book Antiqua" w:hAnsi="Book Antiqua"/>
        </w:rPr>
        <w:t xml:space="preserve"> 2016; </w:t>
      </w:r>
      <w:r w:rsidRPr="00785A78">
        <w:rPr>
          <w:rFonts w:ascii="Book Antiqua" w:hAnsi="Book Antiqua"/>
          <w:b/>
          <w:bCs/>
        </w:rPr>
        <w:t>7</w:t>
      </w:r>
      <w:r w:rsidRPr="00785A78">
        <w:rPr>
          <w:rFonts w:ascii="Book Antiqua" w:hAnsi="Book Antiqua"/>
        </w:rPr>
        <w:t xml:space="preserve"> [PMID: 27531910 DOI: 10.1128/mBio.01072-16]</w:t>
      </w:r>
    </w:p>
    <w:p w14:paraId="07C50276"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18 </w:t>
      </w:r>
      <w:r w:rsidRPr="00785A78">
        <w:rPr>
          <w:rFonts w:ascii="Book Antiqua" w:hAnsi="Book Antiqua"/>
          <w:b/>
          <w:bCs/>
        </w:rPr>
        <w:t>Magnusson MK</w:t>
      </w:r>
      <w:r w:rsidRPr="00785A78">
        <w:rPr>
          <w:rFonts w:ascii="Book Antiqua" w:hAnsi="Book Antiqua"/>
        </w:rPr>
        <w:t xml:space="preserve">, </w:t>
      </w:r>
      <w:proofErr w:type="spellStart"/>
      <w:r w:rsidRPr="00785A78">
        <w:rPr>
          <w:rFonts w:ascii="Book Antiqua" w:hAnsi="Book Antiqua"/>
        </w:rPr>
        <w:t>Strid</w:t>
      </w:r>
      <w:proofErr w:type="spellEnd"/>
      <w:r w:rsidRPr="00785A78">
        <w:rPr>
          <w:rFonts w:ascii="Book Antiqua" w:hAnsi="Book Antiqua"/>
        </w:rPr>
        <w:t xml:space="preserve"> H, Isaksson S, </w:t>
      </w:r>
      <w:proofErr w:type="spellStart"/>
      <w:r w:rsidRPr="00785A78">
        <w:rPr>
          <w:rFonts w:ascii="Book Antiqua" w:hAnsi="Book Antiqua"/>
        </w:rPr>
        <w:t>Simrén</w:t>
      </w:r>
      <w:proofErr w:type="spellEnd"/>
      <w:r w:rsidRPr="00785A78">
        <w:rPr>
          <w:rFonts w:ascii="Book Antiqua" w:hAnsi="Book Antiqua"/>
        </w:rPr>
        <w:t xml:space="preserve"> M, </w:t>
      </w:r>
      <w:proofErr w:type="spellStart"/>
      <w:r w:rsidRPr="00785A78">
        <w:rPr>
          <w:rFonts w:ascii="Book Antiqua" w:hAnsi="Book Antiqua"/>
        </w:rPr>
        <w:t>Öhman</w:t>
      </w:r>
      <w:proofErr w:type="spellEnd"/>
      <w:r w:rsidRPr="00785A78">
        <w:rPr>
          <w:rFonts w:ascii="Book Antiqua" w:hAnsi="Book Antiqua"/>
        </w:rPr>
        <w:t xml:space="preserve"> L. The Mucosal Antibacterial Response Profile and Fecal Microbiota Composition Are Linked to the Disease Course in Patients with Newly Diagnosed Ulcerative Colitis. </w:t>
      </w:r>
      <w:proofErr w:type="spellStart"/>
      <w:r w:rsidRPr="00785A78">
        <w:rPr>
          <w:rFonts w:ascii="Book Antiqua" w:hAnsi="Book Antiqua"/>
          <w:i/>
          <w:iCs/>
        </w:rPr>
        <w:t>Inflamm</w:t>
      </w:r>
      <w:proofErr w:type="spellEnd"/>
      <w:r w:rsidRPr="00785A78">
        <w:rPr>
          <w:rFonts w:ascii="Book Antiqua" w:hAnsi="Book Antiqua"/>
          <w:i/>
          <w:iCs/>
        </w:rPr>
        <w:t xml:space="preserve"> Bowel Dis</w:t>
      </w:r>
      <w:r w:rsidRPr="00785A78">
        <w:rPr>
          <w:rFonts w:ascii="Book Antiqua" w:hAnsi="Book Antiqua"/>
        </w:rPr>
        <w:t xml:space="preserve"> 2017; </w:t>
      </w:r>
      <w:r w:rsidRPr="00785A78">
        <w:rPr>
          <w:rFonts w:ascii="Book Antiqua" w:hAnsi="Book Antiqua"/>
          <w:b/>
          <w:bCs/>
        </w:rPr>
        <w:t>23</w:t>
      </w:r>
      <w:r w:rsidRPr="00785A78">
        <w:rPr>
          <w:rFonts w:ascii="Book Antiqua" w:hAnsi="Book Antiqua"/>
        </w:rPr>
        <w:t>: 956-966 [PMID: 28445247 DOI: 10.1097/MIB.0000000000001130]</w:t>
      </w:r>
    </w:p>
    <w:p w14:paraId="2BFC1DC5"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19 </w:t>
      </w:r>
      <w:r w:rsidRPr="00785A78">
        <w:rPr>
          <w:rFonts w:ascii="Book Antiqua" w:hAnsi="Book Antiqua"/>
          <w:b/>
          <w:bCs/>
        </w:rPr>
        <w:t>Zhang M</w:t>
      </w:r>
      <w:r w:rsidRPr="00785A78">
        <w:rPr>
          <w:rFonts w:ascii="Book Antiqua" w:hAnsi="Book Antiqua"/>
        </w:rPr>
        <w:t xml:space="preserve">, Liu B, Zhang Y, Wei H, Lei Y, Zhao L. Structural shifts of mucosa-associated lactobacilli and Clostridium </w:t>
      </w:r>
      <w:proofErr w:type="spellStart"/>
      <w:r w:rsidRPr="00785A78">
        <w:rPr>
          <w:rFonts w:ascii="Book Antiqua" w:hAnsi="Book Antiqua"/>
        </w:rPr>
        <w:t>leptum</w:t>
      </w:r>
      <w:proofErr w:type="spellEnd"/>
      <w:r w:rsidRPr="00785A78">
        <w:rPr>
          <w:rFonts w:ascii="Book Antiqua" w:hAnsi="Book Antiqua"/>
        </w:rPr>
        <w:t xml:space="preserve"> subgroup in patients with ulcerative colitis. </w:t>
      </w:r>
      <w:r w:rsidRPr="00785A78">
        <w:rPr>
          <w:rFonts w:ascii="Book Antiqua" w:hAnsi="Book Antiqua"/>
          <w:i/>
          <w:iCs/>
        </w:rPr>
        <w:t>J Clin Microbiol</w:t>
      </w:r>
      <w:r w:rsidRPr="00785A78">
        <w:rPr>
          <w:rFonts w:ascii="Book Antiqua" w:hAnsi="Book Antiqua"/>
        </w:rPr>
        <w:t xml:space="preserve"> 2007; </w:t>
      </w:r>
      <w:r w:rsidRPr="00785A78">
        <w:rPr>
          <w:rFonts w:ascii="Book Antiqua" w:hAnsi="Book Antiqua"/>
          <w:b/>
          <w:bCs/>
        </w:rPr>
        <w:t>45</w:t>
      </w:r>
      <w:r w:rsidRPr="00785A78">
        <w:rPr>
          <w:rFonts w:ascii="Book Antiqua" w:hAnsi="Book Antiqua"/>
        </w:rPr>
        <w:t>: 496-500 [PMID: 17151201 DOI: 10.1128/JCM.01720-06]</w:t>
      </w:r>
    </w:p>
    <w:p w14:paraId="020ECB30"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20 </w:t>
      </w:r>
      <w:proofErr w:type="spellStart"/>
      <w:r w:rsidRPr="00785A78">
        <w:rPr>
          <w:rFonts w:ascii="Book Antiqua" w:hAnsi="Book Antiqua"/>
          <w:b/>
          <w:bCs/>
        </w:rPr>
        <w:t>Fyderek</w:t>
      </w:r>
      <w:proofErr w:type="spellEnd"/>
      <w:r w:rsidRPr="00785A78">
        <w:rPr>
          <w:rFonts w:ascii="Book Antiqua" w:hAnsi="Book Antiqua"/>
          <w:b/>
          <w:bCs/>
        </w:rPr>
        <w:t xml:space="preserve"> K</w:t>
      </w:r>
      <w:r w:rsidRPr="00785A78">
        <w:rPr>
          <w:rFonts w:ascii="Book Antiqua" w:hAnsi="Book Antiqua"/>
        </w:rPr>
        <w:t xml:space="preserve">, </w:t>
      </w:r>
      <w:proofErr w:type="spellStart"/>
      <w:r w:rsidRPr="00785A78">
        <w:rPr>
          <w:rFonts w:ascii="Book Antiqua" w:hAnsi="Book Antiqua"/>
        </w:rPr>
        <w:t>Strus</w:t>
      </w:r>
      <w:proofErr w:type="spellEnd"/>
      <w:r w:rsidRPr="00785A78">
        <w:rPr>
          <w:rFonts w:ascii="Book Antiqua" w:hAnsi="Book Antiqua"/>
        </w:rPr>
        <w:t xml:space="preserve"> M, </w:t>
      </w:r>
      <w:proofErr w:type="spellStart"/>
      <w:r w:rsidRPr="00785A78">
        <w:rPr>
          <w:rFonts w:ascii="Book Antiqua" w:hAnsi="Book Antiqua"/>
        </w:rPr>
        <w:t>Kowalska-Duplaga</w:t>
      </w:r>
      <w:proofErr w:type="spellEnd"/>
      <w:r w:rsidRPr="00785A78">
        <w:rPr>
          <w:rFonts w:ascii="Book Antiqua" w:hAnsi="Book Antiqua"/>
        </w:rPr>
        <w:t xml:space="preserve"> K, </w:t>
      </w:r>
      <w:proofErr w:type="spellStart"/>
      <w:r w:rsidRPr="00785A78">
        <w:rPr>
          <w:rFonts w:ascii="Book Antiqua" w:hAnsi="Book Antiqua"/>
        </w:rPr>
        <w:t>Gosiewski</w:t>
      </w:r>
      <w:proofErr w:type="spellEnd"/>
      <w:r w:rsidRPr="00785A78">
        <w:rPr>
          <w:rFonts w:ascii="Book Antiqua" w:hAnsi="Book Antiqua"/>
        </w:rPr>
        <w:t xml:space="preserve"> T, </w:t>
      </w:r>
      <w:proofErr w:type="spellStart"/>
      <w:r w:rsidRPr="00785A78">
        <w:rPr>
          <w:rFonts w:ascii="Book Antiqua" w:hAnsi="Book Antiqua"/>
        </w:rPr>
        <w:t>Wedrychowicz</w:t>
      </w:r>
      <w:proofErr w:type="spellEnd"/>
      <w:r w:rsidRPr="00785A78">
        <w:rPr>
          <w:rFonts w:ascii="Book Antiqua" w:hAnsi="Book Antiqua"/>
        </w:rPr>
        <w:t xml:space="preserve"> A, </w:t>
      </w:r>
      <w:proofErr w:type="spellStart"/>
      <w:r w:rsidRPr="00785A78">
        <w:rPr>
          <w:rFonts w:ascii="Book Antiqua" w:hAnsi="Book Antiqua"/>
        </w:rPr>
        <w:t>Jedynak-Wasowicz</w:t>
      </w:r>
      <w:proofErr w:type="spellEnd"/>
      <w:r w:rsidRPr="00785A78">
        <w:rPr>
          <w:rFonts w:ascii="Book Antiqua" w:hAnsi="Book Antiqua"/>
        </w:rPr>
        <w:t xml:space="preserve"> U, </w:t>
      </w:r>
      <w:proofErr w:type="spellStart"/>
      <w:r w:rsidRPr="00785A78">
        <w:rPr>
          <w:rFonts w:ascii="Book Antiqua" w:hAnsi="Book Antiqua"/>
        </w:rPr>
        <w:t>Sładek</w:t>
      </w:r>
      <w:proofErr w:type="spellEnd"/>
      <w:r w:rsidRPr="00785A78">
        <w:rPr>
          <w:rFonts w:ascii="Book Antiqua" w:hAnsi="Book Antiqua"/>
        </w:rPr>
        <w:t xml:space="preserve"> M, </w:t>
      </w:r>
      <w:proofErr w:type="spellStart"/>
      <w:r w:rsidRPr="00785A78">
        <w:rPr>
          <w:rFonts w:ascii="Book Antiqua" w:hAnsi="Book Antiqua"/>
        </w:rPr>
        <w:t>Pieczarkowski</w:t>
      </w:r>
      <w:proofErr w:type="spellEnd"/>
      <w:r w:rsidRPr="00785A78">
        <w:rPr>
          <w:rFonts w:ascii="Book Antiqua" w:hAnsi="Book Antiqua"/>
        </w:rPr>
        <w:t xml:space="preserve"> S, </w:t>
      </w:r>
      <w:proofErr w:type="spellStart"/>
      <w:r w:rsidRPr="00785A78">
        <w:rPr>
          <w:rFonts w:ascii="Book Antiqua" w:hAnsi="Book Antiqua"/>
        </w:rPr>
        <w:t>Adamski</w:t>
      </w:r>
      <w:proofErr w:type="spellEnd"/>
      <w:r w:rsidRPr="00785A78">
        <w:rPr>
          <w:rFonts w:ascii="Book Antiqua" w:hAnsi="Book Antiqua"/>
        </w:rPr>
        <w:t xml:space="preserve"> P, </w:t>
      </w:r>
      <w:proofErr w:type="spellStart"/>
      <w:r w:rsidRPr="00785A78">
        <w:rPr>
          <w:rFonts w:ascii="Book Antiqua" w:hAnsi="Book Antiqua"/>
        </w:rPr>
        <w:t>Kochan</w:t>
      </w:r>
      <w:proofErr w:type="spellEnd"/>
      <w:r w:rsidRPr="00785A78">
        <w:rPr>
          <w:rFonts w:ascii="Book Antiqua" w:hAnsi="Book Antiqua"/>
        </w:rPr>
        <w:t xml:space="preserve"> P, </w:t>
      </w:r>
      <w:proofErr w:type="spellStart"/>
      <w:r w:rsidRPr="00785A78">
        <w:rPr>
          <w:rFonts w:ascii="Book Antiqua" w:hAnsi="Book Antiqua"/>
        </w:rPr>
        <w:t>Heczko</w:t>
      </w:r>
      <w:proofErr w:type="spellEnd"/>
      <w:r w:rsidRPr="00785A78">
        <w:rPr>
          <w:rFonts w:ascii="Book Antiqua" w:hAnsi="Book Antiqua"/>
        </w:rPr>
        <w:t xml:space="preserve"> PB. Mucosal bacterial microflora and mucus layer thickness in adolescents with inflammatory bowel disease. </w:t>
      </w:r>
      <w:r w:rsidRPr="00785A78">
        <w:rPr>
          <w:rFonts w:ascii="Book Antiqua" w:hAnsi="Book Antiqua"/>
          <w:i/>
          <w:iCs/>
        </w:rPr>
        <w:t>World J Gastroenterol</w:t>
      </w:r>
      <w:r w:rsidRPr="00785A78">
        <w:rPr>
          <w:rFonts w:ascii="Book Antiqua" w:hAnsi="Book Antiqua"/>
        </w:rPr>
        <w:t xml:space="preserve"> 2009; </w:t>
      </w:r>
      <w:r w:rsidRPr="00785A78">
        <w:rPr>
          <w:rFonts w:ascii="Book Antiqua" w:hAnsi="Book Antiqua"/>
          <w:b/>
          <w:bCs/>
        </w:rPr>
        <w:t>15</w:t>
      </w:r>
      <w:r w:rsidRPr="00785A78">
        <w:rPr>
          <w:rFonts w:ascii="Book Antiqua" w:hAnsi="Book Antiqua"/>
        </w:rPr>
        <w:t>: 5287-5294 [PMID: 19908336 DOI: 10.3748/wjg.15.5287]</w:t>
      </w:r>
    </w:p>
    <w:p w14:paraId="0C95A1E5"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21 </w:t>
      </w:r>
      <w:r w:rsidRPr="00785A78">
        <w:rPr>
          <w:rFonts w:ascii="Book Antiqua" w:hAnsi="Book Antiqua"/>
          <w:b/>
          <w:bCs/>
        </w:rPr>
        <w:t>Schroeder KW</w:t>
      </w:r>
      <w:r w:rsidRPr="00785A78">
        <w:rPr>
          <w:rFonts w:ascii="Book Antiqua" w:hAnsi="Book Antiqua"/>
        </w:rPr>
        <w:t xml:space="preserve">, Tremaine WJ, </w:t>
      </w:r>
      <w:proofErr w:type="spellStart"/>
      <w:r w:rsidRPr="00785A78">
        <w:rPr>
          <w:rFonts w:ascii="Book Antiqua" w:hAnsi="Book Antiqua"/>
        </w:rPr>
        <w:t>Ilstrup</w:t>
      </w:r>
      <w:proofErr w:type="spellEnd"/>
      <w:r w:rsidRPr="00785A78">
        <w:rPr>
          <w:rFonts w:ascii="Book Antiqua" w:hAnsi="Book Antiqua"/>
        </w:rPr>
        <w:t xml:space="preserve"> DM. Coated oral 5-aminosalicylic acid therapy for mildly to moderately active ulcerative colitis. A randomized study. </w:t>
      </w:r>
      <w:r w:rsidRPr="00785A78">
        <w:rPr>
          <w:rFonts w:ascii="Book Antiqua" w:hAnsi="Book Antiqua"/>
          <w:i/>
          <w:iCs/>
        </w:rPr>
        <w:t xml:space="preserve">N </w:t>
      </w:r>
      <w:proofErr w:type="spellStart"/>
      <w:r w:rsidRPr="00785A78">
        <w:rPr>
          <w:rFonts w:ascii="Book Antiqua" w:hAnsi="Book Antiqua"/>
          <w:i/>
          <w:iCs/>
        </w:rPr>
        <w:t>Engl</w:t>
      </w:r>
      <w:proofErr w:type="spellEnd"/>
      <w:r w:rsidRPr="00785A78">
        <w:rPr>
          <w:rFonts w:ascii="Book Antiqua" w:hAnsi="Book Antiqua"/>
          <w:i/>
          <w:iCs/>
        </w:rPr>
        <w:t xml:space="preserve"> J Med</w:t>
      </w:r>
      <w:r w:rsidRPr="00785A78">
        <w:rPr>
          <w:rFonts w:ascii="Book Antiqua" w:hAnsi="Book Antiqua"/>
        </w:rPr>
        <w:t xml:space="preserve"> 1987; </w:t>
      </w:r>
      <w:r w:rsidRPr="00785A78">
        <w:rPr>
          <w:rFonts w:ascii="Book Antiqua" w:hAnsi="Book Antiqua"/>
          <w:b/>
          <w:bCs/>
        </w:rPr>
        <w:t>317</w:t>
      </w:r>
      <w:r w:rsidRPr="00785A78">
        <w:rPr>
          <w:rFonts w:ascii="Book Antiqua" w:hAnsi="Book Antiqua"/>
        </w:rPr>
        <w:t>: 1625-1629 [PMID: 3317057 DOI: 10.1056/NEJM198712243172603]</w:t>
      </w:r>
    </w:p>
    <w:p w14:paraId="63707D2C"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22 </w:t>
      </w:r>
      <w:proofErr w:type="spellStart"/>
      <w:r w:rsidRPr="00785A78">
        <w:rPr>
          <w:rFonts w:ascii="Book Antiqua" w:hAnsi="Book Antiqua"/>
          <w:b/>
          <w:bCs/>
        </w:rPr>
        <w:t>Satsangi</w:t>
      </w:r>
      <w:proofErr w:type="spellEnd"/>
      <w:r w:rsidRPr="00785A78">
        <w:rPr>
          <w:rFonts w:ascii="Book Antiqua" w:hAnsi="Book Antiqua"/>
          <w:b/>
          <w:bCs/>
        </w:rPr>
        <w:t xml:space="preserve"> J</w:t>
      </w:r>
      <w:r w:rsidRPr="00785A78">
        <w:rPr>
          <w:rFonts w:ascii="Book Antiqua" w:hAnsi="Book Antiqua"/>
        </w:rPr>
        <w:t xml:space="preserve">, Silverberg MS, </w:t>
      </w:r>
      <w:proofErr w:type="spellStart"/>
      <w:r w:rsidRPr="00785A78">
        <w:rPr>
          <w:rFonts w:ascii="Book Antiqua" w:hAnsi="Book Antiqua"/>
        </w:rPr>
        <w:t>Vermeire</w:t>
      </w:r>
      <w:proofErr w:type="spellEnd"/>
      <w:r w:rsidRPr="00785A78">
        <w:rPr>
          <w:rFonts w:ascii="Book Antiqua" w:hAnsi="Book Antiqua"/>
        </w:rPr>
        <w:t xml:space="preserve"> S, </w:t>
      </w:r>
      <w:proofErr w:type="spellStart"/>
      <w:r w:rsidRPr="00785A78">
        <w:rPr>
          <w:rFonts w:ascii="Book Antiqua" w:hAnsi="Book Antiqua"/>
        </w:rPr>
        <w:t>Colombel</w:t>
      </w:r>
      <w:proofErr w:type="spellEnd"/>
      <w:r w:rsidRPr="00785A78">
        <w:rPr>
          <w:rFonts w:ascii="Book Antiqua" w:hAnsi="Book Antiqua"/>
        </w:rPr>
        <w:t xml:space="preserve"> JF. The Montreal classification of inflammatory bowel disease: controversies, consensus, and implications. </w:t>
      </w:r>
      <w:r w:rsidRPr="00785A78">
        <w:rPr>
          <w:rFonts w:ascii="Book Antiqua" w:hAnsi="Book Antiqua"/>
          <w:i/>
          <w:iCs/>
        </w:rPr>
        <w:t>Gut</w:t>
      </w:r>
      <w:r w:rsidRPr="00785A78">
        <w:rPr>
          <w:rFonts w:ascii="Book Antiqua" w:hAnsi="Book Antiqua"/>
        </w:rPr>
        <w:t xml:space="preserve"> 2006; </w:t>
      </w:r>
      <w:r w:rsidRPr="00785A78">
        <w:rPr>
          <w:rFonts w:ascii="Book Antiqua" w:hAnsi="Book Antiqua"/>
          <w:b/>
          <w:bCs/>
        </w:rPr>
        <w:t>55</w:t>
      </w:r>
      <w:r w:rsidRPr="00785A78">
        <w:rPr>
          <w:rFonts w:ascii="Book Antiqua" w:hAnsi="Book Antiqua"/>
        </w:rPr>
        <w:t>: 749-753 [PMID: 16698746 DOI: 10.1136/gut.2005.082909]</w:t>
      </w:r>
    </w:p>
    <w:p w14:paraId="6D7EED8B"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23 </w:t>
      </w:r>
      <w:proofErr w:type="spellStart"/>
      <w:r w:rsidRPr="00785A78">
        <w:rPr>
          <w:rFonts w:ascii="Book Antiqua" w:hAnsi="Book Antiqua"/>
          <w:b/>
          <w:bCs/>
        </w:rPr>
        <w:t>Munyaka</w:t>
      </w:r>
      <w:proofErr w:type="spellEnd"/>
      <w:r w:rsidRPr="00785A78">
        <w:rPr>
          <w:rFonts w:ascii="Book Antiqua" w:hAnsi="Book Antiqua"/>
          <w:b/>
          <w:bCs/>
        </w:rPr>
        <w:t xml:space="preserve"> PM</w:t>
      </w:r>
      <w:r w:rsidRPr="00785A78">
        <w:rPr>
          <w:rFonts w:ascii="Book Antiqua" w:hAnsi="Book Antiqua"/>
        </w:rPr>
        <w:t xml:space="preserve">, </w:t>
      </w:r>
      <w:proofErr w:type="spellStart"/>
      <w:r w:rsidRPr="00785A78">
        <w:rPr>
          <w:rFonts w:ascii="Book Antiqua" w:hAnsi="Book Antiqua"/>
        </w:rPr>
        <w:t>Eissa</w:t>
      </w:r>
      <w:proofErr w:type="spellEnd"/>
      <w:r w:rsidRPr="00785A78">
        <w:rPr>
          <w:rFonts w:ascii="Book Antiqua" w:hAnsi="Book Antiqua"/>
        </w:rPr>
        <w:t xml:space="preserve"> N, Bernstein CN, </w:t>
      </w:r>
      <w:proofErr w:type="spellStart"/>
      <w:r w:rsidRPr="00785A78">
        <w:rPr>
          <w:rFonts w:ascii="Book Antiqua" w:hAnsi="Book Antiqua"/>
        </w:rPr>
        <w:t>Khafipour</w:t>
      </w:r>
      <w:proofErr w:type="spellEnd"/>
      <w:r w:rsidRPr="00785A78">
        <w:rPr>
          <w:rFonts w:ascii="Book Antiqua" w:hAnsi="Book Antiqua"/>
        </w:rPr>
        <w:t xml:space="preserve"> E, Ghia JE. Antepartum Antibiotic Treatment Increases Offspring Susceptibility to Experimental Colitis: A Role of the Gut Microbiota. </w:t>
      </w:r>
      <w:proofErr w:type="spellStart"/>
      <w:r w:rsidRPr="00785A78">
        <w:rPr>
          <w:rFonts w:ascii="Book Antiqua" w:hAnsi="Book Antiqua"/>
          <w:i/>
          <w:iCs/>
        </w:rPr>
        <w:t>PLoS</w:t>
      </w:r>
      <w:proofErr w:type="spellEnd"/>
      <w:r w:rsidRPr="00785A78">
        <w:rPr>
          <w:rFonts w:ascii="Book Antiqua" w:hAnsi="Book Antiqua"/>
          <w:i/>
          <w:iCs/>
        </w:rPr>
        <w:t xml:space="preserve"> One</w:t>
      </w:r>
      <w:r w:rsidRPr="00785A78">
        <w:rPr>
          <w:rFonts w:ascii="Book Antiqua" w:hAnsi="Book Antiqua"/>
        </w:rPr>
        <w:t xml:space="preserve"> 2015; </w:t>
      </w:r>
      <w:r w:rsidRPr="00785A78">
        <w:rPr>
          <w:rFonts w:ascii="Book Antiqua" w:hAnsi="Book Antiqua"/>
          <w:b/>
          <w:bCs/>
        </w:rPr>
        <w:t>10</w:t>
      </w:r>
      <w:r w:rsidRPr="00785A78">
        <w:rPr>
          <w:rFonts w:ascii="Book Antiqua" w:hAnsi="Book Antiqua"/>
        </w:rPr>
        <w:t>: e0142536 [PMID: 26605545 DOI: 10.1371/journal.pone.0142536]</w:t>
      </w:r>
    </w:p>
    <w:p w14:paraId="396BE5FB"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24 </w:t>
      </w:r>
      <w:r w:rsidRPr="00785A78">
        <w:rPr>
          <w:rFonts w:ascii="Book Antiqua" w:hAnsi="Book Antiqua"/>
          <w:b/>
          <w:bCs/>
        </w:rPr>
        <w:t>White TJ BT,</w:t>
      </w:r>
      <w:r w:rsidRPr="00785A78">
        <w:rPr>
          <w:rFonts w:ascii="Book Antiqua" w:hAnsi="Book Antiqua"/>
        </w:rPr>
        <w:t xml:space="preserve"> Lee SB. Amplification and direct sequencing of fungal ribosomal RNA genes for phylogenetics. PCR protocols: a guide to methods and applications. Salt Lake City: Academic Press. 1990:</w:t>
      </w:r>
      <w:r w:rsidR="0091642E">
        <w:rPr>
          <w:rFonts w:ascii="Book Antiqua" w:hAnsi="Book Antiqua" w:hint="eastAsia"/>
          <w:lang w:eastAsia="zh-CN"/>
        </w:rPr>
        <w:t xml:space="preserve"> </w:t>
      </w:r>
      <w:r w:rsidR="0091642E">
        <w:rPr>
          <w:rFonts w:ascii="Book Antiqua" w:hAnsi="Book Antiqua"/>
        </w:rPr>
        <w:t>315–322</w:t>
      </w:r>
      <w:r w:rsidRPr="00785A78">
        <w:rPr>
          <w:rFonts w:ascii="Book Antiqua" w:hAnsi="Book Antiqua"/>
        </w:rPr>
        <w:t xml:space="preserve"> </w:t>
      </w:r>
    </w:p>
    <w:p w14:paraId="7B62AB04" w14:textId="77777777" w:rsidR="00785A78" w:rsidRPr="00785A78" w:rsidRDefault="00785A78" w:rsidP="00785A78">
      <w:pPr>
        <w:spacing w:line="360" w:lineRule="auto"/>
        <w:jc w:val="both"/>
        <w:rPr>
          <w:rFonts w:ascii="Book Antiqua" w:hAnsi="Book Antiqua"/>
        </w:rPr>
      </w:pPr>
      <w:r w:rsidRPr="00785A78">
        <w:rPr>
          <w:rFonts w:ascii="Book Antiqua" w:hAnsi="Book Antiqua"/>
        </w:rPr>
        <w:lastRenderedPageBreak/>
        <w:t xml:space="preserve">25 </w:t>
      </w:r>
      <w:proofErr w:type="spellStart"/>
      <w:r w:rsidRPr="00785A78">
        <w:rPr>
          <w:rFonts w:ascii="Book Antiqua" w:hAnsi="Book Antiqua"/>
          <w:b/>
          <w:bCs/>
        </w:rPr>
        <w:t>Shobar</w:t>
      </w:r>
      <w:proofErr w:type="spellEnd"/>
      <w:r w:rsidRPr="00785A78">
        <w:rPr>
          <w:rFonts w:ascii="Book Antiqua" w:hAnsi="Book Antiqua"/>
          <w:b/>
          <w:bCs/>
        </w:rPr>
        <w:t xml:space="preserve"> RM</w:t>
      </w:r>
      <w:r w:rsidRPr="00785A78">
        <w:rPr>
          <w:rFonts w:ascii="Book Antiqua" w:hAnsi="Book Antiqua"/>
        </w:rPr>
        <w:t xml:space="preserve">, </w:t>
      </w:r>
      <w:proofErr w:type="spellStart"/>
      <w:r w:rsidRPr="00785A78">
        <w:rPr>
          <w:rFonts w:ascii="Book Antiqua" w:hAnsi="Book Antiqua"/>
        </w:rPr>
        <w:t>Velineni</w:t>
      </w:r>
      <w:proofErr w:type="spellEnd"/>
      <w:r w:rsidRPr="00785A78">
        <w:rPr>
          <w:rFonts w:ascii="Book Antiqua" w:hAnsi="Book Antiqua"/>
        </w:rPr>
        <w:t xml:space="preserve"> S, </w:t>
      </w:r>
      <w:proofErr w:type="spellStart"/>
      <w:r w:rsidRPr="00785A78">
        <w:rPr>
          <w:rFonts w:ascii="Book Antiqua" w:hAnsi="Book Antiqua"/>
        </w:rPr>
        <w:t>Keshavarzian</w:t>
      </w:r>
      <w:proofErr w:type="spellEnd"/>
      <w:r w:rsidRPr="00785A78">
        <w:rPr>
          <w:rFonts w:ascii="Book Antiqua" w:hAnsi="Book Antiqua"/>
        </w:rPr>
        <w:t xml:space="preserve"> A, Swanson G, </w:t>
      </w:r>
      <w:proofErr w:type="spellStart"/>
      <w:r w:rsidRPr="00785A78">
        <w:rPr>
          <w:rFonts w:ascii="Book Antiqua" w:hAnsi="Book Antiqua"/>
        </w:rPr>
        <w:t>DeMeo</w:t>
      </w:r>
      <w:proofErr w:type="spellEnd"/>
      <w:r w:rsidRPr="00785A78">
        <w:rPr>
          <w:rFonts w:ascii="Book Antiqua" w:hAnsi="Book Antiqua"/>
        </w:rPr>
        <w:t xml:space="preserve"> MT, </w:t>
      </w:r>
      <w:proofErr w:type="spellStart"/>
      <w:r w:rsidRPr="00785A78">
        <w:rPr>
          <w:rFonts w:ascii="Book Antiqua" w:hAnsi="Book Antiqua"/>
        </w:rPr>
        <w:t>Melson</w:t>
      </w:r>
      <w:proofErr w:type="spellEnd"/>
      <w:r w:rsidRPr="00785A78">
        <w:rPr>
          <w:rFonts w:ascii="Book Antiqua" w:hAnsi="Book Antiqua"/>
        </w:rPr>
        <w:t xml:space="preserve"> JE, </w:t>
      </w:r>
      <w:proofErr w:type="spellStart"/>
      <w:r w:rsidRPr="00785A78">
        <w:rPr>
          <w:rFonts w:ascii="Book Antiqua" w:hAnsi="Book Antiqua"/>
        </w:rPr>
        <w:t>Losurdo</w:t>
      </w:r>
      <w:proofErr w:type="spellEnd"/>
      <w:r w:rsidRPr="00785A78">
        <w:rPr>
          <w:rFonts w:ascii="Book Antiqua" w:hAnsi="Book Antiqua"/>
        </w:rPr>
        <w:t xml:space="preserve"> J, Engen PA, Sun Y, Koenig L, </w:t>
      </w:r>
      <w:proofErr w:type="spellStart"/>
      <w:r w:rsidRPr="00785A78">
        <w:rPr>
          <w:rFonts w:ascii="Book Antiqua" w:hAnsi="Book Antiqua"/>
        </w:rPr>
        <w:t>Mutlu</w:t>
      </w:r>
      <w:proofErr w:type="spellEnd"/>
      <w:r w:rsidRPr="00785A78">
        <w:rPr>
          <w:rFonts w:ascii="Book Antiqua" w:hAnsi="Book Antiqua"/>
        </w:rPr>
        <w:t xml:space="preserve"> EA. The Effects of Bowel Preparation on Microbiota-Related Metrics Differ in Health and in Inflammatory Bowel Disease and for the Mucosal and Luminal Microbiota Compartments. </w:t>
      </w:r>
      <w:proofErr w:type="spellStart"/>
      <w:r w:rsidRPr="00785A78">
        <w:rPr>
          <w:rFonts w:ascii="Book Antiqua" w:hAnsi="Book Antiqua"/>
          <w:i/>
          <w:iCs/>
        </w:rPr>
        <w:t>Clin</w:t>
      </w:r>
      <w:proofErr w:type="spellEnd"/>
      <w:r w:rsidRPr="00785A78">
        <w:rPr>
          <w:rFonts w:ascii="Book Antiqua" w:hAnsi="Book Antiqua"/>
          <w:i/>
          <w:iCs/>
        </w:rPr>
        <w:t xml:space="preserve"> </w:t>
      </w:r>
      <w:proofErr w:type="spellStart"/>
      <w:r w:rsidRPr="00785A78">
        <w:rPr>
          <w:rFonts w:ascii="Book Antiqua" w:hAnsi="Book Antiqua"/>
          <w:i/>
          <w:iCs/>
        </w:rPr>
        <w:t>Transl</w:t>
      </w:r>
      <w:proofErr w:type="spellEnd"/>
      <w:r w:rsidRPr="00785A78">
        <w:rPr>
          <w:rFonts w:ascii="Book Antiqua" w:hAnsi="Book Antiqua"/>
          <w:i/>
          <w:iCs/>
        </w:rPr>
        <w:t xml:space="preserve"> </w:t>
      </w:r>
      <w:proofErr w:type="spellStart"/>
      <w:r w:rsidRPr="00785A78">
        <w:rPr>
          <w:rFonts w:ascii="Book Antiqua" w:hAnsi="Book Antiqua"/>
          <w:i/>
          <w:iCs/>
        </w:rPr>
        <w:t>Gastroenterol</w:t>
      </w:r>
      <w:proofErr w:type="spellEnd"/>
      <w:r w:rsidRPr="00785A78">
        <w:rPr>
          <w:rFonts w:ascii="Book Antiqua" w:hAnsi="Book Antiqua"/>
        </w:rPr>
        <w:t xml:space="preserve"> 2016; </w:t>
      </w:r>
      <w:r w:rsidRPr="00785A78">
        <w:rPr>
          <w:rFonts w:ascii="Book Antiqua" w:hAnsi="Book Antiqua"/>
          <w:b/>
          <w:bCs/>
        </w:rPr>
        <w:t>7</w:t>
      </w:r>
      <w:r w:rsidRPr="00785A78">
        <w:rPr>
          <w:rFonts w:ascii="Book Antiqua" w:hAnsi="Book Antiqua"/>
        </w:rPr>
        <w:t>: e143 [PMID: 26866392 DOI: 10.1038/ctg.2015.54]</w:t>
      </w:r>
    </w:p>
    <w:p w14:paraId="1347BAAE"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26 </w:t>
      </w:r>
      <w:r w:rsidRPr="00785A78">
        <w:rPr>
          <w:rFonts w:ascii="Book Antiqua" w:hAnsi="Book Antiqua"/>
          <w:b/>
          <w:bCs/>
        </w:rPr>
        <w:t>Bajer L</w:t>
      </w:r>
      <w:r w:rsidRPr="00785A78">
        <w:rPr>
          <w:rFonts w:ascii="Book Antiqua" w:hAnsi="Book Antiqua"/>
        </w:rPr>
        <w:t xml:space="preserve">, </w:t>
      </w:r>
      <w:proofErr w:type="spellStart"/>
      <w:r w:rsidRPr="00785A78">
        <w:rPr>
          <w:rFonts w:ascii="Book Antiqua" w:hAnsi="Book Antiqua"/>
        </w:rPr>
        <w:t>Kverka</w:t>
      </w:r>
      <w:proofErr w:type="spellEnd"/>
      <w:r w:rsidRPr="00785A78">
        <w:rPr>
          <w:rFonts w:ascii="Book Antiqua" w:hAnsi="Book Antiqua"/>
        </w:rPr>
        <w:t xml:space="preserve"> M, </w:t>
      </w:r>
      <w:proofErr w:type="spellStart"/>
      <w:r w:rsidRPr="00785A78">
        <w:rPr>
          <w:rFonts w:ascii="Book Antiqua" w:hAnsi="Book Antiqua"/>
        </w:rPr>
        <w:t>Kostovcik</w:t>
      </w:r>
      <w:proofErr w:type="spellEnd"/>
      <w:r w:rsidRPr="00785A78">
        <w:rPr>
          <w:rFonts w:ascii="Book Antiqua" w:hAnsi="Book Antiqua"/>
        </w:rPr>
        <w:t xml:space="preserve"> M, </w:t>
      </w:r>
      <w:proofErr w:type="spellStart"/>
      <w:r w:rsidRPr="00785A78">
        <w:rPr>
          <w:rFonts w:ascii="Book Antiqua" w:hAnsi="Book Antiqua"/>
        </w:rPr>
        <w:t>Macinga</w:t>
      </w:r>
      <w:proofErr w:type="spellEnd"/>
      <w:r w:rsidRPr="00785A78">
        <w:rPr>
          <w:rFonts w:ascii="Book Antiqua" w:hAnsi="Book Antiqua"/>
        </w:rPr>
        <w:t xml:space="preserve"> P, Dvorak J, </w:t>
      </w:r>
      <w:proofErr w:type="spellStart"/>
      <w:r w:rsidRPr="00785A78">
        <w:rPr>
          <w:rFonts w:ascii="Book Antiqua" w:hAnsi="Book Antiqua"/>
        </w:rPr>
        <w:t>Stehlikova</w:t>
      </w:r>
      <w:proofErr w:type="spellEnd"/>
      <w:r w:rsidRPr="00785A78">
        <w:rPr>
          <w:rFonts w:ascii="Book Antiqua" w:hAnsi="Book Antiqua"/>
        </w:rPr>
        <w:t xml:space="preserve"> Z, </w:t>
      </w:r>
      <w:proofErr w:type="spellStart"/>
      <w:r w:rsidRPr="00785A78">
        <w:rPr>
          <w:rFonts w:ascii="Book Antiqua" w:hAnsi="Book Antiqua"/>
        </w:rPr>
        <w:t>Brezina</w:t>
      </w:r>
      <w:proofErr w:type="spellEnd"/>
      <w:r w:rsidRPr="00785A78">
        <w:rPr>
          <w:rFonts w:ascii="Book Antiqua" w:hAnsi="Book Antiqua"/>
        </w:rPr>
        <w:t xml:space="preserve"> J, </w:t>
      </w:r>
      <w:proofErr w:type="spellStart"/>
      <w:r w:rsidRPr="00785A78">
        <w:rPr>
          <w:rFonts w:ascii="Book Antiqua" w:hAnsi="Book Antiqua"/>
        </w:rPr>
        <w:t>Wohl</w:t>
      </w:r>
      <w:proofErr w:type="spellEnd"/>
      <w:r w:rsidRPr="00785A78">
        <w:rPr>
          <w:rFonts w:ascii="Book Antiqua" w:hAnsi="Book Antiqua"/>
        </w:rPr>
        <w:t xml:space="preserve"> P, </w:t>
      </w:r>
      <w:proofErr w:type="spellStart"/>
      <w:r w:rsidRPr="00785A78">
        <w:rPr>
          <w:rFonts w:ascii="Book Antiqua" w:hAnsi="Book Antiqua"/>
        </w:rPr>
        <w:t>Spicak</w:t>
      </w:r>
      <w:proofErr w:type="spellEnd"/>
      <w:r w:rsidRPr="00785A78">
        <w:rPr>
          <w:rFonts w:ascii="Book Antiqua" w:hAnsi="Book Antiqua"/>
        </w:rPr>
        <w:t xml:space="preserve"> J, </w:t>
      </w:r>
      <w:proofErr w:type="spellStart"/>
      <w:r w:rsidRPr="00785A78">
        <w:rPr>
          <w:rFonts w:ascii="Book Antiqua" w:hAnsi="Book Antiqua"/>
        </w:rPr>
        <w:t>Drastich</w:t>
      </w:r>
      <w:proofErr w:type="spellEnd"/>
      <w:r w:rsidRPr="00785A78">
        <w:rPr>
          <w:rFonts w:ascii="Book Antiqua" w:hAnsi="Book Antiqua"/>
        </w:rPr>
        <w:t xml:space="preserve"> P. Distinct gut microbiota profiles in patients with primary sclerosing cholangitis and ulcerative colitis. </w:t>
      </w:r>
      <w:r w:rsidRPr="00785A78">
        <w:rPr>
          <w:rFonts w:ascii="Book Antiqua" w:hAnsi="Book Antiqua"/>
          <w:i/>
          <w:iCs/>
        </w:rPr>
        <w:t>World J Gastroenterol</w:t>
      </w:r>
      <w:r w:rsidRPr="00785A78">
        <w:rPr>
          <w:rFonts w:ascii="Book Antiqua" w:hAnsi="Book Antiqua"/>
        </w:rPr>
        <w:t xml:space="preserve"> 2017; </w:t>
      </w:r>
      <w:r w:rsidRPr="00785A78">
        <w:rPr>
          <w:rFonts w:ascii="Book Antiqua" w:hAnsi="Book Antiqua"/>
          <w:b/>
          <w:bCs/>
        </w:rPr>
        <w:t>23</w:t>
      </w:r>
      <w:r w:rsidRPr="00785A78">
        <w:rPr>
          <w:rFonts w:ascii="Book Antiqua" w:hAnsi="Book Antiqua"/>
        </w:rPr>
        <w:t>: 4548-4558 [PMID: 28740343 DOI: 10.3748/wjg.v23.i25.4548]</w:t>
      </w:r>
    </w:p>
    <w:p w14:paraId="41D1735D"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27 </w:t>
      </w:r>
      <w:r w:rsidRPr="00785A78">
        <w:rPr>
          <w:rFonts w:ascii="Book Antiqua" w:hAnsi="Book Antiqua"/>
          <w:b/>
          <w:bCs/>
        </w:rPr>
        <w:t>Chen GL</w:t>
      </w:r>
      <w:r w:rsidRPr="00785A78">
        <w:rPr>
          <w:rFonts w:ascii="Book Antiqua" w:hAnsi="Book Antiqua"/>
        </w:rPr>
        <w:t xml:space="preserve">, Zhang Y, Wang WY, Ji XL, Meng F, Xu PS, Yang NM, Ye FQ, Bo XC. Partners of patients with ulcerative colitis exhibit a biologically relevant dysbiosis in fecal microbial metacommunities. </w:t>
      </w:r>
      <w:r w:rsidRPr="00785A78">
        <w:rPr>
          <w:rFonts w:ascii="Book Antiqua" w:hAnsi="Book Antiqua"/>
          <w:i/>
          <w:iCs/>
        </w:rPr>
        <w:t>World J Gastroenterol</w:t>
      </w:r>
      <w:r w:rsidRPr="00785A78">
        <w:rPr>
          <w:rFonts w:ascii="Book Antiqua" w:hAnsi="Book Antiqua"/>
        </w:rPr>
        <w:t xml:space="preserve"> 2017; </w:t>
      </w:r>
      <w:r w:rsidRPr="00785A78">
        <w:rPr>
          <w:rFonts w:ascii="Book Antiqua" w:hAnsi="Book Antiqua"/>
          <w:b/>
          <w:bCs/>
        </w:rPr>
        <w:t>23</w:t>
      </w:r>
      <w:r w:rsidRPr="00785A78">
        <w:rPr>
          <w:rFonts w:ascii="Book Antiqua" w:hAnsi="Book Antiqua"/>
        </w:rPr>
        <w:t>: 4624-4631 [PMID: 28740351 DOI: 10.3748/wjg.v23.i25.4624]</w:t>
      </w:r>
    </w:p>
    <w:p w14:paraId="1B437B92"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28 </w:t>
      </w:r>
      <w:proofErr w:type="spellStart"/>
      <w:r w:rsidRPr="00785A78">
        <w:rPr>
          <w:rFonts w:ascii="Book Antiqua" w:hAnsi="Book Antiqua"/>
          <w:b/>
          <w:bCs/>
        </w:rPr>
        <w:t>Duranti</w:t>
      </w:r>
      <w:proofErr w:type="spellEnd"/>
      <w:r w:rsidRPr="00785A78">
        <w:rPr>
          <w:rFonts w:ascii="Book Antiqua" w:hAnsi="Book Antiqua"/>
          <w:b/>
          <w:bCs/>
        </w:rPr>
        <w:t xml:space="preserve"> S</w:t>
      </w:r>
      <w:r w:rsidRPr="00785A78">
        <w:rPr>
          <w:rFonts w:ascii="Book Antiqua" w:hAnsi="Book Antiqua"/>
        </w:rPr>
        <w:t xml:space="preserve">, </w:t>
      </w:r>
      <w:proofErr w:type="spellStart"/>
      <w:r w:rsidRPr="00785A78">
        <w:rPr>
          <w:rFonts w:ascii="Book Antiqua" w:hAnsi="Book Antiqua"/>
        </w:rPr>
        <w:t>Gaiani</w:t>
      </w:r>
      <w:proofErr w:type="spellEnd"/>
      <w:r w:rsidRPr="00785A78">
        <w:rPr>
          <w:rFonts w:ascii="Book Antiqua" w:hAnsi="Book Antiqua"/>
        </w:rPr>
        <w:t xml:space="preserve"> F, </w:t>
      </w:r>
      <w:proofErr w:type="spellStart"/>
      <w:r w:rsidRPr="00785A78">
        <w:rPr>
          <w:rFonts w:ascii="Book Antiqua" w:hAnsi="Book Antiqua"/>
        </w:rPr>
        <w:t>Mancabelli</w:t>
      </w:r>
      <w:proofErr w:type="spellEnd"/>
      <w:r w:rsidRPr="00785A78">
        <w:rPr>
          <w:rFonts w:ascii="Book Antiqua" w:hAnsi="Book Antiqua"/>
        </w:rPr>
        <w:t xml:space="preserve"> L, </w:t>
      </w:r>
      <w:proofErr w:type="spellStart"/>
      <w:r w:rsidRPr="00785A78">
        <w:rPr>
          <w:rFonts w:ascii="Book Antiqua" w:hAnsi="Book Antiqua"/>
        </w:rPr>
        <w:t>Milani</w:t>
      </w:r>
      <w:proofErr w:type="spellEnd"/>
      <w:r w:rsidRPr="00785A78">
        <w:rPr>
          <w:rFonts w:ascii="Book Antiqua" w:hAnsi="Book Antiqua"/>
        </w:rPr>
        <w:t xml:space="preserve"> C, </w:t>
      </w:r>
      <w:proofErr w:type="spellStart"/>
      <w:r w:rsidRPr="00785A78">
        <w:rPr>
          <w:rFonts w:ascii="Book Antiqua" w:hAnsi="Book Antiqua"/>
        </w:rPr>
        <w:t>Grandi</w:t>
      </w:r>
      <w:proofErr w:type="spellEnd"/>
      <w:r w:rsidRPr="00785A78">
        <w:rPr>
          <w:rFonts w:ascii="Book Antiqua" w:hAnsi="Book Antiqua"/>
        </w:rPr>
        <w:t xml:space="preserve"> A, </w:t>
      </w:r>
      <w:proofErr w:type="spellStart"/>
      <w:r w:rsidRPr="00785A78">
        <w:rPr>
          <w:rFonts w:ascii="Book Antiqua" w:hAnsi="Book Antiqua"/>
        </w:rPr>
        <w:t>Bolchi</w:t>
      </w:r>
      <w:proofErr w:type="spellEnd"/>
      <w:r w:rsidRPr="00785A78">
        <w:rPr>
          <w:rFonts w:ascii="Book Antiqua" w:hAnsi="Book Antiqua"/>
        </w:rPr>
        <w:t xml:space="preserve"> A, </w:t>
      </w:r>
      <w:proofErr w:type="spellStart"/>
      <w:r w:rsidRPr="00785A78">
        <w:rPr>
          <w:rFonts w:ascii="Book Antiqua" w:hAnsi="Book Antiqua"/>
        </w:rPr>
        <w:t>Santoni</w:t>
      </w:r>
      <w:proofErr w:type="spellEnd"/>
      <w:r w:rsidRPr="00785A78">
        <w:rPr>
          <w:rFonts w:ascii="Book Antiqua" w:hAnsi="Book Antiqua"/>
        </w:rPr>
        <w:t xml:space="preserve"> A, </w:t>
      </w:r>
      <w:proofErr w:type="spellStart"/>
      <w:r w:rsidRPr="00785A78">
        <w:rPr>
          <w:rFonts w:ascii="Book Antiqua" w:hAnsi="Book Antiqua"/>
        </w:rPr>
        <w:t>Lugli</w:t>
      </w:r>
      <w:proofErr w:type="spellEnd"/>
      <w:r w:rsidRPr="00785A78">
        <w:rPr>
          <w:rFonts w:ascii="Book Antiqua" w:hAnsi="Book Antiqua"/>
        </w:rPr>
        <w:t xml:space="preserve"> GA, </w:t>
      </w:r>
      <w:proofErr w:type="spellStart"/>
      <w:r w:rsidRPr="00785A78">
        <w:rPr>
          <w:rFonts w:ascii="Book Antiqua" w:hAnsi="Book Antiqua"/>
        </w:rPr>
        <w:t>Ferrario</w:t>
      </w:r>
      <w:proofErr w:type="spellEnd"/>
      <w:r w:rsidRPr="00785A78">
        <w:rPr>
          <w:rFonts w:ascii="Book Antiqua" w:hAnsi="Book Antiqua"/>
        </w:rPr>
        <w:t xml:space="preserve"> C, </w:t>
      </w:r>
      <w:proofErr w:type="spellStart"/>
      <w:r w:rsidRPr="00785A78">
        <w:rPr>
          <w:rFonts w:ascii="Book Antiqua" w:hAnsi="Book Antiqua"/>
        </w:rPr>
        <w:t>Mangifesta</w:t>
      </w:r>
      <w:proofErr w:type="spellEnd"/>
      <w:r w:rsidRPr="00785A78">
        <w:rPr>
          <w:rFonts w:ascii="Book Antiqua" w:hAnsi="Book Antiqua"/>
        </w:rPr>
        <w:t xml:space="preserve"> M, </w:t>
      </w:r>
      <w:proofErr w:type="spellStart"/>
      <w:r w:rsidRPr="00785A78">
        <w:rPr>
          <w:rFonts w:ascii="Book Antiqua" w:hAnsi="Book Antiqua"/>
        </w:rPr>
        <w:t>Viappiani</w:t>
      </w:r>
      <w:proofErr w:type="spellEnd"/>
      <w:r w:rsidRPr="00785A78">
        <w:rPr>
          <w:rFonts w:ascii="Book Antiqua" w:hAnsi="Book Antiqua"/>
        </w:rPr>
        <w:t xml:space="preserve"> A, </w:t>
      </w:r>
      <w:proofErr w:type="spellStart"/>
      <w:r w:rsidRPr="00785A78">
        <w:rPr>
          <w:rFonts w:ascii="Book Antiqua" w:hAnsi="Book Antiqua"/>
        </w:rPr>
        <w:t>Bertoni</w:t>
      </w:r>
      <w:proofErr w:type="spellEnd"/>
      <w:r w:rsidRPr="00785A78">
        <w:rPr>
          <w:rFonts w:ascii="Book Antiqua" w:hAnsi="Book Antiqua"/>
        </w:rPr>
        <w:t xml:space="preserve"> S, Vivo V, </w:t>
      </w:r>
      <w:proofErr w:type="spellStart"/>
      <w:r w:rsidRPr="00785A78">
        <w:rPr>
          <w:rFonts w:ascii="Book Antiqua" w:hAnsi="Book Antiqua"/>
        </w:rPr>
        <w:t>Serafini</w:t>
      </w:r>
      <w:proofErr w:type="spellEnd"/>
      <w:r w:rsidRPr="00785A78">
        <w:rPr>
          <w:rFonts w:ascii="Book Antiqua" w:hAnsi="Book Antiqua"/>
        </w:rPr>
        <w:t xml:space="preserve"> F, </w:t>
      </w:r>
      <w:proofErr w:type="spellStart"/>
      <w:r w:rsidRPr="00785A78">
        <w:rPr>
          <w:rFonts w:ascii="Book Antiqua" w:hAnsi="Book Antiqua"/>
        </w:rPr>
        <w:t>Barbaro</w:t>
      </w:r>
      <w:proofErr w:type="spellEnd"/>
      <w:r w:rsidRPr="00785A78">
        <w:rPr>
          <w:rFonts w:ascii="Book Antiqua" w:hAnsi="Book Antiqua"/>
        </w:rPr>
        <w:t xml:space="preserve"> MR, </w:t>
      </w:r>
      <w:proofErr w:type="spellStart"/>
      <w:r w:rsidRPr="00785A78">
        <w:rPr>
          <w:rFonts w:ascii="Book Antiqua" w:hAnsi="Book Antiqua"/>
        </w:rPr>
        <w:t>Fugazza</w:t>
      </w:r>
      <w:proofErr w:type="spellEnd"/>
      <w:r w:rsidRPr="00785A78">
        <w:rPr>
          <w:rFonts w:ascii="Book Antiqua" w:hAnsi="Book Antiqua"/>
        </w:rPr>
        <w:t xml:space="preserve"> A, Barbara G, </w:t>
      </w:r>
      <w:proofErr w:type="spellStart"/>
      <w:r w:rsidRPr="00785A78">
        <w:rPr>
          <w:rFonts w:ascii="Book Antiqua" w:hAnsi="Book Antiqua"/>
        </w:rPr>
        <w:t>Gioiosa</w:t>
      </w:r>
      <w:proofErr w:type="spellEnd"/>
      <w:r w:rsidRPr="00785A78">
        <w:rPr>
          <w:rFonts w:ascii="Book Antiqua" w:hAnsi="Book Antiqua"/>
        </w:rPr>
        <w:t xml:space="preserve"> L, </w:t>
      </w:r>
      <w:proofErr w:type="spellStart"/>
      <w:r w:rsidRPr="00785A78">
        <w:rPr>
          <w:rFonts w:ascii="Book Antiqua" w:hAnsi="Book Antiqua"/>
        </w:rPr>
        <w:t>Palanza</w:t>
      </w:r>
      <w:proofErr w:type="spellEnd"/>
      <w:r w:rsidRPr="00785A78">
        <w:rPr>
          <w:rFonts w:ascii="Book Antiqua" w:hAnsi="Book Antiqua"/>
        </w:rPr>
        <w:t xml:space="preserve"> P, </w:t>
      </w:r>
      <w:proofErr w:type="spellStart"/>
      <w:r w:rsidRPr="00785A78">
        <w:rPr>
          <w:rFonts w:ascii="Book Antiqua" w:hAnsi="Book Antiqua"/>
        </w:rPr>
        <w:t>Cantoni</w:t>
      </w:r>
      <w:proofErr w:type="spellEnd"/>
      <w:r w:rsidRPr="00785A78">
        <w:rPr>
          <w:rFonts w:ascii="Book Antiqua" w:hAnsi="Book Antiqua"/>
        </w:rPr>
        <w:t xml:space="preserve"> AM, </w:t>
      </w:r>
      <w:proofErr w:type="spellStart"/>
      <w:r w:rsidRPr="00785A78">
        <w:rPr>
          <w:rFonts w:ascii="Book Antiqua" w:hAnsi="Book Antiqua"/>
        </w:rPr>
        <w:t>de'Angelis</w:t>
      </w:r>
      <w:proofErr w:type="spellEnd"/>
      <w:r w:rsidRPr="00785A78">
        <w:rPr>
          <w:rFonts w:ascii="Book Antiqua" w:hAnsi="Book Antiqua"/>
        </w:rPr>
        <w:t xml:space="preserve"> GL, </w:t>
      </w:r>
      <w:proofErr w:type="spellStart"/>
      <w:r w:rsidRPr="00785A78">
        <w:rPr>
          <w:rFonts w:ascii="Book Antiqua" w:hAnsi="Book Antiqua"/>
        </w:rPr>
        <w:t>Barocelli</w:t>
      </w:r>
      <w:proofErr w:type="spellEnd"/>
      <w:r w:rsidRPr="00785A78">
        <w:rPr>
          <w:rFonts w:ascii="Book Antiqua" w:hAnsi="Book Antiqua"/>
        </w:rPr>
        <w:t xml:space="preserve"> E, </w:t>
      </w:r>
      <w:proofErr w:type="spellStart"/>
      <w:r w:rsidRPr="00785A78">
        <w:rPr>
          <w:rFonts w:ascii="Book Antiqua" w:hAnsi="Book Antiqua"/>
        </w:rPr>
        <w:t>de'Angelis</w:t>
      </w:r>
      <w:proofErr w:type="spellEnd"/>
      <w:r w:rsidRPr="00785A78">
        <w:rPr>
          <w:rFonts w:ascii="Book Antiqua" w:hAnsi="Book Antiqua"/>
        </w:rPr>
        <w:t xml:space="preserve"> N, van </w:t>
      </w:r>
      <w:proofErr w:type="spellStart"/>
      <w:r w:rsidRPr="00785A78">
        <w:rPr>
          <w:rFonts w:ascii="Book Antiqua" w:hAnsi="Book Antiqua"/>
        </w:rPr>
        <w:t>Sinderen</w:t>
      </w:r>
      <w:proofErr w:type="spellEnd"/>
      <w:r w:rsidRPr="00785A78">
        <w:rPr>
          <w:rFonts w:ascii="Book Antiqua" w:hAnsi="Book Antiqua"/>
        </w:rPr>
        <w:t xml:space="preserve"> D, Ventura M, </w:t>
      </w:r>
      <w:proofErr w:type="spellStart"/>
      <w:r w:rsidRPr="00785A78">
        <w:rPr>
          <w:rFonts w:ascii="Book Antiqua" w:hAnsi="Book Antiqua"/>
        </w:rPr>
        <w:t>Turroni</w:t>
      </w:r>
      <w:proofErr w:type="spellEnd"/>
      <w:r w:rsidRPr="00785A78">
        <w:rPr>
          <w:rFonts w:ascii="Book Antiqua" w:hAnsi="Book Antiqua"/>
        </w:rPr>
        <w:t xml:space="preserve"> F. Elucidating the gut microbiome of ulcerative colitis: </w:t>
      </w:r>
      <w:proofErr w:type="spellStart"/>
      <w:r w:rsidRPr="00785A78">
        <w:rPr>
          <w:rFonts w:ascii="Book Antiqua" w:hAnsi="Book Antiqua"/>
        </w:rPr>
        <w:t>bifidobacteria</w:t>
      </w:r>
      <w:proofErr w:type="spellEnd"/>
      <w:r w:rsidRPr="00785A78">
        <w:rPr>
          <w:rFonts w:ascii="Book Antiqua" w:hAnsi="Book Antiqua"/>
        </w:rPr>
        <w:t xml:space="preserve"> as novel microbial biomarkers. </w:t>
      </w:r>
      <w:r w:rsidRPr="00785A78">
        <w:rPr>
          <w:rFonts w:ascii="Book Antiqua" w:hAnsi="Book Antiqua"/>
          <w:i/>
          <w:iCs/>
        </w:rPr>
        <w:t xml:space="preserve">FEMS </w:t>
      </w:r>
      <w:proofErr w:type="spellStart"/>
      <w:r w:rsidRPr="00785A78">
        <w:rPr>
          <w:rFonts w:ascii="Book Antiqua" w:hAnsi="Book Antiqua"/>
          <w:i/>
          <w:iCs/>
        </w:rPr>
        <w:t>Microbiol</w:t>
      </w:r>
      <w:proofErr w:type="spellEnd"/>
      <w:r w:rsidRPr="00785A78">
        <w:rPr>
          <w:rFonts w:ascii="Book Antiqua" w:hAnsi="Book Antiqua"/>
          <w:i/>
          <w:iCs/>
        </w:rPr>
        <w:t xml:space="preserve"> </w:t>
      </w:r>
      <w:proofErr w:type="spellStart"/>
      <w:r w:rsidRPr="00785A78">
        <w:rPr>
          <w:rFonts w:ascii="Book Antiqua" w:hAnsi="Book Antiqua"/>
          <w:i/>
          <w:iCs/>
        </w:rPr>
        <w:t>Ecol</w:t>
      </w:r>
      <w:proofErr w:type="spellEnd"/>
      <w:r w:rsidRPr="00785A78">
        <w:rPr>
          <w:rFonts w:ascii="Book Antiqua" w:hAnsi="Book Antiqua"/>
        </w:rPr>
        <w:t xml:space="preserve"> 2016; </w:t>
      </w:r>
      <w:r w:rsidRPr="00785A78">
        <w:rPr>
          <w:rFonts w:ascii="Book Antiqua" w:hAnsi="Book Antiqua"/>
          <w:b/>
          <w:bCs/>
        </w:rPr>
        <w:t>92</w:t>
      </w:r>
      <w:r w:rsidRPr="00785A78">
        <w:rPr>
          <w:rFonts w:ascii="Book Antiqua" w:hAnsi="Book Antiqua"/>
        </w:rPr>
        <w:t xml:space="preserve"> [PMID: 27604252 DOI: 10.1093/</w:t>
      </w:r>
      <w:proofErr w:type="spellStart"/>
      <w:r w:rsidRPr="00785A78">
        <w:rPr>
          <w:rFonts w:ascii="Book Antiqua" w:hAnsi="Book Antiqua"/>
        </w:rPr>
        <w:t>femsec</w:t>
      </w:r>
      <w:proofErr w:type="spellEnd"/>
      <w:r w:rsidRPr="00785A78">
        <w:rPr>
          <w:rFonts w:ascii="Book Antiqua" w:hAnsi="Book Antiqua"/>
        </w:rPr>
        <w:t>/fiw191]</w:t>
      </w:r>
    </w:p>
    <w:p w14:paraId="06E86024"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29 </w:t>
      </w:r>
      <w:proofErr w:type="spellStart"/>
      <w:r w:rsidRPr="00785A78">
        <w:rPr>
          <w:rFonts w:ascii="Book Antiqua" w:hAnsi="Book Antiqua"/>
          <w:b/>
          <w:bCs/>
        </w:rPr>
        <w:t>Walujkar</w:t>
      </w:r>
      <w:proofErr w:type="spellEnd"/>
      <w:r w:rsidRPr="00785A78">
        <w:rPr>
          <w:rFonts w:ascii="Book Antiqua" w:hAnsi="Book Antiqua"/>
          <w:b/>
          <w:bCs/>
        </w:rPr>
        <w:t xml:space="preserve"> SA</w:t>
      </w:r>
      <w:r w:rsidRPr="00785A78">
        <w:rPr>
          <w:rFonts w:ascii="Book Antiqua" w:hAnsi="Book Antiqua"/>
        </w:rPr>
        <w:t xml:space="preserve">, </w:t>
      </w:r>
      <w:proofErr w:type="spellStart"/>
      <w:r w:rsidRPr="00785A78">
        <w:rPr>
          <w:rFonts w:ascii="Book Antiqua" w:hAnsi="Book Antiqua"/>
        </w:rPr>
        <w:t>Dhotre</w:t>
      </w:r>
      <w:proofErr w:type="spellEnd"/>
      <w:r w:rsidRPr="00785A78">
        <w:rPr>
          <w:rFonts w:ascii="Book Antiqua" w:hAnsi="Book Antiqua"/>
        </w:rPr>
        <w:t xml:space="preserve"> DP, </w:t>
      </w:r>
      <w:proofErr w:type="spellStart"/>
      <w:r w:rsidRPr="00785A78">
        <w:rPr>
          <w:rFonts w:ascii="Book Antiqua" w:hAnsi="Book Antiqua"/>
        </w:rPr>
        <w:t>Marathe</w:t>
      </w:r>
      <w:proofErr w:type="spellEnd"/>
      <w:r w:rsidRPr="00785A78">
        <w:rPr>
          <w:rFonts w:ascii="Book Antiqua" w:hAnsi="Book Antiqua"/>
        </w:rPr>
        <w:t xml:space="preserve"> NP, </w:t>
      </w:r>
      <w:proofErr w:type="spellStart"/>
      <w:r w:rsidRPr="00785A78">
        <w:rPr>
          <w:rFonts w:ascii="Book Antiqua" w:hAnsi="Book Antiqua"/>
        </w:rPr>
        <w:t>Lawate</w:t>
      </w:r>
      <w:proofErr w:type="spellEnd"/>
      <w:r w:rsidRPr="00785A78">
        <w:rPr>
          <w:rFonts w:ascii="Book Antiqua" w:hAnsi="Book Antiqua"/>
        </w:rPr>
        <w:t xml:space="preserve"> PS, </w:t>
      </w:r>
      <w:proofErr w:type="spellStart"/>
      <w:r w:rsidRPr="00785A78">
        <w:rPr>
          <w:rFonts w:ascii="Book Antiqua" w:hAnsi="Book Antiqua"/>
        </w:rPr>
        <w:t>Bharadwaj</w:t>
      </w:r>
      <w:proofErr w:type="spellEnd"/>
      <w:r w:rsidRPr="00785A78">
        <w:rPr>
          <w:rFonts w:ascii="Book Antiqua" w:hAnsi="Book Antiqua"/>
        </w:rPr>
        <w:t xml:space="preserve"> RS, </w:t>
      </w:r>
      <w:proofErr w:type="spellStart"/>
      <w:r w:rsidRPr="00785A78">
        <w:rPr>
          <w:rFonts w:ascii="Book Antiqua" w:hAnsi="Book Antiqua"/>
        </w:rPr>
        <w:t>Shouche</w:t>
      </w:r>
      <w:proofErr w:type="spellEnd"/>
      <w:r w:rsidRPr="00785A78">
        <w:rPr>
          <w:rFonts w:ascii="Book Antiqua" w:hAnsi="Book Antiqua"/>
        </w:rPr>
        <w:t xml:space="preserve"> YS. Characterization of bacterial community shift in human Ulcerative Colitis patients revealed by Illumina based 16S rRNA gene amplicon sequencing. </w:t>
      </w:r>
      <w:r w:rsidRPr="00785A78">
        <w:rPr>
          <w:rFonts w:ascii="Book Antiqua" w:hAnsi="Book Antiqua"/>
          <w:i/>
          <w:iCs/>
        </w:rPr>
        <w:t xml:space="preserve">Gut </w:t>
      </w:r>
      <w:proofErr w:type="spellStart"/>
      <w:r w:rsidRPr="00785A78">
        <w:rPr>
          <w:rFonts w:ascii="Book Antiqua" w:hAnsi="Book Antiqua"/>
          <w:i/>
          <w:iCs/>
        </w:rPr>
        <w:t>Pathog</w:t>
      </w:r>
      <w:proofErr w:type="spellEnd"/>
      <w:r w:rsidRPr="00785A78">
        <w:rPr>
          <w:rFonts w:ascii="Book Antiqua" w:hAnsi="Book Antiqua"/>
        </w:rPr>
        <w:t xml:space="preserve"> 2014; </w:t>
      </w:r>
      <w:r w:rsidRPr="00785A78">
        <w:rPr>
          <w:rFonts w:ascii="Book Antiqua" w:hAnsi="Book Antiqua"/>
          <w:b/>
          <w:bCs/>
        </w:rPr>
        <w:t>6</w:t>
      </w:r>
      <w:r w:rsidRPr="00785A78">
        <w:rPr>
          <w:rFonts w:ascii="Book Antiqua" w:hAnsi="Book Antiqua"/>
        </w:rPr>
        <w:t>: 22 [PMID: 25018784 DOI: 10.1186/1757-4749-6-22]</w:t>
      </w:r>
    </w:p>
    <w:p w14:paraId="1BBCFF3A"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30 </w:t>
      </w:r>
      <w:proofErr w:type="spellStart"/>
      <w:r w:rsidRPr="00785A78">
        <w:rPr>
          <w:rFonts w:ascii="Book Antiqua" w:hAnsi="Book Antiqua"/>
          <w:b/>
          <w:bCs/>
        </w:rPr>
        <w:t>Plöger</w:t>
      </w:r>
      <w:proofErr w:type="spellEnd"/>
      <w:r w:rsidRPr="00785A78">
        <w:rPr>
          <w:rFonts w:ascii="Book Antiqua" w:hAnsi="Book Antiqua"/>
          <w:b/>
          <w:bCs/>
        </w:rPr>
        <w:t xml:space="preserve"> S</w:t>
      </w:r>
      <w:r w:rsidRPr="00785A78">
        <w:rPr>
          <w:rFonts w:ascii="Book Antiqua" w:hAnsi="Book Antiqua"/>
        </w:rPr>
        <w:t xml:space="preserve">, </w:t>
      </w:r>
      <w:proofErr w:type="spellStart"/>
      <w:r w:rsidRPr="00785A78">
        <w:rPr>
          <w:rFonts w:ascii="Book Antiqua" w:hAnsi="Book Antiqua"/>
        </w:rPr>
        <w:t>Stumpff</w:t>
      </w:r>
      <w:proofErr w:type="spellEnd"/>
      <w:r w:rsidRPr="00785A78">
        <w:rPr>
          <w:rFonts w:ascii="Book Antiqua" w:hAnsi="Book Antiqua"/>
        </w:rPr>
        <w:t xml:space="preserve"> F, </w:t>
      </w:r>
      <w:proofErr w:type="spellStart"/>
      <w:r w:rsidRPr="00785A78">
        <w:rPr>
          <w:rFonts w:ascii="Book Antiqua" w:hAnsi="Book Antiqua"/>
        </w:rPr>
        <w:t>Penner</w:t>
      </w:r>
      <w:proofErr w:type="spellEnd"/>
      <w:r w:rsidRPr="00785A78">
        <w:rPr>
          <w:rFonts w:ascii="Book Antiqua" w:hAnsi="Book Antiqua"/>
        </w:rPr>
        <w:t xml:space="preserve"> GB, </w:t>
      </w:r>
      <w:proofErr w:type="spellStart"/>
      <w:r w:rsidRPr="00785A78">
        <w:rPr>
          <w:rFonts w:ascii="Book Antiqua" w:hAnsi="Book Antiqua"/>
        </w:rPr>
        <w:t>Schulzke</w:t>
      </w:r>
      <w:proofErr w:type="spellEnd"/>
      <w:r w:rsidRPr="00785A78">
        <w:rPr>
          <w:rFonts w:ascii="Book Antiqua" w:hAnsi="Book Antiqua"/>
        </w:rPr>
        <w:t xml:space="preserve"> JD, </w:t>
      </w:r>
      <w:proofErr w:type="spellStart"/>
      <w:r w:rsidRPr="00785A78">
        <w:rPr>
          <w:rFonts w:ascii="Book Antiqua" w:hAnsi="Book Antiqua"/>
        </w:rPr>
        <w:t>Gäbel</w:t>
      </w:r>
      <w:proofErr w:type="spellEnd"/>
      <w:r w:rsidRPr="00785A78">
        <w:rPr>
          <w:rFonts w:ascii="Book Antiqua" w:hAnsi="Book Antiqua"/>
        </w:rPr>
        <w:t xml:space="preserve"> G, Martens H, Shen Z, </w:t>
      </w:r>
      <w:proofErr w:type="spellStart"/>
      <w:r w:rsidRPr="00785A78">
        <w:rPr>
          <w:rFonts w:ascii="Book Antiqua" w:hAnsi="Book Antiqua"/>
        </w:rPr>
        <w:t>Günzel</w:t>
      </w:r>
      <w:proofErr w:type="spellEnd"/>
      <w:r w:rsidRPr="00785A78">
        <w:rPr>
          <w:rFonts w:ascii="Book Antiqua" w:hAnsi="Book Antiqua"/>
        </w:rPr>
        <w:t xml:space="preserve"> D, </w:t>
      </w:r>
      <w:proofErr w:type="spellStart"/>
      <w:r w:rsidRPr="00785A78">
        <w:rPr>
          <w:rFonts w:ascii="Book Antiqua" w:hAnsi="Book Antiqua"/>
        </w:rPr>
        <w:t>Aschenbach</w:t>
      </w:r>
      <w:proofErr w:type="spellEnd"/>
      <w:r w:rsidRPr="00785A78">
        <w:rPr>
          <w:rFonts w:ascii="Book Antiqua" w:hAnsi="Book Antiqua"/>
        </w:rPr>
        <w:t xml:space="preserve"> JR. Microbial butyrate and its role for barrier function in the gastrointestinal tract. </w:t>
      </w:r>
      <w:r w:rsidRPr="00785A78">
        <w:rPr>
          <w:rFonts w:ascii="Book Antiqua" w:hAnsi="Book Antiqua"/>
          <w:i/>
          <w:iCs/>
        </w:rPr>
        <w:t xml:space="preserve">Ann N Y </w:t>
      </w:r>
      <w:proofErr w:type="spellStart"/>
      <w:r w:rsidRPr="00785A78">
        <w:rPr>
          <w:rFonts w:ascii="Book Antiqua" w:hAnsi="Book Antiqua"/>
          <w:i/>
          <w:iCs/>
        </w:rPr>
        <w:t>Acad</w:t>
      </w:r>
      <w:proofErr w:type="spellEnd"/>
      <w:r w:rsidRPr="00785A78">
        <w:rPr>
          <w:rFonts w:ascii="Book Antiqua" w:hAnsi="Book Antiqua"/>
          <w:i/>
          <w:iCs/>
        </w:rPr>
        <w:t xml:space="preserve"> </w:t>
      </w:r>
      <w:proofErr w:type="spellStart"/>
      <w:r w:rsidRPr="00785A78">
        <w:rPr>
          <w:rFonts w:ascii="Book Antiqua" w:hAnsi="Book Antiqua"/>
          <w:i/>
          <w:iCs/>
        </w:rPr>
        <w:t>Sci</w:t>
      </w:r>
      <w:proofErr w:type="spellEnd"/>
      <w:r w:rsidRPr="00785A78">
        <w:rPr>
          <w:rFonts w:ascii="Book Antiqua" w:hAnsi="Book Antiqua"/>
        </w:rPr>
        <w:t xml:space="preserve"> 2012; </w:t>
      </w:r>
      <w:r w:rsidRPr="00785A78">
        <w:rPr>
          <w:rFonts w:ascii="Book Antiqua" w:hAnsi="Book Antiqua"/>
          <w:b/>
          <w:bCs/>
        </w:rPr>
        <w:t>1258</w:t>
      </w:r>
      <w:r w:rsidRPr="00785A78">
        <w:rPr>
          <w:rFonts w:ascii="Book Antiqua" w:hAnsi="Book Antiqua"/>
        </w:rPr>
        <w:t>: 52-59 [PMID: 22731715 DOI: 10.1111/j.1749-6632.2012.06553.x]</w:t>
      </w:r>
    </w:p>
    <w:p w14:paraId="3C9805C0"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31 </w:t>
      </w:r>
      <w:r w:rsidRPr="00785A78">
        <w:rPr>
          <w:rFonts w:ascii="Book Antiqua" w:hAnsi="Book Antiqua"/>
          <w:b/>
          <w:bCs/>
        </w:rPr>
        <w:t>Walker A</w:t>
      </w:r>
      <w:r w:rsidRPr="00785A78">
        <w:rPr>
          <w:rFonts w:ascii="Book Antiqua" w:hAnsi="Book Antiqua"/>
        </w:rPr>
        <w:t xml:space="preserve">, </w:t>
      </w:r>
      <w:proofErr w:type="spellStart"/>
      <w:r w:rsidRPr="00785A78">
        <w:rPr>
          <w:rFonts w:ascii="Book Antiqua" w:hAnsi="Book Antiqua"/>
        </w:rPr>
        <w:t>Pfitzner</w:t>
      </w:r>
      <w:proofErr w:type="spellEnd"/>
      <w:r w:rsidRPr="00785A78">
        <w:rPr>
          <w:rFonts w:ascii="Book Antiqua" w:hAnsi="Book Antiqua"/>
        </w:rPr>
        <w:t xml:space="preserve"> B, </w:t>
      </w:r>
      <w:proofErr w:type="spellStart"/>
      <w:r w:rsidRPr="00785A78">
        <w:rPr>
          <w:rFonts w:ascii="Book Antiqua" w:hAnsi="Book Antiqua"/>
        </w:rPr>
        <w:t>Harir</w:t>
      </w:r>
      <w:proofErr w:type="spellEnd"/>
      <w:r w:rsidRPr="00785A78">
        <w:rPr>
          <w:rFonts w:ascii="Book Antiqua" w:hAnsi="Book Antiqua"/>
        </w:rPr>
        <w:t xml:space="preserve"> M, </w:t>
      </w:r>
      <w:proofErr w:type="spellStart"/>
      <w:r w:rsidRPr="00785A78">
        <w:rPr>
          <w:rFonts w:ascii="Book Antiqua" w:hAnsi="Book Antiqua"/>
        </w:rPr>
        <w:t>Schaubeck</w:t>
      </w:r>
      <w:proofErr w:type="spellEnd"/>
      <w:r w:rsidRPr="00785A78">
        <w:rPr>
          <w:rFonts w:ascii="Book Antiqua" w:hAnsi="Book Antiqua"/>
        </w:rPr>
        <w:t xml:space="preserve"> M, </w:t>
      </w:r>
      <w:proofErr w:type="spellStart"/>
      <w:r w:rsidRPr="00785A78">
        <w:rPr>
          <w:rFonts w:ascii="Book Antiqua" w:hAnsi="Book Antiqua"/>
        </w:rPr>
        <w:t>Calasan</w:t>
      </w:r>
      <w:proofErr w:type="spellEnd"/>
      <w:r w:rsidRPr="00785A78">
        <w:rPr>
          <w:rFonts w:ascii="Book Antiqua" w:hAnsi="Book Antiqua"/>
        </w:rPr>
        <w:t xml:space="preserve"> J, </w:t>
      </w:r>
      <w:proofErr w:type="spellStart"/>
      <w:r w:rsidRPr="00785A78">
        <w:rPr>
          <w:rFonts w:ascii="Book Antiqua" w:hAnsi="Book Antiqua"/>
        </w:rPr>
        <w:t>Heinzmann</w:t>
      </w:r>
      <w:proofErr w:type="spellEnd"/>
      <w:r w:rsidRPr="00785A78">
        <w:rPr>
          <w:rFonts w:ascii="Book Antiqua" w:hAnsi="Book Antiqua"/>
        </w:rPr>
        <w:t xml:space="preserve"> SS, </w:t>
      </w:r>
      <w:proofErr w:type="spellStart"/>
      <w:r w:rsidRPr="00785A78">
        <w:rPr>
          <w:rFonts w:ascii="Book Antiqua" w:hAnsi="Book Antiqua"/>
        </w:rPr>
        <w:t>Turaev</w:t>
      </w:r>
      <w:proofErr w:type="spellEnd"/>
      <w:r w:rsidRPr="00785A78">
        <w:rPr>
          <w:rFonts w:ascii="Book Antiqua" w:hAnsi="Book Antiqua"/>
        </w:rPr>
        <w:t xml:space="preserve"> D, </w:t>
      </w:r>
      <w:proofErr w:type="spellStart"/>
      <w:r w:rsidRPr="00785A78">
        <w:rPr>
          <w:rFonts w:ascii="Book Antiqua" w:hAnsi="Book Antiqua"/>
        </w:rPr>
        <w:t>Rattei</w:t>
      </w:r>
      <w:proofErr w:type="spellEnd"/>
      <w:r w:rsidRPr="00785A78">
        <w:rPr>
          <w:rFonts w:ascii="Book Antiqua" w:hAnsi="Book Antiqua"/>
        </w:rPr>
        <w:t xml:space="preserve"> T, </w:t>
      </w:r>
      <w:proofErr w:type="spellStart"/>
      <w:r w:rsidRPr="00785A78">
        <w:rPr>
          <w:rFonts w:ascii="Book Antiqua" w:hAnsi="Book Antiqua"/>
        </w:rPr>
        <w:t>Endesfelder</w:t>
      </w:r>
      <w:proofErr w:type="spellEnd"/>
      <w:r w:rsidRPr="00785A78">
        <w:rPr>
          <w:rFonts w:ascii="Book Antiqua" w:hAnsi="Book Antiqua"/>
        </w:rPr>
        <w:t xml:space="preserve"> D, Castell WZ, Haller D, Schmid M, Hartmann A, Schmitt-Kopplin </w:t>
      </w:r>
      <w:r w:rsidRPr="00785A78">
        <w:rPr>
          <w:rFonts w:ascii="Book Antiqua" w:hAnsi="Book Antiqua"/>
        </w:rPr>
        <w:lastRenderedPageBreak/>
        <w:t xml:space="preserve">P. </w:t>
      </w:r>
      <w:proofErr w:type="spellStart"/>
      <w:r w:rsidRPr="00785A78">
        <w:rPr>
          <w:rFonts w:ascii="Book Antiqua" w:hAnsi="Book Antiqua"/>
        </w:rPr>
        <w:t>Sulfonolipids</w:t>
      </w:r>
      <w:proofErr w:type="spellEnd"/>
      <w:r w:rsidRPr="00785A78">
        <w:rPr>
          <w:rFonts w:ascii="Book Antiqua" w:hAnsi="Book Antiqua"/>
        </w:rPr>
        <w:t xml:space="preserve"> as novel metabolite markers of </w:t>
      </w:r>
      <w:proofErr w:type="spellStart"/>
      <w:r w:rsidRPr="00785A78">
        <w:rPr>
          <w:rFonts w:ascii="Book Antiqua" w:hAnsi="Book Antiqua"/>
        </w:rPr>
        <w:t>Alistipes</w:t>
      </w:r>
      <w:proofErr w:type="spellEnd"/>
      <w:r w:rsidRPr="00785A78">
        <w:rPr>
          <w:rFonts w:ascii="Book Antiqua" w:hAnsi="Book Antiqua"/>
        </w:rPr>
        <w:t xml:space="preserve"> and </w:t>
      </w:r>
      <w:proofErr w:type="spellStart"/>
      <w:r w:rsidRPr="00785A78">
        <w:rPr>
          <w:rFonts w:ascii="Book Antiqua" w:hAnsi="Book Antiqua"/>
        </w:rPr>
        <w:t>Odoribacter</w:t>
      </w:r>
      <w:proofErr w:type="spellEnd"/>
      <w:r w:rsidRPr="00785A78">
        <w:rPr>
          <w:rFonts w:ascii="Book Antiqua" w:hAnsi="Book Antiqua"/>
        </w:rPr>
        <w:t xml:space="preserve"> affected by high-fat diets. </w:t>
      </w:r>
      <w:r w:rsidRPr="00785A78">
        <w:rPr>
          <w:rFonts w:ascii="Book Antiqua" w:hAnsi="Book Antiqua"/>
          <w:i/>
          <w:iCs/>
        </w:rPr>
        <w:t>Sci Rep</w:t>
      </w:r>
      <w:r w:rsidRPr="00785A78">
        <w:rPr>
          <w:rFonts w:ascii="Book Antiqua" w:hAnsi="Book Antiqua"/>
        </w:rPr>
        <w:t xml:space="preserve"> 2017; </w:t>
      </w:r>
      <w:r w:rsidRPr="00785A78">
        <w:rPr>
          <w:rFonts w:ascii="Book Antiqua" w:hAnsi="Book Antiqua"/>
          <w:b/>
          <w:bCs/>
        </w:rPr>
        <w:t>7</w:t>
      </w:r>
      <w:r w:rsidRPr="00785A78">
        <w:rPr>
          <w:rFonts w:ascii="Book Antiqua" w:hAnsi="Book Antiqua"/>
        </w:rPr>
        <w:t>: 11047 [PMID: 28887494 DOI: 10.1038/s41598-017-10369-z]</w:t>
      </w:r>
    </w:p>
    <w:p w14:paraId="2F215AA3"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32 </w:t>
      </w:r>
      <w:r w:rsidRPr="00785A78">
        <w:rPr>
          <w:rFonts w:ascii="Book Antiqua" w:hAnsi="Book Antiqua"/>
          <w:b/>
          <w:bCs/>
        </w:rPr>
        <w:t>Vega-</w:t>
      </w:r>
      <w:proofErr w:type="spellStart"/>
      <w:r w:rsidRPr="00785A78">
        <w:rPr>
          <w:rFonts w:ascii="Book Antiqua" w:hAnsi="Book Antiqua"/>
          <w:b/>
          <w:bCs/>
        </w:rPr>
        <w:t>Magaña</w:t>
      </w:r>
      <w:proofErr w:type="spellEnd"/>
      <w:r w:rsidRPr="00785A78">
        <w:rPr>
          <w:rFonts w:ascii="Book Antiqua" w:hAnsi="Book Antiqua"/>
          <w:b/>
          <w:bCs/>
        </w:rPr>
        <w:t xml:space="preserve"> N</w:t>
      </w:r>
      <w:r w:rsidRPr="00785A78">
        <w:rPr>
          <w:rFonts w:ascii="Book Antiqua" w:hAnsi="Book Antiqua"/>
        </w:rPr>
        <w:t>, Delgado-</w:t>
      </w:r>
      <w:proofErr w:type="spellStart"/>
      <w:r w:rsidRPr="00785A78">
        <w:rPr>
          <w:rFonts w:ascii="Book Antiqua" w:hAnsi="Book Antiqua"/>
        </w:rPr>
        <w:t>Rizo</w:t>
      </w:r>
      <w:proofErr w:type="spellEnd"/>
      <w:r w:rsidRPr="00785A78">
        <w:rPr>
          <w:rFonts w:ascii="Book Antiqua" w:hAnsi="Book Antiqua"/>
        </w:rPr>
        <w:t xml:space="preserve"> V, García-Benavides L, Del Toro-Arreola S, Segura-Ortega J, Morales ASMZ, Zepeda-</w:t>
      </w:r>
      <w:proofErr w:type="spellStart"/>
      <w:r w:rsidRPr="00785A78">
        <w:rPr>
          <w:rFonts w:ascii="Book Antiqua" w:hAnsi="Book Antiqua"/>
        </w:rPr>
        <w:t>Nuño</w:t>
      </w:r>
      <w:proofErr w:type="spellEnd"/>
      <w:r w:rsidRPr="00785A78">
        <w:rPr>
          <w:rFonts w:ascii="Book Antiqua" w:hAnsi="Book Antiqua"/>
        </w:rPr>
        <w:t xml:space="preserve"> JS, </w:t>
      </w:r>
      <w:proofErr w:type="spellStart"/>
      <w:r w:rsidRPr="00785A78">
        <w:rPr>
          <w:rFonts w:ascii="Book Antiqua" w:hAnsi="Book Antiqua"/>
        </w:rPr>
        <w:t>Escarra-Senmarti</w:t>
      </w:r>
      <w:proofErr w:type="spellEnd"/>
      <w:r w:rsidRPr="00785A78">
        <w:rPr>
          <w:rFonts w:ascii="Book Antiqua" w:hAnsi="Book Antiqua"/>
        </w:rPr>
        <w:t xml:space="preserve"> M, Gutiérrez-Franco J, </w:t>
      </w:r>
      <w:proofErr w:type="spellStart"/>
      <w:r w:rsidRPr="00785A78">
        <w:rPr>
          <w:rFonts w:ascii="Book Antiqua" w:hAnsi="Book Antiqua"/>
        </w:rPr>
        <w:t>Haramati</w:t>
      </w:r>
      <w:proofErr w:type="spellEnd"/>
      <w:r w:rsidRPr="00785A78">
        <w:rPr>
          <w:rFonts w:ascii="Book Antiqua" w:hAnsi="Book Antiqua"/>
        </w:rPr>
        <w:t xml:space="preserve"> J, Bueno-</w:t>
      </w:r>
      <w:proofErr w:type="spellStart"/>
      <w:r w:rsidRPr="00785A78">
        <w:rPr>
          <w:rFonts w:ascii="Book Antiqua" w:hAnsi="Book Antiqua"/>
        </w:rPr>
        <w:t>Topete</w:t>
      </w:r>
      <w:proofErr w:type="spellEnd"/>
      <w:r w:rsidRPr="00785A78">
        <w:rPr>
          <w:rFonts w:ascii="Book Antiqua" w:hAnsi="Book Antiqua"/>
        </w:rPr>
        <w:t xml:space="preserve"> MR. Bacterial Translocation Is Linked to Increased Intestinal IFN-γ, IL-4, IL-17, and mucin-2 in Cholestatic Rats. </w:t>
      </w:r>
      <w:r w:rsidRPr="00785A78">
        <w:rPr>
          <w:rFonts w:ascii="Book Antiqua" w:hAnsi="Book Antiqua"/>
          <w:i/>
          <w:iCs/>
        </w:rPr>
        <w:t xml:space="preserve">Ann </w:t>
      </w:r>
      <w:proofErr w:type="spellStart"/>
      <w:r w:rsidRPr="00785A78">
        <w:rPr>
          <w:rFonts w:ascii="Book Antiqua" w:hAnsi="Book Antiqua"/>
          <w:i/>
          <w:iCs/>
        </w:rPr>
        <w:t>Hepatol</w:t>
      </w:r>
      <w:proofErr w:type="spellEnd"/>
      <w:r w:rsidRPr="00785A78">
        <w:rPr>
          <w:rFonts w:ascii="Book Antiqua" w:hAnsi="Book Antiqua"/>
        </w:rPr>
        <w:t xml:space="preserve"> 2018; </w:t>
      </w:r>
      <w:r w:rsidRPr="00785A78">
        <w:rPr>
          <w:rFonts w:ascii="Book Antiqua" w:hAnsi="Book Antiqua"/>
          <w:b/>
          <w:bCs/>
        </w:rPr>
        <w:t>17</w:t>
      </w:r>
      <w:r w:rsidRPr="00785A78">
        <w:rPr>
          <w:rFonts w:ascii="Book Antiqua" w:hAnsi="Book Antiqua"/>
        </w:rPr>
        <w:t>: 318-329 [PMID: 29469038 DOI: 10.5604/01.3001.0010.8662]</w:t>
      </w:r>
    </w:p>
    <w:p w14:paraId="2D9EE86C"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33 </w:t>
      </w:r>
      <w:r w:rsidRPr="00785A78">
        <w:rPr>
          <w:rFonts w:ascii="Book Antiqua" w:hAnsi="Book Antiqua"/>
          <w:b/>
          <w:bCs/>
        </w:rPr>
        <w:t>Larsen JM</w:t>
      </w:r>
      <w:r w:rsidRPr="00785A78">
        <w:rPr>
          <w:rFonts w:ascii="Book Antiqua" w:hAnsi="Book Antiqua"/>
        </w:rPr>
        <w:t xml:space="preserve">. The immune response to </w:t>
      </w:r>
      <w:proofErr w:type="spellStart"/>
      <w:r w:rsidRPr="00785A78">
        <w:rPr>
          <w:rFonts w:ascii="Book Antiqua" w:hAnsi="Book Antiqua"/>
        </w:rPr>
        <w:t>Prevotella</w:t>
      </w:r>
      <w:proofErr w:type="spellEnd"/>
      <w:r w:rsidRPr="00785A78">
        <w:rPr>
          <w:rFonts w:ascii="Book Antiqua" w:hAnsi="Book Antiqua"/>
        </w:rPr>
        <w:t xml:space="preserve"> bacteria in chronic inflammatory disease. </w:t>
      </w:r>
      <w:r w:rsidRPr="00785A78">
        <w:rPr>
          <w:rFonts w:ascii="Book Antiqua" w:hAnsi="Book Antiqua"/>
          <w:i/>
          <w:iCs/>
        </w:rPr>
        <w:t>Immunology</w:t>
      </w:r>
      <w:r w:rsidRPr="00785A78">
        <w:rPr>
          <w:rFonts w:ascii="Book Antiqua" w:hAnsi="Book Antiqua"/>
        </w:rPr>
        <w:t xml:space="preserve"> 2017; </w:t>
      </w:r>
      <w:r w:rsidRPr="00785A78">
        <w:rPr>
          <w:rFonts w:ascii="Book Antiqua" w:hAnsi="Book Antiqua"/>
          <w:b/>
          <w:bCs/>
        </w:rPr>
        <w:t>151</w:t>
      </w:r>
      <w:r w:rsidRPr="00785A78">
        <w:rPr>
          <w:rFonts w:ascii="Book Antiqua" w:hAnsi="Book Antiqua"/>
        </w:rPr>
        <w:t>: 363-374 [PMID: 28542929 DOI: 10.1111/imm.12760]</w:t>
      </w:r>
    </w:p>
    <w:p w14:paraId="44473C78"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34 </w:t>
      </w:r>
      <w:r w:rsidRPr="00785A78">
        <w:rPr>
          <w:rFonts w:ascii="Book Antiqua" w:hAnsi="Book Antiqua"/>
          <w:b/>
          <w:bCs/>
        </w:rPr>
        <w:t>Bashir A</w:t>
      </w:r>
      <w:r w:rsidRPr="00785A78">
        <w:rPr>
          <w:rFonts w:ascii="Book Antiqua" w:hAnsi="Book Antiqua"/>
        </w:rPr>
        <w:t xml:space="preserve">, </w:t>
      </w:r>
      <w:proofErr w:type="spellStart"/>
      <w:r w:rsidRPr="00785A78">
        <w:rPr>
          <w:rFonts w:ascii="Book Antiqua" w:hAnsi="Book Antiqua"/>
        </w:rPr>
        <w:t>Miskeen</w:t>
      </w:r>
      <w:proofErr w:type="spellEnd"/>
      <w:r w:rsidRPr="00785A78">
        <w:rPr>
          <w:rFonts w:ascii="Book Antiqua" w:hAnsi="Book Antiqua"/>
        </w:rPr>
        <w:t xml:space="preserve"> AY, </w:t>
      </w:r>
      <w:proofErr w:type="spellStart"/>
      <w:r w:rsidRPr="00785A78">
        <w:rPr>
          <w:rFonts w:ascii="Book Antiqua" w:hAnsi="Book Antiqua"/>
        </w:rPr>
        <w:t>Hazari</w:t>
      </w:r>
      <w:proofErr w:type="spellEnd"/>
      <w:r w:rsidRPr="00785A78">
        <w:rPr>
          <w:rFonts w:ascii="Book Antiqua" w:hAnsi="Book Antiqua"/>
        </w:rPr>
        <w:t xml:space="preserve"> YM, </w:t>
      </w:r>
      <w:proofErr w:type="spellStart"/>
      <w:r w:rsidRPr="00785A78">
        <w:rPr>
          <w:rFonts w:ascii="Book Antiqua" w:hAnsi="Book Antiqua"/>
        </w:rPr>
        <w:t>Asrafuzzaman</w:t>
      </w:r>
      <w:proofErr w:type="spellEnd"/>
      <w:r w:rsidRPr="00785A78">
        <w:rPr>
          <w:rFonts w:ascii="Book Antiqua" w:hAnsi="Book Antiqua"/>
        </w:rPr>
        <w:t xml:space="preserve"> S, </w:t>
      </w:r>
      <w:proofErr w:type="spellStart"/>
      <w:r w:rsidRPr="00785A78">
        <w:rPr>
          <w:rFonts w:ascii="Book Antiqua" w:hAnsi="Book Antiqua"/>
        </w:rPr>
        <w:t>Fazili</w:t>
      </w:r>
      <w:proofErr w:type="spellEnd"/>
      <w:r w:rsidRPr="00785A78">
        <w:rPr>
          <w:rFonts w:ascii="Book Antiqua" w:hAnsi="Book Antiqua"/>
        </w:rPr>
        <w:t xml:space="preserve"> KM. Fusobacterium </w:t>
      </w:r>
      <w:proofErr w:type="spellStart"/>
      <w:r w:rsidRPr="00785A78">
        <w:rPr>
          <w:rFonts w:ascii="Book Antiqua" w:hAnsi="Book Antiqua"/>
        </w:rPr>
        <w:t>nucleatum</w:t>
      </w:r>
      <w:proofErr w:type="spellEnd"/>
      <w:r w:rsidRPr="00785A78">
        <w:rPr>
          <w:rFonts w:ascii="Book Antiqua" w:hAnsi="Book Antiqua"/>
        </w:rPr>
        <w:t xml:space="preserve">, inflammation, and immunity: the fire within human gut. </w:t>
      </w:r>
      <w:r w:rsidRPr="00785A78">
        <w:rPr>
          <w:rFonts w:ascii="Book Antiqua" w:hAnsi="Book Antiqua"/>
          <w:i/>
          <w:iCs/>
        </w:rPr>
        <w:t>Tumour Biol</w:t>
      </w:r>
      <w:r w:rsidRPr="00785A78">
        <w:rPr>
          <w:rFonts w:ascii="Book Antiqua" w:hAnsi="Book Antiqua"/>
        </w:rPr>
        <w:t xml:space="preserve"> 2016; </w:t>
      </w:r>
      <w:r w:rsidRPr="00785A78">
        <w:rPr>
          <w:rFonts w:ascii="Book Antiqua" w:hAnsi="Book Antiqua"/>
          <w:b/>
          <w:bCs/>
        </w:rPr>
        <w:t>37</w:t>
      </w:r>
      <w:r w:rsidRPr="00785A78">
        <w:rPr>
          <w:rFonts w:ascii="Book Antiqua" w:hAnsi="Book Antiqua"/>
        </w:rPr>
        <w:t>: 2805-2810 [</w:t>
      </w:r>
      <w:r w:rsidR="00B673E9" w:rsidRPr="00B673E9">
        <w:rPr>
          <w:rFonts w:ascii="Book Antiqua" w:hAnsi="Book Antiqua"/>
        </w:rPr>
        <w:t>PMID: 26718210 DOI: 10.1007/s13277-015-4724-0</w:t>
      </w:r>
      <w:r w:rsidRPr="00785A78">
        <w:rPr>
          <w:rFonts w:ascii="Book Antiqua" w:hAnsi="Book Antiqua"/>
        </w:rPr>
        <w:t>]</w:t>
      </w:r>
    </w:p>
    <w:p w14:paraId="7BE79B23"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35 </w:t>
      </w:r>
      <w:proofErr w:type="spellStart"/>
      <w:r w:rsidRPr="00785A78">
        <w:rPr>
          <w:rFonts w:ascii="Book Antiqua" w:hAnsi="Book Antiqua"/>
          <w:b/>
          <w:bCs/>
        </w:rPr>
        <w:t>Tuddenham</w:t>
      </w:r>
      <w:proofErr w:type="spellEnd"/>
      <w:r w:rsidRPr="00785A78">
        <w:rPr>
          <w:rFonts w:ascii="Book Antiqua" w:hAnsi="Book Antiqua"/>
          <w:b/>
          <w:bCs/>
        </w:rPr>
        <w:t xml:space="preserve"> S</w:t>
      </w:r>
      <w:r w:rsidRPr="00785A78">
        <w:rPr>
          <w:rFonts w:ascii="Book Antiqua" w:hAnsi="Book Antiqua"/>
        </w:rPr>
        <w:t xml:space="preserve">, Sears CL. The intestinal microbiome and health. </w:t>
      </w:r>
      <w:proofErr w:type="spellStart"/>
      <w:r w:rsidRPr="00785A78">
        <w:rPr>
          <w:rFonts w:ascii="Book Antiqua" w:hAnsi="Book Antiqua"/>
          <w:i/>
          <w:iCs/>
        </w:rPr>
        <w:t>Curr</w:t>
      </w:r>
      <w:proofErr w:type="spellEnd"/>
      <w:r w:rsidRPr="00785A78">
        <w:rPr>
          <w:rFonts w:ascii="Book Antiqua" w:hAnsi="Book Antiqua"/>
          <w:i/>
          <w:iCs/>
        </w:rPr>
        <w:t xml:space="preserve"> </w:t>
      </w:r>
      <w:proofErr w:type="spellStart"/>
      <w:r w:rsidRPr="00785A78">
        <w:rPr>
          <w:rFonts w:ascii="Book Antiqua" w:hAnsi="Book Antiqua"/>
          <w:i/>
          <w:iCs/>
        </w:rPr>
        <w:t>Opin</w:t>
      </w:r>
      <w:proofErr w:type="spellEnd"/>
      <w:r w:rsidRPr="00785A78">
        <w:rPr>
          <w:rFonts w:ascii="Book Antiqua" w:hAnsi="Book Antiqua"/>
          <w:i/>
          <w:iCs/>
        </w:rPr>
        <w:t xml:space="preserve"> Infect Dis</w:t>
      </w:r>
      <w:r w:rsidRPr="00785A78">
        <w:rPr>
          <w:rFonts w:ascii="Book Antiqua" w:hAnsi="Book Antiqua"/>
        </w:rPr>
        <w:t xml:space="preserve"> 2015; </w:t>
      </w:r>
      <w:r w:rsidRPr="00785A78">
        <w:rPr>
          <w:rFonts w:ascii="Book Antiqua" w:hAnsi="Book Antiqua"/>
          <w:b/>
          <w:bCs/>
        </w:rPr>
        <w:t>28</w:t>
      </w:r>
      <w:r w:rsidRPr="00785A78">
        <w:rPr>
          <w:rFonts w:ascii="Book Antiqua" w:hAnsi="Book Antiqua"/>
        </w:rPr>
        <w:t>: 464-470 [PMID: 26237547 DOI: 10.1097/QCO.0000000000000196]</w:t>
      </w:r>
    </w:p>
    <w:p w14:paraId="7F377BDB"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36 </w:t>
      </w:r>
      <w:r w:rsidRPr="00785A78">
        <w:rPr>
          <w:rFonts w:ascii="Book Antiqua" w:hAnsi="Book Antiqua"/>
          <w:b/>
          <w:bCs/>
        </w:rPr>
        <w:t>Wu J</w:t>
      </w:r>
      <w:r w:rsidRPr="00785A78">
        <w:rPr>
          <w:rFonts w:ascii="Book Antiqua" w:hAnsi="Book Antiqua"/>
        </w:rPr>
        <w:t xml:space="preserve">, Zhang C, Xu S, Xiang C, Wang R, Yang D, Lu B, Shi L, Tong R, Teng Y, Dong W, Zhang J. Fecal Microbiome Alteration May Be a Potential Marker for Gastric Cancer. </w:t>
      </w:r>
      <w:r w:rsidRPr="00785A78">
        <w:rPr>
          <w:rFonts w:ascii="Book Antiqua" w:hAnsi="Book Antiqua"/>
          <w:i/>
          <w:iCs/>
        </w:rPr>
        <w:t>Dis Markers</w:t>
      </w:r>
      <w:r w:rsidRPr="00785A78">
        <w:rPr>
          <w:rFonts w:ascii="Book Antiqua" w:hAnsi="Book Antiqua"/>
        </w:rPr>
        <w:t xml:space="preserve"> 2020; </w:t>
      </w:r>
      <w:r w:rsidRPr="00785A78">
        <w:rPr>
          <w:rFonts w:ascii="Book Antiqua" w:hAnsi="Book Antiqua"/>
          <w:b/>
          <w:bCs/>
        </w:rPr>
        <w:t>2020</w:t>
      </w:r>
      <w:r w:rsidRPr="00785A78">
        <w:rPr>
          <w:rFonts w:ascii="Book Antiqua" w:hAnsi="Book Antiqua"/>
        </w:rPr>
        <w:t>: 3461315 [PMID: 33014185 DOI: 10.1155/2020/3461315]</w:t>
      </w:r>
    </w:p>
    <w:p w14:paraId="0E97815D" w14:textId="77777777" w:rsidR="00785A78" w:rsidRPr="00785A78" w:rsidRDefault="00785A78" w:rsidP="00785A78">
      <w:pPr>
        <w:spacing w:line="360" w:lineRule="auto"/>
        <w:jc w:val="both"/>
        <w:rPr>
          <w:rFonts w:ascii="Book Antiqua" w:hAnsi="Book Antiqua"/>
        </w:rPr>
      </w:pPr>
      <w:r w:rsidRPr="00785A78">
        <w:rPr>
          <w:rFonts w:ascii="Book Antiqua" w:hAnsi="Book Antiqua"/>
        </w:rPr>
        <w:t xml:space="preserve">37 </w:t>
      </w:r>
      <w:proofErr w:type="spellStart"/>
      <w:r w:rsidRPr="00785A78">
        <w:rPr>
          <w:rFonts w:ascii="Book Antiqua" w:hAnsi="Book Antiqua"/>
          <w:b/>
          <w:bCs/>
        </w:rPr>
        <w:t>Devkota</w:t>
      </w:r>
      <w:proofErr w:type="spellEnd"/>
      <w:r w:rsidRPr="00785A78">
        <w:rPr>
          <w:rFonts w:ascii="Book Antiqua" w:hAnsi="Book Antiqua"/>
          <w:b/>
          <w:bCs/>
        </w:rPr>
        <w:t xml:space="preserve"> S</w:t>
      </w:r>
      <w:r w:rsidRPr="00785A78">
        <w:rPr>
          <w:rFonts w:ascii="Book Antiqua" w:hAnsi="Book Antiqua"/>
        </w:rPr>
        <w:t xml:space="preserve">. The gut microbiome during acute lifestyle transition. </w:t>
      </w:r>
      <w:r w:rsidRPr="00785A78">
        <w:rPr>
          <w:rFonts w:ascii="Book Antiqua" w:hAnsi="Book Antiqua"/>
          <w:i/>
          <w:iCs/>
        </w:rPr>
        <w:t>Nat Med</w:t>
      </w:r>
      <w:r w:rsidRPr="00785A78">
        <w:rPr>
          <w:rFonts w:ascii="Book Antiqua" w:hAnsi="Book Antiqua"/>
        </w:rPr>
        <w:t xml:space="preserve"> 2020; </w:t>
      </w:r>
      <w:r w:rsidRPr="00785A78">
        <w:rPr>
          <w:rFonts w:ascii="Book Antiqua" w:hAnsi="Book Antiqua"/>
          <w:b/>
          <w:bCs/>
        </w:rPr>
        <w:t>26</w:t>
      </w:r>
      <w:r w:rsidRPr="00785A78">
        <w:rPr>
          <w:rFonts w:ascii="Book Antiqua" w:hAnsi="Book Antiqua"/>
        </w:rPr>
        <w:t>: 1013-1015 [PMID: 32632191 DOI: 10.1038/s41591-020-0980-7]</w:t>
      </w:r>
    </w:p>
    <w:p w14:paraId="654A898D" w14:textId="77777777" w:rsidR="00A77B3E" w:rsidRPr="00785A78" w:rsidRDefault="00A77B3E" w:rsidP="00785A78">
      <w:pPr>
        <w:spacing w:line="360" w:lineRule="auto"/>
        <w:jc w:val="both"/>
        <w:rPr>
          <w:rFonts w:ascii="Book Antiqua" w:hAnsi="Book Antiqua"/>
        </w:rPr>
        <w:sectPr w:rsidR="00A77B3E" w:rsidRPr="00785A78">
          <w:pgSz w:w="12240" w:h="15840"/>
          <w:pgMar w:top="1440" w:right="1440" w:bottom="1440" w:left="1440" w:header="720" w:footer="720" w:gutter="0"/>
          <w:cols w:space="720"/>
          <w:docGrid w:linePitch="360"/>
        </w:sectPr>
      </w:pPr>
    </w:p>
    <w:p w14:paraId="778BCBF9"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lastRenderedPageBreak/>
        <w:t>Footnotes</w:t>
      </w:r>
    </w:p>
    <w:p w14:paraId="491D02EC" w14:textId="40A1AC41" w:rsidR="00A77B3E" w:rsidRPr="00785A78" w:rsidRDefault="00176D58" w:rsidP="00785A78">
      <w:pPr>
        <w:spacing w:line="360" w:lineRule="auto"/>
        <w:jc w:val="both"/>
        <w:rPr>
          <w:rFonts w:ascii="Book Antiqua" w:hAnsi="Book Antiqua"/>
          <w:lang w:eastAsia="zh-CN"/>
        </w:rPr>
      </w:pPr>
      <w:r w:rsidRPr="00785A78">
        <w:rPr>
          <w:rFonts w:ascii="Book Antiqua" w:eastAsia="Book Antiqua" w:hAnsi="Book Antiqua" w:cs="Book Antiqua"/>
          <w:b/>
          <w:bCs/>
          <w:color w:val="000000"/>
        </w:rPr>
        <w:t>Institutional review board statemen</w:t>
      </w:r>
      <w:r w:rsidRPr="00785A78">
        <w:rPr>
          <w:rFonts w:ascii="Book Antiqua" w:eastAsia="Book Antiqua" w:hAnsi="Book Antiqua" w:cs="Book Antiqua"/>
          <w:b/>
          <w:bCs/>
          <w:color w:val="000000"/>
        </w:rPr>
        <w:t xml:space="preserve">t: </w:t>
      </w:r>
      <w:r w:rsidRPr="00785A78">
        <w:rPr>
          <w:rFonts w:ascii="Book Antiqua" w:eastAsia="Book Antiqua" w:hAnsi="Book Antiqua" w:cs="Book Antiqua"/>
          <w:color w:val="000000"/>
        </w:rPr>
        <w:t xml:space="preserve">This study </w:t>
      </w:r>
      <w:r w:rsidR="00C36B69">
        <w:rPr>
          <w:rFonts w:ascii="Book Antiqua" w:eastAsia="Book Antiqua" w:hAnsi="Book Antiqua" w:cs="Book Antiqua"/>
          <w:color w:val="000000"/>
        </w:rPr>
        <w:t>was</w:t>
      </w:r>
      <w:r w:rsidRPr="00785A78">
        <w:rPr>
          <w:rFonts w:ascii="Book Antiqua" w:eastAsia="Book Antiqua" w:hAnsi="Book Antiqua" w:cs="Book Antiqua"/>
          <w:color w:val="000000"/>
        </w:rPr>
        <w:t xml:space="preserve"> approved by the Ethical Committee of Peking Union Medical College Hospital</w:t>
      </w:r>
      <w:r w:rsidR="00C36B69">
        <w:rPr>
          <w:rFonts w:ascii="Book Antiqua" w:hAnsi="Book Antiqua" w:cs="Book Antiqua"/>
          <w:color w:val="000000"/>
          <w:lang w:eastAsia="zh-CN"/>
        </w:rPr>
        <w:t xml:space="preserve"> (</w:t>
      </w:r>
      <w:r w:rsidR="00E56C90" w:rsidRPr="00785A78">
        <w:rPr>
          <w:rFonts w:ascii="Book Antiqua" w:hAnsi="Book Antiqua" w:cs="Book Antiqua"/>
          <w:color w:val="000000"/>
          <w:lang w:eastAsia="zh-CN"/>
        </w:rPr>
        <w:t xml:space="preserve">No. </w:t>
      </w:r>
      <w:r w:rsidR="00E56C90" w:rsidRPr="00785A78">
        <w:rPr>
          <w:rFonts w:ascii="Book Antiqua" w:eastAsia="Book Antiqua" w:hAnsi="Book Antiqua" w:cs="Book Antiqua"/>
          <w:color w:val="000000"/>
        </w:rPr>
        <w:t>JS-1488</w:t>
      </w:r>
      <w:r w:rsidR="00C36B69">
        <w:rPr>
          <w:rFonts w:ascii="Book Antiqua" w:eastAsia="Book Antiqua" w:hAnsi="Book Antiqua" w:cs="Book Antiqua"/>
          <w:color w:val="000000"/>
        </w:rPr>
        <w:t>)</w:t>
      </w:r>
      <w:r w:rsidRPr="00785A78">
        <w:rPr>
          <w:rFonts w:ascii="Book Antiqua" w:eastAsia="Book Antiqua" w:hAnsi="Book Antiqua" w:cs="Book Antiqua"/>
          <w:color w:val="000000"/>
        </w:rPr>
        <w:t>.</w:t>
      </w:r>
    </w:p>
    <w:p w14:paraId="7905EE20" w14:textId="77777777" w:rsidR="00A77B3E" w:rsidRPr="00785A78" w:rsidRDefault="00A77B3E" w:rsidP="00785A78">
      <w:pPr>
        <w:spacing w:line="360" w:lineRule="auto"/>
        <w:jc w:val="both"/>
        <w:rPr>
          <w:rFonts w:ascii="Book Antiqua" w:hAnsi="Book Antiqua"/>
        </w:rPr>
      </w:pPr>
    </w:p>
    <w:p w14:paraId="738D2C05"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Informed consent statement: </w:t>
      </w:r>
      <w:r w:rsidRPr="00785A78">
        <w:rPr>
          <w:rFonts w:ascii="Book Antiqua" w:eastAsia="Book Antiqua" w:hAnsi="Book Antiqua" w:cs="Book Antiqua"/>
          <w:color w:val="000000"/>
        </w:rPr>
        <w:t>All study participants provided informed written consent prior to study enrollment.</w:t>
      </w:r>
    </w:p>
    <w:p w14:paraId="09DEB953" w14:textId="77777777" w:rsidR="00A77B3E" w:rsidRPr="00785A78" w:rsidRDefault="00A77B3E" w:rsidP="00785A78">
      <w:pPr>
        <w:spacing w:line="360" w:lineRule="auto"/>
        <w:jc w:val="both"/>
        <w:rPr>
          <w:rFonts w:ascii="Book Antiqua" w:hAnsi="Book Antiqua"/>
        </w:rPr>
      </w:pPr>
    </w:p>
    <w:p w14:paraId="40786238" w14:textId="155A2391"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Conflict-of-interest statement: </w:t>
      </w:r>
      <w:r w:rsidRPr="00785A78">
        <w:rPr>
          <w:rFonts w:ascii="Book Antiqua" w:eastAsia="Book Antiqua" w:hAnsi="Book Antiqua" w:cs="Book Antiqua"/>
          <w:color w:val="000000"/>
        </w:rPr>
        <w:t>The autho</w:t>
      </w:r>
      <w:r w:rsidRPr="00785A78">
        <w:rPr>
          <w:rFonts w:ascii="Book Antiqua" w:eastAsia="Book Antiqua" w:hAnsi="Book Antiqua" w:cs="Book Antiqua"/>
          <w:color w:val="000000"/>
        </w:rPr>
        <w:t xml:space="preserve">rs declare no conflict of interest </w:t>
      </w:r>
      <w:r w:rsidRPr="00785A78">
        <w:rPr>
          <w:rFonts w:ascii="Book Antiqua" w:eastAsia="Book Antiqua" w:hAnsi="Book Antiqua" w:cs="Book Antiqua"/>
          <w:color w:val="000000"/>
        </w:rPr>
        <w:t>and financial disclosure with respect to the authorship and/or publication of this article.</w:t>
      </w:r>
    </w:p>
    <w:p w14:paraId="655CD99B" w14:textId="77777777" w:rsidR="00A77B3E" w:rsidRPr="00785A78" w:rsidRDefault="00A77B3E" w:rsidP="00785A78">
      <w:pPr>
        <w:spacing w:line="360" w:lineRule="auto"/>
        <w:jc w:val="both"/>
        <w:rPr>
          <w:rFonts w:ascii="Book Antiqua" w:hAnsi="Book Antiqua"/>
        </w:rPr>
      </w:pPr>
    </w:p>
    <w:p w14:paraId="3614F24A"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Data sharing statement: </w:t>
      </w:r>
      <w:r w:rsidRPr="00785A78">
        <w:rPr>
          <w:rFonts w:ascii="Book Antiqua" w:eastAsia="Book Antiqua" w:hAnsi="Book Antiqua" w:cs="Book Antiqua"/>
          <w:color w:val="000000"/>
        </w:rPr>
        <w:t>Technical appendix and other data available from the corresponding author at lijn2008@126.com. Participants gave informed consent for data sharing.</w:t>
      </w:r>
    </w:p>
    <w:p w14:paraId="5C9FD8B3" w14:textId="77777777" w:rsidR="00A77B3E" w:rsidRPr="00785A78" w:rsidRDefault="00A77B3E" w:rsidP="00785A78">
      <w:pPr>
        <w:spacing w:line="360" w:lineRule="auto"/>
        <w:jc w:val="both"/>
        <w:rPr>
          <w:rFonts w:ascii="Book Antiqua" w:hAnsi="Book Antiqua"/>
        </w:rPr>
      </w:pPr>
    </w:p>
    <w:p w14:paraId="7B49205E"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STROBE statement: </w:t>
      </w:r>
      <w:r w:rsidRPr="00785A78">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F6BB215" w14:textId="77777777" w:rsidR="00A77B3E" w:rsidRPr="00785A78" w:rsidRDefault="00A77B3E" w:rsidP="00785A78">
      <w:pPr>
        <w:spacing w:line="360" w:lineRule="auto"/>
        <w:jc w:val="both"/>
        <w:rPr>
          <w:rFonts w:ascii="Book Antiqua" w:hAnsi="Book Antiqua"/>
        </w:rPr>
      </w:pPr>
    </w:p>
    <w:p w14:paraId="219B93E4"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bCs/>
          <w:color w:val="000000"/>
        </w:rPr>
        <w:t xml:space="preserve">Open-Access: </w:t>
      </w:r>
      <w:r w:rsidRPr="00785A7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85A78">
        <w:rPr>
          <w:rFonts w:ascii="Book Antiqua" w:eastAsia="Book Antiqua" w:hAnsi="Book Antiqua" w:cs="Book Antiqua"/>
          <w:color w:val="000000"/>
        </w:rPr>
        <w:t>NonCommercial</w:t>
      </w:r>
      <w:proofErr w:type="spellEnd"/>
      <w:r w:rsidRPr="00785A7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855782" w14:textId="77777777" w:rsidR="00A77B3E" w:rsidRPr="00785A78" w:rsidRDefault="00A77B3E" w:rsidP="00785A78">
      <w:pPr>
        <w:spacing w:line="360" w:lineRule="auto"/>
        <w:jc w:val="both"/>
        <w:rPr>
          <w:rFonts w:ascii="Book Antiqua" w:hAnsi="Book Antiqua"/>
        </w:rPr>
      </w:pPr>
    </w:p>
    <w:p w14:paraId="5E7B1394"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 xml:space="preserve">Manuscript source: </w:t>
      </w:r>
      <w:r w:rsidRPr="00785A78">
        <w:rPr>
          <w:rFonts w:ascii="Book Antiqua" w:eastAsia="Book Antiqua" w:hAnsi="Book Antiqua" w:cs="Book Antiqua"/>
          <w:color w:val="000000"/>
        </w:rPr>
        <w:t xml:space="preserve">Unsolicited </w:t>
      </w:r>
      <w:r w:rsidR="0091080A" w:rsidRPr="00785A78">
        <w:rPr>
          <w:rFonts w:ascii="Book Antiqua" w:hAnsi="Book Antiqua" w:cs="Book Antiqua"/>
          <w:color w:val="000000"/>
          <w:lang w:eastAsia="zh-CN"/>
        </w:rPr>
        <w:t>m</w:t>
      </w:r>
      <w:r w:rsidRPr="00785A78">
        <w:rPr>
          <w:rFonts w:ascii="Book Antiqua" w:eastAsia="Book Antiqua" w:hAnsi="Book Antiqua" w:cs="Book Antiqua"/>
          <w:color w:val="000000"/>
        </w:rPr>
        <w:t>anuscript</w:t>
      </w:r>
    </w:p>
    <w:p w14:paraId="32AB108C" w14:textId="77777777" w:rsidR="00A77B3E" w:rsidRPr="00785A78" w:rsidRDefault="00A77B3E" w:rsidP="00785A78">
      <w:pPr>
        <w:spacing w:line="360" w:lineRule="auto"/>
        <w:jc w:val="both"/>
        <w:rPr>
          <w:rFonts w:ascii="Book Antiqua" w:hAnsi="Book Antiqua"/>
        </w:rPr>
      </w:pPr>
    </w:p>
    <w:p w14:paraId="67A6A765"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 xml:space="preserve">Peer-review started: </w:t>
      </w:r>
      <w:r w:rsidRPr="00785A78">
        <w:rPr>
          <w:rFonts w:ascii="Book Antiqua" w:eastAsia="Book Antiqua" w:hAnsi="Book Antiqua" w:cs="Book Antiqua"/>
          <w:color w:val="000000"/>
        </w:rPr>
        <w:t>January 26, 2021</w:t>
      </w:r>
    </w:p>
    <w:p w14:paraId="7F70B40A"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 xml:space="preserve">First decision: </w:t>
      </w:r>
      <w:r w:rsidRPr="00785A78">
        <w:rPr>
          <w:rFonts w:ascii="Book Antiqua" w:eastAsia="Book Antiqua" w:hAnsi="Book Antiqua" w:cs="Book Antiqua"/>
          <w:color w:val="000000"/>
        </w:rPr>
        <w:t>February 27, 2021</w:t>
      </w:r>
    </w:p>
    <w:p w14:paraId="21B7E87C"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lastRenderedPageBreak/>
        <w:t xml:space="preserve">Article in press: </w:t>
      </w:r>
    </w:p>
    <w:p w14:paraId="275E9279" w14:textId="77777777" w:rsidR="00A77B3E" w:rsidRPr="00785A78" w:rsidRDefault="00A77B3E" w:rsidP="00785A78">
      <w:pPr>
        <w:spacing w:line="360" w:lineRule="auto"/>
        <w:jc w:val="both"/>
        <w:rPr>
          <w:rFonts w:ascii="Book Antiqua" w:hAnsi="Book Antiqua"/>
        </w:rPr>
      </w:pPr>
    </w:p>
    <w:p w14:paraId="7225F2FC"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 xml:space="preserve">Specialty type: </w:t>
      </w:r>
      <w:r w:rsidRPr="00785A78">
        <w:rPr>
          <w:rFonts w:ascii="Book Antiqua" w:eastAsia="Book Antiqua" w:hAnsi="Book Antiqua" w:cs="Book Antiqua"/>
          <w:color w:val="000000"/>
        </w:rPr>
        <w:t xml:space="preserve">Gastroenterology and </w:t>
      </w:r>
      <w:r w:rsidR="0091080A" w:rsidRPr="00785A78">
        <w:rPr>
          <w:rFonts w:ascii="Book Antiqua" w:hAnsi="Book Antiqua" w:cs="Book Antiqua"/>
          <w:color w:val="000000"/>
          <w:lang w:eastAsia="zh-CN"/>
        </w:rPr>
        <w:t>h</w:t>
      </w:r>
      <w:r w:rsidRPr="00785A78">
        <w:rPr>
          <w:rFonts w:ascii="Book Antiqua" w:eastAsia="Book Antiqua" w:hAnsi="Book Antiqua" w:cs="Book Antiqua"/>
          <w:color w:val="000000"/>
        </w:rPr>
        <w:t>epatology</w:t>
      </w:r>
    </w:p>
    <w:p w14:paraId="34E7B53E"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 xml:space="preserve">Country/Territory of origin: </w:t>
      </w:r>
      <w:r w:rsidRPr="00785A78">
        <w:rPr>
          <w:rFonts w:ascii="Book Antiqua" w:eastAsia="Book Antiqua" w:hAnsi="Book Antiqua" w:cs="Book Antiqua"/>
          <w:color w:val="000000"/>
        </w:rPr>
        <w:t>China</w:t>
      </w:r>
    </w:p>
    <w:p w14:paraId="3820E391"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t>Peer-review report’s scientific quality classification</w:t>
      </w:r>
    </w:p>
    <w:p w14:paraId="60C6F58F"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Grade A (Excellent): 0</w:t>
      </w:r>
    </w:p>
    <w:p w14:paraId="4BC75E84"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Grade B (Very good): B</w:t>
      </w:r>
    </w:p>
    <w:p w14:paraId="3A81D98D"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Grade C (Good): C</w:t>
      </w:r>
    </w:p>
    <w:p w14:paraId="2283C9C5"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Grade D (Fair): 0</w:t>
      </w:r>
    </w:p>
    <w:p w14:paraId="34E05259"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color w:val="000000"/>
        </w:rPr>
        <w:t>Grade E (Poor): 0</w:t>
      </w:r>
    </w:p>
    <w:p w14:paraId="1CC3FAA0" w14:textId="77777777" w:rsidR="00A77B3E" w:rsidRPr="00785A78" w:rsidRDefault="00A77B3E" w:rsidP="00785A78">
      <w:pPr>
        <w:spacing w:line="360" w:lineRule="auto"/>
        <w:jc w:val="both"/>
        <w:rPr>
          <w:rFonts w:ascii="Book Antiqua" w:hAnsi="Book Antiqua"/>
        </w:rPr>
      </w:pPr>
    </w:p>
    <w:p w14:paraId="25727AE2" w14:textId="243342E1" w:rsidR="00A77B3E" w:rsidRDefault="00176D58" w:rsidP="00785A78">
      <w:pPr>
        <w:spacing w:line="360" w:lineRule="auto"/>
        <w:jc w:val="both"/>
        <w:rPr>
          <w:rFonts w:ascii="Book Antiqua" w:eastAsia="Book Antiqua" w:hAnsi="Book Antiqua" w:cs="Book Antiqua"/>
          <w:b/>
          <w:color w:val="000000"/>
        </w:rPr>
      </w:pPr>
      <w:r w:rsidRPr="00785A78">
        <w:rPr>
          <w:rFonts w:ascii="Book Antiqua" w:eastAsia="Book Antiqua" w:hAnsi="Book Antiqua" w:cs="Book Antiqua"/>
          <w:b/>
          <w:color w:val="000000"/>
        </w:rPr>
        <w:t xml:space="preserve">P-Reviewer: </w:t>
      </w:r>
      <w:r w:rsidRPr="00785A78">
        <w:rPr>
          <w:rFonts w:ascii="Book Antiqua" w:eastAsia="Book Antiqua" w:hAnsi="Book Antiqua" w:cs="Book Antiqua"/>
          <w:color w:val="000000"/>
        </w:rPr>
        <w:t>Zhang J</w:t>
      </w:r>
      <w:r w:rsidRPr="00785A78">
        <w:rPr>
          <w:rFonts w:ascii="Book Antiqua" w:eastAsia="Book Antiqua" w:hAnsi="Book Antiqua" w:cs="Book Antiqua"/>
          <w:b/>
          <w:color w:val="000000"/>
        </w:rPr>
        <w:t xml:space="preserve"> S-Editor: </w:t>
      </w:r>
      <w:r w:rsidRPr="00785A78">
        <w:rPr>
          <w:rFonts w:ascii="Book Antiqua" w:eastAsia="Book Antiqua" w:hAnsi="Book Antiqua" w:cs="Book Antiqua"/>
          <w:color w:val="000000"/>
        </w:rPr>
        <w:t>Fan JR</w:t>
      </w:r>
      <w:r w:rsidRPr="00785A78">
        <w:rPr>
          <w:rFonts w:ascii="Book Antiqua" w:eastAsia="Book Antiqua" w:hAnsi="Book Antiqua" w:cs="Book Antiqua"/>
          <w:b/>
          <w:color w:val="000000"/>
        </w:rPr>
        <w:t xml:space="preserve"> L-E</w:t>
      </w:r>
      <w:r w:rsidRPr="00785A78">
        <w:rPr>
          <w:rFonts w:ascii="Book Antiqua" w:eastAsia="Book Antiqua" w:hAnsi="Book Antiqua" w:cs="Book Antiqua"/>
          <w:b/>
          <w:color w:val="000000"/>
        </w:rPr>
        <w:t xml:space="preserve">ditor: </w:t>
      </w:r>
      <w:r w:rsidR="00C36B69" w:rsidRPr="00CA0A8E">
        <w:rPr>
          <w:rFonts w:ascii="Book Antiqua" w:eastAsia="Book Antiqua" w:hAnsi="Book Antiqua" w:cs="Book Antiqua"/>
          <w:color w:val="000000"/>
        </w:rPr>
        <w:t>Wang TQ</w:t>
      </w:r>
      <w:r w:rsidRPr="00785A78">
        <w:rPr>
          <w:rFonts w:ascii="Book Antiqua" w:eastAsia="Book Antiqua" w:hAnsi="Book Antiqua" w:cs="Book Antiqua"/>
          <w:b/>
          <w:color w:val="000000"/>
        </w:rPr>
        <w:t xml:space="preserve"> P-Ed</w:t>
      </w:r>
      <w:r w:rsidRPr="00785A78">
        <w:rPr>
          <w:rFonts w:ascii="Book Antiqua" w:eastAsia="Book Antiqua" w:hAnsi="Book Antiqua" w:cs="Book Antiqua"/>
          <w:b/>
          <w:color w:val="000000"/>
        </w:rPr>
        <w:t xml:space="preserve">itor: </w:t>
      </w:r>
    </w:p>
    <w:p w14:paraId="69ACA4C3" w14:textId="77777777" w:rsidR="00C523AC" w:rsidRPr="00785A78" w:rsidRDefault="00C523AC" w:rsidP="00785A78">
      <w:pPr>
        <w:spacing w:line="360" w:lineRule="auto"/>
        <w:jc w:val="both"/>
        <w:rPr>
          <w:rFonts w:ascii="Book Antiqua" w:hAnsi="Book Antiqua"/>
        </w:rPr>
        <w:sectPr w:rsidR="00C523AC" w:rsidRPr="00785A78">
          <w:pgSz w:w="12240" w:h="15840"/>
          <w:pgMar w:top="1440" w:right="1440" w:bottom="1440" w:left="1440" w:header="720" w:footer="720" w:gutter="0"/>
          <w:cols w:space="720"/>
          <w:docGrid w:linePitch="360"/>
        </w:sectPr>
      </w:pPr>
    </w:p>
    <w:p w14:paraId="33E0F0C4" w14:textId="77777777" w:rsidR="00A77B3E" w:rsidRPr="00785A78" w:rsidRDefault="00176D58" w:rsidP="00785A78">
      <w:pPr>
        <w:spacing w:line="360" w:lineRule="auto"/>
        <w:jc w:val="both"/>
        <w:rPr>
          <w:rFonts w:ascii="Book Antiqua" w:hAnsi="Book Antiqua"/>
        </w:rPr>
      </w:pPr>
      <w:r w:rsidRPr="00785A78">
        <w:rPr>
          <w:rFonts w:ascii="Book Antiqua" w:eastAsia="Book Antiqua" w:hAnsi="Book Antiqua" w:cs="Book Antiqua"/>
          <w:b/>
          <w:color w:val="000000"/>
        </w:rPr>
        <w:lastRenderedPageBreak/>
        <w:t>Figure Legends</w:t>
      </w:r>
    </w:p>
    <w:p w14:paraId="57815FAD" w14:textId="77777777" w:rsidR="007E3165" w:rsidRPr="00785A78" w:rsidRDefault="005230A4" w:rsidP="00785A78">
      <w:pPr>
        <w:spacing w:line="360" w:lineRule="auto"/>
        <w:jc w:val="both"/>
        <w:rPr>
          <w:rFonts w:ascii="Book Antiqua" w:hAnsi="Book Antiqua" w:cs="Book Antiqua"/>
          <w:color w:val="000000"/>
          <w:lang w:eastAsia="zh-CN"/>
        </w:rPr>
      </w:pPr>
      <w:r w:rsidRPr="00785A78">
        <w:rPr>
          <w:rFonts w:ascii="Book Antiqua" w:hAnsi="Book Antiqua"/>
          <w:noProof/>
          <w:lang w:eastAsia="zh-CN"/>
        </w:rPr>
        <w:drawing>
          <wp:inline distT="0" distB="0" distL="0" distR="0" wp14:anchorId="53CBD8B7" wp14:editId="5AC27D37">
            <wp:extent cx="5955873" cy="4238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61674" cy="4242173"/>
                    </a:xfrm>
                    <a:prstGeom prst="rect">
                      <a:avLst/>
                    </a:prstGeom>
                  </pic:spPr>
                </pic:pic>
              </a:graphicData>
            </a:graphic>
          </wp:inline>
        </w:drawing>
      </w:r>
    </w:p>
    <w:p w14:paraId="19404CD6" w14:textId="4964F9AC" w:rsidR="00A77B3E" w:rsidRPr="00785A78" w:rsidRDefault="007E3165" w:rsidP="00785A78">
      <w:pPr>
        <w:spacing w:line="360" w:lineRule="auto"/>
        <w:jc w:val="both"/>
        <w:rPr>
          <w:rFonts w:ascii="Book Antiqua" w:hAnsi="Book Antiqua"/>
        </w:rPr>
      </w:pPr>
      <w:r w:rsidRPr="00785A78">
        <w:rPr>
          <w:rFonts w:ascii="Book Antiqua" w:eastAsia="Book Antiqua" w:hAnsi="Book Antiqua" w:cs="Book Antiqua"/>
          <w:b/>
          <w:color w:val="000000"/>
        </w:rPr>
        <w:t>Figur</w:t>
      </w:r>
      <w:r w:rsidRPr="00785A78">
        <w:rPr>
          <w:rFonts w:ascii="Book Antiqua" w:eastAsia="Book Antiqua" w:hAnsi="Book Antiqua" w:cs="Book Antiqua"/>
          <w:b/>
          <w:color w:val="000000"/>
        </w:rPr>
        <w:t>e 1</w:t>
      </w:r>
      <w:r w:rsidR="003242C1">
        <w:rPr>
          <w:rFonts w:ascii="Book Antiqua" w:eastAsia="Book Antiqua" w:hAnsi="Book Antiqua" w:cs="Book Antiqua"/>
          <w:b/>
          <w:color w:val="000000"/>
        </w:rPr>
        <w:t>S</w:t>
      </w:r>
      <w:r w:rsidR="00176D58" w:rsidRPr="00785A78">
        <w:rPr>
          <w:rFonts w:ascii="Book Antiqua" w:eastAsia="Book Antiqua" w:hAnsi="Book Antiqua" w:cs="Book Antiqua"/>
          <w:b/>
          <w:color w:val="000000"/>
        </w:rPr>
        <w:t xml:space="preserve">tatistical analysis of the sequencing results of the bacteria microbiota in stool and mucosa samples from patients with </w:t>
      </w:r>
      <w:r w:rsidR="005230A4" w:rsidRPr="00785A78">
        <w:rPr>
          <w:rFonts w:ascii="Book Antiqua" w:eastAsia="Book Antiqua" w:hAnsi="Book Antiqua" w:cs="Book Antiqua"/>
          <w:b/>
          <w:color w:val="000000"/>
        </w:rPr>
        <w:t>ulcerative colitis</w:t>
      </w:r>
      <w:r w:rsidR="00176D58" w:rsidRPr="00785A78">
        <w:rPr>
          <w:rFonts w:ascii="Book Antiqua" w:eastAsia="Book Antiqua" w:hAnsi="Book Antiqua" w:cs="Book Antiqua"/>
          <w:b/>
          <w:color w:val="000000"/>
        </w:rPr>
        <w:t>.</w:t>
      </w:r>
      <w:r w:rsidR="005230A4"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A</w:t>
      </w:r>
      <w:r w:rsidR="005230A4"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α-diversity of microbiota evaluated by Shannon index. The ordinate </w:t>
      </w:r>
      <w:r w:rsidR="003242C1" w:rsidRPr="00785A78">
        <w:rPr>
          <w:rFonts w:ascii="Book Antiqua" w:eastAsia="Book Antiqua" w:hAnsi="Book Antiqua" w:cs="Book Antiqua"/>
          <w:color w:val="000000"/>
        </w:rPr>
        <w:t>show</w:t>
      </w:r>
      <w:r w:rsidR="003242C1">
        <w:rPr>
          <w:rFonts w:ascii="Book Antiqua" w:eastAsia="Book Antiqua" w:hAnsi="Book Antiqua" w:cs="Book Antiqua"/>
          <w:color w:val="000000"/>
        </w:rPr>
        <w:t>s</w:t>
      </w:r>
      <w:r w:rsidR="003242C1"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the Sha</w:t>
      </w:r>
      <w:r w:rsidR="006B6B42">
        <w:rPr>
          <w:rFonts w:ascii="Book Antiqua" w:eastAsia="Book Antiqua" w:hAnsi="Book Antiqua" w:cs="Book Antiqua" w:hint="eastAsia"/>
          <w:color w:val="000000"/>
          <w:lang w:eastAsia="zh-CN"/>
        </w:rPr>
        <w:t>n</w:t>
      </w:r>
      <w:r w:rsidR="00176D58" w:rsidRPr="00785A78">
        <w:rPr>
          <w:rFonts w:ascii="Book Antiqua" w:eastAsia="Book Antiqua" w:hAnsi="Book Antiqua" w:cs="Book Antiqua"/>
          <w:color w:val="000000"/>
        </w:rPr>
        <w:t xml:space="preserve">non index, and the abscissa </w:t>
      </w:r>
      <w:r w:rsidR="003242C1" w:rsidRPr="00785A78">
        <w:rPr>
          <w:rFonts w:ascii="Book Antiqua" w:eastAsia="Book Antiqua" w:hAnsi="Book Antiqua" w:cs="Book Antiqua"/>
          <w:color w:val="000000"/>
        </w:rPr>
        <w:t>show</w:t>
      </w:r>
      <w:r w:rsidR="003242C1">
        <w:rPr>
          <w:rFonts w:ascii="Book Antiqua" w:eastAsia="Book Antiqua" w:hAnsi="Book Antiqua" w:cs="Book Antiqua"/>
          <w:color w:val="000000"/>
        </w:rPr>
        <w:t>s</w:t>
      </w:r>
      <w:r w:rsidR="003242C1"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the sample types. Compared with mucosa sample</w:t>
      </w:r>
      <w:r w:rsidR="003242C1">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(Shannon index</w:t>
      </w:r>
      <w:r w:rsidR="003242C1">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5.04</w:t>
      </w:r>
      <w:r w:rsidR="005230A4"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005230A4"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1.14), the α-diversity of microbiota in fecal sample</w:t>
      </w:r>
      <w:r w:rsidR="003242C1">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(Shannon index</w:t>
      </w:r>
      <w:r w:rsidR="003242C1">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4.08</w:t>
      </w:r>
      <w:r w:rsidR="000943D6"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000943D6"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0.89) was significantly lower (</w:t>
      </w:r>
      <w:r w:rsidR="00176D58" w:rsidRPr="00785A78">
        <w:rPr>
          <w:rFonts w:ascii="Book Antiqua" w:eastAsia="Book Antiqua" w:hAnsi="Book Antiqua" w:cs="Book Antiqua"/>
          <w:i/>
          <w:iCs/>
          <w:color w:val="000000"/>
        </w:rPr>
        <w:t>P</w:t>
      </w:r>
      <w:r w:rsidR="005230A4"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005230A4"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0.001)</w:t>
      </w:r>
      <w:r w:rsidR="005230A4" w:rsidRPr="00785A78">
        <w:rPr>
          <w:rFonts w:ascii="Book Antiqua" w:hAnsi="Book Antiqua" w:cs="Book Antiqua"/>
          <w:color w:val="000000"/>
          <w:lang w:eastAsia="zh-CN"/>
        </w:rPr>
        <w:t>;</w:t>
      </w:r>
      <w:r w:rsidR="005230A4"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B</w:t>
      </w:r>
      <w:r w:rsidR="005230A4"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Principal component analysis. The flora structure of mucosa sample</w:t>
      </w:r>
      <w:r w:rsidR="003242C1">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and that of stool sample</w:t>
      </w:r>
      <w:r w:rsidR="003242C1">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showed </w:t>
      </w:r>
      <w:r w:rsidR="003242C1">
        <w:rPr>
          <w:rFonts w:ascii="Book Antiqua" w:eastAsia="Book Antiqua" w:hAnsi="Book Antiqua" w:cs="Book Antiqua"/>
          <w:color w:val="000000"/>
        </w:rPr>
        <w:t xml:space="preserve">an </w:t>
      </w:r>
      <w:r w:rsidR="00176D58" w:rsidRPr="00785A78">
        <w:rPr>
          <w:rFonts w:ascii="Book Antiqua" w:eastAsia="Book Antiqua" w:hAnsi="Book Antiqua" w:cs="Book Antiqua"/>
          <w:color w:val="000000"/>
        </w:rPr>
        <w:t>obvious difference (with a PC1 of 18.92% and a PC2 of 11.18%, as showed in the abscissa and ordinate axis separately)</w:t>
      </w:r>
      <w:r w:rsidR="005230A4" w:rsidRPr="00785A78">
        <w:rPr>
          <w:rFonts w:ascii="Book Antiqua" w:hAnsi="Book Antiqua" w:cs="Book Antiqua"/>
          <w:color w:val="000000"/>
          <w:lang w:eastAsia="zh-CN"/>
        </w:rPr>
        <w:t>;</w:t>
      </w:r>
      <w:r w:rsidR="005230A4"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C</w:t>
      </w:r>
      <w:r w:rsidR="005230A4"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analysis of similarities. The intergroup difference (marked as </w:t>
      </w:r>
      <w:proofErr w:type="gramStart"/>
      <w:r w:rsidR="00176D58" w:rsidRPr="00785A78">
        <w:rPr>
          <w:rFonts w:ascii="Book Antiqua" w:eastAsia="Book Antiqua" w:hAnsi="Book Antiqua" w:cs="Book Antiqua"/>
          <w:color w:val="000000"/>
        </w:rPr>
        <w:t>Between</w:t>
      </w:r>
      <w:proofErr w:type="gramEnd"/>
      <w:r w:rsidR="00176D58" w:rsidRPr="00785A78">
        <w:rPr>
          <w:rFonts w:ascii="Book Antiqua" w:eastAsia="Book Antiqua" w:hAnsi="Book Antiqua" w:cs="Book Antiqua"/>
          <w:color w:val="000000"/>
        </w:rPr>
        <w:t>) was greater than within group differences (marked as Feces and Mucosa for the two groups) and the result was significant (</w:t>
      </w:r>
      <w:r w:rsidR="00176D58" w:rsidRPr="00785A78">
        <w:rPr>
          <w:rFonts w:ascii="Book Antiqua" w:eastAsia="Book Antiqua" w:hAnsi="Book Antiqua" w:cs="Book Antiqua"/>
          <w:i/>
          <w:iCs/>
          <w:color w:val="000000"/>
        </w:rPr>
        <w:t>P</w:t>
      </w:r>
      <w:r w:rsidR="00176D58" w:rsidRPr="00785A78">
        <w:rPr>
          <w:rFonts w:ascii="Book Antiqua" w:eastAsia="Book Antiqua" w:hAnsi="Book Antiqua" w:cs="Book Antiqua"/>
          <w:color w:val="000000"/>
        </w:rPr>
        <w:t xml:space="preserve"> = 0.001)</w:t>
      </w:r>
      <w:r w:rsidR="005230A4" w:rsidRPr="00785A78">
        <w:rPr>
          <w:rFonts w:ascii="Book Antiqua" w:hAnsi="Book Antiqua" w:cs="Book Antiqua"/>
          <w:color w:val="000000"/>
          <w:lang w:eastAsia="zh-CN"/>
        </w:rPr>
        <w:t>;</w:t>
      </w:r>
      <w:r w:rsidR="005230A4"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D</w:t>
      </w:r>
      <w:r w:rsidR="005230A4"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relative abundance of the bacteria at the phylum (the left bar graph) and genus (the right bar graph) level</w:t>
      </w:r>
      <w:r w:rsidR="004B7A3A">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The ordinate </w:t>
      </w:r>
      <w:r w:rsidR="00AD1971" w:rsidRPr="00785A78">
        <w:rPr>
          <w:rFonts w:ascii="Book Antiqua" w:eastAsia="Book Antiqua" w:hAnsi="Book Antiqua" w:cs="Book Antiqua"/>
          <w:color w:val="000000"/>
        </w:rPr>
        <w:t>show</w:t>
      </w:r>
      <w:r w:rsidR="00AD1971">
        <w:rPr>
          <w:rFonts w:ascii="Book Antiqua" w:eastAsia="Book Antiqua" w:hAnsi="Book Antiqua" w:cs="Book Antiqua"/>
          <w:color w:val="000000"/>
        </w:rPr>
        <w:t>s</w:t>
      </w:r>
      <w:r w:rsidR="00AD1971"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relative abundance (%), and the abscissa axis </w:t>
      </w:r>
      <w:r w:rsidR="00AD1971" w:rsidRPr="00785A78">
        <w:rPr>
          <w:rFonts w:ascii="Book Antiqua" w:eastAsia="Book Antiqua" w:hAnsi="Book Antiqua" w:cs="Book Antiqua"/>
          <w:color w:val="000000"/>
        </w:rPr>
        <w:t>show</w:t>
      </w:r>
      <w:r w:rsidR="00AD1971">
        <w:rPr>
          <w:rFonts w:ascii="Book Antiqua" w:eastAsia="Book Antiqua" w:hAnsi="Book Antiqua" w:cs="Book Antiqua"/>
          <w:color w:val="000000"/>
        </w:rPr>
        <w:t>s</w:t>
      </w:r>
      <w:r w:rsidR="00AD1971"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sample types where the microbiota </w:t>
      </w:r>
      <w:r w:rsidR="004B7A3A" w:rsidRPr="00785A78">
        <w:rPr>
          <w:rFonts w:ascii="Book Antiqua" w:eastAsia="Book Antiqua" w:hAnsi="Book Antiqua" w:cs="Book Antiqua"/>
          <w:color w:val="000000"/>
        </w:rPr>
        <w:t>w</w:t>
      </w:r>
      <w:r w:rsidR="004B7A3A">
        <w:rPr>
          <w:rFonts w:ascii="Book Antiqua" w:eastAsia="Book Antiqua" w:hAnsi="Book Antiqua" w:cs="Book Antiqua"/>
          <w:color w:val="000000"/>
        </w:rPr>
        <w:t>as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lastRenderedPageBreak/>
        <w:t xml:space="preserve">sequenced from. At the phylum level, the relative abundance of mucosal </w:t>
      </w:r>
      <w:r w:rsidR="00176D58" w:rsidRPr="00785A78">
        <w:rPr>
          <w:rFonts w:ascii="Book Antiqua" w:eastAsia="Book Antiqua" w:hAnsi="Book Antiqua" w:cs="Book Antiqua"/>
          <w:i/>
          <w:iCs/>
          <w:color w:val="000000"/>
        </w:rPr>
        <w:t>Proteobacteria</w:t>
      </w:r>
      <w:r w:rsidR="00176D58" w:rsidRPr="00785A78">
        <w:rPr>
          <w:rFonts w:ascii="Book Antiqua" w:eastAsia="Book Antiqua" w:hAnsi="Book Antiqua" w:cs="Book Antiqua"/>
          <w:color w:val="000000"/>
        </w:rPr>
        <w:t xml:space="preserve"> and the unidentified phyla was higher than fecal ones, while the relative abundance of </w:t>
      </w:r>
      <w:r w:rsidR="00176D58" w:rsidRPr="00785A78">
        <w:rPr>
          <w:rFonts w:ascii="Book Antiqua" w:eastAsia="Book Antiqua" w:hAnsi="Book Antiqua" w:cs="Book Antiqua"/>
          <w:i/>
          <w:iCs/>
          <w:color w:val="000000"/>
        </w:rPr>
        <w:t>Bacteroidetes</w:t>
      </w:r>
      <w:r w:rsidR="00176D58" w:rsidRPr="00785A78">
        <w:rPr>
          <w:rFonts w:ascii="Book Antiqua" w:eastAsia="Book Antiqua" w:hAnsi="Book Antiqua" w:cs="Book Antiqua"/>
          <w:color w:val="000000"/>
        </w:rPr>
        <w:t xml:space="preserve"> and</w:t>
      </w:r>
      <w:r w:rsidR="00176D58" w:rsidRPr="00785A78">
        <w:rPr>
          <w:rFonts w:ascii="Book Antiqua" w:eastAsia="Book Antiqua" w:hAnsi="Book Antiqua" w:cs="Book Antiqua"/>
          <w:i/>
          <w:iCs/>
          <w:color w:val="000000"/>
        </w:rPr>
        <w:t xml:space="preserve"> Firmicutes</w:t>
      </w:r>
      <w:r w:rsidR="00176D58" w:rsidRPr="00785A78">
        <w:rPr>
          <w:rFonts w:ascii="Book Antiqua" w:eastAsia="Book Antiqua" w:hAnsi="Book Antiqua" w:cs="Book Antiqua"/>
          <w:color w:val="000000"/>
        </w:rPr>
        <w:t xml:space="preserve"> was lower in the mucosa sample</w:t>
      </w:r>
      <w:r w:rsidR="00AD1971">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At the genus level, 16 kinds of bacteria genera differed significantly between mucosa and stool samples. </w:t>
      </w:r>
    </w:p>
    <w:p w14:paraId="52D0712D" w14:textId="77777777" w:rsidR="00A77B3E" w:rsidRPr="00785A78" w:rsidRDefault="005230A4" w:rsidP="00785A78">
      <w:pPr>
        <w:spacing w:line="360" w:lineRule="auto"/>
        <w:jc w:val="both"/>
        <w:rPr>
          <w:rFonts w:ascii="Book Antiqua" w:hAnsi="Book Antiqua"/>
        </w:rPr>
      </w:pPr>
      <w:r w:rsidRPr="00785A78">
        <w:rPr>
          <w:rFonts w:ascii="Book Antiqua" w:hAnsi="Book Antiqua"/>
        </w:rPr>
        <w:br w:type="page"/>
      </w:r>
      <w:r w:rsidRPr="00785A78">
        <w:rPr>
          <w:rFonts w:ascii="Book Antiqua" w:hAnsi="Book Antiqua"/>
          <w:noProof/>
          <w:lang w:eastAsia="zh-CN"/>
        </w:rPr>
        <w:lastRenderedPageBreak/>
        <w:drawing>
          <wp:inline distT="0" distB="0" distL="0" distR="0" wp14:anchorId="6383AE64" wp14:editId="63500A71">
            <wp:extent cx="5902927" cy="39995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06508" cy="4001933"/>
                    </a:xfrm>
                    <a:prstGeom prst="rect">
                      <a:avLst/>
                    </a:prstGeom>
                  </pic:spPr>
                </pic:pic>
              </a:graphicData>
            </a:graphic>
          </wp:inline>
        </w:drawing>
      </w:r>
    </w:p>
    <w:p w14:paraId="2192B779" w14:textId="56D5EA70" w:rsidR="00A77B3E" w:rsidRPr="00785A78" w:rsidRDefault="000943D6" w:rsidP="00785A78">
      <w:pPr>
        <w:spacing w:line="360" w:lineRule="auto"/>
        <w:jc w:val="both"/>
        <w:rPr>
          <w:rFonts w:ascii="Book Antiqua" w:hAnsi="Book Antiqua" w:cs="Book Antiqua"/>
          <w:color w:val="000000"/>
          <w:lang w:eastAsia="zh-CN"/>
        </w:rPr>
      </w:pPr>
      <w:r w:rsidRPr="00785A78">
        <w:rPr>
          <w:rFonts w:ascii="Book Antiqua" w:eastAsia="Book Antiqua" w:hAnsi="Book Antiqua" w:cs="Book Antiqua"/>
          <w:b/>
          <w:color w:val="000000"/>
        </w:rPr>
        <w:t>Fig</w:t>
      </w:r>
      <w:r w:rsidRPr="00785A78">
        <w:rPr>
          <w:rFonts w:ascii="Book Antiqua" w:eastAsia="Book Antiqua" w:hAnsi="Book Antiqua" w:cs="Book Antiqua"/>
          <w:b/>
          <w:color w:val="000000"/>
        </w:rPr>
        <w:t>ure 2</w:t>
      </w:r>
      <w:r w:rsidR="00176D58" w:rsidRPr="00785A78">
        <w:rPr>
          <w:rFonts w:ascii="Book Antiqua" w:eastAsia="Book Antiqua" w:hAnsi="Book Antiqua" w:cs="Book Antiqua"/>
          <w:b/>
          <w:color w:val="000000"/>
        </w:rPr>
        <w:t xml:space="preserve"> </w:t>
      </w:r>
      <w:r w:rsidR="004B7A3A">
        <w:rPr>
          <w:rFonts w:ascii="Book Antiqua" w:eastAsia="Book Antiqua" w:hAnsi="Book Antiqua" w:cs="Book Antiqua"/>
          <w:b/>
          <w:color w:val="000000"/>
        </w:rPr>
        <w:t>S</w:t>
      </w:r>
      <w:r w:rsidR="00176D58" w:rsidRPr="00785A78">
        <w:rPr>
          <w:rFonts w:ascii="Book Antiqua" w:eastAsia="Book Antiqua" w:hAnsi="Book Antiqua" w:cs="Book Antiqua"/>
          <w:b/>
          <w:color w:val="000000"/>
        </w:rPr>
        <w:t xml:space="preserve">tatistical analysis of the sequencing results of the bacteria microbiota in stool samples from patients with </w:t>
      </w:r>
      <w:r w:rsidR="001B4F35" w:rsidRPr="00785A78">
        <w:rPr>
          <w:rFonts w:ascii="Book Antiqua" w:hAnsi="Book Antiqua" w:cs="Book Antiqua"/>
          <w:b/>
          <w:color w:val="000000"/>
          <w:lang w:eastAsia="zh-CN"/>
        </w:rPr>
        <w:t>ulcerative colitis</w:t>
      </w:r>
      <w:r w:rsidR="00176D58" w:rsidRPr="00785A78">
        <w:rPr>
          <w:rFonts w:ascii="Book Antiqua" w:eastAsia="Book Antiqua" w:hAnsi="Book Antiqua" w:cs="Book Antiqua"/>
          <w:b/>
          <w:color w:val="000000"/>
        </w:rPr>
        <w:t xml:space="preserve"> and non-</w:t>
      </w:r>
      <w:r w:rsidR="001B4F35" w:rsidRPr="00785A78">
        <w:rPr>
          <w:rFonts w:ascii="Book Antiqua" w:hAnsi="Book Antiqua" w:cs="Book Antiqua"/>
          <w:b/>
          <w:color w:val="000000"/>
          <w:lang w:eastAsia="zh-CN"/>
        </w:rPr>
        <w:t>inflammatory bowel disease</w:t>
      </w:r>
      <w:r w:rsidR="00176D58" w:rsidRPr="00785A78">
        <w:rPr>
          <w:rFonts w:ascii="Book Antiqua" w:eastAsia="Book Antiqua" w:hAnsi="Book Antiqua" w:cs="Book Antiqua"/>
          <w:b/>
          <w:color w:val="000000"/>
        </w:rPr>
        <w:t xml:space="preserve"> controls.</w:t>
      </w:r>
      <w:r w:rsidR="001B4F35"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A</w:t>
      </w:r>
      <w:r w:rsidR="001B4F35"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α-diversity of microbiota evaluated by Shannon index. The ordinate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the Sha</w:t>
      </w:r>
      <w:r w:rsidR="006B6B42">
        <w:rPr>
          <w:rFonts w:ascii="Book Antiqua" w:eastAsia="Book Antiqua" w:hAnsi="Book Antiqua" w:cs="Book Antiqua"/>
          <w:color w:val="000000"/>
        </w:rPr>
        <w:t>n</w:t>
      </w:r>
      <w:r w:rsidR="00176D58" w:rsidRPr="00785A78">
        <w:rPr>
          <w:rFonts w:ascii="Book Antiqua" w:eastAsia="Book Antiqua" w:hAnsi="Book Antiqua" w:cs="Book Antiqua"/>
          <w:color w:val="000000"/>
        </w:rPr>
        <w:t xml:space="preserve">non index, and the abscissa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the groups. Compared with non-</w:t>
      </w:r>
      <w:r w:rsidR="001B4F35" w:rsidRPr="00785A78">
        <w:rPr>
          <w:rFonts w:ascii="Book Antiqua" w:hAnsi="Book Antiqua" w:cs="Book Antiqua"/>
          <w:color w:val="000000"/>
          <w:lang w:eastAsia="zh-CN"/>
        </w:rPr>
        <w:t>inflammatory bowel disease</w:t>
      </w:r>
      <w:r w:rsidR="001B4F35" w:rsidRPr="00785A78">
        <w:rPr>
          <w:rFonts w:ascii="Book Antiqua" w:eastAsia="Book Antiqua" w:hAnsi="Book Antiqua" w:cs="Book Antiqua"/>
          <w:color w:val="000000"/>
        </w:rPr>
        <w:t xml:space="preserve"> </w:t>
      </w:r>
      <w:r w:rsidR="001B4F35"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IBD</w:t>
      </w:r>
      <w:r w:rsidR="001B4F35"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controls (Shannon index</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4.71</w:t>
      </w:r>
      <w:r w:rsidR="001B4F35"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001B4F35"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 xml:space="preserve">0.64), the α-diversity of intestinal microbiota evaluated by Shannon index significantly decreased in the </w:t>
      </w:r>
      <w:r w:rsidR="001B4F35" w:rsidRPr="00785A78">
        <w:rPr>
          <w:rFonts w:ascii="Book Antiqua" w:hAnsi="Book Antiqua" w:cs="Book Antiqua"/>
          <w:color w:val="000000"/>
          <w:lang w:eastAsia="zh-CN"/>
        </w:rPr>
        <w:t>ulcerative colitis</w:t>
      </w:r>
      <w:r w:rsidR="001B4F35" w:rsidRPr="00785A78">
        <w:rPr>
          <w:rFonts w:ascii="Book Antiqua" w:eastAsia="Book Antiqua" w:hAnsi="Book Antiqua" w:cs="Book Antiqua"/>
          <w:color w:val="000000"/>
        </w:rPr>
        <w:t xml:space="preserve"> </w:t>
      </w:r>
      <w:r w:rsidR="001B4F35"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UC</w:t>
      </w:r>
      <w:r w:rsidR="001B4F35"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in remission (Shannon index</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4.11</w:t>
      </w:r>
      <w:r w:rsidR="001B4F35"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001B4F35"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0.74</w:t>
      </w:r>
      <w:r w:rsidR="004B7A3A">
        <w:rPr>
          <w:rFonts w:ascii="Book Antiqua" w:eastAsia="Book Antiqua" w:hAnsi="Book Antiqua" w:cs="Book Antiqua"/>
          <w:color w:val="000000"/>
        </w:rPr>
        <w:t>;</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w:t>
      </w:r>
      <w:r w:rsidR="001B4F35"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001B4F35"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0.013), as well as in the active patients with UC (Shannon index</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3.20</w:t>
      </w:r>
      <w:r w:rsidR="001B4F35"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001B4F35"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1.04</w:t>
      </w:r>
      <w:r w:rsidR="004B7A3A">
        <w:rPr>
          <w:rFonts w:ascii="Book Antiqua" w:eastAsia="Book Antiqua" w:hAnsi="Book Antiqua" w:cs="Book Antiqua"/>
          <w:color w:val="000000"/>
        </w:rPr>
        <w:t>;</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w:t>
      </w:r>
      <w:r w:rsidR="001B4F35"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001B4F35"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0.000). The α-diversity of active UC was also significantly lower than that of UC in remission (</w:t>
      </w:r>
      <w:r w:rsidR="00176D58" w:rsidRPr="00785A78">
        <w:rPr>
          <w:rFonts w:ascii="Book Antiqua" w:eastAsia="Book Antiqua" w:hAnsi="Book Antiqua" w:cs="Book Antiqua"/>
          <w:i/>
          <w:iCs/>
          <w:color w:val="000000"/>
        </w:rPr>
        <w:t>P</w:t>
      </w:r>
      <w:r w:rsidR="001B4F35"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001B4F35"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0.002)</w:t>
      </w:r>
      <w:r w:rsidR="001B4F35" w:rsidRPr="00785A78">
        <w:rPr>
          <w:rFonts w:ascii="Book Antiqua" w:hAnsi="Book Antiqua" w:cs="Book Antiqua"/>
          <w:color w:val="000000"/>
          <w:lang w:eastAsia="zh-CN"/>
        </w:rPr>
        <w:t>;</w:t>
      </w:r>
      <w:r w:rsidR="001B4F35"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B</w:t>
      </w:r>
      <w:r w:rsidR="001B4F35"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Principal component analysis. The flora structure of non-IBD controls and UC in remission group showed </w:t>
      </w:r>
      <w:r w:rsidR="004B7A3A">
        <w:rPr>
          <w:rFonts w:ascii="Book Antiqua" w:eastAsia="Book Antiqua" w:hAnsi="Book Antiqua" w:cs="Book Antiqua"/>
          <w:color w:val="000000"/>
        </w:rPr>
        <w:t xml:space="preserve">an </w:t>
      </w:r>
      <w:r w:rsidR="00176D58" w:rsidRPr="00785A78">
        <w:rPr>
          <w:rFonts w:ascii="Book Antiqua" w:eastAsia="Book Antiqua" w:hAnsi="Book Antiqua" w:cs="Book Antiqua"/>
          <w:color w:val="000000"/>
        </w:rPr>
        <w:t>obvious difference (with a PC1 of 13.8% and a PC2 of 7.34%, as showed in the abscissa and ordinate axis separately)</w:t>
      </w:r>
      <w:r w:rsidR="001B4F35" w:rsidRPr="00785A78">
        <w:rPr>
          <w:rFonts w:ascii="Book Antiqua" w:hAnsi="Book Antiqua" w:cs="Book Antiqua"/>
          <w:color w:val="000000"/>
          <w:lang w:eastAsia="zh-CN"/>
        </w:rPr>
        <w:t>;</w:t>
      </w:r>
      <w:r w:rsidR="001B4F35"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C</w:t>
      </w:r>
      <w:r w:rsidR="001B4F35"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analysis of similarities. The intergroup difference between non-IBD controls and UC in remission group was greater than within group differences, and the result was significant (</w:t>
      </w:r>
      <w:r w:rsidR="00176D58" w:rsidRPr="00785A78">
        <w:rPr>
          <w:rFonts w:ascii="Book Antiqua" w:eastAsia="Book Antiqua" w:hAnsi="Book Antiqua" w:cs="Book Antiqua"/>
          <w:i/>
          <w:iCs/>
          <w:color w:val="000000"/>
        </w:rPr>
        <w:t>P</w:t>
      </w:r>
      <w:r w:rsidR="00176D58" w:rsidRPr="00785A78">
        <w:rPr>
          <w:rFonts w:ascii="Book Antiqua" w:eastAsia="Book Antiqua" w:hAnsi="Book Antiqua" w:cs="Book Antiqua"/>
          <w:color w:val="000000"/>
        </w:rPr>
        <w:t xml:space="preserve"> = 0.004)</w:t>
      </w:r>
      <w:r w:rsidR="001B4F35" w:rsidRPr="00785A78">
        <w:rPr>
          <w:rFonts w:ascii="Book Antiqua" w:hAnsi="Book Antiqua" w:cs="Book Antiqua"/>
          <w:color w:val="000000"/>
          <w:lang w:eastAsia="zh-CN"/>
        </w:rPr>
        <w:t>;</w:t>
      </w:r>
      <w:r w:rsidR="001B4F35"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D</w:t>
      </w:r>
      <w:r w:rsidR="001B4F35"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w:t>
      </w:r>
      <w:r w:rsidR="00176D58" w:rsidRPr="00785A78">
        <w:rPr>
          <w:rFonts w:ascii="Book Antiqua" w:eastAsia="Book Antiqua" w:hAnsi="Book Antiqua" w:cs="Book Antiqua"/>
          <w:color w:val="000000"/>
        </w:rPr>
        <w:lastRenderedPageBreak/>
        <w:t>relative abundance of the bacteria at the phylum (the left bar graph) and genus (the right bar graph) level</w:t>
      </w:r>
      <w:r w:rsidR="004B7A3A">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The ordinate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relative abundance (%), and the abscissa axis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sample types where the microbiota </w:t>
      </w:r>
      <w:r w:rsidR="004B7A3A" w:rsidRPr="00785A78">
        <w:rPr>
          <w:rFonts w:ascii="Book Antiqua" w:eastAsia="Book Antiqua" w:hAnsi="Book Antiqua" w:cs="Book Antiqua"/>
          <w:color w:val="000000"/>
        </w:rPr>
        <w:t>w</w:t>
      </w:r>
      <w:r w:rsidR="004B7A3A">
        <w:rPr>
          <w:rFonts w:ascii="Book Antiqua" w:eastAsia="Book Antiqua" w:hAnsi="Book Antiqua" w:cs="Book Antiqua"/>
          <w:color w:val="000000"/>
        </w:rPr>
        <w:t>as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sequenced from. At the phylum level, the abundance of </w:t>
      </w:r>
      <w:r w:rsidR="00176D58" w:rsidRPr="00785A78">
        <w:rPr>
          <w:rFonts w:ascii="Book Antiqua" w:eastAsia="Book Antiqua" w:hAnsi="Book Antiqua" w:cs="Book Antiqua"/>
          <w:i/>
          <w:iCs/>
          <w:color w:val="000000"/>
        </w:rPr>
        <w:t>Proteobacteria</w:t>
      </w:r>
      <w:r w:rsidR="00176D58" w:rsidRPr="00785A78">
        <w:rPr>
          <w:rFonts w:ascii="Book Antiqua" w:eastAsia="Book Antiqua" w:hAnsi="Book Antiqua" w:cs="Book Antiqua"/>
          <w:color w:val="000000"/>
        </w:rPr>
        <w:t xml:space="preserve"> significantly increased in active UC but decreased in UC in remission, while that of </w:t>
      </w:r>
      <w:r w:rsidR="00176D58" w:rsidRPr="00785A78">
        <w:rPr>
          <w:rFonts w:ascii="Book Antiqua" w:eastAsia="Book Antiqua" w:hAnsi="Book Antiqua" w:cs="Book Antiqua"/>
          <w:i/>
          <w:iCs/>
          <w:color w:val="000000"/>
        </w:rPr>
        <w:t xml:space="preserve">Firmicutes </w:t>
      </w:r>
      <w:r w:rsidR="00176D58" w:rsidRPr="00785A78">
        <w:rPr>
          <w:rFonts w:ascii="Book Antiqua" w:eastAsia="Book Antiqua" w:hAnsi="Book Antiqua" w:cs="Book Antiqua"/>
          <w:color w:val="000000"/>
        </w:rPr>
        <w:t>showed the opposite pattern. The abundance of</w:t>
      </w:r>
      <w:r w:rsidR="00176D58" w:rsidRPr="00785A78">
        <w:rPr>
          <w:rFonts w:ascii="Book Antiqua" w:eastAsia="Book Antiqua" w:hAnsi="Book Antiqua" w:cs="Book Antiqua"/>
          <w:i/>
          <w:iCs/>
          <w:color w:val="000000"/>
        </w:rPr>
        <w:t xml:space="preserve"> Bacteroidetes</w:t>
      </w:r>
      <w:r w:rsidR="00176D58" w:rsidRPr="00785A78">
        <w:rPr>
          <w:rFonts w:ascii="Book Antiqua" w:eastAsia="Book Antiqua" w:hAnsi="Book Antiqua" w:cs="Book Antiqua"/>
          <w:color w:val="000000"/>
        </w:rPr>
        <w:t xml:space="preserve"> significantly decreased in both active UC and UC in remission groups. At the genus level, compared with non-IBD controls, the relative abundance of</w:t>
      </w:r>
      <w:r w:rsidR="00176D58" w:rsidRPr="00785A78">
        <w:rPr>
          <w:rFonts w:ascii="Book Antiqua" w:eastAsia="Book Antiqua" w:hAnsi="Book Antiqua" w:cs="Book Antiqua"/>
          <w:i/>
          <w:iCs/>
          <w:color w:val="000000"/>
        </w:rPr>
        <w:t xml:space="preserve"> </w:t>
      </w:r>
      <w:proofErr w:type="spellStart"/>
      <w:r w:rsidR="00176D58" w:rsidRPr="00785A78">
        <w:rPr>
          <w:rFonts w:ascii="Book Antiqua" w:eastAsia="Book Antiqua" w:hAnsi="Book Antiqua" w:cs="Book Antiqua"/>
          <w:i/>
          <w:iCs/>
          <w:color w:val="000000"/>
        </w:rPr>
        <w:t>Alistipes</w:t>
      </w:r>
      <w:proofErr w:type="spellEnd"/>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Bacteroides</w:t>
      </w:r>
      <w:proofErr w:type="spellEnd"/>
      <w:r w:rsidR="00176D58" w:rsidRPr="00785A78">
        <w:rPr>
          <w:rFonts w:ascii="Book Antiqua" w:eastAsia="Book Antiqua" w:hAnsi="Book Antiqua" w:cs="Book Antiqua"/>
          <w:color w:val="000000"/>
        </w:rPr>
        <w:t>,</w:t>
      </w:r>
      <w:r w:rsidR="00176D58" w:rsidRPr="00785A78">
        <w:rPr>
          <w:rFonts w:ascii="Book Antiqua" w:eastAsia="Book Antiqua" w:hAnsi="Book Antiqua" w:cs="Book Antiqua"/>
          <w:i/>
          <w:iCs/>
          <w:color w:val="000000"/>
        </w:rPr>
        <w:t xml:space="preserve"> </w:t>
      </w:r>
      <w:proofErr w:type="spellStart"/>
      <w:r w:rsidR="004B7A3A" w:rsidRPr="00785A78">
        <w:rPr>
          <w:rFonts w:ascii="Book Antiqua" w:eastAsia="Book Antiqua" w:hAnsi="Book Antiqua" w:cs="Book Antiqua"/>
          <w:i/>
          <w:iCs/>
          <w:color w:val="000000"/>
        </w:rPr>
        <w:t>Dialister</w:t>
      </w:r>
      <w:proofErr w:type="spellEnd"/>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and </w:t>
      </w:r>
      <w:r w:rsidR="00176D58" w:rsidRPr="00785A78">
        <w:rPr>
          <w:rFonts w:ascii="Book Antiqua" w:eastAsia="Book Antiqua" w:hAnsi="Book Antiqua" w:cs="Book Antiqua"/>
          <w:i/>
          <w:iCs/>
          <w:color w:val="000000"/>
        </w:rPr>
        <w:t>Escherichia-</w:t>
      </w:r>
      <w:proofErr w:type="spellStart"/>
      <w:r w:rsidR="00176D58" w:rsidRPr="00785A78">
        <w:rPr>
          <w:rFonts w:ascii="Book Antiqua" w:eastAsia="Book Antiqua" w:hAnsi="Book Antiqua" w:cs="Book Antiqua"/>
          <w:i/>
          <w:iCs/>
          <w:color w:val="000000"/>
        </w:rPr>
        <w:t>Shigella</w:t>
      </w:r>
      <w:proofErr w:type="spellEnd"/>
      <w:r w:rsidR="00176D58" w:rsidRPr="00785A78">
        <w:rPr>
          <w:rFonts w:ascii="Book Antiqua" w:eastAsia="Book Antiqua" w:hAnsi="Book Antiqua" w:cs="Book Antiqua"/>
          <w:color w:val="000000"/>
        </w:rPr>
        <w:t xml:space="preserve"> in UC in remission significantly decreased, while</w:t>
      </w:r>
      <w:r w:rsidR="004B7A3A">
        <w:rPr>
          <w:rFonts w:ascii="Book Antiqua" w:eastAsia="Book Antiqua" w:hAnsi="Book Antiqua" w:cs="Book Antiqua"/>
          <w:color w:val="000000"/>
        </w:rPr>
        <w:t xml:space="preserve"> that of</w:t>
      </w:r>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Lachnospira</w:t>
      </w:r>
      <w:proofErr w:type="spellEnd"/>
      <w:r w:rsidR="00176D58" w:rsidRPr="00785A78">
        <w:rPr>
          <w:rFonts w:ascii="Book Antiqua" w:eastAsia="Book Antiqua" w:hAnsi="Book Antiqua" w:cs="Book Antiqua"/>
          <w:i/>
          <w:iCs/>
          <w:color w:val="000000"/>
        </w:rPr>
        <w:t xml:space="preserve"> </w:t>
      </w:r>
      <w:r w:rsidR="00176D58" w:rsidRPr="00785A78">
        <w:rPr>
          <w:rFonts w:ascii="Book Antiqua" w:eastAsia="Book Antiqua" w:hAnsi="Book Antiqua" w:cs="Book Antiqua"/>
          <w:color w:val="000000"/>
        </w:rPr>
        <w:t xml:space="preserve">increased. The relative abundance of </w:t>
      </w:r>
      <w:r w:rsidR="00176D58" w:rsidRPr="00785A78">
        <w:rPr>
          <w:rFonts w:ascii="Book Antiqua" w:eastAsia="Book Antiqua" w:hAnsi="Book Antiqua" w:cs="Book Antiqua"/>
          <w:i/>
          <w:iCs/>
          <w:color w:val="000000"/>
        </w:rPr>
        <w:t>Escherichia-</w:t>
      </w:r>
      <w:proofErr w:type="spellStart"/>
      <w:r w:rsidR="00176D58" w:rsidRPr="00785A78">
        <w:rPr>
          <w:rFonts w:ascii="Book Antiqua" w:eastAsia="Book Antiqua" w:hAnsi="Book Antiqua" w:cs="Book Antiqua"/>
          <w:i/>
          <w:iCs/>
          <w:color w:val="000000"/>
        </w:rPr>
        <w:t>Shigella</w:t>
      </w:r>
      <w:proofErr w:type="spellEnd"/>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Enterococcus</w:t>
      </w:r>
      <w:r w:rsidR="00176D58" w:rsidRPr="00785A78">
        <w:rPr>
          <w:rFonts w:ascii="Book Antiqua" w:eastAsia="Book Antiqua" w:hAnsi="Book Antiqua" w:cs="Book Antiqua"/>
          <w:color w:val="000000"/>
        </w:rPr>
        <w:t xml:space="preserve">, and </w:t>
      </w:r>
      <w:proofErr w:type="spellStart"/>
      <w:r w:rsidR="00176D58" w:rsidRPr="00785A78">
        <w:rPr>
          <w:rFonts w:ascii="Book Antiqua" w:eastAsia="Book Antiqua" w:hAnsi="Book Antiqua" w:cs="Book Antiqua"/>
          <w:i/>
          <w:iCs/>
          <w:color w:val="000000"/>
        </w:rPr>
        <w:t>Peptoclostridium</w:t>
      </w:r>
      <w:proofErr w:type="spellEnd"/>
      <w:r w:rsidR="00176D58" w:rsidRPr="00785A78">
        <w:rPr>
          <w:rFonts w:ascii="Book Antiqua" w:eastAsia="Book Antiqua" w:hAnsi="Book Antiqua" w:cs="Book Antiqua"/>
          <w:color w:val="000000"/>
        </w:rPr>
        <w:t xml:space="preserve"> was significantly higher in active UC group than </w:t>
      </w:r>
      <w:r w:rsidR="004B7A3A">
        <w:rPr>
          <w:rFonts w:ascii="Book Antiqua" w:eastAsia="Book Antiqua" w:hAnsi="Book Antiqua" w:cs="Book Antiqua"/>
          <w:color w:val="000000"/>
        </w:rPr>
        <w:t xml:space="preserve">in the </w:t>
      </w:r>
      <w:r w:rsidR="00176D58" w:rsidRPr="00785A78">
        <w:rPr>
          <w:rFonts w:ascii="Book Antiqua" w:eastAsia="Book Antiqua" w:hAnsi="Book Antiqua" w:cs="Book Antiqua"/>
          <w:color w:val="000000"/>
        </w:rPr>
        <w:t xml:space="preserve">non-IBD group, while that of </w:t>
      </w:r>
      <w:proofErr w:type="spellStart"/>
      <w:r w:rsidR="00176D58" w:rsidRPr="00785A78">
        <w:rPr>
          <w:rFonts w:ascii="Book Antiqua" w:eastAsia="Book Antiqua" w:hAnsi="Book Antiqua" w:cs="Book Antiqua"/>
          <w:i/>
          <w:iCs/>
          <w:color w:val="000000"/>
        </w:rPr>
        <w:t>Alistipes</w:t>
      </w:r>
      <w:proofErr w:type="spellEnd"/>
      <w:r w:rsidR="00176D58" w:rsidRPr="00785A78">
        <w:rPr>
          <w:rFonts w:ascii="Book Antiqua" w:eastAsia="Book Antiqua" w:hAnsi="Book Antiqua" w:cs="Book Antiqua"/>
          <w:color w:val="000000"/>
        </w:rPr>
        <w:t>,</w:t>
      </w:r>
      <w:r w:rsidR="00176D58" w:rsidRPr="00785A78">
        <w:rPr>
          <w:rFonts w:ascii="Book Antiqua" w:eastAsia="Book Antiqua" w:hAnsi="Book Antiqua" w:cs="Book Antiqua"/>
          <w:i/>
          <w:iCs/>
          <w:color w:val="000000"/>
        </w:rPr>
        <w:t xml:space="preserve"> </w:t>
      </w:r>
      <w:proofErr w:type="spellStart"/>
      <w:r w:rsidR="00176D58" w:rsidRPr="00785A78">
        <w:rPr>
          <w:rFonts w:ascii="Book Antiqua" w:eastAsia="Book Antiqua" w:hAnsi="Book Antiqua" w:cs="Book Antiqua"/>
          <w:i/>
          <w:iCs/>
          <w:color w:val="000000"/>
        </w:rPr>
        <w:t>Subdoligranulum</w:t>
      </w:r>
      <w:proofErr w:type="spellEnd"/>
      <w:r w:rsidR="00176D58" w:rsidRPr="00785A78">
        <w:rPr>
          <w:rFonts w:ascii="Book Antiqua" w:eastAsia="Book Antiqua" w:hAnsi="Book Antiqua" w:cs="Book Antiqua"/>
          <w:color w:val="000000"/>
        </w:rPr>
        <w:t>,</w:t>
      </w:r>
      <w:r w:rsidR="00176D58" w:rsidRPr="00785A78">
        <w:rPr>
          <w:rFonts w:ascii="Book Antiqua" w:eastAsia="Book Antiqua" w:hAnsi="Book Antiqua" w:cs="Book Antiqua"/>
          <w:i/>
          <w:iCs/>
          <w:color w:val="000000"/>
        </w:rPr>
        <w:t xml:space="preserve"> </w:t>
      </w:r>
      <w:proofErr w:type="spellStart"/>
      <w:r w:rsidR="00176D58" w:rsidRPr="00785A78">
        <w:rPr>
          <w:rFonts w:ascii="Book Antiqua" w:eastAsia="Book Antiqua" w:hAnsi="Book Antiqua" w:cs="Book Antiqua"/>
          <w:i/>
          <w:iCs/>
          <w:color w:val="000000"/>
        </w:rPr>
        <w:t>Roseburia</w:t>
      </w:r>
      <w:proofErr w:type="spellEnd"/>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Ruminococcus</w:t>
      </w:r>
      <w:proofErr w:type="spellEnd"/>
      <w:r w:rsidR="00176D58" w:rsidRPr="00785A78">
        <w:rPr>
          <w:rFonts w:ascii="Book Antiqua" w:eastAsia="Book Antiqua" w:hAnsi="Book Antiqua" w:cs="Book Antiqua"/>
          <w:i/>
          <w:iCs/>
          <w:color w:val="000000"/>
        </w:rPr>
        <w:t xml:space="preserve"> </w:t>
      </w:r>
      <w:r w:rsidR="004B7A3A" w:rsidRPr="00785A78">
        <w:rPr>
          <w:rFonts w:ascii="Book Antiqua" w:eastAsia="Book Antiqua" w:hAnsi="Book Antiqua" w:cs="Book Antiqua"/>
          <w:i/>
          <w:iCs/>
          <w:color w:val="000000"/>
        </w:rPr>
        <w:t>2</w:t>
      </w:r>
      <w:r w:rsidR="004B7A3A">
        <w:rPr>
          <w:rFonts w:ascii="Book Antiqua" w:eastAsia="Book Antiqua" w:hAnsi="Book Antiqua" w:cs="Book Antiqua"/>
          <w:i/>
          <w:iCs/>
          <w:color w:val="000000"/>
        </w:rPr>
        <w:t xml:space="preserve">, </w:t>
      </w:r>
      <w:r w:rsidR="00176D58" w:rsidRPr="00CA0A8E">
        <w:rPr>
          <w:rFonts w:ascii="Book Antiqua" w:eastAsia="Book Antiqua" w:hAnsi="Book Antiqua" w:cs="Book Antiqua"/>
          <w:iCs/>
          <w:color w:val="000000"/>
        </w:rPr>
        <w:t xml:space="preserve">and </w:t>
      </w:r>
      <w:proofErr w:type="spellStart"/>
      <w:r w:rsidR="00176D58" w:rsidRPr="00785A78">
        <w:rPr>
          <w:rFonts w:ascii="Book Antiqua" w:eastAsia="Book Antiqua" w:hAnsi="Book Antiqua" w:cs="Book Antiqua"/>
          <w:i/>
          <w:iCs/>
          <w:color w:val="000000"/>
        </w:rPr>
        <w:t>Ruminococcus</w:t>
      </w:r>
      <w:proofErr w:type="spellEnd"/>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 xml:space="preserve">torques </w:t>
      </w:r>
      <w:r w:rsidR="00176D58" w:rsidRPr="00785A78">
        <w:rPr>
          <w:rFonts w:ascii="Book Antiqua" w:eastAsia="Book Antiqua" w:hAnsi="Book Antiqua" w:cs="Book Antiqua"/>
          <w:color w:val="000000"/>
        </w:rPr>
        <w:t>group was significantly lower in active patients with UC. When comparing active UC and UC in remission, the relative abundance of</w:t>
      </w:r>
      <w:r w:rsidR="00176D58" w:rsidRPr="00785A78">
        <w:rPr>
          <w:rFonts w:ascii="Book Antiqua" w:eastAsia="Book Antiqua" w:hAnsi="Book Antiqua" w:cs="Book Antiqua"/>
          <w:i/>
          <w:iCs/>
          <w:color w:val="000000"/>
        </w:rPr>
        <w:t xml:space="preserve"> Escherichia-</w:t>
      </w:r>
      <w:proofErr w:type="spellStart"/>
      <w:r w:rsidR="00176D58" w:rsidRPr="00785A78">
        <w:rPr>
          <w:rFonts w:ascii="Book Antiqua" w:eastAsia="Book Antiqua" w:hAnsi="Book Antiqua" w:cs="Book Antiqua"/>
          <w:i/>
          <w:iCs/>
          <w:color w:val="000000"/>
        </w:rPr>
        <w:t>Shigella</w:t>
      </w:r>
      <w:proofErr w:type="spellEnd"/>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Enterococcus</w:t>
      </w:r>
      <w:r w:rsidR="00176D58" w:rsidRPr="00785A78">
        <w:rPr>
          <w:rFonts w:ascii="Book Antiqua" w:eastAsia="Book Antiqua" w:hAnsi="Book Antiqua" w:cs="Book Antiqua"/>
          <w:color w:val="000000"/>
        </w:rPr>
        <w:t xml:space="preserve">, </w:t>
      </w:r>
      <w:proofErr w:type="spellStart"/>
      <w:r w:rsidR="004B7A3A" w:rsidRPr="00785A78">
        <w:rPr>
          <w:rFonts w:ascii="Book Antiqua" w:eastAsia="Book Antiqua" w:hAnsi="Book Antiqua" w:cs="Book Antiqua"/>
          <w:i/>
          <w:iCs/>
          <w:color w:val="000000"/>
        </w:rPr>
        <w:t>Haemophilus</w:t>
      </w:r>
      <w:proofErr w:type="spellEnd"/>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and </w:t>
      </w:r>
      <w:proofErr w:type="spellStart"/>
      <w:r w:rsidR="00176D58" w:rsidRPr="00785A78">
        <w:rPr>
          <w:rFonts w:ascii="Book Antiqua" w:eastAsia="Book Antiqua" w:hAnsi="Book Antiqua" w:cs="Book Antiqua"/>
          <w:i/>
          <w:iCs/>
          <w:color w:val="000000"/>
        </w:rPr>
        <w:t>Klebsiella</w:t>
      </w:r>
      <w:proofErr w:type="spellEnd"/>
      <w:r w:rsidR="00176D58" w:rsidRPr="00785A78">
        <w:rPr>
          <w:rFonts w:ascii="Book Antiqua" w:eastAsia="Book Antiqua" w:hAnsi="Book Antiqua" w:cs="Book Antiqua"/>
          <w:i/>
          <w:iCs/>
          <w:color w:val="000000"/>
        </w:rPr>
        <w:t xml:space="preserve"> </w:t>
      </w:r>
      <w:r w:rsidR="00176D58" w:rsidRPr="00785A78">
        <w:rPr>
          <w:rFonts w:ascii="Book Antiqua" w:eastAsia="Book Antiqua" w:hAnsi="Book Antiqua" w:cs="Book Antiqua"/>
          <w:color w:val="000000"/>
        </w:rPr>
        <w:t xml:space="preserve">was higher in the former, while that of </w:t>
      </w:r>
      <w:proofErr w:type="spellStart"/>
      <w:r w:rsidR="00176D58" w:rsidRPr="00785A78">
        <w:rPr>
          <w:rFonts w:ascii="Book Antiqua" w:eastAsia="Book Antiqua" w:hAnsi="Book Antiqua" w:cs="Book Antiqua"/>
          <w:i/>
          <w:iCs/>
          <w:color w:val="000000"/>
        </w:rPr>
        <w:t>Lachnospira</w:t>
      </w:r>
      <w:proofErr w:type="spellEnd"/>
      <w:r w:rsidR="00176D58" w:rsidRPr="00785A78">
        <w:rPr>
          <w:rFonts w:ascii="Book Antiqua" w:eastAsia="Book Antiqua" w:hAnsi="Book Antiqua" w:cs="Book Antiqua"/>
          <w:i/>
          <w:iCs/>
          <w:color w:val="000000"/>
        </w:rPr>
        <w:t>,</w:t>
      </w:r>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Faecalibacterium</w:t>
      </w:r>
      <w:proofErr w:type="spellEnd"/>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Roseburia</w:t>
      </w:r>
      <w:proofErr w:type="spellEnd"/>
      <w:r w:rsidR="00176D58" w:rsidRPr="00785A78">
        <w:rPr>
          <w:rFonts w:ascii="Book Antiqua" w:eastAsia="Book Antiqua" w:hAnsi="Book Antiqua" w:cs="Book Antiqua"/>
          <w:color w:val="000000"/>
        </w:rPr>
        <w:t>,</w:t>
      </w:r>
      <w:r w:rsidR="00176D58" w:rsidRPr="00785A78">
        <w:rPr>
          <w:rFonts w:ascii="Book Antiqua" w:eastAsia="Book Antiqua" w:hAnsi="Book Antiqua" w:cs="Book Antiqua"/>
          <w:i/>
          <w:iCs/>
          <w:color w:val="000000"/>
        </w:rPr>
        <w:t xml:space="preserve"> </w:t>
      </w:r>
      <w:r w:rsidR="00176D58" w:rsidRPr="00785A78">
        <w:rPr>
          <w:rFonts w:ascii="Book Antiqua" w:eastAsia="Book Antiqua" w:hAnsi="Book Antiqua" w:cs="Book Antiqua"/>
          <w:color w:val="000000"/>
        </w:rPr>
        <w:t>and</w:t>
      </w:r>
      <w:r w:rsidR="00176D58" w:rsidRPr="00785A78">
        <w:rPr>
          <w:rFonts w:ascii="Book Antiqua" w:eastAsia="Book Antiqua" w:hAnsi="Book Antiqua" w:cs="Book Antiqua"/>
          <w:i/>
          <w:iCs/>
          <w:color w:val="000000"/>
        </w:rPr>
        <w:t xml:space="preserve"> </w:t>
      </w:r>
      <w:proofErr w:type="spellStart"/>
      <w:r w:rsidR="00176D58" w:rsidRPr="00785A78">
        <w:rPr>
          <w:rFonts w:ascii="Book Antiqua" w:eastAsia="Book Antiqua" w:hAnsi="Book Antiqua" w:cs="Book Antiqua"/>
          <w:i/>
          <w:iCs/>
          <w:color w:val="000000"/>
        </w:rPr>
        <w:t>Blautia</w:t>
      </w:r>
      <w:proofErr w:type="spellEnd"/>
      <w:r w:rsidR="00176D58" w:rsidRPr="00785A78">
        <w:rPr>
          <w:rFonts w:ascii="Book Antiqua" w:eastAsia="Book Antiqua" w:hAnsi="Book Antiqua" w:cs="Book Antiqua"/>
          <w:color w:val="000000"/>
        </w:rPr>
        <w:t xml:space="preserve"> was higher in the latter.</w:t>
      </w:r>
      <w:r w:rsidRPr="00785A78">
        <w:rPr>
          <w:rFonts w:ascii="Book Antiqua" w:hAnsi="Book Antiqua" w:cs="Book Antiqua"/>
          <w:color w:val="000000"/>
          <w:lang w:eastAsia="zh-CN"/>
        </w:rPr>
        <w:t xml:space="preserve"> IBD: Inflammatory bowel disease; UC: Ulcerative colitis.</w:t>
      </w:r>
    </w:p>
    <w:p w14:paraId="1495548F" w14:textId="77777777" w:rsidR="00A77B3E" w:rsidRPr="00785A78" w:rsidRDefault="005230A4" w:rsidP="00785A78">
      <w:pPr>
        <w:spacing w:line="360" w:lineRule="auto"/>
        <w:jc w:val="both"/>
        <w:rPr>
          <w:rFonts w:ascii="Book Antiqua" w:hAnsi="Book Antiqua"/>
        </w:rPr>
      </w:pPr>
      <w:r w:rsidRPr="00785A78">
        <w:rPr>
          <w:rFonts w:ascii="Book Antiqua" w:hAnsi="Book Antiqua"/>
        </w:rPr>
        <w:br w:type="page"/>
      </w:r>
      <w:r w:rsidRPr="00785A78">
        <w:rPr>
          <w:rFonts w:ascii="Book Antiqua" w:hAnsi="Book Antiqua"/>
          <w:noProof/>
          <w:lang w:eastAsia="zh-CN"/>
        </w:rPr>
        <w:lastRenderedPageBreak/>
        <w:drawing>
          <wp:inline distT="0" distB="0" distL="0" distR="0" wp14:anchorId="4600AEED" wp14:editId="736B03D6">
            <wp:extent cx="5991029" cy="44606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97479" cy="4465484"/>
                    </a:xfrm>
                    <a:prstGeom prst="rect">
                      <a:avLst/>
                    </a:prstGeom>
                  </pic:spPr>
                </pic:pic>
              </a:graphicData>
            </a:graphic>
          </wp:inline>
        </w:drawing>
      </w:r>
    </w:p>
    <w:p w14:paraId="3FD99CE2" w14:textId="26D39CCF" w:rsidR="00A77B3E" w:rsidRPr="00785A78" w:rsidRDefault="001B4F35" w:rsidP="00785A78">
      <w:pPr>
        <w:spacing w:line="360" w:lineRule="auto"/>
        <w:jc w:val="both"/>
        <w:rPr>
          <w:rFonts w:ascii="Book Antiqua" w:hAnsi="Book Antiqua"/>
        </w:rPr>
      </w:pPr>
      <w:r w:rsidRPr="00785A78">
        <w:rPr>
          <w:rFonts w:ascii="Book Antiqua" w:eastAsia="Book Antiqua" w:hAnsi="Book Antiqua" w:cs="Book Antiqua"/>
          <w:b/>
          <w:color w:val="000000"/>
        </w:rPr>
        <w:t>Figure 3</w:t>
      </w:r>
      <w:r w:rsidR="00176D58" w:rsidRPr="00785A78">
        <w:rPr>
          <w:rFonts w:ascii="Book Antiqua" w:eastAsia="Book Antiqua" w:hAnsi="Book Antiqua" w:cs="Book Antiqua"/>
          <w:b/>
          <w:color w:val="000000"/>
        </w:rPr>
        <w:t xml:space="preserve"> </w:t>
      </w:r>
      <w:r w:rsidR="004B7A3A">
        <w:rPr>
          <w:rFonts w:ascii="Book Antiqua" w:eastAsia="Book Antiqua" w:hAnsi="Book Antiqua" w:cs="Book Antiqua"/>
          <w:b/>
          <w:color w:val="000000"/>
        </w:rPr>
        <w:t>S</w:t>
      </w:r>
      <w:r w:rsidR="00176D58" w:rsidRPr="00785A78">
        <w:rPr>
          <w:rFonts w:ascii="Book Antiqua" w:eastAsia="Book Antiqua" w:hAnsi="Book Antiqua" w:cs="Book Antiqua"/>
          <w:b/>
          <w:color w:val="000000"/>
        </w:rPr>
        <w:t>tatistical analysis of the sequencing results of the bacteria microbiota in stool samples from mild, moderate</w:t>
      </w:r>
      <w:r w:rsidR="004B7A3A">
        <w:rPr>
          <w:rFonts w:ascii="Book Antiqua" w:eastAsia="Book Antiqua" w:hAnsi="Book Antiqua" w:cs="Book Antiqua"/>
          <w:b/>
          <w:color w:val="000000"/>
        </w:rPr>
        <w:t>,</w:t>
      </w:r>
      <w:r w:rsidR="00176D58" w:rsidRPr="00785A78">
        <w:rPr>
          <w:rFonts w:ascii="Book Antiqua" w:eastAsia="Book Antiqua" w:hAnsi="Book Antiqua" w:cs="Book Antiqua"/>
          <w:b/>
          <w:color w:val="000000"/>
        </w:rPr>
        <w:t xml:space="preserve"> and severe active </w:t>
      </w:r>
      <w:r w:rsidRPr="00785A78">
        <w:rPr>
          <w:rFonts w:ascii="Book Antiqua" w:hAnsi="Book Antiqua" w:cs="Book Antiqua"/>
          <w:b/>
          <w:color w:val="000000"/>
          <w:lang w:eastAsia="zh-CN"/>
        </w:rPr>
        <w:t>ulcerative colitis</w:t>
      </w:r>
      <w:r w:rsidR="00176D58" w:rsidRPr="00785A78">
        <w:rPr>
          <w:rFonts w:ascii="Book Antiqua" w:eastAsia="Book Antiqua" w:hAnsi="Book Antiqua" w:cs="Book Antiqua"/>
          <w:b/>
          <w:color w:val="000000"/>
        </w:rPr>
        <w:t xml:space="preserve"> groups.</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A</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α-diversity of microbiota evaluated by Shannon index. The ordinate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the Sha</w:t>
      </w:r>
      <w:r w:rsidR="00606B5D">
        <w:rPr>
          <w:rFonts w:ascii="Book Antiqua" w:eastAsia="Book Antiqua" w:hAnsi="Book Antiqua" w:cs="Book Antiqua"/>
          <w:color w:val="000000"/>
        </w:rPr>
        <w:t>n</w:t>
      </w:r>
      <w:r w:rsidR="00176D58" w:rsidRPr="00785A78">
        <w:rPr>
          <w:rFonts w:ascii="Book Antiqua" w:eastAsia="Book Antiqua" w:hAnsi="Book Antiqua" w:cs="Book Antiqua"/>
          <w:color w:val="000000"/>
        </w:rPr>
        <w:t xml:space="preserve">non index, and the abscissa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groups. The α-diversity of </w:t>
      </w:r>
      <w:r w:rsidR="004B7A3A">
        <w:rPr>
          <w:rFonts w:ascii="Book Antiqua" w:eastAsia="Book Antiqua" w:hAnsi="Book Antiqua" w:cs="Book Antiqua"/>
          <w:color w:val="000000"/>
        </w:rPr>
        <w:t xml:space="preserve">the </w:t>
      </w:r>
      <w:r w:rsidR="00176D58" w:rsidRPr="00785A78">
        <w:rPr>
          <w:rFonts w:ascii="Book Antiqua" w:eastAsia="Book Antiqua" w:hAnsi="Book Antiqua" w:cs="Book Antiqua"/>
          <w:color w:val="000000"/>
        </w:rPr>
        <w:t>intestinal microbiota gradually decreased along with increasing inflammation degree (the Shannon index of mild, moderate</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and severe active </w:t>
      </w:r>
      <w:r w:rsidRPr="00785A78">
        <w:rPr>
          <w:rFonts w:ascii="Book Antiqua" w:hAnsi="Book Antiqua" w:cs="Book Antiqua"/>
          <w:color w:val="000000"/>
          <w:lang w:eastAsia="zh-CN"/>
        </w:rPr>
        <w:t>ulcerative colitis</w:t>
      </w:r>
      <w:r w:rsidRPr="00785A78">
        <w:rPr>
          <w:rFonts w:ascii="Book Antiqua" w:eastAsia="Book Antiqua" w:hAnsi="Book Antiqua" w:cs="Book Antiqua"/>
          <w:color w:val="000000"/>
        </w:rPr>
        <w:t xml:space="preserve"> </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UC</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was 3.74</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0.84, 3.08</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0.95</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and 2.66</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1.14, respectively), and the difference between the mild and</w:t>
      </w:r>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moderate</w:t>
      </w:r>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group</w:t>
      </w:r>
      <w:r w:rsidR="004B7A3A">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w:t>
      </w:r>
      <w:r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0.025), and between the mild and</w:t>
      </w:r>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severe</w:t>
      </w:r>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group</w:t>
      </w:r>
      <w:r w:rsidR="004B7A3A">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w:t>
      </w:r>
      <w:r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 xml:space="preserve">0.003) </w:t>
      </w:r>
      <w:r w:rsidR="004B7A3A" w:rsidRPr="00785A78">
        <w:rPr>
          <w:rFonts w:ascii="Book Antiqua" w:eastAsia="Book Antiqua" w:hAnsi="Book Antiqua" w:cs="Book Antiqua"/>
          <w:color w:val="000000"/>
        </w:rPr>
        <w:t>w</w:t>
      </w:r>
      <w:r w:rsidR="004B7A3A">
        <w:rPr>
          <w:rFonts w:ascii="Book Antiqua" w:eastAsia="Book Antiqua" w:hAnsi="Book Antiqua" w:cs="Book Antiqua"/>
          <w:color w:val="000000"/>
        </w:rPr>
        <w:t>as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significant, although that between </w:t>
      </w:r>
      <w:r w:rsidR="004B7A3A">
        <w:rPr>
          <w:rFonts w:ascii="Book Antiqua" w:eastAsia="Book Antiqua" w:hAnsi="Book Antiqua" w:cs="Book Antiqua"/>
          <w:color w:val="000000"/>
        </w:rPr>
        <w:t xml:space="preserve">it was not significantly between </w:t>
      </w:r>
      <w:r w:rsidR="00176D58" w:rsidRPr="00785A78">
        <w:rPr>
          <w:rFonts w:ascii="Book Antiqua" w:eastAsia="Book Antiqua" w:hAnsi="Book Antiqua" w:cs="Book Antiqua"/>
          <w:color w:val="000000"/>
        </w:rPr>
        <w:t>the moderate and</w:t>
      </w:r>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severe</w:t>
      </w:r>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group</w:t>
      </w:r>
      <w:r w:rsidR="004B7A3A">
        <w:rPr>
          <w:rFonts w:ascii="Book Antiqua" w:eastAsia="Book Antiqua" w:hAnsi="Book Antiqua" w:cs="Book Antiqua"/>
          <w:color w:val="000000"/>
        </w:rPr>
        <w:t xml:space="preserve">s </w:t>
      </w:r>
      <w:r w:rsidR="00176D58" w:rsidRPr="00785A78">
        <w:rPr>
          <w:rFonts w:ascii="Book Antiqua" w:eastAsia="Book Antiqua" w:hAnsi="Book Antiqua" w:cs="Book Antiqua"/>
          <w:color w:val="000000"/>
        </w:rPr>
        <w:t>(</w:t>
      </w:r>
      <w:r w:rsidR="00176D58" w:rsidRPr="00785A78">
        <w:rPr>
          <w:rFonts w:ascii="Book Antiqua" w:eastAsia="Book Antiqua" w:hAnsi="Book Antiqua" w:cs="Book Antiqua"/>
          <w:i/>
          <w:iCs/>
          <w:color w:val="000000"/>
        </w:rPr>
        <w:t>P</w:t>
      </w:r>
      <w:r w:rsidR="00176D58" w:rsidRPr="00785A78">
        <w:rPr>
          <w:rFonts w:ascii="Book Antiqua" w:eastAsia="Book Antiqua" w:hAnsi="Book Antiqua" w:cs="Book Antiqua"/>
          <w:color w:val="000000"/>
        </w:rPr>
        <w:t xml:space="preserve"> = 0.235)</w:t>
      </w:r>
      <w:r w:rsidRPr="00785A78">
        <w:rPr>
          <w:rFonts w:ascii="Book Antiqua" w:hAnsi="Book Antiqua" w:cs="Book Antiqua"/>
          <w:color w:val="000000"/>
          <w:lang w:eastAsia="zh-CN"/>
        </w:rPr>
        <w:t>;</w:t>
      </w:r>
      <w:r w:rsidR="00032856"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B</w:t>
      </w:r>
      <w:r w:rsidR="00032856"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Principal component analysis. The flora structure of mild, moderate</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and severe active UC groups showed </w:t>
      </w:r>
      <w:r w:rsidR="004B7A3A">
        <w:rPr>
          <w:rFonts w:ascii="Book Antiqua" w:eastAsia="Book Antiqua" w:hAnsi="Book Antiqua" w:cs="Book Antiqua"/>
          <w:color w:val="000000"/>
        </w:rPr>
        <w:t xml:space="preserve">an </w:t>
      </w:r>
      <w:r w:rsidR="00176D58" w:rsidRPr="00785A78">
        <w:rPr>
          <w:rFonts w:ascii="Book Antiqua" w:eastAsia="Book Antiqua" w:hAnsi="Book Antiqua" w:cs="Book Antiqua"/>
          <w:color w:val="000000"/>
        </w:rPr>
        <w:t>obvious difference (with a PC1 of 14.63% an</w:t>
      </w:r>
      <w:r w:rsidR="00176D58" w:rsidRPr="00785A78">
        <w:rPr>
          <w:rFonts w:ascii="Book Antiqua" w:eastAsia="Book Antiqua" w:hAnsi="Book Antiqua" w:cs="Book Antiqua"/>
          <w:color w:val="000000"/>
        </w:rPr>
        <w:t>d a PC2 of 9.09%, as showed in the abscissa and ordinate axis separately)</w:t>
      </w:r>
      <w:r w:rsidR="00032856" w:rsidRPr="00785A78">
        <w:rPr>
          <w:rFonts w:ascii="Book Antiqua" w:hAnsi="Book Antiqua" w:cs="Book Antiqua"/>
          <w:color w:val="000000"/>
          <w:lang w:eastAsia="zh-CN"/>
        </w:rPr>
        <w:t>;</w:t>
      </w:r>
      <w:r w:rsidR="00032856"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C</w:t>
      </w:r>
      <w:r w:rsidR="00032856"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analysis of similarities. The intergroup differences between any two of these groups were significant (</w:t>
      </w:r>
      <w:r w:rsidR="00176D58" w:rsidRPr="00785A78">
        <w:rPr>
          <w:rFonts w:ascii="Book Antiqua" w:eastAsia="Book Antiqua" w:hAnsi="Book Antiqua" w:cs="Book Antiqua"/>
          <w:i/>
          <w:iCs/>
          <w:color w:val="000000"/>
        </w:rPr>
        <w:t>P</w:t>
      </w:r>
      <w:r w:rsidR="00176D58" w:rsidRPr="00785A78">
        <w:rPr>
          <w:rFonts w:ascii="Book Antiqua" w:eastAsia="Book Antiqua" w:hAnsi="Book Antiqua" w:cs="Book Antiqua"/>
          <w:color w:val="000000"/>
        </w:rPr>
        <w:t xml:space="preserve"> = 0.016 </w:t>
      </w:r>
      <w:r w:rsidR="00176D58" w:rsidRPr="00785A78">
        <w:rPr>
          <w:rFonts w:ascii="Book Antiqua" w:eastAsia="Book Antiqua" w:hAnsi="Book Antiqua" w:cs="Book Antiqua"/>
          <w:color w:val="000000"/>
        </w:rPr>
        <w:lastRenderedPageBreak/>
        <w:t xml:space="preserve">between the mild and the moderate stage group, </w:t>
      </w:r>
      <w:r w:rsidR="00176D58" w:rsidRPr="00785A78">
        <w:rPr>
          <w:rFonts w:ascii="Book Antiqua" w:eastAsia="Book Antiqua" w:hAnsi="Book Antiqua" w:cs="Book Antiqua"/>
          <w:i/>
          <w:iCs/>
          <w:color w:val="000000"/>
        </w:rPr>
        <w:t>P</w:t>
      </w:r>
      <w:r w:rsidR="00176D58" w:rsidRPr="00785A78">
        <w:rPr>
          <w:rFonts w:ascii="Book Antiqua" w:eastAsia="Book Antiqua" w:hAnsi="Book Antiqua" w:cs="Book Antiqua"/>
          <w:color w:val="000000"/>
        </w:rPr>
        <w:t xml:space="preserve"> = 0.015 between the moderate and the severe stage group, and </w:t>
      </w:r>
      <w:r w:rsidR="00176D58" w:rsidRPr="00785A78">
        <w:rPr>
          <w:rFonts w:ascii="Book Antiqua" w:eastAsia="Book Antiqua" w:hAnsi="Book Antiqua" w:cs="Book Antiqua"/>
          <w:i/>
          <w:iCs/>
          <w:color w:val="000000"/>
        </w:rPr>
        <w:t>P</w:t>
      </w:r>
      <w:r w:rsidR="00176D58" w:rsidRPr="00785A78">
        <w:rPr>
          <w:rFonts w:ascii="Book Antiqua" w:eastAsia="Book Antiqua" w:hAnsi="Book Antiqua" w:cs="Book Antiqua"/>
          <w:color w:val="000000"/>
        </w:rPr>
        <w:t xml:space="preserve"> = 0.001 between the mild and the severe stage group)</w:t>
      </w:r>
      <w:r w:rsidR="00032856" w:rsidRPr="00785A78">
        <w:rPr>
          <w:rFonts w:ascii="Book Antiqua" w:hAnsi="Book Antiqua" w:cs="Book Antiqua"/>
          <w:color w:val="000000"/>
          <w:lang w:eastAsia="zh-CN"/>
        </w:rPr>
        <w:t>;</w:t>
      </w:r>
      <w:r w:rsidR="00032856"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D</w:t>
      </w:r>
      <w:r w:rsidR="00032856"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relative abundance of the bacteria at the phylum (the left bar graph) and genus (the right bar graph</w:t>
      </w:r>
      <w:r w:rsidR="00176D58" w:rsidRPr="00785A78">
        <w:rPr>
          <w:rFonts w:ascii="Book Antiqua" w:eastAsia="Book Antiqua" w:hAnsi="Book Antiqua" w:cs="Book Antiqua"/>
          <w:color w:val="000000"/>
        </w:rPr>
        <w:t>) level</w:t>
      </w:r>
      <w:r w:rsidR="004B7A3A">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The ordinate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relative abundance (%), and the abscissa axis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sample types where the microbiota </w:t>
      </w:r>
      <w:r w:rsidR="004B7A3A" w:rsidRPr="00785A78">
        <w:rPr>
          <w:rFonts w:ascii="Book Antiqua" w:eastAsia="Book Antiqua" w:hAnsi="Book Antiqua" w:cs="Book Antiqua"/>
          <w:color w:val="000000"/>
        </w:rPr>
        <w:t>w</w:t>
      </w:r>
      <w:r w:rsidR="004B7A3A">
        <w:rPr>
          <w:rFonts w:ascii="Book Antiqua" w:eastAsia="Book Antiqua" w:hAnsi="Book Antiqua" w:cs="Book Antiqua"/>
          <w:color w:val="000000"/>
        </w:rPr>
        <w:t>as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sequenced from. At the phylum level, the abundance of </w:t>
      </w:r>
      <w:r w:rsidR="00176D58" w:rsidRPr="00785A78">
        <w:rPr>
          <w:rFonts w:ascii="Book Antiqua" w:eastAsia="Book Antiqua" w:hAnsi="Book Antiqua" w:cs="Book Antiqua"/>
          <w:i/>
          <w:iCs/>
          <w:color w:val="000000"/>
        </w:rPr>
        <w:t>Proteobacteria</w:t>
      </w:r>
      <w:r w:rsidR="00176D58" w:rsidRPr="00785A78">
        <w:rPr>
          <w:rFonts w:ascii="Book Antiqua" w:eastAsia="Book Antiqua" w:hAnsi="Book Antiqua" w:cs="Book Antiqua"/>
          <w:color w:val="000000"/>
        </w:rPr>
        <w:t xml:space="preserve"> showed a significant trend of increase with a deteriorating disease condition, and that of </w:t>
      </w:r>
      <w:r w:rsidR="00176D58" w:rsidRPr="00785A78">
        <w:rPr>
          <w:rFonts w:ascii="Book Antiqua" w:eastAsia="Book Antiqua" w:hAnsi="Book Antiqua" w:cs="Book Antiqua"/>
          <w:i/>
          <w:iCs/>
          <w:color w:val="000000"/>
        </w:rPr>
        <w:t>Bacteroidetes</w:t>
      </w:r>
      <w:r w:rsidR="00176D58" w:rsidRPr="00785A78">
        <w:rPr>
          <w:rFonts w:ascii="Book Antiqua" w:eastAsia="Book Antiqua" w:hAnsi="Book Antiqua" w:cs="Book Antiqua"/>
          <w:color w:val="000000"/>
        </w:rPr>
        <w:t xml:space="preserve"> gradually decreased, though only the difference between mild and severe subgroups was obvious. At the genus level, some bacteria genera that differed significantly between non-</w:t>
      </w:r>
      <w:r w:rsidR="00032856" w:rsidRPr="00785A78">
        <w:rPr>
          <w:rFonts w:ascii="Book Antiqua" w:hAnsi="Book Antiqua" w:cs="Book Antiqua"/>
          <w:color w:val="000000"/>
          <w:lang w:eastAsia="zh-CN"/>
        </w:rPr>
        <w:t>inflammatory bowel disease</w:t>
      </w:r>
      <w:r w:rsidR="00032856" w:rsidRPr="00785A78">
        <w:rPr>
          <w:rFonts w:ascii="Book Antiqua" w:eastAsia="Book Antiqua" w:hAnsi="Book Antiqua" w:cs="Book Antiqua"/>
          <w:color w:val="000000"/>
        </w:rPr>
        <w:t xml:space="preserve"> </w:t>
      </w:r>
      <w:r w:rsidR="00032856"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IBD</w:t>
      </w:r>
      <w:r w:rsidR="00032856"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controls and active patients with UC displayed </w:t>
      </w:r>
      <w:r w:rsidR="004B7A3A">
        <w:rPr>
          <w:rFonts w:ascii="Book Antiqua" w:eastAsia="Book Antiqua" w:hAnsi="Book Antiqua" w:cs="Book Antiqua"/>
          <w:color w:val="000000"/>
        </w:rPr>
        <w:t xml:space="preserve">a </w:t>
      </w:r>
      <w:r w:rsidR="00176D58" w:rsidRPr="00785A78">
        <w:rPr>
          <w:rFonts w:ascii="Book Antiqua" w:eastAsia="Book Antiqua" w:hAnsi="Book Antiqua" w:cs="Book Antiqua"/>
          <w:color w:val="000000"/>
        </w:rPr>
        <w:t xml:space="preserve">consistent changing pattern when the disease condition was getting worse, including a further increase of </w:t>
      </w:r>
      <w:r w:rsidR="00176D58" w:rsidRPr="00785A78">
        <w:rPr>
          <w:rFonts w:ascii="Book Antiqua" w:eastAsia="Book Antiqua" w:hAnsi="Book Antiqua" w:cs="Book Antiqua"/>
          <w:i/>
          <w:iCs/>
          <w:color w:val="000000"/>
        </w:rPr>
        <w:t>Escherichia-Shigella</w:t>
      </w:r>
      <w:r w:rsidR="00176D58" w:rsidRPr="00785A78">
        <w:rPr>
          <w:rFonts w:ascii="Book Antiqua" w:eastAsia="Book Antiqua" w:hAnsi="Book Antiqua" w:cs="Book Antiqua"/>
          <w:color w:val="000000"/>
        </w:rPr>
        <w:t xml:space="preserve"> in moderate-severe active UC and an obvious reduction of </w:t>
      </w:r>
      <w:proofErr w:type="spellStart"/>
      <w:r w:rsidR="00176D58" w:rsidRPr="00785A78">
        <w:rPr>
          <w:rFonts w:ascii="Book Antiqua" w:eastAsia="Book Antiqua" w:hAnsi="Book Antiqua" w:cs="Book Antiqua"/>
          <w:i/>
          <w:iCs/>
          <w:color w:val="000000"/>
        </w:rPr>
        <w:t>Faecalibacterium</w:t>
      </w:r>
      <w:proofErr w:type="spellEnd"/>
      <w:r w:rsidR="00176D58" w:rsidRPr="00785A78">
        <w:rPr>
          <w:rFonts w:ascii="Book Antiqua" w:eastAsia="Book Antiqua" w:hAnsi="Book Antiqua" w:cs="Book Antiqua"/>
          <w:color w:val="000000"/>
        </w:rPr>
        <w:t xml:space="preserve">, </w:t>
      </w:r>
      <w:proofErr w:type="spellStart"/>
      <w:r w:rsidR="004B7A3A" w:rsidRPr="00785A78">
        <w:rPr>
          <w:rFonts w:ascii="Book Antiqua" w:eastAsia="Book Antiqua" w:hAnsi="Book Antiqua" w:cs="Book Antiqua"/>
          <w:i/>
          <w:iCs/>
          <w:color w:val="000000"/>
        </w:rPr>
        <w:t>Roseburia</w:t>
      </w:r>
      <w:proofErr w:type="spellEnd"/>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and </w:t>
      </w:r>
      <w:proofErr w:type="spellStart"/>
      <w:r w:rsidR="00176D58" w:rsidRPr="00785A78">
        <w:rPr>
          <w:rFonts w:ascii="Book Antiqua" w:eastAsia="Book Antiqua" w:hAnsi="Book Antiqua" w:cs="Book Antiqua"/>
          <w:i/>
          <w:iCs/>
          <w:color w:val="000000"/>
        </w:rPr>
        <w:t>Bacteroides</w:t>
      </w:r>
      <w:proofErr w:type="spellEnd"/>
      <w:r w:rsidR="00176D58" w:rsidRPr="00785A78">
        <w:rPr>
          <w:rFonts w:ascii="Book Antiqua" w:eastAsia="Book Antiqua" w:hAnsi="Book Antiqua" w:cs="Book Antiqua"/>
          <w:color w:val="000000"/>
        </w:rPr>
        <w:t xml:space="preserve"> in severe active UC. The relative abundance of </w:t>
      </w:r>
      <w:proofErr w:type="spellStart"/>
      <w:r w:rsidR="00176D58" w:rsidRPr="00785A78">
        <w:rPr>
          <w:rFonts w:ascii="Book Antiqua" w:eastAsia="Book Antiqua" w:hAnsi="Book Antiqua" w:cs="Book Antiqua"/>
          <w:i/>
          <w:iCs/>
          <w:color w:val="000000"/>
        </w:rPr>
        <w:t>Eubacterium</w:t>
      </w:r>
      <w:proofErr w:type="spellEnd"/>
      <w:r w:rsidR="00176D58" w:rsidRPr="00785A78">
        <w:rPr>
          <w:rFonts w:ascii="Book Antiqua" w:eastAsia="Book Antiqua" w:hAnsi="Book Antiqua" w:cs="Book Antiqua"/>
          <w:i/>
          <w:iCs/>
          <w:color w:val="000000"/>
        </w:rPr>
        <w:t xml:space="preserve"> </w:t>
      </w:r>
      <w:proofErr w:type="spellStart"/>
      <w:r w:rsidR="00176D58" w:rsidRPr="00785A78">
        <w:rPr>
          <w:rFonts w:ascii="Book Antiqua" w:eastAsia="Book Antiqua" w:hAnsi="Book Antiqua" w:cs="Book Antiqua"/>
          <w:i/>
          <w:iCs/>
          <w:color w:val="000000"/>
        </w:rPr>
        <w:t>rectale</w:t>
      </w:r>
      <w:proofErr w:type="spellEnd"/>
      <w:r w:rsidR="00176D58" w:rsidRPr="00785A78">
        <w:rPr>
          <w:rFonts w:ascii="Book Antiqua" w:eastAsia="Book Antiqua" w:hAnsi="Book Antiqua" w:cs="Book Antiqua"/>
          <w:i/>
          <w:iCs/>
          <w:color w:val="000000"/>
        </w:rPr>
        <w:t xml:space="preserve"> </w:t>
      </w:r>
      <w:r w:rsidR="00176D58" w:rsidRPr="00CA0A8E">
        <w:rPr>
          <w:rFonts w:ascii="Book Antiqua" w:eastAsia="Book Antiqua" w:hAnsi="Book Antiqua" w:cs="Book Antiqua"/>
          <w:iCs/>
          <w:color w:val="000000"/>
        </w:rPr>
        <w:t>group</w:t>
      </w:r>
      <w:r w:rsidR="00176D58" w:rsidRPr="00785A78">
        <w:rPr>
          <w:rFonts w:ascii="Book Antiqua" w:eastAsia="Book Antiqua" w:hAnsi="Book Antiqua" w:cs="Book Antiqua"/>
          <w:color w:val="000000"/>
        </w:rPr>
        <w:t xml:space="preserve"> gradually decreased when the inflammation worsened though this genus did not differ significantly between non-IBD controls and patients with UC. Decreased </w:t>
      </w:r>
      <w:proofErr w:type="spellStart"/>
      <w:r w:rsidR="00176D58" w:rsidRPr="00785A78">
        <w:rPr>
          <w:rFonts w:ascii="Book Antiqua" w:eastAsia="Book Antiqua" w:hAnsi="Book Antiqua" w:cs="Book Antiqua"/>
          <w:i/>
          <w:iCs/>
          <w:color w:val="000000"/>
        </w:rPr>
        <w:t>Blautia</w:t>
      </w:r>
      <w:proofErr w:type="spellEnd"/>
      <w:r w:rsidR="00176D58" w:rsidRPr="00785A78">
        <w:rPr>
          <w:rFonts w:ascii="Book Antiqua" w:eastAsia="Book Antiqua" w:hAnsi="Book Antiqua" w:cs="Book Antiqua"/>
          <w:color w:val="000000"/>
        </w:rPr>
        <w:t xml:space="preserve"> in moderate active UC and reduced </w:t>
      </w:r>
      <w:proofErr w:type="spellStart"/>
      <w:r w:rsidR="00176D58" w:rsidRPr="00785A78">
        <w:rPr>
          <w:rFonts w:ascii="Book Antiqua" w:eastAsia="Book Antiqua" w:hAnsi="Book Antiqua" w:cs="Book Antiqua"/>
          <w:i/>
          <w:iCs/>
          <w:color w:val="000000"/>
        </w:rPr>
        <w:t>Parasutterella</w:t>
      </w:r>
      <w:proofErr w:type="spellEnd"/>
      <w:r w:rsidR="00176D58" w:rsidRPr="00785A78">
        <w:rPr>
          <w:rFonts w:ascii="Book Antiqua" w:eastAsia="Book Antiqua" w:hAnsi="Book Antiqua" w:cs="Book Antiqua"/>
          <w:color w:val="000000"/>
        </w:rPr>
        <w:t xml:space="preserve"> and </w:t>
      </w:r>
      <w:proofErr w:type="spellStart"/>
      <w:r w:rsidR="00176D58" w:rsidRPr="00785A78">
        <w:rPr>
          <w:rFonts w:ascii="Book Antiqua" w:eastAsia="Book Antiqua" w:hAnsi="Book Antiqua" w:cs="Book Antiqua"/>
          <w:i/>
          <w:iCs/>
          <w:color w:val="000000"/>
        </w:rPr>
        <w:t>Lachnospira</w:t>
      </w:r>
      <w:proofErr w:type="spellEnd"/>
      <w:r w:rsidR="00176D58" w:rsidRPr="00785A78">
        <w:rPr>
          <w:rFonts w:ascii="Book Antiqua" w:eastAsia="Book Antiqua" w:hAnsi="Book Antiqua" w:cs="Book Antiqua"/>
          <w:color w:val="000000"/>
        </w:rPr>
        <w:t xml:space="preserve"> in severe active UC compared with </w:t>
      </w:r>
      <w:r w:rsidR="004B7A3A">
        <w:rPr>
          <w:rFonts w:ascii="Book Antiqua" w:eastAsia="Book Antiqua" w:hAnsi="Book Antiqua" w:cs="Book Antiqua"/>
          <w:color w:val="000000"/>
        </w:rPr>
        <w:t xml:space="preserve">the </w:t>
      </w:r>
      <w:r w:rsidR="00176D58" w:rsidRPr="00785A78">
        <w:rPr>
          <w:rFonts w:ascii="Book Antiqua" w:eastAsia="Book Antiqua" w:hAnsi="Book Antiqua" w:cs="Book Antiqua"/>
          <w:color w:val="000000"/>
        </w:rPr>
        <w:t xml:space="preserve">mild group were also observed. </w:t>
      </w:r>
      <w:r w:rsidRPr="00785A78">
        <w:rPr>
          <w:rFonts w:ascii="Book Antiqua" w:hAnsi="Book Antiqua" w:cs="Book Antiqua"/>
          <w:color w:val="000000"/>
          <w:lang w:eastAsia="zh-CN"/>
        </w:rPr>
        <w:t>UC: Ulcerative colitis.</w:t>
      </w:r>
    </w:p>
    <w:p w14:paraId="1A646704" w14:textId="77777777" w:rsidR="00A77B3E" w:rsidRPr="00785A78" w:rsidRDefault="00A77B3E" w:rsidP="00785A78">
      <w:pPr>
        <w:spacing w:line="360" w:lineRule="auto"/>
        <w:jc w:val="both"/>
        <w:rPr>
          <w:rFonts w:ascii="Book Antiqua" w:hAnsi="Book Antiqua"/>
        </w:rPr>
      </w:pPr>
    </w:p>
    <w:p w14:paraId="18D0C0EC" w14:textId="77777777" w:rsidR="00A77B3E" w:rsidRPr="00785A78" w:rsidRDefault="005230A4" w:rsidP="00785A78">
      <w:pPr>
        <w:spacing w:line="360" w:lineRule="auto"/>
        <w:jc w:val="both"/>
        <w:rPr>
          <w:rFonts w:ascii="Book Antiqua" w:hAnsi="Book Antiqua"/>
        </w:rPr>
      </w:pPr>
      <w:r w:rsidRPr="00785A78">
        <w:rPr>
          <w:rFonts w:ascii="Book Antiqua" w:hAnsi="Book Antiqua"/>
        </w:rPr>
        <w:br w:type="page"/>
      </w:r>
      <w:r w:rsidRPr="00785A78">
        <w:rPr>
          <w:rFonts w:ascii="Book Antiqua" w:hAnsi="Book Antiqua"/>
          <w:noProof/>
          <w:lang w:eastAsia="zh-CN"/>
        </w:rPr>
        <w:lastRenderedPageBreak/>
        <w:drawing>
          <wp:inline distT="0" distB="0" distL="0" distR="0" wp14:anchorId="717B3C46" wp14:editId="377BBA04">
            <wp:extent cx="5894871" cy="39995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99230" cy="4002463"/>
                    </a:xfrm>
                    <a:prstGeom prst="rect">
                      <a:avLst/>
                    </a:prstGeom>
                  </pic:spPr>
                </pic:pic>
              </a:graphicData>
            </a:graphic>
          </wp:inline>
        </w:drawing>
      </w:r>
    </w:p>
    <w:p w14:paraId="1B85E79E" w14:textId="20157B67" w:rsidR="00032856" w:rsidRPr="00785A78" w:rsidRDefault="00032856" w:rsidP="00785A78">
      <w:pPr>
        <w:spacing w:line="360" w:lineRule="auto"/>
        <w:jc w:val="both"/>
        <w:rPr>
          <w:rFonts w:ascii="Book Antiqua" w:hAnsi="Book Antiqua" w:cs="Book Antiqua"/>
          <w:color w:val="000000"/>
          <w:lang w:eastAsia="zh-CN"/>
        </w:rPr>
      </w:pPr>
      <w:r w:rsidRPr="00785A78">
        <w:rPr>
          <w:rFonts w:ascii="Book Antiqua" w:eastAsia="Book Antiqua" w:hAnsi="Book Antiqua" w:cs="Book Antiqua"/>
          <w:b/>
          <w:color w:val="000000"/>
        </w:rPr>
        <w:t>Figure</w:t>
      </w:r>
      <w:r w:rsidRPr="00785A78">
        <w:rPr>
          <w:rFonts w:ascii="Book Antiqua" w:eastAsia="Book Antiqua" w:hAnsi="Book Antiqua" w:cs="Book Antiqua"/>
          <w:b/>
          <w:color w:val="000000"/>
        </w:rPr>
        <w:t xml:space="preserve"> 4</w:t>
      </w:r>
      <w:r w:rsidR="00176D58" w:rsidRPr="00785A78">
        <w:rPr>
          <w:rFonts w:ascii="Book Antiqua" w:eastAsia="Book Antiqua" w:hAnsi="Book Antiqua" w:cs="Book Antiqua"/>
          <w:b/>
          <w:color w:val="000000"/>
        </w:rPr>
        <w:t xml:space="preserve"> </w:t>
      </w:r>
      <w:r w:rsidR="004B7A3A">
        <w:rPr>
          <w:rFonts w:ascii="Book Antiqua" w:eastAsia="Book Antiqua" w:hAnsi="Book Antiqua" w:cs="Book Antiqua"/>
          <w:b/>
          <w:color w:val="000000"/>
        </w:rPr>
        <w:t>S</w:t>
      </w:r>
      <w:r w:rsidR="00176D58" w:rsidRPr="00785A78">
        <w:rPr>
          <w:rFonts w:ascii="Book Antiqua" w:eastAsia="Book Antiqua" w:hAnsi="Book Antiqua" w:cs="Book Antiqua"/>
          <w:b/>
          <w:color w:val="000000"/>
        </w:rPr>
        <w:t xml:space="preserve">tatistical analysis of the sequencing results of the bacteria microbiota in mucosa samples from patients with </w:t>
      </w:r>
      <w:r w:rsidRPr="00785A78">
        <w:rPr>
          <w:rFonts w:ascii="Book Antiqua" w:hAnsi="Book Antiqua" w:cs="Book Antiqua"/>
          <w:b/>
          <w:color w:val="000000"/>
          <w:lang w:eastAsia="zh-CN"/>
        </w:rPr>
        <w:t>ulcerative colitis</w:t>
      </w:r>
      <w:r w:rsidR="00176D58" w:rsidRPr="00785A78">
        <w:rPr>
          <w:rFonts w:ascii="Book Antiqua" w:eastAsia="Book Antiqua" w:hAnsi="Book Antiqua" w:cs="Book Antiqua"/>
          <w:b/>
          <w:color w:val="000000"/>
        </w:rPr>
        <w:t xml:space="preserve"> and non-</w:t>
      </w:r>
      <w:r w:rsidRPr="00785A78">
        <w:rPr>
          <w:rFonts w:ascii="Book Antiqua" w:hAnsi="Book Antiqua" w:cs="Book Antiqua"/>
          <w:b/>
          <w:color w:val="000000"/>
          <w:lang w:eastAsia="zh-CN"/>
        </w:rPr>
        <w:t>inflammatory bowel disease</w:t>
      </w:r>
      <w:r w:rsidR="00176D58" w:rsidRPr="00785A78">
        <w:rPr>
          <w:rFonts w:ascii="Book Antiqua" w:eastAsia="Book Antiqua" w:hAnsi="Book Antiqua" w:cs="Book Antiqua"/>
          <w:b/>
          <w:color w:val="000000"/>
        </w:rPr>
        <w:t xml:space="preserve"> controls.</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A</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α-diversity of microbiota evaluated by Shannon index. The ordinate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the Sha</w:t>
      </w:r>
      <w:r w:rsidR="00606B5D">
        <w:rPr>
          <w:rFonts w:ascii="Book Antiqua" w:eastAsia="Book Antiqua" w:hAnsi="Book Antiqua" w:cs="Book Antiqua"/>
          <w:color w:val="000000"/>
        </w:rPr>
        <w:t>n</w:t>
      </w:r>
      <w:r w:rsidR="00176D58" w:rsidRPr="00785A78">
        <w:rPr>
          <w:rFonts w:ascii="Book Antiqua" w:eastAsia="Book Antiqua" w:hAnsi="Book Antiqua" w:cs="Book Antiqua"/>
          <w:color w:val="000000"/>
        </w:rPr>
        <w:t xml:space="preserve">non index, and the abscissa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the groups. The α-diversity of mucosal microbiota in non-</w:t>
      </w:r>
      <w:r w:rsidRPr="00785A78">
        <w:rPr>
          <w:rFonts w:ascii="Book Antiqua" w:hAnsi="Book Antiqua" w:cs="Book Antiqua"/>
          <w:color w:val="000000"/>
          <w:lang w:eastAsia="zh-CN"/>
        </w:rPr>
        <w:t>inflammatory bowel disease</w:t>
      </w:r>
      <w:r w:rsidRPr="00785A78">
        <w:rPr>
          <w:rFonts w:ascii="Book Antiqua" w:eastAsia="Book Antiqua" w:hAnsi="Book Antiqua" w:cs="Book Antiqua"/>
          <w:color w:val="000000"/>
        </w:rPr>
        <w:t xml:space="preserve"> </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IBD</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controls (Shannon index</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6.12</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 xml:space="preserve">0.70) was similar to that in </w:t>
      </w:r>
      <w:r w:rsidRPr="00785A78">
        <w:rPr>
          <w:rFonts w:ascii="Book Antiqua" w:hAnsi="Book Antiqua" w:cs="Book Antiqua"/>
          <w:color w:val="000000"/>
          <w:lang w:eastAsia="zh-CN"/>
        </w:rPr>
        <w:t>ulcerative colitis</w:t>
      </w:r>
      <w:r w:rsidRPr="00785A78">
        <w:rPr>
          <w:rFonts w:ascii="Book Antiqua" w:eastAsia="Book Antiqua" w:hAnsi="Book Antiqua" w:cs="Book Antiqua"/>
          <w:color w:val="000000"/>
        </w:rPr>
        <w:t xml:space="preserve"> </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UC</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in remission (Shannon index</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5.63</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1.53</w:t>
      </w:r>
      <w:r w:rsidR="004B7A3A">
        <w:rPr>
          <w:rFonts w:ascii="Book Antiqua" w:eastAsia="Book Antiqua" w:hAnsi="Book Antiqua" w:cs="Book Antiqua"/>
          <w:color w:val="000000"/>
        </w:rPr>
        <w:t>;</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w:t>
      </w:r>
      <w:r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 xml:space="preserve">0.682) but significantly higher than </w:t>
      </w:r>
      <w:r w:rsidR="004B7A3A">
        <w:rPr>
          <w:rFonts w:ascii="Book Antiqua" w:eastAsia="Book Antiqua" w:hAnsi="Book Antiqua" w:cs="Book Antiqua"/>
          <w:color w:val="000000"/>
        </w:rPr>
        <w:t xml:space="preserve">that of the </w:t>
      </w:r>
      <w:r w:rsidR="00176D58" w:rsidRPr="00785A78">
        <w:rPr>
          <w:rFonts w:ascii="Book Antiqua" w:eastAsia="Book Antiqua" w:hAnsi="Book Antiqua" w:cs="Book Antiqua"/>
          <w:color w:val="000000"/>
        </w:rPr>
        <w:t>active UC group (4.99</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1.02</w:t>
      </w:r>
      <w:r w:rsidR="004B7A3A">
        <w:rPr>
          <w:rFonts w:ascii="Book Antiqua" w:eastAsia="Book Antiqua" w:hAnsi="Book Antiqua" w:cs="Book Antiqua"/>
          <w:color w:val="000000"/>
        </w:rPr>
        <w:t>;</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w:t>
      </w:r>
      <w:r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0.001). And the α-diversity of UC in remission and active UC showed little difference (</w:t>
      </w:r>
      <w:r w:rsidR="00176D58" w:rsidRPr="00785A78">
        <w:rPr>
          <w:rFonts w:ascii="Book Antiqua" w:eastAsia="Book Antiqua" w:hAnsi="Book Antiqua" w:cs="Book Antiqua"/>
          <w:i/>
          <w:iCs/>
          <w:color w:val="000000"/>
        </w:rPr>
        <w:t>P</w:t>
      </w:r>
      <w:r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0.453)</w:t>
      </w:r>
      <w:r w:rsidRPr="00785A78">
        <w:rPr>
          <w:rFonts w:ascii="Book Antiqua" w:hAnsi="Book Antiqua" w:cs="Book Antiqua"/>
          <w:color w:val="000000"/>
          <w:lang w:eastAsia="zh-CN"/>
        </w:rPr>
        <w:t>;</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B</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Principal component analysis. The flora structure of non-IBD controls was different from that of either UC group (with a PC1 of 17.6% and a PC2 of 13.09%, as showed in the abscissa and ordinate axis separately)</w:t>
      </w:r>
      <w:r w:rsidRPr="00785A78">
        <w:rPr>
          <w:rFonts w:ascii="Book Antiqua" w:hAnsi="Book Antiqua" w:cs="Book Antiqua"/>
          <w:color w:val="000000"/>
          <w:lang w:eastAsia="zh-CN"/>
        </w:rPr>
        <w:t>;</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C</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analysis of similarities. The intergroup difference between controls and UC in remission was significant (</w:t>
      </w:r>
      <w:r w:rsidR="00176D58" w:rsidRPr="00785A78">
        <w:rPr>
          <w:rFonts w:ascii="Book Antiqua" w:eastAsia="Book Antiqua" w:hAnsi="Book Antiqua" w:cs="Book Antiqua"/>
          <w:i/>
          <w:iCs/>
          <w:color w:val="000000"/>
        </w:rPr>
        <w:t>P</w:t>
      </w:r>
      <w:r w:rsidR="00176D58" w:rsidRPr="00785A78">
        <w:rPr>
          <w:rFonts w:ascii="Book Antiqua" w:eastAsia="Book Antiqua" w:hAnsi="Book Antiqua" w:cs="Book Antiqua"/>
          <w:color w:val="000000"/>
        </w:rPr>
        <w:t xml:space="preserve"> = 0.001)</w:t>
      </w:r>
      <w:r w:rsidRPr="00785A78">
        <w:rPr>
          <w:rFonts w:ascii="Book Antiqua" w:hAnsi="Book Antiqua" w:cs="Book Antiqua"/>
          <w:color w:val="000000"/>
          <w:lang w:eastAsia="zh-CN"/>
        </w:rPr>
        <w:t>;</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D</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relative abundance of the bacteria at the phylum (the left bar graph) and genus (the right bar graph) level</w:t>
      </w:r>
      <w:r w:rsidR="004B7A3A">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The ordinate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relative abundance (%), and the </w:t>
      </w:r>
      <w:r w:rsidR="00176D58" w:rsidRPr="00785A78">
        <w:rPr>
          <w:rFonts w:ascii="Book Antiqua" w:eastAsia="Book Antiqua" w:hAnsi="Book Antiqua" w:cs="Book Antiqua"/>
          <w:color w:val="000000"/>
        </w:rPr>
        <w:lastRenderedPageBreak/>
        <w:t xml:space="preserve">abscissa axis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sample types where the microbiota </w:t>
      </w:r>
      <w:r w:rsidR="004B7A3A" w:rsidRPr="00785A78">
        <w:rPr>
          <w:rFonts w:ascii="Book Antiqua" w:eastAsia="Book Antiqua" w:hAnsi="Book Antiqua" w:cs="Book Antiqua"/>
          <w:color w:val="000000"/>
        </w:rPr>
        <w:t>w</w:t>
      </w:r>
      <w:r w:rsidR="004B7A3A">
        <w:rPr>
          <w:rFonts w:ascii="Book Antiqua" w:eastAsia="Book Antiqua" w:hAnsi="Book Antiqua" w:cs="Book Antiqua"/>
          <w:color w:val="000000"/>
        </w:rPr>
        <w:t>as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sequenced from. At the phylum level, compared with non-IBD controls, the relative abundance of </w:t>
      </w:r>
      <w:r w:rsidR="00176D58" w:rsidRPr="00785A78">
        <w:rPr>
          <w:rFonts w:ascii="Book Antiqua" w:eastAsia="Book Antiqua" w:hAnsi="Book Antiqua" w:cs="Book Antiqua"/>
          <w:i/>
          <w:iCs/>
          <w:color w:val="000000"/>
        </w:rPr>
        <w:t>Firmicutes</w:t>
      </w:r>
      <w:r w:rsidR="00176D58" w:rsidRPr="00785A78">
        <w:rPr>
          <w:rFonts w:ascii="Book Antiqua" w:eastAsia="Book Antiqua" w:hAnsi="Book Antiqua" w:cs="Book Antiqua"/>
          <w:color w:val="000000"/>
        </w:rPr>
        <w:t xml:space="preserve"> and </w:t>
      </w:r>
      <w:r w:rsidR="00176D58" w:rsidRPr="00785A78">
        <w:rPr>
          <w:rFonts w:ascii="Book Antiqua" w:eastAsia="Book Antiqua" w:hAnsi="Book Antiqua" w:cs="Book Antiqua"/>
          <w:i/>
          <w:iCs/>
          <w:color w:val="000000"/>
        </w:rPr>
        <w:t>Proteobacteria</w:t>
      </w:r>
      <w:r w:rsidR="00176D58" w:rsidRPr="00785A78">
        <w:rPr>
          <w:rFonts w:ascii="Book Antiqua" w:eastAsia="Book Antiqua" w:hAnsi="Book Antiqua" w:cs="Book Antiqua"/>
          <w:color w:val="000000"/>
        </w:rPr>
        <w:t xml:space="preserve"> significantly increased in active UC, and that of </w:t>
      </w:r>
      <w:r w:rsidR="00176D58" w:rsidRPr="00785A78">
        <w:rPr>
          <w:rFonts w:ascii="Book Antiqua" w:eastAsia="Book Antiqua" w:hAnsi="Book Antiqua" w:cs="Book Antiqua"/>
          <w:i/>
          <w:iCs/>
          <w:color w:val="000000"/>
        </w:rPr>
        <w:t>Actinobacteria</w:t>
      </w:r>
      <w:r w:rsidR="00176D58" w:rsidRPr="00785A78">
        <w:rPr>
          <w:rFonts w:ascii="Book Antiqua" w:eastAsia="Book Antiqua" w:hAnsi="Book Antiqua" w:cs="Book Antiqua"/>
          <w:color w:val="000000"/>
        </w:rPr>
        <w:t xml:space="preserve"> was significantly higher in both</w:t>
      </w:r>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the active UC and UC in remission</w:t>
      </w:r>
      <w:r w:rsidR="004B7A3A">
        <w:rPr>
          <w:rFonts w:ascii="Book Antiqua" w:eastAsia="Book Antiqua" w:hAnsi="Book Antiqua" w:cs="Book Antiqua"/>
          <w:color w:val="000000"/>
        </w:rPr>
        <w:t xml:space="preserve"> groups</w:t>
      </w:r>
      <w:r w:rsidR="00176D58" w:rsidRPr="00785A78">
        <w:rPr>
          <w:rFonts w:ascii="Book Antiqua" w:eastAsia="Book Antiqua" w:hAnsi="Book Antiqua" w:cs="Book Antiqua"/>
          <w:color w:val="000000"/>
        </w:rPr>
        <w:t>. The relative abundance of unidentified bacteria</w:t>
      </w:r>
      <w:r w:rsidR="004B7A3A">
        <w:rPr>
          <w:rFonts w:ascii="Book Antiqua" w:eastAsia="Book Antiqua" w:hAnsi="Book Antiqua" w:cs="Book Antiqua"/>
          <w:color w:val="000000"/>
        </w:rPr>
        <w:t>l</w:t>
      </w:r>
      <w:r w:rsidR="00176D58" w:rsidRPr="00785A78">
        <w:rPr>
          <w:rFonts w:ascii="Book Antiqua" w:eastAsia="Book Antiqua" w:hAnsi="Book Antiqua" w:cs="Book Antiqua"/>
          <w:color w:val="000000"/>
        </w:rPr>
        <w:t xml:space="preserve"> phyla obviously decreased in UC in remission and further decreased in active UC. At the genus level, the relative abundance of </w:t>
      </w:r>
      <w:proofErr w:type="spellStart"/>
      <w:r w:rsidR="00176D58" w:rsidRPr="00785A78">
        <w:rPr>
          <w:rFonts w:ascii="Book Antiqua" w:eastAsia="Book Antiqua" w:hAnsi="Book Antiqua" w:cs="Book Antiqua"/>
          <w:i/>
          <w:iCs/>
          <w:color w:val="000000"/>
        </w:rPr>
        <w:t>Geobacillus</w:t>
      </w:r>
      <w:proofErr w:type="spellEnd"/>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Lactococcus</w:t>
      </w:r>
      <w:proofErr w:type="spellEnd"/>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Pseudomonas</w:t>
      </w:r>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Methylobacterium</w:t>
      </w:r>
      <w:proofErr w:type="spellEnd"/>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Acinetobacter</w:t>
      </w:r>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Streptococcus</w:t>
      </w:r>
      <w:r w:rsidR="00176D58" w:rsidRPr="00785A78">
        <w:rPr>
          <w:rFonts w:ascii="Book Antiqua" w:eastAsia="Book Antiqua" w:hAnsi="Book Antiqua" w:cs="Book Antiqua"/>
          <w:color w:val="000000"/>
        </w:rPr>
        <w:t xml:space="preserve">, </w:t>
      </w:r>
      <w:r w:rsidR="004B7A3A" w:rsidRPr="00785A78">
        <w:rPr>
          <w:rFonts w:ascii="Book Antiqua" w:eastAsia="Book Antiqua" w:hAnsi="Book Antiqua" w:cs="Book Antiqua"/>
          <w:i/>
          <w:iCs/>
          <w:color w:val="000000"/>
        </w:rPr>
        <w:t>Bacillus</w:t>
      </w:r>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and </w:t>
      </w:r>
      <w:proofErr w:type="spellStart"/>
      <w:r w:rsidR="00176D58" w:rsidRPr="00785A78">
        <w:rPr>
          <w:rFonts w:ascii="Book Antiqua" w:eastAsia="Book Antiqua" w:hAnsi="Book Antiqua" w:cs="Book Antiqua"/>
          <w:i/>
          <w:iCs/>
          <w:color w:val="000000"/>
        </w:rPr>
        <w:t>Ralstonia</w:t>
      </w:r>
      <w:proofErr w:type="spellEnd"/>
      <w:r w:rsidR="00176D58" w:rsidRPr="00785A78">
        <w:rPr>
          <w:rFonts w:ascii="Book Antiqua" w:eastAsia="Book Antiqua" w:hAnsi="Book Antiqua" w:cs="Book Antiqua"/>
          <w:color w:val="000000"/>
        </w:rPr>
        <w:t xml:space="preserve"> increased in active UC compared with non-IBD controls, while that of </w:t>
      </w:r>
      <w:proofErr w:type="spellStart"/>
      <w:r w:rsidR="00176D58" w:rsidRPr="00785A78">
        <w:rPr>
          <w:rFonts w:ascii="Book Antiqua" w:eastAsia="Book Antiqua" w:hAnsi="Book Antiqua" w:cs="Book Antiqua"/>
          <w:i/>
          <w:iCs/>
          <w:color w:val="000000"/>
        </w:rPr>
        <w:t>Ruminococcus</w:t>
      </w:r>
      <w:proofErr w:type="spellEnd"/>
      <w:r w:rsidR="00176D58" w:rsidRPr="00785A78">
        <w:rPr>
          <w:rFonts w:ascii="Book Antiqua" w:eastAsia="Book Antiqua" w:hAnsi="Book Antiqua" w:cs="Book Antiqua"/>
          <w:i/>
          <w:iCs/>
          <w:color w:val="000000"/>
        </w:rPr>
        <w:t xml:space="preserve"> torques </w:t>
      </w:r>
      <w:r w:rsidR="00176D58" w:rsidRPr="00CA0A8E">
        <w:rPr>
          <w:rFonts w:ascii="Book Antiqua" w:eastAsia="Book Antiqua" w:hAnsi="Book Antiqua" w:cs="Book Antiqua"/>
          <w:iCs/>
          <w:color w:val="000000"/>
        </w:rPr>
        <w:t>group</w:t>
      </w:r>
      <w:r w:rsidR="00176D58" w:rsidRPr="00785A78">
        <w:rPr>
          <w:rFonts w:ascii="Book Antiqua" w:eastAsia="Book Antiqua" w:hAnsi="Book Antiqua" w:cs="Book Antiqua"/>
          <w:color w:val="000000"/>
        </w:rPr>
        <w:t xml:space="preserve"> and unidentified bacteria genera </w:t>
      </w:r>
      <w:r w:rsidR="004B7A3A">
        <w:rPr>
          <w:rFonts w:ascii="Book Antiqua" w:eastAsia="Book Antiqua" w:hAnsi="Book Antiqua" w:cs="Book Antiqua"/>
          <w:color w:val="000000"/>
        </w:rPr>
        <w:t>decreased</w:t>
      </w:r>
      <w:r w:rsidR="00176D58" w:rsidRPr="00785A78">
        <w:rPr>
          <w:rFonts w:ascii="Book Antiqua" w:eastAsia="Book Antiqua" w:hAnsi="Book Antiqua" w:cs="Book Antiqua"/>
          <w:color w:val="000000"/>
        </w:rPr>
        <w:t xml:space="preserve">. When comparing the non-IBD controls and UC in remission, the relative abundance of </w:t>
      </w:r>
      <w:proofErr w:type="spellStart"/>
      <w:r w:rsidR="00176D58" w:rsidRPr="00785A78">
        <w:rPr>
          <w:rFonts w:ascii="Book Antiqua" w:eastAsia="Book Antiqua" w:hAnsi="Book Antiqua" w:cs="Book Antiqua"/>
          <w:i/>
          <w:iCs/>
          <w:color w:val="000000"/>
        </w:rPr>
        <w:t>Eubacterium</w:t>
      </w:r>
      <w:proofErr w:type="spellEnd"/>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rectale</w:t>
      </w:r>
      <w:proofErr w:type="spellEnd"/>
      <w:r w:rsidR="00176D58" w:rsidRPr="00785A78">
        <w:rPr>
          <w:rFonts w:ascii="Book Antiqua" w:eastAsia="Book Antiqua" w:hAnsi="Book Antiqua" w:cs="Book Antiqua"/>
          <w:i/>
          <w:iCs/>
          <w:color w:val="000000"/>
        </w:rPr>
        <w:t xml:space="preserve"> </w:t>
      </w:r>
      <w:r w:rsidR="00176D58" w:rsidRPr="00CA0A8E">
        <w:rPr>
          <w:rFonts w:ascii="Book Antiqua" w:eastAsia="Book Antiqua" w:hAnsi="Book Antiqua" w:cs="Book Antiqua"/>
          <w:iCs/>
          <w:color w:val="000000"/>
        </w:rPr>
        <w:t>group</w:t>
      </w:r>
      <w:r w:rsidR="00176D58" w:rsidRPr="00785A78">
        <w:rPr>
          <w:rFonts w:ascii="Book Antiqua" w:eastAsia="Book Antiqua" w:hAnsi="Book Antiqua" w:cs="Book Antiqua"/>
          <w:color w:val="000000"/>
        </w:rPr>
        <w:t xml:space="preserve"> and unidentified genera was lower in the latter while that of </w:t>
      </w:r>
      <w:proofErr w:type="spellStart"/>
      <w:r w:rsidR="00176D58" w:rsidRPr="00785A78">
        <w:rPr>
          <w:rFonts w:ascii="Book Antiqua" w:eastAsia="Book Antiqua" w:hAnsi="Book Antiqua" w:cs="Book Antiqua"/>
          <w:i/>
          <w:iCs/>
          <w:color w:val="000000"/>
        </w:rPr>
        <w:t>Methylobacterium</w:t>
      </w:r>
      <w:proofErr w:type="spellEnd"/>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Rhodococcus</w:t>
      </w:r>
      <w:proofErr w:type="spellEnd"/>
      <w:r w:rsidR="00176D58" w:rsidRPr="00785A78">
        <w:rPr>
          <w:rFonts w:ascii="Book Antiqua" w:eastAsia="Book Antiqua" w:hAnsi="Book Antiqua" w:cs="Book Antiqua"/>
          <w:color w:val="000000"/>
        </w:rPr>
        <w:t xml:space="preserve">, </w:t>
      </w:r>
      <w:proofErr w:type="spellStart"/>
      <w:r w:rsidR="004B7A3A" w:rsidRPr="00785A78">
        <w:rPr>
          <w:rFonts w:ascii="Book Antiqua" w:eastAsia="Book Antiqua" w:hAnsi="Book Antiqua" w:cs="Book Antiqua"/>
          <w:i/>
          <w:iCs/>
          <w:color w:val="000000"/>
        </w:rPr>
        <w:t>Peptoclostridium</w:t>
      </w:r>
      <w:proofErr w:type="spellEnd"/>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and </w:t>
      </w:r>
      <w:proofErr w:type="spellStart"/>
      <w:r w:rsidR="00176D58" w:rsidRPr="00785A78">
        <w:rPr>
          <w:rFonts w:ascii="Book Antiqua" w:eastAsia="Book Antiqua" w:hAnsi="Book Antiqua" w:cs="Book Antiqua"/>
          <w:i/>
          <w:iCs/>
          <w:color w:val="000000"/>
        </w:rPr>
        <w:t>Faecalibacterium</w:t>
      </w:r>
      <w:proofErr w:type="spellEnd"/>
      <w:r w:rsidR="00176D58" w:rsidRPr="00785A78">
        <w:rPr>
          <w:rFonts w:ascii="Book Antiqua" w:eastAsia="Book Antiqua" w:hAnsi="Book Antiqua" w:cs="Book Antiqua"/>
          <w:color w:val="000000"/>
        </w:rPr>
        <w:t xml:space="preserve"> was higher. The difference between active UC and UC in remission was also obvious and more </w:t>
      </w:r>
      <w:proofErr w:type="spellStart"/>
      <w:r w:rsidR="00176D58" w:rsidRPr="00785A78">
        <w:rPr>
          <w:rFonts w:ascii="Book Antiqua" w:eastAsia="Book Antiqua" w:hAnsi="Book Antiqua" w:cs="Book Antiqua"/>
          <w:i/>
          <w:iCs/>
          <w:color w:val="000000"/>
        </w:rPr>
        <w:t>Geobacillus</w:t>
      </w:r>
      <w:proofErr w:type="spellEnd"/>
      <w:r w:rsidR="00176D58" w:rsidRPr="00785A78">
        <w:rPr>
          <w:rFonts w:ascii="Book Antiqua" w:eastAsia="Book Antiqua" w:hAnsi="Book Antiqua" w:cs="Book Antiqua"/>
          <w:color w:val="000000"/>
        </w:rPr>
        <w:t xml:space="preserve">, </w:t>
      </w:r>
      <w:proofErr w:type="spellStart"/>
      <w:r w:rsidR="00176D58" w:rsidRPr="00785A78">
        <w:rPr>
          <w:rFonts w:ascii="Book Antiqua" w:eastAsia="Book Antiqua" w:hAnsi="Book Antiqua" w:cs="Book Antiqua"/>
          <w:i/>
          <w:iCs/>
          <w:color w:val="000000"/>
        </w:rPr>
        <w:t>Lactococcus</w:t>
      </w:r>
      <w:proofErr w:type="spellEnd"/>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Pseudomonas</w:t>
      </w:r>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Streptococcus</w:t>
      </w:r>
      <w:r w:rsidR="00176D58"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Bacillus</w:t>
      </w:r>
      <w:r w:rsidR="00176D58" w:rsidRPr="00785A78">
        <w:rPr>
          <w:rFonts w:ascii="Book Antiqua" w:eastAsia="Book Antiqua" w:hAnsi="Book Antiqua" w:cs="Book Antiqua"/>
          <w:color w:val="000000"/>
        </w:rPr>
        <w:t xml:space="preserve">, </w:t>
      </w:r>
      <w:proofErr w:type="spellStart"/>
      <w:r w:rsidR="004B7A3A" w:rsidRPr="00785A78">
        <w:rPr>
          <w:rFonts w:ascii="Book Antiqua" w:eastAsia="Book Antiqua" w:hAnsi="Book Antiqua" w:cs="Book Antiqua"/>
          <w:i/>
          <w:iCs/>
          <w:color w:val="000000"/>
        </w:rPr>
        <w:t>Ralstonia</w:t>
      </w:r>
      <w:proofErr w:type="spellEnd"/>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and </w:t>
      </w:r>
      <w:proofErr w:type="spellStart"/>
      <w:r w:rsidR="00176D58" w:rsidRPr="00785A78">
        <w:rPr>
          <w:rFonts w:ascii="Book Antiqua" w:eastAsia="Book Antiqua" w:hAnsi="Book Antiqua" w:cs="Book Antiqua"/>
          <w:i/>
          <w:iCs/>
          <w:color w:val="000000"/>
        </w:rPr>
        <w:t>Prevotella</w:t>
      </w:r>
      <w:proofErr w:type="spellEnd"/>
      <w:r w:rsidR="00176D58" w:rsidRPr="00785A78">
        <w:rPr>
          <w:rFonts w:ascii="Book Antiqua" w:eastAsia="Book Antiqua" w:hAnsi="Book Antiqua" w:cs="Book Antiqua"/>
          <w:i/>
          <w:iCs/>
          <w:color w:val="000000"/>
        </w:rPr>
        <w:t xml:space="preserve"> </w:t>
      </w:r>
      <w:r w:rsidR="00176D58" w:rsidRPr="00CA0A8E">
        <w:rPr>
          <w:rFonts w:ascii="Book Antiqua" w:eastAsia="Book Antiqua" w:hAnsi="Book Antiqua" w:cs="Book Antiqua"/>
          <w:iCs/>
          <w:color w:val="000000"/>
        </w:rPr>
        <w:t>group 9</w:t>
      </w:r>
      <w:r w:rsidR="00176D58" w:rsidRPr="00785A78">
        <w:rPr>
          <w:rFonts w:ascii="Book Antiqua" w:eastAsia="Book Antiqua" w:hAnsi="Book Antiqua" w:cs="Book Antiqua"/>
          <w:color w:val="000000"/>
        </w:rPr>
        <w:t xml:space="preserve"> were observed in active patients with UC.</w:t>
      </w:r>
      <w:r w:rsidRPr="00785A78">
        <w:rPr>
          <w:rFonts w:ascii="Book Antiqua" w:hAnsi="Book Antiqua" w:cs="Book Antiqua"/>
          <w:color w:val="000000"/>
          <w:lang w:eastAsia="zh-CN"/>
        </w:rPr>
        <w:t xml:space="preserve"> IBD: Inflammatory bowel disease; UC: Ulcerative colitis.</w:t>
      </w:r>
    </w:p>
    <w:p w14:paraId="7B134F9E" w14:textId="77777777" w:rsidR="00A77B3E" w:rsidRPr="00785A78" w:rsidRDefault="00A77B3E" w:rsidP="00785A78">
      <w:pPr>
        <w:spacing w:line="360" w:lineRule="auto"/>
        <w:jc w:val="both"/>
        <w:rPr>
          <w:rFonts w:ascii="Book Antiqua" w:hAnsi="Book Antiqua"/>
        </w:rPr>
      </w:pPr>
    </w:p>
    <w:p w14:paraId="2EE25B95" w14:textId="77777777" w:rsidR="00A77B3E" w:rsidRPr="00785A78" w:rsidRDefault="005230A4" w:rsidP="00785A78">
      <w:pPr>
        <w:spacing w:line="360" w:lineRule="auto"/>
        <w:jc w:val="both"/>
        <w:rPr>
          <w:rFonts w:ascii="Book Antiqua" w:hAnsi="Book Antiqua"/>
        </w:rPr>
      </w:pPr>
      <w:r w:rsidRPr="00785A78">
        <w:rPr>
          <w:rFonts w:ascii="Book Antiqua" w:hAnsi="Book Antiqua"/>
        </w:rPr>
        <w:br w:type="page"/>
      </w:r>
      <w:r w:rsidRPr="00785A78">
        <w:rPr>
          <w:rFonts w:ascii="Book Antiqua" w:hAnsi="Book Antiqua"/>
          <w:noProof/>
          <w:lang w:eastAsia="zh-CN"/>
        </w:rPr>
        <w:lastRenderedPageBreak/>
        <w:drawing>
          <wp:inline distT="0" distB="0" distL="0" distR="0" wp14:anchorId="44448BE6" wp14:editId="29490996">
            <wp:extent cx="6009790" cy="427780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17529" cy="4283311"/>
                    </a:xfrm>
                    <a:prstGeom prst="rect">
                      <a:avLst/>
                    </a:prstGeom>
                  </pic:spPr>
                </pic:pic>
              </a:graphicData>
            </a:graphic>
          </wp:inline>
        </w:drawing>
      </w:r>
    </w:p>
    <w:p w14:paraId="3CE02E48" w14:textId="13B24182" w:rsidR="00032856" w:rsidRPr="00785A78" w:rsidRDefault="00032856" w:rsidP="00785A78">
      <w:pPr>
        <w:spacing w:line="360" w:lineRule="auto"/>
        <w:jc w:val="both"/>
        <w:rPr>
          <w:rFonts w:ascii="Book Antiqua" w:hAnsi="Book Antiqua" w:cs="Book Antiqua"/>
          <w:color w:val="000000"/>
          <w:lang w:eastAsia="zh-CN"/>
        </w:rPr>
      </w:pPr>
      <w:r w:rsidRPr="00785A78">
        <w:rPr>
          <w:rFonts w:ascii="Book Antiqua" w:eastAsia="Book Antiqua" w:hAnsi="Book Antiqua" w:cs="Book Antiqua"/>
          <w:b/>
          <w:color w:val="000000"/>
        </w:rPr>
        <w:t xml:space="preserve">Figure </w:t>
      </w:r>
      <w:r w:rsidRPr="00785A78">
        <w:rPr>
          <w:rFonts w:ascii="Book Antiqua" w:eastAsia="Book Antiqua" w:hAnsi="Book Antiqua" w:cs="Book Antiqua"/>
          <w:b/>
          <w:color w:val="000000"/>
        </w:rPr>
        <w:t>5</w:t>
      </w:r>
      <w:r w:rsidR="00176D58" w:rsidRPr="00785A78">
        <w:rPr>
          <w:rFonts w:ascii="Book Antiqua" w:eastAsia="Book Antiqua" w:hAnsi="Book Antiqua" w:cs="Book Antiqua"/>
          <w:b/>
          <w:color w:val="000000"/>
        </w:rPr>
        <w:t xml:space="preserve"> </w:t>
      </w:r>
      <w:r w:rsidR="004B7A3A">
        <w:rPr>
          <w:rFonts w:ascii="Book Antiqua" w:eastAsia="Book Antiqua" w:hAnsi="Book Antiqua" w:cs="Book Antiqua"/>
          <w:b/>
          <w:color w:val="000000"/>
        </w:rPr>
        <w:t>S</w:t>
      </w:r>
      <w:r w:rsidR="00176D58" w:rsidRPr="00785A78">
        <w:rPr>
          <w:rFonts w:ascii="Book Antiqua" w:eastAsia="Book Antiqua" w:hAnsi="Book Antiqua" w:cs="Book Antiqua"/>
          <w:b/>
          <w:color w:val="000000"/>
        </w:rPr>
        <w:t>tatistical analysis of the sequencing results of the bacteria microbiota in mucosa samples from mild, moderate</w:t>
      </w:r>
      <w:r w:rsidR="004B7A3A">
        <w:rPr>
          <w:rFonts w:ascii="Book Antiqua" w:eastAsia="Book Antiqua" w:hAnsi="Book Antiqua" w:cs="Book Antiqua"/>
          <w:b/>
          <w:color w:val="000000"/>
        </w:rPr>
        <w:t>,</w:t>
      </w:r>
      <w:r w:rsidR="00176D58" w:rsidRPr="00785A78">
        <w:rPr>
          <w:rFonts w:ascii="Book Antiqua" w:eastAsia="Book Antiqua" w:hAnsi="Book Antiqua" w:cs="Book Antiqua"/>
          <w:b/>
          <w:color w:val="000000"/>
        </w:rPr>
        <w:t xml:space="preserve"> and severe active </w:t>
      </w:r>
      <w:r w:rsidRPr="00785A78">
        <w:rPr>
          <w:rFonts w:ascii="Book Antiqua" w:hAnsi="Book Antiqua" w:cs="Book Antiqua"/>
          <w:b/>
          <w:color w:val="000000"/>
          <w:lang w:eastAsia="zh-CN"/>
        </w:rPr>
        <w:t>ulcerative colitis</w:t>
      </w:r>
      <w:r w:rsidR="00176D58" w:rsidRPr="00785A78">
        <w:rPr>
          <w:rFonts w:ascii="Book Antiqua" w:eastAsia="Book Antiqua" w:hAnsi="Book Antiqua" w:cs="Book Antiqua"/>
          <w:b/>
          <w:color w:val="000000"/>
        </w:rPr>
        <w:t xml:space="preserve"> groups.</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A</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α-diversity of microbiota evaluated by Shannon index. The ordinate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the Sha</w:t>
      </w:r>
      <w:r w:rsidR="00606B5D">
        <w:rPr>
          <w:rFonts w:ascii="Book Antiqua" w:eastAsia="Book Antiqua" w:hAnsi="Book Antiqua" w:cs="Book Antiqua"/>
          <w:color w:val="000000"/>
        </w:rPr>
        <w:t>n</w:t>
      </w:r>
      <w:r w:rsidR="00176D58" w:rsidRPr="00785A78">
        <w:rPr>
          <w:rFonts w:ascii="Book Antiqua" w:eastAsia="Book Antiqua" w:hAnsi="Book Antiqua" w:cs="Book Antiqua"/>
          <w:color w:val="000000"/>
        </w:rPr>
        <w:t xml:space="preserve">non index, and the abscissa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groups. The α-diversity of mucosal bacteria in severe active </w:t>
      </w:r>
      <w:r w:rsidRPr="00785A78">
        <w:rPr>
          <w:rFonts w:ascii="Book Antiqua" w:hAnsi="Book Antiqua" w:cs="Book Antiqua"/>
          <w:color w:val="000000"/>
          <w:lang w:eastAsia="zh-CN"/>
        </w:rPr>
        <w:t>ulcerative colitis</w:t>
      </w:r>
      <w:r w:rsidRPr="00785A78">
        <w:rPr>
          <w:rFonts w:ascii="Book Antiqua" w:eastAsia="Book Antiqua" w:hAnsi="Book Antiqua" w:cs="Book Antiqua"/>
          <w:color w:val="000000"/>
        </w:rPr>
        <w:t xml:space="preserve"> </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UC</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(Shannon index</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3.67</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1.25) was significantly lower than that of mild active UC (Shannon index</w:t>
      </w:r>
      <w:r w:rsidR="004B7A3A">
        <w:rPr>
          <w:rFonts w:ascii="Book Antiqua" w:eastAsia="Book Antiqua" w:hAnsi="Book Antiqua" w:cs="Book Antiqua"/>
          <w:color w:val="000000"/>
        </w:rPr>
        <w:t>,</w:t>
      </w:r>
      <w:r w:rsidR="00176D58" w:rsidRPr="00785A78">
        <w:rPr>
          <w:rFonts w:ascii="Book Antiqua" w:eastAsia="Book Antiqua" w:hAnsi="Book Antiqua" w:cs="Book Antiqua"/>
          <w:color w:val="000000"/>
        </w:rPr>
        <w:t xml:space="preserve"> 5.40</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1.01</w:t>
      </w:r>
      <w:r w:rsidR="004B7A3A">
        <w:rPr>
          <w:rFonts w:ascii="Book Antiqua" w:eastAsia="Book Antiqua" w:hAnsi="Book Antiqua" w:cs="Book Antiqua"/>
          <w:color w:val="000000"/>
        </w:rPr>
        <w:t>;</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w:t>
      </w:r>
      <w:r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0.017). Little difference was observed between the mild and moderate groups (Shannon index 4.80</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0.90</w:t>
      </w:r>
      <w:r w:rsidR="004B7A3A">
        <w:rPr>
          <w:rFonts w:ascii="Book Antiqua" w:eastAsia="Book Antiqua" w:hAnsi="Book Antiqua" w:cs="Book Antiqua"/>
          <w:color w:val="000000"/>
        </w:rPr>
        <w:t>;</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i/>
          <w:iCs/>
          <w:color w:val="000000"/>
        </w:rPr>
        <w:t>P</w:t>
      </w:r>
      <w:r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0.100), neither between the moderate and severe ones (</w:t>
      </w:r>
      <w:r w:rsidR="00176D58" w:rsidRPr="00785A78">
        <w:rPr>
          <w:rFonts w:ascii="Book Antiqua" w:eastAsia="Book Antiqua" w:hAnsi="Book Antiqua" w:cs="Book Antiqua"/>
          <w:i/>
          <w:iCs/>
          <w:color w:val="000000"/>
        </w:rPr>
        <w:t>P</w:t>
      </w:r>
      <w:r w:rsidRPr="00785A78">
        <w:rPr>
          <w:rFonts w:ascii="Book Antiqua" w:hAnsi="Book Antiqua" w:cs="Book Antiqua"/>
          <w:i/>
          <w:iCs/>
          <w:color w:val="000000"/>
          <w:lang w:eastAsia="zh-CN"/>
        </w:rPr>
        <w:t xml:space="preserve"> </w:t>
      </w:r>
      <w:r w:rsidR="00176D58" w:rsidRPr="00785A78">
        <w:rPr>
          <w:rFonts w:ascii="Book Antiqua" w:eastAsia="Book Antiqua" w:hAnsi="Book Antiqua" w:cs="Book Antiqua"/>
          <w:color w:val="000000"/>
        </w:rPr>
        <w:t>=</w:t>
      </w:r>
      <w:r w:rsidRPr="00785A78">
        <w:rPr>
          <w:rFonts w:ascii="Book Antiqua" w:hAnsi="Book Antiqua" w:cs="Book Antiqua"/>
          <w:color w:val="000000"/>
          <w:lang w:eastAsia="zh-CN"/>
        </w:rPr>
        <w:t xml:space="preserve"> </w:t>
      </w:r>
      <w:r w:rsidR="00176D58" w:rsidRPr="00785A78">
        <w:rPr>
          <w:rFonts w:ascii="Book Antiqua" w:eastAsia="Book Antiqua" w:hAnsi="Book Antiqua" w:cs="Book Antiqua"/>
          <w:color w:val="000000"/>
        </w:rPr>
        <w:t>0.251)</w:t>
      </w:r>
      <w:r w:rsidRPr="00785A78">
        <w:rPr>
          <w:rFonts w:ascii="Book Antiqua" w:hAnsi="Book Antiqua" w:cs="Book Antiqua"/>
          <w:color w:val="000000"/>
          <w:lang w:eastAsia="zh-CN"/>
        </w:rPr>
        <w:t>;</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B</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Principal component analysis. The flora structure of mild and severe subgroups showed </w:t>
      </w:r>
      <w:r w:rsidR="004B7A3A">
        <w:rPr>
          <w:rFonts w:ascii="Book Antiqua" w:eastAsia="Book Antiqua" w:hAnsi="Book Antiqua" w:cs="Book Antiqua"/>
          <w:color w:val="000000"/>
        </w:rPr>
        <w:t xml:space="preserve">a </w:t>
      </w:r>
      <w:r w:rsidR="00176D58" w:rsidRPr="00785A78">
        <w:rPr>
          <w:rFonts w:ascii="Book Antiqua" w:eastAsia="Book Antiqua" w:hAnsi="Book Antiqua" w:cs="Book Antiqua"/>
          <w:color w:val="000000"/>
        </w:rPr>
        <w:t>significant difference (with a PC1 of 27.37% and a PC2 of 13.77%, as showed in the abscissa and ordinate axis separately)</w:t>
      </w:r>
      <w:r w:rsidRPr="00785A78">
        <w:rPr>
          <w:rFonts w:ascii="Book Antiqua" w:hAnsi="Book Antiqua" w:cs="Book Antiqua"/>
          <w:color w:val="000000"/>
          <w:lang w:eastAsia="zh-CN"/>
        </w:rPr>
        <w:t>;</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C</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analysis of similarities. The intergroup difference between mild and severe groups was significant (</w:t>
      </w:r>
      <w:r w:rsidR="00176D58" w:rsidRPr="00785A78">
        <w:rPr>
          <w:rFonts w:ascii="Book Antiqua" w:eastAsia="Book Antiqua" w:hAnsi="Book Antiqua" w:cs="Book Antiqua"/>
          <w:i/>
          <w:iCs/>
          <w:color w:val="000000"/>
        </w:rPr>
        <w:t>P</w:t>
      </w:r>
      <w:r w:rsidR="00176D58" w:rsidRPr="00785A78">
        <w:rPr>
          <w:rFonts w:ascii="Book Antiqua" w:eastAsia="Book Antiqua" w:hAnsi="Book Antiqua" w:cs="Book Antiqua"/>
          <w:color w:val="000000"/>
        </w:rPr>
        <w:t xml:space="preserve"> = 0.012)</w:t>
      </w:r>
      <w:r w:rsidRPr="00785A78">
        <w:rPr>
          <w:rFonts w:ascii="Book Antiqua" w:hAnsi="Book Antiqua" w:cs="Book Antiqua"/>
          <w:color w:val="000000"/>
          <w:lang w:eastAsia="zh-CN"/>
        </w:rPr>
        <w:t>;</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D</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relative abundance of the bacteria at the phylum (the left bar graph) and genus (the rig</w:t>
      </w:r>
      <w:r w:rsidR="00176D58" w:rsidRPr="00785A78">
        <w:rPr>
          <w:rFonts w:ascii="Book Antiqua" w:eastAsia="Book Antiqua" w:hAnsi="Book Antiqua" w:cs="Book Antiqua"/>
          <w:color w:val="000000"/>
        </w:rPr>
        <w:t xml:space="preserve">ht bar graph) </w:t>
      </w:r>
      <w:r w:rsidR="00176D58" w:rsidRPr="00785A78">
        <w:rPr>
          <w:rFonts w:ascii="Book Antiqua" w:eastAsia="Book Antiqua" w:hAnsi="Book Antiqua" w:cs="Book Antiqua"/>
          <w:color w:val="000000"/>
        </w:rPr>
        <w:t>level</w:t>
      </w:r>
      <w:r w:rsidR="004B7A3A">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The ordinate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lastRenderedPageBreak/>
        <w:t xml:space="preserve">the relative abundance (%), and the abscissa axis </w:t>
      </w:r>
      <w:r w:rsidR="004B7A3A" w:rsidRPr="00785A78">
        <w:rPr>
          <w:rFonts w:ascii="Book Antiqua" w:eastAsia="Book Antiqua" w:hAnsi="Book Antiqua" w:cs="Book Antiqua"/>
          <w:color w:val="000000"/>
        </w:rPr>
        <w:t>show</w:t>
      </w:r>
      <w:r w:rsidR="004B7A3A">
        <w:rPr>
          <w:rFonts w:ascii="Book Antiqua" w:eastAsia="Book Antiqua" w:hAnsi="Book Antiqua" w:cs="Book Antiqua"/>
          <w:color w:val="000000"/>
        </w:rPr>
        <w:t>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the sample types where the microbiota </w:t>
      </w:r>
      <w:r w:rsidR="004B7A3A" w:rsidRPr="00785A78">
        <w:rPr>
          <w:rFonts w:ascii="Book Antiqua" w:eastAsia="Book Antiqua" w:hAnsi="Book Antiqua" w:cs="Book Antiqua"/>
          <w:color w:val="000000"/>
        </w:rPr>
        <w:t>w</w:t>
      </w:r>
      <w:r w:rsidR="004B7A3A">
        <w:rPr>
          <w:rFonts w:ascii="Book Antiqua" w:eastAsia="Book Antiqua" w:hAnsi="Book Antiqua" w:cs="Book Antiqua"/>
          <w:color w:val="000000"/>
        </w:rPr>
        <w:t>as</w:t>
      </w:r>
      <w:r w:rsidR="004B7A3A"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sequenced from. At the phylum level, the relative abundance of</w:t>
      </w:r>
      <w:r w:rsidR="00176D58" w:rsidRPr="00785A78">
        <w:rPr>
          <w:rFonts w:ascii="Book Antiqua" w:eastAsia="Book Antiqua" w:hAnsi="Book Antiqua" w:cs="Book Antiqua"/>
          <w:i/>
          <w:iCs/>
          <w:color w:val="000000"/>
        </w:rPr>
        <w:t xml:space="preserve"> Actinobacteria</w:t>
      </w:r>
      <w:r w:rsidR="00176D58" w:rsidRPr="00785A78">
        <w:rPr>
          <w:rFonts w:ascii="Book Antiqua" w:eastAsia="Book Antiqua" w:hAnsi="Book Antiqua" w:cs="Book Antiqua"/>
          <w:color w:val="000000"/>
        </w:rPr>
        <w:t xml:space="preserve"> of severe active UC was significantly lower than that of mild/moderate </w:t>
      </w:r>
      <w:r w:rsidR="004B7A3A" w:rsidRPr="00785A78">
        <w:rPr>
          <w:rFonts w:ascii="Book Antiqua" w:eastAsia="Book Antiqua" w:hAnsi="Book Antiqua" w:cs="Book Antiqua"/>
          <w:color w:val="000000"/>
        </w:rPr>
        <w:t>UC</w:t>
      </w:r>
      <w:r w:rsidR="00176D58" w:rsidRPr="00785A78">
        <w:rPr>
          <w:rFonts w:ascii="Book Antiqua" w:eastAsia="Book Antiqua" w:hAnsi="Book Antiqua" w:cs="Book Antiqua"/>
          <w:color w:val="000000"/>
        </w:rPr>
        <w:t xml:space="preserve">, and fewer unidentified bacteria phyla were observed in severe UC than in mild UC. At the genus level, the relative abundance of </w:t>
      </w:r>
      <w:proofErr w:type="spellStart"/>
      <w:r w:rsidR="00176D58" w:rsidRPr="00785A78">
        <w:rPr>
          <w:rFonts w:ascii="Book Antiqua" w:eastAsia="Book Antiqua" w:hAnsi="Book Antiqua" w:cs="Book Antiqua"/>
          <w:i/>
          <w:iCs/>
          <w:color w:val="000000"/>
        </w:rPr>
        <w:t>Methylobacterium</w:t>
      </w:r>
      <w:proofErr w:type="spellEnd"/>
      <w:r w:rsidR="00176D58" w:rsidRPr="00785A78">
        <w:rPr>
          <w:rFonts w:ascii="Book Antiqua" w:eastAsia="Book Antiqua" w:hAnsi="Book Antiqua" w:cs="Book Antiqua"/>
          <w:color w:val="000000"/>
        </w:rPr>
        <w:t xml:space="preserve"> in mild UC was significantly higher than that in</w:t>
      </w:r>
      <w:r w:rsidR="004B7A3A">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moderate/severe UC, and </w:t>
      </w:r>
      <w:proofErr w:type="spellStart"/>
      <w:r w:rsidR="00176D58" w:rsidRPr="00785A78">
        <w:rPr>
          <w:rFonts w:ascii="Book Antiqua" w:eastAsia="Book Antiqua" w:hAnsi="Book Antiqua" w:cs="Book Antiqua"/>
          <w:i/>
          <w:iCs/>
          <w:color w:val="000000"/>
        </w:rPr>
        <w:t>Blautia</w:t>
      </w:r>
      <w:proofErr w:type="spellEnd"/>
      <w:r w:rsidR="00176D58" w:rsidRPr="00785A78">
        <w:rPr>
          <w:rFonts w:ascii="Book Antiqua" w:eastAsia="Book Antiqua" w:hAnsi="Book Antiqua" w:cs="Book Antiqua"/>
          <w:color w:val="000000"/>
        </w:rPr>
        <w:t xml:space="preserve"> significantly decreased in severe UC compared with </w:t>
      </w:r>
      <w:r w:rsidR="000158E2">
        <w:rPr>
          <w:rFonts w:ascii="Book Antiqua" w:eastAsia="Book Antiqua" w:hAnsi="Book Antiqua" w:cs="Book Antiqua"/>
          <w:color w:val="000000"/>
        </w:rPr>
        <w:t xml:space="preserve">the </w:t>
      </w:r>
      <w:r w:rsidR="00176D58" w:rsidRPr="00785A78">
        <w:rPr>
          <w:rFonts w:ascii="Book Antiqua" w:eastAsia="Book Antiqua" w:hAnsi="Book Antiqua" w:cs="Book Antiqua"/>
          <w:color w:val="000000"/>
        </w:rPr>
        <w:t>other two</w:t>
      </w:r>
      <w:r w:rsidR="000158E2">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groups.</w:t>
      </w:r>
      <w:r w:rsidRPr="00785A78">
        <w:rPr>
          <w:rFonts w:ascii="Book Antiqua" w:hAnsi="Book Antiqua" w:cs="Book Antiqua"/>
          <w:color w:val="000000"/>
          <w:lang w:eastAsia="zh-CN"/>
        </w:rPr>
        <w:t xml:space="preserve"> UC: Ulcerative colitis.</w:t>
      </w:r>
    </w:p>
    <w:p w14:paraId="7F5C611C" w14:textId="77777777" w:rsidR="00A77B3E" w:rsidRPr="00785A78" w:rsidRDefault="00A77B3E" w:rsidP="00785A78">
      <w:pPr>
        <w:spacing w:line="360" w:lineRule="auto"/>
        <w:jc w:val="both"/>
        <w:rPr>
          <w:rFonts w:ascii="Book Antiqua" w:hAnsi="Book Antiqua"/>
          <w:lang w:eastAsia="zh-CN"/>
        </w:rPr>
      </w:pPr>
    </w:p>
    <w:p w14:paraId="16067107" w14:textId="77777777" w:rsidR="00A77B3E" w:rsidRPr="00785A78" w:rsidRDefault="005230A4" w:rsidP="00785A78">
      <w:pPr>
        <w:spacing w:line="360" w:lineRule="auto"/>
        <w:jc w:val="both"/>
        <w:rPr>
          <w:rFonts w:ascii="Book Antiqua" w:hAnsi="Book Antiqua"/>
        </w:rPr>
      </w:pPr>
      <w:r w:rsidRPr="00785A78">
        <w:rPr>
          <w:rFonts w:ascii="Book Antiqua" w:hAnsi="Book Antiqua"/>
        </w:rPr>
        <w:br w:type="page"/>
      </w:r>
      <w:r w:rsidRPr="00785A78">
        <w:rPr>
          <w:rFonts w:ascii="Book Antiqua" w:hAnsi="Book Antiqua"/>
          <w:noProof/>
          <w:lang w:eastAsia="zh-CN"/>
        </w:rPr>
        <w:lastRenderedPageBreak/>
        <w:drawing>
          <wp:inline distT="0" distB="0" distL="0" distR="0" wp14:anchorId="689D7D10" wp14:editId="458ABD15">
            <wp:extent cx="5486400" cy="42360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236085"/>
                    </a:xfrm>
                    <a:prstGeom prst="rect">
                      <a:avLst/>
                    </a:prstGeom>
                  </pic:spPr>
                </pic:pic>
              </a:graphicData>
            </a:graphic>
          </wp:inline>
        </w:drawing>
      </w:r>
    </w:p>
    <w:p w14:paraId="102AC4C8" w14:textId="46AD74F6" w:rsidR="00A77B3E" w:rsidRPr="00785A78" w:rsidRDefault="00032856" w:rsidP="00785A78">
      <w:pPr>
        <w:spacing w:line="360" w:lineRule="auto"/>
        <w:jc w:val="both"/>
        <w:rPr>
          <w:rFonts w:ascii="Book Antiqua" w:hAnsi="Book Antiqua"/>
        </w:rPr>
      </w:pPr>
      <w:r w:rsidRPr="00785A78">
        <w:rPr>
          <w:rFonts w:ascii="Book Antiqua" w:eastAsia="Book Antiqua" w:hAnsi="Book Antiqua" w:cs="Book Antiqua"/>
          <w:b/>
          <w:color w:val="000000"/>
        </w:rPr>
        <w:t>Figure 6</w:t>
      </w:r>
      <w:r w:rsidR="00176D58" w:rsidRPr="00785A78">
        <w:rPr>
          <w:rFonts w:ascii="Book Antiqua" w:eastAsia="Book Antiqua" w:hAnsi="Book Antiqua" w:cs="Book Antiqua"/>
          <w:b/>
          <w:color w:val="000000"/>
        </w:rPr>
        <w:t xml:space="preserve"> The intestinal microbiota correlation network. </w:t>
      </w:r>
      <w:r w:rsidR="00176D58" w:rsidRPr="00785A78">
        <w:rPr>
          <w:rFonts w:ascii="Book Antiqua" w:eastAsia="Book Antiqua" w:hAnsi="Book Antiqua" w:cs="Book Antiqua"/>
          <w:color w:val="000000"/>
        </w:rPr>
        <w:t>A</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intestinal microbiota correlation network of non-</w:t>
      </w:r>
      <w:r w:rsidRPr="00785A78">
        <w:rPr>
          <w:rFonts w:ascii="Book Antiqua" w:hAnsi="Book Antiqua" w:cs="Book Antiqua"/>
          <w:color w:val="000000"/>
          <w:lang w:eastAsia="zh-CN"/>
        </w:rPr>
        <w:t>inflammatory bowel disease</w:t>
      </w:r>
      <w:r w:rsidR="00176D58" w:rsidRPr="00785A78">
        <w:rPr>
          <w:rFonts w:ascii="Book Antiqua" w:eastAsia="Book Antiqua" w:hAnsi="Book Antiqua" w:cs="Book Antiqua"/>
          <w:color w:val="000000"/>
        </w:rPr>
        <w:t xml:space="preserve"> controls</w:t>
      </w:r>
      <w:r w:rsidRPr="00785A78">
        <w:rPr>
          <w:rFonts w:ascii="Book Antiqua" w:hAnsi="Book Antiqua" w:cs="Book Antiqua"/>
          <w:color w:val="000000"/>
          <w:lang w:eastAsia="zh-CN"/>
        </w:rPr>
        <w:t>;</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B</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intestinal microbiota correlation network of </w:t>
      </w:r>
      <w:r w:rsidRPr="00785A78">
        <w:rPr>
          <w:rFonts w:ascii="Book Antiqua" w:hAnsi="Book Antiqua" w:cs="Book Antiqua"/>
          <w:color w:val="000000"/>
          <w:lang w:eastAsia="zh-CN"/>
        </w:rPr>
        <w:t>ulcerative colitis</w:t>
      </w:r>
      <w:r w:rsidRPr="00785A78">
        <w:rPr>
          <w:rFonts w:ascii="Book Antiqua" w:eastAsia="Book Antiqua" w:hAnsi="Book Antiqua" w:cs="Book Antiqua"/>
          <w:color w:val="000000"/>
        </w:rPr>
        <w:t xml:space="preserve"> </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UC</w:t>
      </w:r>
      <w:r w:rsidRPr="00785A78">
        <w:rPr>
          <w:rFonts w:ascii="Book Antiqua" w:hAnsi="Book Antiqua" w:cs="Book Antiqua"/>
          <w:color w:val="000000"/>
          <w:lang w:eastAsia="zh-CN"/>
        </w:rPr>
        <w:t>)</w:t>
      </w:r>
      <w:r w:rsidRPr="00785A78">
        <w:rPr>
          <w:rFonts w:ascii="Book Antiqua" w:eastAsia="Book Antiqua" w:hAnsi="Book Antiqua" w:cs="Book Antiqua"/>
          <w:color w:val="000000"/>
        </w:rPr>
        <w:t xml:space="preserve"> in remission</w:t>
      </w:r>
      <w:r w:rsidRPr="00785A78">
        <w:rPr>
          <w:rFonts w:ascii="Book Antiqua" w:hAnsi="Book Antiqua" w:cs="Book Antiqua"/>
          <w:color w:val="000000"/>
          <w:lang w:eastAsia="zh-CN"/>
        </w:rPr>
        <w:t>;</w:t>
      </w:r>
      <w:r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C</w:t>
      </w:r>
      <w:r w:rsidRPr="00785A78">
        <w:rPr>
          <w:rFonts w:ascii="Book Antiqua" w:hAnsi="Book Antiqua" w:cs="Book Antiqua"/>
          <w:color w:val="000000"/>
          <w:lang w:eastAsia="zh-CN"/>
        </w:rPr>
        <w:t>:</w:t>
      </w:r>
      <w:r w:rsidR="00176D58" w:rsidRPr="00785A78">
        <w:rPr>
          <w:rFonts w:ascii="Book Antiqua" w:eastAsia="Book Antiqua" w:hAnsi="Book Antiqua" w:cs="Book Antiqua"/>
          <w:color w:val="000000"/>
        </w:rPr>
        <w:t xml:space="preserve"> The intestinal microbiota correlation network of active UC. The network was constructed based on Spearman correl</w:t>
      </w:r>
      <w:bookmarkStart w:id="0" w:name="_GoBack"/>
      <w:r w:rsidR="00176D58" w:rsidRPr="00785A78">
        <w:rPr>
          <w:rFonts w:ascii="Book Antiqua" w:eastAsia="Book Antiqua" w:hAnsi="Book Antiqua" w:cs="Book Antiqua"/>
          <w:color w:val="000000"/>
        </w:rPr>
        <w:t xml:space="preserve">ation coefficient analysis and the software Cytoscape </w:t>
      </w:r>
      <w:proofErr w:type="gramStart"/>
      <w:r w:rsidR="00176D58" w:rsidRPr="00785A78">
        <w:rPr>
          <w:rFonts w:ascii="Book Antiqua" w:eastAsia="Book Antiqua" w:hAnsi="Book Antiqua" w:cs="Book Antiqua"/>
          <w:color w:val="000000"/>
        </w:rPr>
        <w:t>v3.7.0.,</w:t>
      </w:r>
      <w:proofErr w:type="gramEnd"/>
      <w:r w:rsidR="00176D58" w:rsidRPr="00785A78">
        <w:rPr>
          <w:rFonts w:ascii="Book Antiqua" w:eastAsia="Book Antiqua" w:hAnsi="Book Antiqua" w:cs="Book Antiqua"/>
          <w:color w:val="000000"/>
        </w:rPr>
        <w:t xml:space="preserve"> and only the significant correlations </w:t>
      </w:r>
      <w:r w:rsidR="000158E2">
        <w:rPr>
          <w:rFonts w:ascii="Book Antiqua" w:eastAsia="Book Antiqua" w:hAnsi="Book Antiqua" w:cs="Book Antiqua"/>
          <w:color w:val="000000"/>
        </w:rPr>
        <w:t xml:space="preserve">are shown </w:t>
      </w:r>
      <w:r w:rsidR="00176D58" w:rsidRPr="00785A78">
        <w:rPr>
          <w:rFonts w:ascii="Book Antiqua" w:eastAsia="Book Antiqua" w:hAnsi="Book Antiqua" w:cs="Book Antiqua"/>
          <w:color w:val="000000"/>
        </w:rPr>
        <w:t>(</w:t>
      </w:r>
      <w:r w:rsidR="00176D58" w:rsidRPr="00785A78">
        <w:rPr>
          <w:rFonts w:ascii="Book Antiqua" w:eastAsia="Book Antiqua" w:hAnsi="Book Antiqua" w:cs="Book Antiqua"/>
          <w:i/>
          <w:iCs/>
          <w:color w:val="000000"/>
        </w:rPr>
        <w:t>P</w:t>
      </w:r>
      <w:r w:rsidR="00176D58" w:rsidRPr="00785A78">
        <w:rPr>
          <w:rFonts w:ascii="Book Antiqua" w:eastAsia="Book Antiqua" w:hAnsi="Book Antiqua" w:cs="Book Antiqua"/>
          <w:color w:val="000000"/>
        </w:rPr>
        <w:t xml:space="preserve"> &lt; 0.05). Each node represents one microbial genus and its color represents the phylum </w:t>
      </w:r>
      <w:r w:rsidR="000158E2">
        <w:rPr>
          <w:rFonts w:ascii="Book Antiqua" w:eastAsia="Book Antiqua" w:hAnsi="Book Antiqua" w:cs="Book Antiqua"/>
          <w:color w:val="000000"/>
        </w:rPr>
        <w:t xml:space="preserve">that </w:t>
      </w:r>
      <w:r w:rsidR="00176D58" w:rsidRPr="00785A78">
        <w:rPr>
          <w:rFonts w:ascii="Book Antiqua" w:eastAsia="Book Antiqua" w:hAnsi="Book Antiqua" w:cs="Book Antiqua"/>
          <w:color w:val="000000"/>
        </w:rPr>
        <w:t>it belongs</w:t>
      </w:r>
      <w:r w:rsidR="000158E2">
        <w:rPr>
          <w:rFonts w:ascii="Book Antiqua" w:eastAsia="Book Antiqua" w:hAnsi="Book Antiqua" w:cs="Book Antiqua"/>
          <w:color w:val="000000"/>
        </w:rPr>
        <w:t xml:space="preserve"> to</w:t>
      </w:r>
      <w:r w:rsidR="00176D58" w:rsidRPr="00785A78">
        <w:rPr>
          <w:rFonts w:ascii="Book Antiqua" w:eastAsia="Book Antiqua" w:hAnsi="Book Antiqua" w:cs="Book Antiqua"/>
          <w:color w:val="000000"/>
        </w:rPr>
        <w:t xml:space="preserve">. The size of the node is equal to the number of correlated pairs </w:t>
      </w:r>
      <w:r w:rsidR="000158E2">
        <w:rPr>
          <w:rFonts w:ascii="Book Antiqua" w:eastAsia="Book Antiqua" w:hAnsi="Book Antiqua" w:cs="Book Antiqua"/>
          <w:color w:val="000000"/>
        </w:rPr>
        <w:t xml:space="preserve">that </w:t>
      </w:r>
      <w:r w:rsidR="00176D58" w:rsidRPr="00785A78">
        <w:rPr>
          <w:rFonts w:ascii="Book Antiqua" w:eastAsia="Book Antiqua" w:hAnsi="Book Antiqua" w:cs="Book Antiqua"/>
          <w:color w:val="000000"/>
        </w:rPr>
        <w:t xml:space="preserve">it evolves. The depth of color of the line </w:t>
      </w:r>
      <w:r w:rsidR="000158E2" w:rsidRPr="00785A78">
        <w:rPr>
          <w:rFonts w:ascii="Book Antiqua" w:eastAsia="Book Antiqua" w:hAnsi="Book Antiqua" w:cs="Book Antiqua"/>
          <w:color w:val="000000"/>
        </w:rPr>
        <w:t>connect</w:t>
      </w:r>
      <w:r w:rsidR="000158E2">
        <w:rPr>
          <w:rFonts w:ascii="Book Antiqua" w:eastAsia="Book Antiqua" w:hAnsi="Book Antiqua" w:cs="Book Antiqua"/>
          <w:color w:val="000000"/>
        </w:rPr>
        <w:t>ing</w:t>
      </w:r>
      <w:r w:rsidR="000158E2"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two nodes reveals the strength of the association. The red color indicate</w:t>
      </w:r>
      <w:r w:rsidR="000158E2">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positive correlations and the blue color indicate</w:t>
      </w:r>
      <w:r w:rsidR="000158E2">
        <w:rPr>
          <w:rFonts w:ascii="Book Antiqua" w:eastAsia="Book Antiqua" w:hAnsi="Book Antiqua" w:cs="Book Antiqua"/>
          <w:color w:val="000000"/>
        </w:rPr>
        <w:t>s</w:t>
      </w:r>
      <w:r w:rsidR="00176D58" w:rsidRPr="00785A78">
        <w:rPr>
          <w:rFonts w:ascii="Book Antiqua" w:eastAsia="Book Antiqua" w:hAnsi="Book Antiqua" w:cs="Book Antiqua"/>
          <w:color w:val="000000"/>
        </w:rPr>
        <w:t xml:space="preserve"> negative correlations. Compared with controls, the number of significant correlations increased in UC in remission but decreased in active UC. The most obvious change </w:t>
      </w:r>
      <w:r w:rsidR="000158E2">
        <w:rPr>
          <w:rFonts w:ascii="Book Antiqua" w:eastAsia="Book Antiqua" w:hAnsi="Book Antiqua" w:cs="Book Antiqua"/>
          <w:color w:val="000000"/>
        </w:rPr>
        <w:t>occur</w:t>
      </w:r>
      <w:r w:rsidR="00E4217E">
        <w:rPr>
          <w:rFonts w:ascii="Book Antiqua" w:eastAsia="Book Antiqua" w:hAnsi="Book Antiqua" w:cs="Book Antiqua"/>
          <w:color w:val="000000"/>
        </w:rPr>
        <w:t>r</w:t>
      </w:r>
      <w:r w:rsidR="000158E2">
        <w:rPr>
          <w:rFonts w:ascii="Book Antiqua" w:eastAsia="Book Antiqua" w:hAnsi="Book Antiqua" w:cs="Book Antiqua"/>
          <w:color w:val="000000"/>
        </w:rPr>
        <w:t>ed</w:t>
      </w:r>
      <w:r w:rsidR="000158E2" w:rsidRPr="00785A78">
        <w:rPr>
          <w:rFonts w:ascii="Book Antiqua" w:eastAsia="Book Antiqua" w:hAnsi="Book Antiqua" w:cs="Book Antiqua"/>
          <w:color w:val="000000"/>
        </w:rPr>
        <w:t xml:space="preserve"> </w:t>
      </w:r>
      <w:r w:rsidR="00176D58" w:rsidRPr="00785A78">
        <w:rPr>
          <w:rFonts w:ascii="Book Antiqua" w:eastAsia="Book Antiqua" w:hAnsi="Book Antiqua" w:cs="Book Antiqua"/>
          <w:color w:val="000000"/>
        </w:rPr>
        <w:t xml:space="preserve">in the number of bacteria-fungi correlations, while the number of fungi-fungi correlations was insignificant among the three groups. </w:t>
      </w:r>
      <w:bookmarkEnd w:id="0"/>
    </w:p>
    <w:sectPr w:rsidR="00A77B3E" w:rsidRPr="00785A7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8CC7B" w16cex:dateUtc="2021-07-01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5D64C0" w16cid:durableId="2488CC7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8CA8E" w14:textId="77777777" w:rsidR="006B18A7" w:rsidRDefault="006B18A7" w:rsidP="004F5A36">
      <w:r>
        <w:separator/>
      </w:r>
    </w:p>
  </w:endnote>
  <w:endnote w:type="continuationSeparator" w:id="0">
    <w:p w14:paraId="0DB0F72D" w14:textId="77777777" w:rsidR="006B18A7" w:rsidRDefault="006B18A7" w:rsidP="004F5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85836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C53A8FB" w14:textId="77777777" w:rsidR="003242C1" w:rsidRPr="004F5A36" w:rsidRDefault="003242C1">
            <w:pPr>
              <w:pStyle w:val="a4"/>
              <w:jc w:val="right"/>
              <w:rPr>
                <w:rFonts w:ascii="Book Antiqua" w:hAnsi="Book Antiqua"/>
                <w:sz w:val="24"/>
                <w:szCs w:val="24"/>
              </w:rPr>
            </w:pPr>
            <w:r w:rsidRPr="004F5A36">
              <w:rPr>
                <w:rFonts w:ascii="Book Antiqua" w:hAnsi="Book Antiqua"/>
                <w:sz w:val="24"/>
                <w:szCs w:val="24"/>
                <w:lang w:val="zh-CN" w:eastAsia="zh-CN"/>
              </w:rPr>
              <w:t xml:space="preserve"> </w:t>
            </w:r>
            <w:r w:rsidRPr="004F5A36">
              <w:rPr>
                <w:rFonts w:ascii="Book Antiqua" w:hAnsi="Book Antiqua"/>
                <w:b/>
                <w:bCs/>
                <w:sz w:val="24"/>
                <w:szCs w:val="24"/>
              </w:rPr>
              <w:fldChar w:fldCharType="begin"/>
            </w:r>
            <w:r w:rsidRPr="004F5A36">
              <w:rPr>
                <w:rFonts w:ascii="Book Antiqua" w:hAnsi="Book Antiqua"/>
                <w:b/>
                <w:bCs/>
                <w:sz w:val="24"/>
                <w:szCs w:val="24"/>
              </w:rPr>
              <w:instrText>PAGE</w:instrText>
            </w:r>
            <w:r w:rsidRPr="004F5A36">
              <w:rPr>
                <w:rFonts w:ascii="Book Antiqua" w:hAnsi="Book Antiqua"/>
                <w:b/>
                <w:bCs/>
                <w:sz w:val="24"/>
                <w:szCs w:val="24"/>
              </w:rPr>
              <w:fldChar w:fldCharType="separate"/>
            </w:r>
            <w:r w:rsidR="00CA0A8E">
              <w:rPr>
                <w:rFonts w:ascii="Book Antiqua" w:hAnsi="Book Antiqua"/>
                <w:b/>
                <w:bCs/>
                <w:noProof/>
                <w:sz w:val="24"/>
                <w:szCs w:val="24"/>
              </w:rPr>
              <w:t>38</w:t>
            </w:r>
            <w:r w:rsidRPr="004F5A36">
              <w:rPr>
                <w:rFonts w:ascii="Book Antiqua" w:hAnsi="Book Antiqua"/>
                <w:b/>
                <w:bCs/>
                <w:sz w:val="24"/>
                <w:szCs w:val="24"/>
              </w:rPr>
              <w:fldChar w:fldCharType="end"/>
            </w:r>
            <w:r w:rsidRPr="004F5A36">
              <w:rPr>
                <w:rFonts w:ascii="Book Antiqua" w:hAnsi="Book Antiqua"/>
                <w:sz w:val="24"/>
                <w:szCs w:val="24"/>
                <w:lang w:val="zh-CN" w:eastAsia="zh-CN"/>
              </w:rPr>
              <w:t xml:space="preserve"> / </w:t>
            </w:r>
            <w:r w:rsidRPr="004F5A36">
              <w:rPr>
                <w:rFonts w:ascii="Book Antiqua" w:hAnsi="Book Antiqua"/>
                <w:b/>
                <w:bCs/>
                <w:sz w:val="24"/>
                <w:szCs w:val="24"/>
              </w:rPr>
              <w:fldChar w:fldCharType="begin"/>
            </w:r>
            <w:r w:rsidRPr="004F5A36">
              <w:rPr>
                <w:rFonts w:ascii="Book Antiqua" w:hAnsi="Book Antiqua"/>
                <w:b/>
                <w:bCs/>
                <w:sz w:val="24"/>
                <w:szCs w:val="24"/>
              </w:rPr>
              <w:instrText>NUMPAGES</w:instrText>
            </w:r>
            <w:r w:rsidRPr="004F5A36">
              <w:rPr>
                <w:rFonts w:ascii="Book Antiqua" w:hAnsi="Book Antiqua"/>
                <w:b/>
                <w:bCs/>
                <w:sz w:val="24"/>
                <w:szCs w:val="24"/>
              </w:rPr>
              <w:fldChar w:fldCharType="separate"/>
            </w:r>
            <w:r w:rsidR="00CA0A8E">
              <w:rPr>
                <w:rFonts w:ascii="Book Antiqua" w:hAnsi="Book Antiqua"/>
                <w:b/>
                <w:bCs/>
                <w:noProof/>
                <w:sz w:val="24"/>
                <w:szCs w:val="24"/>
              </w:rPr>
              <w:t>39</w:t>
            </w:r>
            <w:r w:rsidRPr="004F5A36">
              <w:rPr>
                <w:rFonts w:ascii="Book Antiqua" w:hAnsi="Book Antiqua"/>
                <w:b/>
                <w:bCs/>
                <w:sz w:val="24"/>
                <w:szCs w:val="24"/>
              </w:rPr>
              <w:fldChar w:fldCharType="end"/>
            </w:r>
          </w:p>
        </w:sdtContent>
      </w:sdt>
    </w:sdtContent>
  </w:sdt>
  <w:p w14:paraId="20867C54" w14:textId="77777777" w:rsidR="003242C1" w:rsidRDefault="003242C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BD8FA" w14:textId="77777777" w:rsidR="006B18A7" w:rsidRDefault="006B18A7" w:rsidP="004F5A36">
      <w:r>
        <w:separator/>
      </w:r>
    </w:p>
  </w:footnote>
  <w:footnote w:type="continuationSeparator" w:id="0">
    <w:p w14:paraId="3495129D" w14:textId="77777777" w:rsidR="006B18A7" w:rsidRDefault="006B18A7" w:rsidP="004F5A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58E2"/>
    <w:rsid w:val="0002689F"/>
    <w:rsid w:val="00032856"/>
    <w:rsid w:val="000669DE"/>
    <w:rsid w:val="00085FBE"/>
    <w:rsid w:val="000943D6"/>
    <w:rsid w:val="000C6710"/>
    <w:rsid w:val="00121156"/>
    <w:rsid w:val="00167402"/>
    <w:rsid w:val="001711B7"/>
    <w:rsid w:val="00176D58"/>
    <w:rsid w:val="001B4F35"/>
    <w:rsid w:val="002218B2"/>
    <w:rsid w:val="00261C44"/>
    <w:rsid w:val="002A6950"/>
    <w:rsid w:val="003242C1"/>
    <w:rsid w:val="00366E0C"/>
    <w:rsid w:val="003B7911"/>
    <w:rsid w:val="003C5CA0"/>
    <w:rsid w:val="003E2A6F"/>
    <w:rsid w:val="004013CC"/>
    <w:rsid w:val="004921C3"/>
    <w:rsid w:val="004B66ED"/>
    <w:rsid w:val="004B7A3A"/>
    <w:rsid w:val="004F5A36"/>
    <w:rsid w:val="005230A4"/>
    <w:rsid w:val="005B05B7"/>
    <w:rsid w:val="00606B5D"/>
    <w:rsid w:val="006438AC"/>
    <w:rsid w:val="00695559"/>
    <w:rsid w:val="006B18A7"/>
    <w:rsid w:val="006B6B42"/>
    <w:rsid w:val="006D51D4"/>
    <w:rsid w:val="0072115B"/>
    <w:rsid w:val="00774B2A"/>
    <w:rsid w:val="00785A78"/>
    <w:rsid w:val="007E3165"/>
    <w:rsid w:val="00827515"/>
    <w:rsid w:val="008364B9"/>
    <w:rsid w:val="008457E2"/>
    <w:rsid w:val="008507CC"/>
    <w:rsid w:val="00892557"/>
    <w:rsid w:val="008C11BB"/>
    <w:rsid w:val="0091080A"/>
    <w:rsid w:val="0091642E"/>
    <w:rsid w:val="00A123E3"/>
    <w:rsid w:val="00A15BDD"/>
    <w:rsid w:val="00A77B3E"/>
    <w:rsid w:val="00AD1971"/>
    <w:rsid w:val="00B673E9"/>
    <w:rsid w:val="00BB063C"/>
    <w:rsid w:val="00C13DE7"/>
    <w:rsid w:val="00C2523A"/>
    <w:rsid w:val="00C36B69"/>
    <w:rsid w:val="00C523AC"/>
    <w:rsid w:val="00C52AD4"/>
    <w:rsid w:val="00CA0A8E"/>
    <w:rsid w:val="00CA2A55"/>
    <w:rsid w:val="00D5463C"/>
    <w:rsid w:val="00D773CF"/>
    <w:rsid w:val="00DD7727"/>
    <w:rsid w:val="00E4217E"/>
    <w:rsid w:val="00E56C90"/>
    <w:rsid w:val="00E57CB1"/>
    <w:rsid w:val="00F11827"/>
    <w:rsid w:val="00F50C8F"/>
    <w:rsid w:val="00F81A3A"/>
    <w:rsid w:val="00FF4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5F2350"/>
  <w15:docId w15:val="{D291064A-F263-490E-9A0F-F87494330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F5A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5A36"/>
    <w:rPr>
      <w:sz w:val="18"/>
      <w:szCs w:val="18"/>
    </w:rPr>
  </w:style>
  <w:style w:type="paragraph" w:styleId="a4">
    <w:name w:val="footer"/>
    <w:basedOn w:val="a"/>
    <w:link w:val="Char0"/>
    <w:uiPriority w:val="99"/>
    <w:rsid w:val="004F5A36"/>
    <w:pPr>
      <w:tabs>
        <w:tab w:val="center" w:pos="4153"/>
        <w:tab w:val="right" w:pos="8306"/>
      </w:tabs>
      <w:snapToGrid w:val="0"/>
    </w:pPr>
    <w:rPr>
      <w:sz w:val="18"/>
      <w:szCs w:val="18"/>
    </w:rPr>
  </w:style>
  <w:style w:type="character" w:customStyle="1" w:styleId="Char0">
    <w:name w:val="页脚 Char"/>
    <w:basedOn w:val="a0"/>
    <w:link w:val="a4"/>
    <w:uiPriority w:val="99"/>
    <w:rsid w:val="004F5A36"/>
    <w:rPr>
      <w:sz w:val="18"/>
      <w:szCs w:val="18"/>
    </w:rPr>
  </w:style>
  <w:style w:type="paragraph" w:styleId="a5">
    <w:name w:val="Balloon Text"/>
    <w:basedOn w:val="a"/>
    <w:link w:val="Char1"/>
    <w:rsid w:val="005230A4"/>
    <w:rPr>
      <w:sz w:val="18"/>
      <w:szCs w:val="18"/>
    </w:rPr>
  </w:style>
  <w:style w:type="character" w:customStyle="1" w:styleId="Char1">
    <w:name w:val="批注框文本 Char"/>
    <w:basedOn w:val="a0"/>
    <w:link w:val="a5"/>
    <w:rsid w:val="005230A4"/>
    <w:rPr>
      <w:sz w:val="18"/>
      <w:szCs w:val="18"/>
    </w:rPr>
  </w:style>
  <w:style w:type="character" w:styleId="a6">
    <w:name w:val="annotation reference"/>
    <w:basedOn w:val="a0"/>
    <w:semiHidden/>
    <w:unhideWhenUsed/>
    <w:rsid w:val="00167402"/>
    <w:rPr>
      <w:sz w:val="21"/>
      <w:szCs w:val="21"/>
    </w:rPr>
  </w:style>
  <w:style w:type="paragraph" w:styleId="a7">
    <w:name w:val="annotation text"/>
    <w:basedOn w:val="a"/>
    <w:link w:val="Char2"/>
    <w:semiHidden/>
    <w:unhideWhenUsed/>
    <w:rsid w:val="00167402"/>
  </w:style>
  <w:style w:type="character" w:customStyle="1" w:styleId="Char2">
    <w:name w:val="批注文字 Char"/>
    <w:basedOn w:val="a0"/>
    <w:link w:val="a7"/>
    <w:semiHidden/>
    <w:rsid w:val="00167402"/>
    <w:rPr>
      <w:sz w:val="24"/>
      <w:szCs w:val="24"/>
    </w:rPr>
  </w:style>
  <w:style w:type="paragraph" w:styleId="a8">
    <w:name w:val="annotation subject"/>
    <w:basedOn w:val="a7"/>
    <w:next w:val="a7"/>
    <w:link w:val="Char3"/>
    <w:semiHidden/>
    <w:unhideWhenUsed/>
    <w:rsid w:val="00167402"/>
    <w:rPr>
      <w:b/>
      <w:bCs/>
    </w:rPr>
  </w:style>
  <w:style w:type="character" w:customStyle="1" w:styleId="Char3">
    <w:name w:val="批注主题 Char"/>
    <w:basedOn w:val="Char2"/>
    <w:link w:val="a8"/>
    <w:semiHidden/>
    <w:rsid w:val="00167402"/>
    <w:rPr>
      <w:b/>
      <w:bCs/>
      <w:sz w:val="24"/>
      <w:szCs w:val="24"/>
    </w:rPr>
  </w:style>
  <w:style w:type="character" w:styleId="a9">
    <w:name w:val="Hyperlink"/>
    <w:basedOn w:val="a0"/>
    <w:unhideWhenUsed/>
    <w:rsid w:val="00167402"/>
    <w:rPr>
      <w:color w:val="0000FF" w:themeColor="hyperlink"/>
      <w:u w:val="single"/>
    </w:rPr>
  </w:style>
  <w:style w:type="character" w:customStyle="1" w:styleId="UnresolvedMention">
    <w:name w:val="Unresolved Mention"/>
    <w:basedOn w:val="a0"/>
    <w:uiPriority w:val="99"/>
    <w:semiHidden/>
    <w:unhideWhenUsed/>
    <w:rsid w:val="00167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801870">
      <w:bodyDiv w:val="1"/>
      <w:marLeft w:val="0"/>
      <w:marRight w:val="0"/>
      <w:marTop w:val="0"/>
      <w:marBottom w:val="0"/>
      <w:divBdr>
        <w:top w:val="none" w:sz="0" w:space="0" w:color="auto"/>
        <w:left w:val="none" w:sz="0" w:space="0" w:color="auto"/>
        <w:bottom w:val="none" w:sz="0" w:space="0" w:color="auto"/>
        <w:right w:val="none" w:sz="0" w:space="0" w:color="auto"/>
      </w:divBdr>
    </w:div>
    <w:div w:id="2060784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ijn2008@126.co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39</Pages>
  <Words>9770</Words>
  <Characters>55691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2021-07-15T04:54:00Z</dcterms:created>
  <dcterms:modified xsi:type="dcterms:W3CDTF">2021-07-15T07:43:00Z</dcterms:modified>
</cp:coreProperties>
</file>